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04CBF115" w14:textId="77777777" w:rsidTr="005E4BB2">
        <w:tc>
          <w:tcPr>
            <w:tcW w:w="10423" w:type="dxa"/>
            <w:gridSpan w:val="2"/>
            <w:shd w:val="clear" w:color="auto" w:fill="auto"/>
          </w:tcPr>
          <w:p w14:paraId="7A936D10" w14:textId="3DD02E87" w:rsidR="004F0988" w:rsidRDefault="009D4C7F" w:rsidP="00133525">
            <w:pPr>
              <w:pStyle w:val="ZA"/>
              <w:framePr w:w="0" w:hRule="auto" w:wrap="auto" w:vAnchor="margin" w:hAnchor="text" w:yAlign="inline"/>
            </w:pPr>
            <w:bookmarkStart w:id="0" w:name="page1"/>
            <w:r>
              <w:rPr>
                <w:sz w:val="64"/>
              </w:rPr>
              <w:t xml:space="preserve">3GPP TS 29.272 </w:t>
            </w:r>
            <w:r>
              <w:t>V</w:t>
            </w:r>
            <w:r w:rsidR="000F2C9A">
              <w:t>18.</w:t>
            </w:r>
            <w:r w:rsidR="00F541F1">
              <w:t>4</w:t>
            </w:r>
            <w:r w:rsidR="000F2C9A">
              <w:t>.0</w:t>
            </w:r>
            <w:r>
              <w:t xml:space="preserve"> </w:t>
            </w:r>
            <w:r>
              <w:rPr>
                <w:sz w:val="32"/>
              </w:rPr>
              <w:t>(</w:t>
            </w:r>
            <w:r w:rsidR="000F2C9A">
              <w:rPr>
                <w:sz w:val="32"/>
              </w:rPr>
              <w:t>2024-0</w:t>
            </w:r>
            <w:r w:rsidR="002436FD">
              <w:rPr>
                <w:sz w:val="32"/>
              </w:rPr>
              <w:t>6</w:t>
            </w:r>
            <w:r>
              <w:rPr>
                <w:sz w:val="32"/>
              </w:rPr>
              <w:t>)</w:t>
            </w:r>
          </w:p>
        </w:tc>
      </w:tr>
      <w:tr w:rsidR="004F0988" w:rsidRPr="009D4C7F" w14:paraId="6E1BAB38" w14:textId="77777777" w:rsidTr="005E4BB2">
        <w:trPr>
          <w:trHeight w:hRule="exact" w:val="1134"/>
        </w:trPr>
        <w:tc>
          <w:tcPr>
            <w:tcW w:w="10423" w:type="dxa"/>
            <w:gridSpan w:val="2"/>
            <w:shd w:val="clear" w:color="auto" w:fill="auto"/>
          </w:tcPr>
          <w:p w14:paraId="1EEC6642" w14:textId="77777777" w:rsidR="00BA4B8D" w:rsidRPr="009D4C7F" w:rsidRDefault="004F0988" w:rsidP="009D4C7F">
            <w:pPr>
              <w:pStyle w:val="ZB"/>
              <w:framePr w:w="0" w:hRule="auto" w:wrap="auto" w:vAnchor="margin" w:hAnchor="text" w:yAlign="inline"/>
            </w:pPr>
            <w:r w:rsidRPr="009D4C7F">
              <w:t xml:space="preserve">Technical </w:t>
            </w:r>
            <w:bookmarkStart w:id="1" w:name="spectype2"/>
            <w:r w:rsidRPr="009D4C7F">
              <w:t>Specification</w:t>
            </w:r>
            <w:bookmarkEnd w:id="1"/>
            <w:r w:rsidR="00BA4B8D" w:rsidRPr="009D4C7F">
              <w:br/>
            </w:r>
          </w:p>
        </w:tc>
      </w:tr>
      <w:tr w:rsidR="004F0988" w14:paraId="1460D1E9" w14:textId="77777777" w:rsidTr="005E4BB2">
        <w:trPr>
          <w:trHeight w:hRule="exact" w:val="3686"/>
        </w:trPr>
        <w:tc>
          <w:tcPr>
            <w:tcW w:w="10423" w:type="dxa"/>
            <w:gridSpan w:val="2"/>
            <w:shd w:val="clear" w:color="auto" w:fill="auto"/>
          </w:tcPr>
          <w:p w14:paraId="36847ADB" w14:textId="77777777" w:rsidR="004F0988" w:rsidRPr="004D3578" w:rsidRDefault="004F0988" w:rsidP="00133525">
            <w:pPr>
              <w:pStyle w:val="ZT"/>
              <w:framePr w:wrap="auto" w:hAnchor="text" w:yAlign="inline"/>
            </w:pPr>
            <w:r w:rsidRPr="004D3578">
              <w:t>3rd Generation Partnership Project;</w:t>
            </w:r>
          </w:p>
          <w:p w14:paraId="1369F29C" w14:textId="77777777" w:rsidR="009D4C7F" w:rsidRDefault="009D4C7F" w:rsidP="009D4C7F">
            <w:pPr>
              <w:pStyle w:val="ZT"/>
              <w:framePr w:wrap="auto" w:hAnchor="text" w:yAlign="inline"/>
            </w:pPr>
            <w:r>
              <w:t xml:space="preserve">Technical Specification Group </w:t>
            </w:r>
            <w:r w:rsidRPr="00BC10BD">
              <w:t>Core Network and Terminals</w:t>
            </w:r>
            <w:r>
              <w:t>;</w:t>
            </w:r>
          </w:p>
          <w:p w14:paraId="628D1659" w14:textId="77777777" w:rsidR="009D4C7F" w:rsidRDefault="009D4C7F" w:rsidP="009D4C7F">
            <w:pPr>
              <w:pStyle w:val="ZT"/>
              <w:framePr w:wrap="auto" w:hAnchor="text" w:yAlign="inline"/>
            </w:pPr>
            <w:r>
              <w:rPr>
                <w:rFonts w:hint="eastAsia"/>
                <w:lang w:eastAsia="zh-CN"/>
              </w:rPr>
              <w:t>Evolved Packet System</w:t>
            </w:r>
            <w:r>
              <w:rPr>
                <w:lang w:eastAsia="zh-CN"/>
              </w:rPr>
              <w:t xml:space="preserve"> (EPS)</w:t>
            </w:r>
            <w:r>
              <w:t>;</w:t>
            </w:r>
          </w:p>
          <w:p w14:paraId="599F3FB4" w14:textId="732DEA38" w:rsidR="009D4C7F" w:rsidRDefault="009D4C7F" w:rsidP="009D4C7F">
            <w:pPr>
              <w:pStyle w:val="ZT"/>
              <w:framePr w:wrap="auto" w:hAnchor="text" w:yAlign="inline"/>
            </w:pPr>
            <w:r w:rsidRPr="00447A0D">
              <w:t xml:space="preserve">Mobility Management Entity </w:t>
            </w:r>
            <w:r>
              <w:t>(MME)</w:t>
            </w:r>
            <w:r>
              <w:br/>
              <w:t>and Serving GPRS Support Node (SGSN) related interfaces based on Diameter protocol</w:t>
            </w:r>
          </w:p>
          <w:p w14:paraId="4D5BC165" w14:textId="6C707956" w:rsidR="009D4C7F" w:rsidRDefault="009D4C7F" w:rsidP="009D4C7F">
            <w:pPr>
              <w:pStyle w:val="ZT"/>
              <w:framePr w:wrap="auto" w:hAnchor="text" w:yAlign="inline"/>
              <w:rPr>
                <w:i/>
                <w:sz w:val="28"/>
              </w:rPr>
            </w:pPr>
            <w:r>
              <w:t>(</w:t>
            </w:r>
            <w:r>
              <w:rPr>
                <w:rStyle w:val="ZGSM"/>
              </w:rPr>
              <w:t>Release 1</w:t>
            </w:r>
            <w:r w:rsidR="00264127">
              <w:rPr>
                <w:rStyle w:val="ZGSM"/>
              </w:rPr>
              <w:t>8</w:t>
            </w:r>
            <w:r>
              <w:t>)</w:t>
            </w:r>
          </w:p>
          <w:p w14:paraId="541713D6" w14:textId="77777777" w:rsidR="004F0988" w:rsidRPr="00133525" w:rsidRDefault="004F0988" w:rsidP="00133525">
            <w:pPr>
              <w:pStyle w:val="ZT"/>
              <w:framePr w:wrap="auto" w:hAnchor="text" w:yAlign="inline"/>
              <w:rPr>
                <w:i/>
                <w:sz w:val="28"/>
              </w:rPr>
            </w:pPr>
          </w:p>
        </w:tc>
      </w:tr>
      <w:tr w:rsidR="00BF128E" w14:paraId="77032BD8" w14:textId="77777777" w:rsidTr="005E4BB2">
        <w:tc>
          <w:tcPr>
            <w:tcW w:w="10423" w:type="dxa"/>
            <w:gridSpan w:val="2"/>
            <w:shd w:val="clear" w:color="auto" w:fill="auto"/>
          </w:tcPr>
          <w:p w14:paraId="616190F7"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4054DAA9" w14:textId="77777777" w:rsidTr="005E4BB2">
        <w:trPr>
          <w:trHeight w:hRule="exact" w:val="1531"/>
        </w:trPr>
        <w:tc>
          <w:tcPr>
            <w:tcW w:w="4883" w:type="dxa"/>
            <w:shd w:val="clear" w:color="auto" w:fill="auto"/>
          </w:tcPr>
          <w:p w14:paraId="4FB5EEAF" w14:textId="25DF0E95" w:rsidR="00D57972" w:rsidRDefault="003D68A4">
            <w:r w:rsidRPr="003D68A4">
              <w:rPr>
                <w:i/>
              </w:rPr>
              <w:object w:dxaOrig="2026" w:dyaOrig="1251" w14:anchorId="5B9608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1.9pt" o:ole="">
                  <v:imagedata r:id="rId9" o:title=""/>
                </v:shape>
                <o:OLEObject Type="Embed" ProgID="Word.Picture.8" ShapeID="_x0000_i1025" DrawAspect="Content" ObjectID="_1788849126" r:id="rId10"/>
              </w:object>
            </w:r>
          </w:p>
        </w:tc>
        <w:tc>
          <w:tcPr>
            <w:tcW w:w="5540" w:type="dxa"/>
            <w:shd w:val="clear" w:color="auto" w:fill="auto"/>
          </w:tcPr>
          <w:p w14:paraId="11929B19" w14:textId="77777777" w:rsidR="00D57972" w:rsidRDefault="00000000" w:rsidP="00133525">
            <w:pPr>
              <w:jc w:val="right"/>
            </w:pPr>
            <w:bookmarkStart w:id="3" w:name="logos"/>
            <w:r>
              <w:pict w14:anchorId="118774D6">
                <v:shape id="_x0000_i1026" type="#_x0000_t75" style="width:127.9pt;height:75.4pt">
                  <v:imagedata r:id="rId11" o:title="3GPP-logo_web"/>
                </v:shape>
              </w:pict>
            </w:r>
            <w:bookmarkEnd w:id="3"/>
          </w:p>
        </w:tc>
      </w:tr>
      <w:tr w:rsidR="00C074DD" w14:paraId="6E1CAA85" w14:textId="77777777" w:rsidTr="005E4BB2">
        <w:trPr>
          <w:trHeight w:hRule="exact" w:val="5783"/>
        </w:trPr>
        <w:tc>
          <w:tcPr>
            <w:tcW w:w="10423" w:type="dxa"/>
            <w:gridSpan w:val="2"/>
            <w:shd w:val="clear" w:color="auto" w:fill="auto"/>
          </w:tcPr>
          <w:p w14:paraId="1255514D" w14:textId="77777777" w:rsidR="00C074DD" w:rsidRPr="009D4C7F" w:rsidRDefault="00C074DD" w:rsidP="00C074DD">
            <w:pPr>
              <w:pStyle w:val="Guidance"/>
              <w:rPr>
                <w:b/>
                <w:color w:val="auto"/>
              </w:rPr>
            </w:pPr>
          </w:p>
        </w:tc>
      </w:tr>
      <w:tr w:rsidR="00C074DD" w14:paraId="5316FCD8" w14:textId="77777777" w:rsidTr="005E4BB2">
        <w:trPr>
          <w:cantSplit/>
          <w:trHeight w:hRule="exact" w:val="964"/>
        </w:trPr>
        <w:tc>
          <w:tcPr>
            <w:tcW w:w="10423" w:type="dxa"/>
            <w:gridSpan w:val="2"/>
            <w:shd w:val="clear" w:color="auto" w:fill="auto"/>
          </w:tcPr>
          <w:p w14:paraId="5CC6AF52"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4D40B222" w14:textId="77777777" w:rsidR="00C074DD" w:rsidRPr="004D3578" w:rsidRDefault="00C074DD" w:rsidP="00C074DD">
            <w:pPr>
              <w:pStyle w:val="ZV"/>
              <w:framePr w:w="0" w:wrap="auto" w:vAnchor="margin" w:hAnchor="text" w:yAlign="inline"/>
            </w:pPr>
          </w:p>
          <w:p w14:paraId="45FE97EB" w14:textId="77777777" w:rsidR="00C074DD" w:rsidRPr="00133525" w:rsidRDefault="00C074DD" w:rsidP="00C074DD">
            <w:pPr>
              <w:rPr>
                <w:sz w:val="16"/>
              </w:rPr>
            </w:pPr>
          </w:p>
        </w:tc>
      </w:tr>
      <w:bookmarkEnd w:id="0"/>
    </w:tbl>
    <w:p w14:paraId="33EEC894" w14:textId="77777777" w:rsidR="00080512" w:rsidRPr="004D3578" w:rsidRDefault="00080512">
      <w:pPr>
        <w:sectPr w:rsidR="00080512" w:rsidRPr="004D3578" w:rsidSect="00205DDD">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2D995AB" w14:textId="77777777" w:rsidTr="00133525">
        <w:trPr>
          <w:trHeight w:hRule="exact" w:val="5670"/>
        </w:trPr>
        <w:tc>
          <w:tcPr>
            <w:tcW w:w="10423" w:type="dxa"/>
            <w:shd w:val="clear" w:color="auto" w:fill="auto"/>
          </w:tcPr>
          <w:p w14:paraId="6A91B4FF" w14:textId="77777777" w:rsidR="00E16509" w:rsidRDefault="00E16509" w:rsidP="00E16509">
            <w:pPr>
              <w:pStyle w:val="Guidance"/>
            </w:pPr>
            <w:bookmarkStart w:id="5" w:name="page2"/>
          </w:p>
        </w:tc>
      </w:tr>
      <w:tr w:rsidR="00E16509" w14:paraId="15605B03" w14:textId="77777777" w:rsidTr="00C074DD">
        <w:trPr>
          <w:trHeight w:hRule="exact" w:val="5387"/>
        </w:trPr>
        <w:tc>
          <w:tcPr>
            <w:tcW w:w="10423" w:type="dxa"/>
            <w:shd w:val="clear" w:color="auto" w:fill="auto"/>
          </w:tcPr>
          <w:p w14:paraId="204FA4B4"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2A6E504E" w14:textId="77777777" w:rsidR="00E16509" w:rsidRPr="004D3578" w:rsidRDefault="00E16509" w:rsidP="00133525">
            <w:pPr>
              <w:pStyle w:val="FP"/>
              <w:pBdr>
                <w:bottom w:val="single" w:sz="6" w:space="1" w:color="auto"/>
              </w:pBdr>
              <w:ind w:left="2835" w:right="2835"/>
              <w:jc w:val="center"/>
            </w:pPr>
            <w:r w:rsidRPr="004D3578">
              <w:t>Postal address</w:t>
            </w:r>
          </w:p>
          <w:p w14:paraId="650B7BAD" w14:textId="77777777" w:rsidR="00E16509" w:rsidRPr="00133525" w:rsidRDefault="00E16509" w:rsidP="00133525">
            <w:pPr>
              <w:pStyle w:val="FP"/>
              <w:ind w:left="2835" w:right="2835"/>
              <w:jc w:val="center"/>
              <w:rPr>
                <w:rFonts w:ascii="Arial" w:hAnsi="Arial"/>
                <w:sz w:val="18"/>
              </w:rPr>
            </w:pPr>
          </w:p>
          <w:p w14:paraId="049496A9"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36479B5"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509DE3F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43EE141"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0B545DBF"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E9D27C7"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2E0BCA65" w14:textId="77777777" w:rsidR="00E16509" w:rsidRDefault="00E16509" w:rsidP="00133525"/>
        </w:tc>
      </w:tr>
      <w:tr w:rsidR="00E16509" w14:paraId="646B0A26" w14:textId="77777777" w:rsidTr="00C074DD">
        <w:tc>
          <w:tcPr>
            <w:tcW w:w="10423" w:type="dxa"/>
            <w:shd w:val="clear" w:color="auto" w:fill="auto"/>
            <w:vAlign w:val="bottom"/>
          </w:tcPr>
          <w:p w14:paraId="2C903F28"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34D3BCCB"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39FE9ABA" w14:textId="77777777" w:rsidR="00E16509" w:rsidRPr="004D3578" w:rsidRDefault="00E16509" w:rsidP="00133525">
            <w:pPr>
              <w:pStyle w:val="FP"/>
              <w:jc w:val="center"/>
              <w:rPr>
                <w:noProof/>
              </w:rPr>
            </w:pPr>
          </w:p>
          <w:p w14:paraId="7782A962" w14:textId="5316882A" w:rsidR="00E16509" w:rsidRPr="00133525" w:rsidRDefault="00E16509" w:rsidP="00133525">
            <w:pPr>
              <w:pStyle w:val="FP"/>
              <w:jc w:val="center"/>
              <w:rPr>
                <w:noProof/>
                <w:sz w:val="18"/>
              </w:rPr>
            </w:pPr>
            <w:r w:rsidRPr="00133525">
              <w:rPr>
                <w:noProof/>
                <w:sz w:val="18"/>
              </w:rPr>
              <w:t xml:space="preserve">© </w:t>
            </w:r>
            <w:r w:rsidR="009D4C7F">
              <w:rPr>
                <w:noProof/>
                <w:sz w:val="18"/>
              </w:rPr>
              <w:t>202</w:t>
            </w:r>
            <w:r w:rsidR="000F2C9A">
              <w:rPr>
                <w:noProof/>
                <w:sz w:val="18"/>
              </w:rPr>
              <w:t>4</w:t>
            </w:r>
            <w:r w:rsidRPr="00133525">
              <w:rPr>
                <w:noProof/>
                <w:sz w:val="18"/>
              </w:rPr>
              <w:t>, 3GPP Organizational Partners (ARIB, ATIS, CCSA, ETSI, TSDSI, TTA, TTC).</w:t>
            </w:r>
            <w:bookmarkStart w:id="8" w:name="copyrightaddon"/>
            <w:bookmarkEnd w:id="8"/>
          </w:p>
          <w:p w14:paraId="6AA9104E" w14:textId="77777777" w:rsidR="00E16509" w:rsidRPr="00133525" w:rsidRDefault="00E16509" w:rsidP="00133525">
            <w:pPr>
              <w:pStyle w:val="FP"/>
              <w:jc w:val="center"/>
              <w:rPr>
                <w:noProof/>
                <w:sz w:val="18"/>
              </w:rPr>
            </w:pPr>
            <w:r w:rsidRPr="00133525">
              <w:rPr>
                <w:noProof/>
                <w:sz w:val="18"/>
              </w:rPr>
              <w:t>All rights reserved.</w:t>
            </w:r>
          </w:p>
          <w:p w14:paraId="72E37C57" w14:textId="77777777" w:rsidR="00E16509" w:rsidRPr="00133525" w:rsidRDefault="00E16509" w:rsidP="00E16509">
            <w:pPr>
              <w:pStyle w:val="FP"/>
              <w:rPr>
                <w:noProof/>
                <w:sz w:val="18"/>
              </w:rPr>
            </w:pPr>
          </w:p>
          <w:p w14:paraId="1C26070D"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9E9317F"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21CC2B0"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24657CA2" w14:textId="77777777" w:rsidR="00E16509" w:rsidRDefault="00E16509" w:rsidP="00133525"/>
        </w:tc>
      </w:tr>
      <w:bookmarkEnd w:id="5"/>
    </w:tbl>
    <w:p w14:paraId="79714697" w14:textId="77777777" w:rsidR="00080512" w:rsidRPr="004D3578" w:rsidRDefault="00080512" w:rsidP="00FA6621">
      <w:pPr>
        <w:pStyle w:val="TT"/>
      </w:pPr>
      <w:r w:rsidRPr="004D3578">
        <w:br w:type="page"/>
      </w:r>
      <w:bookmarkStart w:id="9" w:name="tableOfContents"/>
      <w:bookmarkEnd w:id="9"/>
      <w:r w:rsidRPr="004D3578">
        <w:lastRenderedPageBreak/>
        <w:t>Contents</w:t>
      </w:r>
    </w:p>
    <w:p w14:paraId="41827314" w14:textId="076EDC9C" w:rsidR="00F541F1" w:rsidRDefault="00557A06">
      <w:pPr>
        <w:pStyle w:val="TOC1"/>
        <w:rPr>
          <w:rFonts w:ascii="Calibri" w:hAnsi="Calibri"/>
          <w:noProof/>
          <w:kern w:val="2"/>
          <w:sz w:val="24"/>
          <w:szCs w:val="24"/>
          <w:lang w:eastAsia="en-GB"/>
        </w:rPr>
      </w:pPr>
      <w:r>
        <w:fldChar w:fldCharType="begin" w:fldLock="1"/>
      </w:r>
      <w:r>
        <w:instrText xml:space="preserve"> TOC \o "1-9" </w:instrText>
      </w:r>
      <w:r>
        <w:fldChar w:fldCharType="separate"/>
      </w:r>
      <w:r w:rsidR="00F541F1">
        <w:rPr>
          <w:noProof/>
        </w:rPr>
        <w:t>Foreword</w:t>
      </w:r>
      <w:r w:rsidR="00F541F1">
        <w:rPr>
          <w:noProof/>
        </w:rPr>
        <w:tab/>
      </w:r>
      <w:r w:rsidR="00F541F1">
        <w:rPr>
          <w:noProof/>
        </w:rPr>
        <w:fldChar w:fldCharType="begin" w:fldLock="1"/>
      </w:r>
      <w:r w:rsidR="00F541F1">
        <w:rPr>
          <w:noProof/>
        </w:rPr>
        <w:instrText xml:space="preserve"> PAGEREF _Toc170145654 \h </w:instrText>
      </w:r>
      <w:r w:rsidR="00F541F1">
        <w:rPr>
          <w:noProof/>
        </w:rPr>
      </w:r>
      <w:r w:rsidR="00F541F1">
        <w:rPr>
          <w:noProof/>
        </w:rPr>
        <w:fldChar w:fldCharType="separate"/>
      </w:r>
      <w:r w:rsidR="00F541F1">
        <w:rPr>
          <w:noProof/>
        </w:rPr>
        <w:t>10</w:t>
      </w:r>
      <w:r w:rsidR="00F541F1">
        <w:rPr>
          <w:noProof/>
        </w:rPr>
        <w:fldChar w:fldCharType="end"/>
      </w:r>
    </w:p>
    <w:p w14:paraId="4485AC05" w14:textId="7E12A86C" w:rsidR="00F541F1" w:rsidRDefault="00F541F1">
      <w:pPr>
        <w:pStyle w:val="TOC1"/>
        <w:rPr>
          <w:rFonts w:ascii="Calibri" w:hAnsi="Calibri"/>
          <w:noProof/>
          <w:kern w:val="2"/>
          <w:sz w:val="24"/>
          <w:szCs w:val="24"/>
          <w:lang w:eastAsia="en-GB"/>
        </w:rPr>
      </w:pPr>
      <w:r>
        <w:rPr>
          <w:noProof/>
        </w:rPr>
        <w:t>1</w:t>
      </w:r>
      <w:r>
        <w:rPr>
          <w:rFonts w:ascii="Calibri" w:hAnsi="Calibri"/>
          <w:noProof/>
          <w:kern w:val="2"/>
          <w:sz w:val="24"/>
          <w:szCs w:val="24"/>
          <w:lang w:eastAsia="en-GB"/>
        </w:rPr>
        <w:tab/>
      </w:r>
      <w:r>
        <w:rPr>
          <w:noProof/>
        </w:rPr>
        <w:t>Scope</w:t>
      </w:r>
      <w:r>
        <w:rPr>
          <w:noProof/>
        </w:rPr>
        <w:tab/>
      </w:r>
      <w:r>
        <w:rPr>
          <w:noProof/>
        </w:rPr>
        <w:fldChar w:fldCharType="begin" w:fldLock="1"/>
      </w:r>
      <w:r>
        <w:rPr>
          <w:noProof/>
        </w:rPr>
        <w:instrText xml:space="preserve"> PAGEREF _Toc170145655 \h </w:instrText>
      </w:r>
      <w:r>
        <w:rPr>
          <w:noProof/>
        </w:rPr>
      </w:r>
      <w:r>
        <w:rPr>
          <w:noProof/>
        </w:rPr>
        <w:fldChar w:fldCharType="separate"/>
      </w:r>
      <w:r>
        <w:rPr>
          <w:noProof/>
        </w:rPr>
        <w:t>11</w:t>
      </w:r>
      <w:r>
        <w:rPr>
          <w:noProof/>
        </w:rPr>
        <w:fldChar w:fldCharType="end"/>
      </w:r>
    </w:p>
    <w:p w14:paraId="572508EB" w14:textId="4F66DD1B" w:rsidR="00F541F1" w:rsidRDefault="00F541F1">
      <w:pPr>
        <w:pStyle w:val="TOC1"/>
        <w:rPr>
          <w:rFonts w:ascii="Calibri" w:hAnsi="Calibri"/>
          <w:noProof/>
          <w:kern w:val="2"/>
          <w:sz w:val="24"/>
          <w:szCs w:val="24"/>
          <w:lang w:eastAsia="en-GB"/>
        </w:rPr>
      </w:pPr>
      <w:r>
        <w:rPr>
          <w:noProof/>
        </w:rPr>
        <w:t>2</w:t>
      </w:r>
      <w:r>
        <w:rPr>
          <w:rFonts w:ascii="Calibri" w:hAnsi="Calibri"/>
          <w:noProof/>
          <w:kern w:val="2"/>
          <w:sz w:val="24"/>
          <w:szCs w:val="24"/>
          <w:lang w:eastAsia="en-GB"/>
        </w:rPr>
        <w:tab/>
      </w:r>
      <w:r>
        <w:rPr>
          <w:noProof/>
        </w:rPr>
        <w:t>References</w:t>
      </w:r>
      <w:r>
        <w:rPr>
          <w:noProof/>
        </w:rPr>
        <w:tab/>
      </w:r>
      <w:r>
        <w:rPr>
          <w:noProof/>
        </w:rPr>
        <w:fldChar w:fldCharType="begin" w:fldLock="1"/>
      </w:r>
      <w:r>
        <w:rPr>
          <w:noProof/>
        </w:rPr>
        <w:instrText xml:space="preserve"> PAGEREF _Toc170145656 \h </w:instrText>
      </w:r>
      <w:r>
        <w:rPr>
          <w:noProof/>
        </w:rPr>
      </w:r>
      <w:r>
        <w:rPr>
          <w:noProof/>
        </w:rPr>
        <w:fldChar w:fldCharType="separate"/>
      </w:r>
      <w:r>
        <w:rPr>
          <w:noProof/>
        </w:rPr>
        <w:t>11</w:t>
      </w:r>
      <w:r>
        <w:rPr>
          <w:noProof/>
        </w:rPr>
        <w:fldChar w:fldCharType="end"/>
      </w:r>
    </w:p>
    <w:p w14:paraId="42D3F5B0" w14:textId="449E15EF" w:rsidR="00F541F1" w:rsidRDefault="00F541F1">
      <w:pPr>
        <w:pStyle w:val="TOC1"/>
        <w:rPr>
          <w:rFonts w:ascii="Calibri" w:hAnsi="Calibri"/>
          <w:noProof/>
          <w:kern w:val="2"/>
          <w:sz w:val="24"/>
          <w:szCs w:val="24"/>
          <w:lang w:eastAsia="en-GB"/>
        </w:rPr>
      </w:pPr>
      <w:r>
        <w:rPr>
          <w:noProof/>
        </w:rPr>
        <w:t>3</w:t>
      </w:r>
      <w:r>
        <w:rPr>
          <w:rFonts w:ascii="Calibri" w:hAnsi="Calibri"/>
          <w:noProof/>
          <w:kern w:val="2"/>
          <w:sz w:val="24"/>
          <w:szCs w:val="24"/>
          <w:lang w:eastAsia="en-GB"/>
        </w:rPr>
        <w:tab/>
      </w:r>
      <w:r>
        <w:rPr>
          <w:noProof/>
        </w:rPr>
        <w:t>Definitions and abbreviations</w:t>
      </w:r>
      <w:r>
        <w:rPr>
          <w:noProof/>
        </w:rPr>
        <w:tab/>
      </w:r>
      <w:r>
        <w:rPr>
          <w:noProof/>
        </w:rPr>
        <w:fldChar w:fldCharType="begin" w:fldLock="1"/>
      </w:r>
      <w:r>
        <w:rPr>
          <w:noProof/>
        </w:rPr>
        <w:instrText xml:space="preserve"> PAGEREF _Toc170145657 \h </w:instrText>
      </w:r>
      <w:r>
        <w:rPr>
          <w:noProof/>
        </w:rPr>
      </w:r>
      <w:r>
        <w:rPr>
          <w:noProof/>
        </w:rPr>
        <w:fldChar w:fldCharType="separate"/>
      </w:r>
      <w:r>
        <w:rPr>
          <w:noProof/>
        </w:rPr>
        <w:t>14</w:t>
      </w:r>
      <w:r>
        <w:rPr>
          <w:noProof/>
        </w:rPr>
        <w:fldChar w:fldCharType="end"/>
      </w:r>
    </w:p>
    <w:p w14:paraId="5885445E" w14:textId="663357FA" w:rsidR="00F541F1" w:rsidRDefault="00F541F1">
      <w:pPr>
        <w:pStyle w:val="TOC2"/>
        <w:rPr>
          <w:rFonts w:ascii="Calibri" w:hAnsi="Calibri"/>
          <w:noProof/>
          <w:kern w:val="2"/>
          <w:sz w:val="24"/>
          <w:szCs w:val="24"/>
          <w:lang w:eastAsia="en-GB"/>
        </w:rPr>
      </w:pPr>
      <w:r>
        <w:rPr>
          <w:noProof/>
        </w:rPr>
        <w:t>3.1</w:t>
      </w:r>
      <w:r>
        <w:rPr>
          <w:rFonts w:ascii="Calibri" w:hAnsi="Calibri"/>
          <w:noProof/>
          <w:kern w:val="2"/>
          <w:sz w:val="24"/>
          <w:szCs w:val="24"/>
          <w:lang w:eastAsia="en-GB"/>
        </w:rPr>
        <w:tab/>
      </w:r>
      <w:r>
        <w:rPr>
          <w:noProof/>
        </w:rPr>
        <w:t>Definitions</w:t>
      </w:r>
      <w:r>
        <w:rPr>
          <w:noProof/>
        </w:rPr>
        <w:tab/>
      </w:r>
      <w:r>
        <w:rPr>
          <w:noProof/>
        </w:rPr>
        <w:fldChar w:fldCharType="begin" w:fldLock="1"/>
      </w:r>
      <w:r>
        <w:rPr>
          <w:noProof/>
        </w:rPr>
        <w:instrText xml:space="preserve"> PAGEREF _Toc170145658 \h </w:instrText>
      </w:r>
      <w:r>
        <w:rPr>
          <w:noProof/>
        </w:rPr>
      </w:r>
      <w:r>
        <w:rPr>
          <w:noProof/>
        </w:rPr>
        <w:fldChar w:fldCharType="separate"/>
      </w:r>
      <w:r>
        <w:rPr>
          <w:noProof/>
        </w:rPr>
        <w:t>14</w:t>
      </w:r>
      <w:r>
        <w:rPr>
          <w:noProof/>
        </w:rPr>
        <w:fldChar w:fldCharType="end"/>
      </w:r>
    </w:p>
    <w:p w14:paraId="0B9CA56A" w14:textId="387FB8F9" w:rsidR="00F541F1" w:rsidRDefault="00F541F1">
      <w:pPr>
        <w:pStyle w:val="TOC2"/>
        <w:rPr>
          <w:rFonts w:ascii="Calibri" w:hAnsi="Calibri"/>
          <w:noProof/>
          <w:kern w:val="2"/>
          <w:sz w:val="24"/>
          <w:szCs w:val="24"/>
          <w:lang w:eastAsia="en-GB"/>
        </w:rPr>
      </w:pPr>
      <w:r>
        <w:rPr>
          <w:noProof/>
        </w:rPr>
        <w:t>3.2</w:t>
      </w:r>
      <w:r>
        <w:rPr>
          <w:rFonts w:ascii="Calibri" w:hAnsi="Calibri"/>
          <w:noProof/>
          <w:kern w:val="2"/>
          <w:sz w:val="24"/>
          <w:szCs w:val="24"/>
          <w:lang w:eastAsia="en-GB"/>
        </w:rPr>
        <w:tab/>
      </w:r>
      <w:r>
        <w:rPr>
          <w:noProof/>
        </w:rPr>
        <w:t>Abbreviations</w:t>
      </w:r>
      <w:r>
        <w:rPr>
          <w:noProof/>
        </w:rPr>
        <w:tab/>
      </w:r>
      <w:r>
        <w:rPr>
          <w:noProof/>
        </w:rPr>
        <w:fldChar w:fldCharType="begin" w:fldLock="1"/>
      </w:r>
      <w:r>
        <w:rPr>
          <w:noProof/>
        </w:rPr>
        <w:instrText xml:space="preserve"> PAGEREF _Toc170145659 \h </w:instrText>
      </w:r>
      <w:r>
        <w:rPr>
          <w:noProof/>
        </w:rPr>
      </w:r>
      <w:r>
        <w:rPr>
          <w:noProof/>
        </w:rPr>
        <w:fldChar w:fldCharType="separate"/>
      </w:r>
      <w:r>
        <w:rPr>
          <w:noProof/>
        </w:rPr>
        <w:t>14</w:t>
      </w:r>
      <w:r>
        <w:rPr>
          <w:noProof/>
        </w:rPr>
        <w:fldChar w:fldCharType="end"/>
      </w:r>
    </w:p>
    <w:p w14:paraId="13829021" w14:textId="02F7AED5" w:rsidR="00F541F1" w:rsidRDefault="00F541F1">
      <w:pPr>
        <w:pStyle w:val="TOC1"/>
        <w:rPr>
          <w:rFonts w:ascii="Calibri" w:hAnsi="Calibri"/>
          <w:noProof/>
          <w:kern w:val="2"/>
          <w:sz w:val="24"/>
          <w:szCs w:val="24"/>
          <w:lang w:eastAsia="en-GB"/>
        </w:rPr>
      </w:pPr>
      <w:r>
        <w:rPr>
          <w:noProof/>
        </w:rPr>
        <w:t>4</w:t>
      </w:r>
      <w:r>
        <w:rPr>
          <w:rFonts w:ascii="Calibri" w:hAnsi="Calibri"/>
          <w:noProof/>
          <w:kern w:val="2"/>
          <w:sz w:val="24"/>
          <w:szCs w:val="24"/>
          <w:lang w:eastAsia="en-GB"/>
        </w:rPr>
        <w:tab/>
      </w:r>
      <w:r>
        <w:rPr>
          <w:noProof/>
        </w:rPr>
        <w:t>General Description</w:t>
      </w:r>
      <w:r>
        <w:rPr>
          <w:noProof/>
        </w:rPr>
        <w:tab/>
      </w:r>
      <w:r>
        <w:rPr>
          <w:noProof/>
        </w:rPr>
        <w:fldChar w:fldCharType="begin" w:fldLock="1"/>
      </w:r>
      <w:r>
        <w:rPr>
          <w:noProof/>
        </w:rPr>
        <w:instrText xml:space="preserve"> PAGEREF _Toc170145660 \h </w:instrText>
      </w:r>
      <w:r>
        <w:rPr>
          <w:noProof/>
        </w:rPr>
      </w:r>
      <w:r>
        <w:rPr>
          <w:noProof/>
        </w:rPr>
        <w:fldChar w:fldCharType="separate"/>
      </w:r>
      <w:r>
        <w:rPr>
          <w:noProof/>
        </w:rPr>
        <w:t>15</w:t>
      </w:r>
      <w:r>
        <w:rPr>
          <w:noProof/>
        </w:rPr>
        <w:fldChar w:fldCharType="end"/>
      </w:r>
    </w:p>
    <w:p w14:paraId="12DFF372" w14:textId="5058A281" w:rsidR="00F541F1" w:rsidRDefault="00F541F1">
      <w:pPr>
        <w:pStyle w:val="TOC1"/>
        <w:rPr>
          <w:rFonts w:ascii="Calibri" w:hAnsi="Calibri"/>
          <w:noProof/>
          <w:kern w:val="2"/>
          <w:sz w:val="24"/>
          <w:szCs w:val="24"/>
          <w:lang w:eastAsia="en-GB"/>
        </w:rPr>
      </w:pPr>
      <w:r>
        <w:rPr>
          <w:noProof/>
        </w:rPr>
        <w:t>5</w:t>
      </w:r>
      <w:r>
        <w:rPr>
          <w:rFonts w:ascii="Calibri" w:hAnsi="Calibri"/>
          <w:noProof/>
          <w:kern w:val="2"/>
          <w:sz w:val="24"/>
          <w:szCs w:val="24"/>
          <w:lang w:eastAsia="en-GB"/>
        </w:rPr>
        <w:tab/>
      </w:r>
      <w:r>
        <w:rPr>
          <w:noProof/>
        </w:rPr>
        <w:t>MME – HSS (S6a) and SGSN – HSS (S6d)</w:t>
      </w:r>
      <w:r>
        <w:rPr>
          <w:noProof/>
        </w:rPr>
        <w:tab/>
      </w:r>
      <w:r>
        <w:rPr>
          <w:noProof/>
        </w:rPr>
        <w:fldChar w:fldCharType="begin" w:fldLock="1"/>
      </w:r>
      <w:r>
        <w:rPr>
          <w:noProof/>
        </w:rPr>
        <w:instrText xml:space="preserve"> PAGEREF _Toc170145661 \h </w:instrText>
      </w:r>
      <w:r>
        <w:rPr>
          <w:noProof/>
        </w:rPr>
      </w:r>
      <w:r>
        <w:rPr>
          <w:noProof/>
        </w:rPr>
        <w:fldChar w:fldCharType="separate"/>
      </w:r>
      <w:r>
        <w:rPr>
          <w:noProof/>
        </w:rPr>
        <w:t>15</w:t>
      </w:r>
      <w:r>
        <w:rPr>
          <w:noProof/>
        </w:rPr>
        <w:fldChar w:fldCharType="end"/>
      </w:r>
    </w:p>
    <w:p w14:paraId="348B0B65" w14:textId="4C9642D1" w:rsidR="00F541F1" w:rsidRDefault="00F541F1">
      <w:pPr>
        <w:pStyle w:val="TOC2"/>
        <w:rPr>
          <w:rFonts w:ascii="Calibri" w:hAnsi="Calibri"/>
          <w:noProof/>
          <w:kern w:val="2"/>
          <w:sz w:val="24"/>
          <w:szCs w:val="24"/>
          <w:lang w:eastAsia="en-GB"/>
        </w:rPr>
      </w:pPr>
      <w:r>
        <w:rPr>
          <w:noProof/>
        </w:rPr>
        <w:t>5.1</w:t>
      </w:r>
      <w:r>
        <w:rPr>
          <w:rFonts w:ascii="Calibri" w:hAnsi="Calibri"/>
          <w:noProof/>
          <w:kern w:val="2"/>
          <w:sz w:val="24"/>
          <w:szCs w:val="24"/>
          <w:lang w:eastAsia="en-GB"/>
        </w:rPr>
        <w:tab/>
      </w:r>
      <w:r>
        <w:rPr>
          <w:noProof/>
        </w:rPr>
        <w:t>Introduction</w:t>
      </w:r>
      <w:r>
        <w:rPr>
          <w:noProof/>
        </w:rPr>
        <w:tab/>
      </w:r>
      <w:r>
        <w:rPr>
          <w:noProof/>
        </w:rPr>
        <w:fldChar w:fldCharType="begin" w:fldLock="1"/>
      </w:r>
      <w:r>
        <w:rPr>
          <w:noProof/>
        </w:rPr>
        <w:instrText xml:space="preserve"> PAGEREF _Toc170145662 \h </w:instrText>
      </w:r>
      <w:r>
        <w:rPr>
          <w:noProof/>
        </w:rPr>
      </w:r>
      <w:r>
        <w:rPr>
          <w:noProof/>
        </w:rPr>
        <w:fldChar w:fldCharType="separate"/>
      </w:r>
      <w:r>
        <w:rPr>
          <w:noProof/>
        </w:rPr>
        <w:t>15</w:t>
      </w:r>
      <w:r>
        <w:rPr>
          <w:noProof/>
        </w:rPr>
        <w:fldChar w:fldCharType="end"/>
      </w:r>
    </w:p>
    <w:p w14:paraId="5540F742" w14:textId="7B3EC14A" w:rsidR="00F541F1" w:rsidRDefault="00F541F1">
      <w:pPr>
        <w:pStyle w:val="TOC2"/>
        <w:rPr>
          <w:rFonts w:ascii="Calibri" w:hAnsi="Calibri"/>
          <w:noProof/>
          <w:kern w:val="2"/>
          <w:sz w:val="24"/>
          <w:szCs w:val="24"/>
          <w:lang w:eastAsia="en-GB"/>
        </w:rPr>
      </w:pPr>
      <w:r>
        <w:rPr>
          <w:noProof/>
        </w:rPr>
        <w:t>5.2</w:t>
      </w:r>
      <w:r>
        <w:rPr>
          <w:rFonts w:ascii="Calibri" w:hAnsi="Calibri"/>
          <w:noProof/>
          <w:kern w:val="2"/>
          <w:sz w:val="24"/>
          <w:szCs w:val="24"/>
          <w:lang w:eastAsia="en-GB"/>
        </w:rPr>
        <w:tab/>
      </w:r>
      <w:r>
        <w:rPr>
          <w:noProof/>
          <w:lang w:eastAsia="zh-CN"/>
        </w:rPr>
        <w:t>Mobility Services</w:t>
      </w:r>
      <w:r>
        <w:rPr>
          <w:noProof/>
        </w:rPr>
        <w:tab/>
      </w:r>
      <w:r>
        <w:rPr>
          <w:noProof/>
        </w:rPr>
        <w:fldChar w:fldCharType="begin" w:fldLock="1"/>
      </w:r>
      <w:r>
        <w:rPr>
          <w:noProof/>
        </w:rPr>
        <w:instrText xml:space="preserve"> PAGEREF _Toc170145663 \h </w:instrText>
      </w:r>
      <w:r>
        <w:rPr>
          <w:noProof/>
        </w:rPr>
      </w:r>
      <w:r>
        <w:rPr>
          <w:noProof/>
        </w:rPr>
        <w:fldChar w:fldCharType="separate"/>
      </w:r>
      <w:r>
        <w:rPr>
          <w:noProof/>
        </w:rPr>
        <w:t>15</w:t>
      </w:r>
      <w:r>
        <w:rPr>
          <w:noProof/>
        </w:rPr>
        <w:fldChar w:fldCharType="end"/>
      </w:r>
    </w:p>
    <w:p w14:paraId="385A8973" w14:textId="518F5A8A" w:rsidR="00F541F1" w:rsidRDefault="00F541F1">
      <w:pPr>
        <w:pStyle w:val="TOC3"/>
        <w:rPr>
          <w:rFonts w:ascii="Calibri" w:hAnsi="Calibri"/>
          <w:noProof/>
          <w:kern w:val="2"/>
          <w:sz w:val="24"/>
          <w:szCs w:val="24"/>
          <w:lang w:eastAsia="en-GB"/>
        </w:rPr>
      </w:pPr>
      <w:r>
        <w:rPr>
          <w:noProof/>
          <w:lang w:eastAsia="zh-CN"/>
        </w:rPr>
        <w:t>5.2.1</w:t>
      </w:r>
      <w:r>
        <w:rPr>
          <w:rFonts w:ascii="Calibri" w:hAnsi="Calibri"/>
          <w:noProof/>
          <w:kern w:val="2"/>
          <w:sz w:val="24"/>
          <w:szCs w:val="24"/>
          <w:lang w:eastAsia="en-GB"/>
        </w:rPr>
        <w:tab/>
      </w:r>
      <w:r>
        <w:rPr>
          <w:noProof/>
        </w:rPr>
        <w:t>Location Management Procedures</w:t>
      </w:r>
      <w:r>
        <w:rPr>
          <w:noProof/>
        </w:rPr>
        <w:tab/>
      </w:r>
      <w:r>
        <w:rPr>
          <w:noProof/>
        </w:rPr>
        <w:fldChar w:fldCharType="begin" w:fldLock="1"/>
      </w:r>
      <w:r>
        <w:rPr>
          <w:noProof/>
        </w:rPr>
        <w:instrText xml:space="preserve"> PAGEREF _Toc170145664 \h </w:instrText>
      </w:r>
      <w:r>
        <w:rPr>
          <w:noProof/>
        </w:rPr>
      </w:r>
      <w:r>
        <w:rPr>
          <w:noProof/>
        </w:rPr>
        <w:fldChar w:fldCharType="separate"/>
      </w:r>
      <w:r>
        <w:rPr>
          <w:noProof/>
        </w:rPr>
        <w:t>15</w:t>
      </w:r>
      <w:r>
        <w:rPr>
          <w:noProof/>
        </w:rPr>
        <w:fldChar w:fldCharType="end"/>
      </w:r>
    </w:p>
    <w:p w14:paraId="0457DEE4" w14:textId="79D95603" w:rsidR="00F541F1" w:rsidRDefault="00F541F1">
      <w:pPr>
        <w:pStyle w:val="TOC4"/>
        <w:rPr>
          <w:rFonts w:ascii="Calibri" w:hAnsi="Calibri"/>
          <w:noProof/>
          <w:kern w:val="2"/>
          <w:sz w:val="24"/>
          <w:szCs w:val="24"/>
          <w:lang w:eastAsia="en-GB"/>
        </w:rPr>
      </w:pPr>
      <w:r>
        <w:rPr>
          <w:noProof/>
          <w:lang w:eastAsia="zh-CN"/>
        </w:rPr>
        <w:t>5.2.1.1</w:t>
      </w:r>
      <w:r>
        <w:rPr>
          <w:rFonts w:ascii="Calibri" w:hAnsi="Calibri"/>
          <w:noProof/>
          <w:kern w:val="2"/>
          <w:sz w:val="24"/>
          <w:szCs w:val="24"/>
          <w:lang w:eastAsia="en-GB"/>
        </w:rPr>
        <w:tab/>
      </w:r>
      <w:r>
        <w:rPr>
          <w:noProof/>
          <w:lang w:eastAsia="zh-CN"/>
        </w:rPr>
        <w:t>Update Location</w:t>
      </w:r>
      <w:r>
        <w:rPr>
          <w:noProof/>
        </w:rPr>
        <w:tab/>
      </w:r>
      <w:r>
        <w:rPr>
          <w:noProof/>
        </w:rPr>
        <w:fldChar w:fldCharType="begin" w:fldLock="1"/>
      </w:r>
      <w:r>
        <w:rPr>
          <w:noProof/>
        </w:rPr>
        <w:instrText xml:space="preserve"> PAGEREF _Toc170145665 \h </w:instrText>
      </w:r>
      <w:r>
        <w:rPr>
          <w:noProof/>
        </w:rPr>
      </w:r>
      <w:r>
        <w:rPr>
          <w:noProof/>
        </w:rPr>
        <w:fldChar w:fldCharType="separate"/>
      </w:r>
      <w:r>
        <w:rPr>
          <w:noProof/>
        </w:rPr>
        <w:t>15</w:t>
      </w:r>
      <w:r>
        <w:rPr>
          <w:noProof/>
        </w:rPr>
        <w:fldChar w:fldCharType="end"/>
      </w:r>
    </w:p>
    <w:p w14:paraId="3A0E89B3" w14:textId="16262298" w:rsidR="00F541F1" w:rsidRDefault="00F541F1">
      <w:pPr>
        <w:pStyle w:val="TOC5"/>
        <w:rPr>
          <w:rFonts w:ascii="Calibri" w:hAnsi="Calibri"/>
          <w:noProof/>
          <w:kern w:val="2"/>
          <w:sz w:val="24"/>
          <w:szCs w:val="24"/>
          <w:lang w:eastAsia="en-GB"/>
        </w:rPr>
      </w:pPr>
      <w:r>
        <w:rPr>
          <w:noProof/>
          <w:lang w:eastAsia="zh-CN"/>
        </w:rPr>
        <w:t>5.2.1.1.1</w:t>
      </w:r>
      <w:r>
        <w:rPr>
          <w:rFonts w:ascii="Calibri" w:hAnsi="Calibri"/>
          <w:noProof/>
          <w:kern w:val="2"/>
          <w:sz w:val="24"/>
          <w:szCs w:val="24"/>
          <w:lang w:eastAsia="en-GB"/>
        </w:rPr>
        <w:tab/>
      </w:r>
      <w:r>
        <w:rPr>
          <w:noProof/>
          <w:lang w:eastAsia="zh-CN"/>
        </w:rPr>
        <w:t>General</w:t>
      </w:r>
      <w:r>
        <w:rPr>
          <w:noProof/>
        </w:rPr>
        <w:tab/>
      </w:r>
      <w:r>
        <w:rPr>
          <w:noProof/>
        </w:rPr>
        <w:fldChar w:fldCharType="begin" w:fldLock="1"/>
      </w:r>
      <w:r>
        <w:rPr>
          <w:noProof/>
        </w:rPr>
        <w:instrText xml:space="preserve"> PAGEREF _Toc170145666 \h </w:instrText>
      </w:r>
      <w:r>
        <w:rPr>
          <w:noProof/>
        </w:rPr>
      </w:r>
      <w:r>
        <w:rPr>
          <w:noProof/>
        </w:rPr>
        <w:fldChar w:fldCharType="separate"/>
      </w:r>
      <w:r>
        <w:rPr>
          <w:noProof/>
        </w:rPr>
        <w:t>15</w:t>
      </w:r>
      <w:r>
        <w:rPr>
          <w:noProof/>
        </w:rPr>
        <w:fldChar w:fldCharType="end"/>
      </w:r>
    </w:p>
    <w:p w14:paraId="5AC56CB2" w14:textId="7E4C2074" w:rsidR="00F541F1" w:rsidRDefault="00F541F1">
      <w:pPr>
        <w:pStyle w:val="TOC5"/>
        <w:rPr>
          <w:rFonts w:ascii="Calibri" w:hAnsi="Calibri"/>
          <w:noProof/>
          <w:kern w:val="2"/>
          <w:sz w:val="24"/>
          <w:szCs w:val="24"/>
          <w:lang w:eastAsia="en-GB"/>
        </w:rPr>
      </w:pPr>
      <w:r>
        <w:rPr>
          <w:noProof/>
          <w:lang w:eastAsia="zh-CN"/>
        </w:rPr>
        <w:t>5.2.1.1.2</w:t>
      </w:r>
      <w:r>
        <w:rPr>
          <w:rFonts w:ascii="Calibri" w:hAnsi="Calibri"/>
          <w:noProof/>
          <w:kern w:val="2"/>
          <w:sz w:val="24"/>
          <w:szCs w:val="24"/>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_Toc170145667 \h </w:instrText>
      </w:r>
      <w:r>
        <w:rPr>
          <w:noProof/>
        </w:rPr>
      </w:r>
      <w:r>
        <w:rPr>
          <w:noProof/>
        </w:rPr>
        <w:fldChar w:fldCharType="separate"/>
      </w:r>
      <w:r>
        <w:rPr>
          <w:noProof/>
        </w:rPr>
        <w:t>18</w:t>
      </w:r>
      <w:r>
        <w:rPr>
          <w:noProof/>
        </w:rPr>
        <w:fldChar w:fldCharType="end"/>
      </w:r>
    </w:p>
    <w:p w14:paraId="62E7CC3E" w14:textId="7FE4B7F8" w:rsidR="00F541F1" w:rsidRDefault="00F541F1">
      <w:pPr>
        <w:pStyle w:val="TOC5"/>
        <w:rPr>
          <w:rFonts w:ascii="Calibri" w:hAnsi="Calibri"/>
          <w:noProof/>
          <w:kern w:val="2"/>
          <w:sz w:val="24"/>
          <w:szCs w:val="24"/>
          <w:lang w:eastAsia="en-GB"/>
        </w:rPr>
      </w:pPr>
      <w:r>
        <w:rPr>
          <w:noProof/>
          <w:lang w:eastAsia="zh-CN"/>
        </w:rPr>
        <w:t>5.2.1.1.3</w:t>
      </w:r>
      <w:r>
        <w:rPr>
          <w:rFonts w:ascii="Calibri" w:hAnsi="Calibri"/>
          <w:noProof/>
          <w:kern w:val="2"/>
          <w:sz w:val="24"/>
          <w:szCs w:val="24"/>
          <w:lang w:eastAsia="en-GB"/>
        </w:rPr>
        <w:tab/>
      </w:r>
      <w:r>
        <w:rPr>
          <w:noProof/>
          <w:lang w:eastAsia="zh-CN"/>
        </w:rPr>
        <w:t>Detailed behaviour of the HSS</w:t>
      </w:r>
      <w:r>
        <w:rPr>
          <w:noProof/>
        </w:rPr>
        <w:tab/>
      </w:r>
      <w:r>
        <w:rPr>
          <w:noProof/>
        </w:rPr>
        <w:fldChar w:fldCharType="begin" w:fldLock="1"/>
      </w:r>
      <w:r>
        <w:rPr>
          <w:noProof/>
        </w:rPr>
        <w:instrText xml:space="preserve"> PAGEREF _Toc170145668 \h </w:instrText>
      </w:r>
      <w:r>
        <w:rPr>
          <w:noProof/>
        </w:rPr>
      </w:r>
      <w:r>
        <w:rPr>
          <w:noProof/>
        </w:rPr>
        <w:fldChar w:fldCharType="separate"/>
      </w:r>
      <w:r>
        <w:rPr>
          <w:noProof/>
        </w:rPr>
        <w:t>23</w:t>
      </w:r>
      <w:r>
        <w:rPr>
          <w:noProof/>
        </w:rPr>
        <w:fldChar w:fldCharType="end"/>
      </w:r>
    </w:p>
    <w:p w14:paraId="71934FB8" w14:textId="53BC5871" w:rsidR="00F541F1" w:rsidRDefault="00F541F1">
      <w:pPr>
        <w:pStyle w:val="TOC4"/>
        <w:rPr>
          <w:rFonts w:ascii="Calibri" w:hAnsi="Calibri"/>
          <w:noProof/>
          <w:kern w:val="2"/>
          <w:sz w:val="24"/>
          <w:szCs w:val="24"/>
          <w:lang w:eastAsia="en-GB"/>
        </w:rPr>
      </w:pPr>
      <w:r>
        <w:rPr>
          <w:noProof/>
          <w:lang w:eastAsia="zh-CN"/>
        </w:rPr>
        <w:t>5.2.1.2</w:t>
      </w:r>
      <w:r>
        <w:rPr>
          <w:rFonts w:ascii="Calibri" w:hAnsi="Calibri"/>
          <w:noProof/>
          <w:kern w:val="2"/>
          <w:sz w:val="24"/>
          <w:szCs w:val="24"/>
          <w:lang w:eastAsia="en-GB"/>
        </w:rPr>
        <w:tab/>
      </w:r>
      <w:r>
        <w:rPr>
          <w:noProof/>
          <w:lang w:eastAsia="zh-CN"/>
        </w:rPr>
        <w:t>Cancel Location</w:t>
      </w:r>
      <w:r>
        <w:rPr>
          <w:noProof/>
        </w:rPr>
        <w:tab/>
      </w:r>
      <w:r>
        <w:rPr>
          <w:noProof/>
        </w:rPr>
        <w:fldChar w:fldCharType="begin" w:fldLock="1"/>
      </w:r>
      <w:r>
        <w:rPr>
          <w:noProof/>
        </w:rPr>
        <w:instrText xml:space="preserve"> PAGEREF _Toc170145669 \h </w:instrText>
      </w:r>
      <w:r>
        <w:rPr>
          <w:noProof/>
        </w:rPr>
      </w:r>
      <w:r>
        <w:rPr>
          <w:noProof/>
        </w:rPr>
        <w:fldChar w:fldCharType="separate"/>
      </w:r>
      <w:r>
        <w:rPr>
          <w:noProof/>
        </w:rPr>
        <w:t>27</w:t>
      </w:r>
      <w:r>
        <w:rPr>
          <w:noProof/>
        </w:rPr>
        <w:fldChar w:fldCharType="end"/>
      </w:r>
    </w:p>
    <w:p w14:paraId="3B6646F2" w14:textId="23AA2A2A" w:rsidR="00F541F1" w:rsidRDefault="00F541F1">
      <w:pPr>
        <w:pStyle w:val="TOC5"/>
        <w:rPr>
          <w:rFonts w:ascii="Calibri" w:hAnsi="Calibri"/>
          <w:noProof/>
          <w:kern w:val="2"/>
          <w:sz w:val="24"/>
          <w:szCs w:val="24"/>
          <w:lang w:eastAsia="en-GB"/>
        </w:rPr>
      </w:pPr>
      <w:r>
        <w:rPr>
          <w:noProof/>
          <w:lang w:eastAsia="zh-CN"/>
        </w:rPr>
        <w:t>5.2.1.2.1</w:t>
      </w:r>
      <w:r>
        <w:rPr>
          <w:rFonts w:ascii="Calibri" w:hAnsi="Calibri"/>
          <w:noProof/>
          <w:kern w:val="2"/>
          <w:sz w:val="24"/>
          <w:szCs w:val="24"/>
          <w:lang w:eastAsia="en-GB"/>
        </w:rPr>
        <w:tab/>
      </w:r>
      <w:r>
        <w:rPr>
          <w:noProof/>
          <w:lang w:eastAsia="zh-CN"/>
        </w:rPr>
        <w:t>General</w:t>
      </w:r>
      <w:r>
        <w:rPr>
          <w:noProof/>
        </w:rPr>
        <w:tab/>
      </w:r>
      <w:r>
        <w:rPr>
          <w:noProof/>
        </w:rPr>
        <w:fldChar w:fldCharType="begin" w:fldLock="1"/>
      </w:r>
      <w:r>
        <w:rPr>
          <w:noProof/>
        </w:rPr>
        <w:instrText xml:space="preserve"> PAGEREF _Toc170145670 \h </w:instrText>
      </w:r>
      <w:r>
        <w:rPr>
          <w:noProof/>
        </w:rPr>
      </w:r>
      <w:r>
        <w:rPr>
          <w:noProof/>
        </w:rPr>
        <w:fldChar w:fldCharType="separate"/>
      </w:r>
      <w:r>
        <w:rPr>
          <w:noProof/>
        </w:rPr>
        <w:t>27</w:t>
      </w:r>
      <w:r>
        <w:rPr>
          <w:noProof/>
        </w:rPr>
        <w:fldChar w:fldCharType="end"/>
      </w:r>
    </w:p>
    <w:p w14:paraId="5DBC8A8E" w14:textId="638CF5BA" w:rsidR="00F541F1" w:rsidRDefault="00F541F1">
      <w:pPr>
        <w:pStyle w:val="TOC5"/>
        <w:rPr>
          <w:rFonts w:ascii="Calibri" w:hAnsi="Calibri"/>
          <w:noProof/>
          <w:kern w:val="2"/>
          <w:sz w:val="24"/>
          <w:szCs w:val="24"/>
          <w:lang w:eastAsia="en-GB"/>
        </w:rPr>
      </w:pPr>
      <w:r>
        <w:rPr>
          <w:noProof/>
          <w:lang w:eastAsia="zh-CN"/>
        </w:rPr>
        <w:t>5.2.1.2.2</w:t>
      </w:r>
      <w:r>
        <w:rPr>
          <w:rFonts w:ascii="Calibri" w:hAnsi="Calibri"/>
          <w:noProof/>
          <w:kern w:val="2"/>
          <w:sz w:val="24"/>
          <w:szCs w:val="24"/>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_Toc170145671 \h </w:instrText>
      </w:r>
      <w:r>
        <w:rPr>
          <w:noProof/>
        </w:rPr>
      </w:r>
      <w:r>
        <w:rPr>
          <w:noProof/>
        </w:rPr>
        <w:fldChar w:fldCharType="separate"/>
      </w:r>
      <w:r>
        <w:rPr>
          <w:noProof/>
        </w:rPr>
        <w:t>27</w:t>
      </w:r>
      <w:r>
        <w:rPr>
          <w:noProof/>
        </w:rPr>
        <w:fldChar w:fldCharType="end"/>
      </w:r>
    </w:p>
    <w:p w14:paraId="251C3EDB" w14:textId="3198AF72" w:rsidR="00F541F1" w:rsidRDefault="00F541F1">
      <w:pPr>
        <w:pStyle w:val="TOC5"/>
        <w:rPr>
          <w:rFonts w:ascii="Calibri" w:hAnsi="Calibri"/>
          <w:noProof/>
          <w:kern w:val="2"/>
          <w:sz w:val="24"/>
          <w:szCs w:val="24"/>
          <w:lang w:eastAsia="en-GB"/>
        </w:rPr>
      </w:pPr>
      <w:r>
        <w:rPr>
          <w:noProof/>
          <w:lang w:eastAsia="zh-CN"/>
        </w:rPr>
        <w:t>5.2.1.2.3</w:t>
      </w:r>
      <w:r>
        <w:rPr>
          <w:rFonts w:ascii="Calibri" w:hAnsi="Calibri"/>
          <w:noProof/>
          <w:kern w:val="2"/>
          <w:sz w:val="24"/>
          <w:szCs w:val="24"/>
          <w:lang w:eastAsia="en-GB"/>
        </w:rPr>
        <w:tab/>
      </w:r>
      <w:r>
        <w:rPr>
          <w:noProof/>
          <w:lang w:eastAsia="zh-CN"/>
        </w:rPr>
        <w:t>Detailed behaviour of the HSS</w:t>
      </w:r>
      <w:r>
        <w:rPr>
          <w:noProof/>
        </w:rPr>
        <w:tab/>
      </w:r>
      <w:r>
        <w:rPr>
          <w:noProof/>
        </w:rPr>
        <w:fldChar w:fldCharType="begin" w:fldLock="1"/>
      </w:r>
      <w:r>
        <w:rPr>
          <w:noProof/>
        </w:rPr>
        <w:instrText xml:space="preserve"> PAGEREF _Toc170145672 \h </w:instrText>
      </w:r>
      <w:r>
        <w:rPr>
          <w:noProof/>
        </w:rPr>
      </w:r>
      <w:r>
        <w:rPr>
          <w:noProof/>
        </w:rPr>
        <w:fldChar w:fldCharType="separate"/>
      </w:r>
      <w:r>
        <w:rPr>
          <w:noProof/>
        </w:rPr>
        <w:t>28</w:t>
      </w:r>
      <w:r>
        <w:rPr>
          <w:noProof/>
        </w:rPr>
        <w:fldChar w:fldCharType="end"/>
      </w:r>
    </w:p>
    <w:p w14:paraId="47A42629" w14:textId="17BE2F7E" w:rsidR="00F541F1" w:rsidRDefault="00F541F1">
      <w:pPr>
        <w:pStyle w:val="TOC4"/>
        <w:rPr>
          <w:rFonts w:ascii="Calibri" w:hAnsi="Calibri"/>
          <w:noProof/>
          <w:kern w:val="2"/>
          <w:sz w:val="24"/>
          <w:szCs w:val="24"/>
          <w:lang w:eastAsia="en-GB"/>
        </w:rPr>
      </w:pPr>
      <w:r>
        <w:rPr>
          <w:noProof/>
          <w:lang w:eastAsia="zh-CN"/>
        </w:rPr>
        <w:t>5.2.1.3</w:t>
      </w:r>
      <w:r>
        <w:rPr>
          <w:rFonts w:ascii="Calibri" w:hAnsi="Calibri"/>
          <w:noProof/>
          <w:kern w:val="2"/>
          <w:sz w:val="24"/>
          <w:szCs w:val="24"/>
          <w:lang w:eastAsia="en-GB"/>
        </w:rPr>
        <w:tab/>
      </w:r>
      <w:r>
        <w:rPr>
          <w:noProof/>
          <w:lang w:eastAsia="zh-CN"/>
        </w:rPr>
        <w:t>Purge UE</w:t>
      </w:r>
      <w:r>
        <w:rPr>
          <w:noProof/>
        </w:rPr>
        <w:tab/>
      </w:r>
      <w:r>
        <w:rPr>
          <w:noProof/>
        </w:rPr>
        <w:fldChar w:fldCharType="begin" w:fldLock="1"/>
      </w:r>
      <w:r>
        <w:rPr>
          <w:noProof/>
        </w:rPr>
        <w:instrText xml:space="preserve"> PAGEREF _Toc170145673 \h </w:instrText>
      </w:r>
      <w:r>
        <w:rPr>
          <w:noProof/>
        </w:rPr>
      </w:r>
      <w:r>
        <w:rPr>
          <w:noProof/>
        </w:rPr>
        <w:fldChar w:fldCharType="separate"/>
      </w:r>
      <w:r>
        <w:rPr>
          <w:noProof/>
        </w:rPr>
        <w:t>28</w:t>
      </w:r>
      <w:r>
        <w:rPr>
          <w:noProof/>
        </w:rPr>
        <w:fldChar w:fldCharType="end"/>
      </w:r>
    </w:p>
    <w:p w14:paraId="7F58BB1F" w14:textId="113EACF8" w:rsidR="00F541F1" w:rsidRDefault="00F541F1">
      <w:pPr>
        <w:pStyle w:val="TOC5"/>
        <w:rPr>
          <w:rFonts w:ascii="Calibri" w:hAnsi="Calibri"/>
          <w:noProof/>
          <w:kern w:val="2"/>
          <w:sz w:val="24"/>
          <w:szCs w:val="24"/>
          <w:lang w:eastAsia="en-GB"/>
        </w:rPr>
      </w:pPr>
      <w:r>
        <w:rPr>
          <w:noProof/>
          <w:lang w:eastAsia="zh-CN"/>
        </w:rPr>
        <w:t>5.2.1.3.1</w:t>
      </w:r>
      <w:r>
        <w:rPr>
          <w:rFonts w:ascii="Calibri" w:hAnsi="Calibri"/>
          <w:noProof/>
          <w:kern w:val="2"/>
          <w:sz w:val="24"/>
          <w:szCs w:val="24"/>
          <w:lang w:eastAsia="en-GB"/>
        </w:rPr>
        <w:tab/>
      </w:r>
      <w:r>
        <w:rPr>
          <w:noProof/>
          <w:lang w:eastAsia="zh-CN"/>
        </w:rPr>
        <w:t>General</w:t>
      </w:r>
      <w:r>
        <w:rPr>
          <w:noProof/>
        </w:rPr>
        <w:tab/>
      </w:r>
      <w:r>
        <w:rPr>
          <w:noProof/>
        </w:rPr>
        <w:fldChar w:fldCharType="begin" w:fldLock="1"/>
      </w:r>
      <w:r>
        <w:rPr>
          <w:noProof/>
        </w:rPr>
        <w:instrText xml:space="preserve"> PAGEREF _Toc170145674 \h </w:instrText>
      </w:r>
      <w:r>
        <w:rPr>
          <w:noProof/>
        </w:rPr>
      </w:r>
      <w:r>
        <w:rPr>
          <w:noProof/>
        </w:rPr>
        <w:fldChar w:fldCharType="separate"/>
      </w:r>
      <w:r>
        <w:rPr>
          <w:noProof/>
        </w:rPr>
        <w:t>28</w:t>
      </w:r>
      <w:r>
        <w:rPr>
          <w:noProof/>
        </w:rPr>
        <w:fldChar w:fldCharType="end"/>
      </w:r>
    </w:p>
    <w:p w14:paraId="0A0F985D" w14:textId="2B8332AD" w:rsidR="00F541F1" w:rsidRDefault="00F541F1">
      <w:pPr>
        <w:pStyle w:val="TOC5"/>
        <w:rPr>
          <w:rFonts w:ascii="Calibri" w:hAnsi="Calibri"/>
          <w:noProof/>
          <w:kern w:val="2"/>
          <w:sz w:val="24"/>
          <w:szCs w:val="24"/>
          <w:lang w:eastAsia="en-GB"/>
        </w:rPr>
      </w:pPr>
      <w:r>
        <w:rPr>
          <w:noProof/>
          <w:lang w:eastAsia="zh-CN"/>
        </w:rPr>
        <w:t>5.2.1.3.2</w:t>
      </w:r>
      <w:r>
        <w:rPr>
          <w:rFonts w:ascii="Calibri" w:hAnsi="Calibri"/>
          <w:noProof/>
          <w:kern w:val="2"/>
          <w:sz w:val="24"/>
          <w:szCs w:val="24"/>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_Toc170145675 \h </w:instrText>
      </w:r>
      <w:r>
        <w:rPr>
          <w:noProof/>
        </w:rPr>
      </w:r>
      <w:r>
        <w:rPr>
          <w:noProof/>
        </w:rPr>
        <w:fldChar w:fldCharType="separate"/>
      </w:r>
      <w:r>
        <w:rPr>
          <w:noProof/>
        </w:rPr>
        <w:t>29</w:t>
      </w:r>
      <w:r>
        <w:rPr>
          <w:noProof/>
        </w:rPr>
        <w:fldChar w:fldCharType="end"/>
      </w:r>
    </w:p>
    <w:p w14:paraId="1354E441" w14:textId="7E31CADE" w:rsidR="00F541F1" w:rsidRDefault="00F541F1">
      <w:pPr>
        <w:pStyle w:val="TOC5"/>
        <w:rPr>
          <w:rFonts w:ascii="Calibri" w:hAnsi="Calibri"/>
          <w:noProof/>
          <w:kern w:val="2"/>
          <w:sz w:val="24"/>
          <w:szCs w:val="24"/>
          <w:lang w:eastAsia="en-GB"/>
        </w:rPr>
      </w:pPr>
      <w:r>
        <w:rPr>
          <w:noProof/>
          <w:lang w:eastAsia="zh-CN"/>
        </w:rPr>
        <w:t>5.2.1.3.3</w:t>
      </w:r>
      <w:r>
        <w:rPr>
          <w:rFonts w:ascii="Calibri" w:hAnsi="Calibri"/>
          <w:noProof/>
          <w:kern w:val="2"/>
          <w:sz w:val="24"/>
          <w:szCs w:val="24"/>
          <w:lang w:eastAsia="en-GB"/>
        </w:rPr>
        <w:tab/>
      </w:r>
      <w:r>
        <w:rPr>
          <w:noProof/>
          <w:lang w:eastAsia="zh-CN"/>
        </w:rPr>
        <w:t>Detailed behaviour of HSS</w:t>
      </w:r>
      <w:r>
        <w:rPr>
          <w:noProof/>
        </w:rPr>
        <w:tab/>
      </w:r>
      <w:r>
        <w:rPr>
          <w:noProof/>
        </w:rPr>
        <w:fldChar w:fldCharType="begin" w:fldLock="1"/>
      </w:r>
      <w:r>
        <w:rPr>
          <w:noProof/>
        </w:rPr>
        <w:instrText xml:space="preserve"> PAGEREF _Toc170145676 \h </w:instrText>
      </w:r>
      <w:r>
        <w:rPr>
          <w:noProof/>
        </w:rPr>
      </w:r>
      <w:r>
        <w:rPr>
          <w:noProof/>
        </w:rPr>
        <w:fldChar w:fldCharType="separate"/>
      </w:r>
      <w:r>
        <w:rPr>
          <w:noProof/>
        </w:rPr>
        <w:t>30</w:t>
      </w:r>
      <w:r>
        <w:rPr>
          <w:noProof/>
        </w:rPr>
        <w:fldChar w:fldCharType="end"/>
      </w:r>
    </w:p>
    <w:p w14:paraId="3AC55B7E" w14:textId="7D16CE0B" w:rsidR="00F541F1" w:rsidRDefault="00F541F1">
      <w:pPr>
        <w:pStyle w:val="TOC3"/>
        <w:rPr>
          <w:rFonts w:ascii="Calibri" w:hAnsi="Calibri"/>
          <w:noProof/>
          <w:kern w:val="2"/>
          <w:sz w:val="24"/>
          <w:szCs w:val="24"/>
          <w:lang w:eastAsia="en-GB"/>
        </w:rPr>
      </w:pPr>
      <w:r>
        <w:rPr>
          <w:noProof/>
        </w:rPr>
        <w:t>5.</w:t>
      </w:r>
      <w:r>
        <w:rPr>
          <w:noProof/>
          <w:lang w:eastAsia="zh-CN"/>
        </w:rPr>
        <w:t>2.2</w:t>
      </w:r>
      <w:r>
        <w:rPr>
          <w:rFonts w:ascii="Calibri" w:hAnsi="Calibri"/>
          <w:noProof/>
          <w:kern w:val="2"/>
          <w:sz w:val="24"/>
          <w:szCs w:val="24"/>
          <w:lang w:eastAsia="en-GB"/>
        </w:rPr>
        <w:tab/>
      </w:r>
      <w:r>
        <w:rPr>
          <w:noProof/>
        </w:rPr>
        <w:t>Subscriber Data Handling Procedures</w:t>
      </w:r>
      <w:r>
        <w:rPr>
          <w:noProof/>
        </w:rPr>
        <w:tab/>
      </w:r>
      <w:r>
        <w:rPr>
          <w:noProof/>
        </w:rPr>
        <w:fldChar w:fldCharType="begin" w:fldLock="1"/>
      </w:r>
      <w:r>
        <w:rPr>
          <w:noProof/>
        </w:rPr>
        <w:instrText xml:space="preserve"> PAGEREF _Toc170145677 \h </w:instrText>
      </w:r>
      <w:r>
        <w:rPr>
          <w:noProof/>
        </w:rPr>
      </w:r>
      <w:r>
        <w:rPr>
          <w:noProof/>
        </w:rPr>
        <w:fldChar w:fldCharType="separate"/>
      </w:r>
      <w:r>
        <w:rPr>
          <w:noProof/>
        </w:rPr>
        <w:t>30</w:t>
      </w:r>
      <w:r>
        <w:rPr>
          <w:noProof/>
        </w:rPr>
        <w:fldChar w:fldCharType="end"/>
      </w:r>
    </w:p>
    <w:p w14:paraId="4053CE5C" w14:textId="1FD390E5" w:rsidR="00F541F1" w:rsidRDefault="00F541F1">
      <w:pPr>
        <w:pStyle w:val="TOC4"/>
        <w:rPr>
          <w:rFonts w:ascii="Calibri" w:hAnsi="Calibri"/>
          <w:noProof/>
          <w:kern w:val="2"/>
          <w:sz w:val="24"/>
          <w:szCs w:val="24"/>
          <w:lang w:eastAsia="en-GB"/>
        </w:rPr>
      </w:pPr>
      <w:r>
        <w:rPr>
          <w:noProof/>
          <w:lang w:eastAsia="zh-CN"/>
        </w:rPr>
        <w:t>5.2.2.1</w:t>
      </w:r>
      <w:r>
        <w:rPr>
          <w:rFonts w:ascii="Calibri" w:hAnsi="Calibri"/>
          <w:noProof/>
          <w:kern w:val="2"/>
          <w:sz w:val="24"/>
          <w:szCs w:val="24"/>
          <w:lang w:eastAsia="en-GB"/>
        </w:rPr>
        <w:tab/>
      </w:r>
      <w:r>
        <w:rPr>
          <w:noProof/>
          <w:lang w:eastAsia="zh-CN"/>
        </w:rPr>
        <w:t>Insert Subscriber Data</w:t>
      </w:r>
      <w:r>
        <w:rPr>
          <w:noProof/>
        </w:rPr>
        <w:tab/>
      </w:r>
      <w:r>
        <w:rPr>
          <w:noProof/>
        </w:rPr>
        <w:fldChar w:fldCharType="begin" w:fldLock="1"/>
      </w:r>
      <w:r>
        <w:rPr>
          <w:noProof/>
        </w:rPr>
        <w:instrText xml:space="preserve"> PAGEREF _Toc170145678 \h </w:instrText>
      </w:r>
      <w:r>
        <w:rPr>
          <w:noProof/>
        </w:rPr>
      </w:r>
      <w:r>
        <w:rPr>
          <w:noProof/>
        </w:rPr>
        <w:fldChar w:fldCharType="separate"/>
      </w:r>
      <w:r>
        <w:rPr>
          <w:noProof/>
        </w:rPr>
        <w:t>30</w:t>
      </w:r>
      <w:r>
        <w:rPr>
          <w:noProof/>
        </w:rPr>
        <w:fldChar w:fldCharType="end"/>
      </w:r>
    </w:p>
    <w:p w14:paraId="6A20743D" w14:textId="61CA8618" w:rsidR="00F541F1" w:rsidRDefault="00F541F1">
      <w:pPr>
        <w:pStyle w:val="TOC5"/>
        <w:rPr>
          <w:rFonts w:ascii="Calibri" w:hAnsi="Calibri"/>
          <w:noProof/>
          <w:kern w:val="2"/>
          <w:sz w:val="24"/>
          <w:szCs w:val="24"/>
          <w:lang w:eastAsia="en-GB"/>
        </w:rPr>
      </w:pPr>
      <w:r>
        <w:rPr>
          <w:noProof/>
          <w:lang w:eastAsia="zh-CN"/>
        </w:rPr>
        <w:t>5.2.2.1.1</w:t>
      </w:r>
      <w:r>
        <w:rPr>
          <w:rFonts w:ascii="Calibri" w:hAnsi="Calibri"/>
          <w:noProof/>
          <w:kern w:val="2"/>
          <w:sz w:val="24"/>
          <w:szCs w:val="24"/>
          <w:lang w:eastAsia="en-GB"/>
        </w:rPr>
        <w:tab/>
      </w:r>
      <w:r>
        <w:rPr>
          <w:noProof/>
          <w:lang w:eastAsia="zh-CN"/>
        </w:rPr>
        <w:t>General</w:t>
      </w:r>
      <w:r>
        <w:rPr>
          <w:noProof/>
        </w:rPr>
        <w:tab/>
      </w:r>
      <w:r>
        <w:rPr>
          <w:noProof/>
        </w:rPr>
        <w:fldChar w:fldCharType="begin" w:fldLock="1"/>
      </w:r>
      <w:r>
        <w:rPr>
          <w:noProof/>
        </w:rPr>
        <w:instrText xml:space="preserve"> PAGEREF _Toc170145679 \h </w:instrText>
      </w:r>
      <w:r>
        <w:rPr>
          <w:noProof/>
        </w:rPr>
      </w:r>
      <w:r>
        <w:rPr>
          <w:noProof/>
        </w:rPr>
        <w:fldChar w:fldCharType="separate"/>
      </w:r>
      <w:r>
        <w:rPr>
          <w:noProof/>
        </w:rPr>
        <w:t>30</w:t>
      </w:r>
      <w:r>
        <w:rPr>
          <w:noProof/>
        </w:rPr>
        <w:fldChar w:fldCharType="end"/>
      </w:r>
    </w:p>
    <w:p w14:paraId="7A1839AC" w14:textId="211D0AE1" w:rsidR="00F541F1" w:rsidRDefault="00F541F1">
      <w:pPr>
        <w:pStyle w:val="TOC5"/>
        <w:rPr>
          <w:rFonts w:ascii="Calibri" w:hAnsi="Calibri"/>
          <w:noProof/>
          <w:kern w:val="2"/>
          <w:sz w:val="24"/>
          <w:szCs w:val="24"/>
          <w:lang w:eastAsia="en-GB"/>
        </w:rPr>
      </w:pPr>
      <w:r>
        <w:rPr>
          <w:noProof/>
          <w:lang w:eastAsia="zh-CN"/>
        </w:rPr>
        <w:t>5.2.2.1.2</w:t>
      </w:r>
      <w:r>
        <w:rPr>
          <w:rFonts w:ascii="Calibri" w:hAnsi="Calibri"/>
          <w:noProof/>
          <w:kern w:val="2"/>
          <w:sz w:val="24"/>
          <w:szCs w:val="24"/>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_Toc170145680 \h </w:instrText>
      </w:r>
      <w:r>
        <w:rPr>
          <w:noProof/>
        </w:rPr>
      </w:r>
      <w:r>
        <w:rPr>
          <w:noProof/>
        </w:rPr>
        <w:fldChar w:fldCharType="separate"/>
      </w:r>
      <w:r>
        <w:rPr>
          <w:noProof/>
        </w:rPr>
        <w:t>33</w:t>
      </w:r>
      <w:r>
        <w:rPr>
          <w:noProof/>
        </w:rPr>
        <w:fldChar w:fldCharType="end"/>
      </w:r>
    </w:p>
    <w:p w14:paraId="0E6982CF" w14:textId="12AD68B0" w:rsidR="00F541F1" w:rsidRDefault="00F541F1">
      <w:pPr>
        <w:pStyle w:val="TOC5"/>
        <w:rPr>
          <w:rFonts w:ascii="Calibri" w:hAnsi="Calibri"/>
          <w:noProof/>
          <w:kern w:val="2"/>
          <w:sz w:val="24"/>
          <w:szCs w:val="24"/>
          <w:lang w:eastAsia="en-GB"/>
        </w:rPr>
      </w:pPr>
      <w:r>
        <w:rPr>
          <w:noProof/>
          <w:lang w:eastAsia="zh-CN"/>
        </w:rPr>
        <w:t>5.2.2.1.3</w:t>
      </w:r>
      <w:r>
        <w:rPr>
          <w:rFonts w:ascii="Calibri" w:hAnsi="Calibri"/>
          <w:noProof/>
          <w:kern w:val="2"/>
          <w:sz w:val="24"/>
          <w:szCs w:val="24"/>
          <w:lang w:eastAsia="en-GB"/>
        </w:rPr>
        <w:tab/>
      </w:r>
      <w:r>
        <w:rPr>
          <w:noProof/>
          <w:lang w:eastAsia="zh-CN"/>
        </w:rPr>
        <w:t>Detailed behaviour of HSS</w:t>
      </w:r>
      <w:r>
        <w:rPr>
          <w:noProof/>
        </w:rPr>
        <w:tab/>
      </w:r>
      <w:r>
        <w:rPr>
          <w:noProof/>
        </w:rPr>
        <w:fldChar w:fldCharType="begin" w:fldLock="1"/>
      </w:r>
      <w:r>
        <w:rPr>
          <w:noProof/>
        </w:rPr>
        <w:instrText xml:space="preserve"> PAGEREF _Toc170145681 \h </w:instrText>
      </w:r>
      <w:r>
        <w:rPr>
          <w:noProof/>
        </w:rPr>
      </w:r>
      <w:r>
        <w:rPr>
          <w:noProof/>
        </w:rPr>
        <w:fldChar w:fldCharType="separate"/>
      </w:r>
      <w:r>
        <w:rPr>
          <w:noProof/>
        </w:rPr>
        <w:t>36</w:t>
      </w:r>
      <w:r>
        <w:rPr>
          <w:noProof/>
        </w:rPr>
        <w:fldChar w:fldCharType="end"/>
      </w:r>
    </w:p>
    <w:p w14:paraId="00CBF47A" w14:textId="46D80A9E" w:rsidR="00F541F1" w:rsidRDefault="00F541F1">
      <w:pPr>
        <w:pStyle w:val="TOC4"/>
        <w:rPr>
          <w:rFonts w:ascii="Calibri" w:hAnsi="Calibri"/>
          <w:noProof/>
          <w:kern w:val="2"/>
          <w:sz w:val="24"/>
          <w:szCs w:val="24"/>
          <w:lang w:eastAsia="en-GB"/>
        </w:rPr>
      </w:pPr>
      <w:r w:rsidRPr="00853FE7">
        <w:rPr>
          <w:noProof/>
          <w:lang w:val="pt-BR" w:eastAsia="zh-CN"/>
        </w:rPr>
        <w:t>5.2.2.2</w:t>
      </w:r>
      <w:r>
        <w:rPr>
          <w:rFonts w:ascii="Calibri" w:hAnsi="Calibri"/>
          <w:noProof/>
          <w:kern w:val="2"/>
          <w:sz w:val="24"/>
          <w:szCs w:val="24"/>
          <w:lang w:eastAsia="en-GB"/>
        </w:rPr>
        <w:tab/>
      </w:r>
      <w:r w:rsidRPr="00853FE7">
        <w:rPr>
          <w:noProof/>
          <w:lang w:val="pt-BR" w:eastAsia="zh-CN"/>
        </w:rPr>
        <w:t>Delete Subscriber Data</w:t>
      </w:r>
      <w:r>
        <w:rPr>
          <w:noProof/>
        </w:rPr>
        <w:tab/>
      </w:r>
      <w:r>
        <w:rPr>
          <w:noProof/>
        </w:rPr>
        <w:fldChar w:fldCharType="begin" w:fldLock="1"/>
      </w:r>
      <w:r>
        <w:rPr>
          <w:noProof/>
        </w:rPr>
        <w:instrText xml:space="preserve"> PAGEREF _Toc170145682 \h </w:instrText>
      </w:r>
      <w:r>
        <w:rPr>
          <w:noProof/>
        </w:rPr>
      </w:r>
      <w:r>
        <w:rPr>
          <w:noProof/>
        </w:rPr>
        <w:fldChar w:fldCharType="separate"/>
      </w:r>
      <w:r>
        <w:rPr>
          <w:noProof/>
        </w:rPr>
        <w:t>38</w:t>
      </w:r>
      <w:r>
        <w:rPr>
          <w:noProof/>
        </w:rPr>
        <w:fldChar w:fldCharType="end"/>
      </w:r>
    </w:p>
    <w:p w14:paraId="2B6EA56B" w14:textId="26A6A54E" w:rsidR="00F541F1" w:rsidRDefault="00F541F1">
      <w:pPr>
        <w:pStyle w:val="TOC5"/>
        <w:rPr>
          <w:rFonts w:ascii="Calibri" w:hAnsi="Calibri"/>
          <w:noProof/>
          <w:kern w:val="2"/>
          <w:sz w:val="24"/>
          <w:szCs w:val="24"/>
          <w:lang w:eastAsia="en-GB"/>
        </w:rPr>
      </w:pPr>
      <w:r w:rsidRPr="00853FE7">
        <w:rPr>
          <w:noProof/>
          <w:lang w:val="pt-BR" w:eastAsia="zh-CN"/>
        </w:rPr>
        <w:t>5.2.2.2.1</w:t>
      </w:r>
      <w:r>
        <w:rPr>
          <w:rFonts w:ascii="Calibri" w:hAnsi="Calibri"/>
          <w:noProof/>
          <w:kern w:val="2"/>
          <w:sz w:val="24"/>
          <w:szCs w:val="24"/>
          <w:lang w:eastAsia="en-GB"/>
        </w:rPr>
        <w:tab/>
      </w:r>
      <w:r w:rsidRPr="00853FE7">
        <w:rPr>
          <w:noProof/>
          <w:lang w:val="pt-BR" w:eastAsia="zh-CN"/>
        </w:rPr>
        <w:t>General</w:t>
      </w:r>
      <w:r>
        <w:rPr>
          <w:noProof/>
        </w:rPr>
        <w:tab/>
      </w:r>
      <w:r>
        <w:rPr>
          <w:noProof/>
        </w:rPr>
        <w:fldChar w:fldCharType="begin" w:fldLock="1"/>
      </w:r>
      <w:r>
        <w:rPr>
          <w:noProof/>
        </w:rPr>
        <w:instrText xml:space="preserve"> PAGEREF _Toc170145683 \h </w:instrText>
      </w:r>
      <w:r>
        <w:rPr>
          <w:noProof/>
        </w:rPr>
      </w:r>
      <w:r>
        <w:rPr>
          <w:noProof/>
        </w:rPr>
        <w:fldChar w:fldCharType="separate"/>
      </w:r>
      <w:r>
        <w:rPr>
          <w:noProof/>
        </w:rPr>
        <w:t>38</w:t>
      </w:r>
      <w:r>
        <w:rPr>
          <w:noProof/>
        </w:rPr>
        <w:fldChar w:fldCharType="end"/>
      </w:r>
    </w:p>
    <w:p w14:paraId="4ECCBD15" w14:textId="716C69B0" w:rsidR="00F541F1" w:rsidRDefault="00F541F1">
      <w:pPr>
        <w:pStyle w:val="TOC5"/>
        <w:rPr>
          <w:rFonts w:ascii="Calibri" w:hAnsi="Calibri"/>
          <w:noProof/>
          <w:kern w:val="2"/>
          <w:sz w:val="24"/>
          <w:szCs w:val="24"/>
          <w:lang w:eastAsia="en-GB"/>
        </w:rPr>
      </w:pPr>
      <w:r>
        <w:rPr>
          <w:noProof/>
          <w:lang w:eastAsia="zh-CN"/>
        </w:rPr>
        <w:t>5.2.2.2.2</w:t>
      </w:r>
      <w:r>
        <w:rPr>
          <w:rFonts w:ascii="Calibri" w:hAnsi="Calibri"/>
          <w:noProof/>
          <w:kern w:val="2"/>
          <w:sz w:val="24"/>
          <w:szCs w:val="24"/>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_Toc170145684 \h </w:instrText>
      </w:r>
      <w:r>
        <w:rPr>
          <w:noProof/>
        </w:rPr>
      </w:r>
      <w:r>
        <w:rPr>
          <w:noProof/>
        </w:rPr>
        <w:fldChar w:fldCharType="separate"/>
      </w:r>
      <w:r>
        <w:rPr>
          <w:noProof/>
        </w:rPr>
        <w:t>41</w:t>
      </w:r>
      <w:r>
        <w:rPr>
          <w:noProof/>
        </w:rPr>
        <w:fldChar w:fldCharType="end"/>
      </w:r>
    </w:p>
    <w:p w14:paraId="1F7EB159" w14:textId="0F4C5097" w:rsidR="00F541F1" w:rsidRDefault="00F541F1">
      <w:pPr>
        <w:pStyle w:val="TOC5"/>
        <w:rPr>
          <w:rFonts w:ascii="Calibri" w:hAnsi="Calibri"/>
          <w:noProof/>
          <w:kern w:val="2"/>
          <w:sz w:val="24"/>
          <w:szCs w:val="24"/>
          <w:lang w:eastAsia="en-GB"/>
        </w:rPr>
      </w:pPr>
      <w:r>
        <w:rPr>
          <w:noProof/>
          <w:lang w:eastAsia="zh-CN"/>
        </w:rPr>
        <w:t>5.2.2.2.3</w:t>
      </w:r>
      <w:r>
        <w:rPr>
          <w:rFonts w:ascii="Calibri" w:hAnsi="Calibri"/>
          <w:noProof/>
          <w:kern w:val="2"/>
          <w:sz w:val="24"/>
          <w:szCs w:val="24"/>
          <w:lang w:eastAsia="en-GB"/>
        </w:rPr>
        <w:tab/>
      </w:r>
      <w:r>
        <w:rPr>
          <w:noProof/>
          <w:lang w:eastAsia="zh-CN"/>
        </w:rPr>
        <w:t>Detailed behaviour of the HSS</w:t>
      </w:r>
      <w:r>
        <w:rPr>
          <w:noProof/>
        </w:rPr>
        <w:tab/>
      </w:r>
      <w:r>
        <w:rPr>
          <w:noProof/>
        </w:rPr>
        <w:fldChar w:fldCharType="begin" w:fldLock="1"/>
      </w:r>
      <w:r>
        <w:rPr>
          <w:noProof/>
        </w:rPr>
        <w:instrText xml:space="preserve"> PAGEREF _Toc170145685 \h </w:instrText>
      </w:r>
      <w:r>
        <w:rPr>
          <w:noProof/>
        </w:rPr>
      </w:r>
      <w:r>
        <w:rPr>
          <w:noProof/>
        </w:rPr>
        <w:fldChar w:fldCharType="separate"/>
      </w:r>
      <w:r>
        <w:rPr>
          <w:noProof/>
        </w:rPr>
        <w:t>42</w:t>
      </w:r>
      <w:r>
        <w:rPr>
          <w:noProof/>
        </w:rPr>
        <w:fldChar w:fldCharType="end"/>
      </w:r>
    </w:p>
    <w:p w14:paraId="5A6675E7" w14:textId="3B15C7D4" w:rsidR="00F541F1" w:rsidRDefault="00F541F1">
      <w:pPr>
        <w:pStyle w:val="TOC3"/>
        <w:rPr>
          <w:rFonts w:ascii="Calibri" w:hAnsi="Calibri"/>
          <w:noProof/>
          <w:kern w:val="2"/>
          <w:sz w:val="24"/>
          <w:szCs w:val="24"/>
          <w:lang w:eastAsia="en-GB"/>
        </w:rPr>
      </w:pPr>
      <w:r>
        <w:rPr>
          <w:noProof/>
        </w:rPr>
        <w:t>5.</w:t>
      </w:r>
      <w:r>
        <w:rPr>
          <w:noProof/>
          <w:lang w:eastAsia="zh-CN"/>
        </w:rPr>
        <w:t>2.3</w:t>
      </w:r>
      <w:r>
        <w:rPr>
          <w:rFonts w:ascii="Calibri" w:hAnsi="Calibri"/>
          <w:noProof/>
          <w:kern w:val="2"/>
          <w:sz w:val="24"/>
          <w:szCs w:val="24"/>
          <w:lang w:eastAsia="en-GB"/>
        </w:rPr>
        <w:tab/>
      </w:r>
      <w:r>
        <w:rPr>
          <w:noProof/>
        </w:rPr>
        <w:t>Authentication Procedures</w:t>
      </w:r>
      <w:r>
        <w:rPr>
          <w:noProof/>
        </w:rPr>
        <w:tab/>
      </w:r>
      <w:r>
        <w:rPr>
          <w:noProof/>
        </w:rPr>
        <w:fldChar w:fldCharType="begin" w:fldLock="1"/>
      </w:r>
      <w:r>
        <w:rPr>
          <w:noProof/>
        </w:rPr>
        <w:instrText xml:space="preserve"> PAGEREF _Toc170145686 \h </w:instrText>
      </w:r>
      <w:r>
        <w:rPr>
          <w:noProof/>
        </w:rPr>
      </w:r>
      <w:r>
        <w:rPr>
          <w:noProof/>
        </w:rPr>
        <w:fldChar w:fldCharType="separate"/>
      </w:r>
      <w:r>
        <w:rPr>
          <w:noProof/>
        </w:rPr>
        <w:t>42</w:t>
      </w:r>
      <w:r>
        <w:rPr>
          <w:noProof/>
        </w:rPr>
        <w:fldChar w:fldCharType="end"/>
      </w:r>
    </w:p>
    <w:p w14:paraId="27C5FF34" w14:textId="3ADC03DF" w:rsidR="00F541F1" w:rsidRDefault="00F541F1">
      <w:pPr>
        <w:pStyle w:val="TOC4"/>
        <w:rPr>
          <w:rFonts w:ascii="Calibri" w:hAnsi="Calibri"/>
          <w:noProof/>
          <w:kern w:val="2"/>
          <w:sz w:val="24"/>
          <w:szCs w:val="24"/>
          <w:lang w:eastAsia="en-GB"/>
        </w:rPr>
      </w:pPr>
      <w:r>
        <w:rPr>
          <w:noProof/>
          <w:lang w:eastAsia="zh-CN"/>
        </w:rPr>
        <w:t>5.2.3.1</w:t>
      </w:r>
      <w:r>
        <w:rPr>
          <w:rFonts w:ascii="Calibri" w:hAnsi="Calibri"/>
          <w:noProof/>
          <w:kern w:val="2"/>
          <w:sz w:val="24"/>
          <w:szCs w:val="24"/>
          <w:lang w:eastAsia="en-GB"/>
        </w:rPr>
        <w:tab/>
      </w:r>
      <w:r>
        <w:rPr>
          <w:noProof/>
          <w:lang w:eastAsia="zh-CN"/>
        </w:rPr>
        <w:t>Authentication Information Retrieval</w:t>
      </w:r>
      <w:r>
        <w:rPr>
          <w:noProof/>
        </w:rPr>
        <w:tab/>
      </w:r>
      <w:r>
        <w:rPr>
          <w:noProof/>
        </w:rPr>
        <w:fldChar w:fldCharType="begin" w:fldLock="1"/>
      </w:r>
      <w:r>
        <w:rPr>
          <w:noProof/>
        </w:rPr>
        <w:instrText xml:space="preserve"> PAGEREF _Toc170145687 \h </w:instrText>
      </w:r>
      <w:r>
        <w:rPr>
          <w:noProof/>
        </w:rPr>
      </w:r>
      <w:r>
        <w:rPr>
          <w:noProof/>
        </w:rPr>
        <w:fldChar w:fldCharType="separate"/>
      </w:r>
      <w:r>
        <w:rPr>
          <w:noProof/>
        </w:rPr>
        <w:t>42</w:t>
      </w:r>
      <w:r>
        <w:rPr>
          <w:noProof/>
        </w:rPr>
        <w:fldChar w:fldCharType="end"/>
      </w:r>
    </w:p>
    <w:p w14:paraId="71DC3106" w14:textId="5AC75739" w:rsidR="00F541F1" w:rsidRDefault="00F541F1">
      <w:pPr>
        <w:pStyle w:val="TOC5"/>
        <w:rPr>
          <w:rFonts w:ascii="Calibri" w:hAnsi="Calibri"/>
          <w:noProof/>
          <w:kern w:val="2"/>
          <w:sz w:val="24"/>
          <w:szCs w:val="24"/>
          <w:lang w:eastAsia="en-GB"/>
        </w:rPr>
      </w:pPr>
      <w:r>
        <w:rPr>
          <w:noProof/>
          <w:lang w:eastAsia="zh-CN"/>
        </w:rPr>
        <w:t>5.2.3.1.1</w:t>
      </w:r>
      <w:r>
        <w:rPr>
          <w:rFonts w:ascii="Calibri" w:hAnsi="Calibri"/>
          <w:noProof/>
          <w:kern w:val="2"/>
          <w:sz w:val="24"/>
          <w:szCs w:val="24"/>
          <w:lang w:eastAsia="en-GB"/>
        </w:rPr>
        <w:tab/>
      </w:r>
      <w:r>
        <w:rPr>
          <w:noProof/>
          <w:lang w:eastAsia="zh-CN"/>
        </w:rPr>
        <w:t>General</w:t>
      </w:r>
      <w:r>
        <w:rPr>
          <w:noProof/>
        </w:rPr>
        <w:tab/>
      </w:r>
      <w:r>
        <w:rPr>
          <w:noProof/>
        </w:rPr>
        <w:fldChar w:fldCharType="begin" w:fldLock="1"/>
      </w:r>
      <w:r>
        <w:rPr>
          <w:noProof/>
        </w:rPr>
        <w:instrText xml:space="preserve"> PAGEREF _Toc170145688 \h </w:instrText>
      </w:r>
      <w:r>
        <w:rPr>
          <w:noProof/>
        </w:rPr>
      </w:r>
      <w:r>
        <w:rPr>
          <w:noProof/>
        </w:rPr>
        <w:fldChar w:fldCharType="separate"/>
      </w:r>
      <w:r>
        <w:rPr>
          <w:noProof/>
        </w:rPr>
        <w:t>42</w:t>
      </w:r>
      <w:r>
        <w:rPr>
          <w:noProof/>
        </w:rPr>
        <w:fldChar w:fldCharType="end"/>
      </w:r>
    </w:p>
    <w:p w14:paraId="2751A9CB" w14:textId="10DCDBB3" w:rsidR="00F541F1" w:rsidRDefault="00F541F1">
      <w:pPr>
        <w:pStyle w:val="TOC5"/>
        <w:rPr>
          <w:rFonts w:ascii="Calibri" w:hAnsi="Calibri"/>
          <w:noProof/>
          <w:kern w:val="2"/>
          <w:sz w:val="24"/>
          <w:szCs w:val="24"/>
          <w:lang w:eastAsia="en-GB"/>
        </w:rPr>
      </w:pPr>
      <w:r>
        <w:rPr>
          <w:noProof/>
          <w:lang w:eastAsia="zh-CN"/>
        </w:rPr>
        <w:t>5.2.3.1.2</w:t>
      </w:r>
      <w:r>
        <w:rPr>
          <w:rFonts w:ascii="Calibri" w:hAnsi="Calibri"/>
          <w:noProof/>
          <w:kern w:val="2"/>
          <w:sz w:val="24"/>
          <w:szCs w:val="24"/>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_Toc170145689 \h </w:instrText>
      </w:r>
      <w:r>
        <w:rPr>
          <w:noProof/>
        </w:rPr>
      </w:r>
      <w:r>
        <w:rPr>
          <w:noProof/>
        </w:rPr>
        <w:fldChar w:fldCharType="separate"/>
      </w:r>
      <w:r>
        <w:rPr>
          <w:noProof/>
        </w:rPr>
        <w:t>44</w:t>
      </w:r>
      <w:r>
        <w:rPr>
          <w:noProof/>
        </w:rPr>
        <w:fldChar w:fldCharType="end"/>
      </w:r>
    </w:p>
    <w:p w14:paraId="02EB98E8" w14:textId="1B86585A" w:rsidR="00F541F1" w:rsidRDefault="00F541F1">
      <w:pPr>
        <w:pStyle w:val="TOC5"/>
        <w:rPr>
          <w:rFonts w:ascii="Calibri" w:hAnsi="Calibri"/>
          <w:noProof/>
          <w:kern w:val="2"/>
          <w:sz w:val="24"/>
          <w:szCs w:val="24"/>
          <w:lang w:eastAsia="en-GB"/>
        </w:rPr>
      </w:pPr>
      <w:r>
        <w:rPr>
          <w:noProof/>
          <w:lang w:eastAsia="zh-CN"/>
        </w:rPr>
        <w:t>5.2.3.1.3</w:t>
      </w:r>
      <w:r>
        <w:rPr>
          <w:rFonts w:ascii="Calibri" w:hAnsi="Calibri"/>
          <w:noProof/>
          <w:kern w:val="2"/>
          <w:sz w:val="24"/>
          <w:szCs w:val="24"/>
          <w:lang w:eastAsia="en-GB"/>
        </w:rPr>
        <w:tab/>
      </w:r>
      <w:r>
        <w:rPr>
          <w:noProof/>
          <w:lang w:eastAsia="zh-CN"/>
        </w:rPr>
        <w:t>Detailed behaviour of the HSS</w:t>
      </w:r>
      <w:r>
        <w:rPr>
          <w:noProof/>
        </w:rPr>
        <w:tab/>
      </w:r>
      <w:r>
        <w:rPr>
          <w:noProof/>
        </w:rPr>
        <w:fldChar w:fldCharType="begin" w:fldLock="1"/>
      </w:r>
      <w:r>
        <w:rPr>
          <w:noProof/>
        </w:rPr>
        <w:instrText xml:space="preserve"> PAGEREF _Toc170145690 \h </w:instrText>
      </w:r>
      <w:r>
        <w:rPr>
          <w:noProof/>
        </w:rPr>
      </w:r>
      <w:r>
        <w:rPr>
          <w:noProof/>
        </w:rPr>
        <w:fldChar w:fldCharType="separate"/>
      </w:r>
      <w:r>
        <w:rPr>
          <w:noProof/>
        </w:rPr>
        <w:t>44</w:t>
      </w:r>
      <w:r>
        <w:rPr>
          <w:noProof/>
        </w:rPr>
        <w:fldChar w:fldCharType="end"/>
      </w:r>
    </w:p>
    <w:p w14:paraId="2355ACB0" w14:textId="1E0DD354" w:rsidR="00F541F1" w:rsidRDefault="00F541F1">
      <w:pPr>
        <w:pStyle w:val="TOC3"/>
        <w:rPr>
          <w:rFonts w:ascii="Calibri" w:hAnsi="Calibri"/>
          <w:noProof/>
          <w:kern w:val="2"/>
          <w:sz w:val="24"/>
          <w:szCs w:val="24"/>
          <w:lang w:eastAsia="en-GB"/>
        </w:rPr>
      </w:pPr>
      <w:r>
        <w:rPr>
          <w:noProof/>
        </w:rPr>
        <w:t>5.</w:t>
      </w:r>
      <w:r>
        <w:rPr>
          <w:noProof/>
          <w:lang w:eastAsia="zh-CN"/>
        </w:rPr>
        <w:t>2.4</w:t>
      </w:r>
      <w:r>
        <w:rPr>
          <w:rFonts w:ascii="Calibri" w:hAnsi="Calibri"/>
          <w:noProof/>
          <w:kern w:val="2"/>
          <w:sz w:val="24"/>
          <w:szCs w:val="24"/>
          <w:lang w:eastAsia="en-GB"/>
        </w:rPr>
        <w:tab/>
      </w:r>
      <w:r>
        <w:rPr>
          <w:noProof/>
          <w:lang w:eastAsia="zh-CN"/>
        </w:rPr>
        <w:t>Fault Recovery Procedures</w:t>
      </w:r>
      <w:r>
        <w:rPr>
          <w:noProof/>
        </w:rPr>
        <w:tab/>
      </w:r>
      <w:r>
        <w:rPr>
          <w:noProof/>
        </w:rPr>
        <w:fldChar w:fldCharType="begin" w:fldLock="1"/>
      </w:r>
      <w:r>
        <w:rPr>
          <w:noProof/>
        </w:rPr>
        <w:instrText xml:space="preserve"> PAGEREF _Toc170145691 \h </w:instrText>
      </w:r>
      <w:r>
        <w:rPr>
          <w:noProof/>
        </w:rPr>
      </w:r>
      <w:r>
        <w:rPr>
          <w:noProof/>
        </w:rPr>
        <w:fldChar w:fldCharType="separate"/>
      </w:r>
      <w:r>
        <w:rPr>
          <w:noProof/>
        </w:rPr>
        <w:t>46</w:t>
      </w:r>
      <w:r>
        <w:rPr>
          <w:noProof/>
        </w:rPr>
        <w:fldChar w:fldCharType="end"/>
      </w:r>
    </w:p>
    <w:p w14:paraId="28CE9C74" w14:textId="0B4C14B9" w:rsidR="00F541F1" w:rsidRDefault="00F541F1">
      <w:pPr>
        <w:pStyle w:val="TOC4"/>
        <w:rPr>
          <w:rFonts w:ascii="Calibri" w:hAnsi="Calibri"/>
          <w:noProof/>
          <w:kern w:val="2"/>
          <w:sz w:val="24"/>
          <w:szCs w:val="24"/>
          <w:lang w:eastAsia="en-GB"/>
        </w:rPr>
      </w:pPr>
      <w:r>
        <w:rPr>
          <w:noProof/>
          <w:lang w:eastAsia="zh-CN"/>
        </w:rPr>
        <w:t>5.2.4.1</w:t>
      </w:r>
      <w:r>
        <w:rPr>
          <w:rFonts w:ascii="Calibri" w:hAnsi="Calibri"/>
          <w:noProof/>
          <w:kern w:val="2"/>
          <w:sz w:val="24"/>
          <w:szCs w:val="24"/>
          <w:lang w:eastAsia="en-GB"/>
        </w:rPr>
        <w:tab/>
      </w:r>
      <w:r>
        <w:rPr>
          <w:noProof/>
          <w:lang w:eastAsia="zh-CN"/>
        </w:rPr>
        <w:t>Reset</w:t>
      </w:r>
      <w:r>
        <w:rPr>
          <w:noProof/>
        </w:rPr>
        <w:tab/>
      </w:r>
      <w:r>
        <w:rPr>
          <w:noProof/>
        </w:rPr>
        <w:fldChar w:fldCharType="begin" w:fldLock="1"/>
      </w:r>
      <w:r>
        <w:rPr>
          <w:noProof/>
        </w:rPr>
        <w:instrText xml:space="preserve"> PAGEREF _Toc170145692 \h </w:instrText>
      </w:r>
      <w:r>
        <w:rPr>
          <w:noProof/>
        </w:rPr>
      </w:r>
      <w:r>
        <w:rPr>
          <w:noProof/>
        </w:rPr>
        <w:fldChar w:fldCharType="separate"/>
      </w:r>
      <w:r>
        <w:rPr>
          <w:noProof/>
        </w:rPr>
        <w:t>46</w:t>
      </w:r>
      <w:r>
        <w:rPr>
          <w:noProof/>
        </w:rPr>
        <w:fldChar w:fldCharType="end"/>
      </w:r>
    </w:p>
    <w:p w14:paraId="1954E7AF" w14:textId="34492A27" w:rsidR="00F541F1" w:rsidRDefault="00F541F1">
      <w:pPr>
        <w:pStyle w:val="TOC5"/>
        <w:rPr>
          <w:rFonts w:ascii="Calibri" w:hAnsi="Calibri"/>
          <w:noProof/>
          <w:kern w:val="2"/>
          <w:sz w:val="24"/>
          <w:szCs w:val="24"/>
          <w:lang w:eastAsia="en-GB"/>
        </w:rPr>
      </w:pPr>
      <w:r>
        <w:rPr>
          <w:noProof/>
          <w:lang w:eastAsia="zh-CN"/>
        </w:rPr>
        <w:t>5.2.4.1.1</w:t>
      </w:r>
      <w:r>
        <w:rPr>
          <w:rFonts w:ascii="Calibri" w:hAnsi="Calibri"/>
          <w:noProof/>
          <w:kern w:val="2"/>
          <w:sz w:val="24"/>
          <w:szCs w:val="24"/>
          <w:lang w:eastAsia="en-GB"/>
        </w:rPr>
        <w:tab/>
      </w:r>
      <w:r>
        <w:rPr>
          <w:noProof/>
          <w:lang w:eastAsia="zh-CN"/>
        </w:rPr>
        <w:t>General</w:t>
      </w:r>
      <w:r>
        <w:rPr>
          <w:noProof/>
        </w:rPr>
        <w:tab/>
      </w:r>
      <w:r>
        <w:rPr>
          <w:noProof/>
        </w:rPr>
        <w:fldChar w:fldCharType="begin" w:fldLock="1"/>
      </w:r>
      <w:r>
        <w:rPr>
          <w:noProof/>
        </w:rPr>
        <w:instrText xml:space="preserve"> PAGEREF _Toc170145693 \h </w:instrText>
      </w:r>
      <w:r>
        <w:rPr>
          <w:noProof/>
        </w:rPr>
      </w:r>
      <w:r>
        <w:rPr>
          <w:noProof/>
        </w:rPr>
        <w:fldChar w:fldCharType="separate"/>
      </w:r>
      <w:r>
        <w:rPr>
          <w:noProof/>
        </w:rPr>
        <w:t>46</w:t>
      </w:r>
      <w:r>
        <w:rPr>
          <w:noProof/>
        </w:rPr>
        <w:fldChar w:fldCharType="end"/>
      </w:r>
    </w:p>
    <w:p w14:paraId="6948DA5F" w14:textId="4FA910F8" w:rsidR="00F541F1" w:rsidRDefault="00F541F1">
      <w:pPr>
        <w:pStyle w:val="TOC5"/>
        <w:rPr>
          <w:rFonts w:ascii="Calibri" w:hAnsi="Calibri"/>
          <w:noProof/>
          <w:kern w:val="2"/>
          <w:sz w:val="24"/>
          <w:szCs w:val="24"/>
          <w:lang w:eastAsia="en-GB"/>
        </w:rPr>
      </w:pPr>
      <w:r>
        <w:rPr>
          <w:noProof/>
          <w:lang w:eastAsia="zh-CN"/>
        </w:rPr>
        <w:t>5.2.4.1.2</w:t>
      </w:r>
      <w:r>
        <w:rPr>
          <w:rFonts w:ascii="Calibri" w:hAnsi="Calibri"/>
          <w:noProof/>
          <w:kern w:val="2"/>
          <w:sz w:val="24"/>
          <w:szCs w:val="24"/>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_Toc170145694 \h </w:instrText>
      </w:r>
      <w:r>
        <w:rPr>
          <w:noProof/>
        </w:rPr>
      </w:r>
      <w:r>
        <w:rPr>
          <w:noProof/>
        </w:rPr>
        <w:fldChar w:fldCharType="separate"/>
      </w:r>
      <w:r>
        <w:rPr>
          <w:noProof/>
        </w:rPr>
        <w:t>47</w:t>
      </w:r>
      <w:r>
        <w:rPr>
          <w:noProof/>
        </w:rPr>
        <w:fldChar w:fldCharType="end"/>
      </w:r>
    </w:p>
    <w:p w14:paraId="2AEE5863" w14:textId="3DA37F01" w:rsidR="00F541F1" w:rsidRDefault="00F541F1">
      <w:pPr>
        <w:pStyle w:val="TOC5"/>
        <w:rPr>
          <w:rFonts w:ascii="Calibri" w:hAnsi="Calibri"/>
          <w:noProof/>
          <w:kern w:val="2"/>
          <w:sz w:val="24"/>
          <w:szCs w:val="24"/>
          <w:lang w:eastAsia="en-GB"/>
        </w:rPr>
      </w:pPr>
      <w:r>
        <w:rPr>
          <w:noProof/>
          <w:lang w:eastAsia="zh-CN"/>
        </w:rPr>
        <w:t>5.2.4.1.3</w:t>
      </w:r>
      <w:r>
        <w:rPr>
          <w:rFonts w:ascii="Calibri" w:hAnsi="Calibri"/>
          <w:noProof/>
          <w:kern w:val="2"/>
          <w:sz w:val="24"/>
          <w:szCs w:val="24"/>
          <w:lang w:eastAsia="en-GB"/>
        </w:rPr>
        <w:tab/>
      </w:r>
      <w:r>
        <w:rPr>
          <w:noProof/>
          <w:lang w:eastAsia="zh-CN"/>
        </w:rPr>
        <w:t>Detailed behaviour of the HSS</w:t>
      </w:r>
      <w:r>
        <w:rPr>
          <w:noProof/>
        </w:rPr>
        <w:tab/>
      </w:r>
      <w:r>
        <w:rPr>
          <w:noProof/>
        </w:rPr>
        <w:fldChar w:fldCharType="begin" w:fldLock="1"/>
      </w:r>
      <w:r>
        <w:rPr>
          <w:noProof/>
        </w:rPr>
        <w:instrText xml:space="preserve"> PAGEREF _Toc170145695 \h </w:instrText>
      </w:r>
      <w:r>
        <w:rPr>
          <w:noProof/>
        </w:rPr>
      </w:r>
      <w:r>
        <w:rPr>
          <w:noProof/>
        </w:rPr>
        <w:fldChar w:fldCharType="separate"/>
      </w:r>
      <w:r>
        <w:rPr>
          <w:noProof/>
        </w:rPr>
        <w:t>48</w:t>
      </w:r>
      <w:r>
        <w:rPr>
          <w:noProof/>
        </w:rPr>
        <w:fldChar w:fldCharType="end"/>
      </w:r>
    </w:p>
    <w:p w14:paraId="14C19AB2" w14:textId="49FF8214" w:rsidR="00F541F1" w:rsidRDefault="00F541F1">
      <w:pPr>
        <w:pStyle w:val="TOC3"/>
        <w:rPr>
          <w:rFonts w:ascii="Calibri" w:hAnsi="Calibri"/>
          <w:noProof/>
          <w:kern w:val="2"/>
          <w:sz w:val="24"/>
          <w:szCs w:val="24"/>
          <w:lang w:eastAsia="en-GB"/>
        </w:rPr>
      </w:pPr>
      <w:r>
        <w:rPr>
          <w:noProof/>
        </w:rPr>
        <w:t>5.</w:t>
      </w:r>
      <w:r>
        <w:rPr>
          <w:noProof/>
          <w:lang w:eastAsia="zh-CN"/>
        </w:rPr>
        <w:t>2.5</w:t>
      </w:r>
      <w:r>
        <w:rPr>
          <w:rFonts w:ascii="Calibri" w:hAnsi="Calibri"/>
          <w:noProof/>
          <w:kern w:val="2"/>
          <w:sz w:val="24"/>
          <w:szCs w:val="24"/>
          <w:lang w:eastAsia="en-GB"/>
        </w:rPr>
        <w:tab/>
      </w:r>
      <w:r>
        <w:rPr>
          <w:noProof/>
        </w:rPr>
        <w:t>Notification</w:t>
      </w:r>
      <w:r>
        <w:rPr>
          <w:noProof/>
          <w:lang w:eastAsia="zh-CN"/>
        </w:rPr>
        <w:t xml:space="preserve"> Procedures</w:t>
      </w:r>
      <w:r>
        <w:rPr>
          <w:noProof/>
        </w:rPr>
        <w:tab/>
      </w:r>
      <w:r>
        <w:rPr>
          <w:noProof/>
        </w:rPr>
        <w:fldChar w:fldCharType="begin" w:fldLock="1"/>
      </w:r>
      <w:r>
        <w:rPr>
          <w:noProof/>
        </w:rPr>
        <w:instrText xml:space="preserve"> PAGEREF _Toc170145696 \h </w:instrText>
      </w:r>
      <w:r>
        <w:rPr>
          <w:noProof/>
        </w:rPr>
      </w:r>
      <w:r>
        <w:rPr>
          <w:noProof/>
        </w:rPr>
        <w:fldChar w:fldCharType="separate"/>
      </w:r>
      <w:r>
        <w:rPr>
          <w:noProof/>
        </w:rPr>
        <w:t>49</w:t>
      </w:r>
      <w:r>
        <w:rPr>
          <w:noProof/>
        </w:rPr>
        <w:fldChar w:fldCharType="end"/>
      </w:r>
    </w:p>
    <w:p w14:paraId="62585223" w14:textId="6CA101E6" w:rsidR="00F541F1" w:rsidRDefault="00F541F1">
      <w:pPr>
        <w:pStyle w:val="TOC4"/>
        <w:rPr>
          <w:rFonts w:ascii="Calibri" w:hAnsi="Calibri"/>
          <w:noProof/>
          <w:kern w:val="2"/>
          <w:sz w:val="24"/>
          <w:szCs w:val="24"/>
          <w:lang w:eastAsia="en-GB"/>
        </w:rPr>
      </w:pPr>
      <w:r>
        <w:rPr>
          <w:noProof/>
          <w:lang w:eastAsia="zh-CN"/>
        </w:rPr>
        <w:t>5.2.5.1</w:t>
      </w:r>
      <w:r>
        <w:rPr>
          <w:rFonts w:ascii="Calibri" w:hAnsi="Calibri"/>
          <w:noProof/>
          <w:kern w:val="2"/>
          <w:sz w:val="24"/>
          <w:szCs w:val="24"/>
          <w:lang w:eastAsia="en-GB"/>
        </w:rPr>
        <w:tab/>
      </w:r>
      <w:r>
        <w:rPr>
          <w:noProof/>
          <w:lang w:eastAsia="zh-CN"/>
        </w:rPr>
        <w:t>Notification</w:t>
      </w:r>
      <w:r>
        <w:rPr>
          <w:noProof/>
        </w:rPr>
        <w:tab/>
      </w:r>
      <w:r>
        <w:rPr>
          <w:noProof/>
        </w:rPr>
        <w:fldChar w:fldCharType="begin" w:fldLock="1"/>
      </w:r>
      <w:r>
        <w:rPr>
          <w:noProof/>
        </w:rPr>
        <w:instrText xml:space="preserve"> PAGEREF _Toc170145697 \h </w:instrText>
      </w:r>
      <w:r>
        <w:rPr>
          <w:noProof/>
        </w:rPr>
      </w:r>
      <w:r>
        <w:rPr>
          <w:noProof/>
        </w:rPr>
        <w:fldChar w:fldCharType="separate"/>
      </w:r>
      <w:r>
        <w:rPr>
          <w:noProof/>
        </w:rPr>
        <w:t>49</w:t>
      </w:r>
      <w:r>
        <w:rPr>
          <w:noProof/>
        </w:rPr>
        <w:fldChar w:fldCharType="end"/>
      </w:r>
    </w:p>
    <w:p w14:paraId="715400BF" w14:textId="716D3338" w:rsidR="00F541F1" w:rsidRDefault="00F541F1">
      <w:pPr>
        <w:pStyle w:val="TOC5"/>
        <w:rPr>
          <w:rFonts w:ascii="Calibri" w:hAnsi="Calibri"/>
          <w:noProof/>
          <w:kern w:val="2"/>
          <w:sz w:val="24"/>
          <w:szCs w:val="24"/>
          <w:lang w:eastAsia="en-GB"/>
        </w:rPr>
      </w:pPr>
      <w:r>
        <w:rPr>
          <w:noProof/>
          <w:lang w:eastAsia="zh-CN"/>
        </w:rPr>
        <w:t>5.2.5.1.1</w:t>
      </w:r>
      <w:r>
        <w:rPr>
          <w:rFonts w:ascii="Calibri" w:hAnsi="Calibri"/>
          <w:noProof/>
          <w:kern w:val="2"/>
          <w:sz w:val="24"/>
          <w:szCs w:val="24"/>
          <w:lang w:eastAsia="en-GB"/>
        </w:rPr>
        <w:tab/>
      </w:r>
      <w:r>
        <w:rPr>
          <w:noProof/>
          <w:lang w:eastAsia="zh-CN"/>
        </w:rPr>
        <w:t>General</w:t>
      </w:r>
      <w:r>
        <w:rPr>
          <w:noProof/>
        </w:rPr>
        <w:tab/>
      </w:r>
      <w:r>
        <w:rPr>
          <w:noProof/>
        </w:rPr>
        <w:fldChar w:fldCharType="begin" w:fldLock="1"/>
      </w:r>
      <w:r>
        <w:rPr>
          <w:noProof/>
        </w:rPr>
        <w:instrText xml:space="preserve"> PAGEREF _Toc170145698 \h </w:instrText>
      </w:r>
      <w:r>
        <w:rPr>
          <w:noProof/>
        </w:rPr>
      </w:r>
      <w:r>
        <w:rPr>
          <w:noProof/>
        </w:rPr>
        <w:fldChar w:fldCharType="separate"/>
      </w:r>
      <w:r>
        <w:rPr>
          <w:noProof/>
        </w:rPr>
        <w:t>49</w:t>
      </w:r>
      <w:r>
        <w:rPr>
          <w:noProof/>
        </w:rPr>
        <w:fldChar w:fldCharType="end"/>
      </w:r>
    </w:p>
    <w:p w14:paraId="3EAD9F24" w14:textId="33C04D0E" w:rsidR="00F541F1" w:rsidRDefault="00F541F1">
      <w:pPr>
        <w:pStyle w:val="TOC5"/>
        <w:rPr>
          <w:rFonts w:ascii="Calibri" w:hAnsi="Calibri"/>
          <w:noProof/>
          <w:kern w:val="2"/>
          <w:sz w:val="24"/>
          <w:szCs w:val="24"/>
          <w:lang w:eastAsia="en-GB"/>
        </w:rPr>
      </w:pPr>
      <w:r>
        <w:rPr>
          <w:noProof/>
          <w:lang w:eastAsia="zh-CN"/>
        </w:rPr>
        <w:t>5.2.5.1.2</w:t>
      </w:r>
      <w:r>
        <w:rPr>
          <w:rFonts w:ascii="Calibri" w:hAnsi="Calibri"/>
          <w:noProof/>
          <w:kern w:val="2"/>
          <w:sz w:val="24"/>
          <w:szCs w:val="24"/>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_Toc170145699 \h </w:instrText>
      </w:r>
      <w:r>
        <w:rPr>
          <w:noProof/>
        </w:rPr>
      </w:r>
      <w:r>
        <w:rPr>
          <w:noProof/>
        </w:rPr>
        <w:fldChar w:fldCharType="separate"/>
      </w:r>
      <w:r>
        <w:rPr>
          <w:noProof/>
        </w:rPr>
        <w:t>52</w:t>
      </w:r>
      <w:r>
        <w:rPr>
          <w:noProof/>
        </w:rPr>
        <w:fldChar w:fldCharType="end"/>
      </w:r>
    </w:p>
    <w:p w14:paraId="25BEF661" w14:textId="00FC763B" w:rsidR="00F541F1" w:rsidRDefault="00F541F1">
      <w:pPr>
        <w:pStyle w:val="TOC5"/>
        <w:rPr>
          <w:rFonts w:ascii="Calibri" w:hAnsi="Calibri"/>
          <w:noProof/>
          <w:kern w:val="2"/>
          <w:sz w:val="24"/>
          <w:szCs w:val="24"/>
          <w:lang w:eastAsia="en-GB"/>
        </w:rPr>
      </w:pPr>
      <w:r>
        <w:rPr>
          <w:noProof/>
          <w:lang w:eastAsia="zh-CN"/>
        </w:rPr>
        <w:t>5.2.5.1.3</w:t>
      </w:r>
      <w:r>
        <w:rPr>
          <w:rFonts w:ascii="Calibri" w:hAnsi="Calibri"/>
          <w:noProof/>
          <w:kern w:val="2"/>
          <w:sz w:val="24"/>
          <w:szCs w:val="24"/>
          <w:lang w:eastAsia="en-GB"/>
        </w:rPr>
        <w:tab/>
      </w:r>
      <w:r>
        <w:rPr>
          <w:noProof/>
          <w:lang w:eastAsia="zh-CN"/>
        </w:rPr>
        <w:t>Detailed behaviour of the HSS</w:t>
      </w:r>
      <w:r>
        <w:rPr>
          <w:noProof/>
        </w:rPr>
        <w:tab/>
      </w:r>
      <w:r>
        <w:rPr>
          <w:noProof/>
        </w:rPr>
        <w:fldChar w:fldCharType="begin" w:fldLock="1"/>
      </w:r>
      <w:r>
        <w:rPr>
          <w:noProof/>
        </w:rPr>
        <w:instrText xml:space="preserve"> PAGEREF _Toc170145700 \h </w:instrText>
      </w:r>
      <w:r>
        <w:rPr>
          <w:noProof/>
        </w:rPr>
      </w:r>
      <w:r>
        <w:rPr>
          <w:noProof/>
        </w:rPr>
        <w:fldChar w:fldCharType="separate"/>
      </w:r>
      <w:r>
        <w:rPr>
          <w:noProof/>
        </w:rPr>
        <w:t>53</w:t>
      </w:r>
      <w:r>
        <w:rPr>
          <w:noProof/>
        </w:rPr>
        <w:fldChar w:fldCharType="end"/>
      </w:r>
    </w:p>
    <w:p w14:paraId="29FEB9F6" w14:textId="19C7B7CA" w:rsidR="00F541F1" w:rsidRDefault="00F541F1">
      <w:pPr>
        <w:pStyle w:val="TOC1"/>
        <w:rPr>
          <w:rFonts w:ascii="Calibri" w:hAnsi="Calibri"/>
          <w:noProof/>
          <w:kern w:val="2"/>
          <w:sz w:val="24"/>
          <w:szCs w:val="24"/>
          <w:lang w:eastAsia="en-GB"/>
        </w:rPr>
      </w:pPr>
      <w:r>
        <w:rPr>
          <w:noProof/>
        </w:rPr>
        <w:t>5</w:t>
      </w:r>
      <w:r>
        <w:rPr>
          <w:noProof/>
          <w:lang w:eastAsia="zh-CN"/>
        </w:rPr>
        <w:t>A</w:t>
      </w:r>
      <w:r>
        <w:rPr>
          <w:rFonts w:ascii="Calibri" w:hAnsi="Calibri"/>
          <w:noProof/>
          <w:kern w:val="2"/>
          <w:sz w:val="24"/>
          <w:szCs w:val="24"/>
          <w:lang w:eastAsia="en-GB"/>
        </w:rPr>
        <w:tab/>
      </w:r>
      <w:r>
        <w:rPr>
          <w:noProof/>
        </w:rPr>
        <w:t>MME –</w:t>
      </w:r>
      <w:r>
        <w:rPr>
          <w:noProof/>
          <w:lang w:eastAsia="zh-CN"/>
        </w:rPr>
        <w:t xml:space="preserve"> CSS (S7a)</w:t>
      </w:r>
      <w:r>
        <w:rPr>
          <w:noProof/>
        </w:rPr>
        <w:t xml:space="preserve"> and SGSN –</w:t>
      </w:r>
      <w:r>
        <w:rPr>
          <w:noProof/>
          <w:lang w:eastAsia="zh-CN"/>
        </w:rPr>
        <w:t xml:space="preserve"> CSS (S7d)</w:t>
      </w:r>
      <w:r>
        <w:rPr>
          <w:noProof/>
        </w:rPr>
        <w:tab/>
      </w:r>
      <w:r>
        <w:rPr>
          <w:noProof/>
        </w:rPr>
        <w:fldChar w:fldCharType="begin" w:fldLock="1"/>
      </w:r>
      <w:r>
        <w:rPr>
          <w:noProof/>
        </w:rPr>
        <w:instrText xml:space="preserve"> PAGEREF _Toc170145701 \h </w:instrText>
      </w:r>
      <w:r>
        <w:rPr>
          <w:noProof/>
        </w:rPr>
      </w:r>
      <w:r>
        <w:rPr>
          <w:noProof/>
        </w:rPr>
        <w:fldChar w:fldCharType="separate"/>
      </w:r>
      <w:r>
        <w:rPr>
          <w:noProof/>
        </w:rPr>
        <w:t>54</w:t>
      </w:r>
      <w:r>
        <w:rPr>
          <w:noProof/>
        </w:rPr>
        <w:fldChar w:fldCharType="end"/>
      </w:r>
    </w:p>
    <w:p w14:paraId="2C30DA3A" w14:textId="7FD7F1B9" w:rsidR="00F541F1" w:rsidRDefault="00F541F1">
      <w:pPr>
        <w:pStyle w:val="TOC2"/>
        <w:rPr>
          <w:rFonts w:ascii="Calibri" w:hAnsi="Calibri"/>
          <w:noProof/>
          <w:kern w:val="2"/>
          <w:sz w:val="24"/>
          <w:szCs w:val="24"/>
          <w:lang w:eastAsia="en-GB"/>
        </w:rPr>
      </w:pPr>
      <w:r>
        <w:rPr>
          <w:noProof/>
        </w:rPr>
        <w:t>5</w:t>
      </w:r>
      <w:r>
        <w:rPr>
          <w:noProof/>
          <w:lang w:eastAsia="zh-CN"/>
        </w:rPr>
        <w:t>A</w:t>
      </w:r>
      <w:r>
        <w:rPr>
          <w:noProof/>
        </w:rPr>
        <w:t>.1</w:t>
      </w:r>
      <w:r>
        <w:rPr>
          <w:rFonts w:ascii="Calibri" w:hAnsi="Calibri"/>
          <w:noProof/>
          <w:kern w:val="2"/>
          <w:sz w:val="24"/>
          <w:szCs w:val="24"/>
          <w:lang w:eastAsia="en-GB"/>
        </w:rPr>
        <w:tab/>
      </w:r>
      <w:r>
        <w:rPr>
          <w:noProof/>
        </w:rPr>
        <w:t>Introduction</w:t>
      </w:r>
      <w:r>
        <w:rPr>
          <w:noProof/>
        </w:rPr>
        <w:tab/>
      </w:r>
      <w:r>
        <w:rPr>
          <w:noProof/>
        </w:rPr>
        <w:fldChar w:fldCharType="begin" w:fldLock="1"/>
      </w:r>
      <w:r>
        <w:rPr>
          <w:noProof/>
        </w:rPr>
        <w:instrText xml:space="preserve"> PAGEREF _Toc170145702 \h </w:instrText>
      </w:r>
      <w:r>
        <w:rPr>
          <w:noProof/>
        </w:rPr>
      </w:r>
      <w:r>
        <w:rPr>
          <w:noProof/>
        </w:rPr>
        <w:fldChar w:fldCharType="separate"/>
      </w:r>
      <w:r>
        <w:rPr>
          <w:noProof/>
        </w:rPr>
        <w:t>54</w:t>
      </w:r>
      <w:r>
        <w:rPr>
          <w:noProof/>
        </w:rPr>
        <w:fldChar w:fldCharType="end"/>
      </w:r>
    </w:p>
    <w:p w14:paraId="69309DF6" w14:textId="74ED92AD" w:rsidR="00F541F1" w:rsidRDefault="00F541F1">
      <w:pPr>
        <w:pStyle w:val="TOC2"/>
        <w:rPr>
          <w:rFonts w:ascii="Calibri" w:hAnsi="Calibri"/>
          <w:noProof/>
          <w:kern w:val="2"/>
          <w:sz w:val="24"/>
          <w:szCs w:val="24"/>
          <w:lang w:eastAsia="en-GB"/>
        </w:rPr>
      </w:pPr>
      <w:r>
        <w:rPr>
          <w:noProof/>
        </w:rPr>
        <w:t>5</w:t>
      </w:r>
      <w:r>
        <w:rPr>
          <w:noProof/>
          <w:lang w:eastAsia="zh-CN"/>
        </w:rPr>
        <w:t>A</w:t>
      </w:r>
      <w:r>
        <w:rPr>
          <w:noProof/>
        </w:rPr>
        <w:t>.2</w:t>
      </w:r>
      <w:r>
        <w:rPr>
          <w:rFonts w:ascii="Calibri" w:hAnsi="Calibri"/>
          <w:noProof/>
          <w:kern w:val="2"/>
          <w:sz w:val="24"/>
          <w:szCs w:val="24"/>
          <w:lang w:eastAsia="en-GB"/>
        </w:rPr>
        <w:tab/>
      </w:r>
      <w:r>
        <w:rPr>
          <w:noProof/>
          <w:lang w:eastAsia="zh-CN"/>
        </w:rPr>
        <w:t>Mobility Services</w:t>
      </w:r>
      <w:r>
        <w:rPr>
          <w:noProof/>
        </w:rPr>
        <w:tab/>
      </w:r>
      <w:r>
        <w:rPr>
          <w:noProof/>
        </w:rPr>
        <w:fldChar w:fldCharType="begin" w:fldLock="1"/>
      </w:r>
      <w:r>
        <w:rPr>
          <w:noProof/>
        </w:rPr>
        <w:instrText xml:space="preserve"> PAGEREF _Toc170145703 \h </w:instrText>
      </w:r>
      <w:r>
        <w:rPr>
          <w:noProof/>
        </w:rPr>
      </w:r>
      <w:r>
        <w:rPr>
          <w:noProof/>
        </w:rPr>
        <w:fldChar w:fldCharType="separate"/>
      </w:r>
      <w:r>
        <w:rPr>
          <w:noProof/>
        </w:rPr>
        <w:t>54</w:t>
      </w:r>
      <w:r>
        <w:rPr>
          <w:noProof/>
        </w:rPr>
        <w:fldChar w:fldCharType="end"/>
      </w:r>
    </w:p>
    <w:p w14:paraId="0928DDBB" w14:textId="6AA66C68" w:rsidR="00F541F1" w:rsidRDefault="00F541F1">
      <w:pPr>
        <w:pStyle w:val="TOC3"/>
        <w:rPr>
          <w:rFonts w:ascii="Calibri" w:hAnsi="Calibri"/>
          <w:noProof/>
          <w:kern w:val="2"/>
          <w:sz w:val="24"/>
          <w:szCs w:val="24"/>
          <w:lang w:eastAsia="en-GB"/>
        </w:rPr>
      </w:pPr>
      <w:r>
        <w:rPr>
          <w:noProof/>
          <w:lang w:eastAsia="zh-CN"/>
        </w:rPr>
        <w:t>5A.2.1</w:t>
      </w:r>
      <w:r>
        <w:rPr>
          <w:rFonts w:ascii="Calibri" w:hAnsi="Calibri"/>
          <w:noProof/>
          <w:kern w:val="2"/>
          <w:sz w:val="24"/>
          <w:szCs w:val="24"/>
          <w:lang w:eastAsia="en-GB"/>
        </w:rPr>
        <w:tab/>
      </w:r>
      <w:r>
        <w:rPr>
          <w:noProof/>
        </w:rPr>
        <w:t>Location Management Procedures</w:t>
      </w:r>
      <w:r>
        <w:rPr>
          <w:noProof/>
        </w:rPr>
        <w:tab/>
      </w:r>
      <w:r>
        <w:rPr>
          <w:noProof/>
        </w:rPr>
        <w:fldChar w:fldCharType="begin" w:fldLock="1"/>
      </w:r>
      <w:r>
        <w:rPr>
          <w:noProof/>
        </w:rPr>
        <w:instrText xml:space="preserve"> PAGEREF _Toc170145704 \h </w:instrText>
      </w:r>
      <w:r>
        <w:rPr>
          <w:noProof/>
        </w:rPr>
      </w:r>
      <w:r>
        <w:rPr>
          <w:noProof/>
        </w:rPr>
        <w:fldChar w:fldCharType="separate"/>
      </w:r>
      <w:r>
        <w:rPr>
          <w:noProof/>
        </w:rPr>
        <w:t>54</w:t>
      </w:r>
      <w:r>
        <w:rPr>
          <w:noProof/>
        </w:rPr>
        <w:fldChar w:fldCharType="end"/>
      </w:r>
    </w:p>
    <w:p w14:paraId="7FCF0FF8" w14:textId="4A89160A" w:rsidR="00F541F1" w:rsidRDefault="00F541F1">
      <w:pPr>
        <w:pStyle w:val="TOC4"/>
        <w:rPr>
          <w:rFonts w:ascii="Calibri" w:hAnsi="Calibri"/>
          <w:noProof/>
          <w:kern w:val="2"/>
          <w:sz w:val="24"/>
          <w:szCs w:val="24"/>
          <w:lang w:eastAsia="en-GB"/>
        </w:rPr>
      </w:pPr>
      <w:r>
        <w:rPr>
          <w:noProof/>
          <w:lang w:eastAsia="zh-CN"/>
        </w:rPr>
        <w:t>5A.2.1.1</w:t>
      </w:r>
      <w:r>
        <w:rPr>
          <w:rFonts w:ascii="Calibri" w:hAnsi="Calibri"/>
          <w:noProof/>
          <w:kern w:val="2"/>
          <w:sz w:val="24"/>
          <w:szCs w:val="24"/>
          <w:lang w:eastAsia="en-GB"/>
        </w:rPr>
        <w:tab/>
      </w:r>
      <w:r>
        <w:rPr>
          <w:noProof/>
          <w:lang w:eastAsia="zh-CN"/>
        </w:rPr>
        <w:t>Update VCSG Location</w:t>
      </w:r>
      <w:r>
        <w:rPr>
          <w:noProof/>
        </w:rPr>
        <w:tab/>
      </w:r>
      <w:r>
        <w:rPr>
          <w:noProof/>
        </w:rPr>
        <w:fldChar w:fldCharType="begin" w:fldLock="1"/>
      </w:r>
      <w:r>
        <w:rPr>
          <w:noProof/>
        </w:rPr>
        <w:instrText xml:space="preserve"> PAGEREF _Toc170145705 \h </w:instrText>
      </w:r>
      <w:r>
        <w:rPr>
          <w:noProof/>
        </w:rPr>
      </w:r>
      <w:r>
        <w:rPr>
          <w:noProof/>
        </w:rPr>
        <w:fldChar w:fldCharType="separate"/>
      </w:r>
      <w:r>
        <w:rPr>
          <w:noProof/>
        </w:rPr>
        <w:t>54</w:t>
      </w:r>
      <w:r>
        <w:rPr>
          <w:noProof/>
        </w:rPr>
        <w:fldChar w:fldCharType="end"/>
      </w:r>
    </w:p>
    <w:p w14:paraId="45A49069" w14:textId="6EC31A63" w:rsidR="00F541F1" w:rsidRDefault="00F541F1">
      <w:pPr>
        <w:pStyle w:val="TOC5"/>
        <w:rPr>
          <w:rFonts w:ascii="Calibri" w:hAnsi="Calibri"/>
          <w:noProof/>
          <w:kern w:val="2"/>
          <w:sz w:val="24"/>
          <w:szCs w:val="24"/>
          <w:lang w:eastAsia="en-GB"/>
        </w:rPr>
      </w:pPr>
      <w:r>
        <w:rPr>
          <w:noProof/>
          <w:lang w:eastAsia="zh-CN"/>
        </w:rPr>
        <w:t>5A.2.1.1.1</w:t>
      </w:r>
      <w:r>
        <w:rPr>
          <w:rFonts w:ascii="Calibri" w:hAnsi="Calibri"/>
          <w:noProof/>
          <w:kern w:val="2"/>
          <w:sz w:val="24"/>
          <w:szCs w:val="24"/>
          <w:lang w:eastAsia="en-GB"/>
        </w:rPr>
        <w:tab/>
      </w:r>
      <w:r>
        <w:rPr>
          <w:noProof/>
          <w:lang w:eastAsia="zh-CN"/>
        </w:rPr>
        <w:t>General</w:t>
      </w:r>
      <w:r>
        <w:rPr>
          <w:noProof/>
        </w:rPr>
        <w:tab/>
      </w:r>
      <w:r>
        <w:rPr>
          <w:noProof/>
        </w:rPr>
        <w:fldChar w:fldCharType="begin" w:fldLock="1"/>
      </w:r>
      <w:r>
        <w:rPr>
          <w:noProof/>
        </w:rPr>
        <w:instrText xml:space="preserve"> PAGEREF _Toc170145706 \h </w:instrText>
      </w:r>
      <w:r>
        <w:rPr>
          <w:noProof/>
        </w:rPr>
      </w:r>
      <w:r>
        <w:rPr>
          <w:noProof/>
        </w:rPr>
        <w:fldChar w:fldCharType="separate"/>
      </w:r>
      <w:r>
        <w:rPr>
          <w:noProof/>
        </w:rPr>
        <w:t>54</w:t>
      </w:r>
      <w:r>
        <w:rPr>
          <w:noProof/>
        </w:rPr>
        <w:fldChar w:fldCharType="end"/>
      </w:r>
    </w:p>
    <w:p w14:paraId="5544D499" w14:textId="5F8C3505" w:rsidR="00F541F1" w:rsidRDefault="00F541F1">
      <w:pPr>
        <w:pStyle w:val="TOC5"/>
        <w:rPr>
          <w:rFonts w:ascii="Calibri" w:hAnsi="Calibri"/>
          <w:noProof/>
          <w:kern w:val="2"/>
          <w:sz w:val="24"/>
          <w:szCs w:val="24"/>
          <w:lang w:eastAsia="en-GB"/>
        </w:rPr>
      </w:pPr>
      <w:r>
        <w:rPr>
          <w:noProof/>
          <w:lang w:eastAsia="zh-CN"/>
        </w:rPr>
        <w:lastRenderedPageBreak/>
        <w:t>5A.2.1.1.2</w:t>
      </w:r>
      <w:r>
        <w:rPr>
          <w:rFonts w:ascii="Calibri" w:hAnsi="Calibri"/>
          <w:noProof/>
          <w:kern w:val="2"/>
          <w:sz w:val="24"/>
          <w:szCs w:val="24"/>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_Toc170145707 \h </w:instrText>
      </w:r>
      <w:r>
        <w:rPr>
          <w:noProof/>
        </w:rPr>
      </w:r>
      <w:r>
        <w:rPr>
          <w:noProof/>
        </w:rPr>
        <w:fldChar w:fldCharType="separate"/>
      </w:r>
      <w:r>
        <w:rPr>
          <w:noProof/>
        </w:rPr>
        <w:t>55</w:t>
      </w:r>
      <w:r>
        <w:rPr>
          <w:noProof/>
        </w:rPr>
        <w:fldChar w:fldCharType="end"/>
      </w:r>
    </w:p>
    <w:p w14:paraId="4C9CE439" w14:textId="33752B6B" w:rsidR="00F541F1" w:rsidRDefault="00F541F1">
      <w:pPr>
        <w:pStyle w:val="TOC5"/>
        <w:rPr>
          <w:rFonts w:ascii="Calibri" w:hAnsi="Calibri"/>
          <w:noProof/>
          <w:kern w:val="2"/>
          <w:sz w:val="24"/>
          <w:szCs w:val="24"/>
          <w:lang w:eastAsia="en-GB"/>
        </w:rPr>
      </w:pPr>
      <w:r>
        <w:rPr>
          <w:noProof/>
          <w:lang w:eastAsia="zh-CN"/>
        </w:rPr>
        <w:t>5A.2.1.1.3</w:t>
      </w:r>
      <w:r>
        <w:rPr>
          <w:rFonts w:ascii="Calibri" w:hAnsi="Calibri"/>
          <w:noProof/>
          <w:kern w:val="2"/>
          <w:sz w:val="24"/>
          <w:szCs w:val="24"/>
          <w:lang w:eastAsia="en-GB"/>
        </w:rPr>
        <w:tab/>
      </w:r>
      <w:r>
        <w:rPr>
          <w:noProof/>
          <w:lang w:eastAsia="zh-CN"/>
        </w:rPr>
        <w:t>Detailed behaviour of the CSS</w:t>
      </w:r>
      <w:r>
        <w:rPr>
          <w:noProof/>
        </w:rPr>
        <w:tab/>
      </w:r>
      <w:r>
        <w:rPr>
          <w:noProof/>
        </w:rPr>
        <w:fldChar w:fldCharType="begin" w:fldLock="1"/>
      </w:r>
      <w:r>
        <w:rPr>
          <w:noProof/>
        </w:rPr>
        <w:instrText xml:space="preserve"> PAGEREF _Toc170145708 \h </w:instrText>
      </w:r>
      <w:r>
        <w:rPr>
          <w:noProof/>
        </w:rPr>
      </w:r>
      <w:r>
        <w:rPr>
          <w:noProof/>
        </w:rPr>
        <w:fldChar w:fldCharType="separate"/>
      </w:r>
      <w:r>
        <w:rPr>
          <w:noProof/>
        </w:rPr>
        <w:t>56</w:t>
      </w:r>
      <w:r>
        <w:rPr>
          <w:noProof/>
        </w:rPr>
        <w:fldChar w:fldCharType="end"/>
      </w:r>
    </w:p>
    <w:p w14:paraId="39EC351A" w14:textId="1689D8DB" w:rsidR="00F541F1" w:rsidRDefault="00F541F1">
      <w:pPr>
        <w:pStyle w:val="TOC4"/>
        <w:rPr>
          <w:rFonts w:ascii="Calibri" w:hAnsi="Calibri"/>
          <w:noProof/>
          <w:kern w:val="2"/>
          <w:sz w:val="24"/>
          <w:szCs w:val="24"/>
          <w:lang w:eastAsia="en-GB"/>
        </w:rPr>
      </w:pPr>
      <w:r>
        <w:rPr>
          <w:noProof/>
          <w:lang w:eastAsia="zh-CN"/>
        </w:rPr>
        <w:t>5A.2.1.2</w:t>
      </w:r>
      <w:r>
        <w:rPr>
          <w:rFonts w:ascii="Calibri" w:hAnsi="Calibri"/>
          <w:noProof/>
          <w:kern w:val="2"/>
          <w:sz w:val="24"/>
          <w:szCs w:val="24"/>
          <w:lang w:eastAsia="en-GB"/>
        </w:rPr>
        <w:tab/>
      </w:r>
      <w:r>
        <w:rPr>
          <w:noProof/>
          <w:lang w:eastAsia="zh-CN"/>
        </w:rPr>
        <w:t>Cancel VCSG Location</w:t>
      </w:r>
      <w:r>
        <w:rPr>
          <w:noProof/>
        </w:rPr>
        <w:tab/>
      </w:r>
      <w:r>
        <w:rPr>
          <w:noProof/>
        </w:rPr>
        <w:fldChar w:fldCharType="begin" w:fldLock="1"/>
      </w:r>
      <w:r>
        <w:rPr>
          <w:noProof/>
        </w:rPr>
        <w:instrText xml:space="preserve"> PAGEREF _Toc170145709 \h </w:instrText>
      </w:r>
      <w:r>
        <w:rPr>
          <w:noProof/>
        </w:rPr>
      </w:r>
      <w:r>
        <w:rPr>
          <w:noProof/>
        </w:rPr>
        <w:fldChar w:fldCharType="separate"/>
      </w:r>
      <w:r>
        <w:rPr>
          <w:noProof/>
        </w:rPr>
        <w:t>56</w:t>
      </w:r>
      <w:r>
        <w:rPr>
          <w:noProof/>
        </w:rPr>
        <w:fldChar w:fldCharType="end"/>
      </w:r>
    </w:p>
    <w:p w14:paraId="35BDEA7B" w14:textId="5F372F4C" w:rsidR="00F541F1" w:rsidRDefault="00F541F1">
      <w:pPr>
        <w:pStyle w:val="TOC5"/>
        <w:rPr>
          <w:rFonts w:ascii="Calibri" w:hAnsi="Calibri"/>
          <w:noProof/>
          <w:kern w:val="2"/>
          <w:sz w:val="24"/>
          <w:szCs w:val="24"/>
          <w:lang w:eastAsia="en-GB"/>
        </w:rPr>
      </w:pPr>
      <w:r>
        <w:rPr>
          <w:noProof/>
          <w:lang w:eastAsia="zh-CN"/>
        </w:rPr>
        <w:t>5A.2.1.2.1</w:t>
      </w:r>
      <w:r>
        <w:rPr>
          <w:rFonts w:ascii="Calibri" w:hAnsi="Calibri"/>
          <w:noProof/>
          <w:kern w:val="2"/>
          <w:sz w:val="24"/>
          <w:szCs w:val="24"/>
          <w:lang w:eastAsia="en-GB"/>
        </w:rPr>
        <w:tab/>
      </w:r>
      <w:r>
        <w:rPr>
          <w:noProof/>
          <w:lang w:eastAsia="zh-CN"/>
        </w:rPr>
        <w:t>General</w:t>
      </w:r>
      <w:r>
        <w:rPr>
          <w:noProof/>
        </w:rPr>
        <w:tab/>
      </w:r>
      <w:r>
        <w:rPr>
          <w:noProof/>
        </w:rPr>
        <w:fldChar w:fldCharType="begin" w:fldLock="1"/>
      </w:r>
      <w:r>
        <w:rPr>
          <w:noProof/>
        </w:rPr>
        <w:instrText xml:space="preserve"> PAGEREF _Toc170145710 \h </w:instrText>
      </w:r>
      <w:r>
        <w:rPr>
          <w:noProof/>
        </w:rPr>
      </w:r>
      <w:r>
        <w:rPr>
          <w:noProof/>
        </w:rPr>
        <w:fldChar w:fldCharType="separate"/>
      </w:r>
      <w:r>
        <w:rPr>
          <w:noProof/>
        </w:rPr>
        <w:t>56</w:t>
      </w:r>
      <w:r>
        <w:rPr>
          <w:noProof/>
        </w:rPr>
        <w:fldChar w:fldCharType="end"/>
      </w:r>
    </w:p>
    <w:p w14:paraId="51D947D3" w14:textId="6010BFD9" w:rsidR="00F541F1" w:rsidRDefault="00F541F1">
      <w:pPr>
        <w:pStyle w:val="TOC5"/>
        <w:rPr>
          <w:rFonts w:ascii="Calibri" w:hAnsi="Calibri"/>
          <w:noProof/>
          <w:kern w:val="2"/>
          <w:sz w:val="24"/>
          <w:szCs w:val="24"/>
          <w:lang w:eastAsia="en-GB"/>
        </w:rPr>
      </w:pPr>
      <w:r>
        <w:rPr>
          <w:noProof/>
          <w:lang w:eastAsia="zh-CN"/>
        </w:rPr>
        <w:t>5A.2.1.2.2</w:t>
      </w:r>
      <w:r>
        <w:rPr>
          <w:rFonts w:ascii="Calibri" w:hAnsi="Calibri"/>
          <w:noProof/>
          <w:kern w:val="2"/>
          <w:sz w:val="24"/>
          <w:szCs w:val="24"/>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_Toc170145711 \h </w:instrText>
      </w:r>
      <w:r>
        <w:rPr>
          <w:noProof/>
        </w:rPr>
      </w:r>
      <w:r>
        <w:rPr>
          <w:noProof/>
        </w:rPr>
        <w:fldChar w:fldCharType="separate"/>
      </w:r>
      <w:r>
        <w:rPr>
          <w:noProof/>
        </w:rPr>
        <w:t>57</w:t>
      </w:r>
      <w:r>
        <w:rPr>
          <w:noProof/>
        </w:rPr>
        <w:fldChar w:fldCharType="end"/>
      </w:r>
    </w:p>
    <w:p w14:paraId="17A54D03" w14:textId="04209464" w:rsidR="00F541F1" w:rsidRDefault="00F541F1">
      <w:pPr>
        <w:pStyle w:val="TOC5"/>
        <w:rPr>
          <w:rFonts w:ascii="Calibri" w:hAnsi="Calibri"/>
          <w:noProof/>
          <w:kern w:val="2"/>
          <w:sz w:val="24"/>
          <w:szCs w:val="24"/>
          <w:lang w:eastAsia="en-GB"/>
        </w:rPr>
      </w:pPr>
      <w:r>
        <w:rPr>
          <w:noProof/>
          <w:lang w:eastAsia="zh-CN"/>
        </w:rPr>
        <w:t>5A.2.1.2.3</w:t>
      </w:r>
      <w:r>
        <w:rPr>
          <w:rFonts w:ascii="Calibri" w:hAnsi="Calibri"/>
          <w:noProof/>
          <w:kern w:val="2"/>
          <w:sz w:val="24"/>
          <w:szCs w:val="24"/>
          <w:lang w:eastAsia="en-GB"/>
        </w:rPr>
        <w:tab/>
      </w:r>
      <w:r>
        <w:rPr>
          <w:noProof/>
          <w:lang w:eastAsia="zh-CN"/>
        </w:rPr>
        <w:t>Detailed behaviour of the CSS</w:t>
      </w:r>
      <w:r>
        <w:rPr>
          <w:noProof/>
        </w:rPr>
        <w:tab/>
      </w:r>
      <w:r>
        <w:rPr>
          <w:noProof/>
        </w:rPr>
        <w:fldChar w:fldCharType="begin" w:fldLock="1"/>
      </w:r>
      <w:r>
        <w:rPr>
          <w:noProof/>
        </w:rPr>
        <w:instrText xml:space="preserve"> PAGEREF _Toc170145712 \h </w:instrText>
      </w:r>
      <w:r>
        <w:rPr>
          <w:noProof/>
        </w:rPr>
      </w:r>
      <w:r>
        <w:rPr>
          <w:noProof/>
        </w:rPr>
        <w:fldChar w:fldCharType="separate"/>
      </w:r>
      <w:r>
        <w:rPr>
          <w:noProof/>
        </w:rPr>
        <w:t>57</w:t>
      </w:r>
      <w:r>
        <w:rPr>
          <w:noProof/>
        </w:rPr>
        <w:fldChar w:fldCharType="end"/>
      </w:r>
    </w:p>
    <w:p w14:paraId="3B881A06" w14:textId="6CFE9F39" w:rsidR="00F541F1" w:rsidRDefault="00F541F1">
      <w:pPr>
        <w:pStyle w:val="TOC3"/>
        <w:rPr>
          <w:rFonts w:ascii="Calibri" w:hAnsi="Calibri"/>
          <w:noProof/>
          <w:kern w:val="2"/>
          <w:sz w:val="24"/>
          <w:szCs w:val="24"/>
          <w:lang w:eastAsia="en-GB"/>
        </w:rPr>
      </w:pPr>
      <w:r>
        <w:rPr>
          <w:noProof/>
        </w:rPr>
        <w:t>5</w:t>
      </w:r>
      <w:r>
        <w:rPr>
          <w:noProof/>
          <w:lang w:eastAsia="zh-CN"/>
        </w:rPr>
        <w:t>A</w:t>
      </w:r>
      <w:r>
        <w:rPr>
          <w:noProof/>
        </w:rPr>
        <w:t>.</w:t>
      </w:r>
      <w:r>
        <w:rPr>
          <w:noProof/>
          <w:lang w:eastAsia="zh-CN"/>
        </w:rPr>
        <w:t>2.2</w:t>
      </w:r>
      <w:r>
        <w:rPr>
          <w:rFonts w:ascii="Calibri" w:hAnsi="Calibri"/>
          <w:noProof/>
          <w:kern w:val="2"/>
          <w:sz w:val="24"/>
          <w:szCs w:val="24"/>
          <w:lang w:eastAsia="en-GB"/>
        </w:rPr>
        <w:tab/>
      </w:r>
      <w:r>
        <w:rPr>
          <w:noProof/>
        </w:rPr>
        <w:t>Subscriber Data Handling Procedures</w:t>
      </w:r>
      <w:r>
        <w:rPr>
          <w:noProof/>
        </w:rPr>
        <w:tab/>
      </w:r>
      <w:r>
        <w:rPr>
          <w:noProof/>
        </w:rPr>
        <w:fldChar w:fldCharType="begin" w:fldLock="1"/>
      </w:r>
      <w:r>
        <w:rPr>
          <w:noProof/>
        </w:rPr>
        <w:instrText xml:space="preserve"> PAGEREF _Toc170145713 \h </w:instrText>
      </w:r>
      <w:r>
        <w:rPr>
          <w:noProof/>
        </w:rPr>
      </w:r>
      <w:r>
        <w:rPr>
          <w:noProof/>
        </w:rPr>
        <w:fldChar w:fldCharType="separate"/>
      </w:r>
      <w:r>
        <w:rPr>
          <w:noProof/>
        </w:rPr>
        <w:t>57</w:t>
      </w:r>
      <w:r>
        <w:rPr>
          <w:noProof/>
        </w:rPr>
        <w:fldChar w:fldCharType="end"/>
      </w:r>
    </w:p>
    <w:p w14:paraId="6F5B18EA" w14:textId="01818039" w:rsidR="00F541F1" w:rsidRDefault="00F541F1">
      <w:pPr>
        <w:pStyle w:val="TOC4"/>
        <w:rPr>
          <w:rFonts w:ascii="Calibri" w:hAnsi="Calibri"/>
          <w:noProof/>
          <w:kern w:val="2"/>
          <w:sz w:val="24"/>
          <w:szCs w:val="24"/>
          <w:lang w:eastAsia="en-GB"/>
        </w:rPr>
      </w:pPr>
      <w:r>
        <w:rPr>
          <w:noProof/>
          <w:lang w:eastAsia="zh-CN"/>
        </w:rPr>
        <w:t>5A.2.2.1</w:t>
      </w:r>
      <w:r>
        <w:rPr>
          <w:rFonts w:ascii="Calibri" w:hAnsi="Calibri"/>
          <w:noProof/>
          <w:kern w:val="2"/>
          <w:sz w:val="24"/>
          <w:szCs w:val="24"/>
          <w:lang w:eastAsia="en-GB"/>
        </w:rPr>
        <w:tab/>
      </w:r>
      <w:r>
        <w:rPr>
          <w:noProof/>
          <w:lang w:eastAsia="zh-CN"/>
        </w:rPr>
        <w:t>Insert VCSG Subscriber Data</w:t>
      </w:r>
      <w:r>
        <w:rPr>
          <w:noProof/>
        </w:rPr>
        <w:tab/>
      </w:r>
      <w:r>
        <w:rPr>
          <w:noProof/>
        </w:rPr>
        <w:fldChar w:fldCharType="begin" w:fldLock="1"/>
      </w:r>
      <w:r>
        <w:rPr>
          <w:noProof/>
        </w:rPr>
        <w:instrText xml:space="preserve"> PAGEREF _Toc170145714 \h </w:instrText>
      </w:r>
      <w:r>
        <w:rPr>
          <w:noProof/>
        </w:rPr>
      </w:r>
      <w:r>
        <w:rPr>
          <w:noProof/>
        </w:rPr>
        <w:fldChar w:fldCharType="separate"/>
      </w:r>
      <w:r>
        <w:rPr>
          <w:noProof/>
        </w:rPr>
        <w:t>57</w:t>
      </w:r>
      <w:r>
        <w:rPr>
          <w:noProof/>
        </w:rPr>
        <w:fldChar w:fldCharType="end"/>
      </w:r>
    </w:p>
    <w:p w14:paraId="14D7C6D1" w14:textId="20D5C4A9" w:rsidR="00F541F1" w:rsidRDefault="00F541F1">
      <w:pPr>
        <w:pStyle w:val="TOC5"/>
        <w:rPr>
          <w:rFonts w:ascii="Calibri" w:hAnsi="Calibri"/>
          <w:noProof/>
          <w:kern w:val="2"/>
          <w:sz w:val="24"/>
          <w:szCs w:val="24"/>
          <w:lang w:eastAsia="en-GB"/>
        </w:rPr>
      </w:pPr>
      <w:r>
        <w:rPr>
          <w:noProof/>
          <w:lang w:eastAsia="zh-CN"/>
        </w:rPr>
        <w:t>5A.2.2.1.1</w:t>
      </w:r>
      <w:r>
        <w:rPr>
          <w:rFonts w:ascii="Calibri" w:hAnsi="Calibri"/>
          <w:noProof/>
          <w:kern w:val="2"/>
          <w:sz w:val="24"/>
          <w:szCs w:val="24"/>
          <w:lang w:eastAsia="en-GB"/>
        </w:rPr>
        <w:tab/>
      </w:r>
      <w:r>
        <w:rPr>
          <w:noProof/>
          <w:lang w:eastAsia="zh-CN"/>
        </w:rPr>
        <w:t>General</w:t>
      </w:r>
      <w:r>
        <w:rPr>
          <w:noProof/>
        </w:rPr>
        <w:tab/>
      </w:r>
      <w:r>
        <w:rPr>
          <w:noProof/>
        </w:rPr>
        <w:fldChar w:fldCharType="begin" w:fldLock="1"/>
      </w:r>
      <w:r>
        <w:rPr>
          <w:noProof/>
        </w:rPr>
        <w:instrText xml:space="preserve"> PAGEREF _Toc170145715 \h </w:instrText>
      </w:r>
      <w:r>
        <w:rPr>
          <w:noProof/>
        </w:rPr>
      </w:r>
      <w:r>
        <w:rPr>
          <w:noProof/>
        </w:rPr>
        <w:fldChar w:fldCharType="separate"/>
      </w:r>
      <w:r>
        <w:rPr>
          <w:noProof/>
        </w:rPr>
        <w:t>57</w:t>
      </w:r>
      <w:r>
        <w:rPr>
          <w:noProof/>
        </w:rPr>
        <w:fldChar w:fldCharType="end"/>
      </w:r>
    </w:p>
    <w:p w14:paraId="34F2F281" w14:textId="4C2259BE" w:rsidR="00F541F1" w:rsidRDefault="00F541F1">
      <w:pPr>
        <w:pStyle w:val="TOC5"/>
        <w:rPr>
          <w:rFonts w:ascii="Calibri" w:hAnsi="Calibri"/>
          <w:noProof/>
          <w:kern w:val="2"/>
          <w:sz w:val="24"/>
          <w:szCs w:val="24"/>
          <w:lang w:eastAsia="en-GB"/>
        </w:rPr>
      </w:pPr>
      <w:r>
        <w:rPr>
          <w:noProof/>
          <w:lang w:eastAsia="zh-CN"/>
        </w:rPr>
        <w:t>5A.2.2.1.2</w:t>
      </w:r>
      <w:r>
        <w:rPr>
          <w:rFonts w:ascii="Calibri" w:hAnsi="Calibri"/>
          <w:noProof/>
          <w:kern w:val="2"/>
          <w:sz w:val="24"/>
          <w:szCs w:val="24"/>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_Toc170145716 \h </w:instrText>
      </w:r>
      <w:r>
        <w:rPr>
          <w:noProof/>
        </w:rPr>
      </w:r>
      <w:r>
        <w:rPr>
          <w:noProof/>
        </w:rPr>
        <w:fldChar w:fldCharType="separate"/>
      </w:r>
      <w:r>
        <w:rPr>
          <w:noProof/>
        </w:rPr>
        <w:t>58</w:t>
      </w:r>
      <w:r>
        <w:rPr>
          <w:noProof/>
        </w:rPr>
        <w:fldChar w:fldCharType="end"/>
      </w:r>
    </w:p>
    <w:p w14:paraId="674E09A4" w14:textId="6A7394F6" w:rsidR="00F541F1" w:rsidRDefault="00F541F1">
      <w:pPr>
        <w:pStyle w:val="TOC5"/>
        <w:rPr>
          <w:rFonts w:ascii="Calibri" w:hAnsi="Calibri"/>
          <w:noProof/>
          <w:kern w:val="2"/>
          <w:sz w:val="24"/>
          <w:szCs w:val="24"/>
          <w:lang w:eastAsia="en-GB"/>
        </w:rPr>
      </w:pPr>
      <w:r>
        <w:rPr>
          <w:noProof/>
          <w:lang w:eastAsia="zh-CN"/>
        </w:rPr>
        <w:t>5A.2.2.1.3</w:t>
      </w:r>
      <w:r>
        <w:rPr>
          <w:rFonts w:ascii="Calibri" w:hAnsi="Calibri"/>
          <w:noProof/>
          <w:kern w:val="2"/>
          <w:sz w:val="24"/>
          <w:szCs w:val="24"/>
          <w:lang w:eastAsia="en-GB"/>
        </w:rPr>
        <w:tab/>
      </w:r>
      <w:r>
        <w:rPr>
          <w:noProof/>
          <w:lang w:eastAsia="zh-CN"/>
        </w:rPr>
        <w:t>Detailed behaviour of CSS</w:t>
      </w:r>
      <w:r>
        <w:rPr>
          <w:noProof/>
        </w:rPr>
        <w:tab/>
      </w:r>
      <w:r>
        <w:rPr>
          <w:noProof/>
        </w:rPr>
        <w:fldChar w:fldCharType="begin" w:fldLock="1"/>
      </w:r>
      <w:r>
        <w:rPr>
          <w:noProof/>
        </w:rPr>
        <w:instrText xml:space="preserve"> PAGEREF _Toc170145717 \h </w:instrText>
      </w:r>
      <w:r>
        <w:rPr>
          <w:noProof/>
        </w:rPr>
      </w:r>
      <w:r>
        <w:rPr>
          <w:noProof/>
        </w:rPr>
        <w:fldChar w:fldCharType="separate"/>
      </w:r>
      <w:r>
        <w:rPr>
          <w:noProof/>
        </w:rPr>
        <w:t>59</w:t>
      </w:r>
      <w:r>
        <w:rPr>
          <w:noProof/>
        </w:rPr>
        <w:fldChar w:fldCharType="end"/>
      </w:r>
    </w:p>
    <w:p w14:paraId="37D4BD0F" w14:textId="4DA3E257" w:rsidR="00F541F1" w:rsidRDefault="00F541F1">
      <w:pPr>
        <w:pStyle w:val="TOC4"/>
        <w:rPr>
          <w:rFonts w:ascii="Calibri" w:hAnsi="Calibri"/>
          <w:noProof/>
          <w:kern w:val="2"/>
          <w:sz w:val="24"/>
          <w:szCs w:val="24"/>
          <w:lang w:eastAsia="en-GB"/>
        </w:rPr>
      </w:pPr>
      <w:r w:rsidRPr="00853FE7">
        <w:rPr>
          <w:noProof/>
          <w:lang w:val="pt-BR" w:eastAsia="zh-CN"/>
        </w:rPr>
        <w:t>5A.2.2.2</w:t>
      </w:r>
      <w:r>
        <w:rPr>
          <w:rFonts w:ascii="Calibri" w:hAnsi="Calibri"/>
          <w:noProof/>
          <w:kern w:val="2"/>
          <w:sz w:val="24"/>
          <w:szCs w:val="24"/>
          <w:lang w:eastAsia="en-GB"/>
        </w:rPr>
        <w:tab/>
      </w:r>
      <w:r w:rsidRPr="00853FE7">
        <w:rPr>
          <w:noProof/>
          <w:lang w:val="pt-BR" w:eastAsia="zh-CN"/>
        </w:rPr>
        <w:t>Delete VCSG Subscriber Data</w:t>
      </w:r>
      <w:r>
        <w:rPr>
          <w:noProof/>
        </w:rPr>
        <w:tab/>
      </w:r>
      <w:r>
        <w:rPr>
          <w:noProof/>
        </w:rPr>
        <w:fldChar w:fldCharType="begin" w:fldLock="1"/>
      </w:r>
      <w:r>
        <w:rPr>
          <w:noProof/>
        </w:rPr>
        <w:instrText xml:space="preserve"> PAGEREF _Toc170145718 \h </w:instrText>
      </w:r>
      <w:r>
        <w:rPr>
          <w:noProof/>
        </w:rPr>
      </w:r>
      <w:r>
        <w:rPr>
          <w:noProof/>
        </w:rPr>
        <w:fldChar w:fldCharType="separate"/>
      </w:r>
      <w:r>
        <w:rPr>
          <w:noProof/>
        </w:rPr>
        <w:t>59</w:t>
      </w:r>
      <w:r>
        <w:rPr>
          <w:noProof/>
        </w:rPr>
        <w:fldChar w:fldCharType="end"/>
      </w:r>
    </w:p>
    <w:p w14:paraId="7765B22D" w14:textId="41D10EFD" w:rsidR="00F541F1" w:rsidRDefault="00F541F1">
      <w:pPr>
        <w:pStyle w:val="TOC5"/>
        <w:rPr>
          <w:rFonts w:ascii="Calibri" w:hAnsi="Calibri"/>
          <w:noProof/>
          <w:kern w:val="2"/>
          <w:sz w:val="24"/>
          <w:szCs w:val="24"/>
          <w:lang w:eastAsia="en-GB"/>
        </w:rPr>
      </w:pPr>
      <w:r w:rsidRPr="00853FE7">
        <w:rPr>
          <w:noProof/>
          <w:lang w:val="it-IT" w:eastAsia="zh-CN"/>
        </w:rPr>
        <w:t>5A.2.2.2.1</w:t>
      </w:r>
      <w:r>
        <w:rPr>
          <w:rFonts w:ascii="Calibri" w:hAnsi="Calibri"/>
          <w:noProof/>
          <w:kern w:val="2"/>
          <w:sz w:val="24"/>
          <w:szCs w:val="24"/>
          <w:lang w:eastAsia="en-GB"/>
        </w:rPr>
        <w:tab/>
      </w:r>
      <w:r w:rsidRPr="00853FE7">
        <w:rPr>
          <w:noProof/>
          <w:lang w:val="it-IT" w:eastAsia="zh-CN"/>
        </w:rPr>
        <w:t>General</w:t>
      </w:r>
      <w:r>
        <w:rPr>
          <w:noProof/>
        </w:rPr>
        <w:tab/>
      </w:r>
      <w:r>
        <w:rPr>
          <w:noProof/>
        </w:rPr>
        <w:fldChar w:fldCharType="begin" w:fldLock="1"/>
      </w:r>
      <w:r>
        <w:rPr>
          <w:noProof/>
        </w:rPr>
        <w:instrText xml:space="preserve"> PAGEREF _Toc170145719 \h </w:instrText>
      </w:r>
      <w:r>
        <w:rPr>
          <w:noProof/>
        </w:rPr>
      </w:r>
      <w:r>
        <w:rPr>
          <w:noProof/>
        </w:rPr>
        <w:fldChar w:fldCharType="separate"/>
      </w:r>
      <w:r>
        <w:rPr>
          <w:noProof/>
        </w:rPr>
        <w:t>59</w:t>
      </w:r>
      <w:r>
        <w:rPr>
          <w:noProof/>
        </w:rPr>
        <w:fldChar w:fldCharType="end"/>
      </w:r>
    </w:p>
    <w:p w14:paraId="13715E5D" w14:textId="5249AFA1" w:rsidR="00F541F1" w:rsidRDefault="00F541F1">
      <w:pPr>
        <w:pStyle w:val="TOC5"/>
        <w:rPr>
          <w:rFonts w:ascii="Calibri" w:hAnsi="Calibri"/>
          <w:noProof/>
          <w:kern w:val="2"/>
          <w:sz w:val="24"/>
          <w:szCs w:val="24"/>
          <w:lang w:eastAsia="en-GB"/>
        </w:rPr>
      </w:pPr>
      <w:r>
        <w:rPr>
          <w:noProof/>
          <w:lang w:eastAsia="zh-CN"/>
        </w:rPr>
        <w:t>5A.2.2.2.2</w:t>
      </w:r>
      <w:r>
        <w:rPr>
          <w:rFonts w:ascii="Calibri" w:hAnsi="Calibri"/>
          <w:noProof/>
          <w:kern w:val="2"/>
          <w:sz w:val="24"/>
          <w:szCs w:val="24"/>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_Toc170145720 \h </w:instrText>
      </w:r>
      <w:r>
        <w:rPr>
          <w:noProof/>
        </w:rPr>
      </w:r>
      <w:r>
        <w:rPr>
          <w:noProof/>
        </w:rPr>
        <w:fldChar w:fldCharType="separate"/>
      </w:r>
      <w:r>
        <w:rPr>
          <w:noProof/>
        </w:rPr>
        <w:t>60</w:t>
      </w:r>
      <w:r>
        <w:rPr>
          <w:noProof/>
        </w:rPr>
        <w:fldChar w:fldCharType="end"/>
      </w:r>
    </w:p>
    <w:p w14:paraId="7F3DCC8E" w14:textId="695F23AE" w:rsidR="00F541F1" w:rsidRDefault="00F541F1">
      <w:pPr>
        <w:pStyle w:val="TOC5"/>
        <w:rPr>
          <w:rFonts w:ascii="Calibri" w:hAnsi="Calibri"/>
          <w:noProof/>
          <w:kern w:val="2"/>
          <w:sz w:val="24"/>
          <w:szCs w:val="24"/>
          <w:lang w:eastAsia="en-GB"/>
        </w:rPr>
      </w:pPr>
      <w:r>
        <w:rPr>
          <w:noProof/>
          <w:lang w:eastAsia="zh-CN"/>
        </w:rPr>
        <w:t>5A.2.2.2.3</w:t>
      </w:r>
      <w:r>
        <w:rPr>
          <w:rFonts w:ascii="Calibri" w:hAnsi="Calibri"/>
          <w:noProof/>
          <w:kern w:val="2"/>
          <w:sz w:val="24"/>
          <w:szCs w:val="24"/>
          <w:lang w:eastAsia="en-GB"/>
        </w:rPr>
        <w:tab/>
      </w:r>
      <w:r>
        <w:rPr>
          <w:noProof/>
          <w:lang w:eastAsia="zh-CN"/>
        </w:rPr>
        <w:t>Detailed behaviour of the CSS</w:t>
      </w:r>
      <w:r>
        <w:rPr>
          <w:noProof/>
        </w:rPr>
        <w:tab/>
      </w:r>
      <w:r>
        <w:rPr>
          <w:noProof/>
        </w:rPr>
        <w:fldChar w:fldCharType="begin" w:fldLock="1"/>
      </w:r>
      <w:r>
        <w:rPr>
          <w:noProof/>
        </w:rPr>
        <w:instrText xml:space="preserve"> PAGEREF _Toc170145721 \h </w:instrText>
      </w:r>
      <w:r>
        <w:rPr>
          <w:noProof/>
        </w:rPr>
      </w:r>
      <w:r>
        <w:rPr>
          <w:noProof/>
        </w:rPr>
        <w:fldChar w:fldCharType="separate"/>
      </w:r>
      <w:r>
        <w:rPr>
          <w:noProof/>
        </w:rPr>
        <w:t>60</w:t>
      </w:r>
      <w:r>
        <w:rPr>
          <w:noProof/>
        </w:rPr>
        <w:fldChar w:fldCharType="end"/>
      </w:r>
    </w:p>
    <w:p w14:paraId="00DD5B53" w14:textId="17585245" w:rsidR="00F541F1" w:rsidRDefault="00F541F1">
      <w:pPr>
        <w:pStyle w:val="TOC3"/>
        <w:rPr>
          <w:rFonts w:ascii="Calibri" w:hAnsi="Calibri"/>
          <w:noProof/>
          <w:kern w:val="2"/>
          <w:sz w:val="24"/>
          <w:szCs w:val="24"/>
          <w:lang w:eastAsia="en-GB"/>
        </w:rPr>
      </w:pPr>
      <w:r w:rsidRPr="00853FE7">
        <w:rPr>
          <w:noProof/>
          <w:lang w:val="en-US" w:eastAsia="zh-CN"/>
        </w:rPr>
        <w:t>5A.2.3</w:t>
      </w:r>
      <w:r>
        <w:rPr>
          <w:rFonts w:ascii="Calibri" w:hAnsi="Calibri"/>
          <w:noProof/>
          <w:kern w:val="2"/>
          <w:sz w:val="24"/>
          <w:szCs w:val="24"/>
          <w:lang w:eastAsia="en-GB"/>
        </w:rPr>
        <w:tab/>
      </w:r>
      <w:r>
        <w:rPr>
          <w:noProof/>
          <w:lang w:eastAsia="zh-CN"/>
        </w:rPr>
        <w:t>Fault Recovery Procedures</w:t>
      </w:r>
      <w:r>
        <w:rPr>
          <w:noProof/>
        </w:rPr>
        <w:tab/>
      </w:r>
      <w:r>
        <w:rPr>
          <w:noProof/>
        </w:rPr>
        <w:fldChar w:fldCharType="begin" w:fldLock="1"/>
      </w:r>
      <w:r>
        <w:rPr>
          <w:noProof/>
        </w:rPr>
        <w:instrText xml:space="preserve"> PAGEREF _Toc170145722 \h </w:instrText>
      </w:r>
      <w:r>
        <w:rPr>
          <w:noProof/>
        </w:rPr>
      </w:r>
      <w:r>
        <w:rPr>
          <w:noProof/>
        </w:rPr>
        <w:fldChar w:fldCharType="separate"/>
      </w:r>
      <w:r>
        <w:rPr>
          <w:noProof/>
        </w:rPr>
        <w:t>60</w:t>
      </w:r>
      <w:r>
        <w:rPr>
          <w:noProof/>
        </w:rPr>
        <w:fldChar w:fldCharType="end"/>
      </w:r>
    </w:p>
    <w:p w14:paraId="47053CD1" w14:textId="52BA6B3F" w:rsidR="00F541F1" w:rsidRDefault="00F541F1">
      <w:pPr>
        <w:pStyle w:val="TOC4"/>
        <w:rPr>
          <w:rFonts w:ascii="Calibri" w:hAnsi="Calibri"/>
          <w:noProof/>
          <w:kern w:val="2"/>
          <w:sz w:val="24"/>
          <w:szCs w:val="24"/>
          <w:lang w:eastAsia="en-GB"/>
        </w:rPr>
      </w:pPr>
      <w:r>
        <w:rPr>
          <w:noProof/>
          <w:lang w:eastAsia="zh-CN"/>
        </w:rPr>
        <w:t>5A.2.3.1</w:t>
      </w:r>
      <w:r>
        <w:rPr>
          <w:rFonts w:ascii="Calibri" w:hAnsi="Calibri"/>
          <w:noProof/>
          <w:kern w:val="2"/>
          <w:sz w:val="24"/>
          <w:szCs w:val="24"/>
          <w:lang w:eastAsia="en-GB"/>
        </w:rPr>
        <w:tab/>
      </w:r>
      <w:r>
        <w:rPr>
          <w:noProof/>
          <w:lang w:eastAsia="zh-CN"/>
        </w:rPr>
        <w:t>VCSG Reset</w:t>
      </w:r>
      <w:r>
        <w:rPr>
          <w:noProof/>
        </w:rPr>
        <w:tab/>
      </w:r>
      <w:r>
        <w:rPr>
          <w:noProof/>
        </w:rPr>
        <w:fldChar w:fldCharType="begin" w:fldLock="1"/>
      </w:r>
      <w:r>
        <w:rPr>
          <w:noProof/>
        </w:rPr>
        <w:instrText xml:space="preserve"> PAGEREF _Toc170145723 \h </w:instrText>
      </w:r>
      <w:r>
        <w:rPr>
          <w:noProof/>
        </w:rPr>
      </w:r>
      <w:r>
        <w:rPr>
          <w:noProof/>
        </w:rPr>
        <w:fldChar w:fldCharType="separate"/>
      </w:r>
      <w:r>
        <w:rPr>
          <w:noProof/>
        </w:rPr>
        <w:t>60</w:t>
      </w:r>
      <w:r>
        <w:rPr>
          <w:noProof/>
        </w:rPr>
        <w:fldChar w:fldCharType="end"/>
      </w:r>
    </w:p>
    <w:p w14:paraId="2EFB0A93" w14:textId="0B855C0D" w:rsidR="00F541F1" w:rsidRDefault="00F541F1">
      <w:pPr>
        <w:pStyle w:val="TOC5"/>
        <w:rPr>
          <w:rFonts w:ascii="Calibri" w:hAnsi="Calibri"/>
          <w:noProof/>
          <w:kern w:val="2"/>
          <w:sz w:val="24"/>
          <w:szCs w:val="24"/>
          <w:lang w:eastAsia="en-GB"/>
        </w:rPr>
      </w:pPr>
      <w:r>
        <w:rPr>
          <w:noProof/>
          <w:lang w:eastAsia="zh-CN"/>
        </w:rPr>
        <w:t>5A.2.3.1.1</w:t>
      </w:r>
      <w:r>
        <w:rPr>
          <w:rFonts w:ascii="Calibri" w:hAnsi="Calibri"/>
          <w:noProof/>
          <w:kern w:val="2"/>
          <w:sz w:val="24"/>
          <w:szCs w:val="24"/>
          <w:lang w:eastAsia="en-GB"/>
        </w:rPr>
        <w:tab/>
      </w:r>
      <w:r>
        <w:rPr>
          <w:noProof/>
          <w:lang w:eastAsia="zh-CN"/>
        </w:rPr>
        <w:t>General</w:t>
      </w:r>
      <w:r>
        <w:rPr>
          <w:noProof/>
        </w:rPr>
        <w:tab/>
      </w:r>
      <w:r>
        <w:rPr>
          <w:noProof/>
        </w:rPr>
        <w:fldChar w:fldCharType="begin" w:fldLock="1"/>
      </w:r>
      <w:r>
        <w:rPr>
          <w:noProof/>
        </w:rPr>
        <w:instrText xml:space="preserve"> PAGEREF _Toc170145724 \h </w:instrText>
      </w:r>
      <w:r>
        <w:rPr>
          <w:noProof/>
        </w:rPr>
      </w:r>
      <w:r>
        <w:rPr>
          <w:noProof/>
        </w:rPr>
        <w:fldChar w:fldCharType="separate"/>
      </w:r>
      <w:r>
        <w:rPr>
          <w:noProof/>
        </w:rPr>
        <w:t>60</w:t>
      </w:r>
      <w:r>
        <w:rPr>
          <w:noProof/>
        </w:rPr>
        <w:fldChar w:fldCharType="end"/>
      </w:r>
    </w:p>
    <w:p w14:paraId="6FD176E0" w14:textId="0654737E" w:rsidR="00F541F1" w:rsidRDefault="00F541F1">
      <w:pPr>
        <w:pStyle w:val="TOC5"/>
        <w:rPr>
          <w:rFonts w:ascii="Calibri" w:hAnsi="Calibri"/>
          <w:noProof/>
          <w:kern w:val="2"/>
          <w:sz w:val="24"/>
          <w:szCs w:val="24"/>
          <w:lang w:eastAsia="en-GB"/>
        </w:rPr>
      </w:pPr>
      <w:r>
        <w:rPr>
          <w:noProof/>
          <w:lang w:eastAsia="zh-CN"/>
        </w:rPr>
        <w:t>5A.2.3.1.2</w:t>
      </w:r>
      <w:r>
        <w:rPr>
          <w:rFonts w:ascii="Calibri" w:hAnsi="Calibri"/>
          <w:noProof/>
          <w:kern w:val="2"/>
          <w:sz w:val="24"/>
          <w:szCs w:val="24"/>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_Toc170145725 \h </w:instrText>
      </w:r>
      <w:r>
        <w:rPr>
          <w:noProof/>
        </w:rPr>
      </w:r>
      <w:r>
        <w:rPr>
          <w:noProof/>
        </w:rPr>
        <w:fldChar w:fldCharType="separate"/>
      </w:r>
      <w:r>
        <w:rPr>
          <w:noProof/>
        </w:rPr>
        <w:t>61</w:t>
      </w:r>
      <w:r>
        <w:rPr>
          <w:noProof/>
        </w:rPr>
        <w:fldChar w:fldCharType="end"/>
      </w:r>
    </w:p>
    <w:p w14:paraId="51CA6889" w14:textId="3CE879F8" w:rsidR="00F541F1" w:rsidRDefault="00F541F1">
      <w:pPr>
        <w:pStyle w:val="TOC5"/>
        <w:rPr>
          <w:rFonts w:ascii="Calibri" w:hAnsi="Calibri"/>
          <w:noProof/>
          <w:kern w:val="2"/>
          <w:sz w:val="24"/>
          <w:szCs w:val="24"/>
          <w:lang w:eastAsia="en-GB"/>
        </w:rPr>
      </w:pPr>
      <w:r>
        <w:rPr>
          <w:noProof/>
          <w:lang w:eastAsia="zh-CN"/>
        </w:rPr>
        <w:t>5A.2.3.1.3</w:t>
      </w:r>
      <w:r>
        <w:rPr>
          <w:rFonts w:ascii="Calibri" w:hAnsi="Calibri"/>
          <w:noProof/>
          <w:kern w:val="2"/>
          <w:sz w:val="24"/>
          <w:szCs w:val="24"/>
          <w:lang w:eastAsia="en-GB"/>
        </w:rPr>
        <w:tab/>
      </w:r>
      <w:r>
        <w:rPr>
          <w:noProof/>
          <w:lang w:eastAsia="zh-CN"/>
        </w:rPr>
        <w:t>Detailed behaviour of the CSS</w:t>
      </w:r>
      <w:r>
        <w:rPr>
          <w:noProof/>
        </w:rPr>
        <w:tab/>
      </w:r>
      <w:r>
        <w:rPr>
          <w:noProof/>
        </w:rPr>
        <w:fldChar w:fldCharType="begin" w:fldLock="1"/>
      </w:r>
      <w:r>
        <w:rPr>
          <w:noProof/>
        </w:rPr>
        <w:instrText xml:space="preserve"> PAGEREF _Toc170145726 \h </w:instrText>
      </w:r>
      <w:r>
        <w:rPr>
          <w:noProof/>
        </w:rPr>
      </w:r>
      <w:r>
        <w:rPr>
          <w:noProof/>
        </w:rPr>
        <w:fldChar w:fldCharType="separate"/>
      </w:r>
      <w:r>
        <w:rPr>
          <w:noProof/>
        </w:rPr>
        <w:t>61</w:t>
      </w:r>
      <w:r>
        <w:rPr>
          <w:noProof/>
        </w:rPr>
        <w:fldChar w:fldCharType="end"/>
      </w:r>
    </w:p>
    <w:p w14:paraId="5D191EAB" w14:textId="7D0090AF" w:rsidR="00F541F1" w:rsidRDefault="00F541F1">
      <w:pPr>
        <w:pStyle w:val="TOC1"/>
        <w:rPr>
          <w:rFonts w:ascii="Calibri" w:hAnsi="Calibri"/>
          <w:noProof/>
          <w:kern w:val="2"/>
          <w:sz w:val="24"/>
          <w:szCs w:val="24"/>
          <w:lang w:eastAsia="en-GB"/>
        </w:rPr>
      </w:pPr>
      <w:r>
        <w:rPr>
          <w:noProof/>
          <w:lang w:eastAsia="zh-CN"/>
        </w:rPr>
        <w:t>6</w:t>
      </w:r>
      <w:r>
        <w:rPr>
          <w:rFonts w:ascii="Calibri" w:hAnsi="Calibri"/>
          <w:noProof/>
          <w:kern w:val="2"/>
          <w:sz w:val="24"/>
          <w:szCs w:val="24"/>
          <w:lang w:eastAsia="en-GB"/>
        </w:rPr>
        <w:tab/>
      </w:r>
      <w:r>
        <w:rPr>
          <w:noProof/>
        </w:rPr>
        <w:t xml:space="preserve">MME – </w:t>
      </w:r>
      <w:r>
        <w:rPr>
          <w:noProof/>
          <w:lang w:eastAsia="zh-CN"/>
        </w:rPr>
        <w:t>EIR</w:t>
      </w:r>
      <w:r>
        <w:rPr>
          <w:noProof/>
        </w:rPr>
        <w:t xml:space="preserve"> (S</w:t>
      </w:r>
      <w:r>
        <w:rPr>
          <w:noProof/>
          <w:lang w:eastAsia="zh-CN"/>
        </w:rPr>
        <w:t>13</w:t>
      </w:r>
      <w:r>
        <w:rPr>
          <w:noProof/>
        </w:rPr>
        <w:t>) and SGSN – EIR (S13</w:t>
      </w:r>
      <w:r>
        <w:rPr>
          <w:noProof/>
          <w:lang w:eastAsia="zh-CN"/>
        </w:rPr>
        <w:t>'</w:t>
      </w:r>
      <w:r>
        <w:rPr>
          <w:noProof/>
        </w:rPr>
        <w:t>)</w:t>
      </w:r>
      <w:r>
        <w:rPr>
          <w:noProof/>
        </w:rPr>
        <w:tab/>
      </w:r>
      <w:r>
        <w:rPr>
          <w:noProof/>
        </w:rPr>
        <w:fldChar w:fldCharType="begin" w:fldLock="1"/>
      </w:r>
      <w:r>
        <w:rPr>
          <w:noProof/>
        </w:rPr>
        <w:instrText xml:space="preserve"> PAGEREF _Toc170145727 \h </w:instrText>
      </w:r>
      <w:r>
        <w:rPr>
          <w:noProof/>
        </w:rPr>
      </w:r>
      <w:r>
        <w:rPr>
          <w:noProof/>
        </w:rPr>
        <w:fldChar w:fldCharType="separate"/>
      </w:r>
      <w:r>
        <w:rPr>
          <w:noProof/>
        </w:rPr>
        <w:t>62</w:t>
      </w:r>
      <w:r>
        <w:rPr>
          <w:noProof/>
        </w:rPr>
        <w:fldChar w:fldCharType="end"/>
      </w:r>
    </w:p>
    <w:p w14:paraId="27BA6A3A" w14:textId="392D51CD" w:rsidR="00F541F1" w:rsidRDefault="00F541F1">
      <w:pPr>
        <w:pStyle w:val="TOC2"/>
        <w:rPr>
          <w:rFonts w:ascii="Calibri" w:hAnsi="Calibri"/>
          <w:noProof/>
          <w:kern w:val="2"/>
          <w:sz w:val="24"/>
          <w:szCs w:val="24"/>
          <w:lang w:eastAsia="en-GB"/>
        </w:rPr>
      </w:pPr>
      <w:r>
        <w:rPr>
          <w:noProof/>
          <w:lang w:eastAsia="zh-CN"/>
        </w:rPr>
        <w:t>6.</w:t>
      </w:r>
      <w:r>
        <w:rPr>
          <w:noProof/>
        </w:rPr>
        <w:t>1</w:t>
      </w:r>
      <w:r>
        <w:rPr>
          <w:rFonts w:ascii="Calibri" w:hAnsi="Calibri"/>
          <w:noProof/>
          <w:kern w:val="2"/>
          <w:sz w:val="24"/>
          <w:szCs w:val="24"/>
          <w:lang w:eastAsia="en-GB"/>
        </w:rPr>
        <w:tab/>
      </w:r>
      <w:r>
        <w:rPr>
          <w:noProof/>
        </w:rPr>
        <w:t>Introduction</w:t>
      </w:r>
      <w:r>
        <w:rPr>
          <w:noProof/>
        </w:rPr>
        <w:tab/>
      </w:r>
      <w:r>
        <w:rPr>
          <w:noProof/>
        </w:rPr>
        <w:fldChar w:fldCharType="begin" w:fldLock="1"/>
      </w:r>
      <w:r>
        <w:rPr>
          <w:noProof/>
        </w:rPr>
        <w:instrText xml:space="preserve"> PAGEREF _Toc170145728 \h </w:instrText>
      </w:r>
      <w:r>
        <w:rPr>
          <w:noProof/>
        </w:rPr>
      </w:r>
      <w:r>
        <w:rPr>
          <w:noProof/>
        </w:rPr>
        <w:fldChar w:fldCharType="separate"/>
      </w:r>
      <w:r>
        <w:rPr>
          <w:noProof/>
        </w:rPr>
        <w:t>62</w:t>
      </w:r>
      <w:r>
        <w:rPr>
          <w:noProof/>
        </w:rPr>
        <w:fldChar w:fldCharType="end"/>
      </w:r>
    </w:p>
    <w:p w14:paraId="358A0053" w14:textId="2A77FDB9" w:rsidR="00F541F1" w:rsidRDefault="00F541F1">
      <w:pPr>
        <w:pStyle w:val="TOC2"/>
        <w:rPr>
          <w:rFonts w:ascii="Calibri" w:hAnsi="Calibri"/>
          <w:noProof/>
          <w:kern w:val="2"/>
          <w:sz w:val="24"/>
          <w:szCs w:val="24"/>
          <w:lang w:eastAsia="en-GB"/>
        </w:rPr>
      </w:pPr>
      <w:r>
        <w:rPr>
          <w:noProof/>
          <w:lang w:eastAsia="zh-CN"/>
        </w:rPr>
        <w:t>6.2</w:t>
      </w:r>
      <w:r>
        <w:rPr>
          <w:rFonts w:ascii="Calibri" w:hAnsi="Calibri"/>
          <w:noProof/>
          <w:kern w:val="2"/>
          <w:sz w:val="24"/>
          <w:szCs w:val="24"/>
          <w:lang w:eastAsia="en-GB"/>
        </w:rPr>
        <w:tab/>
      </w:r>
      <w:r>
        <w:rPr>
          <w:noProof/>
        </w:rPr>
        <w:t>ME Identity Check Procedures</w:t>
      </w:r>
      <w:r>
        <w:rPr>
          <w:noProof/>
        </w:rPr>
        <w:tab/>
      </w:r>
      <w:r>
        <w:rPr>
          <w:noProof/>
        </w:rPr>
        <w:fldChar w:fldCharType="begin" w:fldLock="1"/>
      </w:r>
      <w:r>
        <w:rPr>
          <w:noProof/>
        </w:rPr>
        <w:instrText xml:space="preserve"> PAGEREF _Toc170145729 \h </w:instrText>
      </w:r>
      <w:r>
        <w:rPr>
          <w:noProof/>
        </w:rPr>
      </w:r>
      <w:r>
        <w:rPr>
          <w:noProof/>
        </w:rPr>
        <w:fldChar w:fldCharType="separate"/>
      </w:r>
      <w:r>
        <w:rPr>
          <w:noProof/>
        </w:rPr>
        <w:t>62</w:t>
      </w:r>
      <w:r>
        <w:rPr>
          <w:noProof/>
        </w:rPr>
        <w:fldChar w:fldCharType="end"/>
      </w:r>
    </w:p>
    <w:p w14:paraId="0A3B2E0C" w14:textId="73838064" w:rsidR="00F541F1" w:rsidRDefault="00F541F1">
      <w:pPr>
        <w:pStyle w:val="TOC3"/>
        <w:rPr>
          <w:rFonts w:ascii="Calibri" w:hAnsi="Calibri"/>
          <w:noProof/>
          <w:kern w:val="2"/>
          <w:sz w:val="24"/>
          <w:szCs w:val="24"/>
          <w:lang w:eastAsia="en-GB"/>
        </w:rPr>
      </w:pPr>
      <w:r w:rsidRPr="00853FE7">
        <w:rPr>
          <w:noProof/>
          <w:lang w:val="en-US" w:eastAsia="zh-CN"/>
        </w:rPr>
        <w:t>6.2.1</w:t>
      </w:r>
      <w:r>
        <w:rPr>
          <w:rFonts w:ascii="Calibri" w:hAnsi="Calibri"/>
          <w:noProof/>
          <w:kern w:val="2"/>
          <w:sz w:val="24"/>
          <w:szCs w:val="24"/>
          <w:lang w:eastAsia="en-GB"/>
        </w:rPr>
        <w:tab/>
      </w:r>
      <w:r w:rsidRPr="00853FE7">
        <w:rPr>
          <w:noProof/>
          <w:lang w:val="en-US" w:eastAsia="zh-CN"/>
        </w:rPr>
        <w:t>ME Identity Check</w:t>
      </w:r>
      <w:r>
        <w:rPr>
          <w:noProof/>
        </w:rPr>
        <w:tab/>
      </w:r>
      <w:r>
        <w:rPr>
          <w:noProof/>
        </w:rPr>
        <w:fldChar w:fldCharType="begin" w:fldLock="1"/>
      </w:r>
      <w:r>
        <w:rPr>
          <w:noProof/>
        </w:rPr>
        <w:instrText xml:space="preserve"> PAGEREF _Toc170145730 \h </w:instrText>
      </w:r>
      <w:r>
        <w:rPr>
          <w:noProof/>
        </w:rPr>
      </w:r>
      <w:r>
        <w:rPr>
          <w:noProof/>
        </w:rPr>
        <w:fldChar w:fldCharType="separate"/>
      </w:r>
      <w:r>
        <w:rPr>
          <w:noProof/>
        </w:rPr>
        <w:t>62</w:t>
      </w:r>
      <w:r>
        <w:rPr>
          <w:noProof/>
        </w:rPr>
        <w:fldChar w:fldCharType="end"/>
      </w:r>
    </w:p>
    <w:p w14:paraId="1B623730" w14:textId="31B25108" w:rsidR="00F541F1" w:rsidRDefault="00F541F1">
      <w:pPr>
        <w:pStyle w:val="TOC4"/>
        <w:rPr>
          <w:rFonts w:ascii="Calibri" w:hAnsi="Calibri"/>
          <w:noProof/>
          <w:kern w:val="2"/>
          <w:sz w:val="24"/>
          <w:szCs w:val="24"/>
          <w:lang w:eastAsia="en-GB"/>
        </w:rPr>
      </w:pPr>
      <w:r w:rsidRPr="00853FE7">
        <w:rPr>
          <w:noProof/>
          <w:lang w:val="en-US" w:eastAsia="zh-CN"/>
        </w:rPr>
        <w:t>6.2.1.1</w:t>
      </w:r>
      <w:r>
        <w:rPr>
          <w:rFonts w:ascii="Calibri" w:hAnsi="Calibri"/>
          <w:noProof/>
          <w:kern w:val="2"/>
          <w:sz w:val="24"/>
          <w:szCs w:val="24"/>
          <w:lang w:eastAsia="en-GB"/>
        </w:rPr>
        <w:tab/>
      </w:r>
      <w:r w:rsidRPr="00853FE7">
        <w:rPr>
          <w:noProof/>
          <w:lang w:val="en-US" w:eastAsia="zh-CN"/>
        </w:rPr>
        <w:t>General</w:t>
      </w:r>
      <w:r>
        <w:rPr>
          <w:noProof/>
        </w:rPr>
        <w:tab/>
      </w:r>
      <w:r>
        <w:rPr>
          <w:noProof/>
        </w:rPr>
        <w:fldChar w:fldCharType="begin" w:fldLock="1"/>
      </w:r>
      <w:r>
        <w:rPr>
          <w:noProof/>
        </w:rPr>
        <w:instrText xml:space="preserve"> PAGEREF _Toc170145731 \h </w:instrText>
      </w:r>
      <w:r>
        <w:rPr>
          <w:noProof/>
        </w:rPr>
      </w:r>
      <w:r>
        <w:rPr>
          <w:noProof/>
        </w:rPr>
        <w:fldChar w:fldCharType="separate"/>
      </w:r>
      <w:r>
        <w:rPr>
          <w:noProof/>
        </w:rPr>
        <w:t>62</w:t>
      </w:r>
      <w:r>
        <w:rPr>
          <w:noProof/>
        </w:rPr>
        <w:fldChar w:fldCharType="end"/>
      </w:r>
    </w:p>
    <w:p w14:paraId="21EBE217" w14:textId="7CFA0D4B" w:rsidR="00F541F1" w:rsidRDefault="00F541F1">
      <w:pPr>
        <w:pStyle w:val="TOC4"/>
        <w:rPr>
          <w:rFonts w:ascii="Calibri" w:hAnsi="Calibri"/>
          <w:noProof/>
          <w:kern w:val="2"/>
          <w:sz w:val="24"/>
          <w:szCs w:val="24"/>
          <w:lang w:eastAsia="en-GB"/>
        </w:rPr>
      </w:pPr>
      <w:r>
        <w:rPr>
          <w:noProof/>
          <w:lang w:eastAsia="zh-CN"/>
        </w:rPr>
        <w:t>6.2.1.2</w:t>
      </w:r>
      <w:r>
        <w:rPr>
          <w:rFonts w:ascii="Calibri" w:hAnsi="Calibri"/>
          <w:noProof/>
          <w:kern w:val="2"/>
          <w:sz w:val="24"/>
          <w:szCs w:val="24"/>
          <w:lang w:eastAsia="en-GB"/>
        </w:rPr>
        <w:tab/>
      </w:r>
      <w:r>
        <w:rPr>
          <w:noProof/>
          <w:lang w:eastAsia="zh-CN"/>
        </w:rPr>
        <w:t>Detailed behaviour of the MME and the SGSN</w:t>
      </w:r>
      <w:r>
        <w:rPr>
          <w:noProof/>
        </w:rPr>
        <w:tab/>
      </w:r>
      <w:r>
        <w:rPr>
          <w:noProof/>
        </w:rPr>
        <w:fldChar w:fldCharType="begin" w:fldLock="1"/>
      </w:r>
      <w:r>
        <w:rPr>
          <w:noProof/>
        </w:rPr>
        <w:instrText xml:space="preserve"> PAGEREF _Toc170145732 \h </w:instrText>
      </w:r>
      <w:r>
        <w:rPr>
          <w:noProof/>
        </w:rPr>
      </w:r>
      <w:r>
        <w:rPr>
          <w:noProof/>
        </w:rPr>
        <w:fldChar w:fldCharType="separate"/>
      </w:r>
      <w:r>
        <w:rPr>
          <w:noProof/>
        </w:rPr>
        <w:t>63</w:t>
      </w:r>
      <w:r>
        <w:rPr>
          <w:noProof/>
        </w:rPr>
        <w:fldChar w:fldCharType="end"/>
      </w:r>
    </w:p>
    <w:p w14:paraId="714D41ED" w14:textId="44206F36" w:rsidR="00F541F1" w:rsidRDefault="00F541F1">
      <w:pPr>
        <w:pStyle w:val="TOC4"/>
        <w:rPr>
          <w:rFonts w:ascii="Calibri" w:hAnsi="Calibri"/>
          <w:noProof/>
          <w:kern w:val="2"/>
          <w:sz w:val="24"/>
          <w:szCs w:val="24"/>
          <w:lang w:eastAsia="en-GB"/>
        </w:rPr>
      </w:pPr>
      <w:r>
        <w:rPr>
          <w:noProof/>
          <w:lang w:eastAsia="zh-CN"/>
        </w:rPr>
        <w:t>6.2.1.3</w:t>
      </w:r>
      <w:r>
        <w:rPr>
          <w:rFonts w:ascii="Calibri" w:hAnsi="Calibri"/>
          <w:noProof/>
          <w:kern w:val="2"/>
          <w:sz w:val="24"/>
          <w:szCs w:val="24"/>
          <w:lang w:eastAsia="en-GB"/>
        </w:rPr>
        <w:tab/>
      </w:r>
      <w:r>
        <w:rPr>
          <w:noProof/>
          <w:lang w:eastAsia="zh-CN"/>
        </w:rPr>
        <w:t>Detailed behaviour of the EIR</w:t>
      </w:r>
      <w:r>
        <w:rPr>
          <w:noProof/>
        </w:rPr>
        <w:tab/>
      </w:r>
      <w:r>
        <w:rPr>
          <w:noProof/>
        </w:rPr>
        <w:fldChar w:fldCharType="begin" w:fldLock="1"/>
      </w:r>
      <w:r>
        <w:rPr>
          <w:noProof/>
        </w:rPr>
        <w:instrText xml:space="preserve"> PAGEREF _Toc170145733 \h </w:instrText>
      </w:r>
      <w:r>
        <w:rPr>
          <w:noProof/>
        </w:rPr>
      </w:r>
      <w:r>
        <w:rPr>
          <w:noProof/>
        </w:rPr>
        <w:fldChar w:fldCharType="separate"/>
      </w:r>
      <w:r>
        <w:rPr>
          <w:noProof/>
        </w:rPr>
        <w:t>63</w:t>
      </w:r>
      <w:r>
        <w:rPr>
          <w:noProof/>
        </w:rPr>
        <w:fldChar w:fldCharType="end"/>
      </w:r>
    </w:p>
    <w:p w14:paraId="3BE71C6E" w14:textId="1D2FC4FE" w:rsidR="00F541F1" w:rsidRDefault="00F541F1">
      <w:pPr>
        <w:pStyle w:val="TOC1"/>
        <w:rPr>
          <w:rFonts w:ascii="Calibri" w:hAnsi="Calibri"/>
          <w:noProof/>
          <w:kern w:val="2"/>
          <w:sz w:val="24"/>
          <w:szCs w:val="24"/>
          <w:lang w:eastAsia="en-GB"/>
        </w:rPr>
      </w:pPr>
      <w:r>
        <w:rPr>
          <w:noProof/>
        </w:rPr>
        <w:t>7</w:t>
      </w:r>
      <w:r>
        <w:rPr>
          <w:rFonts w:ascii="Calibri" w:hAnsi="Calibri"/>
          <w:noProof/>
          <w:kern w:val="2"/>
          <w:sz w:val="24"/>
          <w:szCs w:val="24"/>
          <w:lang w:eastAsia="en-GB"/>
        </w:rPr>
        <w:tab/>
      </w:r>
      <w:r>
        <w:rPr>
          <w:noProof/>
        </w:rPr>
        <w:t>Protocol Specification and Implementation</w:t>
      </w:r>
      <w:r>
        <w:rPr>
          <w:noProof/>
        </w:rPr>
        <w:tab/>
      </w:r>
      <w:r>
        <w:rPr>
          <w:noProof/>
        </w:rPr>
        <w:fldChar w:fldCharType="begin" w:fldLock="1"/>
      </w:r>
      <w:r>
        <w:rPr>
          <w:noProof/>
        </w:rPr>
        <w:instrText xml:space="preserve"> PAGEREF _Toc170145734 \h </w:instrText>
      </w:r>
      <w:r>
        <w:rPr>
          <w:noProof/>
        </w:rPr>
      </w:r>
      <w:r>
        <w:rPr>
          <w:noProof/>
        </w:rPr>
        <w:fldChar w:fldCharType="separate"/>
      </w:r>
      <w:r>
        <w:rPr>
          <w:noProof/>
        </w:rPr>
        <w:t>64</w:t>
      </w:r>
      <w:r>
        <w:rPr>
          <w:noProof/>
        </w:rPr>
        <w:fldChar w:fldCharType="end"/>
      </w:r>
    </w:p>
    <w:p w14:paraId="2C3A8134" w14:textId="6FE729D5" w:rsidR="00F541F1" w:rsidRDefault="00F541F1">
      <w:pPr>
        <w:pStyle w:val="TOC2"/>
        <w:rPr>
          <w:rFonts w:ascii="Calibri" w:hAnsi="Calibri"/>
          <w:noProof/>
          <w:kern w:val="2"/>
          <w:sz w:val="24"/>
          <w:szCs w:val="24"/>
          <w:lang w:eastAsia="en-GB"/>
        </w:rPr>
      </w:pPr>
      <w:r>
        <w:rPr>
          <w:noProof/>
        </w:rPr>
        <w:t>7.1</w:t>
      </w:r>
      <w:r>
        <w:rPr>
          <w:rFonts w:ascii="Calibri" w:hAnsi="Calibri"/>
          <w:noProof/>
          <w:kern w:val="2"/>
          <w:sz w:val="24"/>
          <w:szCs w:val="24"/>
          <w:lang w:eastAsia="en-GB"/>
        </w:rPr>
        <w:tab/>
      </w:r>
      <w:r>
        <w:rPr>
          <w:noProof/>
        </w:rPr>
        <w:t>Introduction</w:t>
      </w:r>
      <w:r>
        <w:rPr>
          <w:noProof/>
        </w:rPr>
        <w:tab/>
      </w:r>
      <w:r>
        <w:rPr>
          <w:noProof/>
        </w:rPr>
        <w:fldChar w:fldCharType="begin" w:fldLock="1"/>
      </w:r>
      <w:r>
        <w:rPr>
          <w:noProof/>
        </w:rPr>
        <w:instrText xml:space="preserve"> PAGEREF _Toc170145735 \h </w:instrText>
      </w:r>
      <w:r>
        <w:rPr>
          <w:noProof/>
        </w:rPr>
      </w:r>
      <w:r>
        <w:rPr>
          <w:noProof/>
        </w:rPr>
        <w:fldChar w:fldCharType="separate"/>
      </w:r>
      <w:r>
        <w:rPr>
          <w:noProof/>
        </w:rPr>
        <w:t>64</w:t>
      </w:r>
      <w:r>
        <w:rPr>
          <w:noProof/>
        </w:rPr>
        <w:fldChar w:fldCharType="end"/>
      </w:r>
    </w:p>
    <w:p w14:paraId="5B7B682E" w14:textId="42F40D7C" w:rsidR="00F541F1" w:rsidRDefault="00F541F1">
      <w:pPr>
        <w:pStyle w:val="TOC3"/>
        <w:rPr>
          <w:rFonts w:ascii="Calibri" w:hAnsi="Calibri"/>
          <w:noProof/>
          <w:kern w:val="2"/>
          <w:sz w:val="24"/>
          <w:szCs w:val="24"/>
          <w:lang w:eastAsia="en-GB"/>
        </w:rPr>
      </w:pPr>
      <w:r>
        <w:rPr>
          <w:noProof/>
        </w:rPr>
        <w:t>7.1.1</w:t>
      </w:r>
      <w:r>
        <w:rPr>
          <w:rFonts w:ascii="Calibri" w:hAnsi="Calibri"/>
          <w:noProof/>
          <w:kern w:val="2"/>
          <w:sz w:val="24"/>
          <w:szCs w:val="24"/>
          <w:lang w:eastAsia="en-GB"/>
        </w:rPr>
        <w:tab/>
      </w:r>
      <w:r>
        <w:rPr>
          <w:noProof/>
        </w:rPr>
        <w:t>Use of Diameter base protocol</w:t>
      </w:r>
      <w:r>
        <w:rPr>
          <w:noProof/>
        </w:rPr>
        <w:tab/>
      </w:r>
      <w:r>
        <w:rPr>
          <w:noProof/>
        </w:rPr>
        <w:fldChar w:fldCharType="begin" w:fldLock="1"/>
      </w:r>
      <w:r>
        <w:rPr>
          <w:noProof/>
        </w:rPr>
        <w:instrText xml:space="preserve"> PAGEREF _Toc170145736 \h </w:instrText>
      </w:r>
      <w:r>
        <w:rPr>
          <w:noProof/>
        </w:rPr>
      </w:r>
      <w:r>
        <w:rPr>
          <w:noProof/>
        </w:rPr>
        <w:fldChar w:fldCharType="separate"/>
      </w:r>
      <w:r>
        <w:rPr>
          <w:noProof/>
        </w:rPr>
        <w:t>64</w:t>
      </w:r>
      <w:r>
        <w:rPr>
          <w:noProof/>
        </w:rPr>
        <w:fldChar w:fldCharType="end"/>
      </w:r>
    </w:p>
    <w:p w14:paraId="285880B5" w14:textId="1CE9DDD4" w:rsidR="00F541F1" w:rsidRDefault="00F541F1">
      <w:pPr>
        <w:pStyle w:val="TOC3"/>
        <w:rPr>
          <w:rFonts w:ascii="Calibri" w:hAnsi="Calibri"/>
          <w:noProof/>
          <w:kern w:val="2"/>
          <w:sz w:val="24"/>
          <w:szCs w:val="24"/>
          <w:lang w:eastAsia="en-GB"/>
        </w:rPr>
      </w:pPr>
      <w:r>
        <w:rPr>
          <w:noProof/>
        </w:rPr>
        <w:t>7.1.2</w:t>
      </w:r>
      <w:r>
        <w:rPr>
          <w:rFonts w:ascii="Calibri" w:hAnsi="Calibri"/>
          <w:noProof/>
          <w:kern w:val="2"/>
          <w:sz w:val="24"/>
          <w:szCs w:val="24"/>
          <w:lang w:eastAsia="en-GB"/>
        </w:rPr>
        <w:tab/>
      </w:r>
      <w:r>
        <w:rPr>
          <w:noProof/>
        </w:rPr>
        <w:t>Securing Diameter Messages</w:t>
      </w:r>
      <w:r>
        <w:rPr>
          <w:noProof/>
        </w:rPr>
        <w:tab/>
      </w:r>
      <w:r>
        <w:rPr>
          <w:noProof/>
        </w:rPr>
        <w:fldChar w:fldCharType="begin" w:fldLock="1"/>
      </w:r>
      <w:r>
        <w:rPr>
          <w:noProof/>
        </w:rPr>
        <w:instrText xml:space="preserve"> PAGEREF _Toc170145737 \h </w:instrText>
      </w:r>
      <w:r>
        <w:rPr>
          <w:noProof/>
        </w:rPr>
      </w:r>
      <w:r>
        <w:rPr>
          <w:noProof/>
        </w:rPr>
        <w:fldChar w:fldCharType="separate"/>
      </w:r>
      <w:r>
        <w:rPr>
          <w:noProof/>
        </w:rPr>
        <w:t>64</w:t>
      </w:r>
      <w:r>
        <w:rPr>
          <w:noProof/>
        </w:rPr>
        <w:fldChar w:fldCharType="end"/>
      </w:r>
    </w:p>
    <w:p w14:paraId="664E6AFB" w14:textId="218F6D5A" w:rsidR="00F541F1" w:rsidRDefault="00F541F1">
      <w:pPr>
        <w:pStyle w:val="TOC3"/>
        <w:rPr>
          <w:rFonts w:ascii="Calibri" w:hAnsi="Calibri"/>
          <w:noProof/>
          <w:kern w:val="2"/>
          <w:sz w:val="24"/>
          <w:szCs w:val="24"/>
          <w:lang w:eastAsia="en-GB"/>
        </w:rPr>
      </w:pPr>
      <w:r>
        <w:rPr>
          <w:noProof/>
        </w:rPr>
        <w:t>7.1.3</w:t>
      </w:r>
      <w:r>
        <w:rPr>
          <w:rFonts w:ascii="Calibri" w:hAnsi="Calibri"/>
          <w:noProof/>
          <w:kern w:val="2"/>
          <w:sz w:val="24"/>
          <w:szCs w:val="24"/>
          <w:lang w:eastAsia="en-GB"/>
        </w:rPr>
        <w:tab/>
      </w:r>
      <w:r>
        <w:rPr>
          <w:noProof/>
        </w:rPr>
        <w:t>Accounting functionality</w:t>
      </w:r>
      <w:r>
        <w:rPr>
          <w:noProof/>
        </w:rPr>
        <w:tab/>
      </w:r>
      <w:r>
        <w:rPr>
          <w:noProof/>
        </w:rPr>
        <w:fldChar w:fldCharType="begin" w:fldLock="1"/>
      </w:r>
      <w:r>
        <w:rPr>
          <w:noProof/>
        </w:rPr>
        <w:instrText xml:space="preserve"> PAGEREF _Toc170145738 \h </w:instrText>
      </w:r>
      <w:r>
        <w:rPr>
          <w:noProof/>
        </w:rPr>
      </w:r>
      <w:r>
        <w:rPr>
          <w:noProof/>
        </w:rPr>
        <w:fldChar w:fldCharType="separate"/>
      </w:r>
      <w:r>
        <w:rPr>
          <w:noProof/>
        </w:rPr>
        <w:t>64</w:t>
      </w:r>
      <w:r>
        <w:rPr>
          <w:noProof/>
        </w:rPr>
        <w:fldChar w:fldCharType="end"/>
      </w:r>
    </w:p>
    <w:p w14:paraId="696B071B" w14:textId="4F0F501F" w:rsidR="00F541F1" w:rsidRDefault="00F541F1">
      <w:pPr>
        <w:pStyle w:val="TOC3"/>
        <w:rPr>
          <w:rFonts w:ascii="Calibri" w:hAnsi="Calibri"/>
          <w:noProof/>
          <w:kern w:val="2"/>
          <w:sz w:val="24"/>
          <w:szCs w:val="24"/>
          <w:lang w:eastAsia="en-GB"/>
        </w:rPr>
      </w:pPr>
      <w:r>
        <w:rPr>
          <w:noProof/>
        </w:rPr>
        <w:t>7.1.4</w:t>
      </w:r>
      <w:r>
        <w:rPr>
          <w:rFonts w:ascii="Calibri" w:hAnsi="Calibri"/>
          <w:noProof/>
          <w:kern w:val="2"/>
          <w:sz w:val="24"/>
          <w:szCs w:val="24"/>
          <w:lang w:eastAsia="en-GB"/>
        </w:rPr>
        <w:tab/>
      </w:r>
      <w:r>
        <w:rPr>
          <w:noProof/>
        </w:rPr>
        <w:t>Use of sessions</w:t>
      </w:r>
      <w:r>
        <w:rPr>
          <w:noProof/>
        </w:rPr>
        <w:tab/>
      </w:r>
      <w:r>
        <w:rPr>
          <w:noProof/>
        </w:rPr>
        <w:fldChar w:fldCharType="begin" w:fldLock="1"/>
      </w:r>
      <w:r>
        <w:rPr>
          <w:noProof/>
        </w:rPr>
        <w:instrText xml:space="preserve"> PAGEREF _Toc170145739 \h </w:instrText>
      </w:r>
      <w:r>
        <w:rPr>
          <w:noProof/>
        </w:rPr>
      </w:r>
      <w:r>
        <w:rPr>
          <w:noProof/>
        </w:rPr>
        <w:fldChar w:fldCharType="separate"/>
      </w:r>
      <w:r>
        <w:rPr>
          <w:noProof/>
        </w:rPr>
        <w:t>64</w:t>
      </w:r>
      <w:r>
        <w:rPr>
          <w:noProof/>
        </w:rPr>
        <w:fldChar w:fldCharType="end"/>
      </w:r>
    </w:p>
    <w:p w14:paraId="49FC948A" w14:textId="6F1347AD" w:rsidR="00F541F1" w:rsidRDefault="00F541F1">
      <w:pPr>
        <w:pStyle w:val="TOC3"/>
        <w:rPr>
          <w:rFonts w:ascii="Calibri" w:hAnsi="Calibri"/>
          <w:noProof/>
          <w:kern w:val="2"/>
          <w:sz w:val="24"/>
          <w:szCs w:val="24"/>
          <w:lang w:eastAsia="en-GB"/>
        </w:rPr>
      </w:pPr>
      <w:r>
        <w:rPr>
          <w:noProof/>
        </w:rPr>
        <w:t>7.1.5</w:t>
      </w:r>
      <w:r>
        <w:rPr>
          <w:rFonts w:ascii="Calibri" w:hAnsi="Calibri"/>
          <w:noProof/>
          <w:kern w:val="2"/>
          <w:sz w:val="24"/>
          <w:szCs w:val="24"/>
          <w:lang w:eastAsia="en-GB"/>
        </w:rPr>
        <w:tab/>
      </w:r>
      <w:r>
        <w:rPr>
          <w:noProof/>
        </w:rPr>
        <w:t>Transport protocol</w:t>
      </w:r>
      <w:r>
        <w:rPr>
          <w:noProof/>
        </w:rPr>
        <w:tab/>
      </w:r>
      <w:r>
        <w:rPr>
          <w:noProof/>
        </w:rPr>
        <w:fldChar w:fldCharType="begin" w:fldLock="1"/>
      </w:r>
      <w:r>
        <w:rPr>
          <w:noProof/>
        </w:rPr>
        <w:instrText xml:space="preserve"> PAGEREF _Toc170145740 \h </w:instrText>
      </w:r>
      <w:r>
        <w:rPr>
          <w:noProof/>
        </w:rPr>
      </w:r>
      <w:r>
        <w:rPr>
          <w:noProof/>
        </w:rPr>
        <w:fldChar w:fldCharType="separate"/>
      </w:r>
      <w:r>
        <w:rPr>
          <w:noProof/>
        </w:rPr>
        <w:t>64</w:t>
      </w:r>
      <w:r>
        <w:rPr>
          <w:noProof/>
        </w:rPr>
        <w:fldChar w:fldCharType="end"/>
      </w:r>
    </w:p>
    <w:p w14:paraId="79DB4407" w14:textId="38B14DD9" w:rsidR="00F541F1" w:rsidRDefault="00F541F1">
      <w:pPr>
        <w:pStyle w:val="TOC3"/>
        <w:rPr>
          <w:rFonts w:ascii="Calibri" w:hAnsi="Calibri"/>
          <w:noProof/>
          <w:kern w:val="2"/>
          <w:sz w:val="24"/>
          <w:szCs w:val="24"/>
          <w:lang w:eastAsia="en-GB"/>
        </w:rPr>
      </w:pPr>
      <w:r>
        <w:rPr>
          <w:noProof/>
        </w:rPr>
        <w:t>7.1.6</w:t>
      </w:r>
      <w:r>
        <w:rPr>
          <w:rFonts w:ascii="Calibri" w:hAnsi="Calibri"/>
          <w:noProof/>
          <w:kern w:val="2"/>
          <w:sz w:val="24"/>
          <w:szCs w:val="24"/>
          <w:lang w:eastAsia="en-GB"/>
        </w:rPr>
        <w:tab/>
      </w:r>
      <w:r>
        <w:rPr>
          <w:noProof/>
        </w:rPr>
        <w:t>Routing considerations</w:t>
      </w:r>
      <w:r>
        <w:rPr>
          <w:noProof/>
        </w:rPr>
        <w:tab/>
      </w:r>
      <w:r>
        <w:rPr>
          <w:noProof/>
        </w:rPr>
        <w:fldChar w:fldCharType="begin" w:fldLock="1"/>
      </w:r>
      <w:r>
        <w:rPr>
          <w:noProof/>
        </w:rPr>
        <w:instrText xml:space="preserve"> PAGEREF _Toc170145741 \h </w:instrText>
      </w:r>
      <w:r>
        <w:rPr>
          <w:noProof/>
        </w:rPr>
      </w:r>
      <w:r>
        <w:rPr>
          <w:noProof/>
        </w:rPr>
        <w:fldChar w:fldCharType="separate"/>
      </w:r>
      <w:r>
        <w:rPr>
          <w:noProof/>
        </w:rPr>
        <w:t>65</w:t>
      </w:r>
      <w:r>
        <w:rPr>
          <w:noProof/>
        </w:rPr>
        <w:fldChar w:fldCharType="end"/>
      </w:r>
    </w:p>
    <w:p w14:paraId="6BCDAED6" w14:textId="42AEB76A" w:rsidR="00F541F1" w:rsidRDefault="00F541F1">
      <w:pPr>
        <w:pStyle w:val="TOC3"/>
        <w:rPr>
          <w:rFonts w:ascii="Calibri" w:hAnsi="Calibri"/>
          <w:noProof/>
          <w:kern w:val="2"/>
          <w:sz w:val="24"/>
          <w:szCs w:val="24"/>
          <w:lang w:eastAsia="en-GB"/>
        </w:rPr>
      </w:pPr>
      <w:r>
        <w:rPr>
          <w:noProof/>
        </w:rPr>
        <w:t>7.1.7</w:t>
      </w:r>
      <w:r>
        <w:rPr>
          <w:rFonts w:ascii="Calibri" w:hAnsi="Calibri"/>
          <w:noProof/>
          <w:kern w:val="2"/>
          <w:sz w:val="24"/>
          <w:szCs w:val="24"/>
          <w:lang w:eastAsia="en-GB"/>
        </w:rPr>
        <w:tab/>
      </w:r>
      <w:r>
        <w:rPr>
          <w:noProof/>
        </w:rPr>
        <w:t>Advertising Application Support</w:t>
      </w:r>
      <w:r>
        <w:rPr>
          <w:noProof/>
        </w:rPr>
        <w:tab/>
      </w:r>
      <w:r>
        <w:rPr>
          <w:noProof/>
        </w:rPr>
        <w:fldChar w:fldCharType="begin" w:fldLock="1"/>
      </w:r>
      <w:r>
        <w:rPr>
          <w:noProof/>
        </w:rPr>
        <w:instrText xml:space="preserve"> PAGEREF _Toc170145742 \h </w:instrText>
      </w:r>
      <w:r>
        <w:rPr>
          <w:noProof/>
        </w:rPr>
      </w:r>
      <w:r>
        <w:rPr>
          <w:noProof/>
        </w:rPr>
        <w:fldChar w:fldCharType="separate"/>
      </w:r>
      <w:r>
        <w:rPr>
          <w:noProof/>
        </w:rPr>
        <w:t>65</w:t>
      </w:r>
      <w:r>
        <w:rPr>
          <w:noProof/>
        </w:rPr>
        <w:fldChar w:fldCharType="end"/>
      </w:r>
    </w:p>
    <w:p w14:paraId="4CB92FF8" w14:textId="1C30E433" w:rsidR="00F541F1" w:rsidRDefault="00F541F1">
      <w:pPr>
        <w:pStyle w:val="TOC3"/>
        <w:rPr>
          <w:rFonts w:ascii="Calibri" w:hAnsi="Calibri"/>
          <w:noProof/>
          <w:kern w:val="2"/>
          <w:sz w:val="24"/>
          <w:szCs w:val="24"/>
          <w:lang w:eastAsia="en-GB"/>
        </w:rPr>
      </w:pPr>
      <w:r>
        <w:rPr>
          <w:noProof/>
        </w:rPr>
        <w:t>7.1.8</w:t>
      </w:r>
      <w:r>
        <w:rPr>
          <w:rFonts w:ascii="Calibri" w:hAnsi="Calibri"/>
          <w:noProof/>
          <w:kern w:val="2"/>
          <w:sz w:val="24"/>
          <w:szCs w:val="24"/>
          <w:lang w:eastAsia="en-GB"/>
        </w:rPr>
        <w:tab/>
      </w:r>
      <w:r>
        <w:rPr>
          <w:noProof/>
        </w:rPr>
        <w:t>Diameter Application Identifier</w:t>
      </w:r>
      <w:r>
        <w:rPr>
          <w:noProof/>
        </w:rPr>
        <w:tab/>
      </w:r>
      <w:r>
        <w:rPr>
          <w:noProof/>
        </w:rPr>
        <w:fldChar w:fldCharType="begin" w:fldLock="1"/>
      </w:r>
      <w:r>
        <w:rPr>
          <w:noProof/>
        </w:rPr>
        <w:instrText xml:space="preserve"> PAGEREF _Toc170145743 \h </w:instrText>
      </w:r>
      <w:r>
        <w:rPr>
          <w:noProof/>
        </w:rPr>
      </w:r>
      <w:r>
        <w:rPr>
          <w:noProof/>
        </w:rPr>
        <w:fldChar w:fldCharType="separate"/>
      </w:r>
      <w:r>
        <w:rPr>
          <w:noProof/>
        </w:rPr>
        <w:t>65</w:t>
      </w:r>
      <w:r>
        <w:rPr>
          <w:noProof/>
        </w:rPr>
        <w:fldChar w:fldCharType="end"/>
      </w:r>
    </w:p>
    <w:p w14:paraId="77720A0B" w14:textId="3D41F4E2" w:rsidR="00F541F1" w:rsidRDefault="00F541F1">
      <w:pPr>
        <w:pStyle w:val="TOC3"/>
        <w:rPr>
          <w:rFonts w:ascii="Calibri" w:hAnsi="Calibri"/>
          <w:noProof/>
          <w:kern w:val="2"/>
          <w:sz w:val="24"/>
          <w:szCs w:val="24"/>
          <w:lang w:eastAsia="en-GB"/>
        </w:rPr>
      </w:pPr>
      <w:r>
        <w:rPr>
          <w:noProof/>
          <w:lang w:eastAsia="ja-JP"/>
        </w:rPr>
        <w:t>7.1.9</w:t>
      </w:r>
      <w:r>
        <w:rPr>
          <w:rFonts w:ascii="Calibri" w:hAnsi="Calibri"/>
          <w:noProof/>
          <w:kern w:val="2"/>
          <w:sz w:val="24"/>
          <w:szCs w:val="24"/>
          <w:lang w:eastAsia="en-GB"/>
        </w:rPr>
        <w:tab/>
      </w:r>
      <w:r>
        <w:rPr>
          <w:noProof/>
        </w:rPr>
        <w:t>Use of the Supported-Features AVP</w:t>
      </w:r>
      <w:r>
        <w:rPr>
          <w:noProof/>
        </w:rPr>
        <w:tab/>
      </w:r>
      <w:r>
        <w:rPr>
          <w:noProof/>
        </w:rPr>
        <w:fldChar w:fldCharType="begin" w:fldLock="1"/>
      </w:r>
      <w:r>
        <w:rPr>
          <w:noProof/>
        </w:rPr>
        <w:instrText xml:space="preserve"> PAGEREF _Toc170145744 \h </w:instrText>
      </w:r>
      <w:r>
        <w:rPr>
          <w:noProof/>
        </w:rPr>
      </w:r>
      <w:r>
        <w:rPr>
          <w:noProof/>
        </w:rPr>
        <w:fldChar w:fldCharType="separate"/>
      </w:r>
      <w:r>
        <w:rPr>
          <w:noProof/>
        </w:rPr>
        <w:t>66</w:t>
      </w:r>
      <w:r>
        <w:rPr>
          <w:noProof/>
        </w:rPr>
        <w:fldChar w:fldCharType="end"/>
      </w:r>
    </w:p>
    <w:p w14:paraId="6CF836BD" w14:textId="01DB5C25" w:rsidR="00F541F1" w:rsidRDefault="00F541F1">
      <w:pPr>
        <w:pStyle w:val="TOC2"/>
        <w:rPr>
          <w:rFonts w:ascii="Calibri" w:hAnsi="Calibri"/>
          <w:noProof/>
          <w:kern w:val="2"/>
          <w:sz w:val="24"/>
          <w:szCs w:val="24"/>
          <w:lang w:eastAsia="en-GB"/>
        </w:rPr>
      </w:pPr>
      <w:r>
        <w:rPr>
          <w:noProof/>
        </w:rPr>
        <w:t>7.2</w:t>
      </w:r>
      <w:r>
        <w:rPr>
          <w:rFonts w:ascii="Calibri" w:hAnsi="Calibri"/>
          <w:noProof/>
          <w:kern w:val="2"/>
          <w:sz w:val="24"/>
          <w:szCs w:val="24"/>
          <w:lang w:eastAsia="en-GB"/>
        </w:rPr>
        <w:tab/>
      </w:r>
      <w:r>
        <w:rPr>
          <w:noProof/>
        </w:rPr>
        <w:t>Commands</w:t>
      </w:r>
      <w:r>
        <w:rPr>
          <w:noProof/>
        </w:rPr>
        <w:tab/>
      </w:r>
      <w:r>
        <w:rPr>
          <w:noProof/>
        </w:rPr>
        <w:fldChar w:fldCharType="begin" w:fldLock="1"/>
      </w:r>
      <w:r>
        <w:rPr>
          <w:noProof/>
        </w:rPr>
        <w:instrText xml:space="preserve"> PAGEREF _Toc170145745 \h </w:instrText>
      </w:r>
      <w:r>
        <w:rPr>
          <w:noProof/>
        </w:rPr>
      </w:r>
      <w:r>
        <w:rPr>
          <w:noProof/>
        </w:rPr>
        <w:fldChar w:fldCharType="separate"/>
      </w:r>
      <w:r>
        <w:rPr>
          <w:noProof/>
        </w:rPr>
        <w:t>67</w:t>
      </w:r>
      <w:r>
        <w:rPr>
          <w:noProof/>
        </w:rPr>
        <w:fldChar w:fldCharType="end"/>
      </w:r>
    </w:p>
    <w:p w14:paraId="0958DC7C" w14:textId="6C687A95" w:rsidR="00F541F1" w:rsidRDefault="00F541F1">
      <w:pPr>
        <w:pStyle w:val="TOC3"/>
        <w:rPr>
          <w:rFonts w:ascii="Calibri" w:hAnsi="Calibri"/>
          <w:noProof/>
          <w:kern w:val="2"/>
          <w:sz w:val="24"/>
          <w:szCs w:val="24"/>
          <w:lang w:eastAsia="en-GB"/>
        </w:rPr>
      </w:pPr>
      <w:r>
        <w:rPr>
          <w:noProof/>
        </w:rPr>
        <w:t>7.2.1</w:t>
      </w:r>
      <w:r>
        <w:rPr>
          <w:rFonts w:ascii="Calibri" w:hAnsi="Calibri"/>
          <w:noProof/>
          <w:kern w:val="2"/>
          <w:sz w:val="24"/>
          <w:szCs w:val="24"/>
          <w:lang w:eastAsia="en-GB"/>
        </w:rPr>
        <w:tab/>
      </w:r>
      <w:r>
        <w:rPr>
          <w:noProof/>
          <w:lang w:eastAsia="zh-CN"/>
        </w:rPr>
        <w:t>Introduction</w:t>
      </w:r>
      <w:r>
        <w:rPr>
          <w:noProof/>
        </w:rPr>
        <w:tab/>
      </w:r>
      <w:r>
        <w:rPr>
          <w:noProof/>
        </w:rPr>
        <w:fldChar w:fldCharType="begin" w:fldLock="1"/>
      </w:r>
      <w:r>
        <w:rPr>
          <w:noProof/>
        </w:rPr>
        <w:instrText xml:space="preserve"> PAGEREF _Toc170145746 \h </w:instrText>
      </w:r>
      <w:r>
        <w:rPr>
          <w:noProof/>
        </w:rPr>
      </w:r>
      <w:r>
        <w:rPr>
          <w:noProof/>
        </w:rPr>
        <w:fldChar w:fldCharType="separate"/>
      </w:r>
      <w:r>
        <w:rPr>
          <w:noProof/>
        </w:rPr>
        <w:t>67</w:t>
      </w:r>
      <w:r>
        <w:rPr>
          <w:noProof/>
        </w:rPr>
        <w:fldChar w:fldCharType="end"/>
      </w:r>
    </w:p>
    <w:p w14:paraId="310F4336" w14:textId="1096C6AB" w:rsidR="00F541F1" w:rsidRDefault="00F541F1">
      <w:pPr>
        <w:pStyle w:val="TOC3"/>
        <w:rPr>
          <w:rFonts w:ascii="Calibri" w:hAnsi="Calibri"/>
          <w:noProof/>
          <w:kern w:val="2"/>
          <w:sz w:val="24"/>
          <w:szCs w:val="24"/>
          <w:lang w:eastAsia="en-GB"/>
        </w:rPr>
      </w:pPr>
      <w:r>
        <w:rPr>
          <w:noProof/>
        </w:rPr>
        <w:t>7.2.2</w:t>
      </w:r>
      <w:r>
        <w:rPr>
          <w:rFonts w:ascii="Calibri" w:hAnsi="Calibri"/>
          <w:noProof/>
          <w:kern w:val="2"/>
          <w:sz w:val="24"/>
          <w:szCs w:val="24"/>
          <w:lang w:eastAsia="en-GB"/>
        </w:rPr>
        <w:tab/>
      </w:r>
      <w:r>
        <w:rPr>
          <w:noProof/>
        </w:rPr>
        <w:t>Command-Code values</w:t>
      </w:r>
      <w:r>
        <w:rPr>
          <w:noProof/>
        </w:rPr>
        <w:tab/>
      </w:r>
      <w:r>
        <w:rPr>
          <w:noProof/>
        </w:rPr>
        <w:fldChar w:fldCharType="begin" w:fldLock="1"/>
      </w:r>
      <w:r>
        <w:rPr>
          <w:noProof/>
        </w:rPr>
        <w:instrText xml:space="preserve"> PAGEREF _Toc170145747 \h </w:instrText>
      </w:r>
      <w:r>
        <w:rPr>
          <w:noProof/>
        </w:rPr>
      </w:r>
      <w:r>
        <w:rPr>
          <w:noProof/>
        </w:rPr>
        <w:fldChar w:fldCharType="separate"/>
      </w:r>
      <w:r>
        <w:rPr>
          <w:noProof/>
        </w:rPr>
        <w:t>67</w:t>
      </w:r>
      <w:r>
        <w:rPr>
          <w:noProof/>
        </w:rPr>
        <w:fldChar w:fldCharType="end"/>
      </w:r>
    </w:p>
    <w:p w14:paraId="31923101" w14:textId="3989F054" w:rsidR="00F541F1" w:rsidRDefault="00F541F1">
      <w:pPr>
        <w:pStyle w:val="TOC3"/>
        <w:rPr>
          <w:rFonts w:ascii="Calibri" w:hAnsi="Calibri"/>
          <w:noProof/>
          <w:kern w:val="2"/>
          <w:sz w:val="24"/>
          <w:szCs w:val="24"/>
          <w:lang w:eastAsia="en-GB"/>
        </w:rPr>
      </w:pPr>
      <w:r>
        <w:rPr>
          <w:noProof/>
        </w:rPr>
        <w:t>7.2.3</w:t>
      </w:r>
      <w:r>
        <w:rPr>
          <w:rFonts w:ascii="Calibri" w:hAnsi="Calibri"/>
          <w:noProof/>
          <w:kern w:val="2"/>
          <w:sz w:val="24"/>
          <w:szCs w:val="24"/>
          <w:lang w:eastAsia="en-GB"/>
        </w:rPr>
        <w:tab/>
      </w:r>
      <w:r>
        <w:rPr>
          <w:noProof/>
        </w:rPr>
        <w:t>Update-Location-Request (ULR) Command</w:t>
      </w:r>
      <w:r>
        <w:rPr>
          <w:noProof/>
        </w:rPr>
        <w:tab/>
      </w:r>
      <w:r>
        <w:rPr>
          <w:noProof/>
        </w:rPr>
        <w:fldChar w:fldCharType="begin" w:fldLock="1"/>
      </w:r>
      <w:r>
        <w:rPr>
          <w:noProof/>
        </w:rPr>
        <w:instrText xml:space="preserve"> PAGEREF _Toc170145748 \h </w:instrText>
      </w:r>
      <w:r>
        <w:rPr>
          <w:noProof/>
        </w:rPr>
      </w:r>
      <w:r>
        <w:rPr>
          <w:noProof/>
        </w:rPr>
        <w:fldChar w:fldCharType="separate"/>
      </w:r>
      <w:r>
        <w:rPr>
          <w:noProof/>
        </w:rPr>
        <w:t>68</w:t>
      </w:r>
      <w:r>
        <w:rPr>
          <w:noProof/>
        </w:rPr>
        <w:fldChar w:fldCharType="end"/>
      </w:r>
    </w:p>
    <w:p w14:paraId="506ECAA7" w14:textId="0DBBCD68" w:rsidR="00F541F1" w:rsidRDefault="00F541F1">
      <w:pPr>
        <w:pStyle w:val="TOC3"/>
        <w:rPr>
          <w:rFonts w:ascii="Calibri" w:hAnsi="Calibri"/>
          <w:noProof/>
          <w:kern w:val="2"/>
          <w:sz w:val="24"/>
          <w:szCs w:val="24"/>
          <w:lang w:eastAsia="en-GB"/>
        </w:rPr>
      </w:pPr>
      <w:r>
        <w:rPr>
          <w:noProof/>
        </w:rPr>
        <w:t>7.2.4</w:t>
      </w:r>
      <w:r>
        <w:rPr>
          <w:rFonts w:ascii="Calibri" w:hAnsi="Calibri"/>
          <w:noProof/>
          <w:kern w:val="2"/>
          <w:sz w:val="24"/>
          <w:szCs w:val="24"/>
          <w:lang w:eastAsia="en-GB"/>
        </w:rPr>
        <w:tab/>
      </w:r>
      <w:r>
        <w:rPr>
          <w:noProof/>
        </w:rPr>
        <w:t>Update-Location-Answer (ULA) Command</w:t>
      </w:r>
      <w:r>
        <w:rPr>
          <w:noProof/>
        </w:rPr>
        <w:tab/>
      </w:r>
      <w:r>
        <w:rPr>
          <w:noProof/>
        </w:rPr>
        <w:fldChar w:fldCharType="begin" w:fldLock="1"/>
      </w:r>
      <w:r>
        <w:rPr>
          <w:noProof/>
        </w:rPr>
        <w:instrText xml:space="preserve"> PAGEREF _Toc170145749 \h </w:instrText>
      </w:r>
      <w:r>
        <w:rPr>
          <w:noProof/>
        </w:rPr>
      </w:r>
      <w:r>
        <w:rPr>
          <w:noProof/>
        </w:rPr>
        <w:fldChar w:fldCharType="separate"/>
      </w:r>
      <w:r>
        <w:rPr>
          <w:noProof/>
        </w:rPr>
        <w:t>69</w:t>
      </w:r>
      <w:r>
        <w:rPr>
          <w:noProof/>
        </w:rPr>
        <w:fldChar w:fldCharType="end"/>
      </w:r>
    </w:p>
    <w:p w14:paraId="456159F6" w14:textId="21D40114" w:rsidR="00F541F1" w:rsidRDefault="00F541F1">
      <w:pPr>
        <w:pStyle w:val="TOC3"/>
        <w:rPr>
          <w:rFonts w:ascii="Calibri" w:hAnsi="Calibri"/>
          <w:noProof/>
          <w:kern w:val="2"/>
          <w:sz w:val="24"/>
          <w:szCs w:val="24"/>
          <w:lang w:eastAsia="en-GB"/>
        </w:rPr>
      </w:pPr>
      <w:r w:rsidRPr="00853FE7">
        <w:rPr>
          <w:noProof/>
          <w:lang w:val="en-US"/>
        </w:rPr>
        <w:t>7.2.5</w:t>
      </w:r>
      <w:r>
        <w:rPr>
          <w:rFonts w:ascii="Calibri" w:hAnsi="Calibri"/>
          <w:noProof/>
          <w:kern w:val="2"/>
          <w:sz w:val="24"/>
          <w:szCs w:val="24"/>
          <w:lang w:eastAsia="en-GB"/>
        </w:rPr>
        <w:tab/>
      </w:r>
      <w:r>
        <w:rPr>
          <w:noProof/>
        </w:rPr>
        <w:t>Authentication-Information-Request (AIR) Command</w:t>
      </w:r>
      <w:r>
        <w:rPr>
          <w:noProof/>
        </w:rPr>
        <w:tab/>
      </w:r>
      <w:r>
        <w:rPr>
          <w:noProof/>
        </w:rPr>
        <w:fldChar w:fldCharType="begin" w:fldLock="1"/>
      </w:r>
      <w:r>
        <w:rPr>
          <w:noProof/>
        </w:rPr>
        <w:instrText xml:space="preserve"> PAGEREF _Toc170145750 \h </w:instrText>
      </w:r>
      <w:r>
        <w:rPr>
          <w:noProof/>
        </w:rPr>
      </w:r>
      <w:r>
        <w:rPr>
          <w:noProof/>
        </w:rPr>
        <w:fldChar w:fldCharType="separate"/>
      </w:r>
      <w:r>
        <w:rPr>
          <w:noProof/>
        </w:rPr>
        <w:t>69</w:t>
      </w:r>
      <w:r>
        <w:rPr>
          <w:noProof/>
        </w:rPr>
        <w:fldChar w:fldCharType="end"/>
      </w:r>
    </w:p>
    <w:p w14:paraId="42C4FE6B" w14:textId="3146FF53" w:rsidR="00F541F1" w:rsidRDefault="00F541F1">
      <w:pPr>
        <w:pStyle w:val="TOC3"/>
        <w:rPr>
          <w:rFonts w:ascii="Calibri" w:hAnsi="Calibri"/>
          <w:noProof/>
          <w:kern w:val="2"/>
          <w:sz w:val="24"/>
          <w:szCs w:val="24"/>
          <w:lang w:eastAsia="en-GB"/>
        </w:rPr>
      </w:pPr>
      <w:r>
        <w:rPr>
          <w:noProof/>
        </w:rPr>
        <w:t>7.2.6</w:t>
      </w:r>
      <w:r>
        <w:rPr>
          <w:rFonts w:ascii="Calibri" w:hAnsi="Calibri"/>
          <w:noProof/>
          <w:kern w:val="2"/>
          <w:sz w:val="24"/>
          <w:szCs w:val="24"/>
          <w:lang w:eastAsia="en-GB"/>
        </w:rPr>
        <w:tab/>
      </w:r>
      <w:r>
        <w:rPr>
          <w:noProof/>
        </w:rPr>
        <w:t>Authentication-Information-Answer (AIA) Command</w:t>
      </w:r>
      <w:r>
        <w:rPr>
          <w:noProof/>
        </w:rPr>
        <w:tab/>
      </w:r>
      <w:r>
        <w:rPr>
          <w:noProof/>
        </w:rPr>
        <w:fldChar w:fldCharType="begin" w:fldLock="1"/>
      </w:r>
      <w:r>
        <w:rPr>
          <w:noProof/>
        </w:rPr>
        <w:instrText xml:space="preserve"> PAGEREF _Toc170145751 \h </w:instrText>
      </w:r>
      <w:r>
        <w:rPr>
          <w:noProof/>
        </w:rPr>
      </w:r>
      <w:r>
        <w:rPr>
          <w:noProof/>
        </w:rPr>
        <w:fldChar w:fldCharType="separate"/>
      </w:r>
      <w:r>
        <w:rPr>
          <w:noProof/>
        </w:rPr>
        <w:t>70</w:t>
      </w:r>
      <w:r>
        <w:rPr>
          <w:noProof/>
        </w:rPr>
        <w:fldChar w:fldCharType="end"/>
      </w:r>
    </w:p>
    <w:p w14:paraId="1A6136B9" w14:textId="6C5D5293" w:rsidR="00F541F1" w:rsidRDefault="00F541F1">
      <w:pPr>
        <w:pStyle w:val="TOC3"/>
        <w:rPr>
          <w:rFonts w:ascii="Calibri" w:hAnsi="Calibri"/>
          <w:noProof/>
          <w:kern w:val="2"/>
          <w:sz w:val="24"/>
          <w:szCs w:val="24"/>
          <w:lang w:eastAsia="en-GB"/>
        </w:rPr>
      </w:pPr>
      <w:r w:rsidRPr="00853FE7">
        <w:rPr>
          <w:noProof/>
          <w:lang w:val="en-US"/>
        </w:rPr>
        <w:t>7.2.7</w:t>
      </w:r>
      <w:r>
        <w:rPr>
          <w:rFonts w:ascii="Calibri" w:hAnsi="Calibri"/>
          <w:noProof/>
          <w:kern w:val="2"/>
          <w:sz w:val="24"/>
          <w:szCs w:val="24"/>
          <w:lang w:eastAsia="en-GB"/>
        </w:rPr>
        <w:tab/>
      </w:r>
      <w:r w:rsidRPr="00853FE7">
        <w:rPr>
          <w:noProof/>
          <w:lang w:val="en-US"/>
        </w:rPr>
        <w:t>Cancel-Location-Request (CLR) Command</w:t>
      </w:r>
      <w:r>
        <w:rPr>
          <w:noProof/>
        </w:rPr>
        <w:tab/>
      </w:r>
      <w:r>
        <w:rPr>
          <w:noProof/>
        </w:rPr>
        <w:fldChar w:fldCharType="begin" w:fldLock="1"/>
      </w:r>
      <w:r>
        <w:rPr>
          <w:noProof/>
        </w:rPr>
        <w:instrText xml:space="preserve"> PAGEREF _Toc170145752 \h </w:instrText>
      </w:r>
      <w:r>
        <w:rPr>
          <w:noProof/>
        </w:rPr>
      </w:r>
      <w:r>
        <w:rPr>
          <w:noProof/>
        </w:rPr>
        <w:fldChar w:fldCharType="separate"/>
      </w:r>
      <w:r>
        <w:rPr>
          <w:noProof/>
        </w:rPr>
        <w:t>70</w:t>
      </w:r>
      <w:r>
        <w:rPr>
          <w:noProof/>
        </w:rPr>
        <w:fldChar w:fldCharType="end"/>
      </w:r>
    </w:p>
    <w:p w14:paraId="1E7D279C" w14:textId="00369EAB" w:rsidR="00F541F1" w:rsidRDefault="00F541F1">
      <w:pPr>
        <w:pStyle w:val="TOC3"/>
        <w:rPr>
          <w:rFonts w:ascii="Calibri" w:hAnsi="Calibri"/>
          <w:noProof/>
          <w:kern w:val="2"/>
          <w:sz w:val="24"/>
          <w:szCs w:val="24"/>
          <w:lang w:eastAsia="en-GB"/>
        </w:rPr>
      </w:pPr>
      <w:r>
        <w:rPr>
          <w:noProof/>
        </w:rPr>
        <w:t>7.2.8</w:t>
      </w:r>
      <w:r>
        <w:rPr>
          <w:rFonts w:ascii="Calibri" w:hAnsi="Calibri"/>
          <w:noProof/>
          <w:kern w:val="2"/>
          <w:sz w:val="24"/>
          <w:szCs w:val="24"/>
          <w:lang w:eastAsia="en-GB"/>
        </w:rPr>
        <w:tab/>
      </w:r>
      <w:r>
        <w:rPr>
          <w:noProof/>
        </w:rPr>
        <w:t>Cancel-Location-Answer (CLA) Command</w:t>
      </w:r>
      <w:r>
        <w:rPr>
          <w:noProof/>
        </w:rPr>
        <w:tab/>
      </w:r>
      <w:r>
        <w:rPr>
          <w:noProof/>
        </w:rPr>
        <w:fldChar w:fldCharType="begin" w:fldLock="1"/>
      </w:r>
      <w:r>
        <w:rPr>
          <w:noProof/>
        </w:rPr>
        <w:instrText xml:space="preserve"> PAGEREF _Toc170145753 \h </w:instrText>
      </w:r>
      <w:r>
        <w:rPr>
          <w:noProof/>
        </w:rPr>
      </w:r>
      <w:r>
        <w:rPr>
          <w:noProof/>
        </w:rPr>
        <w:fldChar w:fldCharType="separate"/>
      </w:r>
      <w:r>
        <w:rPr>
          <w:noProof/>
        </w:rPr>
        <w:t>70</w:t>
      </w:r>
      <w:r>
        <w:rPr>
          <w:noProof/>
        </w:rPr>
        <w:fldChar w:fldCharType="end"/>
      </w:r>
    </w:p>
    <w:p w14:paraId="42653B54" w14:textId="2373962D" w:rsidR="00F541F1" w:rsidRDefault="00F541F1">
      <w:pPr>
        <w:pStyle w:val="TOC3"/>
        <w:rPr>
          <w:rFonts w:ascii="Calibri" w:hAnsi="Calibri"/>
          <w:noProof/>
          <w:kern w:val="2"/>
          <w:sz w:val="24"/>
          <w:szCs w:val="24"/>
          <w:lang w:eastAsia="en-GB"/>
        </w:rPr>
      </w:pPr>
      <w:r>
        <w:rPr>
          <w:noProof/>
        </w:rPr>
        <w:t>7.2.9</w:t>
      </w:r>
      <w:r>
        <w:rPr>
          <w:rFonts w:ascii="Calibri" w:hAnsi="Calibri"/>
          <w:noProof/>
          <w:kern w:val="2"/>
          <w:sz w:val="24"/>
          <w:szCs w:val="24"/>
          <w:lang w:eastAsia="en-GB"/>
        </w:rPr>
        <w:tab/>
      </w:r>
      <w:r>
        <w:rPr>
          <w:noProof/>
        </w:rPr>
        <w:t>Insert-Subscriber-Data-Request (IDR) Command</w:t>
      </w:r>
      <w:r>
        <w:rPr>
          <w:noProof/>
        </w:rPr>
        <w:tab/>
      </w:r>
      <w:r>
        <w:rPr>
          <w:noProof/>
        </w:rPr>
        <w:fldChar w:fldCharType="begin" w:fldLock="1"/>
      </w:r>
      <w:r>
        <w:rPr>
          <w:noProof/>
        </w:rPr>
        <w:instrText xml:space="preserve"> PAGEREF _Toc170145754 \h </w:instrText>
      </w:r>
      <w:r>
        <w:rPr>
          <w:noProof/>
        </w:rPr>
      </w:r>
      <w:r>
        <w:rPr>
          <w:noProof/>
        </w:rPr>
        <w:fldChar w:fldCharType="separate"/>
      </w:r>
      <w:r>
        <w:rPr>
          <w:noProof/>
        </w:rPr>
        <w:t>71</w:t>
      </w:r>
      <w:r>
        <w:rPr>
          <w:noProof/>
        </w:rPr>
        <w:fldChar w:fldCharType="end"/>
      </w:r>
    </w:p>
    <w:p w14:paraId="40A1CD13" w14:textId="6F888A67" w:rsidR="00F541F1" w:rsidRDefault="00F541F1">
      <w:pPr>
        <w:pStyle w:val="TOC3"/>
        <w:rPr>
          <w:rFonts w:ascii="Calibri" w:hAnsi="Calibri"/>
          <w:noProof/>
          <w:kern w:val="2"/>
          <w:sz w:val="24"/>
          <w:szCs w:val="24"/>
          <w:lang w:eastAsia="en-GB"/>
        </w:rPr>
      </w:pPr>
      <w:r>
        <w:rPr>
          <w:noProof/>
        </w:rPr>
        <w:t>7.2.10</w:t>
      </w:r>
      <w:r>
        <w:rPr>
          <w:rFonts w:ascii="Calibri" w:hAnsi="Calibri"/>
          <w:noProof/>
          <w:kern w:val="2"/>
          <w:sz w:val="24"/>
          <w:szCs w:val="24"/>
          <w:lang w:eastAsia="en-GB"/>
        </w:rPr>
        <w:tab/>
      </w:r>
      <w:r>
        <w:rPr>
          <w:noProof/>
        </w:rPr>
        <w:t>Insert-Subscriber-Data-Answer (IDA) Command</w:t>
      </w:r>
      <w:r>
        <w:rPr>
          <w:noProof/>
        </w:rPr>
        <w:tab/>
      </w:r>
      <w:r>
        <w:rPr>
          <w:noProof/>
        </w:rPr>
        <w:fldChar w:fldCharType="begin" w:fldLock="1"/>
      </w:r>
      <w:r>
        <w:rPr>
          <w:noProof/>
        </w:rPr>
        <w:instrText xml:space="preserve"> PAGEREF _Toc170145755 \h </w:instrText>
      </w:r>
      <w:r>
        <w:rPr>
          <w:noProof/>
        </w:rPr>
      </w:r>
      <w:r>
        <w:rPr>
          <w:noProof/>
        </w:rPr>
        <w:fldChar w:fldCharType="separate"/>
      </w:r>
      <w:r>
        <w:rPr>
          <w:noProof/>
        </w:rPr>
        <w:t>71</w:t>
      </w:r>
      <w:r>
        <w:rPr>
          <w:noProof/>
        </w:rPr>
        <w:fldChar w:fldCharType="end"/>
      </w:r>
    </w:p>
    <w:p w14:paraId="1A45174A" w14:textId="58E0D1D4" w:rsidR="00F541F1" w:rsidRDefault="00F541F1">
      <w:pPr>
        <w:pStyle w:val="TOC3"/>
        <w:rPr>
          <w:rFonts w:ascii="Calibri" w:hAnsi="Calibri"/>
          <w:noProof/>
          <w:kern w:val="2"/>
          <w:sz w:val="24"/>
          <w:szCs w:val="24"/>
          <w:lang w:eastAsia="en-GB"/>
        </w:rPr>
      </w:pPr>
      <w:r w:rsidRPr="00853FE7">
        <w:rPr>
          <w:noProof/>
          <w:lang w:val="en-US"/>
        </w:rPr>
        <w:t>7.2.</w:t>
      </w:r>
      <w:r w:rsidRPr="00853FE7">
        <w:rPr>
          <w:noProof/>
          <w:lang w:val="en-US" w:eastAsia="zh-CN"/>
        </w:rPr>
        <w:t>11</w:t>
      </w:r>
      <w:r>
        <w:rPr>
          <w:rFonts w:ascii="Calibri" w:hAnsi="Calibri"/>
          <w:noProof/>
          <w:kern w:val="2"/>
          <w:sz w:val="24"/>
          <w:szCs w:val="24"/>
          <w:lang w:eastAsia="en-GB"/>
        </w:rPr>
        <w:tab/>
      </w:r>
      <w:r w:rsidRPr="00853FE7">
        <w:rPr>
          <w:noProof/>
          <w:lang w:val="en-US" w:eastAsia="zh-CN"/>
        </w:rPr>
        <w:t>Delete</w:t>
      </w:r>
      <w:r>
        <w:rPr>
          <w:noProof/>
          <w:lang w:eastAsia="zh-CN"/>
        </w:rPr>
        <w:t>-Subscriber-Data</w:t>
      </w:r>
      <w:r w:rsidRPr="00853FE7">
        <w:rPr>
          <w:noProof/>
          <w:lang w:val="en-US"/>
        </w:rPr>
        <w:t>-Request (</w:t>
      </w:r>
      <w:r w:rsidRPr="00853FE7">
        <w:rPr>
          <w:noProof/>
          <w:lang w:val="en-US" w:eastAsia="zh-CN"/>
        </w:rPr>
        <w:t>DS</w:t>
      </w:r>
      <w:r w:rsidRPr="00853FE7">
        <w:rPr>
          <w:noProof/>
          <w:lang w:val="en-US"/>
        </w:rPr>
        <w:t>R) Command</w:t>
      </w:r>
      <w:r>
        <w:rPr>
          <w:noProof/>
        </w:rPr>
        <w:tab/>
      </w:r>
      <w:r>
        <w:rPr>
          <w:noProof/>
        </w:rPr>
        <w:fldChar w:fldCharType="begin" w:fldLock="1"/>
      </w:r>
      <w:r>
        <w:rPr>
          <w:noProof/>
        </w:rPr>
        <w:instrText xml:space="preserve"> PAGEREF _Toc170145756 \h </w:instrText>
      </w:r>
      <w:r>
        <w:rPr>
          <w:noProof/>
        </w:rPr>
      </w:r>
      <w:r>
        <w:rPr>
          <w:noProof/>
        </w:rPr>
        <w:fldChar w:fldCharType="separate"/>
      </w:r>
      <w:r>
        <w:rPr>
          <w:noProof/>
        </w:rPr>
        <w:t>72</w:t>
      </w:r>
      <w:r>
        <w:rPr>
          <w:noProof/>
        </w:rPr>
        <w:fldChar w:fldCharType="end"/>
      </w:r>
    </w:p>
    <w:p w14:paraId="679B2D00" w14:textId="79859358" w:rsidR="00F541F1" w:rsidRDefault="00F541F1">
      <w:pPr>
        <w:pStyle w:val="TOC3"/>
        <w:rPr>
          <w:rFonts w:ascii="Calibri" w:hAnsi="Calibri"/>
          <w:noProof/>
          <w:kern w:val="2"/>
          <w:sz w:val="24"/>
          <w:szCs w:val="24"/>
          <w:lang w:eastAsia="en-GB"/>
        </w:rPr>
      </w:pPr>
      <w:r>
        <w:rPr>
          <w:noProof/>
        </w:rPr>
        <w:t>7.2.</w:t>
      </w:r>
      <w:r>
        <w:rPr>
          <w:noProof/>
          <w:lang w:eastAsia="zh-CN"/>
        </w:rPr>
        <w:t>12</w:t>
      </w:r>
      <w:r>
        <w:rPr>
          <w:rFonts w:ascii="Calibri" w:hAnsi="Calibri"/>
          <w:noProof/>
          <w:kern w:val="2"/>
          <w:sz w:val="24"/>
          <w:szCs w:val="24"/>
          <w:lang w:eastAsia="en-GB"/>
        </w:rPr>
        <w:tab/>
      </w:r>
      <w:r>
        <w:rPr>
          <w:noProof/>
          <w:lang w:eastAsia="zh-CN"/>
        </w:rPr>
        <w:t>Delete-Subscriber-Data</w:t>
      </w:r>
      <w:r>
        <w:rPr>
          <w:noProof/>
        </w:rPr>
        <w:t>-Answer (</w:t>
      </w:r>
      <w:r>
        <w:rPr>
          <w:noProof/>
          <w:lang w:eastAsia="zh-CN"/>
        </w:rPr>
        <w:t>DS</w:t>
      </w:r>
      <w:r>
        <w:rPr>
          <w:noProof/>
        </w:rPr>
        <w:t>A) Command</w:t>
      </w:r>
      <w:r>
        <w:rPr>
          <w:noProof/>
        </w:rPr>
        <w:tab/>
      </w:r>
      <w:r>
        <w:rPr>
          <w:noProof/>
        </w:rPr>
        <w:fldChar w:fldCharType="begin" w:fldLock="1"/>
      </w:r>
      <w:r>
        <w:rPr>
          <w:noProof/>
        </w:rPr>
        <w:instrText xml:space="preserve"> PAGEREF _Toc170145757 \h </w:instrText>
      </w:r>
      <w:r>
        <w:rPr>
          <w:noProof/>
        </w:rPr>
      </w:r>
      <w:r>
        <w:rPr>
          <w:noProof/>
        </w:rPr>
        <w:fldChar w:fldCharType="separate"/>
      </w:r>
      <w:r>
        <w:rPr>
          <w:noProof/>
        </w:rPr>
        <w:t>73</w:t>
      </w:r>
      <w:r>
        <w:rPr>
          <w:noProof/>
        </w:rPr>
        <w:fldChar w:fldCharType="end"/>
      </w:r>
    </w:p>
    <w:p w14:paraId="471A3EE7" w14:textId="134DCB24" w:rsidR="00F541F1" w:rsidRDefault="00F541F1">
      <w:pPr>
        <w:pStyle w:val="TOC3"/>
        <w:rPr>
          <w:rFonts w:ascii="Calibri" w:hAnsi="Calibri"/>
          <w:noProof/>
          <w:kern w:val="2"/>
          <w:sz w:val="24"/>
          <w:szCs w:val="24"/>
          <w:lang w:eastAsia="en-GB"/>
        </w:rPr>
      </w:pPr>
      <w:r w:rsidRPr="00853FE7">
        <w:rPr>
          <w:noProof/>
          <w:lang w:val="en-US"/>
        </w:rPr>
        <w:t>7.2.13</w:t>
      </w:r>
      <w:r>
        <w:rPr>
          <w:rFonts w:ascii="Calibri" w:hAnsi="Calibri"/>
          <w:noProof/>
          <w:kern w:val="2"/>
          <w:sz w:val="24"/>
          <w:szCs w:val="24"/>
          <w:lang w:eastAsia="en-GB"/>
        </w:rPr>
        <w:tab/>
      </w:r>
      <w:r w:rsidRPr="00853FE7">
        <w:rPr>
          <w:noProof/>
          <w:lang w:val="en-US"/>
        </w:rPr>
        <w:t>Purge-UE-Request (PUR) Command</w:t>
      </w:r>
      <w:r>
        <w:rPr>
          <w:noProof/>
        </w:rPr>
        <w:tab/>
      </w:r>
      <w:r>
        <w:rPr>
          <w:noProof/>
        </w:rPr>
        <w:fldChar w:fldCharType="begin" w:fldLock="1"/>
      </w:r>
      <w:r>
        <w:rPr>
          <w:noProof/>
        </w:rPr>
        <w:instrText xml:space="preserve"> PAGEREF _Toc170145758 \h </w:instrText>
      </w:r>
      <w:r>
        <w:rPr>
          <w:noProof/>
        </w:rPr>
      </w:r>
      <w:r>
        <w:rPr>
          <w:noProof/>
        </w:rPr>
        <w:fldChar w:fldCharType="separate"/>
      </w:r>
      <w:r>
        <w:rPr>
          <w:noProof/>
        </w:rPr>
        <w:t>74</w:t>
      </w:r>
      <w:r>
        <w:rPr>
          <w:noProof/>
        </w:rPr>
        <w:fldChar w:fldCharType="end"/>
      </w:r>
    </w:p>
    <w:p w14:paraId="54EBFEF4" w14:textId="3DBDB891" w:rsidR="00F541F1" w:rsidRDefault="00F541F1">
      <w:pPr>
        <w:pStyle w:val="TOC3"/>
        <w:rPr>
          <w:rFonts w:ascii="Calibri" w:hAnsi="Calibri"/>
          <w:noProof/>
          <w:kern w:val="2"/>
          <w:sz w:val="24"/>
          <w:szCs w:val="24"/>
          <w:lang w:eastAsia="en-GB"/>
        </w:rPr>
      </w:pPr>
      <w:r>
        <w:rPr>
          <w:noProof/>
        </w:rPr>
        <w:t>7.2.14</w:t>
      </w:r>
      <w:r>
        <w:rPr>
          <w:rFonts w:ascii="Calibri" w:hAnsi="Calibri"/>
          <w:noProof/>
          <w:kern w:val="2"/>
          <w:sz w:val="24"/>
          <w:szCs w:val="24"/>
          <w:lang w:eastAsia="en-GB"/>
        </w:rPr>
        <w:tab/>
      </w:r>
      <w:r>
        <w:rPr>
          <w:noProof/>
        </w:rPr>
        <w:t>Purge-UE-Answer (PUA) Command</w:t>
      </w:r>
      <w:r>
        <w:rPr>
          <w:noProof/>
        </w:rPr>
        <w:tab/>
      </w:r>
      <w:r>
        <w:rPr>
          <w:noProof/>
        </w:rPr>
        <w:fldChar w:fldCharType="begin" w:fldLock="1"/>
      </w:r>
      <w:r>
        <w:rPr>
          <w:noProof/>
        </w:rPr>
        <w:instrText xml:space="preserve"> PAGEREF _Toc170145759 \h </w:instrText>
      </w:r>
      <w:r>
        <w:rPr>
          <w:noProof/>
        </w:rPr>
      </w:r>
      <w:r>
        <w:rPr>
          <w:noProof/>
        </w:rPr>
        <w:fldChar w:fldCharType="separate"/>
      </w:r>
      <w:r>
        <w:rPr>
          <w:noProof/>
        </w:rPr>
        <w:t>74</w:t>
      </w:r>
      <w:r>
        <w:rPr>
          <w:noProof/>
        </w:rPr>
        <w:fldChar w:fldCharType="end"/>
      </w:r>
    </w:p>
    <w:p w14:paraId="7CA0CB13" w14:textId="5C083365" w:rsidR="00F541F1" w:rsidRDefault="00F541F1">
      <w:pPr>
        <w:pStyle w:val="TOC3"/>
        <w:rPr>
          <w:rFonts w:ascii="Calibri" w:hAnsi="Calibri"/>
          <w:noProof/>
          <w:kern w:val="2"/>
          <w:sz w:val="24"/>
          <w:szCs w:val="24"/>
          <w:lang w:eastAsia="en-GB"/>
        </w:rPr>
      </w:pPr>
      <w:r>
        <w:rPr>
          <w:noProof/>
        </w:rPr>
        <w:t>7.2.15</w:t>
      </w:r>
      <w:r>
        <w:rPr>
          <w:rFonts w:ascii="Calibri" w:hAnsi="Calibri"/>
          <w:noProof/>
          <w:kern w:val="2"/>
          <w:sz w:val="24"/>
          <w:szCs w:val="24"/>
          <w:lang w:eastAsia="en-GB"/>
        </w:rPr>
        <w:tab/>
      </w:r>
      <w:r>
        <w:rPr>
          <w:noProof/>
        </w:rPr>
        <w:t>Reset-Request (RSR) Command</w:t>
      </w:r>
      <w:r>
        <w:rPr>
          <w:noProof/>
        </w:rPr>
        <w:tab/>
      </w:r>
      <w:r>
        <w:rPr>
          <w:noProof/>
        </w:rPr>
        <w:fldChar w:fldCharType="begin" w:fldLock="1"/>
      </w:r>
      <w:r>
        <w:rPr>
          <w:noProof/>
        </w:rPr>
        <w:instrText xml:space="preserve"> PAGEREF _Toc170145760 \h </w:instrText>
      </w:r>
      <w:r>
        <w:rPr>
          <w:noProof/>
        </w:rPr>
      </w:r>
      <w:r>
        <w:rPr>
          <w:noProof/>
        </w:rPr>
        <w:fldChar w:fldCharType="separate"/>
      </w:r>
      <w:r>
        <w:rPr>
          <w:noProof/>
        </w:rPr>
        <w:t>75</w:t>
      </w:r>
      <w:r>
        <w:rPr>
          <w:noProof/>
        </w:rPr>
        <w:fldChar w:fldCharType="end"/>
      </w:r>
    </w:p>
    <w:p w14:paraId="3F9BA272" w14:textId="17E37015" w:rsidR="00F541F1" w:rsidRDefault="00F541F1">
      <w:pPr>
        <w:pStyle w:val="TOC3"/>
        <w:rPr>
          <w:rFonts w:ascii="Calibri" w:hAnsi="Calibri"/>
          <w:noProof/>
          <w:kern w:val="2"/>
          <w:sz w:val="24"/>
          <w:szCs w:val="24"/>
          <w:lang w:eastAsia="en-GB"/>
        </w:rPr>
      </w:pPr>
      <w:r>
        <w:rPr>
          <w:noProof/>
        </w:rPr>
        <w:t>7.2.16</w:t>
      </w:r>
      <w:r>
        <w:rPr>
          <w:rFonts w:ascii="Calibri" w:hAnsi="Calibri"/>
          <w:noProof/>
          <w:kern w:val="2"/>
          <w:sz w:val="24"/>
          <w:szCs w:val="24"/>
          <w:lang w:eastAsia="en-GB"/>
        </w:rPr>
        <w:tab/>
      </w:r>
      <w:r>
        <w:rPr>
          <w:noProof/>
        </w:rPr>
        <w:t>Reset-Answer (RSA) Command</w:t>
      </w:r>
      <w:r>
        <w:rPr>
          <w:noProof/>
        </w:rPr>
        <w:tab/>
      </w:r>
      <w:r>
        <w:rPr>
          <w:noProof/>
        </w:rPr>
        <w:fldChar w:fldCharType="begin" w:fldLock="1"/>
      </w:r>
      <w:r>
        <w:rPr>
          <w:noProof/>
        </w:rPr>
        <w:instrText xml:space="preserve"> PAGEREF _Toc170145761 \h </w:instrText>
      </w:r>
      <w:r>
        <w:rPr>
          <w:noProof/>
        </w:rPr>
      </w:r>
      <w:r>
        <w:rPr>
          <w:noProof/>
        </w:rPr>
        <w:fldChar w:fldCharType="separate"/>
      </w:r>
      <w:r>
        <w:rPr>
          <w:noProof/>
        </w:rPr>
        <w:t>75</w:t>
      </w:r>
      <w:r>
        <w:rPr>
          <w:noProof/>
        </w:rPr>
        <w:fldChar w:fldCharType="end"/>
      </w:r>
    </w:p>
    <w:p w14:paraId="50B3C3B5" w14:textId="3DD759F2" w:rsidR="00F541F1" w:rsidRDefault="00F541F1">
      <w:pPr>
        <w:pStyle w:val="TOC3"/>
        <w:rPr>
          <w:rFonts w:ascii="Calibri" w:hAnsi="Calibri"/>
          <w:noProof/>
          <w:kern w:val="2"/>
          <w:sz w:val="24"/>
          <w:szCs w:val="24"/>
          <w:lang w:eastAsia="en-GB"/>
        </w:rPr>
      </w:pPr>
      <w:r>
        <w:rPr>
          <w:noProof/>
        </w:rPr>
        <w:t>7.2.17</w:t>
      </w:r>
      <w:r>
        <w:rPr>
          <w:rFonts w:ascii="Calibri" w:hAnsi="Calibri"/>
          <w:noProof/>
          <w:kern w:val="2"/>
          <w:sz w:val="24"/>
          <w:szCs w:val="24"/>
          <w:lang w:eastAsia="en-GB"/>
        </w:rPr>
        <w:tab/>
      </w:r>
      <w:r>
        <w:rPr>
          <w:noProof/>
        </w:rPr>
        <w:t>Notify-Request (NOR) Command</w:t>
      </w:r>
      <w:r>
        <w:rPr>
          <w:noProof/>
        </w:rPr>
        <w:tab/>
      </w:r>
      <w:r>
        <w:rPr>
          <w:noProof/>
        </w:rPr>
        <w:fldChar w:fldCharType="begin" w:fldLock="1"/>
      </w:r>
      <w:r>
        <w:rPr>
          <w:noProof/>
        </w:rPr>
        <w:instrText xml:space="preserve"> PAGEREF _Toc170145762 \h </w:instrText>
      </w:r>
      <w:r>
        <w:rPr>
          <w:noProof/>
        </w:rPr>
      </w:r>
      <w:r>
        <w:rPr>
          <w:noProof/>
        </w:rPr>
        <w:fldChar w:fldCharType="separate"/>
      </w:r>
      <w:r>
        <w:rPr>
          <w:noProof/>
        </w:rPr>
        <w:t>76</w:t>
      </w:r>
      <w:r>
        <w:rPr>
          <w:noProof/>
        </w:rPr>
        <w:fldChar w:fldCharType="end"/>
      </w:r>
    </w:p>
    <w:p w14:paraId="1B67DDDC" w14:textId="6D44E5BC" w:rsidR="00F541F1" w:rsidRDefault="00F541F1">
      <w:pPr>
        <w:pStyle w:val="TOC3"/>
        <w:rPr>
          <w:rFonts w:ascii="Calibri" w:hAnsi="Calibri"/>
          <w:noProof/>
          <w:kern w:val="2"/>
          <w:sz w:val="24"/>
          <w:szCs w:val="24"/>
          <w:lang w:eastAsia="en-GB"/>
        </w:rPr>
      </w:pPr>
      <w:r>
        <w:rPr>
          <w:noProof/>
        </w:rPr>
        <w:t>7.2.18</w:t>
      </w:r>
      <w:r>
        <w:rPr>
          <w:rFonts w:ascii="Calibri" w:hAnsi="Calibri"/>
          <w:noProof/>
          <w:kern w:val="2"/>
          <w:sz w:val="24"/>
          <w:szCs w:val="24"/>
          <w:lang w:eastAsia="en-GB"/>
        </w:rPr>
        <w:tab/>
      </w:r>
      <w:r>
        <w:rPr>
          <w:noProof/>
        </w:rPr>
        <w:t>Notify-Answer (NOA) Command</w:t>
      </w:r>
      <w:r>
        <w:rPr>
          <w:noProof/>
        </w:rPr>
        <w:tab/>
      </w:r>
      <w:r>
        <w:rPr>
          <w:noProof/>
        </w:rPr>
        <w:fldChar w:fldCharType="begin" w:fldLock="1"/>
      </w:r>
      <w:r>
        <w:rPr>
          <w:noProof/>
        </w:rPr>
        <w:instrText xml:space="preserve"> PAGEREF _Toc170145763 \h </w:instrText>
      </w:r>
      <w:r>
        <w:rPr>
          <w:noProof/>
        </w:rPr>
      </w:r>
      <w:r>
        <w:rPr>
          <w:noProof/>
        </w:rPr>
        <w:fldChar w:fldCharType="separate"/>
      </w:r>
      <w:r>
        <w:rPr>
          <w:noProof/>
        </w:rPr>
        <w:t>76</w:t>
      </w:r>
      <w:r>
        <w:rPr>
          <w:noProof/>
        </w:rPr>
        <w:fldChar w:fldCharType="end"/>
      </w:r>
    </w:p>
    <w:p w14:paraId="7AB6F1FF" w14:textId="3C0404D5" w:rsidR="00F541F1" w:rsidRDefault="00F541F1">
      <w:pPr>
        <w:pStyle w:val="TOC3"/>
        <w:rPr>
          <w:rFonts w:ascii="Calibri" w:hAnsi="Calibri"/>
          <w:noProof/>
          <w:kern w:val="2"/>
          <w:sz w:val="24"/>
          <w:szCs w:val="24"/>
          <w:lang w:eastAsia="en-GB"/>
        </w:rPr>
      </w:pPr>
      <w:r w:rsidRPr="00853FE7">
        <w:rPr>
          <w:noProof/>
          <w:lang w:val="en-US"/>
        </w:rPr>
        <w:t>7.2.</w:t>
      </w:r>
      <w:r w:rsidRPr="00853FE7">
        <w:rPr>
          <w:noProof/>
          <w:lang w:val="en-US" w:eastAsia="zh-CN"/>
        </w:rPr>
        <w:t>19</w:t>
      </w:r>
      <w:r>
        <w:rPr>
          <w:rFonts w:ascii="Calibri" w:hAnsi="Calibri"/>
          <w:noProof/>
          <w:kern w:val="2"/>
          <w:sz w:val="24"/>
          <w:szCs w:val="24"/>
          <w:lang w:eastAsia="en-GB"/>
        </w:rPr>
        <w:tab/>
      </w:r>
      <w:r>
        <w:rPr>
          <w:noProof/>
          <w:lang w:eastAsia="zh-CN"/>
        </w:rPr>
        <w:t>ME-Identity-Check</w:t>
      </w:r>
      <w:r>
        <w:rPr>
          <w:noProof/>
        </w:rPr>
        <w:t>-Request</w:t>
      </w:r>
      <w:r w:rsidRPr="00853FE7">
        <w:rPr>
          <w:noProof/>
          <w:lang w:val="en-US"/>
        </w:rPr>
        <w:t xml:space="preserve"> (</w:t>
      </w:r>
      <w:r w:rsidRPr="00853FE7">
        <w:rPr>
          <w:noProof/>
          <w:lang w:val="en-US" w:eastAsia="zh-CN"/>
        </w:rPr>
        <w:t>EC</w:t>
      </w:r>
      <w:r w:rsidRPr="00853FE7">
        <w:rPr>
          <w:noProof/>
          <w:lang w:val="en-US"/>
        </w:rPr>
        <w:t>R) Command</w:t>
      </w:r>
      <w:r>
        <w:rPr>
          <w:noProof/>
        </w:rPr>
        <w:tab/>
      </w:r>
      <w:r>
        <w:rPr>
          <w:noProof/>
        </w:rPr>
        <w:fldChar w:fldCharType="begin" w:fldLock="1"/>
      </w:r>
      <w:r>
        <w:rPr>
          <w:noProof/>
        </w:rPr>
        <w:instrText xml:space="preserve"> PAGEREF _Toc170145764 \h </w:instrText>
      </w:r>
      <w:r>
        <w:rPr>
          <w:noProof/>
        </w:rPr>
      </w:r>
      <w:r>
        <w:rPr>
          <w:noProof/>
        </w:rPr>
        <w:fldChar w:fldCharType="separate"/>
      </w:r>
      <w:r>
        <w:rPr>
          <w:noProof/>
        </w:rPr>
        <w:t>77</w:t>
      </w:r>
      <w:r>
        <w:rPr>
          <w:noProof/>
        </w:rPr>
        <w:fldChar w:fldCharType="end"/>
      </w:r>
    </w:p>
    <w:p w14:paraId="576EC2DD" w14:textId="0FAAEDC8" w:rsidR="00F541F1" w:rsidRDefault="00F541F1">
      <w:pPr>
        <w:pStyle w:val="TOC3"/>
        <w:rPr>
          <w:rFonts w:ascii="Calibri" w:hAnsi="Calibri"/>
          <w:noProof/>
          <w:kern w:val="2"/>
          <w:sz w:val="24"/>
          <w:szCs w:val="24"/>
          <w:lang w:eastAsia="en-GB"/>
        </w:rPr>
      </w:pPr>
      <w:r>
        <w:rPr>
          <w:noProof/>
        </w:rPr>
        <w:t>7.2.</w:t>
      </w:r>
      <w:r>
        <w:rPr>
          <w:noProof/>
          <w:lang w:eastAsia="zh-CN"/>
        </w:rPr>
        <w:t>20</w:t>
      </w:r>
      <w:r>
        <w:rPr>
          <w:rFonts w:ascii="Calibri" w:hAnsi="Calibri"/>
          <w:noProof/>
          <w:kern w:val="2"/>
          <w:sz w:val="24"/>
          <w:szCs w:val="24"/>
          <w:lang w:eastAsia="en-GB"/>
        </w:rPr>
        <w:tab/>
      </w:r>
      <w:r>
        <w:rPr>
          <w:noProof/>
          <w:lang w:eastAsia="zh-CN"/>
        </w:rPr>
        <w:t>ME-Identity-Check</w:t>
      </w:r>
      <w:r>
        <w:rPr>
          <w:noProof/>
        </w:rPr>
        <w:t>-</w:t>
      </w:r>
      <w:r>
        <w:rPr>
          <w:noProof/>
          <w:lang w:eastAsia="zh-CN"/>
        </w:rPr>
        <w:t>Answer</w:t>
      </w:r>
      <w:r w:rsidRPr="00853FE7">
        <w:rPr>
          <w:noProof/>
          <w:lang w:val="en-US"/>
        </w:rPr>
        <w:t xml:space="preserve"> (</w:t>
      </w:r>
      <w:r w:rsidRPr="00853FE7">
        <w:rPr>
          <w:noProof/>
          <w:lang w:val="en-US" w:eastAsia="zh-CN"/>
        </w:rPr>
        <w:t>ECA</w:t>
      </w:r>
      <w:r w:rsidRPr="00853FE7">
        <w:rPr>
          <w:noProof/>
          <w:lang w:val="en-US"/>
        </w:rPr>
        <w:t xml:space="preserve">) </w:t>
      </w:r>
      <w:r>
        <w:rPr>
          <w:noProof/>
        </w:rPr>
        <w:t>Command</w:t>
      </w:r>
      <w:r>
        <w:rPr>
          <w:noProof/>
        </w:rPr>
        <w:tab/>
      </w:r>
      <w:r>
        <w:rPr>
          <w:noProof/>
        </w:rPr>
        <w:fldChar w:fldCharType="begin" w:fldLock="1"/>
      </w:r>
      <w:r>
        <w:rPr>
          <w:noProof/>
        </w:rPr>
        <w:instrText xml:space="preserve"> PAGEREF _Toc170145765 \h </w:instrText>
      </w:r>
      <w:r>
        <w:rPr>
          <w:noProof/>
        </w:rPr>
      </w:r>
      <w:r>
        <w:rPr>
          <w:noProof/>
        </w:rPr>
        <w:fldChar w:fldCharType="separate"/>
      </w:r>
      <w:r>
        <w:rPr>
          <w:noProof/>
        </w:rPr>
        <w:t>77</w:t>
      </w:r>
      <w:r>
        <w:rPr>
          <w:noProof/>
        </w:rPr>
        <w:fldChar w:fldCharType="end"/>
      </w:r>
    </w:p>
    <w:p w14:paraId="4F36829C" w14:textId="4F2F236F" w:rsidR="00F541F1" w:rsidRDefault="00F541F1">
      <w:pPr>
        <w:pStyle w:val="TOC3"/>
        <w:rPr>
          <w:rFonts w:ascii="Calibri" w:hAnsi="Calibri"/>
          <w:noProof/>
          <w:kern w:val="2"/>
          <w:sz w:val="24"/>
          <w:szCs w:val="24"/>
          <w:lang w:eastAsia="en-GB"/>
        </w:rPr>
      </w:pPr>
      <w:r>
        <w:rPr>
          <w:noProof/>
        </w:rPr>
        <w:t>7.2.</w:t>
      </w:r>
      <w:r>
        <w:rPr>
          <w:noProof/>
          <w:lang w:eastAsia="zh-CN"/>
        </w:rPr>
        <w:t>21</w:t>
      </w:r>
      <w:r>
        <w:rPr>
          <w:rFonts w:ascii="Calibri" w:hAnsi="Calibri"/>
          <w:noProof/>
          <w:kern w:val="2"/>
          <w:sz w:val="24"/>
          <w:szCs w:val="24"/>
          <w:lang w:eastAsia="en-GB"/>
        </w:rPr>
        <w:tab/>
      </w:r>
      <w:r>
        <w:rPr>
          <w:noProof/>
        </w:rPr>
        <w:t>Update-</w:t>
      </w:r>
      <w:r>
        <w:rPr>
          <w:noProof/>
          <w:lang w:eastAsia="zh-CN"/>
        </w:rPr>
        <w:t>VCSG-</w:t>
      </w:r>
      <w:r>
        <w:rPr>
          <w:noProof/>
        </w:rPr>
        <w:t>Location-Request (U</w:t>
      </w:r>
      <w:r>
        <w:rPr>
          <w:noProof/>
          <w:lang w:eastAsia="zh-CN"/>
        </w:rPr>
        <w:t>V</w:t>
      </w:r>
      <w:r>
        <w:rPr>
          <w:noProof/>
        </w:rPr>
        <w:t>R) Command</w:t>
      </w:r>
      <w:r>
        <w:rPr>
          <w:noProof/>
        </w:rPr>
        <w:tab/>
      </w:r>
      <w:r>
        <w:rPr>
          <w:noProof/>
        </w:rPr>
        <w:fldChar w:fldCharType="begin" w:fldLock="1"/>
      </w:r>
      <w:r>
        <w:rPr>
          <w:noProof/>
        </w:rPr>
        <w:instrText xml:space="preserve"> PAGEREF _Toc170145766 \h </w:instrText>
      </w:r>
      <w:r>
        <w:rPr>
          <w:noProof/>
        </w:rPr>
      </w:r>
      <w:r>
        <w:rPr>
          <w:noProof/>
        </w:rPr>
        <w:fldChar w:fldCharType="separate"/>
      </w:r>
      <w:r>
        <w:rPr>
          <w:noProof/>
        </w:rPr>
        <w:t>78</w:t>
      </w:r>
      <w:r>
        <w:rPr>
          <w:noProof/>
        </w:rPr>
        <w:fldChar w:fldCharType="end"/>
      </w:r>
    </w:p>
    <w:p w14:paraId="793D6AD8" w14:textId="7CAA3DFE" w:rsidR="00F541F1" w:rsidRDefault="00F541F1">
      <w:pPr>
        <w:pStyle w:val="TOC3"/>
        <w:rPr>
          <w:rFonts w:ascii="Calibri" w:hAnsi="Calibri"/>
          <w:noProof/>
          <w:kern w:val="2"/>
          <w:sz w:val="24"/>
          <w:szCs w:val="24"/>
          <w:lang w:eastAsia="en-GB"/>
        </w:rPr>
      </w:pPr>
      <w:r>
        <w:rPr>
          <w:noProof/>
        </w:rPr>
        <w:lastRenderedPageBreak/>
        <w:t>7.2.</w:t>
      </w:r>
      <w:r>
        <w:rPr>
          <w:noProof/>
          <w:lang w:eastAsia="zh-CN"/>
        </w:rPr>
        <w:t>22</w:t>
      </w:r>
      <w:r>
        <w:rPr>
          <w:rFonts w:ascii="Calibri" w:hAnsi="Calibri"/>
          <w:noProof/>
          <w:kern w:val="2"/>
          <w:sz w:val="24"/>
          <w:szCs w:val="24"/>
          <w:lang w:eastAsia="en-GB"/>
        </w:rPr>
        <w:tab/>
      </w:r>
      <w:r>
        <w:rPr>
          <w:noProof/>
        </w:rPr>
        <w:t>Update-</w:t>
      </w:r>
      <w:r>
        <w:rPr>
          <w:noProof/>
          <w:lang w:eastAsia="zh-CN"/>
        </w:rPr>
        <w:t>VCSG-</w:t>
      </w:r>
      <w:r>
        <w:rPr>
          <w:noProof/>
        </w:rPr>
        <w:t>Location-Answer (U</w:t>
      </w:r>
      <w:r>
        <w:rPr>
          <w:noProof/>
          <w:lang w:eastAsia="zh-CN"/>
        </w:rPr>
        <w:t>V</w:t>
      </w:r>
      <w:r>
        <w:rPr>
          <w:noProof/>
        </w:rPr>
        <w:t>A) Command</w:t>
      </w:r>
      <w:r>
        <w:rPr>
          <w:noProof/>
        </w:rPr>
        <w:tab/>
      </w:r>
      <w:r>
        <w:rPr>
          <w:noProof/>
        </w:rPr>
        <w:fldChar w:fldCharType="begin" w:fldLock="1"/>
      </w:r>
      <w:r>
        <w:rPr>
          <w:noProof/>
        </w:rPr>
        <w:instrText xml:space="preserve"> PAGEREF _Toc170145767 \h </w:instrText>
      </w:r>
      <w:r>
        <w:rPr>
          <w:noProof/>
        </w:rPr>
      </w:r>
      <w:r>
        <w:rPr>
          <w:noProof/>
        </w:rPr>
        <w:fldChar w:fldCharType="separate"/>
      </w:r>
      <w:r>
        <w:rPr>
          <w:noProof/>
        </w:rPr>
        <w:t>78</w:t>
      </w:r>
      <w:r>
        <w:rPr>
          <w:noProof/>
        </w:rPr>
        <w:fldChar w:fldCharType="end"/>
      </w:r>
    </w:p>
    <w:p w14:paraId="4438C7F2" w14:textId="045C86AE" w:rsidR="00F541F1" w:rsidRDefault="00F541F1">
      <w:pPr>
        <w:pStyle w:val="TOC3"/>
        <w:rPr>
          <w:rFonts w:ascii="Calibri" w:hAnsi="Calibri"/>
          <w:noProof/>
          <w:kern w:val="2"/>
          <w:sz w:val="24"/>
          <w:szCs w:val="24"/>
          <w:lang w:eastAsia="en-GB"/>
        </w:rPr>
      </w:pPr>
      <w:r>
        <w:rPr>
          <w:noProof/>
        </w:rPr>
        <w:t>7.2.23</w:t>
      </w:r>
      <w:r>
        <w:rPr>
          <w:rFonts w:ascii="Calibri" w:hAnsi="Calibri"/>
          <w:noProof/>
          <w:kern w:val="2"/>
          <w:sz w:val="24"/>
          <w:szCs w:val="24"/>
          <w:lang w:eastAsia="en-GB"/>
        </w:rPr>
        <w:tab/>
      </w:r>
      <w:r>
        <w:rPr>
          <w:noProof/>
        </w:rPr>
        <w:t>Cancel-VCSG-Location-Request (CVR) Command</w:t>
      </w:r>
      <w:r>
        <w:rPr>
          <w:noProof/>
        </w:rPr>
        <w:tab/>
      </w:r>
      <w:r>
        <w:rPr>
          <w:noProof/>
        </w:rPr>
        <w:fldChar w:fldCharType="begin" w:fldLock="1"/>
      </w:r>
      <w:r>
        <w:rPr>
          <w:noProof/>
        </w:rPr>
        <w:instrText xml:space="preserve"> PAGEREF _Toc170145768 \h </w:instrText>
      </w:r>
      <w:r>
        <w:rPr>
          <w:noProof/>
        </w:rPr>
      </w:r>
      <w:r>
        <w:rPr>
          <w:noProof/>
        </w:rPr>
        <w:fldChar w:fldCharType="separate"/>
      </w:r>
      <w:r>
        <w:rPr>
          <w:noProof/>
        </w:rPr>
        <w:t>78</w:t>
      </w:r>
      <w:r>
        <w:rPr>
          <w:noProof/>
        </w:rPr>
        <w:fldChar w:fldCharType="end"/>
      </w:r>
    </w:p>
    <w:p w14:paraId="515B62E8" w14:textId="404EA915" w:rsidR="00F541F1" w:rsidRDefault="00F541F1">
      <w:pPr>
        <w:pStyle w:val="TOC3"/>
        <w:rPr>
          <w:rFonts w:ascii="Calibri" w:hAnsi="Calibri"/>
          <w:noProof/>
          <w:kern w:val="2"/>
          <w:sz w:val="24"/>
          <w:szCs w:val="24"/>
          <w:lang w:eastAsia="en-GB"/>
        </w:rPr>
      </w:pPr>
      <w:r>
        <w:rPr>
          <w:noProof/>
        </w:rPr>
        <w:t>7.2.24</w:t>
      </w:r>
      <w:r>
        <w:rPr>
          <w:rFonts w:ascii="Calibri" w:hAnsi="Calibri"/>
          <w:noProof/>
          <w:kern w:val="2"/>
          <w:sz w:val="24"/>
          <w:szCs w:val="24"/>
          <w:lang w:eastAsia="en-GB"/>
        </w:rPr>
        <w:tab/>
      </w:r>
      <w:r>
        <w:rPr>
          <w:noProof/>
        </w:rPr>
        <w:t>Cancel-VCSG-Location-Answer (CVA) Command</w:t>
      </w:r>
      <w:r>
        <w:rPr>
          <w:noProof/>
        </w:rPr>
        <w:tab/>
      </w:r>
      <w:r>
        <w:rPr>
          <w:noProof/>
        </w:rPr>
        <w:fldChar w:fldCharType="begin" w:fldLock="1"/>
      </w:r>
      <w:r>
        <w:rPr>
          <w:noProof/>
        </w:rPr>
        <w:instrText xml:space="preserve"> PAGEREF _Toc170145769 \h </w:instrText>
      </w:r>
      <w:r>
        <w:rPr>
          <w:noProof/>
        </w:rPr>
      </w:r>
      <w:r>
        <w:rPr>
          <w:noProof/>
        </w:rPr>
        <w:fldChar w:fldCharType="separate"/>
      </w:r>
      <w:r>
        <w:rPr>
          <w:noProof/>
        </w:rPr>
        <w:t>79</w:t>
      </w:r>
      <w:r>
        <w:rPr>
          <w:noProof/>
        </w:rPr>
        <w:fldChar w:fldCharType="end"/>
      </w:r>
    </w:p>
    <w:p w14:paraId="39EE4FE0" w14:textId="0CE8721A" w:rsidR="00F541F1" w:rsidRDefault="00F541F1">
      <w:pPr>
        <w:pStyle w:val="TOC2"/>
        <w:rPr>
          <w:rFonts w:ascii="Calibri" w:hAnsi="Calibri"/>
          <w:noProof/>
          <w:kern w:val="2"/>
          <w:sz w:val="24"/>
          <w:szCs w:val="24"/>
          <w:lang w:eastAsia="en-GB"/>
        </w:rPr>
      </w:pPr>
      <w:r>
        <w:rPr>
          <w:noProof/>
        </w:rPr>
        <w:t>7.3</w:t>
      </w:r>
      <w:r>
        <w:rPr>
          <w:rFonts w:ascii="Calibri" w:hAnsi="Calibri"/>
          <w:noProof/>
          <w:kern w:val="2"/>
          <w:sz w:val="24"/>
          <w:szCs w:val="24"/>
          <w:lang w:eastAsia="en-GB"/>
        </w:rPr>
        <w:tab/>
      </w:r>
      <w:r>
        <w:rPr>
          <w:noProof/>
        </w:rPr>
        <w:t>Information Elements</w:t>
      </w:r>
      <w:r>
        <w:rPr>
          <w:noProof/>
        </w:rPr>
        <w:tab/>
      </w:r>
      <w:r>
        <w:rPr>
          <w:noProof/>
        </w:rPr>
        <w:fldChar w:fldCharType="begin" w:fldLock="1"/>
      </w:r>
      <w:r>
        <w:rPr>
          <w:noProof/>
        </w:rPr>
        <w:instrText xml:space="preserve"> PAGEREF _Toc170145770 \h </w:instrText>
      </w:r>
      <w:r>
        <w:rPr>
          <w:noProof/>
        </w:rPr>
      </w:r>
      <w:r>
        <w:rPr>
          <w:noProof/>
        </w:rPr>
        <w:fldChar w:fldCharType="separate"/>
      </w:r>
      <w:r>
        <w:rPr>
          <w:noProof/>
        </w:rPr>
        <w:t>80</w:t>
      </w:r>
      <w:r>
        <w:rPr>
          <w:noProof/>
        </w:rPr>
        <w:fldChar w:fldCharType="end"/>
      </w:r>
    </w:p>
    <w:p w14:paraId="067B05F1" w14:textId="7F4EB006" w:rsidR="00F541F1" w:rsidRDefault="00F541F1">
      <w:pPr>
        <w:pStyle w:val="TOC3"/>
        <w:rPr>
          <w:rFonts w:ascii="Calibri" w:hAnsi="Calibri"/>
          <w:noProof/>
          <w:kern w:val="2"/>
          <w:sz w:val="24"/>
          <w:szCs w:val="24"/>
          <w:lang w:eastAsia="en-GB"/>
        </w:rPr>
      </w:pPr>
      <w:r>
        <w:rPr>
          <w:noProof/>
        </w:rPr>
        <w:t>7.3.1</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_Toc170145771 \h </w:instrText>
      </w:r>
      <w:r>
        <w:rPr>
          <w:noProof/>
        </w:rPr>
      </w:r>
      <w:r>
        <w:rPr>
          <w:noProof/>
        </w:rPr>
        <w:fldChar w:fldCharType="separate"/>
      </w:r>
      <w:r>
        <w:rPr>
          <w:noProof/>
        </w:rPr>
        <w:t>80</w:t>
      </w:r>
      <w:r>
        <w:rPr>
          <w:noProof/>
        </w:rPr>
        <w:fldChar w:fldCharType="end"/>
      </w:r>
    </w:p>
    <w:p w14:paraId="389F9F8E" w14:textId="77388FB9" w:rsidR="00F541F1" w:rsidRDefault="00F541F1">
      <w:pPr>
        <w:pStyle w:val="TOC3"/>
        <w:rPr>
          <w:rFonts w:ascii="Calibri" w:hAnsi="Calibri"/>
          <w:noProof/>
          <w:kern w:val="2"/>
          <w:sz w:val="24"/>
          <w:szCs w:val="24"/>
          <w:lang w:eastAsia="en-GB"/>
        </w:rPr>
      </w:pPr>
      <w:r>
        <w:rPr>
          <w:noProof/>
        </w:rPr>
        <w:t>7.3.2</w:t>
      </w:r>
      <w:r>
        <w:rPr>
          <w:rFonts w:ascii="Calibri" w:hAnsi="Calibri"/>
          <w:noProof/>
          <w:kern w:val="2"/>
          <w:sz w:val="24"/>
          <w:szCs w:val="24"/>
          <w:lang w:eastAsia="en-GB"/>
        </w:rPr>
        <w:tab/>
      </w:r>
      <w:r>
        <w:rPr>
          <w:noProof/>
        </w:rPr>
        <w:t>Subscription-Data</w:t>
      </w:r>
      <w:r>
        <w:rPr>
          <w:noProof/>
        </w:rPr>
        <w:tab/>
      </w:r>
      <w:r>
        <w:rPr>
          <w:noProof/>
        </w:rPr>
        <w:fldChar w:fldCharType="begin" w:fldLock="1"/>
      </w:r>
      <w:r>
        <w:rPr>
          <w:noProof/>
        </w:rPr>
        <w:instrText xml:space="preserve"> PAGEREF _Toc170145772 \h </w:instrText>
      </w:r>
      <w:r>
        <w:rPr>
          <w:noProof/>
        </w:rPr>
      </w:r>
      <w:r>
        <w:rPr>
          <w:noProof/>
        </w:rPr>
        <w:fldChar w:fldCharType="separate"/>
      </w:r>
      <w:r>
        <w:rPr>
          <w:noProof/>
        </w:rPr>
        <w:t>89</w:t>
      </w:r>
      <w:r>
        <w:rPr>
          <w:noProof/>
        </w:rPr>
        <w:fldChar w:fldCharType="end"/>
      </w:r>
    </w:p>
    <w:p w14:paraId="5EB8DC7B" w14:textId="71B23204" w:rsidR="00F541F1" w:rsidRPr="00F568B6" w:rsidRDefault="00F541F1">
      <w:pPr>
        <w:pStyle w:val="TOC3"/>
        <w:rPr>
          <w:rFonts w:ascii="Calibri" w:hAnsi="Calibri"/>
          <w:noProof/>
          <w:kern w:val="2"/>
          <w:sz w:val="24"/>
          <w:szCs w:val="24"/>
          <w:lang w:val="sv-SE" w:eastAsia="en-GB"/>
        </w:rPr>
      </w:pPr>
      <w:r w:rsidRPr="00F568B6">
        <w:rPr>
          <w:noProof/>
          <w:lang w:val="sv-SE"/>
        </w:rPr>
        <w:t>7.3.3</w:t>
      </w:r>
      <w:r w:rsidRPr="00F568B6">
        <w:rPr>
          <w:rFonts w:ascii="Calibri" w:hAnsi="Calibri"/>
          <w:noProof/>
          <w:kern w:val="2"/>
          <w:sz w:val="24"/>
          <w:szCs w:val="24"/>
          <w:lang w:val="sv-SE" w:eastAsia="en-GB"/>
        </w:rPr>
        <w:tab/>
      </w:r>
      <w:r w:rsidRPr="00F568B6">
        <w:rPr>
          <w:noProof/>
          <w:lang w:val="sv-SE"/>
        </w:rPr>
        <w:t>Terminal-Information</w:t>
      </w:r>
      <w:r w:rsidRPr="00F568B6">
        <w:rPr>
          <w:noProof/>
          <w:lang w:val="sv-SE"/>
        </w:rPr>
        <w:tab/>
      </w:r>
      <w:r>
        <w:rPr>
          <w:noProof/>
        </w:rPr>
        <w:fldChar w:fldCharType="begin" w:fldLock="1"/>
      </w:r>
      <w:r w:rsidRPr="00F568B6">
        <w:rPr>
          <w:noProof/>
          <w:lang w:val="sv-SE"/>
        </w:rPr>
        <w:instrText xml:space="preserve"> PAGEREF _Toc170145773 \h </w:instrText>
      </w:r>
      <w:r>
        <w:rPr>
          <w:noProof/>
        </w:rPr>
      </w:r>
      <w:r>
        <w:rPr>
          <w:noProof/>
        </w:rPr>
        <w:fldChar w:fldCharType="separate"/>
      </w:r>
      <w:r w:rsidRPr="00F568B6">
        <w:rPr>
          <w:noProof/>
          <w:lang w:val="sv-SE"/>
        </w:rPr>
        <w:t>90</w:t>
      </w:r>
      <w:r>
        <w:rPr>
          <w:noProof/>
        </w:rPr>
        <w:fldChar w:fldCharType="end"/>
      </w:r>
    </w:p>
    <w:p w14:paraId="74EF48FA" w14:textId="28B9F7D3" w:rsidR="00F541F1" w:rsidRPr="00F568B6" w:rsidRDefault="00F541F1">
      <w:pPr>
        <w:pStyle w:val="TOC3"/>
        <w:rPr>
          <w:rFonts w:ascii="Calibri" w:hAnsi="Calibri"/>
          <w:noProof/>
          <w:kern w:val="2"/>
          <w:sz w:val="24"/>
          <w:szCs w:val="24"/>
          <w:lang w:val="sv-SE" w:eastAsia="en-GB"/>
        </w:rPr>
      </w:pPr>
      <w:r w:rsidRPr="00F568B6">
        <w:rPr>
          <w:noProof/>
          <w:lang w:val="sv-SE"/>
        </w:rPr>
        <w:t>7.3.4</w:t>
      </w:r>
      <w:r w:rsidRPr="00F568B6">
        <w:rPr>
          <w:rFonts w:ascii="Calibri" w:hAnsi="Calibri"/>
          <w:noProof/>
          <w:kern w:val="2"/>
          <w:sz w:val="24"/>
          <w:szCs w:val="24"/>
          <w:lang w:val="sv-SE" w:eastAsia="en-GB"/>
        </w:rPr>
        <w:tab/>
      </w:r>
      <w:r w:rsidRPr="00F568B6">
        <w:rPr>
          <w:noProof/>
          <w:lang w:val="sv-SE"/>
        </w:rPr>
        <w:t>IMEI</w:t>
      </w:r>
      <w:r w:rsidRPr="00F568B6">
        <w:rPr>
          <w:noProof/>
          <w:lang w:val="sv-SE"/>
        </w:rPr>
        <w:tab/>
      </w:r>
      <w:r>
        <w:rPr>
          <w:noProof/>
        </w:rPr>
        <w:fldChar w:fldCharType="begin" w:fldLock="1"/>
      </w:r>
      <w:r w:rsidRPr="00F568B6">
        <w:rPr>
          <w:noProof/>
          <w:lang w:val="sv-SE"/>
        </w:rPr>
        <w:instrText xml:space="preserve"> PAGEREF _Toc170145774 \h </w:instrText>
      </w:r>
      <w:r>
        <w:rPr>
          <w:noProof/>
        </w:rPr>
      </w:r>
      <w:r>
        <w:rPr>
          <w:noProof/>
        </w:rPr>
        <w:fldChar w:fldCharType="separate"/>
      </w:r>
      <w:r w:rsidRPr="00F568B6">
        <w:rPr>
          <w:noProof/>
          <w:lang w:val="sv-SE"/>
        </w:rPr>
        <w:t>91</w:t>
      </w:r>
      <w:r>
        <w:rPr>
          <w:noProof/>
        </w:rPr>
        <w:fldChar w:fldCharType="end"/>
      </w:r>
    </w:p>
    <w:p w14:paraId="1ACF870C" w14:textId="2040B8B5" w:rsidR="00F541F1" w:rsidRPr="00F568B6" w:rsidRDefault="00F541F1">
      <w:pPr>
        <w:pStyle w:val="TOC3"/>
        <w:rPr>
          <w:rFonts w:ascii="Calibri" w:hAnsi="Calibri"/>
          <w:noProof/>
          <w:kern w:val="2"/>
          <w:sz w:val="24"/>
          <w:szCs w:val="24"/>
          <w:lang w:val="sv-SE" w:eastAsia="en-GB"/>
        </w:rPr>
      </w:pPr>
      <w:r w:rsidRPr="00F568B6">
        <w:rPr>
          <w:noProof/>
          <w:lang w:val="sv-SE"/>
        </w:rPr>
        <w:t>7.3.5</w:t>
      </w:r>
      <w:r w:rsidRPr="00F568B6">
        <w:rPr>
          <w:rFonts w:ascii="Calibri" w:hAnsi="Calibri"/>
          <w:noProof/>
          <w:kern w:val="2"/>
          <w:sz w:val="24"/>
          <w:szCs w:val="24"/>
          <w:lang w:val="sv-SE" w:eastAsia="en-GB"/>
        </w:rPr>
        <w:tab/>
      </w:r>
      <w:r w:rsidRPr="00F568B6">
        <w:rPr>
          <w:noProof/>
          <w:lang w:val="sv-SE"/>
        </w:rPr>
        <w:t>Software-Version</w:t>
      </w:r>
      <w:r w:rsidRPr="00F568B6">
        <w:rPr>
          <w:noProof/>
          <w:lang w:val="sv-SE"/>
        </w:rPr>
        <w:tab/>
      </w:r>
      <w:r>
        <w:rPr>
          <w:noProof/>
        </w:rPr>
        <w:fldChar w:fldCharType="begin" w:fldLock="1"/>
      </w:r>
      <w:r w:rsidRPr="00F568B6">
        <w:rPr>
          <w:noProof/>
          <w:lang w:val="sv-SE"/>
        </w:rPr>
        <w:instrText xml:space="preserve"> PAGEREF _Toc170145775 \h </w:instrText>
      </w:r>
      <w:r>
        <w:rPr>
          <w:noProof/>
        </w:rPr>
      </w:r>
      <w:r>
        <w:rPr>
          <w:noProof/>
        </w:rPr>
        <w:fldChar w:fldCharType="separate"/>
      </w:r>
      <w:r w:rsidRPr="00F568B6">
        <w:rPr>
          <w:noProof/>
          <w:lang w:val="sv-SE"/>
        </w:rPr>
        <w:t>91</w:t>
      </w:r>
      <w:r>
        <w:rPr>
          <w:noProof/>
        </w:rPr>
        <w:fldChar w:fldCharType="end"/>
      </w:r>
    </w:p>
    <w:p w14:paraId="267CA450" w14:textId="1E061603" w:rsidR="00F541F1" w:rsidRPr="00F568B6" w:rsidRDefault="00F541F1">
      <w:pPr>
        <w:pStyle w:val="TOC3"/>
        <w:rPr>
          <w:rFonts w:ascii="Calibri" w:hAnsi="Calibri"/>
          <w:noProof/>
          <w:kern w:val="2"/>
          <w:sz w:val="24"/>
          <w:szCs w:val="24"/>
          <w:lang w:val="sv-SE" w:eastAsia="en-GB"/>
        </w:rPr>
      </w:pPr>
      <w:r w:rsidRPr="00F568B6">
        <w:rPr>
          <w:noProof/>
          <w:lang w:val="sv-SE"/>
        </w:rPr>
        <w:t>7.3.6</w:t>
      </w:r>
      <w:r w:rsidRPr="00F568B6">
        <w:rPr>
          <w:rFonts w:ascii="Calibri" w:hAnsi="Calibri"/>
          <w:noProof/>
          <w:kern w:val="2"/>
          <w:sz w:val="24"/>
          <w:szCs w:val="24"/>
          <w:lang w:val="sv-SE" w:eastAsia="en-GB"/>
        </w:rPr>
        <w:tab/>
      </w:r>
      <w:r w:rsidRPr="00F568B6">
        <w:rPr>
          <w:noProof/>
          <w:lang w:val="sv-SE"/>
        </w:rPr>
        <w:t>3GPP2-MEID</w:t>
      </w:r>
      <w:r w:rsidRPr="00F568B6">
        <w:rPr>
          <w:noProof/>
          <w:lang w:val="sv-SE"/>
        </w:rPr>
        <w:tab/>
      </w:r>
      <w:r>
        <w:rPr>
          <w:noProof/>
        </w:rPr>
        <w:fldChar w:fldCharType="begin" w:fldLock="1"/>
      </w:r>
      <w:r w:rsidRPr="00F568B6">
        <w:rPr>
          <w:noProof/>
          <w:lang w:val="sv-SE"/>
        </w:rPr>
        <w:instrText xml:space="preserve"> PAGEREF _Toc170145776 \h </w:instrText>
      </w:r>
      <w:r>
        <w:rPr>
          <w:noProof/>
        </w:rPr>
      </w:r>
      <w:r>
        <w:rPr>
          <w:noProof/>
        </w:rPr>
        <w:fldChar w:fldCharType="separate"/>
      </w:r>
      <w:r w:rsidRPr="00F568B6">
        <w:rPr>
          <w:noProof/>
          <w:lang w:val="sv-SE"/>
        </w:rPr>
        <w:t>91</w:t>
      </w:r>
      <w:r>
        <w:rPr>
          <w:noProof/>
        </w:rPr>
        <w:fldChar w:fldCharType="end"/>
      </w:r>
    </w:p>
    <w:p w14:paraId="16B85972" w14:textId="3728ADE8" w:rsidR="00F541F1" w:rsidRPr="00F568B6" w:rsidRDefault="00F541F1">
      <w:pPr>
        <w:pStyle w:val="TOC3"/>
        <w:rPr>
          <w:rFonts w:ascii="Calibri" w:hAnsi="Calibri"/>
          <w:noProof/>
          <w:kern w:val="2"/>
          <w:sz w:val="24"/>
          <w:szCs w:val="24"/>
          <w:lang w:val="sv-SE" w:eastAsia="en-GB"/>
        </w:rPr>
      </w:pPr>
      <w:r w:rsidRPr="00F568B6">
        <w:rPr>
          <w:noProof/>
          <w:lang w:val="sv-SE"/>
        </w:rPr>
        <w:t>7.3.7</w:t>
      </w:r>
      <w:r w:rsidRPr="00F568B6">
        <w:rPr>
          <w:rFonts w:ascii="Calibri" w:hAnsi="Calibri"/>
          <w:noProof/>
          <w:kern w:val="2"/>
          <w:sz w:val="24"/>
          <w:szCs w:val="24"/>
          <w:lang w:val="sv-SE" w:eastAsia="en-GB"/>
        </w:rPr>
        <w:tab/>
      </w:r>
      <w:r w:rsidRPr="00F568B6">
        <w:rPr>
          <w:noProof/>
          <w:lang w:val="sv-SE"/>
        </w:rPr>
        <w:t>ULR-Flags</w:t>
      </w:r>
      <w:r w:rsidRPr="00F568B6">
        <w:rPr>
          <w:noProof/>
          <w:lang w:val="sv-SE"/>
        </w:rPr>
        <w:tab/>
      </w:r>
      <w:r>
        <w:rPr>
          <w:noProof/>
        </w:rPr>
        <w:fldChar w:fldCharType="begin" w:fldLock="1"/>
      </w:r>
      <w:r w:rsidRPr="00F568B6">
        <w:rPr>
          <w:noProof/>
          <w:lang w:val="sv-SE"/>
        </w:rPr>
        <w:instrText xml:space="preserve"> PAGEREF _Toc170145777 \h </w:instrText>
      </w:r>
      <w:r>
        <w:rPr>
          <w:noProof/>
        </w:rPr>
      </w:r>
      <w:r>
        <w:rPr>
          <w:noProof/>
        </w:rPr>
        <w:fldChar w:fldCharType="separate"/>
      </w:r>
      <w:r w:rsidRPr="00F568B6">
        <w:rPr>
          <w:noProof/>
          <w:lang w:val="sv-SE"/>
        </w:rPr>
        <w:t>91</w:t>
      </w:r>
      <w:r>
        <w:rPr>
          <w:noProof/>
        </w:rPr>
        <w:fldChar w:fldCharType="end"/>
      </w:r>
    </w:p>
    <w:p w14:paraId="394C2FB9" w14:textId="331F5905" w:rsidR="00F541F1" w:rsidRDefault="00F541F1">
      <w:pPr>
        <w:pStyle w:val="TOC3"/>
        <w:rPr>
          <w:rFonts w:ascii="Calibri" w:hAnsi="Calibri"/>
          <w:noProof/>
          <w:kern w:val="2"/>
          <w:sz w:val="24"/>
          <w:szCs w:val="24"/>
          <w:lang w:eastAsia="en-GB"/>
        </w:rPr>
      </w:pPr>
      <w:r>
        <w:rPr>
          <w:noProof/>
        </w:rPr>
        <w:t>7.3.8</w:t>
      </w:r>
      <w:r>
        <w:rPr>
          <w:rFonts w:ascii="Calibri" w:hAnsi="Calibri"/>
          <w:noProof/>
          <w:kern w:val="2"/>
          <w:sz w:val="24"/>
          <w:szCs w:val="24"/>
          <w:lang w:eastAsia="en-GB"/>
        </w:rPr>
        <w:tab/>
      </w:r>
      <w:r>
        <w:rPr>
          <w:noProof/>
        </w:rPr>
        <w:t>ULA-Flags</w:t>
      </w:r>
      <w:r>
        <w:rPr>
          <w:noProof/>
        </w:rPr>
        <w:tab/>
      </w:r>
      <w:r>
        <w:rPr>
          <w:noProof/>
        </w:rPr>
        <w:fldChar w:fldCharType="begin" w:fldLock="1"/>
      </w:r>
      <w:r>
        <w:rPr>
          <w:noProof/>
        </w:rPr>
        <w:instrText xml:space="preserve"> PAGEREF _Toc170145778 \h </w:instrText>
      </w:r>
      <w:r>
        <w:rPr>
          <w:noProof/>
        </w:rPr>
      </w:r>
      <w:r>
        <w:rPr>
          <w:noProof/>
        </w:rPr>
        <w:fldChar w:fldCharType="separate"/>
      </w:r>
      <w:r>
        <w:rPr>
          <w:noProof/>
        </w:rPr>
        <w:t>93</w:t>
      </w:r>
      <w:r>
        <w:rPr>
          <w:noProof/>
        </w:rPr>
        <w:fldChar w:fldCharType="end"/>
      </w:r>
    </w:p>
    <w:p w14:paraId="3ACFA6B9" w14:textId="592BBCAC" w:rsidR="00F541F1" w:rsidRDefault="00F541F1">
      <w:pPr>
        <w:pStyle w:val="TOC3"/>
        <w:rPr>
          <w:rFonts w:ascii="Calibri" w:hAnsi="Calibri"/>
          <w:noProof/>
          <w:kern w:val="2"/>
          <w:sz w:val="24"/>
          <w:szCs w:val="24"/>
          <w:lang w:eastAsia="en-GB"/>
        </w:rPr>
      </w:pPr>
      <w:r>
        <w:rPr>
          <w:noProof/>
        </w:rPr>
        <w:t>7.3.9</w:t>
      </w:r>
      <w:r>
        <w:rPr>
          <w:rFonts w:ascii="Calibri" w:hAnsi="Calibri"/>
          <w:noProof/>
          <w:kern w:val="2"/>
          <w:sz w:val="24"/>
          <w:szCs w:val="24"/>
          <w:lang w:eastAsia="en-GB"/>
        </w:rPr>
        <w:tab/>
      </w:r>
      <w:r>
        <w:rPr>
          <w:noProof/>
        </w:rPr>
        <w:t>Visited-PLMN-Id</w:t>
      </w:r>
      <w:r>
        <w:rPr>
          <w:noProof/>
        </w:rPr>
        <w:tab/>
      </w:r>
      <w:r>
        <w:rPr>
          <w:noProof/>
        </w:rPr>
        <w:fldChar w:fldCharType="begin" w:fldLock="1"/>
      </w:r>
      <w:r>
        <w:rPr>
          <w:noProof/>
        </w:rPr>
        <w:instrText xml:space="preserve"> PAGEREF _Toc170145779 \h </w:instrText>
      </w:r>
      <w:r>
        <w:rPr>
          <w:noProof/>
        </w:rPr>
      </w:r>
      <w:r>
        <w:rPr>
          <w:noProof/>
        </w:rPr>
        <w:fldChar w:fldCharType="separate"/>
      </w:r>
      <w:r>
        <w:rPr>
          <w:noProof/>
        </w:rPr>
        <w:t>93</w:t>
      </w:r>
      <w:r>
        <w:rPr>
          <w:noProof/>
        </w:rPr>
        <w:fldChar w:fldCharType="end"/>
      </w:r>
    </w:p>
    <w:p w14:paraId="4B3BCADE" w14:textId="0585419E" w:rsidR="00F541F1" w:rsidRDefault="00F541F1">
      <w:pPr>
        <w:pStyle w:val="TOC3"/>
        <w:rPr>
          <w:rFonts w:ascii="Calibri" w:hAnsi="Calibri"/>
          <w:noProof/>
          <w:kern w:val="2"/>
          <w:sz w:val="24"/>
          <w:szCs w:val="24"/>
          <w:lang w:eastAsia="en-GB"/>
        </w:rPr>
      </w:pPr>
      <w:r>
        <w:rPr>
          <w:noProof/>
        </w:rPr>
        <w:t>7.3.10</w:t>
      </w:r>
      <w:r>
        <w:rPr>
          <w:rFonts w:ascii="Calibri" w:hAnsi="Calibri"/>
          <w:noProof/>
          <w:kern w:val="2"/>
          <w:sz w:val="24"/>
          <w:szCs w:val="24"/>
          <w:lang w:eastAsia="en-GB"/>
        </w:rPr>
        <w:tab/>
      </w:r>
      <w:r>
        <w:rPr>
          <w:noProof/>
        </w:rPr>
        <w:t>Feature-List AVP</w:t>
      </w:r>
      <w:r>
        <w:rPr>
          <w:noProof/>
        </w:rPr>
        <w:tab/>
      </w:r>
      <w:r>
        <w:rPr>
          <w:noProof/>
        </w:rPr>
        <w:fldChar w:fldCharType="begin" w:fldLock="1"/>
      </w:r>
      <w:r>
        <w:rPr>
          <w:noProof/>
        </w:rPr>
        <w:instrText xml:space="preserve"> PAGEREF _Toc170145780 \h </w:instrText>
      </w:r>
      <w:r>
        <w:rPr>
          <w:noProof/>
        </w:rPr>
      </w:r>
      <w:r>
        <w:rPr>
          <w:noProof/>
        </w:rPr>
        <w:fldChar w:fldCharType="separate"/>
      </w:r>
      <w:r>
        <w:rPr>
          <w:noProof/>
        </w:rPr>
        <w:t>93</w:t>
      </w:r>
      <w:r>
        <w:rPr>
          <w:noProof/>
        </w:rPr>
        <w:fldChar w:fldCharType="end"/>
      </w:r>
    </w:p>
    <w:p w14:paraId="4FE28150" w14:textId="579AA6F5" w:rsidR="00F541F1" w:rsidRDefault="00F541F1">
      <w:pPr>
        <w:pStyle w:val="TOC4"/>
        <w:rPr>
          <w:rFonts w:ascii="Calibri" w:hAnsi="Calibri"/>
          <w:noProof/>
          <w:kern w:val="2"/>
          <w:sz w:val="24"/>
          <w:szCs w:val="24"/>
          <w:lang w:eastAsia="en-GB"/>
        </w:rPr>
      </w:pPr>
      <w:r>
        <w:rPr>
          <w:noProof/>
        </w:rPr>
        <w:t>7.3.10.1</w:t>
      </w:r>
      <w:r>
        <w:rPr>
          <w:rFonts w:ascii="Calibri" w:hAnsi="Calibri"/>
          <w:noProof/>
          <w:kern w:val="2"/>
          <w:sz w:val="24"/>
          <w:szCs w:val="24"/>
          <w:lang w:eastAsia="en-GB"/>
        </w:rPr>
        <w:tab/>
      </w:r>
      <w:r>
        <w:rPr>
          <w:noProof/>
        </w:rPr>
        <w:t>Feature-List AVP for the S6a/S6d application</w:t>
      </w:r>
      <w:r>
        <w:rPr>
          <w:noProof/>
        </w:rPr>
        <w:tab/>
      </w:r>
      <w:r>
        <w:rPr>
          <w:noProof/>
        </w:rPr>
        <w:fldChar w:fldCharType="begin" w:fldLock="1"/>
      </w:r>
      <w:r>
        <w:rPr>
          <w:noProof/>
        </w:rPr>
        <w:instrText xml:space="preserve"> PAGEREF _Toc170145781 \h </w:instrText>
      </w:r>
      <w:r>
        <w:rPr>
          <w:noProof/>
        </w:rPr>
      </w:r>
      <w:r>
        <w:rPr>
          <w:noProof/>
        </w:rPr>
        <w:fldChar w:fldCharType="separate"/>
      </w:r>
      <w:r>
        <w:rPr>
          <w:noProof/>
        </w:rPr>
        <w:t>93</w:t>
      </w:r>
      <w:r>
        <w:rPr>
          <w:noProof/>
        </w:rPr>
        <w:fldChar w:fldCharType="end"/>
      </w:r>
    </w:p>
    <w:p w14:paraId="3F87ABA9" w14:textId="17FE1170" w:rsidR="00F541F1" w:rsidRDefault="00F541F1">
      <w:pPr>
        <w:pStyle w:val="TOC4"/>
        <w:rPr>
          <w:rFonts w:ascii="Calibri" w:hAnsi="Calibri"/>
          <w:noProof/>
          <w:kern w:val="2"/>
          <w:sz w:val="24"/>
          <w:szCs w:val="24"/>
          <w:lang w:eastAsia="en-GB"/>
        </w:rPr>
      </w:pPr>
      <w:r>
        <w:rPr>
          <w:noProof/>
        </w:rPr>
        <w:t>7.3.10.2</w:t>
      </w:r>
      <w:r>
        <w:rPr>
          <w:rFonts w:ascii="Calibri" w:hAnsi="Calibri"/>
          <w:noProof/>
          <w:kern w:val="2"/>
          <w:sz w:val="24"/>
          <w:szCs w:val="24"/>
          <w:lang w:eastAsia="en-GB"/>
        </w:rPr>
        <w:tab/>
      </w:r>
      <w:r>
        <w:rPr>
          <w:noProof/>
        </w:rPr>
        <w:t>Feature-List AVP for the S7a/S7d application</w:t>
      </w:r>
      <w:r>
        <w:rPr>
          <w:noProof/>
        </w:rPr>
        <w:tab/>
      </w:r>
      <w:r>
        <w:rPr>
          <w:noProof/>
        </w:rPr>
        <w:fldChar w:fldCharType="begin" w:fldLock="1"/>
      </w:r>
      <w:r>
        <w:rPr>
          <w:noProof/>
        </w:rPr>
        <w:instrText xml:space="preserve"> PAGEREF _Toc170145782 \h </w:instrText>
      </w:r>
      <w:r>
        <w:rPr>
          <w:noProof/>
        </w:rPr>
      </w:r>
      <w:r>
        <w:rPr>
          <w:noProof/>
        </w:rPr>
        <w:fldChar w:fldCharType="separate"/>
      </w:r>
      <w:r>
        <w:rPr>
          <w:noProof/>
        </w:rPr>
        <w:t>106</w:t>
      </w:r>
      <w:r>
        <w:rPr>
          <w:noProof/>
        </w:rPr>
        <w:fldChar w:fldCharType="end"/>
      </w:r>
    </w:p>
    <w:p w14:paraId="52D144D1" w14:textId="7DA674A4" w:rsidR="00F541F1" w:rsidRDefault="00F541F1">
      <w:pPr>
        <w:pStyle w:val="TOC3"/>
        <w:rPr>
          <w:rFonts w:ascii="Calibri" w:hAnsi="Calibri"/>
          <w:noProof/>
          <w:kern w:val="2"/>
          <w:sz w:val="24"/>
          <w:szCs w:val="24"/>
          <w:lang w:eastAsia="en-GB"/>
        </w:rPr>
      </w:pPr>
      <w:r>
        <w:rPr>
          <w:noProof/>
        </w:rPr>
        <w:t>7.3.11</w:t>
      </w:r>
      <w:r>
        <w:rPr>
          <w:rFonts w:ascii="Calibri" w:hAnsi="Calibri"/>
          <w:noProof/>
          <w:kern w:val="2"/>
          <w:sz w:val="24"/>
          <w:szCs w:val="24"/>
          <w:lang w:eastAsia="en-GB"/>
        </w:rPr>
        <w:tab/>
      </w:r>
      <w:r>
        <w:rPr>
          <w:noProof/>
        </w:rPr>
        <w:t>Requested-EUTRAN-Authentication-Info</w:t>
      </w:r>
      <w:r>
        <w:rPr>
          <w:noProof/>
        </w:rPr>
        <w:tab/>
      </w:r>
      <w:r>
        <w:rPr>
          <w:noProof/>
        </w:rPr>
        <w:fldChar w:fldCharType="begin" w:fldLock="1"/>
      </w:r>
      <w:r>
        <w:rPr>
          <w:noProof/>
        </w:rPr>
        <w:instrText xml:space="preserve"> PAGEREF _Toc170145783 \h </w:instrText>
      </w:r>
      <w:r>
        <w:rPr>
          <w:noProof/>
        </w:rPr>
      </w:r>
      <w:r>
        <w:rPr>
          <w:noProof/>
        </w:rPr>
        <w:fldChar w:fldCharType="separate"/>
      </w:r>
      <w:r>
        <w:rPr>
          <w:noProof/>
        </w:rPr>
        <w:t>106</w:t>
      </w:r>
      <w:r>
        <w:rPr>
          <w:noProof/>
        </w:rPr>
        <w:fldChar w:fldCharType="end"/>
      </w:r>
    </w:p>
    <w:p w14:paraId="4149D846" w14:textId="4AD96ECB" w:rsidR="00F541F1" w:rsidRDefault="00F541F1">
      <w:pPr>
        <w:pStyle w:val="TOC3"/>
        <w:rPr>
          <w:rFonts w:ascii="Calibri" w:hAnsi="Calibri"/>
          <w:noProof/>
          <w:kern w:val="2"/>
          <w:sz w:val="24"/>
          <w:szCs w:val="24"/>
          <w:lang w:eastAsia="en-GB"/>
        </w:rPr>
      </w:pPr>
      <w:r>
        <w:rPr>
          <w:noProof/>
        </w:rPr>
        <w:t>7.3.12</w:t>
      </w:r>
      <w:r>
        <w:rPr>
          <w:rFonts w:ascii="Calibri" w:hAnsi="Calibri"/>
          <w:noProof/>
          <w:kern w:val="2"/>
          <w:sz w:val="24"/>
          <w:szCs w:val="24"/>
          <w:lang w:eastAsia="en-GB"/>
        </w:rPr>
        <w:tab/>
      </w:r>
      <w:r>
        <w:rPr>
          <w:noProof/>
        </w:rPr>
        <w:t>Requested-UTRAN- GERAN-Authentication-Info</w:t>
      </w:r>
      <w:r>
        <w:rPr>
          <w:noProof/>
        </w:rPr>
        <w:tab/>
      </w:r>
      <w:r>
        <w:rPr>
          <w:noProof/>
        </w:rPr>
        <w:fldChar w:fldCharType="begin" w:fldLock="1"/>
      </w:r>
      <w:r>
        <w:rPr>
          <w:noProof/>
        </w:rPr>
        <w:instrText xml:space="preserve"> PAGEREF _Toc170145784 \h </w:instrText>
      </w:r>
      <w:r>
        <w:rPr>
          <w:noProof/>
        </w:rPr>
      </w:r>
      <w:r>
        <w:rPr>
          <w:noProof/>
        </w:rPr>
        <w:fldChar w:fldCharType="separate"/>
      </w:r>
      <w:r>
        <w:rPr>
          <w:noProof/>
        </w:rPr>
        <w:t>106</w:t>
      </w:r>
      <w:r>
        <w:rPr>
          <w:noProof/>
        </w:rPr>
        <w:fldChar w:fldCharType="end"/>
      </w:r>
    </w:p>
    <w:p w14:paraId="48FAC0CF" w14:textId="27CB2C21" w:rsidR="00F541F1" w:rsidRDefault="00F541F1">
      <w:pPr>
        <w:pStyle w:val="TOC3"/>
        <w:rPr>
          <w:rFonts w:ascii="Calibri" w:hAnsi="Calibri"/>
          <w:noProof/>
          <w:kern w:val="2"/>
          <w:sz w:val="24"/>
          <w:szCs w:val="24"/>
          <w:lang w:eastAsia="en-GB"/>
        </w:rPr>
      </w:pPr>
      <w:r>
        <w:rPr>
          <w:noProof/>
        </w:rPr>
        <w:t>7.3.13</w:t>
      </w:r>
      <w:r>
        <w:rPr>
          <w:rFonts w:ascii="Calibri" w:hAnsi="Calibri"/>
          <w:noProof/>
          <w:kern w:val="2"/>
          <w:sz w:val="24"/>
          <w:szCs w:val="24"/>
          <w:lang w:eastAsia="en-GB"/>
        </w:rPr>
        <w:tab/>
      </w:r>
      <w:r>
        <w:rPr>
          <w:noProof/>
        </w:rPr>
        <w:t>RAT-Type</w:t>
      </w:r>
      <w:r>
        <w:rPr>
          <w:noProof/>
        </w:rPr>
        <w:tab/>
      </w:r>
      <w:r>
        <w:rPr>
          <w:noProof/>
        </w:rPr>
        <w:fldChar w:fldCharType="begin" w:fldLock="1"/>
      </w:r>
      <w:r>
        <w:rPr>
          <w:noProof/>
        </w:rPr>
        <w:instrText xml:space="preserve"> PAGEREF _Toc170145785 \h </w:instrText>
      </w:r>
      <w:r>
        <w:rPr>
          <w:noProof/>
        </w:rPr>
      </w:r>
      <w:r>
        <w:rPr>
          <w:noProof/>
        </w:rPr>
        <w:fldChar w:fldCharType="separate"/>
      </w:r>
      <w:r>
        <w:rPr>
          <w:noProof/>
        </w:rPr>
        <w:t>106</w:t>
      </w:r>
      <w:r>
        <w:rPr>
          <w:noProof/>
        </w:rPr>
        <w:fldChar w:fldCharType="end"/>
      </w:r>
    </w:p>
    <w:p w14:paraId="56C394B2" w14:textId="00931BB0" w:rsidR="00F541F1" w:rsidRDefault="00F541F1">
      <w:pPr>
        <w:pStyle w:val="TOC3"/>
        <w:rPr>
          <w:rFonts w:ascii="Calibri" w:hAnsi="Calibri"/>
          <w:noProof/>
          <w:kern w:val="2"/>
          <w:sz w:val="24"/>
          <w:szCs w:val="24"/>
          <w:lang w:eastAsia="en-GB"/>
        </w:rPr>
      </w:pPr>
      <w:r>
        <w:rPr>
          <w:noProof/>
        </w:rPr>
        <w:t>7.3.14</w:t>
      </w:r>
      <w:r>
        <w:rPr>
          <w:rFonts w:ascii="Calibri" w:hAnsi="Calibri"/>
          <w:noProof/>
          <w:kern w:val="2"/>
          <w:sz w:val="24"/>
          <w:szCs w:val="24"/>
          <w:lang w:eastAsia="en-GB"/>
        </w:rPr>
        <w:tab/>
      </w:r>
      <w:r>
        <w:rPr>
          <w:noProof/>
        </w:rPr>
        <w:t>Number-Of-Requested-Vectors</w:t>
      </w:r>
      <w:r>
        <w:rPr>
          <w:noProof/>
        </w:rPr>
        <w:tab/>
      </w:r>
      <w:r>
        <w:rPr>
          <w:noProof/>
        </w:rPr>
        <w:fldChar w:fldCharType="begin" w:fldLock="1"/>
      </w:r>
      <w:r>
        <w:rPr>
          <w:noProof/>
        </w:rPr>
        <w:instrText xml:space="preserve"> PAGEREF _Toc170145786 \h </w:instrText>
      </w:r>
      <w:r>
        <w:rPr>
          <w:noProof/>
        </w:rPr>
      </w:r>
      <w:r>
        <w:rPr>
          <w:noProof/>
        </w:rPr>
        <w:fldChar w:fldCharType="separate"/>
      </w:r>
      <w:r>
        <w:rPr>
          <w:noProof/>
        </w:rPr>
        <w:t>106</w:t>
      </w:r>
      <w:r>
        <w:rPr>
          <w:noProof/>
        </w:rPr>
        <w:fldChar w:fldCharType="end"/>
      </w:r>
    </w:p>
    <w:p w14:paraId="282C6627" w14:textId="2C45256E" w:rsidR="00F541F1" w:rsidRDefault="00F541F1">
      <w:pPr>
        <w:pStyle w:val="TOC3"/>
        <w:rPr>
          <w:rFonts w:ascii="Calibri" w:hAnsi="Calibri"/>
          <w:noProof/>
          <w:kern w:val="2"/>
          <w:sz w:val="24"/>
          <w:szCs w:val="24"/>
          <w:lang w:eastAsia="en-GB"/>
        </w:rPr>
      </w:pPr>
      <w:r>
        <w:rPr>
          <w:noProof/>
        </w:rPr>
        <w:t>7.3.15</w:t>
      </w:r>
      <w:r>
        <w:rPr>
          <w:rFonts w:ascii="Calibri" w:hAnsi="Calibri"/>
          <w:noProof/>
          <w:kern w:val="2"/>
          <w:sz w:val="24"/>
          <w:szCs w:val="24"/>
          <w:lang w:eastAsia="en-GB"/>
        </w:rPr>
        <w:tab/>
      </w:r>
      <w:r>
        <w:rPr>
          <w:noProof/>
        </w:rPr>
        <w:t>Re-Synchronization-Info</w:t>
      </w:r>
      <w:r>
        <w:rPr>
          <w:noProof/>
        </w:rPr>
        <w:tab/>
      </w:r>
      <w:r>
        <w:rPr>
          <w:noProof/>
        </w:rPr>
        <w:fldChar w:fldCharType="begin" w:fldLock="1"/>
      </w:r>
      <w:r>
        <w:rPr>
          <w:noProof/>
        </w:rPr>
        <w:instrText xml:space="preserve"> PAGEREF _Toc170145787 \h </w:instrText>
      </w:r>
      <w:r>
        <w:rPr>
          <w:noProof/>
        </w:rPr>
      </w:r>
      <w:r>
        <w:rPr>
          <w:noProof/>
        </w:rPr>
        <w:fldChar w:fldCharType="separate"/>
      </w:r>
      <w:r>
        <w:rPr>
          <w:noProof/>
        </w:rPr>
        <w:t>107</w:t>
      </w:r>
      <w:r>
        <w:rPr>
          <w:noProof/>
        </w:rPr>
        <w:fldChar w:fldCharType="end"/>
      </w:r>
    </w:p>
    <w:p w14:paraId="4A57B8D0" w14:textId="758E8F7B" w:rsidR="00F541F1" w:rsidRDefault="00F541F1">
      <w:pPr>
        <w:pStyle w:val="TOC3"/>
        <w:rPr>
          <w:rFonts w:ascii="Calibri" w:hAnsi="Calibri"/>
          <w:noProof/>
          <w:kern w:val="2"/>
          <w:sz w:val="24"/>
          <w:szCs w:val="24"/>
          <w:lang w:eastAsia="en-GB"/>
        </w:rPr>
      </w:pPr>
      <w:r>
        <w:rPr>
          <w:noProof/>
        </w:rPr>
        <w:t>7.3.16</w:t>
      </w:r>
      <w:r>
        <w:rPr>
          <w:rFonts w:ascii="Calibri" w:hAnsi="Calibri"/>
          <w:noProof/>
          <w:kern w:val="2"/>
          <w:sz w:val="24"/>
          <w:szCs w:val="24"/>
          <w:lang w:eastAsia="en-GB"/>
        </w:rPr>
        <w:tab/>
      </w:r>
      <w:r>
        <w:rPr>
          <w:noProof/>
        </w:rPr>
        <w:t>Immediate-Response-Preferred</w:t>
      </w:r>
      <w:r>
        <w:rPr>
          <w:noProof/>
        </w:rPr>
        <w:tab/>
      </w:r>
      <w:r>
        <w:rPr>
          <w:noProof/>
        </w:rPr>
        <w:fldChar w:fldCharType="begin" w:fldLock="1"/>
      </w:r>
      <w:r>
        <w:rPr>
          <w:noProof/>
        </w:rPr>
        <w:instrText xml:space="preserve"> PAGEREF _Toc170145788 \h </w:instrText>
      </w:r>
      <w:r>
        <w:rPr>
          <w:noProof/>
        </w:rPr>
      </w:r>
      <w:r>
        <w:rPr>
          <w:noProof/>
        </w:rPr>
        <w:fldChar w:fldCharType="separate"/>
      </w:r>
      <w:r>
        <w:rPr>
          <w:noProof/>
        </w:rPr>
        <w:t>107</w:t>
      </w:r>
      <w:r>
        <w:rPr>
          <w:noProof/>
        </w:rPr>
        <w:fldChar w:fldCharType="end"/>
      </w:r>
    </w:p>
    <w:p w14:paraId="2259EAD1" w14:textId="352C4725" w:rsidR="00F541F1" w:rsidRDefault="00F541F1">
      <w:pPr>
        <w:pStyle w:val="TOC3"/>
        <w:rPr>
          <w:rFonts w:ascii="Calibri" w:hAnsi="Calibri"/>
          <w:noProof/>
          <w:kern w:val="2"/>
          <w:sz w:val="24"/>
          <w:szCs w:val="24"/>
          <w:lang w:eastAsia="en-GB"/>
        </w:rPr>
      </w:pPr>
      <w:r>
        <w:rPr>
          <w:noProof/>
        </w:rPr>
        <w:t>7.3.17</w:t>
      </w:r>
      <w:r>
        <w:rPr>
          <w:rFonts w:ascii="Calibri" w:hAnsi="Calibri"/>
          <w:noProof/>
          <w:kern w:val="2"/>
          <w:sz w:val="24"/>
          <w:szCs w:val="24"/>
          <w:lang w:eastAsia="en-GB"/>
        </w:rPr>
        <w:tab/>
      </w:r>
      <w:r>
        <w:rPr>
          <w:noProof/>
        </w:rPr>
        <w:t>Authentication-Info</w:t>
      </w:r>
      <w:r>
        <w:rPr>
          <w:noProof/>
        </w:rPr>
        <w:tab/>
      </w:r>
      <w:r>
        <w:rPr>
          <w:noProof/>
        </w:rPr>
        <w:fldChar w:fldCharType="begin" w:fldLock="1"/>
      </w:r>
      <w:r>
        <w:rPr>
          <w:noProof/>
        </w:rPr>
        <w:instrText xml:space="preserve"> PAGEREF _Toc170145789 \h </w:instrText>
      </w:r>
      <w:r>
        <w:rPr>
          <w:noProof/>
        </w:rPr>
      </w:r>
      <w:r>
        <w:rPr>
          <w:noProof/>
        </w:rPr>
        <w:fldChar w:fldCharType="separate"/>
      </w:r>
      <w:r>
        <w:rPr>
          <w:noProof/>
        </w:rPr>
        <w:t>107</w:t>
      </w:r>
      <w:r>
        <w:rPr>
          <w:noProof/>
        </w:rPr>
        <w:fldChar w:fldCharType="end"/>
      </w:r>
    </w:p>
    <w:p w14:paraId="6E9212F0" w14:textId="35D07975" w:rsidR="00F541F1" w:rsidRDefault="00F541F1">
      <w:pPr>
        <w:pStyle w:val="TOC3"/>
        <w:rPr>
          <w:rFonts w:ascii="Calibri" w:hAnsi="Calibri"/>
          <w:noProof/>
          <w:kern w:val="2"/>
          <w:sz w:val="24"/>
          <w:szCs w:val="24"/>
          <w:lang w:eastAsia="en-GB"/>
        </w:rPr>
      </w:pPr>
      <w:r w:rsidRPr="00F568B6">
        <w:rPr>
          <w:noProof/>
          <w:lang w:val="en-US"/>
        </w:rPr>
        <w:t>7.3.18</w:t>
      </w:r>
      <w:r>
        <w:rPr>
          <w:rFonts w:ascii="Calibri" w:hAnsi="Calibri"/>
          <w:noProof/>
          <w:kern w:val="2"/>
          <w:sz w:val="24"/>
          <w:szCs w:val="24"/>
          <w:lang w:eastAsia="en-GB"/>
        </w:rPr>
        <w:tab/>
      </w:r>
      <w:r w:rsidRPr="00F568B6">
        <w:rPr>
          <w:noProof/>
          <w:lang w:val="en-US"/>
        </w:rPr>
        <w:t>E-UTRAN-Vector</w:t>
      </w:r>
      <w:r>
        <w:rPr>
          <w:noProof/>
        </w:rPr>
        <w:tab/>
      </w:r>
      <w:r>
        <w:rPr>
          <w:noProof/>
        </w:rPr>
        <w:fldChar w:fldCharType="begin" w:fldLock="1"/>
      </w:r>
      <w:r>
        <w:rPr>
          <w:noProof/>
        </w:rPr>
        <w:instrText xml:space="preserve"> PAGEREF _Toc170145790 \h </w:instrText>
      </w:r>
      <w:r>
        <w:rPr>
          <w:noProof/>
        </w:rPr>
      </w:r>
      <w:r>
        <w:rPr>
          <w:noProof/>
        </w:rPr>
        <w:fldChar w:fldCharType="separate"/>
      </w:r>
      <w:r>
        <w:rPr>
          <w:noProof/>
        </w:rPr>
        <w:t>107</w:t>
      </w:r>
      <w:r>
        <w:rPr>
          <w:noProof/>
        </w:rPr>
        <w:fldChar w:fldCharType="end"/>
      </w:r>
    </w:p>
    <w:p w14:paraId="74ED782C" w14:textId="47B94FAB" w:rsidR="00F541F1" w:rsidRDefault="00F541F1">
      <w:pPr>
        <w:pStyle w:val="TOC3"/>
        <w:rPr>
          <w:rFonts w:ascii="Calibri" w:hAnsi="Calibri"/>
          <w:noProof/>
          <w:kern w:val="2"/>
          <w:sz w:val="24"/>
          <w:szCs w:val="24"/>
          <w:lang w:eastAsia="en-GB"/>
        </w:rPr>
      </w:pPr>
      <w:r>
        <w:rPr>
          <w:noProof/>
        </w:rPr>
        <w:t>7.3.19</w:t>
      </w:r>
      <w:r>
        <w:rPr>
          <w:rFonts w:ascii="Calibri" w:hAnsi="Calibri"/>
          <w:noProof/>
          <w:kern w:val="2"/>
          <w:sz w:val="24"/>
          <w:szCs w:val="24"/>
          <w:lang w:eastAsia="en-GB"/>
        </w:rPr>
        <w:tab/>
      </w:r>
      <w:r>
        <w:rPr>
          <w:noProof/>
        </w:rPr>
        <w:t>U</w:t>
      </w:r>
      <w:r>
        <w:rPr>
          <w:noProof/>
          <w:lang w:eastAsia="zh-CN"/>
        </w:rPr>
        <w:t>TRAN</w:t>
      </w:r>
      <w:r>
        <w:rPr>
          <w:noProof/>
        </w:rPr>
        <w:t>-Vector</w:t>
      </w:r>
      <w:r>
        <w:rPr>
          <w:noProof/>
        </w:rPr>
        <w:tab/>
      </w:r>
      <w:r>
        <w:rPr>
          <w:noProof/>
        </w:rPr>
        <w:fldChar w:fldCharType="begin" w:fldLock="1"/>
      </w:r>
      <w:r>
        <w:rPr>
          <w:noProof/>
        </w:rPr>
        <w:instrText xml:space="preserve"> PAGEREF _Toc170145791 \h </w:instrText>
      </w:r>
      <w:r>
        <w:rPr>
          <w:noProof/>
        </w:rPr>
      </w:r>
      <w:r>
        <w:rPr>
          <w:noProof/>
        </w:rPr>
        <w:fldChar w:fldCharType="separate"/>
      </w:r>
      <w:r>
        <w:rPr>
          <w:noProof/>
        </w:rPr>
        <w:t>107</w:t>
      </w:r>
      <w:r>
        <w:rPr>
          <w:noProof/>
        </w:rPr>
        <w:fldChar w:fldCharType="end"/>
      </w:r>
    </w:p>
    <w:p w14:paraId="55281AE8" w14:textId="5004347F" w:rsidR="00F541F1" w:rsidRDefault="00F541F1">
      <w:pPr>
        <w:pStyle w:val="TOC3"/>
        <w:rPr>
          <w:rFonts w:ascii="Calibri" w:hAnsi="Calibri"/>
          <w:noProof/>
          <w:kern w:val="2"/>
          <w:sz w:val="24"/>
          <w:szCs w:val="24"/>
          <w:lang w:eastAsia="en-GB"/>
        </w:rPr>
      </w:pPr>
      <w:r>
        <w:rPr>
          <w:noProof/>
        </w:rPr>
        <w:t>7.3.20</w:t>
      </w:r>
      <w:r>
        <w:rPr>
          <w:rFonts w:ascii="Calibri" w:hAnsi="Calibri"/>
          <w:noProof/>
          <w:kern w:val="2"/>
          <w:sz w:val="24"/>
          <w:szCs w:val="24"/>
          <w:lang w:eastAsia="en-GB"/>
        </w:rPr>
        <w:tab/>
      </w:r>
      <w:r>
        <w:rPr>
          <w:noProof/>
        </w:rPr>
        <w:t>GERAN-Vector</w:t>
      </w:r>
      <w:r>
        <w:rPr>
          <w:noProof/>
        </w:rPr>
        <w:tab/>
      </w:r>
      <w:r>
        <w:rPr>
          <w:noProof/>
        </w:rPr>
        <w:fldChar w:fldCharType="begin" w:fldLock="1"/>
      </w:r>
      <w:r>
        <w:rPr>
          <w:noProof/>
        </w:rPr>
        <w:instrText xml:space="preserve"> PAGEREF _Toc170145792 \h </w:instrText>
      </w:r>
      <w:r>
        <w:rPr>
          <w:noProof/>
        </w:rPr>
      </w:r>
      <w:r>
        <w:rPr>
          <w:noProof/>
        </w:rPr>
        <w:fldChar w:fldCharType="separate"/>
      </w:r>
      <w:r>
        <w:rPr>
          <w:noProof/>
        </w:rPr>
        <w:t>108</w:t>
      </w:r>
      <w:r>
        <w:rPr>
          <w:noProof/>
        </w:rPr>
        <w:fldChar w:fldCharType="end"/>
      </w:r>
    </w:p>
    <w:p w14:paraId="7E9D17E9" w14:textId="61C15976" w:rsidR="00F541F1" w:rsidRDefault="00F541F1">
      <w:pPr>
        <w:pStyle w:val="TOC3"/>
        <w:rPr>
          <w:rFonts w:ascii="Calibri" w:hAnsi="Calibri"/>
          <w:noProof/>
          <w:kern w:val="2"/>
          <w:sz w:val="24"/>
          <w:szCs w:val="24"/>
          <w:lang w:eastAsia="en-GB"/>
        </w:rPr>
      </w:pPr>
      <w:r>
        <w:rPr>
          <w:noProof/>
        </w:rPr>
        <w:t>7.3.21</w:t>
      </w:r>
      <w:r>
        <w:rPr>
          <w:rFonts w:ascii="Calibri" w:hAnsi="Calibri"/>
          <w:noProof/>
          <w:kern w:val="2"/>
          <w:sz w:val="24"/>
          <w:szCs w:val="24"/>
          <w:lang w:eastAsia="en-GB"/>
        </w:rPr>
        <w:tab/>
      </w:r>
      <w:r>
        <w:rPr>
          <w:noProof/>
        </w:rPr>
        <w:t>Network-Access-Mode</w:t>
      </w:r>
      <w:r>
        <w:rPr>
          <w:noProof/>
        </w:rPr>
        <w:tab/>
      </w:r>
      <w:r>
        <w:rPr>
          <w:noProof/>
        </w:rPr>
        <w:fldChar w:fldCharType="begin" w:fldLock="1"/>
      </w:r>
      <w:r>
        <w:rPr>
          <w:noProof/>
        </w:rPr>
        <w:instrText xml:space="preserve"> PAGEREF _Toc170145793 \h </w:instrText>
      </w:r>
      <w:r>
        <w:rPr>
          <w:noProof/>
        </w:rPr>
      </w:r>
      <w:r>
        <w:rPr>
          <w:noProof/>
        </w:rPr>
        <w:fldChar w:fldCharType="separate"/>
      </w:r>
      <w:r>
        <w:rPr>
          <w:noProof/>
        </w:rPr>
        <w:t>108</w:t>
      </w:r>
      <w:r>
        <w:rPr>
          <w:noProof/>
        </w:rPr>
        <w:fldChar w:fldCharType="end"/>
      </w:r>
    </w:p>
    <w:p w14:paraId="6BAB397B" w14:textId="5D96126D" w:rsidR="00F541F1" w:rsidRDefault="00F541F1">
      <w:pPr>
        <w:pStyle w:val="TOC3"/>
        <w:rPr>
          <w:rFonts w:ascii="Calibri" w:hAnsi="Calibri"/>
          <w:noProof/>
          <w:kern w:val="2"/>
          <w:sz w:val="24"/>
          <w:szCs w:val="24"/>
          <w:lang w:eastAsia="en-GB"/>
        </w:rPr>
      </w:pPr>
      <w:r>
        <w:rPr>
          <w:noProof/>
        </w:rPr>
        <w:t>7.3.22</w:t>
      </w:r>
      <w:r>
        <w:rPr>
          <w:rFonts w:ascii="Calibri" w:hAnsi="Calibri"/>
          <w:noProof/>
          <w:kern w:val="2"/>
          <w:sz w:val="24"/>
          <w:szCs w:val="24"/>
          <w:lang w:eastAsia="en-GB"/>
        </w:rPr>
        <w:tab/>
      </w:r>
      <w:r>
        <w:rPr>
          <w:noProof/>
        </w:rPr>
        <w:t>HPLMN-ODB</w:t>
      </w:r>
      <w:r>
        <w:rPr>
          <w:noProof/>
        </w:rPr>
        <w:tab/>
      </w:r>
      <w:r>
        <w:rPr>
          <w:noProof/>
        </w:rPr>
        <w:fldChar w:fldCharType="begin" w:fldLock="1"/>
      </w:r>
      <w:r>
        <w:rPr>
          <w:noProof/>
        </w:rPr>
        <w:instrText xml:space="preserve"> PAGEREF _Toc170145794 \h </w:instrText>
      </w:r>
      <w:r>
        <w:rPr>
          <w:noProof/>
        </w:rPr>
      </w:r>
      <w:r>
        <w:rPr>
          <w:noProof/>
        </w:rPr>
        <w:fldChar w:fldCharType="separate"/>
      </w:r>
      <w:r>
        <w:rPr>
          <w:noProof/>
        </w:rPr>
        <w:t>108</w:t>
      </w:r>
      <w:r>
        <w:rPr>
          <w:noProof/>
        </w:rPr>
        <w:fldChar w:fldCharType="end"/>
      </w:r>
    </w:p>
    <w:p w14:paraId="22C91CFF" w14:textId="1E34CFF6" w:rsidR="00F541F1" w:rsidRDefault="00F541F1">
      <w:pPr>
        <w:pStyle w:val="TOC3"/>
        <w:rPr>
          <w:rFonts w:ascii="Calibri" w:hAnsi="Calibri"/>
          <w:noProof/>
          <w:kern w:val="2"/>
          <w:sz w:val="24"/>
          <w:szCs w:val="24"/>
          <w:lang w:eastAsia="en-GB"/>
        </w:rPr>
      </w:pPr>
      <w:r>
        <w:rPr>
          <w:noProof/>
        </w:rPr>
        <w:t>7.3.23</w:t>
      </w:r>
      <w:r>
        <w:rPr>
          <w:rFonts w:ascii="Calibri" w:hAnsi="Calibri"/>
          <w:noProof/>
          <w:kern w:val="2"/>
          <w:sz w:val="24"/>
          <w:szCs w:val="24"/>
          <w:lang w:eastAsia="en-GB"/>
        </w:rPr>
        <w:tab/>
      </w:r>
      <w:r>
        <w:rPr>
          <w:noProof/>
        </w:rPr>
        <w:t>Item-Number</w:t>
      </w:r>
      <w:r>
        <w:rPr>
          <w:noProof/>
        </w:rPr>
        <w:tab/>
      </w:r>
      <w:r>
        <w:rPr>
          <w:noProof/>
        </w:rPr>
        <w:fldChar w:fldCharType="begin" w:fldLock="1"/>
      </w:r>
      <w:r>
        <w:rPr>
          <w:noProof/>
        </w:rPr>
        <w:instrText xml:space="preserve"> PAGEREF _Toc170145795 \h </w:instrText>
      </w:r>
      <w:r>
        <w:rPr>
          <w:noProof/>
        </w:rPr>
      </w:r>
      <w:r>
        <w:rPr>
          <w:noProof/>
        </w:rPr>
        <w:fldChar w:fldCharType="separate"/>
      </w:r>
      <w:r>
        <w:rPr>
          <w:noProof/>
        </w:rPr>
        <w:t>108</w:t>
      </w:r>
      <w:r>
        <w:rPr>
          <w:noProof/>
        </w:rPr>
        <w:fldChar w:fldCharType="end"/>
      </w:r>
    </w:p>
    <w:p w14:paraId="186A191D" w14:textId="5F179B0E" w:rsidR="00F541F1" w:rsidRDefault="00F541F1">
      <w:pPr>
        <w:pStyle w:val="TOC3"/>
        <w:rPr>
          <w:rFonts w:ascii="Calibri" w:hAnsi="Calibri"/>
          <w:noProof/>
          <w:kern w:val="2"/>
          <w:sz w:val="24"/>
          <w:szCs w:val="24"/>
          <w:lang w:eastAsia="en-GB"/>
        </w:rPr>
      </w:pPr>
      <w:r>
        <w:rPr>
          <w:noProof/>
        </w:rPr>
        <w:t>7.3.24</w:t>
      </w:r>
      <w:r>
        <w:rPr>
          <w:rFonts w:ascii="Calibri" w:hAnsi="Calibri"/>
          <w:noProof/>
          <w:kern w:val="2"/>
          <w:sz w:val="24"/>
          <w:szCs w:val="24"/>
          <w:lang w:eastAsia="en-GB"/>
        </w:rPr>
        <w:tab/>
      </w:r>
      <w:r>
        <w:rPr>
          <w:noProof/>
        </w:rPr>
        <w:t>Cancellation-Type</w:t>
      </w:r>
      <w:r>
        <w:rPr>
          <w:noProof/>
        </w:rPr>
        <w:tab/>
      </w:r>
      <w:r>
        <w:rPr>
          <w:noProof/>
        </w:rPr>
        <w:fldChar w:fldCharType="begin" w:fldLock="1"/>
      </w:r>
      <w:r>
        <w:rPr>
          <w:noProof/>
        </w:rPr>
        <w:instrText xml:space="preserve"> PAGEREF _Toc170145796 \h </w:instrText>
      </w:r>
      <w:r>
        <w:rPr>
          <w:noProof/>
        </w:rPr>
      </w:r>
      <w:r>
        <w:rPr>
          <w:noProof/>
        </w:rPr>
        <w:fldChar w:fldCharType="separate"/>
      </w:r>
      <w:r>
        <w:rPr>
          <w:noProof/>
        </w:rPr>
        <w:t>108</w:t>
      </w:r>
      <w:r>
        <w:rPr>
          <w:noProof/>
        </w:rPr>
        <w:fldChar w:fldCharType="end"/>
      </w:r>
    </w:p>
    <w:p w14:paraId="39522309" w14:textId="0E9C9CA9" w:rsidR="00F541F1" w:rsidRDefault="00F541F1">
      <w:pPr>
        <w:pStyle w:val="TOC3"/>
        <w:rPr>
          <w:rFonts w:ascii="Calibri" w:hAnsi="Calibri"/>
          <w:noProof/>
          <w:kern w:val="2"/>
          <w:sz w:val="24"/>
          <w:szCs w:val="24"/>
          <w:lang w:eastAsia="en-GB"/>
        </w:rPr>
      </w:pPr>
      <w:r>
        <w:rPr>
          <w:noProof/>
        </w:rPr>
        <w:t>7.3.</w:t>
      </w:r>
      <w:r>
        <w:rPr>
          <w:noProof/>
          <w:lang w:eastAsia="zh-CN"/>
        </w:rPr>
        <w:t>25</w:t>
      </w:r>
      <w:r>
        <w:rPr>
          <w:rFonts w:ascii="Calibri" w:hAnsi="Calibri"/>
          <w:noProof/>
          <w:kern w:val="2"/>
          <w:sz w:val="24"/>
          <w:szCs w:val="24"/>
          <w:lang w:eastAsia="en-GB"/>
        </w:rPr>
        <w:tab/>
      </w:r>
      <w:r>
        <w:rPr>
          <w:noProof/>
        </w:rPr>
        <w:t>D</w:t>
      </w:r>
      <w:r>
        <w:rPr>
          <w:noProof/>
          <w:lang w:eastAsia="zh-CN"/>
        </w:rPr>
        <w:t>SR</w:t>
      </w:r>
      <w:r>
        <w:rPr>
          <w:noProof/>
        </w:rPr>
        <w:t>-Flags</w:t>
      </w:r>
      <w:r>
        <w:rPr>
          <w:noProof/>
        </w:rPr>
        <w:tab/>
      </w:r>
      <w:r>
        <w:rPr>
          <w:noProof/>
        </w:rPr>
        <w:fldChar w:fldCharType="begin" w:fldLock="1"/>
      </w:r>
      <w:r>
        <w:rPr>
          <w:noProof/>
        </w:rPr>
        <w:instrText xml:space="preserve"> PAGEREF _Toc170145797 \h </w:instrText>
      </w:r>
      <w:r>
        <w:rPr>
          <w:noProof/>
        </w:rPr>
      </w:r>
      <w:r>
        <w:rPr>
          <w:noProof/>
        </w:rPr>
        <w:fldChar w:fldCharType="separate"/>
      </w:r>
      <w:r>
        <w:rPr>
          <w:noProof/>
        </w:rPr>
        <w:t>109</w:t>
      </w:r>
      <w:r>
        <w:rPr>
          <w:noProof/>
        </w:rPr>
        <w:fldChar w:fldCharType="end"/>
      </w:r>
    </w:p>
    <w:p w14:paraId="1F16DE46" w14:textId="118BCE5B" w:rsidR="00F541F1" w:rsidRDefault="00F541F1">
      <w:pPr>
        <w:pStyle w:val="TOC3"/>
        <w:rPr>
          <w:rFonts w:ascii="Calibri" w:hAnsi="Calibri"/>
          <w:noProof/>
          <w:kern w:val="2"/>
          <w:sz w:val="24"/>
          <w:szCs w:val="24"/>
          <w:lang w:eastAsia="en-GB"/>
        </w:rPr>
      </w:pPr>
      <w:r>
        <w:rPr>
          <w:noProof/>
        </w:rPr>
        <w:t>7.3.</w:t>
      </w:r>
      <w:r>
        <w:rPr>
          <w:noProof/>
          <w:lang w:eastAsia="zh-CN"/>
        </w:rPr>
        <w:t>26</w:t>
      </w:r>
      <w:r>
        <w:rPr>
          <w:rFonts w:ascii="Calibri" w:hAnsi="Calibri"/>
          <w:noProof/>
          <w:kern w:val="2"/>
          <w:sz w:val="24"/>
          <w:szCs w:val="24"/>
          <w:lang w:eastAsia="en-GB"/>
        </w:rPr>
        <w:tab/>
      </w:r>
      <w:r>
        <w:rPr>
          <w:noProof/>
        </w:rPr>
        <w:t>D</w:t>
      </w:r>
      <w:r>
        <w:rPr>
          <w:noProof/>
          <w:lang w:eastAsia="zh-CN"/>
        </w:rPr>
        <w:t>S</w:t>
      </w:r>
      <w:r>
        <w:rPr>
          <w:noProof/>
        </w:rPr>
        <w:t>A-Flags</w:t>
      </w:r>
      <w:r>
        <w:rPr>
          <w:noProof/>
        </w:rPr>
        <w:tab/>
      </w:r>
      <w:r>
        <w:rPr>
          <w:noProof/>
        </w:rPr>
        <w:fldChar w:fldCharType="begin" w:fldLock="1"/>
      </w:r>
      <w:r>
        <w:rPr>
          <w:noProof/>
        </w:rPr>
        <w:instrText xml:space="preserve"> PAGEREF _Toc170145798 \h </w:instrText>
      </w:r>
      <w:r>
        <w:rPr>
          <w:noProof/>
        </w:rPr>
      </w:r>
      <w:r>
        <w:rPr>
          <w:noProof/>
        </w:rPr>
        <w:fldChar w:fldCharType="separate"/>
      </w:r>
      <w:r>
        <w:rPr>
          <w:noProof/>
        </w:rPr>
        <w:t>111</w:t>
      </w:r>
      <w:r>
        <w:rPr>
          <w:noProof/>
        </w:rPr>
        <w:fldChar w:fldCharType="end"/>
      </w:r>
    </w:p>
    <w:p w14:paraId="4B59DA47" w14:textId="2AD7375B" w:rsidR="00F541F1" w:rsidRDefault="00F541F1">
      <w:pPr>
        <w:pStyle w:val="TOC3"/>
        <w:rPr>
          <w:rFonts w:ascii="Calibri" w:hAnsi="Calibri"/>
          <w:noProof/>
          <w:kern w:val="2"/>
          <w:sz w:val="24"/>
          <w:szCs w:val="24"/>
          <w:lang w:eastAsia="en-GB"/>
        </w:rPr>
      </w:pPr>
      <w:r>
        <w:rPr>
          <w:noProof/>
        </w:rPr>
        <w:t>7.3.</w:t>
      </w:r>
      <w:r>
        <w:rPr>
          <w:noProof/>
          <w:lang w:eastAsia="zh-CN"/>
        </w:rPr>
        <w:t>27</w:t>
      </w:r>
      <w:r>
        <w:rPr>
          <w:rFonts w:ascii="Calibri" w:hAnsi="Calibri"/>
          <w:noProof/>
          <w:kern w:val="2"/>
          <w:sz w:val="24"/>
          <w:szCs w:val="24"/>
          <w:lang w:eastAsia="en-GB"/>
        </w:rPr>
        <w:tab/>
      </w:r>
      <w:r>
        <w:rPr>
          <w:noProof/>
        </w:rPr>
        <w:t>Context-Identifier</w:t>
      </w:r>
      <w:r>
        <w:rPr>
          <w:noProof/>
        </w:rPr>
        <w:tab/>
      </w:r>
      <w:r>
        <w:rPr>
          <w:noProof/>
        </w:rPr>
        <w:fldChar w:fldCharType="begin" w:fldLock="1"/>
      </w:r>
      <w:r>
        <w:rPr>
          <w:noProof/>
        </w:rPr>
        <w:instrText xml:space="preserve"> PAGEREF _Toc170145799 \h </w:instrText>
      </w:r>
      <w:r>
        <w:rPr>
          <w:noProof/>
        </w:rPr>
      </w:r>
      <w:r>
        <w:rPr>
          <w:noProof/>
        </w:rPr>
        <w:fldChar w:fldCharType="separate"/>
      </w:r>
      <w:r>
        <w:rPr>
          <w:noProof/>
        </w:rPr>
        <w:t>111</w:t>
      </w:r>
      <w:r>
        <w:rPr>
          <w:noProof/>
        </w:rPr>
        <w:fldChar w:fldCharType="end"/>
      </w:r>
    </w:p>
    <w:p w14:paraId="5117AE22" w14:textId="5B2096F0" w:rsidR="00F541F1" w:rsidRDefault="00F541F1">
      <w:pPr>
        <w:pStyle w:val="TOC3"/>
        <w:rPr>
          <w:rFonts w:ascii="Calibri" w:hAnsi="Calibri"/>
          <w:noProof/>
          <w:kern w:val="2"/>
          <w:sz w:val="24"/>
          <w:szCs w:val="24"/>
          <w:lang w:eastAsia="en-GB"/>
        </w:rPr>
      </w:pPr>
      <w:r>
        <w:rPr>
          <w:noProof/>
        </w:rPr>
        <w:t>7.3.28</w:t>
      </w:r>
      <w:r>
        <w:rPr>
          <w:rFonts w:ascii="Calibri" w:hAnsi="Calibri"/>
          <w:noProof/>
          <w:kern w:val="2"/>
          <w:sz w:val="24"/>
          <w:szCs w:val="24"/>
          <w:lang w:eastAsia="en-GB"/>
        </w:rPr>
        <w:tab/>
      </w:r>
      <w:r>
        <w:rPr>
          <w:noProof/>
        </w:rPr>
        <w:t>Void</w:t>
      </w:r>
      <w:r>
        <w:rPr>
          <w:noProof/>
        </w:rPr>
        <w:tab/>
      </w:r>
      <w:r>
        <w:rPr>
          <w:noProof/>
        </w:rPr>
        <w:fldChar w:fldCharType="begin" w:fldLock="1"/>
      </w:r>
      <w:r>
        <w:rPr>
          <w:noProof/>
        </w:rPr>
        <w:instrText xml:space="preserve"> PAGEREF _Toc170145800 \h </w:instrText>
      </w:r>
      <w:r>
        <w:rPr>
          <w:noProof/>
        </w:rPr>
      </w:r>
      <w:r>
        <w:rPr>
          <w:noProof/>
        </w:rPr>
        <w:fldChar w:fldCharType="separate"/>
      </w:r>
      <w:r>
        <w:rPr>
          <w:noProof/>
        </w:rPr>
        <w:t>112</w:t>
      </w:r>
      <w:r>
        <w:rPr>
          <w:noProof/>
        </w:rPr>
        <w:fldChar w:fldCharType="end"/>
      </w:r>
    </w:p>
    <w:p w14:paraId="14802E1D" w14:textId="0620B1C0" w:rsidR="00F541F1" w:rsidRDefault="00F541F1">
      <w:pPr>
        <w:pStyle w:val="TOC3"/>
        <w:rPr>
          <w:rFonts w:ascii="Calibri" w:hAnsi="Calibri"/>
          <w:noProof/>
          <w:kern w:val="2"/>
          <w:sz w:val="24"/>
          <w:szCs w:val="24"/>
          <w:lang w:eastAsia="en-GB"/>
        </w:rPr>
      </w:pPr>
      <w:r>
        <w:rPr>
          <w:noProof/>
        </w:rPr>
        <w:t>7.3.29</w:t>
      </w:r>
      <w:r>
        <w:rPr>
          <w:rFonts w:ascii="Calibri" w:hAnsi="Calibri"/>
          <w:noProof/>
          <w:kern w:val="2"/>
          <w:sz w:val="24"/>
          <w:szCs w:val="24"/>
          <w:lang w:eastAsia="en-GB"/>
        </w:rPr>
        <w:tab/>
      </w:r>
      <w:r>
        <w:rPr>
          <w:noProof/>
        </w:rPr>
        <w:t>Subscriber-Status</w:t>
      </w:r>
      <w:r>
        <w:rPr>
          <w:noProof/>
        </w:rPr>
        <w:tab/>
      </w:r>
      <w:r>
        <w:rPr>
          <w:noProof/>
        </w:rPr>
        <w:fldChar w:fldCharType="begin" w:fldLock="1"/>
      </w:r>
      <w:r>
        <w:rPr>
          <w:noProof/>
        </w:rPr>
        <w:instrText xml:space="preserve"> PAGEREF _Toc170145801 \h </w:instrText>
      </w:r>
      <w:r>
        <w:rPr>
          <w:noProof/>
        </w:rPr>
      </w:r>
      <w:r>
        <w:rPr>
          <w:noProof/>
        </w:rPr>
        <w:fldChar w:fldCharType="separate"/>
      </w:r>
      <w:r>
        <w:rPr>
          <w:noProof/>
        </w:rPr>
        <w:t>112</w:t>
      </w:r>
      <w:r>
        <w:rPr>
          <w:noProof/>
        </w:rPr>
        <w:fldChar w:fldCharType="end"/>
      </w:r>
    </w:p>
    <w:p w14:paraId="1475C742" w14:textId="5475883D" w:rsidR="00F541F1" w:rsidRDefault="00F541F1">
      <w:pPr>
        <w:pStyle w:val="TOC3"/>
        <w:rPr>
          <w:rFonts w:ascii="Calibri" w:hAnsi="Calibri"/>
          <w:noProof/>
          <w:kern w:val="2"/>
          <w:sz w:val="24"/>
          <w:szCs w:val="24"/>
          <w:lang w:eastAsia="en-GB"/>
        </w:rPr>
      </w:pPr>
      <w:r>
        <w:rPr>
          <w:noProof/>
        </w:rPr>
        <w:t>7.3.30</w:t>
      </w:r>
      <w:r>
        <w:rPr>
          <w:rFonts w:ascii="Calibri" w:hAnsi="Calibri"/>
          <w:noProof/>
          <w:kern w:val="2"/>
          <w:sz w:val="24"/>
          <w:szCs w:val="24"/>
          <w:lang w:eastAsia="en-GB"/>
        </w:rPr>
        <w:tab/>
      </w:r>
      <w:r>
        <w:rPr>
          <w:noProof/>
        </w:rPr>
        <w:t>Operator-Determined-Barring</w:t>
      </w:r>
      <w:r>
        <w:rPr>
          <w:noProof/>
        </w:rPr>
        <w:tab/>
      </w:r>
      <w:r>
        <w:rPr>
          <w:noProof/>
        </w:rPr>
        <w:fldChar w:fldCharType="begin" w:fldLock="1"/>
      </w:r>
      <w:r>
        <w:rPr>
          <w:noProof/>
        </w:rPr>
        <w:instrText xml:space="preserve"> PAGEREF _Toc170145802 \h </w:instrText>
      </w:r>
      <w:r>
        <w:rPr>
          <w:noProof/>
        </w:rPr>
      </w:r>
      <w:r>
        <w:rPr>
          <w:noProof/>
        </w:rPr>
        <w:fldChar w:fldCharType="separate"/>
      </w:r>
      <w:r>
        <w:rPr>
          <w:noProof/>
        </w:rPr>
        <w:t>112</w:t>
      </w:r>
      <w:r>
        <w:rPr>
          <w:noProof/>
        </w:rPr>
        <w:fldChar w:fldCharType="end"/>
      </w:r>
    </w:p>
    <w:p w14:paraId="0569F5B6" w14:textId="4F39EAF9" w:rsidR="00F541F1" w:rsidRDefault="00F541F1">
      <w:pPr>
        <w:pStyle w:val="TOC3"/>
        <w:rPr>
          <w:rFonts w:ascii="Calibri" w:hAnsi="Calibri"/>
          <w:noProof/>
          <w:kern w:val="2"/>
          <w:sz w:val="24"/>
          <w:szCs w:val="24"/>
          <w:lang w:eastAsia="en-GB"/>
        </w:rPr>
      </w:pPr>
      <w:r>
        <w:rPr>
          <w:noProof/>
        </w:rPr>
        <w:t>7.3.31</w:t>
      </w:r>
      <w:r>
        <w:rPr>
          <w:rFonts w:ascii="Calibri" w:hAnsi="Calibri"/>
          <w:noProof/>
          <w:kern w:val="2"/>
          <w:sz w:val="24"/>
          <w:szCs w:val="24"/>
          <w:lang w:eastAsia="en-GB"/>
        </w:rPr>
        <w:tab/>
      </w:r>
      <w:r>
        <w:rPr>
          <w:noProof/>
        </w:rPr>
        <w:t>Access-Restriction-Data</w:t>
      </w:r>
      <w:r>
        <w:rPr>
          <w:noProof/>
        </w:rPr>
        <w:tab/>
      </w:r>
      <w:r>
        <w:rPr>
          <w:noProof/>
        </w:rPr>
        <w:fldChar w:fldCharType="begin" w:fldLock="1"/>
      </w:r>
      <w:r>
        <w:rPr>
          <w:noProof/>
        </w:rPr>
        <w:instrText xml:space="preserve"> PAGEREF _Toc170145803 \h </w:instrText>
      </w:r>
      <w:r>
        <w:rPr>
          <w:noProof/>
        </w:rPr>
      </w:r>
      <w:r>
        <w:rPr>
          <w:noProof/>
        </w:rPr>
        <w:fldChar w:fldCharType="separate"/>
      </w:r>
      <w:r>
        <w:rPr>
          <w:noProof/>
        </w:rPr>
        <w:t>112</w:t>
      </w:r>
      <w:r>
        <w:rPr>
          <w:noProof/>
        </w:rPr>
        <w:fldChar w:fldCharType="end"/>
      </w:r>
    </w:p>
    <w:p w14:paraId="4D040C93" w14:textId="19EDF40E" w:rsidR="00F541F1" w:rsidRDefault="00F541F1">
      <w:pPr>
        <w:pStyle w:val="TOC3"/>
        <w:rPr>
          <w:rFonts w:ascii="Calibri" w:hAnsi="Calibri"/>
          <w:noProof/>
          <w:kern w:val="2"/>
          <w:sz w:val="24"/>
          <w:szCs w:val="24"/>
          <w:lang w:eastAsia="en-GB"/>
        </w:rPr>
      </w:pPr>
      <w:r>
        <w:rPr>
          <w:noProof/>
        </w:rPr>
        <w:t>7.3.32</w:t>
      </w:r>
      <w:r>
        <w:rPr>
          <w:rFonts w:ascii="Calibri" w:hAnsi="Calibri"/>
          <w:noProof/>
          <w:kern w:val="2"/>
          <w:sz w:val="24"/>
          <w:szCs w:val="24"/>
          <w:lang w:eastAsia="en-GB"/>
        </w:rPr>
        <w:tab/>
      </w:r>
      <w:r>
        <w:rPr>
          <w:noProof/>
        </w:rPr>
        <w:t>APN-OI-Replacement</w:t>
      </w:r>
      <w:r>
        <w:rPr>
          <w:noProof/>
        </w:rPr>
        <w:tab/>
      </w:r>
      <w:r>
        <w:rPr>
          <w:noProof/>
        </w:rPr>
        <w:fldChar w:fldCharType="begin" w:fldLock="1"/>
      </w:r>
      <w:r>
        <w:rPr>
          <w:noProof/>
        </w:rPr>
        <w:instrText xml:space="preserve"> PAGEREF _Toc170145804 \h </w:instrText>
      </w:r>
      <w:r>
        <w:rPr>
          <w:noProof/>
        </w:rPr>
      </w:r>
      <w:r>
        <w:rPr>
          <w:noProof/>
        </w:rPr>
        <w:fldChar w:fldCharType="separate"/>
      </w:r>
      <w:r>
        <w:rPr>
          <w:noProof/>
        </w:rPr>
        <w:t>113</w:t>
      </w:r>
      <w:r>
        <w:rPr>
          <w:noProof/>
        </w:rPr>
        <w:fldChar w:fldCharType="end"/>
      </w:r>
    </w:p>
    <w:p w14:paraId="2F634BDB" w14:textId="74F103B8" w:rsidR="00F541F1" w:rsidRDefault="00F541F1">
      <w:pPr>
        <w:pStyle w:val="TOC3"/>
        <w:rPr>
          <w:rFonts w:ascii="Calibri" w:hAnsi="Calibri"/>
          <w:noProof/>
          <w:kern w:val="2"/>
          <w:sz w:val="24"/>
          <w:szCs w:val="24"/>
          <w:lang w:eastAsia="en-GB"/>
        </w:rPr>
      </w:pPr>
      <w:r>
        <w:rPr>
          <w:noProof/>
        </w:rPr>
        <w:t>7.3.33</w:t>
      </w:r>
      <w:r>
        <w:rPr>
          <w:rFonts w:ascii="Calibri" w:hAnsi="Calibri"/>
          <w:noProof/>
          <w:kern w:val="2"/>
          <w:sz w:val="24"/>
          <w:szCs w:val="24"/>
          <w:lang w:eastAsia="en-GB"/>
        </w:rPr>
        <w:tab/>
      </w:r>
      <w:r>
        <w:rPr>
          <w:noProof/>
        </w:rPr>
        <w:t>All-APN-Configurations-Included-Indicator</w:t>
      </w:r>
      <w:r>
        <w:rPr>
          <w:noProof/>
        </w:rPr>
        <w:tab/>
      </w:r>
      <w:r>
        <w:rPr>
          <w:noProof/>
        </w:rPr>
        <w:fldChar w:fldCharType="begin" w:fldLock="1"/>
      </w:r>
      <w:r>
        <w:rPr>
          <w:noProof/>
        </w:rPr>
        <w:instrText xml:space="preserve"> PAGEREF _Toc170145805 \h </w:instrText>
      </w:r>
      <w:r>
        <w:rPr>
          <w:noProof/>
        </w:rPr>
      </w:r>
      <w:r>
        <w:rPr>
          <w:noProof/>
        </w:rPr>
        <w:fldChar w:fldCharType="separate"/>
      </w:r>
      <w:r>
        <w:rPr>
          <w:noProof/>
        </w:rPr>
        <w:t>114</w:t>
      </w:r>
      <w:r>
        <w:rPr>
          <w:noProof/>
        </w:rPr>
        <w:fldChar w:fldCharType="end"/>
      </w:r>
    </w:p>
    <w:p w14:paraId="0F61CBFB" w14:textId="4899A3E5" w:rsidR="00F541F1" w:rsidRDefault="00F541F1">
      <w:pPr>
        <w:pStyle w:val="TOC3"/>
        <w:rPr>
          <w:rFonts w:ascii="Calibri" w:hAnsi="Calibri"/>
          <w:noProof/>
          <w:kern w:val="2"/>
          <w:sz w:val="24"/>
          <w:szCs w:val="24"/>
          <w:lang w:eastAsia="en-GB"/>
        </w:rPr>
      </w:pPr>
      <w:r>
        <w:rPr>
          <w:noProof/>
        </w:rPr>
        <w:t>7.3.34</w:t>
      </w:r>
      <w:r>
        <w:rPr>
          <w:rFonts w:ascii="Calibri" w:hAnsi="Calibri"/>
          <w:noProof/>
          <w:kern w:val="2"/>
          <w:sz w:val="24"/>
          <w:szCs w:val="24"/>
          <w:lang w:eastAsia="en-GB"/>
        </w:rPr>
        <w:tab/>
      </w:r>
      <w:r>
        <w:rPr>
          <w:noProof/>
        </w:rPr>
        <w:t>APN-Configuration-Profile</w:t>
      </w:r>
      <w:r>
        <w:rPr>
          <w:noProof/>
        </w:rPr>
        <w:tab/>
      </w:r>
      <w:r>
        <w:rPr>
          <w:noProof/>
        </w:rPr>
        <w:fldChar w:fldCharType="begin" w:fldLock="1"/>
      </w:r>
      <w:r>
        <w:rPr>
          <w:noProof/>
        </w:rPr>
        <w:instrText xml:space="preserve"> PAGEREF _Toc170145806 \h </w:instrText>
      </w:r>
      <w:r>
        <w:rPr>
          <w:noProof/>
        </w:rPr>
      </w:r>
      <w:r>
        <w:rPr>
          <w:noProof/>
        </w:rPr>
        <w:fldChar w:fldCharType="separate"/>
      </w:r>
      <w:r>
        <w:rPr>
          <w:noProof/>
        </w:rPr>
        <w:t>114</w:t>
      </w:r>
      <w:r>
        <w:rPr>
          <w:noProof/>
        </w:rPr>
        <w:fldChar w:fldCharType="end"/>
      </w:r>
    </w:p>
    <w:p w14:paraId="35DB113C" w14:textId="340E433A" w:rsidR="00F541F1" w:rsidRDefault="00F541F1">
      <w:pPr>
        <w:pStyle w:val="TOC3"/>
        <w:rPr>
          <w:rFonts w:ascii="Calibri" w:hAnsi="Calibri"/>
          <w:noProof/>
          <w:kern w:val="2"/>
          <w:sz w:val="24"/>
          <w:szCs w:val="24"/>
          <w:lang w:eastAsia="en-GB"/>
        </w:rPr>
      </w:pPr>
      <w:r>
        <w:rPr>
          <w:noProof/>
        </w:rPr>
        <w:t>7.3.35</w:t>
      </w:r>
      <w:r>
        <w:rPr>
          <w:rFonts w:ascii="Calibri" w:hAnsi="Calibri"/>
          <w:noProof/>
          <w:kern w:val="2"/>
          <w:sz w:val="24"/>
          <w:szCs w:val="24"/>
          <w:lang w:eastAsia="en-GB"/>
        </w:rPr>
        <w:tab/>
      </w:r>
      <w:r>
        <w:rPr>
          <w:noProof/>
        </w:rPr>
        <w:t>APN-Configuration</w:t>
      </w:r>
      <w:r>
        <w:rPr>
          <w:noProof/>
        </w:rPr>
        <w:tab/>
      </w:r>
      <w:r>
        <w:rPr>
          <w:noProof/>
        </w:rPr>
        <w:fldChar w:fldCharType="begin" w:fldLock="1"/>
      </w:r>
      <w:r>
        <w:rPr>
          <w:noProof/>
        </w:rPr>
        <w:instrText xml:space="preserve"> PAGEREF _Toc170145807 \h </w:instrText>
      </w:r>
      <w:r>
        <w:rPr>
          <w:noProof/>
        </w:rPr>
      </w:r>
      <w:r>
        <w:rPr>
          <w:noProof/>
        </w:rPr>
        <w:fldChar w:fldCharType="separate"/>
      </w:r>
      <w:r>
        <w:rPr>
          <w:noProof/>
        </w:rPr>
        <w:t>114</w:t>
      </w:r>
      <w:r>
        <w:rPr>
          <w:noProof/>
        </w:rPr>
        <w:fldChar w:fldCharType="end"/>
      </w:r>
    </w:p>
    <w:p w14:paraId="3030F55A" w14:textId="6F047311" w:rsidR="00F541F1" w:rsidRDefault="00F541F1">
      <w:pPr>
        <w:pStyle w:val="TOC3"/>
        <w:rPr>
          <w:rFonts w:ascii="Calibri" w:hAnsi="Calibri"/>
          <w:noProof/>
          <w:kern w:val="2"/>
          <w:sz w:val="24"/>
          <w:szCs w:val="24"/>
          <w:lang w:eastAsia="en-GB"/>
        </w:rPr>
      </w:pPr>
      <w:r>
        <w:rPr>
          <w:noProof/>
        </w:rPr>
        <w:t>7.3.36</w:t>
      </w:r>
      <w:r>
        <w:rPr>
          <w:rFonts w:ascii="Calibri" w:hAnsi="Calibri"/>
          <w:noProof/>
          <w:kern w:val="2"/>
          <w:sz w:val="24"/>
          <w:szCs w:val="24"/>
          <w:lang w:eastAsia="en-GB"/>
        </w:rPr>
        <w:tab/>
      </w:r>
      <w:r>
        <w:rPr>
          <w:noProof/>
        </w:rPr>
        <w:t>Service-Selection</w:t>
      </w:r>
      <w:r>
        <w:rPr>
          <w:noProof/>
        </w:rPr>
        <w:tab/>
      </w:r>
      <w:r>
        <w:rPr>
          <w:noProof/>
        </w:rPr>
        <w:fldChar w:fldCharType="begin" w:fldLock="1"/>
      </w:r>
      <w:r>
        <w:rPr>
          <w:noProof/>
        </w:rPr>
        <w:instrText xml:space="preserve"> PAGEREF _Toc170145808 \h </w:instrText>
      </w:r>
      <w:r>
        <w:rPr>
          <w:noProof/>
        </w:rPr>
      </w:r>
      <w:r>
        <w:rPr>
          <w:noProof/>
        </w:rPr>
        <w:fldChar w:fldCharType="separate"/>
      </w:r>
      <w:r>
        <w:rPr>
          <w:noProof/>
        </w:rPr>
        <w:t>116</w:t>
      </w:r>
      <w:r>
        <w:rPr>
          <w:noProof/>
        </w:rPr>
        <w:fldChar w:fldCharType="end"/>
      </w:r>
    </w:p>
    <w:p w14:paraId="61414D44" w14:textId="491E422B" w:rsidR="00F541F1" w:rsidRDefault="00F541F1">
      <w:pPr>
        <w:pStyle w:val="TOC3"/>
        <w:rPr>
          <w:rFonts w:ascii="Calibri" w:hAnsi="Calibri"/>
          <w:noProof/>
          <w:kern w:val="2"/>
          <w:sz w:val="24"/>
          <w:szCs w:val="24"/>
          <w:lang w:eastAsia="en-GB"/>
        </w:rPr>
      </w:pPr>
      <w:r>
        <w:rPr>
          <w:noProof/>
        </w:rPr>
        <w:t>7.3.37</w:t>
      </w:r>
      <w:r>
        <w:rPr>
          <w:rFonts w:ascii="Calibri" w:hAnsi="Calibri"/>
          <w:noProof/>
          <w:kern w:val="2"/>
          <w:sz w:val="24"/>
          <w:szCs w:val="24"/>
          <w:lang w:eastAsia="en-GB"/>
        </w:rPr>
        <w:tab/>
      </w:r>
      <w:r>
        <w:rPr>
          <w:noProof/>
        </w:rPr>
        <w:t>EPS-Subscribed-QoS-Profile</w:t>
      </w:r>
      <w:r>
        <w:rPr>
          <w:noProof/>
        </w:rPr>
        <w:tab/>
      </w:r>
      <w:r>
        <w:rPr>
          <w:noProof/>
        </w:rPr>
        <w:fldChar w:fldCharType="begin" w:fldLock="1"/>
      </w:r>
      <w:r>
        <w:rPr>
          <w:noProof/>
        </w:rPr>
        <w:instrText xml:space="preserve"> PAGEREF _Toc170145809 \h </w:instrText>
      </w:r>
      <w:r>
        <w:rPr>
          <w:noProof/>
        </w:rPr>
      </w:r>
      <w:r>
        <w:rPr>
          <w:noProof/>
        </w:rPr>
        <w:fldChar w:fldCharType="separate"/>
      </w:r>
      <w:r>
        <w:rPr>
          <w:noProof/>
        </w:rPr>
        <w:t>116</w:t>
      </w:r>
      <w:r>
        <w:rPr>
          <w:noProof/>
        </w:rPr>
        <w:fldChar w:fldCharType="end"/>
      </w:r>
    </w:p>
    <w:p w14:paraId="213E2629" w14:textId="05E605E9" w:rsidR="00F541F1" w:rsidRDefault="00F541F1">
      <w:pPr>
        <w:pStyle w:val="TOC3"/>
        <w:rPr>
          <w:rFonts w:ascii="Calibri" w:hAnsi="Calibri"/>
          <w:noProof/>
          <w:kern w:val="2"/>
          <w:sz w:val="24"/>
          <w:szCs w:val="24"/>
          <w:lang w:eastAsia="en-GB"/>
        </w:rPr>
      </w:pPr>
      <w:r>
        <w:rPr>
          <w:noProof/>
        </w:rPr>
        <w:t>7.3.38</w:t>
      </w:r>
      <w:r>
        <w:rPr>
          <w:rFonts w:ascii="Calibri" w:hAnsi="Calibri"/>
          <w:noProof/>
          <w:kern w:val="2"/>
          <w:sz w:val="24"/>
          <w:szCs w:val="24"/>
          <w:lang w:eastAsia="en-GB"/>
        </w:rPr>
        <w:tab/>
      </w:r>
      <w:r>
        <w:rPr>
          <w:noProof/>
        </w:rPr>
        <w:t>VPLMN-Dynamic-Address-Allowed</w:t>
      </w:r>
      <w:r>
        <w:rPr>
          <w:noProof/>
        </w:rPr>
        <w:tab/>
      </w:r>
      <w:r>
        <w:rPr>
          <w:noProof/>
        </w:rPr>
        <w:fldChar w:fldCharType="begin" w:fldLock="1"/>
      </w:r>
      <w:r>
        <w:rPr>
          <w:noProof/>
        </w:rPr>
        <w:instrText xml:space="preserve"> PAGEREF _Toc170145810 \h </w:instrText>
      </w:r>
      <w:r>
        <w:rPr>
          <w:noProof/>
        </w:rPr>
      </w:r>
      <w:r>
        <w:rPr>
          <w:noProof/>
        </w:rPr>
        <w:fldChar w:fldCharType="separate"/>
      </w:r>
      <w:r>
        <w:rPr>
          <w:noProof/>
        </w:rPr>
        <w:t>116</w:t>
      </w:r>
      <w:r>
        <w:rPr>
          <w:noProof/>
        </w:rPr>
        <w:fldChar w:fldCharType="end"/>
      </w:r>
    </w:p>
    <w:p w14:paraId="684AC16B" w14:textId="0D45190E" w:rsidR="00F541F1" w:rsidRDefault="00F541F1">
      <w:pPr>
        <w:pStyle w:val="TOC3"/>
        <w:rPr>
          <w:rFonts w:ascii="Calibri" w:hAnsi="Calibri"/>
          <w:noProof/>
          <w:kern w:val="2"/>
          <w:sz w:val="24"/>
          <w:szCs w:val="24"/>
          <w:lang w:eastAsia="en-GB"/>
        </w:rPr>
      </w:pPr>
      <w:r>
        <w:rPr>
          <w:noProof/>
        </w:rPr>
        <w:t>7.3.39</w:t>
      </w:r>
      <w:r>
        <w:rPr>
          <w:rFonts w:ascii="Calibri" w:hAnsi="Calibri"/>
          <w:noProof/>
          <w:kern w:val="2"/>
          <w:sz w:val="24"/>
          <w:szCs w:val="24"/>
          <w:lang w:eastAsia="en-GB"/>
        </w:rPr>
        <w:tab/>
      </w:r>
      <w:r>
        <w:rPr>
          <w:noProof/>
        </w:rPr>
        <w:t>STN-SR</w:t>
      </w:r>
      <w:r>
        <w:rPr>
          <w:noProof/>
        </w:rPr>
        <w:tab/>
      </w:r>
      <w:r>
        <w:rPr>
          <w:noProof/>
        </w:rPr>
        <w:fldChar w:fldCharType="begin" w:fldLock="1"/>
      </w:r>
      <w:r>
        <w:rPr>
          <w:noProof/>
        </w:rPr>
        <w:instrText xml:space="preserve"> PAGEREF _Toc170145811 \h </w:instrText>
      </w:r>
      <w:r>
        <w:rPr>
          <w:noProof/>
        </w:rPr>
      </w:r>
      <w:r>
        <w:rPr>
          <w:noProof/>
        </w:rPr>
        <w:fldChar w:fldCharType="separate"/>
      </w:r>
      <w:r>
        <w:rPr>
          <w:noProof/>
        </w:rPr>
        <w:t>117</w:t>
      </w:r>
      <w:r>
        <w:rPr>
          <w:noProof/>
        </w:rPr>
        <w:fldChar w:fldCharType="end"/>
      </w:r>
    </w:p>
    <w:p w14:paraId="16EB0D80" w14:textId="69705B06" w:rsidR="00F541F1" w:rsidRDefault="00F541F1">
      <w:pPr>
        <w:pStyle w:val="TOC3"/>
        <w:rPr>
          <w:rFonts w:ascii="Calibri" w:hAnsi="Calibri"/>
          <w:noProof/>
          <w:kern w:val="2"/>
          <w:sz w:val="24"/>
          <w:szCs w:val="24"/>
          <w:lang w:eastAsia="en-GB"/>
        </w:rPr>
      </w:pPr>
      <w:r>
        <w:rPr>
          <w:noProof/>
        </w:rPr>
        <w:t>7.3.40</w:t>
      </w:r>
      <w:r>
        <w:rPr>
          <w:rFonts w:ascii="Calibri" w:hAnsi="Calibri"/>
          <w:noProof/>
          <w:kern w:val="2"/>
          <w:sz w:val="24"/>
          <w:szCs w:val="24"/>
          <w:lang w:eastAsia="en-GB"/>
        </w:rPr>
        <w:tab/>
      </w:r>
      <w:r>
        <w:rPr>
          <w:noProof/>
        </w:rPr>
        <w:t>Allocation-Retention-Priority</w:t>
      </w:r>
      <w:r>
        <w:rPr>
          <w:noProof/>
        </w:rPr>
        <w:tab/>
      </w:r>
      <w:r>
        <w:rPr>
          <w:noProof/>
        </w:rPr>
        <w:fldChar w:fldCharType="begin" w:fldLock="1"/>
      </w:r>
      <w:r>
        <w:rPr>
          <w:noProof/>
        </w:rPr>
        <w:instrText xml:space="preserve"> PAGEREF _Toc170145812 \h </w:instrText>
      </w:r>
      <w:r>
        <w:rPr>
          <w:noProof/>
        </w:rPr>
      </w:r>
      <w:r>
        <w:rPr>
          <w:noProof/>
        </w:rPr>
        <w:fldChar w:fldCharType="separate"/>
      </w:r>
      <w:r>
        <w:rPr>
          <w:noProof/>
        </w:rPr>
        <w:t>117</w:t>
      </w:r>
      <w:r>
        <w:rPr>
          <w:noProof/>
        </w:rPr>
        <w:fldChar w:fldCharType="end"/>
      </w:r>
    </w:p>
    <w:p w14:paraId="5271A2FE" w14:textId="61A9303D" w:rsidR="00F541F1" w:rsidRDefault="00F541F1">
      <w:pPr>
        <w:pStyle w:val="TOC3"/>
        <w:rPr>
          <w:rFonts w:ascii="Calibri" w:hAnsi="Calibri"/>
          <w:noProof/>
          <w:kern w:val="2"/>
          <w:sz w:val="24"/>
          <w:szCs w:val="24"/>
          <w:lang w:eastAsia="en-GB"/>
        </w:rPr>
      </w:pPr>
      <w:r>
        <w:rPr>
          <w:noProof/>
        </w:rPr>
        <w:t>7.3.41</w:t>
      </w:r>
      <w:r>
        <w:rPr>
          <w:rFonts w:ascii="Calibri" w:hAnsi="Calibri"/>
          <w:noProof/>
          <w:kern w:val="2"/>
          <w:sz w:val="24"/>
          <w:szCs w:val="24"/>
          <w:lang w:eastAsia="en-GB"/>
        </w:rPr>
        <w:tab/>
      </w:r>
      <w:r>
        <w:rPr>
          <w:noProof/>
        </w:rPr>
        <w:t>AMBR</w:t>
      </w:r>
      <w:r>
        <w:rPr>
          <w:noProof/>
        </w:rPr>
        <w:tab/>
      </w:r>
      <w:r>
        <w:rPr>
          <w:noProof/>
        </w:rPr>
        <w:fldChar w:fldCharType="begin" w:fldLock="1"/>
      </w:r>
      <w:r>
        <w:rPr>
          <w:noProof/>
        </w:rPr>
        <w:instrText xml:space="preserve"> PAGEREF _Toc170145813 \h </w:instrText>
      </w:r>
      <w:r>
        <w:rPr>
          <w:noProof/>
        </w:rPr>
      </w:r>
      <w:r>
        <w:rPr>
          <w:noProof/>
        </w:rPr>
        <w:fldChar w:fldCharType="separate"/>
      </w:r>
      <w:r>
        <w:rPr>
          <w:noProof/>
        </w:rPr>
        <w:t>117</w:t>
      </w:r>
      <w:r>
        <w:rPr>
          <w:noProof/>
        </w:rPr>
        <w:fldChar w:fldCharType="end"/>
      </w:r>
    </w:p>
    <w:p w14:paraId="6C86CCA7" w14:textId="46BDB2F3" w:rsidR="00F541F1" w:rsidRDefault="00F541F1">
      <w:pPr>
        <w:pStyle w:val="TOC3"/>
        <w:rPr>
          <w:rFonts w:ascii="Calibri" w:hAnsi="Calibri"/>
          <w:noProof/>
          <w:kern w:val="2"/>
          <w:sz w:val="24"/>
          <w:szCs w:val="24"/>
          <w:lang w:eastAsia="en-GB"/>
        </w:rPr>
      </w:pPr>
      <w:r>
        <w:rPr>
          <w:noProof/>
        </w:rPr>
        <w:t>7.3.42</w:t>
      </w:r>
      <w:r>
        <w:rPr>
          <w:rFonts w:ascii="Calibri" w:hAnsi="Calibri"/>
          <w:noProof/>
          <w:kern w:val="2"/>
          <w:sz w:val="24"/>
          <w:szCs w:val="24"/>
          <w:lang w:eastAsia="en-GB"/>
        </w:rPr>
        <w:tab/>
      </w:r>
      <w:r>
        <w:rPr>
          <w:noProof/>
          <w:lang w:eastAsia="zh-CN"/>
        </w:rPr>
        <w:t>MIP-Home-Agent-Address</w:t>
      </w:r>
      <w:r>
        <w:rPr>
          <w:noProof/>
        </w:rPr>
        <w:tab/>
      </w:r>
      <w:r>
        <w:rPr>
          <w:noProof/>
        </w:rPr>
        <w:fldChar w:fldCharType="begin" w:fldLock="1"/>
      </w:r>
      <w:r>
        <w:rPr>
          <w:noProof/>
        </w:rPr>
        <w:instrText xml:space="preserve"> PAGEREF _Toc170145814 \h </w:instrText>
      </w:r>
      <w:r>
        <w:rPr>
          <w:noProof/>
        </w:rPr>
      </w:r>
      <w:r>
        <w:rPr>
          <w:noProof/>
        </w:rPr>
        <w:fldChar w:fldCharType="separate"/>
      </w:r>
      <w:r>
        <w:rPr>
          <w:noProof/>
        </w:rPr>
        <w:t>118</w:t>
      </w:r>
      <w:r>
        <w:rPr>
          <w:noProof/>
        </w:rPr>
        <w:fldChar w:fldCharType="end"/>
      </w:r>
    </w:p>
    <w:p w14:paraId="0A660F78" w14:textId="406A1BC3" w:rsidR="00F541F1" w:rsidRDefault="00F541F1">
      <w:pPr>
        <w:pStyle w:val="TOC3"/>
        <w:rPr>
          <w:rFonts w:ascii="Calibri" w:hAnsi="Calibri"/>
          <w:noProof/>
          <w:kern w:val="2"/>
          <w:sz w:val="24"/>
          <w:szCs w:val="24"/>
          <w:lang w:eastAsia="en-GB"/>
        </w:rPr>
      </w:pPr>
      <w:r>
        <w:rPr>
          <w:noProof/>
        </w:rPr>
        <w:t>7.3.43</w:t>
      </w:r>
      <w:r>
        <w:rPr>
          <w:rFonts w:ascii="Calibri" w:hAnsi="Calibri"/>
          <w:noProof/>
          <w:kern w:val="2"/>
          <w:sz w:val="24"/>
          <w:szCs w:val="24"/>
          <w:lang w:eastAsia="en-GB"/>
        </w:rPr>
        <w:tab/>
      </w:r>
      <w:r>
        <w:rPr>
          <w:noProof/>
          <w:lang w:eastAsia="zh-CN"/>
        </w:rPr>
        <w:t>MIP-Home-Agent-Host</w:t>
      </w:r>
      <w:r>
        <w:rPr>
          <w:noProof/>
        </w:rPr>
        <w:tab/>
      </w:r>
      <w:r>
        <w:rPr>
          <w:noProof/>
        </w:rPr>
        <w:fldChar w:fldCharType="begin" w:fldLock="1"/>
      </w:r>
      <w:r>
        <w:rPr>
          <w:noProof/>
        </w:rPr>
        <w:instrText xml:space="preserve"> PAGEREF _Toc170145815 \h </w:instrText>
      </w:r>
      <w:r>
        <w:rPr>
          <w:noProof/>
        </w:rPr>
      </w:r>
      <w:r>
        <w:rPr>
          <w:noProof/>
        </w:rPr>
        <w:fldChar w:fldCharType="separate"/>
      </w:r>
      <w:r>
        <w:rPr>
          <w:noProof/>
        </w:rPr>
        <w:t>118</w:t>
      </w:r>
      <w:r>
        <w:rPr>
          <w:noProof/>
        </w:rPr>
        <w:fldChar w:fldCharType="end"/>
      </w:r>
    </w:p>
    <w:p w14:paraId="086C182F" w14:textId="548E5F98" w:rsidR="00F541F1" w:rsidRDefault="00F541F1">
      <w:pPr>
        <w:pStyle w:val="TOC3"/>
        <w:rPr>
          <w:rFonts w:ascii="Calibri" w:hAnsi="Calibri"/>
          <w:noProof/>
          <w:kern w:val="2"/>
          <w:sz w:val="24"/>
          <w:szCs w:val="24"/>
          <w:lang w:eastAsia="en-GB"/>
        </w:rPr>
      </w:pPr>
      <w:r>
        <w:rPr>
          <w:noProof/>
        </w:rPr>
        <w:t>7.3.44</w:t>
      </w:r>
      <w:r>
        <w:rPr>
          <w:rFonts w:ascii="Calibri" w:hAnsi="Calibri"/>
          <w:noProof/>
          <w:kern w:val="2"/>
          <w:sz w:val="24"/>
          <w:szCs w:val="24"/>
          <w:lang w:eastAsia="en-GB"/>
        </w:rPr>
        <w:tab/>
      </w:r>
      <w:r>
        <w:rPr>
          <w:noProof/>
        </w:rPr>
        <w:t>PDN-GW-Allocation-Type</w:t>
      </w:r>
      <w:r>
        <w:rPr>
          <w:noProof/>
        </w:rPr>
        <w:tab/>
      </w:r>
      <w:r>
        <w:rPr>
          <w:noProof/>
        </w:rPr>
        <w:fldChar w:fldCharType="begin" w:fldLock="1"/>
      </w:r>
      <w:r>
        <w:rPr>
          <w:noProof/>
        </w:rPr>
        <w:instrText xml:space="preserve"> PAGEREF _Toc170145816 \h </w:instrText>
      </w:r>
      <w:r>
        <w:rPr>
          <w:noProof/>
        </w:rPr>
      </w:r>
      <w:r>
        <w:rPr>
          <w:noProof/>
        </w:rPr>
        <w:fldChar w:fldCharType="separate"/>
      </w:r>
      <w:r>
        <w:rPr>
          <w:noProof/>
        </w:rPr>
        <w:t>118</w:t>
      </w:r>
      <w:r>
        <w:rPr>
          <w:noProof/>
        </w:rPr>
        <w:fldChar w:fldCharType="end"/>
      </w:r>
    </w:p>
    <w:p w14:paraId="35E86F48" w14:textId="3B7F3A4C" w:rsidR="00F541F1" w:rsidRDefault="00F541F1">
      <w:pPr>
        <w:pStyle w:val="TOC3"/>
        <w:rPr>
          <w:rFonts w:ascii="Calibri" w:hAnsi="Calibri"/>
          <w:noProof/>
          <w:kern w:val="2"/>
          <w:sz w:val="24"/>
          <w:szCs w:val="24"/>
          <w:lang w:eastAsia="en-GB"/>
        </w:rPr>
      </w:pPr>
      <w:r>
        <w:rPr>
          <w:noProof/>
        </w:rPr>
        <w:t>7.3.45</w:t>
      </w:r>
      <w:r>
        <w:rPr>
          <w:rFonts w:ascii="Calibri" w:hAnsi="Calibri"/>
          <w:noProof/>
          <w:kern w:val="2"/>
          <w:sz w:val="24"/>
          <w:szCs w:val="24"/>
          <w:lang w:eastAsia="en-GB"/>
        </w:rPr>
        <w:tab/>
      </w:r>
      <w:r>
        <w:rPr>
          <w:noProof/>
        </w:rPr>
        <w:t>MIP6-Agent-Info</w:t>
      </w:r>
      <w:r>
        <w:rPr>
          <w:noProof/>
        </w:rPr>
        <w:tab/>
      </w:r>
      <w:r>
        <w:rPr>
          <w:noProof/>
        </w:rPr>
        <w:fldChar w:fldCharType="begin" w:fldLock="1"/>
      </w:r>
      <w:r>
        <w:rPr>
          <w:noProof/>
        </w:rPr>
        <w:instrText xml:space="preserve"> PAGEREF _Toc170145817 \h </w:instrText>
      </w:r>
      <w:r>
        <w:rPr>
          <w:noProof/>
        </w:rPr>
      </w:r>
      <w:r>
        <w:rPr>
          <w:noProof/>
        </w:rPr>
        <w:fldChar w:fldCharType="separate"/>
      </w:r>
      <w:r>
        <w:rPr>
          <w:noProof/>
        </w:rPr>
        <w:t>118</w:t>
      </w:r>
      <w:r>
        <w:rPr>
          <w:noProof/>
        </w:rPr>
        <w:fldChar w:fldCharType="end"/>
      </w:r>
    </w:p>
    <w:p w14:paraId="3101FD71" w14:textId="1927E448" w:rsidR="00F541F1" w:rsidRDefault="00F541F1">
      <w:pPr>
        <w:pStyle w:val="TOC3"/>
        <w:rPr>
          <w:rFonts w:ascii="Calibri" w:hAnsi="Calibri"/>
          <w:noProof/>
          <w:kern w:val="2"/>
          <w:sz w:val="24"/>
          <w:szCs w:val="24"/>
          <w:lang w:eastAsia="en-GB"/>
        </w:rPr>
      </w:pPr>
      <w:r>
        <w:rPr>
          <w:noProof/>
        </w:rPr>
        <w:t>7.3.46</w:t>
      </w:r>
      <w:r>
        <w:rPr>
          <w:rFonts w:ascii="Calibri" w:hAnsi="Calibri"/>
          <w:noProof/>
          <w:kern w:val="2"/>
          <w:sz w:val="24"/>
          <w:szCs w:val="24"/>
          <w:lang w:eastAsia="en-GB"/>
        </w:rPr>
        <w:tab/>
      </w:r>
      <w:r>
        <w:rPr>
          <w:noProof/>
        </w:rPr>
        <w:t>RAT-Frequency-Selection-Priority-ID</w:t>
      </w:r>
      <w:r>
        <w:rPr>
          <w:noProof/>
        </w:rPr>
        <w:tab/>
      </w:r>
      <w:r>
        <w:rPr>
          <w:noProof/>
        </w:rPr>
        <w:fldChar w:fldCharType="begin" w:fldLock="1"/>
      </w:r>
      <w:r>
        <w:rPr>
          <w:noProof/>
        </w:rPr>
        <w:instrText xml:space="preserve"> PAGEREF _Toc170145818 \h </w:instrText>
      </w:r>
      <w:r>
        <w:rPr>
          <w:noProof/>
        </w:rPr>
      </w:r>
      <w:r>
        <w:rPr>
          <w:noProof/>
        </w:rPr>
        <w:fldChar w:fldCharType="separate"/>
      </w:r>
      <w:r>
        <w:rPr>
          <w:noProof/>
        </w:rPr>
        <w:t>119</w:t>
      </w:r>
      <w:r>
        <w:rPr>
          <w:noProof/>
        </w:rPr>
        <w:fldChar w:fldCharType="end"/>
      </w:r>
    </w:p>
    <w:p w14:paraId="34649B30" w14:textId="58CE6D93" w:rsidR="00F541F1" w:rsidRPr="00F568B6" w:rsidRDefault="00F541F1">
      <w:pPr>
        <w:pStyle w:val="TOC3"/>
        <w:rPr>
          <w:rFonts w:ascii="Calibri" w:hAnsi="Calibri"/>
          <w:noProof/>
          <w:kern w:val="2"/>
          <w:sz w:val="24"/>
          <w:szCs w:val="24"/>
          <w:lang w:val="sv-SE" w:eastAsia="en-GB"/>
        </w:rPr>
      </w:pPr>
      <w:r w:rsidRPr="00F568B6">
        <w:rPr>
          <w:noProof/>
          <w:lang w:val="sv-SE"/>
        </w:rPr>
        <w:t>7.3.47</w:t>
      </w:r>
      <w:r w:rsidRPr="00F568B6">
        <w:rPr>
          <w:rFonts w:ascii="Calibri" w:hAnsi="Calibri"/>
          <w:noProof/>
          <w:kern w:val="2"/>
          <w:sz w:val="24"/>
          <w:szCs w:val="24"/>
          <w:lang w:val="sv-SE" w:eastAsia="en-GB"/>
        </w:rPr>
        <w:tab/>
      </w:r>
      <w:r w:rsidRPr="00F568B6">
        <w:rPr>
          <w:noProof/>
          <w:lang w:val="sv-SE"/>
        </w:rPr>
        <w:t>IDA-Flags</w:t>
      </w:r>
      <w:r w:rsidRPr="00F568B6">
        <w:rPr>
          <w:noProof/>
          <w:lang w:val="sv-SE"/>
        </w:rPr>
        <w:tab/>
      </w:r>
      <w:r>
        <w:rPr>
          <w:noProof/>
        </w:rPr>
        <w:fldChar w:fldCharType="begin" w:fldLock="1"/>
      </w:r>
      <w:r w:rsidRPr="00F568B6">
        <w:rPr>
          <w:noProof/>
          <w:lang w:val="sv-SE"/>
        </w:rPr>
        <w:instrText xml:space="preserve"> PAGEREF _Toc170145819 \h </w:instrText>
      </w:r>
      <w:r>
        <w:rPr>
          <w:noProof/>
        </w:rPr>
      </w:r>
      <w:r>
        <w:rPr>
          <w:noProof/>
        </w:rPr>
        <w:fldChar w:fldCharType="separate"/>
      </w:r>
      <w:r w:rsidRPr="00F568B6">
        <w:rPr>
          <w:noProof/>
          <w:lang w:val="sv-SE"/>
        </w:rPr>
        <w:t>119</w:t>
      </w:r>
      <w:r>
        <w:rPr>
          <w:noProof/>
        </w:rPr>
        <w:fldChar w:fldCharType="end"/>
      </w:r>
    </w:p>
    <w:p w14:paraId="12A250B0" w14:textId="4A895104" w:rsidR="00F541F1" w:rsidRPr="00F568B6" w:rsidRDefault="00F541F1">
      <w:pPr>
        <w:pStyle w:val="TOC3"/>
        <w:rPr>
          <w:rFonts w:ascii="Calibri" w:hAnsi="Calibri"/>
          <w:noProof/>
          <w:kern w:val="2"/>
          <w:sz w:val="24"/>
          <w:szCs w:val="24"/>
          <w:lang w:val="sv-SE" w:eastAsia="en-GB"/>
        </w:rPr>
      </w:pPr>
      <w:r w:rsidRPr="00F568B6">
        <w:rPr>
          <w:noProof/>
          <w:lang w:val="sv-SE"/>
        </w:rPr>
        <w:t>7.3.48</w:t>
      </w:r>
      <w:r w:rsidRPr="00F568B6">
        <w:rPr>
          <w:rFonts w:ascii="Calibri" w:hAnsi="Calibri"/>
          <w:noProof/>
          <w:kern w:val="2"/>
          <w:sz w:val="24"/>
          <w:szCs w:val="24"/>
          <w:lang w:val="sv-SE" w:eastAsia="en-GB"/>
        </w:rPr>
        <w:tab/>
      </w:r>
      <w:r w:rsidRPr="00F568B6">
        <w:rPr>
          <w:noProof/>
          <w:lang w:val="sv-SE"/>
        </w:rPr>
        <w:t>PUA-Flags</w:t>
      </w:r>
      <w:r w:rsidRPr="00F568B6">
        <w:rPr>
          <w:noProof/>
          <w:lang w:val="sv-SE"/>
        </w:rPr>
        <w:tab/>
      </w:r>
      <w:r>
        <w:rPr>
          <w:noProof/>
        </w:rPr>
        <w:fldChar w:fldCharType="begin" w:fldLock="1"/>
      </w:r>
      <w:r w:rsidRPr="00F568B6">
        <w:rPr>
          <w:noProof/>
          <w:lang w:val="sv-SE"/>
        </w:rPr>
        <w:instrText xml:space="preserve"> PAGEREF _Toc170145820 \h </w:instrText>
      </w:r>
      <w:r>
        <w:rPr>
          <w:noProof/>
        </w:rPr>
      </w:r>
      <w:r>
        <w:rPr>
          <w:noProof/>
        </w:rPr>
        <w:fldChar w:fldCharType="separate"/>
      </w:r>
      <w:r w:rsidRPr="00F568B6">
        <w:rPr>
          <w:noProof/>
          <w:lang w:val="sv-SE"/>
        </w:rPr>
        <w:t>119</w:t>
      </w:r>
      <w:r>
        <w:rPr>
          <w:noProof/>
        </w:rPr>
        <w:fldChar w:fldCharType="end"/>
      </w:r>
    </w:p>
    <w:p w14:paraId="77FE3804" w14:textId="517E6764" w:rsidR="00F541F1" w:rsidRPr="00F568B6" w:rsidRDefault="00F541F1">
      <w:pPr>
        <w:pStyle w:val="TOC3"/>
        <w:rPr>
          <w:rFonts w:ascii="Calibri" w:hAnsi="Calibri"/>
          <w:noProof/>
          <w:kern w:val="2"/>
          <w:sz w:val="24"/>
          <w:szCs w:val="24"/>
          <w:lang w:val="sv-SE" w:eastAsia="en-GB"/>
        </w:rPr>
      </w:pPr>
      <w:r w:rsidRPr="00F568B6">
        <w:rPr>
          <w:noProof/>
          <w:lang w:val="sv-SE"/>
        </w:rPr>
        <w:t>7.3.49</w:t>
      </w:r>
      <w:r w:rsidRPr="00F568B6">
        <w:rPr>
          <w:rFonts w:ascii="Calibri" w:hAnsi="Calibri"/>
          <w:noProof/>
          <w:kern w:val="2"/>
          <w:sz w:val="24"/>
          <w:szCs w:val="24"/>
          <w:lang w:val="sv-SE" w:eastAsia="en-GB"/>
        </w:rPr>
        <w:tab/>
      </w:r>
      <w:r w:rsidRPr="00F568B6">
        <w:rPr>
          <w:noProof/>
          <w:lang w:val="sv-SE"/>
        </w:rPr>
        <w:t>NOR-Flags</w:t>
      </w:r>
      <w:r w:rsidRPr="00F568B6">
        <w:rPr>
          <w:noProof/>
          <w:lang w:val="sv-SE"/>
        </w:rPr>
        <w:tab/>
      </w:r>
      <w:r>
        <w:rPr>
          <w:noProof/>
        </w:rPr>
        <w:fldChar w:fldCharType="begin" w:fldLock="1"/>
      </w:r>
      <w:r w:rsidRPr="00F568B6">
        <w:rPr>
          <w:noProof/>
          <w:lang w:val="sv-SE"/>
        </w:rPr>
        <w:instrText xml:space="preserve"> PAGEREF _Toc170145821 \h </w:instrText>
      </w:r>
      <w:r>
        <w:rPr>
          <w:noProof/>
        </w:rPr>
      </w:r>
      <w:r>
        <w:rPr>
          <w:noProof/>
        </w:rPr>
        <w:fldChar w:fldCharType="separate"/>
      </w:r>
      <w:r w:rsidRPr="00F568B6">
        <w:rPr>
          <w:noProof/>
          <w:lang w:val="sv-SE"/>
        </w:rPr>
        <w:t>119</w:t>
      </w:r>
      <w:r>
        <w:rPr>
          <w:noProof/>
        </w:rPr>
        <w:fldChar w:fldCharType="end"/>
      </w:r>
    </w:p>
    <w:p w14:paraId="6EB7E79D" w14:textId="14FD94CF" w:rsidR="00F541F1" w:rsidRDefault="00F541F1">
      <w:pPr>
        <w:pStyle w:val="TOC3"/>
        <w:rPr>
          <w:rFonts w:ascii="Calibri" w:hAnsi="Calibri"/>
          <w:noProof/>
          <w:kern w:val="2"/>
          <w:sz w:val="24"/>
          <w:szCs w:val="24"/>
          <w:lang w:eastAsia="en-GB"/>
        </w:rPr>
      </w:pPr>
      <w:r>
        <w:rPr>
          <w:noProof/>
        </w:rPr>
        <w:t>7.3.50</w:t>
      </w:r>
      <w:r>
        <w:rPr>
          <w:rFonts w:ascii="Calibri" w:hAnsi="Calibri"/>
          <w:noProof/>
          <w:kern w:val="2"/>
          <w:sz w:val="24"/>
          <w:szCs w:val="24"/>
          <w:lang w:eastAsia="en-GB"/>
        </w:rPr>
        <w:tab/>
      </w:r>
      <w:r>
        <w:rPr>
          <w:noProof/>
        </w:rPr>
        <w:t>User-Id</w:t>
      </w:r>
      <w:r>
        <w:rPr>
          <w:noProof/>
        </w:rPr>
        <w:tab/>
      </w:r>
      <w:r>
        <w:rPr>
          <w:noProof/>
        </w:rPr>
        <w:fldChar w:fldCharType="begin" w:fldLock="1"/>
      </w:r>
      <w:r>
        <w:rPr>
          <w:noProof/>
        </w:rPr>
        <w:instrText xml:space="preserve"> PAGEREF _Toc170145822 \h </w:instrText>
      </w:r>
      <w:r>
        <w:rPr>
          <w:noProof/>
        </w:rPr>
      </w:r>
      <w:r>
        <w:rPr>
          <w:noProof/>
        </w:rPr>
        <w:fldChar w:fldCharType="separate"/>
      </w:r>
      <w:r>
        <w:rPr>
          <w:noProof/>
        </w:rPr>
        <w:t>120</w:t>
      </w:r>
      <w:r>
        <w:rPr>
          <w:noProof/>
        </w:rPr>
        <w:fldChar w:fldCharType="end"/>
      </w:r>
    </w:p>
    <w:p w14:paraId="203D5D1C" w14:textId="69E14B71" w:rsidR="00F541F1" w:rsidRDefault="00F541F1">
      <w:pPr>
        <w:pStyle w:val="TOC3"/>
        <w:rPr>
          <w:rFonts w:ascii="Calibri" w:hAnsi="Calibri"/>
          <w:noProof/>
          <w:kern w:val="2"/>
          <w:sz w:val="24"/>
          <w:szCs w:val="24"/>
          <w:lang w:eastAsia="en-GB"/>
        </w:rPr>
      </w:pPr>
      <w:r>
        <w:rPr>
          <w:noProof/>
        </w:rPr>
        <w:t>7.3.</w:t>
      </w:r>
      <w:r>
        <w:rPr>
          <w:noProof/>
          <w:lang w:eastAsia="zh-CN"/>
        </w:rPr>
        <w:t>51</w:t>
      </w:r>
      <w:r>
        <w:rPr>
          <w:rFonts w:ascii="Calibri" w:hAnsi="Calibri"/>
          <w:noProof/>
          <w:kern w:val="2"/>
          <w:sz w:val="24"/>
          <w:szCs w:val="24"/>
          <w:lang w:eastAsia="en-GB"/>
        </w:rPr>
        <w:tab/>
      </w:r>
      <w:r>
        <w:rPr>
          <w:noProof/>
        </w:rPr>
        <w:t>Equipment</w:t>
      </w:r>
      <w:r>
        <w:rPr>
          <w:noProof/>
          <w:lang w:eastAsia="zh-CN"/>
        </w:rPr>
        <w:t>-S</w:t>
      </w:r>
      <w:r>
        <w:rPr>
          <w:noProof/>
        </w:rPr>
        <w:t>tatus</w:t>
      </w:r>
      <w:r>
        <w:rPr>
          <w:noProof/>
        </w:rPr>
        <w:tab/>
      </w:r>
      <w:r>
        <w:rPr>
          <w:noProof/>
        </w:rPr>
        <w:fldChar w:fldCharType="begin" w:fldLock="1"/>
      </w:r>
      <w:r>
        <w:rPr>
          <w:noProof/>
        </w:rPr>
        <w:instrText xml:space="preserve"> PAGEREF _Toc170145823 \h </w:instrText>
      </w:r>
      <w:r>
        <w:rPr>
          <w:noProof/>
        </w:rPr>
      </w:r>
      <w:r>
        <w:rPr>
          <w:noProof/>
        </w:rPr>
        <w:fldChar w:fldCharType="separate"/>
      </w:r>
      <w:r>
        <w:rPr>
          <w:noProof/>
        </w:rPr>
        <w:t>120</w:t>
      </w:r>
      <w:r>
        <w:rPr>
          <w:noProof/>
        </w:rPr>
        <w:fldChar w:fldCharType="end"/>
      </w:r>
    </w:p>
    <w:p w14:paraId="6D29C460" w14:textId="13A29E85" w:rsidR="00F541F1" w:rsidRDefault="00F541F1">
      <w:pPr>
        <w:pStyle w:val="TOC3"/>
        <w:rPr>
          <w:rFonts w:ascii="Calibri" w:hAnsi="Calibri"/>
          <w:noProof/>
          <w:kern w:val="2"/>
          <w:sz w:val="24"/>
          <w:szCs w:val="24"/>
          <w:lang w:eastAsia="en-GB"/>
        </w:rPr>
      </w:pPr>
      <w:r w:rsidRPr="00853FE7">
        <w:rPr>
          <w:noProof/>
          <w:lang w:val="en-US"/>
        </w:rPr>
        <w:t>7.3.52</w:t>
      </w:r>
      <w:r>
        <w:rPr>
          <w:rFonts w:ascii="Calibri" w:hAnsi="Calibri"/>
          <w:noProof/>
          <w:kern w:val="2"/>
          <w:sz w:val="24"/>
          <w:szCs w:val="24"/>
          <w:lang w:eastAsia="en-GB"/>
        </w:rPr>
        <w:tab/>
      </w:r>
      <w:r w:rsidRPr="00853FE7">
        <w:rPr>
          <w:noProof/>
          <w:lang w:val="en-US"/>
        </w:rPr>
        <w:t>Regional-Subscription-Zone-Code</w:t>
      </w:r>
      <w:r>
        <w:rPr>
          <w:noProof/>
        </w:rPr>
        <w:tab/>
      </w:r>
      <w:r>
        <w:rPr>
          <w:noProof/>
        </w:rPr>
        <w:fldChar w:fldCharType="begin" w:fldLock="1"/>
      </w:r>
      <w:r>
        <w:rPr>
          <w:noProof/>
        </w:rPr>
        <w:instrText xml:space="preserve"> PAGEREF _Toc170145824 \h </w:instrText>
      </w:r>
      <w:r>
        <w:rPr>
          <w:noProof/>
        </w:rPr>
      </w:r>
      <w:r>
        <w:rPr>
          <w:noProof/>
        </w:rPr>
        <w:fldChar w:fldCharType="separate"/>
      </w:r>
      <w:r>
        <w:rPr>
          <w:noProof/>
        </w:rPr>
        <w:t>121</w:t>
      </w:r>
      <w:r>
        <w:rPr>
          <w:noProof/>
        </w:rPr>
        <w:fldChar w:fldCharType="end"/>
      </w:r>
    </w:p>
    <w:p w14:paraId="765F8278" w14:textId="2FCA23C6" w:rsidR="00F541F1" w:rsidRDefault="00F541F1">
      <w:pPr>
        <w:pStyle w:val="TOC3"/>
        <w:rPr>
          <w:rFonts w:ascii="Calibri" w:hAnsi="Calibri"/>
          <w:noProof/>
          <w:kern w:val="2"/>
          <w:sz w:val="24"/>
          <w:szCs w:val="24"/>
          <w:lang w:eastAsia="en-GB"/>
        </w:rPr>
      </w:pPr>
      <w:r>
        <w:rPr>
          <w:noProof/>
        </w:rPr>
        <w:t>7.3.53</w:t>
      </w:r>
      <w:r>
        <w:rPr>
          <w:rFonts w:ascii="Calibri" w:hAnsi="Calibri"/>
          <w:noProof/>
          <w:kern w:val="2"/>
          <w:sz w:val="24"/>
          <w:szCs w:val="24"/>
          <w:lang w:eastAsia="en-GB"/>
        </w:rPr>
        <w:tab/>
      </w:r>
      <w:r>
        <w:rPr>
          <w:noProof/>
        </w:rPr>
        <w:t>RAND</w:t>
      </w:r>
      <w:r>
        <w:rPr>
          <w:noProof/>
        </w:rPr>
        <w:tab/>
      </w:r>
      <w:r>
        <w:rPr>
          <w:noProof/>
        </w:rPr>
        <w:fldChar w:fldCharType="begin" w:fldLock="1"/>
      </w:r>
      <w:r>
        <w:rPr>
          <w:noProof/>
        </w:rPr>
        <w:instrText xml:space="preserve"> PAGEREF _Toc170145825 \h </w:instrText>
      </w:r>
      <w:r>
        <w:rPr>
          <w:noProof/>
        </w:rPr>
      </w:r>
      <w:r>
        <w:rPr>
          <w:noProof/>
        </w:rPr>
        <w:fldChar w:fldCharType="separate"/>
      </w:r>
      <w:r>
        <w:rPr>
          <w:noProof/>
        </w:rPr>
        <w:t>121</w:t>
      </w:r>
      <w:r>
        <w:rPr>
          <w:noProof/>
        </w:rPr>
        <w:fldChar w:fldCharType="end"/>
      </w:r>
    </w:p>
    <w:p w14:paraId="491D2F80" w14:textId="223A3F15" w:rsidR="00F541F1" w:rsidRDefault="00F541F1">
      <w:pPr>
        <w:pStyle w:val="TOC3"/>
        <w:rPr>
          <w:rFonts w:ascii="Calibri" w:hAnsi="Calibri"/>
          <w:noProof/>
          <w:kern w:val="2"/>
          <w:sz w:val="24"/>
          <w:szCs w:val="24"/>
          <w:lang w:eastAsia="en-GB"/>
        </w:rPr>
      </w:pPr>
      <w:r>
        <w:rPr>
          <w:noProof/>
        </w:rPr>
        <w:t>7.3.54</w:t>
      </w:r>
      <w:r>
        <w:rPr>
          <w:rFonts w:ascii="Calibri" w:hAnsi="Calibri"/>
          <w:noProof/>
          <w:kern w:val="2"/>
          <w:sz w:val="24"/>
          <w:szCs w:val="24"/>
          <w:lang w:eastAsia="en-GB"/>
        </w:rPr>
        <w:tab/>
      </w:r>
      <w:r>
        <w:rPr>
          <w:noProof/>
        </w:rPr>
        <w:t>XRES</w:t>
      </w:r>
      <w:r>
        <w:rPr>
          <w:noProof/>
        </w:rPr>
        <w:tab/>
      </w:r>
      <w:r>
        <w:rPr>
          <w:noProof/>
        </w:rPr>
        <w:fldChar w:fldCharType="begin" w:fldLock="1"/>
      </w:r>
      <w:r>
        <w:rPr>
          <w:noProof/>
        </w:rPr>
        <w:instrText xml:space="preserve"> PAGEREF _Toc170145826 \h </w:instrText>
      </w:r>
      <w:r>
        <w:rPr>
          <w:noProof/>
        </w:rPr>
      </w:r>
      <w:r>
        <w:rPr>
          <w:noProof/>
        </w:rPr>
        <w:fldChar w:fldCharType="separate"/>
      </w:r>
      <w:r>
        <w:rPr>
          <w:noProof/>
        </w:rPr>
        <w:t>121</w:t>
      </w:r>
      <w:r>
        <w:rPr>
          <w:noProof/>
        </w:rPr>
        <w:fldChar w:fldCharType="end"/>
      </w:r>
    </w:p>
    <w:p w14:paraId="7FB42FB7" w14:textId="4BE63C21" w:rsidR="00F541F1" w:rsidRDefault="00F541F1">
      <w:pPr>
        <w:pStyle w:val="TOC3"/>
        <w:rPr>
          <w:rFonts w:ascii="Calibri" w:hAnsi="Calibri"/>
          <w:noProof/>
          <w:kern w:val="2"/>
          <w:sz w:val="24"/>
          <w:szCs w:val="24"/>
          <w:lang w:eastAsia="en-GB"/>
        </w:rPr>
      </w:pPr>
      <w:r>
        <w:rPr>
          <w:noProof/>
        </w:rPr>
        <w:t>7.3.55</w:t>
      </w:r>
      <w:r>
        <w:rPr>
          <w:rFonts w:ascii="Calibri" w:hAnsi="Calibri"/>
          <w:noProof/>
          <w:kern w:val="2"/>
          <w:sz w:val="24"/>
          <w:szCs w:val="24"/>
          <w:lang w:eastAsia="en-GB"/>
        </w:rPr>
        <w:tab/>
      </w:r>
      <w:r>
        <w:rPr>
          <w:noProof/>
        </w:rPr>
        <w:t>AUTN</w:t>
      </w:r>
      <w:r>
        <w:rPr>
          <w:noProof/>
        </w:rPr>
        <w:tab/>
      </w:r>
      <w:r>
        <w:rPr>
          <w:noProof/>
        </w:rPr>
        <w:fldChar w:fldCharType="begin" w:fldLock="1"/>
      </w:r>
      <w:r>
        <w:rPr>
          <w:noProof/>
        </w:rPr>
        <w:instrText xml:space="preserve"> PAGEREF _Toc170145827 \h </w:instrText>
      </w:r>
      <w:r>
        <w:rPr>
          <w:noProof/>
        </w:rPr>
      </w:r>
      <w:r>
        <w:rPr>
          <w:noProof/>
        </w:rPr>
        <w:fldChar w:fldCharType="separate"/>
      </w:r>
      <w:r>
        <w:rPr>
          <w:noProof/>
        </w:rPr>
        <w:t>121</w:t>
      </w:r>
      <w:r>
        <w:rPr>
          <w:noProof/>
        </w:rPr>
        <w:fldChar w:fldCharType="end"/>
      </w:r>
    </w:p>
    <w:p w14:paraId="3E97871A" w14:textId="68BDE485" w:rsidR="00F541F1" w:rsidRDefault="00F541F1">
      <w:pPr>
        <w:pStyle w:val="TOC3"/>
        <w:rPr>
          <w:rFonts w:ascii="Calibri" w:hAnsi="Calibri"/>
          <w:noProof/>
          <w:kern w:val="2"/>
          <w:sz w:val="24"/>
          <w:szCs w:val="24"/>
          <w:lang w:eastAsia="en-GB"/>
        </w:rPr>
      </w:pPr>
      <w:r>
        <w:rPr>
          <w:noProof/>
        </w:rPr>
        <w:t>7.3.56</w:t>
      </w:r>
      <w:r>
        <w:rPr>
          <w:rFonts w:ascii="Calibri" w:hAnsi="Calibri"/>
          <w:noProof/>
          <w:kern w:val="2"/>
          <w:sz w:val="24"/>
          <w:szCs w:val="24"/>
          <w:lang w:eastAsia="en-GB"/>
        </w:rPr>
        <w:tab/>
      </w:r>
      <w:r>
        <w:rPr>
          <w:noProof/>
        </w:rPr>
        <w:t>KASME</w:t>
      </w:r>
      <w:r>
        <w:rPr>
          <w:noProof/>
        </w:rPr>
        <w:tab/>
      </w:r>
      <w:r>
        <w:rPr>
          <w:noProof/>
        </w:rPr>
        <w:fldChar w:fldCharType="begin" w:fldLock="1"/>
      </w:r>
      <w:r>
        <w:rPr>
          <w:noProof/>
        </w:rPr>
        <w:instrText xml:space="preserve"> PAGEREF _Toc170145828 \h </w:instrText>
      </w:r>
      <w:r>
        <w:rPr>
          <w:noProof/>
        </w:rPr>
      </w:r>
      <w:r>
        <w:rPr>
          <w:noProof/>
        </w:rPr>
        <w:fldChar w:fldCharType="separate"/>
      </w:r>
      <w:r>
        <w:rPr>
          <w:noProof/>
        </w:rPr>
        <w:t>121</w:t>
      </w:r>
      <w:r>
        <w:rPr>
          <w:noProof/>
        </w:rPr>
        <w:fldChar w:fldCharType="end"/>
      </w:r>
    </w:p>
    <w:p w14:paraId="5626C197" w14:textId="2F654C15" w:rsidR="00F541F1" w:rsidRDefault="00F541F1">
      <w:pPr>
        <w:pStyle w:val="TOC3"/>
        <w:rPr>
          <w:rFonts w:ascii="Calibri" w:hAnsi="Calibri"/>
          <w:noProof/>
          <w:kern w:val="2"/>
          <w:sz w:val="24"/>
          <w:szCs w:val="24"/>
          <w:lang w:eastAsia="en-GB"/>
        </w:rPr>
      </w:pPr>
      <w:r>
        <w:rPr>
          <w:noProof/>
        </w:rPr>
        <w:lastRenderedPageBreak/>
        <w:t>7.3.57</w:t>
      </w:r>
      <w:r>
        <w:rPr>
          <w:rFonts w:ascii="Calibri" w:hAnsi="Calibri"/>
          <w:noProof/>
          <w:kern w:val="2"/>
          <w:sz w:val="24"/>
          <w:szCs w:val="24"/>
          <w:lang w:eastAsia="en-GB"/>
        </w:rPr>
        <w:tab/>
      </w:r>
      <w:r>
        <w:rPr>
          <w:noProof/>
        </w:rPr>
        <w:t>Confidentiality-Key AVP</w:t>
      </w:r>
      <w:r>
        <w:rPr>
          <w:noProof/>
        </w:rPr>
        <w:tab/>
      </w:r>
      <w:r>
        <w:rPr>
          <w:noProof/>
        </w:rPr>
        <w:fldChar w:fldCharType="begin" w:fldLock="1"/>
      </w:r>
      <w:r>
        <w:rPr>
          <w:noProof/>
        </w:rPr>
        <w:instrText xml:space="preserve"> PAGEREF _Toc170145829 \h </w:instrText>
      </w:r>
      <w:r>
        <w:rPr>
          <w:noProof/>
        </w:rPr>
      </w:r>
      <w:r>
        <w:rPr>
          <w:noProof/>
        </w:rPr>
        <w:fldChar w:fldCharType="separate"/>
      </w:r>
      <w:r>
        <w:rPr>
          <w:noProof/>
        </w:rPr>
        <w:t>121</w:t>
      </w:r>
      <w:r>
        <w:rPr>
          <w:noProof/>
        </w:rPr>
        <w:fldChar w:fldCharType="end"/>
      </w:r>
    </w:p>
    <w:p w14:paraId="27DDB332" w14:textId="16003BF3" w:rsidR="00F541F1" w:rsidRDefault="00F541F1">
      <w:pPr>
        <w:pStyle w:val="TOC3"/>
        <w:rPr>
          <w:rFonts w:ascii="Calibri" w:hAnsi="Calibri"/>
          <w:noProof/>
          <w:kern w:val="2"/>
          <w:sz w:val="24"/>
          <w:szCs w:val="24"/>
          <w:lang w:eastAsia="en-GB"/>
        </w:rPr>
      </w:pPr>
      <w:r>
        <w:rPr>
          <w:noProof/>
        </w:rPr>
        <w:t>7.3.58</w:t>
      </w:r>
      <w:r>
        <w:rPr>
          <w:rFonts w:ascii="Calibri" w:hAnsi="Calibri"/>
          <w:noProof/>
          <w:kern w:val="2"/>
          <w:sz w:val="24"/>
          <w:szCs w:val="24"/>
          <w:lang w:eastAsia="en-GB"/>
        </w:rPr>
        <w:tab/>
      </w:r>
      <w:r>
        <w:rPr>
          <w:noProof/>
        </w:rPr>
        <w:t>Integrity-Key AVP</w:t>
      </w:r>
      <w:r>
        <w:rPr>
          <w:noProof/>
        </w:rPr>
        <w:tab/>
      </w:r>
      <w:r>
        <w:rPr>
          <w:noProof/>
        </w:rPr>
        <w:fldChar w:fldCharType="begin" w:fldLock="1"/>
      </w:r>
      <w:r>
        <w:rPr>
          <w:noProof/>
        </w:rPr>
        <w:instrText xml:space="preserve"> PAGEREF _Toc170145830 \h </w:instrText>
      </w:r>
      <w:r>
        <w:rPr>
          <w:noProof/>
        </w:rPr>
      </w:r>
      <w:r>
        <w:rPr>
          <w:noProof/>
        </w:rPr>
        <w:fldChar w:fldCharType="separate"/>
      </w:r>
      <w:r>
        <w:rPr>
          <w:noProof/>
        </w:rPr>
        <w:t>121</w:t>
      </w:r>
      <w:r>
        <w:rPr>
          <w:noProof/>
        </w:rPr>
        <w:fldChar w:fldCharType="end"/>
      </w:r>
    </w:p>
    <w:p w14:paraId="7F3049DF" w14:textId="328295F6" w:rsidR="00F541F1" w:rsidRDefault="00F541F1">
      <w:pPr>
        <w:pStyle w:val="TOC3"/>
        <w:rPr>
          <w:rFonts w:ascii="Calibri" w:hAnsi="Calibri"/>
          <w:noProof/>
          <w:kern w:val="2"/>
          <w:sz w:val="24"/>
          <w:szCs w:val="24"/>
          <w:lang w:eastAsia="en-GB"/>
        </w:rPr>
      </w:pPr>
      <w:r>
        <w:rPr>
          <w:noProof/>
        </w:rPr>
        <w:t>7.3.59</w:t>
      </w:r>
      <w:r>
        <w:rPr>
          <w:rFonts w:ascii="Calibri" w:hAnsi="Calibri"/>
          <w:noProof/>
          <w:kern w:val="2"/>
          <w:sz w:val="24"/>
          <w:szCs w:val="24"/>
          <w:lang w:eastAsia="en-GB"/>
        </w:rPr>
        <w:tab/>
      </w:r>
      <w:r>
        <w:rPr>
          <w:noProof/>
        </w:rPr>
        <w:t>Kc AVP</w:t>
      </w:r>
      <w:r>
        <w:rPr>
          <w:noProof/>
        </w:rPr>
        <w:tab/>
      </w:r>
      <w:r>
        <w:rPr>
          <w:noProof/>
        </w:rPr>
        <w:fldChar w:fldCharType="begin" w:fldLock="1"/>
      </w:r>
      <w:r>
        <w:rPr>
          <w:noProof/>
        </w:rPr>
        <w:instrText xml:space="preserve"> PAGEREF _Toc170145831 \h </w:instrText>
      </w:r>
      <w:r>
        <w:rPr>
          <w:noProof/>
        </w:rPr>
      </w:r>
      <w:r>
        <w:rPr>
          <w:noProof/>
        </w:rPr>
        <w:fldChar w:fldCharType="separate"/>
      </w:r>
      <w:r>
        <w:rPr>
          <w:noProof/>
        </w:rPr>
        <w:t>121</w:t>
      </w:r>
      <w:r>
        <w:rPr>
          <w:noProof/>
        </w:rPr>
        <w:fldChar w:fldCharType="end"/>
      </w:r>
    </w:p>
    <w:p w14:paraId="7A8EDF80" w14:textId="7F39E87C" w:rsidR="00F541F1" w:rsidRDefault="00F541F1">
      <w:pPr>
        <w:pStyle w:val="TOC3"/>
        <w:rPr>
          <w:rFonts w:ascii="Calibri" w:hAnsi="Calibri"/>
          <w:noProof/>
          <w:kern w:val="2"/>
          <w:sz w:val="24"/>
          <w:szCs w:val="24"/>
          <w:lang w:eastAsia="en-GB"/>
        </w:rPr>
      </w:pPr>
      <w:r>
        <w:rPr>
          <w:noProof/>
        </w:rPr>
        <w:t>7.3.60</w:t>
      </w:r>
      <w:r>
        <w:rPr>
          <w:rFonts w:ascii="Calibri" w:hAnsi="Calibri"/>
          <w:noProof/>
          <w:kern w:val="2"/>
          <w:sz w:val="24"/>
          <w:szCs w:val="24"/>
          <w:lang w:eastAsia="en-GB"/>
        </w:rPr>
        <w:tab/>
      </w:r>
      <w:r>
        <w:rPr>
          <w:noProof/>
        </w:rPr>
        <w:t>SRES</w:t>
      </w:r>
      <w:r>
        <w:rPr>
          <w:noProof/>
        </w:rPr>
        <w:tab/>
      </w:r>
      <w:r>
        <w:rPr>
          <w:noProof/>
        </w:rPr>
        <w:fldChar w:fldCharType="begin" w:fldLock="1"/>
      </w:r>
      <w:r>
        <w:rPr>
          <w:noProof/>
        </w:rPr>
        <w:instrText xml:space="preserve"> PAGEREF _Toc170145832 \h </w:instrText>
      </w:r>
      <w:r>
        <w:rPr>
          <w:noProof/>
        </w:rPr>
      </w:r>
      <w:r>
        <w:rPr>
          <w:noProof/>
        </w:rPr>
        <w:fldChar w:fldCharType="separate"/>
      </w:r>
      <w:r>
        <w:rPr>
          <w:noProof/>
        </w:rPr>
        <w:t>121</w:t>
      </w:r>
      <w:r>
        <w:rPr>
          <w:noProof/>
        </w:rPr>
        <w:fldChar w:fldCharType="end"/>
      </w:r>
    </w:p>
    <w:p w14:paraId="56213C7E" w14:textId="1254C429" w:rsidR="00F541F1" w:rsidRDefault="00F541F1">
      <w:pPr>
        <w:pStyle w:val="TOC3"/>
        <w:rPr>
          <w:rFonts w:ascii="Calibri" w:hAnsi="Calibri"/>
          <w:noProof/>
          <w:kern w:val="2"/>
          <w:sz w:val="24"/>
          <w:szCs w:val="24"/>
          <w:lang w:eastAsia="en-GB"/>
        </w:rPr>
      </w:pPr>
      <w:r>
        <w:rPr>
          <w:noProof/>
        </w:rPr>
        <w:t>7.3.61</w:t>
      </w:r>
      <w:r>
        <w:rPr>
          <w:rFonts w:ascii="Calibri" w:hAnsi="Calibri"/>
          <w:noProof/>
          <w:kern w:val="2"/>
          <w:sz w:val="24"/>
          <w:szCs w:val="24"/>
          <w:lang w:eastAsia="en-GB"/>
        </w:rPr>
        <w:tab/>
      </w:r>
      <w:r>
        <w:rPr>
          <w:noProof/>
        </w:rPr>
        <w:t>Void</w:t>
      </w:r>
      <w:r>
        <w:rPr>
          <w:noProof/>
        </w:rPr>
        <w:tab/>
      </w:r>
      <w:r>
        <w:rPr>
          <w:noProof/>
        </w:rPr>
        <w:fldChar w:fldCharType="begin" w:fldLock="1"/>
      </w:r>
      <w:r>
        <w:rPr>
          <w:noProof/>
        </w:rPr>
        <w:instrText xml:space="preserve"> PAGEREF _Toc170145833 \h </w:instrText>
      </w:r>
      <w:r>
        <w:rPr>
          <w:noProof/>
        </w:rPr>
      </w:r>
      <w:r>
        <w:rPr>
          <w:noProof/>
        </w:rPr>
        <w:fldChar w:fldCharType="separate"/>
      </w:r>
      <w:r>
        <w:rPr>
          <w:noProof/>
        </w:rPr>
        <w:t>121</w:t>
      </w:r>
      <w:r>
        <w:rPr>
          <w:noProof/>
        </w:rPr>
        <w:fldChar w:fldCharType="end"/>
      </w:r>
    </w:p>
    <w:p w14:paraId="541A8583" w14:textId="0B113906" w:rsidR="00F541F1" w:rsidRDefault="00F541F1">
      <w:pPr>
        <w:pStyle w:val="TOC3"/>
        <w:rPr>
          <w:rFonts w:ascii="Calibri" w:hAnsi="Calibri"/>
          <w:noProof/>
          <w:kern w:val="2"/>
          <w:sz w:val="24"/>
          <w:szCs w:val="24"/>
          <w:lang w:eastAsia="en-GB"/>
        </w:rPr>
      </w:pPr>
      <w:r>
        <w:rPr>
          <w:noProof/>
        </w:rPr>
        <w:t>7.3.</w:t>
      </w:r>
      <w:r>
        <w:rPr>
          <w:noProof/>
          <w:lang w:eastAsia="zh-CN"/>
        </w:rPr>
        <w:t>62</w:t>
      </w:r>
      <w:r>
        <w:rPr>
          <w:rFonts w:ascii="Calibri" w:hAnsi="Calibri"/>
          <w:noProof/>
          <w:kern w:val="2"/>
          <w:sz w:val="24"/>
          <w:szCs w:val="24"/>
          <w:lang w:eastAsia="en-GB"/>
        </w:rPr>
        <w:tab/>
      </w:r>
      <w:r>
        <w:rPr>
          <w:noProof/>
          <w:lang w:eastAsia="zh-CN"/>
        </w:rPr>
        <w:t>PDN</w:t>
      </w:r>
      <w:r>
        <w:rPr>
          <w:noProof/>
        </w:rPr>
        <w:t>-</w:t>
      </w:r>
      <w:r>
        <w:rPr>
          <w:noProof/>
          <w:lang w:eastAsia="zh-CN"/>
        </w:rPr>
        <w:t>Type</w:t>
      </w:r>
      <w:r>
        <w:rPr>
          <w:noProof/>
        </w:rPr>
        <w:tab/>
      </w:r>
      <w:r>
        <w:rPr>
          <w:noProof/>
        </w:rPr>
        <w:fldChar w:fldCharType="begin" w:fldLock="1"/>
      </w:r>
      <w:r>
        <w:rPr>
          <w:noProof/>
        </w:rPr>
        <w:instrText xml:space="preserve"> PAGEREF _Toc170145834 \h </w:instrText>
      </w:r>
      <w:r>
        <w:rPr>
          <w:noProof/>
        </w:rPr>
      </w:r>
      <w:r>
        <w:rPr>
          <w:noProof/>
        </w:rPr>
        <w:fldChar w:fldCharType="separate"/>
      </w:r>
      <w:r>
        <w:rPr>
          <w:noProof/>
        </w:rPr>
        <w:t>121</w:t>
      </w:r>
      <w:r>
        <w:rPr>
          <w:noProof/>
        </w:rPr>
        <w:fldChar w:fldCharType="end"/>
      </w:r>
    </w:p>
    <w:p w14:paraId="1880E755" w14:textId="6E10C678" w:rsidR="00F541F1" w:rsidRDefault="00F541F1">
      <w:pPr>
        <w:pStyle w:val="TOC3"/>
        <w:rPr>
          <w:rFonts w:ascii="Calibri" w:hAnsi="Calibri"/>
          <w:noProof/>
          <w:kern w:val="2"/>
          <w:sz w:val="24"/>
          <w:szCs w:val="24"/>
          <w:lang w:eastAsia="en-GB"/>
        </w:rPr>
      </w:pPr>
      <w:r>
        <w:rPr>
          <w:noProof/>
          <w:lang w:eastAsia="zh-CN"/>
        </w:rPr>
        <w:t>7.3.63</w:t>
      </w:r>
      <w:r>
        <w:rPr>
          <w:rFonts w:ascii="Calibri" w:hAnsi="Calibri"/>
          <w:noProof/>
          <w:kern w:val="2"/>
          <w:sz w:val="24"/>
          <w:szCs w:val="24"/>
          <w:lang w:eastAsia="en-GB"/>
        </w:rPr>
        <w:tab/>
      </w:r>
      <w:r>
        <w:rPr>
          <w:noProof/>
          <w:lang w:eastAsia="zh-CN"/>
        </w:rPr>
        <w:t>Trace-Data AVP</w:t>
      </w:r>
      <w:r>
        <w:rPr>
          <w:noProof/>
        </w:rPr>
        <w:tab/>
      </w:r>
      <w:r>
        <w:rPr>
          <w:noProof/>
        </w:rPr>
        <w:fldChar w:fldCharType="begin" w:fldLock="1"/>
      </w:r>
      <w:r>
        <w:rPr>
          <w:noProof/>
        </w:rPr>
        <w:instrText xml:space="preserve"> PAGEREF _Toc170145835 \h </w:instrText>
      </w:r>
      <w:r>
        <w:rPr>
          <w:noProof/>
        </w:rPr>
      </w:r>
      <w:r>
        <w:rPr>
          <w:noProof/>
        </w:rPr>
        <w:fldChar w:fldCharType="separate"/>
      </w:r>
      <w:r>
        <w:rPr>
          <w:noProof/>
        </w:rPr>
        <w:t>122</w:t>
      </w:r>
      <w:r>
        <w:rPr>
          <w:noProof/>
        </w:rPr>
        <w:fldChar w:fldCharType="end"/>
      </w:r>
    </w:p>
    <w:p w14:paraId="24375B35" w14:textId="2C55036D" w:rsidR="00F541F1" w:rsidRDefault="00F541F1">
      <w:pPr>
        <w:pStyle w:val="TOC3"/>
        <w:rPr>
          <w:rFonts w:ascii="Calibri" w:hAnsi="Calibri"/>
          <w:noProof/>
          <w:kern w:val="2"/>
          <w:sz w:val="24"/>
          <w:szCs w:val="24"/>
          <w:lang w:eastAsia="en-GB"/>
        </w:rPr>
      </w:pPr>
      <w:r>
        <w:rPr>
          <w:noProof/>
        </w:rPr>
        <w:t>7.3.</w:t>
      </w:r>
      <w:r>
        <w:rPr>
          <w:noProof/>
          <w:lang w:eastAsia="zh-CN"/>
        </w:rPr>
        <w:t>64</w:t>
      </w:r>
      <w:r>
        <w:rPr>
          <w:rFonts w:ascii="Calibri" w:hAnsi="Calibri"/>
          <w:noProof/>
          <w:kern w:val="2"/>
          <w:sz w:val="24"/>
          <w:szCs w:val="24"/>
          <w:lang w:eastAsia="en-GB"/>
        </w:rPr>
        <w:tab/>
      </w:r>
      <w:r w:rsidRPr="00853FE7">
        <w:rPr>
          <w:noProof/>
          <w:lang w:val="en-US" w:eastAsia="zh-CN"/>
        </w:rPr>
        <w:t>Trace-Reference</w:t>
      </w:r>
      <w:r>
        <w:rPr>
          <w:noProof/>
        </w:rPr>
        <w:t xml:space="preserve"> AVP</w:t>
      </w:r>
      <w:r>
        <w:rPr>
          <w:noProof/>
        </w:rPr>
        <w:tab/>
      </w:r>
      <w:r>
        <w:rPr>
          <w:noProof/>
        </w:rPr>
        <w:fldChar w:fldCharType="begin" w:fldLock="1"/>
      </w:r>
      <w:r>
        <w:rPr>
          <w:noProof/>
        </w:rPr>
        <w:instrText xml:space="preserve"> PAGEREF _Toc170145836 \h </w:instrText>
      </w:r>
      <w:r>
        <w:rPr>
          <w:noProof/>
        </w:rPr>
      </w:r>
      <w:r>
        <w:rPr>
          <w:noProof/>
        </w:rPr>
        <w:fldChar w:fldCharType="separate"/>
      </w:r>
      <w:r>
        <w:rPr>
          <w:noProof/>
        </w:rPr>
        <w:t>122</w:t>
      </w:r>
      <w:r>
        <w:rPr>
          <w:noProof/>
        </w:rPr>
        <w:fldChar w:fldCharType="end"/>
      </w:r>
    </w:p>
    <w:p w14:paraId="7AB2C3FC" w14:textId="3E7B34B7" w:rsidR="00F541F1" w:rsidRDefault="00F541F1">
      <w:pPr>
        <w:pStyle w:val="TOC3"/>
        <w:rPr>
          <w:rFonts w:ascii="Calibri" w:hAnsi="Calibri"/>
          <w:noProof/>
          <w:kern w:val="2"/>
          <w:sz w:val="24"/>
          <w:szCs w:val="24"/>
          <w:lang w:eastAsia="en-GB"/>
        </w:rPr>
      </w:pPr>
      <w:r>
        <w:rPr>
          <w:noProof/>
        </w:rPr>
        <w:t>7.3.</w:t>
      </w:r>
      <w:r>
        <w:rPr>
          <w:noProof/>
          <w:lang w:eastAsia="zh-CN"/>
        </w:rPr>
        <w:t>65</w:t>
      </w:r>
      <w:r>
        <w:rPr>
          <w:rFonts w:ascii="Calibri" w:hAnsi="Calibri"/>
          <w:noProof/>
          <w:kern w:val="2"/>
          <w:sz w:val="24"/>
          <w:szCs w:val="24"/>
          <w:lang w:eastAsia="en-GB"/>
        </w:rPr>
        <w:tab/>
      </w:r>
      <w:r>
        <w:rPr>
          <w:noProof/>
        </w:rPr>
        <w:t>Void</w:t>
      </w:r>
      <w:r>
        <w:rPr>
          <w:noProof/>
        </w:rPr>
        <w:tab/>
      </w:r>
      <w:r>
        <w:rPr>
          <w:noProof/>
        </w:rPr>
        <w:fldChar w:fldCharType="begin" w:fldLock="1"/>
      </w:r>
      <w:r>
        <w:rPr>
          <w:noProof/>
        </w:rPr>
        <w:instrText xml:space="preserve"> PAGEREF _Toc170145837 \h </w:instrText>
      </w:r>
      <w:r>
        <w:rPr>
          <w:noProof/>
        </w:rPr>
      </w:r>
      <w:r>
        <w:rPr>
          <w:noProof/>
        </w:rPr>
        <w:fldChar w:fldCharType="separate"/>
      </w:r>
      <w:r>
        <w:rPr>
          <w:noProof/>
        </w:rPr>
        <w:t>123</w:t>
      </w:r>
      <w:r>
        <w:rPr>
          <w:noProof/>
        </w:rPr>
        <w:fldChar w:fldCharType="end"/>
      </w:r>
    </w:p>
    <w:p w14:paraId="3715A28B" w14:textId="44824DBF" w:rsidR="00F541F1" w:rsidRDefault="00F541F1">
      <w:pPr>
        <w:pStyle w:val="TOC3"/>
        <w:rPr>
          <w:rFonts w:ascii="Calibri" w:hAnsi="Calibri"/>
          <w:noProof/>
          <w:kern w:val="2"/>
          <w:sz w:val="24"/>
          <w:szCs w:val="24"/>
          <w:lang w:eastAsia="en-GB"/>
        </w:rPr>
      </w:pPr>
      <w:r>
        <w:rPr>
          <w:noProof/>
        </w:rPr>
        <w:t>7.3.66</w:t>
      </w:r>
      <w:r>
        <w:rPr>
          <w:rFonts w:ascii="Calibri" w:hAnsi="Calibri"/>
          <w:noProof/>
          <w:kern w:val="2"/>
          <w:sz w:val="24"/>
          <w:szCs w:val="24"/>
          <w:lang w:eastAsia="en-GB"/>
        </w:rPr>
        <w:tab/>
      </w:r>
      <w:r>
        <w:rPr>
          <w:noProof/>
          <w:lang w:eastAsia="zh-CN"/>
        </w:rPr>
        <w:t>Void</w:t>
      </w:r>
      <w:r>
        <w:rPr>
          <w:noProof/>
        </w:rPr>
        <w:tab/>
      </w:r>
      <w:r>
        <w:rPr>
          <w:noProof/>
        </w:rPr>
        <w:fldChar w:fldCharType="begin" w:fldLock="1"/>
      </w:r>
      <w:r>
        <w:rPr>
          <w:noProof/>
        </w:rPr>
        <w:instrText xml:space="preserve"> PAGEREF _Toc170145838 \h </w:instrText>
      </w:r>
      <w:r>
        <w:rPr>
          <w:noProof/>
        </w:rPr>
      </w:r>
      <w:r>
        <w:rPr>
          <w:noProof/>
        </w:rPr>
        <w:fldChar w:fldCharType="separate"/>
      </w:r>
      <w:r>
        <w:rPr>
          <w:noProof/>
        </w:rPr>
        <w:t>123</w:t>
      </w:r>
      <w:r>
        <w:rPr>
          <w:noProof/>
        </w:rPr>
        <w:fldChar w:fldCharType="end"/>
      </w:r>
    </w:p>
    <w:p w14:paraId="54097C0C" w14:textId="060E17C8" w:rsidR="00F541F1" w:rsidRDefault="00F541F1">
      <w:pPr>
        <w:pStyle w:val="TOC3"/>
        <w:rPr>
          <w:rFonts w:ascii="Calibri" w:hAnsi="Calibri"/>
          <w:noProof/>
          <w:kern w:val="2"/>
          <w:sz w:val="24"/>
          <w:szCs w:val="24"/>
          <w:lang w:eastAsia="en-GB"/>
        </w:rPr>
      </w:pPr>
      <w:r>
        <w:rPr>
          <w:noProof/>
        </w:rPr>
        <w:t>7.3.67</w:t>
      </w:r>
      <w:r>
        <w:rPr>
          <w:rFonts w:ascii="Calibri" w:hAnsi="Calibri"/>
          <w:noProof/>
          <w:kern w:val="2"/>
          <w:sz w:val="24"/>
          <w:szCs w:val="24"/>
          <w:lang w:eastAsia="en-GB"/>
        </w:rPr>
        <w:tab/>
      </w:r>
      <w:r>
        <w:rPr>
          <w:noProof/>
        </w:rPr>
        <w:t>Trace</w:t>
      </w:r>
      <w:r>
        <w:rPr>
          <w:noProof/>
          <w:lang w:eastAsia="zh-CN"/>
        </w:rPr>
        <w:t>-D</w:t>
      </w:r>
      <w:r>
        <w:rPr>
          <w:noProof/>
        </w:rPr>
        <w:t>epth AVP</w:t>
      </w:r>
      <w:r>
        <w:rPr>
          <w:noProof/>
        </w:rPr>
        <w:tab/>
      </w:r>
      <w:r>
        <w:rPr>
          <w:noProof/>
        </w:rPr>
        <w:fldChar w:fldCharType="begin" w:fldLock="1"/>
      </w:r>
      <w:r>
        <w:rPr>
          <w:noProof/>
        </w:rPr>
        <w:instrText xml:space="preserve"> PAGEREF _Toc170145839 \h </w:instrText>
      </w:r>
      <w:r>
        <w:rPr>
          <w:noProof/>
        </w:rPr>
      </w:r>
      <w:r>
        <w:rPr>
          <w:noProof/>
        </w:rPr>
        <w:fldChar w:fldCharType="separate"/>
      </w:r>
      <w:r>
        <w:rPr>
          <w:noProof/>
        </w:rPr>
        <w:t>123</w:t>
      </w:r>
      <w:r>
        <w:rPr>
          <w:noProof/>
        </w:rPr>
        <w:fldChar w:fldCharType="end"/>
      </w:r>
    </w:p>
    <w:p w14:paraId="0AE8B221" w14:textId="0AD0AA69" w:rsidR="00F541F1" w:rsidRDefault="00F541F1">
      <w:pPr>
        <w:pStyle w:val="TOC3"/>
        <w:rPr>
          <w:rFonts w:ascii="Calibri" w:hAnsi="Calibri"/>
          <w:noProof/>
          <w:kern w:val="2"/>
          <w:sz w:val="24"/>
          <w:szCs w:val="24"/>
          <w:lang w:eastAsia="en-GB"/>
        </w:rPr>
      </w:pPr>
      <w:r w:rsidRPr="00853FE7">
        <w:rPr>
          <w:noProof/>
          <w:lang w:val="en-US"/>
        </w:rPr>
        <w:t>7.3.68</w:t>
      </w:r>
      <w:r>
        <w:rPr>
          <w:rFonts w:ascii="Calibri" w:hAnsi="Calibri"/>
          <w:noProof/>
          <w:kern w:val="2"/>
          <w:sz w:val="24"/>
          <w:szCs w:val="24"/>
          <w:lang w:eastAsia="en-GB"/>
        </w:rPr>
        <w:tab/>
      </w:r>
      <w:r w:rsidRPr="00853FE7">
        <w:rPr>
          <w:noProof/>
          <w:lang w:val="en-US"/>
        </w:rPr>
        <w:t>Trace</w:t>
      </w:r>
      <w:r w:rsidRPr="00853FE7">
        <w:rPr>
          <w:noProof/>
          <w:lang w:val="en-US" w:eastAsia="zh-CN"/>
        </w:rPr>
        <w:t>-</w:t>
      </w:r>
      <w:r w:rsidRPr="00853FE7">
        <w:rPr>
          <w:noProof/>
          <w:lang w:val="en-US"/>
        </w:rPr>
        <w:t>NE</w:t>
      </w:r>
      <w:r w:rsidRPr="00853FE7">
        <w:rPr>
          <w:noProof/>
          <w:lang w:val="en-US" w:eastAsia="zh-CN"/>
        </w:rPr>
        <w:t>-T</w:t>
      </w:r>
      <w:r w:rsidRPr="00853FE7">
        <w:rPr>
          <w:noProof/>
          <w:lang w:val="en-US"/>
        </w:rPr>
        <w:t>ype</w:t>
      </w:r>
      <w:r w:rsidRPr="00853FE7">
        <w:rPr>
          <w:noProof/>
          <w:lang w:val="en-US" w:eastAsia="zh-CN"/>
        </w:rPr>
        <w:t>-L</w:t>
      </w:r>
      <w:r w:rsidRPr="00853FE7">
        <w:rPr>
          <w:noProof/>
          <w:lang w:val="en-US"/>
        </w:rPr>
        <w:t>ist AVP</w:t>
      </w:r>
      <w:r>
        <w:rPr>
          <w:noProof/>
        </w:rPr>
        <w:tab/>
      </w:r>
      <w:r>
        <w:rPr>
          <w:noProof/>
        </w:rPr>
        <w:fldChar w:fldCharType="begin" w:fldLock="1"/>
      </w:r>
      <w:r>
        <w:rPr>
          <w:noProof/>
        </w:rPr>
        <w:instrText xml:space="preserve"> PAGEREF _Toc170145840 \h </w:instrText>
      </w:r>
      <w:r>
        <w:rPr>
          <w:noProof/>
        </w:rPr>
      </w:r>
      <w:r>
        <w:rPr>
          <w:noProof/>
        </w:rPr>
        <w:fldChar w:fldCharType="separate"/>
      </w:r>
      <w:r>
        <w:rPr>
          <w:noProof/>
        </w:rPr>
        <w:t>123</w:t>
      </w:r>
      <w:r>
        <w:rPr>
          <w:noProof/>
        </w:rPr>
        <w:fldChar w:fldCharType="end"/>
      </w:r>
    </w:p>
    <w:p w14:paraId="1C064055" w14:textId="78BA49CE" w:rsidR="00F541F1" w:rsidRDefault="00F541F1">
      <w:pPr>
        <w:pStyle w:val="TOC3"/>
        <w:rPr>
          <w:rFonts w:ascii="Calibri" w:hAnsi="Calibri"/>
          <w:noProof/>
          <w:kern w:val="2"/>
          <w:sz w:val="24"/>
          <w:szCs w:val="24"/>
          <w:lang w:eastAsia="en-GB"/>
        </w:rPr>
      </w:pPr>
      <w:r>
        <w:rPr>
          <w:noProof/>
        </w:rPr>
        <w:t>7.3.69</w:t>
      </w:r>
      <w:r>
        <w:rPr>
          <w:rFonts w:ascii="Calibri" w:hAnsi="Calibri"/>
          <w:noProof/>
          <w:kern w:val="2"/>
          <w:sz w:val="24"/>
          <w:szCs w:val="24"/>
          <w:lang w:eastAsia="en-GB"/>
        </w:rPr>
        <w:tab/>
      </w:r>
      <w:r>
        <w:rPr>
          <w:noProof/>
        </w:rPr>
        <w:t>Trace</w:t>
      </w:r>
      <w:r>
        <w:rPr>
          <w:noProof/>
          <w:lang w:eastAsia="zh-CN"/>
        </w:rPr>
        <w:t>-I</w:t>
      </w:r>
      <w:r>
        <w:rPr>
          <w:noProof/>
        </w:rPr>
        <w:t>nterface</w:t>
      </w:r>
      <w:r>
        <w:rPr>
          <w:noProof/>
          <w:lang w:eastAsia="zh-CN"/>
        </w:rPr>
        <w:t>-L</w:t>
      </w:r>
      <w:r>
        <w:rPr>
          <w:noProof/>
        </w:rPr>
        <w:t>ist AVP</w:t>
      </w:r>
      <w:r>
        <w:rPr>
          <w:noProof/>
        </w:rPr>
        <w:tab/>
      </w:r>
      <w:r>
        <w:rPr>
          <w:noProof/>
        </w:rPr>
        <w:fldChar w:fldCharType="begin" w:fldLock="1"/>
      </w:r>
      <w:r>
        <w:rPr>
          <w:noProof/>
        </w:rPr>
        <w:instrText xml:space="preserve"> PAGEREF _Toc170145841 \h </w:instrText>
      </w:r>
      <w:r>
        <w:rPr>
          <w:noProof/>
        </w:rPr>
      </w:r>
      <w:r>
        <w:rPr>
          <w:noProof/>
        </w:rPr>
        <w:fldChar w:fldCharType="separate"/>
      </w:r>
      <w:r>
        <w:rPr>
          <w:noProof/>
        </w:rPr>
        <w:t>123</w:t>
      </w:r>
      <w:r>
        <w:rPr>
          <w:noProof/>
        </w:rPr>
        <w:fldChar w:fldCharType="end"/>
      </w:r>
    </w:p>
    <w:p w14:paraId="36DEB407" w14:textId="511F2E6E" w:rsidR="00F541F1" w:rsidRDefault="00F541F1">
      <w:pPr>
        <w:pStyle w:val="TOC3"/>
        <w:rPr>
          <w:rFonts w:ascii="Calibri" w:hAnsi="Calibri"/>
          <w:noProof/>
          <w:kern w:val="2"/>
          <w:sz w:val="24"/>
          <w:szCs w:val="24"/>
          <w:lang w:eastAsia="en-GB"/>
        </w:rPr>
      </w:pPr>
      <w:r>
        <w:rPr>
          <w:noProof/>
        </w:rPr>
        <w:t>7.3.70</w:t>
      </w:r>
      <w:r>
        <w:rPr>
          <w:rFonts w:ascii="Calibri" w:hAnsi="Calibri"/>
          <w:noProof/>
          <w:kern w:val="2"/>
          <w:sz w:val="24"/>
          <w:szCs w:val="24"/>
          <w:lang w:eastAsia="en-GB"/>
        </w:rPr>
        <w:tab/>
      </w:r>
      <w:r>
        <w:rPr>
          <w:noProof/>
        </w:rPr>
        <w:t>Trace</w:t>
      </w:r>
      <w:r>
        <w:rPr>
          <w:noProof/>
          <w:lang w:eastAsia="zh-CN"/>
        </w:rPr>
        <w:t>-E</w:t>
      </w:r>
      <w:r>
        <w:rPr>
          <w:noProof/>
        </w:rPr>
        <w:t>vent</w:t>
      </w:r>
      <w:r>
        <w:rPr>
          <w:noProof/>
          <w:lang w:eastAsia="zh-CN"/>
        </w:rPr>
        <w:t>-L</w:t>
      </w:r>
      <w:r>
        <w:rPr>
          <w:noProof/>
        </w:rPr>
        <w:t>ist AVP</w:t>
      </w:r>
      <w:r>
        <w:rPr>
          <w:noProof/>
        </w:rPr>
        <w:tab/>
      </w:r>
      <w:r>
        <w:rPr>
          <w:noProof/>
        </w:rPr>
        <w:fldChar w:fldCharType="begin" w:fldLock="1"/>
      </w:r>
      <w:r>
        <w:rPr>
          <w:noProof/>
        </w:rPr>
        <w:instrText xml:space="preserve"> PAGEREF _Toc170145842 \h </w:instrText>
      </w:r>
      <w:r>
        <w:rPr>
          <w:noProof/>
        </w:rPr>
      </w:r>
      <w:r>
        <w:rPr>
          <w:noProof/>
        </w:rPr>
        <w:fldChar w:fldCharType="separate"/>
      </w:r>
      <w:r>
        <w:rPr>
          <w:noProof/>
        </w:rPr>
        <w:t>123</w:t>
      </w:r>
      <w:r>
        <w:rPr>
          <w:noProof/>
        </w:rPr>
        <w:fldChar w:fldCharType="end"/>
      </w:r>
    </w:p>
    <w:p w14:paraId="18AD3E65" w14:textId="519DC807" w:rsidR="00F541F1" w:rsidRDefault="00F541F1">
      <w:pPr>
        <w:pStyle w:val="TOC3"/>
        <w:rPr>
          <w:rFonts w:ascii="Calibri" w:hAnsi="Calibri"/>
          <w:noProof/>
          <w:kern w:val="2"/>
          <w:sz w:val="24"/>
          <w:szCs w:val="24"/>
          <w:lang w:eastAsia="en-GB"/>
        </w:rPr>
      </w:pPr>
      <w:r>
        <w:rPr>
          <w:noProof/>
        </w:rPr>
        <w:t>7.3.71</w:t>
      </w:r>
      <w:r>
        <w:rPr>
          <w:rFonts w:ascii="Calibri" w:hAnsi="Calibri"/>
          <w:noProof/>
          <w:kern w:val="2"/>
          <w:sz w:val="24"/>
          <w:szCs w:val="24"/>
          <w:lang w:eastAsia="en-GB"/>
        </w:rPr>
        <w:tab/>
      </w:r>
      <w:r>
        <w:rPr>
          <w:noProof/>
          <w:lang w:eastAsia="zh-CN"/>
        </w:rPr>
        <w:t>OMC-Id</w:t>
      </w:r>
      <w:r>
        <w:rPr>
          <w:noProof/>
        </w:rPr>
        <w:t xml:space="preserve"> AVP</w:t>
      </w:r>
      <w:r>
        <w:rPr>
          <w:noProof/>
        </w:rPr>
        <w:tab/>
      </w:r>
      <w:r>
        <w:rPr>
          <w:noProof/>
        </w:rPr>
        <w:fldChar w:fldCharType="begin" w:fldLock="1"/>
      </w:r>
      <w:r>
        <w:rPr>
          <w:noProof/>
        </w:rPr>
        <w:instrText xml:space="preserve"> PAGEREF _Toc170145843 \h </w:instrText>
      </w:r>
      <w:r>
        <w:rPr>
          <w:noProof/>
        </w:rPr>
      </w:r>
      <w:r>
        <w:rPr>
          <w:noProof/>
        </w:rPr>
        <w:fldChar w:fldCharType="separate"/>
      </w:r>
      <w:r>
        <w:rPr>
          <w:noProof/>
        </w:rPr>
        <w:t>123</w:t>
      </w:r>
      <w:r>
        <w:rPr>
          <w:noProof/>
        </w:rPr>
        <w:fldChar w:fldCharType="end"/>
      </w:r>
    </w:p>
    <w:p w14:paraId="493F77F7" w14:textId="468E1BB6" w:rsidR="00F541F1" w:rsidRDefault="00F541F1">
      <w:pPr>
        <w:pStyle w:val="TOC3"/>
        <w:rPr>
          <w:rFonts w:ascii="Calibri" w:hAnsi="Calibri"/>
          <w:noProof/>
          <w:kern w:val="2"/>
          <w:sz w:val="24"/>
          <w:szCs w:val="24"/>
          <w:lang w:eastAsia="en-GB"/>
        </w:rPr>
      </w:pPr>
      <w:r>
        <w:rPr>
          <w:noProof/>
        </w:rPr>
        <w:t>7.3.72</w:t>
      </w:r>
      <w:r>
        <w:rPr>
          <w:rFonts w:ascii="Calibri" w:hAnsi="Calibri"/>
          <w:noProof/>
          <w:kern w:val="2"/>
          <w:sz w:val="24"/>
          <w:szCs w:val="24"/>
          <w:lang w:eastAsia="en-GB"/>
        </w:rPr>
        <w:tab/>
      </w:r>
      <w:r>
        <w:rPr>
          <w:noProof/>
        </w:rPr>
        <w:t>GPRS-Subscription-Data</w:t>
      </w:r>
      <w:r>
        <w:rPr>
          <w:noProof/>
        </w:rPr>
        <w:tab/>
      </w:r>
      <w:r>
        <w:rPr>
          <w:noProof/>
        </w:rPr>
        <w:fldChar w:fldCharType="begin" w:fldLock="1"/>
      </w:r>
      <w:r>
        <w:rPr>
          <w:noProof/>
        </w:rPr>
        <w:instrText xml:space="preserve"> PAGEREF _Toc170145844 \h </w:instrText>
      </w:r>
      <w:r>
        <w:rPr>
          <w:noProof/>
        </w:rPr>
      </w:r>
      <w:r>
        <w:rPr>
          <w:noProof/>
        </w:rPr>
        <w:fldChar w:fldCharType="separate"/>
      </w:r>
      <w:r>
        <w:rPr>
          <w:noProof/>
        </w:rPr>
        <w:t>123</w:t>
      </w:r>
      <w:r>
        <w:rPr>
          <w:noProof/>
        </w:rPr>
        <w:fldChar w:fldCharType="end"/>
      </w:r>
    </w:p>
    <w:p w14:paraId="22EA1F51" w14:textId="725500A3" w:rsidR="00F541F1" w:rsidRDefault="00F541F1">
      <w:pPr>
        <w:pStyle w:val="TOC3"/>
        <w:rPr>
          <w:rFonts w:ascii="Calibri" w:hAnsi="Calibri"/>
          <w:noProof/>
          <w:kern w:val="2"/>
          <w:sz w:val="24"/>
          <w:szCs w:val="24"/>
          <w:lang w:eastAsia="en-GB"/>
        </w:rPr>
      </w:pPr>
      <w:r>
        <w:rPr>
          <w:noProof/>
        </w:rPr>
        <w:t>7.3.73</w:t>
      </w:r>
      <w:r>
        <w:rPr>
          <w:rFonts w:ascii="Calibri" w:hAnsi="Calibri"/>
          <w:noProof/>
          <w:kern w:val="2"/>
          <w:sz w:val="24"/>
          <w:szCs w:val="24"/>
          <w:lang w:eastAsia="en-GB"/>
        </w:rPr>
        <w:tab/>
      </w:r>
      <w:r>
        <w:rPr>
          <w:noProof/>
        </w:rPr>
        <w:t>Complete-Data-List-Included-Indicator</w:t>
      </w:r>
      <w:r>
        <w:rPr>
          <w:noProof/>
        </w:rPr>
        <w:tab/>
      </w:r>
      <w:r>
        <w:rPr>
          <w:noProof/>
        </w:rPr>
        <w:fldChar w:fldCharType="begin" w:fldLock="1"/>
      </w:r>
      <w:r>
        <w:rPr>
          <w:noProof/>
        </w:rPr>
        <w:instrText xml:space="preserve"> PAGEREF _Toc170145845 \h </w:instrText>
      </w:r>
      <w:r>
        <w:rPr>
          <w:noProof/>
        </w:rPr>
      </w:r>
      <w:r>
        <w:rPr>
          <w:noProof/>
        </w:rPr>
        <w:fldChar w:fldCharType="separate"/>
      </w:r>
      <w:r>
        <w:rPr>
          <w:noProof/>
        </w:rPr>
        <w:t>124</w:t>
      </w:r>
      <w:r>
        <w:rPr>
          <w:noProof/>
        </w:rPr>
        <w:fldChar w:fldCharType="end"/>
      </w:r>
    </w:p>
    <w:p w14:paraId="0AC01F13" w14:textId="5B6AA598" w:rsidR="00F541F1" w:rsidRDefault="00F541F1">
      <w:pPr>
        <w:pStyle w:val="TOC3"/>
        <w:rPr>
          <w:rFonts w:ascii="Calibri" w:hAnsi="Calibri"/>
          <w:noProof/>
          <w:kern w:val="2"/>
          <w:sz w:val="24"/>
          <w:szCs w:val="24"/>
          <w:lang w:eastAsia="en-GB"/>
        </w:rPr>
      </w:pPr>
      <w:r>
        <w:rPr>
          <w:noProof/>
        </w:rPr>
        <w:t>7.3.74</w:t>
      </w:r>
      <w:r>
        <w:rPr>
          <w:rFonts w:ascii="Calibri" w:hAnsi="Calibri"/>
          <w:noProof/>
          <w:kern w:val="2"/>
          <w:sz w:val="24"/>
          <w:szCs w:val="24"/>
          <w:lang w:eastAsia="en-GB"/>
        </w:rPr>
        <w:tab/>
      </w:r>
      <w:r>
        <w:rPr>
          <w:noProof/>
        </w:rPr>
        <w:t>PDP-Context</w:t>
      </w:r>
      <w:r>
        <w:rPr>
          <w:noProof/>
        </w:rPr>
        <w:tab/>
      </w:r>
      <w:r>
        <w:rPr>
          <w:noProof/>
        </w:rPr>
        <w:fldChar w:fldCharType="begin" w:fldLock="1"/>
      </w:r>
      <w:r>
        <w:rPr>
          <w:noProof/>
        </w:rPr>
        <w:instrText xml:space="preserve"> PAGEREF _Toc170145846 \h </w:instrText>
      </w:r>
      <w:r>
        <w:rPr>
          <w:noProof/>
        </w:rPr>
      </w:r>
      <w:r>
        <w:rPr>
          <w:noProof/>
        </w:rPr>
        <w:fldChar w:fldCharType="separate"/>
      </w:r>
      <w:r>
        <w:rPr>
          <w:noProof/>
        </w:rPr>
        <w:t>124</w:t>
      </w:r>
      <w:r>
        <w:rPr>
          <w:noProof/>
        </w:rPr>
        <w:fldChar w:fldCharType="end"/>
      </w:r>
    </w:p>
    <w:p w14:paraId="0774DBAC" w14:textId="27A8CD92" w:rsidR="00F541F1" w:rsidRDefault="00F541F1">
      <w:pPr>
        <w:pStyle w:val="TOC3"/>
        <w:rPr>
          <w:rFonts w:ascii="Calibri" w:hAnsi="Calibri"/>
          <w:noProof/>
          <w:kern w:val="2"/>
          <w:sz w:val="24"/>
          <w:szCs w:val="24"/>
          <w:lang w:eastAsia="en-GB"/>
        </w:rPr>
      </w:pPr>
      <w:r>
        <w:rPr>
          <w:noProof/>
        </w:rPr>
        <w:t>7.3.75</w:t>
      </w:r>
      <w:r>
        <w:rPr>
          <w:rFonts w:ascii="Calibri" w:hAnsi="Calibri"/>
          <w:noProof/>
          <w:kern w:val="2"/>
          <w:sz w:val="24"/>
          <w:szCs w:val="24"/>
          <w:lang w:eastAsia="en-GB"/>
        </w:rPr>
        <w:tab/>
      </w:r>
      <w:r>
        <w:rPr>
          <w:noProof/>
        </w:rPr>
        <w:t>PDP-Type</w:t>
      </w:r>
      <w:r>
        <w:rPr>
          <w:noProof/>
        </w:rPr>
        <w:tab/>
      </w:r>
      <w:r>
        <w:rPr>
          <w:noProof/>
        </w:rPr>
        <w:fldChar w:fldCharType="begin" w:fldLock="1"/>
      </w:r>
      <w:r>
        <w:rPr>
          <w:noProof/>
        </w:rPr>
        <w:instrText xml:space="preserve"> PAGEREF _Toc170145847 \h </w:instrText>
      </w:r>
      <w:r>
        <w:rPr>
          <w:noProof/>
        </w:rPr>
      </w:r>
      <w:r>
        <w:rPr>
          <w:noProof/>
        </w:rPr>
        <w:fldChar w:fldCharType="separate"/>
      </w:r>
      <w:r>
        <w:rPr>
          <w:noProof/>
        </w:rPr>
        <w:t>125</w:t>
      </w:r>
      <w:r>
        <w:rPr>
          <w:noProof/>
        </w:rPr>
        <w:fldChar w:fldCharType="end"/>
      </w:r>
    </w:p>
    <w:p w14:paraId="291BF8B4" w14:textId="0F1D7005" w:rsidR="00F541F1" w:rsidRDefault="00F541F1">
      <w:pPr>
        <w:pStyle w:val="TOC3"/>
        <w:rPr>
          <w:rFonts w:ascii="Calibri" w:hAnsi="Calibri"/>
          <w:noProof/>
          <w:kern w:val="2"/>
          <w:sz w:val="24"/>
          <w:szCs w:val="24"/>
          <w:lang w:eastAsia="en-GB"/>
        </w:rPr>
      </w:pPr>
      <w:r>
        <w:rPr>
          <w:noProof/>
        </w:rPr>
        <w:t>7.3.75A</w:t>
      </w:r>
      <w:r>
        <w:rPr>
          <w:rFonts w:ascii="Calibri" w:hAnsi="Calibri"/>
          <w:noProof/>
          <w:kern w:val="2"/>
          <w:sz w:val="24"/>
          <w:szCs w:val="24"/>
          <w:lang w:eastAsia="en-GB"/>
        </w:rPr>
        <w:tab/>
      </w:r>
      <w:r>
        <w:rPr>
          <w:noProof/>
        </w:rPr>
        <w:t>Ext-PDP-Type</w:t>
      </w:r>
      <w:r>
        <w:rPr>
          <w:noProof/>
        </w:rPr>
        <w:tab/>
      </w:r>
      <w:r>
        <w:rPr>
          <w:noProof/>
        </w:rPr>
        <w:fldChar w:fldCharType="begin" w:fldLock="1"/>
      </w:r>
      <w:r>
        <w:rPr>
          <w:noProof/>
        </w:rPr>
        <w:instrText xml:space="preserve"> PAGEREF _Toc170145848 \h </w:instrText>
      </w:r>
      <w:r>
        <w:rPr>
          <w:noProof/>
        </w:rPr>
      </w:r>
      <w:r>
        <w:rPr>
          <w:noProof/>
        </w:rPr>
        <w:fldChar w:fldCharType="separate"/>
      </w:r>
      <w:r>
        <w:rPr>
          <w:noProof/>
        </w:rPr>
        <w:t>125</w:t>
      </w:r>
      <w:r>
        <w:rPr>
          <w:noProof/>
        </w:rPr>
        <w:fldChar w:fldCharType="end"/>
      </w:r>
    </w:p>
    <w:p w14:paraId="3120D31B" w14:textId="1259814B" w:rsidR="00F541F1" w:rsidRDefault="00F541F1">
      <w:pPr>
        <w:pStyle w:val="TOC3"/>
        <w:rPr>
          <w:rFonts w:ascii="Calibri" w:hAnsi="Calibri"/>
          <w:noProof/>
          <w:kern w:val="2"/>
          <w:sz w:val="24"/>
          <w:szCs w:val="24"/>
          <w:lang w:eastAsia="en-GB"/>
        </w:rPr>
      </w:pPr>
      <w:r>
        <w:rPr>
          <w:noProof/>
        </w:rPr>
        <w:t>7.3.76</w:t>
      </w:r>
      <w:r>
        <w:rPr>
          <w:rFonts w:ascii="Calibri" w:hAnsi="Calibri"/>
          <w:noProof/>
          <w:kern w:val="2"/>
          <w:sz w:val="24"/>
          <w:szCs w:val="24"/>
          <w:lang w:eastAsia="en-GB"/>
        </w:rPr>
        <w:tab/>
      </w:r>
      <w:r>
        <w:rPr>
          <w:noProof/>
          <w:lang w:eastAsia="zh-CN"/>
        </w:rPr>
        <w:t>Void</w:t>
      </w:r>
      <w:r>
        <w:rPr>
          <w:noProof/>
        </w:rPr>
        <w:tab/>
      </w:r>
      <w:r>
        <w:rPr>
          <w:noProof/>
        </w:rPr>
        <w:fldChar w:fldCharType="begin" w:fldLock="1"/>
      </w:r>
      <w:r>
        <w:rPr>
          <w:noProof/>
        </w:rPr>
        <w:instrText xml:space="preserve"> PAGEREF _Toc170145849 \h </w:instrText>
      </w:r>
      <w:r>
        <w:rPr>
          <w:noProof/>
        </w:rPr>
      </w:r>
      <w:r>
        <w:rPr>
          <w:noProof/>
        </w:rPr>
        <w:fldChar w:fldCharType="separate"/>
      </w:r>
      <w:r>
        <w:rPr>
          <w:noProof/>
        </w:rPr>
        <w:t>125</w:t>
      </w:r>
      <w:r>
        <w:rPr>
          <w:noProof/>
        </w:rPr>
        <w:fldChar w:fldCharType="end"/>
      </w:r>
    </w:p>
    <w:p w14:paraId="534F71BF" w14:textId="49A50F9F" w:rsidR="00F541F1" w:rsidRDefault="00F541F1">
      <w:pPr>
        <w:pStyle w:val="TOC3"/>
        <w:rPr>
          <w:rFonts w:ascii="Calibri" w:hAnsi="Calibri"/>
          <w:noProof/>
          <w:kern w:val="2"/>
          <w:sz w:val="24"/>
          <w:szCs w:val="24"/>
          <w:lang w:eastAsia="en-GB"/>
        </w:rPr>
      </w:pPr>
      <w:r>
        <w:rPr>
          <w:noProof/>
        </w:rPr>
        <w:t>7.3.77</w:t>
      </w:r>
      <w:r>
        <w:rPr>
          <w:rFonts w:ascii="Calibri" w:hAnsi="Calibri"/>
          <w:noProof/>
          <w:kern w:val="2"/>
          <w:sz w:val="24"/>
          <w:szCs w:val="24"/>
          <w:lang w:eastAsia="en-GB"/>
        </w:rPr>
        <w:tab/>
      </w:r>
      <w:r>
        <w:rPr>
          <w:noProof/>
        </w:rPr>
        <w:t>QoS-Subscribed</w:t>
      </w:r>
      <w:r>
        <w:rPr>
          <w:noProof/>
        </w:rPr>
        <w:tab/>
      </w:r>
      <w:r>
        <w:rPr>
          <w:noProof/>
        </w:rPr>
        <w:fldChar w:fldCharType="begin" w:fldLock="1"/>
      </w:r>
      <w:r>
        <w:rPr>
          <w:noProof/>
        </w:rPr>
        <w:instrText xml:space="preserve"> PAGEREF _Toc170145850 \h </w:instrText>
      </w:r>
      <w:r>
        <w:rPr>
          <w:noProof/>
        </w:rPr>
      </w:r>
      <w:r>
        <w:rPr>
          <w:noProof/>
        </w:rPr>
        <w:fldChar w:fldCharType="separate"/>
      </w:r>
      <w:r>
        <w:rPr>
          <w:noProof/>
        </w:rPr>
        <w:t>125</w:t>
      </w:r>
      <w:r>
        <w:rPr>
          <w:noProof/>
        </w:rPr>
        <w:fldChar w:fldCharType="end"/>
      </w:r>
    </w:p>
    <w:p w14:paraId="29CB9C68" w14:textId="0E0C302D" w:rsidR="00F541F1" w:rsidRDefault="00F541F1">
      <w:pPr>
        <w:pStyle w:val="TOC3"/>
        <w:rPr>
          <w:rFonts w:ascii="Calibri" w:hAnsi="Calibri"/>
          <w:noProof/>
          <w:kern w:val="2"/>
          <w:sz w:val="24"/>
          <w:szCs w:val="24"/>
          <w:lang w:eastAsia="en-GB"/>
        </w:rPr>
      </w:pPr>
      <w:r>
        <w:rPr>
          <w:noProof/>
        </w:rPr>
        <w:t>7.3.78</w:t>
      </w:r>
      <w:r>
        <w:rPr>
          <w:rFonts w:ascii="Calibri" w:hAnsi="Calibri"/>
          <w:noProof/>
          <w:kern w:val="2"/>
          <w:sz w:val="24"/>
          <w:szCs w:val="24"/>
          <w:lang w:eastAsia="en-GB"/>
        </w:rPr>
        <w:tab/>
      </w:r>
      <w:r>
        <w:rPr>
          <w:noProof/>
        </w:rPr>
        <w:t>CSG-Subscription-Data</w:t>
      </w:r>
      <w:r>
        <w:rPr>
          <w:noProof/>
        </w:rPr>
        <w:tab/>
      </w:r>
      <w:r>
        <w:rPr>
          <w:noProof/>
        </w:rPr>
        <w:fldChar w:fldCharType="begin" w:fldLock="1"/>
      </w:r>
      <w:r>
        <w:rPr>
          <w:noProof/>
        </w:rPr>
        <w:instrText xml:space="preserve"> PAGEREF _Toc170145851 \h </w:instrText>
      </w:r>
      <w:r>
        <w:rPr>
          <w:noProof/>
        </w:rPr>
      </w:r>
      <w:r>
        <w:rPr>
          <w:noProof/>
        </w:rPr>
        <w:fldChar w:fldCharType="separate"/>
      </w:r>
      <w:r>
        <w:rPr>
          <w:noProof/>
        </w:rPr>
        <w:t>125</w:t>
      </w:r>
      <w:r>
        <w:rPr>
          <w:noProof/>
        </w:rPr>
        <w:fldChar w:fldCharType="end"/>
      </w:r>
    </w:p>
    <w:p w14:paraId="033C0A77" w14:textId="3510AF5E" w:rsidR="00F541F1" w:rsidRDefault="00F541F1">
      <w:pPr>
        <w:pStyle w:val="TOC3"/>
        <w:rPr>
          <w:rFonts w:ascii="Calibri" w:hAnsi="Calibri"/>
          <w:noProof/>
          <w:kern w:val="2"/>
          <w:sz w:val="24"/>
          <w:szCs w:val="24"/>
          <w:lang w:eastAsia="en-GB"/>
        </w:rPr>
      </w:pPr>
      <w:r>
        <w:rPr>
          <w:noProof/>
        </w:rPr>
        <w:t>7.3.79</w:t>
      </w:r>
      <w:r>
        <w:rPr>
          <w:rFonts w:ascii="Calibri" w:hAnsi="Calibri"/>
          <w:noProof/>
          <w:kern w:val="2"/>
          <w:sz w:val="24"/>
          <w:szCs w:val="24"/>
          <w:lang w:eastAsia="en-GB"/>
        </w:rPr>
        <w:tab/>
      </w:r>
      <w:r>
        <w:rPr>
          <w:noProof/>
        </w:rPr>
        <w:t>CSG-Id</w:t>
      </w:r>
      <w:r>
        <w:rPr>
          <w:noProof/>
        </w:rPr>
        <w:tab/>
      </w:r>
      <w:r>
        <w:rPr>
          <w:noProof/>
        </w:rPr>
        <w:fldChar w:fldCharType="begin" w:fldLock="1"/>
      </w:r>
      <w:r>
        <w:rPr>
          <w:noProof/>
        </w:rPr>
        <w:instrText xml:space="preserve"> PAGEREF _Toc170145852 \h </w:instrText>
      </w:r>
      <w:r>
        <w:rPr>
          <w:noProof/>
        </w:rPr>
      </w:r>
      <w:r>
        <w:rPr>
          <w:noProof/>
        </w:rPr>
        <w:fldChar w:fldCharType="separate"/>
      </w:r>
      <w:r>
        <w:rPr>
          <w:noProof/>
        </w:rPr>
        <w:t>125</w:t>
      </w:r>
      <w:r>
        <w:rPr>
          <w:noProof/>
        </w:rPr>
        <w:fldChar w:fldCharType="end"/>
      </w:r>
    </w:p>
    <w:p w14:paraId="316A320D" w14:textId="5D02199B" w:rsidR="00F541F1" w:rsidRDefault="00F541F1">
      <w:pPr>
        <w:pStyle w:val="TOC3"/>
        <w:rPr>
          <w:rFonts w:ascii="Calibri" w:hAnsi="Calibri"/>
          <w:noProof/>
          <w:kern w:val="2"/>
          <w:sz w:val="24"/>
          <w:szCs w:val="24"/>
          <w:lang w:eastAsia="en-GB"/>
        </w:rPr>
      </w:pPr>
      <w:r>
        <w:rPr>
          <w:noProof/>
        </w:rPr>
        <w:t>7.3.80</w:t>
      </w:r>
      <w:r>
        <w:rPr>
          <w:rFonts w:ascii="Calibri" w:hAnsi="Calibri"/>
          <w:noProof/>
          <w:kern w:val="2"/>
          <w:sz w:val="24"/>
          <w:szCs w:val="24"/>
          <w:lang w:eastAsia="en-GB"/>
        </w:rPr>
        <w:tab/>
      </w:r>
      <w:r>
        <w:rPr>
          <w:noProof/>
        </w:rPr>
        <w:t>Expiration-Date</w:t>
      </w:r>
      <w:r>
        <w:rPr>
          <w:noProof/>
        </w:rPr>
        <w:tab/>
      </w:r>
      <w:r>
        <w:rPr>
          <w:noProof/>
        </w:rPr>
        <w:fldChar w:fldCharType="begin" w:fldLock="1"/>
      </w:r>
      <w:r>
        <w:rPr>
          <w:noProof/>
        </w:rPr>
        <w:instrText xml:space="preserve"> PAGEREF _Toc170145853 \h </w:instrText>
      </w:r>
      <w:r>
        <w:rPr>
          <w:noProof/>
        </w:rPr>
      </w:r>
      <w:r>
        <w:rPr>
          <w:noProof/>
        </w:rPr>
        <w:fldChar w:fldCharType="separate"/>
      </w:r>
      <w:r>
        <w:rPr>
          <w:noProof/>
        </w:rPr>
        <w:t>125</w:t>
      </w:r>
      <w:r>
        <w:rPr>
          <w:noProof/>
        </w:rPr>
        <w:fldChar w:fldCharType="end"/>
      </w:r>
    </w:p>
    <w:p w14:paraId="520EE6C1" w14:textId="27775E08" w:rsidR="00F541F1" w:rsidRDefault="00F541F1">
      <w:pPr>
        <w:pStyle w:val="TOC3"/>
        <w:rPr>
          <w:rFonts w:ascii="Calibri" w:hAnsi="Calibri"/>
          <w:noProof/>
          <w:kern w:val="2"/>
          <w:sz w:val="24"/>
          <w:szCs w:val="24"/>
          <w:lang w:eastAsia="en-GB"/>
        </w:rPr>
      </w:pPr>
      <w:r>
        <w:rPr>
          <w:noProof/>
        </w:rPr>
        <w:t>7.3.81</w:t>
      </w:r>
      <w:r>
        <w:rPr>
          <w:rFonts w:ascii="Calibri" w:hAnsi="Calibri"/>
          <w:noProof/>
          <w:kern w:val="2"/>
          <w:sz w:val="24"/>
          <w:szCs w:val="24"/>
          <w:lang w:eastAsia="en-GB"/>
        </w:rPr>
        <w:tab/>
      </w:r>
      <w:r>
        <w:rPr>
          <w:noProof/>
        </w:rPr>
        <w:t>Roaming-Restricted-Due-To-Unsupported-Feature</w:t>
      </w:r>
      <w:r>
        <w:rPr>
          <w:noProof/>
        </w:rPr>
        <w:tab/>
      </w:r>
      <w:r>
        <w:rPr>
          <w:noProof/>
        </w:rPr>
        <w:fldChar w:fldCharType="begin" w:fldLock="1"/>
      </w:r>
      <w:r>
        <w:rPr>
          <w:noProof/>
        </w:rPr>
        <w:instrText xml:space="preserve"> PAGEREF _Toc170145854 \h </w:instrText>
      </w:r>
      <w:r>
        <w:rPr>
          <w:noProof/>
        </w:rPr>
      </w:r>
      <w:r>
        <w:rPr>
          <w:noProof/>
        </w:rPr>
        <w:fldChar w:fldCharType="separate"/>
      </w:r>
      <w:r>
        <w:rPr>
          <w:noProof/>
        </w:rPr>
        <w:t>126</w:t>
      </w:r>
      <w:r>
        <w:rPr>
          <w:noProof/>
        </w:rPr>
        <w:fldChar w:fldCharType="end"/>
      </w:r>
    </w:p>
    <w:p w14:paraId="20B75647" w14:textId="02CE0059" w:rsidR="00F541F1" w:rsidRDefault="00F541F1">
      <w:pPr>
        <w:pStyle w:val="TOC3"/>
        <w:rPr>
          <w:rFonts w:ascii="Calibri" w:hAnsi="Calibri"/>
          <w:noProof/>
          <w:kern w:val="2"/>
          <w:sz w:val="24"/>
          <w:szCs w:val="24"/>
          <w:lang w:eastAsia="en-GB"/>
        </w:rPr>
      </w:pPr>
      <w:r>
        <w:rPr>
          <w:noProof/>
        </w:rPr>
        <w:t>7.3.</w:t>
      </w:r>
      <w:r>
        <w:rPr>
          <w:noProof/>
          <w:lang w:eastAsia="zh-CN"/>
        </w:rPr>
        <w:t>82</w:t>
      </w:r>
      <w:r>
        <w:rPr>
          <w:rFonts w:ascii="Calibri" w:hAnsi="Calibri"/>
          <w:noProof/>
          <w:kern w:val="2"/>
          <w:sz w:val="24"/>
          <w:szCs w:val="24"/>
          <w:lang w:eastAsia="en-GB"/>
        </w:rPr>
        <w:tab/>
      </w:r>
      <w:r>
        <w:rPr>
          <w:noProof/>
        </w:rPr>
        <w:t>Specific-APN-Info AVP</w:t>
      </w:r>
      <w:r>
        <w:rPr>
          <w:noProof/>
        </w:rPr>
        <w:tab/>
      </w:r>
      <w:r>
        <w:rPr>
          <w:noProof/>
        </w:rPr>
        <w:fldChar w:fldCharType="begin" w:fldLock="1"/>
      </w:r>
      <w:r>
        <w:rPr>
          <w:noProof/>
        </w:rPr>
        <w:instrText xml:space="preserve"> PAGEREF _Toc170145855 \h </w:instrText>
      </w:r>
      <w:r>
        <w:rPr>
          <w:noProof/>
        </w:rPr>
      </w:r>
      <w:r>
        <w:rPr>
          <w:noProof/>
        </w:rPr>
        <w:fldChar w:fldCharType="separate"/>
      </w:r>
      <w:r>
        <w:rPr>
          <w:noProof/>
        </w:rPr>
        <w:t>126</w:t>
      </w:r>
      <w:r>
        <w:rPr>
          <w:noProof/>
        </w:rPr>
        <w:fldChar w:fldCharType="end"/>
      </w:r>
    </w:p>
    <w:p w14:paraId="3475A54E" w14:textId="29215FF0" w:rsidR="00F541F1" w:rsidRDefault="00F541F1">
      <w:pPr>
        <w:pStyle w:val="TOC3"/>
        <w:rPr>
          <w:rFonts w:ascii="Calibri" w:hAnsi="Calibri"/>
          <w:noProof/>
          <w:kern w:val="2"/>
          <w:sz w:val="24"/>
          <w:szCs w:val="24"/>
          <w:lang w:eastAsia="en-GB"/>
        </w:rPr>
      </w:pPr>
      <w:r>
        <w:rPr>
          <w:noProof/>
        </w:rPr>
        <w:t>7.3.</w:t>
      </w:r>
      <w:r>
        <w:rPr>
          <w:noProof/>
          <w:lang w:eastAsia="zh-CN"/>
        </w:rPr>
        <w:t>83</w:t>
      </w:r>
      <w:r>
        <w:rPr>
          <w:rFonts w:ascii="Calibri" w:hAnsi="Calibri"/>
          <w:noProof/>
          <w:kern w:val="2"/>
          <w:sz w:val="24"/>
          <w:szCs w:val="24"/>
          <w:lang w:eastAsia="en-GB"/>
        </w:rPr>
        <w:tab/>
      </w:r>
      <w:r w:rsidRPr="00853FE7">
        <w:rPr>
          <w:noProof/>
          <w:lang w:val="en-US" w:eastAsia="zh-CN"/>
        </w:rPr>
        <w:t>Alert-Reason</w:t>
      </w:r>
      <w:r>
        <w:rPr>
          <w:noProof/>
        </w:rPr>
        <w:t xml:space="preserve"> AVP</w:t>
      </w:r>
      <w:r>
        <w:rPr>
          <w:noProof/>
        </w:rPr>
        <w:tab/>
      </w:r>
      <w:r>
        <w:rPr>
          <w:noProof/>
        </w:rPr>
        <w:fldChar w:fldCharType="begin" w:fldLock="1"/>
      </w:r>
      <w:r>
        <w:rPr>
          <w:noProof/>
        </w:rPr>
        <w:instrText xml:space="preserve"> PAGEREF _Toc170145856 \h </w:instrText>
      </w:r>
      <w:r>
        <w:rPr>
          <w:noProof/>
        </w:rPr>
      </w:r>
      <w:r>
        <w:rPr>
          <w:noProof/>
        </w:rPr>
        <w:fldChar w:fldCharType="separate"/>
      </w:r>
      <w:r>
        <w:rPr>
          <w:noProof/>
        </w:rPr>
        <w:t>126</w:t>
      </w:r>
      <w:r>
        <w:rPr>
          <w:noProof/>
        </w:rPr>
        <w:fldChar w:fldCharType="end"/>
      </w:r>
    </w:p>
    <w:p w14:paraId="20536E11" w14:textId="72679333" w:rsidR="00F541F1" w:rsidRDefault="00F541F1">
      <w:pPr>
        <w:pStyle w:val="TOC3"/>
        <w:rPr>
          <w:rFonts w:ascii="Calibri" w:hAnsi="Calibri"/>
          <w:noProof/>
          <w:kern w:val="2"/>
          <w:sz w:val="24"/>
          <w:szCs w:val="24"/>
          <w:lang w:eastAsia="en-GB"/>
        </w:rPr>
      </w:pPr>
      <w:r>
        <w:rPr>
          <w:noProof/>
        </w:rPr>
        <w:t>7.3.</w:t>
      </w:r>
      <w:r>
        <w:rPr>
          <w:noProof/>
          <w:lang w:eastAsia="zh-CN"/>
        </w:rPr>
        <w:t>84</w:t>
      </w:r>
      <w:r>
        <w:rPr>
          <w:rFonts w:ascii="Calibri" w:hAnsi="Calibri"/>
          <w:noProof/>
          <w:kern w:val="2"/>
          <w:sz w:val="24"/>
          <w:szCs w:val="24"/>
          <w:lang w:eastAsia="en-GB"/>
        </w:rPr>
        <w:tab/>
      </w:r>
      <w:r>
        <w:rPr>
          <w:noProof/>
          <w:lang w:eastAsia="zh-CN"/>
        </w:rPr>
        <w:t>LCS</w:t>
      </w:r>
      <w:r>
        <w:rPr>
          <w:noProof/>
        </w:rPr>
        <w:t>-</w:t>
      </w:r>
      <w:r w:rsidRPr="00853FE7">
        <w:rPr>
          <w:noProof/>
          <w:lang w:val="en-US" w:eastAsia="zh-CN"/>
        </w:rPr>
        <w:t>Info</w:t>
      </w:r>
      <w:r>
        <w:rPr>
          <w:noProof/>
        </w:rPr>
        <w:tab/>
      </w:r>
      <w:r>
        <w:rPr>
          <w:noProof/>
        </w:rPr>
        <w:fldChar w:fldCharType="begin" w:fldLock="1"/>
      </w:r>
      <w:r>
        <w:rPr>
          <w:noProof/>
        </w:rPr>
        <w:instrText xml:space="preserve"> PAGEREF _Toc170145857 \h </w:instrText>
      </w:r>
      <w:r>
        <w:rPr>
          <w:noProof/>
        </w:rPr>
      </w:r>
      <w:r>
        <w:rPr>
          <w:noProof/>
        </w:rPr>
        <w:fldChar w:fldCharType="separate"/>
      </w:r>
      <w:r>
        <w:rPr>
          <w:noProof/>
        </w:rPr>
        <w:t>126</w:t>
      </w:r>
      <w:r>
        <w:rPr>
          <w:noProof/>
        </w:rPr>
        <w:fldChar w:fldCharType="end"/>
      </w:r>
    </w:p>
    <w:p w14:paraId="3BB235A7" w14:textId="77617369" w:rsidR="00F541F1" w:rsidRDefault="00F541F1">
      <w:pPr>
        <w:pStyle w:val="TOC3"/>
        <w:rPr>
          <w:rFonts w:ascii="Calibri" w:hAnsi="Calibri"/>
          <w:noProof/>
          <w:kern w:val="2"/>
          <w:sz w:val="24"/>
          <w:szCs w:val="24"/>
          <w:lang w:eastAsia="en-GB"/>
        </w:rPr>
      </w:pPr>
      <w:r>
        <w:rPr>
          <w:noProof/>
        </w:rPr>
        <w:t>7.3.</w:t>
      </w:r>
      <w:r>
        <w:rPr>
          <w:noProof/>
          <w:lang w:eastAsia="zh-CN"/>
        </w:rPr>
        <w:t>85</w:t>
      </w:r>
      <w:r>
        <w:rPr>
          <w:rFonts w:ascii="Calibri" w:hAnsi="Calibri"/>
          <w:noProof/>
          <w:kern w:val="2"/>
          <w:sz w:val="24"/>
          <w:szCs w:val="24"/>
          <w:lang w:eastAsia="en-GB"/>
        </w:rPr>
        <w:tab/>
      </w:r>
      <w:r>
        <w:rPr>
          <w:noProof/>
          <w:lang w:eastAsia="zh-CN"/>
        </w:rPr>
        <w:t>GMLC-Number</w:t>
      </w:r>
      <w:r>
        <w:rPr>
          <w:noProof/>
        </w:rPr>
        <w:tab/>
      </w:r>
      <w:r>
        <w:rPr>
          <w:noProof/>
        </w:rPr>
        <w:fldChar w:fldCharType="begin" w:fldLock="1"/>
      </w:r>
      <w:r>
        <w:rPr>
          <w:noProof/>
        </w:rPr>
        <w:instrText xml:space="preserve"> PAGEREF _Toc170145858 \h </w:instrText>
      </w:r>
      <w:r>
        <w:rPr>
          <w:noProof/>
        </w:rPr>
      </w:r>
      <w:r>
        <w:rPr>
          <w:noProof/>
        </w:rPr>
        <w:fldChar w:fldCharType="separate"/>
      </w:r>
      <w:r>
        <w:rPr>
          <w:noProof/>
        </w:rPr>
        <w:t>126</w:t>
      </w:r>
      <w:r>
        <w:rPr>
          <w:noProof/>
        </w:rPr>
        <w:fldChar w:fldCharType="end"/>
      </w:r>
    </w:p>
    <w:p w14:paraId="3EC11957" w14:textId="6D1C9FC3" w:rsidR="00F541F1" w:rsidRDefault="00F541F1">
      <w:pPr>
        <w:pStyle w:val="TOC3"/>
        <w:rPr>
          <w:rFonts w:ascii="Calibri" w:hAnsi="Calibri"/>
          <w:noProof/>
          <w:kern w:val="2"/>
          <w:sz w:val="24"/>
          <w:szCs w:val="24"/>
          <w:lang w:eastAsia="en-GB"/>
        </w:rPr>
      </w:pPr>
      <w:r>
        <w:rPr>
          <w:noProof/>
        </w:rPr>
        <w:t>7.3.</w:t>
      </w:r>
      <w:r>
        <w:rPr>
          <w:noProof/>
          <w:lang w:eastAsia="zh-CN"/>
        </w:rPr>
        <w:t>86</w:t>
      </w:r>
      <w:r>
        <w:rPr>
          <w:rFonts w:ascii="Calibri" w:hAnsi="Calibri"/>
          <w:noProof/>
          <w:kern w:val="2"/>
          <w:sz w:val="24"/>
          <w:szCs w:val="24"/>
          <w:lang w:eastAsia="en-GB"/>
        </w:rPr>
        <w:tab/>
      </w:r>
      <w:r>
        <w:rPr>
          <w:noProof/>
          <w:lang w:eastAsia="zh-CN"/>
        </w:rPr>
        <w:t>LCS-PrivacyException</w:t>
      </w:r>
      <w:r>
        <w:rPr>
          <w:noProof/>
        </w:rPr>
        <w:tab/>
      </w:r>
      <w:r>
        <w:rPr>
          <w:noProof/>
        </w:rPr>
        <w:fldChar w:fldCharType="begin" w:fldLock="1"/>
      </w:r>
      <w:r>
        <w:rPr>
          <w:noProof/>
        </w:rPr>
        <w:instrText xml:space="preserve"> PAGEREF _Toc170145859 \h </w:instrText>
      </w:r>
      <w:r>
        <w:rPr>
          <w:noProof/>
        </w:rPr>
      </w:r>
      <w:r>
        <w:rPr>
          <w:noProof/>
        </w:rPr>
        <w:fldChar w:fldCharType="separate"/>
      </w:r>
      <w:r>
        <w:rPr>
          <w:noProof/>
        </w:rPr>
        <w:t>127</w:t>
      </w:r>
      <w:r>
        <w:rPr>
          <w:noProof/>
        </w:rPr>
        <w:fldChar w:fldCharType="end"/>
      </w:r>
    </w:p>
    <w:p w14:paraId="10F5F800" w14:textId="159EF46F" w:rsidR="00F541F1" w:rsidRDefault="00F541F1">
      <w:pPr>
        <w:pStyle w:val="TOC3"/>
        <w:rPr>
          <w:rFonts w:ascii="Calibri" w:hAnsi="Calibri"/>
          <w:noProof/>
          <w:kern w:val="2"/>
          <w:sz w:val="24"/>
          <w:szCs w:val="24"/>
          <w:lang w:eastAsia="en-GB"/>
        </w:rPr>
      </w:pPr>
      <w:r>
        <w:rPr>
          <w:noProof/>
        </w:rPr>
        <w:t>7.3.</w:t>
      </w:r>
      <w:r>
        <w:rPr>
          <w:noProof/>
          <w:lang w:eastAsia="zh-CN"/>
        </w:rPr>
        <w:t>87</w:t>
      </w:r>
      <w:r>
        <w:rPr>
          <w:rFonts w:ascii="Calibri" w:hAnsi="Calibri"/>
          <w:noProof/>
          <w:kern w:val="2"/>
          <w:sz w:val="24"/>
          <w:szCs w:val="24"/>
          <w:lang w:eastAsia="en-GB"/>
        </w:rPr>
        <w:tab/>
      </w:r>
      <w:r w:rsidRPr="00853FE7">
        <w:rPr>
          <w:noProof/>
          <w:lang w:val="en-US" w:eastAsia="zh-CN"/>
        </w:rPr>
        <w:t>SS</w:t>
      </w:r>
      <w:r w:rsidRPr="00853FE7">
        <w:rPr>
          <w:noProof/>
          <w:lang w:val="en-US"/>
        </w:rPr>
        <w:t>-</w:t>
      </w:r>
      <w:r w:rsidRPr="00853FE7">
        <w:rPr>
          <w:noProof/>
          <w:lang w:val="en-US" w:eastAsia="zh-CN"/>
        </w:rPr>
        <w:t>Code</w:t>
      </w:r>
      <w:r>
        <w:rPr>
          <w:noProof/>
        </w:rPr>
        <w:tab/>
      </w:r>
      <w:r>
        <w:rPr>
          <w:noProof/>
        </w:rPr>
        <w:fldChar w:fldCharType="begin" w:fldLock="1"/>
      </w:r>
      <w:r>
        <w:rPr>
          <w:noProof/>
        </w:rPr>
        <w:instrText xml:space="preserve"> PAGEREF _Toc170145860 \h </w:instrText>
      </w:r>
      <w:r>
        <w:rPr>
          <w:noProof/>
        </w:rPr>
      </w:r>
      <w:r>
        <w:rPr>
          <w:noProof/>
        </w:rPr>
        <w:fldChar w:fldCharType="separate"/>
      </w:r>
      <w:r>
        <w:rPr>
          <w:noProof/>
        </w:rPr>
        <w:t>127</w:t>
      </w:r>
      <w:r>
        <w:rPr>
          <w:noProof/>
        </w:rPr>
        <w:fldChar w:fldCharType="end"/>
      </w:r>
    </w:p>
    <w:p w14:paraId="4737BFDD" w14:textId="2ED2A733" w:rsidR="00F541F1" w:rsidRDefault="00F541F1">
      <w:pPr>
        <w:pStyle w:val="TOC3"/>
        <w:rPr>
          <w:rFonts w:ascii="Calibri" w:hAnsi="Calibri"/>
          <w:noProof/>
          <w:kern w:val="2"/>
          <w:sz w:val="24"/>
          <w:szCs w:val="24"/>
          <w:lang w:eastAsia="en-GB"/>
        </w:rPr>
      </w:pPr>
      <w:r>
        <w:rPr>
          <w:noProof/>
        </w:rPr>
        <w:t>7.3.</w:t>
      </w:r>
      <w:r>
        <w:rPr>
          <w:noProof/>
          <w:lang w:eastAsia="zh-CN"/>
        </w:rPr>
        <w:t>88</w:t>
      </w:r>
      <w:r>
        <w:rPr>
          <w:rFonts w:ascii="Calibri" w:hAnsi="Calibri"/>
          <w:noProof/>
          <w:kern w:val="2"/>
          <w:sz w:val="24"/>
          <w:szCs w:val="24"/>
          <w:lang w:eastAsia="en-GB"/>
        </w:rPr>
        <w:tab/>
      </w:r>
      <w:r w:rsidRPr="00853FE7">
        <w:rPr>
          <w:noProof/>
          <w:lang w:val="en-US" w:eastAsia="zh-CN"/>
        </w:rPr>
        <w:t>SS</w:t>
      </w:r>
      <w:r w:rsidRPr="00853FE7">
        <w:rPr>
          <w:noProof/>
          <w:lang w:val="en-US"/>
        </w:rPr>
        <w:t>-</w:t>
      </w:r>
      <w:r w:rsidRPr="00853FE7">
        <w:rPr>
          <w:noProof/>
          <w:lang w:val="en-US" w:eastAsia="zh-CN"/>
        </w:rPr>
        <w:t>Status</w:t>
      </w:r>
      <w:r>
        <w:rPr>
          <w:noProof/>
        </w:rPr>
        <w:tab/>
      </w:r>
      <w:r>
        <w:rPr>
          <w:noProof/>
        </w:rPr>
        <w:fldChar w:fldCharType="begin" w:fldLock="1"/>
      </w:r>
      <w:r>
        <w:rPr>
          <w:noProof/>
        </w:rPr>
        <w:instrText xml:space="preserve"> PAGEREF _Toc170145861 \h </w:instrText>
      </w:r>
      <w:r>
        <w:rPr>
          <w:noProof/>
        </w:rPr>
      </w:r>
      <w:r>
        <w:rPr>
          <w:noProof/>
        </w:rPr>
        <w:fldChar w:fldCharType="separate"/>
      </w:r>
      <w:r>
        <w:rPr>
          <w:noProof/>
        </w:rPr>
        <w:t>127</w:t>
      </w:r>
      <w:r>
        <w:rPr>
          <w:noProof/>
        </w:rPr>
        <w:fldChar w:fldCharType="end"/>
      </w:r>
    </w:p>
    <w:p w14:paraId="40C84D0A" w14:textId="7252DD6C" w:rsidR="00F541F1" w:rsidRDefault="00F541F1">
      <w:pPr>
        <w:pStyle w:val="TOC3"/>
        <w:rPr>
          <w:rFonts w:ascii="Calibri" w:hAnsi="Calibri"/>
          <w:noProof/>
          <w:kern w:val="2"/>
          <w:sz w:val="24"/>
          <w:szCs w:val="24"/>
          <w:lang w:eastAsia="en-GB"/>
        </w:rPr>
      </w:pPr>
      <w:r>
        <w:rPr>
          <w:noProof/>
        </w:rPr>
        <w:t>7.3.</w:t>
      </w:r>
      <w:r>
        <w:rPr>
          <w:noProof/>
          <w:lang w:eastAsia="zh-CN"/>
        </w:rPr>
        <w:t>89</w:t>
      </w:r>
      <w:r>
        <w:rPr>
          <w:rFonts w:ascii="Calibri" w:hAnsi="Calibri"/>
          <w:noProof/>
          <w:kern w:val="2"/>
          <w:sz w:val="24"/>
          <w:szCs w:val="24"/>
          <w:lang w:eastAsia="en-GB"/>
        </w:rPr>
        <w:tab/>
      </w:r>
      <w:r>
        <w:rPr>
          <w:noProof/>
        </w:rPr>
        <w:t>Notification</w:t>
      </w:r>
      <w:r>
        <w:rPr>
          <w:noProof/>
          <w:lang w:eastAsia="zh-CN"/>
        </w:rPr>
        <w:t>-To-UE-</w:t>
      </w:r>
      <w:r>
        <w:rPr>
          <w:noProof/>
        </w:rPr>
        <w:t>User</w:t>
      </w:r>
      <w:r>
        <w:rPr>
          <w:noProof/>
        </w:rPr>
        <w:tab/>
      </w:r>
      <w:r>
        <w:rPr>
          <w:noProof/>
        </w:rPr>
        <w:fldChar w:fldCharType="begin" w:fldLock="1"/>
      </w:r>
      <w:r>
        <w:rPr>
          <w:noProof/>
        </w:rPr>
        <w:instrText xml:space="preserve"> PAGEREF _Toc170145862 \h </w:instrText>
      </w:r>
      <w:r>
        <w:rPr>
          <w:noProof/>
        </w:rPr>
      </w:r>
      <w:r>
        <w:rPr>
          <w:noProof/>
        </w:rPr>
        <w:fldChar w:fldCharType="separate"/>
      </w:r>
      <w:r>
        <w:rPr>
          <w:noProof/>
        </w:rPr>
        <w:t>127</w:t>
      </w:r>
      <w:r>
        <w:rPr>
          <w:noProof/>
        </w:rPr>
        <w:fldChar w:fldCharType="end"/>
      </w:r>
    </w:p>
    <w:p w14:paraId="5F40449C" w14:textId="01C2A694" w:rsidR="00F541F1" w:rsidRDefault="00F541F1">
      <w:pPr>
        <w:pStyle w:val="TOC3"/>
        <w:rPr>
          <w:rFonts w:ascii="Calibri" w:hAnsi="Calibri"/>
          <w:noProof/>
          <w:kern w:val="2"/>
          <w:sz w:val="24"/>
          <w:szCs w:val="24"/>
          <w:lang w:eastAsia="en-GB"/>
        </w:rPr>
      </w:pPr>
      <w:r>
        <w:rPr>
          <w:noProof/>
        </w:rPr>
        <w:t>7.3.</w:t>
      </w:r>
      <w:r>
        <w:rPr>
          <w:noProof/>
          <w:lang w:eastAsia="zh-CN"/>
        </w:rPr>
        <w:t>90</w:t>
      </w:r>
      <w:r>
        <w:rPr>
          <w:rFonts w:ascii="Calibri" w:hAnsi="Calibri"/>
          <w:noProof/>
          <w:kern w:val="2"/>
          <w:sz w:val="24"/>
          <w:szCs w:val="24"/>
          <w:lang w:eastAsia="en-GB"/>
        </w:rPr>
        <w:tab/>
      </w:r>
      <w:r>
        <w:rPr>
          <w:noProof/>
          <w:lang w:eastAsia="zh-CN"/>
        </w:rPr>
        <w:t>E</w:t>
      </w:r>
      <w:r>
        <w:rPr>
          <w:noProof/>
        </w:rPr>
        <w:t>xternal</w:t>
      </w:r>
      <w:r>
        <w:rPr>
          <w:noProof/>
          <w:lang w:eastAsia="zh-CN"/>
        </w:rPr>
        <w:t>-C</w:t>
      </w:r>
      <w:r>
        <w:rPr>
          <w:noProof/>
        </w:rPr>
        <w:t>lient</w:t>
      </w:r>
      <w:r>
        <w:rPr>
          <w:noProof/>
        </w:rPr>
        <w:tab/>
      </w:r>
      <w:r>
        <w:rPr>
          <w:noProof/>
        </w:rPr>
        <w:fldChar w:fldCharType="begin" w:fldLock="1"/>
      </w:r>
      <w:r>
        <w:rPr>
          <w:noProof/>
        </w:rPr>
        <w:instrText xml:space="preserve"> PAGEREF _Toc170145863 \h </w:instrText>
      </w:r>
      <w:r>
        <w:rPr>
          <w:noProof/>
        </w:rPr>
      </w:r>
      <w:r>
        <w:rPr>
          <w:noProof/>
        </w:rPr>
        <w:fldChar w:fldCharType="separate"/>
      </w:r>
      <w:r>
        <w:rPr>
          <w:noProof/>
        </w:rPr>
        <w:t>127</w:t>
      </w:r>
      <w:r>
        <w:rPr>
          <w:noProof/>
        </w:rPr>
        <w:fldChar w:fldCharType="end"/>
      </w:r>
    </w:p>
    <w:p w14:paraId="3F94F58E" w14:textId="3D4A3CDC" w:rsidR="00F541F1" w:rsidRDefault="00F541F1">
      <w:pPr>
        <w:pStyle w:val="TOC3"/>
        <w:rPr>
          <w:rFonts w:ascii="Calibri" w:hAnsi="Calibri"/>
          <w:noProof/>
          <w:kern w:val="2"/>
          <w:sz w:val="24"/>
          <w:szCs w:val="24"/>
          <w:lang w:eastAsia="en-GB"/>
        </w:rPr>
      </w:pPr>
      <w:r>
        <w:rPr>
          <w:noProof/>
        </w:rPr>
        <w:t>7.3.</w:t>
      </w:r>
      <w:r>
        <w:rPr>
          <w:noProof/>
          <w:lang w:eastAsia="zh-CN"/>
        </w:rPr>
        <w:t>91</w:t>
      </w:r>
      <w:r>
        <w:rPr>
          <w:rFonts w:ascii="Calibri" w:hAnsi="Calibri"/>
          <w:noProof/>
          <w:kern w:val="2"/>
          <w:sz w:val="24"/>
          <w:szCs w:val="24"/>
          <w:lang w:eastAsia="en-GB"/>
        </w:rPr>
        <w:tab/>
      </w:r>
      <w:r>
        <w:rPr>
          <w:noProof/>
          <w:lang w:eastAsia="zh-CN"/>
        </w:rPr>
        <w:t>C</w:t>
      </w:r>
      <w:r>
        <w:rPr>
          <w:noProof/>
        </w:rPr>
        <w:t>lient</w:t>
      </w:r>
      <w:r>
        <w:rPr>
          <w:noProof/>
          <w:lang w:eastAsia="zh-CN"/>
        </w:rPr>
        <w:t>-</w:t>
      </w:r>
      <w:r>
        <w:rPr>
          <w:noProof/>
        </w:rPr>
        <w:t>Identity</w:t>
      </w:r>
      <w:r>
        <w:rPr>
          <w:noProof/>
        </w:rPr>
        <w:tab/>
      </w:r>
      <w:r>
        <w:rPr>
          <w:noProof/>
        </w:rPr>
        <w:fldChar w:fldCharType="begin" w:fldLock="1"/>
      </w:r>
      <w:r>
        <w:rPr>
          <w:noProof/>
        </w:rPr>
        <w:instrText xml:space="preserve"> PAGEREF _Toc170145864 \h </w:instrText>
      </w:r>
      <w:r>
        <w:rPr>
          <w:noProof/>
        </w:rPr>
      </w:r>
      <w:r>
        <w:rPr>
          <w:noProof/>
        </w:rPr>
        <w:fldChar w:fldCharType="separate"/>
      </w:r>
      <w:r>
        <w:rPr>
          <w:noProof/>
        </w:rPr>
        <w:t>128</w:t>
      </w:r>
      <w:r>
        <w:rPr>
          <w:noProof/>
        </w:rPr>
        <w:fldChar w:fldCharType="end"/>
      </w:r>
    </w:p>
    <w:p w14:paraId="509D1D1B" w14:textId="51E918A7" w:rsidR="00F541F1" w:rsidRDefault="00F541F1">
      <w:pPr>
        <w:pStyle w:val="TOC3"/>
        <w:rPr>
          <w:rFonts w:ascii="Calibri" w:hAnsi="Calibri"/>
          <w:noProof/>
          <w:kern w:val="2"/>
          <w:sz w:val="24"/>
          <w:szCs w:val="24"/>
          <w:lang w:eastAsia="en-GB"/>
        </w:rPr>
      </w:pPr>
      <w:r>
        <w:rPr>
          <w:noProof/>
        </w:rPr>
        <w:t>7.3.</w:t>
      </w:r>
      <w:r>
        <w:rPr>
          <w:noProof/>
          <w:lang w:eastAsia="zh-CN"/>
        </w:rPr>
        <w:t>92</w:t>
      </w:r>
      <w:r>
        <w:rPr>
          <w:rFonts w:ascii="Calibri" w:hAnsi="Calibri"/>
          <w:noProof/>
          <w:kern w:val="2"/>
          <w:sz w:val="24"/>
          <w:szCs w:val="24"/>
          <w:lang w:eastAsia="en-GB"/>
        </w:rPr>
        <w:tab/>
      </w:r>
      <w:r>
        <w:rPr>
          <w:noProof/>
          <w:lang w:eastAsia="zh-CN"/>
        </w:rPr>
        <w:t>GMLC-Restriction</w:t>
      </w:r>
      <w:r>
        <w:rPr>
          <w:noProof/>
        </w:rPr>
        <w:tab/>
      </w:r>
      <w:r>
        <w:rPr>
          <w:noProof/>
        </w:rPr>
        <w:fldChar w:fldCharType="begin" w:fldLock="1"/>
      </w:r>
      <w:r>
        <w:rPr>
          <w:noProof/>
        </w:rPr>
        <w:instrText xml:space="preserve"> PAGEREF _Toc170145865 \h </w:instrText>
      </w:r>
      <w:r>
        <w:rPr>
          <w:noProof/>
        </w:rPr>
      </w:r>
      <w:r>
        <w:rPr>
          <w:noProof/>
        </w:rPr>
        <w:fldChar w:fldCharType="separate"/>
      </w:r>
      <w:r>
        <w:rPr>
          <w:noProof/>
        </w:rPr>
        <w:t>128</w:t>
      </w:r>
      <w:r>
        <w:rPr>
          <w:noProof/>
        </w:rPr>
        <w:fldChar w:fldCharType="end"/>
      </w:r>
    </w:p>
    <w:p w14:paraId="36726A74" w14:textId="2E1FB96A" w:rsidR="00F541F1" w:rsidRDefault="00F541F1">
      <w:pPr>
        <w:pStyle w:val="TOC3"/>
        <w:rPr>
          <w:rFonts w:ascii="Calibri" w:hAnsi="Calibri"/>
          <w:noProof/>
          <w:kern w:val="2"/>
          <w:sz w:val="24"/>
          <w:szCs w:val="24"/>
          <w:lang w:eastAsia="en-GB"/>
        </w:rPr>
      </w:pPr>
      <w:r>
        <w:rPr>
          <w:noProof/>
        </w:rPr>
        <w:t>7.3.</w:t>
      </w:r>
      <w:r>
        <w:rPr>
          <w:noProof/>
          <w:lang w:eastAsia="zh-CN"/>
        </w:rPr>
        <w:t>93</w:t>
      </w:r>
      <w:r>
        <w:rPr>
          <w:rFonts w:ascii="Calibri" w:hAnsi="Calibri"/>
          <w:noProof/>
          <w:kern w:val="2"/>
          <w:sz w:val="24"/>
          <w:szCs w:val="24"/>
          <w:lang w:eastAsia="en-GB"/>
        </w:rPr>
        <w:tab/>
      </w:r>
      <w:r>
        <w:rPr>
          <w:noProof/>
          <w:lang w:eastAsia="zh-CN"/>
        </w:rPr>
        <w:t>PLMN-C</w:t>
      </w:r>
      <w:r>
        <w:rPr>
          <w:noProof/>
        </w:rPr>
        <w:t>lient</w:t>
      </w:r>
      <w:r>
        <w:rPr>
          <w:noProof/>
        </w:rPr>
        <w:tab/>
      </w:r>
      <w:r>
        <w:rPr>
          <w:noProof/>
        </w:rPr>
        <w:fldChar w:fldCharType="begin" w:fldLock="1"/>
      </w:r>
      <w:r>
        <w:rPr>
          <w:noProof/>
        </w:rPr>
        <w:instrText xml:space="preserve"> PAGEREF _Toc170145866 \h </w:instrText>
      </w:r>
      <w:r>
        <w:rPr>
          <w:noProof/>
        </w:rPr>
      </w:r>
      <w:r>
        <w:rPr>
          <w:noProof/>
        </w:rPr>
        <w:fldChar w:fldCharType="separate"/>
      </w:r>
      <w:r>
        <w:rPr>
          <w:noProof/>
        </w:rPr>
        <w:t>128</w:t>
      </w:r>
      <w:r>
        <w:rPr>
          <w:noProof/>
        </w:rPr>
        <w:fldChar w:fldCharType="end"/>
      </w:r>
    </w:p>
    <w:p w14:paraId="5E6AAF38" w14:textId="346B48EC" w:rsidR="00F541F1" w:rsidRDefault="00F541F1">
      <w:pPr>
        <w:pStyle w:val="TOC3"/>
        <w:rPr>
          <w:rFonts w:ascii="Calibri" w:hAnsi="Calibri"/>
          <w:noProof/>
          <w:kern w:val="2"/>
          <w:sz w:val="24"/>
          <w:szCs w:val="24"/>
          <w:lang w:eastAsia="en-GB"/>
        </w:rPr>
      </w:pPr>
      <w:r>
        <w:rPr>
          <w:noProof/>
        </w:rPr>
        <w:t>7.3.</w:t>
      </w:r>
      <w:r>
        <w:rPr>
          <w:noProof/>
          <w:lang w:eastAsia="zh-CN"/>
        </w:rPr>
        <w:t>94</w:t>
      </w:r>
      <w:r>
        <w:rPr>
          <w:rFonts w:ascii="Calibri" w:hAnsi="Calibri"/>
          <w:noProof/>
          <w:kern w:val="2"/>
          <w:sz w:val="24"/>
          <w:szCs w:val="24"/>
          <w:lang w:eastAsia="en-GB"/>
        </w:rPr>
        <w:tab/>
      </w:r>
      <w:r>
        <w:rPr>
          <w:noProof/>
          <w:lang w:eastAsia="zh-CN"/>
        </w:rPr>
        <w:t>S</w:t>
      </w:r>
      <w:r>
        <w:rPr>
          <w:noProof/>
        </w:rPr>
        <w:t>ervice</w:t>
      </w:r>
      <w:r>
        <w:rPr>
          <w:noProof/>
          <w:lang w:eastAsia="zh-CN"/>
        </w:rPr>
        <w:t>-</w:t>
      </w:r>
      <w:r>
        <w:rPr>
          <w:noProof/>
        </w:rPr>
        <w:t>Type</w:t>
      </w:r>
      <w:r>
        <w:rPr>
          <w:noProof/>
        </w:rPr>
        <w:tab/>
      </w:r>
      <w:r>
        <w:rPr>
          <w:noProof/>
        </w:rPr>
        <w:fldChar w:fldCharType="begin" w:fldLock="1"/>
      </w:r>
      <w:r>
        <w:rPr>
          <w:noProof/>
        </w:rPr>
        <w:instrText xml:space="preserve"> PAGEREF _Toc170145867 \h </w:instrText>
      </w:r>
      <w:r>
        <w:rPr>
          <w:noProof/>
        </w:rPr>
      </w:r>
      <w:r>
        <w:rPr>
          <w:noProof/>
        </w:rPr>
        <w:fldChar w:fldCharType="separate"/>
      </w:r>
      <w:r>
        <w:rPr>
          <w:noProof/>
        </w:rPr>
        <w:t>128</w:t>
      </w:r>
      <w:r>
        <w:rPr>
          <w:noProof/>
        </w:rPr>
        <w:fldChar w:fldCharType="end"/>
      </w:r>
    </w:p>
    <w:p w14:paraId="3DD0D155" w14:textId="4608721A" w:rsidR="00F541F1" w:rsidRDefault="00F541F1">
      <w:pPr>
        <w:pStyle w:val="TOC3"/>
        <w:rPr>
          <w:rFonts w:ascii="Calibri" w:hAnsi="Calibri"/>
          <w:noProof/>
          <w:kern w:val="2"/>
          <w:sz w:val="24"/>
          <w:szCs w:val="24"/>
          <w:lang w:eastAsia="en-GB"/>
        </w:rPr>
      </w:pPr>
      <w:r>
        <w:rPr>
          <w:noProof/>
        </w:rPr>
        <w:t>7.3.</w:t>
      </w:r>
      <w:r>
        <w:rPr>
          <w:noProof/>
          <w:lang w:eastAsia="zh-CN"/>
        </w:rPr>
        <w:t>95</w:t>
      </w:r>
      <w:r>
        <w:rPr>
          <w:rFonts w:ascii="Calibri" w:hAnsi="Calibri"/>
          <w:noProof/>
          <w:kern w:val="2"/>
          <w:sz w:val="24"/>
          <w:szCs w:val="24"/>
          <w:lang w:eastAsia="en-GB"/>
        </w:rPr>
        <w:tab/>
      </w:r>
      <w:r>
        <w:rPr>
          <w:noProof/>
          <w:lang w:eastAsia="zh-CN"/>
        </w:rPr>
        <w:t>ServiceTypeIdentity</w:t>
      </w:r>
      <w:r>
        <w:rPr>
          <w:noProof/>
        </w:rPr>
        <w:tab/>
      </w:r>
      <w:r>
        <w:rPr>
          <w:noProof/>
        </w:rPr>
        <w:fldChar w:fldCharType="begin" w:fldLock="1"/>
      </w:r>
      <w:r>
        <w:rPr>
          <w:noProof/>
        </w:rPr>
        <w:instrText xml:space="preserve"> PAGEREF _Toc170145868 \h </w:instrText>
      </w:r>
      <w:r>
        <w:rPr>
          <w:noProof/>
        </w:rPr>
      </w:r>
      <w:r>
        <w:rPr>
          <w:noProof/>
        </w:rPr>
        <w:fldChar w:fldCharType="separate"/>
      </w:r>
      <w:r>
        <w:rPr>
          <w:noProof/>
        </w:rPr>
        <w:t>128</w:t>
      </w:r>
      <w:r>
        <w:rPr>
          <w:noProof/>
        </w:rPr>
        <w:fldChar w:fldCharType="end"/>
      </w:r>
    </w:p>
    <w:p w14:paraId="0EFB897E" w14:textId="308F2A33" w:rsidR="00F541F1" w:rsidRDefault="00F541F1">
      <w:pPr>
        <w:pStyle w:val="TOC3"/>
        <w:rPr>
          <w:rFonts w:ascii="Calibri" w:hAnsi="Calibri"/>
          <w:noProof/>
          <w:kern w:val="2"/>
          <w:sz w:val="24"/>
          <w:szCs w:val="24"/>
          <w:lang w:eastAsia="en-GB"/>
        </w:rPr>
      </w:pPr>
      <w:r>
        <w:rPr>
          <w:noProof/>
        </w:rPr>
        <w:t>7.3.</w:t>
      </w:r>
      <w:r>
        <w:rPr>
          <w:noProof/>
          <w:lang w:eastAsia="zh-CN"/>
        </w:rPr>
        <w:t>96</w:t>
      </w:r>
      <w:r>
        <w:rPr>
          <w:rFonts w:ascii="Calibri" w:hAnsi="Calibri"/>
          <w:noProof/>
          <w:kern w:val="2"/>
          <w:sz w:val="24"/>
          <w:szCs w:val="24"/>
          <w:lang w:eastAsia="en-GB"/>
        </w:rPr>
        <w:tab/>
      </w:r>
      <w:r>
        <w:rPr>
          <w:noProof/>
          <w:lang w:eastAsia="zh-CN"/>
        </w:rPr>
        <w:t>MO-LR</w:t>
      </w:r>
      <w:r>
        <w:rPr>
          <w:noProof/>
        </w:rPr>
        <w:tab/>
      </w:r>
      <w:r>
        <w:rPr>
          <w:noProof/>
        </w:rPr>
        <w:fldChar w:fldCharType="begin" w:fldLock="1"/>
      </w:r>
      <w:r>
        <w:rPr>
          <w:noProof/>
        </w:rPr>
        <w:instrText xml:space="preserve"> PAGEREF _Toc170145869 \h </w:instrText>
      </w:r>
      <w:r>
        <w:rPr>
          <w:noProof/>
        </w:rPr>
      </w:r>
      <w:r>
        <w:rPr>
          <w:noProof/>
        </w:rPr>
        <w:fldChar w:fldCharType="separate"/>
      </w:r>
      <w:r>
        <w:rPr>
          <w:noProof/>
        </w:rPr>
        <w:t>128</w:t>
      </w:r>
      <w:r>
        <w:rPr>
          <w:noProof/>
        </w:rPr>
        <w:fldChar w:fldCharType="end"/>
      </w:r>
    </w:p>
    <w:p w14:paraId="62D6518E" w14:textId="714DF5B5" w:rsidR="00F541F1" w:rsidRDefault="00F541F1">
      <w:pPr>
        <w:pStyle w:val="TOC3"/>
        <w:rPr>
          <w:rFonts w:ascii="Calibri" w:hAnsi="Calibri"/>
          <w:noProof/>
          <w:kern w:val="2"/>
          <w:sz w:val="24"/>
          <w:szCs w:val="24"/>
          <w:lang w:eastAsia="en-GB"/>
        </w:rPr>
      </w:pPr>
      <w:r>
        <w:rPr>
          <w:noProof/>
        </w:rPr>
        <w:t>7.3.</w:t>
      </w:r>
      <w:r>
        <w:rPr>
          <w:noProof/>
          <w:lang w:eastAsia="zh-CN"/>
        </w:rPr>
        <w:t>97</w:t>
      </w:r>
      <w:r>
        <w:rPr>
          <w:rFonts w:ascii="Calibri" w:hAnsi="Calibri"/>
          <w:noProof/>
          <w:kern w:val="2"/>
          <w:sz w:val="24"/>
          <w:szCs w:val="24"/>
          <w:lang w:eastAsia="en-GB"/>
        </w:rPr>
        <w:tab/>
      </w:r>
      <w:r>
        <w:rPr>
          <w:noProof/>
        </w:rPr>
        <w:t>Void</w:t>
      </w:r>
      <w:r>
        <w:rPr>
          <w:noProof/>
        </w:rPr>
        <w:tab/>
      </w:r>
      <w:r>
        <w:rPr>
          <w:noProof/>
        </w:rPr>
        <w:fldChar w:fldCharType="begin" w:fldLock="1"/>
      </w:r>
      <w:r>
        <w:rPr>
          <w:noProof/>
        </w:rPr>
        <w:instrText xml:space="preserve"> PAGEREF _Toc170145870 \h </w:instrText>
      </w:r>
      <w:r>
        <w:rPr>
          <w:noProof/>
        </w:rPr>
      </w:r>
      <w:r>
        <w:rPr>
          <w:noProof/>
        </w:rPr>
        <w:fldChar w:fldCharType="separate"/>
      </w:r>
      <w:r>
        <w:rPr>
          <w:noProof/>
        </w:rPr>
        <w:t>129</w:t>
      </w:r>
      <w:r>
        <w:rPr>
          <w:noProof/>
        </w:rPr>
        <w:fldChar w:fldCharType="end"/>
      </w:r>
    </w:p>
    <w:p w14:paraId="5303A9EC" w14:textId="1DC6CE13" w:rsidR="00F541F1" w:rsidRDefault="00F541F1">
      <w:pPr>
        <w:pStyle w:val="TOC3"/>
        <w:rPr>
          <w:rFonts w:ascii="Calibri" w:hAnsi="Calibri"/>
          <w:noProof/>
          <w:kern w:val="2"/>
          <w:sz w:val="24"/>
          <w:szCs w:val="24"/>
          <w:lang w:eastAsia="en-GB"/>
        </w:rPr>
      </w:pPr>
      <w:r>
        <w:rPr>
          <w:noProof/>
          <w:lang w:eastAsia="zh-CN"/>
        </w:rPr>
        <w:t>7.3.98</w:t>
      </w:r>
      <w:r>
        <w:rPr>
          <w:rFonts w:ascii="Calibri" w:hAnsi="Calibri"/>
          <w:noProof/>
          <w:kern w:val="2"/>
          <w:sz w:val="24"/>
          <w:szCs w:val="24"/>
          <w:lang w:eastAsia="en-GB"/>
        </w:rPr>
        <w:tab/>
      </w:r>
      <w:r>
        <w:rPr>
          <w:noProof/>
          <w:lang w:eastAsia="zh-CN"/>
        </w:rPr>
        <w:t>Trace-Collection-Entity AVP</w:t>
      </w:r>
      <w:r>
        <w:rPr>
          <w:noProof/>
        </w:rPr>
        <w:tab/>
      </w:r>
      <w:r>
        <w:rPr>
          <w:noProof/>
        </w:rPr>
        <w:fldChar w:fldCharType="begin" w:fldLock="1"/>
      </w:r>
      <w:r>
        <w:rPr>
          <w:noProof/>
        </w:rPr>
        <w:instrText xml:space="preserve"> PAGEREF _Toc170145871 \h </w:instrText>
      </w:r>
      <w:r>
        <w:rPr>
          <w:noProof/>
        </w:rPr>
      </w:r>
      <w:r>
        <w:rPr>
          <w:noProof/>
        </w:rPr>
        <w:fldChar w:fldCharType="separate"/>
      </w:r>
      <w:r>
        <w:rPr>
          <w:noProof/>
        </w:rPr>
        <w:t>129</w:t>
      </w:r>
      <w:r>
        <w:rPr>
          <w:noProof/>
        </w:rPr>
        <w:fldChar w:fldCharType="end"/>
      </w:r>
    </w:p>
    <w:p w14:paraId="4E9AADCE" w14:textId="42A37394" w:rsidR="00F541F1" w:rsidRDefault="00F541F1">
      <w:pPr>
        <w:pStyle w:val="TOC3"/>
        <w:rPr>
          <w:rFonts w:ascii="Calibri" w:hAnsi="Calibri"/>
          <w:noProof/>
          <w:kern w:val="2"/>
          <w:sz w:val="24"/>
          <w:szCs w:val="24"/>
          <w:lang w:eastAsia="en-GB"/>
        </w:rPr>
      </w:pPr>
      <w:r>
        <w:rPr>
          <w:noProof/>
        </w:rPr>
        <w:t>7.3.</w:t>
      </w:r>
      <w:r>
        <w:rPr>
          <w:noProof/>
          <w:lang w:eastAsia="zh-CN"/>
        </w:rPr>
        <w:t>99</w:t>
      </w:r>
      <w:r>
        <w:rPr>
          <w:rFonts w:ascii="Calibri" w:hAnsi="Calibri"/>
          <w:noProof/>
          <w:kern w:val="2"/>
          <w:sz w:val="24"/>
          <w:szCs w:val="24"/>
          <w:lang w:eastAsia="en-GB"/>
        </w:rPr>
        <w:tab/>
      </w:r>
      <w:r>
        <w:rPr>
          <w:noProof/>
        </w:rPr>
        <w:t>Teleservice</w:t>
      </w:r>
      <w:r>
        <w:rPr>
          <w:noProof/>
          <w:lang w:eastAsia="zh-CN"/>
        </w:rPr>
        <w:t>-</w:t>
      </w:r>
      <w:r>
        <w:rPr>
          <w:noProof/>
        </w:rPr>
        <w:t>List</w:t>
      </w:r>
      <w:r>
        <w:rPr>
          <w:noProof/>
        </w:rPr>
        <w:tab/>
      </w:r>
      <w:r>
        <w:rPr>
          <w:noProof/>
        </w:rPr>
        <w:fldChar w:fldCharType="begin" w:fldLock="1"/>
      </w:r>
      <w:r>
        <w:rPr>
          <w:noProof/>
        </w:rPr>
        <w:instrText xml:space="preserve"> PAGEREF _Toc170145872 \h </w:instrText>
      </w:r>
      <w:r>
        <w:rPr>
          <w:noProof/>
        </w:rPr>
      </w:r>
      <w:r>
        <w:rPr>
          <w:noProof/>
        </w:rPr>
        <w:fldChar w:fldCharType="separate"/>
      </w:r>
      <w:r>
        <w:rPr>
          <w:noProof/>
        </w:rPr>
        <w:t>129</w:t>
      </w:r>
      <w:r>
        <w:rPr>
          <w:noProof/>
        </w:rPr>
        <w:fldChar w:fldCharType="end"/>
      </w:r>
    </w:p>
    <w:p w14:paraId="1F0AA755" w14:textId="7A5CF82F" w:rsidR="00F541F1" w:rsidRDefault="00F541F1">
      <w:pPr>
        <w:pStyle w:val="TOC3"/>
        <w:rPr>
          <w:rFonts w:ascii="Calibri" w:hAnsi="Calibri"/>
          <w:noProof/>
          <w:kern w:val="2"/>
          <w:sz w:val="24"/>
          <w:szCs w:val="24"/>
          <w:lang w:eastAsia="en-GB"/>
        </w:rPr>
      </w:pPr>
      <w:r>
        <w:rPr>
          <w:noProof/>
        </w:rPr>
        <w:t>7.3.</w:t>
      </w:r>
      <w:r>
        <w:rPr>
          <w:noProof/>
          <w:lang w:eastAsia="zh-CN"/>
        </w:rPr>
        <w:t>100</w:t>
      </w:r>
      <w:r>
        <w:rPr>
          <w:rFonts w:ascii="Calibri" w:hAnsi="Calibri"/>
          <w:noProof/>
          <w:kern w:val="2"/>
          <w:sz w:val="24"/>
          <w:szCs w:val="24"/>
          <w:lang w:eastAsia="en-GB"/>
        </w:rPr>
        <w:tab/>
      </w:r>
      <w:r>
        <w:rPr>
          <w:noProof/>
          <w:lang w:eastAsia="zh-CN"/>
        </w:rPr>
        <w:t>T</w:t>
      </w:r>
      <w:r w:rsidRPr="00853FE7">
        <w:rPr>
          <w:noProof/>
          <w:lang w:val="en-US" w:eastAsia="zh-CN"/>
        </w:rPr>
        <w:t>S</w:t>
      </w:r>
      <w:r w:rsidRPr="00853FE7">
        <w:rPr>
          <w:noProof/>
          <w:lang w:val="en-US"/>
        </w:rPr>
        <w:t>-</w:t>
      </w:r>
      <w:r w:rsidRPr="00853FE7">
        <w:rPr>
          <w:noProof/>
          <w:lang w:val="en-US" w:eastAsia="zh-CN"/>
        </w:rPr>
        <w:t>Code</w:t>
      </w:r>
      <w:r>
        <w:rPr>
          <w:noProof/>
        </w:rPr>
        <w:tab/>
      </w:r>
      <w:r>
        <w:rPr>
          <w:noProof/>
        </w:rPr>
        <w:fldChar w:fldCharType="begin" w:fldLock="1"/>
      </w:r>
      <w:r>
        <w:rPr>
          <w:noProof/>
        </w:rPr>
        <w:instrText xml:space="preserve"> PAGEREF _Toc170145873 \h </w:instrText>
      </w:r>
      <w:r>
        <w:rPr>
          <w:noProof/>
        </w:rPr>
      </w:r>
      <w:r>
        <w:rPr>
          <w:noProof/>
        </w:rPr>
        <w:fldChar w:fldCharType="separate"/>
      </w:r>
      <w:r>
        <w:rPr>
          <w:noProof/>
        </w:rPr>
        <w:t>129</w:t>
      </w:r>
      <w:r>
        <w:rPr>
          <w:noProof/>
        </w:rPr>
        <w:fldChar w:fldCharType="end"/>
      </w:r>
    </w:p>
    <w:p w14:paraId="76C22624" w14:textId="42A67C7F" w:rsidR="00F541F1" w:rsidRDefault="00F541F1">
      <w:pPr>
        <w:pStyle w:val="TOC3"/>
        <w:rPr>
          <w:rFonts w:ascii="Calibri" w:hAnsi="Calibri"/>
          <w:noProof/>
          <w:kern w:val="2"/>
          <w:sz w:val="24"/>
          <w:szCs w:val="24"/>
          <w:lang w:eastAsia="en-GB"/>
        </w:rPr>
      </w:pPr>
      <w:r>
        <w:rPr>
          <w:noProof/>
        </w:rPr>
        <w:t>7.3.101</w:t>
      </w:r>
      <w:r>
        <w:rPr>
          <w:rFonts w:ascii="Calibri" w:hAnsi="Calibri"/>
          <w:noProof/>
          <w:kern w:val="2"/>
          <w:sz w:val="24"/>
          <w:szCs w:val="24"/>
          <w:lang w:eastAsia="en-GB"/>
        </w:rPr>
        <w:tab/>
      </w:r>
      <w:r>
        <w:rPr>
          <w:noProof/>
        </w:rPr>
        <w:t>Call-Barring-Info</w:t>
      </w:r>
      <w:r>
        <w:rPr>
          <w:noProof/>
        </w:rPr>
        <w:tab/>
      </w:r>
      <w:r>
        <w:rPr>
          <w:noProof/>
        </w:rPr>
        <w:fldChar w:fldCharType="begin" w:fldLock="1"/>
      </w:r>
      <w:r>
        <w:rPr>
          <w:noProof/>
        </w:rPr>
        <w:instrText xml:space="preserve"> PAGEREF _Toc170145874 \h </w:instrText>
      </w:r>
      <w:r>
        <w:rPr>
          <w:noProof/>
        </w:rPr>
      </w:r>
      <w:r>
        <w:rPr>
          <w:noProof/>
        </w:rPr>
        <w:fldChar w:fldCharType="separate"/>
      </w:r>
      <w:r>
        <w:rPr>
          <w:noProof/>
        </w:rPr>
        <w:t>129</w:t>
      </w:r>
      <w:r>
        <w:rPr>
          <w:noProof/>
        </w:rPr>
        <w:fldChar w:fldCharType="end"/>
      </w:r>
    </w:p>
    <w:p w14:paraId="113E311C" w14:textId="66CB0D20" w:rsidR="00F541F1" w:rsidRDefault="00F541F1">
      <w:pPr>
        <w:pStyle w:val="TOC3"/>
        <w:rPr>
          <w:rFonts w:ascii="Calibri" w:hAnsi="Calibri"/>
          <w:noProof/>
          <w:kern w:val="2"/>
          <w:sz w:val="24"/>
          <w:szCs w:val="24"/>
          <w:lang w:eastAsia="en-GB"/>
        </w:rPr>
      </w:pPr>
      <w:r>
        <w:rPr>
          <w:noProof/>
        </w:rPr>
        <w:t>7.3.</w:t>
      </w:r>
      <w:r>
        <w:rPr>
          <w:noProof/>
          <w:lang w:eastAsia="zh-CN"/>
        </w:rPr>
        <w:t>102</w:t>
      </w:r>
      <w:r>
        <w:rPr>
          <w:rFonts w:ascii="Calibri" w:hAnsi="Calibri"/>
          <w:noProof/>
          <w:kern w:val="2"/>
          <w:sz w:val="24"/>
          <w:szCs w:val="24"/>
          <w:lang w:eastAsia="en-GB"/>
        </w:rPr>
        <w:tab/>
      </w:r>
      <w:r w:rsidRPr="00853FE7">
        <w:rPr>
          <w:noProof/>
          <w:lang w:val="en-US" w:eastAsia="zh-CN"/>
        </w:rPr>
        <w:t>SGSN-Number</w:t>
      </w:r>
      <w:r>
        <w:rPr>
          <w:noProof/>
        </w:rPr>
        <w:tab/>
      </w:r>
      <w:r>
        <w:rPr>
          <w:noProof/>
        </w:rPr>
        <w:fldChar w:fldCharType="begin" w:fldLock="1"/>
      </w:r>
      <w:r>
        <w:rPr>
          <w:noProof/>
        </w:rPr>
        <w:instrText xml:space="preserve"> PAGEREF _Toc170145875 \h </w:instrText>
      </w:r>
      <w:r>
        <w:rPr>
          <w:noProof/>
        </w:rPr>
      </w:r>
      <w:r>
        <w:rPr>
          <w:noProof/>
        </w:rPr>
        <w:fldChar w:fldCharType="separate"/>
      </w:r>
      <w:r>
        <w:rPr>
          <w:noProof/>
        </w:rPr>
        <w:t>129</w:t>
      </w:r>
      <w:r>
        <w:rPr>
          <w:noProof/>
        </w:rPr>
        <w:fldChar w:fldCharType="end"/>
      </w:r>
    </w:p>
    <w:p w14:paraId="19EEC6BB" w14:textId="6646D903" w:rsidR="00F541F1" w:rsidRDefault="00F541F1">
      <w:pPr>
        <w:pStyle w:val="TOC3"/>
        <w:rPr>
          <w:rFonts w:ascii="Calibri" w:hAnsi="Calibri"/>
          <w:noProof/>
          <w:kern w:val="2"/>
          <w:sz w:val="24"/>
          <w:szCs w:val="24"/>
          <w:lang w:eastAsia="en-GB"/>
        </w:rPr>
      </w:pPr>
      <w:r>
        <w:rPr>
          <w:noProof/>
        </w:rPr>
        <w:t>7.3.103</w:t>
      </w:r>
      <w:r>
        <w:rPr>
          <w:rFonts w:ascii="Calibri" w:hAnsi="Calibri"/>
          <w:noProof/>
          <w:kern w:val="2"/>
          <w:sz w:val="24"/>
          <w:szCs w:val="24"/>
          <w:lang w:eastAsia="en-GB"/>
        </w:rPr>
        <w:tab/>
      </w:r>
      <w:r>
        <w:rPr>
          <w:noProof/>
        </w:rPr>
        <w:t>IDR-Flags</w:t>
      </w:r>
      <w:r>
        <w:rPr>
          <w:noProof/>
        </w:rPr>
        <w:tab/>
      </w:r>
      <w:r>
        <w:rPr>
          <w:noProof/>
        </w:rPr>
        <w:fldChar w:fldCharType="begin" w:fldLock="1"/>
      </w:r>
      <w:r>
        <w:rPr>
          <w:noProof/>
        </w:rPr>
        <w:instrText xml:space="preserve"> PAGEREF _Toc170145876 \h </w:instrText>
      </w:r>
      <w:r>
        <w:rPr>
          <w:noProof/>
        </w:rPr>
      </w:r>
      <w:r>
        <w:rPr>
          <w:noProof/>
        </w:rPr>
        <w:fldChar w:fldCharType="separate"/>
      </w:r>
      <w:r>
        <w:rPr>
          <w:noProof/>
        </w:rPr>
        <w:t>129</w:t>
      </w:r>
      <w:r>
        <w:rPr>
          <w:noProof/>
        </w:rPr>
        <w:fldChar w:fldCharType="end"/>
      </w:r>
    </w:p>
    <w:p w14:paraId="784AB950" w14:textId="6D3C0622" w:rsidR="00F541F1" w:rsidRDefault="00F541F1">
      <w:pPr>
        <w:pStyle w:val="TOC3"/>
        <w:rPr>
          <w:rFonts w:ascii="Calibri" w:hAnsi="Calibri"/>
          <w:noProof/>
          <w:kern w:val="2"/>
          <w:sz w:val="24"/>
          <w:szCs w:val="24"/>
          <w:lang w:eastAsia="en-GB"/>
        </w:rPr>
      </w:pPr>
      <w:r>
        <w:rPr>
          <w:noProof/>
        </w:rPr>
        <w:t>7.3.104</w:t>
      </w:r>
      <w:r>
        <w:rPr>
          <w:rFonts w:ascii="Calibri" w:hAnsi="Calibri"/>
          <w:noProof/>
          <w:kern w:val="2"/>
          <w:sz w:val="24"/>
          <w:szCs w:val="24"/>
          <w:lang w:eastAsia="en-GB"/>
        </w:rPr>
        <w:tab/>
      </w:r>
      <w:r>
        <w:rPr>
          <w:noProof/>
        </w:rPr>
        <w:t>ICS-Indicator</w:t>
      </w:r>
      <w:r>
        <w:rPr>
          <w:noProof/>
        </w:rPr>
        <w:tab/>
      </w:r>
      <w:r>
        <w:rPr>
          <w:noProof/>
        </w:rPr>
        <w:fldChar w:fldCharType="begin" w:fldLock="1"/>
      </w:r>
      <w:r>
        <w:rPr>
          <w:noProof/>
        </w:rPr>
        <w:instrText xml:space="preserve"> PAGEREF _Toc170145877 \h </w:instrText>
      </w:r>
      <w:r>
        <w:rPr>
          <w:noProof/>
        </w:rPr>
      </w:r>
      <w:r>
        <w:rPr>
          <w:noProof/>
        </w:rPr>
        <w:fldChar w:fldCharType="separate"/>
      </w:r>
      <w:r>
        <w:rPr>
          <w:noProof/>
        </w:rPr>
        <w:t>130</w:t>
      </w:r>
      <w:r>
        <w:rPr>
          <w:noProof/>
        </w:rPr>
        <w:fldChar w:fldCharType="end"/>
      </w:r>
    </w:p>
    <w:p w14:paraId="65B439E8" w14:textId="7A7933EA" w:rsidR="00F541F1" w:rsidRDefault="00F541F1">
      <w:pPr>
        <w:pStyle w:val="TOC3"/>
        <w:rPr>
          <w:rFonts w:ascii="Calibri" w:hAnsi="Calibri"/>
          <w:noProof/>
          <w:kern w:val="2"/>
          <w:sz w:val="24"/>
          <w:szCs w:val="24"/>
          <w:lang w:eastAsia="en-GB"/>
        </w:rPr>
      </w:pPr>
      <w:r>
        <w:rPr>
          <w:noProof/>
        </w:rPr>
        <w:t>7.3.105</w:t>
      </w:r>
      <w:r>
        <w:rPr>
          <w:rFonts w:ascii="Calibri" w:hAnsi="Calibri"/>
          <w:noProof/>
          <w:kern w:val="2"/>
          <w:sz w:val="24"/>
          <w:szCs w:val="24"/>
          <w:lang w:eastAsia="en-GB"/>
        </w:rPr>
        <w:tab/>
      </w:r>
      <w:r>
        <w:rPr>
          <w:noProof/>
        </w:rPr>
        <w:t>Visited-Network-Identifier</w:t>
      </w:r>
      <w:r>
        <w:rPr>
          <w:noProof/>
        </w:rPr>
        <w:tab/>
      </w:r>
      <w:r>
        <w:rPr>
          <w:noProof/>
        </w:rPr>
        <w:fldChar w:fldCharType="begin" w:fldLock="1"/>
      </w:r>
      <w:r>
        <w:rPr>
          <w:noProof/>
        </w:rPr>
        <w:instrText xml:space="preserve"> PAGEREF _Toc170145878 \h </w:instrText>
      </w:r>
      <w:r>
        <w:rPr>
          <w:noProof/>
        </w:rPr>
      </w:r>
      <w:r>
        <w:rPr>
          <w:noProof/>
        </w:rPr>
        <w:fldChar w:fldCharType="separate"/>
      </w:r>
      <w:r>
        <w:rPr>
          <w:noProof/>
        </w:rPr>
        <w:t>130</w:t>
      </w:r>
      <w:r>
        <w:rPr>
          <w:noProof/>
        </w:rPr>
        <w:fldChar w:fldCharType="end"/>
      </w:r>
    </w:p>
    <w:p w14:paraId="4E1E5F42" w14:textId="22223A8C" w:rsidR="00F541F1" w:rsidRDefault="00F541F1">
      <w:pPr>
        <w:pStyle w:val="TOC3"/>
        <w:rPr>
          <w:rFonts w:ascii="Calibri" w:hAnsi="Calibri"/>
          <w:noProof/>
          <w:kern w:val="2"/>
          <w:sz w:val="24"/>
          <w:szCs w:val="24"/>
          <w:lang w:eastAsia="en-GB"/>
        </w:rPr>
      </w:pPr>
      <w:r>
        <w:rPr>
          <w:noProof/>
        </w:rPr>
        <w:t>7.3.106</w:t>
      </w:r>
      <w:r>
        <w:rPr>
          <w:rFonts w:ascii="Calibri" w:hAnsi="Calibri"/>
          <w:noProof/>
          <w:kern w:val="2"/>
          <w:sz w:val="24"/>
          <w:szCs w:val="24"/>
          <w:lang w:eastAsia="en-GB"/>
        </w:rPr>
        <w:tab/>
      </w:r>
      <w:r>
        <w:rPr>
          <w:noProof/>
        </w:rPr>
        <w:t>IMS-Voice-Over-PS-Sessions-Supported</w:t>
      </w:r>
      <w:r>
        <w:rPr>
          <w:noProof/>
        </w:rPr>
        <w:tab/>
      </w:r>
      <w:r>
        <w:rPr>
          <w:noProof/>
        </w:rPr>
        <w:fldChar w:fldCharType="begin" w:fldLock="1"/>
      </w:r>
      <w:r>
        <w:rPr>
          <w:noProof/>
        </w:rPr>
        <w:instrText xml:space="preserve"> PAGEREF _Toc170145879 \h </w:instrText>
      </w:r>
      <w:r>
        <w:rPr>
          <w:noProof/>
        </w:rPr>
      </w:r>
      <w:r>
        <w:rPr>
          <w:noProof/>
        </w:rPr>
        <w:fldChar w:fldCharType="separate"/>
      </w:r>
      <w:r>
        <w:rPr>
          <w:noProof/>
        </w:rPr>
        <w:t>131</w:t>
      </w:r>
      <w:r>
        <w:rPr>
          <w:noProof/>
        </w:rPr>
        <w:fldChar w:fldCharType="end"/>
      </w:r>
    </w:p>
    <w:p w14:paraId="7E3948FB" w14:textId="60BFE469" w:rsidR="00F541F1" w:rsidRDefault="00F541F1">
      <w:pPr>
        <w:pStyle w:val="TOC3"/>
        <w:rPr>
          <w:rFonts w:ascii="Calibri" w:hAnsi="Calibri"/>
          <w:noProof/>
          <w:kern w:val="2"/>
          <w:sz w:val="24"/>
          <w:szCs w:val="24"/>
          <w:lang w:eastAsia="en-GB"/>
        </w:rPr>
      </w:pPr>
      <w:r>
        <w:rPr>
          <w:noProof/>
        </w:rPr>
        <w:t>7.3.107</w:t>
      </w:r>
      <w:r>
        <w:rPr>
          <w:rFonts w:ascii="Calibri" w:hAnsi="Calibri"/>
          <w:noProof/>
          <w:kern w:val="2"/>
          <w:sz w:val="24"/>
          <w:szCs w:val="24"/>
          <w:lang w:eastAsia="en-GB"/>
        </w:rPr>
        <w:tab/>
      </w:r>
      <w:r>
        <w:rPr>
          <w:noProof/>
        </w:rPr>
        <w:t>Homogeneous-Support-of-IMS-Voice-Over-PS-Sessions</w:t>
      </w:r>
      <w:r>
        <w:rPr>
          <w:noProof/>
        </w:rPr>
        <w:tab/>
      </w:r>
      <w:r>
        <w:rPr>
          <w:noProof/>
        </w:rPr>
        <w:fldChar w:fldCharType="begin" w:fldLock="1"/>
      </w:r>
      <w:r>
        <w:rPr>
          <w:noProof/>
        </w:rPr>
        <w:instrText xml:space="preserve"> PAGEREF _Toc170145880 \h </w:instrText>
      </w:r>
      <w:r>
        <w:rPr>
          <w:noProof/>
        </w:rPr>
      </w:r>
      <w:r>
        <w:rPr>
          <w:noProof/>
        </w:rPr>
        <w:fldChar w:fldCharType="separate"/>
      </w:r>
      <w:r>
        <w:rPr>
          <w:noProof/>
        </w:rPr>
        <w:t>131</w:t>
      </w:r>
      <w:r>
        <w:rPr>
          <w:noProof/>
        </w:rPr>
        <w:fldChar w:fldCharType="end"/>
      </w:r>
    </w:p>
    <w:p w14:paraId="76B1B580" w14:textId="6BE188B1" w:rsidR="00F541F1" w:rsidRDefault="00F541F1">
      <w:pPr>
        <w:pStyle w:val="TOC3"/>
        <w:rPr>
          <w:rFonts w:ascii="Calibri" w:hAnsi="Calibri"/>
          <w:noProof/>
          <w:kern w:val="2"/>
          <w:sz w:val="24"/>
          <w:szCs w:val="24"/>
          <w:lang w:eastAsia="en-GB"/>
        </w:rPr>
      </w:pPr>
      <w:r>
        <w:rPr>
          <w:noProof/>
        </w:rPr>
        <w:t>7.3.108</w:t>
      </w:r>
      <w:r>
        <w:rPr>
          <w:rFonts w:ascii="Calibri" w:hAnsi="Calibri"/>
          <w:noProof/>
          <w:kern w:val="2"/>
          <w:sz w:val="24"/>
          <w:szCs w:val="24"/>
          <w:lang w:eastAsia="en-GB"/>
        </w:rPr>
        <w:tab/>
      </w:r>
      <w:r>
        <w:rPr>
          <w:noProof/>
        </w:rPr>
        <w:t>Last-UE-Activity-Time</w:t>
      </w:r>
      <w:r>
        <w:rPr>
          <w:noProof/>
        </w:rPr>
        <w:tab/>
      </w:r>
      <w:r>
        <w:rPr>
          <w:noProof/>
        </w:rPr>
        <w:fldChar w:fldCharType="begin" w:fldLock="1"/>
      </w:r>
      <w:r>
        <w:rPr>
          <w:noProof/>
        </w:rPr>
        <w:instrText xml:space="preserve"> PAGEREF _Toc170145881 \h </w:instrText>
      </w:r>
      <w:r>
        <w:rPr>
          <w:noProof/>
        </w:rPr>
      </w:r>
      <w:r>
        <w:rPr>
          <w:noProof/>
        </w:rPr>
        <w:fldChar w:fldCharType="separate"/>
      </w:r>
      <w:r>
        <w:rPr>
          <w:noProof/>
        </w:rPr>
        <w:t>131</w:t>
      </w:r>
      <w:r>
        <w:rPr>
          <w:noProof/>
        </w:rPr>
        <w:fldChar w:fldCharType="end"/>
      </w:r>
    </w:p>
    <w:p w14:paraId="1A8CD422" w14:textId="5246B087" w:rsidR="00F541F1" w:rsidRDefault="00F541F1">
      <w:pPr>
        <w:pStyle w:val="TOC3"/>
        <w:rPr>
          <w:rFonts w:ascii="Calibri" w:hAnsi="Calibri"/>
          <w:noProof/>
          <w:kern w:val="2"/>
          <w:sz w:val="24"/>
          <w:szCs w:val="24"/>
          <w:lang w:eastAsia="en-GB"/>
        </w:rPr>
      </w:pPr>
      <w:r>
        <w:rPr>
          <w:noProof/>
        </w:rPr>
        <w:t>7.3.109</w:t>
      </w:r>
      <w:r>
        <w:rPr>
          <w:rFonts w:ascii="Calibri" w:hAnsi="Calibri"/>
          <w:noProof/>
          <w:kern w:val="2"/>
          <w:sz w:val="24"/>
          <w:szCs w:val="24"/>
          <w:lang w:eastAsia="en-GB"/>
        </w:rPr>
        <w:tab/>
      </w:r>
      <w:r>
        <w:rPr>
          <w:noProof/>
        </w:rPr>
        <w:t>GMLC-Address</w:t>
      </w:r>
      <w:r>
        <w:rPr>
          <w:noProof/>
        </w:rPr>
        <w:tab/>
      </w:r>
      <w:r>
        <w:rPr>
          <w:noProof/>
        </w:rPr>
        <w:fldChar w:fldCharType="begin" w:fldLock="1"/>
      </w:r>
      <w:r>
        <w:rPr>
          <w:noProof/>
        </w:rPr>
        <w:instrText xml:space="preserve"> PAGEREF _Toc170145882 \h </w:instrText>
      </w:r>
      <w:r>
        <w:rPr>
          <w:noProof/>
        </w:rPr>
      </w:r>
      <w:r>
        <w:rPr>
          <w:noProof/>
        </w:rPr>
        <w:fldChar w:fldCharType="separate"/>
      </w:r>
      <w:r>
        <w:rPr>
          <w:noProof/>
        </w:rPr>
        <w:t>131</w:t>
      </w:r>
      <w:r>
        <w:rPr>
          <w:noProof/>
        </w:rPr>
        <w:fldChar w:fldCharType="end"/>
      </w:r>
    </w:p>
    <w:p w14:paraId="27B2CDBB" w14:textId="1DC6F8CC" w:rsidR="00F541F1" w:rsidRDefault="00F541F1">
      <w:pPr>
        <w:pStyle w:val="TOC3"/>
        <w:rPr>
          <w:rFonts w:ascii="Calibri" w:hAnsi="Calibri"/>
          <w:noProof/>
          <w:kern w:val="2"/>
          <w:sz w:val="24"/>
          <w:szCs w:val="24"/>
          <w:lang w:eastAsia="en-GB"/>
        </w:rPr>
      </w:pPr>
      <w:r>
        <w:rPr>
          <w:noProof/>
        </w:rPr>
        <w:t>7.3.110</w:t>
      </w:r>
      <w:r>
        <w:rPr>
          <w:rFonts w:ascii="Calibri" w:hAnsi="Calibri"/>
          <w:noProof/>
          <w:kern w:val="2"/>
          <w:sz w:val="24"/>
          <w:szCs w:val="24"/>
          <w:lang w:eastAsia="en-GB"/>
        </w:rPr>
        <w:tab/>
      </w:r>
      <w:r>
        <w:rPr>
          <w:noProof/>
        </w:rPr>
        <w:t>EPS-User-State</w:t>
      </w:r>
      <w:r>
        <w:rPr>
          <w:noProof/>
        </w:rPr>
        <w:tab/>
      </w:r>
      <w:r>
        <w:rPr>
          <w:noProof/>
        </w:rPr>
        <w:fldChar w:fldCharType="begin" w:fldLock="1"/>
      </w:r>
      <w:r>
        <w:rPr>
          <w:noProof/>
        </w:rPr>
        <w:instrText xml:space="preserve"> PAGEREF _Toc170145883 \h </w:instrText>
      </w:r>
      <w:r>
        <w:rPr>
          <w:noProof/>
        </w:rPr>
      </w:r>
      <w:r>
        <w:rPr>
          <w:noProof/>
        </w:rPr>
        <w:fldChar w:fldCharType="separate"/>
      </w:r>
      <w:r>
        <w:rPr>
          <w:noProof/>
        </w:rPr>
        <w:t>131</w:t>
      </w:r>
      <w:r>
        <w:rPr>
          <w:noProof/>
        </w:rPr>
        <w:fldChar w:fldCharType="end"/>
      </w:r>
    </w:p>
    <w:p w14:paraId="118B4D50" w14:textId="58D4F8FC" w:rsidR="00F541F1" w:rsidRDefault="00F541F1">
      <w:pPr>
        <w:pStyle w:val="TOC3"/>
        <w:rPr>
          <w:rFonts w:ascii="Calibri" w:hAnsi="Calibri"/>
          <w:noProof/>
          <w:kern w:val="2"/>
          <w:sz w:val="24"/>
          <w:szCs w:val="24"/>
          <w:lang w:eastAsia="en-GB"/>
        </w:rPr>
      </w:pPr>
      <w:r>
        <w:rPr>
          <w:noProof/>
        </w:rPr>
        <w:t>7.3.</w:t>
      </w:r>
      <w:r>
        <w:rPr>
          <w:noProof/>
          <w:lang w:eastAsia="zh-CN"/>
        </w:rPr>
        <w:t>111</w:t>
      </w:r>
      <w:r>
        <w:rPr>
          <w:rFonts w:ascii="Calibri" w:hAnsi="Calibri"/>
          <w:noProof/>
          <w:kern w:val="2"/>
          <w:sz w:val="24"/>
          <w:szCs w:val="24"/>
          <w:lang w:eastAsia="en-GB"/>
        </w:rPr>
        <w:tab/>
      </w:r>
      <w:r>
        <w:rPr>
          <w:noProof/>
        </w:rPr>
        <w:t>EPS</w:t>
      </w:r>
      <w:r>
        <w:rPr>
          <w:noProof/>
          <w:lang w:eastAsia="zh-CN"/>
        </w:rPr>
        <w:t>-</w:t>
      </w:r>
      <w:r>
        <w:rPr>
          <w:noProof/>
        </w:rPr>
        <w:t>Location</w:t>
      </w:r>
      <w:r>
        <w:rPr>
          <w:noProof/>
          <w:lang w:eastAsia="zh-CN"/>
        </w:rPr>
        <w:t>-</w:t>
      </w:r>
      <w:r>
        <w:rPr>
          <w:noProof/>
        </w:rPr>
        <w:t>Information</w:t>
      </w:r>
      <w:r>
        <w:rPr>
          <w:noProof/>
        </w:rPr>
        <w:tab/>
      </w:r>
      <w:r>
        <w:rPr>
          <w:noProof/>
        </w:rPr>
        <w:fldChar w:fldCharType="begin" w:fldLock="1"/>
      </w:r>
      <w:r>
        <w:rPr>
          <w:noProof/>
        </w:rPr>
        <w:instrText xml:space="preserve"> PAGEREF _Toc170145884 \h </w:instrText>
      </w:r>
      <w:r>
        <w:rPr>
          <w:noProof/>
        </w:rPr>
      </w:r>
      <w:r>
        <w:rPr>
          <w:noProof/>
        </w:rPr>
        <w:fldChar w:fldCharType="separate"/>
      </w:r>
      <w:r>
        <w:rPr>
          <w:noProof/>
        </w:rPr>
        <w:t>132</w:t>
      </w:r>
      <w:r>
        <w:rPr>
          <w:noProof/>
        </w:rPr>
        <w:fldChar w:fldCharType="end"/>
      </w:r>
    </w:p>
    <w:p w14:paraId="2821A964" w14:textId="0F93E13D" w:rsidR="00F541F1" w:rsidRDefault="00F541F1">
      <w:pPr>
        <w:pStyle w:val="TOC3"/>
        <w:rPr>
          <w:rFonts w:ascii="Calibri" w:hAnsi="Calibri"/>
          <w:noProof/>
          <w:kern w:val="2"/>
          <w:sz w:val="24"/>
          <w:szCs w:val="24"/>
          <w:lang w:eastAsia="en-GB"/>
        </w:rPr>
      </w:pPr>
      <w:r>
        <w:rPr>
          <w:noProof/>
        </w:rPr>
        <w:t>7.3.112</w:t>
      </w:r>
      <w:r>
        <w:rPr>
          <w:rFonts w:ascii="Calibri" w:hAnsi="Calibri"/>
          <w:noProof/>
          <w:kern w:val="2"/>
          <w:sz w:val="24"/>
          <w:szCs w:val="24"/>
          <w:lang w:eastAsia="en-GB"/>
        </w:rPr>
        <w:tab/>
      </w:r>
      <w:r>
        <w:rPr>
          <w:noProof/>
        </w:rPr>
        <w:t>MME-User-State</w:t>
      </w:r>
      <w:r>
        <w:rPr>
          <w:noProof/>
        </w:rPr>
        <w:tab/>
      </w:r>
      <w:r>
        <w:rPr>
          <w:noProof/>
        </w:rPr>
        <w:fldChar w:fldCharType="begin" w:fldLock="1"/>
      </w:r>
      <w:r>
        <w:rPr>
          <w:noProof/>
        </w:rPr>
        <w:instrText xml:space="preserve"> PAGEREF _Toc170145885 \h </w:instrText>
      </w:r>
      <w:r>
        <w:rPr>
          <w:noProof/>
        </w:rPr>
      </w:r>
      <w:r>
        <w:rPr>
          <w:noProof/>
        </w:rPr>
        <w:fldChar w:fldCharType="separate"/>
      </w:r>
      <w:r>
        <w:rPr>
          <w:noProof/>
        </w:rPr>
        <w:t>132</w:t>
      </w:r>
      <w:r>
        <w:rPr>
          <w:noProof/>
        </w:rPr>
        <w:fldChar w:fldCharType="end"/>
      </w:r>
    </w:p>
    <w:p w14:paraId="2E6C2511" w14:textId="60F27F60" w:rsidR="00F541F1" w:rsidRDefault="00F541F1">
      <w:pPr>
        <w:pStyle w:val="TOC3"/>
        <w:rPr>
          <w:rFonts w:ascii="Calibri" w:hAnsi="Calibri"/>
          <w:noProof/>
          <w:kern w:val="2"/>
          <w:sz w:val="24"/>
          <w:szCs w:val="24"/>
          <w:lang w:eastAsia="en-GB"/>
        </w:rPr>
      </w:pPr>
      <w:r>
        <w:rPr>
          <w:noProof/>
        </w:rPr>
        <w:t>7.3.113</w:t>
      </w:r>
      <w:r>
        <w:rPr>
          <w:rFonts w:ascii="Calibri" w:hAnsi="Calibri"/>
          <w:noProof/>
          <w:kern w:val="2"/>
          <w:sz w:val="24"/>
          <w:szCs w:val="24"/>
          <w:lang w:eastAsia="en-GB"/>
        </w:rPr>
        <w:tab/>
      </w:r>
      <w:r>
        <w:rPr>
          <w:noProof/>
        </w:rPr>
        <w:t>SGSN-User-State</w:t>
      </w:r>
      <w:r>
        <w:rPr>
          <w:noProof/>
        </w:rPr>
        <w:tab/>
      </w:r>
      <w:r>
        <w:rPr>
          <w:noProof/>
        </w:rPr>
        <w:fldChar w:fldCharType="begin" w:fldLock="1"/>
      </w:r>
      <w:r>
        <w:rPr>
          <w:noProof/>
        </w:rPr>
        <w:instrText xml:space="preserve"> PAGEREF _Toc170145886 \h </w:instrText>
      </w:r>
      <w:r>
        <w:rPr>
          <w:noProof/>
        </w:rPr>
      </w:r>
      <w:r>
        <w:rPr>
          <w:noProof/>
        </w:rPr>
        <w:fldChar w:fldCharType="separate"/>
      </w:r>
      <w:r>
        <w:rPr>
          <w:noProof/>
        </w:rPr>
        <w:t>132</w:t>
      </w:r>
      <w:r>
        <w:rPr>
          <w:noProof/>
        </w:rPr>
        <w:fldChar w:fldCharType="end"/>
      </w:r>
    </w:p>
    <w:p w14:paraId="05D6B873" w14:textId="280A42E1" w:rsidR="00F541F1" w:rsidRDefault="00F541F1">
      <w:pPr>
        <w:pStyle w:val="TOC3"/>
        <w:rPr>
          <w:rFonts w:ascii="Calibri" w:hAnsi="Calibri"/>
          <w:noProof/>
          <w:kern w:val="2"/>
          <w:sz w:val="24"/>
          <w:szCs w:val="24"/>
          <w:lang w:eastAsia="en-GB"/>
        </w:rPr>
      </w:pPr>
      <w:r>
        <w:rPr>
          <w:noProof/>
        </w:rPr>
        <w:t>7.3.114</w:t>
      </w:r>
      <w:r>
        <w:rPr>
          <w:rFonts w:ascii="Calibri" w:hAnsi="Calibri"/>
          <w:noProof/>
          <w:kern w:val="2"/>
          <w:sz w:val="24"/>
          <w:szCs w:val="24"/>
          <w:lang w:eastAsia="en-GB"/>
        </w:rPr>
        <w:tab/>
      </w:r>
      <w:r>
        <w:rPr>
          <w:noProof/>
        </w:rPr>
        <w:t>User-State</w:t>
      </w:r>
      <w:r>
        <w:rPr>
          <w:noProof/>
        </w:rPr>
        <w:tab/>
      </w:r>
      <w:r>
        <w:rPr>
          <w:noProof/>
        </w:rPr>
        <w:fldChar w:fldCharType="begin" w:fldLock="1"/>
      </w:r>
      <w:r>
        <w:rPr>
          <w:noProof/>
        </w:rPr>
        <w:instrText xml:space="preserve"> PAGEREF _Toc170145887 \h </w:instrText>
      </w:r>
      <w:r>
        <w:rPr>
          <w:noProof/>
        </w:rPr>
      </w:r>
      <w:r>
        <w:rPr>
          <w:noProof/>
        </w:rPr>
        <w:fldChar w:fldCharType="separate"/>
      </w:r>
      <w:r>
        <w:rPr>
          <w:noProof/>
        </w:rPr>
        <w:t>132</w:t>
      </w:r>
      <w:r>
        <w:rPr>
          <w:noProof/>
        </w:rPr>
        <w:fldChar w:fldCharType="end"/>
      </w:r>
    </w:p>
    <w:p w14:paraId="196EBAE5" w14:textId="13510096" w:rsidR="00F541F1" w:rsidRDefault="00F541F1">
      <w:pPr>
        <w:pStyle w:val="TOC3"/>
        <w:rPr>
          <w:rFonts w:ascii="Calibri" w:hAnsi="Calibri"/>
          <w:noProof/>
          <w:kern w:val="2"/>
          <w:sz w:val="24"/>
          <w:szCs w:val="24"/>
          <w:lang w:eastAsia="en-GB"/>
        </w:rPr>
      </w:pPr>
      <w:r>
        <w:rPr>
          <w:noProof/>
        </w:rPr>
        <w:t>7.3.115</w:t>
      </w:r>
      <w:r>
        <w:rPr>
          <w:rFonts w:ascii="Calibri" w:hAnsi="Calibri"/>
          <w:noProof/>
          <w:kern w:val="2"/>
          <w:sz w:val="24"/>
          <w:szCs w:val="24"/>
          <w:lang w:eastAsia="en-GB"/>
        </w:rPr>
        <w:tab/>
      </w:r>
      <w:r>
        <w:rPr>
          <w:noProof/>
        </w:rPr>
        <w:t>MME-Location-Information</w:t>
      </w:r>
      <w:r>
        <w:rPr>
          <w:noProof/>
        </w:rPr>
        <w:tab/>
      </w:r>
      <w:r>
        <w:rPr>
          <w:noProof/>
        </w:rPr>
        <w:fldChar w:fldCharType="begin" w:fldLock="1"/>
      </w:r>
      <w:r>
        <w:rPr>
          <w:noProof/>
        </w:rPr>
        <w:instrText xml:space="preserve"> PAGEREF _Toc170145888 \h </w:instrText>
      </w:r>
      <w:r>
        <w:rPr>
          <w:noProof/>
        </w:rPr>
      </w:r>
      <w:r>
        <w:rPr>
          <w:noProof/>
        </w:rPr>
        <w:fldChar w:fldCharType="separate"/>
      </w:r>
      <w:r>
        <w:rPr>
          <w:noProof/>
        </w:rPr>
        <w:t>133</w:t>
      </w:r>
      <w:r>
        <w:rPr>
          <w:noProof/>
        </w:rPr>
        <w:fldChar w:fldCharType="end"/>
      </w:r>
    </w:p>
    <w:p w14:paraId="48048FA0" w14:textId="6226F21F" w:rsidR="00F541F1" w:rsidRDefault="00F541F1">
      <w:pPr>
        <w:pStyle w:val="TOC3"/>
        <w:rPr>
          <w:rFonts w:ascii="Calibri" w:hAnsi="Calibri"/>
          <w:noProof/>
          <w:kern w:val="2"/>
          <w:sz w:val="24"/>
          <w:szCs w:val="24"/>
          <w:lang w:eastAsia="en-GB"/>
        </w:rPr>
      </w:pPr>
      <w:r>
        <w:rPr>
          <w:noProof/>
        </w:rPr>
        <w:t>7.3.116</w:t>
      </w:r>
      <w:r>
        <w:rPr>
          <w:rFonts w:ascii="Calibri" w:hAnsi="Calibri"/>
          <w:noProof/>
          <w:kern w:val="2"/>
          <w:sz w:val="24"/>
          <w:szCs w:val="24"/>
          <w:lang w:eastAsia="en-GB"/>
        </w:rPr>
        <w:tab/>
      </w:r>
      <w:r>
        <w:rPr>
          <w:noProof/>
        </w:rPr>
        <w:t>SGSN-Location-Information</w:t>
      </w:r>
      <w:r>
        <w:rPr>
          <w:noProof/>
        </w:rPr>
        <w:tab/>
      </w:r>
      <w:r>
        <w:rPr>
          <w:noProof/>
        </w:rPr>
        <w:fldChar w:fldCharType="begin" w:fldLock="1"/>
      </w:r>
      <w:r>
        <w:rPr>
          <w:noProof/>
        </w:rPr>
        <w:instrText xml:space="preserve"> PAGEREF _Toc170145889 \h </w:instrText>
      </w:r>
      <w:r>
        <w:rPr>
          <w:noProof/>
        </w:rPr>
      </w:r>
      <w:r>
        <w:rPr>
          <w:noProof/>
        </w:rPr>
        <w:fldChar w:fldCharType="separate"/>
      </w:r>
      <w:r>
        <w:rPr>
          <w:noProof/>
        </w:rPr>
        <w:t>133</w:t>
      </w:r>
      <w:r>
        <w:rPr>
          <w:noProof/>
        </w:rPr>
        <w:fldChar w:fldCharType="end"/>
      </w:r>
    </w:p>
    <w:p w14:paraId="7206BBF2" w14:textId="4690FAE8" w:rsidR="00F541F1" w:rsidRDefault="00F541F1">
      <w:pPr>
        <w:pStyle w:val="TOC3"/>
        <w:rPr>
          <w:rFonts w:ascii="Calibri" w:hAnsi="Calibri"/>
          <w:noProof/>
          <w:kern w:val="2"/>
          <w:sz w:val="24"/>
          <w:szCs w:val="24"/>
          <w:lang w:eastAsia="en-GB"/>
        </w:rPr>
      </w:pPr>
      <w:r>
        <w:rPr>
          <w:noProof/>
        </w:rPr>
        <w:t>7.3.</w:t>
      </w:r>
      <w:r>
        <w:rPr>
          <w:noProof/>
          <w:lang w:eastAsia="zh-CN"/>
        </w:rPr>
        <w:t>117</w:t>
      </w:r>
      <w:r>
        <w:rPr>
          <w:rFonts w:ascii="Calibri" w:hAnsi="Calibri"/>
          <w:noProof/>
          <w:kern w:val="2"/>
          <w:sz w:val="24"/>
          <w:szCs w:val="24"/>
          <w:lang w:eastAsia="en-GB"/>
        </w:rPr>
        <w:tab/>
      </w:r>
      <w:r>
        <w:rPr>
          <w:noProof/>
          <w:lang w:eastAsia="zh-CN"/>
        </w:rPr>
        <w:t>E</w:t>
      </w:r>
      <w:r>
        <w:rPr>
          <w:noProof/>
        </w:rPr>
        <w:t>-</w:t>
      </w:r>
      <w:r>
        <w:rPr>
          <w:noProof/>
          <w:lang w:eastAsia="zh-CN"/>
        </w:rPr>
        <w:t>UTRAN-</w:t>
      </w:r>
      <w:r>
        <w:rPr>
          <w:noProof/>
        </w:rPr>
        <w:t>Cell</w:t>
      </w:r>
      <w:r>
        <w:rPr>
          <w:noProof/>
          <w:lang w:eastAsia="zh-CN"/>
        </w:rPr>
        <w:t>-</w:t>
      </w:r>
      <w:r>
        <w:rPr>
          <w:noProof/>
        </w:rPr>
        <w:t>Global</w:t>
      </w:r>
      <w:r>
        <w:rPr>
          <w:noProof/>
          <w:lang w:eastAsia="zh-CN"/>
        </w:rPr>
        <w:t>-</w:t>
      </w:r>
      <w:r>
        <w:rPr>
          <w:noProof/>
        </w:rPr>
        <w:t>Identity</w:t>
      </w:r>
      <w:r>
        <w:rPr>
          <w:noProof/>
        </w:rPr>
        <w:tab/>
      </w:r>
      <w:r>
        <w:rPr>
          <w:noProof/>
        </w:rPr>
        <w:fldChar w:fldCharType="begin" w:fldLock="1"/>
      </w:r>
      <w:r>
        <w:rPr>
          <w:noProof/>
        </w:rPr>
        <w:instrText xml:space="preserve"> PAGEREF _Toc170145890 \h </w:instrText>
      </w:r>
      <w:r>
        <w:rPr>
          <w:noProof/>
        </w:rPr>
      </w:r>
      <w:r>
        <w:rPr>
          <w:noProof/>
        </w:rPr>
        <w:fldChar w:fldCharType="separate"/>
      </w:r>
      <w:r>
        <w:rPr>
          <w:noProof/>
        </w:rPr>
        <w:t>134</w:t>
      </w:r>
      <w:r>
        <w:rPr>
          <w:noProof/>
        </w:rPr>
        <w:fldChar w:fldCharType="end"/>
      </w:r>
    </w:p>
    <w:p w14:paraId="0765366B" w14:textId="62A45C39" w:rsidR="00F541F1" w:rsidRDefault="00F541F1">
      <w:pPr>
        <w:pStyle w:val="TOC3"/>
        <w:rPr>
          <w:rFonts w:ascii="Calibri" w:hAnsi="Calibri"/>
          <w:noProof/>
          <w:kern w:val="2"/>
          <w:sz w:val="24"/>
          <w:szCs w:val="24"/>
          <w:lang w:eastAsia="en-GB"/>
        </w:rPr>
      </w:pPr>
      <w:r w:rsidRPr="00853FE7">
        <w:rPr>
          <w:noProof/>
          <w:lang w:val="en-US"/>
        </w:rPr>
        <w:lastRenderedPageBreak/>
        <w:t>7.3.</w:t>
      </w:r>
      <w:r w:rsidRPr="00853FE7">
        <w:rPr>
          <w:noProof/>
          <w:lang w:val="en-US" w:eastAsia="zh-CN"/>
        </w:rPr>
        <w:t>118</w:t>
      </w:r>
      <w:r>
        <w:rPr>
          <w:rFonts w:ascii="Calibri" w:hAnsi="Calibri"/>
          <w:noProof/>
          <w:kern w:val="2"/>
          <w:sz w:val="24"/>
          <w:szCs w:val="24"/>
          <w:lang w:eastAsia="en-GB"/>
        </w:rPr>
        <w:tab/>
      </w:r>
      <w:r>
        <w:rPr>
          <w:noProof/>
          <w:lang w:eastAsia="zh-CN"/>
        </w:rPr>
        <w:t>Tracking-Area-Identity</w:t>
      </w:r>
      <w:r>
        <w:rPr>
          <w:noProof/>
        </w:rPr>
        <w:tab/>
      </w:r>
      <w:r>
        <w:rPr>
          <w:noProof/>
        </w:rPr>
        <w:fldChar w:fldCharType="begin" w:fldLock="1"/>
      </w:r>
      <w:r>
        <w:rPr>
          <w:noProof/>
        </w:rPr>
        <w:instrText xml:space="preserve"> PAGEREF _Toc170145891 \h </w:instrText>
      </w:r>
      <w:r>
        <w:rPr>
          <w:noProof/>
        </w:rPr>
      </w:r>
      <w:r>
        <w:rPr>
          <w:noProof/>
        </w:rPr>
        <w:fldChar w:fldCharType="separate"/>
      </w:r>
      <w:r>
        <w:rPr>
          <w:noProof/>
        </w:rPr>
        <w:t>134</w:t>
      </w:r>
      <w:r>
        <w:rPr>
          <w:noProof/>
        </w:rPr>
        <w:fldChar w:fldCharType="end"/>
      </w:r>
    </w:p>
    <w:p w14:paraId="50E551F4" w14:textId="502D6DC1" w:rsidR="00F541F1" w:rsidRDefault="00F541F1">
      <w:pPr>
        <w:pStyle w:val="TOC3"/>
        <w:rPr>
          <w:rFonts w:ascii="Calibri" w:hAnsi="Calibri"/>
          <w:noProof/>
          <w:kern w:val="2"/>
          <w:sz w:val="24"/>
          <w:szCs w:val="24"/>
          <w:lang w:eastAsia="en-GB"/>
        </w:rPr>
      </w:pPr>
      <w:r>
        <w:rPr>
          <w:noProof/>
        </w:rPr>
        <w:t>7.3.</w:t>
      </w:r>
      <w:r>
        <w:rPr>
          <w:noProof/>
          <w:lang w:eastAsia="zh-CN"/>
        </w:rPr>
        <w:t>119</w:t>
      </w:r>
      <w:r>
        <w:rPr>
          <w:rFonts w:ascii="Calibri" w:hAnsi="Calibri"/>
          <w:noProof/>
          <w:kern w:val="2"/>
          <w:sz w:val="24"/>
          <w:szCs w:val="24"/>
          <w:lang w:eastAsia="en-GB"/>
        </w:rPr>
        <w:tab/>
      </w:r>
      <w:r>
        <w:rPr>
          <w:noProof/>
        </w:rPr>
        <w:t>Cell</w:t>
      </w:r>
      <w:r>
        <w:rPr>
          <w:noProof/>
          <w:lang w:eastAsia="zh-CN"/>
        </w:rPr>
        <w:t>-</w:t>
      </w:r>
      <w:r>
        <w:rPr>
          <w:noProof/>
        </w:rPr>
        <w:t>Global</w:t>
      </w:r>
      <w:r>
        <w:rPr>
          <w:noProof/>
          <w:lang w:eastAsia="zh-CN"/>
        </w:rPr>
        <w:t>-</w:t>
      </w:r>
      <w:r>
        <w:rPr>
          <w:noProof/>
        </w:rPr>
        <w:t>Identity</w:t>
      </w:r>
      <w:r>
        <w:rPr>
          <w:noProof/>
        </w:rPr>
        <w:tab/>
      </w:r>
      <w:r>
        <w:rPr>
          <w:noProof/>
        </w:rPr>
        <w:fldChar w:fldCharType="begin" w:fldLock="1"/>
      </w:r>
      <w:r>
        <w:rPr>
          <w:noProof/>
        </w:rPr>
        <w:instrText xml:space="preserve"> PAGEREF _Toc170145892 \h </w:instrText>
      </w:r>
      <w:r>
        <w:rPr>
          <w:noProof/>
        </w:rPr>
      </w:r>
      <w:r>
        <w:rPr>
          <w:noProof/>
        </w:rPr>
        <w:fldChar w:fldCharType="separate"/>
      </w:r>
      <w:r>
        <w:rPr>
          <w:noProof/>
        </w:rPr>
        <w:t>134</w:t>
      </w:r>
      <w:r>
        <w:rPr>
          <w:noProof/>
        </w:rPr>
        <w:fldChar w:fldCharType="end"/>
      </w:r>
    </w:p>
    <w:p w14:paraId="0885E87E" w14:textId="124E3C2B" w:rsidR="00F541F1" w:rsidRDefault="00F541F1">
      <w:pPr>
        <w:pStyle w:val="TOC3"/>
        <w:rPr>
          <w:rFonts w:ascii="Calibri" w:hAnsi="Calibri"/>
          <w:noProof/>
          <w:kern w:val="2"/>
          <w:sz w:val="24"/>
          <w:szCs w:val="24"/>
          <w:lang w:eastAsia="en-GB"/>
        </w:rPr>
      </w:pPr>
      <w:r w:rsidRPr="00853FE7">
        <w:rPr>
          <w:noProof/>
          <w:lang w:val="en-US"/>
        </w:rPr>
        <w:t>7.3.</w:t>
      </w:r>
      <w:r w:rsidRPr="00853FE7">
        <w:rPr>
          <w:noProof/>
          <w:lang w:val="en-US" w:eastAsia="zh-CN"/>
        </w:rPr>
        <w:t>120</w:t>
      </w:r>
      <w:r>
        <w:rPr>
          <w:rFonts w:ascii="Calibri" w:hAnsi="Calibri"/>
          <w:noProof/>
          <w:kern w:val="2"/>
          <w:sz w:val="24"/>
          <w:szCs w:val="24"/>
          <w:lang w:eastAsia="en-GB"/>
        </w:rPr>
        <w:tab/>
      </w:r>
      <w:r>
        <w:rPr>
          <w:noProof/>
          <w:lang w:eastAsia="zh-CN"/>
        </w:rPr>
        <w:t>Routing-Area-Identity</w:t>
      </w:r>
      <w:r>
        <w:rPr>
          <w:noProof/>
        </w:rPr>
        <w:tab/>
      </w:r>
      <w:r>
        <w:rPr>
          <w:noProof/>
        </w:rPr>
        <w:fldChar w:fldCharType="begin" w:fldLock="1"/>
      </w:r>
      <w:r>
        <w:rPr>
          <w:noProof/>
        </w:rPr>
        <w:instrText xml:space="preserve"> PAGEREF _Toc170145893 \h </w:instrText>
      </w:r>
      <w:r>
        <w:rPr>
          <w:noProof/>
        </w:rPr>
      </w:r>
      <w:r>
        <w:rPr>
          <w:noProof/>
        </w:rPr>
        <w:fldChar w:fldCharType="separate"/>
      </w:r>
      <w:r>
        <w:rPr>
          <w:noProof/>
        </w:rPr>
        <w:t>134</w:t>
      </w:r>
      <w:r>
        <w:rPr>
          <w:noProof/>
        </w:rPr>
        <w:fldChar w:fldCharType="end"/>
      </w:r>
    </w:p>
    <w:p w14:paraId="1434DE00" w14:textId="2BCF1FF2" w:rsidR="00F541F1" w:rsidRDefault="00F541F1">
      <w:pPr>
        <w:pStyle w:val="TOC3"/>
        <w:rPr>
          <w:rFonts w:ascii="Calibri" w:hAnsi="Calibri"/>
          <w:noProof/>
          <w:kern w:val="2"/>
          <w:sz w:val="24"/>
          <w:szCs w:val="24"/>
          <w:lang w:eastAsia="en-GB"/>
        </w:rPr>
      </w:pPr>
      <w:r w:rsidRPr="00853FE7">
        <w:rPr>
          <w:noProof/>
          <w:lang w:val="en-US"/>
        </w:rPr>
        <w:t>7.3.</w:t>
      </w:r>
      <w:r w:rsidRPr="00853FE7">
        <w:rPr>
          <w:noProof/>
          <w:lang w:val="en-US" w:eastAsia="zh-CN"/>
        </w:rPr>
        <w:t>121</w:t>
      </w:r>
      <w:r>
        <w:rPr>
          <w:rFonts w:ascii="Calibri" w:hAnsi="Calibri"/>
          <w:noProof/>
          <w:kern w:val="2"/>
          <w:sz w:val="24"/>
          <w:szCs w:val="24"/>
          <w:lang w:eastAsia="en-GB"/>
        </w:rPr>
        <w:tab/>
      </w:r>
      <w:r>
        <w:rPr>
          <w:noProof/>
          <w:lang w:eastAsia="zh-CN"/>
        </w:rPr>
        <w:t>Location-Area-Identity</w:t>
      </w:r>
      <w:r>
        <w:rPr>
          <w:noProof/>
        </w:rPr>
        <w:tab/>
      </w:r>
      <w:r>
        <w:rPr>
          <w:noProof/>
        </w:rPr>
        <w:fldChar w:fldCharType="begin" w:fldLock="1"/>
      </w:r>
      <w:r>
        <w:rPr>
          <w:noProof/>
        </w:rPr>
        <w:instrText xml:space="preserve"> PAGEREF _Toc170145894 \h </w:instrText>
      </w:r>
      <w:r>
        <w:rPr>
          <w:noProof/>
        </w:rPr>
      </w:r>
      <w:r>
        <w:rPr>
          <w:noProof/>
        </w:rPr>
        <w:fldChar w:fldCharType="separate"/>
      </w:r>
      <w:r>
        <w:rPr>
          <w:noProof/>
        </w:rPr>
        <w:t>134</w:t>
      </w:r>
      <w:r>
        <w:rPr>
          <w:noProof/>
        </w:rPr>
        <w:fldChar w:fldCharType="end"/>
      </w:r>
    </w:p>
    <w:p w14:paraId="4B3570A1" w14:textId="0BAD338A" w:rsidR="00F541F1" w:rsidRDefault="00F541F1">
      <w:pPr>
        <w:pStyle w:val="TOC3"/>
        <w:rPr>
          <w:rFonts w:ascii="Calibri" w:hAnsi="Calibri"/>
          <w:noProof/>
          <w:kern w:val="2"/>
          <w:sz w:val="24"/>
          <w:szCs w:val="24"/>
          <w:lang w:eastAsia="en-GB"/>
        </w:rPr>
      </w:pPr>
      <w:r>
        <w:rPr>
          <w:noProof/>
        </w:rPr>
        <w:t>7.3.</w:t>
      </w:r>
      <w:r>
        <w:rPr>
          <w:noProof/>
          <w:lang w:eastAsia="zh-CN"/>
        </w:rPr>
        <w:t>122</w:t>
      </w:r>
      <w:r>
        <w:rPr>
          <w:rFonts w:ascii="Calibri" w:hAnsi="Calibri"/>
          <w:noProof/>
          <w:kern w:val="2"/>
          <w:sz w:val="24"/>
          <w:szCs w:val="24"/>
          <w:lang w:eastAsia="en-GB"/>
        </w:rPr>
        <w:tab/>
      </w:r>
      <w:r>
        <w:rPr>
          <w:noProof/>
          <w:lang w:eastAsia="zh-CN"/>
        </w:rPr>
        <w:t>Service-Area-</w:t>
      </w:r>
      <w:r>
        <w:rPr>
          <w:noProof/>
        </w:rPr>
        <w:t>Identity</w:t>
      </w:r>
      <w:r>
        <w:rPr>
          <w:noProof/>
        </w:rPr>
        <w:tab/>
      </w:r>
      <w:r>
        <w:rPr>
          <w:noProof/>
        </w:rPr>
        <w:fldChar w:fldCharType="begin" w:fldLock="1"/>
      </w:r>
      <w:r>
        <w:rPr>
          <w:noProof/>
        </w:rPr>
        <w:instrText xml:space="preserve"> PAGEREF _Toc170145895 \h </w:instrText>
      </w:r>
      <w:r>
        <w:rPr>
          <w:noProof/>
        </w:rPr>
      </w:r>
      <w:r>
        <w:rPr>
          <w:noProof/>
        </w:rPr>
        <w:fldChar w:fldCharType="separate"/>
      </w:r>
      <w:r>
        <w:rPr>
          <w:noProof/>
        </w:rPr>
        <w:t>134</w:t>
      </w:r>
      <w:r>
        <w:rPr>
          <w:noProof/>
        </w:rPr>
        <w:fldChar w:fldCharType="end"/>
      </w:r>
    </w:p>
    <w:p w14:paraId="5C2EA707" w14:textId="36AC5904" w:rsidR="00F541F1" w:rsidRDefault="00F541F1">
      <w:pPr>
        <w:pStyle w:val="TOC3"/>
        <w:rPr>
          <w:rFonts w:ascii="Calibri" w:hAnsi="Calibri"/>
          <w:noProof/>
          <w:kern w:val="2"/>
          <w:sz w:val="24"/>
          <w:szCs w:val="24"/>
          <w:lang w:eastAsia="en-GB"/>
        </w:rPr>
      </w:pPr>
      <w:r>
        <w:rPr>
          <w:noProof/>
          <w:lang w:eastAsia="zh-CN"/>
        </w:rPr>
        <w:t>7.3.123</w:t>
      </w:r>
      <w:r>
        <w:rPr>
          <w:rFonts w:ascii="Calibri" w:hAnsi="Calibri"/>
          <w:noProof/>
          <w:kern w:val="2"/>
          <w:sz w:val="24"/>
          <w:szCs w:val="24"/>
          <w:lang w:eastAsia="en-GB"/>
        </w:rPr>
        <w:tab/>
      </w:r>
      <w:r>
        <w:rPr>
          <w:noProof/>
          <w:lang w:eastAsia="zh-CN"/>
        </w:rPr>
        <w:t>Geographical-Information</w:t>
      </w:r>
      <w:r>
        <w:rPr>
          <w:noProof/>
        </w:rPr>
        <w:tab/>
      </w:r>
      <w:r>
        <w:rPr>
          <w:noProof/>
        </w:rPr>
        <w:fldChar w:fldCharType="begin" w:fldLock="1"/>
      </w:r>
      <w:r>
        <w:rPr>
          <w:noProof/>
        </w:rPr>
        <w:instrText xml:space="preserve"> PAGEREF _Toc170145896 \h </w:instrText>
      </w:r>
      <w:r>
        <w:rPr>
          <w:noProof/>
        </w:rPr>
      </w:r>
      <w:r>
        <w:rPr>
          <w:noProof/>
        </w:rPr>
        <w:fldChar w:fldCharType="separate"/>
      </w:r>
      <w:r>
        <w:rPr>
          <w:noProof/>
        </w:rPr>
        <w:t>134</w:t>
      </w:r>
      <w:r>
        <w:rPr>
          <w:noProof/>
        </w:rPr>
        <w:fldChar w:fldCharType="end"/>
      </w:r>
    </w:p>
    <w:p w14:paraId="04CAAFE2" w14:textId="39F17E4C" w:rsidR="00F541F1" w:rsidRDefault="00F541F1">
      <w:pPr>
        <w:pStyle w:val="TOC3"/>
        <w:rPr>
          <w:rFonts w:ascii="Calibri" w:hAnsi="Calibri"/>
          <w:noProof/>
          <w:kern w:val="2"/>
          <w:sz w:val="24"/>
          <w:szCs w:val="24"/>
          <w:lang w:eastAsia="en-GB"/>
        </w:rPr>
      </w:pPr>
      <w:r>
        <w:rPr>
          <w:noProof/>
        </w:rPr>
        <w:t>7.3.</w:t>
      </w:r>
      <w:r>
        <w:rPr>
          <w:noProof/>
          <w:lang w:eastAsia="zh-CN"/>
        </w:rPr>
        <w:t>124</w:t>
      </w:r>
      <w:r>
        <w:rPr>
          <w:rFonts w:ascii="Calibri" w:hAnsi="Calibri"/>
          <w:noProof/>
          <w:kern w:val="2"/>
          <w:sz w:val="24"/>
          <w:szCs w:val="24"/>
          <w:lang w:eastAsia="en-GB"/>
        </w:rPr>
        <w:tab/>
      </w:r>
      <w:r>
        <w:rPr>
          <w:noProof/>
        </w:rPr>
        <w:t>Geodetic</w:t>
      </w:r>
      <w:r>
        <w:rPr>
          <w:noProof/>
          <w:lang w:eastAsia="zh-CN"/>
        </w:rPr>
        <w:t>-</w:t>
      </w:r>
      <w:r>
        <w:rPr>
          <w:noProof/>
        </w:rPr>
        <w:t>Information</w:t>
      </w:r>
      <w:r>
        <w:rPr>
          <w:noProof/>
        </w:rPr>
        <w:tab/>
      </w:r>
      <w:r>
        <w:rPr>
          <w:noProof/>
        </w:rPr>
        <w:fldChar w:fldCharType="begin" w:fldLock="1"/>
      </w:r>
      <w:r>
        <w:rPr>
          <w:noProof/>
        </w:rPr>
        <w:instrText xml:space="preserve"> PAGEREF _Toc170145897 \h </w:instrText>
      </w:r>
      <w:r>
        <w:rPr>
          <w:noProof/>
        </w:rPr>
      </w:r>
      <w:r>
        <w:rPr>
          <w:noProof/>
        </w:rPr>
        <w:fldChar w:fldCharType="separate"/>
      </w:r>
      <w:r>
        <w:rPr>
          <w:noProof/>
        </w:rPr>
        <w:t>134</w:t>
      </w:r>
      <w:r>
        <w:rPr>
          <w:noProof/>
        </w:rPr>
        <w:fldChar w:fldCharType="end"/>
      </w:r>
    </w:p>
    <w:p w14:paraId="6ECA19A3" w14:textId="7020D14D" w:rsidR="00F541F1" w:rsidRDefault="00F541F1">
      <w:pPr>
        <w:pStyle w:val="TOC3"/>
        <w:rPr>
          <w:rFonts w:ascii="Calibri" w:hAnsi="Calibri"/>
          <w:noProof/>
          <w:kern w:val="2"/>
          <w:sz w:val="24"/>
          <w:szCs w:val="24"/>
          <w:lang w:eastAsia="en-GB"/>
        </w:rPr>
      </w:pPr>
      <w:r>
        <w:rPr>
          <w:noProof/>
        </w:rPr>
        <w:t>7.3.</w:t>
      </w:r>
      <w:r>
        <w:rPr>
          <w:noProof/>
          <w:lang w:eastAsia="zh-CN"/>
        </w:rPr>
        <w:t>125</w:t>
      </w:r>
      <w:r>
        <w:rPr>
          <w:rFonts w:ascii="Calibri" w:hAnsi="Calibri"/>
          <w:noProof/>
          <w:kern w:val="2"/>
          <w:sz w:val="24"/>
          <w:szCs w:val="24"/>
          <w:lang w:eastAsia="en-GB"/>
        </w:rPr>
        <w:tab/>
      </w:r>
      <w:r>
        <w:rPr>
          <w:noProof/>
        </w:rPr>
        <w:t>Current</w:t>
      </w:r>
      <w:r>
        <w:rPr>
          <w:noProof/>
          <w:lang w:eastAsia="zh-CN"/>
        </w:rPr>
        <w:t>-</w:t>
      </w:r>
      <w:r>
        <w:rPr>
          <w:noProof/>
        </w:rPr>
        <w:t>Location</w:t>
      </w:r>
      <w:r>
        <w:rPr>
          <w:noProof/>
          <w:lang w:eastAsia="zh-CN"/>
        </w:rPr>
        <w:t>-</w:t>
      </w:r>
      <w:r>
        <w:rPr>
          <w:noProof/>
        </w:rPr>
        <w:t>Retrieved</w:t>
      </w:r>
      <w:r>
        <w:rPr>
          <w:noProof/>
        </w:rPr>
        <w:tab/>
      </w:r>
      <w:r>
        <w:rPr>
          <w:noProof/>
        </w:rPr>
        <w:fldChar w:fldCharType="begin" w:fldLock="1"/>
      </w:r>
      <w:r>
        <w:rPr>
          <w:noProof/>
        </w:rPr>
        <w:instrText xml:space="preserve"> PAGEREF _Toc170145898 \h </w:instrText>
      </w:r>
      <w:r>
        <w:rPr>
          <w:noProof/>
        </w:rPr>
      </w:r>
      <w:r>
        <w:rPr>
          <w:noProof/>
        </w:rPr>
        <w:fldChar w:fldCharType="separate"/>
      </w:r>
      <w:r>
        <w:rPr>
          <w:noProof/>
        </w:rPr>
        <w:t>134</w:t>
      </w:r>
      <w:r>
        <w:rPr>
          <w:noProof/>
        </w:rPr>
        <w:fldChar w:fldCharType="end"/>
      </w:r>
    </w:p>
    <w:p w14:paraId="5A466651" w14:textId="49DC724A" w:rsidR="00F541F1" w:rsidRDefault="00F541F1">
      <w:pPr>
        <w:pStyle w:val="TOC3"/>
        <w:rPr>
          <w:rFonts w:ascii="Calibri" w:hAnsi="Calibri"/>
          <w:noProof/>
          <w:kern w:val="2"/>
          <w:sz w:val="24"/>
          <w:szCs w:val="24"/>
          <w:lang w:eastAsia="en-GB"/>
        </w:rPr>
      </w:pPr>
      <w:r>
        <w:rPr>
          <w:noProof/>
        </w:rPr>
        <w:t>7.3.</w:t>
      </w:r>
      <w:r>
        <w:rPr>
          <w:noProof/>
          <w:lang w:eastAsia="zh-CN"/>
        </w:rPr>
        <w:t>126</w:t>
      </w:r>
      <w:r>
        <w:rPr>
          <w:rFonts w:ascii="Calibri" w:hAnsi="Calibri"/>
          <w:noProof/>
          <w:kern w:val="2"/>
          <w:sz w:val="24"/>
          <w:szCs w:val="24"/>
          <w:lang w:eastAsia="en-GB"/>
        </w:rPr>
        <w:tab/>
      </w:r>
      <w:r>
        <w:rPr>
          <w:noProof/>
        </w:rPr>
        <w:t>Age</w:t>
      </w:r>
      <w:r>
        <w:rPr>
          <w:noProof/>
          <w:lang w:eastAsia="zh-CN"/>
        </w:rPr>
        <w:t>-</w:t>
      </w:r>
      <w:r>
        <w:rPr>
          <w:noProof/>
        </w:rPr>
        <w:t>Of</w:t>
      </w:r>
      <w:r>
        <w:rPr>
          <w:noProof/>
          <w:lang w:eastAsia="zh-CN"/>
        </w:rPr>
        <w:t>-</w:t>
      </w:r>
      <w:r>
        <w:rPr>
          <w:noProof/>
        </w:rPr>
        <w:t>Location</w:t>
      </w:r>
      <w:r>
        <w:rPr>
          <w:noProof/>
          <w:lang w:eastAsia="zh-CN"/>
        </w:rPr>
        <w:t>-</w:t>
      </w:r>
      <w:r>
        <w:rPr>
          <w:noProof/>
        </w:rPr>
        <w:t>Information</w:t>
      </w:r>
      <w:r>
        <w:rPr>
          <w:noProof/>
        </w:rPr>
        <w:tab/>
      </w:r>
      <w:r>
        <w:rPr>
          <w:noProof/>
        </w:rPr>
        <w:fldChar w:fldCharType="begin" w:fldLock="1"/>
      </w:r>
      <w:r>
        <w:rPr>
          <w:noProof/>
        </w:rPr>
        <w:instrText xml:space="preserve"> PAGEREF _Toc170145899 \h </w:instrText>
      </w:r>
      <w:r>
        <w:rPr>
          <w:noProof/>
        </w:rPr>
      </w:r>
      <w:r>
        <w:rPr>
          <w:noProof/>
        </w:rPr>
        <w:fldChar w:fldCharType="separate"/>
      </w:r>
      <w:r>
        <w:rPr>
          <w:noProof/>
        </w:rPr>
        <w:t>135</w:t>
      </w:r>
      <w:r>
        <w:rPr>
          <w:noProof/>
        </w:rPr>
        <w:fldChar w:fldCharType="end"/>
      </w:r>
    </w:p>
    <w:p w14:paraId="59D0250A" w14:textId="44DA3332" w:rsidR="00F541F1" w:rsidRDefault="00F541F1">
      <w:pPr>
        <w:pStyle w:val="TOC3"/>
        <w:rPr>
          <w:rFonts w:ascii="Calibri" w:hAnsi="Calibri"/>
          <w:noProof/>
          <w:kern w:val="2"/>
          <w:sz w:val="24"/>
          <w:szCs w:val="24"/>
          <w:lang w:eastAsia="en-GB"/>
        </w:rPr>
      </w:pPr>
      <w:r>
        <w:rPr>
          <w:noProof/>
        </w:rPr>
        <w:t>7.3.127</w:t>
      </w:r>
      <w:r>
        <w:rPr>
          <w:rFonts w:ascii="Calibri" w:hAnsi="Calibri"/>
          <w:noProof/>
          <w:kern w:val="2"/>
          <w:sz w:val="24"/>
          <w:szCs w:val="24"/>
          <w:lang w:eastAsia="en-GB"/>
        </w:rPr>
        <w:tab/>
      </w:r>
      <w:r>
        <w:rPr>
          <w:noProof/>
        </w:rPr>
        <w:t>Active-APN</w:t>
      </w:r>
      <w:r>
        <w:rPr>
          <w:noProof/>
        </w:rPr>
        <w:tab/>
      </w:r>
      <w:r>
        <w:rPr>
          <w:noProof/>
        </w:rPr>
        <w:fldChar w:fldCharType="begin" w:fldLock="1"/>
      </w:r>
      <w:r>
        <w:rPr>
          <w:noProof/>
        </w:rPr>
        <w:instrText xml:space="preserve"> PAGEREF _Toc170145900 \h </w:instrText>
      </w:r>
      <w:r>
        <w:rPr>
          <w:noProof/>
        </w:rPr>
      </w:r>
      <w:r>
        <w:rPr>
          <w:noProof/>
        </w:rPr>
        <w:fldChar w:fldCharType="separate"/>
      </w:r>
      <w:r>
        <w:rPr>
          <w:noProof/>
        </w:rPr>
        <w:t>135</w:t>
      </w:r>
      <w:r>
        <w:rPr>
          <w:noProof/>
        </w:rPr>
        <w:fldChar w:fldCharType="end"/>
      </w:r>
    </w:p>
    <w:p w14:paraId="2129D4E4" w14:textId="0CB5AAF0" w:rsidR="00F541F1" w:rsidRDefault="00F541F1">
      <w:pPr>
        <w:pStyle w:val="TOC3"/>
        <w:rPr>
          <w:rFonts w:ascii="Calibri" w:hAnsi="Calibri"/>
          <w:noProof/>
          <w:kern w:val="2"/>
          <w:sz w:val="24"/>
          <w:szCs w:val="24"/>
          <w:lang w:eastAsia="en-GB"/>
        </w:rPr>
      </w:pPr>
      <w:r>
        <w:rPr>
          <w:noProof/>
        </w:rPr>
        <w:t>7.3.128</w:t>
      </w:r>
      <w:r>
        <w:rPr>
          <w:rFonts w:ascii="Calibri" w:hAnsi="Calibri"/>
          <w:noProof/>
          <w:kern w:val="2"/>
          <w:sz w:val="24"/>
          <w:szCs w:val="24"/>
          <w:lang w:eastAsia="en-GB"/>
        </w:rPr>
        <w:tab/>
      </w:r>
      <w:r>
        <w:rPr>
          <w:noProof/>
        </w:rPr>
        <w:t>Error-Diagnostic</w:t>
      </w:r>
      <w:r>
        <w:rPr>
          <w:noProof/>
        </w:rPr>
        <w:tab/>
      </w:r>
      <w:r>
        <w:rPr>
          <w:noProof/>
        </w:rPr>
        <w:fldChar w:fldCharType="begin" w:fldLock="1"/>
      </w:r>
      <w:r>
        <w:rPr>
          <w:noProof/>
        </w:rPr>
        <w:instrText xml:space="preserve"> PAGEREF _Toc170145901 \h </w:instrText>
      </w:r>
      <w:r>
        <w:rPr>
          <w:noProof/>
        </w:rPr>
      </w:r>
      <w:r>
        <w:rPr>
          <w:noProof/>
        </w:rPr>
        <w:fldChar w:fldCharType="separate"/>
      </w:r>
      <w:r>
        <w:rPr>
          <w:noProof/>
        </w:rPr>
        <w:t>135</w:t>
      </w:r>
      <w:r>
        <w:rPr>
          <w:noProof/>
        </w:rPr>
        <w:fldChar w:fldCharType="end"/>
      </w:r>
    </w:p>
    <w:p w14:paraId="5CD8E3A7" w14:textId="76CE1E0C" w:rsidR="00F541F1" w:rsidRDefault="00F541F1">
      <w:pPr>
        <w:pStyle w:val="TOC3"/>
        <w:rPr>
          <w:rFonts w:ascii="Calibri" w:hAnsi="Calibri"/>
          <w:noProof/>
          <w:kern w:val="2"/>
          <w:sz w:val="24"/>
          <w:szCs w:val="24"/>
          <w:lang w:eastAsia="en-GB"/>
        </w:rPr>
      </w:pPr>
      <w:r>
        <w:rPr>
          <w:noProof/>
        </w:rPr>
        <w:t>7.3.129</w:t>
      </w:r>
      <w:r>
        <w:rPr>
          <w:rFonts w:ascii="Calibri" w:hAnsi="Calibri"/>
          <w:noProof/>
          <w:kern w:val="2"/>
          <w:sz w:val="24"/>
          <w:szCs w:val="24"/>
          <w:lang w:eastAsia="en-GB"/>
        </w:rPr>
        <w:tab/>
      </w:r>
      <w:r>
        <w:rPr>
          <w:noProof/>
        </w:rPr>
        <w:t>Ext-PDP-Address AVP</w:t>
      </w:r>
      <w:r>
        <w:rPr>
          <w:noProof/>
        </w:rPr>
        <w:tab/>
      </w:r>
      <w:r>
        <w:rPr>
          <w:noProof/>
        </w:rPr>
        <w:fldChar w:fldCharType="begin" w:fldLock="1"/>
      </w:r>
      <w:r>
        <w:rPr>
          <w:noProof/>
        </w:rPr>
        <w:instrText xml:space="preserve"> PAGEREF _Toc170145902 \h </w:instrText>
      </w:r>
      <w:r>
        <w:rPr>
          <w:noProof/>
        </w:rPr>
      </w:r>
      <w:r>
        <w:rPr>
          <w:noProof/>
        </w:rPr>
        <w:fldChar w:fldCharType="separate"/>
      </w:r>
      <w:r>
        <w:rPr>
          <w:noProof/>
        </w:rPr>
        <w:t>136</w:t>
      </w:r>
      <w:r>
        <w:rPr>
          <w:noProof/>
        </w:rPr>
        <w:fldChar w:fldCharType="end"/>
      </w:r>
    </w:p>
    <w:p w14:paraId="07A259AF" w14:textId="576D4F45" w:rsidR="00F541F1" w:rsidRDefault="00F541F1">
      <w:pPr>
        <w:pStyle w:val="TOC3"/>
        <w:rPr>
          <w:rFonts w:ascii="Calibri" w:hAnsi="Calibri"/>
          <w:noProof/>
          <w:kern w:val="2"/>
          <w:sz w:val="24"/>
          <w:szCs w:val="24"/>
          <w:lang w:eastAsia="en-GB"/>
        </w:rPr>
      </w:pPr>
      <w:r>
        <w:rPr>
          <w:noProof/>
        </w:rPr>
        <w:t>7.3.130</w:t>
      </w:r>
      <w:r>
        <w:rPr>
          <w:rFonts w:ascii="Calibri" w:hAnsi="Calibri"/>
          <w:noProof/>
          <w:kern w:val="2"/>
          <w:sz w:val="24"/>
          <w:szCs w:val="24"/>
          <w:lang w:eastAsia="en-GB"/>
        </w:rPr>
        <w:tab/>
      </w:r>
      <w:r w:rsidRPr="00853FE7">
        <w:rPr>
          <w:noProof/>
          <w:lang w:val="en-US" w:eastAsia="zh-CN"/>
        </w:rPr>
        <w:t>UE-SRVCC-Capability</w:t>
      </w:r>
      <w:r>
        <w:rPr>
          <w:noProof/>
        </w:rPr>
        <w:tab/>
      </w:r>
      <w:r>
        <w:rPr>
          <w:noProof/>
        </w:rPr>
        <w:fldChar w:fldCharType="begin" w:fldLock="1"/>
      </w:r>
      <w:r>
        <w:rPr>
          <w:noProof/>
        </w:rPr>
        <w:instrText xml:space="preserve"> PAGEREF _Toc170145903 \h </w:instrText>
      </w:r>
      <w:r>
        <w:rPr>
          <w:noProof/>
        </w:rPr>
      </w:r>
      <w:r>
        <w:rPr>
          <w:noProof/>
        </w:rPr>
        <w:fldChar w:fldCharType="separate"/>
      </w:r>
      <w:r>
        <w:rPr>
          <w:noProof/>
        </w:rPr>
        <w:t>136</w:t>
      </w:r>
      <w:r>
        <w:rPr>
          <w:noProof/>
        </w:rPr>
        <w:fldChar w:fldCharType="end"/>
      </w:r>
    </w:p>
    <w:p w14:paraId="7A574425" w14:textId="3A305657" w:rsidR="00F541F1" w:rsidRDefault="00F541F1">
      <w:pPr>
        <w:pStyle w:val="TOC3"/>
        <w:rPr>
          <w:rFonts w:ascii="Calibri" w:hAnsi="Calibri"/>
          <w:noProof/>
          <w:kern w:val="2"/>
          <w:sz w:val="24"/>
          <w:szCs w:val="24"/>
          <w:lang w:eastAsia="en-GB"/>
        </w:rPr>
      </w:pPr>
      <w:r>
        <w:rPr>
          <w:noProof/>
        </w:rPr>
        <w:t>7.3.</w:t>
      </w:r>
      <w:r>
        <w:rPr>
          <w:noProof/>
          <w:lang w:eastAsia="zh-CN"/>
        </w:rPr>
        <w:t>131</w:t>
      </w:r>
      <w:r>
        <w:rPr>
          <w:rFonts w:ascii="Calibri" w:hAnsi="Calibri"/>
          <w:noProof/>
          <w:kern w:val="2"/>
          <w:sz w:val="24"/>
          <w:szCs w:val="24"/>
          <w:lang w:eastAsia="en-GB"/>
        </w:rPr>
        <w:tab/>
      </w:r>
      <w:r>
        <w:rPr>
          <w:noProof/>
        </w:rPr>
        <w:t>MPS-Priority</w:t>
      </w:r>
      <w:r>
        <w:rPr>
          <w:noProof/>
        </w:rPr>
        <w:tab/>
      </w:r>
      <w:r>
        <w:rPr>
          <w:noProof/>
        </w:rPr>
        <w:fldChar w:fldCharType="begin" w:fldLock="1"/>
      </w:r>
      <w:r>
        <w:rPr>
          <w:noProof/>
        </w:rPr>
        <w:instrText xml:space="preserve"> PAGEREF _Toc170145904 \h </w:instrText>
      </w:r>
      <w:r>
        <w:rPr>
          <w:noProof/>
        </w:rPr>
      </w:r>
      <w:r>
        <w:rPr>
          <w:noProof/>
        </w:rPr>
        <w:fldChar w:fldCharType="separate"/>
      </w:r>
      <w:r>
        <w:rPr>
          <w:noProof/>
        </w:rPr>
        <w:t>136</w:t>
      </w:r>
      <w:r>
        <w:rPr>
          <w:noProof/>
        </w:rPr>
        <w:fldChar w:fldCharType="end"/>
      </w:r>
    </w:p>
    <w:p w14:paraId="00DE3AC7" w14:textId="05EF75FA" w:rsidR="00F541F1" w:rsidRDefault="00F541F1">
      <w:pPr>
        <w:pStyle w:val="TOC3"/>
        <w:rPr>
          <w:rFonts w:ascii="Calibri" w:hAnsi="Calibri"/>
          <w:noProof/>
          <w:kern w:val="2"/>
          <w:sz w:val="24"/>
          <w:szCs w:val="24"/>
          <w:lang w:eastAsia="en-GB"/>
        </w:rPr>
      </w:pPr>
      <w:r>
        <w:rPr>
          <w:noProof/>
        </w:rPr>
        <w:t>7.3.132</w:t>
      </w:r>
      <w:r>
        <w:rPr>
          <w:rFonts w:ascii="Calibri" w:hAnsi="Calibri"/>
          <w:noProof/>
          <w:kern w:val="2"/>
          <w:sz w:val="24"/>
          <w:szCs w:val="24"/>
          <w:lang w:eastAsia="en-GB"/>
        </w:rPr>
        <w:tab/>
      </w:r>
      <w:r>
        <w:rPr>
          <w:noProof/>
        </w:rPr>
        <w:t>VPLMN-LIPA-Allowed</w:t>
      </w:r>
      <w:r>
        <w:rPr>
          <w:noProof/>
        </w:rPr>
        <w:tab/>
      </w:r>
      <w:r>
        <w:rPr>
          <w:noProof/>
        </w:rPr>
        <w:fldChar w:fldCharType="begin" w:fldLock="1"/>
      </w:r>
      <w:r>
        <w:rPr>
          <w:noProof/>
        </w:rPr>
        <w:instrText xml:space="preserve"> PAGEREF _Toc170145905 \h </w:instrText>
      </w:r>
      <w:r>
        <w:rPr>
          <w:noProof/>
        </w:rPr>
      </w:r>
      <w:r>
        <w:rPr>
          <w:noProof/>
        </w:rPr>
        <w:fldChar w:fldCharType="separate"/>
      </w:r>
      <w:r>
        <w:rPr>
          <w:noProof/>
        </w:rPr>
        <w:t>136</w:t>
      </w:r>
      <w:r>
        <w:rPr>
          <w:noProof/>
        </w:rPr>
        <w:fldChar w:fldCharType="end"/>
      </w:r>
    </w:p>
    <w:p w14:paraId="6881972B" w14:textId="258BF0E6" w:rsidR="00F541F1" w:rsidRDefault="00F541F1">
      <w:pPr>
        <w:pStyle w:val="TOC3"/>
        <w:rPr>
          <w:rFonts w:ascii="Calibri" w:hAnsi="Calibri"/>
          <w:noProof/>
          <w:kern w:val="2"/>
          <w:sz w:val="24"/>
          <w:szCs w:val="24"/>
          <w:lang w:eastAsia="en-GB"/>
        </w:rPr>
      </w:pPr>
      <w:r>
        <w:rPr>
          <w:noProof/>
        </w:rPr>
        <w:t>7.3.</w:t>
      </w:r>
      <w:r>
        <w:rPr>
          <w:noProof/>
          <w:lang w:eastAsia="zh-CN"/>
        </w:rPr>
        <w:t>133</w:t>
      </w:r>
      <w:r>
        <w:rPr>
          <w:rFonts w:ascii="Calibri" w:hAnsi="Calibri"/>
          <w:noProof/>
          <w:kern w:val="2"/>
          <w:sz w:val="24"/>
          <w:szCs w:val="24"/>
          <w:lang w:eastAsia="en-GB"/>
        </w:rPr>
        <w:tab/>
      </w:r>
      <w:r>
        <w:rPr>
          <w:noProof/>
          <w:lang w:eastAsia="zh-CN"/>
        </w:rPr>
        <w:t>LIPA</w:t>
      </w:r>
      <w:r>
        <w:rPr>
          <w:noProof/>
        </w:rPr>
        <w:t>-Permission</w:t>
      </w:r>
      <w:r>
        <w:rPr>
          <w:noProof/>
        </w:rPr>
        <w:tab/>
      </w:r>
      <w:r>
        <w:rPr>
          <w:noProof/>
        </w:rPr>
        <w:fldChar w:fldCharType="begin" w:fldLock="1"/>
      </w:r>
      <w:r>
        <w:rPr>
          <w:noProof/>
        </w:rPr>
        <w:instrText xml:space="preserve"> PAGEREF _Toc170145906 \h </w:instrText>
      </w:r>
      <w:r>
        <w:rPr>
          <w:noProof/>
        </w:rPr>
      </w:r>
      <w:r>
        <w:rPr>
          <w:noProof/>
        </w:rPr>
        <w:fldChar w:fldCharType="separate"/>
      </w:r>
      <w:r>
        <w:rPr>
          <w:noProof/>
        </w:rPr>
        <w:t>136</w:t>
      </w:r>
      <w:r>
        <w:rPr>
          <w:noProof/>
        </w:rPr>
        <w:fldChar w:fldCharType="end"/>
      </w:r>
    </w:p>
    <w:p w14:paraId="4E913346" w14:textId="4B4317EC" w:rsidR="00F541F1" w:rsidRDefault="00F541F1">
      <w:pPr>
        <w:pStyle w:val="TOC3"/>
        <w:rPr>
          <w:rFonts w:ascii="Calibri" w:hAnsi="Calibri"/>
          <w:noProof/>
          <w:kern w:val="2"/>
          <w:sz w:val="24"/>
          <w:szCs w:val="24"/>
          <w:lang w:eastAsia="en-GB"/>
        </w:rPr>
      </w:pPr>
      <w:r>
        <w:rPr>
          <w:noProof/>
        </w:rPr>
        <w:t>7.3.134</w:t>
      </w:r>
      <w:r>
        <w:rPr>
          <w:rFonts w:ascii="Calibri" w:hAnsi="Calibri"/>
          <w:noProof/>
          <w:kern w:val="2"/>
          <w:sz w:val="24"/>
          <w:szCs w:val="24"/>
          <w:lang w:eastAsia="en-GB"/>
        </w:rPr>
        <w:tab/>
      </w:r>
      <w:r>
        <w:rPr>
          <w:noProof/>
        </w:rPr>
        <w:t>Subscribed-Periodic-RAU-TAU-Timer</w:t>
      </w:r>
      <w:r>
        <w:rPr>
          <w:noProof/>
        </w:rPr>
        <w:tab/>
      </w:r>
      <w:r>
        <w:rPr>
          <w:noProof/>
        </w:rPr>
        <w:fldChar w:fldCharType="begin" w:fldLock="1"/>
      </w:r>
      <w:r>
        <w:rPr>
          <w:noProof/>
        </w:rPr>
        <w:instrText xml:space="preserve"> PAGEREF _Toc170145907 \h </w:instrText>
      </w:r>
      <w:r>
        <w:rPr>
          <w:noProof/>
        </w:rPr>
      </w:r>
      <w:r>
        <w:rPr>
          <w:noProof/>
        </w:rPr>
        <w:fldChar w:fldCharType="separate"/>
      </w:r>
      <w:r>
        <w:rPr>
          <w:noProof/>
        </w:rPr>
        <w:t>137</w:t>
      </w:r>
      <w:r>
        <w:rPr>
          <w:noProof/>
        </w:rPr>
        <w:fldChar w:fldCharType="end"/>
      </w:r>
    </w:p>
    <w:p w14:paraId="3368E3E4" w14:textId="46DCBD01" w:rsidR="00F541F1" w:rsidRDefault="00F541F1">
      <w:pPr>
        <w:pStyle w:val="TOC3"/>
        <w:rPr>
          <w:rFonts w:ascii="Calibri" w:hAnsi="Calibri"/>
          <w:noProof/>
          <w:kern w:val="2"/>
          <w:sz w:val="24"/>
          <w:szCs w:val="24"/>
          <w:lang w:eastAsia="en-GB"/>
        </w:rPr>
      </w:pPr>
      <w:r>
        <w:rPr>
          <w:noProof/>
        </w:rPr>
        <w:t>7.3.135</w:t>
      </w:r>
      <w:r>
        <w:rPr>
          <w:rFonts w:ascii="Calibri" w:hAnsi="Calibri"/>
          <w:noProof/>
          <w:kern w:val="2"/>
          <w:sz w:val="24"/>
          <w:szCs w:val="24"/>
          <w:lang w:eastAsia="en-GB"/>
        </w:rPr>
        <w:tab/>
      </w:r>
      <w:r>
        <w:rPr>
          <w:noProof/>
        </w:rPr>
        <w:t>SIPTO-Permission</w:t>
      </w:r>
      <w:r>
        <w:rPr>
          <w:noProof/>
        </w:rPr>
        <w:tab/>
      </w:r>
      <w:r>
        <w:rPr>
          <w:noProof/>
        </w:rPr>
        <w:fldChar w:fldCharType="begin" w:fldLock="1"/>
      </w:r>
      <w:r>
        <w:rPr>
          <w:noProof/>
        </w:rPr>
        <w:instrText xml:space="preserve"> PAGEREF _Toc170145908 \h </w:instrText>
      </w:r>
      <w:r>
        <w:rPr>
          <w:noProof/>
        </w:rPr>
      </w:r>
      <w:r>
        <w:rPr>
          <w:noProof/>
        </w:rPr>
        <w:fldChar w:fldCharType="separate"/>
      </w:r>
      <w:r>
        <w:rPr>
          <w:noProof/>
        </w:rPr>
        <w:t>137</w:t>
      </w:r>
      <w:r>
        <w:rPr>
          <w:noProof/>
        </w:rPr>
        <w:fldChar w:fldCharType="end"/>
      </w:r>
    </w:p>
    <w:p w14:paraId="59FB650A" w14:textId="0D29D3F7" w:rsidR="00F541F1" w:rsidRDefault="00F541F1">
      <w:pPr>
        <w:pStyle w:val="TOC3"/>
        <w:rPr>
          <w:rFonts w:ascii="Calibri" w:hAnsi="Calibri"/>
          <w:noProof/>
          <w:kern w:val="2"/>
          <w:sz w:val="24"/>
          <w:szCs w:val="24"/>
          <w:lang w:eastAsia="en-GB"/>
        </w:rPr>
      </w:pPr>
      <w:r>
        <w:rPr>
          <w:noProof/>
        </w:rPr>
        <w:t>7.3.136</w:t>
      </w:r>
      <w:r>
        <w:rPr>
          <w:rFonts w:ascii="Calibri" w:hAnsi="Calibri"/>
          <w:noProof/>
          <w:kern w:val="2"/>
          <w:sz w:val="24"/>
          <w:szCs w:val="24"/>
          <w:lang w:eastAsia="en-GB"/>
        </w:rPr>
        <w:tab/>
      </w:r>
      <w:r>
        <w:rPr>
          <w:noProof/>
        </w:rPr>
        <w:t>MDT-Configuration</w:t>
      </w:r>
      <w:r>
        <w:rPr>
          <w:noProof/>
        </w:rPr>
        <w:tab/>
      </w:r>
      <w:r>
        <w:rPr>
          <w:noProof/>
        </w:rPr>
        <w:fldChar w:fldCharType="begin" w:fldLock="1"/>
      </w:r>
      <w:r>
        <w:rPr>
          <w:noProof/>
        </w:rPr>
        <w:instrText xml:space="preserve"> PAGEREF _Toc170145909 \h </w:instrText>
      </w:r>
      <w:r>
        <w:rPr>
          <w:noProof/>
        </w:rPr>
      </w:r>
      <w:r>
        <w:rPr>
          <w:noProof/>
        </w:rPr>
        <w:fldChar w:fldCharType="separate"/>
      </w:r>
      <w:r>
        <w:rPr>
          <w:noProof/>
        </w:rPr>
        <w:t>137</w:t>
      </w:r>
      <w:r>
        <w:rPr>
          <w:noProof/>
        </w:rPr>
        <w:fldChar w:fldCharType="end"/>
      </w:r>
    </w:p>
    <w:p w14:paraId="1C6007DA" w14:textId="035E9094" w:rsidR="00F541F1" w:rsidRDefault="00F541F1">
      <w:pPr>
        <w:pStyle w:val="TOC3"/>
        <w:rPr>
          <w:rFonts w:ascii="Calibri" w:hAnsi="Calibri"/>
          <w:noProof/>
          <w:kern w:val="2"/>
          <w:sz w:val="24"/>
          <w:szCs w:val="24"/>
          <w:lang w:eastAsia="en-GB"/>
        </w:rPr>
      </w:pPr>
      <w:r>
        <w:rPr>
          <w:noProof/>
        </w:rPr>
        <w:t>7.3.137</w:t>
      </w:r>
      <w:r>
        <w:rPr>
          <w:rFonts w:ascii="Calibri" w:hAnsi="Calibri"/>
          <w:noProof/>
          <w:kern w:val="2"/>
          <w:sz w:val="24"/>
          <w:szCs w:val="24"/>
          <w:lang w:eastAsia="en-GB"/>
        </w:rPr>
        <w:tab/>
      </w:r>
      <w:r>
        <w:rPr>
          <w:noProof/>
        </w:rPr>
        <w:t>Job-Type</w:t>
      </w:r>
      <w:r>
        <w:rPr>
          <w:noProof/>
        </w:rPr>
        <w:tab/>
      </w:r>
      <w:r>
        <w:rPr>
          <w:noProof/>
        </w:rPr>
        <w:fldChar w:fldCharType="begin" w:fldLock="1"/>
      </w:r>
      <w:r>
        <w:rPr>
          <w:noProof/>
        </w:rPr>
        <w:instrText xml:space="preserve"> PAGEREF _Toc170145910 \h </w:instrText>
      </w:r>
      <w:r>
        <w:rPr>
          <w:noProof/>
        </w:rPr>
      </w:r>
      <w:r>
        <w:rPr>
          <w:noProof/>
        </w:rPr>
        <w:fldChar w:fldCharType="separate"/>
      </w:r>
      <w:r>
        <w:rPr>
          <w:noProof/>
        </w:rPr>
        <w:t>138</w:t>
      </w:r>
      <w:r>
        <w:rPr>
          <w:noProof/>
        </w:rPr>
        <w:fldChar w:fldCharType="end"/>
      </w:r>
    </w:p>
    <w:p w14:paraId="2B19FA28" w14:textId="529F70DF" w:rsidR="00F541F1" w:rsidRDefault="00F541F1">
      <w:pPr>
        <w:pStyle w:val="TOC3"/>
        <w:rPr>
          <w:rFonts w:ascii="Calibri" w:hAnsi="Calibri"/>
          <w:noProof/>
          <w:kern w:val="2"/>
          <w:sz w:val="24"/>
          <w:szCs w:val="24"/>
          <w:lang w:eastAsia="en-GB"/>
        </w:rPr>
      </w:pPr>
      <w:r>
        <w:rPr>
          <w:noProof/>
        </w:rPr>
        <w:t>7.3.138</w:t>
      </w:r>
      <w:r>
        <w:rPr>
          <w:rFonts w:ascii="Calibri" w:hAnsi="Calibri"/>
          <w:noProof/>
          <w:kern w:val="2"/>
          <w:sz w:val="24"/>
          <w:szCs w:val="24"/>
          <w:lang w:eastAsia="en-GB"/>
        </w:rPr>
        <w:tab/>
      </w:r>
      <w:r>
        <w:rPr>
          <w:noProof/>
        </w:rPr>
        <w:t>Area-Scope</w:t>
      </w:r>
      <w:r>
        <w:rPr>
          <w:noProof/>
        </w:rPr>
        <w:tab/>
      </w:r>
      <w:r>
        <w:rPr>
          <w:noProof/>
        </w:rPr>
        <w:fldChar w:fldCharType="begin" w:fldLock="1"/>
      </w:r>
      <w:r>
        <w:rPr>
          <w:noProof/>
        </w:rPr>
        <w:instrText xml:space="preserve"> PAGEREF _Toc170145911 \h </w:instrText>
      </w:r>
      <w:r>
        <w:rPr>
          <w:noProof/>
        </w:rPr>
      </w:r>
      <w:r>
        <w:rPr>
          <w:noProof/>
        </w:rPr>
        <w:fldChar w:fldCharType="separate"/>
      </w:r>
      <w:r>
        <w:rPr>
          <w:noProof/>
        </w:rPr>
        <w:t>138</w:t>
      </w:r>
      <w:r>
        <w:rPr>
          <w:noProof/>
        </w:rPr>
        <w:fldChar w:fldCharType="end"/>
      </w:r>
    </w:p>
    <w:p w14:paraId="1E9EA0B5" w14:textId="51571E90" w:rsidR="00F541F1" w:rsidRDefault="00F541F1">
      <w:pPr>
        <w:pStyle w:val="TOC3"/>
        <w:rPr>
          <w:rFonts w:ascii="Calibri" w:hAnsi="Calibri"/>
          <w:noProof/>
          <w:kern w:val="2"/>
          <w:sz w:val="24"/>
          <w:szCs w:val="24"/>
          <w:lang w:eastAsia="en-GB"/>
        </w:rPr>
      </w:pPr>
      <w:r>
        <w:rPr>
          <w:noProof/>
        </w:rPr>
        <w:t>7.3.139</w:t>
      </w:r>
      <w:r>
        <w:rPr>
          <w:rFonts w:ascii="Calibri" w:hAnsi="Calibri"/>
          <w:noProof/>
          <w:kern w:val="2"/>
          <w:sz w:val="24"/>
          <w:szCs w:val="24"/>
          <w:lang w:eastAsia="en-GB"/>
        </w:rPr>
        <w:tab/>
      </w:r>
      <w:r>
        <w:rPr>
          <w:noProof/>
        </w:rPr>
        <w:t>List-Of-Measurements</w:t>
      </w:r>
      <w:r>
        <w:rPr>
          <w:noProof/>
        </w:rPr>
        <w:tab/>
      </w:r>
      <w:r>
        <w:rPr>
          <w:noProof/>
        </w:rPr>
        <w:fldChar w:fldCharType="begin" w:fldLock="1"/>
      </w:r>
      <w:r>
        <w:rPr>
          <w:noProof/>
        </w:rPr>
        <w:instrText xml:space="preserve"> PAGEREF _Toc170145912 \h </w:instrText>
      </w:r>
      <w:r>
        <w:rPr>
          <w:noProof/>
        </w:rPr>
      </w:r>
      <w:r>
        <w:rPr>
          <w:noProof/>
        </w:rPr>
        <w:fldChar w:fldCharType="separate"/>
      </w:r>
      <w:r>
        <w:rPr>
          <w:noProof/>
        </w:rPr>
        <w:t>138</w:t>
      </w:r>
      <w:r>
        <w:rPr>
          <w:noProof/>
        </w:rPr>
        <w:fldChar w:fldCharType="end"/>
      </w:r>
    </w:p>
    <w:p w14:paraId="468800DE" w14:textId="5B4A6C3D" w:rsidR="00F541F1" w:rsidRDefault="00F541F1">
      <w:pPr>
        <w:pStyle w:val="TOC3"/>
        <w:rPr>
          <w:rFonts w:ascii="Calibri" w:hAnsi="Calibri"/>
          <w:noProof/>
          <w:kern w:val="2"/>
          <w:sz w:val="24"/>
          <w:szCs w:val="24"/>
          <w:lang w:eastAsia="en-GB"/>
        </w:rPr>
      </w:pPr>
      <w:r>
        <w:rPr>
          <w:noProof/>
        </w:rPr>
        <w:t>7.3.140</w:t>
      </w:r>
      <w:r>
        <w:rPr>
          <w:rFonts w:ascii="Calibri" w:hAnsi="Calibri"/>
          <w:noProof/>
          <w:kern w:val="2"/>
          <w:sz w:val="24"/>
          <w:szCs w:val="24"/>
          <w:lang w:eastAsia="en-GB"/>
        </w:rPr>
        <w:tab/>
      </w:r>
      <w:r>
        <w:rPr>
          <w:noProof/>
        </w:rPr>
        <w:t>Reporting-Trigger</w:t>
      </w:r>
      <w:r>
        <w:rPr>
          <w:noProof/>
        </w:rPr>
        <w:tab/>
      </w:r>
      <w:r>
        <w:rPr>
          <w:noProof/>
        </w:rPr>
        <w:fldChar w:fldCharType="begin" w:fldLock="1"/>
      </w:r>
      <w:r>
        <w:rPr>
          <w:noProof/>
        </w:rPr>
        <w:instrText xml:space="preserve"> PAGEREF _Toc170145913 \h </w:instrText>
      </w:r>
      <w:r>
        <w:rPr>
          <w:noProof/>
        </w:rPr>
      </w:r>
      <w:r>
        <w:rPr>
          <w:noProof/>
        </w:rPr>
        <w:fldChar w:fldCharType="separate"/>
      </w:r>
      <w:r>
        <w:rPr>
          <w:noProof/>
        </w:rPr>
        <w:t>138</w:t>
      </w:r>
      <w:r>
        <w:rPr>
          <w:noProof/>
        </w:rPr>
        <w:fldChar w:fldCharType="end"/>
      </w:r>
    </w:p>
    <w:p w14:paraId="6A961891" w14:textId="5B0D8FE0" w:rsidR="00F541F1" w:rsidRDefault="00F541F1">
      <w:pPr>
        <w:pStyle w:val="TOC3"/>
        <w:rPr>
          <w:rFonts w:ascii="Calibri" w:hAnsi="Calibri"/>
          <w:noProof/>
          <w:kern w:val="2"/>
          <w:sz w:val="24"/>
          <w:szCs w:val="24"/>
          <w:lang w:eastAsia="en-GB"/>
        </w:rPr>
      </w:pPr>
      <w:r>
        <w:rPr>
          <w:noProof/>
        </w:rPr>
        <w:t>7.3.141</w:t>
      </w:r>
      <w:r>
        <w:rPr>
          <w:rFonts w:ascii="Calibri" w:hAnsi="Calibri"/>
          <w:noProof/>
          <w:kern w:val="2"/>
          <w:sz w:val="24"/>
          <w:szCs w:val="24"/>
          <w:lang w:eastAsia="en-GB"/>
        </w:rPr>
        <w:tab/>
      </w:r>
      <w:r>
        <w:rPr>
          <w:noProof/>
        </w:rPr>
        <w:t>Report-Interval</w:t>
      </w:r>
      <w:r>
        <w:rPr>
          <w:noProof/>
        </w:rPr>
        <w:tab/>
      </w:r>
      <w:r>
        <w:rPr>
          <w:noProof/>
        </w:rPr>
        <w:fldChar w:fldCharType="begin" w:fldLock="1"/>
      </w:r>
      <w:r>
        <w:rPr>
          <w:noProof/>
        </w:rPr>
        <w:instrText xml:space="preserve"> PAGEREF _Toc170145914 \h </w:instrText>
      </w:r>
      <w:r>
        <w:rPr>
          <w:noProof/>
        </w:rPr>
      </w:r>
      <w:r>
        <w:rPr>
          <w:noProof/>
        </w:rPr>
        <w:fldChar w:fldCharType="separate"/>
      </w:r>
      <w:r>
        <w:rPr>
          <w:noProof/>
        </w:rPr>
        <w:t>138</w:t>
      </w:r>
      <w:r>
        <w:rPr>
          <w:noProof/>
        </w:rPr>
        <w:fldChar w:fldCharType="end"/>
      </w:r>
    </w:p>
    <w:p w14:paraId="1B395D4D" w14:textId="52D56104" w:rsidR="00F541F1" w:rsidRDefault="00F541F1">
      <w:pPr>
        <w:pStyle w:val="TOC3"/>
        <w:rPr>
          <w:rFonts w:ascii="Calibri" w:hAnsi="Calibri"/>
          <w:noProof/>
          <w:kern w:val="2"/>
          <w:sz w:val="24"/>
          <w:szCs w:val="24"/>
          <w:lang w:eastAsia="en-GB"/>
        </w:rPr>
      </w:pPr>
      <w:r>
        <w:rPr>
          <w:noProof/>
        </w:rPr>
        <w:t>7.3.142</w:t>
      </w:r>
      <w:r>
        <w:rPr>
          <w:rFonts w:ascii="Calibri" w:hAnsi="Calibri"/>
          <w:noProof/>
          <w:kern w:val="2"/>
          <w:sz w:val="24"/>
          <w:szCs w:val="24"/>
          <w:lang w:eastAsia="en-GB"/>
        </w:rPr>
        <w:tab/>
      </w:r>
      <w:r>
        <w:rPr>
          <w:noProof/>
        </w:rPr>
        <w:t>Report-Amount</w:t>
      </w:r>
      <w:r>
        <w:rPr>
          <w:noProof/>
        </w:rPr>
        <w:tab/>
      </w:r>
      <w:r>
        <w:rPr>
          <w:noProof/>
        </w:rPr>
        <w:fldChar w:fldCharType="begin" w:fldLock="1"/>
      </w:r>
      <w:r>
        <w:rPr>
          <w:noProof/>
        </w:rPr>
        <w:instrText xml:space="preserve"> PAGEREF _Toc170145915 \h </w:instrText>
      </w:r>
      <w:r>
        <w:rPr>
          <w:noProof/>
        </w:rPr>
      </w:r>
      <w:r>
        <w:rPr>
          <w:noProof/>
        </w:rPr>
        <w:fldChar w:fldCharType="separate"/>
      </w:r>
      <w:r>
        <w:rPr>
          <w:noProof/>
        </w:rPr>
        <w:t>138</w:t>
      </w:r>
      <w:r>
        <w:rPr>
          <w:noProof/>
        </w:rPr>
        <w:fldChar w:fldCharType="end"/>
      </w:r>
    </w:p>
    <w:p w14:paraId="02BD18A9" w14:textId="51DFB17C" w:rsidR="00F541F1" w:rsidRDefault="00F541F1">
      <w:pPr>
        <w:pStyle w:val="TOC3"/>
        <w:rPr>
          <w:rFonts w:ascii="Calibri" w:hAnsi="Calibri"/>
          <w:noProof/>
          <w:kern w:val="2"/>
          <w:sz w:val="24"/>
          <w:szCs w:val="24"/>
          <w:lang w:eastAsia="en-GB"/>
        </w:rPr>
      </w:pPr>
      <w:r>
        <w:rPr>
          <w:noProof/>
        </w:rPr>
        <w:t>7.3.143</w:t>
      </w:r>
      <w:r>
        <w:rPr>
          <w:rFonts w:ascii="Calibri" w:hAnsi="Calibri"/>
          <w:noProof/>
          <w:kern w:val="2"/>
          <w:sz w:val="24"/>
          <w:szCs w:val="24"/>
          <w:lang w:eastAsia="en-GB"/>
        </w:rPr>
        <w:tab/>
      </w:r>
      <w:r>
        <w:rPr>
          <w:noProof/>
        </w:rPr>
        <w:t>Event-Threshold-RSRP</w:t>
      </w:r>
      <w:r>
        <w:rPr>
          <w:noProof/>
        </w:rPr>
        <w:tab/>
      </w:r>
      <w:r>
        <w:rPr>
          <w:noProof/>
        </w:rPr>
        <w:fldChar w:fldCharType="begin" w:fldLock="1"/>
      </w:r>
      <w:r>
        <w:rPr>
          <w:noProof/>
        </w:rPr>
        <w:instrText xml:space="preserve"> PAGEREF _Toc170145916 \h </w:instrText>
      </w:r>
      <w:r>
        <w:rPr>
          <w:noProof/>
        </w:rPr>
      </w:r>
      <w:r>
        <w:rPr>
          <w:noProof/>
        </w:rPr>
        <w:fldChar w:fldCharType="separate"/>
      </w:r>
      <w:r>
        <w:rPr>
          <w:noProof/>
        </w:rPr>
        <w:t>138</w:t>
      </w:r>
      <w:r>
        <w:rPr>
          <w:noProof/>
        </w:rPr>
        <w:fldChar w:fldCharType="end"/>
      </w:r>
    </w:p>
    <w:p w14:paraId="2B67BC06" w14:textId="3B3889A8" w:rsidR="00F541F1" w:rsidRDefault="00F541F1">
      <w:pPr>
        <w:pStyle w:val="TOC3"/>
        <w:rPr>
          <w:rFonts w:ascii="Calibri" w:hAnsi="Calibri"/>
          <w:noProof/>
          <w:kern w:val="2"/>
          <w:sz w:val="24"/>
          <w:szCs w:val="24"/>
          <w:lang w:eastAsia="en-GB"/>
        </w:rPr>
      </w:pPr>
      <w:r>
        <w:rPr>
          <w:noProof/>
        </w:rPr>
        <w:t>7.3.144</w:t>
      </w:r>
      <w:r>
        <w:rPr>
          <w:rFonts w:ascii="Calibri" w:hAnsi="Calibri"/>
          <w:noProof/>
          <w:kern w:val="2"/>
          <w:sz w:val="24"/>
          <w:szCs w:val="24"/>
          <w:lang w:eastAsia="en-GB"/>
        </w:rPr>
        <w:tab/>
      </w:r>
      <w:r>
        <w:rPr>
          <w:noProof/>
        </w:rPr>
        <w:t>Event-Threshold-RSRQ</w:t>
      </w:r>
      <w:r>
        <w:rPr>
          <w:noProof/>
        </w:rPr>
        <w:tab/>
      </w:r>
      <w:r>
        <w:rPr>
          <w:noProof/>
        </w:rPr>
        <w:fldChar w:fldCharType="begin" w:fldLock="1"/>
      </w:r>
      <w:r>
        <w:rPr>
          <w:noProof/>
        </w:rPr>
        <w:instrText xml:space="preserve"> PAGEREF _Toc170145917 \h </w:instrText>
      </w:r>
      <w:r>
        <w:rPr>
          <w:noProof/>
        </w:rPr>
      </w:r>
      <w:r>
        <w:rPr>
          <w:noProof/>
        </w:rPr>
        <w:fldChar w:fldCharType="separate"/>
      </w:r>
      <w:r>
        <w:rPr>
          <w:noProof/>
        </w:rPr>
        <w:t>138</w:t>
      </w:r>
      <w:r>
        <w:rPr>
          <w:noProof/>
        </w:rPr>
        <w:fldChar w:fldCharType="end"/>
      </w:r>
    </w:p>
    <w:p w14:paraId="45A5079A" w14:textId="0CF8BFA8" w:rsidR="00F541F1" w:rsidRDefault="00F541F1">
      <w:pPr>
        <w:pStyle w:val="TOC3"/>
        <w:rPr>
          <w:rFonts w:ascii="Calibri" w:hAnsi="Calibri"/>
          <w:noProof/>
          <w:kern w:val="2"/>
          <w:sz w:val="24"/>
          <w:szCs w:val="24"/>
          <w:lang w:eastAsia="en-GB"/>
        </w:rPr>
      </w:pPr>
      <w:r>
        <w:rPr>
          <w:noProof/>
        </w:rPr>
        <w:t>7.3.145</w:t>
      </w:r>
      <w:r>
        <w:rPr>
          <w:rFonts w:ascii="Calibri" w:hAnsi="Calibri"/>
          <w:noProof/>
          <w:kern w:val="2"/>
          <w:sz w:val="24"/>
          <w:szCs w:val="24"/>
          <w:lang w:eastAsia="en-GB"/>
        </w:rPr>
        <w:tab/>
      </w:r>
      <w:r>
        <w:rPr>
          <w:noProof/>
        </w:rPr>
        <w:t>Logging-Interval</w:t>
      </w:r>
      <w:r>
        <w:rPr>
          <w:noProof/>
        </w:rPr>
        <w:tab/>
      </w:r>
      <w:r>
        <w:rPr>
          <w:noProof/>
        </w:rPr>
        <w:fldChar w:fldCharType="begin" w:fldLock="1"/>
      </w:r>
      <w:r>
        <w:rPr>
          <w:noProof/>
        </w:rPr>
        <w:instrText xml:space="preserve"> PAGEREF _Toc170145918 \h </w:instrText>
      </w:r>
      <w:r>
        <w:rPr>
          <w:noProof/>
        </w:rPr>
      </w:r>
      <w:r>
        <w:rPr>
          <w:noProof/>
        </w:rPr>
        <w:fldChar w:fldCharType="separate"/>
      </w:r>
      <w:r>
        <w:rPr>
          <w:noProof/>
        </w:rPr>
        <w:t>138</w:t>
      </w:r>
      <w:r>
        <w:rPr>
          <w:noProof/>
        </w:rPr>
        <w:fldChar w:fldCharType="end"/>
      </w:r>
    </w:p>
    <w:p w14:paraId="67216C1F" w14:textId="25AEDBC1" w:rsidR="00F541F1" w:rsidRDefault="00F541F1">
      <w:pPr>
        <w:pStyle w:val="TOC3"/>
        <w:rPr>
          <w:rFonts w:ascii="Calibri" w:hAnsi="Calibri"/>
          <w:noProof/>
          <w:kern w:val="2"/>
          <w:sz w:val="24"/>
          <w:szCs w:val="24"/>
          <w:lang w:eastAsia="en-GB"/>
        </w:rPr>
      </w:pPr>
      <w:r>
        <w:rPr>
          <w:noProof/>
        </w:rPr>
        <w:t>7.3.146</w:t>
      </w:r>
      <w:r>
        <w:rPr>
          <w:rFonts w:ascii="Calibri" w:hAnsi="Calibri"/>
          <w:noProof/>
          <w:kern w:val="2"/>
          <w:sz w:val="24"/>
          <w:szCs w:val="24"/>
          <w:lang w:eastAsia="en-GB"/>
        </w:rPr>
        <w:tab/>
      </w:r>
      <w:r>
        <w:rPr>
          <w:noProof/>
        </w:rPr>
        <w:t>Logging-Duration</w:t>
      </w:r>
      <w:r>
        <w:rPr>
          <w:noProof/>
        </w:rPr>
        <w:tab/>
      </w:r>
      <w:r>
        <w:rPr>
          <w:noProof/>
        </w:rPr>
        <w:fldChar w:fldCharType="begin" w:fldLock="1"/>
      </w:r>
      <w:r>
        <w:rPr>
          <w:noProof/>
        </w:rPr>
        <w:instrText xml:space="preserve"> PAGEREF _Toc170145919 \h </w:instrText>
      </w:r>
      <w:r>
        <w:rPr>
          <w:noProof/>
        </w:rPr>
      </w:r>
      <w:r>
        <w:rPr>
          <w:noProof/>
        </w:rPr>
        <w:fldChar w:fldCharType="separate"/>
      </w:r>
      <w:r>
        <w:rPr>
          <w:noProof/>
        </w:rPr>
        <w:t>139</w:t>
      </w:r>
      <w:r>
        <w:rPr>
          <w:noProof/>
        </w:rPr>
        <w:fldChar w:fldCharType="end"/>
      </w:r>
    </w:p>
    <w:p w14:paraId="083DBE8D" w14:textId="68451C59" w:rsidR="00F541F1" w:rsidRDefault="00F541F1">
      <w:pPr>
        <w:pStyle w:val="TOC3"/>
        <w:rPr>
          <w:rFonts w:ascii="Calibri" w:hAnsi="Calibri"/>
          <w:noProof/>
          <w:kern w:val="2"/>
          <w:sz w:val="24"/>
          <w:szCs w:val="24"/>
          <w:lang w:eastAsia="en-GB"/>
        </w:rPr>
      </w:pPr>
      <w:r>
        <w:rPr>
          <w:noProof/>
        </w:rPr>
        <w:t>7.3.147</w:t>
      </w:r>
      <w:r>
        <w:rPr>
          <w:rFonts w:ascii="Calibri" w:hAnsi="Calibri"/>
          <w:noProof/>
          <w:kern w:val="2"/>
          <w:sz w:val="24"/>
          <w:szCs w:val="24"/>
          <w:lang w:eastAsia="en-GB"/>
        </w:rPr>
        <w:tab/>
      </w:r>
      <w:r>
        <w:rPr>
          <w:noProof/>
        </w:rPr>
        <w:t>Relay-Node-Indicator</w:t>
      </w:r>
      <w:r>
        <w:rPr>
          <w:noProof/>
        </w:rPr>
        <w:tab/>
      </w:r>
      <w:r>
        <w:rPr>
          <w:noProof/>
        </w:rPr>
        <w:fldChar w:fldCharType="begin" w:fldLock="1"/>
      </w:r>
      <w:r>
        <w:rPr>
          <w:noProof/>
        </w:rPr>
        <w:instrText xml:space="preserve"> PAGEREF _Toc170145920 \h </w:instrText>
      </w:r>
      <w:r>
        <w:rPr>
          <w:noProof/>
        </w:rPr>
      </w:r>
      <w:r>
        <w:rPr>
          <w:noProof/>
        </w:rPr>
        <w:fldChar w:fldCharType="separate"/>
      </w:r>
      <w:r>
        <w:rPr>
          <w:noProof/>
        </w:rPr>
        <w:t>139</w:t>
      </w:r>
      <w:r>
        <w:rPr>
          <w:noProof/>
        </w:rPr>
        <w:fldChar w:fldCharType="end"/>
      </w:r>
    </w:p>
    <w:p w14:paraId="43C3E02B" w14:textId="3E8F39EC" w:rsidR="00F541F1" w:rsidRDefault="00F541F1">
      <w:pPr>
        <w:pStyle w:val="TOC3"/>
        <w:rPr>
          <w:rFonts w:ascii="Calibri" w:hAnsi="Calibri"/>
          <w:noProof/>
          <w:kern w:val="2"/>
          <w:sz w:val="24"/>
          <w:szCs w:val="24"/>
          <w:lang w:eastAsia="en-GB"/>
        </w:rPr>
      </w:pPr>
      <w:r>
        <w:rPr>
          <w:noProof/>
        </w:rPr>
        <w:t>7.3.148</w:t>
      </w:r>
      <w:r>
        <w:rPr>
          <w:rFonts w:ascii="Calibri" w:hAnsi="Calibri"/>
          <w:noProof/>
          <w:kern w:val="2"/>
          <w:sz w:val="24"/>
          <w:szCs w:val="24"/>
          <w:lang w:eastAsia="en-GB"/>
        </w:rPr>
        <w:tab/>
      </w:r>
      <w:r>
        <w:rPr>
          <w:noProof/>
        </w:rPr>
        <w:t>MDT-User-Consent</w:t>
      </w:r>
      <w:r>
        <w:rPr>
          <w:noProof/>
        </w:rPr>
        <w:tab/>
      </w:r>
      <w:r>
        <w:rPr>
          <w:noProof/>
        </w:rPr>
        <w:fldChar w:fldCharType="begin" w:fldLock="1"/>
      </w:r>
      <w:r>
        <w:rPr>
          <w:noProof/>
        </w:rPr>
        <w:instrText xml:space="preserve"> PAGEREF _Toc170145921 \h </w:instrText>
      </w:r>
      <w:r>
        <w:rPr>
          <w:noProof/>
        </w:rPr>
      </w:r>
      <w:r>
        <w:rPr>
          <w:noProof/>
        </w:rPr>
        <w:fldChar w:fldCharType="separate"/>
      </w:r>
      <w:r>
        <w:rPr>
          <w:noProof/>
        </w:rPr>
        <w:t>139</w:t>
      </w:r>
      <w:r>
        <w:rPr>
          <w:noProof/>
        </w:rPr>
        <w:fldChar w:fldCharType="end"/>
      </w:r>
    </w:p>
    <w:p w14:paraId="4C7BAD42" w14:textId="2F87B2AD" w:rsidR="00F541F1" w:rsidRDefault="00F541F1">
      <w:pPr>
        <w:pStyle w:val="TOC3"/>
        <w:rPr>
          <w:rFonts w:ascii="Calibri" w:hAnsi="Calibri"/>
          <w:noProof/>
          <w:kern w:val="2"/>
          <w:sz w:val="24"/>
          <w:szCs w:val="24"/>
          <w:lang w:eastAsia="en-GB"/>
        </w:rPr>
      </w:pPr>
      <w:r>
        <w:rPr>
          <w:noProof/>
        </w:rPr>
        <w:t>7.3.149</w:t>
      </w:r>
      <w:r>
        <w:rPr>
          <w:rFonts w:ascii="Calibri" w:hAnsi="Calibri"/>
          <w:noProof/>
          <w:kern w:val="2"/>
          <w:sz w:val="24"/>
          <w:szCs w:val="24"/>
          <w:lang w:eastAsia="en-GB"/>
        </w:rPr>
        <w:tab/>
      </w:r>
      <w:r>
        <w:rPr>
          <w:noProof/>
        </w:rPr>
        <w:t>PUR-Flags</w:t>
      </w:r>
      <w:r>
        <w:rPr>
          <w:noProof/>
        </w:rPr>
        <w:tab/>
      </w:r>
      <w:r>
        <w:rPr>
          <w:noProof/>
        </w:rPr>
        <w:fldChar w:fldCharType="begin" w:fldLock="1"/>
      </w:r>
      <w:r>
        <w:rPr>
          <w:noProof/>
        </w:rPr>
        <w:instrText xml:space="preserve"> PAGEREF _Toc170145922 \h </w:instrText>
      </w:r>
      <w:r>
        <w:rPr>
          <w:noProof/>
        </w:rPr>
      </w:r>
      <w:r>
        <w:rPr>
          <w:noProof/>
        </w:rPr>
        <w:fldChar w:fldCharType="separate"/>
      </w:r>
      <w:r>
        <w:rPr>
          <w:noProof/>
        </w:rPr>
        <w:t>139</w:t>
      </w:r>
      <w:r>
        <w:rPr>
          <w:noProof/>
        </w:rPr>
        <w:fldChar w:fldCharType="end"/>
      </w:r>
    </w:p>
    <w:p w14:paraId="3FB29C70" w14:textId="1EBDA6E0" w:rsidR="00F541F1" w:rsidRDefault="00F541F1">
      <w:pPr>
        <w:pStyle w:val="TOC3"/>
        <w:rPr>
          <w:rFonts w:ascii="Calibri" w:hAnsi="Calibri"/>
          <w:noProof/>
          <w:kern w:val="2"/>
          <w:sz w:val="24"/>
          <w:szCs w:val="24"/>
          <w:lang w:eastAsia="en-GB"/>
        </w:rPr>
      </w:pPr>
      <w:r>
        <w:rPr>
          <w:noProof/>
        </w:rPr>
        <w:t>7.3.</w:t>
      </w:r>
      <w:r>
        <w:rPr>
          <w:noProof/>
          <w:lang w:eastAsia="ja-JP"/>
        </w:rPr>
        <w:t>150</w:t>
      </w:r>
      <w:r>
        <w:rPr>
          <w:rFonts w:ascii="Calibri" w:hAnsi="Calibri"/>
          <w:noProof/>
          <w:kern w:val="2"/>
          <w:sz w:val="24"/>
          <w:szCs w:val="24"/>
          <w:lang w:eastAsia="en-GB"/>
        </w:rPr>
        <w:tab/>
      </w:r>
      <w:r>
        <w:rPr>
          <w:noProof/>
          <w:lang w:eastAsia="ja-JP"/>
        </w:rPr>
        <w:t>Subscribed-VSRVCC</w:t>
      </w:r>
      <w:r>
        <w:rPr>
          <w:noProof/>
        </w:rPr>
        <w:tab/>
      </w:r>
      <w:r>
        <w:rPr>
          <w:noProof/>
        </w:rPr>
        <w:fldChar w:fldCharType="begin" w:fldLock="1"/>
      </w:r>
      <w:r>
        <w:rPr>
          <w:noProof/>
        </w:rPr>
        <w:instrText xml:space="preserve"> PAGEREF _Toc170145923 \h </w:instrText>
      </w:r>
      <w:r>
        <w:rPr>
          <w:noProof/>
        </w:rPr>
      </w:r>
      <w:r>
        <w:rPr>
          <w:noProof/>
        </w:rPr>
        <w:fldChar w:fldCharType="separate"/>
      </w:r>
      <w:r>
        <w:rPr>
          <w:noProof/>
        </w:rPr>
        <w:t>139</w:t>
      </w:r>
      <w:r>
        <w:rPr>
          <w:noProof/>
        </w:rPr>
        <w:fldChar w:fldCharType="end"/>
      </w:r>
    </w:p>
    <w:p w14:paraId="422837E6" w14:textId="18BE7E85" w:rsidR="00F541F1" w:rsidRDefault="00F541F1">
      <w:pPr>
        <w:pStyle w:val="TOC3"/>
        <w:rPr>
          <w:rFonts w:ascii="Calibri" w:hAnsi="Calibri"/>
          <w:noProof/>
          <w:kern w:val="2"/>
          <w:sz w:val="24"/>
          <w:szCs w:val="24"/>
          <w:lang w:eastAsia="en-GB"/>
        </w:rPr>
      </w:pPr>
      <w:r>
        <w:rPr>
          <w:noProof/>
        </w:rPr>
        <w:t>7.3.</w:t>
      </w:r>
      <w:r>
        <w:rPr>
          <w:noProof/>
          <w:lang w:eastAsia="zh-CN"/>
        </w:rPr>
        <w:t>151</w:t>
      </w:r>
      <w:r>
        <w:rPr>
          <w:rFonts w:ascii="Calibri" w:hAnsi="Calibri"/>
          <w:noProof/>
          <w:kern w:val="2"/>
          <w:sz w:val="24"/>
          <w:szCs w:val="24"/>
          <w:lang w:eastAsia="en-GB"/>
        </w:rPr>
        <w:tab/>
      </w:r>
      <w:r w:rsidRPr="00853FE7">
        <w:rPr>
          <w:noProof/>
          <w:lang w:val="en-US" w:eastAsia="zh-CN"/>
        </w:rPr>
        <w:t>Equivalent-PLMN-List</w:t>
      </w:r>
      <w:r>
        <w:rPr>
          <w:noProof/>
        </w:rPr>
        <w:tab/>
      </w:r>
      <w:r>
        <w:rPr>
          <w:noProof/>
        </w:rPr>
        <w:fldChar w:fldCharType="begin" w:fldLock="1"/>
      </w:r>
      <w:r>
        <w:rPr>
          <w:noProof/>
        </w:rPr>
        <w:instrText xml:space="preserve"> PAGEREF _Toc170145924 \h </w:instrText>
      </w:r>
      <w:r>
        <w:rPr>
          <w:noProof/>
        </w:rPr>
      </w:r>
      <w:r>
        <w:rPr>
          <w:noProof/>
        </w:rPr>
        <w:fldChar w:fldCharType="separate"/>
      </w:r>
      <w:r>
        <w:rPr>
          <w:noProof/>
        </w:rPr>
        <w:t>140</w:t>
      </w:r>
      <w:r>
        <w:rPr>
          <w:noProof/>
        </w:rPr>
        <w:fldChar w:fldCharType="end"/>
      </w:r>
    </w:p>
    <w:p w14:paraId="1BF549C6" w14:textId="1F569C4F" w:rsidR="00F541F1" w:rsidRDefault="00F541F1">
      <w:pPr>
        <w:pStyle w:val="TOC3"/>
        <w:rPr>
          <w:rFonts w:ascii="Calibri" w:hAnsi="Calibri"/>
          <w:noProof/>
          <w:kern w:val="2"/>
          <w:sz w:val="24"/>
          <w:szCs w:val="24"/>
          <w:lang w:eastAsia="en-GB"/>
        </w:rPr>
      </w:pPr>
      <w:r>
        <w:rPr>
          <w:noProof/>
        </w:rPr>
        <w:t>7.3.</w:t>
      </w:r>
      <w:r>
        <w:rPr>
          <w:noProof/>
          <w:lang w:eastAsia="zh-CN"/>
        </w:rPr>
        <w:t>152</w:t>
      </w:r>
      <w:r>
        <w:rPr>
          <w:rFonts w:ascii="Calibri" w:hAnsi="Calibri"/>
          <w:noProof/>
          <w:kern w:val="2"/>
          <w:sz w:val="24"/>
          <w:szCs w:val="24"/>
          <w:lang w:eastAsia="en-GB"/>
        </w:rPr>
        <w:tab/>
      </w:r>
      <w:r>
        <w:rPr>
          <w:noProof/>
          <w:lang w:eastAsia="zh-CN"/>
        </w:rPr>
        <w:t>C</w:t>
      </w:r>
      <w:r>
        <w:rPr>
          <w:noProof/>
        </w:rPr>
        <w:t>LR-Flags</w:t>
      </w:r>
      <w:r>
        <w:rPr>
          <w:noProof/>
        </w:rPr>
        <w:tab/>
      </w:r>
      <w:r>
        <w:rPr>
          <w:noProof/>
        </w:rPr>
        <w:fldChar w:fldCharType="begin" w:fldLock="1"/>
      </w:r>
      <w:r>
        <w:rPr>
          <w:noProof/>
        </w:rPr>
        <w:instrText xml:space="preserve"> PAGEREF _Toc170145925 \h </w:instrText>
      </w:r>
      <w:r>
        <w:rPr>
          <w:noProof/>
        </w:rPr>
      </w:r>
      <w:r>
        <w:rPr>
          <w:noProof/>
        </w:rPr>
        <w:fldChar w:fldCharType="separate"/>
      </w:r>
      <w:r>
        <w:rPr>
          <w:noProof/>
        </w:rPr>
        <w:t>140</w:t>
      </w:r>
      <w:r>
        <w:rPr>
          <w:noProof/>
        </w:rPr>
        <w:fldChar w:fldCharType="end"/>
      </w:r>
    </w:p>
    <w:p w14:paraId="2C1BF4E4" w14:textId="248F7467" w:rsidR="00F541F1" w:rsidRDefault="00F541F1">
      <w:pPr>
        <w:pStyle w:val="TOC3"/>
        <w:rPr>
          <w:rFonts w:ascii="Calibri" w:hAnsi="Calibri"/>
          <w:noProof/>
          <w:kern w:val="2"/>
          <w:sz w:val="24"/>
          <w:szCs w:val="24"/>
          <w:lang w:eastAsia="en-GB"/>
        </w:rPr>
      </w:pPr>
      <w:r>
        <w:rPr>
          <w:noProof/>
        </w:rPr>
        <w:t>7.3.</w:t>
      </w:r>
      <w:r>
        <w:rPr>
          <w:noProof/>
          <w:lang w:eastAsia="zh-CN"/>
        </w:rPr>
        <w:t>153</w:t>
      </w:r>
      <w:r>
        <w:rPr>
          <w:rFonts w:ascii="Calibri" w:hAnsi="Calibri"/>
          <w:noProof/>
          <w:kern w:val="2"/>
          <w:sz w:val="24"/>
          <w:szCs w:val="24"/>
          <w:lang w:eastAsia="en-GB"/>
        </w:rPr>
        <w:tab/>
      </w:r>
      <w:r>
        <w:rPr>
          <w:noProof/>
        </w:rPr>
        <w:t>U</w:t>
      </w:r>
      <w:r>
        <w:rPr>
          <w:noProof/>
          <w:lang w:eastAsia="zh-CN"/>
        </w:rPr>
        <w:t>V</w:t>
      </w:r>
      <w:r>
        <w:rPr>
          <w:noProof/>
        </w:rPr>
        <w:t>R-Flags</w:t>
      </w:r>
      <w:r>
        <w:rPr>
          <w:noProof/>
        </w:rPr>
        <w:tab/>
      </w:r>
      <w:r>
        <w:rPr>
          <w:noProof/>
        </w:rPr>
        <w:fldChar w:fldCharType="begin" w:fldLock="1"/>
      </w:r>
      <w:r>
        <w:rPr>
          <w:noProof/>
        </w:rPr>
        <w:instrText xml:space="preserve"> PAGEREF _Toc170145926 \h </w:instrText>
      </w:r>
      <w:r>
        <w:rPr>
          <w:noProof/>
        </w:rPr>
      </w:r>
      <w:r>
        <w:rPr>
          <w:noProof/>
        </w:rPr>
        <w:fldChar w:fldCharType="separate"/>
      </w:r>
      <w:r>
        <w:rPr>
          <w:noProof/>
        </w:rPr>
        <w:t>140</w:t>
      </w:r>
      <w:r>
        <w:rPr>
          <w:noProof/>
        </w:rPr>
        <w:fldChar w:fldCharType="end"/>
      </w:r>
    </w:p>
    <w:p w14:paraId="478E9F00" w14:textId="6F0D1C92" w:rsidR="00F541F1" w:rsidRDefault="00F541F1">
      <w:pPr>
        <w:pStyle w:val="TOC3"/>
        <w:rPr>
          <w:rFonts w:ascii="Calibri" w:hAnsi="Calibri"/>
          <w:noProof/>
          <w:kern w:val="2"/>
          <w:sz w:val="24"/>
          <w:szCs w:val="24"/>
          <w:lang w:eastAsia="en-GB"/>
        </w:rPr>
      </w:pPr>
      <w:r>
        <w:rPr>
          <w:noProof/>
        </w:rPr>
        <w:t>7.3.</w:t>
      </w:r>
      <w:r>
        <w:rPr>
          <w:noProof/>
          <w:lang w:eastAsia="zh-CN"/>
        </w:rPr>
        <w:t>154</w:t>
      </w:r>
      <w:r>
        <w:rPr>
          <w:rFonts w:ascii="Calibri" w:hAnsi="Calibri"/>
          <w:noProof/>
          <w:kern w:val="2"/>
          <w:sz w:val="24"/>
          <w:szCs w:val="24"/>
          <w:lang w:eastAsia="en-GB"/>
        </w:rPr>
        <w:tab/>
      </w:r>
      <w:r>
        <w:rPr>
          <w:noProof/>
        </w:rPr>
        <w:t>U</w:t>
      </w:r>
      <w:r>
        <w:rPr>
          <w:noProof/>
          <w:lang w:eastAsia="zh-CN"/>
        </w:rPr>
        <w:t>V</w:t>
      </w:r>
      <w:r>
        <w:rPr>
          <w:noProof/>
        </w:rPr>
        <w:t>A-Flags</w:t>
      </w:r>
      <w:r>
        <w:rPr>
          <w:noProof/>
        </w:rPr>
        <w:tab/>
      </w:r>
      <w:r>
        <w:rPr>
          <w:noProof/>
        </w:rPr>
        <w:fldChar w:fldCharType="begin" w:fldLock="1"/>
      </w:r>
      <w:r>
        <w:rPr>
          <w:noProof/>
        </w:rPr>
        <w:instrText xml:space="preserve"> PAGEREF _Toc170145927 \h </w:instrText>
      </w:r>
      <w:r>
        <w:rPr>
          <w:noProof/>
        </w:rPr>
      </w:r>
      <w:r>
        <w:rPr>
          <w:noProof/>
        </w:rPr>
        <w:fldChar w:fldCharType="separate"/>
      </w:r>
      <w:r>
        <w:rPr>
          <w:noProof/>
        </w:rPr>
        <w:t>140</w:t>
      </w:r>
      <w:r>
        <w:rPr>
          <w:noProof/>
        </w:rPr>
        <w:fldChar w:fldCharType="end"/>
      </w:r>
    </w:p>
    <w:p w14:paraId="4576AA7A" w14:textId="760C13D2" w:rsidR="00F541F1" w:rsidRDefault="00F541F1">
      <w:pPr>
        <w:pStyle w:val="TOC3"/>
        <w:rPr>
          <w:rFonts w:ascii="Calibri" w:hAnsi="Calibri"/>
          <w:noProof/>
          <w:kern w:val="2"/>
          <w:sz w:val="24"/>
          <w:szCs w:val="24"/>
          <w:lang w:eastAsia="en-GB"/>
        </w:rPr>
      </w:pPr>
      <w:r>
        <w:rPr>
          <w:noProof/>
        </w:rPr>
        <w:t>7.3.</w:t>
      </w:r>
      <w:r>
        <w:rPr>
          <w:noProof/>
          <w:lang w:eastAsia="zh-CN"/>
        </w:rPr>
        <w:t>155</w:t>
      </w:r>
      <w:r>
        <w:rPr>
          <w:rFonts w:ascii="Calibri" w:hAnsi="Calibri"/>
          <w:noProof/>
          <w:kern w:val="2"/>
          <w:sz w:val="24"/>
          <w:szCs w:val="24"/>
          <w:lang w:eastAsia="en-GB"/>
        </w:rPr>
        <w:tab/>
      </w:r>
      <w:r>
        <w:rPr>
          <w:noProof/>
          <w:lang w:eastAsia="zh-CN"/>
        </w:rPr>
        <w:t>VPLMN-</w:t>
      </w:r>
      <w:r>
        <w:rPr>
          <w:noProof/>
        </w:rPr>
        <w:t>CSG-Subscription-Data</w:t>
      </w:r>
      <w:r>
        <w:rPr>
          <w:noProof/>
        </w:rPr>
        <w:tab/>
      </w:r>
      <w:r>
        <w:rPr>
          <w:noProof/>
        </w:rPr>
        <w:fldChar w:fldCharType="begin" w:fldLock="1"/>
      </w:r>
      <w:r>
        <w:rPr>
          <w:noProof/>
        </w:rPr>
        <w:instrText xml:space="preserve"> PAGEREF _Toc170145928 \h </w:instrText>
      </w:r>
      <w:r>
        <w:rPr>
          <w:noProof/>
        </w:rPr>
      </w:r>
      <w:r>
        <w:rPr>
          <w:noProof/>
        </w:rPr>
        <w:fldChar w:fldCharType="separate"/>
      </w:r>
      <w:r>
        <w:rPr>
          <w:noProof/>
        </w:rPr>
        <w:t>141</w:t>
      </w:r>
      <w:r>
        <w:rPr>
          <w:noProof/>
        </w:rPr>
        <w:fldChar w:fldCharType="end"/>
      </w:r>
    </w:p>
    <w:p w14:paraId="7476DE3D" w14:textId="7C6388A9" w:rsidR="00F541F1" w:rsidRDefault="00F541F1">
      <w:pPr>
        <w:pStyle w:val="TOC3"/>
        <w:rPr>
          <w:rFonts w:ascii="Calibri" w:hAnsi="Calibri"/>
          <w:noProof/>
          <w:kern w:val="2"/>
          <w:sz w:val="24"/>
          <w:szCs w:val="24"/>
          <w:lang w:eastAsia="en-GB"/>
        </w:rPr>
      </w:pPr>
      <w:r>
        <w:rPr>
          <w:noProof/>
        </w:rPr>
        <w:t>7.3.</w:t>
      </w:r>
      <w:r>
        <w:rPr>
          <w:noProof/>
          <w:lang w:eastAsia="zh-CN"/>
        </w:rPr>
        <w:t>156</w:t>
      </w:r>
      <w:r>
        <w:rPr>
          <w:rFonts w:ascii="Calibri" w:hAnsi="Calibri"/>
          <w:noProof/>
          <w:kern w:val="2"/>
          <w:sz w:val="24"/>
          <w:szCs w:val="24"/>
          <w:lang w:eastAsia="en-GB"/>
        </w:rPr>
        <w:tab/>
      </w:r>
      <w:r>
        <w:rPr>
          <w:noProof/>
          <w:lang w:eastAsia="zh-CN"/>
        </w:rPr>
        <w:t>Local-Time-Zone</w:t>
      </w:r>
      <w:r>
        <w:rPr>
          <w:noProof/>
        </w:rPr>
        <w:tab/>
      </w:r>
      <w:r>
        <w:rPr>
          <w:noProof/>
        </w:rPr>
        <w:fldChar w:fldCharType="begin" w:fldLock="1"/>
      </w:r>
      <w:r>
        <w:rPr>
          <w:noProof/>
        </w:rPr>
        <w:instrText xml:space="preserve"> PAGEREF _Toc170145929 \h </w:instrText>
      </w:r>
      <w:r>
        <w:rPr>
          <w:noProof/>
        </w:rPr>
      </w:r>
      <w:r>
        <w:rPr>
          <w:noProof/>
        </w:rPr>
        <w:fldChar w:fldCharType="separate"/>
      </w:r>
      <w:r>
        <w:rPr>
          <w:noProof/>
        </w:rPr>
        <w:t>141</w:t>
      </w:r>
      <w:r>
        <w:rPr>
          <w:noProof/>
        </w:rPr>
        <w:fldChar w:fldCharType="end"/>
      </w:r>
    </w:p>
    <w:p w14:paraId="0F38B4C9" w14:textId="67A6B3D8" w:rsidR="00F541F1" w:rsidRDefault="00F541F1">
      <w:pPr>
        <w:pStyle w:val="TOC3"/>
        <w:rPr>
          <w:rFonts w:ascii="Calibri" w:hAnsi="Calibri"/>
          <w:noProof/>
          <w:kern w:val="2"/>
          <w:sz w:val="24"/>
          <w:szCs w:val="24"/>
          <w:lang w:eastAsia="en-GB"/>
        </w:rPr>
      </w:pPr>
      <w:r>
        <w:rPr>
          <w:noProof/>
        </w:rPr>
        <w:t>7.3.157</w:t>
      </w:r>
      <w:r>
        <w:rPr>
          <w:rFonts w:ascii="Calibri" w:hAnsi="Calibri"/>
          <w:noProof/>
          <w:kern w:val="2"/>
          <w:sz w:val="24"/>
          <w:szCs w:val="24"/>
          <w:lang w:eastAsia="en-GB"/>
        </w:rPr>
        <w:tab/>
      </w:r>
      <w:r>
        <w:rPr>
          <w:noProof/>
        </w:rPr>
        <w:t>A-MSISDN</w:t>
      </w:r>
      <w:r>
        <w:rPr>
          <w:noProof/>
        </w:rPr>
        <w:tab/>
      </w:r>
      <w:r>
        <w:rPr>
          <w:noProof/>
        </w:rPr>
        <w:fldChar w:fldCharType="begin" w:fldLock="1"/>
      </w:r>
      <w:r>
        <w:rPr>
          <w:noProof/>
        </w:rPr>
        <w:instrText xml:space="preserve"> PAGEREF _Toc170145930 \h </w:instrText>
      </w:r>
      <w:r>
        <w:rPr>
          <w:noProof/>
        </w:rPr>
      </w:r>
      <w:r>
        <w:rPr>
          <w:noProof/>
        </w:rPr>
        <w:fldChar w:fldCharType="separate"/>
      </w:r>
      <w:r>
        <w:rPr>
          <w:noProof/>
        </w:rPr>
        <w:t>141</w:t>
      </w:r>
      <w:r>
        <w:rPr>
          <w:noProof/>
        </w:rPr>
        <w:fldChar w:fldCharType="end"/>
      </w:r>
    </w:p>
    <w:p w14:paraId="0D7C48C8" w14:textId="0572DAB8" w:rsidR="00F541F1" w:rsidRDefault="00F541F1">
      <w:pPr>
        <w:pStyle w:val="TOC3"/>
        <w:rPr>
          <w:rFonts w:ascii="Calibri" w:hAnsi="Calibri"/>
          <w:noProof/>
          <w:kern w:val="2"/>
          <w:sz w:val="24"/>
          <w:szCs w:val="24"/>
          <w:lang w:eastAsia="en-GB"/>
        </w:rPr>
      </w:pPr>
      <w:r>
        <w:rPr>
          <w:noProof/>
        </w:rPr>
        <w:t>7.3.158</w:t>
      </w:r>
      <w:r>
        <w:rPr>
          <w:rFonts w:ascii="Calibri" w:hAnsi="Calibri"/>
          <w:noProof/>
          <w:kern w:val="2"/>
          <w:sz w:val="24"/>
          <w:szCs w:val="24"/>
          <w:lang w:eastAsia="en-GB"/>
        </w:rPr>
        <w:tab/>
      </w:r>
      <w:r>
        <w:rPr>
          <w:noProof/>
          <w:lang w:eastAsia="zh-CN"/>
        </w:rPr>
        <w:t>Void</w:t>
      </w:r>
      <w:r>
        <w:rPr>
          <w:noProof/>
        </w:rPr>
        <w:tab/>
      </w:r>
      <w:r>
        <w:rPr>
          <w:noProof/>
        </w:rPr>
        <w:fldChar w:fldCharType="begin" w:fldLock="1"/>
      </w:r>
      <w:r>
        <w:rPr>
          <w:noProof/>
        </w:rPr>
        <w:instrText xml:space="preserve"> PAGEREF _Toc170145931 \h </w:instrText>
      </w:r>
      <w:r>
        <w:rPr>
          <w:noProof/>
        </w:rPr>
      </w:r>
      <w:r>
        <w:rPr>
          <w:noProof/>
        </w:rPr>
        <w:fldChar w:fldCharType="separate"/>
      </w:r>
      <w:r>
        <w:rPr>
          <w:noProof/>
        </w:rPr>
        <w:t>141</w:t>
      </w:r>
      <w:r>
        <w:rPr>
          <w:noProof/>
        </w:rPr>
        <w:fldChar w:fldCharType="end"/>
      </w:r>
    </w:p>
    <w:p w14:paraId="7400D840" w14:textId="67324D7C" w:rsidR="00F541F1" w:rsidRDefault="00F541F1">
      <w:pPr>
        <w:pStyle w:val="TOC3"/>
        <w:rPr>
          <w:rFonts w:ascii="Calibri" w:hAnsi="Calibri"/>
          <w:noProof/>
          <w:kern w:val="2"/>
          <w:sz w:val="24"/>
          <w:szCs w:val="24"/>
          <w:lang w:eastAsia="en-GB"/>
        </w:rPr>
      </w:pPr>
      <w:r>
        <w:rPr>
          <w:noProof/>
        </w:rPr>
        <w:t>7.3.</w:t>
      </w:r>
      <w:r>
        <w:rPr>
          <w:noProof/>
          <w:lang w:eastAsia="zh-CN"/>
        </w:rPr>
        <w:t>159</w:t>
      </w:r>
      <w:r>
        <w:rPr>
          <w:rFonts w:ascii="Calibri" w:hAnsi="Calibri"/>
          <w:noProof/>
          <w:kern w:val="2"/>
          <w:sz w:val="24"/>
          <w:szCs w:val="24"/>
          <w:lang w:eastAsia="en-GB"/>
        </w:rPr>
        <w:tab/>
      </w:r>
      <w:r>
        <w:rPr>
          <w:noProof/>
          <w:lang w:eastAsia="zh-CN"/>
        </w:rPr>
        <w:t>MME</w:t>
      </w:r>
      <w:r w:rsidRPr="00853FE7">
        <w:rPr>
          <w:noProof/>
          <w:lang w:val="en-US" w:eastAsia="zh-CN"/>
        </w:rPr>
        <w:t>-Number-for-MT-SMS</w:t>
      </w:r>
      <w:r>
        <w:rPr>
          <w:noProof/>
        </w:rPr>
        <w:tab/>
      </w:r>
      <w:r>
        <w:rPr>
          <w:noProof/>
        </w:rPr>
        <w:fldChar w:fldCharType="begin" w:fldLock="1"/>
      </w:r>
      <w:r>
        <w:rPr>
          <w:noProof/>
        </w:rPr>
        <w:instrText xml:space="preserve"> PAGEREF _Toc170145932 \h </w:instrText>
      </w:r>
      <w:r>
        <w:rPr>
          <w:noProof/>
        </w:rPr>
      </w:r>
      <w:r>
        <w:rPr>
          <w:noProof/>
        </w:rPr>
        <w:fldChar w:fldCharType="separate"/>
      </w:r>
      <w:r>
        <w:rPr>
          <w:noProof/>
        </w:rPr>
        <w:t>141</w:t>
      </w:r>
      <w:r>
        <w:rPr>
          <w:noProof/>
        </w:rPr>
        <w:fldChar w:fldCharType="end"/>
      </w:r>
    </w:p>
    <w:p w14:paraId="5F7506E9" w14:textId="29B6BF24" w:rsidR="00F541F1" w:rsidRDefault="00F541F1">
      <w:pPr>
        <w:pStyle w:val="TOC3"/>
        <w:rPr>
          <w:rFonts w:ascii="Calibri" w:hAnsi="Calibri"/>
          <w:noProof/>
          <w:kern w:val="2"/>
          <w:sz w:val="24"/>
          <w:szCs w:val="24"/>
          <w:lang w:eastAsia="en-GB"/>
        </w:rPr>
      </w:pPr>
      <w:r>
        <w:rPr>
          <w:noProof/>
        </w:rPr>
        <w:t>7.3.160</w:t>
      </w:r>
      <w:r>
        <w:rPr>
          <w:rFonts w:ascii="Calibri" w:hAnsi="Calibri"/>
          <w:noProof/>
          <w:kern w:val="2"/>
          <w:sz w:val="24"/>
          <w:szCs w:val="24"/>
          <w:lang w:eastAsia="en-GB"/>
        </w:rPr>
        <w:tab/>
      </w:r>
      <w:r w:rsidRPr="00853FE7">
        <w:rPr>
          <w:noProof/>
          <w:lang w:val="en-US" w:eastAsia="zh-CN"/>
        </w:rPr>
        <w:t>Void</w:t>
      </w:r>
      <w:r>
        <w:rPr>
          <w:noProof/>
        </w:rPr>
        <w:tab/>
      </w:r>
      <w:r>
        <w:rPr>
          <w:noProof/>
        </w:rPr>
        <w:fldChar w:fldCharType="begin" w:fldLock="1"/>
      </w:r>
      <w:r>
        <w:rPr>
          <w:noProof/>
        </w:rPr>
        <w:instrText xml:space="preserve"> PAGEREF _Toc170145933 \h </w:instrText>
      </w:r>
      <w:r>
        <w:rPr>
          <w:noProof/>
        </w:rPr>
      </w:r>
      <w:r>
        <w:rPr>
          <w:noProof/>
        </w:rPr>
        <w:fldChar w:fldCharType="separate"/>
      </w:r>
      <w:r>
        <w:rPr>
          <w:noProof/>
        </w:rPr>
        <w:t>142</w:t>
      </w:r>
      <w:r>
        <w:rPr>
          <w:noProof/>
        </w:rPr>
        <w:fldChar w:fldCharType="end"/>
      </w:r>
    </w:p>
    <w:p w14:paraId="2796F5A2" w14:textId="79C976C3" w:rsidR="00F541F1" w:rsidRDefault="00F541F1">
      <w:pPr>
        <w:pStyle w:val="TOC3"/>
        <w:rPr>
          <w:rFonts w:ascii="Calibri" w:hAnsi="Calibri"/>
          <w:noProof/>
          <w:kern w:val="2"/>
          <w:sz w:val="24"/>
          <w:szCs w:val="24"/>
          <w:lang w:eastAsia="en-GB"/>
        </w:rPr>
      </w:pPr>
      <w:r>
        <w:rPr>
          <w:noProof/>
        </w:rPr>
        <w:t>7.3.</w:t>
      </w:r>
      <w:r>
        <w:rPr>
          <w:noProof/>
          <w:lang w:eastAsia="zh-CN"/>
        </w:rPr>
        <w:t>161</w:t>
      </w:r>
      <w:r>
        <w:rPr>
          <w:rFonts w:ascii="Calibri" w:hAnsi="Calibri"/>
          <w:noProof/>
          <w:kern w:val="2"/>
          <w:sz w:val="24"/>
          <w:szCs w:val="24"/>
          <w:lang w:eastAsia="en-GB"/>
        </w:rPr>
        <w:tab/>
      </w:r>
      <w:r>
        <w:rPr>
          <w:noProof/>
          <w:lang w:eastAsia="zh-CN"/>
        </w:rPr>
        <w:t>Void</w:t>
      </w:r>
      <w:r>
        <w:rPr>
          <w:noProof/>
        </w:rPr>
        <w:tab/>
      </w:r>
      <w:r>
        <w:rPr>
          <w:noProof/>
        </w:rPr>
        <w:fldChar w:fldCharType="begin" w:fldLock="1"/>
      </w:r>
      <w:r>
        <w:rPr>
          <w:noProof/>
        </w:rPr>
        <w:instrText xml:space="preserve"> PAGEREF _Toc170145934 \h </w:instrText>
      </w:r>
      <w:r>
        <w:rPr>
          <w:noProof/>
        </w:rPr>
      </w:r>
      <w:r>
        <w:rPr>
          <w:noProof/>
        </w:rPr>
        <w:fldChar w:fldCharType="separate"/>
      </w:r>
      <w:r>
        <w:rPr>
          <w:noProof/>
        </w:rPr>
        <w:t>142</w:t>
      </w:r>
      <w:r>
        <w:rPr>
          <w:noProof/>
        </w:rPr>
        <w:fldChar w:fldCharType="end"/>
      </w:r>
    </w:p>
    <w:p w14:paraId="655A0B49" w14:textId="60954D49" w:rsidR="00F541F1" w:rsidRDefault="00F541F1">
      <w:pPr>
        <w:pStyle w:val="TOC3"/>
        <w:rPr>
          <w:rFonts w:ascii="Calibri" w:hAnsi="Calibri"/>
          <w:noProof/>
          <w:kern w:val="2"/>
          <w:sz w:val="24"/>
          <w:szCs w:val="24"/>
          <w:lang w:eastAsia="en-GB"/>
        </w:rPr>
      </w:pPr>
      <w:r>
        <w:rPr>
          <w:noProof/>
        </w:rPr>
        <w:t>7.3.</w:t>
      </w:r>
      <w:r>
        <w:rPr>
          <w:noProof/>
          <w:lang w:eastAsia="zh-CN"/>
        </w:rPr>
        <w:t>162</w:t>
      </w:r>
      <w:r>
        <w:rPr>
          <w:rFonts w:ascii="Calibri" w:hAnsi="Calibri"/>
          <w:noProof/>
          <w:kern w:val="2"/>
          <w:sz w:val="24"/>
          <w:szCs w:val="24"/>
          <w:lang w:eastAsia="en-GB"/>
        </w:rPr>
        <w:tab/>
      </w:r>
      <w:r>
        <w:rPr>
          <w:noProof/>
          <w:lang w:eastAsia="zh-CN"/>
        </w:rPr>
        <w:t>SMS-Register-Request</w:t>
      </w:r>
      <w:r>
        <w:rPr>
          <w:noProof/>
        </w:rPr>
        <w:tab/>
      </w:r>
      <w:r>
        <w:rPr>
          <w:noProof/>
        </w:rPr>
        <w:fldChar w:fldCharType="begin" w:fldLock="1"/>
      </w:r>
      <w:r>
        <w:rPr>
          <w:noProof/>
        </w:rPr>
        <w:instrText xml:space="preserve"> PAGEREF _Toc170145935 \h </w:instrText>
      </w:r>
      <w:r>
        <w:rPr>
          <w:noProof/>
        </w:rPr>
      </w:r>
      <w:r>
        <w:rPr>
          <w:noProof/>
        </w:rPr>
        <w:fldChar w:fldCharType="separate"/>
      </w:r>
      <w:r>
        <w:rPr>
          <w:noProof/>
        </w:rPr>
        <w:t>142</w:t>
      </w:r>
      <w:r>
        <w:rPr>
          <w:noProof/>
        </w:rPr>
        <w:fldChar w:fldCharType="end"/>
      </w:r>
    </w:p>
    <w:p w14:paraId="4A6FDBA4" w14:textId="396C189C" w:rsidR="00F541F1" w:rsidRDefault="00F541F1">
      <w:pPr>
        <w:pStyle w:val="TOC3"/>
        <w:rPr>
          <w:rFonts w:ascii="Calibri" w:hAnsi="Calibri"/>
          <w:noProof/>
          <w:kern w:val="2"/>
          <w:sz w:val="24"/>
          <w:szCs w:val="24"/>
          <w:lang w:eastAsia="en-GB"/>
        </w:rPr>
      </w:pPr>
      <w:r>
        <w:rPr>
          <w:noProof/>
        </w:rPr>
        <w:t>7.3.</w:t>
      </w:r>
      <w:r>
        <w:rPr>
          <w:noProof/>
          <w:lang w:eastAsia="zh-CN"/>
        </w:rPr>
        <w:t>163</w:t>
      </w:r>
      <w:r>
        <w:rPr>
          <w:rFonts w:ascii="Calibri" w:hAnsi="Calibri"/>
          <w:noProof/>
          <w:kern w:val="2"/>
          <w:sz w:val="24"/>
          <w:szCs w:val="24"/>
          <w:lang w:eastAsia="en-GB"/>
        </w:rPr>
        <w:tab/>
      </w:r>
      <w:r>
        <w:rPr>
          <w:noProof/>
          <w:lang w:eastAsia="zh-CN"/>
        </w:rPr>
        <w:t>Time-Zone</w:t>
      </w:r>
      <w:r>
        <w:rPr>
          <w:noProof/>
        </w:rPr>
        <w:tab/>
      </w:r>
      <w:r>
        <w:rPr>
          <w:noProof/>
        </w:rPr>
        <w:fldChar w:fldCharType="begin" w:fldLock="1"/>
      </w:r>
      <w:r>
        <w:rPr>
          <w:noProof/>
        </w:rPr>
        <w:instrText xml:space="preserve"> PAGEREF _Toc170145936 \h </w:instrText>
      </w:r>
      <w:r>
        <w:rPr>
          <w:noProof/>
        </w:rPr>
      </w:r>
      <w:r>
        <w:rPr>
          <w:noProof/>
        </w:rPr>
        <w:fldChar w:fldCharType="separate"/>
      </w:r>
      <w:r>
        <w:rPr>
          <w:noProof/>
        </w:rPr>
        <w:t>142</w:t>
      </w:r>
      <w:r>
        <w:rPr>
          <w:noProof/>
        </w:rPr>
        <w:fldChar w:fldCharType="end"/>
      </w:r>
    </w:p>
    <w:p w14:paraId="404A008A" w14:textId="0AB92814" w:rsidR="00F541F1" w:rsidRDefault="00F541F1">
      <w:pPr>
        <w:pStyle w:val="TOC3"/>
        <w:rPr>
          <w:rFonts w:ascii="Calibri" w:hAnsi="Calibri"/>
          <w:noProof/>
          <w:kern w:val="2"/>
          <w:sz w:val="24"/>
          <w:szCs w:val="24"/>
          <w:lang w:eastAsia="en-GB"/>
        </w:rPr>
      </w:pPr>
      <w:r>
        <w:rPr>
          <w:noProof/>
        </w:rPr>
        <w:t>7.3.</w:t>
      </w:r>
      <w:r>
        <w:rPr>
          <w:noProof/>
          <w:lang w:eastAsia="zh-CN"/>
        </w:rPr>
        <w:t>164</w:t>
      </w:r>
      <w:r>
        <w:rPr>
          <w:rFonts w:ascii="Calibri" w:hAnsi="Calibri"/>
          <w:noProof/>
          <w:kern w:val="2"/>
          <w:sz w:val="24"/>
          <w:szCs w:val="24"/>
          <w:lang w:eastAsia="en-GB"/>
        </w:rPr>
        <w:tab/>
      </w:r>
      <w:r>
        <w:rPr>
          <w:noProof/>
        </w:rPr>
        <w:t>Daylight-Saving-Time</w:t>
      </w:r>
      <w:r>
        <w:rPr>
          <w:noProof/>
        </w:rPr>
        <w:tab/>
      </w:r>
      <w:r>
        <w:rPr>
          <w:noProof/>
        </w:rPr>
        <w:fldChar w:fldCharType="begin" w:fldLock="1"/>
      </w:r>
      <w:r>
        <w:rPr>
          <w:noProof/>
        </w:rPr>
        <w:instrText xml:space="preserve"> PAGEREF _Toc170145937 \h </w:instrText>
      </w:r>
      <w:r>
        <w:rPr>
          <w:noProof/>
        </w:rPr>
      </w:r>
      <w:r>
        <w:rPr>
          <w:noProof/>
        </w:rPr>
        <w:fldChar w:fldCharType="separate"/>
      </w:r>
      <w:r>
        <w:rPr>
          <w:noProof/>
        </w:rPr>
        <w:t>142</w:t>
      </w:r>
      <w:r>
        <w:rPr>
          <w:noProof/>
        </w:rPr>
        <w:fldChar w:fldCharType="end"/>
      </w:r>
    </w:p>
    <w:p w14:paraId="72037F6D" w14:textId="78CD3A27" w:rsidR="00F541F1" w:rsidRDefault="00F541F1">
      <w:pPr>
        <w:pStyle w:val="TOC3"/>
        <w:rPr>
          <w:rFonts w:ascii="Calibri" w:hAnsi="Calibri"/>
          <w:noProof/>
          <w:kern w:val="2"/>
          <w:sz w:val="24"/>
          <w:szCs w:val="24"/>
          <w:lang w:eastAsia="en-GB"/>
        </w:rPr>
      </w:pPr>
      <w:r>
        <w:rPr>
          <w:noProof/>
        </w:rPr>
        <w:t>7.3.165</w:t>
      </w:r>
      <w:r>
        <w:rPr>
          <w:rFonts w:ascii="Calibri" w:hAnsi="Calibri"/>
          <w:noProof/>
          <w:kern w:val="2"/>
          <w:sz w:val="24"/>
          <w:szCs w:val="24"/>
          <w:lang w:eastAsia="en-GB"/>
        </w:rPr>
        <w:tab/>
      </w:r>
      <w:r>
        <w:rPr>
          <w:noProof/>
        </w:rPr>
        <w:t>Subscription-Data-Flags</w:t>
      </w:r>
      <w:r>
        <w:rPr>
          <w:noProof/>
        </w:rPr>
        <w:tab/>
      </w:r>
      <w:r>
        <w:rPr>
          <w:noProof/>
        </w:rPr>
        <w:fldChar w:fldCharType="begin" w:fldLock="1"/>
      </w:r>
      <w:r>
        <w:rPr>
          <w:noProof/>
        </w:rPr>
        <w:instrText xml:space="preserve"> PAGEREF _Toc170145938 \h </w:instrText>
      </w:r>
      <w:r>
        <w:rPr>
          <w:noProof/>
        </w:rPr>
      </w:r>
      <w:r>
        <w:rPr>
          <w:noProof/>
        </w:rPr>
        <w:fldChar w:fldCharType="separate"/>
      </w:r>
      <w:r>
        <w:rPr>
          <w:noProof/>
        </w:rPr>
        <w:t>142</w:t>
      </w:r>
      <w:r>
        <w:rPr>
          <w:noProof/>
        </w:rPr>
        <w:fldChar w:fldCharType="end"/>
      </w:r>
    </w:p>
    <w:p w14:paraId="0B3C7BE0" w14:textId="6A9A2FB0" w:rsidR="00F541F1" w:rsidRDefault="00F541F1">
      <w:pPr>
        <w:pStyle w:val="TOC3"/>
        <w:rPr>
          <w:rFonts w:ascii="Calibri" w:hAnsi="Calibri"/>
          <w:noProof/>
          <w:kern w:val="2"/>
          <w:sz w:val="24"/>
          <w:szCs w:val="24"/>
          <w:lang w:eastAsia="en-GB"/>
        </w:rPr>
      </w:pPr>
      <w:r>
        <w:rPr>
          <w:noProof/>
        </w:rPr>
        <w:t>7.3.166</w:t>
      </w:r>
      <w:r>
        <w:rPr>
          <w:rFonts w:ascii="Calibri" w:hAnsi="Calibri"/>
          <w:noProof/>
          <w:kern w:val="2"/>
          <w:sz w:val="24"/>
          <w:szCs w:val="24"/>
          <w:lang w:eastAsia="en-GB"/>
        </w:rPr>
        <w:tab/>
      </w:r>
      <w:r>
        <w:rPr>
          <w:noProof/>
        </w:rPr>
        <w:t>Measurement-Period-LTE</w:t>
      </w:r>
      <w:r>
        <w:rPr>
          <w:noProof/>
        </w:rPr>
        <w:tab/>
      </w:r>
      <w:r>
        <w:rPr>
          <w:noProof/>
        </w:rPr>
        <w:fldChar w:fldCharType="begin" w:fldLock="1"/>
      </w:r>
      <w:r>
        <w:rPr>
          <w:noProof/>
        </w:rPr>
        <w:instrText xml:space="preserve"> PAGEREF _Toc170145939 \h </w:instrText>
      </w:r>
      <w:r>
        <w:rPr>
          <w:noProof/>
        </w:rPr>
      </w:r>
      <w:r>
        <w:rPr>
          <w:noProof/>
        </w:rPr>
        <w:fldChar w:fldCharType="separate"/>
      </w:r>
      <w:r>
        <w:rPr>
          <w:noProof/>
        </w:rPr>
        <w:t>143</w:t>
      </w:r>
      <w:r>
        <w:rPr>
          <w:noProof/>
        </w:rPr>
        <w:fldChar w:fldCharType="end"/>
      </w:r>
    </w:p>
    <w:p w14:paraId="2A68FCD8" w14:textId="1E8A6410" w:rsidR="00F541F1" w:rsidRDefault="00F541F1">
      <w:pPr>
        <w:pStyle w:val="TOC3"/>
        <w:rPr>
          <w:rFonts w:ascii="Calibri" w:hAnsi="Calibri"/>
          <w:noProof/>
          <w:kern w:val="2"/>
          <w:sz w:val="24"/>
          <w:szCs w:val="24"/>
          <w:lang w:eastAsia="en-GB"/>
        </w:rPr>
      </w:pPr>
      <w:r>
        <w:rPr>
          <w:noProof/>
        </w:rPr>
        <w:t>7.3.167</w:t>
      </w:r>
      <w:r>
        <w:rPr>
          <w:rFonts w:ascii="Calibri" w:hAnsi="Calibri"/>
          <w:noProof/>
          <w:kern w:val="2"/>
          <w:sz w:val="24"/>
          <w:szCs w:val="24"/>
          <w:lang w:eastAsia="en-GB"/>
        </w:rPr>
        <w:tab/>
      </w:r>
      <w:r>
        <w:rPr>
          <w:noProof/>
        </w:rPr>
        <w:t>Measurement-Period-UMTS</w:t>
      </w:r>
      <w:r>
        <w:rPr>
          <w:noProof/>
        </w:rPr>
        <w:tab/>
      </w:r>
      <w:r>
        <w:rPr>
          <w:noProof/>
        </w:rPr>
        <w:fldChar w:fldCharType="begin" w:fldLock="1"/>
      </w:r>
      <w:r>
        <w:rPr>
          <w:noProof/>
        </w:rPr>
        <w:instrText xml:space="preserve"> PAGEREF _Toc170145940 \h </w:instrText>
      </w:r>
      <w:r>
        <w:rPr>
          <w:noProof/>
        </w:rPr>
      </w:r>
      <w:r>
        <w:rPr>
          <w:noProof/>
        </w:rPr>
        <w:fldChar w:fldCharType="separate"/>
      </w:r>
      <w:r>
        <w:rPr>
          <w:noProof/>
        </w:rPr>
        <w:t>143</w:t>
      </w:r>
      <w:r>
        <w:rPr>
          <w:noProof/>
        </w:rPr>
        <w:fldChar w:fldCharType="end"/>
      </w:r>
    </w:p>
    <w:p w14:paraId="18B8B45A" w14:textId="61B7F48E" w:rsidR="00F541F1" w:rsidRDefault="00F541F1">
      <w:pPr>
        <w:pStyle w:val="TOC3"/>
        <w:rPr>
          <w:rFonts w:ascii="Calibri" w:hAnsi="Calibri"/>
          <w:noProof/>
          <w:kern w:val="2"/>
          <w:sz w:val="24"/>
          <w:szCs w:val="24"/>
          <w:lang w:eastAsia="en-GB"/>
        </w:rPr>
      </w:pPr>
      <w:r>
        <w:rPr>
          <w:noProof/>
        </w:rPr>
        <w:t>7.3.168</w:t>
      </w:r>
      <w:r>
        <w:rPr>
          <w:rFonts w:ascii="Calibri" w:hAnsi="Calibri"/>
          <w:noProof/>
          <w:kern w:val="2"/>
          <w:sz w:val="24"/>
          <w:szCs w:val="24"/>
          <w:lang w:eastAsia="en-GB"/>
        </w:rPr>
        <w:tab/>
      </w:r>
      <w:r>
        <w:rPr>
          <w:noProof/>
        </w:rPr>
        <w:t>Collection-Period-RRM-LTE</w:t>
      </w:r>
      <w:r>
        <w:rPr>
          <w:noProof/>
        </w:rPr>
        <w:tab/>
      </w:r>
      <w:r>
        <w:rPr>
          <w:noProof/>
        </w:rPr>
        <w:fldChar w:fldCharType="begin" w:fldLock="1"/>
      </w:r>
      <w:r>
        <w:rPr>
          <w:noProof/>
        </w:rPr>
        <w:instrText xml:space="preserve"> PAGEREF _Toc170145941 \h </w:instrText>
      </w:r>
      <w:r>
        <w:rPr>
          <w:noProof/>
        </w:rPr>
      </w:r>
      <w:r>
        <w:rPr>
          <w:noProof/>
        </w:rPr>
        <w:fldChar w:fldCharType="separate"/>
      </w:r>
      <w:r>
        <w:rPr>
          <w:noProof/>
        </w:rPr>
        <w:t>143</w:t>
      </w:r>
      <w:r>
        <w:rPr>
          <w:noProof/>
        </w:rPr>
        <w:fldChar w:fldCharType="end"/>
      </w:r>
    </w:p>
    <w:p w14:paraId="00EB97EC" w14:textId="1ECD061E" w:rsidR="00F541F1" w:rsidRDefault="00F541F1">
      <w:pPr>
        <w:pStyle w:val="TOC3"/>
        <w:rPr>
          <w:rFonts w:ascii="Calibri" w:hAnsi="Calibri"/>
          <w:noProof/>
          <w:kern w:val="2"/>
          <w:sz w:val="24"/>
          <w:szCs w:val="24"/>
          <w:lang w:eastAsia="en-GB"/>
        </w:rPr>
      </w:pPr>
      <w:r>
        <w:rPr>
          <w:noProof/>
        </w:rPr>
        <w:t>7.3.169</w:t>
      </w:r>
      <w:r>
        <w:rPr>
          <w:rFonts w:ascii="Calibri" w:hAnsi="Calibri"/>
          <w:noProof/>
          <w:kern w:val="2"/>
          <w:sz w:val="24"/>
          <w:szCs w:val="24"/>
          <w:lang w:eastAsia="en-GB"/>
        </w:rPr>
        <w:tab/>
      </w:r>
      <w:r>
        <w:rPr>
          <w:noProof/>
        </w:rPr>
        <w:t>Collection-Period-RRM-UMTS</w:t>
      </w:r>
      <w:r>
        <w:rPr>
          <w:noProof/>
        </w:rPr>
        <w:tab/>
      </w:r>
      <w:r>
        <w:rPr>
          <w:noProof/>
        </w:rPr>
        <w:fldChar w:fldCharType="begin" w:fldLock="1"/>
      </w:r>
      <w:r>
        <w:rPr>
          <w:noProof/>
        </w:rPr>
        <w:instrText xml:space="preserve"> PAGEREF _Toc170145942 \h </w:instrText>
      </w:r>
      <w:r>
        <w:rPr>
          <w:noProof/>
        </w:rPr>
      </w:r>
      <w:r>
        <w:rPr>
          <w:noProof/>
        </w:rPr>
        <w:fldChar w:fldCharType="separate"/>
      </w:r>
      <w:r>
        <w:rPr>
          <w:noProof/>
        </w:rPr>
        <w:t>143</w:t>
      </w:r>
      <w:r>
        <w:rPr>
          <w:noProof/>
        </w:rPr>
        <w:fldChar w:fldCharType="end"/>
      </w:r>
    </w:p>
    <w:p w14:paraId="692FE730" w14:textId="1DF8EF7E" w:rsidR="00F541F1" w:rsidRDefault="00F541F1">
      <w:pPr>
        <w:pStyle w:val="TOC3"/>
        <w:rPr>
          <w:rFonts w:ascii="Calibri" w:hAnsi="Calibri"/>
          <w:noProof/>
          <w:kern w:val="2"/>
          <w:sz w:val="24"/>
          <w:szCs w:val="24"/>
          <w:lang w:eastAsia="en-GB"/>
        </w:rPr>
      </w:pPr>
      <w:r>
        <w:rPr>
          <w:noProof/>
        </w:rPr>
        <w:t>7.3.170</w:t>
      </w:r>
      <w:r>
        <w:rPr>
          <w:rFonts w:ascii="Calibri" w:hAnsi="Calibri"/>
          <w:noProof/>
          <w:kern w:val="2"/>
          <w:sz w:val="24"/>
          <w:szCs w:val="24"/>
          <w:lang w:eastAsia="en-GB"/>
        </w:rPr>
        <w:tab/>
      </w:r>
      <w:r>
        <w:rPr>
          <w:noProof/>
        </w:rPr>
        <w:t>Positioning-Method</w:t>
      </w:r>
      <w:r>
        <w:rPr>
          <w:noProof/>
        </w:rPr>
        <w:tab/>
      </w:r>
      <w:r>
        <w:rPr>
          <w:noProof/>
        </w:rPr>
        <w:fldChar w:fldCharType="begin" w:fldLock="1"/>
      </w:r>
      <w:r>
        <w:rPr>
          <w:noProof/>
        </w:rPr>
        <w:instrText xml:space="preserve"> PAGEREF _Toc170145943 \h </w:instrText>
      </w:r>
      <w:r>
        <w:rPr>
          <w:noProof/>
        </w:rPr>
      </w:r>
      <w:r>
        <w:rPr>
          <w:noProof/>
        </w:rPr>
        <w:fldChar w:fldCharType="separate"/>
      </w:r>
      <w:r>
        <w:rPr>
          <w:noProof/>
        </w:rPr>
        <w:t>143</w:t>
      </w:r>
      <w:r>
        <w:rPr>
          <w:noProof/>
        </w:rPr>
        <w:fldChar w:fldCharType="end"/>
      </w:r>
    </w:p>
    <w:p w14:paraId="6DC50DF4" w14:textId="0D58F667" w:rsidR="00F541F1" w:rsidRDefault="00F541F1">
      <w:pPr>
        <w:pStyle w:val="TOC3"/>
        <w:rPr>
          <w:rFonts w:ascii="Calibri" w:hAnsi="Calibri"/>
          <w:noProof/>
          <w:kern w:val="2"/>
          <w:sz w:val="24"/>
          <w:szCs w:val="24"/>
          <w:lang w:eastAsia="en-GB"/>
        </w:rPr>
      </w:pPr>
      <w:r>
        <w:rPr>
          <w:noProof/>
        </w:rPr>
        <w:t>7.3.171</w:t>
      </w:r>
      <w:r>
        <w:rPr>
          <w:rFonts w:ascii="Calibri" w:hAnsi="Calibri"/>
          <w:noProof/>
          <w:kern w:val="2"/>
          <w:sz w:val="24"/>
          <w:szCs w:val="24"/>
          <w:lang w:eastAsia="en-GB"/>
        </w:rPr>
        <w:tab/>
      </w:r>
      <w:r>
        <w:rPr>
          <w:noProof/>
        </w:rPr>
        <w:t>Measurement-Quantity</w:t>
      </w:r>
      <w:r>
        <w:rPr>
          <w:noProof/>
        </w:rPr>
        <w:tab/>
      </w:r>
      <w:r>
        <w:rPr>
          <w:noProof/>
        </w:rPr>
        <w:fldChar w:fldCharType="begin" w:fldLock="1"/>
      </w:r>
      <w:r>
        <w:rPr>
          <w:noProof/>
        </w:rPr>
        <w:instrText xml:space="preserve"> PAGEREF _Toc170145944 \h </w:instrText>
      </w:r>
      <w:r>
        <w:rPr>
          <w:noProof/>
        </w:rPr>
      </w:r>
      <w:r>
        <w:rPr>
          <w:noProof/>
        </w:rPr>
        <w:fldChar w:fldCharType="separate"/>
      </w:r>
      <w:r>
        <w:rPr>
          <w:noProof/>
        </w:rPr>
        <w:t>143</w:t>
      </w:r>
      <w:r>
        <w:rPr>
          <w:noProof/>
        </w:rPr>
        <w:fldChar w:fldCharType="end"/>
      </w:r>
    </w:p>
    <w:p w14:paraId="3BB53610" w14:textId="00FE2FEA" w:rsidR="00F541F1" w:rsidRDefault="00F541F1">
      <w:pPr>
        <w:pStyle w:val="TOC3"/>
        <w:rPr>
          <w:rFonts w:ascii="Calibri" w:hAnsi="Calibri"/>
          <w:noProof/>
          <w:kern w:val="2"/>
          <w:sz w:val="24"/>
          <w:szCs w:val="24"/>
          <w:lang w:eastAsia="en-GB"/>
        </w:rPr>
      </w:pPr>
      <w:r>
        <w:rPr>
          <w:noProof/>
        </w:rPr>
        <w:t>7.3.172</w:t>
      </w:r>
      <w:r>
        <w:rPr>
          <w:rFonts w:ascii="Calibri" w:hAnsi="Calibri"/>
          <w:noProof/>
          <w:kern w:val="2"/>
          <w:sz w:val="24"/>
          <w:szCs w:val="24"/>
          <w:lang w:eastAsia="en-GB"/>
        </w:rPr>
        <w:tab/>
      </w:r>
      <w:r>
        <w:rPr>
          <w:noProof/>
        </w:rPr>
        <w:t>Event-Threshold-Event-1F</w:t>
      </w:r>
      <w:r>
        <w:rPr>
          <w:noProof/>
        </w:rPr>
        <w:tab/>
      </w:r>
      <w:r>
        <w:rPr>
          <w:noProof/>
        </w:rPr>
        <w:fldChar w:fldCharType="begin" w:fldLock="1"/>
      </w:r>
      <w:r>
        <w:rPr>
          <w:noProof/>
        </w:rPr>
        <w:instrText xml:space="preserve"> PAGEREF _Toc170145945 \h </w:instrText>
      </w:r>
      <w:r>
        <w:rPr>
          <w:noProof/>
        </w:rPr>
      </w:r>
      <w:r>
        <w:rPr>
          <w:noProof/>
        </w:rPr>
        <w:fldChar w:fldCharType="separate"/>
      </w:r>
      <w:r>
        <w:rPr>
          <w:noProof/>
        </w:rPr>
        <w:t>144</w:t>
      </w:r>
      <w:r>
        <w:rPr>
          <w:noProof/>
        </w:rPr>
        <w:fldChar w:fldCharType="end"/>
      </w:r>
    </w:p>
    <w:p w14:paraId="31E7D75C" w14:textId="749B0EDD" w:rsidR="00F541F1" w:rsidRDefault="00F541F1">
      <w:pPr>
        <w:pStyle w:val="TOC3"/>
        <w:rPr>
          <w:rFonts w:ascii="Calibri" w:hAnsi="Calibri"/>
          <w:noProof/>
          <w:kern w:val="2"/>
          <w:sz w:val="24"/>
          <w:szCs w:val="24"/>
          <w:lang w:eastAsia="en-GB"/>
        </w:rPr>
      </w:pPr>
      <w:r>
        <w:rPr>
          <w:noProof/>
        </w:rPr>
        <w:t>7.3.173</w:t>
      </w:r>
      <w:r>
        <w:rPr>
          <w:rFonts w:ascii="Calibri" w:hAnsi="Calibri"/>
          <w:noProof/>
          <w:kern w:val="2"/>
          <w:sz w:val="24"/>
          <w:szCs w:val="24"/>
          <w:lang w:eastAsia="en-GB"/>
        </w:rPr>
        <w:tab/>
      </w:r>
      <w:r>
        <w:rPr>
          <w:noProof/>
        </w:rPr>
        <w:t>Event-Threshold-Event-1I</w:t>
      </w:r>
      <w:r>
        <w:rPr>
          <w:noProof/>
        </w:rPr>
        <w:tab/>
      </w:r>
      <w:r>
        <w:rPr>
          <w:noProof/>
        </w:rPr>
        <w:fldChar w:fldCharType="begin" w:fldLock="1"/>
      </w:r>
      <w:r>
        <w:rPr>
          <w:noProof/>
        </w:rPr>
        <w:instrText xml:space="preserve"> PAGEREF _Toc170145946 \h </w:instrText>
      </w:r>
      <w:r>
        <w:rPr>
          <w:noProof/>
        </w:rPr>
      </w:r>
      <w:r>
        <w:rPr>
          <w:noProof/>
        </w:rPr>
        <w:fldChar w:fldCharType="separate"/>
      </w:r>
      <w:r>
        <w:rPr>
          <w:noProof/>
        </w:rPr>
        <w:t>144</w:t>
      </w:r>
      <w:r>
        <w:rPr>
          <w:noProof/>
        </w:rPr>
        <w:fldChar w:fldCharType="end"/>
      </w:r>
    </w:p>
    <w:p w14:paraId="263DAC35" w14:textId="79524F39" w:rsidR="00F541F1" w:rsidRDefault="00F541F1">
      <w:pPr>
        <w:pStyle w:val="TOC3"/>
        <w:rPr>
          <w:rFonts w:ascii="Calibri" w:hAnsi="Calibri"/>
          <w:noProof/>
          <w:kern w:val="2"/>
          <w:sz w:val="24"/>
          <w:szCs w:val="24"/>
          <w:lang w:eastAsia="en-GB"/>
        </w:rPr>
      </w:pPr>
      <w:r>
        <w:rPr>
          <w:noProof/>
        </w:rPr>
        <w:t>7.3.</w:t>
      </w:r>
      <w:r>
        <w:rPr>
          <w:noProof/>
          <w:lang w:eastAsia="zh-CN"/>
        </w:rPr>
        <w:t>174</w:t>
      </w:r>
      <w:r>
        <w:rPr>
          <w:rFonts w:ascii="Calibri" w:hAnsi="Calibri"/>
          <w:noProof/>
          <w:kern w:val="2"/>
          <w:sz w:val="24"/>
          <w:szCs w:val="24"/>
          <w:lang w:eastAsia="en-GB"/>
        </w:rPr>
        <w:tab/>
      </w:r>
      <w:r>
        <w:rPr>
          <w:noProof/>
        </w:rPr>
        <w:t>Restoration-Priority</w:t>
      </w:r>
      <w:r>
        <w:rPr>
          <w:noProof/>
        </w:rPr>
        <w:tab/>
      </w:r>
      <w:r>
        <w:rPr>
          <w:noProof/>
        </w:rPr>
        <w:fldChar w:fldCharType="begin" w:fldLock="1"/>
      </w:r>
      <w:r>
        <w:rPr>
          <w:noProof/>
        </w:rPr>
        <w:instrText xml:space="preserve"> PAGEREF _Toc170145947 \h </w:instrText>
      </w:r>
      <w:r>
        <w:rPr>
          <w:noProof/>
        </w:rPr>
      </w:r>
      <w:r>
        <w:rPr>
          <w:noProof/>
        </w:rPr>
        <w:fldChar w:fldCharType="separate"/>
      </w:r>
      <w:r>
        <w:rPr>
          <w:noProof/>
        </w:rPr>
        <w:t>144</w:t>
      </w:r>
      <w:r>
        <w:rPr>
          <w:noProof/>
        </w:rPr>
        <w:fldChar w:fldCharType="end"/>
      </w:r>
    </w:p>
    <w:p w14:paraId="2704212E" w14:textId="31206492" w:rsidR="00F541F1" w:rsidRDefault="00F541F1">
      <w:pPr>
        <w:pStyle w:val="TOC3"/>
        <w:rPr>
          <w:rFonts w:ascii="Calibri" w:hAnsi="Calibri"/>
          <w:noProof/>
          <w:kern w:val="2"/>
          <w:sz w:val="24"/>
          <w:szCs w:val="24"/>
          <w:lang w:eastAsia="en-GB"/>
        </w:rPr>
      </w:pPr>
      <w:r w:rsidRPr="00853FE7">
        <w:rPr>
          <w:noProof/>
          <w:lang w:val="en-US"/>
        </w:rPr>
        <w:t>7.3.175</w:t>
      </w:r>
      <w:r>
        <w:rPr>
          <w:rFonts w:ascii="Calibri" w:hAnsi="Calibri"/>
          <w:noProof/>
          <w:kern w:val="2"/>
          <w:sz w:val="24"/>
          <w:szCs w:val="24"/>
          <w:lang w:eastAsia="en-GB"/>
        </w:rPr>
        <w:tab/>
      </w:r>
      <w:r w:rsidRPr="00853FE7">
        <w:rPr>
          <w:noProof/>
          <w:lang w:val="en-US"/>
        </w:rPr>
        <w:t>SGs-MME-Identity</w:t>
      </w:r>
      <w:r>
        <w:rPr>
          <w:noProof/>
        </w:rPr>
        <w:tab/>
      </w:r>
      <w:r>
        <w:rPr>
          <w:noProof/>
        </w:rPr>
        <w:fldChar w:fldCharType="begin" w:fldLock="1"/>
      </w:r>
      <w:r>
        <w:rPr>
          <w:noProof/>
        </w:rPr>
        <w:instrText xml:space="preserve"> PAGEREF _Toc170145948 \h </w:instrText>
      </w:r>
      <w:r>
        <w:rPr>
          <w:noProof/>
        </w:rPr>
      </w:r>
      <w:r>
        <w:rPr>
          <w:noProof/>
        </w:rPr>
        <w:fldChar w:fldCharType="separate"/>
      </w:r>
      <w:r>
        <w:rPr>
          <w:noProof/>
        </w:rPr>
        <w:t>144</w:t>
      </w:r>
      <w:r>
        <w:rPr>
          <w:noProof/>
        </w:rPr>
        <w:fldChar w:fldCharType="end"/>
      </w:r>
    </w:p>
    <w:p w14:paraId="6479B6D4" w14:textId="38D9A552" w:rsidR="00F541F1" w:rsidRDefault="00F541F1">
      <w:pPr>
        <w:pStyle w:val="TOC3"/>
        <w:rPr>
          <w:rFonts w:ascii="Calibri" w:hAnsi="Calibri"/>
          <w:noProof/>
          <w:kern w:val="2"/>
          <w:sz w:val="24"/>
          <w:szCs w:val="24"/>
          <w:lang w:eastAsia="en-GB"/>
        </w:rPr>
      </w:pPr>
      <w:r>
        <w:rPr>
          <w:noProof/>
        </w:rPr>
        <w:t>7.3.176</w:t>
      </w:r>
      <w:r>
        <w:rPr>
          <w:rFonts w:ascii="Calibri" w:hAnsi="Calibri"/>
          <w:noProof/>
          <w:kern w:val="2"/>
          <w:sz w:val="24"/>
          <w:szCs w:val="24"/>
          <w:lang w:eastAsia="en-GB"/>
        </w:rPr>
        <w:tab/>
      </w:r>
      <w:r>
        <w:rPr>
          <w:noProof/>
        </w:rPr>
        <w:t>SIPTO-Local-Network-Permission</w:t>
      </w:r>
      <w:r>
        <w:rPr>
          <w:noProof/>
        </w:rPr>
        <w:tab/>
      </w:r>
      <w:r>
        <w:rPr>
          <w:noProof/>
        </w:rPr>
        <w:fldChar w:fldCharType="begin" w:fldLock="1"/>
      </w:r>
      <w:r>
        <w:rPr>
          <w:noProof/>
        </w:rPr>
        <w:instrText xml:space="preserve"> PAGEREF _Toc170145949 \h </w:instrText>
      </w:r>
      <w:r>
        <w:rPr>
          <w:noProof/>
        </w:rPr>
      </w:r>
      <w:r>
        <w:rPr>
          <w:noProof/>
        </w:rPr>
        <w:fldChar w:fldCharType="separate"/>
      </w:r>
      <w:r>
        <w:rPr>
          <w:noProof/>
        </w:rPr>
        <w:t>144</w:t>
      </w:r>
      <w:r>
        <w:rPr>
          <w:noProof/>
        </w:rPr>
        <w:fldChar w:fldCharType="end"/>
      </w:r>
    </w:p>
    <w:p w14:paraId="2C67CA0B" w14:textId="5F753721" w:rsidR="00F541F1" w:rsidRDefault="00F541F1">
      <w:pPr>
        <w:pStyle w:val="TOC3"/>
        <w:rPr>
          <w:rFonts w:ascii="Calibri" w:hAnsi="Calibri"/>
          <w:noProof/>
          <w:kern w:val="2"/>
          <w:sz w:val="24"/>
          <w:szCs w:val="24"/>
          <w:lang w:eastAsia="en-GB"/>
        </w:rPr>
      </w:pPr>
      <w:r w:rsidRPr="00853FE7">
        <w:rPr>
          <w:noProof/>
          <w:lang w:val="en-US"/>
        </w:rPr>
        <w:t>7.3.177</w:t>
      </w:r>
      <w:r>
        <w:rPr>
          <w:rFonts w:ascii="Calibri" w:hAnsi="Calibri"/>
          <w:noProof/>
          <w:kern w:val="2"/>
          <w:sz w:val="24"/>
          <w:szCs w:val="24"/>
          <w:lang w:eastAsia="en-GB"/>
        </w:rPr>
        <w:tab/>
      </w:r>
      <w:r w:rsidRPr="00853FE7">
        <w:rPr>
          <w:noProof/>
          <w:lang w:val="en-US"/>
        </w:rPr>
        <w:t>Coupled-Node-Diameter-ID</w:t>
      </w:r>
      <w:r>
        <w:rPr>
          <w:noProof/>
        </w:rPr>
        <w:tab/>
      </w:r>
      <w:r>
        <w:rPr>
          <w:noProof/>
        </w:rPr>
        <w:fldChar w:fldCharType="begin" w:fldLock="1"/>
      </w:r>
      <w:r>
        <w:rPr>
          <w:noProof/>
        </w:rPr>
        <w:instrText xml:space="preserve"> PAGEREF _Toc170145950 \h </w:instrText>
      </w:r>
      <w:r>
        <w:rPr>
          <w:noProof/>
        </w:rPr>
      </w:r>
      <w:r>
        <w:rPr>
          <w:noProof/>
        </w:rPr>
        <w:fldChar w:fldCharType="separate"/>
      </w:r>
      <w:r>
        <w:rPr>
          <w:noProof/>
        </w:rPr>
        <w:t>144</w:t>
      </w:r>
      <w:r>
        <w:rPr>
          <w:noProof/>
        </w:rPr>
        <w:fldChar w:fldCharType="end"/>
      </w:r>
    </w:p>
    <w:p w14:paraId="24BED879" w14:textId="4FED3696" w:rsidR="00F541F1" w:rsidRDefault="00F541F1">
      <w:pPr>
        <w:pStyle w:val="TOC3"/>
        <w:rPr>
          <w:rFonts w:ascii="Calibri" w:hAnsi="Calibri"/>
          <w:noProof/>
          <w:kern w:val="2"/>
          <w:sz w:val="24"/>
          <w:szCs w:val="24"/>
          <w:lang w:eastAsia="en-GB"/>
        </w:rPr>
      </w:pPr>
      <w:r>
        <w:rPr>
          <w:noProof/>
        </w:rPr>
        <w:t>7.3.178</w:t>
      </w:r>
      <w:r>
        <w:rPr>
          <w:rFonts w:ascii="Calibri" w:hAnsi="Calibri"/>
          <w:noProof/>
          <w:kern w:val="2"/>
          <w:sz w:val="24"/>
          <w:szCs w:val="24"/>
          <w:lang w:eastAsia="en-GB"/>
        </w:rPr>
        <w:tab/>
      </w:r>
      <w:r>
        <w:rPr>
          <w:noProof/>
        </w:rPr>
        <w:t>OC-Supported-Features</w:t>
      </w:r>
      <w:r>
        <w:rPr>
          <w:noProof/>
        </w:rPr>
        <w:tab/>
      </w:r>
      <w:r>
        <w:rPr>
          <w:noProof/>
        </w:rPr>
        <w:fldChar w:fldCharType="begin" w:fldLock="1"/>
      </w:r>
      <w:r>
        <w:rPr>
          <w:noProof/>
        </w:rPr>
        <w:instrText xml:space="preserve"> PAGEREF _Toc170145951 \h </w:instrText>
      </w:r>
      <w:r>
        <w:rPr>
          <w:noProof/>
        </w:rPr>
      </w:r>
      <w:r>
        <w:rPr>
          <w:noProof/>
        </w:rPr>
        <w:fldChar w:fldCharType="separate"/>
      </w:r>
      <w:r>
        <w:rPr>
          <w:noProof/>
        </w:rPr>
        <w:t>144</w:t>
      </w:r>
      <w:r>
        <w:rPr>
          <w:noProof/>
        </w:rPr>
        <w:fldChar w:fldCharType="end"/>
      </w:r>
    </w:p>
    <w:p w14:paraId="48835094" w14:textId="51D613CF" w:rsidR="00F541F1" w:rsidRDefault="00F541F1">
      <w:pPr>
        <w:pStyle w:val="TOC3"/>
        <w:rPr>
          <w:rFonts w:ascii="Calibri" w:hAnsi="Calibri"/>
          <w:noProof/>
          <w:kern w:val="2"/>
          <w:sz w:val="24"/>
          <w:szCs w:val="24"/>
          <w:lang w:eastAsia="en-GB"/>
        </w:rPr>
      </w:pPr>
      <w:r>
        <w:rPr>
          <w:noProof/>
        </w:rPr>
        <w:t>7.3.179</w:t>
      </w:r>
      <w:r>
        <w:rPr>
          <w:rFonts w:ascii="Calibri" w:hAnsi="Calibri"/>
          <w:noProof/>
          <w:kern w:val="2"/>
          <w:sz w:val="24"/>
          <w:szCs w:val="24"/>
          <w:lang w:eastAsia="en-GB"/>
        </w:rPr>
        <w:tab/>
      </w:r>
      <w:r>
        <w:rPr>
          <w:noProof/>
        </w:rPr>
        <w:t>OC-OLR</w:t>
      </w:r>
      <w:r>
        <w:rPr>
          <w:noProof/>
        </w:rPr>
        <w:tab/>
      </w:r>
      <w:r>
        <w:rPr>
          <w:noProof/>
        </w:rPr>
        <w:fldChar w:fldCharType="begin" w:fldLock="1"/>
      </w:r>
      <w:r>
        <w:rPr>
          <w:noProof/>
        </w:rPr>
        <w:instrText xml:space="preserve"> PAGEREF _Toc170145952 \h </w:instrText>
      </w:r>
      <w:r>
        <w:rPr>
          <w:noProof/>
        </w:rPr>
      </w:r>
      <w:r>
        <w:rPr>
          <w:noProof/>
        </w:rPr>
        <w:fldChar w:fldCharType="separate"/>
      </w:r>
      <w:r>
        <w:rPr>
          <w:noProof/>
        </w:rPr>
        <w:t>144</w:t>
      </w:r>
      <w:r>
        <w:rPr>
          <w:noProof/>
        </w:rPr>
        <w:fldChar w:fldCharType="end"/>
      </w:r>
    </w:p>
    <w:p w14:paraId="70B72790" w14:textId="1E4965B4" w:rsidR="00F541F1" w:rsidRDefault="00F541F1">
      <w:pPr>
        <w:pStyle w:val="TOC3"/>
        <w:rPr>
          <w:rFonts w:ascii="Calibri" w:hAnsi="Calibri"/>
          <w:noProof/>
          <w:kern w:val="2"/>
          <w:sz w:val="24"/>
          <w:szCs w:val="24"/>
          <w:lang w:eastAsia="en-GB"/>
        </w:rPr>
      </w:pPr>
      <w:r>
        <w:rPr>
          <w:noProof/>
          <w:lang w:eastAsia="zh-CN"/>
        </w:rPr>
        <w:lastRenderedPageBreak/>
        <w:t>7</w:t>
      </w:r>
      <w:r>
        <w:rPr>
          <w:noProof/>
        </w:rPr>
        <w:t>.</w:t>
      </w:r>
      <w:r>
        <w:rPr>
          <w:noProof/>
          <w:lang w:eastAsia="zh-CN"/>
        </w:rPr>
        <w:t>3</w:t>
      </w:r>
      <w:r>
        <w:rPr>
          <w:noProof/>
        </w:rPr>
        <w:t>.</w:t>
      </w:r>
      <w:r>
        <w:rPr>
          <w:noProof/>
          <w:lang w:eastAsia="zh-CN"/>
        </w:rPr>
        <w:t>180</w:t>
      </w:r>
      <w:r>
        <w:rPr>
          <w:rFonts w:ascii="Calibri" w:hAnsi="Calibri"/>
          <w:noProof/>
          <w:kern w:val="2"/>
          <w:sz w:val="24"/>
          <w:szCs w:val="24"/>
          <w:lang w:eastAsia="en-GB"/>
        </w:rPr>
        <w:tab/>
      </w:r>
      <w:r>
        <w:rPr>
          <w:noProof/>
          <w:lang w:eastAsia="zh-CN"/>
        </w:rPr>
        <w:t>ProSe-Subscription-Data</w:t>
      </w:r>
      <w:r>
        <w:rPr>
          <w:noProof/>
        </w:rPr>
        <w:tab/>
      </w:r>
      <w:r>
        <w:rPr>
          <w:noProof/>
        </w:rPr>
        <w:fldChar w:fldCharType="begin" w:fldLock="1"/>
      </w:r>
      <w:r>
        <w:rPr>
          <w:noProof/>
        </w:rPr>
        <w:instrText xml:space="preserve"> PAGEREF _Toc170145953 \h </w:instrText>
      </w:r>
      <w:r>
        <w:rPr>
          <w:noProof/>
        </w:rPr>
      </w:r>
      <w:r>
        <w:rPr>
          <w:noProof/>
        </w:rPr>
        <w:fldChar w:fldCharType="separate"/>
      </w:r>
      <w:r>
        <w:rPr>
          <w:noProof/>
        </w:rPr>
        <w:t>144</w:t>
      </w:r>
      <w:r>
        <w:rPr>
          <w:noProof/>
        </w:rPr>
        <w:fldChar w:fldCharType="end"/>
      </w:r>
    </w:p>
    <w:p w14:paraId="3D75AB6F" w14:textId="4FB087E0" w:rsidR="00F541F1" w:rsidRDefault="00F541F1">
      <w:pPr>
        <w:pStyle w:val="TOC3"/>
        <w:rPr>
          <w:rFonts w:ascii="Calibri" w:hAnsi="Calibri"/>
          <w:noProof/>
          <w:kern w:val="2"/>
          <w:sz w:val="24"/>
          <w:szCs w:val="24"/>
          <w:lang w:eastAsia="en-GB"/>
        </w:rPr>
      </w:pPr>
      <w:r>
        <w:rPr>
          <w:noProof/>
        </w:rPr>
        <w:t>7.3.</w:t>
      </w:r>
      <w:r>
        <w:rPr>
          <w:noProof/>
          <w:lang w:eastAsia="zh-CN"/>
        </w:rPr>
        <w:t>181</w:t>
      </w:r>
      <w:r>
        <w:rPr>
          <w:rFonts w:ascii="Calibri" w:hAnsi="Calibri"/>
          <w:noProof/>
          <w:kern w:val="2"/>
          <w:sz w:val="24"/>
          <w:szCs w:val="24"/>
          <w:lang w:eastAsia="en-GB"/>
        </w:rPr>
        <w:tab/>
      </w:r>
      <w:r>
        <w:rPr>
          <w:noProof/>
          <w:lang w:eastAsia="zh-CN"/>
        </w:rPr>
        <w:t>WLAN</w:t>
      </w:r>
      <w:r>
        <w:rPr>
          <w:noProof/>
        </w:rPr>
        <w:t>-offloadability</w:t>
      </w:r>
      <w:r>
        <w:rPr>
          <w:noProof/>
        </w:rPr>
        <w:tab/>
      </w:r>
      <w:r>
        <w:rPr>
          <w:noProof/>
        </w:rPr>
        <w:fldChar w:fldCharType="begin" w:fldLock="1"/>
      </w:r>
      <w:r>
        <w:rPr>
          <w:noProof/>
        </w:rPr>
        <w:instrText xml:space="preserve"> PAGEREF _Toc170145954 \h </w:instrText>
      </w:r>
      <w:r>
        <w:rPr>
          <w:noProof/>
        </w:rPr>
      </w:r>
      <w:r>
        <w:rPr>
          <w:noProof/>
        </w:rPr>
        <w:fldChar w:fldCharType="separate"/>
      </w:r>
      <w:r>
        <w:rPr>
          <w:noProof/>
        </w:rPr>
        <w:t>145</w:t>
      </w:r>
      <w:r>
        <w:rPr>
          <w:noProof/>
        </w:rPr>
        <w:fldChar w:fldCharType="end"/>
      </w:r>
    </w:p>
    <w:p w14:paraId="663E9F5B" w14:textId="61DD42B9" w:rsidR="00F541F1" w:rsidRDefault="00F541F1">
      <w:pPr>
        <w:pStyle w:val="TOC3"/>
        <w:rPr>
          <w:rFonts w:ascii="Calibri" w:hAnsi="Calibri"/>
          <w:noProof/>
          <w:kern w:val="2"/>
          <w:sz w:val="24"/>
          <w:szCs w:val="24"/>
          <w:lang w:eastAsia="en-GB"/>
        </w:rPr>
      </w:pPr>
      <w:r>
        <w:rPr>
          <w:noProof/>
        </w:rPr>
        <w:t>7.3.</w:t>
      </w:r>
      <w:r>
        <w:rPr>
          <w:noProof/>
          <w:lang w:eastAsia="zh-CN"/>
        </w:rPr>
        <w:t>182</w:t>
      </w:r>
      <w:r>
        <w:rPr>
          <w:rFonts w:ascii="Calibri" w:hAnsi="Calibri"/>
          <w:noProof/>
          <w:kern w:val="2"/>
          <w:sz w:val="24"/>
          <w:szCs w:val="24"/>
          <w:lang w:eastAsia="en-GB"/>
        </w:rPr>
        <w:tab/>
      </w:r>
      <w:r>
        <w:rPr>
          <w:noProof/>
          <w:lang w:eastAsia="zh-CN"/>
        </w:rPr>
        <w:t>WLAN</w:t>
      </w:r>
      <w:r>
        <w:rPr>
          <w:noProof/>
        </w:rPr>
        <w:t>-offloadability</w:t>
      </w:r>
      <w:r>
        <w:rPr>
          <w:noProof/>
          <w:lang w:eastAsia="zh-CN"/>
        </w:rPr>
        <w:t>-EUTRAN</w:t>
      </w:r>
      <w:r>
        <w:rPr>
          <w:noProof/>
        </w:rPr>
        <w:tab/>
      </w:r>
      <w:r>
        <w:rPr>
          <w:noProof/>
        </w:rPr>
        <w:fldChar w:fldCharType="begin" w:fldLock="1"/>
      </w:r>
      <w:r>
        <w:rPr>
          <w:noProof/>
        </w:rPr>
        <w:instrText xml:space="preserve"> PAGEREF _Toc170145955 \h </w:instrText>
      </w:r>
      <w:r>
        <w:rPr>
          <w:noProof/>
        </w:rPr>
      </w:r>
      <w:r>
        <w:rPr>
          <w:noProof/>
        </w:rPr>
        <w:fldChar w:fldCharType="separate"/>
      </w:r>
      <w:r>
        <w:rPr>
          <w:noProof/>
        </w:rPr>
        <w:t>145</w:t>
      </w:r>
      <w:r>
        <w:rPr>
          <w:noProof/>
        </w:rPr>
        <w:fldChar w:fldCharType="end"/>
      </w:r>
    </w:p>
    <w:p w14:paraId="0B7464B1" w14:textId="2A245825" w:rsidR="00F541F1" w:rsidRDefault="00F541F1">
      <w:pPr>
        <w:pStyle w:val="TOC3"/>
        <w:rPr>
          <w:rFonts w:ascii="Calibri" w:hAnsi="Calibri"/>
          <w:noProof/>
          <w:kern w:val="2"/>
          <w:sz w:val="24"/>
          <w:szCs w:val="24"/>
          <w:lang w:eastAsia="en-GB"/>
        </w:rPr>
      </w:pPr>
      <w:r>
        <w:rPr>
          <w:noProof/>
        </w:rPr>
        <w:t>7.3.</w:t>
      </w:r>
      <w:r>
        <w:rPr>
          <w:noProof/>
          <w:lang w:eastAsia="zh-CN"/>
        </w:rPr>
        <w:t>183</w:t>
      </w:r>
      <w:r>
        <w:rPr>
          <w:rFonts w:ascii="Calibri" w:hAnsi="Calibri"/>
          <w:noProof/>
          <w:kern w:val="2"/>
          <w:sz w:val="24"/>
          <w:szCs w:val="24"/>
          <w:lang w:eastAsia="en-GB"/>
        </w:rPr>
        <w:tab/>
      </w:r>
      <w:r>
        <w:rPr>
          <w:noProof/>
          <w:lang w:eastAsia="zh-CN"/>
        </w:rPr>
        <w:t>WLAN</w:t>
      </w:r>
      <w:r>
        <w:rPr>
          <w:noProof/>
        </w:rPr>
        <w:t>-offloadability</w:t>
      </w:r>
      <w:r>
        <w:rPr>
          <w:noProof/>
          <w:lang w:eastAsia="zh-CN"/>
        </w:rPr>
        <w:t>-UTRAN</w:t>
      </w:r>
      <w:r>
        <w:rPr>
          <w:noProof/>
        </w:rPr>
        <w:tab/>
      </w:r>
      <w:r>
        <w:rPr>
          <w:noProof/>
        </w:rPr>
        <w:fldChar w:fldCharType="begin" w:fldLock="1"/>
      </w:r>
      <w:r>
        <w:rPr>
          <w:noProof/>
        </w:rPr>
        <w:instrText xml:space="preserve"> PAGEREF _Toc170145956 \h </w:instrText>
      </w:r>
      <w:r>
        <w:rPr>
          <w:noProof/>
        </w:rPr>
      </w:r>
      <w:r>
        <w:rPr>
          <w:noProof/>
        </w:rPr>
        <w:fldChar w:fldCharType="separate"/>
      </w:r>
      <w:r>
        <w:rPr>
          <w:noProof/>
        </w:rPr>
        <w:t>145</w:t>
      </w:r>
      <w:r>
        <w:rPr>
          <w:noProof/>
        </w:rPr>
        <w:fldChar w:fldCharType="end"/>
      </w:r>
    </w:p>
    <w:p w14:paraId="0B478CBB" w14:textId="6620D678" w:rsidR="00F541F1" w:rsidRDefault="00F541F1">
      <w:pPr>
        <w:pStyle w:val="TOC3"/>
        <w:rPr>
          <w:rFonts w:ascii="Calibri" w:hAnsi="Calibri"/>
          <w:noProof/>
          <w:kern w:val="2"/>
          <w:sz w:val="24"/>
          <w:szCs w:val="24"/>
          <w:lang w:eastAsia="en-GB"/>
        </w:rPr>
      </w:pPr>
      <w:r>
        <w:rPr>
          <w:noProof/>
        </w:rPr>
        <w:t>7.3.184</w:t>
      </w:r>
      <w:r>
        <w:rPr>
          <w:rFonts w:ascii="Calibri" w:hAnsi="Calibri"/>
          <w:noProof/>
          <w:kern w:val="2"/>
          <w:sz w:val="24"/>
          <w:szCs w:val="24"/>
          <w:lang w:eastAsia="en-GB"/>
        </w:rPr>
        <w:tab/>
      </w:r>
      <w:r>
        <w:rPr>
          <w:noProof/>
        </w:rPr>
        <w:t>Reset-ID</w:t>
      </w:r>
      <w:r>
        <w:rPr>
          <w:noProof/>
        </w:rPr>
        <w:tab/>
      </w:r>
      <w:r>
        <w:rPr>
          <w:noProof/>
        </w:rPr>
        <w:fldChar w:fldCharType="begin" w:fldLock="1"/>
      </w:r>
      <w:r>
        <w:rPr>
          <w:noProof/>
        </w:rPr>
        <w:instrText xml:space="preserve"> PAGEREF _Toc170145957 \h </w:instrText>
      </w:r>
      <w:r>
        <w:rPr>
          <w:noProof/>
        </w:rPr>
      </w:r>
      <w:r>
        <w:rPr>
          <w:noProof/>
        </w:rPr>
        <w:fldChar w:fldCharType="separate"/>
      </w:r>
      <w:r>
        <w:rPr>
          <w:noProof/>
        </w:rPr>
        <w:t>145</w:t>
      </w:r>
      <w:r>
        <w:rPr>
          <w:noProof/>
        </w:rPr>
        <w:fldChar w:fldCharType="end"/>
      </w:r>
    </w:p>
    <w:p w14:paraId="52EE9EC6" w14:textId="1A22994C" w:rsidR="00F541F1" w:rsidRDefault="00F541F1">
      <w:pPr>
        <w:pStyle w:val="TOC3"/>
        <w:rPr>
          <w:rFonts w:ascii="Calibri" w:hAnsi="Calibri"/>
          <w:noProof/>
          <w:kern w:val="2"/>
          <w:sz w:val="24"/>
          <w:szCs w:val="24"/>
          <w:lang w:eastAsia="en-GB"/>
        </w:rPr>
      </w:pPr>
      <w:r>
        <w:rPr>
          <w:noProof/>
        </w:rPr>
        <w:t>7.3.185</w:t>
      </w:r>
      <w:r>
        <w:rPr>
          <w:rFonts w:ascii="Calibri" w:hAnsi="Calibri"/>
          <w:noProof/>
          <w:kern w:val="2"/>
          <w:sz w:val="24"/>
          <w:szCs w:val="24"/>
          <w:lang w:eastAsia="en-GB"/>
        </w:rPr>
        <w:tab/>
      </w:r>
      <w:r>
        <w:rPr>
          <w:noProof/>
        </w:rPr>
        <w:t>MDT-Allowed-PLMN-Id</w:t>
      </w:r>
      <w:r>
        <w:rPr>
          <w:noProof/>
        </w:rPr>
        <w:tab/>
      </w:r>
      <w:r>
        <w:rPr>
          <w:noProof/>
        </w:rPr>
        <w:fldChar w:fldCharType="begin" w:fldLock="1"/>
      </w:r>
      <w:r>
        <w:rPr>
          <w:noProof/>
        </w:rPr>
        <w:instrText xml:space="preserve"> PAGEREF _Toc170145958 \h </w:instrText>
      </w:r>
      <w:r>
        <w:rPr>
          <w:noProof/>
        </w:rPr>
      </w:r>
      <w:r>
        <w:rPr>
          <w:noProof/>
        </w:rPr>
        <w:fldChar w:fldCharType="separate"/>
      </w:r>
      <w:r>
        <w:rPr>
          <w:noProof/>
        </w:rPr>
        <w:t>146</w:t>
      </w:r>
      <w:r>
        <w:rPr>
          <w:noProof/>
        </w:rPr>
        <w:fldChar w:fldCharType="end"/>
      </w:r>
    </w:p>
    <w:p w14:paraId="274DFEA7" w14:textId="45287F6D" w:rsidR="00F541F1" w:rsidRDefault="00F541F1">
      <w:pPr>
        <w:pStyle w:val="TOC3"/>
        <w:rPr>
          <w:rFonts w:ascii="Calibri" w:hAnsi="Calibri"/>
          <w:noProof/>
          <w:kern w:val="2"/>
          <w:sz w:val="24"/>
          <w:szCs w:val="24"/>
          <w:lang w:eastAsia="en-GB"/>
        </w:rPr>
      </w:pPr>
      <w:r>
        <w:rPr>
          <w:noProof/>
        </w:rPr>
        <w:t>7.3.186</w:t>
      </w:r>
      <w:r>
        <w:rPr>
          <w:rFonts w:ascii="Calibri" w:hAnsi="Calibri"/>
          <w:noProof/>
          <w:kern w:val="2"/>
          <w:sz w:val="24"/>
          <w:szCs w:val="24"/>
          <w:lang w:eastAsia="en-GB"/>
        </w:rPr>
        <w:tab/>
      </w:r>
      <w:r>
        <w:rPr>
          <w:noProof/>
          <w:lang w:eastAsia="zh-CN"/>
        </w:rPr>
        <w:t>Adjacent-PLMNs</w:t>
      </w:r>
      <w:r>
        <w:rPr>
          <w:noProof/>
        </w:rPr>
        <w:tab/>
      </w:r>
      <w:r>
        <w:rPr>
          <w:noProof/>
        </w:rPr>
        <w:fldChar w:fldCharType="begin" w:fldLock="1"/>
      </w:r>
      <w:r>
        <w:rPr>
          <w:noProof/>
        </w:rPr>
        <w:instrText xml:space="preserve"> PAGEREF _Toc170145959 \h </w:instrText>
      </w:r>
      <w:r>
        <w:rPr>
          <w:noProof/>
        </w:rPr>
      </w:r>
      <w:r>
        <w:rPr>
          <w:noProof/>
        </w:rPr>
        <w:fldChar w:fldCharType="separate"/>
      </w:r>
      <w:r>
        <w:rPr>
          <w:noProof/>
        </w:rPr>
        <w:t>146</w:t>
      </w:r>
      <w:r>
        <w:rPr>
          <w:noProof/>
        </w:rPr>
        <w:fldChar w:fldCharType="end"/>
      </w:r>
    </w:p>
    <w:p w14:paraId="762F15A5" w14:textId="1546962E" w:rsidR="00F541F1" w:rsidRDefault="00F541F1">
      <w:pPr>
        <w:pStyle w:val="TOC3"/>
        <w:rPr>
          <w:rFonts w:ascii="Calibri" w:hAnsi="Calibri"/>
          <w:noProof/>
          <w:kern w:val="2"/>
          <w:sz w:val="24"/>
          <w:szCs w:val="24"/>
          <w:lang w:eastAsia="en-GB"/>
        </w:rPr>
      </w:pPr>
      <w:r>
        <w:rPr>
          <w:noProof/>
        </w:rPr>
        <w:t>7.3.187</w:t>
      </w:r>
      <w:r>
        <w:rPr>
          <w:rFonts w:ascii="Calibri" w:hAnsi="Calibri"/>
          <w:noProof/>
          <w:kern w:val="2"/>
          <w:sz w:val="24"/>
          <w:szCs w:val="24"/>
          <w:lang w:eastAsia="en-GB"/>
        </w:rPr>
        <w:tab/>
      </w:r>
      <w:r>
        <w:rPr>
          <w:noProof/>
        </w:rPr>
        <w:t>Adjacent</w:t>
      </w:r>
      <w:r>
        <w:rPr>
          <w:noProof/>
          <w:lang w:eastAsia="zh-CN"/>
        </w:rPr>
        <w:t>-</w:t>
      </w:r>
      <w:r>
        <w:rPr>
          <w:noProof/>
        </w:rPr>
        <w:t>Access-Restriction-Data</w:t>
      </w:r>
      <w:r>
        <w:rPr>
          <w:noProof/>
        </w:rPr>
        <w:tab/>
      </w:r>
      <w:r>
        <w:rPr>
          <w:noProof/>
        </w:rPr>
        <w:fldChar w:fldCharType="begin" w:fldLock="1"/>
      </w:r>
      <w:r>
        <w:rPr>
          <w:noProof/>
        </w:rPr>
        <w:instrText xml:space="preserve"> PAGEREF _Toc170145960 \h </w:instrText>
      </w:r>
      <w:r>
        <w:rPr>
          <w:noProof/>
        </w:rPr>
      </w:r>
      <w:r>
        <w:rPr>
          <w:noProof/>
        </w:rPr>
        <w:fldChar w:fldCharType="separate"/>
      </w:r>
      <w:r>
        <w:rPr>
          <w:noProof/>
        </w:rPr>
        <w:t>146</w:t>
      </w:r>
      <w:r>
        <w:rPr>
          <w:noProof/>
        </w:rPr>
        <w:fldChar w:fldCharType="end"/>
      </w:r>
    </w:p>
    <w:p w14:paraId="075E5800" w14:textId="422BA053" w:rsidR="00F541F1" w:rsidRDefault="00F541F1">
      <w:pPr>
        <w:pStyle w:val="TOC3"/>
        <w:rPr>
          <w:rFonts w:ascii="Calibri" w:hAnsi="Calibri"/>
          <w:noProof/>
          <w:kern w:val="2"/>
          <w:sz w:val="24"/>
          <w:szCs w:val="24"/>
          <w:lang w:eastAsia="en-GB"/>
        </w:rPr>
      </w:pPr>
      <w:r>
        <w:rPr>
          <w:noProof/>
        </w:rPr>
        <w:t>7.3.188</w:t>
      </w:r>
      <w:r>
        <w:rPr>
          <w:rFonts w:ascii="Calibri" w:hAnsi="Calibri"/>
          <w:noProof/>
          <w:kern w:val="2"/>
          <w:sz w:val="24"/>
          <w:szCs w:val="24"/>
          <w:lang w:eastAsia="en-GB"/>
        </w:rPr>
        <w:tab/>
      </w:r>
      <w:r>
        <w:rPr>
          <w:noProof/>
        </w:rPr>
        <w:t>DL-Buffering-Suggested-Packet-Count</w:t>
      </w:r>
      <w:r>
        <w:rPr>
          <w:noProof/>
        </w:rPr>
        <w:tab/>
      </w:r>
      <w:r>
        <w:rPr>
          <w:noProof/>
        </w:rPr>
        <w:fldChar w:fldCharType="begin" w:fldLock="1"/>
      </w:r>
      <w:r>
        <w:rPr>
          <w:noProof/>
        </w:rPr>
        <w:instrText xml:space="preserve"> PAGEREF _Toc170145961 \h </w:instrText>
      </w:r>
      <w:r>
        <w:rPr>
          <w:noProof/>
        </w:rPr>
      </w:r>
      <w:r>
        <w:rPr>
          <w:noProof/>
        </w:rPr>
        <w:fldChar w:fldCharType="separate"/>
      </w:r>
      <w:r>
        <w:rPr>
          <w:noProof/>
        </w:rPr>
        <w:t>146</w:t>
      </w:r>
      <w:r>
        <w:rPr>
          <w:noProof/>
        </w:rPr>
        <w:fldChar w:fldCharType="end"/>
      </w:r>
    </w:p>
    <w:p w14:paraId="4962B19F" w14:textId="61A7ED03" w:rsidR="00F541F1" w:rsidRDefault="00F541F1">
      <w:pPr>
        <w:pStyle w:val="TOC3"/>
        <w:rPr>
          <w:rFonts w:ascii="Calibri" w:hAnsi="Calibri"/>
          <w:noProof/>
          <w:kern w:val="2"/>
          <w:sz w:val="24"/>
          <w:szCs w:val="24"/>
          <w:lang w:eastAsia="en-GB"/>
        </w:rPr>
      </w:pPr>
      <w:r>
        <w:rPr>
          <w:noProof/>
        </w:rPr>
        <w:t>7.3.189</w:t>
      </w:r>
      <w:r>
        <w:rPr>
          <w:rFonts w:ascii="Calibri" w:hAnsi="Calibri"/>
          <w:noProof/>
          <w:kern w:val="2"/>
          <w:sz w:val="24"/>
          <w:szCs w:val="24"/>
          <w:lang w:eastAsia="en-GB"/>
        </w:rPr>
        <w:tab/>
      </w:r>
      <w:r w:rsidRPr="00853FE7">
        <w:rPr>
          <w:noProof/>
          <w:lang w:val="en-US"/>
        </w:rPr>
        <w:t>IMSI</w:t>
      </w:r>
      <w:r>
        <w:rPr>
          <w:noProof/>
        </w:rPr>
        <w:t>-Group-Id</w:t>
      </w:r>
      <w:r>
        <w:rPr>
          <w:noProof/>
        </w:rPr>
        <w:tab/>
      </w:r>
      <w:r>
        <w:rPr>
          <w:noProof/>
        </w:rPr>
        <w:fldChar w:fldCharType="begin" w:fldLock="1"/>
      </w:r>
      <w:r>
        <w:rPr>
          <w:noProof/>
        </w:rPr>
        <w:instrText xml:space="preserve"> PAGEREF _Toc170145962 \h </w:instrText>
      </w:r>
      <w:r>
        <w:rPr>
          <w:noProof/>
        </w:rPr>
      </w:r>
      <w:r>
        <w:rPr>
          <w:noProof/>
        </w:rPr>
        <w:fldChar w:fldCharType="separate"/>
      </w:r>
      <w:r>
        <w:rPr>
          <w:noProof/>
        </w:rPr>
        <w:t>147</w:t>
      </w:r>
      <w:r>
        <w:rPr>
          <w:noProof/>
        </w:rPr>
        <w:fldChar w:fldCharType="end"/>
      </w:r>
    </w:p>
    <w:p w14:paraId="6A44EE63" w14:textId="7A878E36" w:rsidR="00F541F1" w:rsidRDefault="00F541F1">
      <w:pPr>
        <w:pStyle w:val="TOC3"/>
        <w:rPr>
          <w:rFonts w:ascii="Calibri" w:hAnsi="Calibri"/>
          <w:noProof/>
          <w:kern w:val="2"/>
          <w:sz w:val="24"/>
          <w:szCs w:val="24"/>
          <w:lang w:eastAsia="en-GB"/>
        </w:rPr>
      </w:pPr>
      <w:r>
        <w:rPr>
          <w:noProof/>
        </w:rPr>
        <w:t>7.3.190</w:t>
      </w:r>
      <w:r>
        <w:rPr>
          <w:rFonts w:ascii="Calibri" w:hAnsi="Calibri"/>
          <w:noProof/>
          <w:kern w:val="2"/>
          <w:sz w:val="24"/>
          <w:szCs w:val="24"/>
          <w:lang w:eastAsia="en-GB"/>
        </w:rPr>
        <w:tab/>
      </w:r>
      <w:r>
        <w:rPr>
          <w:noProof/>
        </w:rPr>
        <w:t>Group-Service</w:t>
      </w:r>
      <w:r w:rsidRPr="00F568B6">
        <w:rPr>
          <w:noProof/>
          <w:lang w:val="en-US"/>
        </w:rPr>
        <w:t>-</w:t>
      </w:r>
      <w:r>
        <w:rPr>
          <w:noProof/>
        </w:rPr>
        <w:t>Id</w:t>
      </w:r>
      <w:r>
        <w:rPr>
          <w:noProof/>
        </w:rPr>
        <w:tab/>
      </w:r>
      <w:r>
        <w:rPr>
          <w:noProof/>
        </w:rPr>
        <w:fldChar w:fldCharType="begin" w:fldLock="1"/>
      </w:r>
      <w:r>
        <w:rPr>
          <w:noProof/>
        </w:rPr>
        <w:instrText xml:space="preserve"> PAGEREF _Toc170145963 \h </w:instrText>
      </w:r>
      <w:r>
        <w:rPr>
          <w:noProof/>
        </w:rPr>
      </w:r>
      <w:r>
        <w:rPr>
          <w:noProof/>
        </w:rPr>
        <w:fldChar w:fldCharType="separate"/>
      </w:r>
      <w:r>
        <w:rPr>
          <w:noProof/>
        </w:rPr>
        <w:t>147</w:t>
      </w:r>
      <w:r>
        <w:rPr>
          <w:noProof/>
        </w:rPr>
        <w:fldChar w:fldCharType="end"/>
      </w:r>
    </w:p>
    <w:p w14:paraId="717A2CB2" w14:textId="4D815959" w:rsidR="00F541F1" w:rsidRDefault="00F541F1">
      <w:pPr>
        <w:pStyle w:val="TOC3"/>
        <w:rPr>
          <w:rFonts w:ascii="Calibri" w:hAnsi="Calibri"/>
          <w:noProof/>
          <w:kern w:val="2"/>
          <w:sz w:val="24"/>
          <w:szCs w:val="24"/>
          <w:lang w:eastAsia="en-GB"/>
        </w:rPr>
      </w:pPr>
      <w:r>
        <w:rPr>
          <w:noProof/>
        </w:rPr>
        <w:t>7.3.191</w:t>
      </w:r>
      <w:r>
        <w:rPr>
          <w:rFonts w:ascii="Calibri" w:hAnsi="Calibri"/>
          <w:noProof/>
          <w:kern w:val="2"/>
          <w:sz w:val="24"/>
          <w:szCs w:val="24"/>
          <w:lang w:eastAsia="en-GB"/>
        </w:rPr>
        <w:tab/>
      </w:r>
      <w:r w:rsidRPr="00F568B6">
        <w:rPr>
          <w:noProof/>
          <w:lang w:val="en-US"/>
        </w:rPr>
        <w:t>Group-</w:t>
      </w:r>
      <w:r>
        <w:rPr>
          <w:noProof/>
        </w:rPr>
        <w:t>PLMN-Id</w:t>
      </w:r>
      <w:r>
        <w:rPr>
          <w:noProof/>
        </w:rPr>
        <w:tab/>
      </w:r>
      <w:r>
        <w:rPr>
          <w:noProof/>
        </w:rPr>
        <w:fldChar w:fldCharType="begin" w:fldLock="1"/>
      </w:r>
      <w:r>
        <w:rPr>
          <w:noProof/>
        </w:rPr>
        <w:instrText xml:space="preserve"> PAGEREF _Toc170145964 \h </w:instrText>
      </w:r>
      <w:r>
        <w:rPr>
          <w:noProof/>
        </w:rPr>
      </w:r>
      <w:r>
        <w:rPr>
          <w:noProof/>
        </w:rPr>
        <w:fldChar w:fldCharType="separate"/>
      </w:r>
      <w:r>
        <w:rPr>
          <w:noProof/>
        </w:rPr>
        <w:t>147</w:t>
      </w:r>
      <w:r>
        <w:rPr>
          <w:noProof/>
        </w:rPr>
        <w:fldChar w:fldCharType="end"/>
      </w:r>
    </w:p>
    <w:p w14:paraId="7711959B" w14:textId="5356C721" w:rsidR="00F541F1" w:rsidRDefault="00F541F1">
      <w:pPr>
        <w:pStyle w:val="TOC3"/>
        <w:rPr>
          <w:rFonts w:ascii="Calibri" w:hAnsi="Calibri"/>
          <w:noProof/>
          <w:kern w:val="2"/>
          <w:sz w:val="24"/>
          <w:szCs w:val="24"/>
          <w:lang w:eastAsia="en-GB"/>
        </w:rPr>
      </w:pPr>
      <w:r>
        <w:rPr>
          <w:noProof/>
        </w:rPr>
        <w:t>7.3.192</w:t>
      </w:r>
      <w:r>
        <w:rPr>
          <w:rFonts w:ascii="Calibri" w:hAnsi="Calibri"/>
          <w:noProof/>
          <w:kern w:val="2"/>
          <w:sz w:val="24"/>
          <w:szCs w:val="24"/>
          <w:lang w:eastAsia="en-GB"/>
        </w:rPr>
        <w:tab/>
      </w:r>
      <w:r w:rsidRPr="00853FE7">
        <w:rPr>
          <w:noProof/>
          <w:lang w:val="de-DE"/>
        </w:rPr>
        <w:t>Local-Group-Id</w:t>
      </w:r>
      <w:r>
        <w:rPr>
          <w:noProof/>
        </w:rPr>
        <w:tab/>
      </w:r>
      <w:r>
        <w:rPr>
          <w:noProof/>
        </w:rPr>
        <w:fldChar w:fldCharType="begin" w:fldLock="1"/>
      </w:r>
      <w:r>
        <w:rPr>
          <w:noProof/>
        </w:rPr>
        <w:instrText xml:space="preserve"> PAGEREF _Toc170145965 \h </w:instrText>
      </w:r>
      <w:r>
        <w:rPr>
          <w:noProof/>
        </w:rPr>
      </w:r>
      <w:r>
        <w:rPr>
          <w:noProof/>
        </w:rPr>
        <w:fldChar w:fldCharType="separate"/>
      </w:r>
      <w:r>
        <w:rPr>
          <w:noProof/>
        </w:rPr>
        <w:t>148</w:t>
      </w:r>
      <w:r>
        <w:rPr>
          <w:noProof/>
        </w:rPr>
        <w:fldChar w:fldCharType="end"/>
      </w:r>
    </w:p>
    <w:p w14:paraId="78A55FB4" w14:textId="0F7580C3" w:rsidR="00F541F1" w:rsidRDefault="00F541F1">
      <w:pPr>
        <w:pStyle w:val="TOC3"/>
        <w:rPr>
          <w:rFonts w:ascii="Calibri" w:hAnsi="Calibri"/>
          <w:noProof/>
          <w:kern w:val="2"/>
          <w:sz w:val="24"/>
          <w:szCs w:val="24"/>
          <w:lang w:eastAsia="en-GB"/>
        </w:rPr>
      </w:pPr>
      <w:r>
        <w:rPr>
          <w:noProof/>
        </w:rPr>
        <w:t>7.3.193</w:t>
      </w:r>
      <w:r>
        <w:rPr>
          <w:rFonts w:ascii="Calibri" w:hAnsi="Calibri"/>
          <w:noProof/>
          <w:kern w:val="2"/>
          <w:sz w:val="24"/>
          <w:szCs w:val="24"/>
          <w:lang w:eastAsia="en-GB"/>
        </w:rPr>
        <w:tab/>
      </w:r>
      <w:r w:rsidRPr="00853FE7">
        <w:rPr>
          <w:noProof/>
          <w:lang w:val="de-DE"/>
        </w:rPr>
        <w:t>AESE-Communication-Pattern</w:t>
      </w:r>
      <w:r>
        <w:rPr>
          <w:noProof/>
        </w:rPr>
        <w:tab/>
      </w:r>
      <w:r>
        <w:rPr>
          <w:noProof/>
        </w:rPr>
        <w:fldChar w:fldCharType="begin" w:fldLock="1"/>
      </w:r>
      <w:r>
        <w:rPr>
          <w:noProof/>
        </w:rPr>
        <w:instrText xml:space="preserve"> PAGEREF _Toc170145966 \h </w:instrText>
      </w:r>
      <w:r>
        <w:rPr>
          <w:noProof/>
        </w:rPr>
      </w:r>
      <w:r>
        <w:rPr>
          <w:noProof/>
        </w:rPr>
        <w:fldChar w:fldCharType="separate"/>
      </w:r>
      <w:r>
        <w:rPr>
          <w:noProof/>
        </w:rPr>
        <w:t>148</w:t>
      </w:r>
      <w:r>
        <w:rPr>
          <w:noProof/>
        </w:rPr>
        <w:fldChar w:fldCharType="end"/>
      </w:r>
    </w:p>
    <w:p w14:paraId="7B557B17" w14:textId="1DD8498A" w:rsidR="00F541F1" w:rsidRDefault="00F541F1">
      <w:pPr>
        <w:pStyle w:val="TOC3"/>
        <w:rPr>
          <w:rFonts w:ascii="Calibri" w:hAnsi="Calibri"/>
          <w:noProof/>
          <w:kern w:val="2"/>
          <w:sz w:val="24"/>
          <w:szCs w:val="24"/>
          <w:lang w:eastAsia="en-GB"/>
        </w:rPr>
      </w:pPr>
      <w:r>
        <w:rPr>
          <w:noProof/>
        </w:rPr>
        <w:t>7.3.194</w:t>
      </w:r>
      <w:r>
        <w:rPr>
          <w:rFonts w:ascii="Calibri" w:hAnsi="Calibri"/>
          <w:noProof/>
          <w:kern w:val="2"/>
          <w:sz w:val="24"/>
          <w:szCs w:val="24"/>
          <w:lang w:eastAsia="en-GB"/>
        </w:rPr>
        <w:tab/>
      </w:r>
      <w:r>
        <w:rPr>
          <w:noProof/>
        </w:rPr>
        <w:t>Communication-Pattern-Set</w:t>
      </w:r>
      <w:r>
        <w:rPr>
          <w:noProof/>
        </w:rPr>
        <w:tab/>
      </w:r>
      <w:r>
        <w:rPr>
          <w:noProof/>
        </w:rPr>
        <w:fldChar w:fldCharType="begin" w:fldLock="1"/>
      </w:r>
      <w:r>
        <w:rPr>
          <w:noProof/>
        </w:rPr>
        <w:instrText xml:space="preserve"> PAGEREF _Toc170145967 \h </w:instrText>
      </w:r>
      <w:r>
        <w:rPr>
          <w:noProof/>
        </w:rPr>
      </w:r>
      <w:r>
        <w:rPr>
          <w:noProof/>
        </w:rPr>
        <w:fldChar w:fldCharType="separate"/>
      </w:r>
      <w:r>
        <w:rPr>
          <w:noProof/>
        </w:rPr>
        <w:t>148</w:t>
      </w:r>
      <w:r>
        <w:rPr>
          <w:noProof/>
        </w:rPr>
        <w:fldChar w:fldCharType="end"/>
      </w:r>
    </w:p>
    <w:p w14:paraId="1960278E" w14:textId="25A020A0" w:rsidR="00F541F1" w:rsidRDefault="00F541F1">
      <w:pPr>
        <w:pStyle w:val="TOC3"/>
        <w:rPr>
          <w:rFonts w:ascii="Calibri" w:hAnsi="Calibri"/>
          <w:noProof/>
          <w:kern w:val="2"/>
          <w:sz w:val="24"/>
          <w:szCs w:val="24"/>
          <w:lang w:eastAsia="en-GB"/>
        </w:rPr>
      </w:pPr>
      <w:r>
        <w:rPr>
          <w:noProof/>
          <w:lang w:eastAsia="zh-CN"/>
        </w:rPr>
        <w:t>7.3.195</w:t>
      </w:r>
      <w:r>
        <w:rPr>
          <w:rFonts w:ascii="Calibri" w:hAnsi="Calibri"/>
          <w:noProof/>
          <w:kern w:val="2"/>
          <w:sz w:val="24"/>
          <w:szCs w:val="24"/>
          <w:lang w:eastAsia="en-GB"/>
        </w:rPr>
        <w:tab/>
      </w:r>
      <w:r>
        <w:rPr>
          <w:noProof/>
          <w:lang w:eastAsia="zh-CN"/>
        </w:rPr>
        <w:t>Monitoring-Event-Configuration</w:t>
      </w:r>
      <w:r>
        <w:rPr>
          <w:noProof/>
        </w:rPr>
        <w:tab/>
      </w:r>
      <w:r>
        <w:rPr>
          <w:noProof/>
        </w:rPr>
        <w:fldChar w:fldCharType="begin" w:fldLock="1"/>
      </w:r>
      <w:r>
        <w:rPr>
          <w:noProof/>
        </w:rPr>
        <w:instrText xml:space="preserve"> PAGEREF _Toc170145968 \h </w:instrText>
      </w:r>
      <w:r>
        <w:rPr>
          <w:noProof/>
        </w:rPr>
      </w:r>
      <w:r>
        <w:rPr>
          <w:noProof/>
        </w:rPr>
        <w:fldChar w:fldCharType="separate"/>
      </w:r>
      <w:r>
        <w:rPr>
          <w:noProof/>
        </w:rPr>
        <w:t>149</w:t>
      </w:r>
      <w:r>
        <w:rPr>
          <w:noProof/>
        </w:rPr>
        <w:fldChar w:fldCharType="end"/>
      </w:r>
    </w:p>
    <w:p w14:paraId="18DA325A" w14:textId="73F25FDE" w:rsidR="00F541F1" w:rsidRDefault="00F541F1">
      <w:pPr>
        <w:pStyle w:val="TOC3"/>
        <w:rPr>
          <w:rFonts w:ascii="Calibri" w:hAnsi="Calibri"/>
          <w:noProof/>
          <w:kern w:val="2"/>
          <w:sz w:val="24"/>
          <w:szCs w:val="24"/>
          <w:lang w:eastAsia="en-GB"/>
        </w:rPr>
      </w:pPr>
      <w:r>
        <w:rPr>
          <w:noProof/>
          <w:lang w:eastAsia="zh-CN"/>
        </w:rPr>
        <w:t>7.3.196</w:t>
      </w:r>
      <w:r>
        <w:rPr>
          <w:rFonts w:ascii="Calibri" w:hAnsi="Calibri"/>
          <w:noProof/>
          <w:kern w:val="2"/>
          <w:sz w:val="24"/>
          <w:szCs w:val="24"/>
          <w:lang w:eastAsia="en-GB"/>
        </w:rPr>
        <w:tab/>
      </w:r>
      <w:r>
        <w:rPr>
          <w:noProof/>
          <w:lang w:eastAsia="zh-CN"/>
        </w:rPr>
        <w:t>Monitoring-Event-Report</w:t>
      </w:r>
      <w:r>
        <w:rPr>
          <w:noProof/>
        </w:rPr>
        <w:tab/>
      </w:r>
      <w:r>
        <w:rPr>
          <w:noProof/>
        </w:rPr>
        <w:fldChar w:fldCharType="begin" w:fldLock="1"/>
      </w:r>
      <w:r>
        <w:rPr>
          <w:noProof/>
        </w:rPr>
        <w:instrText xml:space="preserve"> PAGEREF _Toc170145969 \h </w:instrText>
      </w:r>
      <w:r>
        <w:rPr>
          <w:noProof/>
        </w:rPr>
      </w:r>
      <w:r>
        <w:rPr>
          <w:noProof/>
        </w:rPr>
        <w:fldChar w:fldCharType="separate"/>
      </w:r>
      <w:r>
        <w:rPr>
          <w:noProof/>
        </w:rPr>
        <w:t>150</w:t>
      </w:r>
      <w:r>
        <w:rPr>
          <w:noProof/>
        </w:rPr>
        <w:fldChar w:fldCharType="end"/>
      </w:r>
    </w:p>
    <w:p w14:paraId="05CA7047" w14:textId="4E73634B" w:rsidR="00F541F1" w:rsidRDefault="00F541F1">
      <w:pPr>
        <w:pStyle w:val="TOC3"/>
        <w:rPr>
          <w:rFonts w:ascii="Calibri" w:hAnsi="Calibri"/>
          <w:noProof/>
          <w:kern w:val="2"/>
          <w:sz w:val="24"/>
          <w:szCs w:val="24"/>
          <w:lang w:eastAsia="en-GB"/>
        </w:rPr>
      </w:pPr>
      <w:r>
        <w:rPr>
          <w:noProof/>
          <w:lang w:eastAsia="zh-CN"/>
        </w:rPr>
        <w:t>7.3.197</w:t>
      </w:r>
      <w:r>
        <w:rPr>
          <w:rFonts w:ascii="Calibri" w:hAnsi="Calibri"/>
          <w:noProof/>
          <w:kern w:val="2"/>
          <w:sz w:val="24"/>
          <w:szCs w:val="24"/>
          <w:lang w:eastAsia="en-GB"/>
        </w:rPr>
        <w:tab/>
      </w:r>
      <w:r>
        <w:rPr>
          <w:noProof/>
        </w:rPr>
        <w:t>UE-Reachability-Configuration</w:t>
      </w:r>
      <w:r>
        <w:rPr>
          <w:noProof/>
        </w:rPr>
        <w:tab/>
      </w:r>
      <w:r>
        <w:rPr>
          <w:noProof/>
        </w:rPr>
        <w:fldChar w:fldCharType="begin" w:fldLock="1"/>
      </w:r>
      <w:r>
        <w:rPr>
          <w:noProof/>
        </w:rPr>
        <w:instrText xml:space="preserve"> PAGEREF _Toc170145970 \h </w:instrText>
      </w:r>
      <w:r>
        <w:rPr>
          <w:noProof/>
        </w:rPr>
      </w:r>
      <w:r>
        <w:rPr>
          <w:noProof/>
        </w:rPr>
        <w:fldChar w:fldCharType="separate"/>
      </w:r>
      <w:r>
        <w:rPr>
          <w:noProof/>
        </w:rPr>
        <w:t>150</w:t>
      </w:r>
      <w:r>
        <w:rPr>
          <w:noProof/>
        </w:rPr>
        <w:fldChar w:fldCharType="end"/>
      </w:r>
    </w:p>
    <w:p w14:paraId="42421581" w14:textId="54F1F86D" w:rsidR="00F541F1" w:rsidRDefault="00F541F1">
      <w:pPr>
        <w:pStyle w:val="TOC3"/>
        <w:rPr>
          <w:rFonts w:ascii="Calibri" w:hAnsi="Calibri"/>
          <w:noProof/>
          <w:kern w:val="2"/>
          <w:sz w:val="24"/>
          <w:szCs w:val="24"/>
          <w:lang w:eastAsia="en-GB"/>
        </w:rPr>
      </w:pPr>
      <w:r>
        <w:rPr>
          <w:noProof/>
        </w:rPr>
        <w:t>7.3.198</w:t>
      </w:r>
      <w:r>
        <w:rPr>
          <w:rFonts w:ascii="Calibri" w:hAnsi="Calibri"/>
          <w:noProof/>
          <w:kern w:val="2"/>
          <w:sz w:val="24"/>
          <w:szCs w:val="24"/>
          <w:lang w:eastAsia="en-GB"/>
        </w:rPr>
        <w:tab/>
      </w:r>
      <w:r>
        <w:rPr>
          <w:noProof/>
        </w:rPr>
        <w:t>eNodeB-ID</w:t>
      </w:r>
      <w:r>
        <w:rPr>
          <w:noProof/>
        </w:rPr>
        <w:tab/>
      </w:r>
      <w:r>
        <w:rPr>
          <w:noProof/>
        </w:rPr>
        <w:fldChar w:fldCharType="begin" w:fldLock="1"/>
      </w:r>
      <w:r>
        <w:rPr>
          <w:noProof/>
        </w:rPr>
        <w:instrText xml:space="preserve"> PAGEREF _Toc170145971 \h </w:instrText>
      </w:r>
      <w:r>
        <w:rPr>
          <w:noProof/>
        </w:rPr>
      </w:r>
      <w:r>
        <w:rPr>
          <w:noProof/>
        </w:rPr>
        <w:fldChar w:fldCharType="separate"/>
      </w:r>
      <w:r>
        <w:rPr>
          <w:noProof/>
        </w:rPr>
        <w:t>151</w:t>
      </w:r>
      <w:r>
        <w:rPr>
          <w:noProof/>
        </w:rPr>
        <w:fldChar w:fldCharType="end"/>
      </w:r>
    </w:p>
    <w:p w14:paraId="7C3FDB2A" w14:textId="2DB9962B" w:rsidR="00F541F1" w:rsidRDefault="00F541F1">
      <w:pPr>
        <w:pStyle w:val="TOC3"/>
        <w:rPr>
          <w:rFonts w:ascii="Calibri" w:hAnsi="Calibri"/>
          <w:noProof/>
          <w:kern w:val="2"/>
          <w:sz w:val="24"/>
          <w:szCs w:val="24"/>
          <w:lang w:eastAsia="en-GB"/>
        </w:rPr>
      </w:pPr>
      <w:r w:rsidRPr="00853FE7">
        <w:rPr>
          <w:noProof/>
          <w:lang w:val="en-US"/>
        </w:rPr>
        <w:t>7.3.199</w:t>
      </w:r>
      <w:r>
        <w:rPr>
          <w:rFonts w:ascii="Calibri" w:hAnsi="Calibri"/>
          <w:noProof/>
          <w:kern w:val="2"/>
          <w:sz w:val="24"/>
          <w:szCs w:val="24"/>
          <w:lang w:eastAsia="en-GB"/>
        </w:rPr>
        <w:tab/>
      </w:r>
      <w:r>
        <w:rPr>
          <w:noProof/>
        </w:rPr>
        <w:t>Supported-Services</w:t>
      </w:r>
      <w:r>
        <w:rPr>
          <w:noProof/>
        </w:rPr>
        <w:tab/>
      </w:r>
      <w:r>
        <w:rPr>
          <w:noProof/>
        </w:rPr>
        <w:fldChar w:fldCharType="begin" w:fldLock="1"/>
      </w:r>
      <w:r>
        <w:rPr>
          <w:noProof/>
        </w:rPr>
        <w:instrText xml:space="preserve"> PAGEREF _Toc170145972 \h </w:instrText>
      </w:r>
      <w:r>
        <w:rPr>
          <w:noProof/>
        </w:rPr>
      </w:r>
      <w:r>
        <w:rPr>
          <w:noProof/>
        </w:rPr>
        <w:fldChar w:fldCharType="separate"/>
      </w:r>
      <w:r>
        <w:rPr>
          <w:noProof/>
        </w:rPr>
        <w:t>151</w:t>
      </w:r>
      <w:r>
        <w:rPr>
          <w:noProof/>
        </w:rPr>
        <w:fldChar w:fldCharType="end"/>
      </w:r>
    </w:p>
    <w:p w14:paraId="38C7CA47" w14:textId="5C54CF43" w:rsidR="00F541F1" w:rsidRDefault="00F541F1">
      <w:pPr>
        <w:pStyle w:val="TOC3"/>
        <w:rPr>
          <w:rFonts w:ascii="Calibri" w:hAnsi="Calibri"/>
          <w:noProof/>
          <w:kern w:val="2"/>
          <w:sz w:val="24"/>
          <w:szCs w:val="24"/>
          <w:lang w:eastAsia="en-GB"/>
        </w:rPr>
      </w:pPr>
      <w:r w:rsidRPr="00853FE7">
        <w:rPr>
          <w:noProof/>
          <w:lang w:val="en-US"/>
        </w:rPr>
        <w:t>7.3.200</w:t>
      </w:r>
      <w:r>
        <w:rPr>
          <w:rFonts w:ascii="Calibri" w:hAnsi="Calibri"/>
          <w:noProof/>
          <w:kern w:val="2"/>
          <w:sz w:val="24"/>
          <w:szCs w:val="24"/>
          <w:lang w:eastAsia="en-GB"/>
        </w:rPr>
        <w:tab/>
      </w:r>
      <w:r>
        <w:rPr>
          <w:noProof/>
        </w:rPr>
        <w:t>Supported-Monitoring-Events</w:t>
      </w:r>
      <w:r>
        <w:rPr>
          <w:noProof/>
        </w:rPr>
        <w:tab/>
      </w:r>
      <w:r>
        <w:rPr>
          <w:noProof/>
        </w:rPr>
        <w:fldChar w:fldCharType="begin" w:fldLock="1"/>
      </w:r>
      <w:r>
        <w:rPr>
          <w:noProof/>
        </w:rPr>
        <w:instrText xml:space="preserve"> PAGEREF _Toc170145973 \h </w:instrText>
      </w:r>
      <w:r>
        <w:rPr>
          <w:noProof/>
        </w:rPr>
      </w:r>
      <w:r>
        <w:rPr>
          <w:noProof/>
        </w:rPr>
        <w:fldChar w:fldCharType="separate"/>
      </w:r>
      <w:r>
        <w:rPr>
          <w:noProof/>
        </w:rPr>
        <w:t>151</w:t>
      </w:r>
      <w:r>
        <w:rPr>
          <w:noProof/>
        </w:rPr>
        <w:fldChar w:fldCharType="end"/>
      </w:r>
    </w:p>
    <w:p w14:paraId="63A7CE8C" w14:textId="35C0C2B5" w:rsidR="00F541F1" w:rsidRDefault="00F541F1">
      <w:pPr>
        <w:pStyle w:val="TOC3"/>
        <w:rPr>
          <w:rFonts w:ascii="Calibri" w:hAnsi="Calibri"/>
          <w:noProof/>
          <w:kern w:val="2"/>
          <w:sz w:val="24"/>
          <w:szCs w:val="24"/>
          <w:lang w:eastAsia="en-GB"/>
        </w:rPr>
      </w:pPr>
      <w:r>
        <w:rPr>
          <w:noProof/>
        </w:rPr>
        <w:t>7.3.201</w:t>
      </w:r>
      <w:r>
        <w:rPr>
          <w:rFonts w:ascii="Calibri" w:hAnsi="Calibri"/>
          <w:noProof/>
          <w:kern w:val="2"/>
          <w:sz w:val="24"/>
          <w:szCs w:val="24"/>
          <w:lang w:eastAsia="en-GB"/>
        </w:rPr>
        <w:tab/>
      </w:r>
      <w:r>
        <w:rPr>
          <w:noProof/>
        </w:rPr>
        <w:t>AIR-Flags</w:t>
      </w:r>
      <w:r>
        <w:rPr>
          <w:noProof/>
        </w:rPr>
        <w:tab/>
      </w:r>
      <w:r>
        <w:rPr>
          <w:noProof/>
        </w:rPr>
        <w:fldChar w:fldCharType="begin" w:fldLock="1"/>
      </w:r>
      <w:r>
        <w:rPr>
          <w:noProof/>
        </w:rPr>
        <w:instrText xml:space="preserve"> PAGEREF _Toc170145974 \h </w:instrText>
      </w:r>
      <w:r>
        <w:rPr>
          <w:noProof/>
        </w:rPr>
      </w:r>
      <w:r>
        <w:rPr>
          <w:noProof/>
        </w:rPr>
        <w:fldChar w:fldCharType="separate"/>
      </w:r>
      <w:r>
        <w:rPr>
          <w:noProof/>
        </w:rPr>
        <w:t>151</w:t>
      </w:r>
      <w:r>
        <w:rPr>
          <w:noProof/>
        </w:rPr>
        <w:fldChar w:fldCharType="end"/>
      </w:r>
    </w:p>
    <w:p w14:paraId="37ABB903" w14:textId="6E1251AF" w:rsidR="00F541F1" w:rsidRDefault="00F541F1">
      <w:pPr>
        <w:pStyle w:val="TOC3"/>
        <w:rPr>
          <w:rFonts w:ascii="Calibri" w:hAnsi="Calibri"/>
          <w:noProof/>
          <w:kern w:val="2"/>
          <w:sz w:val="24"/>
          <w:szCs w:val="24"/>
          <w:lang w:eastAsia="en-GB"/>
        </w:rPr>
      </w:pPr>
      <w:r>
        <w:rPr>
          <w:noProof/>
        </w:rPr>
        <w:t>7.3.202</w:t>
      </w:r>
      <w:r>
        <w:rPr>
          <w:rFonts w:ascii="Calibri" w:hAnsi="Calibri"/>
          <w:noProof/>
          <w:kern w:val="2"/>
          <w:sz w:val="24"/>
          <w:szCs w:val="24"/>
          <w:lang w:eastAsia="en-GB"/>
        </w:rPr>
        <w:tab/>
      </w:r>
      <w:r>
        <w:rPr>
          <w:noProof/>
        </w:rPr>
        <w:t>UE-Usage-Type</w:t>
      </w:r>
      <w:r>
        <w:rPr>
          <w:noProof/>
        </w:rPr>
        <w:tab/>
      </w:r>
      <w:r>
        <w:rPr>
          <w:noProof/>
        </w:rPr>
        <w:fldChar w:fldCharType="begin" w:fldLock="1"/>
      </w:r>
      <w:r>
        <w:rPr>
          <w:noProof/>
        </w:rPr>
        <w:instrText xml:space="preserve"> PAGEREF _Toc170145975 \h </w:instrText>
      </w:r>
      <w:r>
        <w:rPr>
          <w:noProof/>
        </w:rPr>
      </w:r>
      <w:r>
        <w:rPr>
          <w:noProof/>
        </w:rPr>
        <w:fldChar w:fldCharType="separate"/>
      </w:r>
      <w:r>
        <w:rPr>
          <w:noProof/>
        </w:rPr>
        <w:t>152</w:t>
      </w:r>
      <w:r>
        <w:rPr>
          <w:noProof/>
        </w:rPr>
        <w:fldChar w:fldCharType="end"/>
      </w:r>
    </w:p>
    <w:p w14:paraId="51E56DFF" w14:textId="370A0128" w:rsidR="00F541F1" w:rsidRDefault="00F541F1">
      <w:pPr>
        <w:pStyle w:val="TOC3"/>
        <w:rPr>
          <w:rFonts w:ascii="Calibri" w:hAnsi="Calibri"/>
          <w:noProof/>
          <w:kern w:val="2"/>
          <w:sz w:val="24"/>
          <w:szCs w:val="24"/>
          <w:lang w:eastAsia="en-GB"/>
        </w:rPr>
      </w:pPr>
      <w:r>
        <w:rPr>
          <w:noProof/>
        </w:rPr>
        <w:t>7.3.203</w:t>
      </w:r>
      <w:r>
        <w:rPr>
          <w:rFonts w:ascii="Calibri" w:hAnsi="Calibri"/>
          <w:noProof/>
          <w:kern w:val="2"/>
          <w:sz w:val="24"/>
          <w:szCs w:val="24"/>
          <w:lang w:eastAsia="en-GB"/>
        </w:rPr>
        <w:tab/>
      </w:r>
      <w:r>
        <w:rPr>
          <w:noProof/>
        </w:rPr>
        <w:t>DRMP</w:t>
      </w:r>
      <w:r>
        <w:rPr>
          <w:noProof/>
        </w:rPr>
        <w:tab/>
      </w:r>
      <w:r>
        <w:rPr>
          <w:noProof/>
        </w:rPr>
        <w:fldChar w:fldCharType="begin" w:fldLock="1"/>
      </w:r>
      <w:r>
        <w:rPr>
          <w:noProof/>
        </w:rPr>
        <w:instrText xml:space="preserve"> PAGEREF _Toc170145976 \h </w:instrText>
      </w:r>
      <w:r>
        <w:rPr>
          <w:noProof/>
        </w:rPr>
      </w:r>
      <w:r>
        <w:rPr>
          <w:noProof/>
        </w:rPr>
        <w:fldChar w:fldCharType="separate"/>
      </w:r>
      <w:r>
        <w:rPr>
          <w:noProof/>
        </w:rPr>
        <w:t>152</w:t>
      </w:r>
      <w:r>
        <w:rPr>
          <w:noProof/>
        </w:rPr>
        <w:fldChar w:fldCharType="end"/>
      </w:r>
    </w:p>
    <w:p w14:paraId="69B9BB88" w14:textId="5543F6ED" w:rsidR="00F541F1" w:rsidRDefault="00F541F1">
      <w:pPr>
        <w:pStyle w:val="TOC3"/>
        <w:rPr>
          <w:rFonts w:ascii="Calibri" w:hAnsi="Calibri"/>
          <w:noProof/>
          <w:kern w:val="2"/>
          <w:sz w:val="24"/>
          <w:szCs w:val="24"/>
          <w:lang w:eastAsia="en-GB"/>
        </w:rPr>
      </w:pPr>
      <w:r>
        <w:rPr>
          <w:noProof/>
        </w:rPr>
        <w:t>7.3.204</w:t>
      </w:r>
      <w:r>
        <w:rPr>
          <w:rFonts w:ascii="Calibri" w:hAnsi="Calibri"/>
          <w:noProof/>
          <w:kern w:val="2"/>
          <w:sz w:val="24"/>
          <w:szCs w:val="24"/>
          <w:lang w:eastAsia="en-GB"/>
        </w:rPr>
        <w:tab/>
      </w:r>
      <w:r>
        <w:rPr>
          <w:noProof/>
        </w:rPr>
        <w:t>Non-IP-</w:t>
      </w:r>
      <w:r>
        <w:rPr>
          <w:noProof/>
          <w:lang w:eastAsia="zh-CN"/>
        </w:rPr>
        <w:t>PDN</w:t>
      </w:r>
      <w:r>
        <w:rPr>
          <w:noProof/>
        </w:rPr>
        <w:t>-</w:t>
      </w:r>
      <w:r>
        <w:rPr>
          <w:noProof/>
          <w:lang w:eastAsia="zh-CN"/>
        </w:rPr>
        <w:t>Type-Indicator</w:t>
      </w:r>
      <w:r>
        <w:rPr>
          <w:noProof/>
        </w:rPr>
        <w:tab/>
      </w:r>
      <w:r>
        <w:rPr>
          <w:noProof/>
        </w:rPr>
        <w:fldChar w:fldCharType="begin" w:fldLock="1"/>
      </w:r>
      <w:r>
        <w:rPr>
          <w:noProof/>
        </w:rPr>
        <w:instrText xml:space="preserve"> PAGEREF _Toc170145977 \h </w:instrText>
      </w:r>
      <w:r>
        <w:rPr>
          <w:noProof/>
        </w:rPr>
      </w:r>
      <w:r>
        <w:rPr>
          <w:noProof/>
        </w:rPr>
        <w:fldChar w:fldCharType="separate"/>
      </w:r>
      <w:r>
        <w:rPr>
          <w:noProof/>
        </w:rPr>
        <w:t>152</w:t>
      </w:r>
      <w:r>
        <w:rPr>
          <w:noProof/>
        </w:rPr>
        <w:fldChar w:fldCharType="end"/>
      </w:r>
    </w:p>
    <w:p w14:paraId="155C3FD4" w14:textId="22F59C9C" w:rsidR="00F541F1" w:rsidRDefault="00F541F1">
      <w:pPr>
        <w:pStyle w:val="TOC3"/>
        <w:rPr>
          <w:rFonts w:ascii="Calibri" w:hAnsi="Calibri"/>
          <w:noProof/>
          <w:kern w:val="2"/>
          <w:sz w:val="24"/>
          <w:szCs w:val="24"/>
          <w:lang w:eastAsia="en-GB"/>
        </w:rPr>
      </w:pPr>
      <w:r>
        <w:rPr>
          <w:noProof/>
        </w:rPr>
        <w:t>7.3.205</w:t>
      </w:r>
      <w:r>
        <w:rPr>
          <w:rFonts w:ascii="Calibri" w:hAnsi="Calibri"/>
          <w:noProof/>
          <w:kern w:val="2"/>
          <w:sz w:val="24"/>
          <w:szCs w:val="24"/>
          <w:lang w:eastAsia="en-GB"/>
        </w:rPr>
        <w:tab/>
      </w:r>
      <w:r>
        <w:rPr>
          <w:noProof/>
        </w:rPr>
        <w:t>Non-IP-</w:t>
      </w:r>
      <w:r>
        <w:rPr>
          <w:noProof/>
          <w:lang w:eastAsia="zh-CN"/>
        </w:rPr>
        <w:t>Data-Delivery-Mechanism</w:t>
      </w:r>
      <w:r>
        <w:rPr>
          <w:noProof/>
        </w:rPr>
        <w:tab/>
      </w:r>
      <w:r>
        <w:rPr>
          <w:noProof/>
        </w:rPr>
        <w:fldChar w:fldCharType="begin" w:fldLock="1"/>
      </w:r>
      <w:r>
        <w:rPr>
          <w:noProof/>
        </w:rPr>
        <w:instrText xml:space="preserve"> PAGEREF _Toc170145978 \h </w:instrText>
      </w:r>
      <w:r>
        <w:rPr>
          <w:noProof/>
        </w:rPr>
      </w:r>
      <w:r>
        <w:rPr>
          <w:noProof/>
        </w:rPr>
        <w:fldChar w:fldCharType="separate"/>
      </w:r>
      <w:r>
        <w:rPr>
          <w:noProof/>
        </w:rPr>
        <w:t>152</w:t>
      </w:r>
      <w:r>
        <w:rPr>
          <w:noProof/>
        </w:rPr>
        <w:fldChar w:fldCharType="end"/>
      </w:r>
    </w:p>
    <w:p w14:paraId="0F095F51" w14:textId="405EB528" w:rsidR="00F541F1" w:rsidRDefault="00F541F1">
      <w:pPr>
        <w:pStyle w:val="TOC3"/>
        <w:rPr>
          <w:rFonts w:ascii="Calibri" w:hAnsi="Calibri"/>
          <w:noProof/>
          <w:kern w:val="2"/>
          <w:sz w:val="24"/>
          <w:szCs w:val="24"/>
          <w:lang w:eastAsia="en-GB"/>
        </w:rPr>
      </w:pPr>
      <w:r>
        <w:rPr>
          <w:noProof/>
        </w:rPr>
        <w:t>7.3.206</w:t>
      </w:r>
      <w:r>
        <w:rPr>
          <w:rFonts w:ascii="Calibri" w:hAnsi="Calibri"/>
          <w:noProof/>
          <w:kern w:val="2"/>
          <w:sz w:val="24"/>
          <w:szCs w:val="24"/>
          <w:lang w:eastAsia="en-GB"/>
        </w:rPr>
        <w:tab/>
      </w:r>
      <w:r>
        <w:rPr>
          <w:noProof/>
        </w:rPr>
        <w:t>Additional</w:t>
      </w:r>
      <w:r>
        <w:rPr>
          <w:noProof/>
          <w:lang w:eastAsia="zh-CN"/>
        </w:rPr>
        <w:t>-Context-Identifier</w:t>
      </w:r>
      <w:r>
        <w:rPr>
          <w:noProof/>
        </w:rPr>
        <w:tab/>
      </w:r>
      <w:r>
        <w:rPr>
          <w:noProof/>
        </w:rPr>
        <w:fldChar w:fldCharType="begin" w:fldLock="1"/>
      </w:r>
      <w:r>
        <w:rPr>
          <w:noProof/>
        </w:rPr>
        <w:instrText xml:space="preserve"> PAGEREF _Toc170145979 \h </w:instrText>
      </w:r>
      <w:r>
        <w:rPr>
          <w:noProof/>
        </w:rPr>
      </w:r>
      <w:r>
        <w:rPr>
          <w:noProof/>
        </w:rPr>
        <w:fldChar w:fldCharType="separate"/>
      </w:r>
      <w:r>
        <w:rPr>
          <w:noProof/>
        </w:rPr>
        <w:t>153</w:t>
      </w:r>
      <w:r>
        <w:rPr>
          <w:noProof/>
        </w:rPr>
        <w:fldChar w:fldCharType="end"/>
      </w:r>
    </w:p>
    <w:p w14:paraId="759A5BD9" w14:textId="0C0F0680" w:rsidR="00F541F1" w:rsidRDefault="00F541F1">
      <w:pPr>
        <w:pStyle w:val="TOC3"/>
        <w:rPr>
          <w:rFonts w:ascii="Calibri" w:hAnsi="Calibri"/>
          <w:noProof/>
          <w:kern w:val="2"/>
          <w:sz w:val="24"/>
          <w:szCs w:val="24"/>
          <w:lang w:eastAsia="en-GB"/>
        </w:rPr>
      </w:pPr>
      <w:r>
        <w:rPr>
          <w:noProof/>
        </w:rPr>
        <w:t>7.3.207</w:t>
      </w:r>
      <w:r>
        <w:rPr>
          <w:rFonts w:ascii="Calibri" w:hAnsi="Calibri"/>
          <w:noProof/>
          <w:kern w:val="2"/>
          <w:sz w:val="24"/>
          <w:szCs w:val="24"/>
          <w:lang w:eastAsia="en-GB"/>
        </w:rPr>
        <w:tab/>
      </w:r>
      <w:r>
        <w:rPr>
          <w:noProof/>
        </w:rPr>
        <w:t>SCEF-Realm</w:t>
      </w:r>
      <w:r>
        <w:rPr>
          <w:noProof/>
        </w:rPr>
        <w:tab/>
      </w:r>
      <w:r>
        <w:rPr>
          <w:noProof/>
        </w:rPr>
        <w:fldChar w:fldCharType="begin" w:fldLock="1"/>
      </w:r>
      <w:r>
        <w:rPr>
          <w:noProof/>
        </w:rPr>
        <w:instrText xml:space="preserve"> PAGEREF _Toc170145980 \h </w:instrText>
      </w:r>
      <w:r>
        <w:rPr>
          <w:noProof/>
        </w:rPr>
      </w:r>
      <w:r>
        <w:rPr>
          <w:noProof/>
        </w:rPr>
        <w:fldChar w:fldCharType="separate"/>
      </w:r>
      <w:r>
        <w:rPr>
          <w:noProof/>
        </w:rPr>
        <w:t>153</w:t>
      </w:r>
      <w:r>
        <w:rPr>
          <w:noProof/>
        </w:rPr>
        <w:fldChar w:fldCharType="end"/>
      </w:r>
    </w:p>
    <w:p w14:paraId="3DC2813A" w14:textId="6A572448" w:rsidR="00F541F1" w:rsidRDefault="00F541F1">
      <w:pPr>
        <w:pStyle w:val="TOC3"/>
        <w:rPr>
          <w:rFonts w:ascii="Calibri" w:hAnsi="Calibri"/>
          <w:noProof/>
          <w:kern w:val="2"/>
          <w:sz w:val="24"/>
          <w:szCs w:val="24"/>
          <w:lang w:eastAsia="en-GB"/>
        </w:rPr>
      </w:pPr>
      <w:r>
        <w:rPr>
          <w:noProof/>
        </w:rPr>
        <w:t>7.3.208</w:t>
      </w:r>
      <w:r>
        <w:rPr>
          <w:rFonts w:ascii="Calibri" w:hAnsi="Calibri"/>
          <w:noProof/>
          <w:kern w:val="2"/>
          <w:sz w:val="24"/>
          <w:szCs w:val="24"/>
          <w:lang w:eastAsia="en-GB"/>
        </w:rPr>
        <w:tab/>
      </w:r>
      <w:r>
        <w:rPr>
          <w:noProof/>
        </w:rPr>
        <w:t>Subscription-Data-Deletion</w:t>
      </w:r>
      <w:r>
        <w:rPr>
          <w:noProof/>
        </w:rPr>
        <w:tab/>
      </w:r>
      <w:r>
        <w:rPr>
          <w:noProof/>
        </w:rPr>
        <w:fldChar w:fldCharType="begin" w:fldLock="1"/>
      </w:r>
      <w:r>
        <w:rPr>
          <w:noProof/>
        </w:rPr>
        <w:instrText xml:space="preserve"> PAGEREF _Toc170145981 \h </w:instrText>
      </w:r>
      <w:r>
        <w:rPr>
          <w:noProof/>
        </w:rPr>
      </w:r>
      <w:r>
        <w:rPr>
          <w:noProof/>
        </w:rPr>
        <w:fldChar w:fldCharType="separate"/>
      </w:r>
      <w:r>
        <w:rPr>
          <w:noProof/>
        </w:rPr>
        <w:t>153</w:t>
      </w:r>
      <w:r>
        <w:rPr>
          <w:noProof/>
        </w:rPr>
        <w:fldChar w:fldCharType="end"/>
      </w:r>
    </w:p>
    <w:p w14:paraId="69E46F66" w14:textId="13F3FC98" w:rsidR="00F541F1" w:rsidRDefault="00F541F1">
      <w:pPr>
        <w:pStyle w:val="TOC3"/>
        <w:rPr>
          <w:rFonts w:ascii="Calibri" w:hAnsi="Calibri"/>
          <w:noProof/>
          <w:kern w:val="2"/>
          <w:sz w:val="24"/>
          <w:szCs w:val="24"/>
          <w:lang w:eastAsia="en-GB"/>
        </w:rPr>
      </w:pPr>
      <w:r>
        <w:rPr>
          <w:noProof/>
        </w:rPr>
        <w:t>7.3.</w:t>
      </w:r>
      <w:r>
        <w:rPr>
          <w:noProof/>
          <w:lang w:eastAsia="zh-CN"/>
        </w:rPr>
        <w:t>209</w:t>
      </w:r>
      <w:r>
        <w:rPr>
          <w:rFonts w:ascii="Calibri" w:hAnsi="Calibri"/>
          <w:noProof/>
          <w:kern w:val="2"/>
          <w:sz w:val="24"/>
          <w:szCs w:val="24"/>
          <w:lang w:eastAsia="en-GB"/>
        </w:rPr>
        <w:tab/>
      </w:r>
      <w:r>
        <w:rPr>
          <w:noProof/>
          <w:lang w:eastAsia="zh-CN"/>
        </w:rPr>
        <w:t>Preferred-Data-Mode</w:t>
      </w:r>
      <w:r>
        <w:rPr>
          <w:noProof/>
        </w:rPr>
        <w:tab/>
      </w:r>
      <w:r>
        <w:rPr>
          <w:noProof/>
        </w:rPr>
        <w:fldChar w:fldCharType="begin" w:fldLock="1"/>
      </w:r>
      <w:r>
        <w:rPr>
          <w:noProof/>
        </w:rPr>
        <w:instrText xml:space="preserve"> PAGEREF _Toc170145982 \h </w:instrText>
      </w:r>
      <w:r>
        <w:rPr>
          <w:noProof/>
        </w:rPr>
      </w:r>
      <w:r>
        <w:rPr>
          <w:noProof/>
        </w:rPr>
        <w:fldChar w:fldCharType="separate"/>
      </w:r>
      <w:r>
        <w:rPr>
          <w:noProof/>
        </w:rPr>
        <w:t>153</w:t>
      </w:r>
      <w:r>
        <w:rPr>
          <w:noProof/>
        </w:rPr>
        <w:fldChar w:fldCharType="end"/>
      </w:r>
    </w:p>
    <w:p w14:paraId="7B929A61" w14:textId="0F1BA71A" w:rsidR="00F541F1" w:rsidRDefault="00F541F1">
      <w:pPr>
        <w:pStyle w:val="TOC3"/>
        <w:rPr>
          <w:rFonts w:ascii="Calibri" w:hAnsi="Calibri"/>
          <w:noProof/>
          <w:kern w:val="2"/>
          <w:sz w:val="24"/>
          <w:szCs w:val="24"/>
          <w:lang w:eastAsia="en-GB"/>
        </w:rPr>
      </w:pPr>
      <w:r>
        <w:rPr>
          <w:noProof/>
        </w:rPr>
        <w:t>7.3.210</w:t>
      </w:r>
      <w:r>
        <w:rPr>
          <w:rFonts w:ascii="Calibri" w:hAnsi="Calibri"/>
          <w:noProof/>
          <w:kern w:val="2"/>
          <w:sz w:val="24"/>
          <w:szCs w:val="24"/>
          <w:lang w:eastAsia="en-GB"/>
        </w:rPr>
        <w:tab/>
      </w:r>
      <w:r>
        <w:rPr>
          <w:noProof/>
        </w:rPr>
        <w:t>Emergency-Info</w:t>
      </w:r>
      <w:r>
        <w:rPr>
          <w:noProof/>
        </w:rPr>
        <w:tab/>
      </w:r>
      <w:r>
        <w:rPr>
          <w:noProof/>
        </w:rPr>
        <w:fldChar w:fldCharType="begin" w:fldLock="1"/>
      </w:r>
      <w:r>
        <w:rPr>
          <w:noProof/>
        </w:rPr>
        <w:instrText xml:space="preserve"> PAGEREF _Toc170145983 \h </w:instrText>
      </w:r>
      <w:r>
        <w:rPr>
          <w:noProof/>
        </w:rPr>
      </w:r>
      <w:r>
        <w:rPr>
          <w:noProof/>
        </w:rPr>
        <w:fldChar w:fldCharType="separate"/>
      </w:r>
      <w:r>
        <w:rPr>
          <w:noProof/>
        </w:rPr>
        <w:t>153</w:t>
      </w:r>
      <w:r>
        <w:rPr>
          <w:noProof/>
        </w:rPr>
        <w:fldChar w:fldCharType="end"/>
      </w:r>
    </w:p>
    <w:p w14:paraId="423984E2" w14:textId="27B1D064" w:rsidR="00F541F1" w:rsidRDefault="00F541F1">
      <w:pPr>
        <w:pStyle w:val="TOC3"/>
        <w:rPr>
          <w:rFonts w:ascii="Calibri" w:hAnsi="Calibri"/>
          <w:noProof/>
          <w:kern w:val="2"/>
          <w:sz w:val="24"/>
          <w:szCs w:val="24"/>
          <w:lang w:eastAsia="en-GB"/>
        </w:rPr>
      </w:pPr>
      <w:r>
        <w:rPr>
          <w:noProof/>
        </w:rPr>
        <w:t>7.3.211</w:t>
      </w:r>
      <w:r>
        <w:rPr>
          <w:rFonts w:ascii="Calibri" w:hAnsi="Calibri"/>
          <w:noProof/>
          <w:kern w:val="2"/>
          <w:sz w:val="24"/>
          <w:szCs w:val="24"/>
          <w:lang w:eastAsia="en-GB"/>
        </w:rPr>
        <w:tab/>
      </w:r>
      <w:r>
        <w:rPr>
          <w:noProof/>
        </w:rPr>
        <w:t>Load</w:t>
      </w:r>
      <w:r>
        <w:rPr>
          <w:noProof/>
        </w:rPr>
        <w:tab/>
      </w:r>
      <w:r>
        <w:rPr>
          <w:noProof/>
        </w:rPr>
        <w:fldChar w:fldCharType="begin" w:fldLock="1"/>
      </w:r>
      <w:r>
        <w:rPr>
          <w:noProof/>
        </w:rPr>
        <w:instrText xml:space="preserve"> PAGEREF _Toc170145984 \h </w:instrText>
      </w:r>
      <w:r>
        <w:rPr>
          <w:noProof/>
        </w:rPr>
      </w:r>
      <w:r>
        <w:rPr>
          <w:noProof/>
        </w:rPr>
        <w:fldChar w:fldCharType="separate"/>
      </w:r>
      <w:r>
        <w:rPr>
          <w:noProof/>
        </w:rPr>
        <w:t>154</w:t>
      </w:r>
      <w:r>
        <w:rPr>
          <w:noProof/>
        </w:rPr>
        <w:fldChar w:fldCharType="end"/>
      </w:r>
    </w:p>
    <w:p w14:paraId="33AB9F81" w14:textId="0274E6BE" w:rsidR="00F541F1" w:rsidRDefault="00F541F1">
      <w:pPr>
        <w:pStyle w:val="TOC3"/>
        <w:rPr>
          <w:rFonts w:ascii="Calibri" w:hAnsi="Calibri"/>
          <w:noProof/>
          <w:kern w:val="2"/>
          <w:sz w:val="24"/>
          <w:szCs w:val="24"/>
          <w:lang w:eastAsia="en-GB"/>
        </w:rPr>
      </w:pPr>
      <w:r>
        <w:rPr>
          <w:noProof/>
        </w:rPr>
        <w:t>7.</w:t>
      </w:r>
      <w:r>
        <w:rPr>
          <w:noProof/>
          <w:lang w:eastAsia="zh-CN"/>
        </w:rPr>
        <w:t>3</w:t>
      </w:r>
      <w:r>
        <w:rPr>
          <w:noProof/>
        </w:rPr>
        <w:t>.</w:t>
      </w:r>
      <w:r>
        <w:rPr>
          <w:noProof/>
          <w:lang w:eastAsia="zh-CN"/>
        </w:rPr>
        <w:t>212</w:t>
      </w:r>
      <w:r>
        <w:rPr>
          <w:rFonts w:ascii="Calibri" w:hAnsi="Calibri"/>
          <w:noProof/>
          <w:kern w:val="2"/>
          <w:sz w:val="24"/>
          <w:szCs w:val="24"/>
          <w:lang w:eastAsia="en-GB"/>
        </w:rPr>
        <w:tab/>
      </w:r>
      <w:r>
        <w:rPr>
          <w:noProof/>
          <w:lang w:eastAsia="zh-CN"/>
        </w:rPr>
        <w:t>V2X-Subscription-Data</w:t>
      </w:r>
      <w:r>
        <w:rPr>
          <w:noProof/>
        </w:rPr>
        <w:tab/>
      </w:r>
      <w:r>
        <w:rPr>
          <w:noProof/>
        </w:rPr>
        <w:fldChar w:fldCharType="begin" w:fldLock="1"/>
      </w:r>
      <w:r>
        <w:rPr>
          <w:noProof/>
        </w:rPr>
        <w:instrText xml:space="preserve"> PAGEREF _Toc170145985 \h </w:instrText>
      </w:r>
      <w:r>
        <w:rPr>
          <w:noProof/>
        </w:rPr>
      </w:r>
      <w:r>
        <w:rPr>
          <w:noProof/>
        </w:rPr>
        <w:fldChar w:fldCharType="separate"/>
      </w:r>
      <w:r>
        <w:rPr>
          <w:noProof/>
        </w:rPr>
        <w:t>154</w:t>
      </w:r>
      <w:r>
        <w:rPr>
          <w:noProof/>
        </w:rPr>
        <w:fldChar w:fldCharType="end"/>
      </w:r>
    </w:p>
    <w:p w14:paraId="5A12E3B0" w14:textId="268FC466" w:rsidR="00F541F1" w:rsidRDefault="00F541F1">
      <w:pPr>
        <w:pStyle w:val="TOC3"/>
        <w:rPr>
          <w:rFonts w:ascii="Calibri" w:hAnsi="Calibri"/>
          <w:noProof/>
          <w:kern w:val="2"/>
          <w:sz w:val="24"/>
          <w:szCs w:val="24"/>
          <w:lang w:eastAsia="en-GB"/>
        </w:rPr>
      </w:pPr>
      <w:r>
        <w:rPr>
          <w:noProof/>
          <w:lang w:eastAsia="zh-CN"/>
        </w:rPr>
        <w:t>7</w:t>
      </w:r>
      <w:r>
        <w:rPr>
          <w:noProof/>
        </w:rPr>
        <w:t>.</w:t>
      </w:r>
      <w:r>
        <w:rPr>
          <w:noProof/>
          <w:lang w:eastAsia="zh-CN"/>
        </w:rPr>
        <w:t>3</w:t>
      </w:r>
      <w:r>
        <w:rPr>
          <w:noProof/>
        </w:rPr>
        <w:t>.213</w:t>
      </w:r>
      <w:r>
        <w:rPr>
          <w:rFonts w:ascii="Calibri" w:hAnsi="Calibri"/>
          <w:noProof/>
          <w:kern w:val="2"/>
          <w:sz w:val="24"/>
          <w:szCs w:val="24"/>
          <w:lang w:eastAsia="en-GB"/>
        </w:rPr>
        <w:tab/>
      </w:r>
      <w:r>
        <w:rPr>
          <w:noProof/>
          <w:lang w:eastAsia="zh-CN"/>
        </w:rPr>
        <w:t>V2X-Permission</w:t>
      </w:r>
      <w:r>
        <w:rPr>
          <w:noProof/>
        </w:rPr>
        <w:tab/>
      </w:r>
      <w:r>
        <w:rPr>
          <w:noProof/>
        </w:rPr>
        <w:fldChar w:fldCharType="begin" w:fldLock="1"/>
      </w:r>
      <w:r>
        <w:rPr>
          <w:noProof/>
        </w:rPr>
        <w:instrText xml:space="preserve"> PAGEREF _Toc170145986 \h </w:instrText>
      </w:r>
      <w:r>
        <w:rPr>
          <w:noProof/>
        </w:rPr>
      </w:r>
      <w:r>
        <w:rPr>
          <w:noProof/>
        </w:rPr>
        <w:fldChar w:fldCharType="separate"/>
      </w:r>
      <w:r>
        <w:rPr>
          <w:noProof/>
        </w:rPr>
        <w:t>154</w:t>
      </w:r>
      <w:r>
        <w:rPr>
          <w:noProof/>
        </w:rPr>
        <w:fldChar w:fldCharType="end"/>
      </w:r>
    </w:p>
    <w:p w14:paraId="21B5D040" w14:textId="3C6649D1" w:rsidR="00F541F1" w:rsidRDefault="00F541F1">
      <w:pPr>
        <w:pStyle w:val="TOC3"/>
        <w:rPr>
          <w:rFonts w:ascii="Calibri" w:hAnsi="Calibri"/>
          <w:noProof/>
          <w:kern w:val="2"/>
          <w:sz w:val="24"/>
          <w:szCs w:val="24"/>
          <w:lang w:eastAsia="en-GB"/>
        </w:rPr>
      </w:pPr>
      <w:r>
        <w:rPr>
          <w:noProof/>
        </w:rPr>
        <w:t>7.3.214</w:t>
      </w:r>
      <w:r>
        <w:rPr>
          <w:rFonts w:ascii="Calibri" w:hAnsi="Calibri"/>
          <w:noProof/>
          <w:kern w:val="2"/>
          <w:sz w:val="24"/>
          <w:szCs w:val="24"/>
          <w:lang w:eastAsia="en-GB"/>
        </w:rPr>
        <w:tab/>
      </w:r>
      <w:r>
        <w:rPr>
          <w:noProof/>
        </w:rPr>
        <w:t>PDN-Connection-Continuity</w:t>
      </w:r>
      <w:r>
        <w:rPr>
          <w:noProof/>
        </w:rPr>
        <w:tab/>
      </w:r>
      <w:r>
        <w:rPr>
          <w:noProof/>
        </w:rPr>
        <w:fldChar w:fldCharType="begin" w:fldLock="1"/>
      </w:r>
      <w:r>
        <w:rPr>
          <w:noProof/>
        </w:rPr>
        <w:instrText xml:space="preserve"> PAGEREF _Toc170145987 \h </w:instrText>
      </w:r>
      <w:r>
        <w:rPr>
          <w:noProof/>
        </w:rPr>
      </w:r>
      <w:r>
        <w:rPr>
          <w:noProof/>
        </w:rPr>
        <w:fldChar w:fldCharType="separate"/>
      </w:r>
      <w:r>
        <w:rPr>
          <w:noProof/>
        </w:rPr>
        <w:t>154</w:t>
      </w:r>
      <w:r>
        <w:rPr>
          <w:noProof/>
        </w:rPr>
        <w:fldChar w:fldCharType="end"/>
      </w:r>
    </w:p>
    <w:p w14:paraId="5702DDA6" w14:textId="0B66487E" w:rsidR="00F541F1" w:rsidRDefault="00F541F1">
      <w:pPr>
        <w:pStyle w:val="TOC3"/>
        <w:rPr>
          <w:rFonts w:ascii="Calibri" w:hAnsi="Calibri"/>
          <w:noProof/>
          <w:kern w:val="2"/>
          <w:sz w:val="24"/>
          <w:szCs w:val="24"/>
          <w:lang w:eastAsia="en-GB"/>
        </w:rPr>
      </w:pPr>
      <w:r>
        <w:rPr>
          <w:noProof/>
        </w:rPr>
        <w:t>7.3.215</w:t>
      </w:r>
      <w:r>
        <w:rPr>
          <w:rFonts w:ascii="Calibri" w:hAnsi="Calibri"/>
          <w:noProof/>
          <w:kern w:val="2"/>
          <w:sz w:val="24"/>
          <w:szCs w:val="24"/>
          <w:lang w:eastAsia="en-GB"/>
        </w:rPr>
        <w:tab/>
      </w:r>
      <w:r>
        <w:rPr>
          <w:noProof/>
        </w:rPr>
        <w:t>eDRX-Cycle-Length</w:t>
      </w:r>
      <w:r>
        <w:rPr>
          <w:noProof/>
        </w:rPr>
        <w:tab/>
      </w:r>
      <w:r>
        <w:rPr>
          <w:noProof/>
        </w:rPr>
        <w:fldChar w:fldCharType="begin" w:fldLock="1"/>
      </w:r>
      <w:r>
        <w:rPr>
          <w:noProof/>
        </w:rPr>
        <w:instrText xml:space="preserve"> PAGEREF _Toc170145988 \h </w:instrText>
      </w:r>
      <w:r>
        <w:rPr>
          <w:noProof/>
        </w:rPr>
      </w:r>
      <w:r>
        <w:rPr>
          <w:noProof/>
        </w:rPr>
        <w:fldChar w:fldCharType="separate"/>
      </w:r>
      <w:r>
        <w:rPr>
          <w:noProof/>
        </w:rPr>
        <w:t>155</w:t>
      </w:r>
      <w:r>
        <w:rPr>
          <w:noProof/>
        </w:rPr>
        <w:fldChar w:fldCharType="end"/>
      </w:r>
    </w:p>
    <w:p w14:paraId="23FDFE33" w14:textId="083AD3EA" w:rsidR="00F541F1" w:rsidRDefault="00F541F1">
      <w:pPr>
        <w:pStyle w:val="TOC3"/>
        <w:rPr>
          <w:rFonts w:ascii="Calibri" w:hAnsi="Calibri"/>
          <w:noProof/>
          <w:kern w:val="2"/>
          <w:sz w:val="24"/>
          <w:szCs w:val="24"/>
          <w:lang w:eastAsia="en-GB"/>
        </w:rPr>
      </w:pPr>
      <w:r>
        <w:rPr>
          <w:noProof/>
        </w:rPr>
        <w:t>7.3.216</w:t>
      </w:r>
      <w:r>
        <w:rPr>
          <w:rFonts w:ascii="Calibri" w:hAnsi="Calibri"/>
          <w:noProof/>
          <w:kern w:val="2"/>
          <w:sz w:val="24"/>
          <w:szCs w:val="24"/>
          <w:lang w:eastAsia="en-GB"/>
        </w:rPr>
        <w:tab/>
      </w:r>
      <w:r>
        <w:rPr>
          <w:noProof/>
        </w:rPr>
        <w:t>eDRX-Cycle-Length-Value</w:t>
      </w:r>
      <w:r>
        <w:rPr>
          <w:noProof/>
        </w:rPr>
        <w:tab/>
      </w:r>
      <w:r>
        <w:rPr>
          <w:noProof/>
        </w:rPr>
        <w:fldChar w:fldCharType="begin" w:fldLock="1"/>
      </w:r>
      <w:r>
        <w:rPr>
          <w:noProof/>
        </w:rPr>
        <w:instrText xml:space="preserve"> PAGEREF _Toc170145989 \h </w:instrText>
      </w:r>
      <w:r>
        <w:rPr>
          <w:noProof/>
        </w:rPr>
      </w:r>
      <w:r>
        <w:rPr>
          <w:noProof/>
        </w:rPr>
        <w:fldChar w:fldCharType="separate"/>
      </w:r>
      <w:r>
        <w:rPr>
          <w:noProof/>
        </w:rPr>
        <w:t>155</w:t>
      </w:r>
      <w:r>
        <w:rPr>
          <w:noProof/>
        </w:rPr>
        <w:fldChar w:fldCharType="end"/>
      </w:r>
    </w:p>
    <w:p w14:paraId="620DBCA6" w14:textId="390725F8" w:rsidR="00F541F1" w:rsidRDefault="00F541F1">
      <w:pPr>
        <w:pStyle w:val="TOC3"/>
        <w:rPr>
          <w:rFonts w:ascii="Calibri" w:hAnsi="Calibri"/>
          <w:noProof/>
          <w:kern w:val="2"/>
          <w:sz w:val="24"/>
          <w:szCs w:val="24"/>
          <w:lang w:eastAsia="en-GB"/>
        </w:rPr>
      </w:pPr>
      <w:r>
        <w:rPr>
          <w:noProof/>
        </w:rPr>
        <w:t>7.</w:t>
      </w:r>
      <w:r>
        <w:rPr>
          <w:noProof/>
          <w:lang w:eastAsia="zh-CN"/>
        </w:rPr>
        <w:t>3</w:t>
      </w:r>
      <w:r>
        <w:rPr>
          <w:noProof/>
        </w:rPr>
        <w:t>.217</w:t>
      </w:r>
      <w:r>
        <w:rPr>
          <w:rFonts w:ascii="Calibri" w:hAnsi="Calibri"/>
          <w:noProof/>
          <w:kern w:val="2"/>
          <w:sz w:val="24"/>
          <w:szCs w:val="24"/>
          <w:lang w:eastAsia="en-GB"/>
        </w:rPr>
        <w:tab/>
      </w:r>
      <w:r>
        <w:rPr>
          <w:noProof/>
          <w:lang w:eastAsia="zh-CN"/>
        </w:rPr>
        <w:t>UE-PC5-AMBR</w:t>
      </w:r>
      <w:r>
        <w:rPr>
          <w:noProof/>
        </w:rPr>
        <w:tab/>
      </w:r>
      <w:r>
        <w:rPr>
          <w:noProof/>
        </w:rPr>
        <w:fldChar w:fldCharType="begin" w:fldLock="1"/>
      </w:r>
      <w:r>
        <w:rPr>
          <w:noProof/>
        </w:rPr>
        <w:instrText xml:space="preserve"> PAGEREF _Toc170145990 \h </w:instrText>
      </w:r>
      <w:r>
        <w:rPr>
          <w:noProof/>
        </w:rPr>
      </w:r>
      <w:r>
        <w:rPr>
          <w:noProof/>
        </w:rPr>
        <w:fldChar w:fldCharType="separate"/>
      </w:r>
      <w:r>
        <w:rPr>
          <w:noProof/>
        </w:rPr>
        <w:t>155</w:t>
      </w:r>
      <w:r>
        <w:rPr>
          <w:noProof/>
        </w:rPr>
        <w:fldChar w:fldCharType="end"/>
      </w:r>
    </w:p>
    <w:p w14:paraId="440B0924" w14:textId="4B59FE24" w:rsidR="00F541F1" w:rsidRDefault="00F541F1">
      <w:pPr>
        <w:pStyle w:val="TOC3"/>
        <w:rPr>
          <w:rFonts w:ascii="Calibri" w:hAnsi="Calibri"/>
          <w:noProof/>
          <w:kern w:val="2"/>
          <w:sz w:val="24"/>
          <w:szCs w:val="24"/>
          <w:lang w:eastAsia="en-GB"/>
        </w:rPr>
      </w:pPr>
      <w:r>
        <w:rPr>
          <w:noProof/>
        </w:rPr>
        <w:t>7.3.218</w:t>
      </w:r>
      <w:r>
        <w:rPr>
          <w:rFonts w:ascii="Calibri" w:hAnsi="Calibri"/>
          <w:noProof/>
          <w:kern w:val="2"/>
          <w:sz w:val="24"/>
          <w:szCs w:val="24"/>
          <w:lang w:eastAsia="en-GB"/>
        </w:rPr>
        <w:tab/>
      </w:r>
      <w:r>
        <w:rPr>
          <w:noProof/>
        </w:rPr>
        <w:t>Extended eNodeB-ID</w:t>
      </w:r>
      <w:r>
        <w:rPr>
          <w:noProof/>
        </w:rPr>
        <w:tab/>
      </w:r>
      <w:r>
        <w:rPr>
          <w:noProof/>
        </w:rPr>
        <w:fldChar w:fldCharType="begin" w:fldLock="1"/>
      </w:r>
      <w:r>
        <w:rPr>
          <w:noProof/>
        </w:rPr>
        <w:instrText xml:space="preserve"> PAGEREF _Toc170145991 \h </w:instrText>
      </w:r>
      <w:r>
        <w:rPr>
          <w:noProof/>
        </w:rPr>
      </w:r>
      <w:r>
        <w:rPr>
          <w:noProof/>
        </w:rPr>
        <w:fldChar w:fldCharType="separate"/>
      </w:r>
      <w:r>
        <w:rPr>
          <w:noProof/>
        </w:rPr>
        <w:t>155</w:t>
      </w:r>
      <w:r>
        <w:rPr>
          <w:noProof/>
        </w:rPr>
        <w:fldChar w:fldCharType="end"/>
      </w:r>
    </w:p>
    <w:p w14:paraId="766A85F0" w14:textId="09E88C77" w:rsidR="00F541F1" w:rsidRDefault="00F541F1">
      <w:pPr>
        <w:pStyle w:val="TOC3"/>
        <w:rPr>
          <w:rFonts w:ascii="Calibri" w:hAnsi="Calibri"/>
          <w:noProof/>
          <w:kern w:val="2"/>
          <w:sz w:val="24"/>
          <w:szCs w:val="24"/>
          <w:lang w:eastAsia="en-GB"/>
        </w:rPr>
      </w:pPr>
      <w:r>
        <w:rPr>
          <w:noProof/>
        </w:rPr>
        <w:t>7.3.219</w:t>
      </w:r>
      <w:r>
        <w:rPr>
          <w:rFonts w:ascii="Calibri" w:hAnsi="Calibri"/>
          <w:noProof/>
          <w:kern w:val="2"/>
          <w:sz w:val="24"/>
          <w:szCs w:val="24"/>
          <w:lang w:eastAsia="en-GB"/>
        </w:rPr>
        <w:tab/>
      </w:r>
      <w:r>
        <w:rPr>
          <w:noProof/>
        </w:rPr>
        <w:t>MBSFN-Area</w:t>
      </w:r>
      <w:r>
        <w:rPr>
          <w:noProof/>
        </w:rPr>
        <w:tab/>
      </w:r>
      <w:r>
        <w:rPr>
          <w:noProof/>
        </w:rPr>
        <w:fldChar w:fldCharType="begin" w:fldLock="1"/>
      </w:r>
      <w:r>
        <w:rPr>
          <w:noProof/>
        </w:rPr>
        <w:instrText xml:space="preserve"> PAGEREF _Toc170145992 \h </w:instrText>
      </w:r>
      <w:r>
        <w:rPr>
          <w:noProof/>
        </w:rPr>
      </w:r>
      <w:r>
        <w:rPr>
          <w:noProof/>
        </w:rPr>
        <w:fldChar w:fldCharType="separate"/>
      </w:r>
      <w:r>
        <w:rPr>
          <w:noProof/>
        </w:rPr>
        <w:t>155</w:t>
      </w:r>
      <w:r>
        <w:rPr>
          <w:noProof/>
        </w:rPr>
        <w:fldChar w:fldCharType="end"/>
      </w:r>
    </w:p>
    <w:p w14:paraId="6FA13C8C" w14:textId="52C19F57" w:rsidR="00F541F1" w:rsidRDefault="00F541F1">
      <w:pPr>
        <w:pStyle w:val="TOC3"/>
        <w:rPr>
          <w:rFonts w:ascii="Calibri" w:hAnsi="Calibri"/>
          <w:noProof/>
          <w:kern w:val="2"/>
          <w:sz w:val="24"/>
          <w:szCs w:val="24"/>
          <w:lang w:eastAsia="en-GB"/>
        </w:rPr>
      </w:pPr>
      <w:r>
        <w:rPr>
          <w:noProof/>
        </w:rPr>
        <w:t>7.3.220</w:t>
      </w:r>
      <w:r>
        <w:rPr>
          <w:rFonts w:ascii="Calibri" w:hAnsi="Calibri"/>
          <w:noProof/>
          <w:kern w:val="2"/>
          <w:sz w:val="24"/>
          <w:szCs w:val="24"/>
          <w:lang w:eastAsia="en-GB"/>
        </w:rPr>
        <w:tab/>
      </w:r>
      <w:r>
        <w:rPr>
          <w:noProof/>
        </w:rPr>
        <w:t>MBSFN-Area-ID</w:t>
      </w:r>
      <w:r>
        <w:rPr>
          <w:noProof/>
        </w:rPr>
        <w:tab/>
      </w:r>
      <w:r>
        <w:rPr>
          <w:noProof/>
        </w:rPr>
        <w:fldChar w:fldCharType="begin" w:fldLock="1"/>
      </w:r>
      <w:r>
        <w:rPr>
          <w:noProof/>
        </w:rPr>
        <w:instrText xml:space="preserve"> PAGEREF _Toc170145993 \h </w:instrText>
      </w:r>
      <w:r>
        <w:rPr>
          <w:noProof/>
        </w:rPr>
      </w:r>
      <w:r>
        <w:rPr>
          <w:noProof/>
        </w:rPr>
        <w:fldChar w:fldCharType="separate"/>
      </w:r>
      <w:r>
        <w:rPr>
          <w:noProof/>
        </w:rPr>
        <w:t>155</w:t>
      </w:r>
      <w:r>
        <w:rPr>
          <w:noProof/>
        </w:rPr>
        <w:fldChar w:fldCharType="end"/>
      </w:r>
    </w:p>
    <w:p w14:paraId="179CCA83" w14:textId="716FFFF2" w:rsidR="00F541F1" w:rsidRDefault="00F541F1">
      <w:pPr>
        <w:pStyle w:val="TOC3"/>
        <w:rPr>
          <w:rFonts w:ascii="Calibri" w:hAnsi="Calibri"/>
          <w:noProof/>
          <w:kern w:val="2"/>
          <w:sz w:val="24"/>
          <w:szCs w:val="24"/>
          <w:lang w:eastAsia="en-GB"/>
        </w:rPr>
      </w:pPr>
      <w:r>
        <w:rPr>
          <w:noProof/>
        </w:rPr>
        <w:t>7.3.221</w:t>
      </w:r>
      <w:r>
        <w:rPr>
          <w:rFonts w:ascii="Calibri" w:hAnsi="Calibri"/>
          <w:noProof/>
          <w:kern w:val="2"/>
          <w:sz w:val="24"/>
          <w:szCs w:val="24"/>
          <w:lang w:eastAsia="en-GB"/>
        </w:rPr>
        <w:tab/>
      </w:r>
      <w:r>
        <w:rPr>
          <w:noProof/>
        </w:rPr>
        <w:t>Carrier-Frequency</w:t>
      </w:r>
      <w:r>
        <w:rPr>
          <w:noProof/>
        </w:rPr>
        <w:tab/>
      </w:r>
      <w:r>
        <w:rPr>
          <w:noProof/>
        </w:rPr>
        <w:fldChar w:fldCharType="begin" w:fldLock="1"/>
      </w:r>
      <w:r>
        <w:rPr>
          <w:noProof/>
        </w:rPr>
        <w:instrText xml:space="preserve"> PAGEREF _Toc170145994 \h </w:instrText>
      </w:r>
      <w:r>
        <w:rPr>
          <w:noProof/>
        </w:rPr>
      </w:r>
      <w:r>
        <w:rPr>
          <w:noProof/>
        </w:rPr>
        <w:fldChar w:fldCharType="separate"/>
      </w:r>
      <w:r>
        <w:rPr>
          <w:noProof/>
        </w:rPr>
        <w:t>156</w:t>
      </w:r>
      <w:r>
        <w:rPr>
          <w:noProof/>
        </w:rPr>
        <w:fldChar w:fldCharType="end"/>
      </w:r>
    </w:p>
    <w:p w14:paraId="7511BC9B" w14:textId="56AA4445" w:rsidR="00F541F1" w:rsidRDefault="00F541F1">
      <w:pPr>
        <w:pStyle w:val="TOC3"/>
        <w:rPr>
          <w:rFonts w:ascii="Calibri" w:hAnsi="Calibri"/>
          <w:noProof/>
          <w:kern w:val="2"/>
          <w:sz w:val="24"/>
          <w:szCs w:val="24"/>
          <w:lang w:eastAsia="en-GB"/>
        </w:rPr>
      </w:pPr>
      <w:r>
        <w:rPr>
          <w:noProof/>
        </w:rPr>
        <w:t>7.3.222</w:t>
      </w:r>
      <w:r>
        <w:rPr>
          <w:rFonts w:ascii="Calibri" w:hAnsi="Calibri"/>
          <w:noProof/>
          <w:kern w:val="2"/>
          <w:sz w:val="24"/>
          <w:szCs w:val="24"/>
          <w:lang w:eastAsia="en-GB"/>
        </w:rPr>
        <w:tab/>
      </w:r>
      <w:r>
        <w:rPr>
          <w:noProof/>
        </w:rPr>
        <w:t>RDS</w:t>
      </w:r>
      <w:r>
        <w:rPr>
          <w:noProof/>
          <w:lang w:eastAsia="zh-CN"/>
        </w:rPr>
        <w:t>-Indicator</w:t>
      </w:r>
      <w:r>
        <w:rPr>
          <w:noProof/>
        </w:rPr>
        <w:tab/>
      </w:r>
      <w:r>
        <w:rPr>
          <w:noProof/>
        </w:rPr>
        <w:fldChar w:fldCharType="begin" w:fldLock="1"/>
      </w:r>
      <w:r>
        <w:rPr>
          <w:noProof/>
        </w:rPr>
        <w:instrText xml:space="preserve"> PAGEREF _Toc170145995 \h </w:instrText>
      </w:r>
      <w:r>
        <w:rPr>
          <w:noProof/>
        </w:rPr>
      </w:r>
      <w:r>
        <w:rPr>
          <w:noProof/>
        </w:rPr>
        <w:fldChar w:fldCharType="separate"/>
      </w:r>
      <w:r>
        <w:rPr>
          <w:noProof/>
        </w:rPr>
        <w:t>156</w:t>
      </w:r>
      <w:r>
        <w:rPr>
          <w:noProof/>
        </w:rPr>
        <w:fldChar w:fldCharType="end"/>
      </w:r>
    </w:p>
    <w:p w14:paraId="447D8F47" w14:textId="39026FA3" w:rsidR="00F541F1" w:rsidRDefault="00F541F1">
      <w:pPr>
        <w:pStyle w:val="TOC3"/>
        <w:rPr>
          <w:rFonts w:ascii="Calibri" w:hAnsi="Calibri"/>
          <w:noProof/>
          <w:kern w:val="2"/>
          <w:sz w:val="24"/>
          <w:szCs w:val="24"/>
          <w:lang w:eastAsia="en-GB"/>
        </w:rPr>
      </w:pPr>
      <w:r>
        <w:rPr>
          <w:noProof/>
        </w:rPr>
        <w:t>7.3.223</w:t>
      </w:r>
      <w:r>
        <w:rPr>
          <w:rFonts w:ascii="Calibri" w:hAnsi="Calibri"/>
          <w:noProof/>
          <w:kern w:val="2"/>
          <w:sz w:val="24"/>
          <w:szCs w:val="24"/>
          <w:lang w:eastAsia="en-GB"/>
        </w:rPr>
        <w:tab/>
      </w:r>
      <w:r>
        <w:rPr>
          <w:noProof/>
        </w:rPr>
        <w:t>Service-Gap-Time</w:t>
      </w:r>
      <w:r>
        <w:rPr>
          <w:noProof/>
        </w:rPr>
        <w:tab/>
      </w:r>
      <w:r>
        <w:rPr>
          <w:noProof/>
        </w:rPr>
        <w:fldChar w:fldCharType="begin" w:fldLock="1"/>
      </w:r>
      <w:r>
        <w:rPr>
          <w:noProof/>
        </w:rPr>
        <w:instrText xml:space="preserve"> PAGEREF _Toc170145996 \h </w:instrText>
      </w:r>
      <w:r>
        <w:rPr>
          <w:noProof/>
        </w:rPr>
      </w:r>
      <w:r>
        <w:rPr>
          <w:noProof/>
        </w:rPr>
        <w:fldChar w:fldCharType="separate"/>
      </w:r>
      <w:r>
        <w:rPr>
          <w:noProof/>
        </w:rPr>
        <w:t>156</w:t>
      </w:r>
      <w:r>
        <w:rPr>
          <w:noProof/>
        </w:rPr>
        <w:fldChar w:fldCharType="end"/>
      </w:r>
    </w:p>
    <w:p w14:paraId="1FEE7222" w14:textId="528FE5DC" w:rsidR="00F541F1" w:rsidRDefault="00F541F1">
      <w:pPr>
        <w:pStyle w:val="TOC3"/>
        <w:rPr>
          <w:rFonts w:ascii="Calibri" w:hAnsi="Calibri"/>
          <w:noProof/>
          <w:kern w:val="2"/>
          <w:sz w:val="24"/>
          <w:szCs w:val="24"/>
          <w:lang w:eastAsia="en-GB"/>
        </w:rPr>
      </w:pPr>
      <w:r>
        <w:rPr>
          <w:noProof/>
        </w:rPr>
        <w:t>7.3.224</w:t>
      </w:r>
      <w:r>
        <w:rPr>
          <w:rFonts w:ascii="Calibri" w:hAnsi="Calibri"/>
          <w:noProof/>
          <w:kern w:val="2"/>
          <w:sz w:val="24"/>
          <w:szCs w:val="24"/>
          <w:lang w:eastAsia="en-GB"/>
        </w:rPr>
        <w:tab/>
      </w:r>
      <w:r>
        <w:rPr>
          <w:noProof/>
          <w:lang w:eastAsia="ja-JP"/>
        </w:rPr>
        <w:t>Aerial-UE-Subscription-Information</w:t>
      </w:r>
      <w:r>
        <w:rPr>
          <w:noProof/>
        </w:rPr>
        <w:tab/>
      </w:r>
      <w:r>
        <w:rPr>
          <w:noProof/>
        </w:rPr>
        <w:fldChar w:fldCharType="begin" w:fldLock="1"/>
      </w:r>
      <w:r>
        <w:rPr>
          <w:noProof/>
        </w:rPr>
        <w:instrText xml:space="preserve"> PAGEREF _Toc170145997 \h </w:instrText>
      </w:r>
      <w:r>
        <w:rPr>
          <w:noProof/>
        </w:rPr>
      </w:r>
      <w:r>
        <w:rPr>
          <w:noProof/>
        </w:rPr>
        <w:fldChar w:fldCharType="separate"/>
      </w:r>
      <w:r>
        <w:rPr>
          <w:noProof/>
        </w:rPr>
        <w:t>156</w:t>
      </w:r>
      <w:r>
        <w:rPr>
          <w:noProof/>
        </w:rPr>
        <w:fldChar w:fldCharType="end"/>
      </w:r>
    </w:p>
    <w:p w14:paraId="199D45F1" w14:textId="3BDC6804" w:rsidR="00F541F1" w:rsidRDefault="00F541F1">
      <w:pPr>
        <w:pStyle w:val="TOC3"/>
        <w:rPr>
          <w:rFonts w:ascii="Calibri" w:hAnsi="Calibri"/>
          <w:noProof/>
          <w:kern w:val="2"/>
          <w:sz w:val="24"/>
          <w:szCs w:val="24"/>
          <w:lang w:eastAsia="en-GB"/>
        </w:rPr>
      </w:pPr>
      <w:r>
        <w:rPr>
          <w:noProof/>
        </w:rPr>
        <w:t>7.3.225</w:t>
      </w:r>
      <w:r>
        <w:rPr>
          <w:rFonts w:ascii="Calibri" w:hAnsi="Calibri"/>
          <w:noProof/>
          <w:kern w:val="2"/>
          <w:sz w:val="24"/>
          <w:szCs w:val="24"/>
          <w:lang w:eastAsia="en-GB"/>
        </w:rPr>
        <w:tab/>
      </w:r>
      <w:r>
        <w:rPr>
          <w:noProof/>
        </w:rPr>
        <w:t>Broadcast-Location-Assistance-Data-Types</w:t>
      </w:r>
      <w:r>
        <w:rPr>
          <w:noProof/>
        </w:rPr>
        <w:tab/>
      </w:r>
      <w:r>
        <w:rPr>
          <w:noProof/>
        </w:rPr>
        <w:fldChar w:fldCharType="begin" w:fldLock="1"/>
      </w:r>
      <w:r>
        <w:rPr>
          <w:noProof/>
        </w:rPr>
        <w:instrText xml:space="preserve"> PAGEREF _Toc170145998 \h </w:instrText>
      </w:r>
      <w:r>
        <w:rPr>
          <w:noProof/>
        </w:rPr>
      </w:r>
      <w:r>
        <w:rPr>
          <w:noProof/>
        </w:rPr>
        <w:fldChar w:fldCharType="separate"/>
      </w:r>
      <w:r>
        <w:rPr>
          <w:noProof/>
        </w:rPr>
        <w:t>156</w:t>
      </w:r>
      <w:r>
        <w:rPr>
          <w:noProof/>
        </w:rPr>
        <w:fldChar w:fldCharType="end"/>
      </w:r>
    </w:p>
    <w:p w14:paraId="4190DBE2" w14:textId="7C3FE14E" w:rsidR="00F541F1" w:rsidRDefault="00F541F1">
      <w:pPr>
        <w:pStyle w:val="TOC3"/>
        <w:rPr>
          <w:rFonts w:ascii="Calibri" w:hAnsi="Calibri"/>
          <w:noProof/>
          <w:kern w:val="2"/>
          <w:sz w:val="24"/>
          <w:szCs w:val="24"/>
          <w:lang w:eastAsia="en-GB"/>
        </w:rPr>
      </w:pPr>
      <w:r>
        <w:rPr>
          <w:noProof/>
        </w:rPr>
        <w:t>7.3.226</w:t>
      </w:r>
      <w:r>
        <w:rPr>
          <w:rFonts w:ascii="Calibri" w:hAnsi="Calibri"/>
          <w:noProof/>
          <w:kern w:val="2"/>
          <w:sz w:val="24"/>
          <w:szCs w:val="24"/>
          <w:lang w:eastAsia="en-GB"/>
        </w:rPr>
        <w:tab/>
      </w:r>
      <w:r w:rsidRPr="00853FE7">
        <w:rPr>
          <w:noProof/>
          <w:lang w:val="en-US" w:eastAsia="zh-CN"/>
        </w:rPr>
        <w:t>Paging-Time-Window</w:t>
      </w:r>
      <w:r>
        <w:rPr>
          <w:noProof/>
        </w:rPr>
        <w:tab/>
      </w:r>
      <w:r>
        <w:rPr>
          <w:noProof/>
        </w:rPr>
        <w:fldChar w:fldCharType="begin" w:fldLock="1"/>
      </w:r>
      <w:r>
        <w:rPr>
          <w:noProof/>
        </w:rPr>
        <w:instrText xml:space="preserve"> PAGEREF _Toc170145999 \h </w:instrText>
      </w:r>
      <w:r>
        <w:rPr>
          <w:noProof/>
        </w:rPr>
      </w:r>
      <w:r>
        <w:rPr>
          <w:noProof/>
        </w:rPr>
        <w:fldChar w:fldCharType="separate"/>
      </w:r>
      <w:r>
        <w:rPr>
          <w:noProof/>
        </w:rPr>
        <w:t>158</w:t>
      </w:r>
      <w:r>
        <w:rPr>
          <w:noProof/>
        </w:rPr>
        <w:fldChar w:fldCharType="end"/>
      </w:r>
    </w:p>
    <w:p w14:paraId="6D5042D1" w14:textId="560F38CA" w:rsidR="00F541F1" w:rsidRDefault="00F541F1">
      <w:pPr>
        <w:pStyle w:val="TOC3"/>
        <w:rPr>
          <w:rFonts w:ascii="Calibri" w:hAnsi="Calibri"/>
          <w:noProof/>
          <w:kern w:val="2"/>
          <w:sz w:val="24"/>
          <w:szCs w:val="24"/>
          <w:lang w:eastAsia="en-GB"/>
        </w:rPr>
      </w:pPr>
      <w:r>
        <w:rPr>
          <w:noProof/>
        </w:rPr>
        <w:t>7.3.227</w:t>
      </w:r>
      <w:r>
        <w:rPr>
          <w:rFonts w:ascii="Calibri" w:hAnsi="Calibri"/>
          <w:noProof/>
          <w:kern w:val="2"/>
          <w:sz w:val="24"/>
          <w:szCs w:val="24"/>
          <w:lang w:eastAsia="en-GB"/>
        </w:rPr>
        <w:tab/>
      </w:r>
      <w:r>
        <w:rPr>
          <w:noProof/>
        </w:rPr>
        <w:t>Operation-Mode</w:t>
      </w:r>
      <w:r>
        <w:rPr>
          <w:noProof/>
        </w:rPr>
        <w:tab/>
      </w:r>
      <w:r>
        <w:rPr>
          <w:noProof/>
        </w:rPr>
        <w:fldChar w:fldCharType="begin" w:fldLock="1"/>
      </w:r>
      <w:r>
        <w:rPr>
          <w:noProof/>
        </w:rPr>
        <w:instrText xml:space="preserve"> PAGEREF _Toc170146000 \h </w:instrText>
      </w:r>
      <w:r>
        <w:rPr>
          <w:noProof/>
        </w:rPr>
      </w:r>
      <w:r>
        <w:rPr>
          <w:noProof/>
        </w:rPr>
        <w:fldChar w:fldCharType="separate"/>
      </w:r>
      <w:r>
        <w:rPr>
          <w:noProof/>
        </w:rPr>
        <w:t>158</w:t>
      </w:r>
      <w:r>
        <w:rPr>
          <w:noProof/>
        </w:rPr>
        <w:fldChar w:fldCharType="end"/>
      </w:r>
    </w:p>
    <w:p w14:paraId="3B204456" w14:textId="29432409" w:rsidR="00F541F1" w:rsidRDefault="00F541F1">
      <w:pPr>
        <w:pStyle w:val="TOC3"/>
        <w:rPr>
          <w:rFonts w:ascii="Calibri" w:hAnsi="Calibri"/>
          <w:noProof/>
          <w:kern w:val="2"/>
          <w:sz w:val="24"/>
          <w:szCs w:val="24"/>
          <w:lang w:eastAsia="en-GB"/>
        </w:rPr>
      </w:pPr>
      <w:r>
        <w:rPr>
          <w:noProof/>
        </w:rPr>
        <w:t>7.3.228</w:t>
      </w:r>
      <w:r>
        <w:rPr>
          <w:rFonts w:ascii="Calibri" w:hAnsi="Calibri"/>
          <w:noProof/>
          <w:kern w:val="2"/>
          <w:sz w:val="24"/>
          <w:szCs w:val="24"/>
          <w:lang w:eastAsia="en-GB"/>
        </w:rPr>
        <w:tab/>
      </w:r>
      <w:r w:rsidRPr="00853FE7">
        <w:rPr>
          <w:noProof/>
          <w:lang w:val="en-US" w:eastAsia="zh-CN"/>
        </w:rPr>
        <w:t>Paging-Time-Window</w:t>
      </w:r>
      <w:r>
        <w:rPr>
          <w:noProof/>
        </w:rPr>
        <w:t>-Length</w:t>
      </w:r>
      <w:r>
        <w:rPr>
          <w:noProof/>
        </w:rPr>
        <w:tab/>
      </w:r>
      <w:r>
        <w:rPr>
          <w:noProof/>
        </w:rPr>
        <w:fldChar w:fldCharType="begin" w:fldLock="1"/>
      </w:r>
      <w:r>
        <w:rPr>
          <w:noProof/>
        </w:rPr>
        <w:instrText xml:space="preserve"> PAGEREF _Toc170146001 \h </w:instrText>
      </w:r>
      <w:r>
        <w:rPr>
          <w:noProof/>
        </w:rPr>
      </w:r>
      <w:r>
        <w:rPr>
          <w:noProof/>
        </w:rPr>
        <w:fldChar w:fldCharType="separate"/>
      </w:r>
      <w:r>
        <w:rPr>
          <w:noProof/>
        </w:rPr>
        <w:t>158</w:t>
      </w:r>
      <w:r>
        <w:rPr>
          <w:noProof/>
        </w:rPr>
        <w:fldChar w:fldCharType="end"/>
      </w:r>
    </w:p>
    <w:p w14:paraId="5FEA6D2F" w14:textId="736CDAB8" w:rsidR="00F541F1" w:rsidRDefault="00F541F1">
      <w:pPr>
        <w:pStyle w:val="TOC3"/>
        <w:rPr>
          <w:rFonts w:ascii="Calibri" w:hAnsi="Calibri"/>
          <w:noProof/>
          <w:kern w:val="2"/>
          <w:sz w:val="24"/>
          <w:szCs w:val="24"/>
          <w:lang w:eastAsia="en-GB"/>
        </w:rPr>
      </w:pPr>
      <w:r>
        <w:rPr>
          <w:noProof/>
        </w:rPr>
        <w:t>7.3.</w:t>
      </w:r>
      <w:r>
        <w:rPr>
          <w:noProof/>
          <w:lang w:eastAsia="zh-CN"/>
        </w:rPr>
        <w:t>229</w:t>
      </w:r>
      <w:r>
        <w:rPr>
          <w:rFonts w:ascii="Calibri" w:hAnsi="Calibri"/>
          <w:noProof/>
          <w:kern w:val="2"/>
          <w:sz w:val="24"/>
          <w:szCs w:val="24"/>
          <w:lang w:eastAsia="en-GB"/>
        </w:rPr>
        <w:tab/>
      </w:r>
      <w:r>
        <w:rPr>
          <w:noProof/>
          <w:lang w:eastAsia="zh-CN"/>
        </w:rPr>
        <w:t>eDRX-Related-RAT</w:t>
      </w:r>
      <w:r>
        <w:rPr>
          <w:noProof/>
        </w:rPr>
        <w:tab/>
      </w:r>
      <w:r>
        <w:rPr>
          <w:noProof/>
        </w:rPr>
        <w:fldChar w:fldCharType="begin" w:fldLock="1"/>
      </w:r>
      <w:r>
        <w:rPr>
          <w:noProof/>
        </w:rPr>
        <w:instrText xml:space="preserve"> PAGEREF _Toc170146002 \h </w:instrText>
      </w:r>
      <w:r>
        <w:rPr>
          <w:noProof/>
        </w:rPr>
      </w:r>
      <w:r>
        <w:rPr>
          <w:noProof/>
        </w:rPr>
        <w:fldChar w:fldCharType="separate"/>
      </w:r>
      <w:r>
        <w:rPr>
          <w:noProof/>
        </w:rPr>
        <w:t>158</w:t>
      </w:r>
      <w:r>
        <w:rPr>
          <w:noProof/>
        </w:rPr>
        <w:fldChar w:fldCharType="end"/>
      </w:r>
    </w:p>
    <w:p w14:paraId="3F6B8B07" w14:textId="4F6B5AA0" w:rsidR="00F541F1" w:rsidRDefault="00F541F1">
      <w:pPr>
        <w:pStyle w:val="TOC3"/>
        <w:rPr>
          <w:rFonts w:ascii="Calibri" w:hAnsi="Calibri"/>
          <w:noProof/>
          <w:kern w:val="2"/>
          <w:sz w:val="24"/>
          <w:szCs w:val="24"/>
          <w:lang w:eastAsia="en-GB"/>
        </w:rPr>
      </w:pPr>
      <w:r>
        <w:rPr>
          <w:noProof/>
        </w:rPr>
        <w:t>7.3.230</w:t>
      </w:r>
      <w:r>
        <w:rPr>
          <w:rFonts w:ascii="Calibri" w:hAnsi="Calibri"/>
          <w:noProof/>
          <w:kern w:val="2"/>
          <w:sz w:val="24"/>
          <w:szCs w:val="24"/>
          <w:lang w:eastAsia="en-GB"/>
        </w:rPr>
        <w:tab/>
      </w:r>
      <w:r>
        <w:rPr>
          <w:noProof/>
          <w:lang w:eastAsia="ja-JP"/>
        </w:rPr>
        <w:t>Core-Network-Restrictions</w:t>
      </w:r>
      <w:r>
        <w:rPr>
          <w:noProof/>
        </w:rPr>
        <w:tab/>
      </w:r>
      <w:r>
        <w:rPr>
          <w:noProof/>
        </w:rPr>
        <w:fldChar w:fldCharType="begin" w:fldLock="1"/>
      </w:r>
      <w:r>
        <w:rPr>
          <w:noProof/>
        </w:rPr>
        <w:instrText xml:space="preserve"> PAGEREF _Toc170146003 \h </w:instrText>
      </w:r>
      <w:r>
        <w:rPr>
          <w:noProof/>
        </w:rPr>
      </w:r>
      <w:r>
        <w:rPr>
          <w:noProof/>
        </w:rPr>
        <w:fldChar w:fldCharType="separate"/>
      </w:r>
      <w:r>
        <w:rPr>
          <w:noProof/>
        </w:rPr>
        <w:t>159</w:t>
      </w:r>
      <w:r>
        <w:rPr>
          <w:noProof/>
        </w:rPr>
        <w:fldChar w:fldCharType="end"/>
      </w:r>
    </w:p>
    <w:p w14:paraId="1BC1550D" w14:textId="05302269" w:rsidR="00F541F1" w:rsidRDefault="00F541F1">
      <w:pPr>
        <w:pStyle w:val="TOC3"/>
        <w:rPr>
          <w:rFonts w:ascii="Calibri" w:hAnsi="Calibri"/>
          <w:noProof/>
          <w:kern w:val="2"/>
          <w:sz w:val="24"/>
          <w:szCs w:val="24"/>
          <w:lang w:eastAsia="en-GB"/>
        </w:rPr>
      </w:pPr>
      <w:r>
        <w:rPr>
          <w:noProof/>
        </w:rPr>
        <w:t>7.3.231</w:t>
      </w:r>
      <w:r>
        <w:rPr>
          <w:rFonts w:ascii="Calibri" w:hAnsi="Calibri"/>
          <w:noProof/>
          <w:kern w:val="2"/>
          <w:sz w:val="24"/>
          <w:szCs w:val="24"/>
          <w:lang w:eastAsia="en-GB"/>
        </w:rPr>
        <w:tab/>
      </w:r>
      <w:r>
        <w:rPr>
          <w:noProof/>
        </w:rPr>
        <w:t>Interworking-5GS</w:t>
      </w:r>
      <w:r>
        <w:rPr>
          <w:noProof/>
          <w:lang w:eastAsia="zh-CN"/>
        </w:rPr>
        <w:t>-Indicator</w:t>
      </w:r>
      <w:r>
        <w:rPr>
          <w:noProof/>
        </w:rPr>
        <w:tab/>
      </w:r>
      <w:r>
        <w:rPr>
          <w:noProof/>
        </w:rPr>
        <w:fldChar w:fldCharType="begin" w:fldLock="1"/>
      </w:r>
      <w:r>
        <w:rPr>
          <w:noProof/>
        </w:rPr>
        <w:instrText xml:space="preserve"> PAGEREF _Toc170146004 \h </w:instrText>
      </w:r>
      <w:r>
        <w:rPr>
          <w:noProof/>
        </w:rPr>
      </w:r>
      <w:r>
        <w:rPr>
          <w:noProof/>
        </w:rPr>
        <w:fldChar w:fldCharType="separate"/>
      </w:r>
      <w:r>
        <w:rPr>
          <w:noProof/>
        </w:rPr>
        <w:t>159</w:t>
      </w:r>
      <w:r>
        <w:rPr>
          <w:noProof/>
        </w:rPr>
        <w:fldChar w:fldCharType="end"/>
      </w:r>
    </w:p>
    <w:p w14:paraId="62E88E77" w14:textId="7B8692A3" w:rsidR="00F541F1" w:rsidRDefault="00F541F1">
      <w:pPr>
        <w:pStyle w:val="TOC3"/>
        <w:rPr>
          <w:rFonts w:ascii="Calibri" w:hAnsi="Calibri"/>
          <w:noProof/>
          <w:kern w:val="2"/>
          <w:sz w:val="24"/>
          <w:szCs w:val="24"/>
          <w:lang w:eastAsia="en-GB"/>
        </w:rPr>
      </w:pPr>
      <w:r>
        <w:rPr>
          <w:noProof/>
        </w:rPr>
        <w:t>7.3.232</w:t>
      </w:r>
      <w:r>
        <w:rPr>
          <w:rFonts w:ascii="Calibri" w:hAnsi="Calibri"/>
          <w:noProof/>
          <w:kern w:val="2"/>
          <w:sz w:val="24"/>
          <w:szCs w:val="24"/>
          <w:lang w:eastAsia="en-GB"/>
        </w:rPr>
        <w:tab/>
      </w:r>
      <w:r>
        <w:rPr>
          <w:noProof/>
        </w:rPr>
        <w:t>Ethernet-</w:t>
      </w:r>
      <w:r>
        <w:rPr>
          <w:noProof/>
          <w:lang w:eastAsia="zh-CN"/>
        </w:rPr>
        <w:t>PDN</w:t>
      </w:r>
      <w:r>
        <w:rPr>
          <w:noProof/>
        </w:rPr>
        <w:t>-</w:t>
      </w:r>
      <w:r>
        <w:rPr>
          <w:noProof/>
          <w:lang w:eastAsia="zh-CN"/>
        </w:rPr>
        <w:t>Type-Indicator</w:t>
      </w:r>
      <w:r>
        <w:rPr>
          <w:noProof/>
        </w:rPr>
        <w:tab/>
      </w:r>
      <w:r>
        <w:rPr>
          <w:noProof/>
        </w:rPr>
        <w:fldChar w:fldCharType="begin" w:fldLock="1"/>
      </w:r>
      <w:r>
        <w:rPr>
          <w:noProof/>
        </w:rPr>
        <w:instrText xml:space="preserve"> PAGEREF _Toc170146005 \h </w:instrText>
      </w:r>
      <w:r>
        <w:rPr>
          <w:noProof/>
        </w:rPr>
      </w:r>
      <w:r>
        <w:rPr>
          <w:noProof/>
        </w:rPr>
        <w:fldChar w:fldCharType="separate"/>
      </w:r>
      <w:r>
        <w:rPr>
          <w:noProof/>
        </w:rPr>
        <w:t>159</w:t>
      </w:r>
      <w:r>
        <w:rPr>
          <w:noProof/>
        </w:rPr>
        <w:fldChar w:fldCharType="end"/>
      </w:r>
    </w:p>
    <w:p w14:paraId="0EAE54A8" w14:textId="5637F262" w:rsidR="00F541F1" w:rsidRDefault="00F541F1">
      <w:pPr>
        <w:pStyle w:val="TOC3"/>
        <w:rPr>
          <w:rFonts w:ascii="Calibri" w:hAnsi="Calibri"/>
          <w:noProof/>
          <w:kern w:val="2"/>
          <w:sz w:val="24"/>
          <w:szCs w:val="24"/>
          <w:lang w:eastAsia="en-GB"/>
        </w:rPr>
      </w:pPr>
      <w:r>
        <w:rPr>
          <w:noProof/>
        </w:rPr>
        <w:t>7.3.233</w:t>
      </w:r>
      <w:r>
        <w:rPr>
          <w:rFonts w:ascii="Calibri" w:hAnsi="Calibri"/>
          <w:noProof/>
          <w:kern w:val="2"/>
          <w:sz w:val="24"/>
          <w:szCs w:val="24"/>
          <w:lang w:eastAsia="en-GB"/>
        </w:rPr>
        <w:tab/>
      </w:r>
      <w:r>
        <w:rPr>
          <w:noProof/>
        </w:rPr>
        <w:t>Subscribed-ARPI</w:t>
      </w:r>
      <w:r>
        <w:rPr>
          <w:noProof/>
        </w:rPr>
        <w:tab/>
      </w:r>
      <w:r>
        <w:rPr>
          <w:noProof/>
        </w:rPr>
        <w:fldChar w:fldCharType="begin" w:fldLock="1"/>
      </w:r>
      <w:r>
        <w:rPr>
          <w:noProof/>
        </w:rPr>
        <w:instrText xml:space="preserve"> PAGEREF _Toc170146006 \h </w:instrText>
      </w:r>
      <w:r>
        <w:rPr>
          <w:noProof/>
        </w:rPr>
      </w:r>
      <w:r>
        <w:rPr>
          <w:noProof/>
        </w:rPr>
        <w:fldChar w:fldCharType="separate"/>
      </w:r>
      <w:r>
        <w:rPr>
          <w:noProof/>
        </w:rPr>
        <w:t>159</w:t>
      </w:r>
      <w:r>
        <w:rPr>
          <w:noProof/>
        </w:rPr>
        <w:fldChar w:fldCharType="end"/>
      </w:r>
    </w:p>
    <w:p w14:paraId="50F27A4F" w14:textId="0B1E6237" w:rsidR="00F541F1" w:rsidRDefault="00F541F1">
      <w:pPr>
        <w:pStyle w:val="TOC3"/>
        <w:rPr>
          <w:rFonts w:ascii="Calibri" w:hAnsi="Calibri"/>
          <w:noProof/>
          <w:kern w:val="2"/>
          <w:sz w:val="24"/>
          <w:szCs w:val="24"/>
          <w:lang w:eastAsia="en-GB"/>
        </w:rPr>
      </w:pPr>
      <w:r>
        <w:rPr>
          <w:noProof/>
        </w:rPr>
        <w:t>7.3.234</w:t>
      </w:r>
      <w:r>
        <w:rPr>
          <w:rFonts w:ascii="Calibri" w:hAnsi="Calibri"/>
          <w:noProof/>
          <w:kern w:val="2"/>
          <w:sz w:val="24"/>
          <w:szCs w:val="24"/>
          <w:lang w:eastAsia="en-GB"/>
        </w:rPr>
        <w:tab/>
      </w:r>
      <w:r>
        <w:rPr>
          <w:noProof/>
        </w:rPr>
        <w:t>IAB-Operation-Permission</w:t>
      </w:r>
      <w:r>
        <w:rPr>
          <w:noProof/>
        </w:rPr>
        <w:tab/>
      </w:r>
      <w:r>
        <w:rPr>
          <w:noProof/>
        </w:rPr>
        <w:fldChar w:fldCharType="begin" w:fldLock="1"/>
      </w:r>
      <w:r>
        <w:rPr>
          <w:noProof/>
        </w:rPr>
        <w:instrText xml:space="preserve"> PAGEREF _Toc170146007 \h </w:instrText>
      </w:r>
      <w:r>
        <w:rPr>
          <w:noProof/>
        </w:rPr>
      </w:r>
      <w:r>
        <w:rPr>
          <w:noProof/>
        </w:rPr>
        <w:fldChar w:fldCharType="separate"/>
      </w:r>
      <w:r>
        <w:rPr>
          <w:noProof/>
        </w:rPr>
        <w:t>159</w:t>
      </w:r>
      <w:r>
        <w:rPr>
          <w:noProof/>
        </w:rPr>
        <w:fldChar w:fldCharType="end"/>
      </w:r>
    </w:p>
    <w:p w14:paraId="014B1B45" w14:textId="5C315EBE" w:rsidR="00F541F1" w:rsidRDefault="00F541F1">
      <w:pPr>
        <w:pStyle w:val="TOC3"/>
        <w:rPr>
          <w:rFonts w:ascii="Calibri" w:hAnsi="Calibri"/>
          <w:noProof/>
          <w:kern w:val="2"/>
          <w:sz w:val="24"/>
          <w:szCs w:val="24"/>
          <w:lang w:eastAsia="en-GB"/>
        </w:rPr>
      </w:pPr>
      <w:r>
        <w:rPr>
          <w:noProof/>
        </w:rPr>
        <w:t>7.</w:t>
      </w:r>
      <w:r>
        <w:rPr>
          <w:noProof/>
          <w:lang w:eastAsia="zh-CN"/>
        </w:rPr>
        <w:t>3</w:t>
      </w:r>
      <w:r>
        <w:rPr>
          <w:noProof/>
        </w:rPr>
        <w:t>.</w:t>
      </w:r>
      <w:r>
        <w:rPr>
          <w:noProof/>
          <w:lang w:eastAsia="zh-CN"/>
        </w:rPr>
        <w:t>235</w:t>
      </w:r>
      <w:r>
        <w:rPr>
          <w:rFonts w:ascii="Calibri" w:hAnsi="Calibri"/>
          <w:noProof/>
          <w:kern w:val="2"/>
          <w:sz w:val="24"/>
          <w:szCs w:val="24"/>
          <w:lang w:eastAsia="en-GB"/>
        </w:rPr>
        <w:tab/>
      </w:r>
      <w:r>
        <w:rPr>
          <w:noProof/>
          <w:lang w:eastAsia="zh-CN"/>
        </w:rPr>
        <w:t>V2X-Subscription-Data-Nr</w:t>
      </w:r>
      <w:r>
        <w:rPr>
          <w:noProof/>
        </w:rPr>
        <w:tab/>
      </w:r>
      <w:r>
        <w:rPr>
          <w:noProof/>
        </w:rPr>
        <w:fldChar w:fldCharType="begin" w:fldLock="1"/>
      </w:r>
      <w:r>
        <w:rPr>
          <w:noProof/>
        </w:rPr>
        <w:instrText xml:space="preserve"> PAGEREF _Toc170146008 \h </w:instrText>
      </w:r>
      <w:r>
        <w:rPr>
          <w:noProof/>
        </w:rPr>
      </w:r>
      <w:r>
        <w:rPr>
          <w:noProof/>
        </w:rPr>
        <w:fldChar w:fldCharType="separate"/>
      </w:r>
      <w:r>
        <w:rPr>
          <w:noProof/>
        </w:rPr>
        <w:t>160</w:t>
      </w:r>
      <w:r>
        <w:rPr>
          <w:noProof/>
        </w:rPr>
        <w:fldChar w:fldCharType="end"/>
      </w:r>
    </w:p>
    <w:p w14:paraId="3961CF21" w14:textId="0650706D" w:rsidR="00F541F1" w:rsidRDefault="00F541F1">
      <w:pPr>
        <w:pStyle w:val="TOC3"/>
        <w:rPr>
          <w:rFonts w:ascii="Calibri" w:hAnsi="Calibri"/>
          <w:noProof/>
          <w:kern w:val="2"/>
          <w:sz w:val="24"/>
          <w:szCs w:val="24"/>
          <w:lang w:eastAsia="en-GB"/>
        </w:rPr>
      </w:pPr>
      <w:r>
        <w:rPr>
          <w:noProof/>
        </w:rPr>
        <w:t>7.</w:t>
      </w:r>
      <w:r>
        <w:rPr>
          <w:noProof/>
          <w:lang w:eastAsia="zh-CN"/>
        </w:rPr>
        <w:t>3</w:t>
      </w:r>
      <w:r>
        <w:rPr>
          <w:noProof/>
        </w:rPr>
        <w:t>.</w:t>
      </w:r>
      <w:r>
        <w:rPr>
          <w:noProof/>
          <w:lang w:eastAsia="zh-CN"/>
        </w:rPr>
        <w:t>236</w:t>
      </w:r>
      <w:r>
        <w:rPr>
          <w:rFonts w:ascii="Calibri" w:hAnsi="Calibri"/>
          <w:noProof/>
          <w:kern w:val="2"/>
          <w:sz w:val="24"/>
          <w:szCs w:val="24"/>
          <w:lang w:eastAsia="en-GB"/>
        </w:rPr>
        <w:tab/>
      </w:r>
      <w:r>
        <w:rPr>
          <w:noProof/>
          <w:lang w:eastAsia="zh-CN"/>
        </w:rPr>
        <w:t>UE-PC5-QoS</w:t>
      </w:r>
      <w:r>
        <w:rPr>
          <w:noProof/>
        </w:rPr>
        <w:tab/>
      </w:r>
      <w:r>
        <w:rPr>
          <w:noProof/>
        </w:rPr>
        <w:fldChar w:fldCharType="begin" w:fldLock="1"/>
      </w:r>
      <w:r>
        <w:rPr>
          <w:noProof/>
        </w:rPr>
        <w:instrText xml:space="preserve"> PAGEREF _Toc170146009 \h </w:instrText>
      </w:r>
      <w:r>
        <w:rPr>
          <w:noProof/>
        </w:rPr>
      </w:r>
      <w:r>
        <w:rPr>
          <w:noProof/>
        </w:rPr>
        <w:fldChar w:fldCharType="separate"/>
      </w:r>
      <w:r>
        <w:rPr>
          <w:noProof/>
        </w:rPr>
        <w:t>160</w:t>
      </w:r>
      <w:r>
        <w:rPr>
          <w:noProof/>
        </w:rPr>
        <w:fldChar w:fldCharType="end"/>
      </w:r>
    </w:p>
    <w:p w14:paraId="7853ED24" w14:textId="1E636755" w:rsidR="00F541F1" w:rsidRDefault="00F541F1">
      <w:pPr>
        <w:pStyle w:val="TOC3"/>
        <w:rPr>
          <w:rFonts w:ascii="Calibri" w:hAnsi="Calibri"/>
          <w:noProof/>
          <w:kern w:val="2"/>
          <w:sz w:val="24"/>
          <w:szCs w:val="24"/>
          <w:lang w:eastAsia="en-GB"/>
        </w:rPr>
      </w:pPr>
      <w:r>
        <w:rPr>
          <w:noProof/>
        </w:rPr>
        <w:t>7.</w:t>
      </w:r>
      <w:r>
        <w:rPr>
          <w:noProof/>
          <w:lang w:eastAsia="zh-CN"/>
        </w:rPr>
        <w:t>3</w:t>
      </w:r>
      <w:r>
        <w:rPr>
          <w:noProof/>
        </w:rPr>
        <w:t>.</w:t>
      </w:r>
      <w:r>
        <w:rPr>
          <w:noProof/>
          <w:lang w:eastAsia="zh-CN"/>
        </w:rPr>
        <w:t>237</w:t>
      </w:r>
      <w:r>
        <w:rPr>
          <w:rFonts w:ascii="Calibri" w:hAnsi="Calibri"/>
          <w:noProof/>
          <w:kern w:val="2"/>
          <w:sz w:val="24"/>
          <w:szCs w:val="24"/>
          <w:lang w:eastAsia="en-GB"/>
        </w:rPr>
        <w:tab/>
      </w:r>
      <w:r>
        <w:rPr>
          <w:noProof/>
          <w:lang w:eastAsia="zh-CN"/>
        </w:rPr>
        <w:t>PC5-QoS-Flow</w:t>
      </w:r>
      <w:r>
        <w:rPr>
          <w:noProof/>
        </w:rPr>
        <w:tab/>
      </w:r>
      <w:r>
        <w:rPr>
          <w:noProof/>
        </w:rPr>
        <w:fldChar w:fldCharType="begin" w:fldLock="1"/>
      </w:r>
      <w:r>
        <w:rPr>
          <w:noProof/>
        </w:rPr>
        <w:instrText xml:space="preserve"> PAGEREF _Toc170146010 \h </w:instrText>
      </w:r>
      <w:r>
        <w:rPr>
          <w:noProof/>
        </w:rPr>
      </w:r>
      <w:r>
        <w:rPr>
          <w:noProof/>
        </w:rPr>
        <w:fldChar w:fldCharType="separate"/>
      </w:r>
      <w:r>
        <w:rPr>
          <w:noProof/>
        </w:rPr>
        <w:t>160</w:t>
      </w:r>
      <w:r>
        <w:rPr>
          <w:noProof/>
        </w:rPr>
        <w:fldChar w:fldCharType="end"/>
      </w:r>
    </w:p>
    <w:p w14:paraId="46BD86AC" w14:textId="39FAC307" w:rsidR="00F541F1" w:rsidRDefault="00F541F1">
      <w:pPr>
        <w:pStyle w:val="TOC3"/>
        <w:rPr>
          <w:rFonts w:ascii="Calibri" w:hAnsi="Calibri"/>
          <w:noProof/>
          <w:kern w:val="2"/>
          <w:sz w:val="24"/>
          <w:szCs w:val="24"/>
          <w:lang w:eastAsia="en-GB"/>
        </w:rPr>
      </w:pPr>
      <w:r>
        <w:rPr>
          <w:noProof/>
        </w:rPr>
        <w:t>7.</w:t>
      </w:r>
      <w:r>
        <w:rPr>
          <w:noProof/>
          <w:lang w:eastAsia="zh-CN"/>
        </w:rPr>
        <w:t>3</w:t>
      </w:r>
      <w:r>
        <w:rPr>
          <w:noProof/>
        </w:rPr>
        <w:t>.</w:t>
      </w:r>
      <w:r>
        <w:rPr>
          <w:noProof/>
          <w:lang w:eastAsia="zh-CN"/>
        </w:rPr>
        <w:t>238</w:t>
      </w:r>
      <w:r>
        <w:rPr>
          <w:rFonts w:ascii="Calibri" w:hAnsi="Calibri"/>
          <w:noProof/>
          <w:kern w:val="2"/>
          <w:sz w:val="24"/>
          <w:szCs w:val="24"/>
          <w:lang w:eastAsia="en-GB"/>
        </w:rPr>
        <w:tab/>
      </w:r>
      <w:r>
        <w:rPr>
          <w:noProof/>
          <w:lang w:eastAsia="zh-CN"/>
        </w:rPr>
        <w:t>5QI</w:t>
      </w:r>
      <w:r>
        <w:rPr>
          <w:noProof/>
        </w:rPr>
        <w:tab/>
      </w:r>
      <w:r>
        <w:rPr>
          <w:noProof/>
        </w:rPr>
        <w:fldChar w:fldCharType="begin" w:fldLock="1"/>
      </w:r>
      <w:r>
        <w:rPr>
          <w:noProof/>
        </w:rPr>
        <w:instrText xml:space="preserve"> PAGEREF _Toc170146011 \h </w:instrText>
      </w:r>
      <w:r>
        <w:rPr>
          <w:noProof/>
        </w:rPr>
      </w:r>
      <w:r>
        <w:rPr>
          <w:noProof/>
        </w:rPr>
        <w:fldChar w:fldCharType="separate"/>
      </w:r>
      <w:r>
        <w:rPr>
          <w:noProof/>
        </w:rPr>
        <w:t>160</w:t>
      </w:r>
      <w:r>
        <w:rPr>
          <w:noProof/>
        </w:rPr>
        <w:fldChar w:fldCharType="end"/>
      </w:r>
    </w:p>
    <w:p w14:paraId="6FE4536A" w14:textId="57DA5B33" w:rsidR="00F541F1" w:rsidRDefault="00F541F1">
      <w:pPr>
        <w:pStyle w:val="TOC3"/>
        <w:rPr>
          <w:rFonts w:ascii="Calibri" w:hAnsi="Calibri"/>
          <w:noProof/>
          <w:kern w:val="2"/>
          <w:sz w:val="24"/>
          <w:szCs w:val="24"/>
          <w:lang w:eastAsia="en-GB"/>
        </w:rPr>
      </w:pPr>
      <w:r>
        <w:rPr>
          <w:noProof/>
        </w:rPr>
        <w:t>7.</w:t>
      </w:r>
      <w:r>
        <w:rPr>
          <w:noProof/>
          <w:lang w:eastAsia="zh-CN"/>
        </w:rPr>
        <w:t>3</w:t>
      </w:r>
      <w:r>
        <w:rPr>
          <w:noProof/>
        </w:rPr>
        <w:t>.</w:t>
      </w:r>
      <w:r>
        <w:rPr>
          <w:noProof/>
          <w:lang w:eastAsia="zh-CN"/>
        </w:rPr>
        <w:t>239</w:t>
      </w:r>
      <w:r>
        <w:rPr>
          <w:rFonts w:ascii="Calibri" w:hAnsi="Calibri"/>
          <w:noProof/>
          <w:kern w:val="2"/>
          <w:sz w:val="24"/>
          <w:szCs w:val="24"/>
          <w:lang w:eastAsia="en-GB"/>
        </w:rPr>
        <w:tab/>
      </w:r>
      <w:r>
        <w:rPr>
          <w:noProof/>
          <w:lang w:eastAsia="zh-CN"/>
        </w:rPr>
        <w:t>PC5-Flow-Bitrates</w:t>
      </w:r>
      <w:r>
        <w:rPr>
          <w:noProof/>
        </w:rPr>
        <w:tab/>
      </w:r>
      <w:r>
        <w:rPr>
          <w:noProof/>
        </w:rPr>
        <w:fldChar w:fldCharType="begin" w:fldLock="1"/>
      </w:r>
      <w:r>
        <w:rPr>
          <w:noProof/>
        </w:rPr>
        <w:instrText xml:space="preserve"> PAGEREF _Toc170146012 \h </w:instrText>
      </w:r>
      <w:r>
        <w:rPr>
          <w:noProof/>
        </w:rPr>
      </w:r>
      <w:r>
        <w:rPr>
          <w:noProof/>
        </w:rPr>
        <w:fldChar w:fldCharType="separate"/>
      </w:r>
      <w:r>
        <w:rPr>
          <w:noProof/>
        </w:rPr>
        <w:t>160</w:t>
      </w:r>
      <w:r>
        <w:rPr>
          <w:noProof/>
        </w:rPr>
        <w:fldChar w:fldCharType="end"/>
      </w:r>
    </w:p>
    <w:p w14:paraId="25610F08" w14:textId="3CDEF898" w:rsidR="00F541F1" w:rsidRDefault="00F541F1">
      <w:pPr>
        <w:pStyle w:val="TOC3"/>
        <w:rPr>
          <w:rFonts w:ascii="Calibri" w:hAnsi="Calibri"/>
          <w:noProof/>
          <w:kern w:val="2"/>
          <w:sz w:val="24"/>
          <w:szCs w:val="24"/>
          <w:lang w:eastAsia="en-GB"/>
        </w:rPr>
      </w:pPr>
      <w:r>
        <w:rPr>
          <w:noProof/>
        </w:rPr>
        <w:t>7.</w:t>
      </w:r>
      <w:r>
        <w:rPr>
          <w:noProof/>
          <w:lang w:eastAsia="zh-CN"/>
        </w:rPr>
        <w:t>3</w:t>
      </w:r>
      <w:r>
        <w:rPr>
          <w:noProof/>
        </w:rPr>
        <w:t>.</w:t>
      </w:r>
      <w:r>
        <w:rPr>
          <w:noProof/>
          <w:lang w:eastAsia="zh-CN"/>
        </w:rPr>
        <w:t>240</w:t>
      </w:r>
      <w:r>
        <w:rPr>
          <w:rFonts w:ascii="Calibri" w:hAnsi="Calibri"/>
          <w:noProof/>
          <w:kern w:val="2"/>
          <w:sz w:val="24"/>
          <w:szCs w:val="24"/>
          <w:lang w:eastAsia="en-GB"/>
        </w:rPr>
        <w:tab/>
      </w:r>
      <w:r>
        <w:rPr>
          <w:noProof/>
          <w:lang w:eastAsia="zh-CN"/>
        </w:rPr>
        <w:t>Guaranteed-Flow-Bitrates</w:t>
      </w:r>
      <w:r>
        <w:rPr>
          <w:noProof/>
        </w:rPr>
        <w:tab/>
      </w:r>
      <w:r>
        <w:rPr>
          <w:noProof/>
        </w:rPr>
        <w:fldChar w:fldCharType="begin" w:fldLock="1"/>
      </w:r>
      <w:r>
        <w:rPr>
          <w:noProof/>
        </w:rPr>
        <w:instrText xml:space="preserve"> PAGEREF _Toc170146013 \h </w:instrText>
      </w:r>
      <w:r>
        <w:rPr>
          <w:noProof/>
        </w:rPr>
      </w:r>
      <w:r>
        <w:rPr>
          <w:noProof/>
        </w:rPr>
        <w:fldChar w:fldCharType="separate"/>
      </w:r>
      <w:r>
        <w:rPr>
          <w:noProof/>
        </w:rPr>
        <w:t>161</w:t>
      </w:r>
      <w:r>
        <w:rPr>
          <w:noProof/>
        </w:rPr>
        <w:fldChar w:fldCharType="end"/>
      </w:r>
    </w:p>
    <w:p w14:paraId="178A73C2" w14:textId="3D8A6224" w:rsidR="00F541F1" w:rsidRDefault="00F541F1">
      <w:pPr>
        <w:pStyle w:val="TOC3"/>
        <w:rPr>
          <w:rFonts w:ascii="Calibri" w:hAnsi="Calibri"/>
          <w:noProof/>
          <w:kern w:val="2"/>
          <w:sz w:val="24"/>
          <w:szCs w:val="24"/>
          <w:lang w:eastAsia="en-GB"/>
        </w:rPr>
      </w:pPr>
      <w:r>
        <w:rPr>
          <w:noProof/>
        </w:rPr>
        <w:t>7.</w:t>
      </w:r>
      <w:r>
        <w:rPr>
          <w:noProof/>
          <w:lang w:eastAsia="zh-CN"/>
        </w:rPr>
        <w:t>3</w:t>
      </w:r>
      <w:r>
        <w:rPr>
          <w:noProof/>
        </w:rPr>
        <w:t>.</w:t>
      </w:r>
      <w:r>
        <w:rPr>
          <w:noProof/>
          <w:lang w:eastAsia="zh-CN"/>
        </w:rPr>
        <w:t>241</w:t>
      </w:r>
      <w:r>
        <w:rPr>
          <w:rFonts w:ascii="Calibri" w:hAnsi="Calibri"/>
          <w:noProof/>
          <w:kern w:val="2"/>
          <w:sz w:val="24"/>
          <w:szCs w:val="24"/>
          <w:lang w:eastAsia="en-GB"/>
        </w:rPr>
        <w:tab/>
      </w:r>
      <w:r>
        <w:rPr>
          <w:noProof/>
          <w:lang w:eastAsia="zh-CN"/>
        </w:rPr>
        <w:t>Maximum-Flow-Bitrates</w:t>
      </w:r>
      <w:r>
        <w:rPr>
          <w:noProof/>
        </w:rPr>
        <w:tab/>
      </w:r>
      <w:r>
        <w:rPr>
          <w:noProof/>
        </w:rPr>
        <w:fldChar w:fldCharType="begin" w:fldLock="1"/>
      </w:r>
      <w:r>
        <w:rPr>
          <w:noProof/>
        </w:rPr>
        <w:instrText xml:space="preserve"> PAGEREF _Toc170146014 \h </w:instrText>
      </w:r>
      <w:r>
        <w:rPr>
          <w:noProof/>
        </w:rPr>
      </w:r>
      <w:r>
        <w:rPr>
          <w:noProof/>
        </w:rPr>
        <w:fldChar w:fldCharType="separate"/>
      </w:r>
      <w:r>
        <w:rPr>
          <w:noProof/>
        </w:rPr>
        <w:t>161</w:t>
      </w:r>
      <w:r>
        <w:rPr>
          <w:noProof/>
        </w:rPr>
        <w:fldChar w:fldCharType="end"/>
      </w:r>
    </w:p>
    <w:p w14:paraId="3587A8C0" w14:textId="1668C2C5" w:rsidR="00F541F1" w:rsidRDefault="00F541F1">
      <w:pPr>
        <w:pStyle w:val="TOC3"/>
        <w:rPr>
          <w:rFonts w:ascii="Calibri" w:hAnsi="Calibri"/>
          <w:noProof/>
          <w:kern w:val="2"/>
          <w:sz w:val="24"/>
          <w:szCs w:val="24"/>
          <w:lang w:eastAsia="en-GB"/>
        </w:rPr>
      </w:pPr>
      <w:r>
        <w:rPr>
          <w:noProof/>
        </w:rPr>
        <w:lastRenderedPageBreak/>
        <w:t>7.</w:t>
      </w:r>
      <w:r>
        <w:rPr>
          <w:noProof/>
          <w:lang w:eastAsia="zh-CN"/>
        </w:rPr>
        <w:t>3</w:t>
      </w:r>
      <w:r>
        <w:rPr>
          <w:noProof/>
        </w:rPr>
        <w:t>.</w:t>
      </w:r>
      <w:r>
        <w:rPr>
          <w:noProof/>
          <w:lang w:eastAsia="zh-CN"/>
        </w:rPr>
        <w:t>242</w:t>
      </w:r>
      <w:r>
        <w:rPr>
          <w:rFonts w:ascii="Calibri" w:hAnsi="Calibri"/>
          <w:noProof/>
          <w:kern w:val="2"/>
          <w:sz w:val="24"/>
          <w:szCs w:val="24"/>
          <w:lang w:eastAsia="en-GB"/>
        </w:rPr>
        <w:tab/>
      </w:r>
      <w:r>
        <w:rPr>
          <w:noProof/>
          <w:lang w:eastAsia="zh-CN"/>
        </w:rPr>
        <w:t>PC5-Range</w:t>
      </w:r>
      <w:r>
        <w:rPr>
          <w:noProof/>
        </w:rPr>
        <w:tab/>
      </w:r>
      <w:r>
        <w:rPr>
          <w:noProof/>
        </w:rPr>
        <w:fldChar w:fldCharType="begin" w:fldLock="1"/>
      </w:r>
      <w:r>
        <w:rPr>
          <w:noProof/>
        </w:rPr>
        <w:instrText xml:space="preserve"> PAGEREF _Toc170146015 \h </w:instrText>
      </w:r>
      <w:r>
        <w:rPr>
          <w:noProof/>
        </w:rPr>
      </w:r>
      <w:r>
        <w:rPr>
          <w:noProof/>
        </w:rPr>
        <w:fldChar w:fldCharType="separate"/>
      </w:r>
      <w:r>
        <w:rPr>
          <w:noProof/>
        </w:rPr>
        <w:t>161</w:t>
      </w:r>
      <w:r>
        <w:rPr>
          <w:noProof/>
        </w:rPr>
        <w:fldChar w:fldCharType="end"/>
      </w:r>
    </w:p>
    <w:p w14:paraId="3061AE55" w14:textId="698EA399" w:rsidR="00F541F1" w:rsidRDefault="00F541F1">
      <w:pPr>
        <w:pStyle w:val="TOC3"/>
        <w:rPr>
          <w:rFonts w:ascii="Calibri" w:hAnsi="Calibri"/>
          <w:noProof/>
          <w:kern w:val="2"/>
          <w:sz w:val="24"/>
          <w:szCs w:val="24"/>
          <w:lang w:eastAsia="en-GB"/>
        </w:rPr>
      </w:pPr>
      <w:r>
        <w:rPr>
          <w:noProof/>
        </w:rPr>
        <w:t>7.</w:t>
      </w:r>
      <w:r>
        <w:rPr>
          <w:noProof/>
          <w:lang w:eastAsia="zh-CN"/>
        </w:rPr>
        <w:t>3</w:t>
      </w:r>
      <w:r>
        <w:rPr>
          <w:noProof/>
        </w:rPr>
        <w:t>.</w:t>
      </w:r>
      <w:r>
        <w:rPr>
          <w:noProof/>
          <w:lang w:eastAsia="zh-CN"/>
        </w:rPr>
        <w:t>243</w:t>
      </w:r>
      <w:r>
        <w:rPr>
          <w:rFonts w:ascii="Calibri" w:hAnsi="Calibri"/>
          <w:noProof/>
          <w:kern w:val="2"/>
          <w:sz w:val="24"/>
          <w:szCs w:val="24"/>
          <w:lang w:eastAsia="en-GB"/>
        </w:rPr>
        <w:tab/>
      </w:r>
      <w:r>
        <w:rPr>
          <w:noProof/>
          <w:lang w:eastAsia="zh-CN"/>
        </w:rPr>
        <w:t>PC5-Link-AMBR</w:t>
      </w:r>
      <w:r>
        <w:rPr>
          <w:noProof/>
        </w:rPr>
        <w:tab/>
      </w:r>
      <w:r>
        <w:rPr>
          <w:noProof/>
        </w:rPr>
        <w:fldChar w:fldCharType="begin" w:fldLock="1"/>
      </w:r>
      <w:r>
        <w:rPr>
          <w:noProof/>
        </w:rPr>
        <w:instrText xml:space="preserve"> PAGEREF _Toc170146016 \h </w:instrText>
      </w:r>
      <w:r>
        <w:rPr>
          <w:noProof/>
        </w:rPr>
      </w:r>
      <w:r>
        <w:rPr>
          <w:noProof/>
        </w:rPr>
        <w:fldChar w:fldCharType="separate"/>
      </w:r>
      <w:r>
        <w:rPr>
          <w:noProof/>
        </w:rPr>
        <w:t>161</w:t>
      </w:r>
      <w:r>
        <w:rPr>
          <w:noProof/>
        </w:rPr>
        <w:fldChar w:fldCharType="end"/>
      </w:r>
    </w:p>
    <w:p w14:paraId="2E69D1E4" w14:textId="401C731D" w:rsidR="00F541F1" w:rsidRDefault="00F541F1">
      <w:pPr>
        <w:pStyle w:val="TOC3"/>
        <w:rPr>
          <w:rFonts w:ascii="Calibri" w:hAnsi="Calibri"/>
          <w:noProof/>
          <w:kern w:val="2"/>
          <w:sz w:val="24"/>
          <w:szCs w:val="24"/>
          <w:lang w:eastAsia="en-GB"/>
        </w:rPr>
      </w:pPr>
      <w:r>
        <w:rPr>
          <w:noProof/>
        </w:rPr>
        <w:t>7.3.244</w:t>
      </w:r>
      <w:r>
        <w:rPr>
          <w:rFonts w:ascii="Calibri" w:hAnsi="Calibri"/>
          <w:noProof/>
          <w:kern w:val="2"/>
          <w:sz w:val="24"/>
          <w:szCs w:val="24"/>
          <w:lang w:eastAsia="en-GB"/>
        </w:rPr>
        <w:tab/>
      </w:r>
      <w:r>
        <w:rPr>
          <w:noProof/>
        </w:rPr>
        <w:t>Third</w:t>
      </w:r>
      <w:r>
        <w:rPr>
          <w:noProof/>
          <w:lang w:eastAsia="zh-CN"/>
        </w:rPr>
        <w:t>-Context-Identifier</w:t>
      </w:r>
      <w:r>
        <w:rPr>
          <w:noProof/>
        </w:rPr>
        <w:tab/>
      </w:r>
      <w:r>
        <w:rPr>
          <w:noProof/>
        </w:rPr>
        <w:fldChar w:fldCharType="begin" w:fldLock="1"/>
      </w:r>
      <w:r>
        <w:rPr>
          <w:noProof/>
        </w:rPr>
        <w:instrText xml:space="preserve"> PAGEREF _Toc170146017 \h </w:instrText>
      </w:r>
      <w:r>
        <w:rPr>
          <w:noProof/>
        </w:rPr>
      </w:r>
      <w:r>
        <w:rPr>
          <w:noProof/>
        </w:rPr>
        <w:fldChar w:fldCharType="separate"/>
      </w:r>
      <w:r>
        <w:rPr>
          <w:noProof/>
        </w:rPr>
        <w:t>161</w:t>
      </w:r>
      <w:r>
        <w:rPr>
          <w:noProof/>
        </w:rPr>
        <w:fldChar w:fldCharType="end"/>
      </w:r>
    </w:p>
    <w:p w14:paraId="2CA5D798" w14:textId="3D09394E" w:rsidR="00F541F1" w:rsidRDefault="00F541F1">
      <w:pPr>
        <w:pStyle w:val="TOC2"/>
        <w:rPr>
          <w:rFonts w:ascii="Calibri" w:hAnsi="Calibri"/>
          <w:noProof/>
          <w:kern w:val="2"/>
          <w:sz w:val="24"/>
          <w:szCs w:val="24"/>
          <w:lang w:eastAsia="en-GB"/>
        </w:rPr>
      </w:pPr>
      <w:r w:rsidRPr="00853FE7">
        <w:rPr>
          <w:noProof/>
          <w:lang w:val="en-US"/>
        </w:rPr>
        <w:t>7.4</w:t>
      </w:r>
      <w:r>
        <w:rPr>
          <w:rFonts w:ascii="Calibri" w:hAnsi="Calibri"/>
          <w:noProof/>
          <w:kern w:val="2"/>
          <w:sz w:val="24"/>
          <w:szCs w:val="24"/>
          <w:lang w:eastAsia="en-GB"/>
        </w:rPr>
        <w:tab/>
      </w:r>
      <w:r w:rsidRPr="00853FE7">
        <w:rPr>
          <w:noProof/>
          <w:lang w:val="en-US"/>
        </w:rPr>
        <w:t>Result-Code and Experimental-Result Values</w:t>
      </w:r>
      <w:r>
        <w:rPr>
          <w:noProof/>
        </w:rPr>
        <w:tab/>
      </w:r>
      <w:r>
        <w:rPr>
          <w:noProof/>
        </w:rPr>
        <w:fldChar w:fldCharType="begin" w:fldLock="1"/>
      </w:r>
      <w:r>
        <w:rPr>
          <w:noProof/>
        </w:rPr>
        <w:instrText xml:space="preserve"> PAGEREF _Toc170146018 \h </w:instrText>
      </w:r>
      <w:r>
        <w:rPr>
          <w:noProof/>
        </w:rPr>
      </w:r>
      <w:r>
        <w:rPr>
          <w:noProof/>
        </w:rPr>
        <w:fldChar w:fldCharType="separate"/>
      </w:r>
      <w:r>
        <w:rPr>
          <w:noProof/>
        </w:rPr>
        <w:t>161</w:t>
      </w:r>
      <w:r>
        <w:rPr>
          <w:noProof/>
        </w:rPr>
        <w:fldChar w:fldCharType="end"/>
      </w:r>
    </w:p>
    <w:p w14:paraId="714CABCC" w14:textId="11DBD377" w:rsidR="00F541F1" w:rsidRDefault="00F541F1">
      <w:pPr>
        <w:pStyle w:val="TOC3"/>
        <w:rPr>
          <w:rFonts w:ascii="Calibri" w:hAnsi="Calibri"/>
          <w:noProof/>
          <w:kern w:val="2"/>
          <w:sz w:val="24"/>
          <w:szCs w:val="24"/>
          <w:lang w:eastAsia="en-GB"/>
        </w:rPr>
      </w:pPr>
      <w:r w:rsidRPr="00853FE7">
        <w:rPr>
          <w:noProof/>
          <w:lang w:val="en-US"/>
        </w:rPr>
        <w:t>7.4.1</w:t>
      </w:r>
      <w:r>
        <w:rPr>
          <w:rFonts w:ascii="Calibri" w:hAnsi="Calibri"/>
          <w:noProof/>
          <w:kern w:val="2"/>
          <w:sz w:val="24"/>
          <w:szCs w:val="24"/>
          <w:lang w:eastAsia="en-GB"/>
        </w:rPr>
        <w:tab/>
      </w:r>
      <w:r w:rsidRPr="00853FE7">
        <w:rPr>
          <w:noProof/>
          <w:lang w:val="en-US"/>
        </w:rPr>
        <w:t>General</w:t>
      </w:r>
      <w:r>
        <w:rPr>
          <w:noProof/>
        </w:rPr>
        <w:tab/>
      </w:r>
      <w:r>
        <w:rPr>
          <w:noProof/>
        </w:rPr>
        <w:fldChar w:fldCharType="begin" w:fldLock="1"/>
      </w:r>
      <w:r>
        <w:rPr>
          <w:noProof/>
        </w:rPr>
        <w:instrText xml:space="preserve"> PAGEREF _Toc170146019 \h </w:instrText>
      </w:r>
      <w:r>
        <w:rPr>
          <w:noProof/>
        </w:rPr>
      </w:r>
      <w:r>
        <w:rPr>
          <w:noProof/>
        </w:rPr>
        <w:fldChar w:fldCharType="separate"/>
      </w:r>
      <w:r>
        <w:rPr>
          <w:noProof/>
        </w:rPr>
        <w:t>161</w:t>
      </w:r>
      <w:r>
        <w:rPr>
          <w:noProof/>
        </w:rPr>
        <w:fldChar w:fldCharType="end"/>
      </w:r>
    </w:p>
    <w:p w14:paraId="25679930" w14:textId="0D131E48" w:rsidR="00F541F1" w:rsidRDefault="00F541F1">
      <w:pPr>
        <w:pStyle w:val="TOC3"/>
        <w:rPr>
          <w:rFonts w:ascii="Calibri" w:hAnsi="Calibri"/>
          <w:noProof/>
          <w:kern w:val="2"/>
          <w:sz w:val="24"/>
          <w:szCs w:val="24"/>
          <w:lang w:eastAsia="en-GB"/>
        </w:rPr>
      </w:pPr>
      <w:r>
        <w:rPr>
          <w:noProof/>
        </w:rPr>
        <w:t>7.4.2</w:t>
      </w:r>
      <w:r>
        <w:rPr>
          <w:rFonts w:ascii="Calibri" w:hAnsi="Calibri"/>
          <w:noProof/>
          <w:kern w:val="2"/>
          <w:sz w:val="24"/>
          <w:szCs w:val="24"/>
          <w:lang w:eastAsia="en-GB"/>
        </w:rPr>
        <w:tab/>
      </w:r>
      <w:r>
        <w:rPr>
          <w:noProof/>
        </w:rPr>
        <w:t>Success</w:t>
      </w:r>
      <w:r>
        <w:rPr>
          <w:noProof/>
        </w:rPr>
        <w:tab/>
      </w:r>
      <w:r>
        <w:rPr>
          <w:noProof/>
        </w:rPr>
        <w:fldChar w:fldCharType="begin" w:fldLock="1"/>
      </w:r>
      <w:r>
        <w:rPr>
          <w:noProof/>
        </w:rPr>
        <w:instrText xml:space="preserve"> PAGEREF _Toc170146020 \h </w:instrText>
      </w:r>
      <w:r>
        <w:rPr>
          <w:noProof/>
        </w:rPr>
      </w:r>
      <w:r>
        <w:rPr>
          <w:noProof/>
        </w:rPr>
        <w:fldChar w:fldCharType="separate"/>
      </w:r>
      <w:r>
        <w:rPr>
          <w:noProof/>
        </w:rPr>
        <w:t>161</w:t>
      </w:r>
      <w:r>
        <w:rPr>
          <w:noProof/>
        </w:rPr>
        <w:fldChar w:fldCharType="end"/>
      </w:r>
    </w:p>
    <w:p w14:paraId="126C8575" w14:textId="283A1C6E" w:rsidR="00F541F1" w:rsidRDefault="00F541F1">
      <w:pPr>
        <w:pStyle w:val="TOC3"/>
        <w:rPr>
          <w:rFonts w:ascii="Calibri" w:hAnsi="Calibri"/>
          <w:noProof/>
          <w:kern w:val="2"/>
          <w:sz w:val="24"/>
          <w:szCs w:val="24"/>
          <w:lang w:eastAsia="en-GB"/>
        </w:rPr>
      </w:pPr>
      <w:r>
        <w:rPr>
          <w:noProof/>
        </w:rPr>
        <w:t>7.4.3</w:t>
      </w:r>
      <w:r>
        <w:rPr>
          <w:rFonts w:ascii="Calibri" w:hAnsi="Calibri"/>
          <w:noProof/>
          <w:kern w:val="2"/>
          <w:sz w:val="24"/>
          <w:szCs w:val="24"/>
          <w:lang w:eastAsia="en-GB"/>
        </w:rPr>
        <w:tab/>
      </w:r>
      <w:r>
        <w:rPr>
          <w:noProof/>
          <w:lang w:eastAsia="zh-CN"/>
        </w:rPr>
        <w:t>Permanent Failures</w:t>
      </w:r>
      <w:r>
        <w:rPr>
          <w:noProof/>
        </w:rPr>
        <w:tab/>
      </w:r>
      <w:r>
        <w:rPr>
          <w:noProof/>
        </w:rPr>
        <w:fldChar w:fldCharType="begin" w:fldLock="1"/>
      </w:r>
      <w:r>
        <w:rPr>
          <w:noProof/>
        </w:rPr>
        <w:instrText xml:space="preserve"> PAGEREF _Toc170146021 \h </w:instrText>
      </w:r>
      <w:r>
        <w:rPr>
          <w:noProof/>
        </w:rPr>
      </w:r>
      <w:r>
        <w:rPr>
          <w:noProof/>
        </w:rPr>
        <w:fldChar w:fldCharType="separate"/>
      </w:r>
      <w:r>
        <w:rPr>
          <w:noProof/>
        </w:rPr>
        <w:t>161</w:t>
      </w:r>
      <w:r>
        <w:rPr>
          <w:noProof/>
        </w:rPr>
        <w:fldChar w:fldCharType="end"/>
      </w:r>
    </w:p>
    <w:p w14:paraId="684883C3" w14:textId="42255B91" w:rsidR="00F541F1" w:rsidRDefault="00F541F1">
      <w:pPr>
        <w:pStyle w:val="TOC4"/>
        <w:rPr>
          <w:rFonts w:ascii="Calibri" w:hAnsi="Calibri"/>
          <w:noProof/>
          <w:kern w:val="2"/>
          <w:sz w:val="24"/>
          <w:szCs w:val="24"/>
          <w:lang w:eastAsia="en-GB"/>
        </w:rPr>
      </w:pPr>
      <w:r>
        <w:rPr>
          <w:noProof/>
        </w:rPr>
        <w:t>7.4.3.1</w:t>
      </w:r>
      <w:r>
        <w:rPr>
          <w:rFonts w:ascii="Calibri" w:hAnsi="Calibri"/>
          <w:noProof/>
          <w:kern w:val="2"/>
          <w:sz w:val="24"/>
          <w:szCs w:val="24"/>
          <w:lang w:eastAsia="en-GB"/>
        </w:rPr>
        <w:tab/>
      </w:r>
      <w:r>
        <w:rPr>
          <w:noProof/>
        </w:rPr>
        <w:t>DIAMETER_ERROR_USER_UNKNOWN (5001)</w:t>
      </w:r>
      <w:r>
        <w:rPr>
          <w:noProof/>
        </w:rPr>
        <w:tab/>
      </w:r>
      <w:r>
        <w:rPr>
          <w:noProof/>
        </w:rPr>
        <w:fldChar w:fldCharType="begin" w:fldLock="1"/>
      </w:r>
      <w:r>
        <w:rPr>
          <w:noProof/>
        </w:rPr>
        <w:instrText xml:space="preserve"> PAGEREF _Toc170146022 \h </w:instrText>
      </w:r>
      <w:r>
        <w:rPr>
          <w:noProof/>
        </w:rPr>
      </w:r>
      <w:r>
        <w:rPr>
          <w:noProof/>
        </w:rPr>
        <w:fldChar w:fldCharType="separate"/>
      </w:r>
      <w:r>
        <w:rPr>
          <w:noProof/>
        </w:rPr>
        <w:t>161</w:t>
      </w:r>
      <w:r>
        <w:rPr>
          <w:noProof/>
        </w:rPr>
        <w:fldChar w:fldCharType="end"/>
      </w:r>
    </w:p>
    <w:p w14:paraId="40F3BAC3" w14:textId="71812136" w:rsidR="00F541F1" w:rsidRDefault="00F541F1">
      <w:pPr>
        <w:pStyle w:val="TOC4"/>
        <w:rPr>
          <w:rFonts w:ascii="Calibri" w:hAnsi="Calibri"/>
          <w:noProof/>
          <w:kern w:val="2"/>
          <w:sz w:val="24"/>
          <w:szCs w:val="24"/>
          <w:lang w:eastAsia="en-GB"/>
        </w:rPr>
      </w:pPr>
      <w:r>
        <w:rPr>
          <w:noProof/>
        </w:rPr>
        <w:t>7.4.3.2</w:t>
      </w:r>
      <w:r>
        <w:rPr>
          <w:rFonts w:ascii="Calibri" w:hAnsi="Calibri"/>
          <w:noProof/>
          <w:kern w:val="2"/>
          <w:sz w:val="24"/>
          <w:szCs w:val="24"/>
          <w:lang w:eastAsia="en-GB"/>
        </w:rPr>
        <w:tab/>
      </w:r>
      <w:r>
        <w:rPr>
          <w:noProof/>
        </w:rPr>
        <w:t>DIAMETER_ERROR_UNKNOWN_EPS_S</w:t>
      </w:r>
      <w:r>
        <w:rPr>
          <w:noProof/>
          <w:lang w:eastAsia="zh-CN"/>
        </w:rPr>
        <w:t>UBSCRIPTION</w:t>
      </w:r>
      <w:r>
        <w:rPr>
          <w:noProof/>
        </w:rPr>
        <w:t xml:space="preserve"> (5420)</w:t>
      </w:r>
      <w:r>
        <w:rPr>
          <w:noProof/>
        </w:rPr>
        <w:tab/>
      </w:r>
      <w:r>
        <w:rPr>
          <w:noProof/>
        </w:rPr>
        <w:fldChar w:fldCharType="begin" w:fldLock="1"/>
      </w:r>
      <w:r>
        <w:rPr>
          <w:noProof/>
        </w:rPr>
        <w:instrText xml:space="preserve"> PAGEREF _Toc170146023 \h </w:instrText>
      </w:r>
      <w:r>
        <w:rPr>
          <w:noProof/>
        </w:rPr>
      </w:r>
      <w:r>
        <w:rPr>
          <w:noProof/>
        </w:rPr>
        <w:fldChar w:fldCharType="separate"/>
      </w:r>
      <w:r>
        <w:rPr>
          <w:noProof/>
        </w:rPr>
        <w:t>162</w:t>
      </w:r>
      <w:r>
        <w:rPr>
          <w:noProof/>
        </w:rPr>
        <w:fldChar w:fldCharType="end"/>
      </w:r>
    </w:p>
    <w:p w14:paraId="6150AC65" w14:textId="079002E0" w:rsidR="00F541F1" w:rsidRDefault="00F541F1">
      <w:pPr>
        <w:pStyle w:val="TOC4"/>
        <w:rPr>
          <w:rFonts w:ascii="Calibri" w:hAnsi="Calibri"/>
          <w:noProof/>
          <w:kern w:val="2"/>
          <w:sz w:val="24"/>
          <w:szCs w:val="24"/>
          <w:lang w:eastAsia="en-GB"/>
        </w:rPr>
      </w:pPr>
      <w:r>
        <w:rPr>
          <w:noProof/>
        </w:rPr>
        <w:t>7.4.3.3</w:t>
      </w:r>
      <w:r>
        <w:rPr>
          <w:rFonts w:ascii="Calibri" w:hAnsi="Calibri"/>
          <w:noProof/>
          <w:kern w:val="2"/>
          <w:sz w:val="24"/>
          <w:szCs w:val="24"/>
          <w:lang w:eastAsia="en-GB"/>
        </w:rPr>
        <w:tab/>
      </w:r>
      <w:r>
        <w:rPr>
          <w:noProof/>
        </w:rPr>
        <w:t>DIAMETER_ERROR_RAT_NOT_ALLOWED (5421)</w:t>
      </w:r>
      <w:r>
        <w:rPr>
          <w:noProof/>
        </w:rPr>
        <w:tab/>
      </w:r>
      <w:r>
        <w:rPr>
          <w:noProof/>
        </w:rPr>
        <w:fldChar w:fldCharType="begin" w:fldLock="1"/>
      </w:r>
      <w:r>
        <w:rPr>
          <w:noProof/>
        </w:rPr>
        <w:instrText xml:space="preserve"> PAGEREF _Toc170146024 \h </w:instrText>
      </w:r>
      <w:r>
        <w:rPr>
          <w:noProof/>
        </w:rPr>
      </w:r>
      <w:r>
        <w:rPr>
          <w:noProof/>
        </w:rPr>
        <w:fldChar w:fldCharType="separate"/>
      </w:r>
      <w:r>
        <w:rPr>
          <w:noProof/>
        </w:rPr>
        <w:t>162</w:t>
      </w:r>
      <w:r>
        <w:rPr>
          <w:noProof/>
        </w:rPr>
        <w:fldChar w:fldCharType="end"/>
      </w:r>
    </w:p>
    <w:p w14:paraId="6EF28B8F" w14:textId="144D47B1" w:rsidR="00F541F1" w:rsidRDefault="00F541F1">
      <w:pPr>
        <w:pStyle w:val="TOC4"/>
        <w:rPr>
          <w:rFonts w:ascii="Calibri" w:hAnsi="Calibri"/>
          <w:noProof/>
          <w:kern w:val="2"/>
          <w:sz w:val="24"/>
          <w:szCs w:val="24"/>
          <w:lang w:eastAsia="en-GB"/>
        </w:rPr>
      </w:pPr>
      <w:r>
        <w:rPr>
          <w:noProof/>
        </w:rPr>
        <w:t>7.4.3.4</w:t>
      </w:r>
      <w:r>
        <w:rPr>
          <w:rFonts w:ascii="Calibri" w:hAnsi="Calibri"/>
          <w:noProof/>
          <w:kern w:val="2"/>
          <w:sz w:val="24"/>
          <w:szCs w:val="24"/>
          <w:lang w:eastAsia="en-GB"/>
        </w:rPr>
        <w:tab/>
      </w:r>
      <w:r>
        <w:rPr>
          <w:noProof/>
        </w:rPr>
        <w:t>DIAMETER_ERROR_ROAMING_NOT_ALLOWED (5004)</w:t>
      </w:r>
      <w:r>
        <w:rPr>
          <w:noProof/>
        </w:rPr>
        <w:tab/>
      </w:r>
      <w:r>
        <w:rPr>
          <w:noProof/>
        </w:rPr>
        <w:fldChar w:fldCharType="begin" w:fldLock="1"/>
      </w:r>
      <w:r>
        <w:rPr>
          <w:noProof/>
        </w:rPr>
        <w:instrText xml:space="preserve"> PAGEREF _Toc170146025 \h </w:instrText>
      </w:r>
      <w:r>
        <w:rPr>
          <w:noProof/>
        </w:rPr>
      </w:r>
      <w:r>
        <w:rPr>
          <w:noProof/>
        </w:rPr>
        <w:fldChar w:fldCharType="separate"/>
      </w:r>
      <w:r>
        <w:rPr>
          <w:noProof/>
        </w:rPr>
        <w:t>162</w:t>
      </w:r>
      <w:r>
        <w:rPr>
          <w:noProof/>
        </w:rPr>
        <w:fldChar w:fldCharType="end"/>
      </w:r>
    </w:p>
    <w:p w14:paraId="69E0EA3A" w14:textId="18E2F948" w:rsidR="00F541F1" w:rsidRDefault="00F541F1">
      <w:pPr>
        <w:pStyle w:val="TOC4"/>
        <w:rPr>
          <w:rFonts w:ascii="Calibri" w:hAnsi="Calibri"/>
          <w:noProof/>
          <w:kern w:val="2"/>
          <w:sz w:val="24"/>
          <w:szCs w:val="24"/>
          <w:lang w:eastAsia="en-GB"/>
        </w:rPr>
      </w:pPr>
      <w:r>
        <w:rPr>
          <w:noProof/>
        </w:rPr>
        <w:t>7.4.</w:t>
      </w:r>
      <w:r>
        <w:rPr>
          <w:noProof/>
          <w:lang w:eastAsia="zh-CN"/>
        </w:rPr>
        <w:t>3.5</w:t>
      </w:r>
      <w:r>
        <w:rPr>
          <w:rFonts w:ascii="Calibri" w:hAnsi="Calibri"/>
          <w:noProof/>
          <w:kern w:val="2"/>
          <w:sz w:val="24"/>
          <w:szCs w:val="24"/>
          <w:lang w:eastAsia="en-GB"/>
        </w:rPr>
        <w:tab/>
      </w:r>
      <w:r>
        <w:rPr>
          <w:noProof/>
        </w:rPr>
        <w:t>DIAMETER_ERROR_</w:t>
      </w:r>
      <w:r>
        <w:rPr>
          <w:noProof/>
          <w:lang w:eastAsia="zh-CN"/>
        </w:rPr>
        <w:t>EQUIPMENT_</w:t>
      </w:r>
      <w:r>
        <w:rPr>
          <w:noProof/>
        </w:rPr>
        <w:t>U</w:t>
      </w:r>
      <w:r>
        <w:rPr>
          <w:noProof/>
          <w:lang w:eastAsia="zh-CN"/>
        </w:rPr>
        <w:t>NKNOWN</w:t>
      </w:r>
      <w:r>
        <w:rPr>
          <w:noProof/>
        </w:rPr>
        <w:t xml:space="preserve"> (5422)</w:t>
      </w:r>
      <w:r>
        <w:rPr>
          <w:noProof/>
        </w:rPr>
        <w:tab/>
      </w:r>
      <w:r>
        <w:rPr>
          <w:noProof/>
        </w:rPr>
        <w:fldChar w:fldCharType="begin" w:fldLock="1"/>
      </w:r>
      <w:r>
        <w:rPr>
          <w:noProof/>
        </w:rPr>
        <w:instrText xml:space="preserve"> PAGEREF _Toc170146026 \h </w:instrText>
      </w:r>
      <w:r>
        <w:rPr>
          <w:noProof/>
        </w:rPr>
      </w:r>
      <w:r>
        <w:rPr>
          <w:noProof/>
        </w:rPr>
        <w:fldChar w:fldCharType="separate"/>
      </w:r>
      <w:r>
        <w:rPr>
          <w:noProof/>
        </w:rPr>
        <w:t>162</w:t>
      </w:r>
      <w:r>
        <w:rPr>
          <w:noProof/>
        </w:rPr>
        <w:fldChar w:fldCharType="end"/>
      </w:r>
    </w:p>
    <w:p w14:paraId="7486A7E1" w14:textId="1DFB50CE" w:rsidR="00F541F1" w:rsidRDefault="00F541F1">
      <w:pPr>
        <w:pStyle w:val="TOC4"/>
        <w:rPr>
          <w:rFonts w:ascii="Calibri" w:hAnsi="Calibri"/>
          <w:noProof/>
          <w:kern w:val="2"/>
          <w:sz w:val="24"/>
          <w:szCs w:val="24"/>
          <w:lang w:eastAsia="en-GB"/>
        </w:rPr>
      </w:pPr>
      <w:r>
        <w:rPr>
          <w:noProof/>
          <w:lang w:eastAsia="zh-CN"/>
        </w:rPr>
        <w:t>7.4.3.6</w:t>
      </w:r>
      <w:r>
        <w:rPr>
          <w:rFonts w:ascii="Calibri" w:hAnsi="Calibri"/>
          <w:noProof/>
          <w:kern w:val="2"/>
          <w:sz w:val="24"/>
          <w:szCs w:val="24"/>
          <w:lang w:eastAsia="en-GB"/>
        </w:rPr>
        <w:tab/>
      </w:r>
      <w:r>
        <w:rPr>
          <w:noProof/>
          <w:lang w:eastAsia="zh-CN"/>
        </w:rPr>
        <w:t>DIAMETER_ERROR_UNKNOWN_SERVING_NODE (5423)</w:t>
      </w:r>
      <w:r>
        <w:rPr>
          <w:noProof/>
        </w:rPr>
        <w:tab/>
      </w:r>
      <w:r>
        <w:rPr>
          <w:noProof/>
        </w:rPr>
        <w:fldChar w:fldCharType="begin" w:fldLock="1"/>
      </w:r>
      <w:r>
        <w:rPr>
          <w:noProof/>
        </w:rPr>
        <w:instrText xml:space="preserve"> PAGEREF _Toc170146027 \h </w:instrText>
      </w:r>
      <w:r>
        <w:rPr>
          <w:noProof/>
        </w:rPr>
      </w:r>
      <w:r>
        <w:rPr>
          <w:noProof/>
        </w:rPr>
        <w:fldChar w:fldCharType="separate"/>
      </w:r>
      <w:r>
        <w:rPr>
          <w:noProof/>
        </w:rPr>
        <w:t>162</w:t>
      </w:r>
      <w:r>
        <w:rPr>
          <w:noProof/>
        </w:rPr>
        <w:fldChar w:fldCharType="end"/>
      </w:r>
    </w:p>
    <w:p w14:paraId="6CE369C2" w14:textId="5BF80452" w:rsidR="00F541F1" w:rsidRDefault="00F541F1">
      <w:pPr>
        <w:pStyle w:val="TOC3"/>
        <w:rPr>
          <w:rFonts w:ascii="Calibri" w:hAnsi="Calibri"/>
          <w:noProof/>
          <w:kern w:val="2"/>
          <w:sz w:val="24"/>
          <w:szCs w:val="24"/>
          <w:lang w:eastAsia="en-GB"/>
        </w:rPr>
      </w:pPr>
      <w:r>
        <w:rPr>
          <w:noProof/>
        </w:rPr>
        <w:t>7.4.</w:t>
      </w:r>
      <w:r>
        <w:rPr>
          <w:noProof/>
          <w:lang w:eastAsia="zh-CN"/>
        </w:rPr>
        <w:t>4</w:t>
      </w:r>
      <w:r>
        <w:rPr>
          <w:rFonts w:ascii="Calibri" w:hAnsi="Calibri"/>
          <w:noProof/>
          <w:kern w:val="2"/>
          <w:sz w:val="24"/>
          <w:szCs w:val="24"/>
          <w:lang w:eastAsia="en-GB"/>
        </w:rPr>
        <w:tab/>
      </w:r>
      <w:r>
        <w:rPr>
          <w:noProof/>
          <w:lang w:eastAsia="zh-CN"/>
        </w:rPr>
        <w:t>Transient Failures</w:t>
      </w:r>
      <w:r>
        <w:rPr>
          <w:noProof/>
        </w:rPr>
        <w:tab/>
      </w:r>
      <w:r>
        <w:rPr>
          <w:noProof/>
        </w:rPr>
        <w:fldChar w:fldCharType="begin" w:fldLock="1"/>
      </w:r>
      <w:r>
        <w:rPr>
          <w:noProof/>
        </w:rPr>
        <w:instrText xml:space="preserve"> PAGEREF _Toc170146028 \h </w:instrText>
      </w:r>
      <w:r>
        <w:rPr>
          <w:noProof/>
        </w:rPr>
      </w:r>
      <w:r>
        <w:rPr>
          <w:noProof/>
        </w:rPr>
        <w:fldChar w:fldCharType="separate"/>
      </w:r>
      <w:r>
        <w:rPr>
          <w:noProof/>
        </w:rPr>
        <w:t>162</w:t>
      </w:r>
      <w:r>
        <w:rPr>
          <w:noProof/>
        </w:rPr>
        <w:fldChar w:fldCharType="end"/>
      </w:r>
    </w:p>
    <w:p w14:paraId="6B5D1D9A" w14:textId="11BC9B5D" w:rsidR="00F541F1" w:rsidRDefault="00F541F1">
      <w:pPr>
        <w:pStyle w:val="TOC4"/>
        <w:rPr>
          <w:rFonts w:ascii="Calibri" w:hAnsi="Calibri"/>
          <w:noProof/>
          <w:kern w:val="2"/>
          <w:sz w:val="24"/>
          <w:szCs w:val="24"/>
          <w:lang w:eastAsia="en-GB"/>
        </w:rPr>
      </w:pPr>
      <w:r>
        <w:rPr>
          <w:noProof/>
        </w:rPr>
        <w:t>7.4.4.1</w:t>
      </w:r>
      <w:r>
        <w:rPr>
          <w:rFonts w:ascii="Calibri" w:hAnsi="Calibri"/>
          <w:noProof/>
          <w:kern w:val="2"/>
          <w:sz w:val="24"/>
          <w:szCs w:val="24"/>
          <w:lang w:eastAsia="en-GB"/>
        </w:rPr>
        <w:tab/>
      </w:r>
      <w:r>
        <w:rPr>
          <w:noProof/>
        </w:rPr>
        <w:t>DIAMETER</w:t>
      </w:r>
      <w:r>
        <w:rPr>
          <w:noProof/>
          <w:lang w:eastAsia="zh-CN"/>
        </w:rPr>
        <w:t>_AUTHENTICATION_DATA_UNAVAILABLE</w:t>
      </w:r>
      <w:r>
        <w:rPr>
          <w:noProof/>
        </w:rPr>
        <w:t xml:space="preserve"> (</w:t>
      </w:r>
      <w:r>
        <w:rPr>
          <w:noProof/>
          <w:lang w:eastAsia="zh-CN"/>
        </w:rPr>
        <w:t>4181</w:t>
      </w:r>
      <w:r>
        <w:rPr>
          <w:noProof/>
        </w:rPr>
        <w:t>)</w:t>
      </w:r>
      <w:r>
        <w:rPr>
          <w:noProof/>
        </w:rPr>
        <w:tab/>
      </w:r>
      <w:r>
        <w:rPr>
          <w:noProof/>
        </w:rPr>
        <w:fldChar w:fldCharType="begin" w:fldLock="1"/>
      </w:r>
      <w:r>
        <w:rPr>
          <w:noProof/>
        </w:rPr>
        <w:instrText xml:space="preserve"> PAGEREF _Toc170146029 \h </w:instrText>
      </w:r>
      <w:r>
        <w:rPr>
          <w:noProof/>
        </w:rPr>
      </w:r>
      <w:r>
        <w:rPr>
          <w:noProof/>
        </w:rPr>
        <w:fldChar w:fldCharType="separate"/>
      </w:r>
      <w:r>
        <w:rPr>
          <w:noProof/>
        </w:rPr>
        <w:t>162</w:t>
      </w:r>
      <w:r>
        <w:rPr>
          <w:noProof/>
        </w:rPr>
        <w:fldChar w:fldCharType="end"/>
      </w:r>
    </w:p>
    <w:p w14:paraId="6E458CF6" w14:textId="11A86D9E" w:rsidR="00F541F1" w:rsidRDefault="00F541F1">
      <w:pPr>
        <w:pStyle w:val="TOC4"/>
        <w:rPr>
          <w:rFonts w:ascii="Calibri" w:hAnsi="Calibri"/>
          <w:noProof/>
          <w:kern w:val="2"/>
          <w:sz w:val="24"/>
          <w:szCs w:val="24"/>
          <w:lang w:eastAsia="en-GB"/>
        </w:rPr>
      </w:pPr>
      <w:r>
        <w:rPr>
          <w:noProof/>
          <w:lang w:eastAsia="zh-CN"/>
        </w:rPr>
        <w:t>7.4.4.2</w:t>
      </w:r>
      <w:r>
        <w:rPr>
          <w:rFonts w:ascii="Calibri" w:hAnsi="Calibri"/>
          <w:noProof/>
          <w:kern w:val="2"/>
          <w:sz w:val="24"/>
          <w:szCs w:val="24"/>
          <w:lang w:eastAsia="en-GB"/>
        </w:rPr>
        <w:tab/>
      </w:r>
      <w:r>
        <w:rPr>
          <w:noProof/>
          <w:lang w:eastAsia="zh-CN"/>
        </w:rPr>
        <w:t>DIAMETER_ERROR_CAMEL_SUBSCRIPTION_PRESENT (4182)</w:t>
      </w:r>
      <w:r>
        <w:rPr>
          <w:noProof/>
        </w:rPr>
        <w:tab/>
      </w:r>
      <w:r>
        <w:rPr>
          <w:noProof/>
        </w:rPr>
        <w:fldChar w:fldCharType="begin" w:fldLock="1"/>
      </w:r>
      <w:r>
        <w:rPr>
          <w:noProof/>
        </w:rPr>
        <w:instrText xml:space="preserve"> PAGEREF _Toc170146030 \h </w:instrText>
      </w:r>
      <w:r>
        <w:rPr>
          <w:noProof/>
        </w:rPr>
      </w:r>
      <w:r>
        <w:rPr>
          <w:noProof/>
        </w:rPr>
        <w:fldChar w:fldCharType="separate"/>
      </w:r>
      <w:r>
        <w:rPr>
          <w:noProof/>
        </w:rPr>
        <w:t>162</w:t>
      </w:r>
      <w:r>
        <w:rPr>
          <w:noProof/>
        </w:rPr>
        <w:fldChar w:fldCharType="end"/>
      </w:r>
    </w:p>
    <w:p w14:paraId="7D3DA87C" w14:textId="29447056" w:rsidR="00F541F1" w:rsidRDefault="00F541F1">
      <w:pPr>
        <w:pStyle w:val="TOC1"/>
        <w:rPr>
          <w:rFonts w:ascii="Calibri" w:hAnsi="Calibri"/>
          <w:noProof/>
          <w:kern w:val="2"/>
          <w:sz w:val="24"/>
          <w:szCs w:val="24"/>
          <w:lang w:eastAsia="en-GB"/>
        </w:rPr>
      </w:pPr>
      <w:r>
        <w:rPr>
          <w:noProof/>
        </w:rPr>
        <w:t>8</w:t>
      </w:r>
      <w:r>
        <w:rPr>
          <w:rFonts w:ascii="Calibri" w:hAnsi="Calibri"/>
          <w:noProof/>
          <w:kern w:val="2"/>
          <w:sz w:val="24"/>
          <w:szCs w:val="24"/>
          <w:lang w:eastAsia="en-GB"/>
        </w:rPr>
        <w:tab/>
      </w:r>
      <w:r>
        <w:rPr>
          <w:noProof/>
        </w:rPr>
        <w:t>User identity to HSS resolution</w:t>
      </w:r>
      <w:r>
        <w:rPr>
          <w:noProof/>
        </w:rPr>
        <w:tab/>
      </w:r>
      <w:r>
        <w:rPr>
          <w:noProof/>
        </w:rPr>
        <w:fldChar w:fldCharType="begin" w:fldLock="1"/>
      </w:r>
      <w:r>
        <w:rPr>
          <w:noProof/>
        </w:rPr>
        <w:instrText xml:space="preserve"> PAGEREF _Toc170146031 \h </w:instrText>
      </w:r>
      <w:r>
        <w:rPr>
          <w:noProof/>
        </w:rPr>
      </w:r>
      <w:r>
        <w:rPr>
          <w:noProof/>
        </w:rPr>
        <w:fldChar w:fldCharType="separate"/>
      </w:r>
      <w:r>
        <w:rPr>
          <w:noProof/>
        </w:rPr>
        <w:t>162</w:t>
      </w:r>
      <w:r>
        <w:rPr>
          <w:noProof/>
        </w:rPr>
        <w:fldChar w:fldCharType="end"/>
      </w:r>
    </w:p>
    <w:p w14:paraId="41758546" w14:textId="1D2CF42A" w:rsidR="00F541F1" w:rsidRDefault="00F541F1">
      <w:pPr>
        <w:pStyle w:val="TOC8"/>
        <w:rPr>
          <w:rFonts w:ascii="Calibri" w:hAnsi="Calibri"/>
          <w:b w:val="0"/>
          <w:noProof/>
          <w:kern w:val="2"/>
          <w:sz w:val="24"/>
          <w:szCs w:val="24"/>
          <w:lang w:eastAsia="en-GB"/>
        </w:rPr>
      </w:pPr>
      <w:r w:rsidRPr="00853FE7">
        <w:rPr>
          <w:noProof/>
          <w:lang w:val="en-US"/>
        </w:rPr>
        <w:t>Annex A (normative</w:t>
      </w:r>
      <w:r>
        <w:rPr>
          <w:noProof/>
          <w:lang w:val="en-US"/>
        </w:rPr>
        <w:t>):</w:t>
      </w:r>
      <w:r>
        <w:rPr>
          <w:noProof/>
          <w:lang w:val="en-US"/>
        </w:rPr>
        <w:tab/>
      </w:r>
      <w:r>
        <w:rPr>
          <w:noProof/>
        </w:rPr>
        <w:t>MME mapping table for S6a and NAS Cause Code values</w:t>
      </w:r>
      <w:r>
        <w:rPr>
          <w:noProof/>
        </w:rPr>
        <w:tab/>
      </w:r>
      <w:r>
        <w:rPr>
          <w:noProof/>
        </w:rPr>
        <w:fldChar w:fldCharType="begin" w:fldLock="1"/>
      </w:r>
      <w:r>
        <w:rPr>
          <w:noProof/>
        </w:rPr>
        <w:instrText xml:space="preserve"> PAGEREF _Toc170146032 \h </w:instrText>
      </w:r>
      <w:r>
        <w:rPr>
          <w:noProof/>
        </w:rPr>
      </w:r>
      <w:r>
        <w:rPr>
          <w:noProof/>
        </w:rPr>
        <w:fldChar w:fldCharType="separate"/>
      </w:r>
      <w:r>
        <w:rPr>
          <w:noProof/>
        </w:rPr>
        <w:t>163</w:t>
      </w:r>
      <w:r>
        <w:rPr>
          <w:noProof/>
        </w:rPr>
        <w:fldChar w:fldCharType="end"/>
      </w:r>
    </w:p>
    <w:p w14:paraId="54869B61" w14:textId="6B070BDE" w:rsidR="00F541F1" w:rsidRDefault="00F541F1">
      <w:pPr>
        <w:pStyle w:val="TOC8"/>
        <w:rPr>
          <w:rFonts w:ascii="Calibri" w:hAnsi="Calibri"/>
          <w:b w:val="0"/>
          <w:noProof/>
          <w:kern w:val="2"/>
          <w:sz w:val="24"/>
          <w:szCs w:val="24"/>
          <w:lang w:eastAsia="en-GB"/>
        </w:rPr>
      </w:pPr>
      <w:r w:rsidRPr="00853FE7">
        <w:rPr>
          <w:noProof/>
          <w:lang w:val="en-US"/>
        </w:rPr>
        <w:t>Annex B(normative</w:t>
      </w:r>
      <w:r>
        <w:rPr>
          <w:noProof/>
          <w:lang w:val="en-US"/>
        </w:rPr>
        <w:t>):</w:t>
      </w:r>
      <w:r>
        <w:rPr>
          <w:noProof/>
          <w:lang w:val="en-US"/>
        </w:rPr>
        <w:tab/>
      </w:r>
      <w:r>
        <w:rPr>
          <w:noProof/>
        </w:rPr>
        <w:t>SGSN mapping table for S6d and NAS Cause Code values</w:t>
      </w:r>
      <w:r>
        <w:rPr>
          <w:noProof/>
        </w:rPr>
        <w:tab/>
      </w:r>
      <w:r>
        <w:rPr>
          <w:noProof/>
        </w:rPr>
        <w:fldChar w:fldCharType="begin" w:fldLock="1"/>
      </w:r>
      <w:r>
        <w:rPr>
          <w:noProof/>
        </w:rPr>
        <w:instrText xml:space="preserve"> PAGEREF _Toc170146033 \h </w:instrText>
      </w:r>
      <w:r>
        <w:rPr>
          <w:noProof/>
        </w:rPr>
      </w:r>
      <w:r>
        <w:rPr>
          <w:noProof/>
        </w:rPr>
        <w:fldChar w:fldCharType="separate"/>
      </w:r>
      <w:r>
        <w:rPr>
          <w:noProof/>
        </w:rPr>
        <w:t>166</w:t>
      </w:r>
      <w:r>
        <w:rPr>
          <w:noProof/>
        </w:rPr>
        <w:fldChar w:fldCharType="end"/>
      </w:r>
    </w:p>
    <w:p w14:paraId="4B03C6FB" w14:textId="46091E91" w:rsidR="00F541F1" w:rsidRDefault="00F541F1">
      <w:pPr>
        <w:pStyle w:val="TOC8"/>
        <w:rPr>
          <w:rFonts w:ascii="Calibri" w:hAnsi="Calibri"/>
          <w:b w:val="0"/>
          <w:noProof/>
          <w:kern w:val="2"/>
          <w:sz w:val="24"/>
          <w:szCs w:val="24"/>
          <w:lang w:eastAsia="en-GB"/>
        </w:rPr>
      </w:pPr>
      <w:r w:rsidRPr="00853FE7">
        <w:rPr>
          <w:noProof/>
          <w:lang w:val="en-US"/>
        </w:rPr>
        <w:t>Annex C (normative</w:t>
      </w:r>
      <w:r>
        <w:rPr>
          <w:noProof/>
          <w:lang w:val="en-US"/>
        </w:rPr>
        <w:t>):</w:t>
      </w:r>
      <w:r>
        <w:rPr>
          <w:noProof/>
          <w:lang w:val="en-US"/>
        </w:rPr>
        <w:tab/>
      </w:r>
      <w:r>
        <w:rPr>
          <w:noProof/>
        </w:rPr>
        <w:t>Diameter overload control mechanism</w:t>
      </w:r>
      <w:r>
        <w:rPr>
          <w:noProof/>
        </w:rPr>
        <w:tab/>
      </w:r>
      <w:r>
        <w:rPr>
          <w:noProof/>
        </w:rPr>
        <w:fldChar w:fldCharType="begin" w:fldLock="1"/>
      </w:r>
      <w:r>
        <w:rPr>
          <w:noProof/>
        </w:rPr>
        <w:instrText xml:space="preserve"> PAGEREF _Toc170146034 \h </w:instrText>
      </w:r>
      <w:r>
        <w:rPr>
          <w:noProof/>
        </w:rPr>
      </w:r>
      <w:r>
        <w:rPr>
          <w:noProof/>
        </w:rPr>
        <w:fldChar w:fldCharType="separate"/>
      </w:r>
      <w:r>
        <w:rPr>
          <w:noProof/>
        </w:rPr>
        <w:t>168</w:t>
      </w:r>
      <w:r>
        <w:rPr>
          <w:noProof/>
        </w:rPr>
        <w:fldChar w:fldCharType="end"/>
      </w:r>
    </w:p>
    <w:p w14:paraId="6AF576DA" w14:textId="14AFAC8E" w:rsidR="00F541F1" w:rsidRDefault="00F541F1">
      <w:pPr>
        <w:pStyle w:val="TOC1"/>
        <w:rPr>
          <w:rFonts w:ascii="Calibri" w:hAnsi="Calibri"/>
          <w:noProof/>
          <w:kern w:val="2"/>
          <w:sz w:val="24"/>
          <w:szCs w:val="24"/>
          <w:lang w:eastAsia="en-GB"/>
        </w:rPr>
      </w:pPr>
      <w:r>
        <w:rPr>
          <w:noProof/>
        </w:rPr>
        <w:t>C.1</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_Toc170146035 \h </w:instrText>
      </w:r>
      <w:r>
        <w:rPr>
          <w:noProof/>
        </w:rPr>
      </w:r>
      <w:r>
        <w:rPr>
          <w:noProof/>
        </w:rPr>
        <w:fldChar w:fldCharType="separate"/>
      </w:r>
      <w:r>
        <w:rPr>
          <w:noProof/>
        </w:rPr>
        <w:t>168</w:t>
      </w:r>
      <w:r>
        <w:rPr>
          <w:noProof/>
        </w:rPr>
        <w:fldChar w:fldCharType="end"/>
      </w:r>
    </w:p>
    <w:p w14:paraId="65DD8A12" w14:textId="158119A0" w:rsidR="00F541F1" w:rsidRDefault="00F541F1">
      <w:pPr>
        <w:pStyle w:val="TOC1"/>
        <w:rPr>
          <w:rFonts w:ascii="Calibri" w:hAnsi="Calibri"/>
          <w:noProof/>
          <w:kern w:val="2"/>
          <w:sz w:val="24"/>
          <w:szCs w:val="24"/>
          <w:lang w:eastAsia="en-GB"/>
        </w:rPr>
      </w:pPr>
      <w:r>
        <w:rPr>
          <w:noProof/>
        </w:rPr>
        <w:t>C.2</w:t>
      </w:r>
      <w:r>
        <w:rPr>
          <w:rFonts w:ascii="Calibri" w:hAnsi="Calibri"/>
          <w:noProof/>
          <w:kern w:val="2"/>
          <w:sz w:val="24"/>
          <w:szCs w:val="24"/>
          <w:lang w:eastAsia="en-GB"/>
        </w:rPr>
        <w:tab/>
      </w:r>
      <w:r>
        <w:rPr>
          <w:noProof/>
        </w:rPr>
        <w:t>S6a/S6d interfaces</w:t>
      </w:r>
      <w:r>
        <w:rPr>
          <w:noProof/>
        </w:rPr>
        <w:tab/>
      </w:r>
      <w:r>
        <w:rPr>
          <w:noProof/>
        </w:rPr>
        <w:fldChar w:fldCharType="begin" w:fldLock="1"/>
      </w:r>
      <w:r>
        <w:rPr>
          <w:noProof/>
        </w:rPr>
        <w:instrText xml:space="preserve"> PAGEREF _Toc170146036 \h </w:instrText>
      </w:r>
      <w:r>
        <w:rPr>
          <w:noProof/>
        </w:rPr>
      </w:r>
      <w:r>
        <w:rPr>
          <w:noProof/>
        </w:rPr>
        <w:fldChar w:fldCharType="separate"/>
      </w:r>
      <w:r>
        <w:rPr>
          <w:noProof/>
        </w:rPr>
        <w:t>168</w:t>
      </w:r>
      <w:r>
        <w:rPr>
          <w:noProof/>
        </w:rPr>
        <w:fldChar w:fldCharType="end"/>
      </w:r>
    </w:p>
    <w:p w14:paraId="7F06BE8F" w14:textId="006AFAAE" w:rsidR="00F541F1" w:rsidRDefault="00F541F1">
      <w:pPr>
        <w:pStyle w:val="TOC2"/>
        <w:rPr>
          <w:rFonts w:ascii="Calibri" w:hAnsi="Calibri"/>
          <w:noProof/>
          <w:kern w:val="2"/>
          <w:sz w:val="24"/>
          <w:szCs w:val="24"/>
          <w:lang w:eastAsia="en-GB"/>
        </w:rPr>
      </w:pPr>
      <w:r>
        <w:rPr>
          <w:noProof/>
        </w:rPr>
        <w:t>C.2.1</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_Toc170146037 \h </w:instrText>
      </w:r>
      <w:r>
        <w:rPr>
          <w:noProof/>
        </w:rPr>
      </w:r>
      <w:r>
        <w:rPr>
          <w:noProof/>
        </w:rPr>
        <w:fldChar w:fldCharType="separate"/>
      </w:r>
      <w:r>
        <w:rPr>
          <w:noProof/>
        </w:rPr>
        <w:t>168</w:t>
      </w:r>
      <w:r>
        <w:rPr>
          <w:noProof/>
        </w:rPr>
        <w:fldChar w:fldCharType="end"/>
      </w:r>
    </w:p>
    <w:p w14:paraId="40C974FA" w14:textId="303AC9F9" w:rsidR="00F541F1" w:rsidRDefault="00F541F1">
      <w:pPr>
        <w:pStyle w:val="TOC2"/>
        <w:rPr>
          <w:rFonts w:ascii="Calibri" w:hAnsi="Calibri"/>
          <w:noProof/>
          <w:kern w:val="2"/>
          <w:sz w:val="24"/>
          <w:szCs w:val="24"/>
          <w:lang w:eastAsia="en-GB"/>
        </w:rPr>
      </w:pPr>
      <w:r>
        <w:rPr>
          <w:noProof/>
        </w:rPr>
        <w:t>C.2.2</w:t>
      </w:r>
      <w:r>
        <w:rPr>
          <w:rFonts w:ascii="Calibri" w:hAnsi="Calibri"/>
          <w:noProof/>
          <w:kern w:val="2"/>
          <w:sz w:val="24"/>
          <w:szCs w:val="24"/>
          <w:lang w:eastAsia="en-GB"/>
        </w:rPr>
        <w:tab/>
      </w:r>
      <w:r>
        <w:rPr>
          <w:noProof/>
        </w:rPr>
        <w:t>HSS behaviour</w:t>
      </w:r>
      <w:r>
        <w:rPr>
          <w:noProof/>
        </w:rPr>
        <w:tab/>
      </w:r>
      <w:r>
        <w:rPr>
          <w:noProof/>
        </w:rPr>
        <w:fldChar w:fldCharType="begin" w:fldLock="1"/>
      </w:r>
      <w:r>
        <w:rPr>
          <w:noProof/>
        </w:rPr>
        <w:instrText xml:space="preserve"> PAGEREF _Toc170146038 \h </w:instrText>
      </w:r>
      <w:r>
        <w:rPr>
          <w:noProof/>
        </w:rPr>
      </w:r>
      <w:r>
        <w:rPr>
          <w:noProof/>
        </w:rPr>
        <w:fldChar w:fldCharType="separate"/>
      </w:r>
      <w:r>
        <w:rPr>
          <w:noProof/>
        </w:rPr>
        <w:t>168</w:t>
      </w:r>
      <w:r>
        <w:rPr>
          <w:noProof/>
        </w:rPr>
        <w:fldChar w:fldCharType="end"/>
      </w:r>
    </w:p>
    <w:p w14:paraId="0B996C92" w14:textId="2866A12D" w:rsidR="00F541F1" w:rsidRDefault="00F541F1">
      <w:pPr>
        <w:pStyle w:val="TOC2"/>
        <w:rPr>
          <w:rFonts w:ascii="Calibri" w:hAnsi="Calibri"/>
          <w:noProof/>
          <w:kern w:val="2"/>
          <w:sz w:val="24"/>
          <w:szCs w:val="24"/>
          <w:lang w:eastAsia="en-GB"/>
        </w:rPr>
      </w:pPr>
      <w:r>
        <w:rPr>
          <w:noProof/>
        </w:rPr>
        <w:t>C.2.3</w:t>
      </w:r>
      <w:r>
        <w:rPr>
          <w:rFonts w:ascii="Calibri" w:hAnsi="Calibri"/>
          <w:noProof/>
          <w:kern w:val="2"/>
          <w:sz w:val="24"/>
          <w:szCs w:val="24"/>
          <w:lang w:eastAsia="en-GB"/>
        </w:rPr>
        <w:tab/>
      </w:r>
      <w:r>
        <w:rPr>
          <w:noProof/>
        </w:rPr>
        <w:t>MME/SGSN behaviour</w:t>
      </w:r>
      <w:r>
        <w:rPr>
          <w:noProof/>
        </w:rPr>
        <w:tab/>
      </w:r>
      <w:r>
        <w:rPr>
          <w:noProof/>
        </w:rPr>
        <w:fldChar w:fldCharType="begin" w:fldLock="1"/>
      </w:r>
      <w:r>
        <w:rPr>
          <w:noProof/>
        </w:rPr>
        <w:instrText xml:space="preserve"> PAGEREF _Toc170146039 \h </w:instrText>
      </w:r>
      <w:r>
        <w:rPr>
          <w:noProof/>
        </w:rPr>
      </w:r>
      <w:r>
        <w:rPr>
          <w:noProof/>
        </w:rPr>
        <w:fldChar w:fldCharType="separate"/>
      </w:r>
      <w:r>
        <w:rPr>
          <w:noProof/>
        </w:rPr>
        <w:t>168</w:t>
      </w:r>
      <w:r>
        <w:rPr>
          <w:noProof/>
        </w:rPr>
        <w:fldChar w:fldCharType="end"/>
      </w:r>
    </w:p>
    <w:p w14:paraId="17E6D709" w14:textId="31339FEE" w:rsidR="00F541F1" w:rsidRDefault="00F541F1">
      <w:pPr>
        <w:pStyle w:val="TOC8"/>
        <w:rPr>
          <w:rFonts w:ascii="Calibri" w:hAnsi="Calibri"/>
          <w:b w:val="0"/>
          <w:noProof/>
          <w:kern w:val="2"/>
          <w:sz w:val="24"/>
          <w:szCs w:val="24"/>
          <w:lang w:eastAsia="en-GB"/>
        </w:rPr>
      </w:pPr>
      <w:r w:rsidRPr="00853FE7">
        <w:rPr>
          <w:noProof/>
          <w:lang w:val="en-US"/>
        </w:rPr>
        <w:t>Annex D (Informative</w:t>
      </w:r>
      <w:r>
        <w:rPr>
          <w:noProof/>
          <w:lang w:val="en-US"/>
        </w:rPr>
        <w:t>):</w:t>
      </w:r>
      <w:r>
        <w:rPr>
          <w:noProof/>
          <w:lang w:val="en-US"/>
        </w:rPr>
        <w:tab/>
      </w:r>
      <w:r>
        <w:rPr>
          <w:noProof/>
        </w:rPr>
        <w:t>Diameter overload control node behaviour</w:t>
      </w:r>
      <w:r>
        <w:rPr>
          <w:noProof/>
        </w:rPr>
        <w:tab/>
      </w:r>
      <w:r>
        <w:rPr>
          <w:noProof/>
        </w:rPr>
        <w:fldChar w:fldCharType="begin" w:fldLock="1"/>
      </w:r>
      <w:r>
        <w:rPr>
          <w:noProof/>
        </w:rPr>
        <w:instrText xml:space="preserve"> PAGEREF _Toc170146040 \h </w:instrText>
      </w:r>
      <w:r>
        <w:rPr>
          <w:noProof/>
        </w:rPr>
      </w:r>
      <w:r>
        <w:rPr>
          <w:noProof/>
        </w:rPr>
        <w:fldChar w:fldCharType="separate"/>
      </w:r>
      <w:r>
        <w:rPr>
          <w:noProof/>
        </w:rPr>
        <w:t>169</w:t>
      </w:r>
      <w:r>
        <w:rPr>
          <w:noProof/>
        </w:rPr>
        <w:fldChar w:fldCharType="end"/>
      </w:r>
    </w:p>
    <w:p w14:paraId="0DD43E61" w14:textId="64ABB10F" w:rsidR="00F541F1" w:rsidRDefault="00F541F1">
      <w:pPr>
        <w:pStyle w:val="TOC1"/>
        <w:rPr>
          <w:rFonts w:ascii="Calibri" w:hAnsi="Calibri"/>
          <w:noProof/>
          <w:kern w:val="2"/>
          <w:sz w:val="24"/>
          <w:szCs w:val="24"/>
          <w:lang w:eastAsia="en-GB"/>
        </w:rPr>
      </w:pPr>
      <w:r>
        <w:rPr>
          <w:noProof/>
        </w:rPr>
        <w:t>D.1</w:t>
      </w:r>
      <w:r>
        <w:rPr>
          <w:rFonts w:ascii="Calibri" w:hAnsi="Calibri"/>
          <w:noProof/>
          <w:kern w:val="2"/>
          <w:sz w:val="24"/>
          <w:szCs w:val="24"/>
          <w:lang w:eastAsia="en-GB"/>
        </w:rPr>
        <w:tab/>
      </w:r>
      <w:r>
        <w:rPr>
          <w:noProof/>
        </w:rPr>
        <w:t>Message prioritisation over S6a/d</w:t>
      </w:r>
      <w:r>
        <w:rPr>
          <w:noProof/>
        </w:rPr>
        <w:tab/>
      </w:r>
      <w:r>
        <w:rPr>
          <w:noProof/>
        </w:rPr>
        <w:fldChar w:fldCharType="begin" w:fldLock="1"/>
      </w:r>
      <w:r>
        <w:rPr>
          <w:noProof/>
        </w:rPr>
        <w:instrText xml:space="preserve"> PAGEREF _Toc170146041 \h </w:instrText>
      </w:r>
      <w:r>
        <w:rPr>
          <w:noProof/>
        </w:rPr>
      </w:r>
      <w:r>
        <w:rPr>
          <w:noProof/>
        </w:rPr>
        <w:fldChar w:fldCharType="separate"/>
      </w:r>
      <w:r>
        <w:rPr>
          <w:noProof/>
        </w:rPr>
        <w:t>169</w:t>
      </w:r>
      <w:r>
        <w:rPr>
          <w:noProof/>
        </w:rPr>
        <w:fldChar w:fldCharType="end"/>
      </w:r>
    </w:p>
    <w:p w14:paraId="2269B501" w14:textId="0D639059" w:rsidR="00F541F1" w:rsidRDefault="00F541F1">
      <w:pPr>
        <w:pStyle w:val="TOC8"/>
        <w:rPr>
          <w:rFonts w:ascii="Calibri" w:hAnsi="Calibri"/>
          <w:b w:val="0"/>
          <w:noProof/>
          <w:kern w:val="2"/>
          <w:sz w:val="24"/>
          <w:szCs w:val="24"/>
          <w:lang w:eastAsia="en-GB"/>
        </w:rPr>
      </w:pPr>
      <w:r w:rsidRPr="00853FE7">
        <w:rPr>
          <w:bCs/>
          <w:noProof/>
          <w:lang w:val="en-US"/>
        </w:rPr>
        <w:t>Annex E (normative</w:t>
      </w:r>
      <w:r>
        <w:rPr>
          <w:bCs/>
          <w:noProof/>
          <w:lang w:val="en-US"/>
        </w:rPr>
        <w:t>):</w:t>
      </w:r>
      <w:r>
        <w:rPr>
          <w:bCs/>
          <w:noProof/>
          <w:lang w:val="en-US"/>
        </w:rPr>
        <w:tab/>
      </w:r>
      <w:r>
        <w:rPr>
          <w:noProof/>
        </w:rPr>
        <w:t>Diameter message priority mechanism</w:t>
      </w:r>
      <w:r>
        <w:rPr>
          <w:noProof/>
        </w:rPr>
        <w:tab/>
      </w:r>
      <w:r>
        <w:rPr>
          <w:noProof/>
        </w:rPr>
        <w:fldChar w:fldCharType="begin" w:fldLock="1"/>
      </w:r>
      <w:r>
        <w:rPr>
          <w:noProof/>
        </w:rPr>
        <w:instrText xml:space="preserve"> PAGEREF _Toc170146042 \h </w:instrText>
      </w:r>
      <w:r>
        <w:rPr>
          <w:noProof/>
        </w:rPr>
      </w:r>
      <w:r>
        <w:rPr>
          <w:noProof/>
        </w:rPr>
        <w:fldChar w:fldCharType="separate"/>
      </w:r>
      <w:r>
        <w:rPr>
          <w:noProof/>
        </w:rPr>
        <w:t>169</w:t>
      </w:r>
      <w:r>
        <w:rPr>
          <w:noProof/>
        </w:rPr>
        <w:fldChar w:fldCharType="end"/>
      </w:r>
    </w:p>
    <w:p w14:paraId="4C51AFD2" w14:textId="53F16237" w:rsidR="00F541F1" w:rsidRDefault="00F541F1">
      <w:pPr>
        <w:pStyle w:val="TOC1"/>
        <w:rPr>
          <w:rFonts w:ascii="Calibri" w:hAnsi="Calibri"/>
          <w:noProof/>
          <w:kern w:val="2"/>
          <w:sz w:val="24"/>
          <w:szCs w:val="24"/>
          <w:lang w:eastAsia="en-GB"/>
        </w:rPr>
      </w:pPr>
      <w:r>
        <w:rPr>
          <w:noProof/>
        </w:rPr>
        <w:t>E.1</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_Toc170146043 \h </w:instrText>
      </w:r>
      <w:r>
        <w:rPr>
          <w:noProof/>
        </w:rPr>
      </w:r>
      <w:r>
        <w:rPr>
          <w:noProof/>
        </w:rPr>
        <w:fldChar w:fldCharType="separate"/>
      </w:r>
      <w:r>
        <w:rPr>
          <w:noProof/>
        </w:rPr>
        <w:t>169</w:t>
      </w:r>
      <w:r>
        <w:rPr>
          <w:noProof/>
        </w:rPr>
        <w:fldChar w:fldCharType="end"/>
      </w:r>
    </w:p>
    <w:p w14:paraId="74D2D790" w14:textId="50D58D58" w:rsidR="00F541F1" w:rsidRDefault="00F541F1">
      <w:pPr>
        <w:pStyle w:val="TOC1"/>
        <w:rPr>
          <w:rFonts w:ascii="Calibri" w:hAnsi="Calibri"/>
          <w:noProof/>
          <w:kern w:val="2"/>
          <w:sz w:val="24"/>
          <w:szCs w:val="24"/>
          <w:lang w:eastAsia="en-GB"/>
        </w:rPr>
      </w:pPr>
      <w:r>
        <w:rPr>
          <w:noProof/>
        </w:rPr>
        <w:t>E.2</w:t>
      </w:r>
      <w:r>
        <w:rPr>
          <w:rFonts w:ascii="Calibri" w:hAnsi="Calibri"/>
          <w:noProof/>
          <w:kern w:val="2"/>
          <w:sz w:val="24"/>
          <w:szCs w:val="24"/>
          <w:lang w:eastAsia="en-GB"/>
        </w:rPr>
        <w:tab/>
      </w:r>
      <w:r>
        <w:rPr>
          <w:noProof/>
        </w:rPr>
        <w:t>S6a/S6d interfaces</w:t>
      </w:r>
      <w:r>
        <w:rPr>
          <w:noProof/>
        </w:rPr>
        <w:tab/>
      </w:r>
      <w:r>
        <w:rPr>
          <w:noProof/>
        </w:rPr>
        <w:fldChar w:fldCharType="begin" w:fldLock="1"/>
      </w:r>
      <w:r>
        <w:rPr>
          <w:noProof/>
        </w:rPr>
        <w:instrText xml:space="preserve"> PAGEREF _Toc170146044 \h </w:instrText>
      </w:r>
      <w:r>
        <w:rPr>
          <w:noProof/>
        </w:rPr>
      </w:r>
      <w:r>
        <w:rPr>
          <w:noProof/>
        </w:rPr>
        <w:fldChar w:fldCharType="separate"/>
      </w:r>
      <w:r>
        <w:rPr>
          <w:noProof/>
        </w:rPr>
        <w:t>169</w:t>
      </w:r>
      <w:r>
        <w:rPr>
          <w:noProof/>
        </w:rPr>
        <w:fldChar w:fldCharType="end"/>
      </w:r>
    </w:p>
    <w:p w14:paraId="57A4AC11" w14:textId="114F6134" w:rsidR="00F541F1" w:rsidRDefault="00F541F1">
      <w:pPr>
        <w:pStyle w:val="TOC2"/>
        <w:rPr>
          <w:rFonts w:ascii="Calibri" w:hAnsi="Calibri"/>
          <w:noProof/>
          <w:kern w:val="2"/>
          <w:sz w:val="24"/>
          <w:szCs w:val="24"/>
          <w:lang w:eastAsia="en-GB"/>
        </w:rPr>
      </w:pPr>
      <w:r>
        <w:rPr>
          <w:noProof/>
        </w:rPr>
        <w:t>E.2.1</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_Toc170146045 \h </w:instrText>
      </w:r>
      <w:r>
        <w:rPr>
          <w:noProof/>
        </w:rPr>
      </w:r>
      <w:r>
        <w:rPr>
          <w:noProof/>
        </w:rPr>
        <w:fldChar w:fldCharType="separate"/>
      </w:r>
      <w:r>
        <w:rPr>
          <w:noProof/>
        </w:rPr>
        <w:t>169</w:t>
      </w:r>
      <w:r>
        <w:rPr>
          <w:noProof/>
        </w:rPr>
        <w:fldChar w:fldCharType="end"/>
      </w:r>
    </w:p>
    <w:p w14:paraId="6369F2A6" w14:textId="122CB29E" w:rsidR="00F541F1" w:rsidRDefault="00F541F1">
      <w:pPr>
        <w:pStyle w:val="TOC2"/>
        <w:rPr>
          <w:rFonts w:ascii="Calibri" w:hAnsi="Calibri"/>
          <w:noProof/>
          <w:kern w:val="2"/>
          <w:sz w:val="24"/>
          <w:szCs w:val="24"/>
          <w:lang w:eastAsia="en-GB"/>
        </w:rPr>
      </w:pPr>
      <w:r>
        <w:rPr>
          <w:noProof/>
        </w:rPr>
        <w:t>E.2.2</w:t>
      </w:r>
      <w:r>
        <w:rPr>
          <w:rFonts w:ascii="Calibri" w:hAnsi="Calibri"/>
          <w:noProof/>
          <w:kern w:val="2"/>
          <w:sz w:val="24"/>
          <w:szCs w:val="24"/>
          <w:lang w:eastAsia="en-GB"/>
        </w:rPr>
        <w:tab/>
      </w:r>
      <w:r>
        <w:rPr>
          <w:noProof/>
        </w:rPr>
        <w:t>HSS, CSS, EIR behaviour</w:t>
      </w:r>
      <w:r>
        <w:rPr>
          <w:noProof/>
        </w:rPr>
        <w:tab/>
      </w:r>
      <w:r>
        <w:rPr>
          <w:noProof/>
        </w:rPr>
        <w:fldChar w:fldCharType="begin" w:fldLock="1"/>
      </w:r>
      <w:r>
        <w:rPr>
          <w:noProof/>
        </w:rPr>
        <w:instrText xml:space="preserve"> PAGEREF _Toc170146046 \h </w:instrText>
      </w:r>
      <w:r>
        <w:rPr>
          <w:noProof/>
        </w:rPr>
      </w:r>
      <w:r>
        <w:rPr>
          <w:noProof/>
        </w:rPr>
        <w:fldChar w:fldCharType="separate"/>
      </w:r>
      <w:r>
        <w:rPr>
          <w:noProof/>
        </w:rPr>
        <w:t>169</w:t>
      </w:r>
      <w:r>
        <w:rPr>
          <w:noProof/>
        </w:rPr>
        <w:fldChar w:fldCharType="end"/>
      </w:r>
    </w:p>
    <w:p w14:paraId="728EA869" w14:textId="0AA45063" w:rsidR="00F541F1" w:rsidRDefault="00F541F1">
      <w:pPr>
        <w:pStyle w:val="TOC2"/>
        <w:rPr>
          <w:rFonts w:ascii="Calibri" w:hAnsi="Calibri"/>
          <w:noProof/>
          <w:kern w:val="2"/>
          <w:sz w:val="24"/>
          <w:szCs w:val="24"/>
          <w:lang w:eastAsia="en-GB"/>
        </w:rPr>
      </w:pPr>
      <w:r>
        <w:rPr>
          <w:noProof/>
        </w:rPr>
        <w:t>E.2.3</w:t>
      </w:r>
      <w:r>
        <w:rPr>
          <w:rFonts w:ascii="Calibri" w:hAnsi="Calibri"/>
          <w:noProof/>
          <w:kern w:val="2"/>
          <w:sz w:val="24"/>
          <w:szCs w:val="24"/>
          <w:lang w:eastAsia="en-GB"/>
        </w:rPr>
        <w:tab/>
      </w:r>
      <w:r>
        <w:rPr>
          <w:noProof/>
        </w:rPr>
        <w:t>MME/SGSN behaviour</w:t>
      </w:r>
      <w:r>
        <w:rPr>
          <w:noProof/>
        </w:rPr>
        <w:tab/>
      </w:r>
      <w:r>
        <w:rPr>
          <w:noProof/>
        </w:rPr>
        <w:fldChar w:fldCharType="begin" w:fldLock="1"/>
      </w:r>
      <w:r>
        <w:rPr>
          <w:noProof/>
        </w:rPr>
        <w:instrText xml:space="preserve"> PAGEREF _Toc170146047 \h </w:instrText>
      </w:r>
      <w:r>
        <w:rPr>
          <w:noProof/>
        </w:rPr>
      </w:r>
      <w:r>
        <w:rPr>
          <w:noProof/>
        </w:rPr>
        <w:fldChar w:fldCharType="separate"/>
      </w:r>
      <w:r>
        <w:rPr>
          <w:noProof/>
        </w:rPr>
        <w:t>170</w:t>
      </w:r>
      <w:r>
        <w:rPr>
          <w:noProof/>
        </w:rPr>
        <w:fldChar w:fldCharType="end"/>
      </w:r>
    </w:p>
    <w:p w14:paraId="65DFC9BD" w14:textId="45B548E6" w:rsidR="00F541F1" w:rsidRDefault="00F541F1">
      <w:pPr>
        <w:pStyle w:val="TOC8"/>
        <w:rPr>
          <w:rFonts w:ascii="Calibri" w:hAnsi="Calibri"/>
          <w:b w:val="0"/>
          <w:noProof/>
          <w:kern w:val="2"/>
          <w:sz w:val="24"/>
          <w:szCs w:val="24"/>
          <w:lang w:eastAsia="en-GB"/>
        </w:rPr>
      </w:pPr>
      <w:r w:rsidRPr="00853FE7">
        <w:rPr>
          <w:noProof/>
          <w:lang w:val="en-US"/>
        </w:rPr>
        <w:t>Annex F (normative</w:t>
      </w:r>
      <w:r>
        <w:rPr>
          <w:noProof/>
          <w:lang w:val="en-US"/>
        </w:rPr>
        <w:t>):</w:t>
      </w:r>
      <w:r>
        <w:rPr>
          <w:noProof/>
          <w:lang w:val="en-US"/>
        </w:rPr>
        <w:tab/>
      </w:r>
      <w:r>
        <w:rPr>
          <w:noProof/>
        </w:rPr>
        <w:t>Diameter load control mechanism</w:t>
      </w:r>
      <w:r>
        <w:rPr>
          <w:noProof/>
        </w:rPr>
        <w:tab/>
      </w:r>
      <w:r>
        <w:rPr>
          <w:noProof/>
        </w:rPr>
        <w:fldChar w:fldCharType="begin" w:fldLock="1"/>
      </w:r>
      <w:r>
        <w:rPr>
          <w:noProof/>
        </w:rPr>
        <w:instrText xml:space="preserve"> PAGEREF _Toc170146048 \h </w:instrText>
      </w:r>
      <w:r>
        <w:rPr>
          <w:noProof/>
        </w:rPr>
      </w:r>
      <w:r>
        <w:rPr>
          <w:noProof/>
        </w:rPr>
        <w:fldChar w:fldCharType="separate"/>
      </w:r>
      <w:r>
        <w:rPr>
          <w:noProof/>
        </w:rPr>
        <w:t>171</w:t>
      </w:r>
      <w:r>
        <w:rPr>
          <w:noProof/>
        </w:rPr>
        <w:fldChar w:fldCharType="end"/>
      </w:r>
    </w:p>
    <w:p w14:paraId="554B52C4" w14:textId="03F3C407" w:rsidR="00F541F1" w:rsidRDefault="00F541F1">
      <w:pPr>
        <w:pStyle w:val="TOC1"/>
        <w:rPr>
          <w:rFonts w:ascii="Calibri" w:hAnsi="Calibri"/>
          <w:noProof/>
          <w:kern w:val="2"/>
          <w:sz w:val="24"/>
          <w:szCs w:val="24"/>
          <w:lang w:eastAsia="en-GB"/>
        </w:rPr>
      </w:pPr>
      <w:r>
        <w:rPr>
          <w:noProof/>
        </w:rPr>
        <w:t>F.1</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_Toc170146049 \h </w:instrText>
      </w:r>
      <w:r>
        <w:rPr>
          <w:noProof/>
        </w:rPr>
      </w:r>
      <w:r>
        <w:rPr>
          <w:noProof/>
        </w:rPr>
        <w:fldChar w:fldCharType="separate"/>
      </w:r>
      <w:r>
        <w:rPr>
          <w:noProof/>
        </w:rPr>
        <w:t>171</w:t>
      </w:r>
      <w:r>
        <w:rPr>
          <w:noProof/>
        </w:rPr>
        <w:fldChar w:fldCharType="end"/>
      </w:r>
    </w:p>
    <w:p w14:paraId="45B313C0" w14:textId="37F3A4F4" w:rsidR="00F541F1" w:rsidRDefault="00F541F1">
      <w:pPr>
        <w:pStyle w:val="TOC1"/>
        <w:rPr>
          <w:rFonts w:ascii="Calibri" w:hAnsi="Calibri"/>
          <w:noProof/>
          <w:kern w:val="2"/>
          <w:sz w:val="24"/>
          <w:szCs w:val="24"/>
          <w:lang w:eastAsia="en-GB"/>
        </w:rPr>
      </w:pPr>
      <w:r>
        <w:rPr>
          <w:noProof/>
        </w:rPr>
        <w:t>F.2</w:t>
      </w:r>
      <w:r>
        <w:rPr>
          <w:rFonts w:ascii="Calibri" w:hAnsi="Calibri"/>
          <w:noProof/>
          <w:kern w:val="2"/>
          <w:sz w:val="24"/>
          <w:szCs w:val="24"/>
          <w:lang w:eastAsia="en-GB"/>
        </w:rPr>
        <w:tab/>
      </w:r>
      <w:r>
        <w:rPr>
          <w:noProof/>
        </w:rPr>
        <w:t>S6a/S6d interfaces</w:t>
      </w:r>
      <w:r>
        <w:rPr>
          <w:noProof/>
        </w:rPr>
        <w:tab/>
      </w:r>
      <w:r>
        <w:rPr>
          <w:noProof/>
        </w:rPr>
        <w:fldChar w:fldCharType="begin" w:fldLock="1"/>
      </w:r>
      <w:r>
        <w:rPr>
          <w:noProof/>
        </w:rPr>
        <w:instrText xml:space="preserve"> PAGEREF _Toc170146050 \h </w:instrText>
      </w:r>
      <w:r>
        <w:rPr>
          <w:noProof/>
        </w:rPr>
      </w:r>
      <w:r>
        <w:rPr>
          <w:noProof/>
        </w:rPr>
        <w:fldChar w:fldCharType="separate"/>
      </w:r>
      <w:r>
        <w:rPr>
          <w:noProof/>
        </w:rPr>
        <w:t>171</w:t>
      </w:r>
      <w:r>
        <w:rPr>
          <w:noProof/>
        </w:rPr>
        <w:fldChar w:fldCharType="end"/>
      </w:r>
    </w:p>
    <w:p w14:paraId="020991D5" w14:textId="37CFE12D" w:rsidR="00F541F1" w:rsidRDefault="00F541F1">
      <w:pPr>
        <w:pStyle w:val="TOC2"/>
        <w:rPr>
          <w:rFonts w:ascii="Calibri" w:hAnsi="Calibri"/>
          <w:noProof/>
          <w:kern w:val="2"/>
          <w:sz w:val="24"/>
          <w:szCs w:val="24"/>
          <w:lang w:eastAsia="en-GB"/>
        </w:rPr>
      </w:pPr>
      <w:r>
        <w:rPr>
          <w:noProof/>
        </w:rPr>
        <w:t>F.2.1</w:t>
      </w:r>
      <w:r>
        <w:rPr>
          <w:rFonts w:ascii="Calibri" w:hAnsi="Calibri"/>
          <w:noProof/>
          <w:kern w:val="2"/>
          <w:sz w:val="24"/>
          <w:szCs w:val="24"/>
          <w:lang w:eastAsia="en-GB"/>
        </w:rPr>
        <w:tab/>
      </w:r>
      <w:r>
        <w:rPr>
          <w:noProof/>
        </w:rPr>
        <w:t>General</w:t>
      </w:r>
      <w:r>
        <w:rPr>
          <w:noProof/>
        </w:rPr>
        <w:tab/>
      </w:r>
      <w:r>
        <w:rPr>
          <w:noProof/>
        </w:rPr>
        <w:fldChar w:fldCharType="begin" w:fldLock="1"/>
      </w:r>
      <w:r>
        <w:rPr>
          <w:noProof/>
        </w:rPr>
        <w:instrText xml:space="preserve"> PAGEREF _Toc170146051 \h </w:instrText>
      </w:r>
      <w:r>
        <w:rPr>
          <w:noProof/>
        </w:rPr>
      </w:r>
      <w:r>
        <w:rPr>
          <w:noProof/>
        </w:rPr>
        <w:fldChar w:fldCharType="separate"/>
      </w:r>
      <w:r>
        <w:rPr>
          <w:noProof/>
        </w:rPr>
        <w:t>171</w:t>
      </w:r>
      <w:r>
        <w:rPr>
          <w:noProof/>
        </w:rPr>
        <w:fldChar w:fldCharType="end"/>
      </w:r>
    </w:p>
    <w:p w14:paraId="442C4D21" w14:textId="49D4E431" w:rsidR="00F541F1" w:rsidRDefault="00F541F1">
      <w:pPr>
        <w:pStyle w:val="TOC2"/>
        <w:rPr>
          <w:rFonts w:ascii="Calibri" w:hAnsi="Calibri"/>
          <w:noProof/>
          <w:kern w:val="2"/>
          <w:sz w:val="24"/>
          <w:szCs w:val="24"/>
          <w:lang w:eastAsia="en-GB"/>
        </w:rPr>
      </w:pPr>
      <w:r>
        <w:rPr>
          <w:noProof/>
        </w:rPr>
        <w:t>F.2.2</w:t>
      </w:r>
      <w:r>
        <w:rPr>
          <w:rFonts w:ascii="Calibri" w:hAnsi="Calibri"/>
          <w:noProof/>
          <w:kern w:val="2"/>
          <w:sz w:val="24"/>
          <w:szCs w:val="24"/>
          <w:lang w:eastAsia="en-GB"/>
        </w:rPr>
        <w:tab/>
      </w:r>
      <w:r>
        <w:rPr>
          <w:noProof/>
        </w:rPr>
        <w:t>HSS behaviour</w:t>
      </w:r>
      <w:r>
        <w:rPr>
          <w:noProof/>
        </w:rPr>
        <w:tab/>
      </w:r>
      <w:r>
        <w:rPr>
          <w:noProof/>
        </w:rPr>
        <w:fldChar w:fldCharType="begin" w:fldLock="1"/>
      </w:r>
      <w:r>
        <w:rPr>
          <w:noProof/>
        </w:rPr>
        <w:instrText xml:space="preserve"> PAGEREF _Toc170146052 \h </w:instrText>
      </w:r>
      <w:r>
        <w:rPr>
          <w:noProof/>
        </w:rPr>
      </w:r>
      <w:r>
        <w:rPr>
          <w:noProof/>
        </w:rPr>
        <w:fldChar w:fldCharType="separate"/>
      </w:r>
      <w:r>
        <w:rPr>
          <w:noProof/>
        </w:rPr>
        <w:t>171</w:t>
      </w:r>
      <w:r>
        <w:rPr>
          <w:noProof/>
        </w:rPr>
        <w:fldChar w:fldCharType="end"/>
      </w:r>
    </w:p>
    <w:p w14:paraId="7297C008" w14:textId="1B8B40B7" w:rsidR="00F541F1" w:rsidRDefault="00F541F1">
      <w:pPr>
        <w:pStyle w:val="TOC2"/>
        <w:rPr>
          <w:rFonts w:ascii="Calibri" w:hAnsi="Calibri"/>
          <w:noProof/>
          <w:kern w:val="2"/>
          <w:sz w:val="24"/>
          <w:szCs w:val="24"/>
          <w:lang w:eastAsia="en-GB"/>
        </w:rPr>
      </w:pPr>
      <w:r>
        <w:rPr>
          <w:noProof/>
        </w:rPr>
        <w:t>F.2.3</w:t>
      </w:r>
      <w:r>
        <w:rPr>
          <w:rFonts w:ascii="Calibri" w:hAnsi="Calibri"/>
          <w:noProof/>
          <w:kern w:val="2"/>
          <w:sz w:val="24"/>
          <w:szCs w:val="24"/>
          <w:lang w:eastAsia="en-GB"/>
        </w:rPr>
        <w:tab/>
      </w:r>
      <w:r>
        <w:rPr>
          <w:noProof/>
        </w:rPr>
        <w:t>MME/SGSN behaviour</w:t>
      </w:r>
      <w:r>
        <w:rPr>
          <w:noProof/>
        </w:rPr>
        <w:tab/>
      </w:r>
      <w:r>
        <w:rPr>
          <w:noProof/>
        </w:rPr>
        <w:fldChar w:fldCharType="begin" w:fldLock="1"/>
      </w:r>
      <w:r>
        <w:rPr>
          <w:noProof/>
        </w:rPr>
        <w:instrText xml:space="preserve"> PAGEREF _Toc170146053 \h </w:instrText>
      </w:r>
      <w:r>
        <w:rPr>
          <w:noProof/>
        </w:rPr>
      </w:r>
      <w:r>
        <w:rPr>
          <w:noProof/>
        </w:rPr>
        <w:fldChar w:fldCharType="separate"/>
      </w:r>
      <w:r>
        <w:rPr>
          <w:noProof/>
        </w:rPr>
        <w:t>171</w:t>
      </w:r>
      <w:r>
        <w:rPr>
          <w:noProof/>
        </w:rPr>
        <w:fldChar w:fldCharType="end"/>
      </w:r>
    </w:p>
    <w:p w14:paraId="42AEE9F8" w14:textId="4809E94E" w:rsidR="00F541F1" w:rsidRDefault="00F541F1">
      <w:pPr>
        <w:pStyle w:val="TOC8"/>
        <w:rPr>
          <w:rFonts w:ascii="Calibri" w:hAnsi="Calibri"/>
          <w:b w:val="0"/>
          <w:noProof/>
          <w:kern w:val="2"/>
          <w:sz w:val="24"/>
          <w:szCs w:val="24"/>
          <w:lang w:eastAsia="en-GB"/>
        </w:rPr>
      </w:pPr>
      <w:r>
        <w:rPr>
          <w:noProof/>
        </w:rPr>
        <w:t>Annex G (informative):</w:t>
      </w:r>
      <w:r>
        <w:rPr>
          <w:noProof/>
        </w:rPr>
        <w:tab/>
        <w:t>Change history</w:t>
      </w:r>
      <w:r>
        <w:rPr>
          <w:noProof/>
        </w:rPr>
        <w:tab/>
      </w:r>
      <w:r>
        <w:rPr>
          <w:noProof/>
        </w:rPr>
        <w:fldChar w:fldCharType="begin" w:fldLock="1"/>
      </w:r>
      <w:r>
        <w:rPr>
          <w:noProof/>
        </w:rPr>
        <w:instrText xml:space="preserve"> PAGEREF _Toc170146054 \h </w:instrText>
      </w:r>
      <w:r>
        <w:rPr>
          <w:noProof/>
        </w:rPr>
      </w:r>
      <w:r>
        <w:rPr>
          <w:noProof/>
        </w:rPr>
        <w:fldChar w:fldCharType="separate"/>
      </w:r>
      <w:r>
        <w:rPr>
          <w:noProof/>
        </w:rPr>
        <w:t>172</w:t>
      </w:r>
      <w:r>
        <w:rPr>
          <w:noProof/>
        </w:rPr>
        <w:fldChar w:fldCharType="end"/>
      </w:r>
    </w:p>
    <w:p w14:paraId="26143092" w14:textId="4B529AB2" w:rsidR="00080512" w:rsidRPr="004D3578" w:rsidRDefault="00557A06">
      <w:r>
        <w:rPr>
          <w:noProof/>
          <w:sz w:val="22"/>
        </w:rPr>
        <w:fldChar w:fldCharType="end"/>
      </w:r>
    </w:p>
    <w:p w14:paraId="6F982674" w14:textId="77777777" w:rsidR="00080512" w:rsidRDefault="00080512" w:rsidP="00FA6621">
      <w:pPr>
        <w:pStyle w:val="Heading1"/>
      </w:pPr>
      <w:r w:rsidRPr="004D3578">
        <w:br w:type="page"/>
      </w:r>
      <w:bookmarkStart w:id="10" w:name="foreword"/>
      <w:bookmarkStart w:id="11" w:name="_Toc2086433"/>
      <w:bookmarkStart w:id="12" w:name="_Toc44871605"/>
      <w:bookmarkStart w:id="13" w:name="_Toc51861680"/>
      <w:bookmarkStart w:id="14" w:name="_Toc57978085"/>
      <w:bookmarkStart w:id="15" w:name="_Toc170145654"/>
      <w:bookmarkEnd w:id="10"/>
      <w:r w:rsidRPr="004D3578">
        <w:lastRenderedPageBreak/>
        <w:t>Foreword</w:t>
      </w:r>
      <w:bookmarkEnd w:id="11"/>
      <w:bookmarkEnd w:id="12"/>
      <w:bookmarkEnd w:id="13"/>
      <w:bookmarkEnd w:id="14"/>
      <w:bookmarkEnd w:id="15"/>
    </w:p>
    <w:p w14:paraId="3B08330A" w14:textId="77777777" w:rsidR="00080512" w:rsidRPr="004D3578" w:rsidRDefault="00080512">
      <w:r w:rsidRPr="004D3578">
        <w:t>This Techn</w:t>
      </w:r>
      <w:r w:rsidRPr="009D4C7F">
        <w:t xml:space="preserve">ical </w:t>
      </w:r>
      <w:bookmarkStart w:id="16" w:name="spectype3"/>
      <w:r w:rsidRPr="009D4C7F">
        <w:t>Specification</w:t>
      </w:r>
      <w:bookmarkEnd w:id="16"/>
      <w:r w:rsidRPr="009D4C7F">
        <w:t xml:space="preserve"> has bee</w:t>
      </w:r>
      <w:r w:rsidRPr="004D3578">
        <w:t>n produced by the 3</w:t>
      </w:r>
      <w:r w:rsidR="00F04712">
        <w:t>rd</w:t>
      </w:r>
      <w:r w:rsidRPr="004D3578">
        <w:t xml:space="preserve"> Generation Partnership Project (3GPP).</w:t>
      </w:r>
    </w:p>
    <w:p w14:paraId="449AED0F"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6853DE8" w14:textId="77777777" w:rsidR="00080512" w:rsidRPr="004D3578" w:rsidRDefault="00080512">
      <w:pPr>
        <w:pStyle w:val="B1"/>
      </w:pPr>
      <w:r w:rsidRPr="004D3578">
        <w:t>Version x.y.z</w:t>
      </w:r>
    </w:p>
    <w:p w14:paraId="40A49E82" w14:textId="77777777" w:rsidR="00080512" w:rsidRPr="004D3578" w:rsidRDefault="00080512">
      <w:pPr>
        <w:pStyle w:val="B1"/>
      </w:pPr>
      <w:r w:rsidRPr="004D3578">
        <w:t>where:</w:t>
      </w:r>
    </w:p>
    <w:p w14:paraId="0661C808" w14:textId="77777777" w:rsidR="00080512" w:rsidRPr="004D3578" w:rsidRDefault="00080512">
      <w:pPr>
        <w:pStyle w:val="B2"/>
      </w:pPr>
      <w:r w:rsidRPr="004D3578">
        <w:t>x</w:t>
      </w:r>
      <w:r w:rsidRPr="004D3578">
        <w:tab/>
        <w:t>the first digit:</w:t>
      </w:r>
    </w:p>
    <w:p w14:paraId="70439679" w14:textId="77777777" w:rsidR="00080512" w:rsidRPr="004D3578" w:rsidRDefault="00080512">
      <w:pPr>
        <w:pStyle w:val="B3"/>
      </w:pPr>
      <w:r w:rsidRPr="004D3578">
        <w:t>1</w:t>
      </w:r>
      <w:r w:rsidRPr="004D3578">
        <w:tab/>
        <w:t>presented to TSG for information;</w:t>
      </w:r>
    </w:p>
    <w:p w14:paraId="6BF0894E" w14:textId="77777777" w:rsidR="00080512" w:rsidRPr="004D3578" w:rsidRDefault="00080512">
      <w:pPr>
        <w:pStyle w:val="B3"/>
      </w:pPr>
      <w:r w:rsidRPr="004D3578">
        <w:t>2</w:t>
      </w:r>
      <w:r w:rsidRPr="004D3578">
        <w:tab/>
        <w:t>presented to TSG for approval;</w:t>
      </w:r>
    </w:p>
    <w:p w14:paraId="05D05E2A" w14:textId="77777777" w:rsidR="00080512" w:rsidRPr="004D3578" w:rsidRDefault="00080512">
      <w:pPr>
        <w:pStyle w:val="B3"/>
      </w:pPr>
      <w:r w:rsidRPr="004D3578">
        <w:t>3</w:t>
      </w:r>
      <w:r w:rsidRPr="004D3578">
        <w:tab/>
        <w:t>or greater indicates TSG approved document under change control.</w:t>
      </w:r>
    </w:p>
    <w:p w14:paraId="25B9293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B6F8A35" w14:textId="77777777" w:rsidR="00080512" w:rsidRDefault="00080512">
      <w:pPr>
        <w:pStyle w:val="B2"/>
      </w:pPr>
      <w:r w:rsidRPr="004D3578">
        <w:t>z</w:t>
      </w:r>
      <w:r w:rsidRPr="004D3578">
        <w:tab/>
        <w:t>the third digit is incremented when editorial only changes have been incorporated in the document.</w:t>
      </w:r>
    </w:p>
    <w:p w14:paraId="111601ED" w14:textId="77777777" w:rsidR="008C384C" w:rsidRDefault="008C384C" w:rsidP="008C384C">
      <w:r>
        <w:t xml:space="preserve">In </w:t>
      </w:r>
      <w:r w:rsidR="0074026F">
        <w:t>the present</w:t>
      </w:r>
      <w:r>
        <w:t xml:space="preserve"> document, modal verbs have the following meanings:</w:t>
      </w:r>
    </w:p>
    <w:p w14:paraId="14549F71" w14:textId="77777777" w:rsidR="008C384C" w:rsidRDefault="008C384C" w:rsidP="00774DA4">
      <w:pPr>
        <w:pStyle w:val="EX"/>
      </w:pPr>
      <w:r w:rsidRPr="008C384C">
        <w:rPr>
          <w:b/>
        </w:rPr>
        <w:t>shall</w:t>
      </w:r>
      <w:r w:rsidR="00DE60A6">
        <w:tab/>
      </w:r>
      <w:r>
        <w:t>indicates a mandatory requirement to do something</w:t>
      </w:r>
    </w:p>
    <w:p w14:paraId="0D756A53" w14:textId="77777777" w:rsidR="008C384C" w:rsidRDefault="008C384C" w:rsidP="00774DA4">
      <w:pPr>
        <w:pStyle w:val="EX"/>
      </w:pPr>
      <w:r w:rsidRPr="008C384C">
        <w:rPr>
          <w:b/>
        </w:rPr>
        <w:t>shall not</w:t>
      </w:r>
      <w:r>
        <w:tab/>
        <w:t>indicates an interdiction (</w:t>
      </w:r>
      <w:r w:rsidR="001F1132">
        <w:t>prohibition</w:t>
      </w:r>
      <w:r>
        <w:t>) to do something</w:t>
      </w:r>
    </w:p>
    <w:p w14:paraId="6C7CB570" w14:textId="77777777" w:rsidR="00BA19ED" w:rsidRPr="004D3578" w:rsidRDefault="00BA19ED" w:rsidP="00A27486">
      <w:r>
        <w:t>The constructions "shall" and "shall not" are confined to the context of normative provisions, and do not appear in Technical Reports.</w:t>
      </w:r>
    </w:p>
    <w:p w14:paraId="074967E0"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622BC4A" w14:textId="77777777" w:rsidR="008C384C" w:rsidRDefault="008C384C" w:rsidP="00774DA4">
      <w:pPr>
        <w:pStyle w:val="EX"/>
      </w:pPr>
      <w:r w:rsidRPr="008C384C">
        <w:rPr>
          <w:b/>
        </w:rPr>
        <w:t>should</w:t>
      </w:r>
      <w:r w:rsidR="00DE60A6">
        <w:tab/>
      </w:r>
      <w:r>
        <w:t>indicates a recommendation to do something</w:t>
      </w:r>
    </w:p>
    <w:p w14:paraId="1D9E3A67" w14:textId="77777777" w:rsidR="008C384C" w:rsidRDefault="008C384C" w:rsidP="00774DA4">
      <w:pPr>
        <w:pStyle w:val="EX"/>
      </w:pPr>
      <w:r w:rsidRPr="008C384C">
        <w:rPr>
          <w:b/>
        </w:rPr>
        <w:t>should not</w:t>
      </w:r>
      <w:r>
        <w:tab/>
        <w:t>indicates a recommendation not to do something</w:t>
      </w:r>
    </w:p>
    <w:p w14:paraId="5A333AE3" w14:textId="77777777" w:rsidR="008C384C" w:rsidRDefault="008C384C" w:rsidP="00774DA4">
      <w:pPr>
        <w:pStyle w:val="EX"/>
      </w:pPr>
      <w:r w:rsidRPr="00774DA4">
        <w:rPr>
          <w:b/>
        </w:rPr>
        <w:t>may</w:t>
      </w:r>
      <w:r w:rsidR="00DE60A6">
        <w:tab/>
      </w:r>
      <w:r>
        <w:t>indicates permission to do something</w:t>
      </w:r>
    </w:p>
    <w:p w14:paraId="7A66FC84" w14:textId="77777777" w:rsidR="008C384C" w:rsidRDefault="008C384C" w:rsidP="00774DA4">
      <w:pPr>
        <w:pStyle w:val="EX"/>
      </w:pPr>
      <w:r w:rsidRPr="00774DA4">
        <w:rPr>
          <w:b/>
        </w:rPr>
        <w:t>need not</w:t>
      </w:r>
      <w:r>
        <w:tab/>
        <w:t>indicates permission not to do something</w:t>
      </w:r>
    </w:p>
    <w:p w14:paraId="5BF23CED"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77183C5E" w14:textId="77777777" w:rsidR="008C384C" w:rsidRDefault="008C384C" w:rsidP="00774DA4">
      <w:pPr>
        <w:pStyle w:val="EX"/>
      </w:pPr>
      <w:r w:rsidRPr="00774DA4">
        <w:rPr>
          <w:b/>
        </w:rPr>
        <w:t>can</w:t>
      </w:r>
      <w:r w:rsidR="00DE60A6">
        <w:tab/>
      </w:r>
      <w:r>
        <w:t>indicates</w:t>
      </w:r>
      <w:r w:rsidR="00774DA4">
        <w:t xml:space="preserve"> that something is possible</w:t>
      </w:r>
    </w:p>
    <w:p w14:paraId="77D0CE0B" w14:textId="77777777" w:rsidR="00774DA4" w:rsidRDefault="00774DA4" w:rsidP="00774DA4">
      <w:pPr>
        <w:pStyle w:val="EX"/>
      </w:pPr>
      <w:r w:rsidRPr="00774DA4">
        <w:rPr>
          <w:b/>
        </w:rPr>
        <w:t>cannot</w:t>
      </w:r>
      <w:r w:rsidR="00DE60A6">
        <w:tab/>
      </w:r>
      <w:r>
        <w:t>indicates that something is impossible</w:t>
      </w:r>
    </w:p>
    <w:p w14:paraId="207D6B6B"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68E9F3F" w14:textId="77777777" w:rsidR="00774DA4" w:rsidRDefault="00774DA4" w:rsidP="00774DA4">
      <w:pPr>
        <w:pStyle w:val="EX"/>
      </w:pPr>
      <w:r w:rsidRPr="00774DA4">
        <w:rPr>
          <w:b/>
        </w:rPr>
        <w:t>will</w:t>
      </w:r>
      <w:r w:rsidR="00DE60A6">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287FF048" w14:textId="77777777" w:rsidR="00774DA4" w:rsidRDefault="00774DA4" w:rsidP="00774DA4">
      <w:pPr>
        <w:pStyle w:val="EX"/>
      </w:pPr>
      <w:r w:rsidRPr="00774DA4">
        <w:rPr>
          <w:b/>
        </w:rPr>
        <w:t>will</w:t>
      </w:r>
      <w:r>
        <w:rPr>
          <w:b/>
        </w:rPr>
        <w:t xml:space="preserve"> not</w:t>
      </w:r>
      <w:r w:rsidR="00DE60A6">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F31BD11"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22F16E2"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38DB08C" w14:textId="77777777" w:rsidR="001F1132" w:rsidRDefault="001F1132" w:rsidP="001F1132">
      <w:r>
        <w:t>In addition:</w:t>
      </w:r>
    </w:p>
    <w:p w14:paraId="0DBAB98A"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F6C8BF8"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24282B6" w14:textId="77777777" w:rsidR="00774DA4" w:rsidRPr="004D3578" w:rsidRDefault="00647114" w:rsidP="00A27486">
      <w:r>
        <w:t>The constructions "</w:t>
      </w:r>
      <w:proofErr w:type="gramStart"/>
      <w:r>
        <w:t>is</w:t>
      </w:r>
      <w:proofErr w:type="gramEnd"/>
      <w:r>
        <w:t>" and "is not" do not indicate requirements.</w:t>
      </w:r>
    </w:p>
    <w:p w14:paraId="1C9D3CE3" w14:textId="77777777" w:rsidR="009D4C7F" w:rsidRDefault="009D4C7F" w:rsidP="00FA6621">
      <w:pPr>
        <w:pStyle w:val="Heading1"/>
      </w:pPr>
      <w:bookmarkStart w:id="17" w:name="introduction"/>
      <w:bookmarkStart w:id="18" w:name="_Toc20211853"/>
      <w:bookmarkStart w:id="19" w:name="_Toc27727129"/>
      <w:bookmarkStart w:id="20" w:name="_Toc36041784"/>
      <w:bookmarkStart w:id="21" w:name="_Toc44871207"/>
      <w:bookmarkStart w:id="22" w:name="_Toc44871606"/>
      <w:bookmarkStart w:id="23" w:name="_Toc51861681"/>
      <w:bookmarkStart w:id="24" w:name="_Toc57978086"/>
      <w:bookmarkStart w:id="25" w:name="_Toc170145655"/>
      <w:bookmarkEnd w:id="17"/>
      <w:r>
        <w:t>1</w:t>
      </w:r>
      <w:r>
        <w:tab/>
        <w:t>Scope</w:t>
      </w:r>
      <w:bookmarkEnd w:id="18"/>
      <w:bookmarkEnd w:id="19"/>
      <w:bookmarkEnd w:id="20"/>
      <w:bookmarkEnd w:id="21"/>
      <w:bookmarkEnd w:id="22"/>
      <w:bookmarkEnd w:id="23"/>
      <w:bookmarkEnd w:id="24"/>
      <w:bookmarkEnd w:id="25"/>
    </w:p>
    <w:p w14:paraId="57358FDA" w14:textId="77777777" w:rsidR="009D4C7F" w:rsidRDefault="009D4C7F" w:rsidP="009D4C7F">
      <w:r>
        <w:t>The present document describes the Mobility Management Entity</w:t>
      </w:r>
      <w:r>
        <w:rPr>
          <w:lang w:eastAsia="zh-CN"/>
        </w:rPr>
        <w:t xml:space="preserve"> (</w:t>
      </w:r>
      <w:r>
        <w:t>MME) and Serving GPRS Support Node (SGSN) related diameter-based interfaces towards the Home Subscriber Server (HSS)</w:t>
      </w:r>
      <w:r>
        <w:rPr>
          <w:rFonts w:hint="eastAsia"/>
          <w:lang w:eastAsia="zh-CN"/>
        </w:rPr>
        <w:t xml:space="preserve"> or the CSG Subscriber Server (CSS)</w:t>
      </w:r>
      <w:r>
        <w:t xml:space="preserve">, and the MME </w:t>
      </w:r>
      <w:r>
        <w:rPr>
          <w:rFonts w:hint="eastAsia"/>
          <w:lang w:eastAsia="zh-CN"/>
        </w:rPr>
        <w:t xml:space="preserve">and the SGSN </w:t>
      </w:r>
      <w:r>
        <w:t>related diameter-based interface towards the Equipment Identity Register (EIR).</w:t>
      </w:r>
    </w:p>
    <w:p w14:paraId="63A9DD74" w14:textId="77777777" w:rsidR="00C31AA7" w:rsidRDefault="009D4C7F" w:rsidP="009D4C7F">
      <w:pPr>
        <w:rPr>
          <w:lang w:eastAsia="zh-CN"/>
        </w:rPr>
      </w:pPr>
      <w:r>
        <w:t xml:space="preserve">This specification defines the Diameter application for the MME-HSS, S6a reference point, </w:t>
      </w:r>
      <w:r>
        <w:rPr>
          <w:rFonts w:hint="eastAsia"/>
          <w:lang w:eastAsia="zh-CN"/>
        </w:rPr>
        <w:t xml:space="preserve">for the MME-CSS, S7a reference point, </w:t>
      </w:r>
      <w:r>
        <w:t>for the SGSN-HSS, S6d reference point</w:t>
      </w:r>
      <w:r>
        <w:rPr>
          <w:rFonts w:hint="eastAsia"/>
          <w:lang w:eastAsia="zh-CN"/>
        </w:rPr>
        <w:t>, and for the SGSN-CSS, S7d reference point</w:t>
      </w:r>
      <w:r>
        <w:t xml:space="preserve">. </w:t>
      </w:r>
      <w:r>
        <w:rPr>
          <w:lang w:eastAsia="zh-CN"/>
        </w:rPr>
        <w:t>T</w:t>
      </w:r>
      <w:r>
        <w:t>he interactions between the HSS</w:t>
      </w:r>
      <w:r>
        <w:rPr>
          <w:rFonts w:hint="eastAsia"/>
          <w:lang w:eastAsia="zh-CN"/>
        </w:rPr>
        <w:t>/CSS</w:t>
      </w:r>
      <w:r>
        <w:t xml:space="preserve"> and the </w:t>
      </w:r>
      <w:r>
        <w:rPr>
          <w:rFonts w:hint="eastAsia"/>
          <w:lang w:eastAsia="zh-CN"/>
        </w:rPr>
        <w:t>MME</w:t>
      </w:r>
      <w:r>
        <w:rPr>
          <w:lang w:eastAsia="zh-CN"/>
        </w:rPr>
        <w:t>/SGSN are specified, including the signalling flows.</w:t>
      </w:r>
    </w:p>
    <w:p w14:paraId="74CCD6B6" w14:textId="06A195EB" w:rsidR="009D4C7F" w:rsidRDefault="009D4C7F" w:rsidP="009D4C7F">
      <w:r>
        <w:t>This specification defines the Diameter application for the MME-EIR, S13 reference point</w:t>
      </w:r>
      <w:r>
        <w:rPr>
          <w:rFonts w:hint="eastAsia"/>
          <w:lang w:eastAsia="zh-CN"/>
        </w:rPr>
        <w:t xml:space="preserve">, </w:t>
      </w:r>
      <w:r>
        <w:t>and for the SGSN-</w:t>
      </w:r>
      <w:r>
        <w:rPr>
          <w:rFonts w:hint="eastAsia"/>
          <w:lang w:eastAsia="zh-CN"/>
        </w:rPr>
        <w:t>EIR</w:t>
      </w:r>
      <w:r>
        <w:t>, S</w:t>
      </w:r>
      <w:r>
        <w:rPr>
          <w:rFonts w:hint="eastAsia"/>
          <w:lang w:eastAsia="zh-CN"/>
        </w:rPr>
        <w:t>13'</w:t>
      </w:r>
      <w:r>
        <w:t xml:space="preserve"> reference point. The interactions between the MME</w:t>
      </w:r>
      <w:r>
        <w:rPr>
          <w:rFonts w:hint="eastAsia"/>
          <w:lang w:eastAsia="zh-CN"/>
        </w:rPr>
        <w:t>/SGSN</w:t>
      </w:r>
      <w:r>
        <w:t xml:space="preserve"> and the EIR are specified, including the signalling flows.</w:t>
      </w:r>
    </w:p>
    <w:p w14:paraId="7155E78B" w14:textId="77777777" w:rsidR="009D4C7F" w:rsidRDefault="009D4C7F" w:rsidP="009D4C7F">
      <w:r>
        <w:t>In this specification, if there is no specific indication, the following principles apply:</w:t>
      </w:r>
    </w:p>
    <w:p w14:paraId="07A0C133" w14:textId="77777777" w:rsidR="009D4C7F" w:rsidRDefault="009D4C7F" w:rsidP="009D4C7F">
      <w:pPr>
        <w:pStyle w:val="B1"/>
      </w:pPr>
      <w:r>
        <w:t>-</w:t>
      </w:r>
      <w:r>
        <w:tab/>
        <w:t>"</w:t>
      </w:r>
      <w:r w:rsidRPr="007E0397">
        <w:t>SGSN</w:t>
      </w:r>
      <w:r>
        <w:t>"</w:t>
      </w:r>
      <w:r w:rsidRPr="007E0397">
        <w:t xml:space="preserve"> refers to a</w:t>
      </w:r>
      <w:r>
        <w:t>n</w:t>
      </w:r>
      <w:r w:rsidRPr="007E0397">
        <w:t xml:space="preserve"> SGSN which </w:t>
      </w:r>
      <w:r>
        <w:rPr>
          <w:rFonts w:hint="eastAsia"/>
          <w:lang w:eastAsia="zh-CN"/>
        </w:rPr>
        <w:t xml:space="preserve">at least </w:t>
      </w:r>
      <w:r w:rsidRPr="007E0397">
        <w:t xml:space="preserve">supports </w:t>
      </w:r>
      <w:r>
        <w:t xml:space="preserve">the </w:t>
      </w:r>
      <w:r w:rsidRPr="007E0397">
        <w:t>S4 interface</w:t>
      </w:r>
      <w:r w:rsidRPr="00E87A51">
        <w:rPr>
          <w:rFonts w:hint="eastAsia"/>
          <w:lang w:eastAsia="zh-CN"/>
        </w:rPr>
        <w:t xml:space="preserve"> </w:t>
      </w:r>
      <w:r>
        <w:rPr>
          <w:rFonts w:hint="eastAsia"/>
          <w:lang w:eastAsia="zh-CN"/>
        </w:rPr>
        <w:t xml:space="preserve">and may support </w:t>
      </w:r>
      <w:r>
        <w:t xml:space="preserve">Gn and Gp </w:t>
      </w:r>
      <w:r>
        <w:rPr>
          <w:rFonts w:hint="eastAsia"/>
          <w:lang w:eastAsia="zh-CN"/>
        </w:rPr>
        <w:t>interfaces</w:t>
      </w:r>
      <w:r w:rsidRPr="007E0397">
        <w:t>.</w:t>
      </w:r>
    </w:p>
    <w:p w14:paraId="3D208530" w14:textId="77777777" w:rsidR="009D4C7F" w:rsidRDefault="009D4C7F" w:rsidP="009D4C7F">
      <w:pPr>
        <w:pStyle w:val="B1"/>
      </w:pPr>
      <w:r>
        <w:rPr>
          <w:lang w:eastAsia="zh-CN"/>
        </w:rPr>
        <w:t>-</w:t>
      </w:r>
      <w:r>
        <w:rPr>
          <w:lang w:eastAsia="zh-CN"/>
        </w:rPr>
        <w:tab/>
        <w:t>"</w:t>
      </w:r>
      <w:r>
        <w:rPr>
          <w:rFonts w:hint="eastAsia"/>
          <w:lang w:eastAsia="zh-CN"/>
        </w:rPr>
        <w:t>S4-SGSN</w:t>
      </w:r>
      <w:r>
        <w:rPr>
          <w:lang w:eastAsia="zh-CN"/>
        </w:rPr>
        <w:t>"</w:t>
      </w:r>
      <w:r>
        <w:rPr>
          <w:rFonts w:hint="eastAsia"/>
          <w:lang w:eastAsia="zh-CN"/>
        </w:rPr>
        <w:t xml:space="preserve"> </w:t>
      </w:r>
      <w:r w:rsidRPr="007E0397">
        <w:rPr>
          <w:lang w:eastAsia="zh-CN"/>
        </w:rPr>
        <w:t>refers to a</w:t>
      </w:r>
      <w:r>
        <w:rPr>
          <w:lang w:eastAsia="zh-CN"/>
        </w:rPr>
        <w:t>n</w:t>
      </w:r>
      <w:r w:rsidRPr="007E0397">
        <w:rPr>
          <w:lang w:eastAsia="zh-CN"/>
        </w:rPr>
        <w:t xml:space="preserve"> SGSN which supports </w:t>
      </w:r>
      <w:r>
        <w:rPr>
          <w:lang w:eastAsia="zh-CN"/>
        </w:rPr>
        <w:t xml:space="preserve">the </w:t>
      </w:r>
      <w:r w:rsidRPr="007E0397">
        <w:rPr>
          <w:lang w:eastAsia="zh-CN"/>
        </w:rPr>
        <w:t>S4 interface</w:t>
      </w:r>
      <w:r>
        <w:rPr>
          <w:rFonts w:hint="eastAsia"/>
          <w:lang w:eastAsia="zh-CN"/>
        </w:rPr>
        <w:t xml:space="preserve"> and does not support </w:t>
      </w:r>
      <w:r>
        <w:rPr>
          <w:lang w:eastAsia="zh-CN"/>
        </w:rPr>
        <w:t xml:space="preserve">Gn and Gp </w:t>
      </w:r>
      <w:r>
        <w:rPr>
          <w:rFonts w:hint="eastAsia"/>
          <w:lang w:eastAsia="zh-CN"/>
        </w:rPr>
        <w:t>i</w:t>
      </w:r>
      <w:r>
        <w:rPr>
          <w:lang w:eastAsia="zh-CN"/>
        </w:rPr>
        <w:t>nterfaces</w:t>
      </w:r>
      <w:r w:rsidRPr="007E0397">
        <w:rPr>
          <w:lang w:eastAsia="zh-CN"/>
        </w:rPr>
        <w:t>.</w:t>
      </w:r>
    </w:p>
    <w:p w14:paraId="6F78BA54" w14:textId="77777777" w:rsidR="00C31AA7" w:rsidRDefault="009D4C7F" w:rsidP="009D4C7F">
      <w:pPr>
        <w:pStyle w:val="B1"/>
      </w:pPr>
      <w:r>
        <w:rPr>
          <w:lang w:eastAsia="zh-CN"/>
        </w:rPr>
        <w:t>-</w:t>
      </w:r>
      <w:r>
        <w:rPr>
          <w:lang w:eastAsia="zh-CN"/>
        </w:rPr>
        <w:tab/>
      </w:r>
      <w:r>
        <w:rPr>
          <w:rFonts w:hint="eastAsia"/>
          <w:lang w:eastAsia="zh-CN"/>
        </w:rPr>
        <w:t>Gn</w:t>
      </w:r>
      <w:r>
        <w:rPr>
          <w:lang w:eastAsia="zh-CN"/>
        </w:rPr>
        <w:t>/</w:t>
      </w:r>
      <w:r>
        <w:rPr>
          <w:rFonts w:hint="eastAsia"/>
          <w:lang w:eastAsia="zh-CN"/>
        </w:rPr>
        <w:t xml:space="preserve">Gp-SGSN </w:t>
      </w:r>
      <w:r w:rsidRPr="007E0397">
        <w:rPr>
          <w:lang w:eastAsia="zh-CN"/>
        </w:rPr>
        <w:t>refers to a</w:t>
      </w:r>
      <w:r>
        <w:rPr>
          <w:lang w:eastAsia="zh-CN"/>
        </w:rPr>
        <w:t>n</w:t>
      </w:r>
      <w:r w:rsidRPr="007E0397">
        <w:rPr>
          <w:lang w:eastAsia="zh-CN"/>
        </w:rPr>
        <w:t xml:space="preserve"> SGSN which</w:t>
      </w:r>
      <w:r>
        <w:rPr>
          <w:rFonts w:hint="eastAsia"/>
          <w:lang w:eastAsia="zh-CN"/>
        </w:rPr>
        <w:t xml:space="preserve"> supports </w:t>
      </w:r>
      <w:r>
        <w:rPr>
          <w:lang w:eastAsia="zh-CN"/>
        </w:rPr>
        <w:t xml:space="preserve">the Gn and Gp </w:t>
      </w:r>
      <w:r>
        <w:rPr>
          <w:rFonts w:hint="eastAsia"/>
          <w:lang w:eastAsia="zh-CN"/>
        </w:rPr>
        <w:t>interfaces and does not support S4 interface</w:t>
      </w:r>
      <w:r w:rsidRPr="007E0397">
        <w:rPr>
          <w:lang w:eastAsia="zh-CN"/>
        </w:rPr>
        <w:t>.</w:t>
      </w:r>
    </w:p>
    <w:p w14:paraId="26DA800B" w14:textId="05910BE0" w:rsidR="009D4C7F" w:rsidRDefault="009D4C7F" w:rsidP="009D4C7F">
      <w:pPr>
        <w:pStyle w:val="B1"/>
      </w:pPr>
      <w:r>
        <w:rPr>
          <w:noProof/>
        </w:rPr>
        <w:t>-</w:t>
      </w:r>
      <w:r>
        <w:rPr>
          <w:noProof/>
        </w:rPr>
        <w:tab/>
      </w:r>
      <w:r w:rsidRPr="004F0FC4">
        <w:rPr>
          <w:noProof/>
        </w:rPr>
        <w:t xml:space="preserve">"GPRS subscription data" refers to the parameters in the HLR column in Table 5.2. in </w:t>
      </w:r>
      <w:r>
        <w:rPr>
          <w:noProof/>
        </w:rPr>
        <w:t>3GPP TS 2</w:t>
      </w:r>
      <w:r w:rsidRPr="004F0FC4">
        <w:rPr>
          <w:noProof/>
        </w:rPr>
        <w:t>3.008</w:t>
      </w:r>
      <w:r>
        <w:rPr>
          <w:noProof/>
        </w:rPr>
        <w:t> [30].</w:t>
      </w:r>
    </w:p>
    <w:p w14:paraId="276EF86B" w14:textId="77777777" w:rsidR="009D4C7F" w:rsidRDefault="009D4C7F" w:rsidP="009D4C7F">
      <w:pPr>
        <w:pStyle w:val="B1"/>
      </w:pPr>
      <w:r>
        <w:rPr>
          <w:noProof/>
        </w:rPr>
        <w:t>-</w:t>
      </w:r>
      <w:r>
        <w:rPr>
          <w:noProof/>
        </w:rPr>
        <w:tab/>
      </w:r>
      <w:r w:rsidRPr="004F0FC4">
        <w:rPr>
          <w:noProof/>
        </w:rPr>
        <w:t xml:space="preserve">"EPS subscription data" refers to the parameters in the HSS column in Table 5.2A-1 in </w:t>
      </w:r>
      <w:r>
        <w:rPr>
          <w:noProof/>
        </w:rPr>
        <w:t>3GPP TS 2</w:t>
      </w:r>
      <w:r w:rsidRPr="004F0FC4">
        <w:rPr>
          <w:noProof/>
        </w:rPr>
        <w:t>3.008</w:t>
      </w:r>
      <w:r>
        <w:rPr>
          <w:noProof/>
        </w:rPr>
        <w:t> [30].</w:t>
      </w:r>
    </w:p>
    <w:p w14:paraId="7042FCE8" w14:textId="77777777" w:rsidR="00C31AA7" w:rsidRDefault="009D4C7F" w:rsidP="009D4C7F">
      <w:pPr>
        <w:rPr>
          <w:lang w:eastAsia="zh-CN"/>
        </w:rPr>
      </w:pPr>
      <w:r>
        <w:t xml:space="preserve">The </w:t>
      </w:r>
      <w:r>
        <w:rPr>
          <w:rFonts w:hint="eastAsia"/>
          <w:lang w:eastAsia="zh-CN"/>
        </w:rPr>
        <w:t>Evolved Packet System</w:t>
      </w:r>
      <w:r>
        <w:t xml:space="preserve"> stage 2 description (architecture and functional solution</w:t>
      </w:r>
      <w:r>
        <w:rPr>
          <w:rFonts w:hint="eastAsia"/>
          <w:lang w:eastAsia="zh-CN"/>
        </w:rPr>
        <w:t>s</w:t>
      </w:r>
      <w:r>
        <w:t>)</w:t>
      </w:r>
      <w:r>
        <w:rPr>
          <w:rFonts w:hint="eastAsia"/>
          <w:lang w:eastAsia="zh-CN"/>
        </w:rPr>
        <w:t xml:space="preserve"> </w:t>
      </w:r>
      <w:r>
        <w:t>is specified in 3GPP TS 23.</w:t>
      </w:r>
      <w:r>
        <w:rPr>
          <w:rFonts w:hint="eastAsia"/>
          <w:lang w:eastAsia="zh-CN"/>
        </w:rPr>
        <w:t>401</w:t>
      </w:r>
      <w:r>
        <w:t> [</w:t>
      </w:r>
      <w:r>
        <w:rPr>
          <w:lang w:eastAsia="zh-CN"/>
        </w:rPr>
        <w:t>2</w:t>
      </w:r>
      <w:r>
        <w:t>]</w:t>
      </w:r>
      <w:r w:rsidRPr="00CE4F92">
        <w:t xml:space="preserve"> </w:t>
      </w:r>
      <w:r>
        <w:t>and in 3GPP TS 23.060 [12].</w:t>
      </w:r>
    </w:p>
    <w:p w14:paraId="284B76B9" w14:textId="54ED5042" w:rsidR="009D4C7F" w:rsidRPr="003C7B7F" w:rsidRDefault="009D4C7F" w:rsidP="009D4C7F">
      <w:r>
        <w:rPr>
          <w:rFonts w:hint="eastAsia"/>
          <w:lang w:eastAsia="zh-CN"/>
        </w:rPr>
        <w:t>SGSN CAMEL Subscription Data are not supported over S6d interface.</w:t>
      </w:r>
    </w:p>
    <w:p w14:paraId="721666B4" w14:textId="77777777" w:rsidR="009D4C7F" w:rsidRDefault="009D4C7F" w:rsidP="00FA6621">
      <w:pPr>
        <w:pStyle w:val="Heading1"/>
      </w:pPr>
      <w:bookmarkStart w:id="26" w:name="_Toc20211854"/>
      <w:bookmarkStart w:id="27" w:name="_Toc27727130"/>
      <w:bookmarkStart w:id="28" w:name="_Toc36041785"/>
      <w:bookmarkStart w:id="29" w:name="_Toc44871208"/>
      <w:bookmarkStart w:id="30" w:name="_Toc44871607"/>
      <w:bookmarkStart w:id="31" w:name="_Toc51861682"/>
      <w:bookmarkStart w:id="32" w:name="_Toc57978087"/>
      <w:bookmarkStart w:id="33" w:name="_Toc170145656"/>
      <w:r>
        <w:t>2</w:t>
      </w:r>
      <w:r>
        <w:tab/>
        <w:t>References</w:t>
      </w:r>
      <w:bookmarkEnd w:id="26"/>
      <w:bookmarkEnd w:id="27"/>
      <w:bookmarkEnd w:id="28"/>
      <w:bookmarkEnd w:id="29"/>
      <w:bookmarkEnd w:id="30"/>
      <w:bookmarkEnd w:id="31"/>
      <w:bookmarkEnd w:id="32"/>
      <w:bookmarkEnd w:id="33"/>
    </w:p>
    <w:p w14:paraId="606EFCE0" w14:textId="77777777" w:rsidR="009D4C7F" w:rsidRDefault="009D4C7F" w:rsidP="009D4C7F">
      <w:r>
        <w:t>The following documents contain provisions which, through reference in this text, constitute provisions of the present document.</w:t>
      </w:r>
    </w:p>
    <w:p w14:paraId="1CE81663" w14:textId="77777777" w:rsidR="009D4C7F" w:rsidRDefault="009D4C7F" w:rsidP="009D4C7F">
      <w:pPr>
        <w:pStyle w:val="B1"/>
      </w:pPr>
      <w:r>
        <w:t>-</w:t>
      </w:r>
      <w:r>
        <w:tab/>
        <w:t>References are either specific (identified by date of publication, edition number, version number, etc.) or non</w:t>
      </w:r>
      <w:r>
        <w:noBreakHyphen/>
        <w:t>specific.</w:t>
      </w:r>
    </w:p>
    <w:p w14:paraId="0EAF94DB" w14:textId="77777777" w:rsidR="009D4C7F" w:rsidRDefault="009D4C7F" w:rsidP="009D4C7F">
      <w:pPr>
        <w:pStyle w:val="B1"/>
      </w:pPr>
      <w:r>
        <w:t>-</w:t>
      </w:r>
      <w:r>
        <w:tab/>
        <w:t>For a specific reference, subsequent revisions do not apply.</w:t>
      </w:r>
    </w:p>
    <w:p w14:paraId="00EE5494" w14:textId="77777777" w:rsidR="009D4C7F" w:rsidRDefault="009D4C7F" w:rsidP="009D4C7F">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522F5C06" w14:textId="132BA679" w:rsidR="009D4C7F" w:rsidRDefault="009D4C7F" w:rsidP="009D4C7F">
      <w:pPr>
        <w:pStyle w:val="EX"/>
      </w:pPr>
      <w:r>
        <w:t>[1]</w:t>
      </w:r>
      <w:r>
        <w:tab/>
        <w:t>3GPP </w:t>
      </w:r>
      <w:r w:rsidR="00C31AA7">
        <w:t>TR 2</w:t>
      </w:r>
      <w:r>
        <w:t>1.905: "Vocabulary for 3GPP Specifications".</w:t>
      </w:r>
    </w:p>
    <w:p w14:paraId="7DEA3D1A" w14:textId="77777777" w:rsidR="009D4C7F" w:rsidRDefault="009D4C7F" w:rsidP="009D4C7F">
      <w:pPr>
        <w:pStyle w:val="EX"/>
      </w:pPr>
      <w:r w:rsidRPr="003E41D3">
        <w:t>[</w:t>
      </w:r>
      <w:r>
        <w:t>2</w:t>
      </w:r>
      <w:r w:rsidRPr="003E41D3">
        <w:t>]</w:t>
      </w:r>
      <w:r w:rsidRPr="003E41D3">
        <w:tab/>
      </w:r>
      <w:r>
        <w:t>3GPP TS 2</w:t>
      </w:r>
      <w:r w:rsidRPr="003E41D3">
        <w:rPr>
          <w:rFonts w:hint="eastAsia"/>
        </w:rPr>
        <w:t>3</w:t>
      </w:r>
      <w:r w:rsidRPr="003E41D3">
        <w:t>.</w:t>
      </w:r>
      <w:r w:rsidRPr="003E41D3">
        <w:rPr>
          <w:rFonts w:hint="eastAsia"/>
        </w:rPr>
        <w:t>401</w:t>
      </w:r>
      <w:r w:rsidRPr="003E41D3">
        <w:t xml:space="preserve">: "GPRS enhancements for </w:t>
      </w:r>
      <w:r w:rsidRPr="003E41D3">
        <w:rPr>
          <w:rFonts w:hint="eastAsia"/>
        </w:rPr>
        <w:t>E-UTRAN</w:t>
      </w:r>
      <w:r w:rsidRPr="003E41D3">
        <w:t xml:space="preserve"> access ".</w:t>
      </w:r>
    </w:p>
    <w:p w14:paraId="1E36FB78" w14:textId="77777777" w:rsidR="009D4C7F" w:rsidRDefault="009D4C7F" w:rsidP="009D4C7F">
      <w:pPr>
        <w:pStyle w:val="EX"/>
        <w:rPr>
          <w:lang w:eastAsia="zh-CN"/>
        </w:rPr>
      </w:pPr>
      <w:r>
        <w:t>[</w:t>
      </w:r>
      <w:r>
        <w:rPr>
          <w:lang w:eastAsia="zh-CN"/>
        </w:rPr>
        <w:t>3</w:t>
      </w:r>
      <w:r>
        <w:t>]</w:t>
      </w:r>
      <w:r>
        <w:tab/>
        <w:t>3GPP TS 23.003: "Numbering, addressing and identification"</w:t>
      </w:r>
      <w:r>
        <w:rPr>
          <w:rFonts w:hint="eastAsia"/>
          <w:lang w:eastAsia="zh-CN"/>
        </w:rPr>
        <w:t>.</w:t>
      </w:r>
    </w:p>
    <w:p w14:paraId="3E59E929" w14:textId="77777777" w:rsidR="009D4C7F" w:rsidRDefault="009D4C7F" w:rsidP="009D4C7F">
      <w:pPr>
        <w:pStyle w:val="EX"/>
        <w:rPr>
          <w:lang w:val="it-IT" w:eastAsia="zh-CN"/>
        </w:rPr>
      </w:pPr>
      <w:r>
        <w:rPr>
          <w:lang w:val="it-IT"/>
        </w:rPr>
        <w:t>[</w:t>
      </w:r>
      <w:r>
        <w:rPr>
          <w:lang w:val="it-IT" w:eastAsia="zh-CN"/>
        </w:rPr>
        <w:t>4</w:t>
      </w:r>
      <w:r>
        <w:rPr>
          <w:lang w:val="it-IT"/>
        </w:rPr>
        <w:t>]</w:t>
      </w:r>
      <w:r>
        <w:rPr>
          <w:lang w:val="it-IT"/>
        </w:rPr>
        <w:tab/>
        <w:t>Void</w:t>
      </w:r>
      <w:r>
        <w:rPr>
          <w:rFonts w:hint="eastAsia"/>
          <w:lang w:val="it-IT" w:eastAsia="zh-CN"/>
        </w:rPr>
        <w:t>.</w:t>
      </w:r>
    </w:p>
    <w:p w14:paraId="1A529713" w14:textId="77777777" w:rsidR="009D4C7F" w:rsidRDefault="009D4C7F" w:rsidP="009D4C7F">
      <w:pPr>
        <w:pStyle w:val="EX"/>
      </w:pPr>
      <w:r>
        <w:rPr>
          <w:lang w:val="en-US" w:eastAsia="zh-CN"/>
        </w:rPr>
        <w:lastRenderedPageBreak/>
        <w:t>[5</w:t>
      </w:r>
      <w:r w:rsidRPr="00BE7C16">
        <w:rPr>
          <w:lang w:val="en-US" w:eastAsia="zh-CN"/>
        </w:rPr>
        <w:t>]</w:t>
      </w:r>
      <w:r w:rsidRPr="00BE7C16">
        <w:rPr>
          <w:lang w:val="en-US" w:eastAsia="zh-CN"/>
        </w:rPr>
        <w:tab/>
      </w:r>
      <w:r>
        <w:rPr>
          <w:lang w:val="en-US" w:eastAsia="zh-CN"/>
        </w:rPr>
        <w:t>3GPP TS 3</w:t>
      </w:r>
      <w:r w:rsidRPr="00BE7C16">
        <w:rPr>
          <w:lang w:val="en-US" w:eastAsia="zh-CN"/>
        </w:rPr>
        <w:t xml:space="preserve">3.401: </w:t>
      </w:r>
      <w:r>
        <w:t>"</w:t>
      </w:r>
      <w:r w:rsidRPr="00373F6F">
        <w:rPr>
          <w:lang w:eastAsia="zh-CN"/>
        </w:rPr>
        <w:t>3GPP System Architecture Evolution: Security Architecture</w:t>
      </w:r>
      <w:r>
        <w:t>".</w:t>
      </w:r>
    </w:p>
    <w:p w14:paraId="6D7A6AD3" w14:textId="77777777" w:rsidR="009D4C7F" w:rsidRPr="00357E9D" w:rsidRDefault="009D4C7F" w:rsidP="009D4C7F">
      <w:pPr>
        <w:pStyle w:val="EX"/>
        <w:rPr>
          <w:lang w:val="en-US" w:eastAsia="zh-CN"/>
        </w:rPr>
      </w:pPr>
      <w:r>
        <w:rPr>
          <w:lang w:val="en-US" w:eastAsia="zh-CN"/>
        </w:rPr>
        <w:t>[6</w:t>
      </w:r>
      <w:r w:rsidRPr="00357E9D">
        <w:rPr>
          <w:lang w:val="en-US" w:eastAsia="zh-CN"/>
        </w:rPr>
        <w:t>]</w:t>
      </w:r>
      <w:r w:rsidRPr="00357E9D">
        <w:rPr>
          <w:lang w:val="en-US" w:eastAsia="zh-CN"/>
        </w:rPr>
        <w:tab/>
      </w:r>
      <w:r>
        <w:rPr>
          <w:lang w:val="en-US" w:eastAsia="zh-CN"/>
        </w:rPr>
        <w:t>Void</w:t>
      </w:r>
      <w:r w:rsidRPr="00357E9D">
        <w:rPr>
          <w:lang w:val="en-US"/>
        </w:rPr>
        <w:t>"</w:t>
      </w:r>
      <w:r w:rsidRPr="00357E9D">
        <w:rPr>
          <w:rFonts w:hint="eastAsia"/>
          <w:lang w:val="en-US" w:eastAsia="zh-CN"/>
        </w:rPr>
        <w:t>.</w:t>
      </w:r>
    </w:p>
    <w:p w14:paraId="0C60FFF7" w14:textId="77777777" w:rsidR="009D4C7F" w:rsidRDefault="009D4C7F" w:rsidP="009D4C7F">
      <w:pPr>
        <w:pStyle w:val="EX"/>
        <w:rPr>
          <w:lang w:eastAsia="zh-CN"/>
        </w:rPr>
      </w:pPr>
      <w:r w:rsidRPr="00CE0173">
        <w:rPr>
          <w:rFonts w:hint="eastAsia"/>
          <w:lang w:val="en-US" w:eastAsia="zh-CN"/>
        </w:rPr>
        <w:t>[</w:t>
      </w:r>
      <w:r>
        <w:rPr>
          <w:lang w:val="en-US" w:eastAsia="zh-CN"/>
        </w:rPr>
        <w:t>7</w:t>
      </w:r>
      <w:r w:rsidRPr="003B5446">
        <w:t>]</w:t>
      </w:r>
      <w:r>
        <w:tab/>
        <w:t>IETF RFC </w:t>
      </w:r>
      <w:r w:rsidRPr="003B5446">
        <w:t>2234</w:t>
      </w:r>
      <w:r>
        <w:t>:</w:t>
      </w:r>
      <w:r w:rsidRPr="003B5446">
        <w:t xml:space="preserve"> "Augmented BNF for syntax specifications"</w:t>
      </w:r>
      <w:r>
        <w:rPr>
          <w:rFonts w:hint="eastAsia"/>
          <w:lang w:eastAsia="zh-CN"/>
        </w:rPr>
        <w:t>.</w:t>
      </w:r>
    </w:p>
    <w:p w14:paraId="00485C02" w14:textId="77777777" w:rsidR="009D4C7F" w:rsidRDefault="009D4C7F" w:rsidP="009D4C7F">
      <w:pPr>
        <w:pStyle w:val="EX"/>
      </w:pPr>
      <w:r>
        <w:t>[8]</w:t>
      </w:r>
      <w:r>
        <w:tab/>
        <w:t>3GPP TS 32.299: "</w:t>
      </w:r>
      <w:r w:rsidRPr="00F93D98">
        <w:t>Charging management; Diameter charging applications</w:t>
      </w:r>
      <w:r>
        <w:t>".</w:t>
      </w:r>
    </w:p>
    <w:p w14:paraId="72FE71D2" w14:textId="77777777" w:rsidR="009D4C7F" w:rsidRPr="00493A54" w:rsidRDefault="009D4C7F" w:rsidP="009D4C7F">
      <w:pPr>
        <w:pStyle w:val="EX"/>
      </w:pPr>
      <w:r>
        <w:t>[9]</w:t>
      </w:r>
      <w:r>
        <w:tab/>
        <w:t>3GPP TS 29.229: "</w:t>
      </w:r>
      <w:r w:rsidRPr="003B5446">
        <w:t>Cx and Dx interfaces based on the Diameter protocol</w:t>
      </w:r>
      <w:r>
        <w:t>".</w:t>
      </w:r>
    </w:p>
    <w:p w14:paraId="26616EDE" w14:textId="77777777" w:rsidR="009D4C7F" w:rsidRPr="00493A54" w:rsidRDefault="009D4C7F" w:rsidP="009D4C7F">
      <w:pPr>
        <w:pStyle w:val="EX"/>
      </w:pPr>
      <w:r>
        <w:t>[10]</w:t>
      </w:r>
      <w:r>
        <w:tab/>
        <w:t>3GPP TS 29.212: "</w:t>
      </w:r>
      <w:r w:rsidRPr="0078747E">
        <w:rPr>
          <w:bCs/>
          <w:lang w:eastAsia="ja-JP"/>
        </w:rPr>
        <w:t xml:space="preserve">Policy and Charging Control </w:t>
      </w:r>
      <w:r>
        <w:rPr>
          <w:bCs/>
          <w:lang w:eastAsia="ja-JP"/>
        </w:rPr>
        <w:t>(PCC); R</w:t>
      </w:r>
      <w:r w:rsidRPr="0078747E">
        <w:rPr>
          <w:bCs/>
          <w:lang w:eastAsia="ja-JP"/>
        </w:rPr>
        <w:t>eference point</w:t>
      </w:r>
      <w:r>
        <w:rPr>
          <w:bCs/>
          <w:lang w:eastAsia="ja-JP"/>
        </w:rPr>
        <w:t>s</w:t>
      </w:r>
      <w:r>
        <w:t>".</w:t>
      </w:r>
    </w:p>
    <w:p w14:paraId="02E6F9F8" w14:textId="77777777" w:rsidR="009D4C7F" w:rsidRPr="00E16D18" w:rsidRDefault="009D4C7F" w:rsidP="009D4C7F">
      <w:pPr>
        <w:pStyle w:val="EX"/>
      </w:pPr>
      <w:r>
        <w:t>[11]</w:t>
      </w:r>
      <w:r>
        <w:tab/>
        <w:t>3GPP TS 29.214: "</w:t>
      </w:r>
      <w:r w:rsidRPr="00A94B0C">
        <w:rPr>
          <w:bCs/>
          <w:lang w:eastAsia="ja-JP"/>
        </w:rPr>
        <w:t xml:space="preserve">Policy and Charging </w:t>
      </w:r>
      <w:r>
        <w:rPr>
          <w:bCs/>
          <w:lang w:eastAsia="ja-JP"/>
        </w:rPr>
        <w:t>Control over Rx reference point</w:t>
      </w:r>
      <w:r>
        <w:t>".</w:t>
      </w:r>
    </w:p>
    <w:p w14:paraId="72103EDC" w14:textId="77777777" w:rsidR="009D4C7F" w:rsidRPr="003A2AF4" w:rsidRDefault="009D4C7F" w:rsidP="009D4C7F">
      <w:pPr>
        <w:pStyle w:val="EX"/>
      </w:pPr>
      <w:r w:rsidRPr="003A2AF4">
        <w:t>[</w:t>
      </w:r>
      <w:r>
        <w:t>12</w:t>
      </w:r>
      <w:r w:rsidRPr="003A2AF4">
        <w:t>]</w:t>
      </w:r>
      <w:r w:rsidRPr="003A2AF4">
        <w:tab/>
      </w:r>
      <w:r>
        <w:t>3GPP TS 2</w:t>
      </w:r>
      <w:r w:rsidRPr="003A2AF4">
        <w:t>3.060: "General Packet Radio Service (GPRS); Service description; Stage 2".</w:t>
      </w:r>
    </w:p>
    <w:p w14:paraId="74487EB9" w14:textId="77777777" w:rsidR="009D4C7F" w:rsidRDefault="009D4C7F" w:rsidP="009D4C7F">
      <w:pPr>
        <w:pStyle w:val="EX"/>
      </w:pPr>
      <w:r>
        <w:t>[13</w:t>
      </w:r>
      <w:r w:rsidRPr="00532A69">
        <w:t>]</w:t>
      </w:r>
      <w:r w:rsidRPr="00532A69">
        <w:tab/>
      </w:r>
      <w:r>
        <w:t>3GPP TS 2</w:t>
      </w:r>
      <w:r w:rsidRPr="00532A69">
        <w:t>2.016: "International Mobile station Equipment Identities (IMEI)".</w:t>
      </w:r>
    </w:p>
    <w:p w14:paraId="1C327945" w14:textId="77777777" w:rsidR="009D4C7F" w:rsidRPr="0097291F" w:rsidRDefault="009D4C7F" w:rsidP="009D4C7F">
      <w:pPr>
        <w:pStyle w:val="EX"/>
      </w:pPr>
      <w:r w:rsidRPr="0097291F">
        <w:t>[</w:t>
      </w:r>
      <w:r>
        <w:t>14]</w:t>
      </w:r>
      <w:r>
        <w:tab/>
        <w:t>IETF RFC 4</w:t>
      </w:r>
      <w:r w:rsidRPr="0097291F">
        <w:t>960: "Stream Control Transmission Protocol"</w:t>
      </w:r>
      <w:r>
        <w:t>.</w:t>
      </w:r>
    </w:p>
    <w:p w14:paraId="5762FB7F" w14:textId="77777777" w:rsidR="009D4C7F" w:rsidRDefault="009D4C7F" w:rsidP="009D4C7F">
      <w:pPr>
        <w:pStyle w:val="EX"/>
      </w:pPr>
      <w:r w:rsidRPr="003B5446">
        <w:t>[</w:t>
      </w:r>
      <w:r>
        <w:t>15</w:t>
      </w:r>
      <w:r w:rsidRPr="003B5446">
        <w:t>]</w:t>
      </w:r>
      <w:r>
        <w:tab/>
        <w:t>Void</w:t>
      </w:r>
    </w:p>
    <w:p w14:paraId="0B571028" w14:textId="77777777" w:rsidR="009D4C7F" w:rsidRPr="004A189D" w:rsidRDefault="009D4C7F" w:rsidP="009D4C7F">
      <w:pPr>
        <w:pStyle w:val="EX"/>
      </w:pPr>
      <w:r>
        <w:t>[16]</w:t>
      </w:r>
      <w:r>
        <w:tab/>
        <w:t>3GPP TS 3</w:t>
      </w:r>
      <w:r w:rsidRPr="004A189D">
        <w:t>3.210: "3G Security; Network Domain Security; IP Network Layer Security</w:t>
      </w:r>
      <w:proofErr w:type="gramStart"/>
      <w:r w:rsidRPr="004A189D">
        <w:t>"</w:t>
      </w:r>
      <w:r>
        <w:t>..</w:t>
      </w:r>
      <w:proofErr w:type="gramEnd"/>
    </w:p>
    <w:p w14:paraId="261379EB" w14:textId="77777777" w:rsidR="009D4C7F" w:rsidRDefault="009D4C7F" w:rsidP="009D4C7F">
      <w:pPr>
        <w:pStyle w:val="EX"/>
      </w:pPr>
      <w:r w:rsidRPr="00E87AB2">
        <w:t>[</w:t>
      </w:r>
      <w:r>
        <w:t>17</w:t>
      </w:r>
      <w:r w:rsidRPr="00E87AB2">
        <w:t>]</w:t>
      </w:r>
      <w:r w:rsidRPr="00E87AB2">
        <w:tab/>
      </w:r>
      <w:r>
        <w:t>3GPP TS 2</w:t>
      </w:r>
      <w:r w:rsidRPr="00E87AB2">
        <w:t>9.228: "IP multimedia (IM) Subsystem Cx and Dx Interfaces; Signalling flows and Message</w:t>
      </w:r>
      <w:r>
        <w:t xml:space="preserve"> </w:t>
      </w:r>
      <w:r w:rsidRPr="00E87AB2">
        <w:t>Elements".</w:t>
      </w:r>
    </w:p>
    <w:p w14:paraId="5438E65D" w14:textId="77777777" w:rsidR="009D4C7F" w:rsidRDefault="009D4C7F" w:rsidP="009D4C7F">
      <w:pPr>
        <w:pStyle w:val="EX"/>
      </w:pPr>
      <w:r w:rsidRPr="00197482">
        <w:t>[</w:t>
      </w:r>
      <w:r>
        <w:rPr>
          <w:lang w:eastAsia="zh-CN"/>
        </w:rPr>
        <w:t>18</w:t>
      </w:r>
      <w:r w:rsidRPr="00197482">
        <w:t>]</w:t>
      </w:r>
      <w:r w:rsidRPr="00197482">
        <w:tab/>
      </w:r>
      <w:r>
        <w:t>3GPP TS 3</w:t>
      </w:r>
      <w:r w:rsidRPr="00197482">
        <w:t>3.102: "</w:t>
      </w:r>
      <w:smartTag w:uri="urn:schemas-microsoft-com:office:smarttags" w:element="chmetcnv">
        <w:smartTagPr>
          <w:attr w:name="TCSC" w:val="0"/>
          <w:attr w:name="NumberType" w:val="1"/>
          <w:attr w:name="Negative" w:val="False"/>
          <w:attr w:name="HasSpace" w:val="False"/>
          <w:attr w:name="SourceValue" w:val="3"/>
          <w:attr w:name="UnitName" w:val="g"/>
        </w:smartTagPr>
        <w:r w:rsidRPr="00197482">
          <w:t>3G</w:t>
        </w:r>
      </w:smartTag>
      <w:r w:rsidRPr="00197482">
        <w:t xml:space="preserve"> Security; Security Architecture".</w:t>
      </w:r>
    </w:p>
    <w:p w14:paraId="25EA6E41" w14:textId="77777777" w:rsidR="009D4C7F" w:rsidRDefault="009D4C7F" w:rsidP="009D4C7F">
      <w:pPr>
        <w:pStyle w:val="EX"/>
      </w:pPr>
      <w:r w:rsidRPr="00197482">
        <w:t>[</w:t>
      </w:r>
      <w:r>
        <w:rPr>
          <w:lang w:eastAsia="zh-CN"/>
        </w:rPr>
        <w:t>19</w:t>
      </w:r>
      <w:r w:rsidRPr="00197482">
        <w:t>]</w:t>
      </w:r>
      <w:r w:rsidRPr="00197482">
        <w:tab/>
      </w:r>
      <w:r>
        <w:t>3GPP TS 3</w:t>
      </w:r>
      <w:r>
        <w:rPr>
          <w:rFonts w:hint="eastAsia"/>
          <w:lang w:eastAsia="zh-CN"/>
        </w:rPr>
        <w:t>6</w:t>
      </w:r>
      <w:r w:rsidRPr="00197482">
        <w:t>.</w:t>
      </w:r>
      <w:r>
        <w:rPr>
          <w:rFonts w:hint="eastAsia"/>
          <w:lang w:eastAsia="zh-CN"/>
        </w:rPr>
        <w:t>413</w:t>
      </w:r>
      <w:r w:rsidRPr="00197482">
        <w:t>: "</w:t>
      </w:r>
      <w:r>
        <w:t>Evolved Universal Terrestrial Radio Access Network (E-UTRAN);</w:t>
      </w:r>
      <w:r>
        <w:rPr>
          <w:rFonts w:hint="eastAsia"/>
          <w:lang w:eastAsia="zh-CN"/>
        </w:rPr>
        <w:t xml:space="preserve"> </w:t>
      </w:r>
      <w:r>
        <w:t>S1 Application Protocol (S1AP)</w:t>
      </w:r>
      <w:r w:rsidRPr="00197482">
        <w:t>".</w:t>
      </w:r>
    </w:p>
    <w:p w14:paraId="2D947FBE" w14:textId="77777777" w:rsidR="009D4C7F" w:rsidRDefault="009D4C7F" w:rsidP="009D4C7F">
      <w:pPr>
        <w:pStyle w:val="EX"/>
        <w:rPr>
          <w:lang w:eastAsia="zh-CN"/>
        </w:rPr>
      </w:pPr>
      <w:r>
        <w:rPr>
          <w:lang w:eastAsia="zh-CN"/>
        </w:rPr>
        <w:t>[20</w:t>
      </w:r>
      <w:r w:rsidRPr="00F822C5">
        <w:rPr>
          <w:lang w:eastAsia="zh-CN"/>
        </w:rPr>
        <w:t>]</w:t>
      </w:r>
      <w:r w:rsidRPr="00F822C5">
        <w:rPr>
          <w:lang w:eastAsia="zh-CN"/>
        </w:rPr>
        <w:tab/>
      </w:r>
      <w:r>
        <w:rPr>
          <w:lang w:eastAsia="zh-CN"/>
        </w:rPr>
        <w:t>IETF RFC 5778</w:t>
      </w:r>
      <w:r w:rsidRPr="00F822C5">
        <w:rPr>
          <w:lang w:eastAsia="zh-CN"/>
        </w:rPr>
        <w:t>: "Diameter Mobile IPv6: Support for Home Agent to Diameter Server Interaction".</w:t>
      </w:r>
    </w:p>
    <w:p w14:paraId="34F5647B" w14:textId="77777777" w:rsidR="009D4C7F" w:rsidRDefault="009D4C7F" w:rsidP="009D4C7F">
      <w:pPr>
        <w:pStyle w:val="EX"/>
      </w:pPr>
      <w:r>
        <w:t>[21]</w:t>
      </w:r>
      <w:r>
        <w:tab/>
        <w:t>3GPP TS 29.061</w:t>
      </w:r>
      <w:r w:rsidRPr="00197482">
        <w:t>: "</w:t>
      </w:r>
      <w:r w:rsidRPr="00CB1ED7">
        <w:t>Interworking between the Public Land Mobile Network (PLMN) supporting packet based services and Packet Data Networks (PDN)</w:t>
      </w:r>
      <w:r w:rsidRPr="00197482">
        <w:t>".</w:t>
      </w:r>
    </w:p>
    <w:p w14:paraId="451C8EF6" w14:textId="77777777" w:rsidR="009D4C7F" w:rsidRDefault="009D4C7F" w:rsidP="009D4C7F">
      <w:pPr>
        <w:pStyle w:val="EX"/>
      </w:pPr>
      <w:r>
        <w:t>[22]</w:t>
      </w:r>
      <w:r>
        <w:tab/>
        <w:t>3GPP TS 32.298: "Charging Management; CDR parameter description</w:t>
      </w:r>
      <w:r w:rsidRPr="00197482">
        <w:t>".</w:t>
      </w:r>
    </w:p>
    <w:p w14:paraId="73A549C2" w14:textId="77777777" w:rsidR="009D4C7F" w:rsidRDefault="009D4C7F" w:rsidP="009D4C7F">
      <w:pPr>
        <w:pStyle w:val="EX"/>
      </w:pPr>
      <w:r>
        <w:t>[23</w:t>
      </w:r>
      <w:r w:rsidRPr="00A739B0">
        <w:t>]</w:t>
      </w:r>
      <w:r w:rsidRPr="00A739B0">
        <w:tab/>
      </w:r>
      <w:r>
        <w:t>3GPP TS 3</w:t>
      </w:r>
      <w:r>
        <w:rPr>
          <w:rFonts w:hint="eastAsia"/>
        </w:rPr>
        <w:t>2</w:t>
      </w:r>
      <w:r w:rsidRPr="00A739B0">
        <w:t>.</w:t>
      </w:r>
      <w:r>
        <w:rPr>
          <w:rFonts w:hint="eastAsia"/>
        </w:rPr>
        <w:t>42</w:t>
      </w:r>
      <w:r w:rsidRPr="00A739B0">
        <w:t>2: "</w:t>
      </w:r>
      <w:r w:rsidRPr="0051526B">
        <w:t>Telecommunication management;</w:t>
      </w:r>
      <w:r w:rsidRPr="00A739B0">
        <w:t xml:space="preserve"> </w:t>
      </w:r>
      <w:r w:rsidRPr="0051526B">
        <w:t>Subscriber and equipment trace</w:t>
      </w:r>
      <w:r>
        <w:rPr>
          <w:rFonts w:hint="eastAsia"/>
        </w:rPr>
        <w:t xml:space="preserve">; </w:t>
      </w:r>
      <w:r w:rsidRPr="0051526B">
        <w:t>Trace control and configuration management</w:t>
      </w:r>
      <w:r w:rsidRPr="00A739B0">
        <w:t>".</w:t>
      </w:r>
    </w:p>
    <w:p w14:paraId="270B81E0" w14:textId="77777777" w:rsidR="009D4C7F" w:rsidRPr="006B06BB" w:rsidRDefault="009D4C7F" w:rsidP="009D4C7F">
      <w:pPr>
        <w:pStyle w:val="EX"/>
      </w:pPr>
      <w:r w:rsidRPr="006B06BB">
        <w:t>[24]</w:t>
      </w:r>
      <w:r w:rsidRPr="006B06BB">
        <w:tab/>
      </w:r>
      <w:r>
        <w:t>3GPP TS 2</w:t>
      </w:r>
      <w:r w:rsidRPr="006B06BB">
        <w:t>9.002: "Mobile Application Part (MAP) specification".</w:t>
      </w:r>
    </w:p>
    <w:p w14:paraId="7F824583" w14:textId="77777777" w:rsidR="009D4C7F" w:rsidRDefault="009D4C7F" w:rsidP="009D4C7F">
      <w:pPr>
        <w:pStyle w:val="EX"/>
      </w:pPr>
      <w:r>
        <w:t>[25]</w:t>
      </w:r>
      <w:r>
        <w:tab/>
        <w:t xml:space="preserve">3GPP TS 29.329: </w:t>
      </w:r>
      <w:r w:rsidRPr="00013932">
        <w:rPr>
          <w:lang w:val="en-US"/>
        </w:rPr>
        <w:t>"</w:t>
      </w:r>
      <w:r>
        <w:t>Sh Interface based on the Diameter protocol</w:t>
      </w:r>
      <w:r w:rsidRPr="00013932">
        <w:rPr>
          <w:lang w:val="en-US"/>
        </w:rPr>
        <w:t>"</w:t>
      </w:r>
      <w:r>
        <w:t>.</w:t>
      </w:r>
    </w:p>
    <w:p w14:paraId="43B1BC4F" w14:textId="77777777" w:rsidR="009D4C7F" w:rsidRDefault="009D4C7F" w:rsidP="009D4C7F">
      <w:pPr>
        <w:pStyle w:val="EX"/>
      </w:pPr>
      <w:r>
        <w:t>[26]</w:t>
      </w:r>
      <w:r>
        <w:tab/>
        <w:t>IETF RFC </w:t>
      </w:r>
      <w:r>
        <w:rPr>
          <w:noProof/>
        </w:rPr>
        <w:t>5447</w:t>
      </w:r>
      <w:r>
        <w:t>: "Diameter Mobile IPv6: Support for Network Access Server to Diameter Server Interaction".</w:t>
      </w:r>
    </w:p>
    <w:p w14:paraId="1491F725" w14:textId="77777777" w:rsidR="009D4C7F" w:rsidRPr="00113191" w:rsidRDefault="009D4C7F" w:rsidP="009D4C7F">
      <w:pPr>
        <w:pStyle w:val="EX"/>
      </w:pPr>
      <w:r w:rsidRPr="00113191">
        <w:t>[27]</w:t>
      </w:r>
      <w:r w:rsidRPr="00113191">
        <w:tab/>
      </w:r>
      <w:r>
        <w:t>IETF RFC </w:t>
      </w:r>
      <w:r w:rsidRPr="00113191">
        <w:t>4004: "Diameter Mobile IPv4 Application".</w:t>
      </w:r>
    </w:p>
    <w:p w14:paraId="3EC3151E" w14:textId="77777777" w:rsidR="009D4C7F" w:rsidRDefault="009D4C7F" w:rsidP="009D4C7F">
      <w:pPr>
        <w:pStyle w:val="EX"/>
      </w:pPr>
      <w:r>
        <w:t>[28</w:t>
      </w:r>
      <w:r w:rsidRPr="00337C91">
        <w:t>]</w:t>
      </w:r>
      <w:r w:rsidRPr="00337C91">
        <w:tab/>
        <w:t>3GPP2 A.</w:t>
      </w:r>
      <w:r>
        <w:t>S0022: "</w:t>
      </w:r>
      <w:r w:rsidRPr="00337C91">
        <w:t>Interoperability Specification (IOS) for Evolved High Rate Packet Data (eHRPD) Radio Access Network Interfaces and Interworking with Enhanced Universal Terrestrial Radio Access Network (E-UTRAN)</w:t>
      </w:r>
      <w:r>
        <w:t>".</w:t>
      </w:r>
    </w:p>
    <w:p w14:paraId="5D0DEF19" w14:textId="77777777" w:rsidR="009D4C7F" w:rsidRDefault="009D4C7F" w:rsidP="009D4C7F">
      <w:pPr>
        <w:pStyle w:val="EX"/>
      </w:pPr>
      <w:r w:rsidRPr="00532A69">
        <w:t>[</w:t>
      </w:r>
      <w:r>
        <w:rPr>
          <w:lang w:eastAsia="zh-CN"/>
        </w:rPr>
        <w:t>29</w:t>
      </w:r>
      <w:r w:rsidRPr="00532A69">
        <w:t>]</w:t>
      </w:r>
      <w:r w:rsidRPr="00532A69">
        <w:tab/>
      </w:r>
      <w:r>
        <w:t>3GPP TS 2</w:t>
      </w:r>
      <w:r w:rsidRPr="00532A69">
        <w:t>3.011: "Technical realization of Supplementary Services - General Aspects".</w:t>
      </w:r>
    </w:p>
    <w:p w14:paraId="7A9A6BB1" w14:textId="77777777" w:rsidR="009D4C7F" w:rsidRDefault="009D4C7F" w:rsidP="009D4C7F">
      <w:pPr>
        <w:pStyle w:val="EX"/>
      </w:pPr>
      <w:r>
        <w:t>[30]</w:t>
      </w:r>
      <w:r>
        <w:tab/>
        <w:t>3GPP TS 23.008: "Organization of subscriber data</w:t>
      </w:r>
      <w:r w:rsidRPr="00197482">
        <w:t>".</w:t>
      </w:r>
    </w:p>
    <w:p w14:paraId="11226ECC" w14:textId="77777777" w:rsidR="009D4C7F" w:rsidRDefault="009D4C7F" w:rsidP="009D4C7F">
      <w:pPr>
        <w:pStyle w:val="EX"/>
      </w:pPr>
      <w:r>
        <w:t>[31</w:t>
      </w:r>
      <w:r w:rsidRPr="00F64DFD">
        <w:t>]</w:t>
      </w:r>
      <w:r w:rsidRPr="00F64DFD">
        <w:tab/>
      </w:r>
      <w:r>
        <w:t>3GPP TS 2</w:t>
      </w:r>
      <w:r w:rsidRPr="00F64DFD">
        <w:t>4.008: "Mobile radio interface Layer 3 specification; Core network protocols; Stage 3".</w:t>
      </w:r>
    </w:p>
    <w:p w14:paraId="71014792" w14:textId="77777777" w:rsidR="009D4C7F" w:rsidRDefault="009D4C7F" w:rsidP="009D4C7F">
      <w:pPr>
        <w:pStyle w:val="EX"/>
        <w:rPr>
          <w:lang w:eastAsia="zh-CN"/>
        </w:rPr>
      </w:pPr>
      <w:r>
        <w:rPr>
          <w:lang w:eastAsia="zh-CN"/>
        </w:rPr>
        <w:t>[32</w:t>
      </w:r>
      <w:r w:rsidRPr="00F822C5">
        <w:rPr>
          <w:lang w:eastAsia="zh-CN"/>
        </w:rPr>
        <w:t>]</w:t>
      </w:r>
      <w:r w:rsidRPr="00F822C5">
        <w:rPr>
          <w:lang w:eastAsia="zh-CN"/>
        </w:rPr>
        <w:tab/>
      </w:r>
      <w:r>
        <w:rPr>
          <w:lang w:eastAsia="zh-CN"/>
        </w:rPr>
        <w:t>IETF RFC 5516</w:t>
      </w:r>
      <w:r w:rsidRPr="00F822C5">
        <w:rPr>
          <w:lang w:eastAsia="zh-CN"/>
        </w:rPr>
        <w:t xml:space="preserve">: "Diameter </w:t>
      </w:r>
      <w:r>
        <w:rPr>
          <w:lang w:eastAsia="zh-CN"/>
        </w:rPr>
        <w:t>Command Code Registration for Third Generation Partnership Project (3GPP) Evolved Packet System (EPS)</w:t>
      </w:r>
      <w:r w:rsidRPr="00532A69">
        <w:t>"</w:t>
      </w:r>
      <w:r w:rsidRPr="00F822C5">
        <w:rPr>
          <w:lang w:eastAsia="zh-CN"/>
        </w:rPr>
        <w:t>.</w:t>
      </w:r>
    </w:p>
    <w:p w14:paraId="5923A678" w14:textId="77777777" w:rsidR="009D4C7F" w:rsidRDefault="009D4C7F" w:rsidP="009D4C7F">
      <w:pPr>
        <w:pStyle w:val="EX"/>
        <w:rPr>
          <w:lang w:eastAsia="zh-CN"/>
        </w:rPr>
      </w:pPr>
      <w:r w:rsidRPr="00484BC1">
        <w:rPr>
          <w:lang w:eastAsia="zh-CN"/>
        </w:rPr>
        <w:t>[33]</w:t>
      </w:r>
      <w:r w:rsidRPr="00484BC1">
        <w:rPr>
          <w:lang w:eastAsia="zh-CN"/>
        </w:rPr>
        <w:tab/>
      </w:r>
      <w:r>
        <w:rPr>
          <w:lang w:eastAsia="zh-CN"/>
        </w:rPr>
        <w:t>3GPP TS 3</w:t>
      </w:r>
      <w:r w:rsidRPr="00484BC1">
        <w:rPr>
          <w:lang w:eastAsia="zh-CN"/>
        </w:rPr>
        <w:t>2.251: "Telecommunication management; Charging management; Packet Switched (PS) domain charging".</w:t>
      </w:r>
    </w:p>
    <w:p w14:paraId="47B6424E" w14:textId="77777777" w:rsidR="009D4C7F" w:rsidRDefault="009D4C7F" w:rsidP="009D4C7F">
      <w:pPr>
        <w:pStyle w:val="EX"/>
        <w:rPr>
          <w:lang w:eastAsia="zh-CN"/>
        </w:rPr>
      </w:pPr>
      <w:r w:rsidRPr="00484BC1">
        <w:rPr>
          <w:lang w:eastAsia="zh-CN"/>
        </w:rPr>
        <w:lastRenderedPageBreak/>
        <w:t>[</w:t>
      </w:r>
      <w:r>
        <w:rPr>
          <w:lang w:eastAsia="zh-CN"/>
        </w:rPr>
        <w:t>34</w:t>
      </w:r>
      <w:r w:rsidRPr="00484BC1">
        <w:rPr>
          <w:lang w:eastAsia="zh-CN"/>
        </w:rPr>
        <w:t>]</w:t>
      </w:r>
      <w:r w:rsidRPr="00484BC1">
        <w:rPr>
          <w:lang w:eastAsia="zh-CN"/>
        </w:rPr>
        <w:tab/>
      </w:r>
      <w:r>
        <w:rPr>
          <w:lang w:eastAsia="zh-CN"/>
        </w:rPr>
        <w:t>3GPP TS 23</w:t>
      </w:r>
      <w:r w:rsidRPr="00484BC1">
        <w:rPr>
          <w:lang w:eastAsia="zh-CN"/>
        </w:rPr>
        <w:t>.</w:t>
      </w:r>
      <w:r>
        <w:rPr>
          <w:lang w:eastAsia="zh-CN"/>
        </w:rPr>
        <w:t>292</w:t>
      </w:r>
      <w:r w:rsidRPr="00484BC1">
        <w:rPr>
          <w:lang w:eastAsia="zh-CN"/>
        </w:rPr>
        <w:t>: "</w:t>
      </w:r>
      <w:r>
        <w:t>IP Multimedia Subsystem (IMS) centralized services</w:t>
      </w:r>
      <w:r w:rsidRPr="00484BC1">
        <w:rPr>
          <w:lang w:eastAsia="zh-CN"/>
        </w:rPr>
        <w:t xml:space="preserve"> ".</w:t>
      </w:r>
    </w:p>
    <w:p w14:paraId="585B7093" w14:textId="77777777" w:rsidR="00C31AA7" w:rsidRPr="00766373" w:rsidRDefault="009D4C7F" w:rsidP="009D4C7F">
      <w:pPr>
        <w:pStyle w:val="EX"/>
      </w:pPr>
      <w:r w:rsidRPr="00484BC1">
        <w:rPr>
          <w:lang w:eastAsia="zh-CN"/>
        </w:rPr>
        <w:t>[</w:t>
      </w:r>
      <w:r>
        <w:rPr>
          <w:lang w:eastAsia="zh-CN"/>
        </w:rPr>
        <w:t>35</w:t>
      </w:r>
      <w:r w:rsidRPr="00484BC1">
        <w:rPr>
          <w:lang w:eastAsia="zh-CN"/>
        </w:rPr>
        <w:t>]</w:t>
      </w:r>
      <w:r w:rsidRPr="00484BC1">
        <w:rPr>
          <w:lang w:eastAsia="zh-CN"/>
        </w:rPr>
        <w:tab/>
      </w:r>
      <w:r>
        <w:rPr>
          <w:lang w:eastAsia="zh-CN"/>
        </w:rPr>
        <w:t>3GPP TS 23</w:t>
      </w:r>
      <w:r w:rsidRPr="00484BC1">
        <w:rPr>
          <w:lang w:eastAsia="zh-CN"/>
        </w:rPr>
        <w:t>.</w:t>
      </w:r>
      <w:r>
        <w:rPr>
          <w:lang w:eastAsia="zh-CN"/>
        </w:rPr>
        <w:t>216</w:t>
      </w:r>
      <w:r w:rsidRPr="00484BC1">
        <w:rPr>
          <w:lang w:eastAsia="zh-CN"/>
        </w:rPr>
        <w:t>: "</w:t>
      </w:r>
      <w:r w:rsidRPr="00FC2AC2">
        <w:t>Single Radio Voice Call Continuity (SRVCC)</w:t>
      </w:r>
      <w:r w:rsidRPr="00484BC1">
        <w:rPr>
          <w:lang w:eastAsia="zh-CN"/>
        </w:rPr>
        <w:t>".</w:t>
      </w:r>
    </w:p>
    <w:p w14:paraId="3022BCFB" w14:textId="46FAA10D" w:rsidR="009D4C7F" w:rsidRDefault="009D4C7F" w:rsidP="009D4C7F">
      <w:pPr>
        <w:pStyle w:val="EX"/>
        <w:rPr>
          <w:lang w:eastAsia="zh-CN"/>
        </w:rPr>
      </w:pPr>
      <w:r>
        <w:rPr>
          <w:lang w:eastAsia="zh-CN"/>
        </w:rPr>
        <w:t>[36]</w:t>
      </w:r>
      <w:r>
        <w:rPr>
          <w:lang w:eastAsia="zh-CN"/>
        </w:rPr>
        <w:tab/>
        <w:t>3GPP TS 2</w:t>
      </w:r>
      <w:r w:rsidRPr="003D503A">
        <w:rPr>
          <w:lang w:eastAsia="zh-CN"/>
        </w:rPr>
        <w:t>3.015:"Technical realization of Operator Determined Barring (ODB)</w:t>
      </w:r>
      <w:r>
        <w:rPr>
          <w:lang w:eastAsia="zh-CN"/>
        </w:rPr>
        <w:t>".</w:t>
      </w:r>
    </w:p>
    <w:p w14:paraId="3FB8B84F" w14:textId="77777777" w:rsidR="009D4C7F" w:rsidRDefault="009D4C7F" w:rsidP="009D4C7F">
      <w:pPr>
        <w:pStyle w:val="EX"/>
      </w:pPr>
      <w:r>
        <w:t>[37]</w:t>
      </w:r>
      <w:r>
        <w:tab/>
        <w:t>3GPP TS 29.173: "</w:t>
      </w:r>
      <w:r w:rsidRPr="00C12006">
        <w:t>Diameter-based SLh interface for Control Plane LCS</w:t>
      </w:r>
      <w:r>
        <w:t>".</w:t>
      </w:r>
    </w:p>
    <w:p w14:paraId="2C838159" w14:textId="77777777" w:rsidR="009D4C7F" w:rsidRDefault="009D4C7F" w:rsidP="009D4C7F">
      <w:pPr>
        <w:pStyle w:val="EX"/>
      </w:pPr>
      <w:r>
        <w:t>[38]</w:t>
      </w:r>
      <w:r>
        <w:tab/>
        <w:t>3GPP TS 29.303: "Domain Name System Procedures; Stage 3".</w:t>
      </w:r>
    </w:p>
    <w:p w14:paraId="4C05F438" w14:textId="77777777" w:rsidR="009D4C7F" w:rsidRDefault="009D4C7F" w:rsidP="009D4C7F">
      <w:pPr>
        <w:pStyle w:val="EX"/>
      </w:pPr>
      <w:r>
        <w:t>[39]</w:t>
      </w:r>
      <w:r>
        <w:tab/>
      </w:r>
      <w:r>
        <w:rPr>
          <w:lang w:eastAsia="zh-CN"/>
        </w:rPr>
        <w:t>3GPP TS 29.060: "</w:t>
      </w:r>
      <w:r w:rsidRPr="00532A69">
        <w:t>General Packet Radio Service (GPRS); GPRS Tunnelling Protocol (GTP) across the Gn and Gp Interface"</w:t>
      </w:r>
      <w:r>
        <w:t>.</w:t>
      </w:r>
    </w:p>
    <w:p w14:paraId="1B76EDB9" w14:textId="77777777" w:rsidR="009D4C7F" w:rsidRDefault="009D4C7F" w:rsidP="009D4C7F">
      <w:pPr>
        <w:pStyle w:val="EX"/>
      </w:pPr>
      <w:r>
        <w:t>[40]</w:t>
      </w:r>
      <w:r>
        <w:tab/>
        <w:t>3GPP TS 36</w:t>
      </w:r>
      <w:r w:rsidRPr="002E721C">
        <w:t>.</w:t>
      </w:r>
      <w:r>
        <w:t>300</w:t>
      </w:r>
      <w:r w:rsidRPr="002E721C">
        <w:t xml:space="preserve">: </w:t>
      </w:r>
      <w:r>
        <w:t>"Evolved Universal Terrestrial Radio Access (E-UTRA) and Evolved Universal Terrestrial Radio Access Network (E-UTRAN); Overall description; Stage 2".</w:t>
      </w:r>
    </w:p>
    <w:p w14:paraId="3C8AA2D5" w14:textId="77777777" w:rsidR="009D4C7F" w:rsidRDefault="009D4C7F" w:rsidP="009D4C7F">
      <w:pPr>
        <w:pStyle w:val="EX"/>
      </w:pPr>
      <w:r>
        <w:t>[41]</w:t>
      </w:r>
      <w:r>
        <w:tab/>
        <w:t>ITU-T Recommendation E.164: "The international public telecommunication numbering plan".</w:t>
      </w:r>
    </w:p>
    <w:p w14:paraId="2D9589F1" w14:textId="77777777" w:rsidR="009D4C7F" w:rsidRDefault="009D4C7F" w:rsidP="009D4C7F">
      <w:pPr>
        <w:pStyle w:val="EX"/>
      </w:pPr>
      <w:r>
        <w:t>[42]</w:t>
      </w:r>
      <w:r>
        <w:tab/>
        <w:t>3GPP TS 22</w:t>
      </w:r>
      <w:r w:rsidRPr="002E721C">
        <w:t>.</w:t>
      </w:r>
      <w:r>
        <w:t>042</w:t>
      </w:r>
      <w:r w:rsidRPr="002E721C">
        <w:t xml:space="preserve">: </w:t>
      </w:r>
      <w:r>
        <w:t>"Network Identity and TimeZone (NITZ); Service description; Stage 1".</w:t>
      </w:r>
    </w:p>
    <w:p w14:paraId="5CD99DBE" w14:textId="77777777" w:rsidR="009D4C7F" w:rsidRPr="00766373" w:rsidRDefault="009D4C7F" w:rsidP="009D4C7F">
      <w:pPr>
        <w:pStyle w:val="EX"/>
      </w:pPr>
      <w:r>
        <w:t>[43]</w:t>
      </w:r>
      <w:r>
        <w:tab/>
        <w:t>3GPP TS 23</w:t>
      </w:r>
      <w:r w:rsidRPr="002E721C">
        <w:t>.</w:t>
      </w:r>
      <w:r>
        <w:t>007</w:t>
      </w:r>
      <w:r w:rsidRPr="002E721C">
        <w:t xml:space="preserve">: </w:t>
      </w:r>
      <w:r>
        <w:t>"Restoration procedures".</w:t>
      </w:r>
    </w:p>
    <w:p w14:paraId="23856EE5" w14:textId="77777777" w:rsidR="009D4C7F" w:rsidRDefault="009D4C7F" w:rsidP="009D4C7F">
      <w:pPr>
        <w:pStyle w:val="EX"/>
      </w:pPr>
      <w:r>
        <w:t>[44]</w:t>
      </w:r>
      <w:r>
        <w:tab/>
        <w:t>3GPP TS 23.272: "Circuit Switched (CS) fallback in Evolved Packet System (EPS); Stage 2".</w:t>
      </w:r>
    </w:p>
    <w:p w14:paraId="508A9C98" w14:textId="77777777" w:rsidR="00C31AA7" w:rsidRDefault="009D4C7F" w:rsidP="009D4C7F">
      <w:pPr>
        <w:pStyle w:val="EX"/>
      </w:pPr>
      <w:r>
        <w:t>[45]</w:t>
      </w:r>
      <w:r>
        <w:tab/>
        <w:t>3GPP TS 29.010: "Information element mapping between Mobile Station - Base Station System (MS - BSS) and Base Station System - Mobile-services Switching Centre (BSS - MSC)".</w:t>
      </w:r>
    </w:p>
    <w:p w14:paraId="731BE69E" w14:textId="70A6572C" w:rsidR="009D4C7F" w:rsidRDefault="009D4C7F" w:rsidP="00FA6621">
      <w:pPr>
        <w:pStyle w:val="EX"/>
      </w:pPr>
      <w:r w:rsidRPr="00FA6621">
        <w:t>[46]</w:t>
      </w:r>
      <w:r w:rsidRPr="00FA6621">
        <w:tab/>
        <w:t>3GPP TS 29.118: "Mobility Management Entity (MME) –Visitor Location Register (VLR)SGs interface specification ".</w:t>
      </w:r>
    </w:p>
    <w:p w14:paraId="6A3EA023" w14:textId="77777777" w:rsidR="00C31AA7" w:rsidRDefault="009D4C7F" w:rsidP="009D4C7F">
      <w:pPr>
        <w:pStyle w:val="EX"/>
      </w:pPr>
      <w:r>
        <w:t>[47]</w:t>
      </w:r>
      <w:r>
        <w:tab/>
        <w:t>3GPP TS 29.172: "Evolved Packet Core (EPC) LCS Protocol (ELP) between the Gateway Mobile Location Centre (GMLC) and the Mobile Management Entity (MME)".</w:t>
      </w:r>
    </w:p>
    <w:p w14:paraId="7DDFE8FF" w14:textId="7F923DA5" w:rsidR="009D4C7F" w:rsidRDefault="009D4C7F" w:rsidP="00FA6621">
      <w:pPr>
        <w:pStyle w:val="EX"/>
        <w:rPr>
          <w:lang w:eastAsia="zh-CN"/>
        </w:rPr>
      </w:pPr>
      <w:r w:rsidRPr="00FA6621">
        <w:t>[48]</w:t>
      </w:r>
      <w:r w:rsidRPr="00FA6621">
        <w:tab/>
        <w:t>3GPP TS 29.338: "Diameter based protocols to support Short Message Service (SMS) capable Mobile Management Entities (MMEs)".</w:t>
      </w:r>
    </w:p>
    <w:p w14:paraId="11FA6E95" w14:textId="77777777" w:rsidR="009D4C7F" w:rsidRDefault="009D4C7F" w:rsidP="009D4C7F">
      <w:pPr>
        <w:pStyle w:val="EX"/>
        <w:rPr>
          <w:lang w:eastAsia="zh-CN"/>
        </w:rPr>
      </w:pPr>
      <w:r>
        <w:t>[</w:t>
      </w:r>
      <w:r w:rsidRPr="00892E33">
        <w:rPr>
          <w:rFonts w:hint="eastAsia"/>
          <w:lang w:eastAsia="zh-CN"/>
        </w:rPr>
        <w:t>49</w:t>
      </w:r>
      <w:r>
        <w:t>]</w:t>
      </w:r>
      <w:r>
        <w:tab/>
        <w:t>3GPP TS 2</w:t>
      </w:r>
      <w:r>
        <w:rPr>
          <w:rFonts w:hint="eastAsia"/>
          <w:lang w:eastAsia="zh-CN"/>
        </w:rPr>
        <w:t>9</w:t>
      </w:r>
      <w:r>
        <w:t>.</w:t>
      </w:r>
      <w:r>
        <w:rPr>
          <w:rFonts w:hint="eastAsia"/>
          <w:lang w:eastAsia="zh-CN"/>
        </w:rPr>
        <w:t>344</w:t>
      </w:r>
      <w:r>
        <w:t>: "</w:t>
      </w:r>
      <w:r w:rsidRPr="008037A5">
        <w:t>Proximity-services (Pro</w:t>
      </w:r>
      <w:r>
        <w:rPr>
          <w:rFonts w:hint="eastAsia"/>
          <w:lang w:eastAsia="zh-CN"/>
        </w:rPr>
        <w:t>S</w:t>
      </w:r>
      <w:r w:rsidRPr="008037A5">
        <w:t>e) Function to Home Subscriber Server (HSS) aspects;</w:t>
      </w:r>
      <w:r>
        <w:rPr>
          <w:rFonts w:hint="eastAsia"/>
          <w:lang w:eastAsia="zh-CN"/>
        </w:rPr>
        <w:t xml:space="preserve"> Stage 3</w:t>
      </w:r>
      <w:r>
        <w:t>"</w:t>
      </w:r>
      <w:r>
        <w:rPr>
          <w:rFonts w:hint="eastAsia"/>
          <w:lang w:eastAsia="zh-CN"/>
        </w:rPr>
        <w:t>.</w:t>
      </w:r>
    </w:p>
    <w:p w14:paraId="4F710BFE" w14:textId="77777777" w:rsidR="009D4C7F" w:rsidRDefault="009D4C7F" w:rsidP="009D4C7F">
      <w:pPr>
        <w:pStyle w:val="EX"/>
      </w:pPr>
      <w:r>
        <w:rPr>
          <w:rFonts w:hint="eastAsia"/>
        </w:rPr>
        <w:t>[</w:t>
      </w:r>
      <w:r w:rsidRPr="00451B59">
        <w:t>50</w:t>
      </w:r>
      <w:r w:rsidRPr="00D13AEA">
        <w:rPr>
          <w:rFonts w:hint="eastAsia"/>
        </w:rPr>
        <w:t>]</w:t>
      </w:r>
      <w:r>
        <w:rPr>
          <w:rFonts w:hint="eastAsia"/>
        </w:rPr>
        <w:tab/>
        <w:t>IETF RFC </w:t>
      </w:r>
      <w:r>
        <w:t>7683</w:t>
      </w:r>
      <w:r w:rsidRPr="00451B59">
        <w:rPr>
          <w:rFonts w:hint="eastAsia"/>
        </w:rPr>
        <w:t xml:space="preserve">: </w:t>
      </w:r>
      <w:r w:rsidRPr="00451B59">
        <w:t>"</w:t>
      </w:r>
      <w:r>
        <w:t>Diameter Overload Indication Conveyance"</w:t>
      </w:r>
      <w:r>
        <w:rPr>
          <w:rFonts w:hint="eastAsia"/>
        </w:rPr>
        <w:t>.</w:t>
      </w:r>
    </w:p>
    <w:p w14:paraId="3EE5DC26" w14:textId="77777777" w:rsidR="009D4C7F" w:rsidRDefault="009D4C7F" w:rsidP="009D4C7F">
      <w:pPr>
        <w:pStyle w:val="EX"/>
        <w:rPr>
          <w:lang w:eastAsia="zh-CN"/>
        </w:rPr>
      </w:pPr>
      <w:r>
        <w:t>[</w:t>
      </w:r>
      <w:r>
        <w:rPr>
          <w:lang w:eastAsia="zh-CN"/>
        </w:rPr>
        <w:t>51</w:t>
      </w:r>
      <w:r>
        <w:t>]</w:t>
      </w:r>
      <w:r>
        <w:tab/>
        <w:t>3GPP TS 23.</w:t>
      </w:r>
      <w:r>
        <w:rPr>
          <w:rFonts w:hint="eastAsia"/>
          <w:lang w:eastAsia="zh-CN"/>
        </w:rPr>
        <w:t>3</w:t>
      </w:r>
      <w:r>
        <w:rPr>
          <w:lang w:eastAsia="zh-CN"/>
        </w:rPr>
        <w:t>80</w:t>
      </w:r>
      <w:r>
        <w:t>: "</w:t>
      </w:r>
      <w:r w:rsidRPr="009C2A0F">
        <w:t>IMS Restoration Procedures</w:t>
      </w:r>
      <w:r>
        <w:t>"</w:t>
      </w:r>
      <w:r>
        <w:rPr>
          <w:rFonts w:hint="eastAsia"/>
          <w:lang w:eastAsia="zh-CN"/>
        </w:rPr>
        <w:t>.</w:t>
      </w:r>
    </w:p>
    <w:p w14:paraId="133B8595" w14:textId="77777777" w:rsidR="009D4C7F" w:rsidRDefault="009D4C7F" w:rsidP="009D4C7F">
      <w:pPr>
        <w:pStyle w:val="EX"/>
      </w:pPr>
      <w:r>
        <w:t>[52]</w:t>
      </w:r>
      <w:r>
        <w:tab/>
        <w:t>3GPP TS 22.153</w:t>
      </w:r>
      <w:r w:rsidRPr="00A83CD3">
        <w:t>: "</w:t>
      </w:r>
      <w:r w:rsidRPr="00DD5D4A">
        <w:t>Multimedia Priority Service".</w:t>
      </w:r>
    </w:p>
    <w:p w14:paraId="6D806E8E" w14:textId="77777777" w:rsidR="009D4C7F" w:rsidRDefault="009D4C7F" w:rsidP="009D4C7F">
      <w:pPr>
        <w:pStyle w:val="EX"/>
      </w:pPr>
      <w:r>
        <w:t>[53]</w:t>
      </w:r>
      <w:r>
        <w:tab/>
        <w:t xml:space="preserve">3GPP TS 23.221: </w:t>
      </w:r>
      <w:r w:rsidRPr="00A83CD3">
        <w:t>"</w:t>
      </w:r>
      <w:r w:rsidRPr="00E8157C">
        <w:t>Architectural requirements</w:t>
      </w:r>
      <w:r w:rsidRPr="00A83CD3">
        <w:t>"</w:t>
      </w:r>
      <w:r>
        <w:t>.</w:t>
      </w:r>
    </w:p>
    <w:p w14:paraId="731E3E16" w14:textId="77777777" w:rsidR="009D4C7F" w:rsidRPr="00766373" w:rsidRDefault="009D4C7F" w:rsidP="009D4C7F">
      <w:pPr>
        <w:pStyle w:val="EX"/>
        <w:rPr>
          <w:lang w:eastAsia="zh-CN"/>
        </w:rPr>
      </w:pPr>
      <w:r>
        <w:rPr>
          <w:rFonts w:hint="eastAsia"/>
        </w:rPr>
        <w:t>[54]</w:t>
      </w:r>
      <w:r>
        <w:rPr>
          <w:rFonts w:hint="eastAsia"/>
        </w:rPr>
        <w:tab/>
        <w:t xml:space="preserve">3GPP TS 29.336: </w:t>
      </w:r>
      <w:r w:rsidRPr="00A83CD3">
        <w:t>"</w:t>
      </w:r>
      <w:r w:rsidRPr="009E1DDE">
        <w:t>Home Subscriber Server (HSS) diameter interfaces</w:t>
      </w:r>
      <w:r>
        <w:t xml:space="preserve"> for interworking with packet data networks and applications</w:t>
      </w:r>
      <w:r w:rsidRPr="00A83CD3">
        <w:t>"</w:t>
      </w:r>
      <w:r>
        <w:t>.</w:t>
      </w:r>
    </w:p>
    <w:p w14:paraId="6A40BF9C" w14:textId="77777777" w:rsidR="009D4C7F" w:rsidRDefault="009D4C7F" w:rsidP="009D4C7F">
      <w:pPr>
        <w:pStyle w:val="EX"/>
        <w:rPr>
          <w:lang w:eastAsia="zh-CN"/>
        </w:rPr>
      </w:pPr>
      <w:r>
        <w:t>[55]</w:t>
      </w:r>
      <w:r>
        <w:tab/>
        <w:t>3GPP TS 23.</w:t>
      </w:r>
      <w:r>
        <w:rPr>
          <w:rFonts w:hint="eastAsia"/>
        </w:rPr>
        <w:t>682</w:t>
      </w:r>
      <w:r>
        <w:t xml:space="preserve">: </w:t>
      </w:r>
      <w:r w:rsidRPr="00A83CD3">
        <w:t>"</w:t>
      </w:r>
      <w:r w:rsidRPr="00DB29E3">
        <w:t>Architecture enhancements to</w:t>
      </w:r>
      <w:r>
        <w:t xml:space="preserve"> </w:t>
      </w:r>
      <w:r w:rsidRPr="00DB29E3">
        <w:t>facilitate communications</w:t>
      </w:r>
      <w:r>
        <w:br/>
      </w:r>
      <w:r w:rsidRPr="00DB29E3">
        <w:t>with packet data networks and applications</w:t>
      </w:r>
      <w:r w:rsidRPr="00A83CD3">
        <w:t xml:space="preserve"> "</w:t>
      </w:r>
      <w:r>
        <w:t>.</w:t>
      </w:r>
    </w:p>
    <w:p w14:paraId="5103B9FC" w14:textId="77777777" w:rsidR="009D4C7F" w:rsidRDefault="009D4C7F" w:rsidP="009D4C7F">
      <w:pPr>
        <w:pStyle w:val="EX"/>
      </w:pPr>
      <w:r>
        <w:rPr>
          <w:rFonts w:hint="eastAsia"/>
          <w:lang w:eastAsia="zh-CN"/>
        </w:rPr>
        <w:t>[56]</w:t>
      </w:r>
      <w:r>
        <w:rPr>
          <w:rFonts w:hint="eastAsia"/>
          <w:lang w:eastAsia="zh-CN"/>
        </w:rPr>
        <w:tab/>
        <w:t xml:space="preserve">3GPP TS 29.217: </w:t>
      </w:r>
      <w:r w:rsidRPr="00A83CD3">
        <w:t>"</w:t>
      </w:r>
      <w:r>
        <w:rPr>
          <w:rFonts w:hint="eastAsia"/>
          <w:bCs/>
          <w:lang w:eastAsia="zh-CN"/>
        </w:rPr>
        <w:t xml:space="preserve">Congestion </w:t>
      </w:r>
      <w:r>
        <w:rPr>
          <w:bCs/>
          <w:lang w:eastAsia="zh-CN"/>
        </w:rPr>
        <w:t>r</w:t>
      </w:r>
      <w:r>
        <w:rPr>
          <w:rFonts w:hint="eastAsia"/>
          <w:bCs/>
          <w:lang w:eastAsia="zh-CN"/>
        </w:rPr>
        <w:t>eporting over Np reference point</w:t>
      </w:r>
      <w:r w:rsidRPr="00A83CD3">
        <w:t>"</w:t>
      </w:r>
      <w:r>
        <w:t>.</w:t>
      </w:r>
    </w:p>
    <w:p w14:paraId="1702CB1F" w14:textId="77777777" w:rsidR="009D4C7F" w:rsidRPr="00766373" w:rsidRDefault="009D4C7F" w:rsidP="009D4C7F">
      <w:pPr>
        <w:pStyle w:val="EX"/>
        <w:rPr>
          <w:lang w:eastAsia="zh-CN"/>
        </w:rPr>
      </w:pPr>
      <w:r>
        <w:t>[57]</w:t>
      </w:r>
      <w:r>
        <w:tab/>
        <w:t xml:space="preserve">IETF RFC 7944: </w:t>
      </w:r>
      <w:r>
        <w:rPr>
          <w:lang w:val="it-IT"/>
        </w:rPr>
        <w:t>"</w:t>
      </w:r>
      <w:r w:rsidRPr="004E50CF">
        <w:rPr>
          <w:lang w:val="it-IT"/>
        </w:rPr>
        <w:t>Diameter Routing Message Priority</w:t>
      </w:r>
      <w:r>
        <w:t>".</w:t>
      </w:r>
    </w:p>
    <w:p w14:paraId="61371E2E" w14:textId="57B4B5E7" w:rsidR="009D4C7F" w:rsidRDefault="009D4C7F" w:rsidP="009D4C7F">
      <w:pPr>
        <w:pStyle w:val="EX"/>
      </w:pPr>
      <w:r w:rsidRPr="00532A69">
        <w:t>[</w:t>
      </w:r>
      <w:r w:rsidRPr="009C1DF5">
        <w:t>58</w:t>
      </w:r>
      <w:r w:rsidRPr="00532A69">
        <w:t>]</w:t>
      </w:r>
      <w:r w:rsidRPr="00532A69">
        <w:tab/>
      </w:r>
      <w:r>
        <w:t>3GPP </w:t>
      </w:r>
      <w:r w:rsidR="00C31AA7">
        <w:t>T</w:t>
      </w:r>
      <w:r w:rsidR="00C31AA7" w:rsidRPr="00532A69">
        <w:t>S</w:t>
      </w:r>
      <w:r w:rsidR="00C31AA7">
        <w:t> </w:t>
      </w:r>
      <w:r w:rsidR="00C31AA7" w:rsidRPr="00532A69">
        <w:t>4</w:t>
      </w:r>
      <w:r w:rsidRPr="00532A69">
        <w:t>3.020: "Security related network functions".</w:t>
      </w:r>
    </w:p>
    <w:p w14:paraId="1A8DB436" w14:textId="77777777" w:rsidR="009D4C7F" w:rsidRDefault="009D4C7F" w:rsidP="009D4C7F">
      <w:pPr>
        <w:pStyle w:val="EX"/>
      </w:pPr>
      <w:r>
        <w:t>[59]</w:t>
      </w:r>
      <w:r>
        <w:tab/>
        <w:t xml:space="preserve">3GPP TS 29.273: </w:t>
      </w:r>
      <w:r w:rsidRPr="00532A69">
        <w:t>"</w:t>
      </w:r>
      <w:r w:rsidRPr="00292A1B">
        <w:t>Evolved Packet System (EPS); 3GPP EPS AAA interfaces</w:t>
      </w:r>
      <w:r w:rsidRPr="00532A69">
        <w:t>"</w:t>
      </w:r>
      <w:r>
        <w:t>.</w:t>
      </w:r>
    </w:p>
    <w:p w14:paraId="49474BDD" w14:textId="77777777" w:rsidR="009D4C7F" w:rsidRPr="00766373" w:rsidRDefault="009D4C7F" w:rsidP="009D4C7F">
      <w:pPr>
        <w:pStyle w:val="EX"/>
        <w:rPr>
          <w:lang w:eastAsia="zh-CN"/>
        </w:rPr>
      </w:pPr>
      <w:r>
        <w:t>[60]</w:t>
      </w:r>
      <w:r>
        <w:tab/>
        <w:t>IETF RFC </w:t>
      </w:r>
      <w:r>
        <w:rPr>
          <w:noProof/>
        </w:rPr>
        <w:t>8583</w:t>
      </w:r>
      <w:r w:rsidRPr="00A85B58">
        <w:t xml:space="preserve">: "Diameter </w:t>
      </w:r>
      <w:r>
        <w:t>Load Information Conveyance</w:t>
      </w:r>
      <w:r w:rsidRPr="00A85B58">
        <w:t>".</w:t>
      </w:r>
    </w:p>
    <w:p w14:paraId="4F364BBB" w14:textId="77777777" w:rsidR="009D4C7F" w:rsidRDefault="009D4C7F" w:rsidP="009D4C7F">
      <w:pPr>
        <w:pStyle w:val="EX"/>
        <w:rPr>
          <w:lang w:val="it-IT" w:eastAsia="zh-CN"/>
        </w:rPr>
      </w:pPr>
      <w:r>
        <w:rPr>
          <w:lang w:val="it-IT"/>
        </w:rPr>
        <w:t>[61]</w:t>
      </w:r>
      <w:r>
        <w:rPr>
          <w:lang w:val="it-IT"/>
        </w:rPr>
        <w:tab/>
        <w:t>IETF RFC 6733: "Diameter Base Protocol"</w:t>
      </w:r>
      <w:r>
        <w:rPr>
          <w:rFonts w:hint="eastAsia"/>
          <w:lang w:val="it-IT" w:eastAsia="zh-CN"/>
        </w:rPr>
        <w:t>.</w:t>
      </w:r>
    </w:p>
    <w:p w14:paraId="710414BB" w14:textId="77777777" w:rsidR="009D4C7F" w:rsidRDefault="009D4C7F" w:rsidP="009D4C7F">
      <w:pPr>
        <w:pStyle w:val="EX"/>
        <w:rPr>
          <w:lang w:val="it-IT"/>
        </w:rPr>
      </w:pPr>
      <w:r>
        <w:rPr>
          <w:lang w:val="it-IT" w:eastAsia="zh-CN"/>
        </w:rPr>
        <w:t>[</w:t>
      </w:r>
      <w:r w:rsidRPr="007317A8">
        <w:rPr>
          <w:lang w:val="it-IT" w:eastAsia="zh-CN"/>
        </w:rPr>
        <w:t>62</w:t>
      </w:r>
      <w:r>
        <w:rPr>
          <w:lang w:val="it-IT" w:eastAsia="zh-CN"/>
        </w:rPr>
        <w:t>]</w:t>
      </w:r>
      <w:r>
        <w:rPr>
          <w:lang w:val="it-IT" w:eastAsia="zh-CN"/>
        </w:rPr>
        <w:tab/>
        <w:t xml:space="preserve">3GPP TS 36.331: </w:t>
      </w:r>
      <w:r>
        <w:rPr>
          <w:lang w:val="it-IT"/>
        </w:rPr>
        <w:t>"</w:t>
      </w:r>
      <w:r w:rsidRPr="00126832">
        <w:rPr>
          <w:lang w:val="it-IT"/>
        </w:rPr>
        <w:t>Evolved Universal Terrestrial Radio Access (E-UTRA);</w:t>
      </w:r>
      <w:r>
        <w:rPr>
          <w:lang w:val="it-IT"/>
        </w:rPr>
        <w:t xml:space="preserve"> </w:t>
      </w:r>
      <w:r w:rsidRPr="00126832">
        <w:rPr>
          <w:lang w:val="it-IT"/>
        </w:rPr>
        <w:t>Radio Resource Control (RRC);</w:t>
      </w:r>
      <w:r>
        <w:rPr>
          <w:lang w:val="it-IT"/>
        </w:rPr>
        <w:t xml:space="preserve"> </w:t>
      </w:r>
      <w:r w:rsidRPr="00126832">
        <w:rPr>
          <w:lang w:val="it-IT"/>
        </w:rPr>
        <w:t>Protocol specification</w:t>
      </w:r>
      <w:r>
        <w:rPr>
          <w:lang w:val="it-IT"/>
        </w:rPr>
        <w:t>".</w:t>
      </w:r>
    </w:p>
    <w:p w14:paraId="449C34EE" w14:textId="77777777" w:rsidR="009D4C7F" w:rsidRDefault="009D4C7F" w:rsidP="009D4C7F">
      <w:pPr>
        <w:pStyle w:val="EX"/>
        <w:rPr>
          <w:lang w:val="it-IT" w:eastAsia="zh-CN"/>
        </w:rPr>
      </w:pPr>
      <w:r>
        <w:rPr>
          <w:rFonts w:hint="eastAsia"/>
          <w:lang w:val="it-IT" w:eastAsia="zh-CN"/>
        </w:rPr>
        <w:lastRenderedPageBreak/>
        <w:t>[63]</w:t>
      </w:r>
      <w:r>
        <w:rPr>
          <w:lang w:val="it-IT"/>
        </w:rPr>
        <w:tab/>
      </w:r>
      <w:r>
        <w:rPr>
          <w:rFonts w:hint="eastAsia"/>
          <w:lang w:val="it-IT" w:eastAsia="zh-CN"/>
        </w:rPr>
        <w:t xml:space="preserve">3GPP TS 29.128: </w:t>
      </w:r>
      <w:r>
        <w:rPr>
          <w:lang w:val="it-IT"/>
        </w:rPr>
        <w:t>"</w:t>
      </w:r>
      <w:r w:rsidRPr="00040387">
        <w:t>Mobility Management Entity (MME) and Serving GPRS Support Node (SGSN) interfaces for interworking with packet data networks and applications</w:t>
      </w:r>
      <w:r>
        <w:rPr>
          <w:lang w:val="it-IT"/>
        </w:rPr>
        <w:t>"</w:t>
      </w:r>
      <w:r>
        <w:rPr>
          <w:rFonts w:hint="eastAsia"/>
          <w:lang w:val="it-IT" w:eastAsia="zh-CN"/>
        </w:rPr>
        <w:t>.</w:t>
      </w:r>
    </w:p>
    <w:p w14:paraId="37A776FD" w14:textId="77777777" w:rsidR="009D4C7F" w:rsidRDefault="009D4C7F" w:rsidP="009D4C7F">
      <w:pPr>
        <w:pStyle w:val="EX"/>
        <w:rPr>
          <w:lang w:val="it-IT" w:eastAsia="ja-JP"/>
        </w:rPr>
      </w:pPr>
      <w:r>
        <w:rPr>
          <w:rFonts w:hint="eastAsia"/>
          <w:lang w:val="it-IT" w:eastAsia="ja-JP"/>
        </w:rPr>
        <w:t>[64]</w:t>
      </w:r>
      <w:r>
        <w:rPr>
          <w:rFonts w:hint="eastAsia"/>
          <w:lang w:val="it-IT" w:eastAsia="ja-JP"/>
        </w:rPr>
        <w:tab/>
        <w:t>3GPP TS 24.301:</w:t>
      </w:r>
      <w:r>
        <w:rPr>
          <w:lang w:val="it-IT" w:eastAsia="zh-CN"/>
        </w:rPr>
        <w:t xml:space="preserve"> </w:t>
      </w:r>
      <w:r>
        <w:rPr>
          <w:rFonts w:hint="eastAsia"/>
          <w:lang w:val="it-IT" w:eastAsia="ja-JP"/>
        </w:rPr>
        <w:t>"</w:t>
      </w:r>
      <w:r w:rsidRPr="000C4AAA">
        <w:rPr>
          <w:lang w:val="it-IT" w:eastAsia="ja-JP"/>
        </w:rPr>
        <w:t>Non-Access-Stratum (NAS) protocol for Evolved Packet System (EPS)</w:t>
      </w:r>
      <w:r>
        <w:rPr>
          <w:rFonts w:hint="eastAsia"/>
          <w:lang w:val="it-IT" w:eastAsia="ja-JP"/>
        </w:rPr>
        <w:t>; Stage 3"</w:t>
      </w:r>
      <w:r>
        <w:rPr>
          <w:lang w:val="it-IT" w:eastAsia="ja-JP"/>
        </w:rPr>
        <w:t>.</w:t>
      </w:r>
    </w:p>
    <w:p w14:paraId="2E8C8A4C" w14:textId="77777777" w:rsidR="009D4C7F" w:rsidRDefault="009D4C7F" w:rsidP="009D4C7F">
      <w:pPr>
        <w:pStyle w:val="EX"/>
      </w:pPr>
      <w:r>
        <w:t>[65]</w:t>
      </w:r>
      <w:r w:rsidRPr="00197482">
        <w:tab/>
      </w:r>
      <w:r>
        <w:t>3GPP TS 3</w:t>
      </w:r>
      <w:r>
        <w:rPr>
          <w:rFonts w:hint="eastAsia"/>
          <w:lang w:eastAsia="zh-CN"/>
        </w:rPr>
        <w:t>6</w:t>
      </w:r>
      <w:r w:rsidRPr="00197482">
        <w:t>.</w:t>
      </w:r>
      <w:r>
        <w:rPr>
          <w:rFonts w:hint="eastAsia"/>
          <w:lang w:eastAsia="zh-CN"/>
        </w:rPr>
        <w:t>4</w:t>
      </w:r>
      <w:r>
        <w:rPr>
          <w:rFonts w:hint="eastAsia"/>
          <w:lang w:eastAsia="ja-JP"/>
        </w:rPr>
        <w:t>2</w:t>
      </w:r>
      <w:r>
        <w:rPr>
          <w:rFonts w:hint="eastAsia"/>
          <w:lang w:eastAsia="zh-CN"/>
        </w:rPr>
        <w:t>3</w:t>
      </w:r>
      <w:r w:rsidRPr="00197482">
        <w:t>: "</w:t>
      </w:r>
      <w:r w:rsidRPr="00EC0D96">
        <w:t>Evolved Universal Terrestrial Radio Access Network (E-UTRAN); X2 Application Protocol (X2AP)</w:t>
      </w:r>
      <w:r w:rsidRPr="00197482">
        <w:t>".</w:t>
      </w:r>
    </w:p>
    <w:p w14:paraId="60A25CE6" w14:textId="77777777" w:rsidR="009D4C7F" w:rsidRDefault="009D4C7F" w:rsidP="009D4C7F">
      <w:pPr>
        <w:pStyle w:val="EX"/>
      </w:pPr>
      <w:r>
        <w:rPr>
          <w:rFonts w:hint="eastAsia"/>
          <w:lang w:eastAsia="zh-CN"/>
        </w:rPr>
        <w:t>[66]</w:t>
      </w:r>
      <w:r w:rsidRPr="00AF7A8F">
        <w:rPr>
          <w:rFonts w:hint="eastAsia"/>
          <w:lang w:eastAsia="zh-CN"/>
        </w:rPr>
        <w:tab/>
      </w:r>
      <w:r>
        <w:t>3GPP TS 2</w:t>
      </w:r>
      <w:r w:rsidRPr="00AF7A8F">
        <w:t>9.503: "Unified Data Management Services".</w:t>
      </w:r>
    </w:p>
    <w:p w14:paraId="4FD2D4D8" w14:textId="77777777" w:rsidR="009D4C7F" w:rsidRDefault="009D4C7F" w:rsidP="009D4C7F">
      <w:pPr>
        <w:pStyle w:val="EX"/>
      </w:pPr>
      <w:r>
        <w:t>[67]</w:t>
      </w:r>
      <w:r w:rsidRPr="005E4D39">
        <w:tab/>
      </w:r>
      <w:r>
        <w:t>3GPP TS 2</w:t>
      </w:r>
      <w:r w:rsidRPr="005E4D39">
        <w:t>3.502: "Procedures for the 5G System; Stage 2".</w:t>
      </w:r>
    </w:p>
    <w:p w14:paraId="663C54E2" w14:textId="43A2A6FE" w:rsidR="009D4C7F" w:rsidRDefault="009D4C7F" w:rsidP="009D4C7F">
      <w:pPr>
        <w:pStyle w:val="EX"/>
      </w:pPr>
      <w:r>
        <w:t>[68]</w:t>
      </w:r>
      <w:r>
        <w:tab/>
      </w:r>
      <w:r w:rsidRPr="007D3B7E">
        <w:t xml:space="preserve">3GPP </w:t>
      </w:r>
      <w:r w:rsidR="00C31AA7" w:rsidRPr="007D3B7E">
        <w:t>TS</w:t>
      </w:r>
      <w:r w:rsidR="00C31AA7">
        <w:t> </w:t>
      </w:r>
      <w:r w:rsidR="00C31AA7" w:rsidRPr="007D3B7E">
        <w:t>2</w:t>
      </w:r>
      <w:r w:rsidRPr="007D3B7E">
        <w:t>3.287: "Architecture enhancements for 5G System (5GS) to support Vehicl</w:t>
      </w:r>
      <w:r>
        <w:t>e-to-Everything (V2X) services".</w:t>
      </w:r>
    </w:p>
    <w:p w14:paraId="339149F4" w14:textId="77777777" w:rsidR="009D4C7F" w:rsidRDefault="009D4C7F" w:rsidP="009D4C7F">
      <w:pPr>
        <w:pStyle w:val="EX"/>
      </w:pPr>
      <w:r>
        <w:t>[69]</w:t>
      </w:r>
      <w:r>
        <w:tab/>
        <w:t>3GPP TS 23.501: "System Architecture for the 5G System; Stage 2".</w:t>
      </w:r>
    </w:p>
    <w:p w14:paraId="67CEE609" w14:textId="7C63DF45" w:rsidR="009D4C7F" w:rsidRDefault="009D4C7F" w:rsidP="009D4C7F">
      <w:pPr>
        <w:pStyle w:val="EX"/>
      </w:pPr>
      <w:r>
        <w:t>[70</w:t>
      </w:r>
      <w:r w:rsidRPr="00412E63">
        <w:t>]</w:t>
      </w:r>
      <w:r w:rsidRPr="00412E63">
        <w:tab/>
        <w:t>3GPP TS 29</w:t>
      </w:r>
      <w:r w:rsidRPr="005A02C1">
        <w:t>.563: "</w:t>
      </w:r>
      <w:r w:rsidRPr="00DD69B9">
        <w:t>5G System;</w:t>
      </w:r>
      <w:r w:rsidRPr="00DD69B9">
        <w:rPr>
          <w:b/>
        </w:rPr>
        <w:t xml:space="preserve"> </w:t>
      </w:r>
      <w:r w:rsidRPr="00DD69B9">
        <w:t>Home Subscriber Server (HSS) services for interworking with Unified Data Management (UDM);</w:t>
      </w:r>
      <w:r w:rsidRPr="00DD69B9">
        <w:rPr>
          <w:b/>
        </w:rPr>
        <w:t xml:space="preserve"> </w:t>
      </w:r>
      <w:r w:rsidRPr="00DD69B9">
        <w:t xml:space="preserve">Stage </w:t>
      </w:r>
      <w:r w:rsidRPr="00E43530">
        <w:t>3</w:t>
      </w:r>
      <w:r w:rsidRPr="00412E63">
        <w:t>".</w:t>
      </w:r>
    </w:p>
    <w:p w14:paraId="1E7942AB" w14:textId="5D487A9B" w:rsidR="006849DE" w:rsidRPr="00766373" w:rsidRDefault="004341A6" w:rsidP="009D4C7F">
      <w:pPr>
        <w:pStyle w:val="EX"/>
      </w:pPr>
      <w:r>
        <w:t>[71]</w:t>
      </w:r>
      <w:r w:rsidR="006849DE" w:rsidRPr="00852C5E">
        <w:tab/>
        <w:t>GSMA</w:t>
      </w:r>
      <w:r w:rsidR="006849DE">
        <w:t> </w:t>
      </w:r>
      <w:r w:rsidR="006849DE" w:rsidRPr="00852C5E">
        <w:t>PRD</w:t>
      </w:r>
      <w:r w:rsidR="006849DE">
        <w:t> </w:t>
      </w:r>
      <w:r w:rsidR="006849DE" w:rsidRPr="00852C5E">
        <w:t>IR.73</w:t>
      </w:r>
      <w:r w:rsidR="006849DE">
        <w:t>:</w:t>
      </w:r>
      <w:r w:rsidR="006849DE" w:rsidRPr="00852C5E">
        <w:t xml:space="preserve"> </w:t>
      </w:r>
      <w:r w:rsidR="006849DE" w:rsidRPr="005A02C1">
        <w:t>"</w:t>
      </w:r>
      <w:r w:rsidR="006849DE" w:rsidRPr="00852C5E">
        <w:t>Steering of Roaming Implementation Guidelines</w:t>
      </w:r>
      <w:r w:rsidR="006849DE" w:rsidRPr="005A02C1">
        <w:t>"</w:t>
      </w:r>
      <w:r w:rsidR="006849DE">
        <w:t>.</w:t>
      </w:r>
    </w:p>
    <w:p w14:paraId="075BE3A7" w14:textId="77777777" w:rsidR="009D4C7F" w:rsidRDefault="009D4C7F" w:rsidP="00FA6621">
      <w:pPr>
        <w:pStyle w:val="Heading1"/>
      </w:pPr>
      <w:bookmarkStart w:id="34" w:name="_Toc20211855"/>
      <w:bookmarkStart w:id="35" w:name="_Toc27727131"/>
      <w:bookmarkStart w:id="36" w:name="_Toc36041786"/>
      <w:bookmarkStart w:id="37" w:name="_Toc44871209"/>
      <w:bookmarkStart w:id="38" w:name="_Toc44871608"/>
      <w:bookmarkStart w:id="39" w:name="_Toc51861683"/>
      <w:bookmarkStart w:id="40" w:name="_Toc57978088"/>
      <w:bookmarkStart w:id="41" w:name="_Toc170145657"/>
      <w:r>
        <w:t>3</w:t>
      </w:r>
      <w:r>
        <w:tab/>
        <w:t>Definitions and abbreviations</w:t>
      </w:r>
      <w:bookmarkEnd w:id="34"/>
      <w:bookmarkEnd w:id="35"/>
      <w:bookmarkEnd w:id="36"/>
      <w:bookmarkEnd w:id="37"/>
      <w:bookmarkEnd w:id="38"/>
      <w:bookmarkEnd w:id="39"/>
      <w:bookmarkEnd w:id="40"/>
      <w:bookmarkEnd w:id="41"/>
    </w:p>
    <w:p w14:paraId="6B394539" w14:textId="77777777" w:rsidR="009D4C7F" w:rsidRDefault="009D4C7F" w:rsidP="00FA6621">
      <w:pPr>
        <w:pStyle w:val="Heading2"/>
      </w:pPr>
      <w:bookmarkStart w:id="42" w:name="_Toc20211856"/>
      <w:bookmarkStart w:id="43" w:name="_Toc27727132"/>
      <w:bookmarkStart w:id="44" w:name="_Toc36041787"/>
      <w:bookmarkStart w:id="45" w:name="_Toc44871210"/>
      <w:bookmarkStart w:id="46" w:name="_Toc44871609"/>
      <w:bookmarkStart w:id="47" w:name="_Toc51861684"/>
      <w:bookmarkStart w:id="48" w:name="_Toc57978089"/>
      <w:bookmarkStart w:id="49" w:name="_Toc170145658"/>
      <w:r>
        <w:t>3.1</w:t>
      </w:r>
      <w:r>
        <w:tab/>
        <w:t>Definitions</w:t>
      </w:r>
      <w:bookmarkEnd w:id="42"/>
      <w:bookmarkEnd w:id="43"/>
      <w:bookmarkEnd w:id="44"/>
      <w:bookmarkEnd w:id="45"/>
      <w:bookmarkEnd w:id="46"/>
      <w:bookmarkEnd w:id="47"/>
      <w:bookmarkEnd w:id="48"/>
      <w:bookmarkEnd w:id="49"/>
    </w:p>
    <w:p w14:paraId="0F218775" w14:textId="77777777" w:rsidR="009D4C7F" w:rsidRDefault="009D4C7F" w:rsidP="009D4C7F">
      <w:r>
        <w:t>For the purposes of the present document, the terms and definitions given in 3GPP TR 21.905 [1] and the following apply. A term defined in the present document takes precedence over the definition of the same term, if any, in 3GPP TR 21.905 [1].</w:t>
      </w:r>
    </w:p>
    <w:p w14:paraId="14564EC6" w14:textId="77777777" w:rsidR="009D4C7F" w:rsidRDefault="009D4C7F" w:rsidP="009D4C7F">
      <w:r w:rsidRPr="007068F4">
        <w:rPr>
          <w:b/>
        </w:rPr>
        <w:t xml:space="preserve">CSG subscription data from </w:t>
      </w:r>
      <w:r>
        <w:rPr>
          <w:b/>
        </w:rPr>
        <w:t>CSS</w:t>
      </w:r>
      <w:r w:rsidRPr="007068F4">
        <w:rPr>
          <w:b/>
        </w:rPr>
        <w:t>:</w:t>
      </w:r>
      <w:r>
        <w:t xml:space="preserve"> It identifies the CSG subscription data that a MME or a SGSN has received from a CSS for a subscriber identified by its IMSI.</w:t>
      </w:r>
    </w:p>
    <w:p w14:paraId="4E18CF68" w14:textId="77777777" w:rsidR="009D4C7F" w:rsidRDefault="009D4C7F" w:rsidP="009D4C7F">
      <w:r w:rsidRPr="007068F4">
        <w:rPr>
          <w:b/>
        </w:rPr>
        <w:t xml:space="preserve">CSG subscription data from </w:t>
      </w:r>
      <w:r>
        <w:rPr>
          <w:b/>
        </w:rPr>
        <w:t>HSS</w:t>
      </w:r>
      <w:r w:rsidRPr="007068F4">
        <w:rPr>
          <w:b/>
        </w:rPr>
        <w:t>:</w:t>
      </w:r>
      <w:r>
        <w:t xml:space="preserve"> It identifies the CSG subscription data that a MME or a SGSN has received from a HSS for a subscriber identified by its IMSI.</w:t>
      </w:r>
    </w:p>
    <w:p w14:paraId="28D99B94" w14:textId="77777777" w:rsidR="009D4C7F" w:rsidRDefault="009D4C7F" w:rsidP="00FA6621">
      <w:pPr>
        <w:pStyle w:val="Heading2"/>
      </w:pPr>
      <w:bookmarkStart w:id="50" w:name="_Toc20211857"/>
      <w:bookmarkStart w:id="51" w:name="_Toc27727133"/>
      <w:bookmarkStart w:id="52" w:name="_Toc36041788"/>
      <w:bookmarkStart w:id="53" w:name="_Toc44871211"/>
      <w:bookmarkStart w:id="54" w:name="_Toc44871610"/>
      <w:bookmarkStart w:id="55" w:name="_Toc51861685"/>
      <w:bookmarkStart w:id="56" w:name="_Toc57978090"/>
      <w:bookmarkStart w:id="57" w:name="_Toc170145659"/>
      <w:r>
        <w:t>3.2</w:t>
      </w:r>
      <w:r>
        <w:tab/>
        <w:t>Abbreviations</w:t>
      </w:r>
      <w:bookmarkEnd w:id="50"/>
      <w:bookmarkEnd w:id="51"/>
      <w:bookmarkEnd w:id="52"/>
      <w:bookmarkEnd w:id="53"/>
      <w:bookmarkEnd w:id="54"/>
      <w:bookmarkEnd w:id="55"/>
      <w:bookmarkEnd w:id="56"/>
      <w:bookmarkEnd w:id="57"/>
    </w:p>
    <w:p w14:paraId="3F324B97" w14:textId="77777777" w:rsidR="009D4C7F" w:rsidRDefault="009D4C7F" w:rsidP="009D4C7F">
      <w:pPr>
        <w:keepNext/>
      </w:pPr>
      <w:r>
        <w:t>For the purposes of the present document, the abbreviations given in TR 21.905 [1] and the following apply. An abbreviation defined in the present document takes precedence over the definition of the same abbreviation, if any, in TR 21.905 [1].</w:t>
      </w:r>
    </w:p>
    <w:p w14:paraId="078ABCFF" w14:textId="77777777" w:rsidR="009D4C7F" w:rsidRDefault="009D4C7F" w:rsidP="009D4C7F">
      <w:pPr>
        <w:pStyle w:val="EW"/>
        <w:rPr>
          <w:lang w:val="en-US" w:eastAsia="zh-CN"/>
        </w:rPr>
      </w:pPr>
      <w:r w:rsidRPr="00DC7D2B">
        <w:t>AVP</w:t>
      </w:r>
      <w:r w:rsidRPr="00DC7D2B">
        <w:tab/>
        <w:t>Attribute Value Pair</w:t>
      </w:r>
    </w:p>
    <w:p w14:paraId="70812DA5" w14:textId="77777777" w:rsidR="009D4C7F" w:rsidRDefault="009D4C7F" w:rsidP="009D4C7F">
      <w:pPr>
        <w:pStyle w:val="EW"/>
        <w:rPr>
          <w:lang w:val="en-US" w:eastAsia="zh-CN"/>
        </w:rPr>
      </w:pPr>
      <w:r>
        <w:t>C</w:t>
      </w:r>
      <w:r>
        <w:tab/>
        <w:t>Conditional</w:t>
      </w:r>
    </w:p>
    <w:p w14:paraId="26C0F6D3" w14:textId="77777777" w:rsidR="009D4C7F" w:rsidRDefault="009D4C7F" w:rsidP="009D4C7F">
      <w:pPr>
        <w:pStyle w:val="EW"/>
        <w:rPr>
          <w:lang w:val="en-US" w:eastAsia="zh-CN"/>
        </w:rPr>
      </w:pPr>
      <w:r>
        <w:rPr>
          <w:rFonts w:hint="eastAsia"/>
          <w:lang w:eastAsia="zh-CN"/>
        </w:rPr>
        <w:t>CSS</w:t>
      </w:r>
      <w:r>
        <w:rPr>
          <w:rFonts w:hint="eastAsia"/>
          <w:lang w:eastAsia="zh-CN"/>
        </w:rPr>
        <w:tab/>
        <w:t>CSG Subscriber Server</w:t>
      </w:r>
    </w:p>
    <w:p w14:paraId="53C9B513" w14:textId="77777777" w:rsidR="009D4C7F" w:rsidRDefault="009D4C7F" w:rsidP="009D4C7F">
      <w:pPr>
        <w:pStyle w:val="EW"/>
        <w:rPr>
          <w:lang w:val="en-US" w:eastAsia="zh-CN"/>
        </w:rPr>
      </w:pPr>
      <w:r>
        <w:rPr>
          <w:lang w:eastAsia="zh-CN"/>
        </w:rPr>
        <w:t>DCN</w:t>
      </w:r>
      <w:r>
        <w:rPr>
          <w:lang w:eastAsia="zh-CN"/>
        </w:rPr>
        <w:tab/>
        <w:t>Dedicated Core Network</w:t>
      </w:r>
    </w:p>
    <w:p w14:paraId="7C346B1F" w14:textId="77777777" w:rsidR="009D4C7F" w:rsidRDefault="009D4C7F" w:rsidP="009D4C7F">
      <w:pPr>
        <w:pStyle w:val="EW"/>
        <w:rPr>
          <w:snapToGrid w:val="0"/>
          <w:lang w:eastAsia="zh-CN"/>
        </w:rPr>
      </w:pPr>
      <w:r>
        <w:rPr>
          <w:snapToGrid w:val="0"/>
          <w:lang w:eastAsia="zh-CN"/>
        </w:rPr>
        <w:t>DRMP</w:t>
      </w:r>
      <w:r>
        <w:rPr>
          <w:snapToGrid w:val="0"/>
          <w:lang w:eastAsia="zh-CN"/>
        </w:rPr>
        <w:tab/>
        <w:t>Diameter Routing Message Priority</w:t>
      </w:r>
    </w:p>
    <w:p w14:paraId="01FE8092" w14:textId="77777777" w:rsidR="009D4C7F" w:rsidRDefault="009D4C7F" w:rsidP="009D4C7F">
      <w:pPr>
        <w:pStyle w:val="EW"/>
      </w:pPr>
      <w:r>
        <w:t>DSCP</w:t>
      </w:r>
      <w:r>
        <w:tab/>
      </w:r>
      <w:r>
        <w:rPr>
          <w:lang w:eastAsia="zh-CN"/>
        </w:rPr>
        <w:t>Differentiated Services Code Point</w:t>
      </w:r>
    </w:p>
    <w:p w14:paraId="358C53E7" w14:textId="77777777" w:rsidR="00C31AA7" w:rsidRDefault="009D4C7F" w:rsidP="009D4C7F">
      <w:pPr>
        <w:pStyle w:val="EW"/>
        <w:rPr>
          <w:snapToGrid w:val="0"/>
        </w:rPr>
      </w:pPr>
      <w:r>
        <w:rPr>
          <w:rFonts w:hint="eastAsia"/>
          <w:snapToGrid w:val="0"/>
          <w:lang w:eastAsia="zh-CN"/>
        </w:rPr>
        <w:t>EIR</w:t>
      </w:r>
      <w:r>
        <w:rPr>
          <w:snapToGrid w:val="0"/>
          <w:lang w:eastAsia="zh-CN"/>
        </w:rPr>
        <w:tab/>
      </w:r>
      <w:r>
        <w:rPr>
          <w:snapToGrid w:val="0"/>
        </w:rPr>
        <w:t>Equipment Identity Register</w:t>
      </w:r>
    </w:p>
    <w:p w14:paraId="0FF4C6DF" w14:textId="637BA580" w:rsidR="009D4C7F" w:rsidRDefault="009D4C7F" w:rsidP="009D4C7F">
      <w:pPr>
        <w:pStyle w:val="EW"/>
        <w:rPr>
          <w:snapToGrid w:val="0"/>
          <w:lang w:eastAsia="zh-CN"/>
        </w:rPr>
      </w:pPr>
      <w:r>
        <w:rPr>
          <w:snapToGrid w:val="0"/>
        </w:rPr>
        <w:t>ESM</w:t>
      </w:r>
      <w:r>
        <w:rPr>
          <w:snapToGrid w:val="0"/>
        </w:rPr>
        <w:tab/>
      </w:r>
      <w:r w:rsidRPr="003168A2">
        <w:t>EPS Session Management</w:t>
      </w:r>
    </w:p>
    <w:p w14:paraId="3C7E0046" w14:textId="77777777" w:rsidR="009D4C7F" w:rsidRDefault="009D4C7F" w:rsidP="009D4C7F">
      <w:pPr>
        <w:pStyle w:val="EW"/>
        <w:rPr>
          <w:lang w:eastAsia="zh-CN"/>
        </w:rPr>
      </w:pPr>
      <w:r>
        <w:t>HSS</w:t>
      </w:r>
      <w:r>
        <w:tab/>
        <w:t>Home Subscriber Server</w:t>
      </w:r>
    </w:p>
    <w:p w14:paraId="48DD5E29" w14:textId="77777777" w:rsidR="009D4C7F" w:rsidRDefault="009D4C7F" w:rsidP="009D4C7F">
      <w:pPr>
        <w:pStyle w:val="EW"/>
        <w:rPr>
          <w:lang w:eastAsia="zh-CN"/>
        </w:rPr>
      </w:pPr>
      <w:r w:rsidRPr="006B06BB">
        <w:t>I</w:t>
      </w:r>
      <w:r>
        <w:t>AB</w:t>
      </w:r>
      <w:r w:rsidRPr="006B06BB">
        <w:tab/>
        <w:t>In</w:t>
      </w:r>
      <w:r>
        <w:t>tegrated Access and Backhaul</w:t>
      </w:r>
    </w:p>
    <w:p w14:paraId="6F7237D6" w14:textId="77777777" w:rsidR="009D4C7F" w:rsidRPr="006B06BB" w:rsidRDefault="009D4C7F" w:rsidP="009D4C7F">
      <w:pPr>
        <w:pStyle w:val="EW"/>
      </w:pPr>
      <w:r w:rsidRPr="006B06BB">
        <w:t>IE</w:t>
      </w:r>
      <w:r w:rsidRPr="006B06BB">
        <w:tab/>
        <w:t>Information Element</w:t>
      </w:r>
    </w:p>
    <w:p w14:paraId="0BD510FE" w14:textId="77777777" w:rsidR="009D4C7F" w:rsidRDefault="009D4C7F" w:rsidP="009D4C7F">
      <w:pPr>
        <w:pStyle w:val="EW"/>
      </w:pPr>
      <w:r>
        <w:t>LAA</w:t>
      </w:r>
      <w:r>
        <w:tab/>
        <w:t>Licensed Assisted Access</w:t>
      </w:r>
    </w:p>
    <w:p w14:paraId="07F9AAAE" w14:textId="77777777" w:rsidR="009D4C7F" w:rsidRDefault="009D4C7F" w:rsidP="009D4C7F">
      <w:pPr>
        <w:pStyle w:val="EW"/>
      </w:pPr>
      <w:r>
        <w:t>LWA</w:t>
      </w:r>
      <w:r>
        <w:tab/>
        <w:t>LTE/WLAN Aggregation</w:t>
      </w:r>
    </w:p>
    <w:p w14:paraId="101596DA" w14:textId="77777777" w:rsidR="009D4C7F" w:rsidRPr="006B06BB" w:rsidRDefault="009D4C7F" w:rsidP="009D4C7F">
      <w:pPr>
        <w:pStyle w:val="EW"/>
      </w:pPr>
      <w:r>
        <w:t>LWIP</w:t>
      </w:r>
      <w:r>
        <w:tab/>
        <w:t>LTE/WLAN Radio Level Integration with IPsec Tunnel</w:t>
      </w:r>
    </w:p>
    <w:p w14:paraId="2748E12B" w14:textId="77777777" w:rsidR="009D4C7F" w:rsidRPr="006B06BB" w:rsidRDefault="009D4C7F" w:rsidP="009D4C7F">
      <w:pPr>
        <w:pStyle w:val="EW"/>
        <w:rPr>
          <w:lang w:eastAsia="zh-CN"/>
        </w:rPr>
      </w:pPr>
      <w:r w:rsidRPr="006B06BB">
        <w:t>M</w:t>
      </w:r>
      <w:r w:rsidRPr="006B06BB">
        <w:tab/>
        <w:t>Mandatory</w:t>
      </w:r>
    </w:p>
    <w:p w14:paraId="31F2FC66" w14:textId="77777777" w:rsidR="009D4C7F" w:rsidRPr="006B06BB" w:rsidRDefault="009D4C7F" w:rsidP="009D4C7F">
      <w:pPr>
        <w:pStyle w:val="EW"/>
        <w:rPr>
          <w:lang w:eastAsia="zh-CN"/>
        </w:rPr>
      </w:pPr>
      <w:r w:rsidRPr="006B06BB">
        <w:t>MME</w:t>
      </w:r>
      <w:r w:rsidRPr="006B06BB">
        <w:tab/>
        <w:t>Mobility Management Entity</w:t>
      </w:r>
    </w:p>
    <w:p w14:paraId="51C99D5C" w14:textId="77777777" w:rsidR="009D4C7F" w:rsidRPr="006B06BB" w:rsidRDefault="009D4C7F" w:rsidP="009D4C7F">
      <w:pPr>
        <w:pStyle w:val="EW"/>
        <w:rPr>
          <w:lang w:eastAsia="zh-CN"/>
        </w:rPr>
      </w:pPr>
      <w:r>
        <w:t>NR</w:t>
      </w:r>
      <w:r>
        <w:tab/>
        <w:t>New Radio</w:t>
      </w:r>
    </w:p>
    <w:p w14:paraId="3EA6B720" w14:textId="77777777" w:rsidR="009D4C7F" w:rsidRDefault="009D4C7F" w:rsidP="00FA6621">
      <w:pPr>
        <w:pStyle w:val="EW"/>
        <w:rPr>
          <w:lang w:eastAsia="zh-CN"/>
        </w:rPr>
      </w:pPr>
      <w:r w:rsidRPr="00FA6621">
        <w:lastRenderedPageBreak/>
        <w:t>O</w:t>
      </w:r>
      <w:r w:rsidRPr="00FA6621">
        <w:tab/>
        <w:t>Optional</w:t>
      </w:r>
    </w:p>
    <w:p w14:paraId="765917A3" w14:textId="77777777" w:rsidR="00C31AA7" w:rsidRDefault="009D4C7F" w:rsidP="009D4C7F">
      <w:pPr>
        <w:pStyle w:val="EW"/>
      </w:pPr>
      <w:r>
        <w:rPr>
          <w:rFonts w:hint="eastAsia"/>
          <w:lang w:eastAsia="zh-CN"/>
        </w:rPr>
        <w:t>ODB</w:t>
      </w:r>
      <w:r>
        <w:rPr>
          <w:lang w:eastAsia="zh-CN"/>
        </w:rPr>
        <w:tab/>
      </w:r>
      <w:r w:rsidRPr="00532A69">
        <w:t>Operator Determined Barring</w:t>
      </w:r>
    </w:p>
    <w:p w14:paraId="5EBE3EA0" w14:textId="52ECB04A" w:rsidR="009D4C7F" w:rsidRDefault="009D4C7F" w:rsidP="009D4C7F">
      <w:pPr>
        <w:pStyle w:val="EW"/>
        <w:rPr>
          <w:lang w:eastAsia="zh-CN"/>
        </w:rPr>
      </w:pPr>
      <w:r>
        <w:rPr>
          <w:rFonts w:hint="eastAsia"/>
          <w:lang w:eastAsia="zh-CN"/>
        </w:rPr>
        <w:t>SCEF</w:t>
      </w:r>
      <w:r>
        <w:tab/>
      </w:r>
      <w:r>
        <w:rPr>
          <w:rFonts w:hint="eastAsia"/>
          <w:lang w:eastAsia="zh-CN"/>
        </w:rPr>
        <w:t>Service Capability Exposure Function</w:t>
      </w:r>
    </w:p>
    <w:p w14:paraId="6DDB464A" w14:textId="77777777" w:rsidR="00C31AA7" w:rsidRDefault="009D4C7F" w:rsidP="009D4C7F">
      <w:pPr>
        <w:pStyle w:val="EW"/>
      </w:pPr>
      <w:r>
        <w:t>URRP-MME</w:t>
      </w:r>
      <w:r>
        <w:tab/>
        <w:t>User Reachability Request Parameter for MME</w:t>
      </w:r>
    </w:p>
    <w:p w14:paraId="08AFE2E8" w14:textId="10246671" w:rsidR="009D4C7F" w:rsidRDefault="009D4C7F" w:rsidP="009D4C7F">
      <w:pPr>
        <w:pStyle w:val="EW"/>
        <w:rPr>
          <w:lang w:eastAsia="zh-CN"/>
        </w:rPr>
      </w:pPr>
      <w:r>
        <w:t>URPP-SGSN</w:t>
      </w:r>
      <w:r>
        <w:tab/>
        <w:t>User Reachability Request Parameter for SGSN</w:t>
      </w:r>
    </w:p>
    <w:p w14:paraId="5EA08877" w14:textId="77777777" w:rsidR="009D4C7F" w:rsidRDefault="009D4C7F" w:rsidP="00FA6621">
      <w:pPr>
        <w:pStyle w:val="Heading1"/>
      </w:pPr>
      <w:bookmarkStart w:id="58" w:name="_Toc20211858"/>
      <w:bookmarkStart w:id="59" w:name="_Toc27727134"/>
      <w:bookmarkStart w:id="60" w:name="_Toc36041789"/>
      <w:bookmarkStart w:id="61" w:name="_Toc44871212"/>
      <w:bookmarkStart w:id="62" w:name="_Toc44871611"/>
      <w:bookmarkStart w:id="63" w:name="_Toc51861686"/>
      <w:bookmarkStart w:id="64" w:name="_Toc57978091"/>
      <w:bookmarkStart w:id="65" w:name="_Toc170145660"/>
      <w:r>
        <w:t>4</w:t>
      </w:r>
      <w:r>
        <w:tab/>
        <w:t>General Description</w:t>
      </w:r>
      <w:bookmarkEnd w:id="58"/>
      <w:bookmarkEnd w:id="59"/>
      <w:bookmarkEnd w:id="60"/>
      <w:bookmarkEnd w:id="61"/>
      <w:bookmarkEnd w:id="62"/>
      <w:bookmarkEnd w:id="63"/>
      <w:bookmarkEnd w:id="64"/>
      <w:bookmarkEnd w:id="65"/>
    </w:p>
    <w:p w14:paraId="4FA0212F" w14:textId="77777777" w:rsidR="009D4C7F" w:rsidRDefault="009D4C7F" w:rsidP="009D4C7F">
      <w:pPr>
        <w:rPr>
          <w:lang w:eastAsia="zh-CN"/>
        </w:rPr>
      </w:pPr>
      <w:r>
        <w:t xml:space="preserve">This document </w:t>
      </w:r>
      <w:r>
        <w:rPr>
          <w:rFonts w:hint="eastAsia"/>
          <w:lang w:eastAsia="zh-CN"/>
        </w:rPr>
        <w:t>describe</w:t>
      </w:r>
      <w:r>
        <w:t xml:space="preserve">s the </w:t>
      </w:r>
      <w:r>
        <w:rPr>
          <w:rFonts w:hint="eastAsia"/>
          <w:lang w:eastAsia="zh-CN"/>
        </w:rPr>
        <w:t>S6a</w:t>
      </w:r>
      <w:r>
        <w:rPr>
          <w:lang w:eastAsia="zh-CN"/>
        </w:rPr>
        <w:t>/S6d</w:t>
      </w:r>
      <w:r>
        <w:t xml:space="preserve"> </w:t>
      </w:r>
      <w:r>
        <w:rPr>
          <w:rFonts w:hint="eastAsia"/>
          <w:lang w:eastAsia="zh-CN"/>
        </w:rPr>
        <w:t xml:space="preserve">and S13/S13' </w:t>
      </w:r>
      <w:r>
        <w:t>interface</w:t>
      </w:r>
      <w:r>
        <w:rPr>
          <w:rFonts w:hint="eastAsia"/>
          <w:lang w:eastAsia="zh-CN"/>
        </w:rPr>
        <w:t>s</w:t>
      </w:r>
      <w:r>
        <w:t xml:space="preserve"> related procedures</w:t>
      </w:r>
      <w:r>
        <w:rPr>
          <w:rFonts w:hint="eastAsia"/>
          <w:lang w:eastAsia="zh-CN"/>
        </w:rPr>
        <w:t>,</w:t>
      </w:r>
      <w:r>
        <w:t xml:space="preserve"> message parameters</w:t>
      </w:r>
      <w:r>
        <w:rPr>
          <w:rFonts w:hint="eastAsia"/>
          <w:lang w:eastAsia="zh-CN"/>
        </w:rPr>
        <w:t xml:space="preserve"> and protocol specification</w:t>
      </w:r>
      <w:r>
        <w:rPr>
          <w:lang w:eastAsia="zh-CN"/>
        </w:rPr>
        <w:t>s</w:t>
      </w:r>
      <w:r>
        <w:rPr>
          <w:rFonts w:hint="eastAsia"/>
          <w:lang w:eastAsia="zh-CN"/>
        </w:rPr>
        <w:t>.</w:t>
      </w:r>
    </w:p>
    <w:p w14:paraId="4D25EDC0" w14:textId="6F3C3816" w:rsidR="009D4C7F" w:rsidRDefault="009D4C7F" w:rsidP="009D4C7F">
      <w:pPr>
        <w:rPr>
          <w:lang w:eastAsia="zh-CN"/>
        </w:rPr>
      </w:pPr>
      <w:r>
        <w:rPr>
          <w:rFonts w:hint="eastAsia"/>
          <w:lang w:eastAsia="zh-CN"/>
        </w:rPr>
        <w:t xml:space="preserve">The procedures, message parameters and protocol are similar </w:t>
      </w:r>
      <w:r w:rsidRPr="00E87A51">
        <w:rPr>
          <w:lang w:eastAsia="zh-CN"/>
        </w:rPr>
        <w:t>between</w:t>
      </w:r>
      <w:r w:rsidRPr="00E87A51">
        <w:rPr>
          <w:rFonts w:hint="eastAsia"/>
          <w:lang w:eastAsia="zh-CN"/>
        </w:rPr>
        <w:t xml:space="preserve"> S</w:t>
      </w:r>
      <w:smartTag w:uri="urn:schemas-microsoft-com:office:smarttags" w:element="chmetcnv">
        <w:smartTagPr>
          <w:attr w:name="TCSC" w:val="0"/>
          <w:attr w:name="NumberType" w:val="1"/>
          <w:attr w:name="Negative" w:val="False"/>
          <w:attr w:name="HasSpace" w:val="False"/>
          <w:attr w:name="SourceValue" w:val="6"/>
          <w:attr w:name="UnitName" w:val="a"/>
        </w:smartTagPr>
        <w:r w:rsidRPr="00E87A51">
          <w:rPr>
            <w:rFonts w:hint="eastAsia"/>
            <w:lang w:eastAsia="zh-CN"/>
          </w:rPr>
          <w:t>6a</w:t>
        </w:r>
      </w:smartTag>
      <w:r w:rsidRPr="00E87A51">
        <w:rPr>
          <w:rFonts w:hint="eastAsia"/>
          <w:lang w:eastAsia="zh-CN"/>
        </w:rPr>
        <w:t xml:space="preserve"> and S6d</w:t>
      </w:r>
      <w:r>
        <w:rPr>
          <w:lang w:eastAsia="zh-CN"/>
        </w:rPr>
        <w:t>.</w:t>
      </w:r>
      <w:r w:rsidRPr="00E87A51">
        <w:rPr>
          <w:lang w:eastAsia="zh-CN"/>
        </w:rPr>
        <w:t xml:space="preserve"> S6a is used for location changes of </w:t>
      </w:r>
      <w:r>
        <w:rPr>
          <w:lang w:eastAsia="zh-CN"/>
        </w:rPr>
        <w:t xml:space="preserve">the </w:t>
      </w:r>
      <w:r w:rsidRPr="00E87A51">
        <w:rPr>
          <w:lang w:eastAsia="zh-CN"/>
        </w:rPr>
        <w:t xml:space="preserve">MME, while S6d is for location changes of </w:t>
      </w:r>
      <w:r>
        <w:rPr>
          <w:lang w:eastAsia="zh-CN"/>
        </w:rPr>
        <w:t xml:space="preserve">the </w:t>
      </w:r>
      <w:r w:rsidRPr="00E87A51">
        <w:rPr>
          <w:lang w:eastAsia="zh-CN"/>
        </w:rPr>
        <w:t>SGSN.</w:t>
      </w:r>
      <w:r w:rsidRPr="00E87A51">
        <w:rPr>
          <w:rFonts w:hint="eastAsia"/>
          <w:lang w:eastAsia="zh-CN"/>
        </w:rPr>
        <w:t xml:space="preserve"> </w:t>
      </w:r>
      <w:r w:rsidRPr="00E87A51">
        <w:rPr>
          <w:lang w:eastAsia="zh-CN"/>
        </w:rPr>
        <w:t xml:space="preserve">Refer to </w:t>
      </w:r>
      <w:r w:rsidR="00C31AA7">
        <w:rPr>
          <w:rFonts w:hint="eastAsia"/>
          <w:lang w:eastAsia="zh-CN"/>
        </w:rPr>
        <w:t>clause</w:t>
      </w:r>
      <w:r w:rsidR="00C31AA7">
        <w:rPr>
          <w:lang w:eastAsia="zh-CN"/>
        </w:rPr>
        <w:t> </w:t>
      </w:r>
      <w:r w:rsidR="00C31AA7" w:rsidRPr="00E87A51">
        <w:rPr>
          <w:rFonts w:hint="eastAsia"/>
          <w:lang w:eastAsia="zh-CN"/>
        </w:rPr>
        <w:t>5</w:t>
      </w:r>
      <w:r w:rsidRPr="00E87A51">
        <w:rPr>
          <w:lang w:eastAsia="zh-CN"/>
        </w:rPr>
        <w:t xml:space="preserve"> for </w:t>
      </w:r>
      <w:r>
        <w:rPr>
          <w:lang w:eastAsia="zh-CN"/>
        </w:rPr>
        <w:t xml:space="preserve">the </w:t>
      </w:r>
      <w:r w:rsidRPr="00E87A51">
        <w:rPr>
          <w:lang w:eastAsia="zh-CN"/>
        </w:rPr>
        <w:t xml:space="preserve">differences, especially </w:t>
      </w:r>
      <w:r w:rsidR="00C31AA7">
        <w:rPr>
          <w:lang w:eastAsia="zh-CN"/>
        </w:rPr>
        <w:t>clause </w:t>
      </w:r>
      <w:r w:rsidR="00C31AA7" w:rsidRPr="00E87A51">
        <w:rPr>
          <w:lang w:eastAsia="zh-CN"/>
        </w:rPr>
        <w:t>5</w:t>
      </w:r>
      <w:r w:rsidRPr="00E87A51">
        <w:rPr>
          <w:lang w:eastAsia="zh-CN"/>
        </w:rPr>
        <w:t>.2.1.</w:t>
      </w:r>
    </w:p>
    <w:p w14:paraId="431ECB3F" w14:textId="18F0FB70" w:rsidR="009D4C7F" w:rsidRDefault="009D4C7F" w:rsidP="009D4C7F">
      <w:pPr>
        <w:rPr>
          <w:lang w:eastAsia="zh-CN"/>
        </w:rPr>
      </w:pPr>
      <w:r>
        <w:rPr>
          <w:rFonts w:hint="eastAsia"/>
          <w:lang w:eastAsia="zh-CN"/>
        </w:rPr>
        <w:t xml:space="preserve">The procedures, message parameters and protocol are </w:t>
      </w:r>
      <w:r>
        <w:rPr>
          <w:lang w:eastAsia="zh-CN"/>
        </w:rPr>
        <w:t>identical</w:t>
      </w:r>
      <w:r>
        <w:rPr>
          <w:rFonts w:hint="eastAsia"/>
          <w:lang w:eastAsia="zh-CN"/>
        </w:rPr>
        <w:t xml:space="preserve"> </w:t>
      </w:r>
      <w:r>
        <w:rPr>
          <w:lang w:eastAsia="zh-CN"/>
        </w:rPr>
        <w:t>as</w:t>
      </w:r>
      <w:r>
        <w:rPr>
          <w:rFonts w:hint="eastAsia"/>
          <w:lang w:eastAsia="zh-CN"/>
        </w:rPr>
        <w:t xml:space="preserve"> </w:t>
      </w:r>
      <w:r>
        <w:rPr>
          <w:lang w:eastAsia="zh-CN"/>
        </w:rPr>
        <w:t xml:space="preserve">for the </w:t>
      </w:r>
      <w:r>
        <w:rPr>
          <w:rFonts w:hint="eastAsia"/>
          <w:lang w:eastAsia="zh-CN"/>
        </w:rPr>
        <w:t>S13 and S13</w:t>
      </w:r>
      <w:r>
        <w:rPr>
          <w:lang w:eastAsia="zh-CN"/>
        </w:rPr>
        <w:t>'</w:t>
      </w:r>
      <w:r>
        <w:rPr>
          <w:rFonts w:hint="eastAsia"/>
          <w:lang w:eastAsia="zh-CN"/>
        </w:rPr>
        <w:t xml:space="preserve">. See </w:t>
      </w:r>
      <w:r w:rsidR="00C31AA7">
        <w:rPr>
          <w:rFonts w:hint="eastAsia"/>
          <w:lang w:eastAsia="zh-CN"/>
        </w:rPr>
        <w:t>clause</w:t>
      </w:r>
      <w:r w:rsidR="00C31AA7">
        <w:rPr>
          <w:lang w:eastAsia="zh-CN"/>
        </w:rPr>
        <w:t> </w:t>
      </w:r>
      <w:r w:rsidR="00C31AA7">
        <w:rPr>
          <w:rFonts w:hint="eastAsia"/>
          <w:lang w:eastAsia="zh-CN"/>
        </w:rPr>
        <w:t>6</w:t>
      </w:r>
      <w:r>
        <w:rPr>
          <w:rFonts w:hint="eastAsia"/>
          <w:lang w:eastAsia="zh-CN"/>
        </w:rPr>
        <w:t xml:space="preserve"> for details.</w:t>
      </w:r>
    </w:p>
    <w:p w14:paraId="0F680A54" w14:textId="204F3F62" w:rsidR="009D4C7F" w:rsidRDefault="009D4C7F" w:rsidP="009D4C7F">
      <w:r>
        <w:t>In the tables that describe the Information Elements transported by each Diameter command, each Information Element is marked as (M) Mandatory, (C) Conditional or (O) Optional in the "Cat." column. For the correct</w:t>
      </w:r>
      <w:r w:rsidRPr="00816E70">
        <w:rPr>
          <w:rFonts w:cs="Arial"/>
          <w:lang w:val="en-US"/>
        </w:rPr>
        <w:t xml:space="preserve"> </w:t>
      </w:r>
      <w:r>
        <w:rPr>
          <w:rFonts w:cs="Arial"/>
          <w:lang w:val="en-US"/>
        </w:rPr>
        <w:t xml:space="preserve">handling </w:t>
      </w:r>
      <w:r w:rsidRPr="00B77521">
        <w:rPr>
          <w:rFonts w:cs="Arial"/>
          <w:lang w:val="en-US"/>
        </w:rPr>
        <w:t xml:space="preserve">of </w:t>
      </w:r>
      <w:r>
        <w:rPr>
          <w:rFonts w:cs="Arial"/>
          <w:lang w:val="en-US"/>
        </w:rPr>
        <w:t xml:space="preserve">the Information Element according to the category type, see the description detailed in </w:t>
      </w:r>
      <w:r w:rsidR="00C31AA7">
        <w:rPr>
          <w:rFonts w:cs="Arial"/>
          <w:lang w:val="en-US"/>
        </w:rPr>
        <w:t>clause 6</w:t>
      </w:r>
      <w:r>
        <w:rPr>
          <w:rFonts w:cs="Arial"/>
          <w:lang w:val="en-US"/>
        </w:rPr>
        <w:t xml:space="preserve"> of the 3GPP TS 29.228 [17].</w:t>
      </w:r>
    </w:p>
    <w:p w14:paraId="2560F536" w14:textId="77777777" w:rsidR="009D4C7F" w:rsidRDefault="009D4C7F" w:rsidP="00FA6621">
      <w:pPr>
        <w:pStyle w:val="Heading1"/>
      </w:pPr>
      <w:bookmarkStart w:id="66" w:name="_Toc20211859"/>
      <w:bookmarkStart w:id="67" w:name="_Toc27727135"/>
      <w:bookmarkStart w:id="68" w:name="_Toc36041790"/>
      <w:bookmarkStart w:id="69" w:name="_Toc44871213"/>
      <w:bookmarkStart w:id="70" w:name="_Toc44871612"/>
      <w:bookmarkStart w:id="71" w:name="_Toc51861687"/>
      <w:bookmarkStart w:id="72" w:name="_Toc57978092"/>
      <w:bookmarkStart w:id="73" w:name="_Toc170145661"/>
      <w:r>
        <w:t>5</w:t>
      </w:r>
      <w:r>
        <w:tab/>
        <w:t>MME – HSS (S6a) and SGSN – HSS (S6d)</w:t>
      </w:r>
      <w:bookmarkEnd w:id="66"/>
      <w:bookmarkEnd w:id="67"/>
      <w:bookmarkEnd w:id="68"/>
      <w:bookmarkEnd w:id="69"/>
      <w:bookmarkEnd w:id="70"/>
      <w:bookmarkEnd w:id="71"/>
      <w:bookmarkEnd w:id="72"/>
      <w:bookmarkEnd w:id="73"/>
    </w:p>
    <w:p w14:paraId="13ABD10B" w14:textId="77777777" w:rsidR="009D4C7F" w:rsidRDefault="009D4C7F" w:rsidP="00FA6621">
      <w:pPr>
        <w:pStyle w:val="Heading2"/>
      </w:pPr>
      <w:bookmarkStart w:id="74" w:name="_Toc20211860"/>
      <w:bookmarkStart w:id="75" w:name="_Toc27727136"/>
      <w:bookmarkStart w:id="76" w:name="_Toc36041791"/>
      <w:bookmarkStart w:id="77" w:name="_Toc44871214"/>
      <w:bookmarkStart w:id="78" w:name="_Toc44871613"/>
      <w:bookmarkStart w:id="79" w:name="_Toc51861688"/>
      <w:bookmarkStart w:id="80" w:name="_Toc57978093"/>
      <w:bookmarkStart w:id="81" w:name="_Toc170145662"/>
      <w:r>
        <w:t>5.1</w:t>
      </w:r>
      <w:r>
        <w:tab/>
        <w:t>Introduction</w:t>
      </w:r>
      <w:bookmarkEnd w:id="74"/>
      <w:bookmarkEnd w:id="75"/>
      <w:bookmarkEnd w:id="76"/>
      <w:bookmarkEnd w:id="77"/>
      <w:bookmarkEnd w:id="78"/>
      <w:bookmarkEnd w:id="79"/>
      <w:bookmarkEnd w:id="80"/>
      <w:bookmarkEnd w:id="81"/>
    </w:p>
    <w:p w14:paraId="417F3DDB" w14:textId="77777777" w:rsidR="009D4C7F" w:rsidRDefault="009D4C7F" w:rsidP="009D4C7F">
      <w:r>
        <w:rPr>
          <w:rFonts w:hint="eastAsia"/>
          <w:lang w:eastAsia="zh-CN"/>
        </w:rPr>
        <w:t xml:space="preserve">The </w:t>
      </w:r>
      <w:r>
        <w:rPr>
          <w:rFonts w:hint="eastAsia"/>
        </w:rPr>
        <w:t>S</w:t>
      </w:r>
      <w:smartTag w:uri="urn:schemas-microsoft-com:office:smarttags" w:element="chmetcnv">
        <w:smartTagPr>
          <w:attr w:name="UnitName" w:val="a"/>
          <w:attr w:name="SourceValue" w:val="6"/>
          <w:attr w:name="HasSpace" w:val="False"/>
          <w:attr w:name="Negative" w:val="False"/>
          <w:attr w:name="NumberType" w:val="1"/>
          <w:attr w:name="TCSC" w:val="0"/>
        </w:smartTagPr>
        <w:r>
          <w:rPr>
            <w:rFonts w:hint="eastAsia"/>
          </w:rPr>
          <w:t>6a</w:t>
        </w:r>
      </w:smartTag>
      <w:r w:rsidRPr="00003471">
        <w:t xml:space="preserve"> </w:t>
      </w:r>
      <w:r>
        <w:rPr>
          <w:rFonts w:hint="eastAsia"/>
        </w:rPr>
        <w:t xml:space="preserve">interface </w:t>
      </w:r>
      <w:r w:rsidRPr="00003471">
        <w:t xml:space="preserve">enables </w:t>
      </w:r>
      <w:r>
        <w:t xml:space="preserve">the </w:t>
      </w:r>
      <w:r w:rsidRPr="00003471">
        <w:t xml:space="preserve">transfer </w:t>
      </w:r>
      <w:r>
        <w:rPr>
          <w:rFonts w:hint="eastAsia"/>
          <w:lang w:eastAsia="zh-CN"/>
        </w:rPr>
        <w:t xml:space="preserve">of subscriber related data </w:t>
      </w:r>
      <w:r w:rsidRPr="00003471">
        <w:t xml:space="preserve">between </w:t>
      </w:r>
      <w:r>
        <w:t xml:space="preserve">the </w:t>
      </w:r>
      <w:r w:rsidRPr="00003471">
        <w:t xml:space="preserve">MME and </w:t>
      </w:r>
      <w:r>
        <w:t xml:space="preserve">the </w:t>
      </w:r>
      <w:r w:rsidRPr="00003471">
        <w:t>HSS</w:t>
      </w:r>
      <w:r>
        <w:rPr>
          <w:rFonts w:hint="eastAsia"/>
        </w:rPr>
        <w:t xml:space="preserve"> as described in the </w:t>
      </w:r>
      <w:r>
        <w:rPr>
          <w:rFonts w:hint="eastAsia"/>
          <w:lang w:eastAsia="zh-CN"/>
        </w:rPr>
        <w:t>3GPP TS 2</w:t>
      </w:r>
      <w:r>
        <w:rPr>
          <w:rFonts w:hint="eastAsia"/>
        </w:rPr>
        <w:t>3.401 [</w:t>
      </w:r>
      <w:r>
        <w:t>2</w:t>
      </w:r>
      <w:r>
        <w:rPr>
          <w:rFonts w:hint="eastAsia"/>
        </w:rPr>
        <w:t>].</w:t>
      </w:r>
    </w:p>
    <w:p w14:paraId="4974D080" w14:textId="77777777" w:rsidR="009D4C7F" w:rsidRPr="005E5233" w:rsidRDefault="009D4C7F" w:rsidP="009D4C7F">
      <w:pPr>
        <w:rPr>
          <w:lang w:eastAsia="zh-CN"/>
        </w:rPr>
      </w:pPr>
      <w:r>
        <w:rPr>
          <w:lang w:eastAsia="zh-CN"/>
        </w:rPr>
        <w:t xml:space="preserve">The </w:t>
      </w:r>
      <w:r>
        <w:rPr>
          <w:rFonts w:hint="eastAsia"/>
          <w:lang w:eastAsia="zh-CN"/>
        </w:rPr>
        <w:t>S6d</w:t>
      </w:r>
      <w:r w:rsidRPr="00003471">
        <w:rPr>
          <w:lang w:eastAsia="zh-CN"/>
        </w:rPr>
        <w:t xml:space="preserve"> </w:t>
      </w:r>
      <w:r>
        <w:rPr>
          <w:rFonts w:hint="eastAsia"/>
          <w:lang w:eastAsia="zh-CN"/>
        </w:rPr>
        <w:t xml:space="preserve">interface </w:t>
      </w:r>
      <w:r w:rsidRPr="00003471">
        <w:rPr>
          <w:lang w:eastAsia="zh-CN"/>
        </w:rPr>
        <w:t xml:space="preserve">enables </w:t>
      </w:r>
      <w:r>
        <w:rPr>
          <w:lang w:eastAsia="zh-CN"/>
        </w:rPr>
        <w:t xml:space="preserve">the </w:t>
      </w:r>
      <w:r w:rsidRPr="00003471">
        <w:rPr>
          <w:lang w:eastAsia="zh-CN"/>
        </w:rPr>
        <w:t xml:space="preserve">transfer </w:t>
      </w:r>
      <w:r>
        <w:rPr>
          <w:rFonts w:hint="eastAsia"/>
          <w:lang w:eastAsia="zh-CN"/>
        </w:rPr>
        <w:t xml:space="preserve">of subscriber related data </w:t>
      </w:r>
      <w:r w:rsidRPr="00003471">
        <w:rPr>
          <w:lang w:eastAsia="zh-CN"/>
        </w:rPr>
        <w:t xml:space="preserve">between </w:t>
      </w:r>
      <w:r>
        <w:rPr>
          <w:lang w:eastAsia="zh-CN"/>
        </w:rPr>
        <w:t xml:space="preserve">the </w:t>
      </w:r>
      <w:r>
        <w:rPr>
          <w:rFonts w:hint="eastAsia"/>
          <w:lang w:eastAsia="zh-CN"/>
        </w:rPr>
        <w:t>SGSN</w:t>
      </w:r>
      <w:r w:rsidRPr="00003471">
        <w:rPr>
          <w:lang w:eastAsia="zh-CN"/>
        </w:rPr>
        <w:t xml:space="preserve"> and </w:t>
      </w:r>
      <w:r>
        <w:rPr>
          <w:lang w:eastAsia="zh-CN"/>
        </w:rPr>
        <w:t xml:space="preserve">the </w:t>
      </w:r>
      <w:r w:rsidRPr="00003471">
        <w:rPr>
          <w:lang w:eastAsia="zh-CN"/>
        </w:rPr>
        <w:t>HSS</w:t>
      </w:r>
      <w:r>
        <w:rPr>
          <w:rFonts w:hint="eastAsia"/>
          <w:lang w:eastAsia="zh-CN"/>
        </w:rPr>
        <w:t xml:space="preserve"> as described in 3GPP TS 23.060 [1</w:t>
      </w:r>
      <w:r>
        <w:rPr>
          <w:lang w:eastAsia="zh-CN"/>
        </w:rPr>
        <w:t>2</w:t>
      </w:r>
      <w:r>
        <w:rPr>
          <w:rFonts w:hint="eastAsia"/>
          <w:lang w:eastAsia="zh-CN"/>
        </w:rPr>
        <w:t>].</w:t>
      </w:r>
    </w:p>
    <w:p w14:paraId="216FA574" w14:textId="77777777" w:rsidR="009D4C7F" w:rsidRDefault="009D4C7F" w:rsidP="00FA6621">
      <w:pPr>
        <w:pStyle w:val="Heading2"/>
        <w:rPr>
          <w:lang w:eastAsia="zh-CN"/>
        </w:rPr>
      </w:pPr>
      <w:bookmarkStart w:id="82" w:name="_Toc20211861"/>
      <w:bookmarkStart w:id="83" w:name="_Toc27727137"/>
      <w:bookmarkStart w:id="84" w:name="_Toc36041792"/>
      <w:bookmarkStart w:id="85" w:name="_Toc44871215"/>
      <w:bookmarkStart w:id="86" w:name="_Toc44871614"/>
      <w:bookmarkStart w:id="87" w:name="_Toc51861689"/>
      <w:bookmarkStart w:id="88" w:name="_Toc57978094"/>
      <w:bookmarkStart w:id="89" w:name="_Toc170145663"/>
      <w:r>
        <w:t>5.2</w:t>
      </w:r>
      <w:r>
        <w:tab/>
      </w:r>
      <w:r>
        <w:rPr>
          <w:rFonts w:hint="eastAsia"/>
          <w:lang w:eastAsia="zh-CN"/>
        </w:rPr>
        <w:t>Mobility Services</w:t>
      </w:r>
      <w:bookmarkEnd w:id="82"/>
      <w:bookmarkEnd w:id="83"/>
      <w:bookmarkEnd w:id="84"/>
      <w:bookmarkEnd w:id="85"/>
      <w:bookmarkEnd w:id="86"/>
      <w:bookmarkEnd w:id="87"/>
      <w:bookmarkEnd w:id="88"/>
      <w:bookmarkEnd w:id="89"/>
    </w:p>
    <w:p w14:paraId="532B1CA5" w14:textId="77777777" w:rsidR="009D4C7F" w:rsidRDefault="009D4C7F" w:rsidP="00FA6621">
      <w:pPr>
        <w:pStyle w:val="Heading3"/>
      </w:pPr>
      <w:bookmarkStart w:id="90" w:name="_Toc20211862"/>
      <w:bookmarkStart w:id="91" w:name="_Toc27727138"/>
      <w:bookmarkStart w:id="92" w:name="_Toc36041793"/>
      <w:bookmarkStart w:id="93" w:name="_Toc44871216"/>
      <w:bookmarkStart w:id="94" w:name="_Toc44871615"/>
      <w:bookmarkStart w:id="95" w:name="_Toc51861690"/>
      <w:bookmarkStart w:id="96" w:name="_Toc57978095"/>
      <w:bookmarkStart w:id="97" w:name="_Toc170145664"/>
      <w:r>
        <w:rPr>
          <w:lang w:eastAsia="zh-CN"/>
        </w:rPr>
        <w:t>5</w:t>
      </w:r>
      <w:r>
        <w:rPr>
          <w:rFonts w:hint="eastAsia"/>
          <w:lang w:eastAsia="zh-CN"/>
        </w:rPr>
        <w:t>.</w:t>
      </w:r>
      <w:r>
        <w:rPr>
          <w:lang w:eastAsia="zh-CN"/>
        </w:rPr>
        <w:t>2</w:t>
      </w:r>
      <w:r>
        <w:rPr>
          <w:rFonts w:hint="eastAsia"/>
          <w:lang w:eastAsia="zh-CN"/>
        </w:rPr>
        <w:t>.1</w:t>
      </w:r>
      <w:r>
        <w:rPr>
          <w:rFonts w:hint="eastAsia"/>
          <w:lang w:eastAsia="zh-CN"/>
        </w:rPr>
        <w:tab/>
      </w:r>
      <w:r>
        <w:t>Location Management Procedures</w:t>
      </w:r>
      <w:bookmarkEnd w:id="90"/>
      <w:bookmarkEnd w:id="91"/>
      <w:bookmarkEnd w:id="92"/>
      <w:bookmarkEnd w:id="93"/>
      <w:bookmarkEnd w:id="94"/>
      <w:bookmarkEnd w:id="95"/>
      <w:bookmarkEnd w:id="96"/>
      <w:bookmarkEnd w:id="97"/>
    </w:p>
    <w:p w14:paraId="37F6C70D" w14:textId="77777777" w:rsidR="009D4C7F" w:rsidRPr="009C4D60" w:rsidRDefault="009D4C7F" w:rsidP="00FA6621">
      <w:pPr>
        <w:pStyle w:val="Heading4"/>
      </w:pPr>
      <w:bookmarkStart w:id="98" w:name="_Toc20211863"/>
      <w:bookmarkStart w:id="99" w:name="_Toc27727139"/>
      <w:bookmarkStart w:id="100" w:name="_Toc36041794"/>
      <w:bookmarkStart w:id="101" w:name="_Toc44871217"/>
      <w:bookmarkStart w:id="102" w:name="_Toc44871616"/>
      <w:bookmarkStart w:id="103" w:name="_Toc51861691"/>
      <w:bookmarkStart w:id="104" w:name="_Toc57978096"/>
      <w:bookmarkStart w:id="105" w:name="_Toc170145665"/>
      <w:r w:rsidRPr="009C4D60">
        <w:rPr>
          <w:lang w:eastAsia="zh-CN"/>
        </w:rPr>
        <w:t>5</w:t>
      </w:r>
      <w:r>
        <w:rPr>
          <w:rFonts w:hint="eastAsia"/>
          <w:lang w:eastAsia="zh-CN"/>
        </w:rPr>
        <w:t>.</w:t>
      </w:r>
      <w:r>
        <w:rPr>
          <w:lang w:eastAsia="zh-CN"/>
        </w:rPr>
        <w:t>2</w:t>
      </w:r>
      <w:r w:rsidRPr="009C4D60">
        <w:rPr>
          <w:rFonts w:hint="eastAsia"/>
          <w:lang w:eastAsia="zh-CN"/>
        </w:rPr>
        <w:t>.1</w:t>
      </w:r>
      <w:r w:rsidRPr="009C4D60">
        <w:rPr>
          <w:lang w:eastAsia="zh-CN"/>
        </w:rPr>
        <w:t>.1</w:t>
      </w:r>
      <w:r>
        <w:rPr>
          <w:rFonts w:hint="eastAsia"/>
          <w:lang w:eastAsia="zh-CN"/>
        </w:rPr>
        <w:tab/>
      </w:r>
      <w:r w:rsidRPr="009C4D60">
        <w:rPr>
          <w:lang w:eastAsia="zh-CN"/>
        </w:rPr>
        <w:t>Update Location</w:t>
      </w:r>
      <w:bookmarkEnd w:id="98"/>
      <w:bookmarkEnd w:id="99"/>
      <w:bookmarkEnd w:id="100"/>
      <w:bookmarkEnd w:id="101"/>
      <w:bookmarkEnd w:id="102"/>
      <w:bookmarkEnd w:id="103"/>
      <w:bookmarkEnd w:id="104"/>
      <w:bookmarkEnd w:id="105"/>
    </w:p>
    <w:p w14:paraId="113F00C9" w14:textId="77777777" w:rsidR="009D4C7F" w:rsidRPr="009C4D60" w:rsidRDefault="009D4C7F" w:rsidP="00FA6621">
      <w:pPr>
        <w:pStyle w:val="Heading5"/>
      </w:pPr>
      <w:bookmarkStart w:id="106" w:name="_Toc20211864"/>
      <w:bookmarkStart w:id="107" w:name="_Toc27727140"/>
      <w:bookmarkStart w:id="108" w:name="_Toc36041795"/>
      <w:bookmarkStart w:id="109" w:name="_Toc44871218"/>
      <w:bookmarkStart w:id="110" w:name="_Toc44871617"/>
      <w:bookmarkStart w:id="111" w:name="_Toc51861692"/>
      <w:bookmarkStart w:id="112" w:name="_Toc57978097"/>
      <w:bookmarkStart w:id="113" w:name="_Toc170145666"/>
      <w:r w:rsidRPr="009C4D60">
        <w:rPr>
          <w:lang w:eastAsia="zh-CN"/>
        </w:rPr>
        <w:t>5</w:t>
      </w:r>
      <w:r>
        <w:rPr>
          <w:rFonts w:hint="eastAsia"/>
          <w:lang w:eastAsia="zh-CN"/>
        </w:rPr>
        <w:t>.</w:t>
      </w:r>
      <w:r>
        <w:rPr>
          <w:lang w:eastAsia="zh-CN"/>
        </w:rPr>
        <w:t>2</w:t>
      </w:r>
      <w:r w:rsidRPr="009C4D60">
        <w:rPr>
          <w:rFonts w:hint="eastAsia"/>
          <w:lang w:eastAsia="zh-CN"/>
        </w:rPr>
        <w:t>.1</w:t>
      </w:r>
      <w:r w:rsidRPr="009C4D60">
        <w:rPr>
          <w:lang w:eastAsia="zh-CN"/>
        </w:rPr>
        <w:t>.1.1</w:t>
      </w:r>
      <w:r w:rsidRPr="009C4D60">
        <w:rPr>
          <w:rFonts w:hint="eastAsia"/>
          <w:lang w:eastAsia="zh-CN"/>
        </w:rPr>
        <w:tab/>
      </w:r>
      <w:r w:rsidRPr="009C4D60">
        <w:rPr>
          <w:lang w:eastAsia="zh-CN"/>
        </w:rPr>
        <w:t>General</w:t>
      </w:r>
      <w:bookmarkEnd w:id="106"/>
      <w:bookmarkEnd w:id="107"/>
      <w:bookmarkEnd w:id="108"/>
      <w:bookmarkEnd w:id="109"/>
      <w:bookmarkEnd w:id="110"/>
      <w:bookmarkEnd w:id="111"/>
      <w:bookmarkEnd w:id="112"/>
      <w:bookmarkEnd w:id="113"/>
    </w:p>
    <w:p w14:paraId="390DE84D" w14:textId="77777777" w:rsidR="009D4C7F" w:rsidRPr="009C4D60" w:rsidRDefault="009D4C7F" w:rsidP="009D4C7F">
      <w:r w:rsidRPr="009C4D60">
        <w:t xml:space="preserve">The Update Location Procedure </w:t>
      </w:r>
      <w:r>
        <w:rPr>
          <w:rFonts w:hint="eastAsia"/>
          <w:lang w:eastAsia="zh-CN"/>
        </w:rPr>
        <w:t>shall be</w:t>
      </w:r>
      <w:r>
        <w:rPr>
          <w:lang w:eastAsia="zh-CN"/>
        </w:rPr>
        <w:t xml:space="preserve"> </w:t>
      </w:r>
      <w:r w:rsidRPr="009C4D60">
        <w:t xml:space="preserve">used between </w:t>
      </w:r>
      <w:r>
        <w:rPr>
          <w:rFonts w:hint="eastAsia"/>
          <w:lang w:eastAsia="zh-CN"/>
        </w:rPr>
        <w:t xml:space="preserve">the </w:t>
      </w:r>
      <w:r w:rsidRPr="009C4D60">
        <w:t xml:space="preserve">MME and </w:t>
      </w:r>
      <w:r>
        <w:t xml:space="preserve">the </w:t>
      </w:r>
      <w:r w:rsidRPr="009C4D60">
        <w:t xml:space="preserve">HSS </w:t>
      </w:r>
      <w:r>
        <w:t xml:space="preserve">and between </w:t>
      </w:r>
      <w:r>
        <w:rPr>
          <w:rFonts w:hint="eastAsia"/>
          <w:lang w:eastAsia="zh-CN"/>
        </w:rPr>
        <w:t xml:space="preserve">the </w:t>
      </w:r>
      <w:r>
        <w:t xml:space="preserve">SGSN and </w:t>
      </w:r>
      <w:r>
        <w:rPr>
          <w:rFonts w:hint="eastAsia"/>
          <w:lang w:eastAsia="zh-CN"/>
        </w:rPr>
        <w:t xml:space="preserve">the </w:t>
      </w:r>
      <w:r>
        <w:t xml:space="preserve">HSS </w:t>
      </w:r>
      <w:r w:rsidRPr="009C4D60">
        <w:t xml:space="preserve">to update location information in the HSS. The procedure </w:t>
      </w:r>
      <w:r>
        <w:rPr>
          <w:rFonts w:hint="eastAsia"/>
          <w:lang w:eastAsia="zh-CN"/>
        </w:rPr>
        <w:t>shall be</w:t>
      </w:r>
      <w:r>
        <w:rPr>
          <w:lang w:eastAsia="zh-CN"/>
        </w:rPr>
        <w:t xml:space="preserve"> </w:t>
      </w:r>
      <w:r w:rsidRPr="009C4D60">
        <w:t xml:space="preserve">invoked by the MME </w:t>
      </w:r>
      <w:r>
        <w:t>or SGSN</w:t>
      </w:r>
      <w:r w:rsidRPr="009C4D60">
        <w:t xml:space="preserve"> and is used</w:t>
      </w:r>
      <w:r>
        <w:t>:</w:t>
      </w:r>
    </w:p>
    <w:p w14:paraId="65959E2C" w14:textId="77777777" w:rsidR="009D4C7F" w:rsidRPr="009C4D60" w:rsidRDefault="009D4C7F" w:rsidP="009D4C7F">
      <w:pPr>
        <w:pStyle w:val="B1"/>
      </w:pPr>
      <w:r w:rsidRPr="009C4D60">
        <w:t>-</w:t>
      </w:r>
      <w:r w:rsidRPr="009C4D60">
        <w:tab/>
        <w:t xml:space="preserve">to inform the HSS about the identity of the MME </w:t>
      </w:r>
      <w:r>
        <w:t xml:space="preserve">or SGSN </w:t>
      </w:r>
      <w:r w:rsidRPr="009C4D60">
        <w:t>currently serving the user, and optionally in addition</w:t>
      </w:r>
      <w:r>
        <w:t>;</w:t>
      </w:r>
    </w:p>
    <w:p w14:paraId="37E1F3C6" w14:textId="77777777" w:rsidR="009D4C7F" w:rsidRPr="009C4D60" w:rsidRDefault="009D4C7F" w:rsidP="009D4C7F">
      <w:pPr>
        <w:pStyle w:val="B1"/>
      </w:pPr>
      <w:r w:rsidRPr="009C4D60">
        <w:t>-</w:t>
      </w:r>
      <w:r w:rsidRPr="009C4D60">
        <w:tab/>
      </w:r>
      <w:r>
        <w:t>to update MME or SGSN with user subscri</w:t>
      </w:r>
      <w:r>
        <w:rPr>
          <w:rFonts w:hint="eastAsia"/>
          <w:lang w:eastAsia="zh-CN"/>
        </w:rPr>
        <w:t>ption</w:t>
      </w:r>
      <w:r>
        <w:t xml:space="preserve"> data;</w:t>
      </w:r>
      <w:r w:rsidRPr="00C6070F">
        <w:t xml:space="preserve"> </w:t>
      </w:r>
      <w:r>
        <w:t>subscription data that are applicable to MMEs but not to SGSNs should not be sent to the SGSN unless the SGSN is known to be a combined MME/SGSN; similarly subscription data that are applicable to SGSNs but not to MMEs should not be sent to the MME unless the MME is known to be a combined MME/SGSN.</w:t>
      </w:r>
    </w:p>
    <w:p w14:paraId="7251BB15" w14:textId="77777777" w:rsidR="009D4C7F" w:rsidRPr="009C4D60" w:rsidRDefault="009D4C7F" w:rsidP="009D4C7F">
      <w:pPr>
        <w:pStyle w:val="B1"/>
      </w:pPr>
      <w:r w:rsidRPr="009C4D60">
        <w:t>-</w:t>
      </w:r>
      <w:r>
        <w:tab/>
      </w:r>
      <w:r w:rsidRPr="009C4D60">
        <w:t xml:space="preserve">to </w:t>
      </w:r>
      <w:r>
        <w:t>provide the</w:t>
      </w:r>
      <w:r w:rsidRPr="009C4D60">
        <w:t xml:space="preserve"> HSS with other user data, such </w:t>
      </w:r>
      <w:r>
        <w:t>a</w:t>
      </w:r>
      <w:r w:rsidRPr="009C4D60">
        <w:t xml:space="preserve">s </w:t>
      </w:r>
      <w:r>
        <w:t>Terminal Information or UE SRVCC Capability.</w:t>
      </w:r>
    </w:p>
    <w:p w14:paraId="7F9FB5E0" w14:textId="652B89CC" w:rsidR="00C31AA7" w:rsidRPr="009C4D60" w:rsidRDefault="009D4C7F" w:rsidP="009D4C7F">
      <w:r w:rsidRPr="009C4D60">
        <w:t xml:space="preserve">This procedure is mapped to the commands Update-Location-Request/Answer (ULR/ULA) in the Diameter application specified in </w:t>
      </w:r>
      <w:r w:rsidR="002D3138">
        <w:t>clause</w:t>
      </w:r>
      <w:r w:rsidRPr="009C4D60">
        <w:t xml:space="preserve"> </w:t>
      </w:r>
      <w:r>
        <w:t>7.</w:t>
      </w:r>
    </w:p>
    <w:p w14:paraId="734D2680" w14:textId="2D115A26" w:rsidR="009D4C7F" w:rsidRPr="009C4D60" w:rsidRDefault="009D4C7F" w:rsidP="009D4C7F">
      <w:r>
        <w:t>Table 5.2</w:t>
      </w:r>
      <w:r w:rsidRPr="009C4D60">
        <w:t xml:space="preserve">.1.1.1/1 </w:t>
      </w:r>
      <w:r>
        <w:t>specifies</w:t>
      </w:r>
      <w:r w:rsidRPr="009C4D60">
        <w:t xml:space="preserve"> the involved information elements for the request.</w:t>
      </w:r>
    </w:p>
    <w:p w14:paraId="71CAF355" w14:textId="77777777" w:rsidR="009D4C7F" w:rsidRPr="009C4D60" w:rsidRDefault="009D4C7F" w:rsidP="009D4C7F">
      <w:r>
        <w:t>Table 5.2</w:t>
      </w:r>
      <w:r w:rsidRPr="009C4D60">
        <w:t xml:space="preserve">.1.1.1/2 </w:t>
      </w:r>
      <w:r>
        <w:t>specifies</w:t>
      </w:r>
      <w:r w:rsidRPr="009C4D60">
        <w:t xml:space="preserve"> the involved information elements for the </w:t>
      </w:r>
      <w:r>
        <w:t>answer</w:t>
      </w:r>
      <w:r w:rsidRPr="009C4D60">
        <w:t>.</w:t>
      </w:r>
    </w:p>
    <w:p w14:paraId="11E60762" w14:textId="77777777" w:rsidR="009D4C7F" w:rsidRPr="009C4D60" w:rsidRDefault="009D4C7F" w:rsidP="009D4C7F">
      <w:pPr>
        <w:pStyle w:val="TH"/>
        <w:rPr>
          <w:lang w:val="en-AU"/>
        </w:rPr>
      </w:pPr>
      <w:r w:rsidRPr="009C4D60">
        <w:rPr>
          <w:lang w:val="en-AU"/>
        </w:rPr>
        <w:lastRenderedPageBreak/>
        <w:t>Table 5</w:t>
      </w:r>
      <w:r>
        <w:rPr>
          <w:lang w:val="en-AU"/>
        </w:rPr>
        <w:t>.2</w:t>
      </w:r>
      <w:r w:rsidRPr="009C4D60">
        <w:rPr>
          <w:lang w:val="en-AU"/>
        </w:rPr>
        <w:t xml:space="preserve">.1.1.1/1: Update Location </w:t>
      </w:r>
      <w:r>
        <w:rPr>
          <w:lang w:val="en-AU"/>
        </w:rPr>
        <w:t>R</w:t>
      </w:r>
      <w:r w:rsidRPr="009C4D60">
        <w:rPr>
          <w:lang w:val="en-AU"/>
        </w:rPr>
        <w:t>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9C4D60" w14:paraId="6DC77FB2" w14:textId="77777777" w:rsidTr="002B6321">
        <w:trPr>
          <w:jc w:val="center"/>
        </w:trPr>
        <w:tc>
          <w:tcPr>
            <w:tcW w:w="1418" w:type="dxa"/>
          </w:tcPr>
          <w:p w14:paraId="40B5E5B0" w14:textId="77777777" w:rsidR="009D4C7F" w:rsidRPr="009C4D60" w:rsidRDefault="009D4C7F" w:rsidP="002B6321">
            <w:pPr>
              <w:pStyle w:val="TAH"/>
            </w:pPr>
            <w:r w:rsidRPr="009C4D60">
              <w:t>Information element name</w:t>
            </w:r>
          </w:p>
        </w:tc>
        <w:tc>
          <w:tcPr>
            <w:tcW w:w="1416" w:type="dxa"/>
          </w:tcPr>
          <w:p w14:paraId="1D39556D" w14:textId="77777777" w:rsidR="009D4C7F" w:rsidRPr="009C4D60" w:rsidRDefault="009D4C7F" w:rsidP="002B6321">
            <w:pPr>
              <w:pStyle w:val="TAH"/>
            </w:pPr>
            <w:r w:rsidRPr="009C4D60">
              <w:t>Mapping to Diameter AVP</w:t>
            </w:r>
          </w:p>
        </w:tc>
        <w:tc>
          <w:tcPr>
            <w:tcW w:w="603" w:type="dxa"/>
          </w:tcPr>
          <w:p w14:paraId="3B8EEAD3" w14:textId="77777777" w:rsidR="009D4C7F" w:rsidRPr="009C4D60" w:rsidRDefault="009D4C7F" w:rsidP="002B6321">
            <w:pPr>
              <w:pStyle w:val="TAH"/>
              <w:rPr>
                <w:lang w:val="fr-FR"/>
              </w:rPr>
            </w:pPr>
            <w:r w:rsidRPr="009C4D60">
              <w:rPr>
                <w:lang w:val="fr-FR"/>
              </w:rPr>
              <w:t>Cat.</w:t>
            </w:r>
          </w:p>
        </w:tc>
        <w:tc>
          <w:tcPr>
            <w:tcW w:w="6451" w:type="dxa"/>
          </w:tcPr>
          <w:p w14:paraId="74D36B47" w14:textId="77777777" w:rsidR="009D4C7F" w:rsidRPr="009C4D60" w:rsidRDefault="009D4C7F" w:rsidP="002B6321">
            <w:pPr>
              <w:pStyle w:val="TAH"/>
              <w:rPr>
                <w:lang w:val="fr-FR"/>
              </w:rPr>
            </w:pPr>
            <w:r w:rsidRPr="009C4D60">
              <w:rPr>
                <w:lang w:val="fr-FR"/>
              </w:rPr>
              <w:t>Description</w:t>
            </w:r>
          </w:p>
        </w:tc>
      </w:tr>
      <w:tr w:rsidR="009D4C7F" w:rsidRPr="009C4D60" w14:paraId="68AF16A0" w14:textId="77777777" w:rsidTr="002B6321">
        <w:trPr>
          <w:trHeight w:val="401"/>
          <w:jc w:val="center"/>
        </w:trPr>
        <w:tc>
          <w:tcPr>
            <w:tcW w:w="1418" w:type="dxa"/>
          </w:tcPr>
          <w:p w14:paraId="197AC814" w14:textId="77777777" w:rsidR="009D4C7F" w:rsidRDefault="009D4C7F" w:rsidP="002B6321">
            <w:pPr>
              <w:pStyle w:val="TAL"/>
            </w:pPr>
            <w:r>
              <w:t>IMSI</w:t>
            </w:r>
          </w:p>
          <w:p w14:paraId="165A56D9" w14:textId="77777777" w:rsidR="009D4C7F" w:rsidRPr="00AE128D" w:rsidDel="00BE4FDE" w:rsidRDefault="009D4C7F" w:rsidP="002B6321">
            <w:pPr>
              <w:pStyle w:val="TAL"/>
            </w:pPr>
          </w:p>
        </w:tc>
        <w:tc>
          <w:tcPr>
            <w:tcW w:w="1416" w:type="dxa"/>
          </w:tcPr>
          <w:p w14:paraId="22C2836C" w14:textId="77777777" w:rsidR="009D4C7F" w:rsidRPr="009C4D60" w:rsidDel="00BE4FDE" w:rsidRDefault="009D4C7F" w:rsidP="002B6321">
            <w:pPr>
              <w:pStyle w:val="TAL"/>
              <w:rPr>
                <w:lang w:val="en-AU"/>
              </w:rPr>
            </w:pPr>
            <w:r w:rsidRPr="009C4D60">
              <w:t>User-Name</w:t>
            </w:r>
            <w:r>
              <w:t xml:space="preserve"> (See </w:t>
            </w:r>
            <w:r>
              <w:rPr>
                <w:lang w:val="it-IT"/>
              </w:rPr>
              <w:t>IETF RFC 6733 [61]</w:t>
            </w:r>
            <w:r>
              <w:t>)</w:t>
            </w:r>
          </w:p>
        </w:tc>
        <w:tc>
          <w:tcPr>
            <w:tcW w:w="603" w:type="dxa"/>
          </w:tcPr>
          <w:p w14:paraId="1B388FBE" w14:textId="77777777" w:rsidR="009D4C7F" w:rsidRPr="009C4D60" w:rsidDel="00BE4FDE" w:rsidRDefault="009D4C7F" w:rsidP="002B6321">
            <w:pPr>
              <w:pStyle w:val="TAC"/>
              <w:rPr>
                <w:lang w:val="en-AU"/>
              </w:rPr>
            </w:pPr>
            <w:r w:rsidRPr="009C4D60">
              <w:t>M</w:t>
            </w:r>
          </w:p>
        </w:tc>
        <w:tc>
          <w:tcPr>
            <w:tcW w:w="6451" w:type="dxa"/>
          </w:tcPr>
          <w:p w14:paraId="63EF26C4" w14:textId="2A1F7D1A" w:rsidR="009D4C7F" w:rsidRPr="009C4D60" w:rsidDel="00BE4FDE" w:rsidRDefault="009D4C7F" w:rsidP="002B6321">
            <w:pPr>
              <w:pStyle w:val="TAL"/>
            </w:pPr>
            <w:r w:rsidRPr="009C4D60">
              <w:t xml:space="preserve">This information element </w:t>
            </w:r>
            <w:r>
              <w:rPr>
                <w:rFonts w:hint="eastAsia"/>
                <w:lang w:eastAsia="zh-CN"/>
              </w:rPr>
              <w:t xml:space="preserve">shall </w:t>
            </w:r>
            <w:r w:rsidRPr="009C4D60">
              <w:t>contain the user IMSI</w:t>
            </w:r>
            <w:r>
              <w:t>, formatted according to</w:t>
            </w:r>
            <w:r w:rsidRPr="009C4D60">
              <w:t xml:space="preserve"> </w:t>
            </w:r>
            <w:r>
              <w:t>3GPP TS 2</w:t>
            </w:r>
            <w:r w:rsidRPr="009C4D60">
              <w:t>3.003</w:t>
            </w:r>
            <w:r>
              <w:t> [3</w:t>
            </w:r>
            <w:r w:rsidRPr="009C4D60">
              <w:t>]</w:t>
            </w:r>
            <w:r>
              <w:t xml:space="preserve">, </w:t>
            </w:r>
            <w:r w:rsidR="00C31AA7">
              <w:t>clause 2</w:t>
            </w:r>
            <w:r>
              <w:t>.2</w:t>
            </w:r>
            <w:r w:rsidRPr="009C4D60">
              <w:t>.</w:t>
            </w:r>
          </w:p>
        </w:tc>
      </w:tr>
      <w:tr w:rsidR="009D4C7F" w:rsidRPr="009C4D60" w14:paraId="0836C873" w14:textId="77777777" w:rsidTr="002B6321">
        <w:trPr>
          <w:trHeight w:val="401"/>
          <w:jc w:val="center"/>
        </w:trPr>
        <w:tc>
          <w:tcPr>
            <w:tcW w:w="1418" w:type="dxa"/>
          </w:tcPr>
          <w:p w14:paraId="2003E7C5" w14:textId="77777777" w:rsidR="009D4C7F" w:rsidRPr="002E354F" w:rsidRDefault="009D4C7F" w:rsidP="002B6321">
            <w:pPr>
              <w:pStyle w:val="TAL"/>
            </w:pPr>
            <w:r w:rsidRPr="002E354F">
              <w:t>Supported Features</w:t>
            </w:r>
          </w:p>
          <w:p w14:paraId="50DF3CC5" w14:textId="77777777" w:rsidR="009D4C7F" w:rsidRPr="009C4D60" w:rsidRDefault="009D4C7F" w:rsidP="002B6321">
            <w:pPr>
              <w:pStyle w:val="TAL"/>
            </w:pPr>
            <w:r w:rsidRPr="002E354F">
              <w:t xml:space="preserve">(See </w:t>
            </w:r>
            <w:r>
              <w:t>3GPP TS 2</w:t>
            </w:r>
            <w:r w:rsidRPr="00BF6C83">
              <w:t>9.229</w:t>
            </w:r>
            <w:r>
              <w:t> [</w:t>
            </w:r>
            <w:r w:rsidRPr="00BF6C83">
              <w:t>9]</w:t>
            </w:r>
            <w:r w:rsidRPr="002E354F">
              <w:t>)</w:t>
            </w:r>
          </w:p>
        </w:tc>
        <w:tc>
          <w:tcPr>
            <w:tcW w:w="1416" w:type="dxa"/>
          </w:tcPr>
          <w:p w14:paraId="1F2B20FE" w14:textId="77777777" w:rsidR="009D4C7F" w:rsidRPr="009C4D60" w:rsidRDefault="009D4C7F" w:rsidP="002B6321">
            <w:pPr>
              <w:pStyle w:val="TAL"/>
            </w:pPr>
            <w:r w:rsidRPr="002E354F">
              <w:t>Supported-Features</w:t>
            </w:r>
          </w:p>
        </w:tc>
        <w:tc>
          <w:tcPr>
            <w:tcW w:w="603" w:type="dxa"/>
          </w:tcPr>
          <w:p w14:paraId="549D786E" w14:textId="77777777" w:rsidR="009D4C7F" w:rsidRPr="009C4D60" w:rsidRDefault="009D4C7F" w:rsidP="002B6321">
            <w:pPr>
              <w:pStyle w:val="TAC"/>
            </w:pPr>
            <w:r w:rsidRPr="002E354F">
              <w:rPr>
                <w:lang w:val="en-AU"/>
              </w:rPr>
              <w:t>O</w:t>
            </w:r>
          </w:p>
        </w:tc>
        <w:tc>
          <w:tcPr>
            <w:tcW w:w="6451" w:type="dxa"/>
          </w:tcPr>
          <w:p w14:paraId="3821EABB" w14:textId="77777777" w:rsidR="009D4C7F" w:rsidRPr="009C4D60" w:rsidRDefault="009D4C7F" w:rsidP="002B6321">
            <w:pPr>
              <w:pStyle w:val="TAL"/>
            </w:pPr>
            <w:r>
              <w:t>If present, this information element shall contain the list of features supported by the origin host.</w:t>
            </w:r>
          </w:p>
        </w:tc>
      </w:tr>
      <w:tr w:rsidR="009D4C7F" w:rsidRPr="009C4D60" w14:paraId="746A7CA3" w14:textId="77777777" w:rsidTr="002B6321">
        <w:trPr>
          <w:trHeight w:val="401"/>
          <w:jc w:val="center"/>
        </w:trPr>
        <w:tc>
          <w:tcPr>
            <w:tcW w:w="1418" w:type="dxa"/>
          </w:tcPr>
          <w:p w14:paraId="0D1F1CF9" w14:textId="77777777" w:rsidR="00C31AA7" w:rsidRPr="009C4D60" w:rsidRDefault="009D4C7F" w:rsidP="002B6321">
            <w:pPr>
              <w:pStyle w:val="TAL"/>
            </w:pPr>
            <w:r>
              <w:t>Terminal Information</w:t>
            </w:r>
          </w:p>
          <w:p w14:paraId="055D304B" w14:textId="7DA73DCB" w:rsidR="009D4C7F" w:rsidRPr="009C4D60" w:rsidRDefault="009D4C7F" w:rsidP="002B6321">
            <w:pPr>
              <w:pStyle w:val="TAL"/>
            </w:pPr>
            <w:r>
              <w:t>(See 7.3.3</w:t>
            </w:r>
            <w:r w:rsidRPr="009C4D60">
              <w:t>)</w:t>
            </w:r>
          </w:p>
        </w:tc>
        <w:tc>
          <w:tcPr>
            <w:tcW w:w="1416" w:type="dxa"/>
          </w:tcPr>
          <w:p w14:paraId="63126FEE" w14:textId="77777777" w:rsidR="009D4C7F" w:rsidRPr="009C4D60" w:rsidRDefault="009D4C7F" w:rsidP="002B6321">
            <w:pPr>
              <w:pStyle w:val="TAL"/>
              <w:rPr>
                <w:lang w:val="de-DE"/>
              </w:rPr>
            </w:pPr>
            <w:r>
              <w:rPr>
                <w:lang w:val="de-DE"/>
              </w:rPr>
              <w:t>Terminal-Information</w:t>
            </w:r>
          </w:p>
        </w:tc>
        <w:tc>
          <w:tcPr>
            <w:tcW w:w="603" w:type="dxa"/>
          </w:tcPr>
          <w:p w14:paraId="555CF0A0" w14:textId="77777777" w:rsidR="009D4C7F" w:rsidRPr="009C4D60" w:rsidRDefault="009D4C7F" w:rsidP="002B6321">
            <w:pPr>
              <w:pStyle w:val="TAC"/>
              <w:rPr>
                <w:lang w:val="de-DE"/>
              </w:rPr>
            </w:pPr>
            <w:r>
              <w:rPr>
                <w:lang w:val="de-DE"/>
              </w:rPr>
              <w:t>O</w:t>
            </w:r>
          </w:p>
        </w:tc>
        <w:tc>
          <w:tcPr>
            <w:tcW w:w="6451" w:type="dxa"/>
          </w:tcPr>
          <w:p w14:paraId="69880AEE" w14:textId="77777777" w:rsidR="009D4C7F" w:rsidRPr="009C4D60" w:rsidRDefault="009D4C7F" w:rsidP="002B6321">
            <w:pPr>
              <w:pStyle w:val="TAL"/>
            </w:pPr>
            <w:r w:rsidRPr="009C4D60">
              <w:t xml:space="preserve">This information element </w:t>
            </w:r>
            <w:r>
              <w:t xml:space="preserve">shall </w:t>
            </w:r>
            <w:r w:rsidRPr="009C4D60">
              <w:t>contain information about the use</w:t>
            </w:r>
            <w:r>
              <w:rPr>
                <w:rFonts w:hint="eastAsia"/>
                <w:lang w:eastAsia="zh-CN"/>
              </w:rPr>
              <w:t>r</w:t>
            </w:r>
            <w:r>
              <w:rPr>
                <w:lang w:eastAsia="zh-CN"/>
              </w:rPr>
              <w:t>'</w:t>
            </w:r>
            <w:r>
              <w:rPr>
                <w:rFonts w:hint="eastAsia"/>
                <w:lang w:eastAsia="zh-CN"/>
              </w:rPr>
              <w:t>s</w:t>
            </w:r>
            <w:r w:rsidRPr="009C4D60">
              <w:t xml:space="preserve"> </w:t>
            </w:r>
            <w:r>
              <w:rPr>
                <w:rFonts w:hint="eastAsia"/>
                <w:lang w:eastAsia="zh-CN"/>
              </w:rPr>
              <w:t>mobile</w:t>
            </w:r>
            <w:r w:rsidRPr="009C4D60">
              <w:t xml:space="preserve"> equipment. </w:t>
            </w:r>
            <w:r>
              <w:t>Within this Information Element, only the IMEI and the Software-Version AVPs shall be used on the S6a/S6d interface.</w:t>
            </w:r>
          </w:p>
          <w:p w14:paraId="23184061" w14:textId="77777777" w:rsidR="009D4C7F" w:rsidRPr="009C4D60" w:rsidRDefault="009D4C7F" w:rsidP="002B6321">
            <w:pPr>
              <w:pStyle w:val="TAL"/>
              <w:rPr>
                <w:sz w:val="16"/>
                <w:szCs w:val="16"/>
              </w:rPr>
            </w:pPr>
          </w:p>
        </w:tc>
      </w:tr>
      <w:tr w:rsidR="009D4C7F" w:rsidRPr="009C4D60" w14:paraId="3A2CFD55" w14:textId="77777777" w:rsidTr="002B6321">
        <w:trPr>
          <w:trHeight w:val="401"/>
          <w:jc w:val="center"/>
        </w:trPr>
        <w:tc>
          <w:tcPr>
            <w:tcW w:w="1418" w:type="dxa"/>
          </w:tcPr>
          <w:p w14:paraId="343C6A48" w14:textId="77777777" w:rsidR="009D4C7F" w:rsidRPr="009C4D60" w:rsidRDefault="009D4C7F" w:rsidP="002B6321">
            <w:pPr>
              <w:pStyle w:val="TAL"/>
            </w:pPr>
            <w:r w:rsidRPr="009C4D60">
              <w:t>ULR Flags</w:t>
            </w:r>
          </w:p>
          <w:p w14:paraId="0CC629BF" w14:textId="77777777" w:rsidR="009D4C7F" w:rsidRPr="009C4D60" w:rsidRDefault="009D4C7F" w:rsidP="002B6321">
            <w:pPr>
              <w:pStyle w:val="TAL"/>
            </w:pPr>
            <w:r>
              <w:t>(See 7.3.7</w:t>
            </w:r>
            <w:r w:rsidRPr="009C4D60">
              <w:t>)</w:t>
            </w:r>
          </w:p>
        </w:tc>
        <w:tc>
          <w:tcPr>
            <w:tcW w:w="1416" w:type="dxa"/>
          </w:tcPr>
          <w:p w14:paraId="293C32D8" w14:textId="77777777" w:rsidR="009D4C7F" w:rsidRPr="009C4D60" w:rsidRDefault="009D4C7F" w:rsidP="002B6321">
            <w:pPr>
              <w:pStyle w:val="TAL"/>
              <w:rPr>
                <w:lang w:val="de-DE"/>
              </w:rPr>
            </w:pPr>
            <w:r w:rsidRPr="009C4D60">
              <w:rPr>
                <w:lang w:val="de-DE"/>
              </w:rPr>
              <w:t>ULR-Flags</w:t>
            </w:r>
          </w:p>
        </w:tc>
        <w:tc>
          <w:tcPr>
            <w:tcW w:w="603" w:type="dxa"/>
          </w:tcPr>
          <w:p w14:paraId="057753A0" w14:textId="77777777" w:rsidR="009D4C7F" w:rsidRPr="009C4D60" w:rsidRDefault="009D4C7F" w:rsidP="002B6321">
            <w:pPr>
              <w:pStyle w:val="TAC"/>
              <w:rPr>
                <w:lang w:val="de-DE"/>
              </w:rPr>
            </w:pPr>
            <w:r w:rsidRPr="009C4D60">
              <w:rPr>
                <w:lang w:val="de-DE"/>
              </w:rPr>
              <w:t>M</w:t>
            </w:r>
          </w:p>
        </w:tc>
        <w:tc>
          <w:tcPr>
            <w:tcW w:w="6451" w:type="dxa"/>
          </w:tcPr>
          <w:p w14:paraId="4DCFDBB8" w14:textId="77777777" w:rsidR="009D4C7F" w:rsidRPr="009C4D60" w:rsidRDefault="009D4C7F" w:rsidP="002B6321">
            <w:pPr>
              <w:pStyle w:val="TAL"/>
            </w:pPr>
            <w:r w:rsidRPr="009C4D60">
              <w:t xml:space="preserve">This Information Element contains a bit mask. See </w:t>
            </w:r>
            <w:r>
              <w:t>7.</w:t>
            </w:r>
            <w:r w:rsidRPr="009C4D60">
              <w:t>3.</w:t>
            </w:r>
            <w:r>
              <w:t>7</w:t>
            </w:r>
            <w:r w:rsidRPr="009C4D60">
              <w:t xml:space="preserve"> for the meaning of the bits</w:t>
            </w:r>
            <w:r>
              <w:t>.</w:t>
            </w:r>
          </w:p>
        </w:tc>
      </w:tr>
      <w:tr w:rsidR="009D4C7F" w:rsidRPr="00C71B1A" w14:paraId="59C8674F" w14:textId="77777777" w:rsidTr="002B6321">
        <w:trPr>
          <w:trHeight w:val="401"/>
          <w:jc w:val="center"/>
        </w:trPr>
        <w:tc>
          <w:tcPr>
            <w:tcW w:w="1418" w:type="dxa"/>
          </w:tcPr>
          <w:p w14:paraId="0009B8A8" w14:textId="77777777" w:rsidR="00C31AA7" w:rsidRDefault="009D4C7F" w:rsidP="002B6321">
            <w:pPr>
              <w:pStyle w:val="TAL"/>
              <w:rPr>
                <w:lang w:val="en-US"/>
              </w:rPr>
            </w:pPr>
            <w:r>
              <w:rPr>
                <w:lang w:val="en-US"/>
              </w:rPr>
              <w:t>Visited PLMN Id</w:t>
            </w:r>
          </w:p>
          <w:p w14:paraId="659475DE" w14:textId="0FFDA6FA" w:rsidR="009D4C7F" w:rsidRPr="009C4D60" w:rsidRDefault="009D4C7F" w:rsidP="002B6321">
            <w:pPr>
              <w:pStyle w:val="TAL"/>
              <w:rPr>
                <w:lang w:val="en-US"/>
              </w:rPr>
            </w:pPr>
            <w:r>
              <w:rPr>
                <w:lang w:val="en-US"/>
              </w:rPr>
              <w:t>(See 7.3.9</w:t>
            </w:r>
            <w:r w:rsidRPr="009C4D60">
              <w:rPr>
                <w:lang w:val="en-US"/>
              </w:rPr>
              <w:t>)</w:t>
            </w:r>
          </w:p>
        </w:tc>
        <w:tc>
          <w:tcPr>
            <w:tcW w:w="1416" w:type="dxa"/>
          </w:tcPr>
          <w:p w14:paraId="0B7AC28F" w14:textId="77777777" w:rsidR="009D4C7F" w:rsidRPr="009C4D60" w:rsidRDefault="009D4C7F" w:rsidP="002B6321">
            <w:pPr>
              <w:pStyle w:val="TAL"/>
              <w:rPr>
                <w:lang w:val="en-US"/>
              </w:rPr>
            </w:pPr>
            <w:r w:rsidRPr="002E354F">
              <w:rPr>
                <w:lang w:val="en-US"/>
              </w:rPr>
              <w:t>Visited-PLMN-Id</w:t>
            </w:r>
          </w:p>
        </w:tc>
        <w:tc>
          <w:tcPr>
            <w:tcW w:w="603" w:type="dxa"/>
          </w:tcPr>
          <w:p w14:paraId="7F86938E" w14:textId="77777777" w:rsidR="009D4C7F" w:rsidRPr="009C4D60" w:rsidRDefault="009D4C7F" w:rsidP="002B6321">
            <w:pPr>
              <w:pStyle w:val="TAC"/>
              <w:rPr>
                <w:lang w:val="en-US"/>
              </w:rPr>
            </w:pPr>
            <w:r>
              <w:rPr>
                <w:lang w:val="en-US"/>
              </w:rPr>
              <w:t>M</w:t>
            </w:r>
          </w:p>
        </w:tc>
        <w:tc>
          <w:tcPr>
            <w:tcW w:w="6451" w:type="dxa"/>
          </w:tcPr>
          <w:p w14:paraId="68D7A3D9" w14:textId="77777777" w:rsidR="009D4C7F" w:rsidRDefault="009D4C7F" w:rsidP="002B6321">
            <w:pPr>
              <w:pStyle w:val="TAL"/>
              <w:rPr>
                <w:lang w:val="en-US"/>
              </w:rPr>
            </w:pPr>
            <w:r>
              <w:t>This IE shall contain the MCC and the MNC, see 3GPP TS 23.003 [3]</w:t>
            </w:r>
            <w:r w:rsidRPr="009C4D60">
              <w:rPr>
                <w:lang w:val="en-US"/>
              </w:rPr>
              <w:t xml:space="preserve">. </w:t>
            </w:r>
            <w:r>
              <w:rPr>
                <w:lang w:val="en-US"/>
              </w:rPr>
              <w:t>It may be used to apply roaming based features.</w:t>
            </w:r>
          </w:p>
          <w:p w14:paraId="33B5A003" w14:textId="77777777" w:rsidR="009D4C7F" w:rsidRPr="005338DE" w:rsidRDefault="009D4C7F" w:rsidP="002B6321">
            <w:pPr>
              <w:pStyle w:val="TAL"/>
              <w:rPr>
                <w:lang w:val="en-US"/>
              </w:rPr>
            </w:pPr>
          </w:p>
        </w:tc>
      </w:tr>
      <w:tr w:rsidR="009D4C7F" w14:paraId="35A8946F" w14:textId="77777777" w:rsidTr="002B6321">
        <w:trPr>
          <w:trHeight w:val="401"/>
          <w:jc w:val="center"/>
        </w:trPr>
        <w:tc>
          <w:tcPr>
            <w:tcW w:w="1418" w:type="dxa"/>
          </w:tcPr>
          <w:p w14:paraId="783021D4" w14:textId="77777777" w:rsidR="009D4C7F" w:rsidRDefault="009D4C7F" w:rsidP="002B6321">
            <w:pPr>
              <w:pStyle w:val="TAL"/>
              <w:rPr>
                <w:lang w:val="en-US" w:eastAsia="zh-CN"/>
              </w:rPr>
            </w:pPr>
            <w:r>
              <w:rPr>
                <w:rFonts w:hint="eastAsia"/>
                <w:lang w:val="en-US" w:eastAsia="zh-CN"/>
              </w:rPr>
              <w:t>Equivalent PLMN List</w:t>
            </w:r>
          </w:p>
          <w:p w14:paraId="698EC3F0" w14:textId="77777777" w:rsidR="009D4C7F" w:rsidRDefault="009D4C7F" w:rsidP="002B6321">
            <w:pPr>
              <w:pStyle w:val="TAL"/>
              <w:rPr>
                <w:lang w:val="en-US" w:eastAsia="zh-CN"/>
              </w:rPr>
            </w:pPr>
            <w:r>
              <w:rPr>
                <w:lang w:val="en-US"/>
              </w:rPr>
              <w:t>(See 7.3.</w:t>
            </w:r>
            <w:r>
              <w:rPr>
                <w:lang w:val="en-US" w:eastAsia="zh-CN"/>
              </w:rPr>
              <w:t>151</w:t>
            </w:r>
            <w:r w:rsidRPr="009C4D60">
              <w:rPr>
                <w:lang w:val="en-US"/>
              </w:rPr>
              <w:t>)</w:t>
            </w:r>
          </w:p>
        </w:tc>
        <w:tc>
          <w:tcPr>
            <w:tcW w:w="1416" w:type="dxa"/>
          </w:tcPr>
          <w:p w14:paraId="24FFCD31" w14:textId="77777777" w:rsidR="009D4C7F" w:rsidRPr="002E354F" w:rsidRDefault="009D4C7F" w:rsidP="002B6321">
            <w:pPr>
              <w:pStyle w:val="TAL"/>
              <w:rPr>
                <w:lang w:val="en-US"/>
              </w:rPr>
            </w:pPr>
            <w:r>
              <w:rPr>
                <w:rFonts w:hint="eastAsia"/>
                <w:lang w:val="en-US" w:eastAsia="zh-CN"/>
              </w:rPr>
              <w:t>Equivalent-PLMN-List</w:t>
            </w:r>
          </w:p>
        </w:tc>
        <w:tc>
          <w:tcPr>
            <w:tcW w:w="603" w:type="dxa"/>
          </w:tcPr>
          <w:p w14:paraId="046FA613" w14:textId="77777777" w:rsidR="009D4C7F" w:rsidRDefault="009D4C7F" w:rsidP="002B6321">
            <w:pPr>
              <w:pStyle w:val="TAC"/>
              <w:rPr>
                <w:lang w:val="en-US" w:eastAsia="zh-CN"/>
              </w:rPr>
            </w:pPr>
            <w:r>
              <w:rPr>
                <w:rFonts w:hint="eastAsia"/>
                <w:lang w:val="en-US" w:eastAsia="zh-CN"/>
              </w:rPr>
              <w:t>O</w:t>
            </w:r>
          </w:p>
        </w:tc>
        <w:tc>
          <w:tcPr>
            <w:tcW w:w="6451" w:type="dxa"/>
          </w:tcPr>
          <w:p w14:paraId="4A42CF23" w14:textId="77777777" w:rsidR="009D4C7F" w:rsidRDefault="009D4C7F" w:rsidP="002B6321">
            <w:pPr>
              <w:pStyle w:val="TAL"/>
              <w:rPr>
                <w:lang w:eastAsia="zh-CN"/>
              </w:rPr>
            </w:pPr>
            <w:r>
              <w:rPr>
                <w:rFonts w:hint="eastAsia"/>
                <w:lang w:eastAsia="zh-CN"/>
              </w:rPr>
              <w:t xml:space="preserve">This Information Element shall contain the </w:t>
            </w:r>
            <w:r>
              <w:rPr>
                <w:rFonts w:hint="eastAsia"/>
                <w:lang w:eastAsia="ko-KR"/>
              </w:rPr>
              <w:t xml:space="preserve">equivalent </w:t>
            </w:r>
            <w:r w:rsidRPr="00FE1C66">
              <w:rPr>
                <w:lang w:eastAsia="ko-KR"/>
              </w:rPr>
              <w:t>PLMN list</w:t>
            </w:r>
            <w:r>
              <w:rPr>
                <w:rFonts w:hint="eastAsia"/>
                <w:lang w:eastAsia="zh-CN"/>
              </w:rPr>
              <w:t xml:space="preserve"> of which the MME/SGSN requests the corresponding CSG Subscription data.</w:t>
            </w:r>
          </w:p>
          <w:p w14:paraId="00116050" w14:textId="77777777" w:rsidR="009D4C7F" w:rsidRDefault="009D4C7F" w:rsidP="002B6321">
            <w:pPr>
              <w:pStyle w:val="TAL"/>
              <w:rPr>
                <w:lang w:eastAsia="zh-CN"/>
              </w:rPr>
            </w:pPr>
          </w:p>
        </w:tc>
      </w:tr>
      <w:tr w:rsidR="009D4C7F" w14:paraId="24FB6AEA" w14:textId="77777777" w:rsidTr="002B6321">
        <w:trPr>
          <w:trHeight w:val="401"/>
          <w:jc w:val="center"/>
        </w:trPr>
        <w:tc>
          <w:tcPr>
            <w:tcW w:w="1418" w:type="dxa"/>
          </w:tcPr>
          <w:p w14:paraId="1F534915" w14:textId="77777777" w:rsidR="009D4C7F" w:rsidRDefault="009D4C7F" w:rsidP="002B6321">
            <w:pPr>
              <w:pStyle w:val="TAL"/>
              <w:rPr>
                <w:lang w:val="en-US" w:eastAsia="zh-CN"/>
              </w:rPr>
            </w:pPr>
            <w:r>
              <w:rPr>
                <w:rFonts w:hint="eastAsia"/>
                <w:lang w:val="en-US" w:eastAsia="zh-CN"/>
              </w:rPr>
              <w:t>RAT Type</w:t>
            </w:r>
          </w:p>
          <w:p w14:paraId="59277B2D" w14:textId="77777777" w:rsidR="009D4C7F" w:rsidRDefault="009D4C7F" w:rsidP="002B6321">
            <w:pPr>
              <w:pStyle w:val="TAL"/>
              <w:rPr>
                <w:lang w:val="en-US" w:eastAsia="zh-CN"/>
              </w:rPr>
            </w:pPr>
            <w:r>
              <w:rPr>
                <w:lang w:val="en-US"/>
              </w:rPr>
              <w:t>(See 7.3.</w:t>
            </w:r>
            <w:r>
              <w:rPr>
                <w:lang w:val="en-US" w:eastAsia="zh-CN"/>
              </w:rPr>
              <w:t>13</w:t>
            </w:r>
            <w:r w:rsidRPr="009C4D60">
              <w:rPr>
                <w:lang w:val="en-US"/>
              </w:rPr>
              <w:t>)</w:t>
            </w:r>
          </w:p>
        </w:tc>
        <w:tc>
          <w:tcPr>
            <w:tcW w:w="1416" w:type="dxa"/>
          </w:tcPr>
          <w:p w14:paraId="5AAD514D" w14:textId="77777777" w:rsidR="009D4C7F" w:rsidRPr="002E354F" w:rsidRDefault="009D4C7F" w:rsidP="002B6321">
            <w:pPr>
              <w:pStyle w:val="TAL"/>
              <w:rPr>
                <w:lang w:val="en-US" w:eastAsia="zh-CN"/>
              </w:rPr>
            </w:pPr>
            <w:r>
              <w:rPr>
                <w:rFonts w:hint="eastAsia"/>
                <w:lang w:val="en-US" w:eastAsia="zh-CN"/>
              </w:rPr>
              <w:t>RAT-Type</w:t>
            </w:r>
          </w:p>
        </w:tc>
        <w:tc>
          <w:tcPr>
            <w:tcW w:w="603" w:type="dxa"/>
          </w:tcPr>
          <w:p w14:paraId="4614DCA6" w14:textId="77777777" w:rsidR="009D4C7F" w:rsidRDefault="009D4C7F" w:rsidP="002B6321">
            <w:pPr>
              <w:pStyle w:val="TAC"/>
              <w:rPr>
                <w:lang w:val="en-US" w:eastAsia="zh-CN"/>
              </w:rPr>
            </w:pPr>
            <w:r>
              <w:rPr>
                <w:rFonts w:hint="eastAsia"/>
                <w:lang w:val="en-US" w:eastAsia="zh-CN"/>
              </w:rPr>
              <w:t>M</w:t>
            </w:r>
          </w:p>
        </w:tc>
        <w:tc>
          <w:tcPr>
            <w:tcW w:w="6451" w:type="dxa"/>
          </w:tcPr>
          <w:p w14:paraId="2961B8CD" w14:textId="236650AD" w:rsidR="009D4C7F" w:rsidRDefault="009D4C7F" w:rsidP="002B6321">
            <w:pPr>
              <w:pStyle w:val="TAL"/>
              <w:rPr>
                <w:lang w:eastAsia="zh-CN"/>
              </w:rPr>
            </w:pPr>
            <w:r w:rsidRPr="009C4D60">
              <w:t xml:space="preserve">This Information Element contains </w:t>
            </w:r>
            <w:r>
              <w:rPr>
                <w:rFonts w:hint="eastAsia"/>
                <w:lang w:eastAsia="zh-CN"/>
              </w:rPr>
              <w:t>the radio access type the UE is using.</w:t>
            </w:r>
            <w:r w:rsidRPr="009C4D60">
              <w:t xml:space="preserve"> See </w:t>
            </w:r>
            <w:r w:rsidR="00C31AA7">
              <w:t>clause 7</w:t>
            </w:r>
            <w:r>
              <w:t>.</w:t>
            </w:r>
            <w:r w:rsidRPr="009C4D60">
              <w:t>3.</w:t>
            </w:r>
            <w:r>
              <w:rPr>
                <w:lang w:eastAsia="zh-CN"/>
              </w:rPr>
              <w:t>13</w:t>
            </w:r>
            <w:r>
              <w:t xml:space="preserve"> for </w:t>
            </w:r>
            <w:r>
              <w:rPr>
                <w:rFonts w:hint="eastAsia"/>
                <w:lang w:eastAsia="zh-CN"/>
              </w:rPr>
              <w:t>details.</w:t>
            </w:r>
          </w:p>
        </w:tc>
      </w:tr>
      <w:tr w:rsidR="009D4C7F" w:rsidRPr="00532A69" w14:paraId="3722673F" w14:textId="77777777" w:rsidTr="002B6321">
        <w:trPr>
          <w:trHeight w:val="401"/>
          <w:jc w:val="center"/>
        </w:trPr>
        <w:tc>
          <w:tcPr>
            <w:tcW w:w="1418" w:type="dxa"/>
          </w:tcPr>
          <w:p w14:paraId="5C414FB3" w14:textId="77777777" w:rsidR="009D4C7F" w:rsidRDefault="009D4C7F" w:rsidP="002B6321">
            <w:pPr>
              <w:pStyle w:val="TAL"/>
              <w:rPr>
                <w:lang w:eastAsia="zh-CN"/>
              </w:rPr>
            </w:pPr>
            <w:r w:rsidRPr="00532A69">
              <w:t>SGSN number</w:t>
            </w:r>
          </w:p>
          <w:p w14:paraId="509B64D0" w14:textId="77777777" w:rsidR="009D4C7F" w:rsidRPr="00532A69" w:rsidRDefault="009D4C7F" w:rsidP="002B6321">
            <w:pPr>
              <w:pStyle w:val="TAL"/>
            </w:pPr>
            <w:r>
              <w:t>(See 7.3.</w:t>
            </w:r>
            <w:r>
              <w:rPr>
                <w:lang w:eastAsia="zh-CN"/>
              </w:rPr>
              <w:t>102</w:t>
            </w:r>
            <w:r>
              <w:t>)</w:t>
            </w:r>
          </w:p>
        </w:tc>
        <w:tc>
          <w:tcPr>
            <w:tcW w:w="1416" w:type="dxa"/>
          </w:tcPr>
          <w:p w14:paraId="747750C8" w14:textId="77777777" w:rsidR="009D4C7F" w:rsidRDefault="009D4C7F" w:rsidP="002B6321">
            <w:pPr>
              <w:pStyle w:val="TAL"/>
              <w:rPr>
                <w:lang w:val="en-US" w:eastAsia="zh-CN"/>
              </w:rPr>
            </w:pPr>
            <w:r>
              <w:rPr>
                <w:rFonts w:hint="eastAsia"/>
                <w:lang w:val="en-US" w:eastAsia="zh-CN"/>
              </w:rPr>
              <w:t>SGSN-Number</w:t>
            </w:r>
          </w:p>
        </w:tc>
        <w:tc>
          <w:tcPr>
            <w:tcW w:w="603" w:type="dxa"/>
          </w:tcPr>
          <w:p w14:paraId="206304F7" w14:textId="77777777" w:rsidR="009D4C7F" w:rsidRDefault="009D4C7F" w:rsidP="002B6321">
            <w:pPr>
              <w:pStyle w:val="TAC"/>
              <w:rPr>
                <w:lang w:val="en-US" w:eastAsia="zh-CN"/>
              </w:rPr>
            </w:pPr>
            <w:r>
              <w:rPr>
                <w:rFonts w:hint="eastAsia"/>
                <w:lang w:val="en-US" w:eastAsia="zh-CN"/>
              </w:rPr>
              <w:t>C</w:t>
            </w:r>
          </w:p>
        </w:tc>
        <w:tc>
          <w:tcPr>
            <w:tcW w:w="6451" w:type="dxa"/>
          </w:tcPr>
          <w:p w14:paraId="07B7F720" w14:textId="77777777" w:rsidR="00C31AA7" w:rsidRDefault="009D4C7F" w:rsidP="002B6321">
            <w:pPr>
              <w:pStyle w:val="TAL"/>
              <w:rPr>
                <w:lang w:eastAsia="zh-CN"/>
              </w:rPr>
            </w:pPr>
            <w:r w:rsidRPr="00532A69">
              <w:t xml:space="preserve">This </w:t>
            </w:r>
            <w:r w:rsidRPr="009C4D60">
              <w:t>Information Element contains</w:t>
            </w:r>
            <w:r>
              <w:t xml:space="preserve"> the ISDN number of </w:t>
            </w:r>
            <w:r>
              <w:rPr>
                <w:rFonts w:hint="eastAsia"/>
                <w:lang w:eastAsia="zh-CN"/>
              </w:rPr>
              <w:t>the</w:t>
            </w:r>
            <w:r w:rsidRPr="00532A69">
              <w:t xml:space="preserve"> SGSN</w:t>
            </w:r>
            <w:r>
              <w:rPr>
                <w:rFonts w:hint="eastAsia"/>
                <w:lang w:eastAsia="zh-CN"/>
              </w:rPr>
              <w:t xml:space="preserve">, see </w:t>
            </w:r>
            <w:r>
              <w:t>3GPP TS 23.003 [3]</w:t>
            </w:r>
            <w:r>
              <w:rPr>
                <w:rFonts w:hint="eastAsia"/>
                <w:lang w:eastAsia="zh-CN"/>
              </w:rPr>
              <w:t xml:space="preserve">. It </w:t>
            </w:r>
            <w:r>
              <w:rPr>
                <w:lang w:eastAsia="zh-CN"/>
              </w:rPr>
              <w:t>shall</w:t>
            </w:r>
            <w:r>
              <w:rPr>
                <w:rFonts w:hint="eastAsia"/>
                <w:lang w:eastAsia="zh-CN"/>
              </w:rPr>
              <w:t xml:space="preserve"> be present when the </w:t>
            </w:r>
            <w:r>
              <w:t>message is sent on the S6d interface and the SGSN supports LCS (using MAP based Lg interface) or SMS functionalities or the Gs interface</w:t>
            </w:r>
            <w:r>
              <w:rPr>
                <w:rFonts w:hint="eastAsia"/>
                <w:lang w:eastAsia="zh-CN"/>
              </w:rPr>
              <w:t>.</w:t>
            </w:r>
          </w:p>
          <w:p w14:paraId="62FA4B2A" w14:textId="3790450B" w:rsidR="009D4C7F" w:rsidRPr="00532A69" w:rsidRDefault="009D4C7F" w:rsidP="002B6321">
            <w:pPr>
              <w:pStyle w:val="TAL"/>
            </w:pPr>
            <w:r>
              <w:rPr>
                <w:rFonts w:hint="eastAsia"/>
                <w:lang w:eastAsia="zh-CN"/>
              </w:rPr>
              <w:t>It may be present when the message is sent on the S</w:t>
            </w:r>
            <w:smartTag w:uri="urn:schemas-microsoft-com:office:smarttags" w:element="chmetcnv">
              <w:smartTagPr>
                <w:attr w:name="UnitName" w:val="a"/>
                <w:attr w:name="SourceValue" w:val="6"/>
                <w:attr w:name="HasSpace" w:val="False"/>
                <w:attr w:name="Negative" w:val="False"/>
                <w:attr w:name="NumberType" w:val="1"/>
                <w:attr w:name="TCSC" w:val="0"/>
              </w:smartTagPr>
              <w:r>
                <w:rPr>
                  <w:rFonts w:hint="eastAsia"/>
                  <w:lang w:eastAsia="zh-CN"/>
                </w:rPr>
                <w:t>6a</w:t>
              </w:r>
            </w:smartTag>
            <w:r>
              <w:rPr>
                <w:rFonts w:hint="eastAsia"/>
                <w:lang w:eastAsia="zh-CN"/>
              </w:rPr>
              <w:t xml:space="preserve"> interface and the requesting node is a combined MME/SGSN.</w:t>
            </w:r>
          </w:p>
        </w:tc>
      </w:tr>
      <w:tr w:rsidR="009D4C7F" w:rsidRPr="00532A69" w14:paraId="506E2A50" w14:textId="77777777" w:rsidTr="002B6321">
        <w:trPr>
          <w:trHeight w:val="401"/>
          <w:jc w:val="center"/>
        </w:trPr>
        <w:tc>
          <w:tcPr>
            <w:tcW w:w="1418" w:type="dxa"/>
          </w:tcPr>
          <w:p w14:paraId="3DDF9F53" w14:textId="77777777" w:rsidR="009D4C7F" w:rsidRPr="00532A69" w:rsidRDefault="009D4C7F" w:rsidP="002B6321">
            <w:pPr>
              <w:pStyle w:val="TAL"/>
            </w:pPr>
            <w:r>
              <w:t>Homogeneous Support of IMS Voice Over PS Sessions</w:t>
            </w:r>
          </w:p>
        </w:tc>
        <w:tc>
          <w:tcPr>
            <w:tcW w:w="1416" w:type="dxa"/>
          </w:tcPr>
          <w:p w14:paraId="46EFF8E9" w14:textId="77777777" w:rsidR="009D4C7F" w:rsidRDefault="009D4C7F" w:rsidP="002B6321">
            <w:pPr>
              <w:pStyle w:val="TAL"/>
              <w:rPr>
                <w:lang w:val="en-US" w:eastAsia="zh-CN"/>
              </w:rPr>
            </w:pPr>
            <w:r>
              <w:rPr>
                <w:lang w:val="en-US" w:eastAsia="zh-CN"/>
              </w:rPr>
              <w:t>Homogeneous-Support-of-IMS-Voice-Over-PS-Sessions</w:t>
            </w:r>
          </w:p>
        </w:tc>
        <w:tc>
          <w:tcPr>
            <w:tcW w:w="603" w:type="dxa"/>
          </w:tcPr>
          <w:p w14:paraId="7F2CE09A" w14:textId="77777777" w:rsidR="009D4C7F" w:rsidRDefault="009D4C7F" w:rsidP="002B6321">
            <w:pPr>
              <w:pStyle w:val="TAC"/>
              <w:rPr>
                <w:lang w:val="en-US" w:eastAsia="zh-CN"/>
              </w:rPr>
            </w:pPr>
            <w:r>
              <w:rPr>
                <w:lang w:val="en-US" w:eastAsia="zh-CN"/>
              </w:rPr>
              <w:t>O</w:t>
            </w:r>
          </w:p>
        </w:tc>
        <w:tc>
          <w:tcPr>
            <w:tcW w:w="6451" w:type="dxa"/>
          </w:tcPr>
          <w:p w14:paraId="77B16B9A" w14:textId="77777777" w:rsidR="009D4C7F" w:rsidRDefault="009D4C7F" w:rsidP="002B6321">
            <w:pPr>
              <w:pStyle w:val="TAL"/>
            </w:pPr>
            <w:r>
              <w:t>This Information Element, if present, indicates whether or not "IMS Voice over PS Sessions" is supported homogeneously in all TAs or RAs in the serving node (MME or SGSN or combined MME/SGSN).</w:t>
            </w:r>
          </w:p>
          <w:p w14:paraId="6C79F64B" w14:textId="77777777" w:rsidR="009D4C7F" w:rsidRDefault="009D4C7F" w:rsidP="002B6321">
            <w:pPr>
              <w:pStyle w:val="TAL"/>
            </w:pPr>
          </w:p>
          <w:p w14:paraId="1DEA851F" w14:textId="77777777" w:rsidR="009D4C7F" w:rsidRDefault="009D4C7F" w:rsidP="002B6321">
            <w:pPr>
              <w:pStyle w:val="TAL"/>
            </w:pPr>
            <w:r>
              <w:t>The value "SUPPORTED" indicates that there is support for "IMS Voice over PS Sessions" in all TAs or RAs.</w:t>
            </w:r>
          </w:p>
          <w:p w14:paraId="4901C310" w14:textId="77777777" w:rsidR="009D4C7F" w:rsidRDefault="009D4C7F" w:rsidP="002B6321">
            <w:pPr>
              <w:pStyle w:val="TAL"/>
            </w:pPr>
          </w:p>
          <w:p w14:paraId="63A51D9E" w14:textId="77777777" w:rsidR="009D4C7F" w:rsidRPr="00532A69" w:rsidRDefault="009D4C7F" w:rsidP="002B6321">
            <w:pPr>
              <w:pStyle w:val="TAL"/>
            </w:pPr>
            <w:r>
              <w:t>The value "NOT_SUPPORTED" indicates that theres is not support for "IMS Voice over PS Sessions" in any of the TAs or RAs.</w:t>
            </w:r>
          </w:p>
        </w:tc>
      </w:tr>
      <w:tr w:rsidR="009D4C7F" w:rsidRPr="00532A69" w14:paraId="18A6BCEC" w14:textId="77777777" w:rsidTr="002B6321">
        <w:trPr>
          <w:trHeight w:val="401"/>
          <w:jc w:val="center"/>
        </w:trPr>
        <w:tc>
          <w:tcPr>
            <w:tcW w:w="1418" w:type="dxa"/>
          </w:tcPr>
          <w:p w14:paraId="2D5A18D4" w14:textId="77777777" w:rsidR="009D4C7F" w:rsidRPr="00532A69" w:rsidRDefault="009D4C7F" w:rsidP="002B6321">
            <w:pPr>
              <w:pStyle w:val="TAL"/>
            </w:pPr>
            <w:r>
              <w:t>V-GMLC address</w:t>
            </w:r>
          </w:p>
        </w:tc>
        <w:tc>
          <w:tcPr>
            <w:tcW w:w="1416" w:type="dxa"/>
          </w:tcPr>
          <w:p w14:paraId="747747B7" w14:textId="77777777" w:rsidR="009D4C7F" w:rsidRDefault="009D4C7F" w:rsidP="002B6321">
            <w:pPr>
              <w:pStyle w:val="TAL"/>
              <w:rPr>
                <w:lang w:val="en-US" w:eastAsia="zh-CN"/>
              </w:rPr>
            </w:pPr>
            <w:r>
              <w:t>GMLC-Address</w:t>
            </w:r>
          </w:p>
        </w:tc>
        <w:tc>
          <w:tcPr>
            <w:tcW w:w="603" w:type="dxa"/>
          </w:tcPr>
          <w:p w14:paraId="1F073B5B" w14:textId="77777777" w:rsidR="009D4C7F" w:rsidRDefault="009D4C7F" w:rsidP="002B6321">
            <w:pPr>
              <w:pStyle w:val="TAC"/>
              <w:rPr>
                <w:lang w:val="en-US" w:eastAsia="zh-CN"/>
              </w:rPr>
            </w:pPr>
            <w:r>
              <w:rPr>
                <w:lang w:val="en-US" w:eastAsia="zh-CN"/>
              </w:rPr>
              <w:t>C</w:t>
            </w:r>
          </w:p>
        </w:tc>
        <w:tc>
          <w:tcPr>
            <w:tcW w:w="6451" w:type="dxa"/>
          </w:tcPr>
          <w:p w14:paraId="737CDFE8" w14:textId="77777777" w:rsidR="009D4C7F" w:rsidRPr="00532A69" w:rsidRDefault="009D4C7F" w:rsidP="002B6321">
            <w:pPr>
              <w:pStyle w:val="TAL"/>
            </w:pPr>
            <w:r w:rsidRPr="00532A69">
              <w:t xml:space="preserve">This </w:t>
            </w:r>
            <w:r w:rsidRPr="009C4D60">
              <w:t xml:space="preserve">Information Element </w:t>
            </w:r>
            <w:r>
              <w:t xml:space="preserve">shall </w:t>
            </w:r>
            <w:r w:rsidRPr="009C4D60">
              <w:t>contain</w:t>
            </w:r>
            <w:r>
              <w:t>, if available,</w:t>
            </w:r>
            <w:r>
              <w:rPr>
                <w:noProof/>
              </w:rPr>
              <w:t xml:space="preserve"> the IPv4 or IPv6 address of the </w:t>
            </w:r>
            <w:r w:rsidRPr="00D55E4C">
              <w:rPr>
                <w:lang w:eastAsia="ja-JP"/>
              </w:rPr>
              <w:t xml:space="preserve">V-GMLC </w:t>
            </w:r>
            <w:r>
              <w:rPr>
                <w:lang w:eastAsia="ja-JP"/>
              </w:rPr>
              <w:t>associated with</w:t>
            </w:r>
            <w:r w:rsidRPr="00D55E4C">
              <w:rPr>
                <w:lang w:eastAsia="ja-JP"/>
              </w:rPr>
              <w:t xml:space="preserve"> the serving node</w:t>
            </w:r>
            <w:r w:rsidRPr="001243DF">
              <w:t>.</w:t>
            </w:r>
          </w:p>
        </w:tc>
      </w:tr>
      <w:tr w:rsidR="009D4C7F" w:rsidRPr="00532A69" w14:paraId="673E0991" w14:textId="77777777" w:rsidTr="002B6321">
        <w:trPr>
          <w:trHeight w:val="401"/>
          <w:jc w:val="center"/>
        </w:trPr>
        <w:tc>
          <w:tcPr>
            <w:tcW w:w="1418" w:type="dxa"/>
          </w:tcPr>
          <w:p w14:paraId="4FAA641A" w14:textId="77777777" w:rsidR="009D4C7F" w:rsidRPr="00532A69" w:rsidRDefault="009D4C7F" w:rsidP="002B6321">
            <w:pPr>
              <w:pStyle w:val="TAL"/>
            </w:pPr>
            <w:r>
              <w:rPr>
                <w:lang w:eastAsia="zh-CN"/>
              </w:rPr>
              <w:t>Active APN</w:t>
            </w:r>
          </w:p>
        </w:tc>
        <w:tc>
          <w:tcPr>
            <w:tcW w:w="1416" w:type="dxa"/>
          </w:tcPr>
          <w:p w14:paraId="56CF2664" w14:textId="77777777" w:rsidR="009D4C7F" w:rsidRDefault="009D4C7F" w:rsidP="002B6321">
            <w:pPr>
              <w:pStyle w:val="TAL"/>
              <w:rPr>
                <w:lang w:val="en-US" w:eastAsia="zh-CN"/>
              </w:rPr>
            </w:pPr>
            <w:r>
              <w:rPr>
                <w:lang w:val="en-US" w:eastAsia="zh-CN"/>
              </w:rPr>
              <w:t>Active-APN</w:t>
            </w:r>
          </w:p>
        </w:tc>
        <w:tc>
          <w:tcPr>
            <w:tcW w:w="603" w:type="dxa"/>
          </w:tcPr>
          <w:p w14:paraId="6400A836" w14:textId="77777777" w:rsidR="009D4C7F" w:rsidRDefault="009D4C7F" w:rsidP="002B6321">
            <w:pPr>
              <w:pStyle w:val="TAC"/>
              <w:rPr>
                <w:lang w:val="en-US" w:eastAsia="zh-CN"/>
              </w:rPr>
            </w:pPr>
            <w:r>
              <w:rPr>
                <w:lang w:val="en-US" w:eastAsia="zh-CN"/>
              </w:rPr>
              <w:t>O</w:t>
            </w:r>
          </w:p>
        </w:tc>
        <w:tc>
          <w:tcPr>
            <w:tcW w:w="6451" w:type="dxa"/>
          </w:tcPr>
          <w:p w14:paraId="08421050" w14:textId="77777777" w:rsidR="009D4C7F" w:rsidRDefault="009D4C7F" w:rsidP="002B6321">
            <w:pPr>
              <w:pStyle w:val="TAL"/>
            </w:pPr>
            <w:r>
              <w:t>This Information Element, if present, contains the list of active APNs stored by the MME or SGSN, including the identity of the PDN GW assigned to each APN. For the case of explicitly subscribed APNs, the following information shall be present:</w:t>
            </w:r>
          </w:p>
          <w:p w14:paraId="697887BB" w14:textId="77777777" w:rsidR="009D4C7F" w:rsidRDefault="009D4C7F" w:rsidP="002B6321">
            <w:pPr>
              <w:pStyle w:val="TAL"/>
            </w:pPr>
          </w:p>
          <w:p w14:paraId="4FFBF364" w14:textId="77777777" w:rsidR="009D4C7F" w:rsidRDefault="009D4C7F" w:rsidP="002B6321">
            <w:pPr>
              <w:pStyle w:val="TAL"/>
            </w:pPr>
            <w:r>
              <w:t>- Context-Identifier: context id of subscribed APN in use</w:t>
            </w:r>
          </w:p>
          <w:p w14:paraId="0FB510BB" w14:textId="77777777" w:rsidR="009D4C7F" w:rsidRDefault="009D4C7F" w:rsidP="002B6321">
            <w:pPr>
              <w:pStyle w:val="TAL"/>
            </w:pPr>
            <w:r>
              <w:t>- Service-Selection: name of subscribed APN in use</w:t>
            </w:r>
          </w:p>
          <w:p w14:paraId="304FA1C3" w14:textId="77777777" w:rsidR="009D4C7F" w:rsidRDefault="009D4C7F" w:rsidP="002B6321">
            <w:pPr>
              <w:pStyle w:val="TAL"/>
            </w:pPr>
            <w:r>
              <w:t>- MIP6-Agent-Info: including PDN GW identity in use for subscribed APN</w:t>
            </w:r>
          </w:p>
          <w:p w14:paraId="79FD88C8" w14:textId="77777777" w:rsidR="009D4C7F" w:rsidRDefault="009D4C7F" w:rsidP="002B6321">
            <w:pPr>
              <w:pStyle w:val="TAL"/>
            </w:pPr>
            <w:r>
              <w:t>- Visited-Network-Identifier: identifies the PLMN where the PDN GW was allocated</w:t>
            </w:r>
          </w:p>
          <w:p w14:paraId="0E7563C9" w14:textId="77777777" w:rsidR="009D4C7F" w:rsidRDefault="009D4C7F" w:rsidP="002B6321">
            <w:pPr>
              <w:pStyle w:val="TAL"/>
            </w:pPr>
          </w:p>
          <w:p w14:paraId="4881C4B3" w14:textId="77777777" w:rsidR="009D4C7F" w:rsidRDefault="009D4C7F" w:rsidP="002B6321">
            <w:pPr>
              <w:pStyle w:val="TAL"/>
            </w:pPr>
            <w:r>
              <w:t>For the case of the Wildcard APN, the following information shall be present:</w:t>
            </w:r>
          </w:p>
          <w:p w14:paraId="3563E716" w14:textId="77777777" w:rsidR="009D4C7F" w:rsidRDefault="009D4C7F" w:rsidP="002B6321">
            <w:pPr>
              <w:pStyle w:val="TAL"/>
            </w:pPr>
            <w:r>
              <w:t>- Context-Identifier: context id of the Wildcard APN</w:t>
            </w:r>
          </w:p>
          <w:p w14:paraId="54A50B96" w14:textId="77777777" w:rsidR="009D4C7F" w:rsidRDefault="009D4C7F" w:rsidP="002B6321">
            <w:pPr>
              <w:pStyle w:val="TAL"/>
            </w:pPr>
            <w:r>
              <w:t>- Specific-APN-Info: list of APN-in use and related PDN GW identity when the subscribed APN is the wildcard APN</w:t>
            </w:r>
          </w:p>
          <w:p w14:paraId="5ABA561A" w14:textId="77777777" w:rsidR="009D4C7F" w:rsidRDefault="009D4C7F" w:rsidP="002B6321">
            <w:pPr>
              <w:pStyle w:val="TAL"/>
            </w:pPr>
          </w:p>
          <w:p w14:paraId="398610C4" w14:textId="77777777" w:rsidR="009D4C7F" w:rsidRPr="00532A69" w:rsidRDefault="009D4C7F" w:rsidP="002B6321">
            <w:pPr>
              <w:pStyle w:val="TAL"/>
            </w:pPr>
            <w:r>
              <w:t>It may be present when MME or SGSN needs to restore PDN GW data in HSS due to a Reset procedure.</w:t>
            </w:r>
          </w:p>
        </w:tc>
      </w:tr>
      <w:tr w:rsidR="009D4C7F" w14:paraId="6BB43C88" w14:textId="77777777" w:rsidTr="002B6321">
        <w:trPr>
          <w:trHeight w:val="401"/>
          <w:jc w:val="center"/>
        </w:trPr>
        <w:tc>
          <w:tcPr>
            <w:tcW w:w="1418" w:type="dxa"/>
          </w:tcPr>
          <w:p w14:paraId="5201DBC3" w14:textId="77777777" w:rsidR="009D4C7F" w:rsidRDefault="009D4C7F" w:rsidP="002B6321">
            <w:pPr>
              <w:pStyle w:val="TAL"/>
              <w:rPr>
                <w:lang w:eastAsia="zh-CN"/>
              </w:rPr>
            </w:pPr>
            <w:r>
              <w:rPr>
                <w:lang w:eastAsia="zh-CN"/>
              </w:rPr>
              <w:t xml:space="preserve">UE SRVCC Capability </w:t>
            </w:r>
          </w:p>
        </w:tc>
        <w:tc>
          <w:tcPr>
            <w:tcW w:w="1416" w:type="dxa"/>
          </w:tcPr>
          <w:p w14:paraId="2C58AABF" w14:textId="77777777" w:rsidR="009D4C7F" w:rsidRDefault="009D4C7F" w:rsidP="002B6321">
            <w:pPr>
              <w:pStyle w:val="TAL"/>
              <w:rPr>
                <w:lang w:val="en-US" w:eastAsia="zh-CN"/>
              </w:rPr>
            </w:pPr>
            <w:r>
              <w:rPr>
                <w:lang w:val="en-US" w:eastAsia="zh-CN"/>
              </w:rPr>
              <w:t>UE-SRVCC-Capability</w:t>
            </w:r>
          </w:p>
        </w:tc>
        <w:tc>
          <w:tcPr>
            <w:tcW w:w="603" w:type="dxa"/>
          </w:tcPr>
          <w:p w14:paraId="609B323C" w14:textId="77777777" w:rsidR="009D4C7F" w:rsidRPr="00D368D5" w:rsidRDefault="009D4C7F" w:rsidP="002B6321">
            <w:pPr>
              <w:pStyle w:val="TAC"/>
              <w:rPr>
                <w:lang w:val="en-US" w:eastAsia="zh-CN"/>
              </w:rPr>
            </w:pPr>
            <w:r w:rsidRPr="00D368D5">
              <w:rPr>
                <w:lang w:val="en-US" w:eastAsia="zh-CN"/>
              </w:rPr>
              <w:t>C</w:t>
            </w:r>
          </w:p>
        </w:tc>
        <w:tc>
          <w:tcPr>
            <w:tcW w:w="6451" w:type="dxa"/>
          </w:tcPr>
          <w:p w14:paraId="3CE30143" w14:textId="77777777" w:rsidR="009D4C7F" w:rsidRDefault="009D4C7F" w:rsidP="002B6321">
            <w:pPr>
              <w:pStyle w:val="TAL"/>
            </w:pPr>
            <w:r>
              <w:t xml:space="preserve">This information element shall indicate if the UE supports or does not support the SRVCC capability and shall be present if </w:t>
            </w:r>
            <w:r>
              <w:rPr>
                <w:rFonts w:hint="eastAsia"/>
                <w:lang w:eastAsia="zh-CN"/>
              </w:rPr>
              <w:t xml:space="preserve">the MME or the SGSN supports SRVCC and </w:t>
            </w:r>
            <w:r>
              <w:t xml:space="preserve">this information is available to the MME or the SGSN. </w:t>
            </w:r>
          </w:p>
        </w:tc>
      </w:tr>
      <w:tr w:rsidR="009D4C7F" w:rsidRPr="00BB27B6" w14:paraId="5E8E8C5D" w14:textId="77777777" w:rsidTr="002B6321">
        <w:trPr>
          <w:trHeight w:val="401"/>
          <w:jc w:val="center"/>
        </w:trPr>
        <w:tc>
          <w:tcPr>
            <w:tcW w:w="1418" w:type="dxa"/>
          </w:tcPr>
          <w:p w14:paraId="7C831B66" w14:textId="77777777" w:rsidR="009D4C7F" w:rsidRDefault="009D4C7F" w:rsidP="002B6321">
            <w:pPr>
              <w:pStyle w:val="TAL"/>
              <w:rPr>
                <w:lang w:eastAsia="zh-CN"/>
              </w:rPr>
            </w:pPr>
            <w:r>
              <w:rPr>
                <w:lang w:eastAsia="zh-CN"/>
              </w:rPr>
              <w:t>MME Number</w:t>
            </w:r>
            <w:r>
              <w:rPr>
                <w:rFonts w:hint="eastAsia"/>
                <w:lang w:eastAsia="zh-CN"/>
              </w:rPr>
              <w:t xml:space="preserve"> for MT SMS</w:t>
            </w:r>
          </w:p>
        </w:tc>
        <w:tc>
          <w:tcPr>
            <w:tcW w:w="1416" w:type="dxa"/>
          </w:tcPr>
          <w:p w14:paraId="4CBF0AC5" w14:textId="77777777" w:rsidR="009D4C7F" w:rsidRDefault="009D4C7F" w:rsidP="002B6321">
            <w:pPr>
              <w:pStyle w:val="TAL"/>
              <w:rPr>
                <w:lang w:eastAsia="zh-CN"/>
              </w:rPr>
            </w:pPr>
            <w:r>
              <w:rPr>
                <w:lang w:eastAsia="zh-CN"/>
              </w:rPr>
              <w:t>MME-Number</w:t>
            </w:r>
            <w:r>
              <w:rPr>
                <w:rFonts w:hint="eastAsia"/>
                <w:lang w:eastAsia="zh-CN"/>
              </w:rPr>
              <w:t>-for-MT-SMS</w:t>
            </w:r>
          </w:p>
        </w:tc>
        <w:tc>
          <w:tcPr>
            <w:tcW w:w="603" w:type="dxa"/>
          </w:tcPr>
          <w:p w14:paraId="580D0500" w14:textId="77777777" w:rsidR="009D4C7F" w:rsidRDefault="009D4C7F" w:rsidP="002B6321">
            <w:pPr>
              <w:pStyle w:val="TAC"/>
              <w:rPr>
                <w:lang w:val="en-US" w:eastAsia="zh-CN"/>
              </w:rPr>
            </w:pPr>
            <w:r>
              <w:rPr>
                <w:rFonts w:hint="eastAsia"/>
                <w:lang w:val="en-US" w:eastAsia="zh-CN"/>
              </w:rPr>
              <w:t>C</w:t>
            </w:r>
          </w:p>
        </w:tc>
        <w:tc>
          <w:tcPr>
            <w:tcW w:w="6451" w:type="dxa"/>
          </w:tcPr>
          <w:p w14:paraId="16566BB7" w14:textId="77777777" w:rsidR="00C31AA7" w:rsidRDefault="009D4C7F" w:rsidP="002B6321">
            <w:pPr>
              <w:pStyle w:val="TAL"/>
              <w:rPr>
                <w:lang w:eastAsia="zh-CN"/>
              </w:rPr>
            </w:pPr>
            <w:r w:rsidRPr="00BB27B6">
              <w:t xml:space="preserve">This Information Element contains the ISDN number of </w:t>
            </w:r>
            <w:r w:rsidRPr="00BB27B6">
              <w:rPr>
                <w:rFonts w:hint="eastAsia"/>
                <w:lang w:eastAsia="zh-CN"/>
              </w:rPr>
              <w:t>the</w:t>
            </w:r>
            <w:r w:rsidRPr="00BB27B6">
              <w:t xml:space="preserve"> MME to route SMS to the UE through the MME</w:t>
            </w:r>
            <w:r w:rsidRPr="00BB27B6">
              <w:rPr>
                <w:rFonts w:hint="eastAsia"/>
                <w:lang w:eastAsia="zh-CN"/>
              </w:rPr>
              <w:t xml:space="preserve">, see </w:t>
            </w:r>
            <w:r>
              <w:t>3GPP TS 2</w:t>
            </w:r>
            <w:r w:rsidRPr="00BB27B6">
              <w:t>3.003</w:t>
            </w:r>
            <w:r>
              <w:t> [</w:t>
            </w:r>
            <w:r w:rsidRPr="00BB27B6">
              <w:t>3]</w:t>
            </w:r>
            <w:r w:rsidRPr="00BB27B6">
              <w:rPr>
                <w:lang w:eastAsia="zh-CN"/>
              </w:rPr>
              <w:t>.</w:t>
            </w:r>
          </w:p>
          <w:p w14:paraId="53E04A48" w14:textId="0C6F07CD" w:rsidR="009D4C7F" w:rsidRPr="00BB27B6" w:rsidRDefault="009D4C7F" w:rsidP="002B6321">
            <w:pPr>
              <w:pStyle w:val="TAL"/>
              <w:rPr>
                <w:lang w:eastAsia="zh-CN"/>
              </w:rPr>
            </w:pPr>
            <w:r w:rsidRPr="00BB27B6">
              <w:rPr>
                <w:lang w:eastAsia="zh-CN"/>
              </w:rPr>
              <w:lastRenderedPageBreak/>
              <w:t xml:space="preserve">It </w:t>
            </w:r>
            <w:r>
              <w:rPr>
                <w:rFonts w:hint="eastAsia"/>
                <w:lang w:eastAsia="zh-CN"/>
              </w:rPr>
              <w:t>shall be present</w:t>
            </w:r>
            <w:r w:rsidRPr="00BB27B6">
              <w:rPr>
                <w:lang w:eastAsia="zh-CN"/>
              </w:rPr>
              <w:t xml:space="preserve"> </w:t>
            </w:r>
            <w:r w:rsidRPr="00BB27B6">
              <w:rPr>
                <w:rFonts w:hint="eastAsia"/>
                <w:lang w:eastAsia="zh-CN"/>
              </w:rPr>
              <w:t>w</w:t>
            </w:r>
            <w:r w:rsidRPr="00BB27B6">
              <w:t xml:space="preserve">hen the MME </w:t>
            </w:r>
            <w:r>
              <w:t>supports SMS in MME and wishes to provide</w:t>
            </w:r>
            <w:r w:rsidRPr="00BB27B6">
              <w:t xml:space="preserve"> SMS in MME.</w:t>
            </w:r>
          </w:p>
        </w:tc>
      </w:tr>
      <w:tr w:rsidR="009D4C7F" w:rsidRPr="00F4376E" w14:paraId="6DFB7D20" w14:textId="77777777" w:rsidTr="002B6321">
        <w:trPr>
          <w:trHeight w:val="401"/>
          <w:jc w:val="center"/>
        </w:trPr>
        <w:tc>
          <w:tcPr>
            <w:tcW w:w="1418" w:type="dxa"/>
          </w:tcPr>
          <w:p w14:paraId="1DABAE51" w14:textId="77777777" w:rsidR="009D4C7F" w:rsidRPr="00F4376E" w:rsidRDefault="009D4C7F" w:rsidP="002B6321">
            <w:pPr>
              <w:pStyle w:val="TAL"/>
              <w:rPr>
                <w:lang w:eastAsia="zh-CN"/>
              </w:rPr>
            </w:pPr>
            <w:r w:rsidRPr="00F4376E">
              <w:rPr>
                <w:lang w:eastAsia="zh-CN"/>
              </w:rPr>
              <w:lastRenderedPageBreak/>
              <w:t>SMS Register Request</w:t>
            </w:r>
          </w:p>
        </w:tc>
        <w:tc>
          <w:tcPr>
            <w:tcW w:w="1416" w:type="dxa"/>
          </w:tcPr>
          <w:p w14:paraId="5E4B2DCB" w14:textId="77777777" w:rsidR="009D4C7F" w:rsidRPr="00F4376E" w:rsidRDefault="009D4C7F" w:rsidP="002B6321">
            <w:pPr>
              <w:pStyle w:val="TAL"/>
              <w:rPr>
                <w:lang w:eastAsia="zh-CN"/>
              </w:rPr>
            </w:pPr>
            <w:r w:rsidRPr="00F4376E">
              <w:rPr>
                <w:lang w:eastAsia="zh-CN"/>
              </w:rPr>
              <w:t>SMS-Register-Request</w:t>
            </w:r>
          </w:p>
        </w:tc>
        <w:tc>
          <w:tcPr>
            <w:tcW w:w="603" w:type="dxa"/>
          </w:tcPr>
          <w:p w14:paraId="0528B2D2" w14:textId="77777777" w:rsidR="009D4C7F" w:rsidRPr="00F4376E" w:rsidRDefault="009D4C7F" w:rsidP="002B6321">
            <w:pPr>
              <w:pStyle w:val="TAC"/>
              <w:rPr>
                <w:lang w:val="en-US" w:eastAsia="zh-CN"/>
              </w:rPr>
            </w:pPr>
            <w:r>
              <w:rPr>
                <w:lang w:val="en-US" w:eastAsia="zh-CN"/>
              </w:rPr>
              <w:t>C</w:t>
            </w:r>
          </w:p>
        </w:tc>
        <w:tc>
          <w:tcPr>
            <w:tcW w:w="6451" w:type="dxa"/>
          </w:tcPr>
          <w:p w14:paraId="0560CF40" w14:textId="15D9E3C3" w:rsidR="009D4C7F" w:rsidRPr="00F4376E" w:rsidRDefault="009D4C7F" w:rsidP="002B6321">
            <w:pPr>
              <w:pStyle w:val="TAL"/>
            </w:pPr>
            <w:r w:rsidRPr="00F4376E">
              <w:t>This information element is used to inform the HSS if the MME</w:t>
            </w:r>
            <w:r>
              <w:rPr>
                <w:rFonts w:hint="eastAsia"/>
                <w:lang w:eastAsia="zh-CN"/>
              </w:rPr>
              <w:t xml:space="preserve"> or the SGSN</w:t>
            </w:r>
            <w:r w:rsidRPr="00F4376E">
              <w:t xml:space="preserve"> needs to be registered for SMS, </w:t>
            </w:r>
            <w:r w:rsidRPr="00F4376E">
              <w:rPr>
                <w:rFonts w:hint="eastAsia"/>
                <w:lang w:eastAsia="zh-CN"/>
              </w:rPr>
              <w:t>p</w:t>
            </w:r>
            <w:r w:rsidRPr="00F4376E">
              <w:t>refers not to be registered for SMS or has no preference.</w:t>
            </w:r>
            <w:r>
              <w:t xml:space="preserve"> </w:t>
            </w:r>
            <w:r w:rsidRPr="00162300">
              <w:rPr>
                <w:rFonts w:hint="eastAsia"/>
                <w:lang w:eastAsia="zh-CN"/>
              </w:rPr>
              <w:t>It shall be present w</w:t>
            </w:r>
            <w:r w:rsidRPr="00162300">
              <w:t xml:space="preserve">hen the MME supports SMS in MME and </w:t>
            </w:r>
            <w:r w:rsidRPr="00162300">
              <w:rPr>
                <w:rFonts w:hint="eastAsia"/>
                <w:lang w:eastAsia="zh-CN"/>
              </w:rPr>
              <w:t>request</w:t>
            </w:r>
            <w:r>
              <w:rPr>
                <w:rFonts w:hint="eastAsia"/>
                <w:lang w:eastAsia="zh-CN"/>
              </w:rPr>
              <w:t>s to be registered</w:t>
            </w:r>
            <w:r w:rsidRPr="00162300">
              <w:rPr>
                <w:rFonts w:hint="eastAsia"/>
                <w:lang w:eastAsia="zh-CN"/>
              </w:rPr>
              <w:t xml:space="preserve"> for SMS</w:t>
            </w:r>
            <w:r w:rsidRPr="00162300">
              <w:t>.</w:t>
            </w:r>
            <w:r w:rsidRPr="00F4376E">
              <w:t xml:space="preserve"> </w:t>
            </w:r>
            <w:r>
              <w:rPr>
                <w:rFonts w:hint="eastAsia"/>
                <w:lang w:eastAsia="zh-CN"/>
              </w:rPr>
              <w:t xml:space="preserve">It shall </w:t>
            </w:r>
            <w:r w:rsidRPr="00162300">
              <w:rPr>
                <w:rFonts w:hint="eastAsia"/>
                <w:lang w:eastAsia="zh-CN"/>
              </w:rPr>
              <w:t>be present w</w:t>
            </w:r>
            <w:r w:rsidRPr="00162300">
              <w:t xml:space="preserve">hen the </w:t>
            </w:r>
            <w:r>
              <w:rPr>
                <w:rFonts w:hint="eastAsia"/>
                <w:lang w:eastAsia="zh-CN"/>
              </w:rPr>
              <w:t xml:space="preserve">SGSN </w:t>
            </w:r>
            <w:r w:rsidRPr="00162300">
              <w:t xml:space="preserve">supports </w:t>
            </w:r>
            <w:r>
              <w:t>"</w:t>
            </w:r>
            <w:r w:rsidRPr="00162300">
              <w:t xml:space="preserve">SMS in </w:t>
            </w:r>
            <w:r>
              <w:rPr>
                <w:rFonts w:hint="eastAsia"/>
                <w:lang w:eastAsia="zh-CN"/>
              </w:rPr>
              <w:t>SGSN</w:t>
            </w:r>
            <w:r>
              <w:t>"</w:t>
            </w:r>
            <w:r>
              <w:rPr>
                <w:rFonts w:hint="eastAsia"/>
                <w:lang w:eastAsia="zh-CN"/>
              </w:rPr>
              <w:t xml:space="preserve"> as defined in </w:t>
            </w:r>
            <w:r w:rsidR="00C31AA7">
              <w:rPr>
                <w:rFonts w:hint="eastAsia"/>
                <w:lang w:eastAsia="zh-CN"/>
              </w:rPr>
              <w:t>clause</w:t>
            </w:r>
            <w:r w:rsidR="00C31AA7">
              <w:rPr>
                <w:lang w:eastAsia="zh-CN"/>
              </w:rPr>
              <w:t> </w:t>
            </w:r>
            <w:r w:rsidR="00C31AA7">
              <w:rPr>
                <w:rFonts w:hint="eastAsia"/>
                <w:lang w:eastAsia="zh-CN"/>
              </w:rPr>
              <w:t>5</w:t>
            </w:r>
            <w:r>
              <w:rPr>
                <w:rFonts w:hint="eastAsia"/>
                <w:lang w:eastAsia="zh-CN"/>
              </w:rPr>
              <w:t>.3.18 in 23.060 [12],</w:t>
            </w:r>
            <w:r w:rsidRPr="00162300">
              <w:t xml:space="preserve"> and </w:t>
            </w:r>
            <w:r w:rsidRPr="00162300">
              <w:rPr>
                <w:rFonts w:hint="eastAsia"/>
                <w:lang w:eastAsia="zh-CN"/>
              </w:rPr>
              <w:t>request</w:t>
            </w:r>
            <w:r>
              <w:rPr>
                <w:rFonts w:hint="eastAsia"/>
                <w:lang w:eastAsia="zh-CN"/>
              </w:rPr>
              <w:t>s to be registered</w:t>
            </w:r>
            <w:r w:rsidRPr="00162300">
              <w:rPr>
                <w:rFonts w:hint="eastAsia"/>
                <w:lang w:eastAsia="zh-CN"/>
              </w:rPr>
              <w:t xml:space="preserve"> for SMS</w:t>
            </w:r>
            <w:r w:rsidRPr="00162300">
              <w:t>.</w:t>
            </w:r>
          </w:p>
        </w:tc>
      </w:tr>
      <w:tr w:rsidR="009D4C7F" w:rsidRPr="00F4376E" w14:paraId="51567B5A" w14:textId="77777777" w:rsidTr="002B6321">
        <w:trPr>
          <w:trHeight w:val="401"/>
          <w:jc w:val="center"/>
        </w:trPr>
        <w:tc>
          <w:tcPr>
            <w:tcW w:w="1418" w:type="dxa"/>
          </w:tcPr>
          <w:p w14:paraId="63FC1B46" w14:textId="77777777" w:rsidR="009D4C7F" w:rsidRPr="00F4376E" w:rsidRDefault="009D4C7F" w:rsidP="002B6321">
            <w:pPr>
              <w:pStyle w:val="TAL"/>
              <w:rPr>
                <w:lang w:eastAsia="zh-CN"/>
              </w:rPr>
            </w:pPr>
            <w:r>
              <w:rPr>
                <w:lang w:eastAsia="zh-CN"/>
              </w:rPr>
              <w:t>SGs MME identity</w:t>
            </w:r>
          </w:p>
        </w:tc>
        <w:tc>
          <w:tcPr>
            <w:tcW w:w="1416" w:type="dxa"/>
          </w:tcPr>
          <w:p w14:paraId="59AF46F0" w14:textId="77777777" w:rsidR="009D4C7F" w:rsidRPr="00F4376E" w:rsidRDefault="009D4C7F" w:rsidP="002B6321">
            <w:pPr>
              <w:pStyle w:val="TAL"/>
              <w:rPr>
                <w:lang w:eastAsia="zh-CN"/>
              </w:rPr>
            </w:pPr>
            <w:r>
              <w:rPr>
                <w:lang w:eastAsia="zh-CN"/>
              </w:rPr>
              <w:t>SGs-MME-Identity</w:t>
            </w:r>
          </w:p>
        </w:tc>
        <w:tc>
          <w:tcPr>
            <w:tcW w:w="603" w:type="dxa"/>
          </w:tcPr>
          <w:p w14:paraId="34413E5A" w14:textId="77777777" w:rsidR="009D4C7F" w:rsidRDefault="009D4C7F" w:rsidP="002B6321">
            <w:pPr>
              <w:pStyle w:val="TAC"/>
              <w:rPr>
                <w:lang w:val="en-US" w:eastAsia="zh-CN"/>
              </w:rPr>
            </w:pPr>
            <w:r>
              <w:rPr>
                <w:lang w:val="en-US" w:eastAsia="zh-CN"/>
              </w:rPr>
              <w:t>O</w:t>
            </w:r>
          </w:p>
        </w:tc>
        <w:tc>
          <w:tcPr>
            <w:tcW w:w="6451" w:type="dxa"/>
          </w:tcPr>
          <w:p w14:paraId="4601E261" w14:textId="77777777" w:rsidR="009D4C7F" w:rsidRPr="00F4376E" w:rsidRDefault="009D4C7F" w:rsidP="002B6321">
            <w:pPr>
              <w:pStyle w:val="TAL"/>
            </w:pPr>
            <w:r w:rsidRPr="00F4376E">
              <w:t>This information element is used to inform the HSS</w:t>
            </w:r>
            <w:r>
              <w:t xml:space="preserve"> of the MME identity that the MME will use over the SGs interface. This information element shall be present, if the MME supports this information element and if the MME identity used over SGs is different from the MME Diameter identity used over S6a.</w:t>
            </w:r>
          </w:p>
        </w:tc>
      </w:tr>
      <w:tr w:rsidR="009D4C7F" w:rsidRPr="00F4376E" w14:paraId="437AC18E" w14:textId="77777777" w:rsidTr="002B6321">
        <w:trPr>
          <w:trHeight w:val="401"/>
          <w:jc w:val="center"/>
        </w:trPr>
        <w:tc>
          <w:tcPr>
            <w:tcW w:w="1418" w:type="dxa"/>
          </w:tcPr>
          <w:p w14:paraId="7DC71CE9" w14:textId="77777777" w:rsidR="009D4C7F" w:rsidRDefault="009D4C7F" w:rsidP="002B6321">
            <w:pPr>
              <w:pStyle w:val="TAL"/>
              <w:rPr>
                <w:lang w:eastAsia="zh-CN"/>
              </w:rPr>
            </w:pPr>
            <w:r>
              <w:rPr>
                <w:lang w:eastAsia="zh-CN"/>
              </w:rPr>
              <w:t>Coupled node's Diameter identity</w:t>
            </w:r>
          </w:p>
        </w:tc>
        <w:tc>
          <w:tcPr>
            <w:tcW w:w="1416" w:type="dxa"/>
          </w:tcPr>
          <w:p w14:paraId="5AAD0217" w14:textId="77777777" w:rsidR="009D4C7F" w:rsidRDefault="009D4C7F" w:rsidP="002B6321">
            <w:pPr>
              <w:pStyle w:val="TAL"/>
              <w:rPr>
                <w:lang w:eastAsia="zh-CN"/>
              </w:rPr>
            </w:pPr>
            <w:r>
              <w:rPr>
                <w:lang w:eastAsia="zh-CN"/>
              </w:rPr>
              <w:t>Coupled-Node-Diameter-ID</w:t>
            </w:r>
          </w:p>
        </w:tc>
        <w:tc>
          <w:tcPr>
            <w:tcW w:w="603" w:type="dxa"/>
          </w:tcPr>
          <w:p w14:paraId="3A36187A" w14:textId="77777777" w:rsidR="009D4C7F" w:rsidRDefault="009D4C7F" w:rsidP="002B6321">
            <w:pPr>
              <w:pStyle w:val="TAC"/>
              <w:rPr>
                <w:lang w:val="en-US" w:eastAsia="zh-CN"/>
              </w:rPr>
            </w:pPr>
            <w:r>
              <w:rPr>
                <w:lang w:val="en-US" w:eastAsia="zh-CN"/>
              </w:rPr>
              <w:t>O</w:t>
            </w:r>
          </w:p>
        </w:tc>
        <w:tc>
          <w:tcPr>
            <w:tcW w:w="6451" w:type="dxa"/>
          </w:tcPr>
          <w:p w14:paraId="4855DE48" w14:textId="77777777" w:rsidR="009D4C7F" w:rsidRDefault="009D4C7F" w:rsidP="002B6321">
            <w:pPr>
              <w:pStyle w:val="TAL"/>
            </w:pPr>
            <w:r>
              <w:t>This information element contains the Diameter identity of the coupled node (i.e. MME's Diameter identity for the SGSN and SGSN's Diameter identity for the MME) when the message is sent by the combined MME/SGSN.</w:t>
            </w:r>
          </w:p>
          <w:p w14:paraId="213D4175" w14:textId="77777777" w:rsidR="009D4C7F" w:rsidRDefault="009D4C7F" w:rsidP="002B6321">
            <w:pPr>
              <w:pStyle w:val="TAL"/>
            </w:pPr>
          </w:p>
          <w:p w14:paraId="4604DC0D" w14:textId="77777777" w:rsidR="009D4C7F" w:rsidRPr="00F4376E" w:rsidRDefault="009D4C7F" w:rsidP="002B6321">
            <w:pPr>
              <w:pStyle w:val="TAL"/>
            </w:pPr>
            <w:r>
              <w:t xml:space="preserve">This information element may be </w:t>
            </w:r>
            <w:r>
              <w:rPr>
                <w:rFonts w:hint="eastAsia"/>
                <w:lang w:eastAsia="zh-CN"/>
              </w:rPr>
              <w:t>present when the message is sent on the S6a</w:t>
            </w:r>
            <w:r>
              <w:rPr>
                <w:lang w:eastAsia="zh-CN"/>
              </w:rPr>
              <w:t>/S6d</w:t>
            </w:r>
            <w:r>
              <w:rPr>
                <w:rFonts w:hint="eastAsia"/>
                <w:lang w:eastAsia="zh-CN"/>
              </w:rPr>
              <w:t xml:space="preserve"> interface and the requesting node is a combined MME/SGSN</w:t>
            </w:r>
            <w:r>
              <w:t>.</w:t>
            </w:r>
          </w:p>
        </w:tc>
      </w:tr>
      <w:tr w:rsidR="009D4C7F" w14:paraId="6751EF2A" w14:textId="77777777" w:rsidTr="002B6321">
        <w:trPr>
          <w:trHeight w:val="401"/>
          <w:jc w:val="center"/>
        </w:trPr>
        <w:tc>
          <w:tcPr>
            <w:tcW w:w="1418" w:type="dxa"/>
          </w:tcPr>
          <w:p w14:paraId="57602E77" w14:textId="77777777" w:rsidR="009D4C7F" w:rsidRDefault="009D4C7F" w:rsidP="002B6321">
            <w:pPr>
              <w:pStyle w:val="TAL"/>
              <w:rPr>
                <w:lang w:eastAsia="zh-CN"/>
              </w:rPr>
            </w:pPr>
            <w:r>
              <w:rPr>
                <w:lang w:eastAsia="zh-CN"/>
              </w:rPr>
              <w:t>Adjacent PLMNs</w:t>
            </w:r>
          </w:p>
        </w:tc>
        <w:tc>
          <w:tcPr>
            <w:tcW w:w="1416" w:type="dxa"/>
          </w:tcPr>
          <w:p w14:paraId="1FE368D1" w14:textId="77777777" w:rsidR="009D4C7F" w:rsidRDefault="009D4C7F" w:rsidP="002B6321">
            <w:pPr>
              <w:pStyle w:val="TAL"/>
              <w:rPr>
                <w:lang w:eastAsia="zh-CN"/>
              </w:rPr>
            </w:pPr>
            <w:r>
              <w:rPr>
                <w:lang w:eastAsia="zh-CN"/>
              </w:rPr>
              <w:t>Adjacent-PLMNs</w:t>
            </w:r>
          </w:p>
        </w:tc>
        <w:tc>
          <w:tcPr>
            <w:tcW w:w="603" w:type="dxa"/>
          </w:tcPr>
          <w:p w14:paraId="7238EEBE" w14:textId="77777777" w:rsidR="009D4C7F" w:rsidRDefault="009D4C7F" w:rsidP="002B6321">
            <w:pPr>
              <w:pStyle w:val="TAC"/>
              <w:rPr>
                <w:lang w:val="en-US" w:eastAsia="zh-CN"/>
              </w:rPr>
            </w:pPr>
            <w:r>
              <w:rPr>
                <w:lang w:val="en-US" w:eastAsia="zh-CN"/>
              </w:rPr>
              <w:t>O</w:t>
            </w:r>
          </w:p>
        </w:tc>
        <w:tc>
          <w:tcPr>
            <w:tcW w:w="6451" w:type="dxa"/>
          </w:tcPr>
          <w:p w14:paraId="0D2BE08B" w14:textId="77777777" w:rsidR="009D4C7F" w:rsidRDefault="009D4C7F" w:rsidP="002B6321">
            <w:pPr>
              <w:pStyle w:val="TAL"/>
            </w:pPr>
            <w:r>
              <w:t>This information element, if present, shall contain the list of PLMNs where an UE served by the MME/SGSN is likely to make a handover from the PLMN where the MME/SGSN is located. This list is statically configured by the operator in the MME/SGSN, according to the geographical disposition of the different PLMNs in that area, the roaming agreements, etc...</w:t>
            </w:r>
          </w:p>
        </w:tc>
      </w:tr>
      <w:tr w:rsidR="009D4C7F" w14:paraId="6774EE42" w14:textId="77777777" w:rsidTr="002B6321">
        <w:trPr>
          <w:trHeight w:val="401"/>
          <w:jc w:val="center"/>
        </w:trPr>
        <w:tc>
          <w:tcPr>
            <w:tcW w:w="1418" w:type="dxa"/>
          </w:tcPr>
          <w:p w14:paraId="4D5100B7" w14:textId="77777777" w:rsidR="009D4C7F" w:rsidRPr="00CE6C89" w:rsidRDefault="009D4C7F" w:rsidP="002B6321">
            <w:pPr>
              <w:pStyle w:val="TAL"/>
            </w:pPr>
            <w:r w:rsidRPr="00CE6C89">
              <w:t>Supported Services</w:t>
            </w:r>
          </w:p>
          <w:p w14:paraId="379539E2" w14:textId="77777777" w:rsidR="009D4C7F" w:rsidRDefault="009D4C7F" w:rsidP="002B6321">
            <w:pPr>
              <w:pStyle w:val="TAL"/>
              <w:rPr>
                <w:lang w:eastAsia="zh-CN"/>
              </w:rPr>
            </w:pPr>
            <w:r w:rsidRPr="00CE6C89">
              <w:t>(</w:t>
            </w:r>
            <w:r>
              <w:rPr>
                <w:rFonts w:hint="eastAsia"/>
                <w:lang w:eastAsia="zh-CN"/>
              </w:rPr>
              <w:t>3GPP TS 2</w:t>
            </w:r>
            <w:r w:rsidRPr="00CE6C89">
              <w:rPr>
                <w:rFonts w:hint="eastAsia"/>
                <w:lang w:eastAsia="zh-CN"/>
              </w:rPr>
              <w:t>9.336</w:t>
            </w:r>
            <w:r>
              <w:rPr>
                <w:rFonts w:hint="eastAsia"/>
                <w:lang w:eastAsia="zh-CN"/>
              </w:rPr>
              <w:t> [</w:t>
            </w:r>
            <w:r w:rsidRPr="00CE6C89">
              <w:rPr>
                <w:rFonts w:hint="eastAsia"/>
                <w:lang w:eastAsia="zh-CN"/>
              </w:rPr>
              <w:t>54]</w:t>
            </w:r>
            <w:r w:rsidRPr="00CE6C89">
              <w:t>)</w:t>
            </w:r>
          </w:p>
        </w:tc>
        <w:tc>
          <w:tcPr>
            <w:tcW w:w="1416" w:type="dxa"/>
          </w:tcPr>
          <w:p w14:paraId="72DA5EED" w14:textId="77777777" w:rsidR="009D4C7F" w:rsidRDefault="009D4C7F" w:rsidP="002B6321">
            <w:pPr>
              <w:pStyle w:val="TAL"/>
              <w:rPr>
                <w:lang w:eastAsia="zh-CN"/>
              </w:rPr>
            </w:pPr>
            <w:r>
              <w:t>Supported-Services</w:t>
            </w:r>
          </w:p>
        </w:tc>
        <w:tc>
          <w:tcPr>
            <w:tcW w:w="603" w:type="dxa"/>
          </w:tcPr>
          <w:p w14:paraId="3E78A368" w14:textId="77777777" w:rsidR="009D4C7F" w:rsidRDefault="009D4C7F" w:rsidP="002B6321">
            <w:pPr>
              <w:pStyle w:val="TAC"/>
              <w:rPr>
                <w:lang w:val="en-US" w:eastAsia="zh-CN"/>
              </w:rPr>
            </w:pPr>
            <w:r>
              <w:t>O</w:t>
            </w:r>
          </w:p>
        </w:tc>
        <w:tc>
          <w:tcPr>
            <w:tcW w:w="6451" w:type="dxa"/>
          </w:tcPr>
          <w:p w14:paraId="3521A99E" w14:textId="77777777" w:rsidR="009D4C7F" w:rsidRDefault="009D4C7F" w:rsidP="002B6321">
            <w:pPr>
              <w:pStyle w:val="TAL"/>
            </w:pPr>
            <w:r w:rsidRPr="00211831">
              <w:t xml:space="preserve">If present, this Information Element shall contain AVPs indicating details of the services supported by the </w:t>
            </w:r>
            <w:r>
              <w:t>MME/SGSN</w:t>
            </w:r>
            <w:r w:rsidRPr="00211831">
              <w:t>.</w:t>
            </w:r>
          </w:p>
        </w:tc>
      </w:tr>
    </w:tbl>
    <w:p w14:paraId="0BE54E58" w14:textId="77777777" w:rsidR="009D4C7F" w:rsidRPr="009C4D60" w:rsidRDefault="009D4C7F" w:rsidP="009D4C7F">
      <w:pPr>
        <w:rPr>
          <w:lang w:val="en-US"/>
        </w:rPr>
      </w:pPr>
    </w:p>
    <w:p w14:paraId="76FB3CD0" w14:textId="77777777" w:rsidR="009D4C7F" w:rsidRPr="009C4D60" w:rsidRDefault="009D4C7F" w:rsidP="009D4C7F">
      <w:pPr>
        <w:pStyle w:val="TH"/>
        <w:rPr>
          <w:lang w:val="en-US"/>
        </w:rPr>
      </w:pPr>
      <w:r w:rsidRPr="009C4D60">
        <w:rPr>
          <w:lang w:val="en-US"/>
        </w:rPr>
        <w:lastRenderedPageBreak/>
        <w:t xml:space="preserve">Table </w:t>
      </w:r>
      <w:r>
        <w:rPr>
          <w:lang w:val="en-US"/>
        </w:rPr>
        <w:t>5.2</w:t>
      </w:r>
      <w:r w:rsidRPr="009C4D60">
        <w:rPr>
          <w:lang w:val="en-US"/>
        </w:rPr>
        <w:t xml:space="preserve">.1.1.1/2: Update Location </w:t>
      </w:r>
      <w:r>
        <w:rPr>
          <w:lang w:val="en-US"/>
        </w:rPr>
        <w:t>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9C4D60" w14:paraId="3CE1EE89" w14:textId="77777777" w:rsidTr="002B6321">
        <w:tc>
          <w:tcPr>
            <w:tcW w:w="1418" w:type="dxa"/>
          </w:tcPr>
          <w:p w14:paraId="1F58F645" w14:textId="77777777" w:rsidR="009D4C7F" w:rsidRPr="009C4D60" w:rsidRDefault="009D4C7F" w:rsidP="002B6321">
            <w:pPr>
              <w:pStyle w:val="TAH"/>
            </w:pPr>
            <w:r w:rsidRPr="009C4D60">
              <w:t>Information element name</w:t>
            </w:r>
          </w:p>
        </w:tc>
        <w:tc>
          <w:tcPr>
            <w:tcW w:w="1418" w:type="dxa"/>
          </w:tcPr>
          <w:p w14:paraId="32EC6E8A" w14:textId="77777777" w:rsidR="009D4C7F" w:rsidRPr="009C4D60" w:rsidRDefault="009D4C7F" w:rsidP="002B6321">
            <w:pPr>
              <w:pStyle w:val="TAH"/>
            </w:pPr>
            <w:r w:rsidRPr="009C4D60">
              <w:t>Mapping to Diameter AVP</w:t>
            </w:r>
          </w:p>
        </w:tc>
        <w:tc>
          <w:tcPr>
            <w:tcW w:w="601" w:type="dxa"/>
          </w:tcPr>
          <w:p w14:paraId="335963D3" w14:textId="77777777" w:rsidR="009D4C7F" w:rsidRPr="009C4D60" w:rsidRDefault="009D4C7F" w:rsidP="002B6321">
            <w:pPr>
              <w:pStyle w:val="TAH"/>
            </w:pPr>
            <w:r w:rsidRPr="009C4D60">
              <w:t>Cat.</w:t>
            </w:r>
          </w:p>
        </w:tc>
        <w:tc>
          <w:tcPr>
            <w:tcW w:w="6237" w:type="dxa"/>
          </w:tcPr>
          <w:p w14:paraId="07575844" w14:textId="77777777" w:rsidR="009D4C7F" w:rsidRPr="009C4D60" w:rsidRDefault="009D4C7F" w:rsidP="002B6321">
            <w:pPr>
              <w:pStyle w:val="TAH"/>
            </w:pPr>
            <w:r w:rsidRPr="009C4D60">
              <w:t>Description</w:t>
            </w:r>
          </w:p>
        </w:tc>
      </w:tr>
      <w:tr w:rsidR="009D4C7F" w:rsidRPr="009C4D60" w14:paraId="7788CEA7" w14:textId="77777777" w:rsidTr="002B6321">
        <w:trPr>
          <w:cantSplit/>
          <w:trHeight w:val="401"/>
        </w:trPr>
        <w:tc>
          <w:tcPr>
            <w:tcW w:w="1418" w:type="dxa"/>
          </w:tcPr>
          <w:p w14:paraId="4288E2B3" w14:textId="77777777" w:rsidR="009D4C7F" w:rsidRDefault="009D4C7F" w:rsidP="002B6321">
            <w:pPr>
              <w:pStyle w:val="TAL"/>
            </w:pPr>
            <w:r w:rsidRPr="00B14D07">
              <w:t>Supported</w:t>
            </w:r>
            <w:r>
              <w:t xml:space="preserve"> </w:t>
            </w:r>
            <w:r w:rsidRPr="00B14D07">
              <w:t>Features</w:t>
            </w:r>
          </w:p>
          <w:p w14:paraId="186DBA35" w14:textId="77777777" w:rsidR="009D4C7F" w:rsidRPr="009C4D60" w:rsidRDefault="009D4C7F" w:rsidP="002B6321">
            <w:pPr>
              <w:pStyle w:val="TAL"/>
              <w:rPr>
                <w:lang w:val="en-US"/>
              </w:rPr>
            </w:pPr>
            <w:r>
              <w:t>(See 3GPP TS 2</w:t>
            </w:r>
            <w:r w:rsidRPr="00BF6C83">
              <w:t>9.229</w:t>
            </w:r>
            <w:r>
              <w:t> [</w:t>
            </w:r>
            <w:r w:rsidRPr="00BF6C83">
              <w:t>9]</w:t>
            </w:r>
            <w:r>
              <w:t>)</w:t>
            </w:r>
          </w:p>
        </w:tc>
        <w:tc>
          <w:tcPr>
            <w:tcW w:w="1418" w:type="dxa"/>
          </w:tcPr>
          <w:p w14:paraId="448D3A2D" w14:textId="77777777" w:rsidR="009D4C7F" w:rsidRPr="009C4D60" w:rsidRDefault="009D4C7F" w:rsidP="002B6321">
            <w:pPr>
              <w:pStyle w:val="TAL"/>
            </w:pPr>
            <w:r>
              <w:t>Supported-Features</w:t>
            </w:r>
          </w:p>
        </w:tc>
        <w:tc>
          <w:tcPr>
            <w:tcW w:w="601" w:type="dxa"/>
          </w:tcPr>
          <w:p w14:paraId="78FDAFA7" w14:textId="77777777" w:rsidR="009D4C7F" w:rsidRPr="009C4D60" w:rsidRDefault="009D4C7F" w:rsidP="002B6321">
            <w:pPr>
              <w:pStyle w:val="TAC"/>
              <w:rPr>
                <w:lang w:val="en-US"/>
              </w:rPr>
            </w:pPr>
            <w:r>
              <w:rPr>
                <w:lang w:val="en-US"/>
              </w:rPr>
              <w:t>O</w:t>
            </w:r>
          </w:p>
        </w:tc>
        <w:tc>
          <w:tcPr>
            <w:tcW w:w="6237" w:type="dxa"/>
          </w:tcPr>
          <w:p w14:paraId="37489BAB" w14:textId="77777777" w:rsidR="009D4C7F" w:rsidRPr="009C4D60" w:rsidRDefault="009D4C7F" w:rsidP="002B6321">
            <w:pPr>
              <w:pStyle w:val="TAL"/>
            </w:pPr>
            <w:r>
              <w:t>If present, this information element shall contain the list of features supported by the origin host.</w:t>
            </w:r>
          </w:p>
        </w:tc>
      </w:tr>
      <w:tr w:rsidR="009D4C7F" w:rsidRPr="009C4D60" w14:paraId="6A28E79F" w14:textId="77777777" w:rsidTr="002B6321">
        <w:trPr>
          <w:cantSplit/>
          <w:trHeight w:val="401"/>
        </w:trPr>
        <w:tc>
          <w:tcPr>
            <w:tcW w:w="1418" w:type="dxa"/>
          </w:tcPr>
          <w:p w14:paraId="566CCD36" w14:textId="77777777" w:rsidR="009D4C7F" w:rsidRPr="009C4D60" w:rsidRDefault="009D4C7F" w:rsidP="002B6321">
            <w:pPr>
              <w:pStyle w:val="TAL"/>
              <w:rPr>
                <w:lang w:val="en-US"/>
              </w:rPr>
            </w:pPr>
            <w:r w:rsidRPr="009C4D60">
              <w:rPr>
                <w:lang w:val="en-US"/>
              </w:rPr>
              <w:t>Result</w:t>
            </w:r>
          </w:p>
          <w:p w14:paraId="270963DD" w14:textId="77777777" w:rsidR="009D4C7F" w:rsidRPr="009C4D60" w:rsidRDefault="009D4C7F" w:rsidP="002B6321">
            <w:pPr>
              <w:pStyle w:val="TAL"/>
              <w:rPr>
                <w:lang w:val="en-US"/>
              </w:rPr>
            </w:pPr>
            <w:r w:rsidRPr="009C4D60">
              <w:rPr>
                <w:lang w:val="en-US"/>
              </w:rPr>
              <w:t xml:space="preserve">(See </w:t>
            </w:r>
            <w:r>
              <w:rPr>
                <w:lang w:val="en-US"/>
              </w:rPr>
              <w:t>7.</w:t>
            </w:r>
            <w:r w:rsidRPr="009C4D60">
              <w:rPr>
                <w:lang w:val="en-US"/>
              </w:rPr>
              <w:t>4)</w:t>
            </w:r>
          </w:p>
        </w:tc>
        <w:tc>
          <w:tcPr>
            <w:tcW w:w="1418" w:type="dxa"/>
          </w:tcPr>
          <w:p w14:paraId="2E48E78F" w14:textId="77777777" w:rsidR="009D4C7F" w:rsidRPr="009C4D60" w:rsidRDefault="009D4C7F" w:rsidP="002B6321">
            <w:pPr>
              <w:pStyle w:val="TAL"/>
            </w:pPr>
            <w:r w:rsidRPr="009C4D60">
              <w:t>Result-Code / Experimental-Result</w:t>
            </w:r>
          </w:p>
        </w:tc>
        <w:tc>
          <w:tcPr>
            <w:tcW w:w="601" w:type="dxa"/>
          </w:tcPr>
          <w:p w14:paraId="3DE81D5C" w14:textId="77777777" w:rsidR="009D4C7F" w:rsidRPr="009C4D60" w:rsidRDefault="009D4C7F" w:rsidP="002B6321">
            <w:pPr>
              <w:pStyle w:val="TAC"/>
              <w:rPr>
                <w:lang w:val="en-US"/>
              </w:rPr>
            </w:pPr>
            <w:r w:rsidRPr="009C4D60">
              <w:rPr>
                <w:lang w:val="en-US"/>
              </w:rPr>
              <w:t>M</w:t>
            </w:r>
          </w:p>
        </w:tc>
        <w:tc>
          <w:tcPr>
            <w:tcW w:w="6237" w:type="dxa"/>
          </w:tcPr>
          <w:p w14:paraId="0CBB260C" w14:textId="77777777" w:rsidR="009D4C7F" w:rsidRPr="009C4D60" w:rsidRDefault="009D4C7F" w:rsidP="002B6321">
            <w:pPr>
              <w:pStyle w:val="TAL"/>
            </w:pPr>
            <w:r>
              <w:t>This IE shall contain the r</w:t>
            </w:r>
            <w:r w:rsidRPr="009C4D60">
              <w:t>esult of the operation.</w:t>
            </w:r>
          </w:p>
          <w:p w14:paraId="02AF42C0" w14:textId="77777777" w:rsidR="009D4C7F" w:rsidRPr="009C4D60" w:rsidRDefault="009D4C7F" w:rsidP="002B6321">
            <w:pPr>
              <w:pStyle w:val="TAL"/>
            </w:pPr>
            <w:r>
              <w:rPr>
                <w:rFonts w:hint="eastAsia"/>
                <w:lang w:eastAsia="zh-CN"/>
              </w:rPr>
              <w:t xml:space="preserve">The </w:t>
            </w:r>
            <w:r w:rsidRPr="009C4D60">
              <w:t xml:space="preserve">Result-Code AVP shall be used </w:t>
            </w:r>
            <w:r>
              <w:t xml:space="preserve">to indicate </w:t>
            </w:r>
            <w:r w:rsidRPr="009C4D60">
              <w:t xml:space="preserve">success / errors </w:t>
            </w:r>
            <w:r>
              <w:rPr>
                <w:rFonts w:hint="eastAsia"/>
                <w:lang w:eastAsia="zh-CN"/>
              </w:rPr>
              <w:t xml:space="preserve">as </w:t>
            </w:r>
            <w:r w:rsidRPr="009C4D60">
              <w:t xml:space="preserve">defined in the Diameter </w:t>
            </w:r>
            <w:r>
              <w:t>b</w:t>
            </w:r>
            <w:r w:rsidRPr="009C4D60">
              <w:t xml:space="preserve">ase </w:t>
            </w:r>
            <w:r>
              <w:t>p</w:t>
            </w:r>
            <w:r w:rsidRPr="009C4D60">
              <w:t>rotocol</w:t>
            </w:r>
            <w:r>
              <w:t xml:space="preserve"> (see </w:t>
            </w:r>
            <w:r>
              <w:rPr>
                <w:lang w:val="it-IT"/>
              </w:rPr>
              <w:t>IETF RFC 6733</w:t>
            </w:r>
            <w:r>
              <w:t> [61])</w:t>
            </w:r>
            <w:r w:rsidRPr="009C4D60">
              <w:t>.</w:t>
            </w:r>
          </w:p>
          <w:p w14:paraId="18A06F8F" w14:textId="77777777" w:rsidR="009D4C7F" w:rsidRPr="009C4D60" w:rsidRDefault="009D4C7F" w:rsidP="002B6321">
            <w:pPr>
              <w:pStyle w:val="TAL"/>
            </w:pPr>
            <w:r>
              <w:rPr>
                <w:rFonts w:hint="eastAsia"/>
                <w:lang w:eastAsia="zh-CN"/>
              </w:rPr>
              <w:t xml:space="preserve">The </w:t>
            </w:r>
            <w:r w:rsidRPr="009C4D60">
              <w:t>Experimental-Result AVP shall be used for S6a</w:t>
            </w:r>
            <w:r>
              <w:t>/S6d</w:t>
            </w:r>
            <w:r w:rsidRPr="009C4D60">
              <w:t xml:space="preserve"> errors. This is a grouped AVP which</w:t>
            </w:r>
            <w:r>
              <w:t xml:space="preserve"> </w:t>
            </w:r>
            <w:r>
              <w:rPr>
                <w:rFonts w:hint="eastAsia"/>
                <w:lang w:eastAsia="zh-CN"/>
              </w:rPr>
              <w:t>shall</w:t>
            </w:r>
            <w:r w:rsidRPr="009C4D60">
              <w:t xml:space="preserve"> contain the 3GPP Vendor ID in the Vendor-Id AVP, and the error code in the Experimental-Result-Code AVP.</w:t>
            </w:r>
          </w:p>
          <w:p w14:paraId="5DE47014" w14:textId="77777777" w:rsidR="009D4C7F" w:rsidRPr="009C4D60" w:rsidRDefault="009D4C7F" w:rsidP="002B6321">
            <w:pPr>
              <w:pStyle w:val="TAL"/>
            </w:pPr>
            <w:r w:rsidRPr="009C4D60">
              <w:t>The following errors are applicable:</w:t>
            </w:r>
          </w:p>
          <w:p w14:paraId="70A3964F" w14:textId="77777777" w:rsidR="00C31AA7" w:rsidRPr="009C4D60" w:rsidRDefault="009D4C7F" w:rsidP="002B6321">
            <w:pPr>
              <w:pStyle w:val="TAL"/>
            </w:pPr>
            <w:r w:rsidRPr="009C4D60">
              <w:t xml:space="preserve">- </w:t>
            </w:r>
            <w:r>
              <w:t>U</w:t>
            </w:r>
            <w:r w:rsidRPr="009C4D60">
              <w:t xml:space="preserve">ser </w:t>
            </w:r>
            <w:r>
              <w:t>U</w:t>
            </w:r>
            <w:r w:rsidRPr="009C4D60">
              <w:t>nknown</w:t>
            </w:r>
          </w:p>
          <w:p w14:paraId="3DF9EA18" w14:textId="4ECA4D42" w:rsidR="009D4C7F" w:rsidRPr="009C4D60" w:rsidRDefault="009D4C7F" w:rsidP="002B6321">
            <w:pPr>
              <w:pStyle w:val="TAL"/>
              <w:rPr>
                <w:lang w:val="en-US"/>
              </w:rPr>
            </w:pPr>
            <w:r>
              <w:rPr>
                <w:lang w:val="en-US"/>
              </w:rPr>
              <w:t>- Unknown EPS Subscription</w:t>
            </w:r>
          </w:p>
          <w:p w14:paraId="37967A67" w14:textId="77777777" w:rsidR="009D4C7F" w:rsidRPr="009C4D60" w:rsidRDefault="009D4C7F" w:rsidP="002B6321">
            <w:pPr>
              <w:pStyle w:val="TAL"/>
            </w:pPr>
            <w:r w:rsidRPr="009C4D60">
              <w:t xml:space="preserve">- RAT </w:t>
            </w:r>
            <w:r>
              <w:t>N</w:t>
            </w:r>
            <w:r w:rsidRPr="009C4D60">
              <w:t xml:space="preserve">ot </w:t>
            </w:r>
            <w:r>
              <w:t>A</w:t>
            </w:r>
            <w:r w:rsidRPr="009C4D60">
              <w:t>llowed</w:t>
            </w:r>
          </w:p>
          <w:p w14:paraId="22E29989" w14:textId="77777777" w:rsidR="009D4C7F" w:rsidRPr="009C4D60" w:rsidRDefault="009D4C7F" w:rsidP="002B6321">
            <w:pPr>
              <w:pStyle w:val="TAL"/>
            </w:pPr>
            <w:r w:rsidRPr="009C4D60">
              <w:t xml:space="preserve">- </w:t>
            </w:r>
            <w:r>
              <w:t>R</w:t>
            </w:r>
            <w:r w:rsidRPr="009C4D60">
              <w:t xml:space="preserve">oaming </w:t>
            </w:r>
            <w:r>
              <w:t>N</w:t>
            </w:r>
            <w:r w:rsidRPr="009C4D60">
              <w:t xml:space="preserve">ot </w:t>
            </w:r>
            <w:r>
              <w:t>A</w:t>
            </w:r>
            <w:r w:rsidRPr="009C4D60">
              <w:t>llowed</w:t>
            </w:r>
          </w:p>
        </w:tc>
      </w:tr>
      <w:tr w:rsidR="009D4C7F" w14:paraId="59277395" w14:textId="77777777" w:rsidTr="002B6321">
        <w:trPr>
          <w:cantSplit/>
          <w:trHeight w:val="401"/>
        </w:trPr>
        <w:tc>
          <w:tcPr>
            <w:tcW w:w="1418" w:type="dxa"/>
          </w:tcPr>
          <w:p w14:paraId="3E4AAA36" w14:textId="77777777" w:rsidR="009D4C7F" w:rsidRPr="009C4D60" w:rsidRDefault="009D4C7F" w:rsidP="002B6321">
            <w:pPr>
              <w:pStyle w:val="TAL"/>
              <w:rPr>
                <w:lang w:val="en-US"/>
              </w:rPr>
            </w:pPr>
            <w:r>
              <w:rPr>
                <w:lang w:val="en-US"/>
              </w:rPr>
              <w:t>Error-Diagnostic</w:t>
            </w:r>
          </w:p>
        </w:tc>
        <w:tc>
          <w:tcPr>
            <w:tcW w:w="1418" w:type="dxa"/>
          </w:tcPr>
          <w:p w14:paraId="51709F3A" w14:textId="77777777" w:rsidR="009D4C7F" w:rsidRPr="009C4D60" w:rsidRDefault="009D4C7F" w:rsidP="002B6321">
            <w:pPr>
              <w:pStyle w:val="TAL"/>
            </w:pPr>
            <w:r>
              <w:t>Error-Diagnostic</w:t>
            </w:r>
          </w:p>
        </w:tc>
        <w:tc>
          <w:tcPr>
            <w:tcW w:w="601" w:type="dxa"/>
          </w:tcPr>
          <w:p w14:paraId="68994417" w14:textId="77777777" w:rsidR="009D4C7F" w:rsidRPr="009C4D60" w:rsidRDefault="009D4C7F" w:rsidP="002B6321">
            <w:pPr>
              <w:pStyle w:val="TAC"/>
              <w:rPr>
                <w:lang w:val="en-US"/>
              </w:rPr>
            </w:pPr>
            <w:r>
              <w:rPr>
                <w:lang w:val="en-US"/>
              </w:rPr>
              <w:t>O</w:t>
            </w:r>
          </w:p>
        </w:tc>
        <w:tc>
          <w:tcPr>
            <w:tcW w:w="6237" w:type="dxa"/>
          </w:tcPr>
          <w:p w14:paraId="5AD62642" w14:textId="77777777" w:rsidR="009D4C7F" w:rsidRDefault="009D4C7F" w:rsidP="002B6321">
            <w:pPr>
              <w:pStyle w:val="TAL"/>
            </w:pPr>
            <w:r>
              <w:t xml:space="preserve">If  the Experimental Result indicates "Unknown EPS Subscription", Error Diagnostic may be present to indicate whether or not GPRS subscription data are subscribed </w:t>
            </w:r>
            <w:r>
              <w:rPr>
                <w:lang w:val="en-US" w:eastAsia="zh-CN"/>
              </w:rPr>
              <w:t>(i.e. whether or not Network Access Mode stored in the HSS indicates that only circuit service is allowed)</w:t>
            </w:r>
            <w:r>
              <w:t>.</w:t>
            </w:r>
          </w:p>
          <w:p w14:paraId="64868E23" w14:textId="77777777" w:rsidR="009D4C7F" w:rsidRDefault="009D4C7F" w:rsidP="002B6321">
            <w:pPr>
              <w:pStyle w:val="TAL"/>
            </w:pPr>
          </w:p>
          <w:p w14:paraId="1907BE97" w14:textId="77777777" w:rsidR="009D4C7F" w:rsidRDefault="009D4C7F" w:rsidP="002B6321">
            <w:pPr>
              <w:pStyle w:val="TAL"/>
            </w:pPr>
            <w:r>
              <w:t>If the Experimental Result indicates "Roaming Not Allowed", and the Update Location is rejected due to ODB, Error Diagnostic may be present to indicate the specific type of ODB.</w:t>
            </w:r>
          </w:p>
        </w:tc>
      </w:tr>
      <w:tr w:rsidR="009D4C7F" w:rsidRPr="009C4D60" w14:paraId="0A89DE9A" w14:textId="77777777" w:rsidTr="002B6321">
        <w:trPr>
          <w:cantSplit/>
          <w:trHeight w:val="401"/>
        </w:trPr>
        <w:tc>
          <w:tcPr>
            <w:tcW w:w="1418" w:type="dxa"/>
          </w:tcPr>
          <w:p w14:paraId="5989F4F7" w14:textId="77777777" w:rsidR="009D4C7F" w:rsidRPr="009C4D60" w:rsidRDefault="009D4C7F" w:rsidP="002B6321">
            <w:pPr>
              <w:pStyle w:val="TAL"/>
              <w:rPr>
                <w:lang w:val="en-US"/>
              </w:rPr>
            </w:pPr>
            <w:r w:rsidRPr="009C4D60">
              <w:rPr>
                <w:lang w:val="en-US"/>
              </w:rPr>
              <w:t>ULA-Flags</w:t>
            </w:r>
          </w:p>
          <w:p w14:paraId="1C879FC5" w14:textId="77777777" w:rsidR="009D4C7F" w:rsidRPr="009C4D60" w:rsidRDefault="009D4C7F" w:rsidP="002B6321">
            <w:pPr>
              <w:pStyle w:val="TAL"/>
              <w:rPr>
                <w:lang w:val="en-US"/>
              </w:rPr>
            </w:pPr>
            <w:r>
              <w:rPr>
                <w:lang w:val="en-US"/>
              </w:rPr>
              <w:t>(See 7.3.8</w:t>
            </w:r>
            <w:r w:rsidRPr="009C4D60">
              <w:rPr>
                <w:lang w:val="en-US"/>
              </w:rPr>
              <w:t>)</w:t>
            </w:r>
          </w:p>
        </w:tc>
        <w:tc>
          <w:tcPr>
            <w:tcW w:w="1418" w:type="dxa"/>
          </w:tcPr>
          <w:p w14:paraId="1A08FB98" w14:textId="77777777" w:rsidR="009D4C7F" w:rsidRPr="009C4D60" w:rsidRDefault="009D4C7F" w:rsidP="002B6321">
            <w:pPr>
              <w:pStyle w:val="TAL"/>
              <w:rPr>
                <w:lang w:val="en-US"/>
              </w:rPr>
            </w:pPr>
            <w:r w:rsidRPr="009C4D60">
              <w:rPr>
                <w:lang w:val="en-US"/>
              </w:rPr>
              <w:t>ULA-Flags</w:t>
            </w:r>
          </w:p>
        </w:tc>
        <w:tc>
          <w:tcPr>
            <w:tcW w:w="601" w:type="dxa"/>
          </w:tcPr>
          <w:p w14:paraId="65A8C471" w14:textId="77777777" w:rsidR="009D4C7F" w:rsidRPr="009C4D60" w:rsidRDefault="009D4C7F" w:rsidP="002B6321">
            <w:pPr>
              <w:pStyle w:val="TAC"/>
              <w:rPr>
                <w:lang w:val="en-US"/>
              </w:rPr>
            </w:pPr>
            <w:r>
              <w:rPr>
                <w:lang w:val="en-US"/>
              </w:rPr>
              <w:t>C</w:t>
            </w:r>
          </w:p>
        </w:tc>
        <w:tc>
          <w:tcPr>
            <w:tcW w:w="6237" w:type="dxa"/>
          </w:tcPr>
          <w:p w14:paraId="1685152B" w14:textId="77777777" w:rsidR="009D4C7F" w:rsidRPr="009C4D60" w:rsidRDefault="009D4C7F" w:rsidP="002B6321">
            <w:pPr>
              <w:pStyle w:val="TAL"/>
            </w:pPr>
            <w:r w:rsidRPr="009C4D60">
              <w:t xml:space="preserve">This Information Element contains a bit mask. See </w:t>
            </w:r>
            <w:r>
              <w:t>7.</w:t>
            </w:r>
            <w:r w:rsidRPr="009C4D60">
              <w:t>3.</w:t>
            </w:r>
            <w:r>
              <w:t>8</w:t>
            </w:r>
            <w:r w:rsidRPr="009C4D60">
              <w:t xml:space="preserve"> for the meaning of the bits</w:t>
            </w:r>
            <w:r>
              <w:t>. It shall be present only when the Result-Code AVP is DIAMETER_SUCCESS.</w:t>
            </w:r>
          </w:p>
        </w:tc>
      </w:tr>
      <w:tr w:rsidR="009D4C7F" w:rsidRPr="009C4D60" w14:paraId="21008D16" w14:textId="77777777" w:rsidTr="002B6321">
        <w:trPr>
          <w:cantSplit/>
          <w:trHeight w:val="401"/>
        </w:trPr>
        <w:tc>
          <w:tcPr>
            <w:tcW w:w="1418" w:type="dxa"/>
          </w:tcPr>
          <w:p w14:paraId="662D7476" w14:textId="77777777" w:rsidR="009D4C7F" w:rsidRDefault="009D4C7F" w:rsidP="002B6321">
            <w:pPr>
              <w:pStyle w:val="TAL"/>
              <w:rPr>
                <w:lang w:val="en-US"/>
              </w:rPr>
            </w:pPr>
            <w:r>
              <w:rPr>
                <w:lang w:val="en-US"/>
              </w:rPr>
              <w:t>Subscription Data</w:t>
            </w:r>
          </w:p>
          <w:p w14:paraId="78D9CDBF" w14:textId="77777777" w:rsidR="009D4C7F" w:rsidRPr="009C4D60" w:rsidRDefault="009D4C7F" w:rsidP="002B6321">
            <w:pPr>
              <w:pStyle w:val="TAL"/>
              <w:rPr>
                <w:lang w:val="en-US"/>
              </w:rPr>
            </w:pPr>
            <w:r>
              <w:rPr>
                <w:lang w:val="en-US"/>
              </w:rPr>
              <w:t>(See 7.3.2)</w:t>
            </w:r>
          </w:p>
        </w:tc>
        <w:tc>
          <w:tcPr>
            <w:tcW w:w="1418" w:type="dxa"/>
          </w:tcPr>
          <w:p w14:paraId="56B71464" w14:textId="77777777" w:rsidR="009D4C7F" w:rsidRPr="009C4D60" w:rsidRDefault="009D4C7F" w:rsidP="002B6321">
            <w:pPr>
              <w:pStyle w:val="TAL"/>
              <w:rPr>
                <w:lang w:val="en-US"/>
              </w:rPr>
            </w:pPr>
            <w:r>
              <w:rPr>
                <w:lang w:val="en-US"/>
              </w:rPr>
              <w:t>Subscription-Data</w:t>
            </w:r>
          </w:p>
        </w:tc>
        <w:tc>
          <w:tcPr>
            <w:tcW w:w="601" w:type="dxa"/>
          </w:tcPr>
          <w:p w14:paraId="489631D8" w14:textId="77777777" w:rsidR="009D4C7F" w:rsidRPr="009C4D60" w:rsidRDefault="009D4C7F" w:rsidP="002B6321">
            <w:pPr>
              <w:pStyle w:val="TAC"/>
              <w:rPr>
                <w:lang w:val="en-US"/>
              </w:rPr>
            </w:pPr>
            <w:r>
              <w:rPr>
                <w:lang w:val="en-US"/>
              </w:rPr>
              <w:t>C</w:t>
            </w:r>
          </w:p>
        </w:tc>
        <w:tc>
          <w:tcPr>
            <w:tcW w:w="6237" w:type="dxa"/>
          </w:tcPr>
          <w:p w14:paraId="45030C6D" w14:textId="77777777" w:rsidR="009D4C7F" w:rsidRPr="009C4D60" w:rsidRDefault="009D4C7F" w:rsidP="002B6321">
            <w:pPr>
              <w:pStyle w:val="TAL"/>
              <w:rPr>
                <w:lang w:val="en-US"/>
              </w:rPr>
            </w:pPr>
            <w:r>
              <w:rPr>
                <w:lang w:val="en-US"/>
              </w:rPr>
              <w:t xml:space="preserve">This Information Element shall contain the complete subscription profile of the user. </w:t>
            </w:r>
            <w:r>
              <w:rPr>
                <w:rFonts w:hint="eastAsia"/>
                <w:lang w:val="en-US" w:eastAsia="zh-CN"/>
              </w:rPr>
              <w:t xml:space="preserve">It </w:t>
            </w:r>
            <w:r>
              <w:rPr>
                <w:lang w:val="en-US"/>
              </w:rPr>
              <w:t>shall be present if success is reported, unless an explicit "skip subscriber data" indication was present in the request.</w:t>
            </w:r>
          </w:p>
        </w:tc>
      </w:tr>
      <w:tr w:rsidR="009D4C7F" w14:paraId="1B242996" w14:textId="77777777" w:rsidTr="002B6321">
        <w:trPr>
          <w:cantSplit/>
          <w:trHeight w:val="401"/>
        </w:trPr>
        <w:tc>
          <w:tcPr>
            <w:tcW w:w="1418" w:type="dxa"/>
            <w:tcBorders>
              <w:top w:val="single" w:sz="6" w:space="0" w:color="auto"/>
              <w:left w:val="single" w:sz="12" w:space="0" w:color="auto"/>
              <w:bottom w:val="single" w:sz="12" w:space="0" w:color="auto"/>
              <w:right w:val="single" w:sz="6" w:space="0" w:color="auto"/>
            </w:tcBorders>
          </w:tcPr>
          <w:p w14:paraId="2D315684" w14:textId="77777777" w:rsidR="009D4C7F" w:rsidRDefault="009D4C7F" w:rsidP="002B6321">
            <w:pPr>
              <w:pStyle w:val="TAL"/>
              <w:rPr>
                <w:lang w:val="en-US"/>
              </w:rPr>
            </w:pPr>
            <w:r>
              <w:rPr>
                <w:lang w:val="en-US"/>
              </w:rPr>
              <w:t>Reset-IDs</w:t>
            </w:r>
          </w:p>
          <w:p w14:paraId="58D0D168" w14:textId="77777777" w:rsidR="009D4C7F" w:rsidRDefault="009D4C7F" w:rsidP="002B6321">
            <w:pPr>
              <w:pStyle w:val="TAL"/>
              <w:rPr>
                <w:lang w:val="en-US"/>
              </w:rPr>
            </w:pPr>
            <w:r w:rsidRPr="008C3285">
              <w:rPr>
                <w:lang w:val="en-US"/>
              </w:rPr>
              <w:t xml:space="preserve">(See </w:t>
            </w:r>
            <w:r>
              <w:rPr>
                <w:lang w:val="en-US"/>
              </w:rPr>
              <w:t>7.3.184</w:t>
            </w:r>
            <w:r w:rsidRPr="008C3285">
              <w:rPr>
                <w:lang w:val="en-US"/>
              </w:rPr>
              <w:t>)</w:t>
            </w:r>
          </w:p>
        </w:tc>
        <w:tc>
          <w:tcPr>
            <w:tcW w:w="1418" w:type="dxa"/>
            <w:tcBorders>
              <w:top w:val="single" w:sz="6" w:space="0" w:color="auto"/>
              <w:left w:val="single" w:sz="6" w:space="0" w:color="auto"/>
              <w:bottom w:val="single" w:sz="12" w:space="0" w:color="auto"/>
              <w:right w:val="single" w:sz="6" w:space="0" w:color="auto"/>
            </w:tcBorders>
          </w:tcPr>
          <w:p w14:paraId="5DFE593F" w14:textId="77777777" w:rsidR="009D4C7F" w:rsidRDefault="009D4C7F" w:rsidP="002B6321">
            <w:pPr>
              <w:pStyle w:val="TAL"/>
              <w:rPr>
                <w:lang w:val="en-US"/>
              </w:rPr>
            </w:pPr>
            <w:r>
              <w:rPr>
                <w:lang w:val="en-US"/>
              </w:rPr>
              <w:t>Reset-ID</w:t>
            </w:r>
          </w:p>
        </w:tc>
        <w:tc>
          <w:tcPr>
            <w:tcW w:w="601" w:type="dxa"/>
            <w:tcBorders>
              <w:top w:val="single" w:sz="6" w:space="0" w:color="auto"/>
              <w:left w:val="single" w:sz="6" w:space="0" w:color="auto"/>
              <w:bottom w:val="single" w:sz="12" w:space="0" w:color="auto"/>
              <w:right w:val="single" w:sz="6" w:space="0" w:color="auto"/>
            </w:tcBorders>
          </w:tcPr>
          <w:p w14:paraId="01B2B742" w14:textId="77777777" w:rsidR="009D4C7F" w:rsidRDefault="009D4C7F" w:rsidP="002B6321">
            <w:pPr>
              <w:pStyle w:val="TAC"/>
              <w:rPr>
                <w:lang w:val="en-US"/>
              </w:rPr>
            </w:pPr>
            <w:r>
              <w:rPr>
                <w:lang w:val="en-US"/>
              </w:rPr>
              <w:t>O</w:t>
            </w:r>
          </w:p>
        </w:tc>
        <w:tc>
          <w:tcPr>
            <w:tcW w:w="6237" w:type="dxa"/>
            <w:tcBorders>
              <w:top w:val="single" w:sz="6" w:space="0" w:color="auto"/>
              <w:left w:val="single" w:sz="6" w:space="0" w:color="auto"/>
              <w:bottom w:val="single" w:sz="12" w:space="0" w:color="auto"/>
              <w:right w:val="single" w:sz="12" w:space="0" w:color="auto"/>
            </w:tcBorders>
          </w:tcPr>
          <w:p w14:paraId="402D0BA2" w14:textId="77777777" w:rsidR="009D4C7F" w:rsidRDefault="009D4C7F" w:rsidP="002B6321">
            <w:pPr>
              <w:pStyle w:val="TAL"/>
              <w:rPr>
                <w:lang w:val="en-US"/>
              </w:rPr>
            </w:pPr>
            <w:r>
              <w:rPr>
                <w:lang w:val="en-US"/>
              </w:rPr>
              <w:t>The Reset-ID uniquely identifies a fallible resource in the HSS on which the user (IMSI) depends. In the event of a restart of the fallible resource a Reset message containing the Reset-ID will exactly identify the impacted subscribers.</w:t>
            </w:r>
          </w:p>
        </w:tc>
      </w:tr>
    </w:tbl>
    <w:p w14:paraId="555C20E7" w14:textId="77777777" w:rsidR="009D4C7F" w:rsidRPr="009C4D60" w:rsidRDefault="009D4C7F" w:rsidP="009D4C7F"/>
    <w:p w14:paraId="4A672DB6" w14:textId="77777777" w:rsidR="009D4C7F" w:rsidRPr="009C4D60" w:rsidRDefault="009D4C7F" w:rsidP="00FA6621">
      <w:pPr>
        <w:pStyle w:val="Heading5"/>
      </w:pPr>
      <w:bookmarkStart w:id="114" w:name="_Toc20211865"/>
      <w:bookmarkStart w:id="115" w:name="_Toc27727141"/>
      <w:bookmarkStart w:id="116" w:name="_Toc36041796"/>
      <w:bookmarkStart w:id="117" w:name="_Toc44871219"/>
      <w:bookmarkStart w:id="118" w:name="_Toc44871618"/>
      <w:bookmarkStart w:id="119" w:name="_Toc51861693"/>
      <w:bookmarkStart w:id="120" w:name="_Toc57978098"/>
      <w:bookmarkStart w:id="121" w:name="_Toc170145667"/>
      <w:r w:rsidRPr="009C4D60">
        <w:rPr>
          <w:lang w:eastAsia="zh-CN"/>
        </w:rPr>
        <w:t>5</w:t>
      </w:r>
      <w:r w:rsidRPr="009C4D60">
        <w:rPr>
          <w:rFonts w:hint="eastAsia"/>
          <w:lang w:eastAsia="zh-CN"/>
        </w:rPr>
        <w:t>.</w:t>
      </w:r>
      <w:r>
        <w:rPr>
          <w:lang w:eastAsia="zh-CN"/>
        </w:rPr>
        <w:t>2</w:t>
      </w:r>
      <w:r w:rsidRPr="009C4D60">
        <w:rPr>
          <w:rFonts w:hint="eastAsia"/>
          <w:lang w:eastAsia="zh-CN"/>
        </w:rPr>
        <w:t>.1</w:t>
      </w:r>
      <w:r w:rsidRPr="009C4D60">
        <w:rPr>
          <w:lang w:eastAsia="zh-CN"/>
        </w:rPr>
        <w:t>.1.2</w:t>
      </w:r>
      <w:r w:rsidRPr="009C4D60">
        <w:rPr>
          <w:rFonts w:hint="eastAsia"/>
          <w:lang w:eastAsia="zh-CN"/>
        </w:rPr>
        <w:tab/>
      </w:r>
      <w:r w:rsidRPr="009C4D60">
        <w:rPr>
          <w:lang w:eastAsia="zh-CN"/>
        </w:rPr>
        <w:t xml:space="preserve">Detailed behaviour of </w:t>
      </w:r>
      <w:r>
        <w:rPr>
          <w:rFonts w:hint="eastAsia"/>
          <w:lang w:eastAsia="zh-CN"/>
        </w:rPr>
        <w:t xml:space="preserve">the </w:t>
      </w:r>
      <w:r w:rsidRPr="009C4D60">
        <w:rPr>
          <w:lang w:eastAsia="zh-CN"/>
        </w:rPr>
        <w:t>MME</w:t>
      </w:r>
      <w:r>
        <w:rPr>
          <w:lang w:eastAsia="zh-CN"/>
        </w:rPr>
        <w:t xml:space="preserve"> and </w:t>
      </w:r>
      <w:r>
        <w:rPr>
          <w:rFonts w:hint="eastAsia"/>
          <w:lang w:eastAsia="zh-CN"/>
        </w:rPr>
        <w:t xml:space="preserve">the </w:t>
      </w:r>
      <w:r>
        <w:rPr>
          <w:lang w:eastAsia="zh-CN"/>
        </w:rPr>
        <w:t>SGSN</w:t>
      </w:r>
      <w:bookmarkEnd w:id="114"/>
      <w:bookmarkEnd w:id="115"/>
      <w:bookmarkEnd w:id="116"/>
      <w:bookmarkEnd w:id="117"/>
      <w:bookmarkEnd w:id="118"/>
      <w:bookmarkEnd w:id="119"/>
      <w:bookmarkEnd w:id="120"/>
      <w:bookmarkEnd w:id="121"/>
    </w:p>
    <w:p w14:paraId="73517941" w14:textId="77777777" w:rsidR="009D4C7F" w:rsidRDefault="009D4C7F" w:rsidP="009D4C7F">
      <w:r w:rsidRPr="009C4D60">
        <w:t>The MME shall make use of this procedure to update the MME identity stored in the HSS (e.g. at initial attach, inter MME tracking area update or radio contact after HSS reset).</w:t>
      </w:r>
    </w:p>
    <w:p w14:paraId="5EB8D152" w14:textId="77777777" w:rsidR="00C31AA7" w:rsidRDefault="009D4C7F" w:rsidP="009D4C7F">
      <w:pPr>
        <w:rPr>
          <w:lang w:eastAsia="zh-CN"/>
        </w:rPr>
      </w:pPr>
      <w:r w:rsidRPr="009C4D60">
        <w:t xml:space="preserve">The </w:t>
      </w:r>
      <w:r>
        <w:t>SGSN</w:t>
      </w:r>
      <w:r w:rsidRPr="009C4D60">
        <w:t xml:space="preserve"> shall make use of this procedure to update the </w:t>
      </w:r>
      <w:r>
        <w:t>SGSN</w:t>
      </w:r>
      <w:r w:rsidRPr="009C4D60">
        <w:t xml:space="preserve"> identity stored in the HSS (e.g. at initial attach, inter </w:t>
      </w:r>
      <w:r>
        <w:t>SGSN</w:t>
      </w:r>
      <w:r w:rsidRPr="009C4D60">
        <w:t xml:space="preserve"> </w:t>
      </w:r>
      <w:r>
        <w:t>routing</w:t>
      </w:r>
      <w:r w:rsidRPr="009C4D60">
        <w:t xml:space="preserve"> area update or radio contact after HSS reset).</w:t>
      </w:r>
    </w:p>
    <w:p w14:paraId="4964575F" w14:textId="77777777" w:rsidR="00C31AA7" w:rsidRDefault="009D4C7F" w:rsidP="009D4C7F">
      <w:pPr>
        <w:rPr>
          <w:lang w:eastAsia="zh-CN"/>
        </w:rPr>
      </w:pPr>
      <w:r w:rsidRPr="009C4D60">
        <w:t xml:space="preserve">The MME shall make use of this procedure to </w:t>
      </w:r>
      <w:r>
        <w:rPr>
          <w:rFonts w:hint="eastAsia"/>
          <w:lang w:eastAsia="zh-CN"/>
        </w:rPr>
        <w:t>re</w:t>
      </w:r>
      <w:r>
        <w:rPr>
          <w:lang w:eastAsia="zh-CN"/>
        </w:rPr>
        <w:t>quest SMS data and</w:t>
      </w:r>
      <w:r w:rsidRPr="00696BEA">
        <w:rPr>
          <w:rFonts w:hint="eastAsia"/>
          <w:lang w:eastAsia="zh-CN"/>
        </w:rPr>
        <w:t xml:space="preserve"> </w:t>
      </w:r>
      <w:r w:rsidRPr="00696BEA">
        <w:rPr>
          <w:lang w:eastAsia="zh-CN"/>
        </w:rPr>
        <w:t xml:space="preserve">to become </w:t>
      </w:r>
      <w:r w:rsidRPr="00696BEA">
        <w:rPr>
          <w:rFonts w:hint="eastAsia"/>
          <w:lang w:eastAsia="zh-CN"/>
        </w:rPr>
        <w:t>register</w:t>
      </w:r>
      <w:r w:rsidRPr="00696BEA">
        <w:rPr>
          <w:lang w:eastAsia="zh-CN"/>
        </w:rPr>
        <w:t>ed</w:t>
      </w:r>
      <w:r w:rsidRPr="00696BEA">
        <w:rPr>
          <w:rFonts w:hint="eastAsia"/>
          <w:lang w:eastAsia="zh-CN"/>
        </w:rPr>
        <w:t xml:space="preserve"> for SMS</w:t>
      </w:r>
      <w:r w:rsidRPr="00696BEA">
        <w:rPr>
          <w:lang w:eastAsia="zh-CN"/>
        </w:rPr>
        <w:t>.</w:t>
      </w:r>
    </w:p>
    <w:p w14:paraId="786A00EF" w14:textId="2978BA45" w:rsidR="009D4C7F" w:rsidRDefault="009D4C7F" w:rsidP="009D4C7F">
      <w:pPr>
        <w:rPr>
          <w:lang w:eastAsia="zh-CN"/>
        </w:rPr>
      </w:pPr>
      <w:r w:rsidRPr="009C4D60">
        <w:t xml:space="preserve">The </w:t>
      </w:r>
      <w:r>
        <w:rPr>
          <w:rFonts w:hint="eastAsia"/>
          <w:lang w:eastAsia="zh-CN"/>
        </w:rPr>
        <w:t>SGSN</w:t>
      </w:r>
      <w:r w:rsidRPr="009C4D60">
        <w:t xml:space="preserve"> shall make use of this procedure to </w:t>
      </w:r>
      <w:r>
        <w:rPr>
          <w:rFonts w:hint="eastAsia"/>
          <w:lang w:eastAsia="zh-CN"/>
        </w:rPr>
        <w:t>re</w:t>
      </w:r>
      <w:r>
        <w:rPr>
          <w:lang w:eastAsia="zh-CN"/>
        </w:rPr>
        <w:t xml:space="preserve">quest </w:t>
      </w:r>
      <w:r w:rsidRPr="00696BEA">
        <w:rPr>
          <w:lang w:eastAsia="zh-CN"/>
        </w:rPr>
        <w:t xml:space="preserve">to become </w:t>
      </w:r>
      <w:r w:rsidRPr="00696BEA">
        <w:rPr>
          <w:rFonts w:hint="eastAsia"/>
          <w:lang w:eastAsia="zh-CN"/>
        </w:rPr>
        <w:t>register</w:t>
      </w:r>
      <w:r w:rsidRPr="00696BEA">
        <w:rPr>
          <w:lang w:eastAsia="zh-CN"/>
        </w:rPr>
        <w:t>ed</w:t>
      </w:r>
      <w:r w:rsidRPr="00696BEA">
        <w:rPr>
          <w:rFonts w:hint="eastAsia"/>
          <w:lang w:eastAsia="zh-CN"/>
        </w:rPr>
        <w:t xml:space="preserve"> for SMS</w:t>
      </w:r>
      <w:r w:rsidRPr="00696BEA">
        <w:rPr>
          <w:lang w:eastAsia="zh-CN"/>
        </w:rPr>
        <w:t>.</w:t>
      </w:r>
    </w:p>
    <w:p w14:paraId="15B2D2FA" w14:textId="77777777" w:rsidR="009D4C7F" w:rsidRDefault="009D4C7F" w:rsidP="009D4C7F">
      <w:r>
        <w:rPr>
          <w:lang w:eastAsia="zh-CN"/>
        </w:rPr>
        <w:t>A combined MME/SGSN which uses different Diameter Identities for the MME and SGSN parts shall not send a second ULR when in a first ULA the ULA-Flag "Separation Indication" was not set.</w:t>
      </w:r>
    </w:p>
    <w:p w14:paraId="085487EE" w14:textId="77777777" w:rsidR="009D4C7F" w:rsidRPr="009C4D60" w:rsidRDefault="009D4C7F" w:rsidP="009D4C7F">
      <w:r w:rsidRPr="00A71987">
        <w:t>For UEs receiving emergency services</w:t>
      </w:r>
      <w:r>
        <w:t>, in which the UE was not successfully authenticated,</w:t>
      </w:r>
      <w:r w:rsidRPr="00A71987">
        <w:t xml:space="preserve"> the MME or SGSN </w:t>
      </w:r>
      <w:r w:rsidRPr="0051269D">
        <w:t>shall</w:t>
      </w:r>
      <w:r>
        <w:t xml:space="preserve"> not make use of</w:t>
      </w:r>
      <w:r w:rsidRPr="00A71987">
        <w:t xml:space="preserve"> the </w:t>
      </w:r>
      <w:r>
        <w:t>U</w:t>
      </w:r>
      <w:r w:rsidRPr="00A71987">
        <w:t xml:space="preserve">pdate </w:t>
      </w:r>
      <w:r>
        <w:t>L</w:t>
      </w:r>
      <w:r w:rsidRPr="00A71987">
        <w:t>ocation procedure</w:t>
      </w:r>
      <w:r>
        <w:t>.</w:t>
      </w:r>
    </w:p>
    <w:p w14:paraId="2DEF7766" w14:textId="77777777" w:rsidR="009D4C7F" w:rsidRDefault="009D4C7F" w:rsidP="009D4C7F">
      <w:r w:rsidRPr="009C4D60">
        <w:t xml:space="preserve">If the Update Location request is to be sent due to an inter node (SGSN to MME) update and the previous SGSN </w:t>
      </w:r>
      <w:r>
        <w:t xml:space="preserve">is a </w:t>
      </w:r>
      <w:r>
        <w:rPr>
          <w:rFonts w:hint="eastAsia"/>
          <w:lang w:eastAsia="zh-CN"/>
        </w:rPr>
        <w:t>Gn/Gp</w:t>
      </w:r>
      <w:r>
        <w:t xml:space="preserve"> SGSN</w:t>
      </w:r>
      <w:r w:rsidRPr="009C4D60">
        <w:t xml:space="preserve">, the MME shall </w:t>
      </w:r>
      <w:r>
        <w:t>set</w:t>
      </w:r>
      <w:r w:rsidRPr="009C4D60">
        <w:t xml:space="preserve"> the </w:t>
      </w:r>
      <w:r w:rsidRPr="00532A69">
        <w:t>"</w:t>
      </w:r>
      <w:r>
        <w:t>Single-Registration-Indication</w:t>
      </w:r>
      <w:r w:rsidRPr="00532A69">
        <w:t>"</w:t>
      </w:r>
      <w:r w:rsidRPr="009C4D60">
        <w:t xml:space="preserve"> flag in the ULR-Flags information element in the request.</w:t>
      </w:r>
    </w:p>
    <w:p w14:paraId="56C457E6" w14:textId="77777777" w:rsidR="009D4C7F" w:rsidRDefault="009D4C7F" w:rsidP="009D4C7F">
      <w:r>
        <w:t xml:space="preserve">If the Update Location request is to be sent due to an initial attach, the MME </w:t>
      </w:r>
      <w:r>
        <w:rPr>
          <w:rFonts w:hint="eastAsia"/>
          <w:lang w:eastAsia="zh-CN"/>
        </w:rPr>
        <w:t>or SGSN</w:t>
      </w:r>
      <w:r>
        <w:t xml:space="preserve"> shall set the "</w:t>
      </w:r>
      <w:r>
        <w:rPr>
          <w:rFonts w:hint="eastAsia"/>
          <w:lang w:eastAsia="zh-CN"/>
        </w:rPr>
        <w:t>Initial-Attach</w:t>
      </w:r>
      <w:r>
        <w:t>-Indicator" flag in the ULR-Flags information element in the request.</w:t>
      </w:r>
    </w:p>
    <w:p w14:paraId="148D88EA" w14:textId="77777777" w:rsidR="006849DE" w:rsidRPr="00137267" w:rsidRDefault="006849DE" w:rsidP="006849DE">
      <w:r>
        <w:lastRenderedPageBreak/>
        <w:t xml:space="preserve">If the Update Location request </w:t>
      </w:r>
      <w:r w:rsidRPr="00137267">
        <w:t>is sent due to a Tracking Area Update following intra-PLMN inter-MME or AMF to MME handover, then the MME may set the Intra-PLMN-inter-MME handover flag in the ULR-Flags information element in the request.</w:t>
      </w:r>
    </w:p>
    <w:p w14:paraId="14CA4776" w14:textId="77777777" w:rsidR="006849DE" w:rsidRPr="00137267" w:rsidRDefault="006849DE" w:rsidP="006849DE">
      <w:r w:rsidRPr="00137267">
        <w:t>If the Update Location request is sent due to a Tracking Area Update following inter-PLMN inter-MME or AMF to MME handover, then the MME may set the Inter-PLMN-inter-MME handover flag in the ULR-Flags information element in the request.</w:t>
      </w:r>
    </w:p>
    <w:p w14:paraId="2F24342A" w14:textId="308AE165" w:rsidR="006849DE" w:rsidRPr="006849DE" w:rsidRDefault="006849DE" w:rsidP="006849DE">
      <w:pPr>
        <w:rPr>
          <w:color w:val="000000"/>
          <w:shd w:val="clear" w:color="auto" w:fill="FFFFFF"/>
        </w:rPr>
      </w:pPr>
      <w:r w:rsidRPr="006849DE">
        <w:rPr>
          <w:color w:val="000000"/>
          <w:shd w:val="clear" w:color="auto" w:fill="FFFFFF"/>
        </w:rPr>
        <w:t xml:space="preserve">In order to avoid handovers failing (including the cases of emergency and non-emergency EPS fallback voice handovers), the Intra-PLMN-inter-MME handover flag and Inter-PLMN-inter-MME handover flags are required </w:t>
      </w:r>
      <w:r w:rsidRPr="006849DE">
        <w:rPr>
          <w:color w:val="000000"/>
          <w:bdr w:val="none" w:sz="0" w:space="0" w:color="auto" w:frame="1"/>
          <w:shd w:val="clear" w:color="auto" w:fill="FFFFFF"/>
        </w:rPr>
        <w:t>if the HPLMN deploys Steering of Roaming functionality that interferes with the Diameter signalling procedures e.g. as described in the section 6.1 of GSMA PRD IR.73 </w:t>
      </w:r>
      <w:r w:rsidR="004341A6">
        <w:rPr>
          <w:color w:val="000000"/>
          <w:bdr w:val="none" w:sz="0" w:space="0" w:color="auto" w:frame="1"/>
          <w:shd w:val="clear" w:color="auto" w:fill="FFFFFF"/>
        </w:rPr>
        <w:t>[71]</w:t>
      </w:r>
      <w:r w:rsidRPr="006849DE">
        <w:rPr>
          <w:color w:val="000000"/>
          <w:shd w:val="clear" w:color="auto" w:fill="FFFFFF"/>
        </w:rPr>
        <w:t>. Otherwise, these flags are left to be configured based on operator policy.</w:t>
      </w:r>
    </w:p>
    <w:p w14:paraId="1AF1EEE0" w14:textId="77777777" w:rsidR="006849DE" w:rsidRPr="007B4D54" w:rsidRDefault="006849DE" w:rsidP="006849DE">
      <w:pPr>
        <w:pStyle w:val="NO"/>
        <w:rPr>
          <w:rFonts w:eastAsia="SimSun"/>
          <w:lang w:eastAsia="zh-CN"/>
        </w:rPr>
      </w:pPr>
      <w:r w:rsidRPr="007B4D54">
        <w:rPr>
          <w:rFonts w:eastAsia="SimSun"/>
          <w:lang w:eastAsia="zh-CN"/>
        </w:rPr>
        <w:t>NOTE 0:</w:t>
      </w:r>
      <w:r>
        <w:rPr>
          <w:rFonts w:eastAsia="SimSun"/>
          <w:lang w:eastAsia="zh-CN"/>
        </w:rPr>
        <w:tab/>
      </w:r>
      <w:r w:rsidRPr="007B4D54">
        <w:rPr>
          <w:rFonts w:eastAsia="SimSun"/>
          <w:lang w:eastAsia="zh-CN"/>
        </w:rPr>
        <w:t>It is useful if the HPLMN discloses how they do Steering of Roaming to the</w:t>
      </w:r>
      <w:r>
        <w:rPr>
          <w:rFonts w:eastAsia="SimSun"/>
          <w:lang w:eastAsia="zh-CN"/>
        </w:rPr>
        <w:t xml:space="preserve"> VPLMN. </w:t>
      </w:r>
      <w:r w:rsidRPr="007B4D54">
        <w:rPr>
          <w:rFonts w:eastAsia="SimSun"/>
          <w:lang w:eastAsia="zh-CN"/>
        </w:rPr>
        <w:t>The VPLMN can be configured to comply if they support this feature in the MME.</w:t>
      </w:r>
    </w:p>
    <w:p w14:paraId="456CF636" w14:textId="77777777" w:rsidR="009D4C7F" w:rsidRDefault="009D4C7F" w:rsidP="009D4C7F">
      <w:pPr>
        <w:rPr>
          <w:lang w:eastAsia="zh-CN"/>
        </w:rPr>
      </w:pPr>
      <w:r>
        <w:t>When receiving and supporting Reset-ID AVPs</w:t>
      </w:r>
      <w:r>
        <w:rPr>
          <w:rFonts w:hint="eastAsia"/>
          <w:lang w:eastAsia="zh-CN"/>
        </w:rPr>
        <w:t xml:space="preserve"> in the response, </w:t>
      </w:r>
      <w:r w:rsidRPr="00764C9B">
        <w:rPr>
          <w:rFonts w:hint="eastAsia"/>
          <w:lang w:eastAsia="zh-CN"/>
        </w:rPr>
        <w:t xml:space="preserve">the </w:t>
      </w:r>
      <w:r w:rsidRPr="00764C9B">
        <w:rPr>
          <w:lang w:eastAsia="zh-CN"/>
        </w:rPr>
        <w:t>MME</w:t>
      </w:r>
      <w:r>
        <w:rPr>
          <w:lang w:eastAsia="zh-CN"/>
        </w:rPr>
        <w:t xml:space="preserve"> </w:t>
      </w:r>
      <w:r w:rsidRPr="00764C9B">
        <w:rPr>
          <w:lang w:eastAsia="zh-CN"/>
        </w:rPr>
        <w:t xml:space="preserve">or </w:t>
      </w:r>
      <w:r w:rsidRPr="00764C9B">
        <w:rPr>
          <w:rFonts w:hint="eastAsia"/>
          <w:lang w:eastAsia="zh-CN"/>
        </w:rPr>
        <w:t>SGSN</w:t>
      </w:r>
      <w:r>
        <w:rPr>
          <w:rFonts w:hint="eastAsia"/>
          <w:lang w:eastAsia="zh-CN"/>
        </w:rPr>
        <w:t xml:space="preserve"> shall </w:t>
      </w:r>
      <w:r>
        <w:t xml:space="preserve">delete all </w:t>
      </w:r>
      <w:r>
        <w:rPr>
          <w:rFonts w:hint="eastAsia"/>
          <w:lang w:eastAsia="zh-CN"/>
        </w:rPr>
        <w:t xml:space="preserve">the </w:t>
      </w:r>
      <w:r>
        <w:t>stored Reset-IDs</w:t>
      </w:r>
      <w:r>
        <w:rPr>
          <w:rFonts w:hint="eastAsia"/>
          <w:lang w:eastAsia="zh-CN"/>
        </w:rPr>
        <w:t>,</w:t>
      </w:r>
      <w:r>
        <w:t xml:space="preserve"> </w:t>
      </w:r>
      <w:r>
        <w:rPr>
          <w:rFonts w:hint="eastAsia"/>
          <w:lang w:eastAsia="zh-CN"/>
        </w:rPr>
        <w:t xml:space="preserve">if there are any, </w:t>
      </w:r>
      <w:r>
        <w:t xml:space="preserve">and then store all </w:t>
      </w:r>
      <w:r>
        <w:rPr>
          <w:rFonts w:hint="eastAsia"/>
          <w:lang w:eastAsia="zh-CN"/>
        </w:rPr>
        <w:t xml:space="preserve">the </w:t>
      </w:r>
      <w:r>
        <w:t>received Reset-IDs</w:t>
      </w:r>
      <w:r>
        <w:rPr>
          <w:rFonts w:hint="eastAsia"/>
          <w:lang w:eastAsia="zh-CN"/>
        </w:rPr>
        <w:t>.</w:t>
      </w:r>
    </w:p>
    <w:p w14:paraId="2525F458" w14:textId="77777777" w:rsidR="00264127" w:rsidRDefault="00264127" w:rsidP="009D4C7F">
      <w:r>
        <w:t>A combined MME/SGSN shall set the "Skip Subscriber Data" flag in the ULR-Flags if subscriber data are already available due to a previous identical location update. Otherwise the MME/SGSN shall not set the "Skip Subscriber Data" flag in the ULR-Flags.</w:t>
      </w:r>
    </w:p>
    <w:p w14:paraId="0943E8DB" w14:textId="6BC95099" w:rsidR="009D4C7F" w:rsidRDefault="009D4C7F" w:rsidP="009D4C7F">
      <w:pPr>
        <w:rPr>
          <w:lang w:eastAsia="zh-CN"/>
        </w:rPr>
      </w:pPr>
      <w:r>
        <w:rPr>
          <w:rFonts w:hint="eastAsia"/>
          <w:lang w:eastAsia="zh-CN"/>
        </w:rPr>
        <w:t xml:space="preserve">A combined MME/SGSN </w:t>
      </w:r>
      <w:r w:rsidRPr="000F1E4F">
        <w:rPr>
          <w:lang w:eastAsia="zh-CN"/>
        </w:rPr>
        <w:t xml:space="preserve">that has </w:t>
      </w:r>
      <w:r>
        <w:rPr>
          <w:lang w:eastAsia="zh-CN"/>
        </w:rPr>
        <w:t xml:space="preserve">advertised its support for the combined MME/SGSN capability, by either </w:t>
      </w:r>
      <w:r w:rsidRPr="000F1E4F">
        <w:rPr>
          <w:lang w:eastAsia="zh-CN"/>
        </w:rPr>
        <w:t>includ</w:t>
      </w:r>
      <w:r>
        <w:rPr>
          <w:lang w:eastAsia="zh-CN"/>
        </w:rPr>
        <w:t>ing</w:t>
      </w:r>
      <w:r w:rsidRPr="000F1E4F">
        <w:rPr>
          <w:lang w:eastAsia="zh-CN"/>
        </w:rPr>
        <w:t xml:space="preserve"> the SGSN Number within ULR sent over S6a</w:t>
      </w:r>
      <w:r>
        <w:rPr>
          <w:lang w:eastAsia="zh-CN"/>
        </w:rPr>
        <w:t xml:space="preserve"> or including the Coupled-Node-Diameter-ID </w:t>
      </w:r>
      <w:r w:rsidRPr="000F1E4F">
        <w:rPr>
          <w:lang w:eastAsia="zh-CN"/>
        </w:rPr>
        <w:t>within ULR sent over S6a</w:t>
      </w:r>
      <w:r>
        <w:rPr>
          <w:lang w:eastAsia="zh-CN"/>
        </w:rPr>
        <w:t>/S6d or by using same Diameter identity over S6a and S6d interfaces,</w:t>
      </w:r>
      <w:r>
        <w:rPr>
          <w:rFonts w:hint="eastAsia"/>
          <w:lang w:eastAsia="zh-CN"/>
        </w:rPr>
        <w:t xml:space="preserve"> shall be prepared to receive a single </w:t>
      </w:r>
      <w:r>
        <w:rPr>
          <w:lang w:eastAsia="zh-CN"/>
        </w:rPr>
        <w:t>subscription</w:t>
      </w:r>
      <w:r>
        <w:rPr>
          <w:rFonts w:hint="eastAsia"/>
          <w:lang w:eastAsia="zh-CN"/>
        </w:rPr>
        <w:t xml:space="preserve"> data update message (IDR or DSR) from the HSS when the subscription data is modified.</w:t>
      </w:r>
    </w:p>
    <w:p w14:paraId="5DBE4A7C" w14:textId="77777777" w:rsidR="00C31AA7" w:rsidRPr="0074375F" w:rsidRDefault="009D4C7F" w:rsidP="009D4C7F">
      <w:r>
        <w:t>If the MME or SGSN knows about the homogeneity of the support of IMS Voice over PS Sessions in all TAs or RAs associated to that serving node (i.e., it is supported in all the TA/RAs or it is not supported in any of the TA/RAs)</w:t>
      </w:r>
      <w:r>
        <w:rPr>
          <w:rFonts w:hint="eastAsia"/>
          <w:lang w:eastAsia="ja-JP"/>
        </w:rPr>
        <w:t xml:space="preserve"> and for the serving subscriber taking into account roaming relationship for IMS Voice over PS Sessions</w:t>
      </w:r>
      <w:r>
        <w:t>, it shall include this indication to the HSS in the "Homogeneous Support of IMS Voice over PS Sessions" IE.</w:t>
      </w:r>
    </w:p>
    <w:p w14:paraId="7ADAE1A2" w14:textId="77777777" w:rsidR="00C31AA7" w:rsidRDefault="009D4C7F" w:rsidP="009D4C7F">
      <w:pPr>
        <w:rPr>
          <w:lang w:eastAsia="zh-CN"/>
        </w:rPr>
      </w:pPr>
      <w:r>
        <w:t>The MME or SGSN may include dynamic APN and PGW ID data in the list of Active-APN AVPs, in order to restore this information in the HSS after a Reset procedure.</w:t>
      </w:r>
    </w:p>
    <w:p w14:paraId="00EEC271" w14:textId="3A0F0FF8" w:rsidR="009D4C7F" w:rsidRDefault="009D4C7F" w:rsidP="009D4C7F">
      <w:pPr>
        <w:rPr>
          <w:lang w:eastAsia="zh-CN"/>
        </w:rPr>
      </w:pPr>
      <w:r>
        <w:rPr>
          <w:rFonts w:hint="eastAsia"/>
          <w:lang w:eastAsia="zh-CN"/>
        </w:rPr>
        <w:t xml:space="preserve">The MME/SGSN may include an </w:t>
      </w:r>
      <w:r w:rsidRPr="007956C9">
        <w:rPr>
          <w:rFonts w:hint="eastAsia"/>
          <w:lang w:val="en-US"/>
        </w:rPr>
        <w:t xml:space="preserve">equivalent </w:t>
      </w:r>
      <w:r w:rsidRPr="007956C9">
        <w:rPr>
          <w:lang w:val="en-US"/>
        </w:rPr>
        <w:t>PLMN list</w:t>
      </w:r>
      <w:r w:rsidRPr="007956C9">
        <w:rPr>
          <w:rFonts w:hint="eastAsia"/>
          <w:lang w:val="en-US"/>
        </w:rPr>
        <w:t xml:space="preserve"> </w:t>
      </w:r>
      <w:r>
        <w:rPr>
          <w:rFonts w:hint="eastAsia"/>
          <w:lang w:val="en-US" w:eastAsia="zh-CN"/>
        </w:rPr>
        <w:t xml:space="preserve">to </w:t>
      </w:r>
      <w:r>
        <w:rPr>
          <w:rFonts w:hint="eastAsia"/>
          <w:lang w:eastAsia="zh-CN"/>
        </w:rPr>
        <w:t>request the CSG Subscription data of the equivalent PLMNs</w:t>
      </w:r>
      <w:r>
        <w:rPr>
          <w:rFonts w:hint="eastAsia"/>
          <w:lang w:val="en-US" w:eastAsia="zh-CN"/>
        </w:rPr>
        <w:t>.</w:t>
      </w:r>
    </w:p>
    <w:p w14:paraId="1C1FE40C" w14:textId="18192A5F" w:rsidR="00C31AA7" w:rsidRDefault="009D4C7F" w:rsidP="009D4C7F">
      <w:pPr>
        <w:rPr>
          <w:lang w:eastAsia="zh-CN"/>
        </w:rPr>
      </w:pPr>
      <w:r w:rsidRPr="00747532">
        <w:rPr>
          <w:lang w:eastAsia="zh-CN"/>
        </w:rPr>
        <w:t xml:space="preserve">A standalone MME shall </w:t>
      </w:r>
      <w:r>
        <w:rPr>
          <w:lang w:eastAsia="zh-CN"/>
        </w:rPr>
        <w:t xml:space="preserve">not </w:t>
      </w:r>
      <w:r w:rsidRPr="00747532">
        <w:rPr>
          <w:lang w:eastAsia="zh-CN"/>
        </w:rPr>
        <w:t xml:space="preserve">indicate its support for </w:t>
      </w:r>
      <w:r>
        <w:rPr>
          <w:lang w:eastAsia="zh-CN"/>
        </w:rPr>
        <w:t xml:space="preserve">any </w:t>
      </w:r>
      <w:r w:rsidRPr="00747532">
        <w:rPr>
          <w:lang w:eastAsia="zh-CN"/>
        </w:rPr>
        <w:t>SGSN specific features</w:t>
      </w:r>
      <w:r>
        <w:rPr>
          <w:lang w:eastAsia="zh-CN"/>
        </w:rPr>
        <w:t xml:space="preserve">, and it shall not request explicitly the download of GPRS data (via the GPRS-Subscription-Data-Indicator flag; see </w:t>
      </w:r>
      <w:r w:rsidR="00C31AA7">
        <w:rPr>
          <w:lang w:eastAsia="zh-CN"/>
        </w:rPr>
        <w:t>clause 7</w:t>
      </w:r>
      <w:r>
        <w:rPr>
          <w:lang w:eastAsia="zh-CN"/>
        </w:rPr>
        <w:t>.3.7)</w:t>
      </w:r>
      <w:r w:rsidRPr="00747532">
        <w:rPr>
          <w:lang w:eastAsia="zh-CN"/>
        </w:rPr>
        <w:t>.</w:t>
      </w:r>
      <w:r w:rsidRPr="00AE62C5">
        <w:rPr>
          <w:lang w:eastAsia="zh-CN"/>
        </w:rPr>
        <w:t xml:space="preserve"> </w:t>
      </w:r>
      <w:r w:rsidRPr="00747532">
        <w:rPr>
          <w:lang w:eastAsia="zh-CN"/>
        </w:rPr>
        <w:t xml:space="preserve">A standalone MME </w:t>
      </w:r>
      <w:r>
        <w:rPr>
          <w:lang w:eastAsia="zh-CN"/>
        </w:rPr>
        <w:t>that does not s</w:t>
      </w:r>
      <w:r w:rsidRPr="00306445">
        <w:rPr>
          <w:lang w:eastAsia="zh-CN"/>
        </w:rPr>
        <w:t xml:space="preserve">upport the </w:t>
      </w:r>
      <w:r w:rsidRPr="00306445">
        <w:t>"</w:t>
      </w:r>
      <w:r w:rsidRPr="00306445">
        <w:rPr>
          <w:lang w:eastAsia="zh-CN"/>
        </w:rPr>
        <w:t xml:space="preserve">SMS in MME" feature shall not </w:t>
      </w:r>
      <w:r>
        <w:rPr>
          <w:lang w:eastAsia="zh-CN"/>
        </w:rPr>
        <w:t xml:space="preserve">provide its MME Number for MT SMS, </w:t>
      </w:r>
      <w:r w:rsidRPr="00F4376E">
        <w:rPr>
          <w:lang w:eastAsia="zh-CN"/>
        </w:rPr>
        <w:t xml:space="preserve">"SMS only" indication or SMS </w:t>
      </w:r>
      <w:r w:rsidRPr="00764C9B">
        <w:rPr>
          <w:lang w:eastAsia="zh-CN"/>
        </w:rPr>
        <w:t>Registrat</w:t>
      </w:r>
      <w:r>
        <w:rPr>
          <w:lang w:eastAsia="zh-CN"/>
        </w:rPr>
        <w:t>i</w:t>
      </w:r>
      <w:r w:rsidRPr="00764C9B">
        <w:rPr>
          <w:lang w:eastAsia="zh-CN"/>
        </w:rPr>
        <w:t>on</w:t>
      </w:r>
      <w:r w:rsidRPr="00F4376E">
        <w:rPr>
          <w:lang w:eastAsia="zh-CN"/>
        </w:rPr>
        <w:t xml:space="preserve"> Request</w:t>
      </w:r>
      <w:r>
        <w:rPr>
          <w:lang w:eastAsia="zh-CN"/>
        </w:rPr>
        <w:t xml:space="preserve"> and therefore not </w:t>
      </w:r>
      <w:r w:rsidRPr="00306445">
        <w:rPr>
          <w:lang w:eastAsia="zh-CN"/>
        </w:rPr>
        <w:t>indicate its support for any SMS related features (such as ODB or barring services).</w:t>
      </w:r>
    </w:p>
    <w:p w14:paraId="1A2B3283" w14:textId="0E7C63F3" w:rsidR="009D4C7F" w:rsidRDefault="009D4C7F" w:rsidP="009D4C7F">
      <w:r>
        <w:rPr>
          <w:rFonts w:hint="eastAsia"/>
          <w:lang w:eastAsia="zh-CN"/>
        </w:rPr>
        <w:t>For an SGSN, i</w:t>
      </w:r>
      <w:r>
        <w:rPr>
          <w:rFonts w:hint="eastAsia"/>
          <w:lang w:val="en-US" w:eastAsia="zh-CN"/>
        </w:rPr>
        <w:t xml:space="preserve">f </w:t>
      </w:r>
      <w:r>
        <w:rPr>
          <w:rFonts w:hint="eastAsia"/>
          <w:lang w:eastAsia="zh-CN"/>
        </w:rPr>
        <w:t>a</w:t>
      </w:r>
      <w:r>
        <w:rPr>
          <w:rFonts w:hint="eastAsia"/>
          <w:lang w:val="en-US" w:eastAsia="zh-CN"/>
        </w:rPr>
        <w:t xml:space="preserve"> </w:t>
      </w:r>
      <w:r w:rsidRPr="009C4D60">
        <w:t>DIAMETER_</w:t>
      </w:r>
      <w:r>
        <w:rPr>
          <w:rFonts w:hint="eastAsia"/>
          <w:lang w:eastAsia="zh-CN"/>
        </w:rPr>
        <w:t>ERROR_CAMEL_SUBSCRIPTION_PRESENT</w:t>
      </w:r>
      <w:r>
        <w:rPr>
          <w:rFonts w:hint="eastAsia"/>
          <w:lang w:val="en-US" w:eastAsia="zh-CN"/>
        </w:rPr>
        <w:t xml:space="preserve"> is received</w:t>
      </w:r>
      <w:r>
        <w:rPr>
          <w:rFonts w:hint="eastAsia"/>
          <w:lang w:eastAsia="zh-CN"/>
        </w:rPr>
        <w:t xml:space="preserve">, the </w:t>
      </w:r>
      <w:r>
        <w:rPr>
          <w:rFonts w:hint="eastAsia"/>
          <w:lang w:val="en-US" w:eastAsia="zh-CN"/>
        </w:rPr>
        <w:t xml:space="preserve">SGSN shall initiate the update location procedure </w:t>
      </w:r>
      <w:r>
        <w:rPr>
          <w:lang w:val="en-US" w:eastAsia="zh-CN"/>
        </w:rPr>
        <w:t>with</w:t>
      </w:r>
      <w:r>
        <w:rPr>
          <w:rFonts w:hint="eastAsia"/>
          <w:lang w:val="en-US" w:eastAsia="zh-CN"/>
        </w:rPr>
        <w:t xml:space="preserve"> MAP over Gr interface and use Gr for the subsequent mobility procedures.</w:t>
      </w:r>
    </w:p>
    <w:p w14:paraId="063D8417" w14:textId="77777777" w:rsidR="009D4C7F" w:rsidRDefault="009D4C7F" w:rsidP="009D4C7F">
      <w:pPr>
        <w:rPr>
          <w:lang w:val="en-US"/>
        </w:rPr>
      </w:pPr>
      <w:r>
        <w:rPr>
          <w:lang w:eastAsia="zh-CN"/>
        </w:rPr>
        <w:t xml:space="preserve">For a standalone MME or SGSN, if EPS or GPRS subscription data is received, the standalone MME or SGSN shall </w:t>
      </w:r>
      <w:r>
        <w:rPr>
          <w:lang w:val="en-US"/>
        </w:rPr>
        <w:t>replace all of the EPS or GPRS subscription data of the user in the MME or SGSN. Any optional EPS or GPRS data not received, but stored in the standalone MME or SGSN, shall be deleted.</w:t>
      </w:r>
    </w:p>
    <w:p w14:paraId="01011830" w14:textId="77777777" w:rsidR="009D4C7F" w:rsidRDefault="009D4C7F" w:rsidP="009D4C7F">
      <w:pPr>
        <w:rPr>
          <w:lang w:val="en-US"/>
        </w:rPr>
      </w:pPr>
      <w:r>
        <w:t xml:space="preserve">For a combined MME/SGSN, if EPS subscription data </w:t>
      </w:r>
      <w:r>
        <w:rPr>
          <w:lang w:val="en-US"/>
        </w:rPr>
        <w:t xml:space="preserve">of the user is received, it </w:t>
      </w:r>
      <w:r>
        <w:rPr>
          <w:lang w:eastAsia="zh-CN"/>
        </w:rPr>
        <w:t xml:space="preserve">shall </w:t>
      </w:r>
      <w:r>
        <w:rPr>
          <w:lang w:val="en-US"/>
        </w:rPr>
        <w:t>replace all of the EPS subscription data of the user. Any optional EPS data not received by the combined MME/SGSN, but stored in the MME/SGSN, shall be deleted.</w:t>
      </w:r>
    </w:p>
    <w:p w14:paraId="220994E6" w14:textId="77777777" w:rsidR="009D4C7F" w:rsidRPr="00D80B87" w:rsidRDefault="009D4C7F" w:rsidP="009D4C7F">
      <w:pPr>
        <w:rPr>
          <w:lang w:val="en-US"/>
        </w:rPr>
      </w:pPr>
      <w:r>
        <w:t xml:space="preserve">For a combined MME/SGSN, if GPRS subscription data </w:t>
      </w:r>
      <w:r>
        <w:rPr>
          <w:lang w:val="en-US"/>
        </w:rPr>
        <w:t xml:space="preserve">of the user is received, it </w:t>
      </w:r>
      <w:r>
        <w:rPr>
          <w:lang w:eastAsia="zh-CN"/>
        </w:rPr>
        <w:t xml:space="preserve">shall </w:t>
      </w:r>
      <w:r>
        <w:rPr>
          <w:lang w:val="en-US"/>
        </w:rPr>
        <w:t>replace all of the GPRS subscription data of the user. Any optional GPRS data not received by the combined MME/ SGSN, but stored in the MME/SGSN, shall be deleted.</w:t>
      </w:r>
    </w:p>
    <w:p w14:paraId="26936A60" w14:textId="77777777" w:rsidR="00C31AA7" w:rsidRDefault="009D4C7F" w:rsidP="009D4C7F">
      <w:r w:rsidRPr="009C4D60">
        <w:t>When receiving an Update Location response from the HSS</w:t>
      </w:r>
      <w:r>
        <w:rPr>
          <w:rFonts w:hint="eastAsia"/>
          <w:lang w:eastAsia="zh-CN"/>
        </w:rPr>
        <w:t>,</w:t>
      </w:r>
      <w:r w:rsidRPr="009C4D60">
        <w:t xml:space="preserve"> the MME </w:t>
      </w:r>
      <w:r>
        <w:t>or SGSN</w:t>
      </w:r>
      <w:r w:rsidRPr="009C4D60">
        <w:t xml:space="preserve"> shall check the </w:t>
      </w:r>
      <w:r>
        <w:t>r</w:t>
      </w:r>
      <w:r w:rsidRPr="009C4D60">
        <w:t>esult</w:t>
      </w:r>
      <w:r>
        <w:t xml:space="preserve"> c</w:t>
      </w:r>
      <w:r w:rsidRPr="009C4D60">
        <w:t xml:space="preserve">ode. If it indicates success </w:t>
      </w:r>
      <w:r>
        <w:t>the MME or SGSN shall store the received subscription profile (if any), and it shall store the HSS identity as received in the Origin-Host AVP.</w:t>
      </w:r>
    </w:p>
    <w:p w14:paraId="35614BCD" w14:textId="0064BABF" w:rsidR="009D4C7F" w:rsidRDefault="009D4C7F" w:rsidP="009D4C7F">
      <w:r>
        <w:rPr>
          <w:rFonts w:hint="eastAsia"/>
          <w:lang w:val="en-US" w:eastAsia="zh-CN"/>
        </w:rPr>
        <w:lastRenderedPageBreak/>
        <w:t xml:space="preserve">If an </w:t>
      </w:r>
      <w:r>
        <w:rPr>
          <w:lang w:val="en-US" w:eastAsia="zh-CN"/>
        </w:rPr>
        <w:t>Additional MSISDN (A-</w:t>
      </w:r>
      <w:r>
        <w:rPr>
          <w:rFonts w:hint="eastAsia"/>
          <w:lang w:val="en-US" w:eastAsia="zh-CN"/>
        </w:rPr>
        <w:t>MSISDN</w:t>
      </w:r>
      <w:r>
        <w:rPr>
          <w:lang w:val="en-US" w:eastAsia="zh-CN"/>
        </w:rPr>
        <w:t>)</w:t>
      </w:r>
      <w:r>
        <w:rPr>
          <w:rFonts w:hint="eastAsia"/>
          <w:lang w:val="en-US" w:eastAsia="zh-CN"/>
        </w:rPr>
        <w:t xml:space="preserve"> is </w:t>
      </w:r>
      <w:r w:rsidRPr="00EF0673">
        <w:t xml:space="preserve">available </w:t>
      </w:r>
      <w:r>
        <w:t xml:space="preserve">in the subscription data and downloaded in the A-MSISDN AVP to the MME/SGSN in an Update Location and if the MME or SGSN supports the additional MSISDN feature, </w:t>
      </w:r>
      <w:r w:rsidRPr="009C4D60">
        <w:t xml:space="preserve">the MME </w:t>
      </w:r>
      <w:r>
        <w:t>or SGSN</w:t>
      </w:r>
      <w:r w:rsidRPr="009C4D60">
        <w:t xml:space="preserve"> shall</w:t>
      </w:r>
      <w:r>
        <w:t xml:space="preserve"> </w:t>
      </w:r>
      <w:r w:rsidRPr="00EF0673">
        <w:t>use</w:t>
      </w:r>
      <w:r>
        <w:t xml:space="preserve"> the Additional MSISDN </w:t>
      </w:r>
      <w:r w:rsidRPr="00EF0673">
        <w:t>as C-MSISDN</w:t>
      </w:r>
      <w:r>
        <w:t>.</w:t>
      </w:r>
    </w:p>
    <w:p w14:paraId="232C60D1" w14:textId="77777777" w:rsidR="00C31AA7" w:rsidRDefault="009D4C7F" w:rsidP="009D4C7F">
      <w:pPr>
        <w:rPr>
          <w:lang w:eastAsia="zh-CN"/>
        </w:rPr>
      </w:pPr>
      <w:r w:rsidRPr="006D1627">
        <w:rPr>
          <w:lang w:eastAsia="zh-CN"/>
        </w:rPr>
        <w:t xml:space="preserve">For UEs receiving emergency services (i.e. emergency attached UEs or normal attached UEs with a UE Requested PDN Connection for emergency services), </w:t>
      </w:r>
      <w:r>
        <w:rPr>
          <w:lang w:eastAsia="zh-CN"/>
        </w:rPr>
        <w:t xml:space="preserve">and if the MME or SGSN supports emergency services for users in limited service state, </w:t>
      </w:r>
      <w:r w:rsidRPr="006D1627">
        <w:rPr>
          <w:lang w:eastAsia="zh-CN"/>
        </w:rPr>
        <w:t xml:space="preserve">the MME or SGSN </w:t>
      </w:r>
      <w:r>
        <w:rPr>
          <w:lang w:eastAsia="zh-CN"/>
        </w:rPr>
        <w:t>shall</w:t>
      </w:r>
      <w:r w:rsidRPr="006D1627">
        <w:rPr>
          <w:lang w:eastAsia="zh-CN"/>
        </w:rPr>
        <w:t xml:space="preserve"> proceed even if the </w:t>
      </w:r>
      <w:r>
        <w:rPr>
          <w:lang w:eastAsia="zh-CN"/>
        </w:rPr>
        <w:t>U</w:t>
      </w:r>
      <w:r w:rsidRPr="006D1627">
        <w:rPr>
          <w:lang w:eastAsia="zh-CN"/>
        </w:rPr>
        <w:t xml:space="preserve">pdate </w:t>
      </w:r>
      <w:r>
        <w:rPr>
          <w:lang w:eastAsia="zh-CN"/>
        </w:rPr>
        <w:t>L</w:t>
      </w:r>
      <w:r w:rsidRPr="006D1627">
        <w:rPr>
          <w:lang w:eastAsia="zh-CN"/>
        </w:rPr>
        <w:t xml:space="preserve">ocation </w:t>
      </w:r>
      <w:r>
        <w:rPr>
          <w:lang w:eastAsia="zh-CN"/>
        </w:rPr>
        <w:t xml:space="preserve">procedure </w:t>
      </w:r>
      <w:r w:rsidRPr="006D1627">
        <w:rPr>
          <w:lang w:eastAsia="zh-CN"/>
        </w:rPr>
        <w:t xml:space="preserve">fails (e.g. authenticated users with roaming </w:t>
      </w:r>
      <w:r>
        <w:rPr>
          <w:lang w:eastAsia="zh-CN"/>
        </w:rPr>
        <w:t>restrictions or RAT-</w:t>
      </w:r>
      <w:r w:rsidRPr="006D1627">
        <w:rPr>
          <w:lang w:eastAsia="zh-CN"/>
        </w:rPr>
        <w:t>Type restrictions in HSS</w:t>
      </w:r>
      <w:r>
        <w:rPr>
          <w:lang w:eastAsia="zh-CN"/>
        </w:rPr>
        <w:t>).</w:t>
      </w:r>
    </w:p>
    <w:p w14:paraId="248C998A" w14:textId="788AF3B6" w:rsidR="009D4C7F" w:rsidRDefault="009D4C7F" w:rsidP="009D4C7F">
      <w:pPr>
        <w:rPr>
          <w:lang w:eastAsia="zh-CN"/>
        </w:rPr>
      </w:pPr>
      <w:r>
        <w:t>When receiving GPRS-Subscription-Data AVP</w:t>
      </w:r>
      <w:r>
        <w:rPr>
          <w:rFonts w:hint="eastAsia"/>
          <w:lang w:eastAsia="zh-CN"/>
        </w:rPr>
        <w:t xml:space="preserve"> in the response, the SGSN or combined MME/SGSN shall </w:t>
      </w:r>
      <w:r>
        <w:t xml:space="preserve">delete all </w:t>
      </w:r>
      <w:r>
        <w:rPr>
          <w:rFonts w:hint="eastAsia"/>
          <w:lang w:eastAsia="zh-CN"/>
        </w:rPr>
        <w:t xml:space="preserve">the </w:t>
      </w:r>
      <w:r>
        <w:t xml:space="preserve">stored </w:t>
      </w:r>
      <w:r>
        <w:rPr>
          <w:rFonts w:hint="eastAsia"/>
          <w:lang w:eastAsia="zh-CN"/>
        </w:rPr>
        <w:t>PDP-Contexts,</w:t>
      </w:r>
      <w:r>
        <w:t xml:space="preserve"> </w:t>
      </w:r>
      <w:r>
        <w:rPr>
          <w:rFonts w:hint="eastAsia"/>
          <w:lang w:eastAsia="zh-CN"/>
        </w:rPr>
        <w:t xml:space="preserve">if there are any, </w:t>
      </w:r>
      <w:r>
        <w:t xml:space="preserve">and then store all </w:t>
      </w:r>
      <w:r>
        <w:rPr>
          <w:rFonts w:hint="eastAsia"/>
          <w:lang w:eastAsia="zh-CN"/>
        </w:rPr>
        <w:t xml:space="preserve">the </w:t>
      </w:r>
      <w:r>
        <w:t xml:space="preserve">received </w:t>
      </w:r>
      <w:r>
        <w:rPr>
          <w:rFonts w:hint="eastAsia"/>
          <w:lang w:eastAsia="zh-CN"/>
        </w:rPr>
        <w:t>PDP-Contexts.</w:t>
      </w:r>
    </w:p>
    <w:p w14:paraId="11F3E537" w14:textId="77777777" w:rsidR="00C31AA7" w:rsidRDefault="009D4C7F" w:rsidP="009D4C7F">
      <w:pPr>
        <w:rPr>
          <w:lang w:eastAsia="zh-CN"/>
        </w:rPr>
      </w:pPr>
      <w:r>
        <w:t>When receiving the APN-Configuration</w:t>
      </w:r>
      <w:r>
        <w:rPr>
          <w:rFonts w:hint="eastAsia"/>
          <w:lang w:eastAsia="zh-CN"/>
        </w:rPr>
        <w:t>-Profile</w:t>
      </w:r>
      <w:r>
        <w:t xml:space="preserve"> AVP</w:t>
      </w:r>
      <w:r>
        <w:rPr>
          <w:rFonts w:hint="eastAsia"/>
          <w:lang w:eastAsia="zh-CN"/>
        </w:rPr>
        <w:t xml:space="preserve"> in a ULA, the MME or SGSN shall </w:t>
      </w:r>
      <w:r>
        <w:t xml:space="preserve">delete all </w:t>
      </w:r>
      <w:r>
        <w:rPr>
          <w:rFonts w:hint="eastAsia"/>
          <w:lang w:eastAsia="zh-CN"/>
        </w:rPr>
        <w:t xml:space="preserve">the </w:t>
      </w:r>
      <w:r>
        <w:t>stored APN-Configurations</w:t>
      </w:r>
      <w:r>
        <w:rPr>
          <w:rFonts w:hint="eastAsia"/>
          <w:lang w:eastAsia="zh-CN"/>
        </w:rPr>
        <w:t>,</w:t>
      </w:r>
      <w:r>
        <w:t xml:space="preserve"> </w:t>
      </w:r>
      <w:r>
        <w:rPr>
          <w:rFonts w:hint="eastAsia"/>
          <w:lang w:eastAsia="zh-CN"/>
        </w:rPr>
        <w:t xml:space="preserve">if there are any, </w:t>
      </w:r>
      <w:r>
        <w:t xml:space="preserve">and then store all </w:t>
      </w:r>
      <w:r>
        <w:rPr>
          <w:rFonts w:hint="eastAsia"/>
          <w:lang w:eastAsia="zh-CN"/>
        </w:rPr>
        <w:t xml:space="preserve">the </w:t>
      </w:r>
      <w:r>
        <w:t>received APN-Configurations</w:t>
      </w:r>
      <w:r>
        <w:rPr>
          <w:rFonts w:hint="eastAsia"/>
          <w:lang w:eastAsia="zh-CN"/>
        </w:rPr>
        <w:t>.</w:t>
      </w:r>
    </w:p>
    <w:p w14:paraId="15B80F14" w14:textId="77777777" w:rsidR="00C31AA7" w:rsidRDefault="009D4C7F" w:rsidP="009D4C7F">
      <w:pPr>
        <w:rPr>
          <w:lang w:eastAsia="ja-JP"/>
        </w:rPr>
      </w:pPr>
      <w:r>
        <w:t xml:space="preserve">For each of the received APN-Configurations </w:t>
      </w:r>
      <w:r>
        <w:rPr>
          <w:rFonts w:hint="eastAsia"/>
          <w:lang w:eastAsia="zh-CN"/>
        </w:rPr>
        <w:t xml:space="preserve">in </w:t>
      </w:r>
      <w:r>
        <w:rPr>
          <w:lang w:eastAsia="zh-CN"/>
        </w:rPr>
        <w:t>the APN-Configuration-Profile</w:t>
      </w:r>
      <w:r>
        <w:rPr>
          <w:rFonts w:hint="eastAsia"/>
          <w:lang w:eastAsia="zh-CN"/>
        </w:rPr>
        <w:t xml:space="preserve">, </w:t>
      </w:r>
      <w:r>
        <w:rPr>
          <w:lang w:eastAsia="zh-CN"/>
        </w:rPr>
        <w:t>if both the MIP6-Agent-Info and the PDN-GW-Allocation-Type AVPs are absent in the APN-Configuration AVP</w:t>
      </w:r>
      <w:r>
        <w:rPr>
          <w:rFonts w:hint="eastAsia"/>
          <w:lang w:eastAsia="ja-JP"/>
        </w:rPr>
        <w:t xml:space="preserve"> and the </w:t>
      </w:r>
      <w:r>
        <w:rPr>
          <w:rFonts w:hint="eastAsia"/>
          <w:lang w:eastAsia="zh-CN"/>
        </w:rPr>
        <w:t>MME or SGSN</w:t>
      </w:r>
      <w:r>
        <w:rPr>
          <w:rFonts w:hint="eastAsia"/>
          <w:lang w:eastAsia="ja-JP"/>
        </w:rPr>
        <w:t xml:space="preserve"> does not have any associated PGW information</w:t>
      </w:r>
      <w:r>
        <w:rPr>
          <w:lang w:eastAsia="zh-CN"/>
        </w:rPr>
        <w:t xml:space="preserve">, </w:t>
      </w:r>
      <w:r>
        <w:rPr>
          <w:rFonts w:hint="eastAsia"/>
          <w:lang w:eastAsia="zh-CN"/>
        </w:rPr>
        <w:t>the MME or SGSN shall</w:t>
      </w:r>
      <w:r>
        <w:rPr>
          <w:lang w:eastAsia="zh-CN"/>
        </w:rPr>
        <w:t xml:space="preserve"> perform the PGW selection (static or dynamic) according to the local configuration</w:t>
      </w:r>
      <w:r>
        <w:rPr>
          <w:rFonts w:hint="eastAsia"/>
          <w:lang w:eastAsia="zh-CN"/>
        </w:rPr>
        <w:t>.</w:t>
      </w:r>
      <w:r>
        <w:rPr>
          <w:lang w:eastAsia="zh-CN"/>
        </w:rPr>
        <w:t xml:space="preserve"> </w:t>
      </w:r>
      <w:r>
        <w:t>If MIP6-Agent-Info is present, and PDN-GW-Allocation-Type is not present, this means that the PDN GW address included in MIP6-Agent-Info has been statically allocated.</w:t>
      </w:r>
      <w:r>
        <w:rPr>
          <w:rFonts w:hint="eastAsia"/>
          <w:lang w:eastAsia="zh-CN"/>
        </w:rPr>
        <w:t xml:space="preserve"> If the MIP6-Agent-Info contains an FQDN of the PDN GW, the MME shall retrieve the PGW PLMN ID from the </w:t>
      </w:r>
      <w:r>
        <w:t>MIP-Home-Agent-Host</w:t>
      </w:r>
      <w:r>
        <w:rPr>
          <w:rFonts w:hint="eastAsia"/>
          <w:lang w:eastAsia="zh-CN"/>
        </w:rPr>
        <w:t xml:space="preserve"> AVP within the MIP6-Agent-Info AVP.</w:t>
      </w:r>
    </w:p>
    <w:p w14:paraId="7FE0182C" w14:textId="512725BE" w:rsidR="009D4C7F" w:rsidRDefault="009D4C7F" w:rsidP="009D4C7F">
      <w:r w:rsidRPr="009C4D60">
        <w:t>When receiving an Update Location response from the HSS</w:t>
      </w:r>
      <w:r>
        <w:t xml:space="preserve"> </w:t>
      </w:r>
      <w:r>
        <w:rPr>
          <w:rFonts w:hint="eastAsia"/>
          <w:lang w:eastAsia="ja-JP"/>
        </w:rPr>
        <w:t>in the TAU or RAU procedure, f</w:t>
      </w:r>
      <w:r>
        <w:t xml:space="preserve">or </w:t>
      </w:r>
      <w:r>
        <w:rPr>
          <w:rFonts w:hint="eastAsia"/>
          <w:lang w:eastAsia="ja-JP"/>
        </w:rPr>
        <w:t>each</w:t>
      </w:r>
      <w:r>
        <w:t xml:space="preserve"> of the received APN-Configurations </w:t>
      </w:r>
      <w:r>
        <w:rPr>
          <w:rFonts w:hint="eastAsia"/>
          <w:lang w:eastAsia="zh-CN"/>
        </w:rPr>
        <w:t xml:space="preserve">in </w:t>
      </w:r>
      <w:r>
        <w:rPr>
          <w:lang w:eastAsia="zh-CN"/>
        </w:rPr>
        <w:t>the APN-Configuration-Profile</w:t>
      </w:r>
      <w:r>
        <w:rPr>
          <w:rFonts w:hint="eastAsia"/>
          <w:lang w:eastAsia="zh-CN"/>
        </w:rPr>
        <w:t xml:space="preserve">, </w:t>
      </w:r>
      <w:r>
        <w:rPr>
          <w:lang w:eastAsia="zh-CN"/>
        </w:rPr>
        <w:t>if both the MIP6-Agent-Info and the PDN-GW-Allocation-Type AVPs are absent in the APN-Configuration AVP</w:t>
      </w:r>
      <w:r>
        <w:rPr>
          <w:rFonts w:hint="eastAsia"/>
          <w:lang w:eastAsia="ja-JP"/>
        </w:rPr>
        <w:t xml:space="preserve"> and the </w:t>
      </w:r>
      <w:r>
        <w:rPr>
          <w:rFonts w:hint="eastAsia"/>
          <w:lang w:eastAsia="zh-CN"/>
        </w:rPr>
        <w:t>MME or SGSN</w:t>
      </w:r>
      <w:r>
        <w:rPr>
          <w:rFonts w:hint="eastAsia"/>
          <w:lang w:eastAsia="ja-JP"/>
        </w:rPr>
        <w:t xml:space="preserve"> has associated PGW information</w:t>
      </w:r>
      <w:r w:rsidRPr="002D7A91">
        <w:rPr>
          <w:noProof/>
        </w:rPr>
        <w:t xml:space="preserve"> </w:t>
      </w:r>
      <w:r>
        <w:rPr>
          <w:rFonts w:hint="eastAsia"/>
          <w:noProof/>
          <w:lang w:eastAsia="ja-JP"/>
        </w:rPr>
        <w:t xml:space="preserve">and </w:t>
      </w:r>
      <w:r>
        <w:rPr>
          <w:noProof/>
        </w:rPr>
        <w:t xml:space="preserve">the UE-level access restriction </w:t>
      </w:r>
      <w:r w:rsidRPr="0097291F">
        <w:t>"</w:t>
      </w:r>
      <w:r>
        <w:t>HO-To-Non-3GPP-Access Not Allowed</w:t>
      </w:r>
      <w:r w:rsidRPr="0097291F">
        <w:t>"</w:t>
      </w:r>
      <w:r>
        <w:t xml:space="preserve"> is </w:t>
      </w:r>
      <w:r>
        <w:rPr>
          <w:rFonts w:hint="eastAsia"/>
          <w:lang w:eastAsia="ja-JP"/>
        </w:rPr>
        <w:t xml:space="preserve">not </w:t>
      </w:r>
      <w:r>
        <w:t>set</w:t>
      </w:r>
      <w:r>
        <w:rPr>
          <w:lang w:eastAsia="zh-CN"/>
        </w:rPr>
        <w:t xml:space="preserve">, </w:t>
      </w:r>
      <w:r>
        <w:rPr>
          <w:rFonts w:hint="eastAsia"/>
          <w:lang w:eastAsia="zh-CN"/>
        </w:rPr>
        <w:t xml:space="preserve">the MME or SGSN </w:t>
      </w:r>
      <w:r w:rsidRPr="00BE697C">
        <w:rPr>
          <w:lang w:eastAsia="ja-JP"/>
        </w:rPr>
        <w:t>should</w:t>
      </w:r>
      <w:r>
        <w:rPr>
          <w:rFonts w:hint="eastAsia"/>
          <w:lang w:eastAsia="ja-JP"/>
        </w:rPr>
        <w:t xml:space="preserve"> </w:t>
      </w:r>
      <w:r>
        <w:t xml:space="preserve">send a Notify Request </w:t>
      </w:r>
      <w:r w:rsidRPr="00BE697C">
        <w:t xml:space="preserve">if HO to the WLAN is supported in the network, </w:t>
      </w:r>
      <w:r>
        <w:t xml:space="preserve">including the APN and PDN GW identity to the HSS in order to restore this information in the HSS </w:t>
      </w:r>
      <w:r w:rsidRPr="00BE697C">
        <w:t xml:space="preserve">e.g. </w:t>
      </w:r>
      <w:r>
        <w:t>after a Reset procedure.</w:t>
      </w:r>
    </w:p>
    <w:p w14:paraId="530C3DAE" w14:textId="77777777" w:rsidR="009D4C7F" w:rsidRDefault="009D4C7F" w:rsidP="009D4C7F">
      <w:r>
        <w:t>If the MME/SGSN supports interworking with Gn/Gp-SGSNs, it shall ensure that the Context -Identifier sent over GTPv1 for each of the received APN-Configurations is within the range of 1 and 255.</w:t>
      </w:r>
    </w:p>
    <w:p w14:paraId="17A7130E" w14:textId="77777777" w:rsidR="009D4C7F" w:rsidRDefault="009D4C7F" w:rsidP="009D4C7F">
      <w:pPr>
        <w:pStyle w:val="NO"/>
      </w:pPr>
      <w:r>
        <w:t>NOTE 1:</w:t>
      </w:r>
      <w:r>
        <w:tab/>
        <w:t>If the MME/SGSN receives from HSS a Contex</w:t>
      </w:r>
      <w:r>
        <w:rPr>
          <w:lang w:val="de-DE"/>
        </w:rPr>
        <w:t>t</w:t>
      </w:r>
      <w:r>
        <w:t>-Identifier value higher than 255, how this value is mapped to a value between 1 and 255 is implementation specific.</w:t>
      </w:r>
    </w:p>
    <w:p w14:paraId="7F92C790" w14:textId="77777777" w:rsidR="009D4C7F" w:rsidRPr="009C443C" w:rsidRDefault="009D4C7F" w:rsidP="009D4C7F">
      <w:r w:rsidRPr="009C443C">
        <w:rPr>
          <w:rFonts w:hint="eastAsia"/>
        </w:rPr>
        <w:t xml:space="preserve">If the subscriber is not roaming and the SIPTO-Permission information for an APN is present, the MME or SGSN shall allow SIPTO </w:t>
      </w:r>
      <w:r>
        <w:t xml:space="preserve">above RAN </w:t>
      </w:r>
      <w:r w:rsidRPr="009C443C">
        <w:rPr>
          <w:rFonts w:hint="eastAsia"/>
        </w:rPr>
        <w:t xml:space="preserve">for that APN only if </w:t>
      </w:r>
      <w:r>
        <w:t xml:space="preserve">the </w:t>
      </w:r>
      <w:r w:rsidRPr="009C443C">
        <w:rPr>
          <w:rFonts w:hint="eastAsia"/>
        </w:rPr>
        <w:t>SIPTO-Permission information indicates so.</w:t>
      </w:r>
    </w:p>
    <w:p w14:paraId="05076851" w14:textId="77777777" w:rsidR="00C31AA7" w:rsidRPr="009C443C" w:rsidRDefault="009D4C7F" w:rsidP="009D4C7F">
      <w:r w:rsidRPr="009C443C">
        <w:rPr>
          <w:rFonts w:hint="eastAsia"/>
        </w:rPr>
        <w:t xml:space="preserve">If the subscriber is not roaming and the SIPTO-Permission information for an APN is not present, the MME or SGSN may allow SIPTO </w:t>
      </w:r>
      <w:r>
        <w:t xml:space="preserve">above RAN </w:t>
      </w:r>
      <w:r w:rsidRPr="009C443C">
        <w:rPr>
          <w:rFonts w:hint="eastAsia"/>
        </w:rPr>
        <w:t>for that APN.</w:t>
      </w:r>
    </w:p>
    <w:p w14:paraId="1A7549D2" w14:textId="083990D2" w:rsidR="009D4C7F" w:rsidRPr="009C443C" w:rsidRDefault="009D4C7F" w:rsidP="009D4C7F">
      <w:r w:rsidRPr="009C443C">
        <w:rPr>
          <w:rFonts w:hint="eastAsia"/>
        </w:rPr>
        <w:t xml:space="preserve">If the subscriber is roaming and the SIPTO-Permission information for an APN is present, the MME or SGSN shall allow SIPTO </w:t>
      </w:r>
      <w:r>
        <w:t xml:space="preserve">above RAN </w:t>
      </w:r>
      <w:r w:rsidRPr="009C443C">
        <w:rPr>
          <w:rFonts w:hint="eastAsia"/>
        </w:rPr>
        <w:t>for that APN only if the SIPTO-Permission information indicates so</w:t>
      </w:r>
      <w:r w:rsidRPr="00DF5994">
        <w:rPr>
          <w:rFonts w:hint="eastAsia"/>
        </w:rPr>
        <w:t xml:space="preserve"> </w:t>
      </w:r>
      <w:r>
        <w:t xml:space="preserve">and the </w:t>
      </w:r>
      <w:r w:rsidRPr="009C443C">
        <w:rPr>
          <w:rFonts w:hint="eastAsia"/>
        </w:rPr>
        <w:t>VPLMN Dynamic Address is allowed and the</w:t>
      </w:r>
      <w:r>
        <w:t xml:space="preserve"> MME or SGSN selects a PDN GW in the VPLMN</w:t>
      </w:r>
      <w:r w:rsidRPr="009C443C">
        <w:rPr>
          <w:rFonts w:hint="eastAsia"/>
        </w:rPr>
        <w:t>.</w:t>
      </w:r>
    </w:p>
    <w:p w14:paraId="209DC36D" w14:textId="77777777" w:rsidR="009D4C7F" w:rsidRPr="009C443C" w:rsidRDefault="009D4C7F" w:rsidP="009D4C7F">
      <w:r w:rsidRPr="009C443C">
        <w:rPr>
          <w:rFonts w:hint="eastAsia"/>
        </w:rPr>
        <w:t>If the subscriber is roaming and the SIPTO-Permission information for an APN is not present, the MME or SGSN shall not allow SIPT</w:t>
      </w:r>
      <w:r>
        <w:t>O above RAN</w:t>
      </w:r>
      <w:r w:rsidRPr="009C443C">
        <w:rPr>
          <w:rFonts w:hint="eastAsia"/>
        </w:rPr>
        <w:t xml:space="preserve"> for that APN.</w:t>
      </w:r>
    </w:p>
    <w:p w14:paraId="5F5EE0AC" w14:textId="77777777" w:rsidR="009D4C7F" w:rsidRPr="009B2420" w:rsidRDefault="009D4C7F" w:rsidP="009D4C7F">
      <w:pPr>
        <w:pStyle w:val="NO"/>
        <w:rPr>
          <w:rFonts w:eastAsia="SimSun"/>
          <w:lang w:eastAsia="zh-CN"/>
        </w:rPr>
      </w:pPr>
      <w:r w:rsidRPr="009C443C">
        <w:rPr>
          <w:rFonts w:eastAsia="SimSun" w:hint="eastAsia"/>
          <w:lang w:eastAsia="zh-CN"/>
        </w:rPr>
        <w:t>NOTE</w:t>
      </w:r>
      <w:r>
        <w:rPr>
          <w:rFonts w:eastAsia="SimSun"/>
          <w:lang w:eastAsia="zh-CN"/>
        </w:rPr>
        <w:t xml:space="preserve"> 2</w:t>
      </w:r>
      <w:r>
        <w:rPr>
          <w:rFonts w:eastAsia="SimSun" w:hint="eastAsia"/>
          <w:lang w:eastAsia="zh-CN"/>
        </w:rPr>
        <w:t>:</w:t>
      </w:r>
      <w:r>
        <w:rPr>
          <w:rFonts w:eastAsia="SimSun"/>
          <w:lang w:eastAsia="zh-CN"/>
        </w:rPr>
        <w:tab/>
      </w:r>
      <w:r w:rsidRPr="009C443C">
        <w:rPr>
          <w:rFonts w:eastAsia="SimSun" w:hint="eastAsia"/>
          <w:lang w:eastAsia="zh-CN"/>
        </w:rPr>
        <w:t xml:space="preserve">Based on local configuration, the MME </w:t>
      </w:r>
      <w:r>
        <w:rPr>
          <w:rFonts w:eastAsia="SimSun"/>
          <w:lang w:eastAsia="zh-CN"/>
        </w:rPr>
        <w:t xml:space="preserve">or SGSN </w:t>
      </w:r>
      <w:r w:rsidRPr="009C443C">
        <w:rPr>
          <w:rFonts w:eastAsia="SimSun" w:hint="eastAsia"/>
          <w:lang w:eastAsia="zh-CN"/>
        </w:rPr>
        <w:t>can determine not to allow SIPT</w:t>
      </w:r>
      <w:r>
        <w:rPr>
          <w:rFonts w:eastAsia="SimSun"/>
          <w:lang w:val="de-DE" w:eastAsia="zh-CN"/>
        </w:rPr>
        <w:t>O</w:t>
      </w:r>
      <w:r>
        <w:rPr>
          <w:rFonts w:eastAsia="SimSun"/>
          <w:lang w:eastAsia="zh-CN"/>
        </w:rPr>
        <w:t xml:space="preserve"> above RAN</w:t>
      </w:r>
      <w:r w:rsidRPr="009C443C">
        <w:rPr>
          <w:rFonts w:eastAsia="SimSun" w:hint="eastAsia"/>
          <w:lang w:eastAsia="zh-CN"/>
        </w:rPr>
        <w:t xml:space="preserve"> for an APN, regardless if</w:t>
      </w:r>
      <w:r>
        <w:rPr>
          <w:rFonts w:eastAsia="SimSun"/>
          <w:lang w:eastAsia="zh-CN"/>
        </w:rPr>
        <w:t xml:space="preserve"> the</w:t>
      </w:r>
      <w:r w:rsidRPr="009C443C">
        <w:rPr>
          <w:rFonts w:eastAsia="SimSun" w:hint="eastAsia"/>
          <w:lang w:eastAsia="zh-CN"/>
        </w:rPr>
        <w:t xml:space="preserve"> SIPTO-Permission information is present.</w:t>
      </w:r>
    </w:p>
    <w:p w14:paraId="55DE098A" w14:textId="77777777" w:rsidR="009D4C7F" w:rsidRPr="00C139B4" w:rsidRDefault="009D4C7F" w:rsidP="009D4C7F">
      <w:r w:rsidRPr="00E77A2D">
        <w:rPr>
          <w:rFonts w:hint="eastAsia"/>
        </w:rPr>
        <w:t xml:space="preserve">If the subscriber is not roaming and the </w:t>
      </w:r>
      <w:r w:rsidRPr="00E77A2D">
        <w:t>SIPTO</w:t>
      </w:r>
      <w:r>
        <w:t>-Local-Network</w:t>
      </w:r>
      <w:r w:rsidRPr="00E77A2D">
        <w:t>-Permission</w:t>
      </w:r>
      <w:r w:rsidRPr="00E77A2D">
        <w:rPr>
          <w:rFonts w:hint="eastAsia"/>
        </w:rPr>
        <w:t xml:space="preserve"> information for an APN is present, the MME or SGSN shall</w:t>
      </w:r>
      <w:r>
        <w:t xml:space="preserve"> </w:t>
      </w:r>
      <w:r w:rsidRPr="00E77A2D">
        <w:rPr>
          <w:rFonts w:hint="eastAsia"/>
        </w:rPr>
        <w:t xml:space="preserve">allow SIPTO </w:t>
      </w:r>
      <w:r>
        <w:t xml:space="preserve">at the local network </w:t>
      </w:r>
      <w:r w:rsidRPr="00E77A2D">
        <w:rPr>
          <w:rFonts w:hint="eastAsia"/>
        </w:rPr>
        <w:t xml:space="preserve">for that APN only if </w:t>
      </w:r>
      <w:r w:rsidRPr="00E77A2D">
        <w:t xml:space="preserve">the </w:t>
      </w:r>
      <w:r w:rsidRPr="00E77A2D">
        <w:rPr>
          <w:rFonts w:hint="eastAsia"/>
        </w:rPr>
        <w:t>SIPTO-</w:t>
      </w:r>
      <w:r>
        <w:t>Local-Network-</w:t>
      </w:r>
      <w:r w:rsidRPr="00E77A2D">
        <w:rPr>
          <w:rFonts w:hint="eastAsia"/>
        </w:rPr>
        <w:t>Permission information indicates so.</w:t>
      </w:r>
    </w:p>
    <w:p w14:paraId="4220D1EB" w14:textId="77777777" w:rsidR="009D4C7F" w:rsidRPr="00C139B4" w:rsidRDefault="009D4C7F" w:rsidP="009D4C7F">
      <w:r w:rsidRPr="00E77A2D">
        <w:rPr>
          <w:rFonts w:hint="eastAsia"/>
        </w:rPr>
        <w:t xml:space="preserve">If the subscriber is not roaming and the </w:t>
      </w:r>
      <w:r w:rsidRPr="00E77A2D">
        <w:t>SIPTO</w:t>
      </w:r>
      <w:r>
        <w:t>-Local-Network</w:t>
      </w:r>
      <w:r w:rsidRPr="00E77A2D">
        <w:t>-Permission</w:t>
      </w:r>
      <w:r w:rsidRPr="00E77A2D">
        <w:rPr>
          <w:rFonts w:hint="eastAsia"/>
        </w:rPr>
        <w:t xml:space="preserve"> information for an APN is not present, the MME or SGSN</w:t>
      </w:r>
      <w:r>
        <w:t xml:space="preserve"> </w:t>
      </w:r>
      <w:r w:rsidRPr="00E77A2D">
        <w:rPr>
          <w:rFonts w:hint="eastAsia"/>
        </w:rPr>
        <w:t xml:space="preserve">may allow SIPTO </w:t>
      </w:r>
      <w:r>
        <w:t xml:space="preserve">at the local network </w:t>
      </w:r>
      <w:r w:rsidRPr="00E77A2D">
        <w:rPr>
          <w:rFonts w:hint="eastAsia"/>
        </w:rPr>
        <w:t>for that APN.</w:t>
      </w:r>
    </w:p>
    <w:p w14:paraId="0021F599" w14:textId="77777777" w:rsidR="009D4C7F" w:rsidRPr="00C139B4" w:rsidRDefault="009D4C7F" w:rsidP="009D4C7F">
      <w:r w:rsidRPr="00B972C9">
        <w:rPr>
          <w:rFonts w:hint="eastAsia"/>
        </w:rPr>
        <w:t xml:space="preserve">If the subscriber is roaming and the </w:t>
      </w:r>
      <w:r w:rsidRPr="00E77A2D">
        <w:t>SIPTO</w:t>
      </w:r>
      <w:r>
        <w:t>-Local-Network</w:t>
      </w:r>
      <w:r w:rsidRPr="00E77A2D">
        <w:t>-Permission</w:t>
      </w:r>
      <w:r w:rsidRPr="00B972C9">
        <w:rPr>
          <w:rFonts w:hint="eastAsia"/>
        </w:rPr>
        <w:t xml:space="preserve"> information for an APN is present, the MME or SGSN shall allow SIPTO</w:t>
      </w:r>
      <w:r>
        <w:t xml:space="preserve"> at the local network</w:t>
      </w:r>
      <w:r w:rsidRPr="00B972C9">
        <w:rPr>
          <w:rFonts w:hint="eastAsia"/>
        </w:rPr>
        <w:t xml:space="preserve"> for that APN only if the </w:t>
      </w:r>
      <w:r w:rsidRPr="00E77A2D">
        <w:t>SIPTO</w:t>
      </w:r>
      <w:r>
        <w:t>-Local-Network</w:t>
      </w:r>
      <w:r w:rsidRPr="00E77A2D">
        <w:t>-Permission</w:t>
      </w:r>
      <w:r w:rsidRPr="00B972C9">
        <w:rPr>
          <w:rFonts w:hint="eastAsia"/>
        </w:rPr>
        <w:t xml:space="preserve"> information indicates so </w:t>
      </w:r>
      <w:r w:rsidRPr="00B972C9">
        <w:t xml:space="preserve">and the </w:t>
      </w:r>
      <w:r w:rsidRPr="00B972C9">
        <w:rPr>
          <w:rFonts w:hint="eastAsia"/>
        </w:rPr>
        <w:t>VPLMN Dynamic Address is allowed and the</w:t>
      </w:r>
      <w:r w:rsidRPr="00B972C9">
        <w:t xml:space="preserve"> MME or SGSN selects a </w:t>
      </w:r>
      <w:r>
        <w:t xml:space="preserve">L-GW </w:t>
      </w:r>
      <w:r w:rsidRPr="00B972C9">
        <w:t>in the VPLMN</w:t>
      </w:r>
      <w:r w:rsidRPr="00B972C9">
        <w:rPr>
          <w:rFonts w:hint="eastAsia"/>
        </w:rPr>
        <w:t>.</w:t>
      </w:r>
    </w:p>
    <w:p w14:paraId="31D79E2A" w14:textId="77777777" w:rsidR="009D4C7F" w:rsidRPr="00C139B4" w:rsidRDefault="009D4C7F" w:rsidP="009D4C7F">
      <w:r w:rsidRPr="00E77A2D">
        <w:rPr>
          <w:rFonts w:hint="eastAsia"/>
        </w:rPr>
        <w:t>If the subscriber is roaming and the SIPTO-</w:t>
      </w:r>
      <w:r>
        <w:t>Local-Network</w:t>
      </w:r>
      <w:r w:rsidRPr="00E77A2D">
        <w:t>-</w:t>
      </w:r>
      <w:r w:rsidRPr="00E77A2D">
        <w:rPr>
          <w:rFonts w:hint="eastAsia"/>
        </w:rPr>
        <w:t>Permission information for an APN is not present, the MME or SGSN shall not allow SIPTO</w:t>
      </w:r>
      <w:r>
        <w:t xml:space="preserve"> at the local network </w:t>
      </w:r>
      <w:r w:rsidRPr="00E77A2D">
        <w:rPr>
          <w:rFonts w:hint="eastAsia"/>
        </w:rPr>
        <w:t>for that APN.</w:t>
      </w:r>
    </w:p>
    <w:p w14:paraId="37DB71D9" w14:textId="77777777" w:rsidR="009D4C7F" w:rsidRPr="00C139B4" w:rsidRDefault="009D4C7F" w:rsidP="009D4C7F">
      <w:pPr>
        <w:pStyle w:val="NO"/>
        <w:rPr>
          <w:rFonts w:eastAsia="SimSun"/>
          <w:lang w:eastAsia="zh-CN"/>
        </w:rPr>
      </w:pPr>
      <w:r w:rsidRPr="00C139B4">
        <w:rPr>
          <w:rFonts w:eastAsia="SimSun" w:hint="eastAsia"/>
          <w:lang w:eastAsia="zh-CN"/>
        </w:rPr>
        <w:lastRenderedPageBreak/>
        <w:t>NOTE</w:t>
      </w:r>
      <w:r w:rsidRPr="00C139B4">
        <w:rPr>
          <w:rFonts w:eastAsia="SimSun"/>
          <w:lang w:eastAsia="zh-CN"/>
        </w:rPr>
        <w:t xml:space="preserve"> 3</w:t>
      </w:r>
      <w:r w:rsidRPr="00C139B4">
        <w:rPr>
          <w:rFonts w:eastAsia="SimSun" w:hint="eastAsia"/>
          <w:lang w:eastAsia="zh-CN"/>
        </w:rPr>
        <w:t>:</w:t>
      </w:r>
      <w:r w:rsidRPr="00C139B4">
        <w:rPr>
          <w:rFonts w:eastAsia="SimSun"/>
          <w:lang w:eastAsia="zh-CN"/>
        </w:rPr>
        <w:tab/>
      </w:r>
      <w:r w:rsidRPr="00C139B4">
        <w:rPr>
          <w:rFonts w:eastAsia="SimSun" w:hint="eastAsia"/>
          <w:lang w:eastAsia="zh-CN"/>
        </w:rPr>
        <w:t xml:space="preserve">Based on local configuration, the MME </w:t>
      </w:r>
      <w:r w:rsidRPr="00C139B4">
        <w:rPr>
          <w:rFonts w:eastAsia="SimSun"/>
          <w:lang w:eastAsia="zh-CN"/>
        </w:rPr>
        <w:t xml:space="preserve">or SGSN </w:t>
      </w:r>
      <w:r w:rsidRPr="00C139B4">
        <w:rPr>
          <w:rFonts w:eastAsia="SimSun" w:hint="eastAsia"/>
          <w:lang w:eastAsia="zh-CN"/>
        </w:rPr>
        <w:t>can determine not to allow SIPTO</w:t>
      </w:r>
      <w:r w:rsidRPr="00C139B4">
        <w:rPr>
          <w:rFonts w:eastAsia="SimSun"/>
          <w:lang w:eastAsia="zh-CN"/>
        </w:rPr>
        <w:t xml:space="preserve"> at the local network</w:t>
      </w:r>
      <w:r w:rsidRPr="00C139B4">
        <w:rPr>
          <w:rFonts w:eastAsia="SimSun" w:hint="eastAsia"/>
          <w:lang w:eastAsia="zh-CN"/>
        </w:rPr>
        <w:t xml:space="preserve"> for an APN, regardless if</w:t>
      </w:r>
      <w:r w:rsidRPr="00C139B4">
        <w:rPr>
          <w:rFonts w:eastAsia="SimSun"/>
          <w:lang w:eastAsia="zh-CN"/>
        </w:rPr>
        <w:t xml:space="preserve"> the</w:t>
      </w:r>
      <w:r w:rsidRPr="00C139B4">
        <w:rPr>
          <w:rFonts w:eastAsia="SimSun" w:hint="eastAsia"/>
          <w:lang w:eastAsia="zh-CN"/>
        </w:rPr>
        <w:t xml:space="preserve"> SIPTO-</w:t>
      </w:r>
      <w:r w:rsidRPr="00C139B4">
        <w:t>Local-Network-</w:t>
      </w:r>
      <w:r w:rsidRPr="00C139B4">
        <w:rPr>
          <w:rFonts w:eastAsia="SimSun" w:hint="eastAsia"/>
          <w:lang w:eastAsia="zh-CN"/>
        </w:rPr>
        <w:t>Permission information is present.</w:t>
      </w:r>
    </w:p>
    <w:p w14:paraId="63CBE7FD" w14:textId="683E460B" w:rsidR="00C31AA7" w:rsidRPr="00C139B4" w:rsidRDefault="009D4C7F" w:rsidP="009D4C7F">
      <w:pPr>
        <w:rPr>
          <w:lang w:eastAsia="zh-CN"/>
        </w:rPr>
      </w:pPr>
      <w:r w:rsidRPr="00C139B4">
        <w:rPr>
          <w:rFonts w:hint="eastAsia"/>
        </w:rPr>
        <w:t xml:space="preserve">If </w:t>
      </w:r>
      <w:r w:rsidRPr="00C139B4">
        <w:rPr>
          <w:lang w:eastAsia="zh-CN"/>
        </w:rPr>
        <w:t>MPS</w:t>
      </w:r>
      <w:r w:rsidRPr="00C139B4">
        <w:rPr>
          <w:rFonts w:hint="eastAsia"/>
          <w:lang w:eastAsia="zh-CN"/>
        </w:rPr>
        <w:t>-Priority</w:t>
      </w:r>
      <w:r w:rsidRPr="00C139B4">
        <w:rPr>
          <w:rFonts w:hint="eastAsia"/>
        </w:rPr>
        <w:t xml:space="preserve"> </w:t>
      </w:r>
      <w:r w:rsidRPr="00C139B4">
        <w:rPr>
          <w:rFonts w:hint="eastAsia"/>
          <w:lang w:eastAsia="zh-CN"/>
        </w:rPr>
        <w:t xml:space="preserve">AVP is present and </w:t>
      </w:r>
      <w:r w:rsidRPr="00C139B4">
        <w:rPr>
          <w:rFonts w:hint="eastAsia"/>
        </w:rPr>
        <w:t xml:space="preserve">the </w:t>
      </w:r>
      <w:r w:rsidRPr="00C139B4">
        <w:t xml:space="preserve">UE </w:t>
      </w:r>
      <w:r w:rsidRPr="00C139B4">
        <w:rPr>
          <w:rFonts w:hint="eastAsia"/>
          <w:lang w:eastAsia="zh-CN"/>
        </w:rPr>
        <w:t xml:space="preserve">is subscribed to the eMLPP </w:t>
      </w:r>
      <w:r w:rsidRPr="00C139B4">
        <w:rPr>
          <w:lang w:eastAsia="zh-CN"/>
        </w:rPr>
        <w:t xml:space="preserve">or 1x RTT priority service </w:t>
      </w:r>
      <w:r w:rsidRPr="00C139B4">
        <w:rPr>
          <w:rFonts w:hint="eastAsia"/>
          <w:lang w:eastAsia="zh-CN"/>
        </w:rPr>
        <w:t xml:space="preserve">in the CS domain as indicated by the </w:t>
      </w:r>
      <w:r w:rsidRPr="00C139B4">
        <w:rPr>
          <w:lang w:eastAsia="zh-CN"/>
        </w:rPr>
        <w:t>MPS-</w:t>
      </w:r>
      <w:r w:rsidRPr="00C139B4">
        <w:rPr>
          <w:rFonts w:hint="eastAsia"/>
          <w:lang w:eastAsia="zh-CN"/>
        </w:rPr>
        <w:t>CS-</w:t>
      </w:r>
      <w:r w:rsidRPr="00C139B4">
        <w:rPr>
          <w:lang w:eastAsia="zh-CN"/>
        </w:rPr>
        <w:t xml:space="preserve">Priority bit of the </w:t>
      </w:r>
      <w:r w:rsidRPr="00C139B4">
        <w:rPr>
          <w:rFonts w:hint="eastAsia"/>
          <w:lang w:eastAsia="zh-CN"/>
        </w:rPr>
        <w:t>AVP,</w:t>
      </w:r>
      <w:r w:rsidRPr="00C139B4">
        <w:rPr>
          <w:rFonts w:hint="eastAsia"/>
          <w:lang w:val="en-US" w:eastAsia="zh-CN"/>
        </w:rPr>
        <w:t xml:space="preserve"> the MME shall allow the UE to </w:t>
      </w:r>
      <w:r w:rsidRPr="00C139B4">
        <w:rPr>
          <w:lang w:val="en-US" w:eastAsia="zh-CN"/>
        </w:rPr>
        <w:t>initiate</w:t>
      </w:r>
      <w:r w:rsidRPr="00C139B4">
        <w:rPr>
          <w:rFonts w:hint="eastAsia"/>
          <w:lang w:val="en-US" w:eastAsia="zh-CN"/>
        </w:rPr>
        <w:t xml:space="preserve"> the RRC connection with higher priority than other normal UE</w:t>
      </w:r>
      <w:r w:rsidRPr="00C139B4">
        <w:rPr>
          <w:lang w:val="en-US" w:eastAsia="zh-CN"/>
        </w:rPr>
        <w:t>s</w:t>
      </w:r>
      <w:r w:rsidRPr="00C139B4">
        <w:rPr>
          <w:rFonts w:hint="eastAsia"/>
          <w:lang w:val="en-US" w:eastAsia="zh-CN"/>
        </w:rPr>
        <w:t xml:space="preserve"> during CS Fallback procedure. </w:t>
      </w:r>
      <w:r w:rsidRPr="00C139B4">
        <w:rPr>
          <w:rFonts w:hint="eastAsia"/>
          <w:lang w:eastAsia="zh-CN"/>
        </w:rPr>
        <w:t>If</w:t>
      </w:r>
      <w:r w:rsidRPr="00C139B4">
        <w:t xml:space="preserve"> the </w:t>
      </w:r>
      <w:r w:rsidRPr="00C139B4">
        <w:rPr>
          <w:lang w:eastAsia="zh-CN"/>
        </w:rPr>
        <w:t>MP</w:t>
      </w:r>
      <w:r w:rsidRPr="00C139B4">
        <w:rPr>
          <w:rFonts w:hint="eastAsia"/>
          <w:lang w:eastAsia="zh-CN"/>
        </w:rPr>
        <w:t>S-Priority</w:t>
      </w:r>
      <w:r w:rsidRPr="00C139B4">
        <w:t xml:space="preserve"> </w:t>
      </w:r>
      <w:r w:rsidRPr="00C139B4">
        <w:rPr>
          <w:rFonts w:hint="eastAsia"/>
          <w:lang w:eastAsia="zh-CN"/>
        </w:rPr>
        <w:t xml:space="preserve">AVP is present and the UE is subscribed to MPS in the EPS domain as indicated by the </w:t>
      </w:r>
      <w:r w:rsidRPr="00C139B4">
        <w:rPr>
          <w:lang w:eastAsia="zh-CN"/>
        </w:rPr>
        <w:t>MPS-</w:t>
      </w:r>
      <w:r w:rsidRPr="00C139B4">
        <w:rPr>
          <w:rFonts w:hint="eastAsia"/>
          <w:lang w:eastAsia="zh-CN"/>
        </w:rPr>
        <w:t>EPS-</w:t>
      </w:r>
      <w:r w:rsidRPr="00C139B4">
        <w:rPr>
          <w:lang w:eastAsia="zh-CN"/>
        </w:rPr>
        <w:t xml:space="preserve">Priority bit of the </w:t>
      </w:r>
      <w:r w:rsidRPr="00C139B4">
        <w:rPr>
          <w:rFonts w:hint="eastAsia"/>
          <w:lang w:eastAsia="zh-CN"/>
        </w:rPr>
        <w:t>AVP</w:t>
      </w:r>
      <w:r w:rsidRPr="00C139B4">
        <w:t xml:space="preserve">, the </w:t>
      </w:r>
      <w:r w:rsidRPr="00C139B4">
        <w:rPr>
          <w:rFonts w:hint="eastAsia"/>
          <w:lang w:eastAsia="zh-CN"/>
        </w:rPr>
        <w:t>MME shall</w:t>
      </w:r>
      <w:r w:rsidRPr="00C139B4">
        <w:t xml:space="preserve"> </w:t>
      </w:r>
      <w:r w:rsidRPr="00C139B4">
        <w:rPr>
          <w:rFonts w:hint="eastAsia"/>
          <w:lang w:val="en-US" w:eastAsia="zh-CN"/>
        </w:rPr>
        <w:t xml:space="preserve">allow the UE to </w:t>
      </w:r>
      <w:r w:rsidRPr="00C139B4">
        <w:rPr>
          <w:lang w:val="en-US" w:eastAsia="zh-CN"/>
        </w:rPr>
        <w:t>initiate</w:t>
      </w:r>
      <w:r w:rsidRPr="00C139B4">
        <w:rPr>
          <w:rFonts w:hint="eastAsia"/>
          <w:lang w:val="en-US" w:eastAsia="zh-CN"/>
        </w:rPr>
        <w:t xml:space="preserve"> the RRC connection with higher priority than other normal UE</w:t>
      </w:r>
      <w:r w:rsidRPr="00C139B4">
        <w:rPr>
          <w:lang w:val="en-US" w:eastAsia="zh-CN"/>
        </w:rPr>
        <w:t>s</w:t>
      </w:r>
      <w:r w:rsidRPr="00C139B4">
        <w:t>.</w:t>
      </w:r>
    </w:p>
    <w:p w14:paraId="6303BA84" w14:textId="208FD0EB" w:rsidR="009D4C7F" w:rsidRPr="00C139B4" w:rsidRDefault="009D4C7F" w:rsidP="009D4C7F">
      <w:pPr>
        <w:rPr>
          <w:lang w:eastAsia="zh-CN"/>
        </w:rPr>
      </w:pPr>
      <w:r w:rsidRPr="00C139B4">
        <w:rPr>
          <w:rFonts w:hint="eastAsia"/>
        </w:rPr>
        <w:t xml:space="preserve">If the subscriber is </w:t>
      </w:r>
      <w:r w:rsidRPr="00C139B4">
        <w:rPr>
          <w:rFonts w:hint="eastAsia"/>
          <w:lang w:eastAsia="zh-CN"/>
        </w:rPr>
        <w:t xml:space="preserve">not </w:t>
      </w:r>
      <w:r w:rsidRPr="00C139B4">
        <w:rPr>
          <w:rFonts w:hint="eastAsia"/>
        </w:rPr>
        <w:t>roaming</w:t>
      </w:r>
      <w:r w:rsidRPr="00C139B4">
        <w:rPr>
          <w:rFonts w:hint="eastAsia"/>
          <w:lang w:eastAsia="zh-CN"/>
        </w:rPr>
        <w:t xml:space="preserve">, </w:t>
      </w:r>
      <w:r w:rsidRPr="00C139B4">
        <w:rPr>
          <w:rFonts w:hint="eastAsia"/>
        </w:rPr>
        <w:t>the MME or SGSN may allow or prohibit the UE to use LIPA as indicated by LIPA-Permission for a specific APN</w:t>
      </w:r>
      <w:r w:rsidRPr="00C139B4">
        <w:rPr>
          <w:rFonts w:hint="eastAsia"/>
          <w:lang w:eastAsia="zh-CN"/>
        </w:rPr>
        <w:t>.</w:t>
      </w:r>
    </w:p>
    <w:p w14:paraId="211751C4" w14:textId="77777777" w:rsidR="009D4C7F" w:rsidRPr="00C139B4" w:rsidRDefault="009D4C7F" w:rsidP="009D4C7F">
      <w:pPr>
        <w:rPr>
          <w:lang w:eastAsia="zh-CN"/>
        </w:rPr>
      </w:pPr>
      <w:r w:rsidRPr="00C139B4">
        <w:rPr>
          <w:rFonts w:hint="eastAsia"/>
        </w:rPr>
        <w:t xml:space="preserve">If the subscriber is roaming and </w:t>
      </w:r>
      <w:r w:rsidRPr="00C139B4">
        <w:rPr>
          <w:rFonts w:hint="eastAsia"/>
          <w:lang w:eastAsia="zh-CN"/>
        </w:rPr>
        <w:t xml:space="preserve">the </w:t>
      </w:r>
      <w:r w:rsidRPr="00C139B4">
        <w:rPr>
          <w:lang w:eastAsia="zh-CN"/>
        </w:rPr>
        <w:t>VPLMN</w:t>
      </w:r>
      <w:r w:rsidRPr="00C139B4">
        <w:rPr>
          <w:rFonts w:hint="eastAsia"/>
          <w:lang w:eastAsia="zh-CN"/>
        </w:rPr>
        <w:t>-</w:t>
      </w:r>
      <w:r w:rsidRPr="00C139B4">
        <w:rPr>
          <w:lang w:eastAsia="zh-CN"/>
        </w:rPr>
        <w:t>LIPA</w:t>
      </w:r>
      <w:r w:rsidRPr="00C139B4">
        <w:rPr>
          <w:rFonts w:hint="eastAsia"/>
          <w:lang w:eastAsia="zh-CN"/>
        </w:rPr>
        <w:t>-</w:t>
      </w:r>
      <w:r w:rsidRPr="00C139B4">
        <w:rPr>
          <w:lang w:eastAsia="zh-CN"/>
        </w:rPr>
        <w:t>Allowed</w:t>
      </w:r>
      <w:r w:rsidRPr="00C139B4">
        <w:rPr>
          <w:rFonts w:hint="eastAsia"/>
          <w:lang w:eastAsia="zh-CN"/>
        </w:rPr>
        <w:t xml:space="preserve"> AVP</w:t>
      </w:r>
      <w:r w:rsidRPr="00C139B4">
        <w:rPr>
          <w:rFonts w:hint="eastAsia"/>
        </w:rPr>
        <w:t xml:space="preserve"> </w:t>
      </w:r>
      <w:r w:rsidRPr="00C139B4">
        <w:rPr>
          <w:rFonts w:hint="eastAsia"/>
          <w:lang w:eastAsia="zh-CN"/>
        </w:rPr>
        <w:t xml:space="preserve">indicates that </w:t>
      </w:r>
      <w:r w:rsidRPr="00C139B4">
        <w:rPr>
          <w:rFonts w:hint="eastAsia"/>
        </w:rPr>
        <w:t xml:space="preserve">the </w:t>
      </w:r>
      <w:r w:rsidRPr="00C139B4">
        <w:t xml:space="preserve">UE is </w:t>
      </w:r>
      <w:r w:rsidRPr="00C139B4">
        <w:rPr>
          <w:rFonts w:hint="eastAsia"/>
        </w:rPr>
        <w:t>not allowed</w:t>
      </w:r>
      <w:r w:rsidRPr="00C139B4">
        <w:t xml:space="preserve"> to use LIPA</w:t>
      </w:r>
      <w:r w:rsidRPr="00C139B4">
        <w:rPr>
          <w:rFonts w:hint="eastAsia"/>
        </w:rPr>
        <w:t xml:space="preserve"> in the VPLMN</w:t>
      </w:r>
      <w:r w:rsidRPr="00C139B4">
        <w:rPr>
          <w:rFonts w:hint="eastAsia"/>
          <w:lang w:eastAsia="zh-CN"/>
        </w:rPr>
        <w:t xml:space="preserve"> where the UE is attached, t</w:t>
      </w:r>
      <w:r w:rsidRPr="00C139B4">
        <w:rPr>
          <w:rFonts w:hint="eastAsia"/>
        </w:rPr>
        <w:t xml:space="preserve">he MME or SGSN shall </w:t>
      </w:r>
      <w:r w:rsidRPr="00C139B4">
        <w:t>not provide LIPA for th</w:t>
      </w:r>
      <w:r w:rsidRPr="00C139B4">
        <w:rPr>
          <w:rFonts w:hint="eastAsia"/>
        </w:rPr>
        <w:t>e</w:t>
      </w:r>
      <w:r w:rsidRPr="00C139B4">
        <w:t xml:space="preserve"> UE and sh</w:t>
      </w:r>
      <w:r w:rsidRPr="00C139B4">
        <w:rPr>
          <w:rFonts w:hint="eastAsia"/>
          <w:lang w:eastAsia="zh-CN"/>
        </w:rPr>
        <w:t>all not consider</w:t>
      </w:r>
      <w:r w:rsidRPr="00C139B4">
        <w:t xml:space="preserve"> </w:t>
      </w:r>
      <w:r w:rsidRPr="00C139B4">
        <w:rPr>
          <w:rFonts w:hint="eastAsia"/>
        </w:rPr>
        <w:t xml:space="preserve">the LIPA-Permission AVP. </w:t>
      </w:r>
      <w:r w:rsidRPr="00C139B4">
        <w:rPr>
          <w:rFonts w:hint="eastAsia"/>
          <w:lang w:eastAsia="zh-CN"/>
        </w:rPr>
        <w:t xml:space="preserve">If the </w:t>
      </w:r>
      <w:r w:rsidRPr="00C139B4">
        <w:rPr>
          <w:lang w:eastAsia="zh-CN"/>
        </w:rPr>
        <w:t>VPLMN</w:t>
      </w:r>
      <w:r w:rsidRPr="00C139B4">
        <w:rPr>
          <w:rFonts w:hint="eastAsia"/>
          <w:lang w:eastAsia="zh-CN"/>
        </w:rPr>
        <w:t>-</w:t>
      </w:r>
      <w:r w:rsidRPr="00C139B4">
        <w:rPr>
          <w:lang w:eastAsia="zh-CN"/>
        </w:rPr>
        <w:t>LIPA</w:t>
      </w:r>
      <w:r w:rsidRPr="00C139B4">
        <w:rPr>
          <w:rFonts w:hint="eastAsia"/>
          <w:lang w:eastAsia="zh-CN"/>
        </w:rPr>
        <w:t>-</w:t>
      </w:r>
      <w:r w:rsidRPr="00C139B4">
        <w:rPr>
          <w:lang w:eastAsia="zh-CN"/>
        </w:rPr>
        <w:t>Allowed</w:t>
      </w:r>
      <w:r w:rsidRPr="00C139B4">
        <w:rPr>
          <w:rFonts w:hint="eastAsia"/>
          <w:lang w:eastAsia="zh-CN"/>
        </w:rPr>
        <w:t xml:space="preserve"> AVP</w:t>
      </w:r>
      <w:r w:rsidRPr="00C139B4">
        <w:rPr>
          <w:rFonts w:hint="eastAsia"/>
        </w:rPr>
        <w:t xml:space="preserve"> </w:t>
      </w:r>
      <w:r w:rsidRPr="00C139B4">
        <w:rPr>
          <w:rFonts w:hint="eastAsia"/>
          <w:lang w:eastAsia="zh-CN"/>
        </w:rPr>
        <w:t xml:space="preserve">indicates that the UE is allowed to use LIPA in the VPLMN, </w:t>
      </w:r>
      <w:r w:rsidRPr="00C139B4">
        <w:rPr>
          <w:rFonts w:hint="eastAsia"/>
        </w:rPr>
        <w:t>the MME or SGSN may allow or prohibit the UE to use LIPA as indicated by LIPA-Permission for a specific APN</w:t>
      </w:r>
      <w:r w:rsidRPr="00C139B4">
        <w:rPr>
          <w:rFonts w:hint="eastAsia"/>
          <w:lang w:eastAsia="zh-CN"/>
        </w:rPr>
        <w:t>.</w:t>
      </w:r>
      <w:r w:rsidRPr="00C139B4">
        <w:rPr>
          <w:rFonts w:hint="eastAsia"/>
        </w:rPr>
        <w:t xml:space="preserve"> </w:t>
      </w:r>
      <w:r w:rsidRPr="00C139B4">
        <w:rPr>
          <w:rFonts w:hint="eastAsia"/>
          <w:lang w:eastAsia="zh-CN"/>
        </w:rPr>
        <w:t>T</w:t>
      </w:r>
      <w:r w:rsidRPr="00C139B4">
        <w:t>he VPLMN-Dynamic-Address-Allowed</w:t>
      </w:r>
      <w:r w:rsidRPr="00C139B4">
        <w:rPr>
          <w:rFonts w:hint="eastAsia"/>
        </w:rPr>
        <w:t xml:space="preserve"> AVP </w:t>
      </w:r>
      <w:r w:rsidRPr="00C139B4">
        <w:rPr>
          <w:rFonts w:hint="eastAsia"/>
          <w:lang w:eastAsia="zh-CN"/>
        </w:rPr>
        <w:t xml:space="preserve">shall not be considered if it is </w:t>
      </w:r>
      <w:r w:rsidRPr="00C139B4">
        <w:rPr>
          <w:rFonts w:hint="eastAsia"/>
        </w:rPr>
        <w:t>received</w:t>
      </w:r>
      <w:r w:rsidRPr="00C139B4">
        <w:rPr>
          <w:rFonts w:hint="eastAsia"/>
          <w:lang w:eastAsia="zh-CN"/>
        </w:rPr>
        <w:t xml:space="preserve"> </w:t>
      </w:r>
      <w:r w:rsidRPr="00C139B4">
        <w:t xml:space="preserve">when </w:t>
      </w:r>
      <w:r w:rsidRPr="00C139B4">
        <w:rPr>
          <w:rFonts w:hint="eastAsia"/>
          <w:lang w:eastAsia="zh-CN"/>
        </w:rPr>
        <w:t xml:space="preserve">the MME or SGSN </w:t>
      </w:r>
      <w:r w:rsidRPr="00C139B4">
        <w:t>establish</w:t>
      </w:r>
      <w:r w:rsidRPr="00C139B4">
        <w:rPr>
          <w:rFonts w:hint="eastAsia"/>
          <w:lang w:eastAsia="zh-CN"/>
        </w:rPr>
        <w:t>es</w:t>
      </w:r>
      <w:r w:rsidRPr="00C139B4">
        <w:t xml:space="preserve"> a PDN connection</w:t>
      </w:r>
      <w:r w:rsidRPr="00C139B4">
        <w:rPr>
          <w:rFonts w:hint="eastAsia"/>
          <w:lang w:eastAsia="zh-CN"/>
        </w:rPr>
        <w:t xml:space="preserve"> with </w:t>
      </w:r>
      <w:r w:rsidRPr="00C139B4">
        <w:t>LIPA</w:t>
      </w:r>
      <w:r w:rsidRPr="00C139B4">
        <w:rPr>
          <w:rFonts w:hint="eastAsia"/>
        </w:rPr>
        <w:t>.</w:t>
      </w:r>
    </w:p>
    <w:p w14:paraId="16A890B1" w14:textId="77777777" w:rsidR="009D4C7F" w:rsidRPr="00C139B4" w:rsidRDefault="009D4C7F" w:rsidP="009D4C7F">
      <w:pPr>
        <w:rPr>
          <w:lang w:eastAsia="zh-CN"/>
        </w:rPr>
      </w:pPr>
      <w:r w:rsidRPr="00C139B4">
        <w:rPr>
          <w:rFonts w:hint="eastAsia"/>
          <w:lang w:eastAsia="zh-CN"/>
        </w:rPr>
        <w:t xml:space="preserve">If the LIPA-Permission information for an APN indicates LIPA only, the MME or SGSN shall only allow LIPA for that APN via the authorized CSGs according to the CSG Subscription Data. If the LIPA-Permission information for an APN indicates LIPA </w:t>
      </w:r>
      <w:r w:rsidRPr="00C139B4">
        <w:t>prohibited</w:t>
      </w:r>
      <w:r w:rsidRPr="00C139B4">
        <w:rPr>
          <w:rFonts w:hint="eastAsia"/>
          <w:lang w:eastAsia="zh-CN"/>
        </w:rPr>
        <w:t>, the MME or SGSN shall not allow LIPA for that APN. If the LIPA-Permission information for an APN indicates LIPA conditional, the MME or SGSN shall allow non LIPA, and LIPA for that APN via the authorized CSGs according to the CSG Subscription Data. If the</w:t>
      </w:r>
      <w:r w:rsidRPr="00C139B4">
        <w:t xml:space="preserve"> LIPA</w:t>
      </w:r>
      <w:r w:rsidRPr="00C139B4">
        <w:rPr>
          <w:rFonts w:hint="eastAsia"/>
          <w:lang w:eastAsia="zh-CN"/>
        </w:rPr>
        <w:t>-P</w:t>
      </w:r>
      <w:r w:rsidRPr="00C139B4">
        <w:t xml:space="preserve">ermission </w:t>
      </w:r>
      <w:r w:rsidRPr="00C139B4">
        <w:rPr>
          <w:rFonts w:hint="eastAsia"/>
          <w:lang w:eastAsia="zh-CN"/>
        </w:rPr>
        <w:t>AVP is not present for a specific APN, the APN</w:t>
      </w:r>
      <w:r w:rsidRPr="00C139B4">
        <w:t xml:space="preserve"> </w:t>
      </w:r>
      <w:r w:rsidRPr="00C139B4">
        <w:rPr>
          <w:rFonts w:hint="eastAsia"/>
          <w:lang w:eastAsia="zh-CN"/>
        </w:rPr>
        <w:t>shall not</w:t>
      </w:r>
      <w:r w:rsidRPr="00C139B4">
        <w:t xml:space="preserve"> be </w:t>
      </w:r>
      <w:r w:rsidRPr="00C139B4">
        <w:rPr>
          <w:rFonts w:hint="eastAsia"/>
          <w:lang w:eastAsia="zh-CN"/>
        </w:rPr>
        <w:t>allowed</w:t>
      </w:r>
      <w:r w:rsidRPr="00C139B4">
        <w:t xml:space="preserve"> </w:t>
      </w:r>
      <w:r w:rsidRPr="00C139B4">
        <w:rPr>
          <w:rFonts w:hint="eastAsia"/>
          <w:lang w:eastAsia="zh-CN"/>
        </w:rPr>
        <w:t>to use</w:t>
      </w:r>
      <w:r w:rsidRPr="00C139B4">
        <w:t xml:space="preserve"> LIPA.</w:t>
      </w:r>
    </w:p>
    <w:p w14:paraId="5BC38A86" w14:textId="77777777" w:rsidR="009D4C7F" w:rsidRPr="00C139B4" w:rsidRDefault="009D4C7F" w:rsidP="009D4C7F">
      <w:pPr>
        <w:rPr>
          <w:lang w:eastAsia="zh-CN"/>
        </w:rPr>
      </w:pPr>
      <w:r w:rsidRPr="00C139B4">
        <w:rPr>
          <w:rFonts w:hint="eastAsia"/>
          <w:lang w:eastAsia="zh-CN"/>
        </w:rPr>
        <w:t>The LIPA-Permission information for the Wildcard APN shall apply to any APN that is not explicitly present in the subscription data.</w:t>
      </w:r>
    </w:p>
    <w:p w14:paraId="77A627AB" w14:textId="77777777" w:rsidR="009D4C7F" w:rsidRPr="00C139B4" w:rsidRDefault="009D4C7F" w:rsidP="009D4C7F">
      <w:r w:rsidRPr="00C139B4">
        <w:rPr>
          <w:rFonts w:hint="eastAsia"/>
        </w:rPr>
        <w:t xml:space="preserve">The SIPTO-Permission information for the Wildcard APN </w:t>
      </w:r>
      <w:r w:rsidRPr="00C139B4">
        <w:rPr>
          <w:rFonts w:hint="eastAsia"/>
          <w:lang w:eastAsia="zh-CN"/>
        </w:rPr>
        <w:t xml:space="preserve">shall </w:t>
      </w:r>
      <w:r w:rsidRPr="00C139B4">
        <w:rPr>
          <w:rFonts w:hint="eastAsia"/>
        </w:rPr>
        <w:t>appl</w:t>
      </w:r>
      <w:r w:rsidRPr="00C139B4">
        <w:rPr>
          <w:rFonts w:hint="eastAsia"/>
          <w:lang w:eastAsia="zh-CN"/>
        </w:rPr>
        <w:t>y</w:t>
      </w:r>
      <w:r w:rsidRPr="00C139B4">
        <w:rPr>
          <w:rFonts w:hint="eastAsia"/>
        </w:rPr>
        <w:t xml:space="preserve"> to any APN that is not explicitly present in the subscription data.</w:t>
      </w:r>
    </w:p>
    <w:p w14:paraId="3C4CC807" w14:textId="77777777" w:rsidR="009D4C7F" w:rsidRPr="00C139B4" w:rsidRDefault="009D4C7F" w:rsidP="009D4C7F">
      <w:r w:rsidRPr="00C139B4">
        <w:rPr>
          <w:rFonts w:hint="eastAsia"/>
        </w:rPr>
        <w:t>The SIPTO-</w:t>
      </w:r>
      <w:r w:rsidRPr="00C139B4">
        <w:t>Local-Network-</w:t>
      </w:r>
      <w:r w:rsidRPr="00C139B4">
        <w:rPr>
          <w:rFonts w:hint="eastAsia"/>
        </w:rPr>
        <w:t xml:space="preserve">Permission information for the Wildcard APN </w:t>
      </w:r>
      <w:r w:rsidRPr="00C139B4">
        <w:rPr>
          <w:rFonts w:hint="eastAsia"/>
          <w:lang w:eastAsia="zh-CN"/>
        </w:rPr>
        <w:t xml:space="preserve">shall </w:t>
      </w:r>
      <w:r w:rsidRPr="00C139B4">
        <w:rPr>
          <w:rFonts w:hint="eastAsia"/>
        </w:rPr>
        <w:t>appl</w:t>
      </w:r>
      <w:r w:rsidRPr="00C139B4">
        <w:rPr>
          <w:rFonts w:hint="eastAsia"/>
          <w:lang w:eastAsia="zh-CN"/>
        </w:rPr>
        <w:t>y</w:t>
      </w:r>
      <w:r w:rsidRPr="00C139B4">
        <w:rPr>
          <w:rFonts w:hint="eastAsia"/>
        </w:rPr>
        <w:t xml:space="preserve"> to any APN that is not explicitly present in the subscription data.</w:t>
      </w:r>
    </w:p>
    <w:p w14:paraId="68A28696" w14:textId="77777777" w:rsidR="009D4C7F" w:rsidRPr="00C139B4" w:rsidRDefault="009D4C7F" w:rsidP="009D4C7F">
      <w:pPr>
        <w:rPr>
          <w:lang w:eastAsia="zh-CN"/>
        </w:rPr>
      </w:pPr>
      <w:r w:rsidRPr="00C139B4">
        <w:rPr>
          <w:lang w:eastAsia="zh-CN"/>
        </w:rPr>
        <w:t>If the subscription data received for a certain APN indicates that the APN was authorized as a</w:t>
      </w:r>
      <w:r w:rsidRPr="00C139B4">
        <w:t xml:space="preserve"> consequence of having the Wildcard APN in the user subscription in HSS, then the MME shall not store th</w:t>
      </w:r>
      <w:r w:rsidRPr="00C139B4">
        <w:rPr>
          <w:rFonts w:hint="eastAsia"/>
          <w:lang w:eastAsia="zh-CN"/>
        </w:rPr>
        <w:t>is</w:t>
      </w:r>
      <w:r w:rsidRPr="00C139B4">
        <w:t xml:space="preserve"> APN data beyond the lifetime of the UE session and the MME shall delete them upon disconnection of the UE.</w:t>
      </w:r>
    </w:p>
    <w:p w14:paraId="3E1224B9" w14:textId="77777777" w:rsidR="009D4C7F" w:rsidRPr="00C139B4" w:rsidRDefault="009D4C7F" w:rsidP="009D4C7F">
      <w:r w:rsidRPr="00C139B4">
        <w:t xml:space="preserve">If the MME supports the Relay Node functionality (see </w:t>
      </w:r>
      <w:r>
        <w:t>3GPP TS 3</w:t>
      </w:r>
      <w:r w:rsidRPr="00C139B4">
        <w:t>6.300</w:t>
      </w:r>
      <w:r>
        <w:t> [</w:t>
      </w:r>
      <w:r w:rsidRPr="00C139B4">
        <w:t>40]) and the subscription data indicates that the subscriber is not a relay, the MME shall reject the attach request from a device attempting to attach to EPS as a Relay Node. If a device requests to be attached to EPS as an UE, the MME shall proceed with the attach procedure regardless of the content of the Relay Node Indicator.</w:t>
      </w:r>
    </w:p>
    <w:p w14:paraId="21B081D0" w14:textId="77777777" w:rsidR="00C31AA7" w:rsidRPr="00C139B4" w:rsidRDefault="009D4C7F" w:rsidP="00677A08">
      <w:r w:rsidRPr="00677A08">
        <w:rPr>
          <w:rFonts w:hint="eastAsia"/>
        </w:rPr>
        <w:t xml:space="preserve">If trace data are received in the subscriber data, the MME or SGSN shall start a Trace Session. </w:t>
      </w:r>
      <w:r w:rsidRPr="00677A08">
        <w:t>For details</w:t>
      </w:r>
      <w:r w:rsidRPr="00677A08">
        <w:rPr>
          <w:rFonts w:hint="eastAsia"/>
        </w:rPr>
        <w:t>,</w:t>
      </w:r>
      <w:r w:rsidRPr="00677A08">
        <w:t xml:space="preserve"> see 3GPP TS 3</w:t>
      </w:r>
      <w:r w:rsidRPr="00677A08">
        <w:rPr>
          <w:rFonts w:hint="eastAsia"/>
        </w:rPr>
        <w:t>2</w:t>
      </w:r>
      <w:r w:rsidRPr="00677A08">
        <w:t>.4</w:t>
      </w:r>
      <w:r w:rsidRPr="00677A08">
        <w:rPr>
          <w:rFonts w:hint="eastAsia"/>
        </w:rPr>
        <w:t>22 [</w:t>
      </w:r>
      <w:r w:rsidRPr="00677A08">
        <w:t>23].</w:t>
      </w:r>
    </w:p>
    <w:p w14:paraId="7C5BFE6C" w14:textId="0B70D9B7" w:rsidR="009D4C7F" w:rsidRPr="00C139B4" w:rsidRDefault="009D4C7F" w:rsidP="009D4C7F">
      <w:r w:rsidRPr="00C139B4">
        <w:t xml:space="preserve">If the </w:t>
      </w:r>
      <w:r w:rsidRPr="00C139B4">
        <w:rPr>
          <w:lang w:eastAsia="zh-CN"/>
        </w:rPr>
        <w:t>Ext-PDP-Type AVP is present in the PDP-Context AVP</w:t>
      </w:r>
      <w:r w:rsidRPr="00C139B4">
        <w:rPr>
          <w:rFonts w:hint="eastAsia"/>
          <w:lang w:eastAsia="zh-CN"/>
        </w:rPr>
        <w:t xml:space="preserve">, the SGSN or combined MME/SGSN shall </w:t>
      </w:r>
      <w:r w:rsidRPr="00C139B4">
        <w:t>ignore the value of the PDP-Type AVP.</w:t>
      </w:r>
    </w:p>
    <w:p w14:paraId="703C7C54" w14:textId="77777777" w:rsidR="009D4C7F" w:rsidRPr="00C139B4" w:rsidRDefault="009D4C7F" w:rsidP="009D4C7F">
      <w:pPr>
        <w:rPr>
          <w:lang w:eastAsia="zh-CN"/>
        </w:rPr>
      </w:pPr>
      <w:r w:rsidRPr="00C139B4">
        <w:rPr>
          <w:lang w:eastAsia="zh-CN"/>
        </w:rPr>
        <w:t>If the subscriber is not roaming and the Subscribed-Periodic-RAU-TAU-Timer information is present, the MME or SGSN shall allocate the subscribed value to the UE as periodic RAU or TAU timer. If the subscriber is roaming and the Subscribed-Periodic-RAU-TAU-Timer information is present, the MME or SGSN may use the subscribed periodic RAU/TAU timer value as an indication to decide for allocating a locally configured periodic RAU/TAU timer value to the UE.</w:t>
      </w:r>
    </w:p>
    <w:p w14:paraId="5B7A8F89" w14:textId="77777777" w:rsidR="009D4C7F" w:rsidRPr="00C139B4" w:rsidRDefault="009D4C7F" w:rsidP="009D4C7F">
      <w:pPr>
        <w:rPr>
          <w:lang w:eastAsia="zh-CN"/>
        </w:rPr>
      </w:pPr>
      <w:r w:rsidRPr="00C139B4">
        <w:rPr>
          <w:lang w:eastAsia="zh-CN"/>
        </w:rPr>
        <w:t>For a combined MME/SGSN, the node may include the Coupled-Node-Diameter-ID AVP to allow the HSS to determine if the UE is served by the MME and SGSN parts of the same combined MME/SGSN. When the message is sent over S6a interface and if this AVP is included, the MME shall include the Diameter identity of the coupled SGSN which is used by the SGSN over S6d interface. When the message is sent over S6d interface and if this AVP is included, the SGSN shall include the Diameter identity of the coupled MME which is used by the MME over S6a interface.</w:t>
      </w:r>
    </w:p>
    <w:p w14:paraId="07E15FB4" w14:textId="77777777" w:rsidR="009D4C7F" w:rsidRPr="00C139B4" w:rsidRDefault="009D4C7F" w:rsidP="009D4C7F">
      <w:pPr>
        <w:pStyle w:val="NO"/>
        <w:rPr>
          <w:lang w:eastAsia="zh-CN"/>
        </w:rPr>
      </w:pPr>
      <w:r w:rsidRPr="00C139B4">
        <w:rPr>
          <w:lang w:eastAsia="zh-CN"/>
        </w:rPr>
        <w:lastRenderedPageBreak/>
        <w:t>NOTE 4:</w:t>
      </w:r>
      <w:r>
        <w:rPr>
          <w:lang w:eastAsia="zh-CN"/>
        </w:rPr>
        <w:tab/>
      </w:r>
      <w:r w:rsidRPr="00C139B4">
        <w:rPr>
          <w:lang w:eastAsia="zh-CN"/>
        </w:rPr>
        <w:t>The Coupled-Node-Diameter-ID AVP allows the HSS to determine if the UE is served by the MME and SGSN parts of the same combined MME/SGSN, when the SGSN number is not available and when Diameter identity of S6a and S6d interfaces of the combined MME/SGSN are not the same.</w:t>
      </w:r>
    </w:p>
    <w:p w14:paraId="6C212333" w14:textId="77777777" w:rsidR="009D4C7F" w:rsidRPr="00C139B4" w:rsidRDefault="009D4C7F" w:rsidP="009D4C7F">
      <w:pPr>
        <w:rPr>
          <w:lang w:eastAsia="zh-CN"/>
        </w:rPr>
      </w:pPr>
      <w:r w:rsidRPr="00C139B4">
        <w:rPr>
          <w:lang w:eastAsia="zh-CN"/>
        </w:rPr>
        <w:t>If the MME supports the "SMS in MME"</w:t>
      </w:r>
      <w:r w:rsidRPr="00C139B4">
        <w:rPr>
          <w:rFonts w:hint="eastAsia"/>
          <w:lang w:eastAsia="zh-CN"/>
        </w:rPr>
        <w:t xml:space="preserve"> feature</w:t>
      </w:r>
      <w:r w:rsidRPr="00C139B4">
        <w:rPr>
          <w:lang w:eastAsia="zh-CN"/>
        </w:rPr>
        <w:t xml:space="preserve"> and the UE has requested a combined EPS/IMSI attach</w:t>
      </w:r>
      <w:r w:rsidRPr="00C139B4">
        <w:rPr>
          <w:rFonts w:hint="eastAsia"/>
          <w:lang w:eastAsia="zh-CN"/>
        </w:rPr>
        <w:t xml:space="preserve"> or </w:t>
      </w:r>
      <w:r w:rsidRPr="00C139B4">
        <w:rPr>
          <w:lang w:eastAsia="zh-CN"/>
        </w:rPr>
        <w:t xml:space="preserve">Combined TA/LA Update (see </w:t>
      </w:r>
      <w:r>
        <w:rPr>
          <w:lang w:eastAsia="zh-CN"/>
        </w:rPr>
        <w:t>3GPP TS 2</w:t>
      </w:r>
      <w:r w:rsidRPr="00C139B4">
        <w:rPr>
          <w:lang w:eastAsia="zh-CN"/>
        </w:rPr>
        <w:t>3.272</w:t>
      </w:r>
      <w:r>
        <w:rPr>
          <w:lang w:eastAsia="zh-CN"/>
        </w:rPr>
        <w:t> [</w:t>
      </w:r>
      <w:r w:rsidRPr="00C139B4">
        <w:rPr>
          <w:lang w:eastAsia="zh-CN"/>
        </w:rPr>
        <w:t>44]) and the MME is not currently registered for SMS</w:t>
      </w:r>
      <w:r w:rsidRPr="00C139B4">
        <w:rPr>
          <w:rFonts w:hint="eastAsia"/>
          <w:lang w:eastAsia="zh-CN"/>
        </w:rPr>
        <w:t>,</w:t>
      </w:r>
      <w:r w:rsidRPr="00C139B4">
        <w:rPr>
          <w:lang w:eastAsia="zh-CN"/>
        </w:rPr>
        <w:t xml:space="preserve"> the MME requests to be registered for SMS by indicating its MME Number for MT SMS in the request, </w:t>
      </w:r>
      <w:r w:rsidRPr="00C139B4">
        <w:rPr>
          <w:rFonts w:hint="eastAsia"/>
          <w:lang w:eastAsia="zh-CN"/>
        </w:rPr>
        <w:t xml:space="preserve">including the </w:t>
      </w:r>
      <w:r w:rsidRPr="00C139B4">
        <w:rPr>
          <w:lang w:eastAsia="zh-CN"/>
        </w:rPr>
        <w:t xml:space="preserve">SMS-Register-Request </w:t>
      </w:r>
      <w:r w:rsidRPr="00C139B4">
        <w:rPr>
          <w:rFonts w:hint="eastAsia"/>
          <w:lang w:eastAsia="zh-CN"/>
        </w:rPr>
        <w:t xml:space="preserve">AVP and </w:t>
      </w:r>
      <w:r w:rsidRPr="00C139B4">
        <w:rPr>
          <w:lang w:eastAsia="zh-CN"/>
        </w:rPr>
        <w:t xml:space="preserve">the SMS-Only-Indication flag set in the ULR-Flags </w:t>
      </w:r>
      <w:r w:rsidRPr="00C139B4">
        <w:rPr>
          <w:rFonts w:hint="eastAsia"/>
          <w:lang w:eastAsia="zh-CN"/>
        </w:rPr>
        <w:t>AVP</w:t>
      </w:r>
      <w:r w:rsidRPr="00C139B4">
        <w:rPr>
          <w:lang w:eastAsia="zh-CN"/>
        </w:rPr>
        <w:t xml:space="preserve"> if </w:t>
      </w:r>
      <w:r w:rsidRPr="00C139B4">
        <w:rPr>
          <w:rFonts w:hint="eastAsia"/>
          <w:lang w:eastAsia="zh-CN"/>
        </w:rPr>
        <w:t xml:space="preserve">UE indicates </w:t>
      </w:r>
      <w:r w:rsidRPr="00C139B4">
        <w:rPr>
          <w:lang w:eastAsia="zh-CN"/>
        </w:rPr>
        <w:t>"</w:t>
      </w:r>
      <w:r w:rsidRPr="00C139B4">
        <w:rPr>
          <w:rFonts w:hint="eastAsia"/>
          <w:lang w:eastAsia="zh-CN"/>
        </w:rPr>
        <w:t>SMS only</w:t>
      </w:r>
      <w:r w:rsidRPr="00C139B4">
        <w:rPr>
          <w:lang w:eastAsia="zh-CN"/>
        </w:rPr>
        <w:t>".</w:t>
      </w:r>
    </w:p>
    <w:p w14:paraId="4E505F2D" w14:textId="77777777" w:rsidR="009D4C7F" w:rsidRPr="00C139B4" w:rsidRDefault="009D4C7F" w:rsidP="009D4C7F">
      <w:pPr>
        <w:rPr>
          <w:lang w:eastAsia="zh-CN"/>
        </w:rPr>
      </w:pPr>
      <w:r w:rsidRPr="00C139B4">
        <w:rPr>
          <w:rFonts w:hint="eastAsia"/>
          <w:lang w:eastAsia="zh-CN"/>
        </w:rPr>
        <w:t xml:space="preserve">If the MME supports the </w:t>
      </w:r>
      <w:r w:rsidRPr="00C139B4">
        <w:rPr>
          <w:lang w:eastAsia="zh-CN"/>
        </w:rPr>
        <w:t>"SMS in MME"</w:t>
      </w:r>
      <w:r w:rsidRPr="00C139B4">
        <w:rPr>
          <w:rFonts w:hint="eastAsia"/>
          <w:lang w:eastAsia="zh-CN"/>
        </w:rPr>
        <w:t xml:space="preserve"> feature, when receving an EPS attach or a TAU from a UE accessing NB-IoT which requests SMS by indicating </w:t>
      </w:r>
      <w:r w:rsidRPr="00C139B4">
        <w:rPr>
          <w:lang w:eastAsia="zh-CN"/>
        </w:rPr>
        <w:t xml:space="preserve">"SMS </w:t>
      </w:r>
      <w:r w:rsidRPr="00C139B4">
        <w:rPr>
          <w:rFonts w:hint="eastAsia"/>
          <w:lang w:eastAsia="zh-CN"/>
        </w:rPr>
        <w:t>transfer without Combined Attach</w:t>
      </w:r>
      <w:r w:rsidRPr="00C139B4">
        <w:rPr>
          <w:lang w:eastAsia="zh-CN"/>
        </w:rPr>
        <w:t>"</w:t>
      </w:r>
      <w:r w:rsidRPr="00C139B4">
        <w:rPr>
          <w:rFonts w:hint="eastAsia"/>
          <w:lang w:eastAsia="zh-CN"/>
        </w:rPr>
        <w:t xml:space="preserve"> (see </w:t>
      </w:r>
      <w:r>
        <w:rPr>
          <w:rFonts w:hint="eastAsia"/>
          <w:lang w:eastAsia="zh-CN"/>
        </w:rPr>
        <w:t>3GPP TS 2</w:t>
      </w:r>
      <w:r w:rsidRPr="00C139B4">
        <w:rPr>
          <w:rFonts w:hint="eastAsia"/>
          <w:lang w:eastAsia="zh-CN"/>
        </w:rPr>
        <w:t>3.401</w:t>
      </w:r>
      <w:r>
        <w:rPr>
          <w:rFonts w:hint="eastAsia"/>
          <w:lang w:eastAsia="zh-CN"/>
        </w:rPr>
        <w:t> [</w:t>
      </w:r>
      <w:r w:rsidRPr="00C139B4">
        <w:rPr>
          <w:rFonts w:hint="eastAsia"/>
          <w:lang w:eastAsia="zh-CN"/>
        </w:rPr>
        <w:t>2]</w:t>
      </w:r>
      <w:r w:rsidRPr="00C139B4">
        <w:rPr>
          <w:lang w:eastAsia="zh-CN"/>
        </w:rPr>
        <w:t>)</w:t>
      </w:r>
      <w:r w:rsidRPr="00C139B4">
        <w:rPr>
          <w:rFonts w:hint="eastAsia"/>
          <w:lang w:eastAsia="zh-CN"/>
        </w:rPr>
        <w:t xml:space="preserve">, </w:t>
      </w:r>
      <w:r w:rsidRPr="00C139B4">
        <w:rPr>
          <w:lang w:eastAsia="zh-CN"/>
        </w:rPr>
        <w:t xml:space="preserve">and </w:t>
      </w:r>
      <w:r w:rsidRPr="00C139B4">
        <w:rPr>
          <w:rFonts w:hint="eastAsia"/>
          <w:lang w:eastAsia="zh-CN"/>
        </w:rPr>
        <w:t xml:space="preserve">if the MME is not currently registered for SMS, </w:t>
      </w:r>
      <w:r w:rsidRPr="00C139B4">
        <w:rPr>
          <w:lang w:eastAsia="zh-CN"/>
        </w:rPr>
        <w:t xml:space="preserve">the MME requests to be registered for SMS by indicating its MME Number for MT SMS in the request, </w:t>
      </w:r>
      <w:r w:rsidRPr="00C139B4">
        <w:rPr>
          <w:rFonts w:hint="eastAsia"/>
          <w:lang w:eastAsia="zh-CN"/>
        </w:rPr>
        <w:t xml:space="preserve">including the </w:t>
      </w:r>
      <w:r w:rsidRPr="00C139B4">
        <w:rPr>
          <w:lang w:eastAsia="zh-CN"/>
        </w:rPr>
        <w:t xml:space="preserve">SMS-Register-Request </w:t>
      </w:r>
      <w:r w:rsidRPr="00C139B4">
        <w:rPr>
          <w:rFonts w:hint="eastAsia"/>
          <w:lang w:eastAsia="zh-CN"/>
        </w:rPr>
        <w:t>AVP</w:t>
      </w:r>
      <w:r w:rsidRPr="00C139B4">
        <w:rPr>
          <w:lang w:eastAsia="zh-CN"/>
        </w:rPr>
        <w:t>.</w:t>
      </w:r>
    </w:p>
    <w:p w14:paraId="7C6020BA" w14:textId="77777777" w:rsidR="009D4C7F" w:rsidRPr="00C139B4" w:rsidRDefault="009D4C7F" w:rsidP="009D4C7F">
      <w:pPr>
        <w:rPr>
          <w:lang w:eastAsia="zh-CN"/>
        </w:rPr>
      </w:pPr>
      <w:r w:rsidRPr="00C139B4">
        <w:rPr>
          <w:rFonts w:hint="eastAsia"/>
          <w:lang w:eastAsia="zh-CN"/>
        </w:rPr>
        <w:t xml:space="preserve">If the HSS </w:t>
      </w:r>
      <w:r w:rsidRPr="00C139B4">
        <w:rPr>
          <w:lang w:eastAsia="zh-CN"/>
        </w:rPr>
        <w:t>provides the MME with SMS data in the ULA and</w:t>
      </w:r>
      <w:r w:rsidRPr="00C139B4">
        <w:rPr>
          <w:rFonts w:hint="eastAsia"/>
          <w:lang w:eastAsia="zh-CN"/>
        </w:rPr>
        <w:t xml:space="preserve"> the ULA-Flags is received with </w:t>
      </w:r>
      <w:r w:rsidRPr="00C139B4">
        <w:rPr>
          <w:lang w:eastAsia="zh-CN"/>
        </w:rPr>
        <w:t>"</w:t>
      </w:r>
      <w:r w:rsidRPr="00C139B4">
        <w:t xml:space="preserve">MME </w:t>
      </w:r>
      <w:r w:rsidRPr="00C139B4">
        <w:rPr>
          <w:rFonts w:hint="eastAsia"/>
          <w:lang w:eastAsia="zh-CN"/>
        </w:rPr>
        <w:t>R</w:t>
      </w:r>
      <w:r w:rsidRPr="00C139B4">
        <w:t>egistered for SMS</w:t>
      </w:r>
      <w:r w:rsidRPr="00C139B4">
        <w:rPr>
          <w:lang w:eastAsia="zh-CN"/>
        </w:rPr>
        <w:t>"</w:t>
      </w:r>
      <w:r w:rsidRPr="00C139B4">
        <w:rPr>
          <w:rFonts w:hint="eastAsia"/>
          <w:lang w:eastAsia="zh-CN"/>
        </w:rPr>
        <w:t xml:space="preserve"> flag set,</w:t>
      </w:r>
      <w:r w:rsidRPr="00C139B4">
        <w:rPr>
          <w:lang w:eastAsia="zh-CN"/>
        </w:rPr>
        <w:t xml:space="preserve"> the MME shall store this data for providing SMS in MME service and consider itself registered for SMS.</w:t>
      </w:r>
    </w:p>
    <w:p w14:paraId="0ED4888B" w14:textId="6BD86329" w:rsidR="009D4C7F" w:rsidRPr="00C139B4" w:rsidRDefault="009D4C7F" w:rsidP="009D4C7F">
      <w:pPr>
        <w:rPr>
          <w:lang w:eastAsia="zh-CN"/>
        </w:rPr>
      </w:pPr>
      <w:r w:rsidRPr="00C139B4">
        <w:rPr>
          <w:rFonts w:hint="eastAsia"/>
          <w:lang w:eastAsia="zh-CN"/>
        </w:rPr>
        <w:t xml:space="preserve">If the SGSN supports the </w:t>
      </w:r>
      <w:r w:rsidRPr="00C139B4">
        <w:rPr>
          <w:lang w:eastAsia="zh-CN"/>
        </w:rPr>
        <w:t xml:space="preserve">"SMS in </w:t>
      </w:r>
      <w:r w:rsidRPr="00C139B4">
        <w:rPr>
          <w:rFonts w:hint="eastAsia"/>
          <w:lang w:eastAsia="zh-CN"/>
        </w:rPr>
        <w:t>SGSN</w:t>
      </w:r>
      <w:r w:rsidRPr="00C139B4">
        <w:rPr>
          <w:lang w:eastAsia="zh-CN"/>
        </w:rPr>
        <w:t>"</w:t>
      </w:r>
      <w:r w:rsidRPr="00C139B4">
        <w:rPr>
          <w:rFonts w:hint="eastAsia"/>
          <w:lang w:eastAsia="zh-CN"/>
        </w:rPr>
        <w:t xml:space="preserve"> feature </w:t>
      </w:r>
      <w:r w:rsidRPr="00C139B4">
        <w:rPr>
          <w:lang w:eastAsia="zh-CN"/>
        </w:rPr>
        <w:t xml:space="preserve">as specified in </w:t>
      </w:r>
      <w:r>
        <w:rPr>
          <w:lang w:eastAsia="zh-CN"/>
        </w:rPr>
        <w:t>3GPP TS 2</w:t>
      </w:r>
      <w:r w:rsidRPr="00C139B4">
        <w:rPr>
          <w:lang w:eastAsia="zh-CN"/>
        </w:rPr>
        <w:t>3.060</w:t>
      </w:r>
      <w:r>
        <w:rPr>
          <w:lang w:eastAsia="zh-CN"/>
        </w:rPr>
        <w:t> [</w:t>
      </w:r>
      <w:r w:rsidRPr="00C139B4">
        <w:rPr>
          <w:lang w:eastAsia="zh-CN"/>
        </w:rPr>
        <w:t xml:space="preserve">12], </w:t>
      </w:r>
      <w:r w:rsidR="00C31AA7" w:rsidRPr="00C139B4">
        <w:rPr>
          <w:lang w:eastAsia="zh-CN"/>
        </w:rPr>
        <w:t>clause</w:t>
      </w:r>
      <w:r w:rsidR="00C31AA7">
        <w:rPr>
          <w:lang w:eastAsia="zh-CN"/>
        </w:rPr>
        <w:t> </w:t>
      </w:r>
      <w:r w:rsidR="00C31AA7" w:rsidRPr="00C139B4">
        <w:rPr>
          <w:lang w:eastAsia="zh-CN"/>
        </w:rPr>
        <w:t>5</w:t>
      </w:r>
      <w:r w:rsidRPr="00C139B4">
        <w:rPr>
          <w:lang w:eastAsia="zh-CN"/>
        </w:rPr>
        <w:t>.3.18, and wishes to provide SMS via SGSN it shall set the "SMS in SGSN" flag in the Feature</w:t>
      </w:r>
      <w:r w:rsidRPr="00C139B4">
        <w:rPr>
          <w:rFonts w:hint="eastAsia"/>
          <w:lang w:eastAsia="zh-CN"/>
        </w:rPr>
        <w:t>-</w:t>
      </w:r>
      <w:r w:rsidRPr="00C139B4">
        <w:rPr>
          <w:lang w:eastAsia="zh-CN"/>
        </w:rPr>
        <w:t>List AVP</w:t>
      </w:r>
      <w:r w:rsidRPr="00C139B4">
        <w:rPr>
          <w:rFonts w:hint="eastAsia"/>
          <w:lang w:eastAsia="zh-CN"/>
        </w:rPr>
        <w:t xml:space="preserve">, and include </w:t>
      </w:r>
      <w:r w:rsidRPr="00C139B4">
        <w:rPr>
          <w:lang w:eastAsia="zh-CN"/>
        </w:rPr>
        <w:t xml:space="preserve">SMS-Register-Request </w:t>
      </w:r>
      <w:r w:rsidRPr="00C139B4">
        <w:rPr>
          <w:rFonts w:hint="eastAsia"/>
          <w:lang w:eastAsia="zh-CN"/>
        </w:rPr>
        <w:t>AVP</w:t>
      </w:r>
      <w:r w:rsidRPr="00C139B4">
        <w:rPr>
          <w:lang w:eastAsia="zh-CN"/>
        </w:rPr>
        <w:t>.</w:t>
      </w:r>
      <w:r w:rsidRPr="00C139B4">
        <w:t xml:space="preserve"> If the SGSN supports the Diameter based Gdd interface for SMS in SGSN, it shall set the </w:t>
      </w:r>
      <w:r w:rsidRPr="00C139B4">
        <w:rPr>
          <w:lang w:eastAsia="zh-CN"/>
        </w:rPr>
        <w:t>"</w:t>
      </w:r>
      <w:r w:rsidRPr="00C139B4">
        <w:t>Gdd-in-SGSN</w:t>
      </w:r>
      <w:r w:rsidRPr="00C139B4">
        <w:rPr>
          <w:lang w:eastAsia="zh-CN"/>
        </w:rPr>
        <w:t>"</w:t>
      </w:r>
      <w:r w:rsidRPr="00C139B4">
        <w:t xml:space="preserve"> </w:t>
      </w:r>
      <w:r w:rsidRPr="00C139B4">
        <w:rPr>
          <w:lang w:eastAsia="zh-CN"/>
        </w:rPr>
        <w:t>flag in the Feature</w:t>
      </w:r>
      <w:r w:rsidRPr="00C139B4">
        <w:rPr>
          <w:rFonts w:hint="eastAsia"/>
          <w:lang w:eastAsia="zh-CN"/>
        </w:rPr>
        <w:t>-</w:t>
      </w:r>
      <w:r w:rsidRPr="00C139B4">
        <w:rPr>
          <w:lang w:eastAsia="zh-CN"/>
        </w:rPr>
        <w:t xml:space="preserve">List AVP. If </w:t>
      </w:r>
      <w:r w:rsidRPr="00C139B4">
        <w:rPr>
          <w:rFonts w:hint="eastAsia"/>
          <w:lang w:eastAsia="zh-CN"/>
        </w:rPr>
        <w:t>the UE has indicated</w:t>
      </w:r>
      <w:r w:rsidRPr="00C139B4">
        <w:rPr>
          <w:lang w:eastAsia="zh-CN"/>
        </w:rPr>
        <w:t xml:space="preserve"> "</w:t>
      </w:r>
      <w:r w:rsidRPr="00C139B4">
        <w:rPr>
          <w:rFonts w:hint="eastAsia"/>
          <w:lang w:eastAsia="zh-CN"/>
        </w:rPr>
        <w:t>SMS-Only</w:t>
      </w:r>
      <w:r w:rsidRPr="00C139B4">
        <w:rPr>
          <w:lang w:eastAsia="zh-CN"/>
        </w:rPr>
        <w:t>"</w:t>
      </w:r>
      <w:r w:rsidRPr="00C139B4">
        <w:rPr>
          <w:rFonts w:hint="eastAsia"/>
          <w:lang w:eastAsia="zh-CN"/>
        </w:rPr>
        <w:t xml:space="preserve"> </w:t>
      </w:r>
      <w:r w:rsidRPr="00C139B4">
        <w:rPr>
          <w:lang w:eastAsia="zh-CN"/>
        </w:rPr>
        <w:t>this shall be indicated to the HSS setting the SMS-Only–Indication flag in the ULR-Flags AVP.</w:t>
      </w:r>
    </w:p>
    <w:p w14:paraId="0A86F179" w14:textId="77777777" w:rsidR="009D4C7F" w:rsidRPr="00C139B4" w:rsidRDefault="009D4C7F" w:rsidP="009D4C7F">
      <w:pPr>
        <w:pStyle w:val="NO"/>
        <w:rPr>
          <w:lang w:eastAsia="zh-CN"/>
        </w:rPr>
      </w:pPr>
      <w:r w:rsidRPr="00C139B4">
        <w:rPr>
          <w:lang w:eastAsia="zh-CN"/>
        </w:rPr>
        <w:t>NOTE 5:</w:t>
      </w:r>
      <w:r w:rsidRPr="00C139B4">
        <w:rPr>
          <w:lang w:eastAsia="zh-CN"/>
        </w:rPr>
        <w:tab/>
        <w:t>the setting of the "SMS in SGSN" feature bit reflects the "SMS in SGSN Offered" as described in stage 2 above.</w:t>
      </w:r>
    </w:p>
    <w:p w14:paraId="3092C818" w14:textId="77777777" w:rsidR="00C31AA7" w:rsidRPr="00C139B4" w:rsidRDefault="009D4C7F" w:rsidP="009D4C7F">
      <w:r w:rsidRPr="00C139B4">
        <w:rPr>
          <w:rFonts w:hint="eastAsia"/>
          <w:lang w:eastAsia="zh-CN"/>
        </w:rPr>
        <w:t>If the SMS-In-SGSN-Allowed</w:t>
      </w:r>
      <w:r w:rsidRPr="00C139B4">
        <w:rPr>
          <w:lang w:eastAsia="zh-CN"/>
        </w:rPr>
        <w:t>-Indication flag is set in the received Subscription-Data-Flags</w:t>
      </w:r>
      <w:r w:rsidRPr="00C139B4">
        <w:rPr>
          <w:rFonts w:hint="eastAsia"/>
          <w:lang w:eastAsia="zh-CN"/>
        </w:rPr>
        <w:t xml:space="preserve"> AVP, </w:t>
      </w:r>
      <w:r w:rsidRPr="00C139B4">
        <w:rPr>
          <w:rFonts w:hint="eastAsia"/>
        </w:rPr>
        <w:t>the SG</w:t>
      </w:r>
      <w:r w:rsidRPr="00C139B4">
        <w:rPr>
          <w:rFonts w:hint="eastAsia"/>
          <w:lang w:eastAsia="zh-CN"/>
        </w:rPr>
        <w:t xml:space="preserve">SN shall store the </w:t>
      </w:r>
      <w:r w:rsidRPr="00C139B4">
        <w:rPr>
          <w:lang w:eastAsia="zh-CN"/>
        </w:rPr>
        <w:t xml:space="preserve">subscription </w:t>
      </w:r>
      <w:r w:rsidRPr="00C139B4">
        <w:rPr>
          <w:rFonts w:hint="eastAsia"/>
          <w:lang w:eastAsia="zh-CN"/>
        </w:rPr>
        <w:t>data for providing SMS in SGSN service.</w:t>
      </w:r>
    </w:p>
    <w:p w14:paraId="3E391231" w14:textId="0A12FEFD" w:rsidR="009D4C7F" w:rsidRPr="00C139B4" w:rsidRDefault="009D4C7F" w:rsidP="009D4C7F">
      <w:r w:rsidRPr="00C139B4">
        <w:rPr>
          <w:lang w:eastAsia="zh-CN"/>
        </w:rPr>
        <w:t xml:space="preserve">If the subscriber is not roaming and the Restoration-Priority information for a certain APN is present, the MME or SGSN shall consider the subscribed value as the relative priority of the user's PDN connection </w:t>
      </w:r>
      <w:r w:rsidRPr="00C139B4">
        <w:t xml:space="preserve">among PDN connections to the same APN when restoring PDN connections affected by an SGW or PGW failure/restart (see </w:t>
      </w:r>
      <w:r>
        <w:t>3GPP TS 2</w:t>
      </w:r>
      <w:r w:rsidRPr="00C139B4">
        <w:t>3.007</w:t>
      </w:r>
      <w:r>
        <w:t> [</w:t>
      </w:r>
      <w:r w:rsidRPr="00C139B4">
        <w:t>43]).</w:t>
      </w:r>
      <w:r w:rsidRPr="00C139B4">
        <w:rPr>
          <w:lang w:eastAsia="zh-CN"/>
        </w:rPr>
        <w:t xml:space="preserve"> If the subscriber is roaming and the Restoration-Priority information for a certain APN is present, the MME or SGSN may use the subscribed value as an indication of the relative priority of the user's PDN connection </w:t>
      </w:r>
      <w:r w:rsidRPr="00C139B4">
        <w:t>among PDN connections to the same APN</w:t>
      </w:r>
      <w:r w:rsidRPr="00C139B4">
        <w:rPr>
          <w:lang w:eastAsia="zh-CN"/>
        </w:rPr>
        <w:t xml:space="preserve"> based on service level agreements.</w:t>
      </w:r>
      <w:r w:rsidRPr="00C139B4">
        <w:rPr>
          <w:rFonts w:hint="eastAsia"/>
          <w:lang w:eastAsia="zh-CN"/>
        </w:rPr>
        <w:t xml:space="preserve"> </w:t>
      </w:r>
      <w:r w:rsidRPr="00C139B4">
        <w:t xml:space="preserve">The MME/SGSN may use a locally configured value as default restoration priority if the Restoration-Priority AVP </w:t>
      </w:r>
      <w:r w:rsidRPr="00C139B4">
        <w:rPr>
          <w:lang w:eastAsia="zh-CN"/>
        </w:rPr>
        <w:t xml:space="preserve">for a certain APN </w:t>
      </w:r>
      <w:r w:rsidRPr="00C139B4">
        <w:t>is not present, or if it is not permitted by service level agreements for an in-bound roamer.</w:t>
      </w:r>
    </w:p>
    <w:p w14:paraId="4F762DC6" w14:textId="5D2A02A4" w:rsidR="00C31AA7" w:rsidRPr="00C139B4" w:rsidRDefault="009D4C7F" w:rsidP="009D4C7F">
      <w:pPr>
        <w:rPr>
          <w:noProof/>
          <w:lang w:eastAsia="zh-CN"/>
        </w:rPr>
      </w:pPr>
      <w:r w:rsidRPr="00C139B4">
        <w:rPr>
          <w:lang w:eastAsia="zh-CN"/>
        </w:rPr>
        <w:t xml:space="preserve">If the subscription data received for a certain APN includes </w:t>
      </w:r>
      <w:r w:rsidRPr="00C139B4">
        <w:rPr>
          <w:rFonts w:hint="eastAsia"/>
          <w:lang w:eastAsia="zh-CN"/>
        </w:rPr>
        <w:t>WLAN</w:t>
      </w:r>
      <w:r w:rsidRPr="00C139B4">
        <w:t>-offloadability</w:t>
      </w:r>
      <w:r w:rsidRPr="00C139B4">
        <w:rPr>
          <w:rFonts w:hint="eastAsia"/>
          <w:lang w:eastAsia="zh-CN"/>
        </w:rPr>
        <w:t xml:space="preserve"> AVP</w:t>
      </w:r>
      <w:r w:rsidRPr="00C139B4">
        <w:t xml:space="preserve">, then the MME or SGSN </w:t>
      </w:r>
      <w:r w:rsidRPr="00C139B4">
        <w:rPr>
          <w:rFonts w:hint="eastAsia"/>
          <w:lang w:eastAsia="zh-CN"/>
        </w:rPr>
        <w:t xml:space="preserve">shall </w:t>
      </w:r>
      <w:r w:rsidRPr="00C139B4">
        <w:rPr>
          <w:noProof/>
          <w:lang w:eastAsia="zh-CN"/>
        </w:rPr>
        <w:t xml:space="preserve">determine the offloadability of </w:t>
      </w:r>
      <w:r w:rsidRPr="00C139B4">
        <w:rPr>
          <w:rFonts w:hint="eastAsia"/>
          <w:noProof/>
          <w:lang w:eastAsia="zh-CN"/>
        </w:rPr>
        <w:t>the</w:t>
      </w:r>
      <w:r w:rsidRPr="00C139B4">
        <w:rPr>
          <w:noProof/>
          <w:lang w:eastAsia="zh-CN"/>
        </w:rPr>
        <w:t xml:space="preserve"> </w:t>
      </w:r>
      <w:r w:rsidRPr="00C139B4">
        <w:rPr>
          <w:rFonts w:hint="eastAsia"/>
          <w:noProof/>
          <w:lang w:eastAsia="zh-CN"/>
        </w:rPr>
        <w:t>UE</w:t>
      </w:r>
      <w:r>
        <w:rPr>
          <w:noProof/>
          <w:lang w:eastAsia="zh-CN"/>
        </w:rPr>
        <w:t>'</w:t>
      </w:r>
      <w:r w:rsidRPr="00C139B4">
        <w:rPr>
          <w:rFonts w:hint="eastAsia"/>
          <w:noProof/>
          <w:lang w:eastAsia="zh-CN"/>
        </w:rPr>
        <w:t xml:space="preserve">s </w:t>
      </w:r>
      <w:r w:rsidRPr="00C139B4">
        <w:rPr>
          <w:noProof/>
          <w:lang w:eastAsia="zh-CN"/>
        </w:rPr>
        <w:t>PDN Connection</w:t>
      </w:r>
      <w:r w:rsidRPr="00C139B4">
        <w:rPr>
          <w:rFonts w:hint="eastAsia"/>
          <w:noProof/>
          <w:lang w:eastAsia="zh-CN"/>
        </w:rPr>
        <w:t>(s) to that APN</w:t>
      </w:r>
      <w:r w:rsidRPr="00C139B4">
        <w:rPr>
          <w:noProof/>
          <w:lang w:eastAsia="zh-CN"/>
        </w:rPr>
        <w:t xml:space="preserve"> based on subscription data and locally configured policy (e.g. for roaming users or when the subscription data does not include any offloadability indication).</w:t>
      </w:r>
    </w:p>
    <w:p w14:paraId="5B3F1B3B" w14:textId="6AAAA6DC" w:rsidR="009D4C7F" w:rsidRPr="00C139B4" w:rsidRDefault="009D4C7F" w:rsidP="009D4C7F">
      <w:pPr>
        <w:pStyle w:val="NO"/>
        <w:rPr>
          <w:noProof/>
        </w:rPr>
      </w:pPr>
      <w:r w:rsidRPr="00C139B4">
        <w:rPr>
          <w:noProof/>
        </w:rPr>
        <w:t>NOTE 6:</w:t>
      </w:r>
      <w:r w:rsidRPr="00C139B4">
        <w:rPr>
          <w:noProof/>
        </w:rPr>
        <w:tab/>
        <w:t xml:space="preserve">As indicated in </w:t>
      </w:r>
      <w:r w:rsidR="00C31AA7">
        <w:rPr>
          <w:noProof/>
        </w:rPr>
        <w:t>clause </w:t>
      </w:r>
      <w:r w:rsidR="00C31AA7" w:rsidRPr="00C139B4">
        <w:rPr>
          <w:noProof/>
        </w:rPr>
        <w:t>7</w:t>
      </w:r>
      <w:r w:rsidRPr="00C139B4">
        <w:rPr>
          <w:noProof/>
        </w:rPr>
        <w:t xml:space="preserve">.3.31, if the UE-level access restriction </w:t>
      </w:r>
      <w:r w:rsidRPr="00C139B4">
        <w:t>"HO-To-Non-3GPP-Access Not Allowed" is set, the offload of PDN Connections to WLAN is not allowed for any APN.</w:t>
      </w:r>
    </w:p>
    <w:p w14:paraId="1F049E8C" w14:textId="77777777" w:rsidR="009D4C7F" w:rsidRPr="00C139B4" w:rsidRDefault="009D4C7F" w:rsidP="009D4C7F">
      <w:r w:rsidRPr="00C139B4">
        <w:rPr>
          <w:lang w:eastAsia="zh-CN"/>
        </w:rPr>
        <w:t>If the subscription data received for the user includes the DL-Buffering-Suggested-Packet-Count</w:t>
      </w:r>
      <w:r w:rsidRPr="00C139B4">
        <w:rPr>
          <w:lang w:eastAsia="ja-JP"/>
        </w:rPr>
        <w:t xml:space="preserve"> </w:t>
      </w:r>
      <w:r w:rsidRPr="00C139B4">
        <w:rPr>
          <w:rFonts w:hint="eastAsia"/>
          <w:lang w:eastAsia="zh-CN"/>
        </w:rPr>
        <w:t>AVP</w:t>
      </w:r>
      <w:r w:rsidRPr="00C139B4">
        <w:t xml:space="preserve">, then the MME or SGSN should </w:t>
      </w:r>
      <w:r w:rsidRPr="00C139B4">
        <w:rPr>
          <w:lang w:eastAsia="zh-CN"/>
        </w:rPr>
        <w:t xml:space="preserve">take into account the </w:t>
      </w:r>
      <w:r w:rsidRPr="00C139B4">
        <w:rPr>
          <w:noProof/>
          <w:lang w:eastAsia="zh-CN"/>
        </w:rPr>
        <w:t xml:space="preserve">subscription data, in addition to local policies, to determine whether to invoke </w:t>
      </w:r>
      <w:r w:rsidRPr="00C139B4">
        <w:t>extended buffering of downlink packets at the SGW for High Latency Communication. Otherwise, the MME or SGSN shall make this determination based on local policies only.</w:t>
      </w:r>
    </w:p>
    <w:p w14:paraId="0F431ADB" w14:textId="77777777" w:rsidR="009D4C7F" w:rsidRPr="00C139B4" w:rsidRDefault="009D4C7F" w:rsidP="009D4C7F">
      <w:pPr>
        <w:rPr>
          <w:lang w:val="en-US"/>
        </w:rPr>
      </w:pPr>
      <w:r w:rsidRPr="00C139B4">
        <w:rPr>
          <w:lang w:val="en-US"/>
        </w:rPr>
        <w:t>When receiving IMSI-Group-Id AVP(s) within the Subscription-Data AVP</w:t>
      </w:r>
      <w:r w:rsidRPr="00C139B4">
        <w:rPr>
          <w:rFonts w:hint="eastAsia"/>
          <w:lang w:val="en-US" w:eastAsia="zh-CN"/>
        </w:rPr>
        <w:t>,</w:t>
      </w:r>
      <w:r w:rsidRPr="00C139B4">
        <w:rPr>
          <w:lang w:val="en-US"/>
        </w:rPr>
        <w:t xml:space="preserve"> the MME or SGSN shall replace stored IMSI-Group Ids (if any) with the received information rather than add the received information to the stored information.</w:t>
      </w:r>
    </w:p>
    <w:p w14:paraId="1C6A0DAA" w14:textId="6A2D0089" w:rsidR="004B7EF3" w:rsidRDefault="004B7EF3" w:rsidP="004B7EF3">
      <w:pPr>
        <w:rPr>
          <w:lang w:eastAsia="zh-CN"/>
        </w:rPr>
      </w:pPr>
      <w:r>
        <w:rPr>
          <w:lang w:eastAsia="zh-CN"/>
        </w:rPr>
        <w:t xml:space="preserve">When receiving one or more Monitoring-Event-Configuration AVP(s) in the ULA, the MME or SGSN shall start the detection of the Monitoring events indicated in those AVP(s), if not already started, and shall stop the detection and delete the previous monitoring events (if any) which are not indicated in those AVP(s). If there is a failure when starting the detection (e.g. maximum resources exceeded), the MME or SGSN shall not store the failed configuration(s) and shall send a notification of those events whose configuration have failed, as described in </w:t>
      </w:r>
      <w:r w:rsidR="00C31AA7">
        <w:rPr>
          <w:lang w:eastAsia="zh-CN"/>
        </w:rPr>
        <w:t>clause 5</w:t>
      </w:r>
      <w:r>
        <w:rPr>
          <w:lang w:eastAsia="zh-CN"/>
        </w:rPr>
        <w:t xml:space="preserve">.2.5.1.2 (NOR/NOA commands). If </w:t>
      </w:r>
      <w:r w:rsidRPr="002B6321">
        <w:rPr>
          <w:lang w:eastAsia="zh-CN"/>
        </w:rPr>
        <w:t xml:space="preserve">the Subscription-Data AVP is received in the ULA but it does not contain any </w:t>
      </w:r>
      <w:r>
        <w:rPr>
          <w:lang w:eastAsia="zh-CN"/>
        </w:rPr>
        <w:t>Monitoring-Event-Configuration AVP(s), the MME or SGSN shall stop the detection and delete all stored monitoring event configurations (if any).</w:t>
      </w:r>
    </w:p>
    <w:p w14:paraId="2B9AFEE3" w14:textId="77777777" w:rsidR="009D4C7F" w:rsidRPr="00C139B4" w:rsidRDefault="009D4C7F" w:rsidP="009D4C7F">
      <w:r w:rsidRPr="00C139B4">
        <w:rPr>
          <w:lang w:eastAsia="zh-CN"/>
        </w:rPr>
        <w:lastRenderedPageBreak/>
        <w:t xml:space="preserve">If the MME/SGSN supports Monitoring, the MME/SGSN shall include the </w:t>
      </w:r>
      <w:r w:rsidRPr="00C139B4">
        <w:t>Supported-Services AVP with Supported-Monitoring-Events included in the ULR command.</w:t>
      </w:r>
    </w:p>
    <w:p w14:paraId="743112EB" w14:textId="77777777" w:rsidR="009D4C7F" w:rsidRPr="00C139B4" w:rsidRDefault="009D4C7F" w:rsidP="009D4C7F">
      <w:pPr>
        <w:rPr>
          <w:lang w:eastAsia="zh-CN"/>
        </w:rPr>
      </w:pPr>
      <w:r w:rsidRPr="00C139B4">
        <w:rPr>
          <w:rFonts w:hint="eastAsia"/>
          <w:lang w:eastAsia="zh-CN"/>
        </w:rPr>
        <w:t xml:space="preserve">If the </w:t>
      </w:r>
      <w:r w:rsidRPr="00C139B4">
        <w:rPr>
          <w:lang w:eastAsia="zh-CN"/>
        </w:rPr>
        <w:t xml:space="preserve">MME and the UE support Attach without PDN connection (i.e. </w:t>
      </w:r>
      <w:r w:rsidRPr="00C139B4">
        <w:t>EMM-REGISTERED without PDN connection)</w:t>
      </w:r>
      <w:r w:rsidRPr="00C139B4">
        <w:rPr>
          <w:lang w:eastAsia="zh-CN"/>
        </w:rPr>
        <w:t xml:space="preserve"> and the PDN-Connection-Restricted flag is set in the received Subscription-Data-Flags</w:t>
      </w:r>
      <w:r w:rsidRPr="00C139B4">
        <w:rPr>
          <w:rFonts w:hint="eastAsia"/>
          <w:lang w:eastAsia="zh-CN"/>
        </w:rPr>
        <w:t xml:space="preserve"> AVP, </w:t>
      </w:r>
      <w:r w:rsidRPr="00C139B4">
        <w:rPr>
          <w:rFonts w:hint="eastAsia"/>
        </w:rPr>
        <w:t xml:space="preserve">the </w:t>
      </w:r>
      <w:r w:rsidRPr="00C139B4">
        <w:t>MME</w:t>
      </w:r>
      <w:r w:rsidRPr="00C139B4">
        <w:rPr>
          <w:rFonts w:hint="eastAsia"/>
          <w:lang w:eastAsia="zh-CN"/>
        </w:rPr>
        <w:t xml:space="preserve"> </w:t>
      </w:r>
      <w:r w:rsidRPr="00C139B4">
        <w:rPr>
          <w:lang w:eastAsia="zh-CN"/>
        </w:rPr>
        <w:t>shall not</w:t>
      </w:r>
      <w:r w:rsidRPr="00C139B4">
        <w:rPr>
          <w:noProof/>
        </w:rPr>
        <w:t xml:space="preserve"> establish any non-emergency PDN connection</w:t>
      </w:r>
      <w:r w:rsidRPr="00C139B4">
        <w:t xml:space="preserve">and shall tear down any existing </w:t>
      </w:r>
      <w:r w:rsidRPr="00C139B4">
        <w:rPr>
          <w:noProof/>
        </w:rPr>
        <w:t xml:space="preserve">non-emergency </w:t>
      </w:r>
      <w:r w:rsidRPr="00C139B4">
        <w:t>PDN connection for this user.</w:t>
      </w:r>
    </w:p>
    <w:p w14:paraId="19AFB404" w14:textId="77777777" w:rsidR="009D4C7F" w:rsidRPr="00C139B4" w:rsidRDefault="009D4C7F" w:rsidP="009D4C7F">
      <w:r w:rsidRPr="00C139B4">
        <w:rPr>
          <w:lang w:eastAsia="zh-CN"/>
        </w:rPr>
        <w:t>If the subscription data received for the user includes the Preferred-Data-Mode</w:t>
      </w:r>
      <w:r w:rsidRPr="00C139B4">
        <w:rPr>
          <w:lang w:eastAsia="ja-JP"/>
        </w:rPr>
        <w:t xml:space="preserve"> </w:t>
      </w:r>
      <w:r w:rsidRPr="00C139B4">
        <w:rPr>
          <w:rFonts w:hint="eastAsia"/>
          <w:lang w:eastAsia="zh-CN"/>
        </w:rPr>
        <w:t>AVP</w:t>
      </w:r>
      <w:r w:rsidRPr="00C139B4">
        <w:rPr>
          <w:lang w:eastAsia="zh-CN"/>
        </w:rPr>
        <w:t>, for an IP APN configuration or for a non-IP APN configuration with SGi based delivery</w:t>
      </w:r>
      <w:r w:rsidRPr="00C139B4">
        <w:t xml:space="preserve">, then the MME should (if the subscriber is not roaming) or may (if the subscriber is roaming) </w:t>
      </w:r>
      <w:r w:rsidRPr="00C139B4">
        <w:rPr>
          <w:lang w:eastAsia="zh-CN"/>
        </w:rPr>
        <w:t xml:space="preserve">take into account the </w:t>
      </w:r>
      <w:r w:rsidRPr="00C139B4">
        <w:rPr>
          <w:noProof/>
          <w:lang w:eastAsia="zh-CN"/>
        </w:rPr>
        <w:t>subscription data, in addition to local policies and the UE's Preferred Network Behaviour, to determine whether to transmit the traffic associated with this APN over the User Plane and/or over the Control Plane</w:t>
      </w:r>
      <w:r w:rsidRPr="00C139B4">
        <w:t xml:space="preserve">.Otherwise, the MME shall make this determination based on local policies </w:t>
      </w:r>
      <w:r w:rsidRPr="00C139B4">
        <w:rPr>
          <w:noProof/>
          <w:lang w:eastAsia="zh-CN"/>
        </w:rPr>
        <w:t>and the UE's Preferred Network Behaviour only</w:t>
      </w:r>
      <w:r w:rsidRPr="00C139B4">
        <w:t>.</w:t>
      </w:r>
    </w:p>
    <w:p w14:paraId="0499ADA3" w14:textId="77777777" w:rsidR="009D4C7F" w:rsidRPr="00C139B4" w:rsidRDefault="009D4C7F" w:rsidP="009D4C7F">
      <w:r w:rsidRPr="00C139B4">
        <w:t>If the MME receives from the HSS an Update Location response containing the Emergency-Info AVP in the Subscription-Data, the MME shall use the PDN-GW identity included in Emergency-Info as the PDN-GW used to establish emergency PDN connections with the emergency APN, for non-roaming authenticated UEs requesting the handover of an emergency PDN connection if the MME is configured to use a dynamic PDN-GW for emergency services for such user.</w:t>
      </w:r>
    </w:p>
    <w:p w14:paraId="16A6F1D3" w14:textId="77777777" w:rsidR="009D4C7F" w:rsidRPr="00C139B4" w:rsidRDefault="009D4C7F" w:rsidP="009D4C7F">
      <w:pPr>
        <w:rPr>
          <w:lang w:eastAsia="zh-CN"/>
        </w:rPr>
      </w:pPr>
      <w:r w:rsidRPr="00C139B4">
        <w:rPr>
          <w:rFonts w:hint="eastAsia"/>
          <w:lang w:eastAsia="zh-CN"/>
        </w:rPr>
        <w:t xml:space="preserve">When receiving V2X-Subscription-Data in the ULA, the MME shall determine whether the UE is authorized to use V2X </w:t>
      </w:r>
      <w:r w:rsidRPr="00C139B4">
        <w:rPr>
          <w:lang w:eastAsia="zh-CN"/>
        </w:rPr>
        <w:t xml:space="preserve">communication </w:t>
      </w:r>
      <w:r w:rsidRPr="00C139B4">
        <w:rPr>
          <w:rFonts w:hint="eastAsia"/>
          <w:lang w:eastAsia="zh-CN"/>
        </w:rPr>
        <w:t xml:space="preserve">over PC5 according to V2X subscription data and UE provided network capability. If the UE is authorized to use V2X </w:t>
      </w:r>
      <w:r w:rsidRPr="00C139B4">
        <w:rPr>
          <w:lang w:eastAsia="zh-CN"/>
        </w:rPr>
        <w:t xml:space="preserve">communication </w:t>
      </w:r>
      <w:r w:rsidRPr="00C139B4">
        <w:rPr>
          <w:rFonts w:hint="eastAsia"/>
          <w:lang w:eastAsia="zh-CN"/>
        </w:rPr>
        <w:t xml:space="preserve">over PC5, the MME shall store the </w:t>
      </w:r>
      <w:r w:rsidRPr="00C139B4">
        <w:rPr>
          <w:lang w:eastAsia="zh-CN"/>
        </w:rPr>
        <w:t>"</w:t>
      </w:r>
      <w:r w:rsidRPr="00C139B4">
        <w:rPr>
          <w:rFonts w:hint="eastAsia"/>
          <w:lang w:eastAsia="zh-CN"/>
        </w:rPr>
        <w:t>V2X service authorized</w:t>
      </w:r>
      <w:r w:rsidRPr="00C139B4">
        <w:rPr>
          <w:lang w:eastAsia="zh-CN"/>
        </w:rPr>
        <w:t>"</w:t>
      </w:r>
      <w:r w:rsidRPr="00C139B4">
        <w:rPr>
          <w:rFonts w:hint="eastAsia"/>
          <w:lang w:eastAsia="zh-CN"/>
        </w:rPr>
        <w:t xml:space="preserve"> indication together with the UE AMBR used for PC5 interface (i.e. UE-PC5-AMBR), and provide such </w:t>
      </w:r>
      <w:r w:rsidRPr="00C139B4">
        <w:rPr>
          <w:lang w:eastAsia="zh-CN"/>
        </w:rPr>
        <w:t>information</w:t>
      </w:r>
      <w:r w:rsidRPr="00C139B4">
        <w:rPr>
          <w:rFonts w:hint="eastAsia"/>
          <w:lang w:eastAsia="zh-CN"/>
        </w:rPr>
        <w:t xml:space="preserve"> to the eNodeB when needed.</w:t>
      </w:r>
    </w:p>
    <w:p w14:paraId="1D97FA8E" w14:textId="77777777" w:rsidR="009D4C7F" w:rsidRDefault="009D4C7F" w:rsidP="009D4C7F">
      <w:pPr>
        <w:rPr>
          <w:lang w:eastAsia="zh-CN"/>
        </w:rPr>
      </w:pPr>
      <w:r w:rsidRPr="00C139B4">
        <w:rPr>
          <w:lang w:eastAsia="zh-CN"/>
        </w:rPr>
        <w:t>If the MME</w:t>
      </w:r>
      <w:r>
        <w:rPr>
          <w:lang w:eastAsia="zh-CN"/>
        </w:rPr>
        <w:t>/SGSN</w:t>
      </w:r>
      <w:r w:rsidRPr="00C139B4">
        <w:rPr>
          <w:lang w:eastAsia="zh-CN"/>
        </w:rPr>
        <w:t xml:space="preserve"> receives from the HSS an Update Location response without the bit set for "NR as Secondary RAT" in the Feature-List AVP, the MME</w:t>
      </w:r>
      <w:r>
        <w:rPr>
          <w:lang w:eastAsia="zh-CN"/>
        </w:rPr>
        <w:t>/SGSN</w:t>
      </w:r>
      <w:r w:rsidRPr="00C139B4">
        <w:rPr>
          <w:lang w:eastAsia="zh-CN"/>
        </w:rPr>
        <w:t>, based on local policy, may restrict access for NR as secondary RAT when all relevant entities except HSS supports</w:t>
      </w:r>
      <w:r w:rsidRPr="00C139B4">
        <w:rPr>
          <w:rFonts w:hint="eastAsia"/>
          <w:lang w:eastAsia="ja-JP"/>
        </w:rPr>
        <w:t xml:space="preserve"> it</w:t>
      </w:r>
      <w:r w:rsidRPr="00C139B4">
        <w:rPr>
          <w:lang w:eastAsia="zh-CN"/>
        </w:rPr>
        <w:t>.</w:t>
      </w:r>
    </w:p>
    <w:p w14:paraId="6A73D753" w14:textId="77777777" w:rsidR="009D4C7F" w:rsidRPr="00C139B4" w:rsidRDefault="009D4C7F" w:rsidP="009D4C7F">
      <w:pPr>
        <w:rPr>
          <w:lang w:eastAsia="zh-CN"/>
        </w:rPr>
      </w:pPr>
      <w:r w:rsidRPr="00C139B4">
        <w:rPr>
          <w:lang w:eastAsia="zh-CN"/>
        </w:rPr>
        <w:t xml:space="preserve">If the MME receives from the HSS an Update Location response </w:t>
      </w:r>
      <w:r>
        <w:rPr>
          <w:lang w:eastAsia="zh-CN"/>
        </w:rPr>
        <w:t>containing in the subscription data the</w:t>
      </w:r>
      <w:r w:rsidRPr="00C139B4">
        <w:rPr>
          <w:lang w:eastAsia="zh-CN"/>
        </w:rPr>
        <w:t xml:space="preserve"> </w:t>
      </w:r>
      <w:r>
        <w:rPr>
          <w:lang w:eastAsia="zh-CN"/>
        </w:rPr>
        <w:t xml:space="preserve">Core-Network-Restrictions AVP with </w:t>
      </w:r>
      <w:r w:rsidRPr="00C139B4">
        <w:rPr>
          <w:lang w:eastAsia="zh-CN"/>
        </w:rPr>
        <w:t>the bit "</w:t>
      </w:r>
      <w:r>
        <w:rPr>
          <w:lang w:eastAsia="zh-CN"/>
        </w:rPr>
        <w:t>5GC not allowed</w:t>
      </w:r>
      <w:r w:rsidRPr="00C139B4">
        <w:rPr>
          <w:lang w:eastAsia="zh-CN"/>
        </w:rPr>
        <w:t>"</w:t>
      </w:r>
      <w:r>
        <w:rPr>
          <w:lang w:eastAsia="zh-CN"/>
        </w:rPr>
        <w:t xml:space="preserve"> set</w:t>
      </w:r>
      <w:r w:rsidRPr="00C139B4">
        <w:rPr>
          <w:lang w:eastAsia="zh-CN"/>
        </w:rPr>
        <w:t>, the MME</w:t>
      </w:r>
      <w:r>
        <w:rPr>
          <w:lang w:eastAsia="zh-CN"/>
        </w:rPr>
        <w:t xml:space="preserve"> shall </w:t>
      </w:r>
      <w:r w:rsidRPr="00C139B4">
        <w:rPr>
          <w:lang w:eastAsia="zh-CN"/>
        </w:rPr>
        <w:t xml:space="preserve">restrict </w:t>
      </w:r>
      <w:r>
        <w:rPr>
          <w:lang w:eastAsia="zh-CN"/>
        </w:rPr>
        <w:t>mobility towards 5GC</w:t>
      </w:r>
      <w:r w:rsidRPr="00C139B4">
        <w:rPr>
          <w:lang w:eastAsia="zh-CN"/>
        </w:rPr>
        <w:t>.</w:t>
      </w:r>
    </w:p>
    <w:p w14:paraId="79187EC3" w14:textId="77777777" w:rsidR="009D4C7F" w:rsidRPr="00C139B4" w:rsidRDefault="009D4C7F" w:rsidP="00FA6621">
      <w:pPr>
        <w:pStyle w:val="Heading5"/>
      </w:pPr>
      <w:bookmarkStart w:id="122" w:name="_Toc20211866"/>
      <w:bookmarkStart w:id="123" w:name="_Toc27727142"/>
      <w:bookmarkStart w:id="124" w:name="_Toc36041797"/>
      <w:bookmarkStart w:id="125" w:name="_Toc44871220"/>
      <w:bookmarkStart w:id="126" w:name="_Toc44871619"/>
      <w:bookmarkStart w:id="127" w:name="_Toc51861694"/>
      <w:bookmarkStart w:id="128" w:name="_Toc57978099"/>
      <w:bookmarkStart w:id="129" w:name="_Toc170145668"/>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.1.3</w:t>
      </w:r>
      <w:r w:rsidRPr="00C139B4">
        <w:rPr>
          <w:rFonts w:hint="eastAsia"/>
          <w:lang w:eastAsia="zh-CN"/>
        </w:rPr>
        <w:tab/>
      </w:r>
      <w:r w:rsidRPr="00C139B4">
        <w:rPr>
          <w:lang w:eastAsia="zh-CN"/>
        </w:rPr>
        <w:t>Detailed behaviour of the HSS</w:t>
      </w:r>
      <w:bookmarkEnd w:id="122"/>
      <w:bookmarkEnd w:id="123"/>
      <w:bookmarkEnd w:id="124"/>
      <w:bookmarkEnd w:id="125"/>
      <w:bookmarkEnd w:id="126"/>
      <w:bookmarkEnd w:id="127"/>
      <w:bookmarkEnd w:id="128"/>
      <w:bookmarkEnd w:id="129"/>
    </w:p>
    <w:p w14:paraId="3BC40975" w14:textId="77777777" w:rsidR="009D4C7F" w:rsidRPr="00C139B4" w:rsidRDefault="009D4C7F" w:rsidP="009D4C7F">
      <w:r w:rsidRPr="00C139B4">
        <w:t>When receiving an Update Location request the HSS shall check whether subscription data exists for the IMSI.</w:t>
      </w:r>
    </w:p>
    <w:p w14:paraId="5AAAE86F" w14:textId="77777777" w:rsidR="00C31AA7" w:rsidRPr="00C139B4" w:rsidRDefault="009D4C7F" w:rsidP="009D4C7F">
      <w:r w:rsidRPr="00C139B4">
        <w:t xml:space="preserve">If the HSS determines that there is not any type of subscription for the IMSI (including EPS, GPRS and CS subscription data), a Result Code of DIAMETER_ERROR_USER_UNKNOWN </w:t>
      </w:r>
      <w:r w:rsidRPr="00C139B4">
        <w:rPr>
          <w:rFonts w:hint="eastAsia"/>
          <w:lang w:val="en-US" w:eastAsia="zh-CN"/>
        </w:rPr>
        <w:t>shall be</w:t>
      </w:r>
      <w:r w:rsidRPr="00C139B4">
        <w:t xml:space="preserve"> returned.</w:t>
      </w:r>
    </w:p>
    <w:p w14:paraId="184AF0B8" w14:textId="77777777" w:rsidR="00C31AA7" w:rsidRPr="00C139B4" w:rsidRDefault="009D4C7F" w:rsidP="009D4C7F">
      <w:pPr>
        <w:rPr>
          <w:lang w:val="en-US"/>
        </w:rPr>
      </w:pPr>
      <w:r w:rsidRPr="00C139B4">
        <w:rPr>
          <w:rFonts w:hint="eastAsia"/>
          <w:lang w:val="en-US" w:eastAsia="zh-CN"/>
        </w:rPr>
        <w:t xml:space="preserve">If </w:t>
      </w:r>
      <w:r w:rsidRPr="00C139B4">
        <w:t>the Update Location Request is received over the 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t>6a</w:t>
        </w:r>
      </w:smartTag>
      <w:r w:rsidRPr="00C139B4">
        <w:t xml:space="preserve"> interface, </w:t>
      </w:r>
      <w:r w:rsidRPr="00C139B4">
        <w:rPr>
          <w:rFonts w:hint="eastAsia"/>
          <w:lang w:eastAsia="zh-CN"/>
        </w:rPr>
        <w:t xml:space="preserve">and </w:t>
      </w:r>
      <w:r w:rsidRPr="00C139B4">
        <w:rPr>
          <w:lang w:val="en-US"/>
        </w:rPr>
        <w:t xml:space="preserve">the subscriber </w:t>
      </w:r>
      <w:r w:rsidRPr="00C139B4">
        <w:rPr>
          <w:rFonts w:hint="eastAsia"/>
          <w:lang w:val="en-US" w:eastAsia="zh-CN"/>
        </w:rPr>
        <w:t>has not any APN configuration</w:t>
      </w:r>
      <w:r w:rsidRPr="00C139B4">
        <w:rPr>
          <w:lang w:val="en-US"/>
        </w:rPr>
        <w:t xml:space="preserve">, the HSS </w:t>
      </w:r>
      <w:r w:rsidRPr="00C139B4">
        <w:rPr>
          <w:rFonts w:hint="eastAsia"/>
          <w:lang w:val="en-US" w:eastAsia="zh-CN"/>
        </w:rPr>
        <w:t>shall</w:t>
      </w:r>
      <w:r w:rsidRPr="00C139B4">
        <w:rPr>
          <w:lang w:val="en-US"/>
        </w:rPr>
        <w:t xml:space="preserve"> return a Result Code of </w:t>
      </w:r>
      <w:r w:rsidRPr="00C139B4">
        <w:t>DIAMETER_ERROR_UNKNOWN_EPS_S</w:t>
      </w:r>
      <w:r w:rsidRPr="00C139B4">
        <w:rPr>
          <w:rFonts w:hint="eastAsia"/>
          <w:lang w:eastAsia="zh-CN"/>
        </w:rPr>
        <w:t>UBSCRIPTION</w:t>
      </w:r>
      <w:r w:rsidRPr="00C139B4">
        <w:rPr>
          <w:lang w:val="en-US"/>
        </w:rPr>
        <w:t>.</w:t>
      </w:r>
    </w:p>
    <w:p w14:paraId="014F2EC9" w14:textId="0E01811D" w:rsidR="009D4C7F" w:rsidRPr="00C139B4" w:rsidRDefault="009D4C7F" w:rsidP="009D4C7F">
      <w:pPr>
        <w:rPr>
          <w:lang w:val="en-US"/>
        </w:rPr>
      </w:pPr>
      <w:r w:rsidRPr="00C139B4">
        <w:rPr>
          <w:lang w:eastAsia="zh-CN"/>
        </w:rPr>
        <w:t xml:space="preserve">If the Update Location Request is received over S6a, from an MME that does not support the </w:t>
      </w:r>
      <w:r w:rsidRPr="00C139B4">
        <w:t>"Non-IP PDN Type APNs" feature, and the user</w:t>
      </w:r>
      <w:r>
        <w:t>'</w:t>
      </w:r>
      <w:r w:rsidRPr="00C139B4">
        <w:t>s subscripton profile contains only APN configurations of type "Non-IP", the HSS shall return a Result Code of DIAMETER_ERROR_UNKNOWN_EPS_SUBSCRIPTION.</w:t>
      </w:r>
    </w:p>
    <w:p w14:paraId="55C28460" w14:textId="77777777" w:rsidR="009D4C7F" w:rsidRPr="00C139B4" w:rsidRDefault="009D4C7F" w:rsidP="009D4C7F">
      <w:pPr>
        <w:rPr>
          <w:lang w:val="en-US"/>
        </w:rPr>
      </w:pPr>
      <w:r w:rsidRPr="00C139B4">
        <w:rPr>
          <w:rFonts w:hint="eastAsia"/>
          <w:lang w:val="en-US" w:eastAsia="zh-CN"/>
        </w:rPr>
        <w:t xml:space="preserve">If </w:t>
      </w:r>
      <w:r w:rsidRPr="00C139B4">
        <w:t xml:space="preserve">the Update Location Request is received over the S6d interface, </w:t>
      </w:r>
      <w:r w:rsidRPr="00C139B4">
        <w:rPr>
          <w:rFonts w:hint="eastAsia"/>
          <w:lang w:eastAsia="zh-CN"/>
        </w:rPr>
        <w:t xml:space="preserve">and </w:t>
      </w:r>
      <w:r w:rsidRPr="00C139B4">
        <w:rPr>
          <w:lang w:val="en-US"/>
        </w:rPr>
        <w:t xml:space="preserve">the subscriber </w:t>
      </w:r>
      <w:r w:rsidRPr="00C139B4">
        <w:rPr>
          <w:rFonts w:hint="eastAsia"/>
          <w:lang w:val="en-US" w:eastAsia="zh-CN"/>
        </w:rPr>
        <w:t xml:space="preserve">has </w:t>
      </w:r>
      <w:r w:rsidRPr="00C139B4">
        <w:rPr>
          <w:lang w:val="en-US" w:eastAsia="zh-CN"/>
        </w:rPr>
        <w:t xml:space="preserve">neither an </w:t>
      </w:r>
      <w:r w:rsidRPr="00C139B4">
        <w:rPr>
          <w:rFonts w:hint="eastAsia"/>
          <w:lang w:val="en-US" w:eastAsia="zh-CN"/>
        </w:rPr>
        <w:t>APN configuration</w:t>
      </w:r>
      <w:r w:rsidRPr="00C139B4">
        <w:rPr>
          <w:lang w:val="en-US" w:eastAsia="zh-CN"/>
        </w:rPr>
        <w:t xml:space="preserve"> profile nor GPRS subscription data</w:t>
      </w:r>
      <w:r w:rsidRPr="00C139B4">
        <w:rPr>
          <w:lang w:val="en-US"/>
        </w:rPr>
        <w:t xml:space="preserve">, the HSS shall return a Result Code of </w:t>
      </w:r>
      <w:r w:rsidRPr="00C139B4">
        <w:t>DIAMETER_ERROR_UNKNOWN_EPS_S</w:t>
      </w:r>
      <w:r w:rsidRPr="00C139B4">
        <w:rPr>
          <w:rFonts w:hint="eastAsia"/>
          <w:lang w:eastAsia="zh-CN"/>
        </w:rPr>
        <w:t>UBSCRIPTION</w:t>
      </w:r>
      <w:r w:rsidRPr="00C139B4">
        <w:rPr>
          <w:lang w:val="en-US"/>
        </w:rPr>
        <w:t>.</w:t>
      </w:r>
    </w:p>
    <w:p w14:paraId="225D28ED" w14:textId="77777777" w:rsidR="009D4C7F" w:rsidRPr="00C139B4" w:rsidRDefault="009D4C7F" w:rsidP="009D4C7F">
      <w:pPr>
        <w:rPr>
          <w:lang w:val="en-US"/>
        </w:rPr>
      </w:pPr>
      <w:r w:rsidRPr="00C139B4">
        <w:rPr>
          <w:lang w:val="en-US"/>
        </w:rPr>
        <w:t>When sending DIAMETER_ERROR_UNKNOWN_EPS_SUBSCRIPTION, a</w:t>
      </w:r>
      <w:r w:rsidRPr="00C139B4">
        <w:rPr>
          <w:lang w:val="en-US" w:eastAsia="zh-CN"/>
        </w:rPr>
        <w:t>n Error Diagnostic information may be added to indicate whether or not GPRS subscription data are subscribed (i.e. whether or not Network Access Mode stored in the HSS indicates that only CS service is allowed).</w:t>
      </w:r>
    </w:p>
    <w:p w14:paraId="7927B866" w14:textId="77777777" w:rsidR="00C31AA7" w:rsidRDefault="009D4C7F" w:rsidP="009D4C7F">
      <w:pPr>
        <w:rPr>
          <w:lang w:val="en-US"/>
        </w:rPr>
      </w:pPr>
      <w:r w:rsidRPr="00C139B4">
        <w:rPr>
          <w:rFonts w:hint="eastAsia"/>
          <w:lang w:val="en-US" w:eastAsia="zh-CN"/>
        </w:rPr>
        <w:t>T</w:t>
      </w:r>
      <w:r w:rsidRPr="00C139B4">
        <w:rPr>
          <w:lang w:val="en-US"/>
        </w:rPr>
        <w:t xml:space="preserve">he HSS shall check whether the RAT type </w:t>
      </w:r>
      <w:r w:rsidRPr="00C139B4">
        <w:rPr>
          <w:rFonts w:hint="eastAsia"/>
          <w:lang w:val="en-US" w:eastAsia="zh-CN"/>
        </w:rPr>
        <w:t>the UE is using</w:t>
      </w:r>
      <w:r w:rsidRPr="00C139B4">
        <w:rPr>
          <w:lang w:val="en-US"/>
        </w:rPr>
        <w:t xml:space="preserve"> is allowed</w:t>
      </w:r>
      <w:r w:rsidRPr="00C139B4">
        <w:rPr>
          <w:rFonts w:hint="eastAsia"/>
          <w:lang w:val="en-US" w:eastAsia="zh-CN"/>
        </w:rPr>
        <w:t xml:space="preserve"> for the subscriber in the serving PLMN</w:t>
      </w:r>
      <w:r w:rsidRPr="00C139B4">
        <w:rPr>
          <w:lang w:val="en-US"/>
        </w:rPr>
        <w:t xml:space="preserve">. If it is not, a Result Code of </w:t>
      </w:r>
      <w:r w:rsidRPr="00C139B4">
        <w:t>DIAMETER_ERROR_RAT_NOT_ALLOWED</w:t>
      </w:r>
      <w:r w:rsidRPr="00C139B4">
        <w:rPr>
          <w:lang w:val="en-US"/>
        </w:rPr>
        <w:t xml:space="preserve"> </w:t>
      </w:r>
      <w:r w:rsidRPr="00C139B4">
        <w:rPr>
          <w:rFonts w:hint="eastAsia"/>
          <w:lang w:val="en-US" w:eastAsia="zh-CN"/>
        </w:rPr>
        <w:t>shall be</w:t>
      </w:r>
      <w:r w:rsidRPr="00C139B4">
        <w:rPr>
          <w:lang w:val="en-US"/>
        </w:rPr>
        <w:t xml:space="preserve"> returned.</w:t>
      </w:r>
    </w:p>
    <w:p w14:paraId="3E9CAF24" w14:textId="03DA0AC8" w:rsidR="009D4C7F" w:rsidRPr="00C139B4" w:rsidRDefault="009D4C7F" w:rsidP="009D4C7F">
      <w:r w:rsidRPr="00C139B4">
        <w:rPr>
          <w:rFonts w:hint="eastAsia"/>
          <w:lang w:val="en-US" w:eastAsia="zh-CN"/>
        </w:rPr>
        <w:t>T</w:t>
      </w:r>
      <w:r w:rsidRPr="00C139B4">
        <w:rPr>
          <w:lang w:val="en-US"/>
        </w:rPr>
        <w:t xml:space="preserve">he HSS shall check whether </w:t>
      </w:r>
      <w:r>
        <w:rPr>
          <w:lang w:val="en-US"/>
        </w:rPr>
        <w:t xml:space="preserve">access to EPC is allowed, based on the active Core Network Restrictions of the subscriber. If access to EPC is restricted, </w:t>
      </w:r>
      <w:r w:rsidRPr="00C139B4">
        <w:rPr>
          <w:lang w:val="en-US"/>
        </w:rPr>
        <w:t xml:space="preserve">a Result Code of </w:t>
      </w:r>
      <w:r w:rsidRPr="00C139B4">
        <w:t>DIAMETER_ERROR_</w:t>
      </w:r>
      <w:r w:rsidRPr="00C139B4">
        <w:rPr>
          <w:lang w:val="en-US"/>
        </w:rPr>
        <w:t>UNKNOWN_EPS_SUBSCRIPTION</w:t>
      </w:r>
      <w:r w:rsidRPr="00C139B4">
        <w:rPr>
          <w:rFonts w:hint="eastAsia"/>
          <w:lang w:val="en-US" w:eastAsia="zh-CN"/>
        </w:rPr>
        <w:t xml:space="preserve"> shall be</w:t>
      </w:r>
      <w:r w:rsidRPr="00C139B4">
        <w:rPr>
          <w:lang w:val="en-US"/>
        </w:rPr>
        <w:t xml:space="preserve"> returned.</w:t>
      </w:r>
    </w:p>
    <w:p w14:paraId="1BF7DB83" w14:textId="77777777" w:rsidR="009D4C7F" w:rsidRPr="00C139B4" w:rsidRDefault="009D4C7F" w:rsidP="009D4C7F">
      <w:pPr>
        <w:rPr>
          <w:lang w:val="en-US" w:eastAsia="zh-CN"/>
        </w:rPr>
      </w:pPr>
      <w:r w:rsidRPr="00C139B4">
        <w:lastRenderedPageBreak/>
        <w:t xml:space="preserve">The HSS shall check whether roaming is not allowed in the VPLMN due to ODB. If so a Result Code of DIAMETER_ERROR_ROAMING_NOT_ALLOWED </w:t>
      </w:r>
      <w:r w:rsidRPr="00C139B4">
        <w:rPr>
          <w:rFonts w:hint="eastAsia"/>
          <w:lang w:val="en-US" w:eastAsia="zh-CN"/>
        </w:rPr>
        <w:t>shall be</w:t>
      </w:r>
      <w:r w:rsidRPr="00C139B4">
        <w:t xml:space="preserve"> returned. When this error is sent due to the MME or SGSN not supporting a certain ODB category, a</w:t>
      </w:r>
      <w:r w:rsidRPr="00C139B4">
        <w:rPr>
          <w:lang w:val="en-US" w:eastAsia="zh-CN"/>
        </w:rPr>
        <w:t xml:space="preserve">n Error Diagnostic information element may be added to indicate the type of ODB; if this error is sent due to the ODB indicating </w:t>
      </w:r>
      <w:r w:rsidRPr="00C139B4">
        <w:t>"</w:t>
      </w:r>
      <w:r w:rsidRPr="00C139B4">
        <w:rPr>
          <w:lang w:val="en-US" w:eastAsia="zh-CN"/>
        </w:rPr>
        <w:t>Barring of Roaming</w:t>
      </w:r>
      <w:r w:rsidRPr="00C139B4">
        <w:t>"</w:t>
      </w:r>
      <w:r w:rsidRPr="00C139B4">
        <w:rPr>
          <w:lang w:val="en-US" w:eastAsia="zh-CN"/>
        </w:rPr>
        <w:t>, Error Diagnostic shall not be included.</w:t>
      </w:r>
    </w:p>
    <w:p w14:paraId="0EACE57E" w14:textId="77777777" w:rsidR="009D4C7F" w:rsidRPr="00C139B4" w:rsidRDefault="009D4C7F" w:rsidP="009D4C7F">
      <w:r w:rsidRPr="00C139B4">
        <w:rPr>
          <w:rFonts w:hint="eastAsia"/>
          <w:lang w:val="en-US" w:eastAsia="zh-CN"/>
        </w:rPr>
        <w:t xml:space="preserve">If </w:t>
      </w:r>
      <w:r w:rsidRPr="00C139B4">
        <w:t xml:space="preserve">the Update Location Request is received over the S6d interface </w:t>
      </w:r>
      <w:r w:rsidRPr="00C139B4">
        <w:rPr>
          <w:rFonts w:hint="eastAsia"/>
          <w:lang w:eastAsia="zh-CN"/>
        </w:rPr>
        <w:t xml:space="preserve">and the HSS supports the </w:t>
      </w:r>
      <w:r w:rsidRPr="00C139B4">
        <w:t>"</w:t>
      </w:r>
      <w:r w:rsidRPr="00C139B4">
        <w:rPr>
          <w:rFonts w:hint="eastAsia"/>
          <w:lang w:eastAsia="zh-CN"/>
        </w:rPr>
        <w:t>SGSN CAMEL Capability</w:t>
      </w:r>
      <w:r w:rsidRPr="00C139B4">
        <w:t>"</w:t>
      </w:r>
      <w:r w:rsidRPr="00C139B4">
        <w:rPr>
          <w:rFonts w:hint="eastAsia"/>
          <w:lang w:eastAsia="zh-CN"/>
        </w:rPr>
        <w:t xml:space="preserve"> feature, and the </w:t>
      </w:r>
      <w:r w:rsidRPr="00C139B4">
        <w:rPr>
          <w:rFonts w:hint="eastAsia"/>
          <w:lang w:val="en-US" w:eastAsia="zh-CN"/>
        </w:rPr>
        <w:t>SGSN indicates support of SGSN CAMEL capability,</w:t>
      </w:r>
      <w:r w:rsidRPr="00C139B4">
        <w:rPr>
          <w:rFonts w:hint="eastAsia"/>
          <w:lang w:eastAsia="zh-CN"/>
        </w:rPr>
        <w:t xml:space="preserve"> the HSS shall check if </w:t>
      </w:r>
      <w:r w:rsidRPr="00C139B4">
        <w:rPr>
          <w:lang w:val="en-US"/>
        </w:rPr>
        <w:t xml:space="preserve">the subscriber </w:t>
      </w:r>
      <w:r w:rsidRPr="00C139B4">
        <w:rPr>
          <w:rFonts w:hint="eastAsia"/>
          <w:lang w:val="en-US" w:eastAsia="zh-CN"/>
        </w:rPr>
        <w:t xml:space="preserve">has SGSN CAMEL Subscription data. If the </w:t>
      </w:r>
      <w:r w:rsidRPr="00C139B4">
        <w:rPr>
          <w:lang w:val="en-US"/>
        </w:rPr>
        <w:t xml:space="preserve">subscriber </w:t>
      </w:r>
      <w:r w:rsidRPr="00C139B4">
        <w:rPr>
          <w:rFonts w:hint="eastAsia"/>
          <w:lang w:val="en-US" w:eastAsia="zh-CN"/>
        </w:rPr>
        <w:t>has SGSN CAMEL Subscription data, the HSS shall</w:t>
      </w:r>
      <w:r w:rsidRPr="00C139B4">
        <w:rPr>
          <w:lang w:eastAsia="zh-CN"/>
        </w:rPr>
        <w:t xml:space="preserve"> </w:t>
      </w:r>
      <w:r w:rsidRPr="00C139B4">
        <w:rPr>
          <w:rFonts w:hint="eastAsia"/>
          <w:lang w:val="en-US" w:eastAsia="zh-CN"/>
        </w:rPr>
        <w:t xml:space="preserve">return a </w:t>
      </w:r>
      <w:r w:rsidRPr="00C139B4">
        <w:t>Result Code of DIAMETER_</w:t>
      </w:r>
      <w:r w:rsidRPr="00C139B4">
        <w:rPr>
          <w:rFonts w:hint="eastAsia"/>
          <w:lang w:eastAsia="zh-CN"/>
        </w:rPr>
        <w:t>ERROR_CAMEL_SUBSCRIPTION_PRESENT.</w:t>
      </w:r>
    </w:p>
    <w:p w14:paraId="19ECCF65" w14:textId="343B61FA" w:rsidR="009D4C7F" w:rsidRPr="00C139B4" w:rsidRDefault="009D4C7F" w:rsidP="009D4C7F">
      <w:r w:rsidRPr="00C139B4">
        <w:t>If the Update Location Request is received over the 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t>6a</w:t>
        </w:r>
      </w:smartTag>
      <w:r w:rsidRPr="00C139B4">
        <w:t xml:space="preserve"> interface, the HSS shall send a Cancel Location Request with a Cancellation-Type of MME_UPDATE_PROCEDURE (CLR; see </w:t>
      </w:r>
      <w:r w:rsidR="00D63DB6">
        <w:t>clause</w:t>
      </w:r>
      <w:r w:rsidRPr="00C139B4">
        <w:t xml:space="preserve"> 7.2.7) to the previous MME (if any) and replace the stored MME-</w:t>
      </w:r>
      <w:r w:rsidRPr="00C139B4">
        <w:rPr>
          <w:rFonts w:hint="eastAsia"/>
          <w:lang w:eastAsia="zh-CN"/>
        </w:rPr>
        <w:t>Identity</w:t>
      </w:r>
      <w:r w:rsidRPr="00C139B4">
        <w:rPr>
          <w:lang w:eastAsia="zh-CN"/>
        </w:rPr>
        <w:t xml:space="preserve"> </w:t>
      </w:r>
      <w:r w:rsidRPr="00C139B4">
        <w:t>with the received value (the MME-</w:t>
      </w:r>
      <w:r w:rsidRPr="00C139B4">
        <w:rPr>
          <w:rFonts w:hint="eastAsia"/>
          <w:lang w:eastAsia="zh-CN"/>
        </w:rPr>
        <w:t>Identity</w:t>
      </w:r>
      <w:r w:rsidRPr="00C139B4">
        <w:rPr>
          <w:lang w:eastAsia="zh-CN"/>
        </w:rPr>
        <w:t xml:space="preserve"> </w:t>
      </w:r>
      <w:r w:rsidRPr="00C139B4">
        <w:t>is received within the Origin-Host</w:t>
      </w:r>
      <w:r w:rsidRPr="00C139B4">
        <w:rPr>
          <w:rFonts w:hint="eastAsia"/>
          <w:lang w:eastAsia="zh-CN"/>
        </w:rPr>
        <w:t xml:space="preserve"> </w:t>
      </w:r>
      <w:r w:rsidRPr="00C139B4">
        <w:t>AVP). The HSS shall reset the "UE purged in MME" flag and delete any stored last known MME location information of the (no longer) purged UE.</w:t>
      </w:r>
      <w:r w:rsidRPr="00C139B4">
        <w:rPr>
          <w:rFonts w:hint="eastAsia"/>
          <w:lang w:eastAsia="zh-CN"/>
        </w:rPr>
        <w:t xml:space="preserve"> </w:t>
      </w:r>
      <w:r w:rsidRPr="00C139B4">
        <w:t>If the "Single-Registration-Indication" flag was set in the received request, the HSS shall send a Cancel Location Request with a Cancellation-Type of SGSN_UPDATE_PROCEDURE to the SGSN (MAP Cancel Location), and delete the stored SGSN address and SGSN number. If the "</w:t>
      </w:r>
      <w:r w:rsidRPr="00C139B4">
        <w:rPr>
          <w:rFonts w:hint="eastAsia"/>
          <w:lang w:eastAsia="zh-CN"/>
        </w:rPr>
        <w:t>Initial-Attach</w:t>
      </w:r>
      <w:r w:rsidRPr="00C139B4">
        <w:t>-Indicat</w:t>
      </w:r>
      <w:r w:rsidRPr="00C139B4">
        <w:rPr>
          <w:rFonts w:hint="eastAsia"/>
          <w:lang w:eastAsia="zh-CN"/>
        </w:rPr>
        <w:t>or</w:t>
      </w:r>
      <w:r w:rsidRPr="00C139B4">
        <w:t xml:space="preserve">" flag was set in the received request, and the "Single-Registration-Indication" flag was not set, the HSS shall send a Cancel Location Request with a Cancellation-Type of INITIAL_ATTACH_PROCEDURE (CLR; see </w:t>
      </w:r>
      <w:r w:rsidR="00D63DB6">
        <w:t>clause</w:t>
      </w:r>
      <w:r w:rsidRPr="00C139B4">
        <w:t xml:space="preserve"> </w:t>
      </w:r>
      <w:smartTag w:uri="urn:schemas-microsoft-com:office:smarttags" w:element="chsdate">
        <w:smartTagPr>
          <w:attr w:name="Year" w:val="1899"/>
          <w:attr w:name="Month" w:val="12"/>
          <w:attr w:name="Day" w:val="30"/>
          <w:attr w:name="IsLunarDate" w:val="False"/>
          <w:attr w:name="IsROCDate" w:val="False"/>
        </w:smartTagPr>
        <w:r w:rsidRPr="00C139B4">
          <w:t>7.2.7</w:t>
        </w:r>
      </w:smartTag>
      <w:r w:rsidRPr="00C139B4">
        <w:t xml:space="preserve">, or MAP Cancel Location) to the </w:t>
      </w:r>
      <w:r w:rsidRPr="00C139B4">
        <w:rPr>
          <w:rFonts w:hint="eastAsia"/>
          <w:lang w:eastAsia="zh-CN"/>
        </w:rPr>
        <w:t xml:space="preserve">SGSN if there is </w:t>
      </w:r>
      <w:r w:rsidRPr="00C139B4">
        <w:rPr>
          <w:lang w:eastAsia="zh-CN"/>
        </w:rPr>
        <w:t>an</w:t>
      </w:r>
      <w:r w:rsidRPr="00C139B4">
        <w:rPr>
          <w:rFonts w:hint="eastAsia"/>
          <w:lang w:eastAsia="zh-CN"/>
        </w:rPr>
        <w:t xml:space="preserve"> SGSN registration</w:t>
      </w:r>
      <w:r w:rsidRPr="00C139B4">
        <w:t>.</w:t>
      </w:r>
    </w:p>
    <w:p w14:paraId="65A9DEF3" w14:textId="28C7B548" w:rsidR="00C31AA7" w:rsidRPr="00C139B4" w:rsidRDefault="009D4C7F" w:rsidP="009D4C7F">
      <w:r w:rsidRPr="00C139B4">
        <w:t xml:space="preserve">If the Update Location Request is received over the S6d interface, the HSS shall send a Cancel Location Request with a Cancellation-Type of SGSN_UPDATE_PROCEDURE (CLR; see </w:t>
      </w:r>
      <w:r w:rsidR="00D63DB6">
        <w:t>clause</w:t>
      </w:r>
      <w:r w:rsidRPr="00C139B4">
        <w:t xml:space="preserve"> </w:t>
      </w:r>
      <w:smartTag w:uri="urn:schemas-microsoft-com:office:smarttags" w:element="chsdate">
        <w:smartTagPr>
          <w:attr w:name="Year" w:val="1899"/>
          <w:attr w:name="Month" w:val="12"/>
          <w:attr w:name="Day" w:val="30"/>
          <w:attr w:name="IsLunarDate" w:val="False"/>
          <w:attr w:name="IsROCDate" w:val="False"/>
        </w:smartTagPr>
        <w:r w:rsidRPr="00C139B4">
          <w:t>7.2.7</w:t>
        </w:r>
      </w:smartTag>
      <w:r w:rsidRPr="00C139B4">
        <w:t>, or MAP Cancel Location) to the previous SGSN (if any) and replace the stored SGSN-</w:t>
      </w:r>
      <w:r w:rsidRPr="00C139B4">
        <w:rPr>
          <w:rFonts w:hint="eastAsia"/>
          <w:lang w:eastAsia="zh-CN"/>
        </w:rPr>
        <w:t>Identity</w:t>
      </w:r>
      <w:r w:rsidRPr="00C139B4">
        <w:rPr>
          <w:lang w:eastAsia="zh-CN"/>
        </w:rPr>
        <w:t xml:space="preserve"> </w:t>
      </w:r>
      <w:r w:rsidRPr="00C139B4">
        <w:t>with the received value (the SGSN-</w:t>
      </w:r>
      <w:r w:rsidRPr="00C139B4">
        <w:rPr>
          <w:rFonts w:hint="eastAsia"/>
          <w:lang w:eastAsia="zh-CN"/>
        </w:rPr>
        <w:t>Identity</w:t>
      </w:r>
      <w:r w:rsidRPr="00C139B4">
        <w:rPr>
          <w:lang w:eastAsia="zh-CN"/>
        </w:rPr>
        <w:t xml:space="preserve"> </w:t>
      </w:r>
      <w:r w:rsidRPr="00C139B4">
        <w:t>is received within the Origin-Host</w:t>
      </w:r>
      <w:r w:rsidRPr="00C139B4">
        <w:rPr>
          <w:rFonts w:hint="eastAsia"/>
          <w:lang w:eastAsia="zh-CN"/>
        </w:rPr>
        <w:t xml:space="preserve"> </w:t>
      </w:r>
      <w:r w:rsidRPr="00C139B4">
        <w:t>AVP). The HSS shall reset the "UE purged in SGSN" flag and delete any stored last known SGSN location information of the (no longer) purged UE.</w:t>
      </w:r>
      <w:r w:rsidRPr="00C139B4">
        <w:rPr>
          <w:rFonts w:hint="eastAsia"/>
          <w:lang w:eastAsia="zh-CN"/>
        </w:rPr>
        <w:t xml:space="preserve"> </w:t>
      </w:r>
      <w:r w:rsidRPr="00C139B4">
        <w:t>If the "</w:t>
      </w:r>
      <w:r w:rsidRPr="00C139B4">
        <w:rPr>
          <w:rFonts w:hint="eastAsia"/>
          <w:lang w:eastAsia="zh-CN"/>
        </w:rPr>
        <w:t>Initial-Attach</w:t>
      </w:r>
      <w:r w:rsidRPr="00C139B4">
        <w:t>-Indicat</w:t>
      </w:r>
      <w:r w:rsidRPr="00C139B4">
        <w:rPr>
          <w:rFonts w:hint="eastAsia"/>
          <w:lang w:eastAsia="zh-CN"/>
        </w:rPr>
        <w:t>or</w:t>
      </w:r>
      <w:r w:rsidRPr="00C139B4">
        <w:t xml:space="preserve">" flag was set in the received request, the HSS shall send a Cancel Location Request with a Cancellation-Type of INITIAL_ATTACH_PROCEDURE (CLR; see </w:t>
      </w:r>
      <w:r w:rsidR="00D63DB6">
        <w:t>clause</w:t>
      </w:r>
      <w:r w:rsidRPr="00C139B4">
        <w:t xml:space="preserve"> </w:t>
      </w:r>
      <w:smartTag w:uri="urn:schemas-microsoft-com:office:smarttags" w:element="chsdate">
        <w:smartTagPr>
          <w:attr w:name="IsROCDate" w:val="False"/>
          <w:attr w:name="IsLunarDate" w:val="False"/>
          <w:attr w:name="Day" w:val="30"/>
          <w:attr w:name="Month" w:val="12"/>
          <w:attr w:name="Year" w:val="1899"/>
        </w:smartTagPr>
        <w:r w:rsidRPr="00C139B4">
          <w:t>7.2.7</w:t>
        </w:r>
      </w:smartTag>
      <w:r w:rsidRPr="00C139B4">
        <w:t xml:space="preserve">) to the </w:t>
      </w:r>
      <w:r w:rsidRPr="00C139B4">
        <w:rPr>
          <w:rFonts w:hint="eastAsia"/>
          <w:lang w:eastAsia="zh-CN"/>
        </w:rPr>
        <w:t xml:space="preserve">MME if there is </w:t>
      </w:r>
      <w:r w:rsidRPr="00C139B4">
        <w:rPr>
          <w:lang w:eastAsia="zh-CN"/>
        </w:rPr>
        <w:t>an</w:t>
      </w:r>
      <w:r w:rsidRPr="00C139B4">
        <w:rPr>
          <w:rFonts w:hint="eastAsia"/>
          <w:lang w:eastAsia="zh-CN"/>
        </w:rPr>
        <w:t xml:space="preserve"> MME registration</w:t>
      </w:r>
      <w:r w:rsidRPr="00C139B4">
        <w:t>.</w:t>
      </w:r>
    </w:p>
    <w:p w14:paraId="3667EBC9" w14:textId="40DAF116" w:rsidR="009D4C7F" w:rsidRPr="00C139B4" w:rsidRDefault="009D4C7F" w:rsidP="009D4C7F">
      <w:r w:rsidRPr="00C139B4">
        <w:t>When the HSS receives the Update Location Request, if a 15</w:t>
      </w:r>
      <w:r w:rsidRPr="00C139B4">
        <w:rPr>
          <w:vertAlign w:val="superscript"/>
        </w:rPr>
        <w:t>th</w:t>
      </w:r>
      <w:r w:rsidRPr="00C139B4">
        <w:t xml:space="preserve"> digit of the IMEI AVP is received, the HSS may discard </w:t>
      </w:r>
      <w:r w:rsidRPr="00C139B4">
        <w:rPr>
          <w:rFonts w:hint="eastAsia"/>
          <w:lang w:eastAsia="zh-CN"/>
        </w:rPr>
        <w:t>the digit</w:t>
      </w:r>
      <w:r w:rsidRPr="00C139B4">
        <w:t>.</w:t>
      </w:r>
    </w:p>
    <w:p w14:paraId="43FD6535" w14:textId="77777777" w:rsidR="006849DE" w:rsidRDefault="006849DE" w:rsidP="006849DE">
      <w:r w:rsidRPr="00C139B4">
        <w:t xml:space="preserve">If the Update Location Request includes </w:t>
      </w:r>
      <w:r>
        <w:t>either the ULR-flag Inter-PLMN-inter-MME or the ULR-flag intra-PLMN-inter-MME, then the HSS may ignore this information.</w:t>
      </w:r>
    </w:p>
    <w:p w14:paraId="6B20793E" w14:textId="22C19328" w:rsidR="006849DE" w:rsidRPr="00C139B4" w:rsidRDefault="006849DE" w:rsidP="006849DE">
      <w:pPr>
        <w:pStyle w:val="NO"/>
      </w:pPr>
      <w:r>
        <w:t>NOTE 1:</w:t>
      </w:r>
      <w:r>
        <w:tab/>
        <w:t xml:space="preserve">These flags are intended for use by Steering of Roaming functions that are not standardised by 3GPP and which operate by interfering with </w:t>
      </w:r>
      <w:r w:rsidRPr="006849DE">
        <w:rPr>
          <w:color w:val="000000"/>
        </w:rPr>
        <w:t xml:space="preserve">the </w:t>
      </w:r>
      <w:r w:rsidRPr="006849DE">
        <w:rPr>
          <w:color w:val="000000"/>
          <w:shd w:val="clear" w:color="auto" w:fill="FFFFFF"/>
        </w:rPr>
        <w:t>Diameter procedures</w:t>
      </w:r>
      <w:r w:rsidRPr="006849DE">
        <w:rPr>
          <w:color w:val="000000"/>
        </w:rPr>
        <w:t>.</w:t>
      </w:r>
    </w:p>
    <w:p w14:paraId="32CE610B" w14:textId="77777777" w:rsidR="00C31AA7" w:rsidRPr="00C139B4" w:rsidRDefault="009D4C7F" w:rsidP="009D4C7F">
      <w:pPr>
        <w:rPr>
          <w:lang w:eastAsia="zh-CN"/>
        </w:rPr>
      </w:pPr>
      <w:r w:rsidRPr="00C139B4">
        <w:t>If the Update Location Request includes the list of active APNs,</w:t>
      </w:r>
      <w:r w:rsidRPr="00C139B4">
        <w:rPr>
          <w:rFonts w:hint="eastAsia"/>
          <w:lang w:eastAsia="zh-CN"/>
        </w:rPr>
        <w:t xml:space="preserve"> </w:t>
      </w:r>
      <w:r w:rsidRPr="00C139B4">
        <w:rPr>
          <w:lang w:eastAsia="zh-CN"/>
        </w:rPr>
        <w:t xml:space="preserve">the HSS </w:t>
      </w:r>
      <w:r w:rsidRPr="00C139B4">
        <w:rPr>
          <w:rFonts w:hint="eastAsia"/>
          <w:lang w:eastAsia="zh-CN"/>
        </w:rPr>
        <w:t xml:space="preserve">shall </w:t>
      </w:r>
      <w:r w:rsidRPr="00C139B4">
        <w:t xml:space="preserve">delete all </w:t>
      </w:r>
      <w:r w:rsidRPr="00C139B4">
        <w:rPr>
          <w:rFonts w:hint="eastAsia"/>
          <w:lang w:eastAsia="zh-CN"/>
        </w:rPr>
        <w:t xml:space="preserve">the </w:t>
      </w:r>
      <w:r w:rsidRPr="00C139B4">
        <w:t>stored dynamic PDN GW information</w:t>
      </w:r>
      <w:r w:rsidRPr="00C139B4">
        <w:rPr>
          <w:rFonts w:hint="eastAsia"/>
          <w:lang w:eastAsia="zh-CN"/>
        </w:rPr>
        <w:t>,</w:t>
      </w:r>
      <w:r w:rsidRPr="00C139B4">
        <w:t xml:space="preserve"> </w:t>
      </w:r>
      <w:r w:rsidRPr="00C139B4">
        <w:rPr>
          <w:rFonts w:hint="eastAsia"/>
          <w:lang w:eastAsia="zh-CN"/>
        </w:rPr>
        <w:t xml:space="preserve">if there are any, </w:t>
      </w:r>
      <w:r w:rsidRPr="00C139B4">
        <w:t>and then replace them by the PDN GW information</w:t>
      </w:r>
      <w:r w:rsidRPr="00C139B4">
        <w:rPr>
          <w:rFonts w:hint="eastAsia"/>
          <w:lang w:eastAsia="zh-CN"/>
        </w:rPr>
        <w:t xml:space="preserve"> </w:t>
      </w:r>
      <w:r w:rsidRPr="00C139B4">
        <w:t>received in the list of Active-APN AVPs</w:t>
      </w:r>
      <w:r w:rsidRPr="00C139B4">
        <w:rPr>
          <w:rFonts w:hint="eastAsia"/>
          <w:lang w:eastAsia="zh-CN"/>
        </w:rPr>
        <w:t>.</w:t>
      </w:r>
    </w:p>
    <w:p w14:paraId="1F0C8BF8" w14:textId="326DC082" w:rsidR="009D4C7F" w:rsidRPr="00C139B4" w:rsidRDefault="009D4C7F" w:rsidP="009D4C7F">
      <w:pPr>
        <w:rPr>
          <w:lang w:eastAsia="zh-CN"/>
        </w:rPr>
      </w:pPr>
      <w:r w:rsidRPr="00C139B4">
        <w:rPr>
          <w:rFonts w:hint="eastAsia"/>
          <w:lang w:val="en-US" w:eastAsia="zh-CN"/>
        </w:rPr>
        <w:t xml:space="preserve">If the </w:t>
      </w:r>
      <w:r w:rsidRPr="00C139B4">
        <w:t xml:space="preserve">Update Location Request includes </w:t>
      </w:r>
      <w:r w:rsidRPr="00C139B4">
        <w:rPr>
          <w:rFonts w:hint="eastAsia"/>
          <w:lang w:eastAsia="zh-CN"/>
        </w:rPr>
        <w:t xml:space="preserve">an </w:t>
      </w:r>
      <w:r w:rsidRPr="00C139B4">
        <w:rPr>
          <w:rFonts w:hint="eastAsia"/>
          <w:lang w:val="en-US" w:eastAsia="ko-KR"/>
        </w:rPr>
        <w:t>equivalent PLMN list</w:t>
      </w:r>
      <w:r w:rsidRPr="00C139B4">
        <w:rPr>
          <w:rFonts w:hint="eastAsia"/>
          <w:lang w:val="en-US" w:eastAsia="zh-CN"/>
        </w:rPr>
        <w:t xml:space="preserve">, </w:t>
      </w:r>
      <w:r w:rsidRPr="00C139B4">
        <w:rPr>
          <w:rFonts w:hint="eastAsia"/>
          <w:lang w:val="en-US" w:eastAsia="ko-KR"/>
        </w:rPr>
        <w:t xml:space="preserve">the HSS </w:t>
      </w:r>
      <w:r w:rsidRPr="00C139B4">
        <w:rPr>
          <w:rFonts w:hint="eastAsia"/>
          <w:lang w:val="en-US" w:eastAsia="zh-CN"/>
        </w:rPr>
        <w:t xml:space="preserve">shall </w:t>
      </w:r>
      <w:r w:rsidRPr="00C139B4">
        <w:rPr>
          <w:rFonts w:hint="eastAsia"/>
          <w:lang w:val="en-US" w:eastAsia="ko-KR"/>
        </w:rPr>
        <w:t xml:space="preserve">return the CSG list </w:t>
      </w:r>
      <w:r w:rsidRPr="00C139B4">
        <w:rPr>
          <w:rFonts w:hint="eastAsia"/>
          <w:lang w:val="en-US" w:eastAsia="zh-CN"/>
        </w:rPr>
        <w:t xml:space="preserve">(if any) </w:t>
      </w:r>
      <w:r w:rsidRPr="00C139B4">
        <w:rPr>
          <w:rFonts w:hint="eastAsia"/>
          <w:lang w:val="en-US" w:eastAsia="ko-KR"/>
        </w:rPr>
        <w:t xml:space="preserve">for each equivalent PLMN to the MME with the </w:t>
      </w:r>
      <w:r w:rsidRPr="00C139B4">
        <w:rPr>
          <w:lang w:val="en-US" w:eastAsia="ko-KR"/>
        </w:rPr>
        <w:t>subscription</w:t>
      </w:r>
      <w:r w:rsidRPr="00C139B4">
        <w:rPr>
          <w:rFonts w:hint="eastAsia"/>
          <w:lang w:val="en-US" w:eastAsia="ko-KR"/>
        </w:rPr>
        <w:t xml:space="preserve"> </w:t>
      </w:r>
      <w:r w:rsidRPr="00C139B4">
        <w:rPr>
          <w:rFonts w:hint="eastAsia"/>
          <w:lang w:val="en-US" w:eastAsia="zh-CN"/>
        </w:rPr>
        <w:t xml:space="preserve">data, and </w:t>
      </w:r>
      <w:r w:rsidRPr="00C139B4">
        <w:rPr>
          <w:lang w:val="en-US"/>
        </w:rPr>
        <w:t>Visited-PLMN-Id</w:t>
      </w:r>
      <w:r w:rsidRPr="00C139B4">
        <w:rPr>
          <w:rFonts w:hint="eastAsia"/>
          <w:lang w:val="en-US" w:eastAsia="zh-CN"/>
        </w:rPr>
        <w:t xml:space="preserve"> AVP shall be present in the </w:t>
      </w:r>
      <w:r w:rsidRPr="00C139B4">
        <w:t>CSG-Subscription-Data</w:t>
      </w:r>
      <w:r w:rsidRPr="00C139B4">
        <w:rPr>
          <w:rFonts w:hint="eastAsia"/>
          <w:lang w:val="en-US" w:eastAsia="zh-CN"/>
        </w:rPr>
        <w:t xml:space="preserve"> AVP to indicate the corresponding PLMN</w:t>
      </w:r>
      <w:r w:rsidRPr="00C139B4">
        <w:rPr>
          <w:rFonts w:hint="eastAsia"/>
          <w:lang w:val="en-US" w:eastAsia="ko-KR"/>
        </w:rPr>
        <w:t>.</w:t>
      </w:r>
      <w:r w:rsidRPr="00C139B4">
        <w:rPr>
          <w:rFonts w:hint="eastAsia"/>
          <w:lang w:val="en-US" w:eastAsia="zh-CN"/>
        </w:rPr>
        <w:t xml:space="preserve"> If there is no </w:t>
      </w:r>
      <w:r w:rsidRPr="00C139B4">
        <w:rPr>
          <w:rFonts w:hint="eastAsia"/>
          <w:lang w:val="en-US"/>
        </w:rPr>
        <w:t xml:space="preserve">equivalent </w:t>
      </w:r>
      <w:r w:rsidRPr="00C139B4">
        <w:rPr>
          <w:lang w:val="en-US"/>
        </w:rPr>
        <w:t>PLMN list</w:t>
      </w:r>
      <w:r w:rsidRPr="00C139B4">
        <w:t xml:space="preserve"> </w:t>
      </w:r>
      <w:r w:rsidRPr="00C139B4">
        <w:rPr>
          <w:rFonts w:hint="eastAsia"/>
          <w:lang w:eastAsia="zh-CN"/>
        </w:rPr>
        <w:t xml:space="preserve">received, the HSS may not include </w:t>
      </w:r>
      <w:r w:rsidRPr="00C139B4">
        <w:rPr>
          <w:lang w:val="en-US"/>
        </w:rPr>
        <w:t>Visited-PLMN-Id</w:t>
      </w:r>
      <w:r w:rsidRPr="00C139B4">
        <w:rPr>
          <w:rFonts w:hint="eastAsia"/>
          <w:lang w:val="en-US" w:eastAsia="zh-CN"/>
        </w:rPr>
        <w:t xml:space="preserve"> AVP in the </w:t>
      </w:r>
      <w:r w:rsidRPr="00C139B4">
        <w:t>CSG-Subscription-Data</w:t>
      </w:r>
      <w:r w:rsidRPr="00C139B4">
        <w:rPr>
          <w:rFonts w:hint="eastAsia"/>
          <w:lang w:val="en-US" w:eastAsia="zh-CN"/>
        </w:rPr>
        <w:t xml:space="preserve"> AVP, and the </w:t>
      </w:r>
      <w:r w:rsidRPr="00C139B4">
        <w:t>CSG-Subscription-Data</w:t>
      </w:r>
      <w:r w:rsidRPr="00C139B4">
        <w:rPr>
          <w:rFonts w:hint="eastAsia"/>
          <w:lang w:eastAsia="zh-CN"/>
        </w:rPr>
        <w:t xml:space="preserve"> AVP shall contain the CSG subscription data of </w:t>
      </w:r>
      <w:r w:rsidRPr="00C139B4">
        <w:rPr>
          <w:lang w:eastAsia="zh-CN"/>
        </w:rPr>
        <w:t>the</w:t>
      </w:r>
      <w:r w:rsidRPr="00C139B4">
        <w:rPr>
          <w:rFonts w:hint="eastAsia"/>
          <w:lang w:eastAsia="zh-CN"/>
        </w:rPr>
        <w:t xml:space="preserve"> registered PLMN of the MME or the SGSN.</w:t>
      </w:r>
    </w:p>
    <w:p w14:paraId="3F6260D7" w14:textId="77777777" w:rsidR="009D4C7F" w:rsidRPr="00C139B4" w:rsidRDefault="009D4C7F" w:rsidP="009D4C7F">
      <w:r w:rsidRPr="00C139B4">
        <w:t>If the Update Location Request is received over the S6a interface for a user for which the URRP-MME parameter is set in the HSS, the HSS shall clear the URRP-MME parameter and send an indication to the corresponding Service Related Entities.</w:t>
      </w:r>
    </w:p>
    <w:p w14:paraId="3C29F757" w14:textId="77777777" w:rsidR="009D4C7F" w:rsidRPr="00C139B4" w:rsidRDefault="009D4C7F" w:rsidP="009D4C7F">
      <w:r w:rsidRPr="00C139B4">
        <w:t>If the Update Location Request is received over the S6d interface for a user for which the URRP-SGSN parameter is set in the HSS, the HSS shall clear the URRP-SGSN parameter and send an indication to the corresponding Service Related Entities.</w:t>
      </w:r>
    </w:p>
    <w:p w14:paraId="5BD675B7" w14:textId="77777777" w:rsidR="00C31AA7" w:rsidRPr="00C139B4" w:rsidRDefault="009D4C7F" w:rsidP="009D4C7F">
      <w:r w:rsidRPr="00C139B4">
        <w:t>If no result code has been sent to the MME or SGSN so far, the HSS shall include the subscription data in the ULA command according to the ULR-Flags and the supported/unsupported features of the MME or SGSN, unless an explicit "skip subscriber data" indication has been received in the request, and shall return a Result Code of DIAMETER_SUCCESS.</w:t>
      </w:r>
    </w:p>
    <w:p w14:paraId="4BBEF602" w14:textId="77DAA77F" w:rsidR="009D4C7F" w:rsidRPr="00C139B4" w:rsidRDefault="009D4C7F" w:rsidP="009D4C7F">
      <w:r w:rsidRPr="00C139B4">
        <w:t>When the APN-Configuration</w:t>
      </w:r>
      <w:r w:rsidRPr="00C139B4">
        <w:rPr>
          <w:rFonts w:hint="eastAsia"/>
          <w:lang w:eastAsia="zh-CN"/>
        </w:rPr>
        <w:t>-Profile</w:t>
      </w:r>
      <w:r w:rsidRPr="00C139B4">
        <w:t xml:space="preserve"> AVP is present in the Subscription-Data AVP sent within </w:t>
      </w:r>
      <w:r w:rsidRPr="00C139B4">
        <w:rPr>
          <w:rFonts w:hint="eastAsia"/>
          <w:lang w:eastAsia="zh-CN"/>
        </w:rPr>
        <w:t xml:space="preserve">a </w:t>
      </w:r>
      <w:r w:rsidRPr="00C139B4">
        <w:t>ULA,</w:t>
      </w:r>
      <w:r w:rsidRPr="00C139B4">
        <w:rPr>
          <w:rFonts w:hint="eastAsia"/>
          <w:lang w:eastAsia="zh-CN"/>
        </w:rPr>
        <w:t xml:space="preserve"> </w:t>
      </w:r>
      <w:r w:rsidRPr="00C139B4">
        <w:rPr>
          <w:lang w:eastAsia="zh-CN"/>
        </w:rPr>
        <w:t>the AVP shall contain</w:t>
      </w:r>
      <w:r w:rsidRPr="00C139B4">
        <w:rPr>
          <w:rFonts w:hint="eastAsia"/>
          <w:lang w:eastAsia="zh-CN"/>
        </w:rPr>
        <w:t xml:space="preserve"> at least the default APN Configuration and </w:t>
      </w:r>
      <w:r w:rsidRPr="00C139B4">
        <w:t xml:space="preserve">a Context-Identifier AVP that </w:t>
      </w:r>
      <w:r w:rsidRPr="00C139B4">
        <w:rPr>
          <w:lang w:val="en-US"/>
        </w:rPr>
        <w:t>identifies the per subscriber</w:t>
      </w:r>
      <w:r>
        <w:rPr>
          <w:lang w:val="en-US"/>
        </w:rPr>
        <w:t>'</w:t>
      </w:r>
      <w:r w:rsidRPr="00C139B4">
        <w:rPr>
          <w:lang w:val="en-US"/>
        </w:rPr>
        <w:t xml:space="preserve">s default </w:t>
      </w:r>
      <w:r w:rsidRPr="00C139B4">
        <w:rPr>
          <w:lang w:val="en-US"/>
        </w:rPr>
        <w:lastRenderedPageBreak/>
        <w:t xml:space="preserve">APN </w:t>
      </w:r>
      <w:r w:rsidRPr="00C139B4">
        <w:rPr>
          <w:rFonts w:hint="eastAsia"/>
          <w:lang w:val="en-US" w:eastAsia="zh-CN"/>
        </w:rPr>
        <w:t>c</w:t>
      </w:r>
      <w:r w:rsidRPr="00C139B4">
        <w:rPr>
          <w:lang w:val="en-US"/>
        </w:rPr>
        <w:t>onfiguration</w:t>
      </w:r>
      <w:r w:rsidRPr="00C139B4">
        <w:t xml:space="preserve">. The default APN Configuration shall not contain the Wildcard APN (see </w:t>
      </w:r>
      <w:r>
        <w:t>3GPP TS 2</w:t>
      </w:r>
      <w:r w:rsidRPr="00C139B4">
        <w:t>3.003</w:t>
      </w:r>
      <w:r>
        <w:t> [</w:t>
      </w:r>
      <w:r w:rsidRPr="00C139B4">
        <w:t xml:space="preserve">3], </w:t>
      </w:r>
      <w:r w:rsidR="00C31AA7" w:rsidRPr="00C139B4">
        <w:t>clause</w:t>
      </w:r>
      <w:r w:rsidR="00C31AA7">
        <w:t> </w:t>
      </w:r>
      <w:r w:rsidR="00C31AA7" w:rsidRPr="00C139B4">
        <w:t>9</w:t>
      </w:r>
      <w:r w:rsidRPr="00C139B4">
        <w:t>.2); the default APN shall always contain an explicit APN.</w:t>
      </w:r>
    </w:p>
    <w:p w14:paraId="77F093EC" w14:textId="4327F41E" w:rsidR="009D4C7F" w:rsidRPr="00C139B4" w:rsidRDefault="009D4C7F" w:rsidP="009D4C7F">
      <w:r w:rsidRPr="00C139B4">
        <w:t xml:space="preserve">The GPRS Subscription data (if available in the HSS) shall only be present in the ULA command if it was indicated by the serving node in the ULR-Flags AVP (see </w:t>
      </w:r>
      <w:r w:rsidR="00C31AA7" w:rsidRPr="00C139B4">
        <w:t>clause</w:t>
      </w:r>
      <w:r w:rsidR="00C31AA7">
        <w:t> </w:t>
      </w:r>
      <w:r w:rsidR="00C31AA7" w:rsidRPr="00C139B4">
        <w:t>7</w:t>
      </w:r>
      <w:r w:rsidRPr="00C139B4">
        <w:t>.3.7), or when the subscription data is returned by a Pre-Rel-8 HSS (via an IWF)</w:t>
      </w:r>
      <w:r w:rsidRPr="00C139B4">
        <w:rPr>
          <w:rFonts w:hint="eastAsia"/>
          <w:lang w:eastAsia="zh-CN"/>
        </w:rPr>
        <w:t xml:space="preserve"> or when the </w:t>
      </w:r>
      <w:r w:rsidRPr="00C139B4">
        <w:t>Update Location Request is received over the S6</w:t>
      </w:r>
      <w:r w:rsidRPr="00C139B4">
        <w:rPr>
          <w:rFonts w:hint="eastAsia"/>
          <w:lang w:eastAsia="zh-CN"/>
        </w:rPr>
        <w:t>d</w:t>
      </w:r>
      <w:r w:rsidRPr="00C139B4">
        <w:t xml:space="preserve"> interface</w:t>
      </w:r>
      <w:r w:rsidRPr="00C139B4">
        <w:rPr>
          <w:rFonts w:hint="eastAsia"/>
          <w:lang w:eastAsia="zh-CN"/>
        </w:rPr>
        <w:t xml:space="preserve"> and there is no </w:t>
      </w:r>
      <w:r w:rsidRPr="00C139B4">
        <w:rPr>
          <w:lang w:eastAsia="zh-CN"/>
        </w:rPr>
        <w:t>APN</w:t>
      </w:r>
      <w:r w:rsidRPr="00C139B4">
        <w:rPr>
          <w:rFonts w:hint="eastAsia"/>
          <w:lang w:eastAsia="zh-CN"/>
        </w:rPr>
        <w:t xml:space="preserve"> </w:t>
      </w:r>
      <w:r w:rsidRPr="00C139B4">
        <w:rPr>
          <w:lang w:eastAsia="zh-CN"/>
        </w:rPr>
        <w:t>configuration profile</w:t>
      </w:r>
      <w:r w:rsidRPr="00C139B4">
        <w:rPr>
          <w:rFonts w:hint="eastAsia"/>
          <w:lang w:eastAsia="zh-CN"/>
        </w:rPr>
        <w:t xml:space="preserve"> stored for the </w:t>
      </w:r>
      <w:r w:rsidRPr="00C139B4">
        <w:rPr>
          <w:lang w:val="en-US"/>
        </w:rPr>
        <w:t>subscriber</w:t>
      </w:r>
      <w:r w:rsidRPr="00C139B4">
        <w:t>.</w:t>
      </w:r>
    </w:p>
    <w:p w14:paraId="6936CE31" w14:textId="77777777" w:rsidR="00C31AA7" w:rsidRPr="00C139B4" w:rsidRDefault="009D4C7F" w:rsidP="009D4C7F">
      <w:pPr>
        <w:rPr>
          <w:lang w:eastAsia="zh-CN"/>
        </w:rPr>
      </w:pPr>
      <w:r w:rsidRPr="00C139B4">
        <w:rPr>
          <w:rFonts w:hint="eastAsia"/>
        </w:rPr>
        <w:t xml:space="preserve">The HSS shall </w:t>
      </w:r>
      <w:r w:rsidRPr="00C139B4">
        <w:t>use the indication received in</w:t>
      </w:r>
      <w:r w:rsidRPr="00C139B4">
        <w:rPr>
          <w:rFonts w:hint="eastAsia"/>
        </w:rPr>
        <w:t xml:space="preserve"> th</w:t>
      </w:r>
      <w:r w:rsidRPr="00C139B4">
        <w:rPr>
          <w:rFonts w:hint="eastAsia"/>
          <w:lang w:eastAsia="zh-CN"/>
        </w:rPr>
        <w:t>e</w:t>
      </w:r>
      <w:r w:rsidRPr="00C139B4">
        <w:rPr>
          <w:rFonts w:hint="eastAsia"/>
        </w:rPr>
        <w:t xml:space="preserve"> </w:t>
      </w:r>
      <w:r w:rsidRPr="00C139B4">
        <w:t xml:space="preserve">GPRS-Subscription-Data-Indicator </w:t>
      </w:r>
      <w:r w:rsidRPr="00C139B4">
        <w:rPr>
          <w:rFonts w:hint="eastAsia"/>
        </w:rPr>
        <w:t>for future use in the subscriber data update procedures</w:t>
      </w:r>
      <w:r w:rsidRPr="00C139B4">
        <w:rPr>
          <w:rFonts w:hint="eastAsia"/>
          <w:lang w:eastAsia="zh-CN"/>
        </w:rPr>
        <w:t>.</w:t>
      </w:r>
    </w:p>
    <w:p w14:paraId="6D0EC107" w14:textId="77777777" w:rsidR="00C31AA7" w:rsidRPr="00C139B4" w:rsidRDefault="009D4C7F" w:rsidP="009D4C7F">
      <w:r w:rsidRPr="00C139B4">
        <w:rPr>
          <w:lang w:eastAsia="zh-CN"/>
        </w:rPr>
        <w:t xml:space="preserve">The HSS shall store </w:t>
      </w:r>
      <w:r w:rsidRPr="00C139B4">
        <w:t>the new terminal information and/or the new UE SRVCC capability, if they are present in the request. If the UE SRVCC capability is not present, the HSS shall store that it has no knowledge of the UE SRVCC capability.</w:t>
      </w:r>
    </w:p>
    <w:p w14:paraId="491333DF" w14:textId="6A101669" w:rsidR="009D4C7F" w:rsidRPr="00C139B4" w:rsidRDefault="009D4C7F" w:rsidP="009D4C7F">
      <w:r w:rsidRPr="00C139B4">
        <w:rPr>
          <w:lang w:val="en-US" w:eastAsia="zh-CN"/>
        </w:rPr>
        <w:t>If the MME/SGSN indicates support of the</w:t>
      </w:r>
      <w:r w:rsidRPr="00C139B4">
        <w:rPr>
          <w:lang w:eastAsia="zh-CN"/>
        </w:rPr>
        <w:t xml:space="preserve"> Additional-MSISDN </w:t>
      </w:r>
      <w:r w:rsidRPr="00C139B4">
        <w:rPr>
          <w:lang w:val="en-US" w:eastAsia="zh-CN"/>
        </w:rPr>
        <w:t xml:space="preserve">feature and an additional MSISDN (A-MSISDN) is </w:t>
      </w:r>
      <w:r w:rsidRPr="00C139B4">
        <w:t>available in the subscription data, the HSS shall send the provisioned additional MSISDN together with the MSISDN.</w:t>
      </w:r>
    </w:p>
    <w:p w14:paraId="00E5D9E9" w14:textId="77777777" w:rsidR="00C31AA7" w:rsidRPr="00C139B4" w:rsidRDefault="009D4C7F" w:rsidP="009D4C7F">
      <w:r w:rsidRPr="00C139B4">
        <w:t xml:space="preserve">If the MME/SGSN does not support the </w:t>
      </w:r>
      <w:r w:rsidRPr="00C139B4">
        <w:rPr>
          <w:lang w:eastAsia="zh-CN"/>
        </w:rPr>
        <w:t>Additional-MSISDN</w:t>
      </w:r>
      <w:r w:rsidRPr="00C139B4">
        <w:t xml:space="preserve"> feature, the HSS shall populate the MSISDN AVP either with the subscribed  MSISDN or the subscribed additional MSISDN</w:t>
      </w:r>
      <w:r w:rsidRPr="00C139B4" w:rsidDel="00F93622">
        <w:t xml:space="preserve"> </w:t>
      </w:r>
      <w:r w:rsidRPr="00C139B4">
        <w:t>based on operator policy and availability.</w:t>
      </w:r>
    </w:p>
    <w:p w14:paraId="57A7412D" w14:textId="6D7BA8FA" w:rsidR="00C31AA7" w:rsidRPr="00C139B4" w:rsidRDefault="009D4C7F" w:rsidP="009D4C7F">
      <w:pPr>
        <w:pStyle w:val="NO"/>
      </w:pPr>
      <w:r w:rsidRPr="00C139B4">
        <w:t>NOTE</w:t>
      </w:r>
      <w:r w:rsidR="006849DE">
        <w:t> 2</w:t>
      </w:r>
      <w:r w:rsidRPr="00C139B4">
        <w:t>:</w:t>
      </w:r>
      <w:r w:rsidRPr="00C139B4">
        <w:tab/>
        <w:t>When the MME/SGSN does not support the Additional-MSISDN feature, the MME/SGSN will use the MSISDN from the MSISDN AVP as C-MSISDN.</w:t>
      </w:r>
    </w:p>
    <w:p w14:paraId="6E9EF8CE" w14:textId="603ABCB7" w:rsidR="00C31AA7" w:rsidRPr="00C139B4" w:rsidRDefault="009D4C7F" w:rsidP="009D4C7F">
      <w:pPr>
        <w:rPr>
          <w:lang w:eastAsia="zh-CN"/>
        </w:rPr>
      </w:pPr>
      <w:r w:rsidRPr="00C139B4">
        <w:t xml:space="preserve">LCS-Info, Teleservice-List and Call-Barring-Info data shall be included according to the list of supported features indicated by the serving node (see </w:t>
      </w:r>
      <w:r w:rsidR="00C31AA7" w:rsidRPr="00C139B4">
        <w:t>clause</w:t>
      </w:r>
      <w:r w:rsidR="00C31AA7">
        <w:t> </w:t>
      </w:r>
      <w:r w:rsidR="00C31AA7" w:rsidRPr="00C139B4">
        <w:t>7</w:t>
      </w:r>
      <w:r w:rsidRPr="00C139B4">
        <w:t>.3.10).</w:t>
      </w:r>
    </w:p>
    <w:p w14:paraId="4F07940E" w14:textId="63BBFBFB" w:rsidR="009D4C7F" w:rsidRPr="00C139B4" w:rsidRDefault="009D4C7F" w:rsidP="009D4C7F">
      <w:r w:rsidRPr="00C139B4">
        <w:t xml:space="preserve">If </w:t>
      </w:r>
      <w:r w:rsidRPr="00C139B4">
        <w:rPr>
          <w:rFonts w:hint="eastAsia"/>
          <w:lang w:eastAsia="zh-CN"/>
        </w:rPr>
        <w:t xml:space="preserve">the </w:t>
      </w:r>
      <w:r w:rsidRPr="00C139B4">
        <w:t xml:space="preserve">HSS </w:t>
      </w:r>
      <w:r w:rsidRPr="00C139B4">
        <w:rPr>
          <w:lang w:eastAsia="zh-CN"/>
        </w:rPr>
        <w:t>supports the "SMS in MME"</w:t>
      </w:r>
      <w:r w:rsidRPr="00C139B4">
        <w:rPr>
          <w:rFonts w:hint="eastAsia"/>
          <w:lang w:eastAsia="zh-CN"/>
        </w:rPr>
        <w:t xml:space="preserve"> </w:t>
      </w:r>
      <w:r w:rsidRPr="00C139B4">
        <w:rPr>
          <w:lang w:eastAsia="zh-CN"/>
        </w:rPr>
        <w:t xml:space="preserve">feature and receives </w:t>
      </w:r>
      <w:r w:rsidRPr="00C139B4">
        <w:rPr>
          <w:rFonts w:hint="eastAsia"/>
          <w:lang w:eastAsia="zh-CN"/>
        </w:rPr>
        <w:t xml:space="preserve">the </w:t>
      </w:r>
      <w:r w:rsidRPr="00C139B4">
        <w:rPr>
          <w:lang w:eastAsia="zh-CN"/>
        </w:rPr>
        <w:t xml:space="preserve">indication that the </w:t>
      </w:r>
      <w:r w:rsidRPr="00C139B4">
        <w:rPr>
          <w:rFonts w:hint="eastAsia"/>
          <w:lang w:eastAsia="zh-CN"/>
        </w:rPr>
        <w:t xml:space="preserve">MME </w:t>
      </w:r>
      <w:r w:rsidRPr="00C139B4">
        <w:rPr>
          <w:lang w:eastAsia="zh-CN"/>
        </w:rPr>
        <w:t xml:space="preserve">supports </w:t>
      </w:r>
      <w:r w:rsidRPr="00C139B4">
        <w:rPr>
          <w:rFonts w:hint="eastAsia"/>
          <w:lang w:eastAsia="zh-CN"/>
        </w:rPr>
        <w:t xml:space="preserve">the </w:t>
      </w:r>
      <w:r w:rsidRPr="00C139B4">
        <w:rPr>
          <w:lang w:eastAsia="zh-CN"/>
        </w:rPr>
        <w:t>"</w:t>
      </w:r>
      <w:r w:rsidRPr="00C139B4">
        <w:t>SMS in MME</w:t>
      </w:r>
      <w:r w:rsidRPr="00C139B4">
        <w:rPr>
          <w:lang w:eastAsia="zh-CN"/>
        </w:rPr>
        <w:t>"</w:t>
      </w:r>
      <w:r w:rsidRPr="00C139B4">
        <w:rPr>
          <w:rFonts w:hint="eastAsia"/>
          <w:lang w:eastAsia="zh-CN"/>
        </w:rPr>
        <w:t xml:space="preserve"> feature and requests to be registered for</w:t>
      </w:r>
      <w:r w:rsidRPr="00C139B4">
        <w:rPr>
          <w:lang w:eastAsia="zh-CN"/>
        </w:rPr>
        <w:t xml:space="preserve"> </w:t>
      </w:r>
      <w:r w:rsidRPr="00C139B4">
        <w:rPr>
          <w:rFonts w:hint="eastAsia"/>
          <w:lang w:eastAsia="zh-CN"/>
        </w:rPr>
        <w:t>SMS</w:t>
      </w:r>
      <w:r w:rsidRPr="00C139B4">
        <w:rPr>
          <w:lang w:eastAsia="zh-CN"/>
        </w:rPr>
        <w:t xml:space="preserve"> by including the MME Number for MT SMS, SMS-Register-Request </w:t>
      </w:r>
      <w:r w:rsidRPr="00C139B4">
        <w:rPr>
          <w:rFonts w:hint="eastAsia"/>
          <w:lang w:eastAsia="zh-CN"/>
        </w:rPr>
        <w:t xml:space="preserve">AVP and/or </w:t>
      </w:r>
      <w:r w:rsidRPr="00C139B4">
        <w:rPr>
          <w:lang w:eastAsia="zh-CN"/>
        </w:rPr>
        <w:t xml:space="preserve">setting the SMS-Only-Indication flag in the ULR-Flags </w:t>
      </w:r>
      <w:r w:rsidRPr="00C139B4">
        <w:rPr>
          <w:rFonts w:hint="eastAsia"/>
          <w:lang w:eastAsia="zh-CN"/>
        </w:rPr>
        <w:t xml:space="preserve">AVP if indicated </w:t>
      </w:r>
      <w:r w:rsidRPr="00C139B4">
        <w:rPr>
          <w:lang w:eastAsia="zh-CN"/>
        </w:rPr>
        <w:t>from the UE</w:t>
      </w:r>
      <w:r w:rsidRPr="00C139B4">
        <w:rPr>
          <w:rFonts w:hint="eastAsia"/>
          <w:lang w:eastAsia="zh-CN"/>
        </w:rPr>
        <w:t xml:space="preserve">, </w:t>
      </w:r>
      <w:r w:rsidRPr="00C139B4">
        <w:rPr>
          <w:lang w:eastAsia="zh-CN"/>
        </w:rPr>
        <w:t xml:space="preserve">the HSS shall determine if SMS can be provided via the MME as described in </w:t>
      </w:r>
      <w:r>
        <w:rPr>
          <w:lang w:eastAsia="zh-CN"/>
        </w:rPr>
        <w:t>3GPP TS 2</w:t>
      </w:r>
      <w:r w:rsidRPr="00C139B4">
        <w:rPr>
          <w:lang w:eastAsia="zh-CN"/>
        </w:rPr>
        <w:t>3.272</w:t>
      </w:r>
      <w:r>
        <w:rPr>
          <w:lang w:eastAsia="zh-CN"/>
        </w:rPr>
        <w:t> [</w:t>
      </w:r>
      <w:r w:rsidRPr="00C139B4">
        <w:rPr>
          <w:lang w:eastAsia="zh-CN"/>
        </w:rPr>
        <w:t xml:space="preserve">44]. If SMS in MME is accepted </w:t>
      </w:r>
      <w:r w:rsidRPr="00C139B4">
        <w:t>the HSS</w:t>
      </w:r>
      <w:r w:rsidRPr="00C139B4">
        <w:rPr>
          <w:lang w:eastAsia="zh-CN"/>
        </w:rPr>
        <w:t xml:space="preserve"> </w:t>
      </w:r>
      <w:r w:rsidRPr="00C139B4">
        <w:t xml:space="preserve">shall register the MME for SMS, store the </w:t>
      </w:r>
      <w:r w:rsidRPr="00C139B4">
        <w:rPr>
          <w:lang w:eastAsia="zh-CN"/>
        </w:rPr>
        <w:t>"</w:t>
      </w:r>
      <w:r w:rsidRPr="00C139B4">
        <w:t xml:space="preserve">MME number for MT </w:t>
      </w:r>
      <w:r w:rsidRPr="00C139B4">
        <w:rPr>
          <w:rFonts w:hint="eastAsia"/>
          <w:lang w:eastAsia="zh-CN"/>
        </w:rPr>
        <w:t>SMS</w:t>
      </w:r>
      <w:r w:rsidRPr="00C139B4">
        <w:rPr>
          <w:lang w:eastAsia="zh-CN"/>
        </w:rPr>
        <w:t>"</w:t>
      </w:r>
      <w:r w:rsidRPr="00C139B4">
        <w:t xml:space="preserve"> as the</w:t>
      </w:r>
      <w:r w:rsidRPr="00C139B4">
        <w:rPr>
          <w:rFonts w:hint="eastAsia"/>
          <w:lang w:eastAsia="zh-CN"/>
        </w:rPr>
        <w:t xml:space="preserve"> </w:t>
      </w:r>
      <w:r w:rsidRPr="00C139B4">
        <w:t xml:space="preserve">corresponding MSC number to be used for MT SMS and </w:t>
      </w:r>
      <w:r w:rsidRPr="00C139B4">
        <w:rPr>
          <w:rFonts w:hint="eastAsia"/>
          <w:lang w:eastAsia="zh-CN"/>
        </w:rPr>
        <w:t xml:space="preserve">return </w:t>
      </w:r>
      <w:r w:rsidRPr="00C139B4">
        <w:t>an indication of MME registered for SMS</w:t>
      </w:r>
      <w:r w:rsidRPr="00C139B4">
        <w:rPr>
          <w:rFonts w:hint="eastAsia"/>
          <w:lang w:eastAsia="zh-CN"/>
        </w:rPr>
        <w:t xml:space="preserve"> in ULA-Flags AVP</w:t>
      </w:r>
      <w:r w:rsidRPr="00C139B4">
        <w:t>.</w:t>
      </w:r>
    </w:p>
    <w:p w14:paraId="70C7CC47" w14:textId="77777777" w:rsidR="009D4C7F" w:rsidRPr="00C139B4" w:rsidRDefault="009D4C7F" w:rsidP="009D4C7F">
      <w:r w:rsidRPr="00C139B4">
        <w:t xml:space="preserve">If the MME is successfully registered for SMS the HSS shall download the available SMS related subscription data that may comprise SMS teleservice, MSISDN, ODB and barring services for SMS according to supported features. Also, if the user is considered as not reachable (i.e., MNRF flag is set in HSS for that user), and the UE is considered to have free available memory (i.e., MCEF flag is not set in HSS for that user), the HSS shall send a MAP-Alert-Service-Centre message or S6c-Alert-Service-Centre-Request to the SMS-IWMSC (see </w:t>
      </w:r>
      <w:r>
        <w:t>3GPP TS 2</w:t>
      </w:r>
      <w:r w:rsidRPr="00C139B4">
        <w:t>9.338</w:t>
      </w:r>
      <w:r>
        <w:t> [</w:t>
      </w:r>
      <w:r w:rsidRPr="00C139B4">
        <w:t>48]).</w:t>
      </w:r>
    </w:p>
    <w:p w14:paraId="3BF4AEEA" w14:textId="5EE9C8B4" w:rsidR="009D4C7F" w:rsidRPr="00C139B4" w:rsidRDefault="009D4C7F" w:rsidP="009D4C7F">
      <w:r w:rsidRPr="00C139B4">
        <w:t xml:space="preserve">If the HSS supports the "SMS in SGSN" feature as described in </w:t>
      </w:r>
      <w:r>
        <w:t>3GPP TS 2</w:t>
      </w:r>
      <w:r w:rsidRPr="00C139B4">
        <w:t>3.060</w:t>
      </w:r>
      <w:r>
        <w:t> [</w:t>
      </w:r>
      <w:r w:rsidRPr="00C139B4">
        <w:t xml:space="preserve">12], </w:t>
      </w:r>
      <w:r w:rsidR="00C31AA7" w:rsidRPr="00C139B4">
        <w:t>clause</w:t>
      </w:r>
      <w:r w:rsidR="00C31AA7">
        <w:t> </w:t>
      </w:r>
      <w:r w:rsidR="00C31AA7" w:rsidRPr="00C139B4">
        <w:t>5</w:t>
      </w:r>
      <w:r w:rsidRPr="00C139B4">
        <w:t xml:space="preserve">.3.18 and receives </w:t>
      </w:r>
      <w:r w:rsidRPr="00C139B4">
        <w:rPr>
          <w:rFonts w:hint="eastAsia"/>
        </w:rPr>
        <w:t xml:space="preserve">the </w:t>
      </w:r>
      <w:r w:rsidRPr="00C139B4">
        <w:t xml:space="preserve">indication from the </w:t>
      </w:r>
      <w:r w:rsidRPr="00C139B4">
        <w:rPr>
          <w:rFonts w:hint="eastAsia"/>
        </w:rPr>
        <w:t xml:space="preserve">SGSN </w:t>
      </w:r>
      <w:r w:rsidRPr="00C139B4">
        <w:t>that it</w:t>
      </w:r>
      <w:r w:rsidRPr="00C139B4">
        <w:rPr>
          <w:rFonts w:hint="eastAsia"/>
        </w:rPr>
        <w:t xml:space="preserve"> </w:t>
      </w:r>
      <w:r w:rsidRPr="00C139B4">
        <w:t>supports "</w:t>
      </w:r>
      <w:r w:rsidRPr="00C139B4">
        <w:rPr>
          <w:rFonts w:hint="eastAsia"/>
          <w:lang w:eastAsia="zh-CN"/>
        </w:rPr>
        <w:t>SMS in SGSN</w:t>
      </w:r>
      <w:r w:rsidRPr="00C139B4">
        <w:t>"</w:t>
      </w:r>
      <w:r w:rsidRPr="00C139B4">
        <w:rPr>
          <w:rFonts w:hint="eastAsia"/>
        </w:rPr>
        <w:t xml:space="preserve"> feature,</w:t>
      </w:r>
      <w:r w:rsidRPr="00C139B4">
        <w:rPr>
          <w:rFonts w:hint="eastAsia"/>
          <w:lang w:eastAsia="zh-CN"/>
        </w:rPr>
        <w:t xml:space="preserve"> </w:t>
      </w:r>
      <w:r w:rsidRPr="00C139B4">
        <w:rPr>
          <w:lang w:val="en-US" w:eastAsia="zh-CN"/>
        </w:rPr>
        <w:t xml:space="preserve">and </w:t>
      </w:r>
      <w:r w:rsidRPr="00C139B4">
        <w:rPr>
          <w:lang w:eastAsia="zh-CN"/>
        </w:rPr>
        <w:t xml:space="preserve">SMS-Register-Request </w:t>
      </w:r>
      <w:r w:rsidRPr="00C139B4">
        <w:rPr>
          <w:rFonts w:hint="eastAsia"/>
          <w:lang w:eastAsia="zh-CN"/>
        </w:rPr>
        <w:t xml:space="preserve">AVP and/or </w:t>
      </w:r>
      <w:r w:rsidRPr="00C139B4">
        <w:rPr>
          <w:lang w:eastAsia="zh-CN"/>
        </w:rPr>
        <w:t xml:space="preserve">the SMS-Only-Indication flag in the ULR-Flags </w:t>
      </w:r>
      <w:r w:rsidRPr="00C139B4">
        <w:rPr>
          <w:rFonts w:hint="eastAsia"/>
          <w:lang w:eastAsia="zh-CN"/>
        </w:rPr>
        <w:t xml:space="preserve">AVP if indicated </w:t>
      </w:r>
      <w:r w:rsidRPr="00C139B4">
        <w:rPr>
          <w:lang w:eastAsia="zh-CN"/>
        </w:rPr>
        <w:t>from the UE</w:t>
      </w:r>
      <w:r w:rsidRPr="00C139B4">
        <w:rPr>
          <w:rFonts w:hint="eastAsia"/>
          <w:lang w:eastAsia="zh-CN"/>
        </w:rPr>
        <w:t xml:space="preserve">, and </w:t>
      </w:r>
      <w:r w:rsidRPr="00C139B4">
        <w:rPr>
          <w:lang w:val="en-US"/>
        </w:rPr>
        <w:t>the PS subscriber data allow for SMS services (e.g. the subscription information indicates "PS and SMS-Only")</w:t>
      </w:r>
      <w:r w:rsidRPr="00C139B4">
        <w:rPr>
          <w:rFonts w:hint="eastAsia"/>
          <w:lang w:val="en-US" w:eastAsia="zh-CN"/>
        </w:rPr>
        <w:t>,</w:t>
      </w:r>
      <w:r w:rsidRPr="00C139B4">
        <w:rPr>
          <w:lang w:val="en-US" w:eastAsia="zh-CN"/>
        </w:rPr>
        <w:t xml:space="preserve"> </w:t>
      </w:r>
      <w:r w:rsidRPr="00C139B4">
        <w:rPr>
          <w:lang w:eastAsia="zh-CN"/>
        </w:rPr>
        <w:t xml:space="preserve">the HSS shall determine if SMS can be provided via the </w:t>
      </w:r>
      <w:r w:rsidRPr="00C139B4">
        <w:rPr>
          <w:rFonts w:hint="eastAsia"/>
          <w:lang w:eastAsia="zh-CN"/>
        </w:rPr>
        <w:t>SGSN</w:t>
      </w:r>
      <w:r w:rsidRPr="00C139B4">
        <w:rPr>
          <w:lang w:eastAsia="zh-CN"/>
        </w:rPr>
        <w:t xml:space="preserve"> as described in </w:t>
      </w:r>
      <w:r>
        <w:rPr>
          <w:lang w:eastAsia="zh-CN"/>
        </w:rPr>
        <w:t>3GPP TS 2</w:t>
      </w:r>
      <w:r w:rsidRPr="00C139B4">
        <w:t>3.060</w:t>
      </w:r>
      <w:r>
        <w:t> [</w:t>
      </w:r>
      <w:r w:rsidRPr="00C139B4">
        <w:t>12]</w:t>
      </w:r>
      <w:r w:rsidRPr="00C139B4">
        <w:rPr>
          <w:lang w:eastAsia="zh-CN"/>
        </w:rPr>
        <w:t xml:space="preserve">. If </w:t>
      </w:r>
      <w:r w:rsidRPr="00C139B4">
        <w:t>"</w:t>
      </w:r>
      <w:r w:rsidRPr="00C139B4">
        <w:rPr>
          <w:lang w:eastAsia="zh-CN"/>
        </w:rPr>
        <w:t>SMS in SGSN</w:t>
      </w:r>
      <w:r w:rsidRPr="00C139B4">
        <w:t>"</w:t>
      </w:r>
      <w:r w:rsidRPr="00C139B4">
        <w:rPr>
          <w:lang w:eastAsia="zh-CN"/>
        </w:rPr>
        <w:t xml:space="preserve"> is accepted</w:t>
      </w:r>
      <w:r w:rsidRPr="00C139B4">
        <w:rPr>
          <w:rFonts w:hint="eastAsia"/>
        </w:rPr>
        <w:t xml:space="preserve"> the HSS</w:t>
      </w:r>
      <w:r w:rsidRPr="00C139B4">
        <w:t xml:space="preserve"> shall </w:t>
      </w:r>
      <w:r w:rsidRPr="00C139B4">
        <w:rPr>
          <w:rFonts w:hint="eastAsia"/>
          <w:lang w:eastAsia="zh-CN"/>
        </w:rPr>
        <w:t xml:space="preserve">indicate </w:t>
      </w:r>
      <w:r w:rsidRPr="00C139B4">
        <w:rPr>
          <w:lang w:eastAsia="zh-CN"/>
        </w:rPr>
        <w:t xml:space="preserve">in the ULA </w:t>
      </w:r>
      <w:r w:rsidRPr="00C139B4">
        <w:rPr>
          <w:rFonts w:hint="eastAsia"/>
          <w:lang w:eastAsia="zh-CN"/>
        </w:rPr>
        <w:t xml:space="preserve">that </w:t>
      </w:r>
      <w:r w:rsidRPr="00C139B4">
        <w:t>"</w:t>
      </w:r>
      <w:r w:rsidRPr="00C139B4">
        <w:rPr>
          <w:rFonts w:hint="eastAsia"/>
          <w:lang w:eastAsia="zh-CN"/>
        </w:rPr>
        <w:t>SMS in SGSN</w:t>
      </w:r>
      <w:r w:rsidRPr="00C139B4">
        <w:t>"</w:t>
      </w:r>
      <w:r w:rsidRPr="00C139B4">
        <w:rPr>
          <w:rFonts w:hint="eastAsia"/>
          <w:lang w:eastAsia="zh-CN"/>
        </w:rPr>
        <w:t xml:space="preserve"> is allowed</w:t>
      </w:r>
      <w:r w:rsidRPr="00C139B4">
        <w:rPr>
          <w:lang w:eastAsia="zh-CN"/>
        </w:rPr>
        <w:t xml:space="preserve"> </w:t>
      </w:r>
      <w:r w:rsidRPr="00C139B4">
        <w:rPr>
          <w:rFonts w:hint="eastAsia"/>
          <w:lang w:eastAsia="zh-CN"/>
        </w:rPr>
        <w:t xml:space="preserve">to the </w:t>
      </w:r>
      <w:r w:rsidRPr="00C139B4">
        <w:rPr>
          <w:rFonts w:hint="eastAsia"/>
        </w:rPr>
        <w:t>SGSN</w:t>
      </w:r>
      <w:r w:rsidRPr="00C139B4">
        <w:t xml:space="preserve"> and shall handle MT SMS as described in </w:t>
      </w:r>
      <w:r>
        <w:t>3GPP TS 2</w:t>
      </w:r>
      <w:r w:rsidRPr="00C139B4">
        <w:t>3.060</w:t>
      </w:r>
      <w:r>
        <w:t> [</w:t>
      </w:r>
      <w:r w:rsidRPr="00C139B4">
        <w:t xml:space="preserve">12], </w:t>
      </w:r>
      <w:r w:rsidR="00C31AA7" w:rsidRPr="00C139B4">
        <w:t>clause</w:t>
      </w:r>
      <w:r w:rsidR="00C31AA7">
        <w:t> </w:t>
      </w:r>
      <w:r w:rsidR="00C31AA7" w:rsidRPr="00C139B4">
        <w:t>5</w:t>
      </w:r>
      <w:r w:rsidRPr="00C139B4">
        <w:t xml:space="preserve">.3.18. If the HSS supports the "Gdd-in-SGSN" feature and receives </w:t>
      </w:r>
      <w:r w:rsidRPr="00C139B4">
        <w:rPr>
          <w:rFonts w:hint="eastAsia"/>
        </w:rPr>
        <w:t xml:space="preserve">the </w:t>
      </w:r>
      <w:r w:rsidRPr="00C139B4">
        <w:t xml:space="preserve">indication from the </w:t>
      </w:r>
      <w:r w:rsidRPr="00C139B4">
        <w:rPr>
          <w:rFonts w:hint="eastAsia"/>
        </w:rPr>
        <w:t xml:space="preserve">SGSN </w:t>
      </w:r>
      <w:r w:rsidRPr="00C139B4">
        <w:t>that it</w:t>
      </w:r>
      <w:r w:rsidRPr="00C139B4">
        <w:rPr>
          <w:rFonts w:hint="eastAsia"/>
        </w:rPr>
        <w:t xml:space="preserve"> </w:t>
      </w:r>
      <w:r w:rsidRPr="00C139B4">
        <w:t>supports the "Gdd-in-SGSN"</w:t>
      </w:r>
      <w:r w:rsidRPr="00C139B4">
        <w:rPr>
          <w:rFonts w:hint="eastAsia"/>
        </w:rPr>
        <w:t xml:space="preserve"> feature</w:t>
      </w:r>
      <w:r w:rsidRPr="00C139B4">
        <w:t xml:space="preserve">, the HSS shall store the information that the SGSN supports the Gdd interface. Also, if the user is considered as not reachable (i.e., MNRG flag is set in HSS for that user), and the UE is considered to have free available memory (i.e., MCEF flag is not set in HSS for that user), the HSS shall send a MAP-Alert-Service-Centre message or S6c-Alert-Service-Centre-Request to the SMS-IWMSC (see </w:t>
      </w:r>
      <w:r>
        <w:t>3GPP TS 2</w:t>
      </w:r>
      <w:r w:rsidRPr="00C139B4">
        <w:t>9.338</w:t>
      </w:r>
      <w:r>
        <w:t> [</w:t>
      </w:r>
      <w:r w:rsidRPr="00C139B4">
        <w:t>48]).</w:t>
      </w:r>
    </w:p>
    <w:p w14:paraId="34E708DF" w14:textId="77777777" w:rsidR="009D4C7F" w:rsidRPr="00C139B4" w:rsidRDefault="009D4C7F" w:rsidP="009D4C7F">
      <w:pPr>
        <w:rPr>
          <w:lang w:eastAsia="zh-CN"/>
        </w:rPr>
      </w:pPr>
      <w:r w:rsidRPr="00C139B4">
        <w:rPr>
          <w:rFonts w:hint="eastAsia"/>
          <w:lang w:eastAsia="zh-CN"/>
        </w:rPr>
        <w:t xml:space="preserve">The HSS may </w:t>
      </w:r>
      <w:r w:rsidRPr="00C139B4">
        <w:rPr>
          <w:lang w:eastAsia="zh-CN"/>
        </w:rPr>
        <w:t xml:space="preserve">use the indication received in </w:t>
      </w:r>
      <w:r w:rsidRPr="00C139B4">
        <w:rPr>
          <w:rFonts w:hint="eastAsia"/>
          <w:lang w:eastAsia="zh-CN"/>
        </w:rPr>
        <w:t xml:space="preserve">the </w:t>
      </w:r>
      <w:r w:rsidRPr="00C139B4">
        <w:t>Node-Type-Indicator</w:t>
      </w:r>
      <w:r w:rsidRPr="00C139B4">
        <w:rPr>
          <w:rFonts w:hint="eastAsia"/>
          <w:lang w:eastAsia="zh-CN"/>
        </w:rPr>
        <w:t xml:space="preserve"> for future use</w:t>
      </w:r>
      <w:r w:rsidRPr="00C139B4">
        <w:rPr>
          <w:rFonts w:hint="eastAsia"/>
        </w:rPr>
        <w:t xml:space="preserve"> in the subscriber data update procedures</w:t>
      </w:r>
      <w:r w:rsidRPr="00C139B4">
        <w:rPr>
          <w:rFonts w:hint="eastAsia"/>
          <w:lang w:eastAsia="zh-CN"/>
        </w:rPr>
        <w:t>.</w:t>
      </w:r>
    </w:p>
    <w:p w14:paraId="1E4C1FE4" w14:textId="77777777" w:rsidR="009D4C7F" w:rsidRPr="00C139B4" w:rsidDel="005D6F49" w:rsidRDefault="009D4C7F" w:rsidP="009D4C7F">
      <w:pPr>
        <w:rPr>
          <w:lang w:eastAsia="zh-CN"/>
        </w:rPr>
      </w:pPr>
      <w:r w:rsidRPr="00C139B4">
        <w:t>Subscriber-Status AVP shall be present in the Subscription-Data AVP when sent within a ULA.</w:t>
      </w:r>
      <w:r w:rsidRPr="00C139B4">
        <w:rPr>
          <w:rFonts w:hint="eastAsia"/>
          <w:lang w:eastAsia="zh-CN"/>
        </w:rPr>
        <w:t xml:space="preserve"> </w:t>
      </w:r>
      <w:r w:rsidRPr="00C139B4">
        <w:t>If the value "OPERATOR</w:t>
      </w:r>
      <w:r w:rsidRPr="00C139B4">
        <w:rPr>
          <w:rFonts w:hint="eastAsia"/>
          <w:lang w:eastAsia="zh-CN"/>
        </w:rPr>
        <w:t>_</w:t>
      </w:r>
      <w:r w:rsidRPr="00C139B4">
        <w:t>DETERMINED</w:t>
      </w:r>
      <w:r w:rsidRPr="00C139B4">
        <w:rPr>
          <w:rFonts w:hint="eastAsia"/>
          <w:lang w:eastAsia="zh-CN"/>
        </w:rPr>
        <w:t>_</w:t>
      </w:r>
      <w:r w:rsidRPr="00C139B4">
        <w:t xml:space="preserve">BARRING" is sent, the Operator-Determined-Barring AVP </w:t>
      </w:r>
      <w:r w:rsidRPr="00C139B4">
        <w:rPr>
          <w:rFonts w:hint="eastAsia"/>
          <w:lang w:eastAsia="zh-CN"/>
        </w:rPr>
        <w:t xml:space="preserve">or </w:t>
      </w:r>
      <w:r w:rsidRPr="00C139B4">
        <w:t xml:space="preserve">HPLMN-ODB </w:t>
      </w:r>
      <w:r w:rsidRPr="00C139B4">
        <w:rPr>
          <w:rFonts w:hint="eastAsia"/>
          <w:lang w:eastAsia="zh-CN"/>
        </w:rPr>
        <w:t xml:space="preserve">AVP </w:t>
      </w:r>
      <w:r w:rsidRPr="00C139B4">
        <w:t>shall also be present in the Subscription-Data AVP</w:t>
      </w:r>
      <w:r w:rsidRPr="00C139B4">
        <w:rPr>
          <w:rFonts w:hint="eastAsia"/>
          <w:lang w:eastAsia="zh-CN"/>
        </w:rPr>
        <w:t>, or vice versa.</w:t>
      </w:r>
    </w:p>
    <w:p w14:paraId="69702F3D" w14:textId="77777777" w:rsidR="009D4C7F" w:rsidRPr="00C139B4" w:rsidRDefault="009D4C7F" w:rsidP="009D4C7F">
      <w:pPr>
        <w:rPr>
          <w:lang w:eastAsia="zh-CN"/>
        </w:rPr>
      </w:pPr>
      <w:r w:rsidRPr="00C139B4">
        <w:t>Access-Restriction-Data</w:t>
      </w:r>
      <w:r w:rsidRPr="00C139B4">
        <w:rPr>
          <w:rFonts w:hint="eastAsia"/>
          <w:lang w:eastAsia="zh-CN"/>
        </w:rPr>
        <w:t xml:space="preserve"> AVP </w:t>
      </w:r>
      <w:r w:rsidRPr="00C139B4">
        <w:t>shall be present within the Subscription-Data AVP sent within a ULA if at least one of the defined restrictions applies.</w:t>
      </w:r>
    </w:p>
    <w:p w14:paraId="0FD126F5" w14:textId="77777777" w:rsidR="009D4C7F" w:rsidRPr="00C139B4" w:rsidRDefault="009D4C7F" w:rsidP="009D4C7F">
      <w:r w:rsidRPr="00C139B4">
        <w:t>The AMBR AVP shall be present in the Subscription-Data AVP when the APN-Configuration-Profile AVP is sent within a ULA (as part of the Subscription-Data AVP) and may be present in the Subscription-Data AVP when the GPRS-Subscription-Data AVP is present.</w:t>
      </w:r>
    </w:p>
    <w:p w14:paraId="65D038C7" w14:textId="77777777" w:rsidR="009D4C7F" w:rsidRPr="00C139B4" w:rsidRDefault="009D4C7F" w:rsidP="009D4C7F">
      <w:pPr>
        <w:rPr>
          <w:lang w:eastAsia="zh-CN"/>
        </w:rPr>
      </w:pPr>
      <w:r w:rsidRPr="00C139B4">
        <w:lastRenderedPageBreak/>
        <w:t>The EPS-Subscribed-QoS-Profile AVP and the AMBR AVP shall be present in the APN-Configuration AVP when the APN-Configuration AVP is sent in the APN-Configuration-Profile AVP and when the APN-Configuration-Profile AVP is sent within a ULA (as part of the Subscription-Data AVP).</w:t>
      </w:r>
    </w:p>
    <w:p w14:paraId="001F17D8" w14:textId="77777777" w:rsidR="009D4C7F" w:rsidRPr="00C139B4" w:rsidRDefault="009D4C7F" w:rsidP="009D4C7F">
      <w:r w:rsidRPr="00C139B4">
        <w:t>For those APNs that ha</w:t>
      </w:r>
      <w:r w:rsidRPr="00C139B4">
        <w:rPr>
          <w:rFonts w:hint="eastAsia"/>
          <w:lang w:eastAsia="zh-CN"/>
        </w:rPr>
        <w:t>ve</w:t>
      </w:r>
      <w:r w:rsidRPr="00C139B4">
        <w:t xml:space="preserve"> been authorized as a consequence of having the Wildcard APN in the user subscription, the HSS shall include the specific APN name and associated PDN-GW identity inside the APN context of the Wildcard APN. </w:t>
      </w:r>
      <w:r w:rsidRPr="00C139B4">
        <w:rPr>
          <w:lang w:eastAsia="zh-CN"/>
        </w:rPr>
        <w:t>This</w:t>
      </w:r>
      <w:r w:rsidRPr="00C139B4">
        <w:rPr>
          <w:rFonts w:hint="eastAsia"/>
          <w:lang w:eastAsia="zh-CN"/>
        </w:rPr>
        <w:t xml:space="preserve"> </w:t>
      </w:r>
      <w:r w:rsidRPr="00C139B4">
        <w:t xml:space="preserve">indicates to the MME that the particular APN shall not be cached in the MME and </w:t>
      </w:r>
      <w:r w:rsidRPr="00C139B4">
        <w:rPr>
          <w:rFonts w:hint="eastAsia"/>
          <w:lang w:eastAsia="zh-CN"/>
        </w:rPr>
        <w:t xml:space="preserve">it </w:t>
      </w:r>
      <w:r w:rsidRPr="00C139B4">
        <w:t>shall be deleted when the UE session is terminated.</w:t>
      </w:r>
    </w:p>
    <w:p w14:paraId="43E25C03" w14:textId="77777777" w:rsidR="009D4C7F" w:rsidRPr="00C139B4" w:rsidRDefault="009D4C7F" w:rsidP="009D4C7F">
      <w:r w:rsidRPr="00C139B4">
        <w:t>If a Result Code of DIAMETER_SUCCESS is returned, the HSS shall set the Separation Indication in the response.</w:t>
      </w:r>
    </w:p>
    <w:p w14:paraId="5DF0AED0" w14:textId="1FE03CD6" w:rsidR="009D4C7F" w:rsidRPr="00C139B4" w:rsidRDefault="009D4C7F" w:rsidP="009D4C7F">
      <w:pPr>
        <w:rPr>
          <w:lang w:eastAsia="ja-JP"/>
        </w:rPr>
      </w:pPr>
      <w:r w:rsidRPr="00C139B4">
        <w:t xml:space="preserve">If the HSS receives an indication in the ULR command about the homogeneous support of IMS Voice over PS Sessions in all TA/RAs associated to a serving node, it may use this information in the future in order to skip the T-ADS data retrieval, as described in </w:t>
      </w:r>
      <w:r w:rsidR="00C31AA7" w:rsidRPr="00C139B4">
        <w:t>clause</w:t>
      </w:r>
      <w:r w:rsidR="00C31AA7">
        <w:t> </w:t>
      </w:r>
      <w:r w:rsidR="00C31AA7" w:rsidRPr="00C139B4">
        <w:t>5</w:t>
      </w:r>
      <w:r w:rsidRPr="00C139B4">
        <w:t>.2.2.1 (IDR/IDA commands).</w:t>
      </w:r>
    </w:p>
    <w:p w14:paraId="756F53FA" w14:textId="77777777" w:rsidR="009D4C7F" w:rsidRPr="00C139B4" w:rsidRDefault="009D4C7F" w:rsidP="009D4C7F">
      <w:pPr>
        <w:rPr>
          <w:lang w:eastAsia="zh-CN"/>
        </w:rPr>
      </w:pPr>
      <w:r w:rsidRPr="00C139B4">
        <w:t xml:space="preserve">Subscribed-VSRVCC AVP </w:t>
      </w:r>
      <w:r w:rsidRPr="00C139B4">
        <w:rPr>
          <w:rFonts w:hint="eastAsia"/>
          <w:lang w:eastAsia="ja-JP"/>
        </w:rPr>
        <w:t xml:space="preserve">shall be </w:t>
      </w:r>
      <w:r w:rsidRPr="00C139B4">
        <w:t>present within the Subscription-Data AVP sent within a ULA only if the user is subscribed to the SRVCC and vSRVCC.</w:t>
      </w:r>
    </w:p>
    <w:p w14:paraId="4AF585AC" w14:textId="77777777" w:rsidR="009D4C7F" w:rsidRPr="00C139B4" w:rsidRDefault="009D4C7F" w:rsidP="009D4C7F">
      <w:r w:rsidRPr="00C139B4">
        <w:rPr>
          <w:rFonts w:hint="eastAsia"/>
          <w:lang w:val="en-US" w:eastAsia="zh-CN"/>
        </w:rPr>
        <w:t xml:space="preserve">If </w:t>
      </w:r>
      <w:r w:rsidRPr="00C139B4">
        <w:rPr>
          <w:lang w:val="en-US" w:eastAsia="zh-CN"/>
        </w:rPr>
        <w:t>the</w:t>
      </w:r>
      <w:r w:rsidRPr="00C139B4">
        <w:rPr>
          <w:rFonts w:hint="eastAsia"/>
          <w:lang w:val="en-US" w:eastAsia="zh-CN"/>
        </w:rPr>
        <w:t xml:space="preserve"> UE is allowed to use Pro</w:t>
      </w:r>
      <w:r w:rsidRPr="00C139B4">
        <w:rPr>
          <w:lang w:val="en-US" w:eastAsia="zh-CN"/>
        </w:rPr>
        <w:t>ximity-based</w:t>
      </w:r>
      <w:r w:rsidRPr="00C139B4">
        <w:rPr>
          <w:rFonts w:hint="eastAsia"/>
          <w:lang w:val="en-US" w:eastAsia="zh-CN"/>
        </w:rPr>
        <w:t xml:space="preserve"> </w:t>
      </w:r>
      <w:r w:rsidRPr="00C139B4">
        <w:rPr>
          <w:lang w:val="en-US" w:eastAsia="zh-CN"/>
        </w:rPr>
        <w:t>S</w:t>
      </w:r>
      <w:r w:rsidRPr="00C139B4">
        <w:rPr>
          <w:rFonts w:hint="eastAsia"/>
          <w:lang w:val="en-US" w:eastAsia="zh-CN"/>
        </w:rPr>
        <w:t xml:space="preserve">ervices in </w:t>
      </w:r>
      <w:r w:rsidRPr="00C139B4">
        <w:rPr>
          <w:lang w:val="en-US" w:eastAsia="zh-CN"/>
        </w:rPr>
        <w:t>the</w:t>
      </w:r>
      <w:r w:rsidRPr="00C139B4">
        <w:rPr>
          <w:rFonts w:hint="eastAsia"/>
          <w:lang w:val="en-US" w:eastAsia="zh-CN"/>
        </w:rPr>
        <w:t xml:space="preserve"> visited PLMN, the HSS shall include </w:t>
      </w:r>
      <w:r w:rsidRPr="00C139B4">
        <w:rPr>
          <w:rFonts w:hint="eastAsia"/>
          <w:lang w:eastAsia="zh-CN"/>
        </w:rPr>
        <w:t xml:space="preserve">ProSe-Subscription-Data AVP </w:t>
      </w:r>
      <w:r w:rsidRPr="00C139B4">
        <w:t>within the Subscription-Data AVP sent within a ULA</w:t>
      </w:r>
      <w:r w:rsidRPr="00C139B4">
        <w:rPr>
          <w:rFonts w:hint="eastAsia"/>
          <w:lang w:eastAsia="zh-CN"/>
        </w:rPr>
        <w:t>.</w:t>
      </w:r>
    </w:p>
    <w:p w14:paraId="4815E808" w14:textId="77777777" w:rsidR="009D4C7F" w:rsidRPr="00C139B4" w:rsidRDefault="009D4C7F" w:rsidP="009D4C7F">
      <w:r w:rsidRPr="00C139B4">
        <w:t>If the HSS receives the SGs MME identity and if the HSS supports this information element, the HSS shall store it for use with VLR restoration.</w:t>
      </w:r>
    </w:p>
    <w:p w14:paraId="0B735EDD" w14:textId="77777777" w:rsidR="009D4C7F" w:rsidRPr="00C139B4" w:rsidRDefault="009D4C7F" w:rsidP="009D4C7F">
      <w:r w:rsidRPr="00C139B4">
        <w:t>If the HSS receives Update Location Request over both the S6a and S6d interfaces then based on the following conditions the HSS concludes if the UE is served by the MME and SGSN parts of the same combined MME/SGSN:</w:t>
      </w:r>
    </w:p>
    <w:p w14:paraId="3B3247E4" w14:textId="77777777" w:rsidR="00C31AA7" w:rsidRPr="00C139B4" w:rsidRDefault="009D4C7F" w:rsidP="009D4C7F">
      <w:pPr>
        <w:pStyle w:val="ListNumber"/>
        <w:ind w:left="284" w:firstLine="0"/>
      </w:pPr>
      <w:r w:rsidRPr="00C139B4">
        <w:t>-</w:t>
      </w:r>
      <w:r w:rsidRPr="00C139B4">
        <w:tab/>
        <w:t>if both the messages contain the same SGSN number; or</w:t>
      </w:r>
    </w:p>
    <w:p w14:paraId="1595F115" w14:textId="12FCD8D0" w:rsidR="009D4C7F" w:rsidRPr="00C139B4" w:rsidRDefault="009D4C7F" w:rsidP="009D4C7F">
      <w:pPr>
        <w:pStyle w:val="ListNumber"/>
        <w:ind w:left="284" w:firstLine="0"/>
      </w:pPr>
      <w:r w:rsidRPr="00C139B4">
        <w:t>-</w:t>
      </w:r>
      <w:r w:rsidRPr="00C139B4">
        <w:tab/>
        <w:t>if the Diameter identity received over S6a matches with the Diameter identity received over S6d; or</w:t>
      </w:r>
    </w:p>
    <w:p w14:paraId="344E66B5" w14:textId="77777777" w:rsidR="009D4C7F" w:rsidRPr="00C139B4" w:rsidRDefault="009D4C7F" w:rsidP="009D4C7F">
      <w:pPr>
        <w:pStyle w:val="ListNumber"/>
      </w:pPr>
      <w:r w:rsidRPr="00C139B4">
        <w:t>-</w:t>
      </w:r>
      <w:r w:rsidRPr="00C139B4">
        <w:tab/>
        <w:t>if the Coupled-Node-Diameter-ID AVP received over S6a interface matches with the Diameter identity received within Origin-Host AVP over S6d interface OR if the Coupled-Node-Diameter-ID AVP received over S6d interface matches with the Diameter identity received within Origin-Host AVP over S6a interface.</w:t>
      </w:r>
    </w:p>
    <w:p w14:paraId="3EC6EA72" w14:textId="77777777" w:rsidR="009D4C7F" w:rsidRPr="00C139B4" w:rsidRDefault="009D4C7F" w:rsidP="009D4C7F">
      <w:r w:rsidRPr="00C139B4">
        <w:t>If the HSS supports the handling of access restrictions for adjacent PLMNs, and it receives a list of adjacent PLMNs from the MME/SGSN, the HSS may send the associated Access Restriction Data, according to local operator policies, in the Adjacent-Access-Restriction-Data AVP, so the MME/SGSN can use this information to allow, or prevent, inter-RAT inter-PLMN handovers towards any of the PLMNs indicated by the HSS. The HSS shall not include in the list of Adjacent-Access-Restriction-Data the PLMN-ID, and its access restrictions, of the current PLMN where the MME/SGSN is located, since this information is already conveyed in the Access-Restriction-Data AVP inside the Subscription-Data AVP.</w:t>
      </w:r>
    </w:p>
    <w:p w14:paraId="77AA1AAD" w14:textId="77777777" w:rsidR="00C31AA7" w:rsidRPr="00C139B4" w:rsidRDefault="009D4C7F" w:rsidP="00677A08">
      <w:r w:rsidRPr="00677A08">
        <w:t>If the HSS supports Monitoring events and receives a Supported-Services AVP it shall only trigger those services which are supported by the MME/SGSN.</w:t>
      </w:r>
    </w:p>
    <w:p w14:paraId="221DD3C0" w14:textId="53CE4952" w:rsidR="009D4C7F" w:rsidRPr="00C139B4" w:rsidRDefault="009D4C7F" w:rsidP="009D4C7F">
      <w:r w:rsidRPr="00C139B4">
        <w:t xml:space="preserve">If the HSS has previously received over SWx (see </w:t>
      </w:r>
      <w:r>
        <w:t>3GPP TS 2</w:t>
      </w:r>
      <w:r w:rsidRPr="00C139B4">
        <w:t>9.273</w:t>
      </w:r>
      <w:r>
        <w:t> [</w:t>
      </w:r>
      <w:r w:rsidRPr="00C139B4">
        <w:t>59]) the identity of the PDN-GW to be used for the establishment of emergency PDN connections, it shall include it as part of the Subscription-Data AVP (in the Emergeny-Info AVP), in the Update Location response to the MME.</w:t>
      </w:r>
    </w:p>
    <w:p w14:paraId="6D5142B1" w14:textId="77777777" w:rsidR="009D4C7F" w:rsidRPr="00C139B4" w:rsidRDefault="009D4C7F" w:rsidP="009D4C7F">
      <w:pPr>
        <w:rPr>
          <w:lang w:eastAsia="zh-CN"/>
        </w:rPr>
      </w:pPr>
      <w:r w:rsidRPr="00C139B4">
        <w:rPr>
          <w:rFonts w:hint="eastAsia"/>
          <w:lang w:eastAsia="zh-CN"/>
        </w:rPr>
        <w:t>If the UE is allowed to use V2X service in the visited PLMN and the MME supports V2X service, the HSS shall include V2X-Subscription-Data AVP into Subscription-Data AVP within the ULA command.</w:t>
      </w:r>
    </w:p>
    <w:p w14:paraId="61786740" w14:textId="77777777" w:rsidR="009D4C7F" w:rsidRPr="00C139B4" w:rsidRDefault="009D4C7F" w:rsidP="009D4C7F">
      <w:pPr>
        <w:rPr>
          <w:lang w:eastAsia="zh-CN"/>
        </w:rPr>
      </w:pPr>
      <w:r w:rsidRPr="00C139B4">
        <w:rPr>
          <w:lang w:eastAsia="zh-CN"/>
        </w:rPr>
        <w:t>If the MME/SGSN supports the "External-Identifier"</w:t>
      </w:r>
      <w:r w:rsidRPr="00C139B4">
        <w:rPr>
          <w:rFonts w:hint="eastAsia"/>
          <w:lang w:eastAsia="zh-CN"/>
        </w:rPr>
        <w:t xml:space="preserve"> feature</w:t>
      </w:r>
      <w:r w:rsidRPr="00C139B4">
        <w:rPr>
          <w:lang w:eastAsia="zh-CN"/>
        </w:rPr>
        <w:t>, the HSS shall include the External-Identifier associated with Monitoring Event Configuration in the External-Identifier AVP if populated in the subscription.</w:t>
      </w:r>
      <w:r>
        <w:rPr>
          <w:lang w:eastAsia="zh-CN"/>
        </w:rPr>
        <w:t xml:space="preserve"> When multiple External Identifiers are defined for a same subscription, the HSS shall send a default External Identifier in the External-Identifier AVP of the Subscription-Data AVP, and shall include a specific External Identifier (if different from the default External Identifier) associated to each Monitoring Event Configuration in the External-Identifier AVP of each Monitoring-Event-Configuration AVP occurrence inside the Subscription-Data AVP.</w:t>
      </w:r>
    </w:p>
    <w:p w14:paraId="631DF244" w14:textId="77777777" w:rsidR="009D4C7F" w:rsidRPr="00C139B4" w:rsidRDefault="009D4C7F" w:rsidP="009D4C7F">
      <w:pPr>
        <w:rPr>
          <w:lang w:eastAsia="zh-CN"/>
        </w:rPr>
      </w:pPr>
      <w:r w:rsidRPr="00C139B4">
        <w:rPr>
          <w:rFonts w:hint="eastAsia"/>
          <w:lang w:val="en-US" w:eastAsia="ja-JP"/>
        </w:rPr>
        <w:t xml:space="preserve">The </w:t>
      </w:r>
      <w:r w:rsidRPr="00C139B4">
        <w:rPr>
          <w:lang w:val="en-US"/>
        </w:rPr>
        <w:t>Aerial-UE-Subscription-Information</w:t>
      </w:r>
      <w:r w:rsidRPr="00C139B4" w:rsidDel="001701CB">
        <w:rPr>
          <w:rFonts w:eastAsia="SimSun"/>
        </w:rPr>
        <w:t xml:space="preserve"> </w:t>
      </w:r>
      <w:r w:rsidRPr="00C139B4">
        <w:t xml:space="preserve">AVP </w:t>
      </w:r>
      <w:r w:rsidRPr="00C139B4">
        <w:rPr>
          <w:rFonts w:hint="eastAsia"/>
          <w:lang w:eastAsia="ja-JP"/>
        </w:rPr>
        <w:t xml:space="preserve">shall be </w:t>
      </w:r>
      <w:r w:rsidRPr="00C139B4">
        <w:t xml:space="preserve">present within the Subscription-Data AVP sent within a ULA only if the user </w:t>
      </w:r>
      <w:r w:rsidRPr="00C139B4">
        <w:rPr>
          <w:rFonts w:hint="eastAsia"/>
          <w:lang w:eastAsia="ja-JP"/>
        </w:rPr>
        <w:t>has</w:t>
      </w:r>
      <w:r w:rsidRPr="00C139B4">
        <w:t xml:space="preserve"> Aerial UE subscription information.</w:t>
      </w:r>
    </w:p>
    <w:p w14:paraId="0EE409C0" w14:textId="77777777" w:rsidR="009D4C7F" w:rsidRPr="00C139B4" w:rsidRDefault="009D4C7F" w:rsidP="00FA6621">
      <w:pPr>
        <w:pStyle w:val="Heading4"/>
      </w:pPr>
      <w:bookmarkStart w:id="130" w:name="_Toc20211867"/>
      <w:bookmarkStart w:id="131" w:name="_Toc27727143"/>
      <w:bookmarkStart w:id="132" w:name="_Toc36041798"/>
      <w:bookmarkStart w:id="133" w:name="_Toc44871221"/>
      <w:bookmarkStart w:id="134" w:name="_Toc44871620"/>
      <w:bookmarkStart w:id="135" w:name="_Toc51861695"/>
      <w:bookmarkStart w:id="136" w:name="_Toc57978100"/>
      <w:bookmarkStart w:id="137" w:name="_Toc170145669"/>
      <w:r w:rsidRPr="00C139B4">
        <w:rPr>
          <w:lang w:eastAsia="zh-CN"/>
        </w:rPr>
        <w:lastRenderedPageBreak/>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.2</w:t>
      </w:r>
      <w:r w:rsidRPr="00C139B4">
        <w:rPr>
          <w:rFonts w:hint="eastAsia"/>
          <w:lang w:eastAsia="zh-CN"/>
        </w:rPr>
        <w:tab/>
      </w:r>
      <w:r w:rsidRPr="00C139B4">
        <w:rPr>
          <w:lang w:eastAsia="zh-CN"/>
        </w:rPr>
        <w:t>Cancel Location</w:t>
      </w:r>
      <w:bookmarkEnd w:id="130"/>
      <w:bookmarkEnd w:id="131"/>
      <w:bookmarkEnd w:id="132"/>
      <w:bookmarkEnd w:id="133"/>
      <w:bookmarkEnd w:id="134"/>
      <w:bookmarkEnd w:id="135"/>
      <w:bookmarkEnd w:id="136"/>
      <w:bookmarkEnd w:id="137"/>
    </w:p>
    <w:p w14:paraId="5D56C591" w14:textId="77777777" w:rsidR="009D4C7F" w:rsidRPr="00C139B4" w:rsidRDefault="009D4C7F" w:rsidP="00FA6621">
      <w:pPr>
        <w:pStyle w:val="Heading5"/>
      </w:pPr>
      <w:bookmarkStart w:id="138" w:name="_Toc20211868"/>
      <w:bookmarkStart w:id="139" w:name="_Toc27727144"/>
      <w:bookmarkStart w:id="140" w:name="_Toc36041799"/>
      <w:bookmarkStart w:id="141" w:name="_Toc44871222"/>
      <w:bookmarkStart w:id="142" w:name="_Toc44871621"/>
      <w:bookmarkStart w:id="143" w:name="_Toc51861696"/>
      <w:bookmarkStart w:id="144" w:name="_Toc57978101"/>
      <w:bookmarkStart w:id="145" w:name="_Toc170145670"/>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.2.1</w:t>
      </w:r>
      <w:r w:rsidRPr="00C139B4">
        <w:rPr>
          <w:rFonts w:hint="eastAsia"/>
          <w:lang w:eastAsia="zh-CN"/>
        </w:rPr>
        <w:tab/>
      </w:r>
      <w:r w:rsidRPr="00C139B4">
        <w:rPr>
          <w:lang w:eastAsia="zh-CN"/>
        </w:rPr>
        <w:t>General</w:t>
      </w:r>
      <w:bookmarkEnd w:id="138"/>
      <w:bookmarkEnd w:id="139"/>
      <w:bookmarkEnd w:id="140"/>
      <w:bookmarkEnd w:id="141"/>
      <w:bookmarkEnd w:id="142"/>
      <w:bookmarkEnd w:id="143"/>
      <w:bookmarkEnd w:id="144"/>
      <w:bookmarkEnd w:id="145"/>
    </w:p>
    <w:p w14:paraId="64E63C11" w14:textId="77777777" w:rsidR="009D4C7F" w:rsidRPr="00C139B4" w:rsidRDefault="009D4C7F" w:rsidP="009D4C7F">
      <w:r w:rsidRPr="00C139B4">
        <w:t xml:space="preserve">The Cancel Location Procedure </w:t>
      </w:r>
      <w:r w:rsidRPr="00C139B4">
        <w:rPr>
          <w:rFonts w:hint="eastAsia"/>
          <w:lang w:eastAsia="zh-CN"/>
        </w:rPr>
        <w:t>shall be</w:t>
      </w:r>
      <w:r w:rsidRPr="00C139B4">
        <w:rPr>
          <w:lang w:eastAsia="zh-CN"/>
        </w:rPr>
        <w:t xml:space="preserve"> </w:t>
      </w:r>
      <w:r w:rsidRPr="00C139B4">
        <w:t xml:space="preserve">used between the HSS and the MME and between </w:t>
      </w:r>
      <w:r w:rsidRPr="00C139B4">
        <w:rPr>
          <w:rFonts w:hint="eastAsia"/>
          <w:lang w:eastAsia="zh-CN"/>
        </w:rPr>
        <w:t xml:space="preserve">the </w:t>
      </w:r>
      <w:r w:rsidRPr="00C139B4">
        <w:t xml:space="preserve">HSS and </w:t>
      </w:r>
      <w:r w:rsidRPr="00C139B4">
        <w:rPr>
          <w:rFonts w:hint="eastAsia"/>
          <w:lang w:eastAsia="zh-CN"/>
        </w:rPr>
        <w:t xml:space="preserve">the </w:t>
      </w:r>
      <w:r w:rsidRPr="00C139B4">
        <w:t xml:space="preserve">SGSN to delete a subscriber record from the MME or SGSN. The procedure </w:t>
      </w:r>
      <w:r w:rsidRPr="00C139B4">
        <w:rPr>
          <w:rFonts w:hint="eastAsia"/>
          <w:lang w:eastAsia="zh-CN"/>
        </w:rPr>
        <w:t>shall be</w:t>
      </w:r>
      <w:r w:rsidRPr="00C139B4">
        <w:rPr>
          <w:lang w:eastAsia="zh-CN"/>
        </w:rPr>
        <w:t xml:space="preserve"> </w:t>
      </w:r>
      <w:r w:rsidRPr="00C139B4">
        <w:t>invoked by the HSS and is used:</w:t>
      </w:r>
    </w:p>
    <w:p w14:paraId="6F9B43B2" w14:textId="77777777" w:rsidR="009D4C7F" w:rsidRPr="00C139B4" w:rsidRDefault="009D4C7F" w:rsidP="009D4C7F">
      <w:pPr>
        <w:pStyle w:val="B1"/>
      </w:pPr>
      <w:r w:rsidRPr="00C139B4">
        <w:t>-</w:t>
      </w:r>
      <w:r w:rsidRPr="00C139B4">
        <w:tab/>
        <w:t xml:space="preserve">to inform the MME or SGSN about a subscription withdrawal, or a change in the subscriber profile that does not allow PS services anymore (e.g., the Network Access Mode does not allow PS services), </w:t>
      </w:r>
      <w:r>
        <w:t xml:space="preserve">or a change in the subscriber profile that does not allow access to EPC anymore, </w:t>
      </w:r>
      <w:r w:rsidRPr="00C139B4">
        <w:t>or</w:t>
      </w:r>
    </w:p>
    <w:p w14:paraId="3280F69B" w14:textId="77777777" w:rsidR="009D4C7F" w:rsidRPr="00C139B4" w:rsidRDefault="009D4C7F" w:rsidP="009D4C7F">
      <w:pPr>
        <w:pStyle w:val="B1"/>
      </w:pPr>
      <w:r w:rsidRPr="00C139B4">
        <w:t>-</w:t>
      </w:r>
      <w:r w:rsidRPr="00C139B4">
        <w:tab/>
        <w:t>to inform the MME or SGSN about an ongoing update procedure i.e. MME or SGSN change or</w:t>
      </w:r>
    </w:p>
    <w:p w14:paraId="1881645D" w14:textId="77777777" w:rsidR="009D4C7F" w:rsidRPr="00C139B4" w:rsidRDefault="009D4C7F" w:rsidP="009D4C7F">
      <w:pPr>
        <w:pStyle w:val="B1"/>
      </w:pPr>
      <w:r w:rsidRPr="00C139B4">
        <w:t>-</w:t>
      </w:r>
      <w:r w:rsidRPr="00C139B4">
        <w:tab/>
      </w:r>
      <w:r w:rsidRPr="00C139B4">
        <w:rPr>
          <w:rFonts w:hint="eastAsia"/>
          <w:lang w:eastAsia="zh-CN"/>
        </w:rPr>
        <w:t>to inform the MME or SGSN about an initial attach procedure.</w:t>
      </w:r>
    </w:p>
    <w:p w14:paraId="5901CDF1" w14:textId="64CCACD1" w:rsidR="00C31AA7" w:rsidRPr="00C139B4" w:rsidRDefault="009D4C7F" w:rsidP="009D4C7F">
      <w:r w:rsidRPr="00C139B4">
        <w:t xml:space="preserve">This procedure is mapped to the commands Cancel-Location-Request/Answer (CLR/CLA) in the Diameter application specified in </w:t>
      </w:r>
      <w:r w:rsidR="00D63DB6">
        <w:t>clause</w:t>
      </w:r>
      <w:r w:rsidRPr="00C139B4">
        <w:t xml:space="preserve"> 7.</w:t>
      </w:r>
    </w:p>
    <w:p w14:paraId="4A7B1ED4" w14:textId="35467A82" w:rsidR="009D4C7F" w:rsidRPr="00C139B4" w:rsidRDefault="009D4C7F" w:rsidP="009D4C7F">
      <w:r w:rsidRPr="00C139B4">
        <w:t>Table 5.2.1.2.1/1 specifies the involved information elements for the request.</w:t>
      </w:r>
    </w:p>
    <w:p w14:paraId="705A8108" w14:textId="77777777" w:rsidR="009D4C7F" w:rsidRPr="00C139B4" w:rsidRDefault="009D4C7F" w:rsidP="009D4C7F">
      <w:r w:rsidRPr="00C139B4">
        <w:t>Table 5.2.1.2.1/2 specifies the involved information elements for the answer.</w:t>
      </w:r>
    </w:p>
    <w:p w14:paraId="5B14FDD3" w14:textId="77777777" w:rsidR="009D4C7F" w:rsidRPr="00C139B4" w:rsidRDefault="009D4C7F" w:rsidP="009D4C7F">
      <w:pPr>
        <w:pStyle w:val="TH"/>
        <w:rPr>
          <w:lang w:val="en-AU"/>
        </w:rPr>
      </w:pPr>
      <w:r w:rsidRPr="00C139B4">
        <w:rPr>
          <w:lang w:val="en-AU"/>
        </w:rPr>
        <w:t>Table 5.2.1.2.1/1: Cancel Location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237"/>
      </w:tblGrid>
      <w:tr w:rsidR="009D4C7F" w:rsidRPr="00C139B4" w14:paraId="3BE18120" w14:textId="77777777" w:rsidTr="002B6321">
        <w:trPr>
          <w:jc w:val="center"/>
        </w:trPr>
        <w:tc>
          <w:tcPr>
            <w:tcW w:w="1418" w:type="dxa"/>
          </w:tcPr>
          <w:p w14:paraId="4F5A7379" w14:textId="77777777" w:rsidR="009D4C7F" w:rsidRPr="00C139B4" w:rsidRDefault="009D4C7F" w:rsidP="002B6321">
            <w:pPr>
              <w:pStyle w:val="TAH"/>
            </w:pPr>
            <w:r w:rsidRPr="00C139B4">
              <w:t>Information element name</w:t>
            </w:r>
          </w:p>
        </w:tc>
        <w:tc>
          <w:tcPr>
            <w:tcW w:w="1416" w:type="dxa"/>
          </w:tcPr>
          <w:p w14:paraId="5C0CD168" w14:textId="77777777" w:rsidR="009D4C7F" w:rsidRPr="00C139B4" w:rsidRDefault="009D4C7F" w:rsidP="002B6321">
            <w:pPr>
              <w:pStyle w:val="TAH"/>
            </w:pPr>
            <w:r w:rsidRPr="00C139B4">
              <w:t>Mapping to Diameter AVP</w:t>
            </w:r>
          </w:p>
        </w:tc>
        <w:tc>
          <w:tcPr>
            <w:tcW w:w="603" w:type="dxa"/>
          </w:tcPr>
          <w:p w14:paraId="72CA648F" w14:textId="77777777" w:rsidR="009D4C7F" w:rsidRPr="00C139B4" w:rsidRDefault="009D4C7F" w:rsidP="002B6321">
            <w:pPr>
              <w:pStyle w:val="TAH"/>
              <w:rPr>
                <w:lang w:val="fr-FR"/>
              </w:rPr>
            </w:pPr>
            <w:r w:rsidRPr="00C139B4">
              <w:rPr>
                <w:lang w:val="fr-FR"/>
              </w:rPr>
              <w:t>Cat.</w:t>
            </w:r>
          </w:p>
        </w:tc>
        <w:tc>
          <w:tcPr>
            <w:tcW w:w="6237" w:type="dxa"/>
          </w:tcPr>
          <w:p w14:paraId="5980C3B9" w14:textId="77777777" w:rsidR="009D4C7F" w:rsidRPr="00C139B4" w:rsidRDefault="009D4C7F" w:rsidP="002B6321">
            <w:pPr>
              <w:pStyle w:val="TAH"/>
              <w:rPr>
                <w:lang w:val="fr-FR"/>
              </w:rPr>
            </w:pPr>
            <w:r w:rsidRPr="00C139B4">
              <w:rPr>
                <w:lang w:val="fr-FR"/>
              </w:rPr>
              <w:t>Description</w:t>
            </w:r>
          </w:p>
        </w:tc>
      </w:tr>
      <w:tr w:rsidR="009D4C7F" w:rsidRPr="00C139B4" w14:paraId="683352FD" w14:textId="77777777" w:rsidTr="002B6321">
        <w:trPr>
          <w:trHeight w:val="401"/>
          <w:jc w:val="center"/>
        </w:trPr>
        <w:tc>
          <w:tcPr>
            <w:tcW w:w="1418" w:type="dxa"/>
          </w:tcPr>
          <w:p w14:paraId="55237833" w14:textId="77777777" w:rsidR="009D4C7F" w:rsidRPr="00C139B4" w:rsidRDefault="009D4C7F" w:rsidP="002B6321">
            <w:pPr>
              <w:pStyle w:val="TAL"/>
            </w:pPr>
            <w:r w:rsidRPr="00C139B4">
              <w:t>IMSI</w:t>
            </w:r>
          </w:p>
          <w:p w14:paraId="4CC7129F" w14:textId="77777777" w:rsidR="009D4C7F" w:rsidRPr="00C139B4" w:rsidRDefault="009D4C7F" w:rsidP="002B6321">
            <w:pPr>
              <w:pStyle w:val="TAL"/>
              <w:rPr>
                <w:lang w:val="en-AU"/>
              </w:rPr>
            </w:pPr>
          </w:p>
        </w:tc>
        <w:tc>
          <w:tcPr>
            <w:tcW w:w="1416" w:type="dxa"/>
          </w:tcPr>
          <w:p w14:paraId="0C222C4A"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1609D426" w14:textId="77777777" w:rsidR="009D4C7F" w:rsidRPr="00C139B4" w:rsidRDefault="009D4C7F" w:rsidP="002B6321">
            <w:pPr>
              <w:pStyle w:val="TAC"/>
              <w:rPr>
                <w:lang w:val="en-AU"/>
              </w:rPr>
            </w:pPr>
            <w:r w:rsidRPr="00C139B4">
              <w:rPr>
                <w:lang w:val="en-AU"/>
              </w:rPr>
              <w:t>M</w:t>
            </w:r>
          </w:p>
        </w:tc>
        <w:tc>
          <w:tcPr>
            <w:tcW w:w="6237" w:type="dxa"/>
          </w:tcPr>
          <w:p w14:paraId="121C714D" w14:textId="13827F2E" w:rsidR="009D4C7F" w:rsidRPr="00C139B4"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264F4F16" w14:textId="77777777" w:rsidTr="002B6321">
        <w:trPr>
          <w:trHeight w:val="401"/>
          <w:jc w:val="center"/>
        </w:trPr>
        <w:tc>
          <w:tcPr>
            <w:tcW w:w="1418" w:type="dxa"/>
          </w:tcPr>
          <w:p w14:paraId="1403A0B6" w14:textId="77777777" w:rsidR="009D4C7F" w:rsidRPr="00C139B4" w:rsidRDefault="009D4C7F" w:rsidP="002B6321">
            <w:pPr>
              <w:pStyle w:val="TAL"/>
            </w:pPr>
            <w:r w:rsidRPr="00C139B4">
              <w:t>Supported Features</w:t>
            </w:r>
          </w:p>
          <w:p w14:paraId="6A390FB3"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Pr>
          <w:p w14:paraId="2A1C3EF7" w14:textId="77777777" w:rsidR="009D4C7F" w:rsidRPr="00C139B4" w:rsidRDefault="009D4C7F" w:rsidP="002B6321">
            <w:pPr>
              <w:pStyle w:val="TAL"/>
            </w:pPr>
            <w:r w:rsidRPr="00C139B4">
              <w:t>Supported-Features</w:t>
            </w:r>
          </w:p>
        </w:tc>
        <w:tc>
          <w:tcPr>
            <w:tcW w:w="603" w:type="dxa"/>
          </w:tcPr>
          <w:p w14:paraId="18A843A7" w14:textId="77777777" w:rsidR="009D4C7F" w:rsidRPr="00C139B4" w:rsidRDefault="009D4C7F" w:rsidP="002B6321">
            <w:pPr>
              <w:pStyle w:val="TAC"/>
              <w:rPr>
                <w:lang w:val="en-AU"/>
              </w:rPr>
            </w:pPr>
            <w:r w:rsidRPr="00C139B4">
              <w:rPr>
                <w:lang w:val="en-AU"/>
              </w:rPr>
              <w:t>O</w:t>
            </w:r>
          </w:p>
        </w:tc>
        <w:tc>
          <w:tcPr>
            <w:tcW w:w="6237" w:type="dxa"/>
          </w:tcPr>
          <w:p w14:paraId="0A3820CF"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0CC46CA3" w14:textId="77777777" w:rsidTr="002B6321">
        <w:trPr>
          <w:trHeight w:val="401"/>
          <w:jc w:val="center"/>
        </w:trPr>
        <w:tc>
          <w:tcPr>
            <w:tcW w:w="1418" w:type="dxa"/>
          </w:tcPr>
          <w:p w14:paraId="4B99C713" w14:textId="77777777" w:rsidR="009D4C7F" w:rsidRPr="00C139B4" w:rsidRDefault="009D4C7F" w:rsidP="002B6321">
            <w:pPr>
              <w:pStyle w:val="TAL"/>
            </w:pPr>
            <w:r w:rsidRPr="00C139B4">
              <w:t>Cancellation Type</w:t>
            </w:r>
          </w:p>
          <w:p w14:paraId="6576F3B3" w14:textId="77777777" w:rsidR="009D4C7F" w:rsidRPr="00C139B4" w:rsidRDefault="009D4C7F" w:rsidP="002B6321">
            <w:pPr>
              <w:pStyle w:val="TAL"/>
            </w:pPr>
            <w:r w:rsidRPr="00C139B4">
              <w:t>(See 7.3.24)</w:t>
            </w:r>
          </w:p>
        </w:tc>
        <w:tc>
          <w:tcPr>
            <w:tcW w:w="1416" w:type="dxa"/>
          </w:tcPr>
          <w:p w14:paraId="1F700507" w14:textId="77777777" w:rsidR="009D4C7F" w:rsidRPr="00C139B4" w:rsidRDefault="009D4C7F" w:rsidP="002B6321">
            <w:pPr>
              <w:pStyle w:val="TAL"/>
              <w:rPr>
                <w:lang w:val="en-US"/>
              </w:rPr>
            </w:pPr>
            <w:r w:rsidRPr="00C139B4">
              <w:rPr>
                <w:lang w:val="en-US"/>
              </w:rPr>
              <w:t>Cancellation-Type</w:t>
            </w:r>
          </w:p>
        </w:tc>
        <w:tc>
          <w:tcPr>
            <w:tcW w:w="603" w:type="dxa"/>
          </w:tcPr>
          <w:p w14:paraId="277D9FB5" w14:textId="77777777" w:rsidR="009D4C7F" w:rsidRPr="00C139B4" w:rsidRDefault="009D4C7F" w:rsidP="002B6321">
            <w:pPr>
              <w:pStyle w:val="TAC"/>
            </w:pPr>
            <w:r w:rsidRPr="00C139B4">
              <w:t>M</w:t>
            </w:r>
          </w:p>
        </w:tc>
        <w:tc>
          <w:tcPr>
            <w:tcW w:w="6237" w:type="dxa"/>
          </w:tcPr>
          <w:p w14:paraId="1964A525" w14:textId="77777777" w:rsidR="009D4C7F" w:rsidRPr="00C139B4" w:rsidRDefault="009D4C7F" w:rsidP="002B6321">
            <w:pPr>
              <w:pStyle w:val="TAL"/>
            </w:pPr>
            <w:r w:rsidRPr="00C139B4">
              <w:t>Defined values that can be used are:</w:t>
            </w:r>
          </w:p>
          <w:p w14:paraId="7805D8EC" w14:textId="77777777" w:rsidR="00C31AA7" w:rsidRPr="00C139B4" w:rsidRDefault="009D4C7F" w:rsidP="002B6321">
            <w:pPr>
              <w:pStyle w:val="TAL"/>
              <w:rPr>
                <w:lang w:val="it-IT"/>
              </w:rPr>
            </w:pPr>
            <w:r w:rsidRPr="00C139B4">
              <w:rPr>
                <w:lang w:val="it-IT"/>
              </w:rPr>
              <w:t>- MME-Update Procedure,</w:t>
            </w:r>
          </w:p>
          <w:p w14:paraId="7E796070" w14:textId="135FDF28" w:rsidR="009D4C7F" w:rsidRPr="00C139B4" w:rsidRDefault="009D4C7F" w:rsidP="002B6321">
            <w:pPr>
              <w:pStyle w:val="TAL"/>
              <w:rPr>
                <w:lang w:val="it-IT"/>
              </w:rPr>
            </w:pPr>
            <w:r w:rsidRPr="00C139B4">
              <w:rPr>
                <w:lang w:val="it-IT"/>
              </w:rPr>
              <w:t>- SGSN-Update Procedure,</w:t>
            </w:r>
          </w:p>
          <w:p w14:paraId="11759B1B" w14:textId="77777777" w:rsidR="009D4C7F" w:rsidRPr="00C139B4" w:rsidRDefault="009D4C7F" w:rsidP="002B6321">
            <w:pPr>
              <w:pStyle w:val="TAL"/>
            </w:pPr>
            <w:r w:rsidRPr="00C139B4">
              <w:t>- Subscription Withdrawal,</w:t>
            </w:r>
          </w:p>
          <w:p w14:paraId="67CC1C5E" w14:textId="77777777" w:rsidR="009D4C7F" w:rsidRPr="00C139B4" w:rsidRDefault="009D4C7F" w:rsidP="002B6321">
            <w:pPr>
              <w:pStyle w:val="TAL"/>
            </w:pPr>
            <w:r w:rsidRPr="00C139B4">
              <w:t>- Update Procedure_IWF,</w:t>
            </w:r>
          </w:p>
          <w:p w14:paraId="1C693FE1" w14:textId="77777777" w:rsidR="009D4C7F" w:rsidRPr="00C139B4" w:rsidRDefault="009D4C7F" w:rsidP="002B6321">
            <w:pPr>
              <w:pStyle w:val="TAL"/>
            </w:pPr>
            <w:r w:rsidRPr="00C139B4">
              <w:t xml:space="preserve">- </w:t>
            </w:r>
            <w:r w:rsidRPr="00C139B4">
              <w:rPr>
                <w:rFonts w:hint="eastAsia"/>
                <w:lang w:eastAsia="zh-CN"/>
              </w:rPr>
              <w:t>Initial Attach Procedure</w:t>
            </w:r>
            <w:r w:rsidRPr="00C139B4">
              <w:t>.</w:t>
            </w:r>
          </w:p>
        </w:tc>
      </w:tr>
      <w:tr w:rsidR="009D4C7F" w:rsidRPr="00C139B4" w14:paraId="14071A54" w14:textId="77777777" w:rsidTr="002B6321">
        <w:trPr>
          <w:trHeight w:val="401"/>
          <w:jc w:val="center"/>
        </w:trPr>
        <w:tc>
          <w:tcPr>
            <w:tcW w:w="1418" w:type="dxa"/>
          </w:tcPr>
          <w:p w14:paraId="66887125" w14:textId="77777777" w:rsidR="009D4C7F" w:rsidRPr="00C139B4" w:rsidRDefault="009D4C7F" w:rsidP="002B6321">
            <w:pPr>
              <w:pStyle w:val="TAL"/>
            </w:pPr>
            <w:r w:rsidRPr="00C139B4">
              <w:rPr>
                <w:rFonts w:hint="eastAsia"/>
              </w:rPr>
              <w:t>C</w:t>
            </w:r>
            <w:r w:rsidRPr="00C139B4">
              <w:t>LR Flags</w:t>
            </w:r>
          </w:p>
          <w:p w14:paraId="1B6980AB" w14:textId="77777777" w:rsidR="009D4C7F" w:rsidRPr="00C139B4" w:rsidRDefault="009D4C7F" w:rsidP="002B6321">
            <w:pPr>
              <w:pStyle w:val="TAL"/>
              <w:framePr w:wrap="notBeside" w:hAnchor="margin" w:yAlign="center"/>
            </w:pPr>
            <w:r w:rsidRPr="00C139B4">
              <w:t>(See 7.3.152)</w:t>
            </w:r>
          </w:p>
        </w:tc>
        <w:tc>
          <w:tcPr>
            <w:tcW w:w="1416" w:type="dxa"/>
          </w:tcPr>
          <w:p w14:paraId="3979ED00" w14:textId="77777777" w:rsidR="009D4C7F" w:rsidRPr="00C139B4" w:rsidRDefault="009D4C7F" w:rsidP="002B6321">
            <w:pPr>
              <w:pStyle w:val="TAL"/>
              <w:framePr w:wrap="notBeside" w:hAnchor="margin" w:yAlign="center"/>
            </w:pPr>
            <w:r w:rsidRPr="00C139B4">
              <w:rPr>
                <w:rFonts w:hint="eastAsia"/>
                <w:lang w:val="en-US"/>
              </w:rPr>
              <w:t>C</w:t>
            </w:r>
            <w:r w:rsidRPr="00C139B4">
              <w:rPr>
                <w:lang w:val="en-US"/>
              </w:rPr>
              <w:t>LR-Flags</w:t>
            </w:r>
          </w:p>
        </w:tc>
        <w:tc>
          <w:tcPr>
            <w:tcW w:w="603" w:type="dxa"/>
          </w:tcPr>
          <w:p w14:paraId="1585DA6A" w14:textId="77777777" w:rsidR="009D4C7F" w:rsidRPr="00C139B4" w:rsidRDefault="009D4C7F" w:rsidP="00FA6621">
            <w:pPr>
              <w:pStyle w:val="TAC"/>
              <w:rPr>
                <w:lang w:eastAsia="zh-CN"/>
              </w:rPr>
            </w:pPr>
            <w:r w:rsidRPr="00FA6621">
              <w:rPr>
                <w:rFonts w:hint="eastAsia"/>
              </w:rPr>
              <w:t>O</w:t>
            </w:r>
          </w:p>
        </w:tc>
        <w:tc>
          <w:tcPr>
            <w:tcW w:w="6237" w:type="dxa"/>
          </w:tcPr>
          <w:p w14:paraId="4B18DDF0" w14:textId="77777777" w:rsidR="009D4C7F" w:rsidRPr="00C139B4" w:rsidRDefault="009D4C7F" w:rsidP="002B6321">
            <w:pPr>
              <w:pStyle w:val="TAL"/>
              <w:framePr w:wrap="notBeside" w:hAnchor="margin" w:yAlign="center"/>
            </w:pPr>
            <w:r w:rsidRPr="00C139B4">
              <w:t>This Information Element contains a bit mask. See 7.3.152 for the meaning of the bits</w:t>
            </w:r>
            <w:r w:rsidRPr="00C139B4">
              <w:rPr>
                <w:rFonts w:hint="eastAsia"/>
                <w:lang w:eastAsia="zh-CN"/>
              </w:rPr>
              <w:t xml:space="preserve"> and the condition for each bit to be set or not</w:t>
            </w:r>
            <w:r w:rsidRPr="00C139B4">
              <w:t>.</w:t>
            </w:r>
          </w:p>
        </w:tc>
      </w:tr>
    </w:tbl>
    <w:p w14:paraId="6F89CFB2" w14:textId="77777777" w:rsidR="009D4C7F" w:rsidRPr="00C139B4" w:rsidRDefault="009D4C7F" w:rsidP="009D4C7F"/>
    <w:p w14:paraId="14F1CEEF" w14:textId="77777777" w:rsidR="009D4C7F" w:rsidRPr="00C139B4" w:rsidRDefault="009D4C7F" w:rsidP="009D4C7F">
      <w:pPr>
        <w:pStyle w:val="TH"/>
        <w:rPr>
          <w:lang w:val="en-US"/>
        </w:rPr>
      </w:pPr>
      <w:r w:rsidRPr="00C139B4">
        <w:rPr>
          <w:lang w:val="en-US"/>
        </w:rPr>
        <w:t>Table 5.2.1.2.1/2: Cancel Location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04ED040C" w14:textId="77777777" w:rsidTr="002B6321">
        <w:trPr>
          <w:jc w:val="center"/>
        </w:trPr>
        <w:tc>
          <w:tcPr>
            <w:tcW w:w="1418" w:type="dxa"/>
          </w:tcPr>
          <w:p w14:paraId="1B9C76A0" w14:textId="77777777" w:rsidR="009D4C7F" w:rsidRPr="00C139B4" w:rsidRDefault="009D4C7F" w:rsidP="002B6321">
            <w:pPr>
              <w:pStyle w:val="TAH"/>
            </w:pPr>
            <w:r w:rsidRPr="00C139B4">
              <w:t>Information element name</w:t>
            </w:r>
          </w:p>
        </w:tc>
        <w:tc>
          <w:tcPr>
            <w:tcW w:w="1418" w:type="dxa"/>
          </w:tcPr>
          <w:p w14:paraId="5C7F9CC2" w14:textId="77777777" w:rsidR="009D4C7F" w:rsidRPr="00C139B4" w:rsidRDefault="009D4C7F" w:rsidP="002B6321">
            <w:pPr>
              <w:pStyle w:val="TAH"/>
            </w:pPr>
            <w:r w:rsidRPr="00C139B4">
              <w:t>Mapping to Diameter AVP</w:t>
            </w:r>
          </w:p>
        </w:tc>
        <w:tc>
          <w:tcPr>
            <w:tcW w:w="601" w:type="dxa"/>
          </w:tcPr>
          <w:p w14:paraId="26ADA701" w14:textId="77777777" w:rsidR="009D4C7F" w:rsidRPr="00C139B4" w:rsidRDefault="009D4C7F" w:rsidP="002B6321">
            <w:pPr>
              <w:pStyle w:val="TAH"/>
            </w:pPr>
            <w:r w:rsidRPr="00C139B4">
              <w:t>Cat.</w:t>
            </w:r>
          </w:p>
        </w:tc>
        <w:tc>
          <w:tcPr>
            <w:tcW w:w="6237" w:type="dxa"/>
          </w:tcPr>
          <w:p w14:paraId="6EEC93BF" w14:textId="77777777" w:rsidR="009D4C7F" w:rsidRPr="00C139B4" w:rsidRDefault="009D4C7F" w:rsidP="002B6321">
            <w:pPr>
              <w:pStyle w:val="TAH"/>
            </w:pPr>
            <w:r w:rsidRPr="00C139B4">
              <w:t>Description</w:t>
            </w:r>
          </w:p>
        </w:tc>
      </w:tr>
      <w:tr w:rsidR="009D4C7F" w:rsidRPr="00C139B4" w14:paraId="6C6B1AB8" w14:textId="77777777" w:rsidTr="002B6321">
        <w:trPr>
          <w:jc w:val="center"/>
        </w:trPr>
        <w:tc>
          <w:tcPr>
            <w:tcW w:w="1418" w:type="dxa"/>
          </w:tcPr>
          <w:p w14:paraId="13C0E501" w14:textId="77777777" w:rsidR="009D4C7F" w:rsidRPr="00C139B4" w:rsidRDefault="009D4C7F" w:rsidP="002B6321">
            <w:pPr>
              <w:pStyle w:val="TAL"/>
            </w:pPr>
            <w:r w:rsidRPr="00C139B4">
              <w:t>Supported Features</w:t>
            </w:r>
          </w:p>
          <w:p w14:paraId="6A1E0405" w14:textId="77777777" w:rsidR="009D4C7F" w:rsidRPr="00C139B4" w:rsidRDefault="009D4C7F" w:rsidP="002B6321">
            <w:pPr>
              <w:pStyle w:val="TAL"/>
              <w:rPr>
                <w:rFonts w:ascii="Times New Roman" w:hAnsi="Times New Roman"/>
                <w:sz w:val="20"/>
              </w:rPr>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Pr>
          <w:p w14:paraId="1C8D178C" w14:textId="77777777" w:rsidR="009D4C7F" w:rsidRPr="00C139B4" w:rsidRDefault="009D4C7F" w:rsidP="002B6321">
            <w:pPr>
              <w:pStyle w:val="TAL"/>
              <w:rPr>
                <w:rFonts w:ascii="Times New Roman" w:hAnsi="Times New Roman"/>
                <w:sz w:val="20"/>
              </w:rPr>
            </w:pPr>
            <w:r w:rsidRPr="00C139B4">
              <w:t>Supported-Features</w:t>
            </w:r>
          </w:p>
        </w:tc>
        <w:tc>
          <w:tcPr>
            <w:tcW w:w="601" w:type="dxa"/>
          </w:tcPr>
          <w:p w14:paraId="6BCD26A1" w14:textId="77777777" w:rsidR="009D4C7F" w:rsidRPr="00C139B4" w:rsidRDefault="009D4C7F" w:rsidP="002B6321">
            <w:pPr>
              <w:pStyle w:val="TAC"/>
            </w:pPr>
            <w:r w:rsidRPr="00C139B4">
              <w:t>O</w:t>
            </w:r>
          </w:p>
        </w:tc>
        <w:tc>
          <w:tcPr>
            <w:tcW w:w="6237" w:type="dxa"/>
          </w:tcPr>
          <w:p w14:paraId="384FE759" w14:textId="77777777" w:rsidR="009D4C7F" w:rsidRPr="00C139B4" w:rsidRDefault="009D4C7F" w:rsidP="002B6321">
            <w:pPr>
              <w:pStyle w:val="TAL"/>
              <w:rPr>
                <w:b/>
              </w:rPr>
            </w:pPr>
            <w:r w:rsidRPr="00C139B4">
              <w:t>If present, this information element shall contain the list of features supported by the origin host.</w:t>
            </w:r>
          </w:p>
        </w:tc>
      </w:tr>
      <w:tr w:rsidR="009D4C7F" w:rsidRPr="00C139B4" w14:paraId="2F3066C6" w14:textId="77777777" w:rsidTr="002B6321">
        <w:trPr>
          <w:trHeight w:val="401"/>
          <w:jc w:val="center"/>
        </w:trPr>
        <w:tc>
          <w:tcPr>
            <w:tcW w:w="1418" w:type="dxa"/>
          </w:tcPr>
          <w:p w14:paraId="63ECF96E" w14:textId="77777777" w:rsidR="009D4C7F" w:rsidRPr="00C139B4" w:rsidRDefault="009D4C7F" w:rsidP="002B6321">
            <w:pPr>
              <w:pStyle w:val="TAL"/>
              <w:rPr>
                <w:lang w:val="en-US"/>
              </w:rPr>
            </w:pPr>
            <w:r w:rsidRPr="00C139B4">
              <w:rPr>
                <w:lang w:val="en-US"/>
              </w:rPr>
              <w:t>Result</w:t>
            </w:r>
          </w:p>
          <w:p w14:paraId="1529E314" w14:textId="77777777" w:rsidR="009D4C7F" w:rsidRPr="00C139B4" w:rsidRDefault="009D4C7F" w:rsidP="002B6321">
            <w:pPr>
              <w:pStyle w:val="TAL"/>
              <w:rPr>
                <w:lang w:val="en-US"/>
              </w:rPr>
            </w:pPr>
            <w:r w:rsidRPr="00C139B4">
              <w:rPr>
                <w:lang w:val="en-US"/>
              </w:rPr>
              <w:t>(See 7.4)</w:t>
            </w:r>
          </w:p>
        </w:tc>
        <w:tc>
          <w:tcPr>
            <w:tcW w:w="1418" w:type="dxa"/>
          </w:tcPr>
          <w:p w14:paraId="02F9423F" w14:textId="77777777" w:rsidR="009D4C7F" w:rsidRPr="00C139B4" w:rsidRDefault="009D4C7F" w:rsidP="002B6321">
            <w:pPr>
              <w:pStyle w:val="TAL"/>
            </w:pPr>
            <w:r w:rsidRPr="00C139B4">
              <w:t>Result-Code / Experimental-Result</w:t>
            </w:r>
          </w:p>
        </w:tc>
        <w:tc>
          <w:tcPr>
            <w:tcW w:w="601" w:type="dxa"/>
          </w:tcPr>
          <w:p w14:paraId="2F6F2568" w14:textId="77777777" w:rsidR="009D4C7F" w:rsidRPr="00C139B4" w:rsidRDefault="009D4C7F" w:rsidP="002B6321">
            <w:pPr>
              <w:pStyle w:val="TAC"/>
              <w:rPr>
                <w:lang w:val="en-US"/>
              </w:rPr>
            </w:pPr>
            <w:r w:rsidRPr="00C139B4">
              <w:rPr>
                <w:lang w:val="en-US"/>
              </w:rPr>
              <w:t>M</w:t>
            </w:r>
          </w:p>
        </w:tc>
        <w:tc>
          <w:tcPr>
            <w:tcW w:w="6237" w:type="dxa"/>
          </w:tcPr>
          <w:p w14:paraId="55FADB4D" w14:textId="77777777" w:rsidR="009D4C7F" w:rsidRPr="00C139B4" w:rsidRDefault="009D4C7F" w:rsidP="002B6321">
            <w:pPr>
              <w:pStyle w:val="TAL"/>
            </w:pPr>
            <w:r w:rsidRPr="00C139B4">
              <w:t>The result of the operation.</w:t>
            </w:r>
          </w:p>
          <w:p w14:paraId="13BC059F" w14:textId="77777777" w:rsidR="009D4C7F" w:rsidRPr="00C139B4" w:rsidRDefault="009D4C7F" w:rsidP="002B6321">
            <w:pPr>
              <w:pStyle w:val="TAL"/>
            </w:pPr>
            <w:r w:rsidRPr="00C139B4">
              <w:t xml:space="preserve">The Result-Code AVP shall be used </w:t>
            </w:r>
            <w:r w:rsidRPr="00C139B4">
              <w:rPr>
                <w:rFonts w:hint="eastAsia"/>
                <w:lang w:eastAsia="zh-CN"/>
              </w:rPr>
              <w:t>to indicate</w:t>
            </w:r>
            <w:r w:rsidRPr="00C139B4">
              <w:rPr>
                <w:lang w:eastAsia="zh-CN"/>
              </w:rPr>
              <w:t xml:space="preserve"> </w:t>
            </w:r>
            <w:r w:rsidRPr="00C139B4">
              <w:t xml:space="preserve">success / errors as defined in the Diameter base protocol (see </w:t>
            </w:r>
            <w:r>
              <w:rPr>
                <w:lang w:val="it-IT"/>
              </w:rPr>
              <w:t>IETF RFC </w:t>
            </w:r>
            <w:r w:rsidRPr="00C139B4">
              <w:rPr>
                <w:lang w:val="it-IT"/>
              </w:rPr>
              <w:t>6733</w:t>
            </w:r>
            <w:r>
              <w:t> [</w:t>
            </w:r>
            <w:r w:rsidRPr="00C139B4">
              <w:t>61]).</w:t>
            </w:r>
          </w:p>
        </w:tc>
      </w:tr>
    </w:tbl>
    <w:p w14:paraId="6EE394BE" w14:textId="77777777" w:rsidR="009D4C7F" w:rsidRPr="00C139B4" w:rsidRDefault="009D4C7F" w:rsidP="009D4C7F"/>
    <w:p w14:paraId="2BCE1C8F" w14:textId="77777777" w:rsidR="009D4C7F" w:rsidRPr="00C139B4" w:rsidRDefault="009D4C7F" w:rsidP="00FA6621">
      <w:pPr>
        <w:pStyle w:val="Heading5"/>
      </w:pPr>
      <w:bookmarkStart w:id="146" w:name="_Toc20211869"/>
      <w:bookmarkStart w:id="147" w:name="_Toc27727145"/>
      <w:bookmarkStart w:id="148" w:name="_Toc36041800"/>
      <w:bookmarkStart w:id="149" w:name="_Toc44871223"/>
      <w:bookmarkStart w:id="150" w:name="_Toc44871622"/>
      <w:bookmarkStart w:id="151" w:name="_Toc51861697"/>
      <w:bookmarkStart w:id="152" w:name="_Toc57978102"/>
      <w:bookmarkStart w:id="153" w:name="_Toc170145671"/>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.2.2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146"/>
      <w:bookmarkEnd w:id="147"/>
      <w:bookmarkEnd w:id="148"/>
      <w:bookmarkEnd w:id="149"/>
      <w:bookmarkEnd w:id="150"/>
      <w:bookmarkEnd w:id="151"/>
      <w:bookmarkEnd w:id="152"/>
      <w:bookmarkEnd w:id="153"/>
    </w:p>
    <w:p w14:paraId="1D2A6435" w14:textId="77777777" w:rsidR="009D4C7F" w:rsidRPr="00C139B4" w:rsidRDefault="009D4C7F" w:rsidP="009D4C7F">
      <w:r w:rsidRPr="00C139B4">
        <w:t>When receiving a Cancel Location request the MME or SGSN shall check whether the IMSI is known.</w:t>
      </w:r>
    </w:p>
    <w:p w14:paraId="7E52F8F3" w14:textId="77777777" w:rsidR="009D4C7F" w:rsidRPr="00C139B4" w:rsidRDefault="009D4C7F" w:rsidP="009D4C7F">
      <w:r w:rsidRPr="00C139B4">
        <w:t>If it is not known, a result code of DIAMETER_SUCCESS is returned.</w:t>
      </w:r>
    </w:p>
    <w:p w14:paraId="1D374603" w14:textId="77777777" w:rsidR="00C31AA7" w:rsidRPr="00C139B4" w:rsidRDefault="009D4C7F" w:rsidP="009D4C7F">
      <w:r w:rsidRPr="00C139B4">
        <w:lastRenderedPageBreak/>
        <w:t>If it is known, the MME or SGSN shall check the Cancellation Type and act accordingly.</w:t>
      </w:r>
    </w:p>
    <w:p w14:paraId="4BF42472" w14:textId="6C85A26D" w:rsidR="009D4C7F" w:rsidRPr="00C139B4" w:rsidRDefault="009D4C7F" w:rsidP="009D4C7F">
      <w:r w:rsidRPr="00C139B4">
        <w:t xml:space="preserve">If the Cancellation Type is "Subscription Withdrawal", the MME or SGSN shall delete the subscription data and detach the UE; in addition, if the Reattach-Required flag is set, the MME or SGSN shall indicate to the UE to initiate an immediate re-attach procedure, as described in </w:t>
      </w:r>
      <w:r>
        <w:t>3GPP TS 2</w:t>
      </w:r>
      <w:r w:rsidRPr="00C139B4">
        <w:t>3.401</w:t>
      </w:r>
      <w:r>
        <w:t> [</w:t>
      </w:r>
      <w:r w:rsidRPr="00C139B4">
        <w:t xml:space="preserve">2] and </w:t>
      </w:r>
      <w:r>
        <w:t>3GPP TS 2</w:t>
      </w:r>
      <w:r w:rsidRPr="00C139B4">
        <w:t>3.060</w:t>
      </w:r>
      <w:r>
        <w:t> [</w:t>
      </w:r>
      <w:r w:rsidRPr="00C139B4">
        <w:t>12]. A result code of DIAMETER_SUCCESS shall be returned.</w:t>
      </w:r>
    </w:p>
    <w:p w14:paraId="7026FFBB" w14:textId="77777777" w:rsidR="009D4C7F" w:rsidRPr="00C139B4" w:rsidRDefault="009D4C7F" w:rsidP="009D4C7F">
      <w:r w:rsidRPr="00C139B4">
        <w:rPr>
          <w:rFonts w:hint="eastAsia"/>
          <w:lang w:eastAsia="zh-CN"/>
        </w:rPr>
        <w:t xml:space="preserve">If a </w:t>
      </w:r>
      <w:r w:rsidRPr="00C139B4">
        <w:t>cancellation type of "</w:t>
      </w:r>
      <w:r w:rsidRPr="00C139B4">
        <w:rPr>
          <w:rFonts w:hint="eastAsia"/>
          <w:lang w:eastAsia="zh-CN"/>
        </w:rPr>
        <w:t>Initial Attach Procedure</w:t>
      </w:r>
      <w:r w:rsidRPr="00C139B4">
        <w:t>"</w:t>
      </w:r>
      <w:r w:rsidRPr="00C139B4">
        <w:rPr>
          <w:rFonts w:hint="eastAsia"/>
          <w:lang w:eastAsia="zh-CN"/>
        </w:rPr>
        <w:t xml:space="preserve"> is received, the MME or SGSN shall not delete the subscription data. </w:t>
      </w:r>
      <w:r w:rsidRPr="00C139B4">
        <w:t xml:space="preserve">For details see </w:t>
      </w:r>
      <w:r>
        <w:t>3GPP TS 2</w:t>
      </w:r>
      <w:r w:rsidRPr="00C139B4">
        <w:t>3.401</w:t>
      </w:r>
      <w:r>
        <w:t> [</w:t>
      </w:r>
      <w:r w:rsidRPr="00C139B4">
        <w:t xml:space="preserve">2] and </w:t>
      </w:r>
      <w:r>
        <w:t>3GPP TS 2</w:t>
      </w:r>
      <w:r w:rsidRPr="00C139B4">
        <w:t>3.060</w:t>
      </w:r>
      <w:r>
        <w:t> [</w:t>
      </w:r>
      <w:r w:rsidRPr="00C139B4">
        <w:t xml:space="preserve">12]. </w:t>
      </w:r>
      <w:r w:rsidRPr="00C139B4">
        <w:rPr>
          <w:lang w:eastAsia="zh-CN"/>
        </w:rPr>
        <w:t>If the MME receives this cancelation type, and it is registered for SMS, it shall consider itself as unregistered for SMS.</w:t>
      </w:r>
      <w:r w:rsidRPr="00C139B4">
        <w:t xml:space="preserve"> Also in this case a result code of DIAMETER_SUCCESS shall be returned.</w:t>
      </w:r>
    </w:p>
    <w:p w14:paraId="232D8C5E" w14:textId="77777777" w:rsidR="009D4C7F" w:rsidRPr="00C139B4" w:rsidRDefault="009D4C7F" w:rsidP="009D4C7F">
      <w:r w:rsidRPr="00C139B4">
        <w:t xml:space="preserve">When a UE is served by a single combined MME/SGSN for both E-UTRAN and non-E-UTRAN access, the combined MME/SGSN shall check the Cancellation-Type. If it indicates Subscription Withdrawal or Update Procedure_IWF, the CLR is processed </w:t>
      </w:r>
      <w:r w:rsidRPr="00C139B4">
        <w:rPr>
          <w:rFonts w:hint="eastAsia"/>
          <w:lang w:eastAsia="zh-CN"/>
        </w:rPr>
        <w:t xml:space="preserve">both </w:t>
      </w:r>
      <w:r w:rsidRPr="00C139B4">
        <w:t>in the MM</w:t>
      </w:r>
      <w:r w:rsidRPr="00C139B4">
        <w:rPr>
          <w:rFonts w:hint="eastAsia"/>
          <w:lang w:eastAsia="zh-CN"/>
        </w:rPr>
        <w:t>E</w:t>
      </w:r>
      <w:r w:rsidRPr="00C139B4">
        <w:t xml:space="preserve"> </w:t>
      </w:r>
      <w:r w:rsidRPr="00C139B4">
        <w:rPr>
          <w:rFonts w:hint="eastAsia"/>
          <w:lang w:eastAsia="zh-CN"/>
        </w:rPr>
        <w:t xml:space="preserve">part </w:t>
      </w:r>
      <w:r w:rsidRPr="00C139B4">
        <w:t xml:space="preserve">and in the SGSN part of the combined node. </w:t>
      </w:r>
      <w:r w:rsidRPr="00C139B4">
        <w:rPr>
          <w:rFonts w:hint="eastAsia"/>
          <w:lang w:eastAsia="zh-CN"/>
        </w:rPr>
        <w:t>If it indicates Initial Attach Procedure, and if the CLR-Flags AVP is received and supported by the combined MME/SGSN, the CLR is processed only in the affected part of the combined node as indicated by the "S6a/S6d-Indicator" flag in the CLR-Flags AVP.</w:t>
      </w:r>
      <w:r w:rsidRPr="00C139B4">
        <w:rPr>
          <w:lang w:eastAsia="zh-CN"/>
        </w:rPr>
        <w:t xml:space="preserve"> </w:t>
      </w:r>
      <w:r w:rsidRPr="00C139B4">
        <w:t>Otherwise, the CLR is processed only in the affected part of the combined node and subscription data are kept for the not affected part.</w:t>
      </w:r>
    </w:p>
    <w:p w14:paraId="256EA720" w14:textId="77777777" w:rsidR="009D4C7F" w:rsidRPr="00C139B4" w:rsidRDefault="009D4C7F" w:rsidP="00FA6621">
      <w:pPr>
        <w:pStyle w:val="Heading5"/>
      </w:pPr>
      <w:bookmarkStart w:id="154" w:name="_Toc20211870"/>
      <w:bookmarkStart w:id="155" w:name="_Toc27727146"/>
      <w:bookmarkStart w:id="156" w:name="_Toc36041801"/>
      <w:bookmarkStart w:id="157" w:name="_Toc44871224"/>
      <w:bookmarkStart w:id="158" w:name="_Toc44871623"/>
      <w:bookmarkStart w:id="159" w:name="_Toc51861698"/>
      <w:bookmarkStart w:id="160" w:name="_Toc57978103"/>
      <w:bookmarkStart w:id="161" w:name="_Toc170145672"/>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.2.3</w:t>
      </w:r>
      <w:r w:rsidRPr="00C139B4">
        <w:rPr>
          <w:rFonts w:hint="eastAsia"/>
          <w:lang w:eastAsia="zh-CN"/>
        </w:rPr>
        <w:tab/>
      </w:r>
      <w:r w:rsidRPr="00C139B4">
        <w:rPr>
          <w:lang w:eastAsia="zh-CN"/>
        </w:rPr>
        <w:t>Detailed behaviour of the HSS</w:t>
      </w:r>
      <w:bookmarkEnd w:id="154"/>
      <w:bookmarkEnd w:id="155"/>
      <w:bookmarkEnd w:id="156"/>
      <w:bookmarkEnd w:id="157"/>
      <w:bookmarkEnd w:id="158"/>
      <w:bookmarkEnd w:id="159"/>
      <w:bookmarkEnd w:id="160"/>
      <w:bookmarkEnd w:id="161"/>
    </w:p>
    <w:p w14:paraId="72863FD0" w14:textId="77777777" w:rsidR="00C31AA7" w:rsidRDefault="009D4C7F" w:rsidP="009D4C7F">
      <w:r w:rsidRPr="00C139B4">
        <w:t>The HSS shall make use of this procedure when the subscription is withdrawn by the HSS operator</w:t>
      </w:r>
      <w:r>
        <w:t>,</w:t>
      </w:r>
      <w:r w:rsidRPr="00C139B4">
        <w:t xml:space="preserve"> and when the HSS detects that the UE has moved to a new MME or SGSN area</w:t>
      </w:r>
      <w:r>
        <w:t>, and when EPC access is not allowed due to Core Network Restrictions.</w:t>
      </w:r>
    </w:p>
    <w:p w14:paraId="39DBFD50" w14:textId="38FF3A45" w:rsidR="009D4C7F" w:rsidRPr="00C139B4" w:rsidRDefault="009D4C7F" w:rsidP="009D4C7F">
      <w:r w:rsidRPr="00C139B4">
        <w:t>The HSS</w:t>
      </w:r>
      <w:r>
        <w:t>+UDM</w:t>
      </w:r>
      <w:r w:rsidRPr="00C139B4">
        <w:t xml:space="preserve"> shall </w:t>
      </w:r>
      <w:r>
        <w:t xml:space="preserve">also </w:t>
      </w:r>
      <w:r w:rsidRPr="00C139B4">
        <w:t>make use of this procedure when the HSS</w:t>
      </w:r>
      <w:r>
        <w:t>+UDM</w:t>
      </w:r>
      <w:r w:rsidRPr="00C139B4">
        <w:t xml:space="preserve"> detects that the UE has moved to a new </w:t>
      </w:r>
      <w:r>
        <w:t>AMF</w:t>
      </w:r>
      <w:r w:rsidRPr="00C139B4">
        <w:t xml:space="preserve"> area</w:t>
      </w:r>
      <w:r>
        <w:t xml:space="preserve">, if the AMF indicates to </w:t>
      </w:r>
      <w:r w:rsidRPr="00C139B4">
        <w:t>the HSS</w:t>
      </w:r>
      <w:r>
        <w:t xml:space="preserve">+UDM to cancel MME and/or SGSN. The HSS+UDM </w:t>
      </w:r>
      <w:r w:rsidRPr="00C139B4">
        <w:t>shall include a cancellation type</w:t>
      </w:r>
      <w:r>
        <w:t xml:space="preserve"> as specified in </w:t>
      </w:r>
      <w:r w:rsidR="00B23058">
        <w:t xml:space="preserve">clause 5.4.2.2 of </w:t>
      </w:r>
      <w:r>
        <w:t xml:space="preserve">3GPP </w:t>
      </w:r>
      <w:r w:rsidR="00C31AA7">
        <w:t>TS 2</w:t>
      </w:r>
      <w:r>
        <w:t>9.563</w:t>
      </w:r>
      <w:r w:rsidR="00C31AA7">
        <w:t> [</w:t>
      </w:r>
      <w:r>
        <w:t>70].</w:t>
      </w:r>
    </w:p>
    <w:p w14:paraId="4791BBC8" w14:textId="77777777" w:rsidR="009D4C7F" w:rsidRPr="00C139B4" w:rsidRDefault="009D4C7F" w:rsidP="009D4C7F">
      <w:r w:rsidRPr="00C139B4">
        <w:t>The HSS shall include a cancellation type of "Subscription Withdrawal" if the subscription is withdrawn by the operator, or if the subscriber profile does not allow PS services anymore</w:t>
      </w:r>
      <w:r>
        <w:t xml:space="preserve">, or if the Core Network Restrictions do not allow access to EPC anymore; </w:t>
      </w:r>
      <w:r w:rsidRPr="00C139B4">
        <w:t>the HSS may set the Reattach-Required flag in order to request the MME or the SGSN to trigger an immediate reattachment of the UE.</w:t>
      </w:r>
    </w:p>
    <w:p w14:paraId="3CDDB9B4" w14:textId="77777777" w:rsidR="009D4C7F" w:rsidRPr="00C139B4" w:rsidRDefault="009D4C7F" w:rsidP="009D4C7F">
      <w:r w:rsidRPr="00C139B4">
        <w:t>The HSS shall include a cancellation type of "MME Update Procedure" if the UE moved to a new MME area.</w:t>
      </w:r>
    </w:p>
    <w:p w14:paraId="703EBFDE" w14:textId="77777777" w:rsidR="00C31AA7" w:rsidRPr="00C139B4" w:rsidRDefault="009D4C7F" w:rsidP="009D4C7F">
      <w:r w:rsidRPr="00C139B4">
        <w:t>The HSS shall include a cancellation type of "SGSN Update Procedure" if the UE moved to a new SGSN area</w:t>
      </w:r>
      <w:r w:rsidRPr="00C139B4">
        <w:rPr>
          <w:lang w:eastAsia="zh-CN"/>
        </w:rPr>
        <w:t>.</w:t>
      </w:r>
    </w:p>
    <w:p w14:paraId="63C342CB" w14:textId="77777777" w:rsidR="00C31AA7" w:rsidRPr="00C139B4" w:rsidRDefault="009D4C7F" w:rsidP="009D4C7F">
      <w:r w:rsidRPr="00C139B4">
        <w:t xml:space="preserve">The HSS </w:t>
      </w:r>
      <w:r w:rsidRPr="00C139B4">
        <w:rPr>
          <w:rFonts w:hint="eastAsia"/>
          <w:lang w:eastAsia="zh-CN"/>
        </w:rPr>
        <w:t xml:space="preserve">shall include a </w:t>
      </w:r>
      <w:r w:rsidRPr="00C139B4">
        <w:t>cancellation type of "</w:t>
      </w:r>
      <w:r w:rsidRPr="00C139B4">
        <w:rPr>
          <w:rFonts w:hint="eastAsia"/>
          <w:lang w:eastAsia="zh-CN"/>
        </w:rPr>
        <w:t>Initial Attach Procedure</w:t>
      </w:r>
      <w:r w:rsidRPr="00C139B4">
        <w:t>"</w:t>
      </w:r>
      <w:r w:rsidRPr="00C139B4">
        <w:rPr>
          <w:rFonts w:hint="eastAsia"/>
          <w:lang w:eastAsia="zh-CN"/>
        </w:rPr>
        <w:t xml:space="preserve"> if the cancel location is initiated due to an Initial Attach from the UE</w:t>
      </w:r>
      <w:r w:rsidRPr="00C139B4">
        <w:rPr>
          <w:lang w:eastAsia="zh-CN"/>
        </w:rPr>
        <w:t>.</w:t>
      </w:r>
    </w:p>
    <w:p w14:paraId="5E59A5FE" w14:textId="54E64D25" w:rsidR="009D4C7F" w:rsidRPr="00C139B4" w:rsidRDefault="009D4C7F" w:rsidP="009D4C7F">
      <w:r w:rsidRPr="00C139B4">
        <w:rPr>
          <w:lang w:eastAsia="zh-CN"/>
        </w:rPr>
        <w:t xml:space="preserve">The HSS </w:t>
      </w:r>
      <w:r w:rsidRPr="00C139B4">
        <w:rPr>
          <w:rFonts w:hint="eastAsia"/>
          <w:lang w:eastAsia="zh-CN"/>
        </w:rPr>
        <w:t xml:space="preserve">shall include </w:t>
      </w:r>
      <w:r w:rsidRPr="00C139B4">
        <w:rPr>
          <w:lang w:eastAsia="zh-CN"/>
        </w:rPr>
        <w:t>the</w:t>
      </w:r>
      <w:r w:rsidRPr="00C139B4">
        <w:rPr>
          <w:rFonts w:hint="eastAsia"/>
          <w:lang w:eastAsia="zh-CN"/>
        </w:rPr>
        <w:t xml:space="preserve"> CLR-Flags with the "S6a/S6d-Indicator" flag indicating the affected part of the combined node if the cancel location is to be sent to a combined MME/SGSN </w:t>
      </w:r>
      <w:r w:rsidRPr="00C139B4">
        <w:rPr>
          <w:lang w:eastAsia="zh-CN"/>
        </w:rPr>
        <w:t>during initial attach procedure</w:t>
      </w:r>
      <w:r w:rsidRPr="00C139B4">
        <w:t>.</w:t>
      </w:r>
    </w:p>
    <w:p w14:paraId="3041E202" w14:textId="77777777" w:rsidR="009D4C7F" w:rsidRPr="00C139B4" w:rsidRDefault="009D4C7F" w:rsidP="00FA6621">
      <w:pPr>
        <w:pStyle w:val="Heading4"/>
      </w:pPr>
      <w:bookmarkStart w:id="162" w:name="_Toc20211871"/>
      <w:bookmarkStart w:id="163" w:name="_Toc27727147"/>
      <w:bookmarkStart w:id="164" w:name="_Toc36041802"/>
      <w:bookmarkStart w:id="165" w:name="_Toc44871225"/>
      <w:bookmarkStart w:id="166" w:name="_Toc44871624"/>
      <w:bookmarkStart w:id="167" w:name="_Toc51861699"/>
      <w:bookmarkStart w:id="168" w:name="_Toc57978104"/>
      <w:bookmarkStart w:id="169" w:name="_Toc170145673"/>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.3</w:t>
      </w:r>
      <w:r w:rsidRPr="00C139B4">
        <w:rPr>
          <w:rFonts w:hint="eastAsia"/>
          <w:lang w:eastAsia="zh-CN"/>
        </w:rPr>
        <w:tab/>
      </w:r>
      <w:r w:rsidRPr="00C139B4">
        <w:rPr>
          <w:lang w:eastAsia="zh-CN"/>
        </w:rPr>
        <w:t>Purge UE</w:t>
      </w:r>
      <w:bookmarkEnd w:id="162"/>
      <w:bookmarkEnd w:id="163"/>
      <w:bookmarkEnd w:id="164"/>
      <w:bookmarkEnd w:id="165"/>
      <w:bookmarkEnd w:id="166"/>
      <w:bookmarkEnd w:id="167"/>
      <w:bookmarkEnd w:id="168"/>
      <w:bookmarkEnd w:id="169"/>
    </w:p>
    <w:p w14:paraId="6A882D4F" w14:textId="77777777" w:rsidR="009D4C7F" w:rsidRPr="00C139B4" w:rsidRDefault="009D4C7F" w:rsidP="00FA6621">
      <w:pPr>
        <w:pStyle w:val="Heading5"/>
        <w:rPr>
          <w:lang w:eastAsia="zh-CN"/>
        </w:rPr>
      </w:pPr>
      <w:bookmarkStart w:id="170" w:name="_Toc20211872"/>
      <w:bookmarkStart w:id="171" w:name="_Toc27727148"/>
      <w:bookmarkStart w:id="172" w:name="_Toc36041803"/>
      <w:bookmarkStart w:id="173" w:name="_Toc44871226"/>
      <w:bookmarkStart w:id="174" w:name="_Toc44871625"/>
      <w:bookmarkStart w:id="175" w:name="_Toc51861700"/>
      <w:bookmarkStart w:id="176" w:name="_Toc57978105"/>
      <w:bookmarkStart w:id="177" w:name="_Toc170145674"/>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.3.1</w:t>
      </w:r>
      <w:r w:rsidRPr="00C139B4">
        <w:rPr>
          <w:rFonts w:hint="eastAsia"/>
          <w:lang w:eastAsia="zh-CN"/>
        </w:rPr>
        <w:tab/>
      </w:r>
      <w:r w:rsidRPr="00C139B4">
        <w:rPr>
          <w:lang w:eastAsia="zh-CN"/>
        </w:rPr>
        <w:t>General</w:t>
      </w:r>
      <w:bookmarkEnd w:id="170"/>
      <w:bookmarkEnd w:id="171"/>
      <w:bookmarkEnd w:id="172"/>
      <w:bookmarkEnd w:id="173"/>
      <w:bookmarkEnd w:id="174"/>
      <w:bookmarkEnd w:id="175"/>
      <w:bookmarkEnd w:id="176"/>
      <w:bookmarkEnd w:id="177"/>
    </w:p>
    <w:p w14:paraId="053F0D97" w14:textId="77777777" w:rsidR="009D4C7F" w:rsidRPr="00C139B4" w:rsidRDefault="009D4C7F" w:rsidP="009D4C7F">
      <w:r w:rsidRPr="00C139B4">
        <w:t xml:space="preserve">The Purge UE Procedure shall be used between the MME and the HSS and between </w:t>
      </w:r>
      <w:r w:rsidRPr="00C139B4">
        <w:rPr>
          <w:rFonts w:hint="eastAsia"/>
          <w:lang w:eastAsia="zh-CN"/>
        </w:rPr>
        <w:t xml:space="preserve">the </w:t>
      </w:r>
      <w:r w:rsidRPr="00C139B4">
        <w:t xml:space="preserve">SGSN and </w:t>
      </w:r>
      <w:r w:rsidRPr="00C139B4">
        <w:rPr>
          <w:rFonts w:hint="eastAsia"/>
          <w:lang w:eastAsia="zh-CN"/>
        </w:rPr>
        <w:t xml:space="preserve">the </w:t>
      </w:r>
      <w:r w:rsidRPr="00C139B4">
        <w:t>HSS to indicate that the subscriber</w:t>
      </w:r>
      <w:r>
        <w:t>'</w:t>
      </w:r>
      <w:r w:rsidRPr="00C139B4">
        <w:t>s profile has been deleted from the MME or SGSN either by an MMI interaction or automatically, e.g. because the UE has been inactive for several days.</w:t>
      </w:r>
    </w:p>
    <w:p w14:paraId="25F05E3C" w14:textId="2E888A57" w:rsidR="00C31AA7" w:rsidRPr="00C139B4" w:rsidRDefault="009D4C7F" w:rsidP="009D4C7F">
      <w:r w:rsidRPr="00C139B4">
        <w:t xml:space="preserve">This procedure is mapped to the commands Purge-UE-Request/Answer (PUR/PUA) in the Diameter application specified in </w:t>
      </w:r>
      <w:r w:rsidR="00D63DB6">
        <w:t>clause</w:t>
      </w:r>
      <w:r w:rsidRPr="00C139B4">
        <w:t xml:space="preserve"> 7.</w:t>
      </w:r>
    </w:p>
    <w:p w14:paraId="112E4253" w14:textId="115BD7F3" w:rsidR="009D4C7F" w:rsidRPr="00C139B4" w:rsidRDefault="009D4C7F" w:rsidP="009D4C7F">
      <w:r w:rsidRPr="00C139B4">
        <w:t>Table 5.2.1.3.1/1 specifies the involved information elements for the request.</w:t>
      </w:r>
    </w:p>
    <w:p w14:paraId="36B3263F" w14:textId="77777777" w:rsidR="009D4C7F" w:rsidRPr="00C139B4" w:rsidRDefault="009D4C7F" w:rsidP="009D4C7F">
      <w:r w:rsidRPr="00C139B4">
        <w:t>Table 5.2.1.3.1/2 specifies the involved information elements for the answer.</w:t>
      </w:r>
    </w:p>
    <w:p w14:paraId="11CF0C4A" w14:textId="77777777" w:rsidR="009D4C7F" w:rsidRPr="00C139B4" w:rsidRDefault="009D4C7F" w:rsidP="009D4C7F">
      <w:pPr>
        <w:pStyle w:val="TH"/>
        <w:rPr>
          <w:lang w:val="en-AU"/>
        </w:rPr>
      </w:pPr>
      <w:r w:rsidRPr="00C139B4">
        <w:rPr>
          <w:lang w:val="en-AU"/>
        </w:rPr>
        <w:lastRenderedPageBreak/>
        <w:t>Table 5.2.1.3.1/1: Purge UE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3"/>
        <w:gridCol w:w="6237"/>
      </w:tblGrid>
      <w:tr w:rsidR="009D4C7F" w:rsidRPr="00C139B4" w14:paraId="065B0ECF" w14:textId="77777777" w:rsidTr="002B6321">
        <w:trPr>
          <w:jc w:val="center"/>
        </w:trPr>
        <w:tc>
          <w:tcPr>
            <w:tcW w:w="1418" w:type="dxa"/>
          </w:tcPr>
          <w:p w14:paraId="4F173EB6" w14:textId="77777777" w:rsidR="009D4C7F" w:rsidRPr="00C139B4" w:rsidRDefault="009D4C7F" w:rsidP="002B6321">
            <w:pPr>
              <w:pStyle w:val="TAH"/>
            </w:pPr>
            <w:r w:rsidRPr="00C139B4">
              <w:t>Information element name</w:t>
            </w:r>
          </w:p>
        </w:tc>
        <w:tc>
          <w:tcPr>
            <w:tcW w:w="1418" w:type="dxa"/>
          </w:tcPr>
          <w:p w14:paraId="49CD9F10" w14:textId="77777777" w:rsidR="009D4C7F" w:rsidRPr="00C139B4" w:rsidRDefault="009D4C7F" w:rsidP="002B6321">
            <w:pPr>
              <w:pStyle w:val="TAH"/>
            </w:pPr>
            <w:r w:rsidRPr="00C139B4">
              <w:t>Mapping to Diameter AVP</w:t>
            </w:r>
          </w:p>
        </w:tc>
        <w:tc>
          <w:tcPr>
            <w:tcW w:w="603" w:type="dxa"/>
          </w:tcPr>
          <w:p w14:paraId="705C0592" w14:textId="77777777" w:rsidR="009D4C7F" w:rsidRPr="00C139B4" w:rsidRDefault="009D4C7F" w:rsidP="002B6321">
            <w:pPr>
              <w:pStyle w:val="TAH"/>
              <w:rPr>
                <w:lang w:val="fr-FR"/>
              </w:rPr>
            </w:pPr>
            <w:r w:rsidRPr="00C139B4">
              <w:rPr>
                <w:lang w:val="fr-FR"/>
              </w:rPr>
              <w:t>Cat.</w:t>
            </w:r>
          </w:p>
        </w:tc>
        <w:tc>
          <w:tcPr>
            <w:tcW w:w="6237" w:type="dxa"/>
          </w:tcPr>
          <w:p w14:paraId="154EAD4D" w14:textId="77777777" w:rsidR="009D4C7F" w:rsidRPr="00C139B4" w:rsidRDefault="009D4C7F" w:rsidP="002B6321">
            <w:pPr>
              <w:pStyle w:val="TAH"/>
              <w:rPr>
                <w:lang w:val="fr-FR"/>
              </w:rPr>
            </w:pPr>
            <w:r w:rsidRPr="00C139B4">
              <w:rPr>
                <w:lang w:val="fr-FR"/>
              </w:rPr>
              <w:t>Description</w:t>
            </w:r>
          </w:p>
        </w:tc>
      </w:tr>
      <w:tr w:rsidR="009D4C7F" w:rsidRPr="00C139B4" w14:paraId="13BC69ED" w14:textId="77777777" w:rsidTr="002B6321">
        <w:trPr>
          <w:trHeight w:val="401"/>
          <w:jc w:val="center"/>
        </w:trPr>
        <w:tc>
          <w:tcPr>
            <w:tcW w:w="1418" w:type="dxa"/>
          </w:tcPr>
          <w:p w14:paraId="6E53D8A3" w14:textId="77777777" w:rsidR="009D4C7F" w:rsidRPr="00C139B4" w:rsidRDefault="009D4C7F" w:rsidP="002B6321">
            <w:pPr>
              <w:pStyle w:val="TAL"/>
            </w:pPr>
            <w:r w:rsidRPr="00C139B4">
              <w:t>IMSI</w:t>
            </w:r>
          </w:p>
          <w:p w14:paraId="21AAE352" w14:textId="77777777" w:rsidR="009D4C7F" w:rsidRPr="00C139B4" w:rsidRDefault="009D4C7F" w:rsidP="002B6321">
            <w:pPr>
              <w:pStyle w:val="TAL"/>
              <w:rPr>
                <w:lang w:val="en-AU"/>
              </w:rPr>
            </w:pPr>
          </w:p>
        </w:tc>
        <w:tc>
          <w:tcPr>
            <w:tcW w:w="1418" w:type="dxa"/>
          </w:tcPr>
          <w:p w14:paraId="33DF8F3D"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2286F7D2" w14:textId="77777777" w:rsidR="009D4C7F" w:rsidRPr="00C139B4" w:rsidRDefault="009D4C7F" w:rsidP="002B6321">
            <w:pPr>
              <w:pStyle w:val="TAC"/>
              <w:rPr>
                <w:lang w:val="en-AU"/>
              </w:rPr>
            </w:pPr>
            <w:r w:rsidRPr="00C139B4">
              <w:rPr>
                <w:lang w:val="en-AU"/>
              </w:rPr>
              <w:t>M</w:t>
            </w:r>
          </w:p>
        </w:tc>
        <w:tc>
          <w:tcPr>
            <w:tcW w:w="6237" w:type="dxa"/>
          </w:tcPr>
          <w:p w14:paraId="2EDDF2E8" w14:textId="2724C8A3" w:rsidR="009D4C7F" w:rsidRPr="00C139B4"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72460506" w14:textId="77777777" w:rsidTr="002B6321">
        <w:trPr>
          <w:trHeight w:val="401"/>
          <w:jc w:val="center"/>
        </w:trPr>
        <w:tc>
          <w:tcPr>
            <w:tcW w:w="1418" w:type="dxa"/>
          </w:tcPr>
          <w:p w14:paraId="3E38730D" w14:textId="77777777" w:rsidR="009D4C7F" w:rsidRPr="00C139B4" w:rsidRDefault="009D4C7F" w:rsidP="002B6321">
            <w:pPr>
              <w:pStyle w:val="TAL"/>
            </w:pPr>
            <w:r w:rsidRPr="00C139B4">
              <w:t>Supported Features</w:t>
            </w:r>
          </w:p>
          <w:p w14:paraId="16A29E47"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Pr>
          <w:p w14:paraId="779EDA7D" w14:textId="77777777" w:rsidR="009D4C7F" w:rsidRPr="00C139B4" w:rsidRDefault="009D4C7F" w:rsidP="002B6321">
            <w:pPr>
              <w:pStyle w:val="TAL"/>
            </w:pPr>
            <w:r w:rsidRPr="00C139B4">
              <w:t>Supported-Features</w:t>
            </w:r>
          </w:p>
        </w:tc>
        <w:tc>
          <w:tcPr>
            <w:tcW w:w="603" w:type="dxa"/>
          </w:tcPr>
          <w:p w14:paraId="2430DF4E" w14:textId="77777777" w:rsidR="009D4C7F" w:rsidRPr="00C139B4" w:rsidRDefault="009D4C7F" w:rsidP="002B6321">
            <w:pPr>
              <w:pStyle w:val="TAC"/>
              <w:rPr>
                <w:szCs w:val="18"/>
                <w:lang w:val="en-AU"/>
              </w:rPr>
            </w:pPr>
            <w:r w:rsidRPr="00C139B4">
              <w:rPr>
                <w:szCs w:val="18"/>
              </w:rPr>
              <w:t>O</w:t>
            </w:r>
          </w:p>
        </w:tc>
        <w:tc>
          <w:tcPr>
            <w:tcW w:w="6237" w:type="dxa"/>
          </w:tcPr>
          <w:p w14:paraId="01F36A6A"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1BE57B92" w14:textId="77777777" w:rsidTr="002B6321">
        <w:trPr>
          <w:trHeight w:val="401"/>
          <w:jc w:val="center"/>
        </w:trPr>
        <w:tc>
          <w:tcPr>
            <w:tcW w:w="1418" w:type="dxa"/>
          </w:tcPr>
          <w:p w14:paraId="033BB0F2" w14:textId="77777777" w:rsidR="009D4C7F" w:rsidRPr="00C139B4" w:rsidRDefault="009D4C7F" w:rsidP="002B6321">
            <w:pPr>
              <w:pStyle w:val="TAL"/>
            </w:pPr>
            <w:r w:rsidRPr="00C139B4">
              <w:t>PUR-Flags</w:t>
            </w:r>
          </w:p>
          <w:p w14:paraId="23FFDE67" w14:textId="77777777" w:rsidR="009D4C7F" w:rsidRPr="00C139B4" w:rsidRDefault="009D4C7F" w:rsidP="002B6321">
            <w:pPr>
              <w:pStyle w:val="TAL"/>
            </w:pPr>
            <w:r w:rsidRPr="00C139B4">
              <w:t>(See 7.3.149)</w:t>
            </w:r>
          </w:p>
        </w:tc>
        <w:tc>
          <w:tcPr>
            <w:tcW w:w="1418" w:type="dxa"/>
          </w:tcPr>
          <w:p w14:paraId="2A03C886" w14:textId="77777777" w:rsidR="009D4C7F" w:rsidRPr="00C139B4" w:rsidRDefault="009D4C7F" w:rsidP="002B6321">
            <w:pPr>
              <w:pStyle w:val="TAL"/>
            </w:pPr>
            <w:r w:rsidRPr="00C139B4">
              <w:t>PUR-Flags</w:t>
            </w:r>
          </w:p>
        </w:tc>
        <w:tc>
          <w:tcPr>
            <w:tcW w:w="603" w:type="dxa"/>
          </w:tcPr>
          <w:p w14:paraId="6E308283" w14:textId="77777777" w:rsidR="009D4C7F" w:rsidRPr="00C139B4" w:rsidRDefault="009D4C7F" w:rsidP="002B6321">
            <w:pPr>
              <w:pStyle w:val="TAC"/>
              <w:rPr>
                <w:szCs w:val="18"/>
                <w:lang w:val="en-AU"/>
              </w:rPr>
            </w:pPr>
            <w:r w:rsidRPr="00C139B4">
              <w:rPr>
                <w:szCs w:val="18"/>
                <w:lang w:val="en-AU"/>
              </w:rPr>
              <w:t>O</w:t>
            </w:r>
          </w:p>
        </w:tc>
        <w:tc>
          <w:tcPr>
            <w:tcW w:w="6237" w:type="dxa"/>
          </w:tcPr>
          <w:p w14:paraId="560BC084" w14:textId="66858C00" w:rsidR="009D4C7F" w:rsidRPr="00C139B4" w:rsidRDefault="009D4C7F" w:rsidP="002B6321">
            <w:pPr>
              <w:pStyle w:val="TAL"/>
            </w:pPr>
            <w:r w:rsidRPr="00C139B4">
              <w:t xml:space="preserve">If present, this Information Element shall contain a bitmask. See </w:t>
            </w:r>
            <w:r w:rsidR="00C31AA7">
              <w:t>clause </w:t>
            </w:r>
            <w:r w:rsidR="00C31AA7" w:rsidRPr="00C139B4">
              <w:t>7</w:t>
            </w:r>
            <w:r w:rsidRPr="00C139B4">
              <w:t>.3.149 for the meaning of the bits.</w:t>
            </w:r>
          </w:p>
        </w:tc>
      </w:tr>
      <w:tr w:rsidR="009D4C7F" w:rsidRPr="00C139B4" w14:paraId="3B07BA34" w14:textId="77777777" w:rsidTr="002B6321">
        <w:trPr>
          <w:trHeight w:val="401"/>
          <w:jc w:val="center"/>
        </w:trPr>
        <w:tc>
          <w:tcPr>
            <w:tcW w:w="1418" w:type="dxa"/>
          </w:tcPr>
          <w:p w14:paraId="4DC24DEE" w14:textId="77777777" w:rsidR="009D4C7F" w:rsidRPr="00C139B4" w:rsidRDefault="009D4C7F" w:rsidP="002B6321">
            <w:pPr>
              <w:pStyle w:val="TAL"/>
            </w:pPr>
            <w:r w:rsidRPr="00C139B4">
              <w:t>EPS-Location-Information</w:t>
            </w:r>
          </w:p>
          <w:p w14:paraId="32347EA6" w14:textId="77777777" w:rsidR="009D4C7F" w:rsidRPr="00C139B4" w:rsidRDefault="009D4C7F" w:rsidP="002B6321">
            <w:pPr>
              <w:pStyle w:val="TAL"/>
            </w:pPr>
            <w:r w:rsidRPr="00C139B4">
              <w:t>(See 7.3.111)</w:t>
            </w:r>
          </w:p>
        </w:tc>
        <w:tc>
          <w:tcPr>
            <w:tcW w:w="1418" w:type="dxa"/>
          </w:tcPr>
          <w:p w14:paraId="22EB8252" w14:textId="77777777" w:rsidR="009D4C7F" w:rsidRPr="00C139B4" w:rsidRDefault="009D4C7F" w:rsidP="002B6321">
            <w:pPr>
              <w:pStyle w:val="TAL"/>
            </w:pPr>
            <w:r w:rsidRPr="00C139B4">
              <w:t>EPS-Location-Information</w:t>
            </w:r>
          </w:p>
        </w:tc>
        <w:tc>
          <w:tcPr>
            <w:tcW w:w="603" w:type="dxa"/>
          </w:tcPr>
          <w:p w14:paraId="3FF3395D" w14:textId="77777777" w:rsidR="009D4C7F" w:rsidRPr="00C139B4" w:rsidRDefault="009D4C7F" w:rsidP="002B6321">
            <w:pPr>
              <w:pStyle w:val="TAC"/>
              <w:rPr>
                <w:szCs w:val="18"/>
                <w:lang w:val="en-AU"/>
              </w:rPr>
            </w:pPr>
            <w:r w:rsidRPr="00C139B4">
              <w:rPr>
                <w:szCs w:val="18"/>
                <w:lang w:val="en-AU"/>
              </w:rPr>
              <w:t>C</w:t>
            </w:r>
          </w:p>
        </w:tc>
        <w:tc>
          <w:tcPr>
            <w:tcW w:w="6237" w:type="dxa"/>
          </w:tcPr>
          <w:p w14:paraId="70EC79C0" w14:textId="77777777" w:rsidR="009D4C7F" w:rsidRPr="00C139B4" w:rsidRDefault="009D4C7F" w:rsidP="002B6321">
            <w:pPr>
              <w:pStyle w:val="TAL"/>
            </w:pPr>
            <w:r w:rsidRPr="00C139B4">
              <w:t>This Information Element shall contain the last known EPS-Location Information of the purged UE. Shall be present if available.</w:t>
            </w:r>
          </w:p>
        </w:tc>
      </w:tr>
    </w:tbl>
    <w:p w14:paraId="327F35AF" w14:textId="77777777" w:rsidR="009D4C7F" w:rsidRPr="00C139B4" w:rsidRDefault="009D4C7F" w:rsidP="009D4C7F"/>
    <w:p w14:paraId="553B376A" w14:textId="77777777" w:rsidR="009D4C7F" w:rsidRPr="00C139B4" w:rsidRDefault="009D4C7F" w:rsidP="009D4C7F">
      <w:pPr>
        <w:pStyle w:val="TH"/>
        <w:rPr>
          <w:lang w:val="en-US"/>
        </w:rPr>
      </w:pPr>
      <w:r w:rsidRPr="00C139B4">
        <w:rPr>
          <w:lang w:val="en-US"/>
        </w:rPr>
        <w:t>Table 5.2.1.3.1/2: Purge UE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2EBBCE59" w14:textId="77777777" w:rsidTr="002B6321">
        <w:trPr>
          <w:jc w:val="center"/>
        </w:trPr>
        <w:tc>
          <w:tcPr>
            <w:tcW w:w="1418" w:type="dxa"/>
          </w:tcPr>
          <w:p w14:paraId="5BC9CA3A" w14:textId="77777777" w:rsidR="009D4C7F" w:rsidRPr="00C139B4" w:rsidRDefault="009D4C7F" w:rsidP="002B6321">
            <w:pPr>
              <w:pStyle w:val="TAH"/>
            </w:pPr>
            <w:r w:rsidRPr="00C139B4">
              <w:t>Information element name</w:t>
            </w:r>
          </w:p>
        </w:tc>
        <w:tc>
          <w:tcPr>
            <w:tcW w:w="1418" w:type="dxa"/>
          </w:tcPr>
          <w:p w14:paraId="67600269" w14:textId="77777777" w:rsidR="009D4C7F" w:rsidRPr="00C139B4" w:rsidRDefault="009D4C7F" w:rsidP="002B6321">
            <w:pPr>
              <w:pStyle w:val="TAH"/>
            </w:pPr>
            <w:r w:rsidRPr="00C139B4">
              <w:t>Mapping to Diameter AVP</w:t>
            </w:r>
          </w:p>
        </w:tc>
        <w:tc>
          <w:tcPr>
            <w:tcW w:w="601" w:type="dxa"/>
          </w:tcPr>
          <w:p w14:paraId="69497333" w14:textId="77777777" w:rsidR="009D4C7F" w:rsidRPr="00C139B4" w:rsidRDefault="009D4C7F" w:rsidP="002B6321">
            <w:pPr>
              <w:pStyle w:val="TAH"/>
            </w:pPr>
            <w:r w:rsidRPr="00C139B4">
              <w:t>Cat.</w:t>
            </w:r>
          </w:p>
        </w:tc>
        <w:tc>
          <w:tcPr>
            <w:tcW w:w="6237" w:type="dxa"/>
          </w:tcPr>
          <w:p w14:paraId="41D54B70" w14:textId="77777777" w:rsidR="009D4C7F" w:rsidRPr="00C139B4" w:rsidRDefault="009D4C7F" w:rsidP="002B6321">
            <w:pPr>
              <w:pStyle w:val="TAH"/>
            </w:pPr>
            <w:r w:rsidRPr="00C139B4">
              <w:t>Description</w:t>
            </w:r>
          </w:p>
        </w:tc>
      </w:tr>
      <w:tr w:rsidR="009D4C7F" w:rsidRPr="00C139B4" w14:paraId="1118E718" w14:textId="77777777" w:rsidTr="002B6321">
        <w:trPr>
          <w:jc w:val="center"/>
        </w:trPr>
        <w:tc>
          <w:tcPr>
            <w:tcW w:w="1418" w:type="dxa"/>
          </w:tcPr>
          <w:p w14:paraId="75E7EAD2" w14:textId="77777777" w:rsidR="009D4C7F" w:rsidRPr="00C139B4" w:rsidRDefault="009D4C7F" w:rsidP="002B6321">
            <w:pPr>
              <w:pStyle w:val="TAL"/>
              <w:rPr>
                <w:b/>
              </w:rPr>
            </w:pPr>
            <w:r w:rsidRPr="00C139B4">
              <w:t>Supported Features</w:t>
            </w:r>
          </w:p>
          <w:p w14:paraId="5D2866DC"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Pr>
          <w:p w14:paraId="71FEE767" w14:textId="77777777" w:rsidR="009D4C7F" w:rsidRPr="00C139B4" w:rsidRDefault="009D4C7F" w:rsidP="002B6321">
            <w:pPr>
              <w:pStyle w:val="TAL"/>
              <w:rPr>
                <w:rFonts w:ascii="Times New Roman" w:hAnsi="Times New Roman"/>
                <w:sz w:val="20"/>
              </w:rPr>
            </w:pPr>
            <w:r w:rsidRPr="00C139B4">
              <w:t>Supported-Features</w:t>
            </w:r>
          </w:p>
        </w:tc>
        <w:tc>
          <w:tcPr>
            <w:tcW w:w="601" w:type="dxa"/>
          </w:tcPr>
          <w:p w14:paraId="5B004052" w14:textId="77777777" w:rsidR="009D4C7F" w:rsidRPr="00C139B4" w:rsidRDefault="009D4C7F" w:rsidP="002B6321">
            <w:pPr>
              <w:pStyle w:val="TAC"/>
            </w:pPr>
            <w:r w:rsidRPr="00C139B4">
              <w:t>O</w:t>
            </w:r>
          </w:p>
        </w:tc>
        <w:tc>
          <w:tcPr>
            <w:tcW w:w="6237" w:type="dxa"/>
          </w:tcPr>
          <w:p w14:paraId="33B064D4" w14:textId="77777777" w:rsidR="009D4C7F" w:rsidRPr="00C139B4" w:rsidRDefault="009D4C7F" w:rsidP="002B6321">
            <w:pPr>
              <w:pStyle w:val="TAL"/>
              <w:rPr>
                <w:b/>
              </w:rPr>
            </w:pPr>
            <w:r w:rsidRPr="00C139B4">
              <w:t>If present, this information element shall contain the list of features supported by the origin host.</w:t>
            </w:r>
          </w:p>
        </w:tc>
      </w:tr>
      <w:tr w:rsidR="009D4C7F" w:rsidRPr="00C139B4" w14:paraId="42F4F170" w14:textId="77777777" w:rsidTr="002B6321">
        <w:trPr>
          <w:trHeight w:val="401"/>
          <w:jc w:val="center"/>
        </w:trPr>
        <w:tc>
          <w:tcPr>
            <w:tcW w:w="1418" w:type="dxa"/>
          </w:tcPr>
          <w:p w14:paraId="0366418A" w14:textId="77777777" w:rsidR="009D4C7F" w:rsidRPr="00C139B4" w:rsidRDefault="009D4C7F" w:rsidP="002B6321">
            <w:pPr>
              <w:pStyle w:val="TAL"/>
              <w:rPr>
                <w:lang w:val="en-US"/>
              </w:rPr>
            </w:pPr>
            <w:r w:rsidRPr="00C139B4">
              <w:rPr>
                <w:lang w:val="en-US"/>
              </w:rPr>
              <w:t>Result</w:t>
            </w:r>
          </w:p>
          <w:p w14:paraId="04ECF8FE" w14:textId="77777777" w:rsidR="009D4C7F" w:rsidRPr="00C139B4" w:rsidRDefault="009D4C7F" w:rsidP="002B6321">
            <w:pPr>
              <w:pStyle w:val="TAL"/>
              <w:rPr>
                <w:lang w:val="en-US"/>
              </w:rPr>
            </w:pPr>
            <w:r w:rsidRPr="00C139B4">
              <w:rPr>
                <w:lang w:val="en-US"/>
              </w:rPr>
              <w:t>(See 7.4)</w:t>
            </w:r>
          </w:p>
        </w:tc>
        <w:tc>
          <w:tcPr>
            <w:tcW w:w="1418" w:type="dxa"/>
          </w:tcPr>
          <w:p w14:paraId="1218E20C" w14:textId="77777777" w:rsidR="009D4C7F" w:rsidRPr="00C139B4" w:rsidRDefault="009D4C7F" w:rsidP="002B6321">
            <w:pPr>
              <w:pStyle w:val="TAL"/>
            </w:pPr>
            <w:r w:rsidRPr="00C139B4">
              <w:t>Result-Code / Experimental-Result</w:t>
            </w:r>
          </w:p>
        </w:tc>
        <w:tc>
          <w:tcPr>
            <w:tcW w:w="601" w:type="dxa"/>
          </w:tcPr>
          <w:p w14:paraId="5FA49B8F" w14:textId="77777777" w:rsidR="009D4C7F" w:rsidRPr="00C139B4" w:rsidRDefault="009D4C7F" w:rsidP="002B6321">
            <w:pPr>
              <w:pStyle w:val="TAC"/>
              <w:rPr>
                <w:lang w:val="en-US"/>
              </w:rPr>
            </w:pPr>
            <w:r w:rsidRPr="00C139B4">
              <w:rPr>
                <w:lang w:val="en-US"/>
              </w:rPr>
              <w:t>M</w:t>
            </w:r>
          </w:p>
        </w:tc>
        <w:tc>
          <w:tcPr>
            <w:tcW w:w="6237" w:type="dxa"/>
          </w:tcPr>
          <w:p w14:paraId="48F09570" w14:textId="77777777" w:rsidR="009D4C7F" w:rsidRPr="00C139B4" w:rsidRDefault="009D4C7F" w:rsidP="002B6321">
            <w:pPr>
              <w:pStyle w:val="TAL"/>
            </w:pPr>
            <w:r w:rsidRPr="00C139B4">
              <w:t>This IE shall contain the result of the operation.</w:t>
            </w:r>
          </w:p>
          <w:p w14:paraId="50A1D762" w14:textId="77777777" w:rsidR="009D4C7F" w:rsidRPr="00C139B4" w:rsidRDefault="009D4C7F" w:rsidP="002B6321">
            <w:pPr>
              <w:pStyle w:val="TAL"/>
            </w:pPr>
            <w:r w:rsidRPr="00C139B4">
              <w:t xml:space="preserve">The Result-Code AVP shall be used </w:t>
            </w:r>
            <w:r w:rsidRPr="00C139B4">
              <w:rPr>
                <w:rFonts w:hint="eastAsia"/>
                <w:lang w:eastAsia="zh-CN"/>
              </w:rPr>
              <w:t xml:space="preserve">to indication </w:t>
            </w:r>
            <w:r w:rsidRPr="00C139B4">
              <w:t xml:space="preserve">success / errors as defined in the Diameter base protocol (see </w:t>
            </w:r>
            <w:r>
              <w:rPr>
                <w:lang w:val="it-IT"/>
              </w:rPr>
              <w:t>IETF RFC </w:t>
            </w:r>
            <w:r w:rsidRPr="00C139B4">
              <w:rPr>
                <w:lang w:val="it-IT"/>
              </w:rPr>
              <w:t>6733</w:t>
            </w:r>
            <w:r>
              <w:t> [</w:t>
            </w:r>
            <w:r w:rsidRPr="00C139B4">
              <w:t>61]).</w:t>
            </w:r>
          </w:p>
          <w:p w14:paraId="6BD0A171" w14:textId="77777777" w:rsidR="009D4C7F" w:rsidRPr="00C139B4" w:rsidRDefault="009D4C7F" w:rsidP="002B6321">
            <w:pPr>
              <w:pStyle w:val="TAL"/>
            </w:pPr>
            <w:r w:rsidRPr="00C139B4">
              <w:t>The Experimental-Result AVP shall be used for S6a/S6d errors. This is a grouped AVP which shall contain the 3GPP Vendor ID in the Vendor-Id AVP, and the error code in the Experimental-Result-Code AVP.</w:t>
            </w:r>
          </w:p>
          <w:p w14:paraId="3DCE59E5" w14:textId="77777777" w:rsidR="009D4C7F" w:rsidRPr="00C139B4" w:rsidRDefault="009D4C7F" w:rsidP="002B6321">
            <w:pPr>
              <w:pStyle w:val="TAL"/>
            </w:pPr>
            <w:r w:rsidRPr="00C139B4">
              <w:t>The following errors are applicable:</w:t>
            </w:r>
          </w:p>
          <w:p w14:paraId="305B8B1F" w14:textId="77777777" w:rsidR="009D4C7F" w:rsidRPr="00C139B4" w:rsidRDefault="009D4C7F" w:rsidP="002B6321">
            <w:pPr>
              <w:pStyle w:val="TAL"/>
            </w:pPr>
            <w:r w:rsidRPr="00C139B4">
              <w:t>- User Unknown</w:t>
            </w:r>
          </w:p>
        </w:tc>
      </w:tr>
      <w:tr w:rsidR="009D4C7F" w:rsidRPr="00C139B4" w14:paraId="3F041EAF" w14:textId="77777777" w:rsidTr="002B6321">
        <w:trPr>
          <w:trHeight w:val="401"/>
          <w:jc w:val="center"/>
        </w:trPr>
        <w:tc>
          <w:tcPr>
            <w:tcW w:w="1418" w:type="dxa"/>
          </w:tcPr>
          <w:p w14:paraId="49DF32F9" w14:textId="77777777" w:rsidR="009D4C7F" w:rsidRPr="00C139B4" w:rsidRDefault="009D4C7F" w:rsidP="002B6321">
            <w:pPr>
              <w:pStyle w:val="TAL"/>
              <w:rPr>
                <w:lang w:val="en-US"/>
              </w:rPr>
            </w:pPr>
            <w:r w:rsidRPr="00C139B4">
              <w:rPr>
                <w:lang w:val="en-US"/>
              </w:rPr>
              <w:t>PUA-Flags</w:t>
            </w:r>
          </w:p>
          <w:p w14:paraId="12B359C5" w14:textId="77777777" w:rsidR="009D4C7F" w:rsidRPr="00C139B4" w:rsidRDefault="009D4C7F" w:rsidP="002B6321">
            <w:pPr>
              <w:pStyle w:val="TAL"/>
              <w:rPr>
                <w:lang w:val="en-US"/>
              </w:rPr>
            </w:pPr>
            <w:r w:rsidRPr="00C139B4">
              <w:rPr>
                <w:lang w:val="en-US"/>
              </w:rPr>
              <w:t>(See 7.3.48)</w:t>
            </w:r>
          </w:p>
        </w:tc>
        <w:tc>
          <w:tcPr>
            <w:tcW w:w="1418" w:type="dxa"/>
          </w:tcPr>
          <w:p w14:paraId="05878FD8" w14:textId="77777777" w:rsidR="009D4C7F" w:rsidRPr="00C139B4" w:rsidRDefault="009D4C7F" w:rsidP="002B6321">
            <w:pPr>
              <w:pStyle w:val="TAL"/>
              <w:rPr>
                <w:lang w:val="en-US"/>
              </w:rPr>
            </w:pPr>
            <w:r w:rsidRPr="00C139B4">
              <w:rPr>
                <w:lang w:val="en-US"/>
              </w:rPr>
              <w:t>PUA-Flags</w:t>
            </w:r>
          </w:p>
        </w:tc>
        <w:tc>
          <w:tcPr>
            <w:tcW w:w="601" w:type="dxa"/>
          </w:tcPr>
          <w:p w14:paraId="3CA60A91" w14:textId="77777777" w:rsidR="009D4C7F" w:rsidRPr="00C139B4" w:rsidRDefault="009D4C7F" w:rsidP="002B6321">
            <w:pPr>
              <w:pStyle w:val="TAC"/>
              <w:rPr>
                <w:lang w:val="en-US"/>
              </w:rPr>
            </w:pPr>
            <w:r w:rsidRPr="00C139B4">
              <w:rPr>
                <w:lang w:val="en-US"/>
              </w:rPr>
              <w:t>C</w:t>
            </w:r>
          </w:p>
        </w:tc>
        <w:tc>
          <w:tcPr>
            <w:tcW w:w="6237" w:type="dxa"/>
          </w:tcPr>
          <w:p w14:paraId="48F01FE3" w14:textId="0846EF5B" w:rsidR="009D4C7F" w:rsidRPr="00C139B4" w:rsidRDefault="009D4C7F" w:rsidP="002B6321">
            <w:pPr>
              <w:pStyle w:val="TAL"/>
            </w:pPr>
            <w:r w:rsidRPr="00C139B4">
              <w:t xml:space="preserve">This Information Element shall contain a bit mask. See </w:t>
            </w:r>
            <w:r w:rsidR="00C31AA7">
              <w:t>clause </w:t>
            </w:r>
            <w:r w:rsidR="00C31AA7" w:rsidRPr="00C139B4">
              <w:t>7</w:t>
            </w:r>
            <w:r w:rsidRPr="00C139B4">
              <w:t>.3.48 for the meaning of the bits. It shall be present only when the Result-Code AVP is DIAMETER_SUCCESS.</w:t>
            </w:r>
          </w:p>
        </w:tc>
      </w:tr>
    </w:tbl>
    <w:p w14:paraId="1C19E389" w14:textId="77777777" w:rsidR="009D4C7F" w:rsidRPr="00C139B4" w:rsidRDefault="009D4C7F" w:rsidP="009D4C7F"/>
    <w:p w14:paraId="283ACEF2" w14:textId="77777777" w:rsidR="009D4C7F" w:rsidRPr="00C139B4" w:rsidRDefault="009D4C7F" w:rsidP="00FA6621">
      <w:pPr>
        <w:pStyle w:val="Heading5"/>
      </w:pPr>
      <w:bookmarkStart w:id="178" w:name="_Toc20211873"/>
      <w:bookmarkStart w:id="179" w:name="_Toc27727149"/>
      <w:bookmarkStart w:id="180" w:name="_Toc36041804"/>
      <w:bookmarkStart w:id="181" w:name="_Toc44871227"/>
      <w:bookmarkStart w:id="182" w:name="_Toc44871626"/>
      <w:bookmarkStart w:id="183" w:name="_Toc51861701"/>
      <w:bookmarkStart w:id="184" w:name="_Toc57978106"/>
      <w:bookmarkStart w:id="185" w:name="_Toc170145675"/>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.3.2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178"/>
      <w:bookmarkEnd w:id="179"/>
      <w:bookmarkEnd w:id="180"/>
      <w:bookmarkEnd w:id="181"/>
      <w:bookmarkEnd w:id="182"/>
      <w:bookmarkEnd w:id="183"/>
      <w:bookmarkEnd w:id="184"/>
      <w:bookmarkEnd w:id="185"/>
    </w:p>
    <w:p w14:paraId="7321DB06" w14:textId="77777777" w:rsidR="009D4C7F" w:rsidRPr="00C139B4" w:rsidRDefault="009D4C7F" w:rsidP="009D4C7F">
      <w:r w:rsidRPr="00C139B4">
        <w:t>The MME shall make use of this procedure to set the "UE Purged in the MME" flag in the HSS when the subscription profile is deleted from the MME database due to MMI interaction or after long UE inactivity.</w:t>
      </w:r>
    </w:p>
    <w:p w14:paraId="4187F1CB" w14:textId="77777777" w:rsidR="00C31AA7" w:rsidRPr="00C139B4" w:rsidRDefault="009D4C7F" w:rsidP="009D4C7F">
      <w:r w:rsidRPr="00C139B4">
        <w:t>The SGSN shall make use of this procedure to set the "UE Purged in SGSN" flag in the HSS when the subscription profile is deleted from the SGSN database due to MMI interaction or after long UE inactivity.</w:t>
      </w:r>
    </w:p>
    <w:p w14:paraId="47ACEC7D" w14:textId="51B05108" w:rsidR="009D4C7F" w:rsidRPr="00C139B4" w:rsidRDefault="009D4C7F" w:rsidP="009D4C7F">
      <w:r w:rsidRPr="00C139B4">
        <w:t xml:space="preserve">The combined MME/SGSN when using a single Origin-Host identity shall make use of this procedure to set the "UE Purged in MME" and "UE Purged in SGSN" flags in the HSS when the subscription profile is deleted from the common MME/SGSN database due to MMI interaction or after long UE inactivity on all registered accesses. If the HSS has indicated support for the Partial Purge feature (see </w:t>
      </w:r>
      <w:r w:rsidR="00C31AA7" w:rsidRPr="00C139B4">
        <w:t>clause</w:t>
      </w:r>
      <w:r w:rsidR="00C31AA7">
        <w:t> </w:t>
      </w:r>
      <w:r w:rsidR="00C31AA7" w:rsidRPr="00C139B4">
        <w:t>7</w:t>
      </w:r>
      <w:r w:rsidRPr="00C139B4">
        <w:t>.3.10), the combined MME/SGSN may also indicate to the HSS a Purge of the UE in only one of the serving nodes in the combined node (either in the MME or in the SGSN).</w:t>
      </w:r>
    </w:p>
    <w:p w14:paraId="4FF96388" w14:textId="77777777" w:rsidR="009D4C7F" w:rsidRPr="00C139B4" w:rsidRDefault="009D4C7F" w:rsidP="00677A08">
      <w:r w:rsidRPr="00677A08">
        <w:t>The combined MME/SGSN when using different Origin-Host identities for MME and SGSN shall send two Purge UE Requests as if it was not combined.</w:t>
      </w:r>
    </w:p>
    <w:p w14:paraId="2D6C365E" w14:textId="77777777" w:rsidR="009D4C7F" w:rsidRPr="00C139B4" w:rsidRDefault="009D4C7F" w:rsidP="009D4C7F">
      <w:r w:rsidRPr="00C139B4">
        <w:t>When receiving a Purge UE response from the HSS the MME shall check the Result Code. If it indicates success, the MME shall check the PUA flag "freeze M-TMSI", and if set freeze the M-TMSI i.e. block it for immediate re-use.</w:t>
      </w:r>
    </w:p>
    <w:p w14:paraId="2B6E8572" w14:textId="77777777" w:rsidR="009D4C7F" w:rsidRPr="00C139B4" w:rsidRDefault="009D4C7F" w:rsidP="009D4C7F">
      <w:r w:rsidRPr="00C139B4">
        <w:t>When receiving a Purge UE response from the HSS the SGSN shall check the Result Code. If it indicates success, the SGSN shall check the PUA flag "freeze P-TMSI", and if set freeze the P-TMSI i.e. block it for immediate re-use.</w:t>
      </w:r>
    </w:p>
    <w:p w14:paraId="4A024353" w14:textId="77777777" w:rsidR="009D4C7F" w:rsidRPr="00C139B4" w:rsidRDefault="009D4C7F" w:rsidP="009D4C7F">
      <w:r w:rsidRPr="00C139B4">
        <w:lastRenderedPageBreak/>
        <w:t xml:space="preserve">When receiving a Purge UE response from the HSS the </w:t>
      </w:r>
      <w:r w:rsidRPr="00C139B4">
        <w:rPr>
          <w:rFonts w:hint="eastAsia"/>
          <w:lang w:eastAsia="zh-CN"/>
        </w:rPr>
        <w:t>com</w:t>
      </w:r>
      <w:r w:rsidRPr="00C139B4">
        <w:rPr>
          <w:lang w:eastAsia="zh-CN"/>
        </w:rPr>
        <w:t>bined MME/</w:t>
      </w:r>
      <w:r w:rsidRPr="00C139B4">
        <w:t>SGSN shall check the Result Code. If it indicates success, the combined MME/SGSN shall check the PUA flag "freeze M-TMSI" and "freeze P-TMSI", and if set freeze the M-TMSI and/or the P-TMSI i.e. block it for immediate re-use.</w:t>
      </w:r>
    </w:p>
    <w:p w14:paraId="53DDA9FB" w14:textId="77777777" w:rsidR="009D4C7F" w:rsidRPr="00C139B4" w:rsidRDefault="009D4C7F" w:rsidP="00FA6621">
      <w:pPr>
        <w:pStyle w:val="Heading5"/>
      </w:pPr>
      <w:bookmarkStart w:id="186" w:name="_Toc20211874"/>
      <w:bookmarkStart w:id="187" w:name="_Toc27727150"/>
      <w:bookmarkStart w:id="188" w:name="_Toc36041805"/>
      <w:bookmarkStart w:id="189" w:name="_Toc44871228"/>
      <w:bookmarkStart w:id="190" w:name="_Toc44871627"/>
      <w:bookmarkStart w:id="191" w:name="_Toc51861702"/>
      <w:bookmarkStart w:id="192" w:name="_Toc57978107"/>
      <w:bookmarkStart w:id="193" w:name="_Toc170145676"/>
      <w:r w:rsidRPr="00C139B4">
        <w:rPr>
          <w:lang w:eastAsia="zh-CN"/>
        </w:rPr>
        <w:t>5</w:t>
      </w:r>
      <w:r w:rsidRPr="00C139B4">
        <w:rPr>
          <w:rFonts w:hint="eastAsia"/>
          <w:lang w:eastAsia="zh-CN"/>
        </w:rPr>
        <w:t>.</w:t>
      </w:r>
      <w:r w:rsidRPr="00C139B4">
        <w:rPr>
          <w:lang w:eastAsia="zh-CN"/>
        </w:rPr>
        <w:t>2</w:t>
      </w:r>
      <w:r w:rsidRPr="00C139B4">
        <w:rPr>
          <w:rFonts w:hint="eastAsia"/>
          <w:lang w:eastAsia="zh-CN"/>
        </w:rPr>
        <w:t>.1</w:t>
      </w:r>
      <w:r w:rsidRPr="00C139B4">
        <w:rPr>
          <w:lang w:eastAsia="zh-CN"/>
        </w:rPr>
        <w:t>.3.3</w:t>
      </w:r>
      <w:r w:rsidRPr="00C139B4">
        <w:rPr>
          <w:rFonts w:hint="eastAsia"/>
          <w:lang w:eastAsia="zh-CN"/>
        </w:rPr>
        <w:tab/>
      </w:r>
      <w:r w:rsidRPr="00C139B4">
        <w:rPr>
          <w:lang w:eastAsia="zh-CN"/>
        </w:rPr>
        <w:t>Detailed behaviour of HSS</w:t>
      </w:r>
      <w:bookmarkEnd w:id="186"/>
      <w:bookmarkEnd w:id="187"/>
      <w:bookmarkEnd w:id="188"/>
      <w:bookmarkEnd w:id="189"/>
      <w:bookmarkEnd w:id="190"/>
      <w:bookmarkEnd w:id="191"/>
      <w:bookmarkEnd w:id="192"/>
      <w:bookmarkEnd w:id="193"/>
    </w:p>
    <w:p w14:paraId="79CEF26C" w14:textId="77777777" w:rsidR="009D4C7F" w:rsidRPr="00C139B4" w:rsidRDefault="009D4C7F" w:rsidP="009D4C7F">
      <w:r w:rsidRPr="00C139B4">
        <w:t>When receiving a Purge UE request the HSS shall check whether the IMSI is known.</w:t>
      </w:r>
    </w:p>
    <w:p w14:paraId="13371D30" w14:textId="77777777" w:rsidR="009D4C7F" w:rsidRPr="00C139B4" w:rsidRDefault="009D4C7F" w:rsidP="009D4C7F">
      <w:r w:rsidRPr="00C139B4">
        <w:t xml:space="preserve">If it is not known, a result code of DIAMETER_ERROR_USER_UNKNOWN </w:t>
      </w:r>
      <w:r w:rsidRPr="00C139B4">
        <w:rPr>
          <w:rFonts w:hint="eastAsia"/>
          <w:lang w:eastAsia="zh-CN"/>
        </w:rPr>
        <w:t>shall be</w:t>
      </w:r>
      <w:r w:rsidRPr="00C139B4">
        <w:rPr>
          <w:lang w:eastAsia="zh-CN"/>
        </w:rPr>
        <w:t xml:space="preserve"> </w:t>
      </w:r>
      <w:r w:rsidRPr="00C139B4">
        <w:t>returned.</w:t>
      </w:r>
    </w:p>
    <w:p w14:paraId="446768F8" w14:textId="77777777" w:rsidR="009D4C7F" w:rsidRPr="00C139B4" w:rsidRDefault="009D4C7F" w:rsidP="009D4C7F">
      <w:r w:rsidRPr="00C139B4">
        <w:t>If it is known, the HSS shall set the result code to DIAMETER_SUCCESS and compare the received identity in the Origin-Host</w:t>
      </w:r>
      <w:r w:rsidRPr="00C139B4">
        <w:rPr>
          <w:lang w:eastAsia="zh-CN"/>
        </w:rPr>
        <w:t xml:space="preserve"> </w:t>
      </w:r>
      <w:r w:rsidRPr="00C139B4">
        <w:t>with the stored MME-</w:t>
      </w:r>
      <w:r w:rsidRPr="00C139B4">
        <w:rPr>
          <w:rFonts w:hint="eastAsia"/>
          <w:lang w:eastAsia="zh-CN"/>
        </w:rPr>
        <w:t>Identity</w:t>
      </w:r>
      <w:r w:rsidRPr="00C139B4">
        <w:rPr>
          <w:lang w:eastAsia="zh-CN"/>
        </w:rPr>
        <w:t xml:space="preserve"> and with the stored SGSN-Identity</w:t>
      </w:r>
      <w:r w:rsidRPr="00C139B4">
        <w:t>.</w:t>
      </w:r>
    </w:p>
    <w:p w14:paraId="4E32C437" w14:textId="77777777" w:rsidR="009D4C7F" w:rsidRPr="00C139B4" w:rsidRDefault="009D4C7F" w:rsidP="009D4C7F">
      <w:r w:rsidRPr="00C139B4">
        <w:t>If the received identity matches the stored MME-identity and the stored SGSN-Identity (no matter whether the node type indicator bit in ULR-Flags was set or clear), then:</w:t>
      </w:r>
    </w:p>
    <w:p w14:paraId="0C9E4ED2" w14:textId="485511B9" w:rsidR="009D4C7F" w:rsidRPr="00C139B4" w:rsidRDefault="009D4C7F" w:rsidP="009D4C7F">
      <w:pPr>
        <w:pStyle w:val="B1"/>
      </w:pPr>
      <w:r w:rsidRPr="00C139B4">
        <w:t>-</w:t>
      </w:r>
      <w:r w:rsidRPr="00C139B4">
        <w:tab/>
        <w:t xml:space="preserve">if the HSS supports the Partial Purge feature (see </w:t>
      </w:r>
      <w:r w:rsidR="00C31AA7" w:rsidRPr="00C139B4">
        <w:t>clause</w:t>
      </w:r>
      <w:r w:rsidR="00C31AA7">
        <w:t> </w:t>
      </w:r>
      <w:r w:rsidR="00C31AA7" w:rsidRPr="00C139B4">
        <w:t>7</w:t>
      </w:r>
      <w:r w:rsidRPr="00C139B4">
        <w:t>.3.10), and the combined MME/SGSN indicated that the UE was purged in only one of the serving nodes, the HSS shall set the PUA flags according to the serving node where the purge was done</w:t>
      </w:r>
      <w:r w:rsidRPr="00C139B4">
        <w:rPr>
          <w:rStyle w:val="B1Char"/>
        </w:rPr>
        <w:t xml:space="preserve"> (i.e., either </w:t>
      </w:r>
      <w:r w:rsidRPr="00C139B4">
        <w:t>"freeze M-TMSI" if the purge was done in the MME, or "freeze P-TMSI" if the purge was done in the SGSN); similarly, the HSS shall either set the "UE purged in MME" flag and store the received last known MME Location information of the purged UE, or set the "UE purged in SGSN" flag and store the received last known SGSN-Location Information of the purged UE, accordingly;</w:t>
      </w:r>
    </w:p>
    <w:p w14:paraId="1A748475" w14:textId="77777777" w:rsidR="00C31AA7" w:rsidRPr="00C139B4" w:rsidRDefault="009D4C7F" w:rsidP="009D4C7F">
      <w:pPr>
        <w:pStyle w:val="B1"/>
      </w:pPr>
      <w:r w:rsidRPr="00C139B4">
        <w:t>-</w:t>
      </w:r>
      <w:r w:rsidRPr="00C139B4">
        <w:tab/>
        <w:t>if the HSS does not support the Partial Purge feature, or the combined MME/SGSN did not indicate that the UE was purged in only one of the serving nodes, the HSS shall set the PUA flags "freeze M-TMSI" and "freeze P-TMSI" in the answer message and set the flag "UE purged in MME" and "UE purged in SGSN" and store the received last known EPS Location Information of the purged UE;</w:t>
      </w:r>
    </w:p>
    <w:p w14:paraId="02C6AA63" w14:textId="030A4BB5" w:rsidR="009D4C7F" w:rsidRPr="00C139B4" w:rsidRDefault="009D4C7F" w:rsidP="009D4C7F">
      <w:r w:rsidRPr="00C139B4">
        <w:t>If the received identity matches the stored MME-identity but not the stored SGSN-identity, the HSS shall set the PUA flag "freeze M-TMSI" and clear the PUA flag "freeze P-TMSI" in the answer message, set the flag "UE purged in MME" and store the received last known MME location information of the purged UE;</w:t>
      </w:r>
    </w:p>
    <w:p w14:paraId="1A834ED1" w14:textId="77777777" w:rsidR="009D4C7F" w:rsidRPr="00C139B4" w:rsidRDefault="009D4C7F" w:rsidP="009D4C7F">
      <w:r w:rsidRPr="00C139B4">
        <w:t>If the received identity matches the stored SGSN-identity but not the stored MME-identity, the HSS shall set the PUA flag "freeze P-TMSI" and clear the PUA flag "freeze M-TMSI" in the answer message and set the flag "UE purged in SGSN" and store the received last known SGSN location information of the purged UE;</w:t>
      </w:r>
    </w:p>
    <w:p w14:paraId="3A7359E8" w14:textId="77777777" w:rsidR="009D4C7F" w:rsidRPr="00C139B4" w:rsidRDefault="009D4C7F" w:rsidP="009D4C7F">
      <w:r w:rsidRPr="00C139B4">
        <w:t>If the received identity does not match the stored MME-identity and does not match the stored SGSN-identity, the HSS shall clear the PUA flags "freeze M-TMSI" and "freeze P-TMSI in the answer message.</w:t>
      </w:r>
    </w:p>
    <w:p w14:paraId="764CE9AD" w14:textId="77777777" w:rsidR="009D4C7F" w:rsidRPr="00C139B4" w:rsidRDefault="009D4C7F" w:rsidP="00FA6621">
      <w:pPr>
        <w:pStyle w:val="Heading3"/>
      </w:pPr>
      <w:bookmarkStart w:id="194" w:name="_Toc20211875"/>
      <w:bookmarkStart w:id="195" w:name="_Toc27727151"/>
      <w:bookmarkStart w:id="196" w:name="_Toc36041806"/>
      <w:bookmarkStart w:id="197" w:name="_Toc44871229"/>
      <w:bookmarkStart w:id="198" w:name="_Toc44871628"/>
      <w:bookmarkStart w:id="199" w:name="_Toc51861703"/>
      <w:bookmarkStart w:id="200" w:name="_Toc57978108"/>
      <w:bookmarkStart w:id="201" w:name="_Toc170145677"/>
      <w:r w:rsidRPr="00C139B4">
        <w:t>5.</w:t>
      </w:r>
      <w:r w:rsidRPr="00C139B4">
        <w:rPr>
          <w:lang w:eastAsia="zh-CN"/>
        </w:rPr>
        <w:t>2</w:t>
      </w:r>
      <w:r w:rsidRPr="00C139B4">
        <w:rPr>
          <w:rFonts w:hint="eastAsia"/>
          <w:lang w:eastAsia="zh-CN"/>
        </w:rPr>
        <w:t>.2</w:t>
      </w:r>
      <w:r w:rsidRPr="00C139B4">
        <w:tab/>
        <w:t>Subscriber Data Handling Procedures</w:t>
      </w:r>
      <w:bookmarkEnd w:id="194"/>
      <w:bookmarkEnd w:id="195"/>
      <w:bookmarkEnd w:id="196"/>
      <w:bookmarkEnd w:id="197"/>
      <w:bookmarkEnd w:id="198"/>
      <w:bookmarkEnd w:id="199"/>
      <w:bookmarkEnd w:id="200"/>
      <w:bookmarkEnd w:id="201"/>
    </w:p>
    <w:p w14:paraId="7FAD8E3A" w14:textId="77777777" w:rsidR="009D4C7F" w:rsidRPr="00C139B4" w:rsidRDefault="009D4C7F" w:rsidP="00FA6621">
      <w:pPr>
        <w:pStyle w:val="Heading4"/>
      </w:pPr>
      <w:bookmarkStart w:id="202" w:name="_Toc20211876"/>
      <w:bookmarkStart w:id="203" w:name="_Toc27727152"/>
      <w:bookmarkStart w:id="204" w:name="_Toc36041807"/>
      <w:bookmarkStart w:id="205" w:name="_Toc44871230"/>
      <w:bookmarkStart w:id="206" w:name="_Toc44871629"/>
      <w:bookmarkStart w:id="207" w:name="_Toc51861704"/>
      <w:bookmarkStart w:id="208" w:name="_Toc57978109"/>
      <w:bookmarkStart w:id="209" w:name="_Toc170145678"/>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2.1</w:t>
      </w:r>
      <w:r w:rsidRPr="00C139B4">
        <w:rPr>
          <w:rFonts w:hint="eastAsia"/>
          <w:lang w:eastAsia="zh-CN"/>
        </w:rPr>
        <w:tab/>
      </w:r>
      <w:r w:rsidRPr="00C139B4">
        <w:rPr>
          <w:lang w:eastAsia="zh-CN"/>
        </w:rPr>
        <w:t>Insert Subscriber Data</w:t>
      </w:r>
      <w:bookmarkEnd w:id="202"/>
      <w:bookmarkEnd w:id="203"/>
      <w:bookmarkEnd w:id="204"/>
      <w:bookmarkEnd w:id="205"/>
      <w:bookmarkEnd w:id="206"/>
      <w:bookmarkEnd w:id="207"/>
      <w:bookmarkEnd w:id="208"/>
      <w:bookmarkEnd w:id="209"/>
    </w:p>
    <w:p w14:paraId="403634FE" w14:textId="77777777" w:rsidR="009D4C7F" w:rsidRPr="00C139B4" w:rsidRDefault="009D4C7F" w:rsidP="00FA6621">
      <w:pPr>
        <w:pStyle w:val="Heading5"/>
      </w:pPr>
      <w:bookmarkStart w:id="210" w:name="_Toc20211877"/>
      <w:bookmarkStart w:id="211" w:name="_Toc27727153"/>
      <w:bookmarkStart w:id="212" w:name="_Toc36041808"/>
      <w:bookmarkStart w:id="213" w:name="_Toc44871231"/>
      <w:bookmarkStart w:id="214" w:name="_Toc44871630"/>
      <w:bookmarkStart w:id="215" w:name="_Toc51861705"/>
      <w:bookmarkStart w:id="216" w:name="_Toc57978110"/>
      <w:bookmarkStart w:id="217" w:name="_Toc170145679"/>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2.1.1</w:t>
      </w:r>
      <w:r w:rsidRPr="00C139B4">
        <w:rPr>
          <w:rFonts w:hint="eastAsia"/>
          <w:lang w:eastAsia="zh-CN"/>
        </w:rPr>
        <w:tab/>
      </w:r>
      <w:r w:rsidRPr="00C139B4">
        <w:rPr>
          <w:lang w:eastAsia="zh-CN"/>
        </w:rPr>
        <w:t>General</w:t>
      </w:r>
      <w:bookmarkEnd w:id="210"/>
      <w:bookmarkEnd w:id="211"/>
      <w:bookmarkEnd w:id="212"/>
      <w:bookmarkEnd w:id="213"/>
      <w:bookmarkEnd w:id="214"/>
      <w:bookmarkEnd w:id="215"/>
      <w:bookmarkEnd w:id="216"/>
      <w:bookmarkEnd w:id="217"/>
    </w:p>
    <w:p w14:paraId="7A9BB9BB" w14:textId="77777777" w:rsidR="009D4C7F" w:rsidRPr="00C139B4" w:rsidRDefault="009D4C7F" w:rsidP="009D4C7F">
      <w:r w:rsidRPr="00C139B4">
        <w:t xml:space="preserve">The Insert Subscriber Data Procedure </w:t>
      </w:r>
      <w:r w:rsidRPr="00C139B4">
        <w:rPr>
          <w:rFonts w:hint="eastAsia"/>
          <w:lang w:eastAsia="zh-CN"/>
        </w:rPr>
        <w:t>shall be</w:t>
      </w:r>
      <w:r w:rsidRPr="00C139B4">
        <w:rPr>
          <w:lang w:eastAsia="zh-CN"/>
        </w:rPr>
        <w:t xml:space="preserve"> </w:t>
      </w:r>
      <w:r w:rsidRPr="00C139B4">
        <w:t xml:space="preserve">used between the HSS and the MME and between </w:t>
      </w:r>
      <w:r w:rsidRPr="00C139B4">
        <w:rPr>
          <w:rFonts w:hint="eastAsia"/>
          <w:lang w:eastAsia="zh-CN"/>
        </w:rPr>
        <w:t xml:space="preserve">the </w:t>
      </w:r>
      <w:r w:rsidRPr="00C139B4">
        <w:t xml:space="preserve">HSS and </w:t>
      </w:r>
      <w:r w:rsidRPr="00C139B4">
        <w:rPr>
          <w:rFonts w:hint="eastAsia"/>
          <w:lang w:eastAsia="zh-CN"/>
        </w:rPr>
        <w:t xml:space="preserve">the </w:t>
      </w:r>
      <w:r w:rsidRPr="00C139B4">
        <w:t>SGSN for updating and/or requesting certain user data in the MME or SGSN in the following situations:</w:t>
      </w:r>
    </w:p>
    <w:p w14:paraId="43312362" w14:textId="77777777" w:rsidR="009D4C7F" w:rsidRPr="00C139B4" w:rsidRDefault="009D4C7F" w:rsidP="009D4C7F">
      <w:pPr>
        <w:pStyle w:val="B1"/>
      </w:pPr>
      <w:r w:rsidRPr="00C139B4">
        <w:t>-</w:t>
      </w:r>
      <w:r w:rsidRPr="00C139B4">
        <w:tab/>
        <w:t xml:space="preserve">due to administrative changes of the user data in the HSS </w:t>
      </w:r>
      <w:r w:rsidRPr="00C139B4">
        <w:rPr>
          <w:rFonts w:hint="eastAsia"/>
        </w:rPr>
        <w:t xml:space="preserve">and </w:t>
      </w:r>
      <w:r w:rsidRPr="00C139B4">
        <w:t xml:space="preserve">the user is </w:t>
      </w:r>
      <w:r w:rsidRPr="00C139B4">
        <w:rPr>
          <w:rFonts w:hint="eastAsia"/>
        </w:rPr>
        <w:t xml:space="preserve">now </w:t>
      </w:r>
      <w:r w:rsidRPr="00C139B4">
        <w:t>located in an MME or SGSN, i.e. if the user was given a subscription and the subscription has changed; subscription data that are applicable to MMEs but not to SGSNs should not be sent to the SGSN unless the SGSN is known to be a combined MME/SGSN; similarly subscription data that are applicable to SGSNs but not to MMEs should not be sent to the MME unless the MME is known to be a combined MME/SGSN.</w:t>
      </w:r>
    </w:p>
    <w:p w14:paraId="4F274888" w14:textId="77777777" w:rsidR="009D4C7F" w:rsidRPr="00C139B4" w:rsidRDefault="009D4C7F" w:rsidP="009D4C7F">
      <w:pPr>
        <w:pStyle w:val="B1"/>
      </w:pPr>
      <w:r w:rsidRPr="00C139B4">
        <w:t>-</w:t>
      </w:r>
      <w:r w:rsidRPr="00C139B4">
        <w:tab/>
        <w:t xml:space="preserve">the operator has applied, changed or removed Operator Determined Barring </w:t>
      </w:r>
      <w:r w:rsidRPr="00C139B4">
        <w:rPr>
          <w:rFonts w:hint="eastAsia"/>
        </w:rPr>
        <w:t>for this user</w:t>
      </w:r>
      <w:r w:rsidRPr="00C139B4">
        <w:t>;</w:t>
      </w:r>
    </w:p>
    <w:p w14:paraId="311672C2" w14:textId="77777777" w:rsidR="009D4C7F" w:rsidRPr="00C139B4" w:rsidRDefault="009D4C7F" w:rsidP="009D4C7F">
      <w:pPr>
        <w:pStyle w:val="B1"/>
        <w:rPr>
          <w:lang w:eastAsia="zh-CN"/>
        </w:rPr>
      </w:pPr>
      <w:r w:rsidRPr="00C139B4">
        <w:t>-</w:t>
      </w:r>
      <w:r w:rsidRPr="00C139B4">
        <w:tab/>
        <w:t xml:space="preserve">activate subscriber tracing in the </w:t>
      </w:r>
      <w:r w:rsidRPr="00C139B4">
        <w:rPr>
          <w:rFonts w:hint="eastAsia"/>
        </w:rPr>
        <w:t>MME or the SGSN</w:t>
      </w:r>
      <w:r w:rsidRPr="00C139B4">
        <w:t>;</w:t>
      </w:r>
    </w:p>
    <w:p w14:paraId="453D3ECA" w14:textId="77777777" w:rsidR="009D4C7F" w:rsidRPr="00C139B4" w:rsidRDefault="009D4C7F" w:rsidP="009D4C7F">
      <w:pPr>
        <w:pStyle w:val="B1"/>
      </w:pPr>
      <w:r w:rsidRPr="00C139B4">
        <w:t>-</w:t>
      </w:r>
      <w:r w:rsidRPr="00C139B4">
        <w:tab/>
        <w:t xml:space="preserve">to indicate to the MME </w:t>
      </w:r>
      <w:r w:rsidRPr="00C139B4">
        <w:rPr>
          <w:rFonts w:hint="eastAsia"/>
          <w:lang w:eastAsia="zh-CN"/>
        </w:rPr>
        <w:t xml:space="preserve">or SGSN </w:t>
      </w:r>
      <w:r w:rsidRPr="00C139B4">
        <w:t>that the HSS has requested to be notified when the UE has become reachable;</w:t>
      </w:r>
    </w:p>
    <w:p w14:paraId="599E9BB4" w14:textId="77777777" w:rsidR="009D4C7F" w:rsidRPr="00C139B4" w:rsidRDefault="009D4C7F" w:rsidP="009D4C7F">
      <w:pPr>
        <w:pStyle w:val="B1"/>
      </w:pPr>
      <w:r w:rsidRPr="00C139B4">
        <w:t>-</w:t>
      </w:r>
      <w:r w:rsidRPr="00C139B4">
        <w:tab/>
        <w:t>to request from the MME or SGSN the necessary data to support the T-ADS functionality;</w:t>
      </w:r>
    </w:p>
    <w:p w14:paraId="34C83DCE" w14:textId="77777777" w:rsidR="009D4C7F" w:rsidRPr="00C139B4" w:rsidRDefault="009D4C7F" w:rsidP="009D4C7F">
      <w:pPr>
        <w:pStyle w:val="B1"/>
      </w:pPr>
      <w:r w:rsidRPr="00C139B4">
        <w:t>-</w:t>
      </w:r>
      <w:r w:rsidRPr="00C139B4">
        <w:tab/>
        <w:t>to retrieve location information and/or state information from the MME</w:t>
      </w:r>
      <w:r w:rsidRPr="00C139B4">
        <w:rPr>
          <w:rFonts w:hint="eastAsia"/>
          <w:lang w:eastAsia="zh-CN"/>
        </w:rPr>
        <w:t xml:space="preserve"> or the SGSN</w:t>
      </w:r>
      <w:r w:rsidRPr="00C139B4">
        <w:t>;</w:t>
      </w:r>
    </w:p>
    <w:p w14:paraId="00F7D385" w14:textId="77777777" w:rsidR="009D4C7F" w:rsidRPr="00C139B4" w:rsidRDefault="009D4C7F" w:rsidP="009D4C7F">
      <w:pPr>
        <w:pStyle w:val="B1"/>
      </w:pPr>
      <w:r w:rsidRPr="00C139B4">
        <w:lastRenderedPageBreak/>
        <w:t>-</w:t>
      </w:r>
      <w:r w:rsidRPr="00C139B4">
        <w:tab/>
        <w:t>to retrieve from the MME</w:t>
      </w:r>
      <w:r w:rsidRPr="00C139B4">
        <w:rPr>
          <w:rFonts w:hint="eastAsia"/>
          <w:lang w:eastAsia="zh-CN"/>
        </w:rPr>
        <w:t xml:space="preserve"> or the SGSN</w:t>
      </w:r>
      <w:r w:rsidRPr="00C139B4">
        <w:t xml:space="preserve"> the Local Time Zone of </w:t>
      </w:r>
      <w:r w:rsidRPr="00C139B4">
        <w:rPr>
          <w:rFonts w:hint="eastAsia"/>
          <w:lang w:eastAsia="zh-CN"/>
        </w:rPr>
        <w:t>the location in the visited network where the UE is attached</w:t>
      </w:r>
      <w:r w:rsidRPr="00C139B4">
        <w:t>;</w:t>
      </w:r>
    </w:p>
    <w:p w14:paraId="3E7A33F6" w14:textId="77777777" w:rsidR="009D4C7F" w:rsidRPr="00C139B4" w:rsidRDefault="009D4C7F" w:rsidP="009D4C7F">
      <w:pPr>
        <w:pStyle w:val="B1"/>
        <w:rPr>
          <w:lang w:eastAsia="zh-CN"/>
        </w:rPr>
      </w:pPr>
      <w:r w:rsidRPr="00C139B4">
        <w:t>-</w:t>
      </w:r>
      <w:r w:rsidRPr="00C139B4">
        <w:tab/>
        <w:t>to update the STN-SR (e.g., as a result of an Sh interaction with an SCC-AS).</w:t>
      </w:r>
    </w:p>
    <w:p w14:paraId="6F094587" w14:textId="3B619559" w:rsidR="00C31AA7" w:rsidRPr="00C139B4" w:rsidRDefault="009D4C7F" w:rsidP="009D4C7F">
      <w:pPr>
        <w:pStyle w:val="B1"/>
        <w:rPr>
          <w:lang w:eastAsia="zh-CN"/>
        </w:rPr>
      </w:pPr>
      <w:r w:rsidRPr="00C139B4">
        <w:t>-</w:t>
      </w:r>
      <w:r w:rsidRPr="00C139B4">
        <w:tab/>
        <w:t xml:space="preserve">to update the </w:t>
      </w:r>
      <w:r w:rsidRPr="00C139B4">
        <w:rPr>
          <w:rFonts w:hint="eastAsia"/>
          <w:lang w:eastAsia="zh-CN"/>
        </w:rPr>
        <w:t xml:space="preserve">MME/SGSN with the </w:t>
      </w:r>
      <w:r w:rsidRPr="00C139B4">
        <w:rPr>
          <w:lang w:eastAsia="zh-CN"/>
        </w:rPr>
        <w:t xml:space="preserve">identity of a dynamically allocated PDN GW as a result of the first PDN connection establishment associated </w:t>
      </w:r>
      <w:r w:rsidRPr="00C139B4">
        <w:rPr>
          <w:rFonts w:hint="eastAsia"/>
          <w:lang w:eastAsia="zh-CN"/>
        </w:rPr>
        <w:t>with</w:t>
      </w:r>
      <w:r w:rsidRPr="00C139B4">
        <w:rPr>
          <w:lang w:eastAsia="zh-CN"/>
        </w:rPr>
        <w:t xml:space="preserve"> an APN over </w:t>
      </w:r>
      <w:r w:rsidRPr="00C139B4">
        <w:rPr>
          <w:rFonts w:hint="eastAsia"/>
          <w:lang w:eastAsia="zh-CN"/>
        </w:rPr>
        <w:t xml:space="preserve">non </w:t>
      </w:r>
      <w:r w:rsidRPr="00C139B4">
        <w:rPr>
          <w:lang w:eastAsia="zh-CN"/>
        </w:rPr>
        <w:t>3GPP access</w:t>
      </w:r>
      <w:r w:rsidR="006A19A3">
        <w:rPr>
          <w:lang w:eastAsia="zh-CN"/>
        </w:rPr>
        <w:t xml:space="preserve"> or 5GS.</w:t>
      </w:r>
      <w:r w:rsidRPr="00C139B4">
        <w:rPr>
          <w:lang w:eastAsia="zh-CN"/>
        </w:rPr>
        <w:t>.</w:t>
      </w:r>
    </w:p>
    <w:p w14:paraId="3193A11F" w14:textId="51BD3671" w:rsidR="009D4C7F" w:rsidRPr="00C139B4" w:rsidRDefault="009D4C7F" w:rsidP="009D4C7F">
      <w:pPr>
        <w:pStyle w:val="B1"/>
        <w:rPr>
          <w:lang w:eastAsia="zh-CN"/>
        </w:rPr>
      </w:pPr>
      <w:r w:rsidRPr="00C139B4">
        <w:rPr>
          <w:lang w:eastAsia="zh-CN"/>
        </w:rPr>
        <w:t>-</w:t>
      </w:r>
      <w:r w:rsidRPr="00C139B4">
        <w:rPr>
          <w:lang w:eastAsia="zh-CN"/>
        </w:rPr>
        <w:tab/>
        <w:t>to update the MME with the identity of a PDN GW for Emergency Services as a result of the PDN connection establishment for Emergency Services over non 3GPP access.</w:t>
      </w:r>
    </w:p>
    <w:p w14:paraId="5E9EC5D3" w14:textId="77777777" w:rsidR="00C31AA7" w:rsidRPr="00C139B4" w:rsidRDefault="009D4C7F" w:rsidP="009D4C7F">
      <w:pPr>
        <w:pStyle w:val="B1"/>
      </w:pPr>
      <w:r w:rsidRPr="00C139B4">
        <w:rPr>
          <w:lang w:eastAsia="zh-CN"/>
        </w:rPr>
        <w:t>-</w:t>
      </w:r>
      <w:r w:rsidRPr="00C139B4">
        <w:rPr>
          <w:lang w:eastAsia="zh-CN"/>
        </w:rPr>
        <w:tab/>
      </w:r>
      <w:r w:rsidRPr="00C139B4">
        <w:t>to indicate to the MME that the HSS has deregistered the MME for SMS.</w:t>
      </w:r>
    </w:p>
    <w:p w14:paraId="5CAD4EF3" w14:textId="0F84EE0A" w:rsidR="00C31AA7" w:rsidRPr="00C139B4" w:rsidRDefault="009D4C7F" w:rsidP="009D4C7F">
      <w:pPr>
        <w:pStyle w:val="B1"/>
        <w:rPr>
          <w:lang w:eastAsia="zh-CN"/>
        </w:rPr>
      </w:pPr>
      <w:r w:rsidRPr="00C139B4">
        <w:t>-</w:t>
      </w:r>
      <w:r w:rsidRPr="00C139B4">
        <w:tab/>
        <w:t xml:space="preserve">to indicate to the MME/SGSN that the HSS-based P-CSCF restoration procedure, as described in </w:t>
      </w:r>
      <w:r>
        <w:t>3GPP TS 2</w:t>
      </w:r>
      <w:r w:rsidRPr="00C139B4">
        <w:t>3.380</w:t>
      </w:r>
      <w:r>
        <w:t> [</w:t>
      </w:r>
      <w:r w:rsidRPr="00C139B4">
        <w:t xml:space="preserve">51] </w:t>
      </w:r>
      <w:r w:rsidR="00C31AA7">
        <w:t>clause </w:t>
      </w:r>
      <w:r w:rsidR="00C31AA7" w:rsidRPr="00C139B4">
        <w:t>5</w:t>
      </w:r>
      <w:r w:rsidRPr="00C139B4">
        <w:t>.4, shall be executed.</w:t>
      </w:r>
    </w:p>
    <w:p w14:paraId="15B04601" w14:textId="77777777" w:rsidR="00C31AA7" w:rsidRPr="00C139B4" w:rsidRDefault="009D4C7F" w:rsidP="009D4C7F">
      <w:pPr>
        <w:pStyle w:val="B1"/>
        <w:rPr>
          <w:lang w:eastAsia="zh-CN"/>
        </w:rPr>
      </w:pPr>
      <w:r w:rsidRPr="00C139B4">
        <w:rPr>
          <w:rFonts w:hint="eastAsia"/>
          <w:lang w:eastAsia="zh-CN"/>
        </w:rPr>
        <w:t>-</w:t>
      </w:r>
      <w:r w:rsidRPr="00C139B4">
        <w:rPr>
          <w:rFonts w:hint="eastAsia"/>
          <w:lang w:eastAsia="zh-CN"/>
        </w:rPr>
        <w:tab/>
        <w:t>to request the MME</w:t>
      </w:r>
      <w:r w:rsidRPr="00C139B4">
        <w:rPr>
          <w:lang w:eastAsia="zh-CN"/>
        </w:rPr>
        <w:t xml:space="preserve"> or the </w:t>
      </w:r>
      <w:r w:rsidRPr="00C139B4">
        <w:rPr>
          <w:rFonts w:hint="eastAsia"/>
          <w:lang w:eastAsia="zh-CN"/>
        </w:rPr>
        <w:t xml:space="preserve">SGSN to configure and report the detection of </w:t>
      </w:r>
      <w:r w:rsidRPr="00C139B4">
        <w:rPr>
          <w:lang w:eastAsia="zh-CN"/>
        </w:rPr>
        <w:t>Monitoring</w:t>
      </w:r>
      <w:r w:rsidRPr="00C139B4">
        <w:rPr>
          <w:rFonts w:hint="eastAsia"/>
          <w:lang w:eastAsia="zh-CN"/>
        </w:rPr>
        <w:t xml:space="preserve"> event</w:t>
      </w:r>
      <w:r w:rsidRPr="00C139B4">
        <w:rPr>
          <w:lang w:eastAsia="zh-CN"/>
        </w:rPr>
        <w:t>s, or delete stored Monitoring events configuration</w:t>
      </w:r>
      <w:r w:rsidRPr="00C139B4">
        <w:rPr>
          <w:rFonts w:hint="eastAsia"/>
          <w:lang w:eastAsia="zh-CN"/>
        </w:rPr>
        <w:t>.</w:t>
      </w:r>
    </w:p>
    <w:p w14:paraId="03F82097" w14:textId="267A58C6" w:rsidR="009D4C7F" w:rsidRDefault="009D4C7F" w:rsidP="009D4C7F">
      <w:pPr>
        <w:pStyle w:val="B1"/>
      </w:pPr>
      <w:r w:rsidRPr="00C139B4">
        <w:rPr>
          <w:lang w:eastAsia="zh-CN"/>
        </w:rPr>
        <w:t>-</w:t>
      </w:r>
      <w:r w:rsidRPr="00C139B4">
        <w:rPr>
          <w:lang w:eastAsia="zh-CN"/>
        </w:rPr>
        <w:tab/>
        <w:t xml:space="preserve">to update the MME with the O&amp;M configured desired Active Time for power saving mode (PSM), or with the value received from the SCEF if Active Time is provided as part of the </w:t>
      </w:r>
      <w:r w:rsidRPr="00C139B4">
        <w:t>Suggested-Network-Configuration AVP.</w:t>
      </w:r>
    </w:p>
    <w:p w14:paraId="6106FF1F" w14:textId="77777777" w:rsidR="009D4C7F" w:rsidRPr="00C139B4" w:rsidRDefault="009D4C7F" w:rsidP="009D4C7F">
      <w:pPr>
        <w:pStyle w:val="B1"/>
        <w:rPr>
          <w:lang w:eastAsia="zh-CN"/>
        </w:rPr>
      </w:pPr>
      <w:r>
        <w:t>-</w:t>
      </w:r>
      <w:r>
        <w:tab/>
        <w:t>to update the MME with the O&amp;M configured desired Core Network Restrictions to restrict/allow mobility to 5GC.</w:t>
      </w:r>
    </w:p>
    <w:p w14:paraId="64761FED" w14:textId="39754333" w:rsidR="009D4C7F" w:rsidRPr="00C139B4" w:rsidRDefault="009D4C7F" w:rsidP="009D4C7F">
      <w:pPr>
        <w:rPr>
          <w:lang w:eastAsia="zh-CN"/>
        </w:rPr>
      </w:pPr>
      <w:r w:rsidRPr="00C139B4">
        <w:rPr>
          <w:rFonts w:hint="eastAsia"/>
          <w:lang w:eastAsia="zh-CN"/>
        </w:rPr>
        <w:t xml:space="preserve">If the HSS knows that the UE has attached to the </w:t>
      </w:r>
      <w:r w:rsidRPr="00C139B4">
        <w:rPr>
          <w:lang w:eastAsia="zh-CN"/>
        </w:rPr>
        <w:t xml:space="preserve">MME and SGSN parts of the </w:t>
      </w:r>
      <w:r w:rsidRPr="00C139B4">
        <w:rPr>
          <w:rFonts w:hint="eastAsia"/>
          <w:lang w:eastAsia="zh-CN"/>
        </w:rPr>
        <w:t>same combined MME/SGSN via both the E-UTRAN and UTRAN/GERAN</w:t>
      </w:r>
      <w:r w:rsidRPr="00C139B4">
        <w:rPr>
          <w:lang w:eastAsia="zh-CN"/>
        </w:rPr>
        <w:t xml:space="preserve"> (refer to </w:t>
      </w:r>
      <w:r w:rsidR="00C31AA7" w:rsidRPr="00C139B4">
        <w:rPr>
          <w:lang w:eastAsia="zh-CN"/>
        </w:rPr>
        <w:t>clause</w:t>
      </w:r>
      <w:r w:rsidR="00C31AA7">
        <w:rPr>
          <w:lang w:eastAsia="zh-CN"/>
        </w:rPr>
        <w:t> </w:t>
      </w:r>
      <w:r w:rsidR="00C31AA7" w:rsidRPr="00C139B4">
        <w:rPr>
          <w:lang w:eastAsia="zh-CN"/>
        </w:rPr>
        <w:t>5</w:t>
      </w:r>
      <w:r w:rsidRPr="00C139B4">
        <w:rPr>
          <w:lang w:eastAsia="zh-CN"/>
        </w:rPr>
        <w:t>.2.1.1.2, 5.2.1.1.3 for further details)</w:t>
      </w:r>
      <w:r w:rsidRPr="00C139B4">
        <w:rPr>
          <w:rFonts w:hint="eastAsia"/>
          <w:lang w:eastAsia="zh-CN"/>
        </w:rPr>
        <w:t xml:space="preserve">, the HSS should invoke this procedure for a single time to </w:t>
      </w:r>
      <w:r w:rsidRPr="00C139B4">
        <w:t>updat</w:t>
      </w:r>
      <w:r w:rsidRPr="00C139B4">
        <w:rPr>
          <w:rFonts w:hint="eastAsia"/>
          <w:lang w:eastAsia="zh-CN"/>
        </w:rPr>
        <w:t>e</w:t>
      </w:r>
      <w:r w:rsidRPr="00C139B4">
        <w:t xml:space="preserve"> and/or request certain user data </w:t>
      </w:r>
      <w:r w:rsidRPr="00C139B4">
        <w:rPr>
          <w:rFonts w:hint="eastAsia"/>
          <w:lang w:eastAsia="zh-CN"/>
        </w:rPr>
        <w:t xml:space="preserve">in the combined MME/SGSN, i.e. </w:t>
      </w:r>
      <w:r w:rsidRPr="00C139B4">
        <w:rPr>
          <w:lang w:eastAsia="zh-CN"/>
        </w:rPr>
        <w:t xml:space="preserve">the HSS should </w:t>
      </w:r>
      <w:r w:rsidRPr="00C139B4">
        <w:rPr>
          <w:rFonts w:hint="eastAsia"/>
          <w:lang w:eastAsia="zh-CN"/>
        </w:rPr>
        <w:t>not invoke this procedure for each of the MME and the SGSN registered respectively.</w:t>
      </w:r>
    </w:p>
    <w:p w14:paraId="22B3B4DF" w14:textId="77777777" w:rsidR="009D4C7F" w:rsidRPr="00C139B4" w:rsidRDefault="009D4C7F" w:rsidP="009D4C7F">
      <w:pPr>
        <w:rPr>
          <w:lang w:eastAsia="zh-CN"/>
        </w:rPr>
      </w:pPr>
      <w:r w:rsidRPr="00C139B4">
        <w:rPr>
          <w:rFonts w:hint="eastAsia"/>
          <w:lang w:eastAsia="zh-CN"/>
        </w:rPr>
        <w:t xml:space="preserve">If the </w:t>
      </w:r>
      <w:r w:rsidRPr="00C139B4">
        <w:t>Node-Type-Indicator</w:t>
      </w:r>
      <w:r w:rsidRPr="00C139B4">
        <w:rPr>
          <w:rFonts w:hint="eastAsia"/>
          <w:lang w:eastAsia="zh-CN"/>
        </w:rPr>
        <w:t xml:space="preserve"> information </w:t>
      </w:r>
      <w:r w:rsidRPr="00C139B4">
        <w:rPr>
          <w:lang w:eastAsia="zh-CN"/>
        </w:rPr>
        <w:t xml:space="preserve">has been </w:t>
      </w:r>
      <w:r w:rsidRPr="00C139B4">
        <w:rPr>
          <w:rFonts w:hint="eastAsia"/>
          <w:lang w:eastAsia="zh-CN"/>
        </w:rPr>
        <w:t xml:space="preserve">previously received as cleared in </w:t>
      </w:r>
      <w:r w:rsidRPr="00C139B4">
        <w:rPr>
          <w:lang w:eastAsia="zh-CN"/>
        </w:rPr>
        <w:t xml:space="preserve">the </w:t>
      </w:r>
      <w:r w:rsidRPr="00C139B4">
        <w:rPr>
          <w:rFonts w:hint="eastAsia"/>
          <w:lang w:eastAsia="zh-CN"/>
        </w:rPr>
        <w:t xml:space="preserve">ULR-Flags </w:t>
      </w:r>
      <w:r w:rsidRPr="00C139B4">
        <w:rPr>
          <w:lang w:eastAsia="zh-CN"/>
        </w:rPr>
        <w:t xml:space="preserve">and if </w:t>
      </w:r>
      <w:r w:rsidRPr="00C139B4">
        <w:rPr>
          <w:rFonts w:hint="eastAsia"/>
          <w:lang w:eastAsia="zh-CN"/>
        </w:rPr>
        <w:t xml:space="preserve">the MME </w:t>
      </w:r>
      <w:r w:rsidRPr="00C139B4">
        <w:rPr>
          <w:lang w:eastAsia="zh-CN"/>
        </w:rPr>
        <w:t xml:space="preserve">has not </w:t>
      </w:r>
      <w:r w:rsidRPr="00C139B4">
        <w:rPr>
          <w:rFonts w:hint="eastAsia"/>
          <w:lang w:eastAsia="zh-CN"/>
        </w:rPr>
        <w:t xml:space="preserve">been </w:t>
      </w:r>
      <w:r w:rsidRPr="00C139B4">
        <w:rPr>
          <w:lang w:eastAsia="zh-CN"/>
        </w:rPr>
        <w:t>registered for SMS</w:t>
      </w:r>
      <w:r w:rsidRPr="00C139B4">
        <w:rPr>
          <w:rFonts w:hint="eastAsia"/>
          <w:lang w:eastAsia="zh-CN"/>
        </w:rPr>
        <w:t xml:space="preserve"> during </w:t>
      </w:r>
      <w:r w:rsidRPr="00C139B4">
        <w:rPr>
          <w:lang w:eastAsia="zh-CN"/>
        </w:rPr>
        <w:t>update</w:t>
      </w:r>
      <w:r w:rsidRPr="00C139B4">
        <w:rPr>
          <w:rFonts w:hint="eastAsia"/>
          <w:lang w:eastAsia="zh-CN"/>
        </w:rPr>
        <w:t xml:space="preserve"> location procedure for the MME, the HSS may skip any change of </w:t>
      </w:r>
      <w:r w:rsidRPr="00C139B4">
        <w:rPr>
          <w:lang w:eastAsia="zh-CN"/>
        </w:rPr>
        <w:t>the SMS</w:t>
      </w:r>
      <w:r w:rsidRPr="00C139B4" w:rsidDel="009547CC">
        <w:rPr>
          <w:lang w:eastAsia="zh-CN"/>
        </w:rPr>
        <w:t xml:space="preserve"> </w:t>
      </w:r>
      <w:r w:rsidRPr="00C139B4">
        <w:rPr>
          <w:lang w:eastAsia="zh-CN"/>
        </w:rPr>
        <w:t xml:space="preserve">related subscription data </w:t>
      </w:r>
      <w:r w:rsidRPr="00C139B4">
        <w:rPr>
          <w:rFonts w:hint="eastAsia"/>
          <w:lang w:eastAsia="zh-CN"/>
        </w:rPr>
        <w:t xml:space="preserve">and consequently does not </w:t>
      </w:r>
      <w:r w:rsidRPr="00C139B4">
        <w:rPr>
          <w:lang w:eastAsia="zh-CN"/>
        </w:rPr>
        <w:t xml:space="preserve">have to </w:t>
      </w:r>
      <w:r w:rsidRPr="00C139B4">
        <w:rPr>
          <w:rFonts w:hint="eastAsia"/>
          <w:lang w:eastAsia="zh-CN"/>
        </w:rPr>
        <w:t xml:space="preserve">make use of the </w:t>
      </w:r>
      <w:r w:rsidRPr="00C139B4">
        <w:rPr>
          <w:rFonts w:hint="eastAsia"/>
        </w:rPr>
        <w:t xml:space="preserve">Insert Subscriber Data procedure </w:t>
      </w:r>
      <w:r w:rsidRPr="00C139B4">
        <w:rPr>
          <w:rFonts w:hint="eastAsia"/>
          <w:lang w:eastAsia="zh-CN"/>
        </w:rPr>
        <w:t xml:space="preserve">to update the </w:t>
      </w:r>
      <w:r w:rsidRPr="00C139B4">
        <w:rPr>
          <w:lang w:eastAsia="zh-CN"/>
        </w:rPr>
        <w:t xml:space="preserve">SMS </w:t>
      </w:r>
      <w:r w:rsidRPr="00C139B4">
        <w:rPr>
          <w:rFonts w:hint="eastAsia"/>
          <w:lang w:eastAsia="zh-CN"/>
        </w:rPr>
        <w:t>subscription data in the</w:t>
      </w:r>
      <w:r w:rsidRPr="00C139B4">
        <w:rPr>
          <w:lang w:eastAsia="zh-CN"/>
        </w:rPr>
        <w:t xml:space="preserve"> MME.</w:t>
      </w:r>
    </w:p>
    <w:p w14:paraId="524468A0" w14:textId="6A0285E7" w:rsidR="00C31AA7" w:rsidRPr="00C139B4" w:rsidRDefault="009D4C7F" w:rsidP="009D4C7F">
      <w:r w:rsidRPr="00C139B4">
        <w:t xml:space="preserve">This procedure is mapped to the commands Insert Subscriber Data-Request/Answer (IDR/IDA) in the Diameter application specified in </w:t>
      </w:r>
      <w:r w:rsidR="00C31AA7" w:rsidRPr="00C139B4">
        <w:t>clause</w:t>
      </w:r>
      <w:r w:rsidR="00C31AA7">
        <w:t> </w:t>
      </w:r>
      <w:r w:rsidR="00C31AA7" w:rsidRPr="00C139B4">
        <w:t>7</w:t>
      </w:r>
      <w:r w:rsidRPr="00C139B4">
        <w:t>.</w:t>
      </w:r>
    </w:p>
    <w:p w14:paraId="0AE9203B" w14:textId="256E97C5" w:rsidR="009D4C7F" w:rsidRPr="00C139B4" w:rsidRDefault="009D4C7F" w:rsidP="009D4C7F">
      <w:r w:rsidRPr="00C139B4">
        <w:t>Table 5.2.2.1.1/1 specifies the involved information elements for the request.</w:t>
      </w:r>
    </w:p>
    <w:p w14:paraId="2C86363A" w14:textId="77777777" w:rsidR="009D4C7F" w:rsidRPr="00C139B4" w:rsidRDefault="009D4C7F" w:rsidP="009D4C7F">
      <w:r w:rsidRPr="00C139B4">
        <w:t>Table 5.2.2.1.1/2 specifies the involved information elements for the answer.</w:t>
      </w:r>
    </w:p>
    <w:p w14:paraId="33DB0ACA" w14:textId="77777777" w:rsidR="009D4C7F" w:rsidRPr="00C139B4" w:rsidRDefault="009D4C7F" w:rsidP="009D4C7F">
      <w:pPr>
        <w:pStyle w:val="TH"/>
        <w:rPr>
          <w:lang w:val="en-AU"/>
        </w:rPr>
      </w:pPr>
      <w:r w:rsidRPr="00C139B4">
        <w:rPr>
          <w:lang w:val="en-AU"/>
        </w:rPr>
        <w:t>Table 5.2.2.1.1/1: Insert Subscriber Data 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C139B4" w14:paraId="065B4A38" w14:textId="77777777" w:rsidTr="002B6321">
        <w:trPr>
          <w:jc w:val="center"/>
        </w:trPr>
        <w:tc>
          <w:tcPr>
            <w:tcW w:w="1418" w:type="dxa"/>
          </w:tcPr>
          <w:p w14:paraId="7539B84D" w14:textId="77777777" w:rsidR="009D4C7F" w:rsidRPr="00C139B4" w:rsidRDefault="009D4C7F" w:rsidP="002B6321">
            <w:pPr>
              <w:pStyle w:val="TAH"/>
            </w:pPr>
            <w:r w:rsidRPr="00C139B4">
              <w:t>Information element name</w:t>
            </w:r>
          </w:p>
        </w:tc>
        <w:tc>
          <w:tcPr>
            <w:tcW w:w="1416" w:type="dxa"/>
          </w:tcPr>
          <w:p w14:paraId="426068C5" w14:textId="77777777" w:rsidR="009D4C7F" w:rsidRPr="00C139B4" w:rsidRDefault="009D4C7F" w:rsidP="002B6321">
            <w:pPr>
              <w:pStyle w:val="TAH"/>
            </w:pPr>
            <w:r w:rsidRPr="00C139B4">
              <w:t>Mapping to Diameter AVP</w:t>
            </w:r>
          </w:p>
        </w:tc>
        <w:tc>
          <w:tcPr>
            <w:tcW w:w="603" w:type="dxa"/>
          </w:tcPr>
          <w:p w14:paraId="07A01EB8" w14:textId="77777777" w:rsidR="009D4C7F" w:rsidRPr="00C139B4" w:rsidRDefault="009D4C7F" w:rsidP="002B6321">
            <w:pPr>
              <w:pStyle w:val="TAH"/>
              <w:rPr>
                <w:lang w:val="fr-FR"/>
              </w:rPr>
            </w:pPr>
            <w:r w:rsidRPr="00C139B4">
              <w:rPr>
                <w:lang w:val="fr-FR"/>
              </w:rPr>
              <w:t>Cat.</w:t>
            </w:r>
          </w:p>
        </w:tc>
        <w:tc>
          <w:tcPr>
            <w:tcW w:w="6451" w:type="dxa"/>
          </w:tcPr>
          <w:p w14:paraId="24C72175" w14:textId="77777777" w:rsidR="009D4C7F" w:rsidRPr="00C139B4" w:rsidRDefault="009D4C7F" w:rsidP="002B6321">
            <w:pPr>
              <w:pStyle w:val="TAH"/>
              <w:rPr>
                <w:lang w:val="fr-FR"/>
              </w:rPr>
            </w:pPr>
            <w:r w:rsidRPr="00C139B4">
              <w:rPr>
                <w:lang w:val="fr-FR"/>
              </w:rPr>
              <w:t xml:space="preserve"> Description</w:t>
            </w:r>
          </w:p>
        </w:tc>
      </w:tr>
      <w:tr w:rsidR="009D4C7F" w:rsidRPr="00C139B4" w14:paraId="1F653C3B" w14:textId="77777777" w:rsidTr="002B6321">
        <w:trPr>
          <w:trHeight w:val="401"/>
          <w:jc w:val="center"/>
        </w:trPr>
        <w:tc>
          <w:tcPr>
            <w:tcW w:w="1418" w:type="dxa"/>
          </w:tcPr>
          <w:p w14:paraId="773AE91C" w14:textId="77777777" w:rsidR="009D4C7F" w:rsidRPr="00C139B4" w:rsidRDefault="009D4C7F" w:rsidP="002B6321">
            <w:pPr>
              <w:pStyle w:val="TAL"/>
            </w:pPr>
            <w:r w:rsidRPr="00C139B4">
              <w:t>IMSI</w:t>
            </w:r>
          </w:p>
          <w:p w14:paraId="2A0DBBCD" w14:textId="77777777" w:rsidR="009D4C7F" w:rsidRPr="00C139B4" w:rsidDel="00BE4FDE" w:rsidRDefault="009D4C7F" w:rsidP="002B6321">
            <w:pPr>
              <w:pStyle w:val="TAL"/>
              <w:rPr>
                <w:lang w:val="en-US"/>
              </w:rPr>
            </w:pPr>
          </w:p>
        </w:tc>
        <w:tc>
          <w:tcPr>
            <w:tcW w:w="1416" w:type="dxa"/>
          </w:tcPr>
          <w:p w14:paraId="6BEA7F36" w14:textId="77777777" w:rsidR="009D4C7F" w:rsidRPr="00C139B4" w:rsidDel="00BE4FDE"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1E1F2F5C" w14:textId="77777777" w:rsidR="009D4C7F" w:rsidRPr="00C139B4" w:rsidDel="00BE4FDE" w:rsidRDefault="009D4C7F" w:rsidP="002B6321">
            <w:pPr>
              <w:pStyle w:val="TAC"/>
              <w:rPr>
                <w:lang w:val="en-AU"/>
              </w:rPr>
            </w:pPr>
            <w:r w:rsidRPr="00C139B4">
              <w:t>M</w:t>
            </w:r>
          </w:p>
        </w:tc>
        <w:tc>
          <w:tcPr>
            <w:tcW w:w="6451" w:type="dxa"/>
          </w:tcPr>
          <w:p w14:paraId="2D688FE6" w14:textId="71D4AE68" w:rsidR="009D4C7F" w:rsidRPr="00C139B4" w:rsidDel="00BE4FDE" w:rsidRDefault="009D4C7F" w:rsidP="002B6321">
            <w:pPr>
              <w:pStyle w:val="TAL"/>
            </w:pPr>
            <w:r w:rsidRPr="00C139B4">
              <w:t xml:space="preserve">This information element shall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20EBF546" w14:textId="77777777" w:rsidTr="002B6321">
        <w:trPr>
          <w:trHeight w:val="401"/>
          <w:jc w:val="center"/>
        </w:trPr>
        <w:tc>
          <w:tcPr>
            <w:tcW w:w="1418" w:type="dxa"/>
            <w:tcBorders>
              <w:top w:val="single" w:sz="12" w:space="0" w:color="auto"/>
              <w:left w:val="single" w:sz="12" w:space="0" w:color="auto"/>
              <w:bottom w:val="single" w:sz="6" w:space="0" w:color="auto"/>
              <w:right w:val="single" w:sz="6" w:space="0" w:color="auto"/>
            </w:tcBorders>
          </w:tcPr>
          <w:p w14:paraId="09C45677" w14:textId="77777777" w:rsidR="009D4C7F" w:rsidRPr="00C139B4" w:rsidRDefault="009D4C7F" w:rsidP="002B6321">
            <w:pPr>
              <w:pStyle w:val="TAL"/>
              <w:rPr>
                <w:rFonts w:cs="Arial"/>
                <w:szCs w:val="22"/>
                <w:lang w:val="en-US"/>
              </w:rPr>
            </w:pPr>
            <w:r w:rsidRPr="00C139B4">
              <w:rPr>
                <w:rFonts w:cs="Arial"/>
                <w:szCs w:val="22"/>
                <w:lang w:val="en-US"/>
              </w:rPr>
              <w:t>Supported Features</w:t>
            </w:r>
          </w:p>
          <w:p w14:paraId="4C35BB18" w14:textId="77777777" w:rsidR="009D4C7F" w:rsidRPr="00C139B4" w:rsidRDefault="009D4C7F" w:rsidP="002B6321">
            <w:pPr>
              <w:pStyle w:val="TAL"/>
              <w:rPr>
                <w:szCs w:val="22"/>
                <w:lang w:val="en-US"/>
              </w:rPr>
            </w:pPr>
            <w:r w:rsidRPr="00C139B4">
              <w:rPr>
                <w:rFonts w:cs="Arial"/>
                <w:szCs w:val="22"/>
                <w:lang w:val="en-US"/>
              </w:rPr>
              <w:t xml:space="preserve">(See </w:t>
            </w:r>
            <w:r>
              <w:rPr>
                <w:rFonts w:cs="Arial" w:hint="eastAsia"/>
                <w:szCs w:val="22"/>
              </w:rPr>
              <w:t>3GPP TS 2</w:t>
            </w:r>
            <w:r w:rsidRPr="00C139B4">
              <w:rPr>
                <w:rFonts w:cs="Arial" w:hint="eastAsia"/>
                <w:szCs w:val="22"/>
              </w:rPr>
              <w:t>9.229</w:t>
            </w:r>
            <w:r>
              <w:rPr>
                <w:rFonts w:cs="Arial"/>
                <w:szCs w:val="22"/>
              </w:rPr>
              <w:t> [</w:t>
            </w:r>
            <w:r w:rsidRPr="00C139B4">
              <w:rPr>
                <w:rFonts w:cs="Arial" w:hint="eastAsia"/>
                <w:szCs w:val="22"/>
              </w:rPr>
              <w:t>9</w:t>
            </w:r>
            <w:r w:rsidRPr="00C139B4">
              <w:rPr>
                <w:rFonts w:cs="Arial"/>
                <w:szCs w:val="22"/>
              </w:rPr>
              <w:t>]</w:t>
            </w:r>
            <w:r w:rsidRPr="00C139B4">
              <w:rPr>
                <w:rFonts w:cs="Arial"/>
                <w:szCs w:val="22"/>
                <w:lang w:val="en-US"/>
              </w:rPr>
              <w:t>)</w:t>
            </w:r>
          </w:p>
        </w:tc>
        <w:tc>
          <w:tcPr>
            <w:tcW w:w="1416" w:type="dxa"/>
            <w:tcBorders>
              <w:top w:val="single" w:sz="12" w:space="0" w:color="auto"/>
              <w:left w:val="single" w:sz="6" w:space="0" w:color="auto"/>
              <w:bottom w:val="single" w:sz="6" w:space="0" w:color="auto"/>
              <w:right w:val="single" w:sz="6" w:space="0" w:color="auto"/>
            </w:tcBorders>
          </w:tcPr>
          <w:p w14:paraId="44575379" w14:textId="77777777" w:rsidR="009D4C7F" w:rsidRPr="00C139B4" w:rsidRDefault="009D4C7F" w:rsidP="002B6321">
            <w:pPr>
              <w:pStyle w:val="TAL"/>
              <w:rPr>
                <w:szCs w:val="22"/>
                <w:lang w:val="en-AU"/>
              </w:rPr>
            </w:pPr>
            <w:r w:rsidRPr="00C139B4">
              <w:rPr>
                <w:szCs w:val="22"/>
                <w:lang w:val="en-AU"/>
              </w:rPr>
              <w:t>Supported-Features</w:t>
            </w:r>
          </w:p>
        </w:tc>
        <w:tc>
          <w:tcPr>
            <w:tcW w:w="603" w:type="dxa"/>
            <w:tcBorders>
              <w:top w:val="single" w:sz="12" w:space="0" w:color="auto"/>
              <w:left w:val="single" w:sz="6" w:space="0" w:color="auto"/>
              <w:bottom w:val="single" w:sz="6" w:space="0" w:color="auto"/>
              <w:right w:val="single" w:sz="6" w:space="0" w:color="auto"/>
            </w:tcBorders>
          </w:tcPr>
          <w:p w14:paraId="652A14EF" w14:textId="77777777" w:rsidR="009D4C7F" w:rsidRPr="00C139B4" w:rsidRDefault="009D4C7F" w:rsidP="002B6321">
            <w:pPr>
              <w:pStyle w:val="TAC"/>
            </w:pPr>
            <w:r w:rsidRPr="00C139B4">
              <w:t>O</w:t>
            </w:r>
          </w:p>
        </w:tc>
        <w:tc>
          <w:tcPr>
            <w:tcW w:w="6451" w:type="dxa"/>
            <w:tcBorders>
              <w:top w:val="single" w:sz="12" w:space="0" w:color="auto"/>
              <w:left w:val="single" w:sz="6" w:space="0" w:color="auto"/>
              <w:bottom w:val="single" w:sz="6" w:space="0" w:color="auto"/>
              <w:right w:val="single" w:sz="12" w:space="0" w:color="auto"/>
            </w:tcBorders>
          </w:tcPr>
          <w:p w14:paraId="1A71F5B6"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324A8E48" w14:textId="77777777" w:rsidTr="002B6321">
        <w:trPr>
          <w:trHeight w:val="401"/>
          <w:jc w:val="center"/>
        </w:trPr>
        <w:tc>
          <w:tcPr>
            <w:tcW w:w="1418" w:type="dxa"/>
          </w:tcPr>
          <w:p w14:paraId="172D5413" w14:textId="77777777" w:rsidR="009D4C7F" w:rsidRPr="00C139B4" w:rsidRDefault="009D4C7F" w:rsidP="002B6321">
            <w:pPr>
              <w:pStyle w:val="TAL"/>
              <w:rPr>
                <w:rFonts w:cs="Arial"/>
              </w:rPr>
            </w:pPr>
            <w:r w:rsidRPr="00C139B4">
              <w:rPr>
                <w:rFonts w:cs="Arial"/>
              </w:rPr>
              <w:t>Subscription Data</w:t>
            </w:r>
          </w:p>
          <w:p w14:paraId="40FF27FB" w14:textId="77777777" w:rsidR="009D4C7F" w:rsidRPr="00C139B4" w:rsidRDefault="009D4C7F" w:rsidP="002B6321">
            <w:pPr>
              <w:pStyle w:val="TAL"/>
            </w:pPr>
            <w:r w:rsidRPr="00C139B4">
              <w:rPr>
                <w:rFonts w:cs="Arial"/>
              </w:rPr>
              <w:t>(See 7.3.2)</w:t>
            </w:r>
          </w:p>
        </w:tc>
        <w:tc>
          <w:tcPr>
            <w:tcW w:w="1416" w:type="dxa"/>
          </w:tcPr>
          <w:p w14:paraId="17ADA22D" w14:textId="77777777" w:rsidR="009D4C7F" w:rsidRPr="00C139B4" w:rsidRDefault="009D4C7F" w:rsidP="002B6321">
            <w:pPr>
              <w:pStyle w:val="TAL"/>
              <w:rPr>
                <w:lang w:val="en-US"/>
              </w:rPr>
            </w:pPr>
            <w:r w:rsidRPr="00C139B4">
              <w:rPr>
                <w:rFonts w:cs="Arial"/>
                <w:snapToGrid w:val="0"/>
                <w:lang w:val="en-US"/>
              </w:rPr>
              <w:t xml:space="preserve">Subscription-Data </w:t>
            </w:r>
          </w:p>
        </w:tc>
        <w:tc>
          <w:tcPr>
            <w:tcW w:w="603" w:type="dxa"/>
          </w:tcPr>
          <w:p w14:paraId="7B335197" w14:textId="77777777" w:rsidR="009D4C7F" w:rsidRPr="00C139B4" w:rsidRDefault="009D4C7F" w:rsidP="002B6321">
            <w:pPr>
              <w:pStyle w:val="TAC"/>
              <w:rPr>
                <w:bCs/>
              </w:rPr>
            </w:pPr>
            <w:r w:rsidRPr="00C139B4">
              <w:rPr>
                <w:rFonts w:cs="Arial"/>
                <w:bCs/>
                <w:lang w:val="en-US"/>
              </w:rPr>
              <w:t>M</w:t>
            </w:r>
          </w:p>
        </w:tc>
        <w:tc>
          <w:tcPr>
            <w:tcW w:w="6451" w:type="dxa"/>
          </w:tcPr>
          <w:p w14:paraId="7ACE055D" w14:textId="77777777" w:rsidR="009D4C7F" w:rsidRPr="00C139B4" w:rsidRDefault="009D4C7F" w:rsidP="002B6321">
            <w:pPr>
              <w:pStyle w:val="TAL"/>
            </w:pPr>
            <w:r w:rsidRPr="00C139B4">
              <w:t xml:space="preserve">This Information Element </w:t>
            </w:r>
            <w:r w:rsidRPr="00C139B4">
              <w:rPr>
                <w:rFonts w:hint="eastAsia"/>
                <w:lang w:eastAsia="zh-CN"/>
              </w:rPr>
              <w:t xml:space="preserve">shall </w:t>
            </w:r>
            <w:r w:rsidRPr="00C139B4">
              <w:t>contain the part of the subscription profile that either is to be added to the subscription profile stored in the MME or SGSN or is replacing a part of the subscription profile stored in the MME or SGSN.</w:t>
            </w:r>
          </w:p>
          <w:p w14:paraId="4CB0B633" w14:textId="77777777" w:rsidR="009D4C7F" w:rsidRPr="00C139B4" w:rsidRDefault="009D4C7F" w:rsidP="002B6321">
            <w:pPr>
              <w:pStyle w:val="TAL"/>
            </w:pPr>
          </w:p>
        </w:tc>
      </w:tr>
      <w:tr w:rsidR="009D4C7F" w:rsidRPr="00C139B4" w14:paraId="67572A59" w14:textId="77777777" w:rsidTr="002B6321">
        <w:trPr>
          <w:trHeight w:val="401"/>
          <w:jc w:val="center"/>
        </w:trPr>
        <w:tc>
          <w:tcPr>
            <w:tcW w:w="1418" w:type="dxa"/>
          </w:tcPr>
          <w:p w14:paraId="71412C21" w14:textId="77777777" w:rsidR="009D4C7F" w:rsidRPr="00C139B4" w:rsidRDefault="009D4C7F" w:rsidP="002B6321">
            <w:pPr>
              <w:pStyle w:val="TAL"/>
              <w:rPr>
                <w:rFonts w:cs="Arial"/>
              </w:rPr>
            </w:pPr>
            <w:r w:rsidRPr="00C139B4">
              <w:rPr>
                <w:rFonts w:cs="Arial"/>
              </w:rPr>
              <w:t>IDR Flags</w:t>
            </w:r>
          </w:p>
          <w:p w14:paraId="6C46F53B" w14:textId="77777777" w:rsidR="009D4C7F" w:rsidRPr="00C139B4" w:rsidRDefault="009D4C7F" w:rsidP="002B6321">
            <w:pPr>
              <w:pStyle w:val="TAL"/>
              <w:rPr>
                <w:rFonts w:cs="Arial"/>
              </w:rPr>
            </w:pPr>
            <w:r w:rsidRPr="00C139B4">
              <w:rPr>
                <w:rFonts w:cs="Arial"/>
              </w:rPr>
              <w:t>(See 7.3.103)</w:t>
            </w:r>
          </w:p>
        </w:tc>
        <w:tc>
          <w:tcPr>
            <w:tcW w:w="1416" w:type="dxa"/>
          </w:tcPr>
          <w:p w14:paraId="793AD363" w14:textId="77777777" w:rsidR="009D4C7F" w:rsidRPr="00C139B4" w:rsidRDefault="009D4C7F" w:rsidP="002B6321">
            <w:pPr>
              <w:pStyle w:val="TAL"/>
              <w:rPr>
                <w:rFonts w:cs="Arial"/>
                <w:snapToGrid w:val="0"/>
                <w:lang w:val="en-US"/>
              </w:rPr>
            </w:pPr>
            <w:r w:rsidRPr="00C139B4">
              <w:rPr>
                <w:rFonts w:cs="Arial"/>
              </w:rPr>
              <w:t>IDR-Flags</w:t>
            </w:r>
          </w:p>
        </w:tc>
        <w:tc>
          <w:tcPr>
            <w:tcW w:w="603" w:type="dxa"/>
          </w:tcPr>
          <w:p w14:paraId="60CC8003" w14:textId="77777777" w:rsidR="009D4C7F" w:rsidRPr="00C139B4" w:rsidRDefault="009D4C7F" w:rsidP="002B6321">
            <w:pPr>
              <w:pStyle w:val="TAC"/>
              <w:rPr>
                <w:rFonts w:cs="Arial"/>
                <w:bCs/>
                <w:lang w:val="en-US"/>
              </w:rPr>
            </w:pPr>
            <w:r w:rsidRPr="00C139B4">
              <w:rPr>
                <w:rFonts w:cs="Arial"/>
                <w:bCs/>
                <w:lang w:val="en-US"/>
              </w:rPr>
              <w:t>C</w:t>
            </w:r>
          </w:p>
        </w:tc>
        <w:tc>
          <w:tcPr>
            <w:tcW w:w="6451" w:type="dxa"/>
          </w:tcPr>
          <w:p w14:paraId="2057E775" w14:textId="77777777" w:rsidR="009D4C7F" w:rsidRPr="00C139B4" w:rsidRDefault="009D4C7F" w:rsidP="002B6321">
            <w:pPr>
              <w:pStyle w:val="TAL"/>
            </w:pPr>
            <w:r w:rsidRPr="00C139B4">
              <w:t>This Information Element shall contain a bit mask. See 7.3.103 for the meaning of the bits.</w:t>
            </w:r>
          </w:p>
        </w:tc>
      </w:tr>
      <w:tr w:rsidR="009D4C7F" w:rsidRPr="00C139B4" w14:paraId="7A0E8DB4" w14:textId="77777777" w:rsidTr="002B6321">
        <w:trPr>
          <w:trHeight w:val="401"/>
          <w:jc w:val="center"/>
        </w:trPr>
        <w:tc>
          <w:tcPr>
            <w:tcW w:w="1418" w:type="dxa"/>
            <w:tcBorders>
              <w:top w:val="single" w:sz="6" w:space="0" w:color="auto"/>
              <w:left w:val="single" w:sz="12" w:space="0" w:color="auto"/>
              <w:bottom w:val="single" w:sz="12" w:space="0" w:color="auto"/>
              <w:right w:val="single" w:sz="6" w:space="0" w:color="auto"/>
            </w:tcBorders>
          </w:tcPr>
          <w:p w14:paraId="1600970A" w14:textId="77777777" w:rsidR="009D4C7F" w:rsidRPr="00C139B4" w:rsidRDefault="009D4C7F" w:rsidP="002B6321">
            <w:pPr>
              <w:pStyle w:val="TAL"/>
              <w:rPr>
                <w:rFonts w:cs="Arial"/>
              </w:rPr>
            </w:pPr>
            <w:r w:rsidRPr="00C139B4">
              <w:rPr>
                <w:rFonts w:cs="Arial"/>
              </w:rPr>
              <w:t>Reset-IDs</w:t>
            </w:r>
          </w:p>
          <w:p w14:paraId="2FAF1407" w14:textId="77777777" w:rsidR="009D4C7F" w:rsidRPr="00C139B4" w:rsidRDefault="009D4C7F" w:rsidP="002B6321">
            <w:pPr>
              <w:pStyle w:val="TAL"/>
              <w:rPr>
                <w:rFonts w:cs="Arial"/>
              </w:rPr>
            </w:pPr>
            <w:r w:rsidRPr="00C139B4">
              <w:rPr>
                <w:rFonts w:cs="Arial"/>
              </w:rPr>
              <w:t>(See 7.3.184)</w:t>
            </w:r>
          </w:p>
        </w:tc>
        <w:tc>
          <w:tcPr>
            <w:tcW w:w="1416" w:type="dxa"/>
            <w:tcBorders>
              <w:top w:val="single" w:sz="6" w:space="0" w:color="auto"/>
              <w:left w:val="single" w:sz="6" w:space="0" w:color="auto"/>
              <w:bottom w:val="single" w:sz="12" w:space="0" w:color="auto"/>
              <w:right w:val="single" w:sz="6" w:space="0" w:color="auto"/>
            </w:tcBorders>
          </w:tcPr>
          <w:p w14:paraId="6AA02FA0" w14:textId="77777777" w:rsidR="009D4C7F" w:rsidRPr="00C139B4" w:rsidRDefault="009D4C7F" w:rsidP="002B6321">
            <w:pPr>
              <w:pStyle w:val="TAL"/>
              <w:rPr>
                <w:rFonts w:cs="Arial"/>
              </w:rPr>
            </w:pPr>
            <w:r w:rsidRPr="00C139B4">
              <w:rPr>
                <w:rFonts w:cs="Arial"/>
              </w:rPr>
              <w:t>Reset-ID</w:t>
            </w:r>
          </w:p>
        </w:tc>
        <w:tc>
          <w:tcPr>
            <w:tcW w:w="603" w:type="dxa"/>
            <w:tcBorders>
              <w:top w:val="single" w:sz="6" w:space="0" w:color="auto"/>
              <w:left w:val="single" w:sz="6" w:space="0" w:color="auto"/>
              <w:bottom w:val="single" w:sz="12" w:space="0" w:color="auto"/>
              <w:right w:val="single" w:sz="6" w:space="0" w:color="auto"/>
            </w:tcBorders>
          </w:tcPr>
          <w:p w14:paraId="1E4FFA39" w14:textId="77777777" w:rsidR="009D4C7F" w:rsidRPr="00C139B4" w:rsidRDefault="009D4C7F" w:rsidP="002B6321">
            <w:pPr>
              <w:pStyle w:val="TAC"/>
              <w:rPr>
                <w:rFonts w:cs="Arial"/>
                <w:bCs/>
                <w:lang w:val="en-US"/>
              </w:rPr>
            </w:pPr>
            <w:r w:rsidRPr="00C139B4">
              <w:rPr>
                <w:rFonts w:cs="Arial"/>
                <w:bCs/>
                <w:lang w:val="en-US"/>
              </w:rPr>
              <w:t>O</w:t>
            </w:r>
          </w:p>
        </w:tc>
        <w:tc>
          <w:tcPr>
            <w:tcW w:w="6451" w:type="dxa"/>
            <w:tcBorders>
              <w:top w:val="single" w:sz="6" w:space="0" w:color="auto"/>
              <w:left w:val="single" w:sz="6" w:space="0" w:color="auto"/>
              <w:bottom w:val="single" w:sz="12" w:space="0" w:color="auto"/>
              <w:right w:val="single" w:sz="12" w:space="0" w:color="auto"/>
            </w:tcBorders>
          </w:tcPr>
          <w:p w14:paraId="7D3F222A" w14:textId="77777777" w:rsidR="009D4C7F" w:rsidRPr="00C139B4" w:rsidRDefault="009D4C7F" w:rsidP="002B6321">
            <w:pPr>
              <w:pStyle w:val="TAL"/>
            </w:pPr>
            <w:r w:rsidRPr="00C139B4">
              <w:t>The Reset-ID uniquely identifies a fallible resource in the HSS on which the user (IMSI) depends. In the event of a restart of the fallible resource a Reset message containing the Reset-ID will exactly identify the impacted subscribers.</w:t>
            </w:r>
          </w:p>
        </w:tc>
      </w:tr>
    </w:tbl>
    <w:p w14:paraId="1B5F3AB0" w14:textId="77777777" w:rsidR="009D4C7F" w:rsidRPr="00C139B4" w:rsidRDefault="009D4C7F" w:rsidP="009D4C7F">
      <w:pPr>
        <w:rPr>
          <w:lang w:val="en-US"/>
        </w:rPr>
      </w:pPr>
    </w:p>
    <w:p w14:paraId="2F5B3500" w14:textId="77777777" w:rsidR="009D4C7F" w:rsidRPr="00C139B4" w:rsidRDefault="009D4C7F" w:rsidP="009D4C7F">
      <w:pPr>
        <w:pStyle w:val="TH"/>
        <w:rPr>
          <w:lang w:val="en-US"/>
        </w:rPr>
      </w:pPr>
      <w:r w:rsidRPr="00C139B4">
        <w:rPr>
          <w:lang w:val="en-US"/>
        </w:rPr>
        <w:lastRenderedPageBreak/>
        <w:t>Table 5.2.2.1.1/2: Insert Subscriber Data Answer</w:t>
      </w:r>
    </w:p>
    <w:tbl>
      <w:tblPr>
        <w:tblW w:w="96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4F59CCC0" w14:textId="77777777" w:rsidTr="002B6321">
        <w:tc>
          <w:tcPr>
            <w:tcW w:w="1418" w:type="dxa"/>
          </w:tcPr>
          <w:p w14:paraId="590D0A47" w14:textId="77777777" w:rsidR="009D4C7F" w:rsidRPr="00C139B4" w:rsidRDefault="009D4C7F" w:rsidP="002B6321">
            <w:pPr>
              <w:pStyle w:val="TAH"/>
            </w:pPr>
            <w:r w:rsidRPr="00C139B4">
              <w:t>Information element name</w:t>
            </w:r>
            <w:r w:rsidRPr="00C139B4" w:rsidDel="00DB2C59">
              <w:t xml:space="preserve"> </w:t>
            </w:r>
          </w:p>
        </w:tc>
        <w:tc>
          <w:tcPr>
            <w:tcW w:w="1418" w:type="dxa"/>
          </w:tcPr>
          <w:p w14:paraId="6450385B" w14:textId="77777777" w:rsidR="009D4C7F" w:rsidRPr="00C139B4" w:rsidRDefault="009D4C7F" w:rsidP="002B6321">
            <w:pPr>
              <w:pStyle w:val="TAH"/>
            </w:pPr>
            <w:r w:rsidRPr="00C139B4">
              <w:t>Mapping to Diameter AVP</w:t>
            </w:r>
            <w:r w:rsidRPr="00C139B4" w:rsidDel="00DB2C59">
              <w:t xml:space="preserve"> </w:t>
            </w:r>
          </w:p>
        </w:tc>
        <w:tc>
          <w:tcPr>
            <w:tcW w:w="601" w:type="dxa"/>
          </w:tcPr>
          <w:p w14:paraId="748EF0D8" w14:textId="77777777" w:rsidR="009D4C7F" w:rsidRPr="00C139B4" w:rsidRDefault="009D4C7F" w:rsidP="002B6321">
            <w:pPr>
              <w:pStyle w:val="TAH"/>
            </w:pPr>
            <w:r w:rsidRPr="00C139B4">
              <w:t>Cat.</w:t>
            </w:r>
          </w:p>
        </w:tc>
        <w:tc>
          <w:tcPr>
            <w:tcW w:w="6237" w:type="dxa"/>
          </w:tcPr>
          <w:p w14:paraId="2ABA7CFD" w14:textId="77777777" w:rsidR="009D4C7F" w:rsidRPr="00C139B4" w:rsidRDefault="009D4C7F" w:rsidP="002B6321">
            <w:pPr>
              <w:pStyle w:val="TAH"/>
            </w:pPr>
            <w:r w:rsidRPr="00C139B4">
              <w:t xml:space="preserve"> Description</w:t>
            </w:r>
          </w:p>
        </w:tc>
      </w:tr>
      <w:tr w:rsidR="009D4C7F" w:rsidRPr="00C139B4" w14:paraId="480F6422" w14:textId="77777777" w:rsidTr="002B6321">
        <w:tc>
          <w:tcPr>
            <w:tcW w:w="1418" w:type="dxa"/>
            <w:tcBorders>
              <w:top w:val="single" w:sz="12" w:space="0" w:color="auto"/>
              <w:left w:val="single" w:sz="12" w:space="0" w:color="auto"/>
              <w:bottom w:val="single" w:sz="12" w:space="0" w:color="auto"/>
              <w:right w:val="single" w:sz="6" w:space="0" w:color="auto"/>
            </w:tcBorders>
          </w:tcPr>
          <w:p w14:paraId="4310CF98" w14:textId="77777777" w:rsidR="009D4C7F" w:rsidRPr="00C139B4" w:rsidRDefault="009D4C7F" w:rsidP="002B6321">
            <w:pPr>
              <w:pStyle w:val="TAL"/>
              <w:rPr>
                <w:lang w:val="en-US"/>
              </w:rPr>
            </w:pPr>
            <w:r w:rsidRPr="00C139B4">
              <w:rPr>
                <w:lang w:val="en-US"/>
              </w:rPr>
              <w:t>Supported Features</w:t>
            </w:r>
          </w:p>
          <w:p w14:paraId="76F8DEFF" w14:textId="77777777" w:rsidR="009D4C7F" w:rsidRPr="00C139B4" w:rsidRDefault="009D4C7F" w:rsidP="002B6321">
            <w:pPr>
              <w:pStyle w:val="TAL"/>
              <w:rPr>
                <w:lang w:val="en-US"/>
              </w:rPr>
            </w:pPr>
            <w:r w:rsidRPr="00C139B4">
              <w:rPr>
                <w:lang w:val="en-US"/>
              </w:rPr>
              <w:t xml:space="preserve">(See </w:t>
            </w:r>
            <w:r>
              <w:rPr>
                <w:rFonts w:hint="eastAsia"/>
                <w:lang w:eastAsia="zh-CN"/>
              </w:rPr>
              <w:t>3GPP TS 2</w:t>
            </w:r>
            <w:r w:rsidRPr="00C139B4">
              <w:rPr>
                <w:rFonts w:hint="eastAsia"/>
                <w:lang w:eastAsia="zh-CN"/>
              </w:rPr>
              <w:t>9.229</w:t>
            </w:r>
            <w:r>
              <w:t> [</w:t>
            </w:r>
            <w:r w:rsidRPr="00C139B4">
              <w:rPr>
                <w:rFonts w:hint="eastAsia"/>
                <w:lang w:eastAsia="zh-CN"/>
              </w:rPr>
              <w:t>9</w:t>
            </w:r>
            <w:r w:rsidRPr="00C139B4">
              <w:t>]</w:t>
            </w:r>
            <w:r w:rsidRPr="00C139B4">
              <w:rPr>
                <w:lang w:val="en-US"/>
              </w:rPr>
              <w:t>)</w:t>
            </w:r>
          </w:p>
        </w:tc>
        <w:tc>
          <w:tcPr>
            <w:tcW w:w="1418" w:type="dxa"/>
            <w:tcBorders>
              <w:top w:val="single" w:sz="12" w:space="0" w:color="auto"/>
              <w:left w:val="single" w:sz="6" w:space="0" w:color="auto"/>
              <w:bottom w:val="single" w:sz="12" w:space="0" w:color="auto"/>
              <w:right w:val="single" w:sz="6" w:space="0" w:color="auto"/>
            </w:tcBorders>
          </w:tcPr>
          <w:p w14:paraId="448FC23D" w14:textId="77777777" w:rsidR="009D4C7F" w:rsidRPr="00C139B4" w:rsidRDefault="009D4C7F" w:rsidP="002B6321">
            <w:pPr>
              <w:pStyle w:val="TAL"/>
              <w:rPr>
                <w:lang w:val="en-AU"/>
              </w:rPr>
            </w:pPr>
            <w:r w:rsidRPr="00C139B4">
              <w:rPr>
                <w:lang w:val="en-AU"/>
              </w:rPr>
              <w:t>Supported-Features</w:t>
            </w:r>
          </w:p>
        </w:tc>
        <w:tc>
          <w:tcPr>
            <w:tcW w:w="601" w:type="dxa"/>
            <w:tcBorders>
              <w:top w:val="single" w:sz="12" w:space="0" w:color="auto"/>
              <w:left w:val="single" w:sz="6" w:space="0" w:color="auto"/>
              <w:bottom w:val="single" w:sz="12" w:space="0" w:color="auto"/>
              <w:right w:val="single" w:sz="6" w:space="0" w:color="auto"/>
            </w:tcBorders>
          </w:tcPr>
          <w:p w14:paraId="5A1B83B0" w14:textId="77777777" w:rsidR="009D4C7F" w:rsidRPr="00C139B4" w:rsidRDefault="009D4C7F" w:rsidP="002B6321">
            <w:pPr>
              <w:pStyle w:val="TAC"/>
            </w:pPr>
            <w:r w:rsidRPr="00C139B4">
              <w:t>O</w:t>
            </w:r>
          </w:p>
        </w:tc>
        <w:tc>
          <w:tcPr>
            <w:tcW w:w="6237" w:type="dxa"/>
            <w:tcBorders>
              <w:top w:val="single" w:sz="12" w:space="0" w:color="auto"/>
              <w:left w:val="single" w:sz="6" w:space="0" w:color="auto"/>
              <w:bottom w:val="single" w:sz="12" w:space="0" w:color="auto"/>
              <w:right w:val="single" w:sz="12" w:space="0" w:color="auto"/>
            </w:tcBorders>
          </w:tcPr>
          <w:p w14:paraId="6C97D57F" w14:textId="77777777" w:rsidR="009D4C7F" w:rsidRDefault="009D4C7F" w:rsidP="002B6321">
            <w:pPr>
              <w:pStyle w:val="TAL"/>
            </w:pPr>
            <w:r w:rsidRPr="00C139B4">
              <w:t>If present, this information element shall contain the list of features supported by the origin host.</w:t>
            </w:r>
          </w:p>
          <w:p w14:paraId="6312B411" w14:textId="77777777" w:rsidR="00C31AA7" w:rsidRDefault="009D4C7F" w:rsidP="002B6321">
            <w:pPr>
              <w:pStyle w:val="TAL"/>
            </w:pPr>
            <w:r>
              <w:t>A combined MME/SGSN that makes use of separate origin host values in Update Location Request messages sent on S6a and Update Location Request messages sent on S6d can detect whether the IDR from HSS was sent to the MME or to the SGSN.</w:t>
            </w:r>
            <w:r>
              <w:br/>
              <w:t>IDA sent from such combined MME/SGSN corresponds to the MME's or the SGSN's supported features respectively.</w:t>
            </w:r>
          </w:p>
          <w:p w14:paraId="78F7734E" w14:textId="5F92E7AF" w:rsidR="009D4C7F" w:rsidRPr="00C139B4" w:rsidRDefault="009D4C7F" w:rsidP="002B6321">
            <w:pPr>
              <w:pStyle w:val="TAL"/>
            </w:pPr>
            <w:r>
              <w:t>A combined MME/SGSN that makes use of a common origin host value in Update Location Request messages sent on S6a and Update Location Request messages sent on S6d cannot detect whether the IDR from HSS was sent to the MME or to the SGSN.</w:t>
            </w:r>
            <w:r>
              <w:br/>
              <w:t>IDA sent from such combined MME/SGSN uses the union of the MME's and the SGSN's supported features.</w:t>
            </w:r>
          </w:p>
        </w:tc>
      </w:tr>
      <w:tr w:rsidR="009D4C7F" w:rsidRPr="00C139B4" w14:paraId="27B91584" w14:textId="77777777" w:rsidTr="002B6321">
        <w:trPr>
          <w:cantSplit/>
          <w:trHeight w:val="401"/>
        </w:trPr>
        <w:tc>
          <w:tcPr>
            <w:tcW w:w="1418" w:type="dxa"/>
          </w:tcPr>
          <w:p w14:paraId="11813C4E" w14:textId="77777777" w:rsidR="009D4C7F" w:rsidRPr="00C139B4" w:rsidRDefault="009D4C7F" w:rsidP="002B6321">
            <w:pPr>
              <w:pStyle w:val="TAL"/>
              <w:rPr>
                <w:snapToGrid w:val="0"/>
              </w:rPr>
            </w:pPr>
            <w:r w:rsidRPr="00C139B4">
              <w:rPr>
                <w:snapToGrid w:val="0"/>
              </w:rPr>
              <w:t>Result</w:t>
            </w:r>
          </w:p>
          <w:p w14:paraId="25F3288C" w14:textId="77777777" w:rsidR="009D4C7F" w:rsidRPr="00C139B4" w:rsidRDefault="009D4C7F" w:rsidP="002B6321">
            <w:pPr>
              <w:pStyle w:val="TAL"/>
              <w:rPr>
                <w:lang w:val="en-US"/>
              </w:rPr>
            </w:pPr>
            <w:r w:rsidRPr="00C139B4">
              <w:rPr>
                <w:snapToGrid w:val="0"/>
              </w:rPr>
              <w:t>(See 7.4)</w:t>
            </w:r>
          </w:p>
        </w:tc>
        <w:tc>
          <w:tcPr>
            <w:tcW w:w="1418" w:type="dxa"/>
          </w:tcPr>
          <w:p w14:paraId="7C673CC7" w14:textId="77777777" w:rsidR="009D4C7F" w:rsidRPr="00C139B4" w:rsidRDefault="009D4C7F" w:rsidP="002B6321">
            <w:pPr>
              <w:pStyle w:val="TAL"/>
              <w:rPr>
                <w:lang w:val="en-US"/>
              </w:rPr>
            </w:pPr>
            <w:r w:rsidRPr="00C139B4">
              <w:rPr>
                <w:lang w:val="en-US"/>
              </w:rPr>
              <w:t>Result-Code / Experimental-Result</w:t>
            </w:r>
          </w:p>
        </w:tc>
        <w:tc>
          <w:tcPr>
            <w:tcW w:w="601" w:type="dxa"/>
          </w:tcPr>
          <w:p w14:paraId="1F9387CB" w14:textId="77777777" w:rsidR="009D4C7F" w:rsidRPr="00C139B4" w:rsidRDefault="009D4C7F" w:rsidP="002B6321">
            <w:pPr>
              <w:pStyle w:val="TAC"/>
              <w:rPr>
                <w:lang w:val="en-US"/>
              </w:rPr>
            </w:pPr>
            <w:r w:rsidRPr="00C139B4">
              <w:rPr>
                <w:rFonts w:cs="Arial"/>
                <w:lang w:val="en-US"/>
              </w:rPr>
              <w:t>M</w:t>
            </w:r>
          </w:p>
        </w:tc>
        <w:tc>
          <w:tcPr>
            <w:tcW w:w="6237" w:type="dxa"/>
          </w:tcPr>
          <w:p w14:paraId="79CD46FE" w14:textId="77777777" w:rsidR="009D4C7F" w:rsidRPr="00C139B4" w:rsidRDefault="009D4C7F" w:rsidP="002B6321">
            <w:pPr>
              <w:pStyle w:val="TAL"/>
            </w:pPr>
            <w:r w:rsidRPr="00C139B4">
              <w:t>This IE shall contain the result of the operation.</w:t>
            </w:r>
          </w:p>
          <w:p w14:paraId="53296CB8" w14:textId="77777777" w:rsidR="009D4C7F" w:rsidRPr="00C139B4" w:rsidRDefault="009D4C7F" w:rsidP="002B6321">
            <w:pPr>
              <w:pStyle w:val="TAL"/>
            </w:pPr>
            <w:r w:rsidRPr="00C139B4">
              <w:t xml:space="preserve">Result-Code AVP shall be used to indicate success / errors defined in the Diameter base protocol (see </w:t>
            </w:r>
            <w:r>
              <w:rPr>
                <w:lang w:val="it-IT"/>
              </w:rPr>
              <w:t>IETF RFC </w:t>
            </w:r>
            <w:r w:rsidRPr="00C139B4">
              <w:rPr>
                <w:lang w:val="it-IT"/>
              </w:rPr>
              <w:t>6733</w:t>
            </w:r>
            <w:r>
              <w:t> [</w:t>
            </w:r>
            <w:r w:rsidRPr="00C139B4">
              <w:t>61]).</w:t>
            </w:r>
          </w:p>
          <w:p w14:paraId="773C9ECA" w14:textId="77777777" w:rsidR="009D4C7F" w:rsidRPr="00C139B4" w:rsidRDefault="009D4C7F" w:rsidP="002B6321">
            <w:pPr>
              <w:pStyle w:val="TAL"/>
            </w:pPr>
            <w:r w:rsidRPr="00C139B4">
              <w:t xml:space="preserve">The Experimental-Result AVP shall be used for S6a/S6d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6BA4A451" w14:textId="77777777" w:rsidR="009D4C7F" w:rsidRPr="00C139B4" w:rsidRDefault="009D4C7F" w:rsidP="002B6321">
            <w:pPr>
              <w:pStyle w:val="TAL"/>
            </w:pPr>
            <w:r w:rsidRPr="00C139B4">
              <w:t xml:space="preserve">The following errors are applicable </w:t>
            </w:r>
            <w:r w:rsidRPr="00C139B4">
              <w:rPr>
                <w:rFonts w:hint="eastAsia"/>
                <w:lang w:eastAsia="zh-CN"/>
              </w:rPr>
              <w:t>in this case</w:t>
            </w:r>
            <w:r w:rsidRPr="00C139B4">
              <w:t>:</w:t>
            </w:r>
          </w:p>
          <w:p w14:paraId="264097DC" w14:textId="77777777" w:rsidR="009D4C7F" w:rsidRPr="00C139B4" w:rsidRDefault="009D4C7F" w:rsidP="002B6321">
            <w:pPr>
              <w:pStyle w:val="TAL"/>
            </w:pPr>
            <w:r w:rsidRPr="00C139B4">
              <w:t xml:space="preserve">- User </w:t>
            </w:r>
            <w:r w:rsidRPr="00C139B4">
              <w:rPr>
                <w:rFonts w:hint="eastAsia"/>
                <w:lang w:eastAsia="zh-CN"/>
              </w:rPr>
              <w:t>U</w:t>
            </w:r>
            <w:r w:rsidRPr="00C139B4">
              <w:t>nknown</w:t>
            </w:r>
          </w:p>
          <w:p w14:paraId="170EA412" w14:textId="77777777" w:rsidR="009D4C7F" w:rsidRPr="00C139B4" w:rsidRDefault="009D4C7F" w:rsidP="002B6321">
            <w:pPr>
              <w:pStyle w:val="TAL"/>
            </w:pPr>
          </w:p>
        </w:tc>
      </w:tr>
      <w:tr w:rsidR="009D4C7F" w:rsidRPr="00C139B4" w14:paraId="674100C3" w14:textId="77777777" w:rsidTr="002B6321">
        <w:trPr>
          <w:cantSplit/>
          <w:trHeight w:val="401"/>
        </w:trPr>
        <w:tc>
          <w:tcPr>
            <w:tcW w:w="1418" w:type="dxa"/>
          </w:tcPr>
          <w:p w14:paraId="027B2DAB" w14:textId="77777777" w:rsidR="009D4C7F" w:rsidRPr="00C139B4" w:rsidRDefault="009D4C7F" w:rsidP="002B6321">
            <w:pPr>
              <w:pStyle w:val="TAL"/>
              <w:rPr>
                <w:snapToGrid w:val="0"/>
              </w:rPr>
            </w:pPr>
            <w:r w:rsidRPr="00C139B4">
              <w:rPr>
                <w:snapToGrid w:val="0"/>
              </w:rPr>
              <w:t>IMS Voice over PS Sessions</w:t>
            </w:r>
          </w:p>
          <w:p w14:paraId="4A939BE3" w14:textId="77777777" w:rsidR="009D4C7F" w:rsidRPr="00C139B4" w:rsidRDefault="009D4C7F" w:rsidP="002B6321">
            <w:pPr>
              <w:pStyle w:val="TAL"/>
              <w:rPr>
                <w:snapToGrid w:val="0"/>
              </w:rPr>
            </w:pPr>
            <w:r w:rsidRPr="00C139B4">
              <w:rPr>
                <w:snapToGrid w:val="0"/>
              </w:rPr>
              <w:t>Supported</w:t>
            </w:r>
          </w:p>
          <w:p w14:paraId="1BD03819" w14:textId="77777777" w:rsidR="009D4C7F" w:rsidRPr="00C139B4" w:rsidRDefault="009D4C7F" w:rsidP="002B6321">
            <w:pPr>
              <w:pStyle w:val="TAL"/>
              <w:rPr>
                <w:snapToGrid w:val="0"/>
              </w:rPr>
            </w:pPr>
            <w:r w:rsidRPr="00C139B4">
              <w:rPr>
                <w:snapToGrid w:val="0"/>
              </w:rPr>
              <w:t>(See 7.3.106)</w:t>
            </w:r>
          </w:p>
        </w:tc>
        <w:tc>
          <w:tcPr>
            <w:tcW w:w="1418" w:type="dxa"/>
          </w:tcPr>
          <w:p w14:paraId="1E04DF64" w14:textId="77777777" w:rsidR="009D4C7F" w:rsidRPr="00C139B4" w:rsidRDefault="009D4C7F" w:rsidP="002B6321">
            <w:pPr>
              <w:pStyle w:val="TAL"/>
              <w:rPr>
                <w:lang w:val="en-US"/>
              </w:rPr>
            </w:pPr>
            <w:r w:rsidRPr="00C139B4">
              <w:rPr>
                <w:lang w:val="en-US"/>
              </w:rPr>
              <w:t>IMS-Voice-Over-PS-Sessions-Supported</w:t>
            </w:r>
          </w:p>
        </w:tc>
        <w:tc>
          <w:tcPr>
            <w:tcW w:w="601" w:type="dxa"/>
          </w:tcPr>
          <w:p w14:paraId="3BFABDAB" w14:textId="77777777" w:rsidR="009D4C7F" w:rsidRPr="00C139B4" w:rsidRDefault="009D4C7F" w:rsidP="002B6321">
            <w:pPr>
              <w:pStyle w:val="TAC"/>
              <w:rPr>
                <w:rFonts w:cs="Arial"/>
                <w:lang w:val="en-US"/>
              </w:rPr>
            </w:pPr>
            <w:r w:rsidRPr="00C139B4">
              <w:rPr>
                <w:rFonts w:cs="Arial"/>
                <w:lang w:val="en-US"/>
              </w:rPr>
              <w:t>C</w:t>
            </w:r>
          </w:p>
        </w:tc>
        <w:tc>
          <w:tcPr>
            <w:tcW w:w="6237" w:type="dxa"/>
          </w:tcPr>
          <w:p w14:paraId="1D4B27C2" w14:textId="77777777" w:rsidR="009D4C7F" w:rsidRPr="00C139B4" w:rsidRDefault="009D4C7F" w:rsidP="002B6321">
            <w:pPr>
              <w:pStyle w:val="TAL"/>
            </w:pPr>
            <w:r w:rsidRPr="00C139B4">
              <w:t>If available to the serving node, this information element shall indicate whether or not "IMS Voice over PS Sessions" is supported by the UE's most recently used TA or RA in the serving node (MME or SGSN or combined MME/SGSN). If the UE is in detached state, this information element shall not be included in the response.</w:t>
            </w:r>
          </w:p>
        </w:tc>
      </w:tr>
      <w:tr w:rsidR="009D4C7F" w:rsidRPr="00C139B4" w14:paraId="15CF30BE" w14:textId="77777777" w:rsidTr="002B6321">
        <w:trPr>
          <w:cantSplit/>
          <w:trHeight w:val="401"/>
        </w:trPr>
        <w:tc>
          <w:tcPr>
            <w:tcW w:w="1418" w:type="dxa"/>
          </w:tcPr>
          <w:p w14:paraId="43C71706" w14:textId="77777777" w:rsidR="009D4C7F" w:rsidRPr="00C139B4" w:rsidRDefault="009D4C7F" w:rsidP="002B6321">
            <w:pPr>
              <w:pStyle w:val="TAL"/>
              <w:rPr>
                <w:lang w:val="en-US"/>
              </w:rPr>
            </w:pPr>
            <w:r w:rsidRPr="00C139B4">
              <w:rPr>
                <w:lang w:val="en-US"/>
              </w:rPr>
              <w:t>Last UE Activity Time</w:t>
            </w:r>
          </w:p>
          <w:p w14:paraId="47CB2762" w14:textId="77777777" w:rsidR="009D4C7F" w:rsidRPr="00C139B4" w:rsidRDefault="009D4C7F" w:rsidP="002B6321">
            <w:pPr>
              <w:pStyle w:val="TAL"/>
              <w:rPr>
                <w:lang w:val="en-US"/>
              </w:rPr>
            </w:pPr>
            <w:r w:rsidRPr="00C139B4">
              <w:rPr>
                <w:lang w:val="en-US"/>
              </w:rPr>
              <w:t>(See 7.3.10</w:t>
            </w:r>
            <w:r w:rsidRPr="00C139B4">
              <w:rPr>
                <w:rFonts w:hint="eastAsia"/>
                <w:lang w:val="en-US" w:eastAsia="zh-CN"/>
              </w:rPr>
              <w:t>8</w:t>
            </w:r>
            <w:r w:rsidRPr="00C139B4">
              <w:rPr>
                <w:lang w:val="en-US"/>
              </w:rPr>
              <w:t>)</w:t>
            </w:r>
          </w:p>
        </w:tc>
        <w:tc>
          <w:tcPr>
            <w:tcW w:w="1418" w:type="dxa"/>
          </w:tcPr>
          <w:p w14:paraId="57B2AB26" w14:textId="77777777" w:rsidR="009D4C7F" w:rsidRPr="00C139B4" w:rsidRDefault="009D4C7F" w:rsidP="002B6321">
            <w:pPr>
              <w:pStyle w:val="TAL"/>
              <w:rPr>
                <w:lang w:val="en-US"/>
              </w:rPr>
            </w:pPr>
            <w:r w:rsidRPr="00C139B4">
              <w:rPr>
                <w:lang w:val="en-US"/>
              </w:rPr>
              <w:t>Last-UE-Activity-Time</w:t>
            </w:r>
          </w:p>
        </w:tc>
        <w:tc>
          <w:tcPr>
            <w:tcW w:w="601" w:type="dxa"/>
          </w:tcPr>
          <w:p w14:paraId="7C5CB4C1" w14:textId="77777777" w:rsidR="009D4C7F" w:rsidRPr="00C139B4" w:rsidRDefault="009D4C7F" w:rsidP="002B6321">
            <w:pPr>
              <w:pStyle w:val="TAC"/>
              <w:rPr>
                <w:lang w:val="en-US"/>
              </w:rPr>
            </w:pPr>
            <w:r w:rsidRPr="00C139B4">
              <w:rPr>
                <w:lang w:val="en-US"/>
              </w:rPr>
              <w:t>C</w:t>
            </w:r>
          </w:p>
        </w:tc>
        <w:tc>
          <w:tcPr>
            <w:tcW w:w="6237" w:type="dxa"/>
          </w:tcPr>
          <w:p w14:paraId="0B8F5C28" w14:textId="77777777" w:rsidR="009D4C7F" w:rsidRPr="00C139B4" w:rsidRDefault="009D4C7F" w:rsidP="002B6321">
            <w:pPr>
              <w:pStyle w:val="TAL"/>
            </w:pPr>
            <w:r w:rsidRPr="00C139B4">
              <w:t>If available to the serving node, this information element shall contain the time of the last radio contact with the UE. If the UE is in detached state, this information element shall not be included in the response.</w:t>
            </w:r>
          </w:p>
        </w:tc>
      </w:tr>
      <w:tr w:rsidR="009D4C7F" w:rsidRPr="00C139B4" w14:paraId="534910D6" w14:textId="77777777" w:rsidTr="002B6321">
        <w:trPr>
          <w:cantSplit/>
          <w:trHeight w:val="401"/>
        </w:trPr>
        <w:tc>
          <w:tcPr>
            <w:tcW w:w="1418" w:type="dxa"/>
            <w:tcBorders>
              <w:top w:val="single" w:sz="6" w:space="0" w:color="auto"/>
              <w:left w:val="single" w:sz="12" w:space="0" w:color="auto"/>
              <w:bottom w:val="single" w:sz="12" w:space="0" w:color="auto"/>
              <w:right w:val="single" w:sz="6" w:space="0" w:color="auto"/>
            </w:tcBorders>
          </w:tcPr>
          <w:p w14:paraId="488DA411" w14:textId="77777777" w:rsidR="009D4C7F" w:rsidRPr="00C139B4" w:rsidRDefault="009D4C7F" w:rsidP="002B6321">
            <w:pPr>
              <w:pStyle w:val="TAL"/>
              <w:rPr>
                <w:snapToGrid w:val="0"/>
                <w:lang w:eastAsia="zh-CN"/>
              </w:rPr>
            </w:pPr>
            <w:r w:rsidRPr="00C139B4">
              <w:rPr>
                <w:snapToGrid w:val="0"/>
              </w:rPr>
              <w:t>RAT Type</w:t>
            </w:r>
          </w:p>
          <w:p w14:paraId="7CDBFF1B" w14:textId="77777777" w:rsidR="009D4C7F" w:rsidRPr="00C139B4" w:rsidRDefault="009D4C7F" w:rsidP="002B6321">
            <w:pPr>
              <w:pStyle w:val="TAL"/>
              <w:rPr>
                <w:snapToGrid w:val="0"/>
              </w:rPr>
            </w:pPr>
            <w:r w:rsidRPr="00C139B4">
              <w:rPr>
                <w:rFonts w:hint="eastAsia"/>
                <w:snapToGrid w:val="0"/>
                <w:lang w:eastAsia="zh-CN"/>
              </w:rPr>
              <w:t>(</w:t>
            </w:r>
            <w:r w:rsidRPr="00C139B4">
              <w:rPr>
                <w:lang w:val="en-US"/>
              </w:rPr>
              <w:t>See 7.3.1</w:t>
            </w:r>
            <w:r w:rsidRPr="00C139B4">
              <w:rPr>
                <w:rFonts w:hint="eastAsia"/>
                <w:lang w:val="en-US" w:eastAsia="zh-CN"/>
              </w:rPr>
              <w:t>3</w:t>
            </w:r>
            <w:r w:rsidRPr="00C139B4">
              <w:rPr>
                <w:rFonts w:hint="eastAsia"/>
                <w:snapToGrid w:val="0"/>
                <w:lang w:eastAsia="zh-CN"/>
              </w:rPr>
              <w:t>)</w:t>
            </w:r>
          </w:p>
        </w:tc>
        <w:tc>
          <w:tcPr>
            <w:tcW w:w="1418" w:type="dxa"/>
            <w:tcBorders>
              <w:top w:val="single" w:sz="6" w:space="0" w:color="auto"/>
              <w:left w:val="single" w:sz="6" w:space="0" w:color="auto"/>
              <w:bottom w:val="single" w:sz="12" w:space="0" w:color="auto"/>
              <w:right w:val="single" w:sz="6" w:space="0" w:color="auto"/>
            </w:tcBorders>
          </w:tcPr>
          <w:p w14:paraId="1ED6B455" w14:textId="77777777" w:rsidR="009D4C7F" w:rsidRPr="00C139B4" w:rsidRDefault="009D4C7F" w:rsidP="002B6321">
            <w:pPr>
              <w:pStyle w:val="TAL"/>
              <w:rPr>
                <w:lang w:val="en-US"/>
              </w:rPr>
            </w:pPr>
            <w:r w:rsidRPr="00C139B4">
              <w:rPr>
                <w:lang w:val="en-US"/>
              </w:rPr>
              <w:t>RAT-Type</w:t>
            </w:r>
          </w:p>
        </w:tc>
        <w:tc>
          <w:tcPr>
            <w:tcW w:w="601" w:type="dxa"/>
            <w:tcBorders>
              <w:top w:val="single" w:sz="6" w:space="0" w:color="auto"/>
              <w:left w:val="single" w:sz="6" w:space="0" w:color="auto"/>
              <w:bottom w:val="single" w:sz="12" w:space="0" w:color="auto"/>
              <w:right w:val="single" w:sz="6" w:space="0" w:color="auto"/>
            </w:tcBorders>
          </w:tcPr>
          <w:p w14:paraId="2DD0EEBB" w14:textId="77777777" w:rsidR="009D4C7F" w:rsidRPr="00C139B4" w:rsidRDefault="009D4C7F" w:rsidP="002B6321">
            <w:pPr>
              <w:pStyle w:val="TAC"/>
              <w:rPr>
                <w:rFonts w:cs="Arial"/>
                <w:lang w:val="en-US"/>
              </w:rPr>
            </w:pPr>
            <w:r w:rsidRPr="00C139B4">
              <w:rPr>
                <w:rFonts w:cs="Arial"/>
                <w:lang w:val="en-US"/>
              </w:rPr>
              <w:t>C</w:t>
            </w:r>
          </w:p>
        </w:tc>
        <w:tc>
          <w:tcPr>
            <w:tcW w:w="6237" w:type="dxa"/>
            <w:tcBorders>
              <w:top w:val="single" w:sz="6" w:space="0" w:color="auto"/>
              <w:left w:val="single" w:sz="6" w:space="0" w:color="auto"/>
              <w:bottom w:val="single" w:sz="12" w:space="0" w:color="auto"/>
              <w:right w:val="single" w:sz="12" w:space="0" w:color="auto"/>
            </w:tcBorders>
          </w:tcPr>
          <w:p w14:paraId="43634B35" w14:textId="77777777" w:rsidR="009D4C7F" w:rsidRPr="00C139B4" w:rsidRDefault="009D4C7F" w:rsidP="002B6321">
            <w:pPr>
              <w:pStyle w:val="TAL"/>
            </w:pPr>
            <w:r w:rsidRPr="00C139B4">
              <w:t>If available to the serving node, this information element shall indicate the RAT Type of the access where the UE was present at the time of the last radio contact. If the UE is in detached state, this information element shall not be included in the response.</w:t>
            </w:r>
          </w:p>
        </w:tc>
      </w:tr>
      <w:tr w:rsidR="009D4C7F" w:rsidRPr="00C139B4" w14:paraId="2678E646"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2D365DFA" w14:textId="77777777" w:rsidR="00C31AA7" w:rsidRPr="00C139B4" w:rsidRDefault="009D4C7F" w:rsidP="002B6321">
            <w:pPr>
              <w:pStyle w:val="TAL"/>
              <w:rPr>
                <w:snapToGrid w:val="0"/>
              </w:rPr>
            </w:pPr>
            <w:r w:rsidRPr="00C139B4">
              <w:rPr>
                <w:snapToGrid w:val="0"/>
              </w:rPr>
              <w:t>IDA-Flags</w:t>
            </w:r>
          </w:p>
          <w:p w14:paraId="6B4A6BE0" w14:textId="19BFFE17" w:rsidR="009D4C7F" w:rsidRPr="00C139B4" w:rsidRDefault="009D4C7F" w:rsidP="002B6321">
            <w:pPr>
              <w:pStyle w:val="TAL"/>
              <w:rPr>
                <w:snapToGrid w:val="0"/>
              </w:rPr>
            </w:pPr>
            <w:r w:rsidRPr="00C139B4">
              <w:rPr>
                <w:snapToGrid w:val="0"/>
              </w:rPr>
              <w:t>(See 7.3.47)</w:t>
            </w:r>
          </w:p>
        </w:tc>
        <w:tc>
          <w:tcPr>
            <w:tcW w:w="1418" w:type="dxa"/>
            <w:tcBorders>
              <w:top w:val="single" w:sz="6" w:space="0" w:color="auto"/>
              <w:left w:val="single" w:sz="6" w:space="0" w:color="auto"/>
              <w:bottom w:val="single" w:sz="6" w:space="0" w:color="auto"/>
              <w:right w:val="single" w:sz="6" w:space="0" w:color="auto"/>
            </w:tcBorders>
          </w:tcPr>
          <w:p w14:paraId="21196052" w14:textId="77777777" w:rsidR="009D4C7F" w:rsidRPr="00C139B4" w:rsidRDefault="009D4C7F" w:rsidP="002B6321">
            <w:pPr>
              <w:pStyle w:val="TAL"/>
              <w:rPr>
                <w:lang w:val="en-US"/>
              </w:rPr>
            </w:pPr>
            <w:r w:rsidRPr="00C139B4">
              <w:rPr>
                <w:lang w:val="en-US"/>
              </w:rPr>
              <w:t>IDA-Flags</w:t>
            </w:r>
          </w:p>
        </w:tc>
        <w:tc>
          <w:tcPr>
            <w:tcW w:w="601" w:type="dxa"/>
            <w:tcBorders>
              <w:top w:val="single" w:sz="6" w:space="0" w:color="auto"/>
              <w:left w:val="single" w:sz="6" w:space="0" w:color="auto"/>
              <w:bottom w:val="single" w:sz="6" w:space="0" w:color="auto"/>
              <w:right w:val="single" w:sz="6" w:space="0" w:color="auto"/>
            </w:tcBorders>
          </w:tcPr>
          <w:p w14:paraId="6590EBA6" w14:textId="77777777" w:rsidR="009D4C7F" w:rsidRPr="00C139B4" w:rsidRDefault="009D4C7F" w:rsidP="002B6321">
            <w:pPr>
              <w:pStyle w:val="TAC"/>
              <w:rPr>
                <w:rFonts w:cs="Arial"/>
                <w:lang w:val="en-US"/>
              </w:rPr>
            </w:pPr>
            <w:r w:rsidRPr="00C139B4">
              <w:rPr>
                <w:rFonts w:cs="Arial"/>
                <w:lang w:val="en-US"/>
              </w:rPr>
              <w:t>C</w:t>
            </w:r>
          </w:p>
        </w:tc>
        <w:tc>
          <w:tcPr>
            <w:tcW w:w="6237" w:type="dxa"/>
            <w:tcBorders>
              <w:top w:val="single" w:sz="6" w:space="0" w:color="auto"/>
              <w:left w:val="single" w:sz="6" w:space="0" w:color="auto"/>
              <w:bottom w:val="single" w:sz="6" w:space="0" w:color="auto"/>
              <w:right w:val="single" w:sz="12" w:space="0" w:color="auto"/>
            </w:tcBorders>
          </w:tcPr>
          <w:p w14:paraId="03AD328C" w14:textId="77777777" w:rsidR="009D4C7F" w:rsidRPr="00C139B4" w:rsidRDefault="009D4C7F" w:rsidP="002B6321">
            <w:pPr>
              <w:pStyle w:val="TAL"/>
            </w:pPr>
            <w:r w:rsidRPr="00C139B4">
              <w:t>This Information Element shall contain a bit mask. See 7.3.47 for the meaning of the bits.</w:t>
            </w:r>
          </w:p>
        </w:tc>
      </w:tr>
      <w:tr w:rsidR="009D4C7F" w:rsidRPr="00C139B4" w14:paraId="53B47927"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0726D4DD" w14:textId="77777777" w:rsidR="009D4C7F" w:rsidRPr="00C139B4" w:rsidRDefault="009D4C7F" w:rsidP="002B6321">
            <w:pPr>
              <w:pStyle w:val="TAL"/>
              <w:rPr>
                <w:snapToGrid w:val="0"/>
                <w:lang w:eastAsia="zh-CN"/>
              </w:rPr>
            </w:pPr>
            <w:r w:rsidRPr="00C139B4">
              <w:rPr>
                <w:snapToGrid w:val="0"/>
              </w:rPr>
              <w:t>EPS-User-State</w:t>
            </w:r>
          </w:p>
          <w:p w14:paraId="77C0D60F" w14:textId="77777777" w:rsidR="009D4C7F" w:rsidRPr="00C139B4" w:rsidRDefault="009D4C7F" w:rsidP="002B6321">
            <w:pPr>
              <w:pStyle w:val="TAL"/>
              <w:rPr>
                <w:snapToGrid w:val="0"/>
              </w:rPr>
            </w:pPr>
            <w:r w:rsidRPr="00C139B4">
              <w:rPr>
                <w:rFonts w:hint="eastAsia"/>
                <w:snapToGrid w:val="0"/>
                <w:lang w:eastAsia="zh-CN"/>
              </w:rPr>
              <w:t>(</w:t>
            </w:r>
            <w:r w:rsidRPr="00C139B4">
              <w:rPr>
                <w:snapToGrid w:val="0"/>
              </w:rPr>
              <w:t>See 7.3.</w:t>
            </w:r>
            <w:r w:rsidRPr="00C139B4">
              <w:rPr>
                <w:rFonts w:hint="eastAsia"/>
                <w:snapToGrid w:val="0"/>
                <w:lang w:eastAsia="zh-CN"/>
              </w:rPr>
              <w:t>110)</w:t>
            </w:r>
          </w:p>
        </w:tc>
        <w:tc>
          <w:tcPr>
            <w:tcW w:w="1418" w:type="dxa"/>
            <w:tcBorders>
              <w:top w:val="single" w:sz="6" w:space="0" w:color="auto"/>
              <w:left w:val="single" w:sz="6" w:space="0" w:color="auto"/>
              <w:bottom w:val="single" w:sz="6" w:space="0" w:color="auto"/>
              <w:right w:val="single" w:sz="6" w:space="0" w:color="auto"/>
            </w:tcBorders>
          </w:tcPr>
          <w:p w14:paraId="3BE0EAFF" w14:textId="77777777" w:rsidR="009D4C7F" w:rsidRPr="00C139B4" w:rsidRDefault="009D4C7F" w:rsidP="002B6321">
            <w:pPr>
              <w:pStyle w:val="TAL"/>
              <w:rPr>
                <w:lang w:val="en-US"/>
              </w:rPr>
            </w:pPr>
            <w:r w:rsidRPr="00C139B4">
              <w:rPr>
                <w:lang w:val="en-US"/>
              </w:rPr>
              <w:t>EPS-User-State</w:t>
            </w:r>
          </w:p>
        </w:tc>
        <w:tc>
          <w:tcPr>
            <w:tcW w:w="601" w:type="dxa"/>
            <w:tcBorders>
              <w:top w:val="single" w:sz="6" w:space="0" w:color="auto"/>
              <w:left w:val="single" w:sz="6" w:space="0" w:color="auto"/>
              <w:bottom w:val="single" w:sz="6" w:space="0" w:color="auto"/>
              <w:right w:val="single" w:sz="6" w:space="0" w:color="auto"/>
            </w:tcBorders>
          </w:tcPr>
          <w:p w14:paraId="3EA401B1" w14:textId="77777777" w:rsidR="009D4C7F" w:rsidRPr="00C139B4" w:rsidRDefault="009D4C7F" w:rsidP="002B6321">
            <w:pPr>
              <w:pStyle w:val="TAC"/>
              <w:rPr>
                <w:rFonts w:cs="Arial"/>
                <w:lang w:val="en-US"/>
              </w:rPr>
            </w:pPr>
            <w:r w:rsidRPr="00C139B4">
              <w:rPr>
                <w:rFonts w:cs="Arial"/>
                <w:lang w:val="en-US"/>
              </w:rPr>
              <w:t>C</w:t>
            </w:r>
          </w:p>
        </w:tc>
        <w:tc>
          <w:tcPr>
            <w:tcW w:w="6237" w:type="dxa"/>
            <w:tcBorders>
              <w:top w:val="single" w:sz="6" w:space="0" w:color="auto"/>
              <w:left w:val="single" w:sz="6" w:space="0" w:color="auto"/>
              <w:bottom w:val="single" w:sz="6" w:space="0" w:color="auto"/>
              <w:right w:val="single" w:sz="12" w:space="0" w:color="auto"/>
            </w:tcBorders>
          </w:tcPr>
          <w:p w14:paraId="34E1C0F6" w14:textId="77777777" w:rsidR="009D4C7F" w:rsidRPr="00C139B4" w:rsidRDefault="009D4C7F" w:rsidP="002B6321">
            <w:pPr>
              <w:pStyle w:val="TAL"/>
              <w:rPr>
                <w:lang w:eastAsia="zh-CN"/>
              </w:rPr>
            </w:pPr>
            <w:r w:rsidRPr="00C139B4">
              <w:t>This Information Element shall contain the EPS-User State. It shall be present if EPS user state was requested within IDR</w:t>
            </w:r>
            <w:r w:rsidRPr="00C139B4">
              <w:rPr>
                <w:rFonts w:hint="eastAsia"/>
                <w:lang w:eastAsia="zh-CN"/>
              </w:rPr>
              <w:t>.</w:t>
            </w:r>
          </w:p>
        </w:tc>
      </w:tr>
      <w:tr w:rsidR="009D4C7F" w:rsidRPr="00C139B4" w14:paraId="007F1439"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4D98BA90" w14:textId="77777777" w:rsidR="009D4C7F" w:rsidRPr="00C139B4" w:rsidRDefault="009D4C7F" w:rsidP="002B6321">
            <w:pPr>
              <w:pStyle w:val="TAL"/>
              <w:rPr>
                <w:snapToGrid w:val="0"/>
                <w:lang w:eastAsia="zh-CN"/>
              </w:rPr>
            </w:pPr>
            <w:r w:rsidRPr="00C139B4">
              <w:rPr>
                <w:snapToGrid w:val="0"/>
              </w:rPr>
              <w:t>EPS-Location-Information</w:t>
            </w:r>
          </w:p>
          <w:p w14:paraId="773A07A4" w14:textId="77777777" w:rsidR="009D4C7F" w:rsidRPr="00C139B4" w:rsidRDefault="009D4C7F" w:rsidP="002B6321">
            <w:pPr>
              <w:pStyle w:val="TAL"/>
              <w:rPr>
                <w:snapToGrid w:val="0"/>
              </w:rPr>
            </w:pPr>
            <w:r w:rsidRPr="00C139B4">
              <w:rPr>
                <w:rFonts w:hint="eastAsia"/>
                <w:snapToGrid w:val="0"/>
                <w:lang w:eastAsia="zh-CN"/>
              </w:rPr>
              <w:t>(</w:t>
            </w:r>
            <w:r w:rsidRPr="00C139B4">
              <w:rPr>
                <w:snapToGrid w:val="0"/>
              </w:rPr>
              <w:t>See 7.3.</w:t>
            </w:r>
            <w:r w:rsidRPr="00C139B4">
              <w:rPr>
                <w:rFonts w:hint="eastAsia"/>
                <w:snapToGrid w:val="0"/>
                <w:lang w:eastAsia="zh-CN"/>
              </w:rPr>
              <w:t>111)</w:t>
            </w:r>
          </w:p>
        </w:tc>
        <w:tc>
          <w:tcPr>
            <w:tcW w:w="1418" w:type="dxa"/>
            <w:tcBorders>
              <w:top w:val="single" w:sz="6" w:space="0" w:color="auto"/>
              <w:left w:val="single" w:sz="6" w:space="0" w:color="auto"/>
              <w:bottom w:val="single" w:sz="6" w:space="0" w:color="auto"/>
              <w:right w:val="single" w:sz="6" w:space="0" w:color="auto"/>
            </w:tcBorders>
          </w:tcPr>
          <w:p w14:paraId="08441CE9" w14:textId="77777777" w:rsidR="009D4C7F" w:rsidRPr="00C139B4" w:rsidRDefault="009D4C7F" w:rsidP="002B6321">
            <w:pPr>
              <w:pStyle w:val="TAL"/>
              <w:rPr>
                <w:lang w:val="en-US"/>
              </w:rPr>
            </w:pPr>
            <w:r w:rsidRPr="00C139B4">
              <w:rPr>
                <w:lang w:val="en-US"/>
              </w:rPr>
              <w:t>EPS-Location-Information</w:t>
            </w:r>
          </w:p>
        </w:tc>
        <w:tc>
          <w:tcPr>
            <w:tcW w:w="601" w:type="dxa"/>
            <w:tcBorders>
              <w:top w:val="single" w:sz="6" w:space="0" w:color="auto"/>
              <w:left w:val="single" w:sz="6" w:space="0" w:color="auto"/>
              <w:bottom w:val="single" w:sz="6" w:space="0" w:color="auto"/>
              <w:right w:val="single" w:sz="6" w:space="0" w:color="auto"/>
            </w:tcBorders>
          </w:tcPr>
          <w:p w14:paraId="3815D3B6" w14:textId="77777777" w:rsidR="009D4C7F" w:rsidRPr="00C139B4" w:rsidRDefault="009D4C7F" w:rsidP="002B6321">
            <w:pPr>
              <w:pStyle w:val="TAC"/>
              <w:rPr>
                <w:rFonts w:cs="Arial"/>
                <w:lang w:val="en-US"/>
              </w:rPr>
            </w:pPr>
            <w:r w:rsidRPr="00C139B4">
              <w:rPr>
                <w:rFonts w:cs="Arial"/>
                <w:lang w:val="en-US"/>
              </w:rPr>
              <w:t>C</w:t>
            </w:r>
          </w:p>
        </w:tc>
        <w:tc>
          <w:tcPr>
            <w:tcW w:w="6237" w:type="dxa"/>
            <w:tcBorders>
              <w:top w:val="single" w:sz="6" w:space="0" w:color="auto"/>
              <w:left w:val="single" w:sz="6" w:space="0" w:color="auto"/>
              <w:bottom w:val="single" w:sz="6" w:space="0" w:color="auto"/>
              <w:right w:val="single" w:sz="12" w:space="0" w:color="auto"/>
            </w:tcBorders>
          </w:tcPr>
          <w:p w14:paraId="3867C861" w14:textId="77777777" w:rsidR="009D4C7F" w:rsidRPr="00C139B4" w:rsidRDefault="009D4C7F" w:rsidP="002B6321">
            <w:pPr>
              <w:pStyle w:val="TAL"/>
              <w:rPr>
                <w:lang w:eastAsia="zh-CN"/>
              </w:rPr>
            </w:pPr>
            <w:r w:rsidRPr="00C139B4">
              <w:t>This Information Element shall contain the EPS-Location Information. It shall be present if EPS location information was requested within IDR</w:t>
            </w:r>
            <w:r w:rsidRPr="00C139B4">
              <w:rPr>
                <w:rFonts w:hint="eastAsia"/>
                <w:lang w:eastAsia="zh-CN"/>
              </w:rPr>
              <w:t>.</w:t>
            </w:r>
          </w:p>
        </w:tc>
      </w:tr>
      <w:tr w:rsidR="009D4C7F" w:rsidRPr="00C139B4" w14:paraId="4DA1D239"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26378029" w14:textId="77777777" w:rsidR="009D4C7F" w:rsidRPr="00C139B4" w:rsidRDefault="009D4C7F" w:rsidP="002B6321">
            <w:pPr>
              <w:pStyle w:val="TAL"/>
              <w:rPr>
                <w:snapToGrid w:val="0"/>
                <w:lang w:eastAsia="zh-CN"/>
              </w:rPr>
            </w:pPr>
            <w:r w:rsidRPr="00C139B4">
              <w:rPr>
                <w:snapToGrid w:val="0"/>
                <w:lang w:eastAsia="zh-CN"/>
              </w:rPr>
              <w:t>Local</w:t>
            </w:r>
            <w:r w:rsidRPr="00C139B4">
              <w:rPr>
                <w:rFonts w:hint="eastAsia"/>
                <w:snapToGrid w:val="0"/>
                <w:lang w:eastAsia="zh-CN"/>
              </w:rPr>
              <w:t xml:space="preserve"> Time Zone</w:t>
            </w:r>
          </w:p>
          <w:p w14:paraId="3A3C7A3D" w14:textId="77777777" w:rsidR="009D4C7F" w:rsidRPr="00C139B4" w:rsidRDefault="009D4C7F" w:rsidP="002B6321">
            <w:pPr>
              <w:pStyle w:val="TAL"/>
              <w:rPr>
                <w:snapToGrid w:val="0"/>
              </w:rPr>
            </w:pPr>
            <w:r w:rsidRPr="00C139B4">
              <w:rPr>
                <w:rFonts w:hint="eastAsia"/>
                <w:snapToGrid w:val="0"/>
                <w:lang w:eastAsia="zh-CN"/>
              </w:rPr>
              <w:t>(</w:t>
            </w:r>
            <w:r w:rsidRPr="00C139B4">
              <w:rPr>
                <w:snapToGrid w:val="0"/>
              </w:rPr>
              <w:t>See 7.3.</w:t>
            </w:r>
            <w:r w:rsidRPr="00C139B4">
              <w:rPr>
                <w:snapToGrid w:val="0"/>
                <w:lang w:eastAsia="zh-CN"/>
              </w:rPr>
              <w:t>156</w:t>
            </w:r>
            <w:r w:rsidRPr="00C139B4">
              <w:rPr>
                <w:rFonts w:hint="eastAsia"/>
                <w:snapToGrid w:val="0"/>
                <w:lang w:eastAsia="zh-CN"/>
              </w:rPr>
              <w:t>)</w:t>
            </w:r>
          </w:p>
        </w:tc>
        <w:tc>
          <w:tcPr>
            <w:tcW w:w="1418" w:type="dxa"/>
            <w:tcBorders>
              <w:top w:val="single" w:sz="6" w:space="0" w:color="auto"/>
              <w:left w:val="single" w:sz="6" w:space="0" w:color="auto"/>
              <w:bottom w:val="single" w:sz="6" w:space="0" w:color="auto"/>
              <w:right w:val="single" w:sz="6" w:space="0" w:color="auto"/>
            </w:tcBorders>
          </w:tcPr>
          <w:p w14:paraId="3D2A573B" w14:textId="77777777" w:rsidR="009D4C7F" w:rsidRPr="00C139B4" w:rsidRDefault="009D4C7F" w:rsidP="002B6321">
            <w:pPr>
              <w:pStyle w:val="TAL"/>
              <w:rPr>
                <w:lang w:val="en-US"/>
              </w:rPr>
            </w:pPr>
            <w:r w:rsidRPr="00C139B4">
              <w:rPr>
                <w:lang w:val="en-US" w:eastAsia="zh-CN"/>
              </w:rPr>
              <w:t>Local</w:t>
            </w:r>
            <w:r w:rsidRPr="00C139B4">
              <w:rPr>
                <w:rFonts w:hint="eastAsia"/>
                <w:lang w:val="en-US" w:eastAsia="zh-CN"/>
              </w:rPr>
              <w:t>-Time-Zone</w:t>
            </w:r>
          </w:p>
        </w:tc>
        <w:tc>
          <w:tcPr>
            <w:tcW w:w="601" w:type="dxa"/>
            <w:tcBorders>
              <w:top w:val="single" w:sz="6" w:space="0" w:color="auto"/>
              <w:left w:val="single" w:sz="6" w:space="0" w:color="auto"/>
              <w:bottom w:val="single" w:sz="6" w:space="0" w:color="auto"/>
              <w:right w:val="single" w:sz="6" w:space="0" w:color="auto"/>
            </w:tcBorders>
          </w:tcPr>
          <w:p w14:paraId="1C614528" w14:textId="77777777" w:rsidR="009D4C7F" w:rsidRPr="00C139B4" w:rsidRDefault="009D4C7F" w:rsidP="002B6321">
            <w:pPr>
              <w:pStyle w:val="TAC"/>
              <w:rPr>
                <w:rFonts w:cs="Arial"/>
                <w:lang w:val="en-US"/>
              </w:rPr>
            </w:pPr>
            <w:r w:rsidRPr="00C139B4">
              <w:rPr>
                <w:rFonts w:cs="Arial" w:hint="eastAsia"/>
                <w:lang w:val="en-US" w:eastAsia="zh-CN"/>
              </w:rPr>
              <w:t>C</w:t>
            </w:r>
          </w:p>
        </w:tc>
        <w:tc>
          <w:tcPr>
            <w:tcW w:w="6237" w:type="dxa"/>
            <w:tcBorders>
              <w:top w:val="single" w:sz="6" w:space="0" w:color="auto"/>
              <w:left w:val="single" w:sz="6" w:space="0" w:color="auto"/>
              <w:bottom w:val="single" w:sz="6" w:space="0" w:color="auto"/>
              <w:right w:val="single" w:sz="12" w:space="0" w:color="auto"/>
            </w:tcBorders>
          </w:tcPr>
          <w:p w14:paraId="5AA6D763" w14:textId="77777777" w:rsidR="009D4C7F" w:rsidRPr="00C139B4" w:rsidRDefault="009D4C7F" w:rsidP="002B6321">
            <w:pPr>
              <w:pStyle w:val="TAL"/>
              <w:rPr>
                <w:lang w:eastAsia="zh-CN"/>
              </w:rPr>
            </w:pPr>
            <w:r w:rsidRPr="00C139B4">
              <w:t xml:space="preserve">This Information Element shall contain information on the Local </w:t>
            </w:r>
            <w:r w:rsidRPr="00C139B4">
              <w:rPr>
                <w:rFonts w:hint="eastAsia"/>
                <w:lang w:eastAsia="zh-CN"/>
              </w:rPr>
              <w:t>Time Zone of the location in the visited network where the UE is attached</w:t>
            </w:r>
            <w:r w:rsidRPr="00C139B4">
              <w:t xml:space="preserve">. It </w:t>
            </w:r>
            <w:r w:rsidRPr="00C139B4">
              <w:rPr>
                <w:rFonts w:hint="eastAsia"/>
                <w:lang w:eastAsia="zh-CN"/>
              </w:rPr>
              <w:t xml:space="preserve">shall </w:t>
            </w:r>
            <w:r w:rsidRPr="00C139B4">
              <w:t xml:space="preserve">be present if </w:t>
            </w:r>
            <w:r w:rsidRPr="00C139B4">
              <w:rPr>
                <w:rFonts w:hint="eastAsia"/>
                <w:lang w:eastAsia="zh-CN"/>
              </w:rPr>
              <w:t xml:space="preserve">the </w:t>
            </w:r>
            <w:r w:rsidRPr="00C139B4">
              <w:rPr>
                <w:lang w:eastAsia="zh-CN"/>
              </w:rPr>
              <w:t>Local</w:t>
            </w:r>
            <w:r w:rsidRPr="00C139B4">
              <w:rPr>
                <w:rFonts w:hint="eastAsia"/>
                <w:lang w:eastAsia="zh-CN"/>
              </w:rPr>
              <w:t xml:space="preserve"> Time Zone wa</w:t>
            </w:r>
            <w:r w:rsidRPr="00C139B4">
              <w:rPr>
                <w:rFonts w:hint="eastAsia"/>
              </w:rPr>
              <w:t xml:space="preserve">s requested </w:t>
            </w:r>
            <w:r w:rsidRPr="00C139B4">
              <w:rPr>
                <w:rFonts w:hint="eastAsia"/>
                <w:lang w:eastAsia="zh-CN"/>
              </w:rPr>
              <w:t>within IDR</w:t>
            </w:r>
            <w:r w:rsidRPr="00C139B4">
              <w:rPr>
                <w:rFonts w:hint="eastAsia"/>
              </w:rPr>
              <w:t>.</w:t>
            </w:r>
          </w:p>
        </w:tc>
      </w:tr>
      <w:tr w:rsidR="009D4C7F" w:rsidRPr="00C139B4" w14:paraId="537385A7"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540AA5B4" w14:textId="77777777" w:rsidR="009D4C7F" w:rsidRPr="00C139B4" w:rsidRDefault="009D4C7F" w:rsidP="002B6321">
            <w:pPr>
              <w:pStyle w:val="TAL"/>
              <w:rPr>
                <w:snapToGrid w:val="0"/>
                <w:lang w:eastAsia="zh-CN"/>
              </w:rPr>
            </w:pPr>
            <w:r w:rsidRPr="00C139B4">
              <w:rPr>
                <w:rFonts w:hint="eastAsia"/>
                <w:snapToGrid w:val="0"/>
                <w:lang w:eastAsia="zh-CN"/>
              </w:rPr>
              <w:t>Monitoring Event Report</w:t>
            </w:r>
          </w:p>
        </w:tc>
        <w:tc>
          <w:tcPr>
            <w:tcW w:w="1418" w:type="dxa"/>
            <w:tcBorders>
              <w:top w:val="single" w:sz="6" w:space="0" w:color="auto"/>
              <w:left w:val="single" w:sz="6" w:space="0" w:color="auto"/>
              <w:bottom w:val="single" w:sz="6" w:space="0" w:color="auto"/>
              <w:right w:val="single" w:sz="6" w:space="0" w:color="auto"/>
            </w:tcBorders>
          </w:tcPr>
          <w:p w14:paraId="3783D1CB" w14:textId="77777777" w:rsidR="009D4C7F" w:rsidRPr="00C139B4" w:rsidRDefault="009D4C7F" w:rsidP="002B6321">
            <w:pPr>
              <w:pStyle w:val="TAL"/>
              <w:rPr>
                <w:lang w:val="en-US" w:eastAsia="zh-CN"/>
              </w:rPr>
            </w:pPr>
            <w:r w:rsidRPr="00C139B4">
              <w:rPr>
                <w:rFonts w:hint="eastAsia"/>
                <w:lang w:val="en-US" w:eastAsia="zh-CN"/>
              </w:rPr>
              <w:t>Monitoring-Event-Report</w:t>
            </w:r>
          </w:p>
        </w:tc>
        <w:tc>
          <w:tcPr>
            <w:tcW w:w="601" w:type="dxa"/>
            <w:tcBorders>
              <w:top w:val="single" w:sz="6" w:space="0" w:color="auto"/>
              <w:left w:val="single" w:sz="6" w:space="0" w:color="auto"/>
              <w:bottom w:val="single" w:sz="6" w:space="0" w:color="auto"/>
              <w:right w:val="single" w:sz="6" w:space="0" w:color="auto"/>
            </w:tcBorders>
          </w:tcPr>
          <w:p w14:paraId="571425B2" w14:textId="77777777" w:rsidR="009D4C7F" w:rsidRPr="00C139B4" w:rsidRDefault="009D4C7F" w:rsidP="002B6321">
            <w:pPr>
              <w:pStyle w:val="TAC"/>
              <w:rPr>
                <w:rFonts w:cs="Arial"/>
                <w:lang w:val="en-US" w:eastAsia="zh-CN"/>
              </w:rPr>
            </w:pPr>
            <w:r w:rsidRPr="00C139B4">
              <w:rPr>
                <w:rFonts w:cs="Arial" w:hint="eastAsia"/>
                <w:lang w:val="en-US" w:eastAsia="zh-CN"/>
              </w:rPr>
              <w:t>C</w:t>
            </w:r>
          </w:p>
        </w:tc>
        <w:tc>
          <w:tcPr>
            <w:tcW w:w="6237" w:type="dxa"/>
            <w:tcBorders>
              <w:top w:val="single" w:sz="6" w:space="0" w:color="auto"/>
              <w:left w:val="single" w:sz="6" w:space="0" w:color="auto"/>
              <w:bottom w:val="single" w:sz="6" w:space="0" w:color="auto"/>
              <w:right w:val="single" w:sz="12" w:space="0" w:color="auto"/>
            </w:tcBorders>
          </w:tcPr>
          <w:p w14:paraId="3F91795C" w14:textId="77777777" w:rsidR="00C31AA7" w:rsidRDefault="009D4C7F" w:rsidP="0045492B">
            <w:pPr>
              <w:pStyle w:val="TAL"/>
              <w:rPr>
                <w:lang w:eastAsia="zh-CN"/>
              </w:rPr>
            </w:pPr>
            <w:r w:rsidRPr="00C139B4">
              <w:rPr>
                <w:rFonts w:hint="eastAsia"/>
                <w:lang w:eastAsia="zh-CN"/>
              </w:rPr>
              <w:t>This Information Element shall contain the report of Monitoring event. It shall be present if Mon</w:t>
            </w:r>
            <w:r w:rsidRPr="00C139B4">
              <w:rPr>
                <w:lang w:eastAsia="zh-CN"/>
              </w:rPr>
              <w:t>i</w:t>
            </w:r>
            <w:r w:rsidRPr="00C139B4">
              <w:rPr>
                <w:rFonts w:hint="eastAsia"/>
                <w:lang w:eastAsia="zh-CN"/>
              </w:rPr>
              <w:t xml:space="preserve">toring event configuration is included within IDR and </w:t>
            </w:r>
            <w:r w:rsidRPr="00C139B4">
              <w:rPr>
                <w:lang w:eastAsia="zh-CN"/>
              </w:rPr>
              <w:t xml:space="preserve">any of </w:t>
            </w:r>
            <w:r w:rsidRPr="00C139B4">
              <w:rPr>
                <w:rFonts w:hint="eastAsia"/>
                <w:lang w:eastAsia="zh-CN"/>
              </w:rPr>
              <w:t>the requested Monitoring events are available to be reported.</w:t>
            </w:r>
          </w:p>
          <w:p w14:paraId="32A3DD74" w14:textId="4AE988C0" w:rsidR="009D4C7F" w:rsidRPr="00C139B4" w:rsidRDefault="0045492B" w:rsidP="0045492B">
            <w:pPr>
              <w:pStyle w:val="TAL"/>
              <w:rPr>
                <w:lang w:eastAsia="zh-CN"/>
              </w:rPr>
            </w:pPr>
            <w:r>
              <w:rPr>
                <w:lang w:eastAsia="zh-CN"/>
              </w:rPr>
              <w:t>(see NOTE 1)</w:t>
            </w:r>
          </w:p>
        </w:tc>
      </w:tr>
      <w:tr w:rsidR="009D4C7F" w:rsidRPr="00C139B4" w14:paraId="1E28BF89" w14:textId="77777777" w:rsidTr="002B6321">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11DB41B2" w14:textId="77777777" w:rsidR="009D4C7F" w:rsidRPr="00C139B4" w:rsidRDefault="009D4C7F" w:rsidP="002B6321">
            <w:pPr>
              <w:pStyle w:val="TAL"/>
              <w:rPr>
                <w:snapToGrid w:val="0"/>
                <w:lang w:eastAsia="zh-CN"/>
              </w:rPr>
            </w:pPr>
            <w:r w:rsidRPr="00C139B4">
              <w:rPr>
                <w:rFonts w:hint="eastAsia"/>
                <w:snapToGrid w:val="0"/>
                <w:lang w:eastAsia="zh-CN"/>
              </w:rPr>
              <w:t>Monitoring Event Config Status</w:t>
            </w:r>
          </w:p>
        </w:tc>
        <w:tc>
          <w:tcPr>
            <w:tcW w:w="1418" w:type="dxa"/>
            <w:tcBorders>
              <w:top w:val="single" w:sz="6" w:space="0" w:color="auto"/>
              <w:left w:val="single" w:sz="6" w:space="0" w:color="auto"/>
              <w:bottom w:val="single" w:sz="6" w:space="0" w:color="auto"/>
              <w:right w:val="single" w:sz="6" w:space="0" w:color="auto"/>
            </w:tcBorders>
          </w:tcPr>
          <w:p w14:paraId="2373FDF7" w14:textId="77777777" w:rsidR="009D4C7F" w:rsidRPr="00C139B4" w:rsidRDefault="009D4C7F" w:rsidP="002B6321">
            <w:pPr>
              <w:pStyle w:val="TAL"/>
              <w:rPr>
                <w:lang w:val="en-US" w:eastAsia="zh-CN"/>
              </w:rPr>
            </w:pPr>
            <w:r w:rsidRPr="00C139B4">
              <w:rPr>
                <w:rFonts w:hint="eastAsia"/>
                <w:lang w:val="en-US" w:eastAsia="zh-CN"/>
              </w:rPr>
              <w:t>Monitoring-Event-Config-Status</w:t>
            </w:r>
          </w:p>
        </w:tc>
        <w:tc>
          <w:tcPr>
            <w:tcW w:w="601" w:type="dxa"/>
            <w:tcBorders>
              <w:top w:val="single" w:sz="6" w:space="0" w:color="auto"/>
              <w:left w:val="single" w:sz="6" w:space="0" w:color="auto"/>
              <w:bottom w:val="single" w:sz="6" w:space="0" w:color="auto"/>
              <w:right w:val="single" w:sz="6" w:space="0" w:color="auto"/>
            </w:tcBorders>
          </w:tcPr>
          <w:p w14:paraId="33E2BE54" w14:textId="77777777" w:rsidR="009D4C7F" w:rsidRPr="00C139B4" w:rsidRDefault="009D4C7F" w:rsidP="002B6321">
            <w:pPr>
              <w:pStyle w:val="TAC"/>
              <w:rPr>
                <w:rFonts w:cs="Arial"/>
                <w:lang w:val="en-US" w:eastAsia="zh-CN"/>
              </w:rPr>
            </w:pPr>
            <w:r w:rsidRPr="00C139B4">
              <w:rPr>
                <w:rFonts w:cs="Arial" w:hint="eastAsia"/>
                <w:lang w:val="en-US" w:eastAsia="zh-CN"/>
              </w:rPr>
              <w:t>C</w:t>
            </w:r>
          </w:p>
        </w:tc>
        <w:tc>
          <w:tcPr>
            <w:tcW w:w="6237" w:type="dxa"/>
            <w:tcBorders>
              <w:top w:val="single" w:sz="6" w:space="0" w:color="auto"/>
              <w:left w:val="single" w:sz="6" w:space="0" w:color="auto"/>
              <w:bottom w:val="single" w:sz="6" w:space="0" w:color="auto"/>
              <w:right w:val="single" w:sz="12" w:space="0" w:color="auto"/>
            </w:tcBorders>
          </w:tcPr>
          <w:p w14:paraId="1CAC6EF0" w14:textId="77777777" w:rsidR="009D4C7F" w:rsidRPr="00C139B4" w:rsidRDefault="009D4C7F" w:rsidP="002B6321">
            <w:pPr>
              <w:pStyle w:val="TAL"/>
              <w:rPr>
                <w:lang w:eastAsia="zh-CN"/>
              </w:rPr>
            </w:pPr>
            <w:r w:rsidRPr="00C139B4">
              <w:rPr>
                <w:rFonts w:hint="eastAsia"/>
                <w:lang w:eastAsia="zh-CN"/>
              </w:rPr>
              <w:t xml:space="preserve">This Information Element shall be present if Monitoring event configuration is included in IDR. </w:t>
            </w:r>
            <w:r w:rsidRPr="00C139B4">
              <w:rPr>
                <w:lang w:eastAsia="zh-CN"/>
              </w:rPr>
              <w:t>I</w:t>
            </w:r>
            <w:r w:rsidRPr="00C139B4">
              <w:rPr>
                <w:rFonts w:hint="eastAsia"/>
                <w:lang w:eastAsia="zh-CN"/>
              </w:rPr>
              <w:t>t shall contain all the configuration status for each Monitoring event that was requested.</w:t>
            </w:r>
          </w:p>
        </w:tc>
      </w:tr>
      <w:tr w:rsidR="009D4C7F" w:rsidRPr="00C139B4" w14:paraId="260C187C" w14:textId="77777777" w:rsidTr="0045492B">
        <w:trPr>
          <w:cantSplit/>
          <w:trHeight w:val="401"/>
        </w:trPr>
        <w:tc>
          <w:tcPr>
            <w:tcW w:w="1418" w:type="dxa"/>
            <w:tcBorders>
              <w:top w:val="single" w:sz="6" w:space="0" w:color="auto"/>
              <w:left w:val="single" w:sz="12" w:space="0" w:color="auto"/>
              <w:bottom w:val="single" w:sz="6" w:space="0" w:color="auto"/>
              <w:right w:val="single" w:sz="6" w:space="0" w:color="auto"/>
            </w:tcBorders>
          </w:tcPr>
          <w:p w14:paraId="1C48B626" w14:textId="77777777" w:rsidR="009D4C7F" w:rsidRPr="00C139B4" w:rsidRDefault="009D4C7F" w:rsidP="002B6321">
            <w:pPr>
              <w:pStyle w:val="TAL"/>
            </w:pPr>
            <w:r w:rsidRPr="00C139B4">
              <w:t>Supported Services</w:t>
            </w:r>
          </w:p>
          <w:p w14:paraId="2C809F4E" w14:textId="77777777" w:rsidR="009D4C7F" w:rsidRPr="00C139B4" w:rsidRDefault="009D4C7F" w:rsidP="002B6321">
            <w:pPr>
              <w:pStyle w:val="TAL"/>
              <w:rPr>
                <w:snapToGrid w:val="0"/>
                <w:lang w:eastAsia="zh-CN"/>
              </w:rPr>
            </w:pPr>
            <w:r w:rsidRPr="00C139B4">
              <w:t>(</w:t>
            </w: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r w:rsidRPr="00C139B4">
              <w:t>)</w:t>
            </w:r>
          </w:p>
        </w:tc>
        <w:tc>
          <w:tcPr>
            <w:tcW w:w="1418" w:type="dxa"/>
            <w:tcBorders>
              <w:top w:val="single" w:sz="6" w:space="0" w:color="auto"/>
              <w:left w:val="single" w:sz="6" w:space="0" w:color="auto"/>
              <w:bottom w:val="single" w:sz="6" w:space="0" w:color="auto"/>
              <w:right w:val="single" w:sz="6" w:space="0" w:color="auto"/>
            </w:tcBorders>
          </w:tcPr>
          <w:p w14:paraId="5D6C4275" w14:textId="77777777" w:rsidR="009D4C7F" w:rsidRPr="00C139B4" w:rsidRDefault="009D4C7F" w:rsidP="002B6321">
            <w:pPr>
              <w:pStyle w:val="TAL"/>
              <w:rPr>
                <w:lang w:val="en-US" w:eastAsia="zh-CN"/>
              </w:rPr>
            </w:pPr>
            <w:r w:rsidRPr="00C139B4">
              <w:t>Supported-Services</w:t>
            </w:r>
          </w:p>
        </w:tc>
        <w:tc>
          <w:tcPr>
            <w:tcW w:w="601" w:type="dxa"/>
            <w:tcBorders>
              <w:top w:val="single" w:sz="6" w:space="0" w:color="auto"/>
              <w:left w:val="single" w:sz="6" w:space="0" w:color="auto"/>
              <w:bottom w:val="single" w:sz="6" w:space="0" w:color="auto"/>
              <w:right w:val="single" w:sz="6" w:space="0" w:color="auto"/>
            </w:tcBorders>
          </w:tcPr>
          <w:p w14:paraId="1D3E7B84" w14:textId="77777777" w:rsidR="009D4C7F" w:rsidRPr="00C139B4" w:rsidRDefault="009D4C7F" w:rsidP="002B6321">
            <w:pPr>
              <w:pStyle w:val="TAC"/>
              <w:rPr>
                <w:rFonts w:cs="Arial"/>
                <w:lang w:val="en-US" w:eastAsia="zh-CN"/>
              </w:rPr>
            </w:pPr>
            <w:r w:rsidRPr="00C139B4">
              <w:t>O</w:t>
            </w:r>
          </w:p>
        </w:tc>
        <w:tc>
          <w:tcPr>
            <w:tcW w:w="6237" w:type="dxa"/>
            <w:tcBorders>
              <w:top w:val="single" w:sz="6" w:space="0" w:color="auto"/>
              <w:left w:val="single" w:sz="6" w:space="0" w:color="auto"/>
              <w:bottom w:val="single" w:sz="6" w:space="0" w:color="auto"/>
              <w:right w:val="single" w:sz="12" w:space="0" w:color="auto"/>
            </w:tcBorders>
          </w:tcPr>
          <w:p w14:paraId="011537D8" w14:textId="77777777" w:rsidR="009D4C7F" w:rsidRPr="00C139B4" w:rsidRDefault="009D4C7F" w:rsidP="002B6321">
            <w:pPr>
              <w:pStyle w:val="TAL"/>
            </w:pPr>
            <w:r w:rsidRPr="00C139B4">
              <w:t>If present, this Information Element shall contain AVPs indicating details of the services supported by the MME/SGSN.</w:t>
            </w:r>
          </w:p>
        </w:tc>
      </w:tr>
      <w:tr w:rsidR="0045492B" w:rsidRPr="00C139B4" w14:paraId="53C31F8B" w14:textId="77777777" w:rsidTr="002B6321">
        <w:trPr>
          <w:cantSplit/>
          <w:trHeight w:val="401"/>
        </w:trPr>
        <w:tc>
          <w:tcPr>
            <w:tcW w:w="9674" w:type="dxa"/>
            <w:gridSpan w:val="4"/>
            <w:tcBorders>
              <w:top w:val="single" w:sz="6" w:space="0" w:color="auto"/>
              <w:left w:val="single" w:sz="12" w:space="0" w:color="auto"/>
              <w:bottom w:val="single" w:sz="12" w:space="0" w:color="auto"/>
              <w:right w:val="single" w:sz="12" w:space="0" w:color="auto"/>
            </w:tcBorders>
          </w:tcPr>
          <w:p w14:paraId="39141DAC" w14:textId="77777777" w:rsidR="0045492B" w:rsidRPr="00C139B4" w:rsidRDefault="0045492B" w:rsidP="002B6321">
            <w:pPr>
              <w:pStyle w:val="TAN"/>
            </w:pPr>
            <w:r>
              <w:t>NOTE 1:</w:t>
            </w:r>
            <w:r>
              <w:tab/>
            </w:r>
            <w:r w:rsidRPr="00A22803">
              <w:t xml:space="preserve">In IWK-SCEF scenarios, an event is available to be reported </w:t>
            </w:r>
            <w:r>
              <w:t xml:space="preserve">by the visited MME </w:t>
            </w:r>
            <w:r w:rsidRPr="00A22803">
              <w:t xml:space="preserve">only if the event </w:t>
            </w:r>
            <w:r>
              <w:t xml:space="preserve">is considered as </w:t>
            </w:r>
            <w:r w:rsidRPr="00A22803">
              <w:t>authorized</w:t>
            </w:r>
            <w:r>
              <w:t xml:space="preserve"> by the visited MME after checking with the IWK-SCEF</w:t>
            </w:r>
            <w:r w:rsidRPr="00A22803">
              <w:t xml:space="preserve">. Otherwise, the immediate report </w:t>
            </w:r>
            <w:r>
              <w:t>shall</w:t>
            </w:r>
            <w:r w:rsidRPr="00A22803">
              <w:t xml:space="preserve"> be </w:t>
            </w:r>
            <w:r>
              <w:t xml:space="preserve">not be </w:t>
            </w:r>
            <w:r w:rsidRPr="00A22803">
              <w:t xml:space="preserve">sent </w:t>
            </w:r>
            <w:r>
              <w:t xml:space="preserve">in this command (S6a/IDA), and it shall be sent over T6a </w:t>
            </w:r>
            <w:r w:rsidRPr="00A22803">
              <w:t>using RIR command</w:t>
            </w:r>
            <w:r>
              <w:t xml:space="preserve"> (see 3GPP TS 29.128 [63].</w:t>
            </w:r>
          </w:p>
        </w:tc>
      </w:tr>
    </w:tbl>
    <w:p w14:paraId="7F9E07BC" w14:textId="77777777" w:rsidR="009D4C7F" w:rsidRPr="00C139B4" w:rsidRDefault="009D4C7F" w:rsidP="009D4C7F"/>
    <w:p w14:paraId="6C9BBB3E" w14:textId="77777777" w:rsidR="009D4C7F" w:rsidRPr="00C139B4" w:rsidRDefault="009D4C7F" w:rsidP="00FA6621">
      <w:pPr>
        <w:pStyle w:val="Heading5"/>
      </w:pPr>
      <w:bookmarkStart w:id="218" w:name="_Toc20211878"/>
      <w:bookmarkStart w:id="219" w:name="_Toc27727154"/>
      <w:bookmarkStart w:id="220" w:name="_Toc36041809"/>
      <w:bookmarkStart w:id="221" w:name="_Toc44871232"/>
      <w:bookmarkStart w:id="222" w:name="_Toc44871631"/>
      <w:bookmarkStart w:id="223" w:name="_Toc51861706"/>
      <w:bookmarkStart w:id="224" w:name="_Toc57978111"/>
      <w:bookmarkStart w:id="225" w:name="_Toc170145680"/>
      <w:r w:rsidRPr="00C139B4">
        <w:rPr>
          <w:lang w:eastAsia="zh-CN"/>
        </w:rPr>
        <w:lastRenderedPageBreak/>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2.1.2</w:t>
      </w:r>
      <w:r w:rsidRPr="00C139B4">
        <w:rPr>
          <w:rFonts w:hint="eastAsia"/>
          <w:lang w:eastAsia="zh-CN"/>
        </w:rPr>
        <w:tab/>
      </w:r>
      <w:r w:rsidRPr="00C139B4">
        <w:rPr>
          <w:lang w:eastAsia="zh-CN"/>
        </w:rPr>
        <w:t xml:space="preserve">Detailed behaviour of </w:t>
      </w:r>
      <w:r w:rsidRPr="00C139B4">
        <w:rPr>
          <w:rFonts w:hint="eastAsia"/>
          <w:lang w:eastAsia="zh-CN"/>
        </w:rPr>
        <w:t xml:space="preserve">the </w:t>
      </w:r>
      <w:r w:rsidRPr="00C139B4">
        <w:rPr>
          <w:lang w:eastAsia="zh-CN"/>
        </w:rPr>
        <w:t xml:space="preserve">MME and </w:t>
      </w:r>
      <w:r w:rsidRPr="00C139B4">
        <w:rPr>
          <w:rFonts w:hint="eastAsia"/>
          <w:lang w:eastAsia="zh-CN"/>
        </w:rPr>
        <w:t xml:space="preserve">the </w:t>
      </w:r>
      <w:r w:rsidRPr="00C139B4">
        <w:rPr>
          <w:lang w:eastAsia="zh-CN"/>
        </w:rPr>
        <w:t>SGSN</w:t>
      </w:r>
      <w:bookmarkEnd w:id="218"/>
      <w:bookmarkEnd w:id="219"/>
      <w:bookmarkEnd w:id="220"/>
      <w:bookmarkEnd w:id="221"/>
      <w:bookmarkEnd w:id="222"/>
      <w:bookmarkEnd w:id="223"/>
      <w:bookmarkEnd w:id="224"/>
      <w:bookmarkEnd w:id="225"/>
    </w:p>
    <w:p w14:paraId="2D6B34C8" w14:textId="77777777" w:rsidR="009D4C7F" w:rsidRPr="00C139B4" w:rsidRDefault="009D4C7F" w:rsidP="009D4C7F">
      <w:r w:rsidRPr="00C139B4">
        <w:t>When receiving an Insert Subscriber Data request the MME or SGSN shall check whether the IMSI is known.</w:t>
      </w:r>
    </w:p>
    <w:p w14:paraId="04D4AEDB" w14:textId="77777777" w:rsidR="009D4C7F" w:rsidRPr="00C139B4" w:rsidRDefault="009D4C7F" w:rsidP="009D4C7F">
      <w:r w:rsidRPr="00C139B4">
        <w:t xml:space="preserve">If it is not known, a result code of </w:t>
      </w:r>
      <w:r w:rsidRPr="00C139B4">
        <w:rPr>
          <w:lang w:eastAsia="zh-CN"/>
        </w:rPr>
        <w:t>DIAMETER_ERROR_USER_UNKNOWN</w:t>
      </w:r>
      <w:r w:rsidRPr="00C139B4">
        <w:t xml:space="preserve"> </w:t>
      </w:r>
      <w:r w:rsidRPr="00C139B4">
        <w:rPr>
          <w:rFonts w:hint="eastAsia"/>
          <w:lang w:eastAsia="zh-CN"/>
        </w:rPr>
        <w:t xml:space="preserve">shall be </w:t>
      </w:r>
      <w:r w:rsidRPr="00C139B4">
        <w:t>returned.</w:t>
      </w:r>
    </w:p>
    <w:p w14:paraId="4435B316" w14:textId="77777777" w:rsidR="00C31AA7" w:rsidRPr="00C139B4" w:rsidRDefault="009D4C7F" w:rsidP="009D4C7F">
      <w:pPr>
        <w:rPr>
          <w:lang w:eastAsia="zh-CN"/>
        </w:rPr>
      </w:pPr>
      <w:r w:rsidRPr="00C139B4">
        <w:t xml:space="preserve">If it is known, the MME or SGSN shall replace the specific part of the stored subscription data with the received data, or </w:t>
      </w:r>
      <w:r w:rsidRPr="00C139B4">
        <w:rPr>
          <w:rFonts w:hint="eastAsia"/>
          <w:lang w:eastAsia="zh-CN"/>
        </w:rPr>
        <w:t xml:space="preserve">shall </w:t>
      </w:r>
      <w:r w:rsidRPr="00C139B4">
        <w:t>add the received data to the stored data.</w:t>
      </w:r>
    </w:p>
    <w:p w14:paraId="4D2B338F" w14:textId="77777777" w:rsidR="00C31AA7" w:rsidRPr="00C139B4" w:rsidRDefault="009D4C7F" w:rsidP="009D4C7F">
      <w:r w:rsidRPr="00C139B4">
        <w:rPr>
          <w:rFonts w:hint="eastAsia"/>
          <w:lang w:eastAsia="zh-CN"/>
        </w:rPr>
        <w:t xml:space="preserve">When receiving </w:t>
      </w:r>
      <w:r w:rsidRPr="00C139B4">
        <w:t>the APN-Configuration</w:t>
      </w:r>
      <w:r w:rsidRPr="00C139B4">
        <w:rPr>
          <w:rFonts w:hint="eastAsia"/>
          <w:lang w:eastAsia="zh-CN"/>
        </w:rPr>
        <w:t>-Profile</w:t>
      </w:r>
      <w:r w:rsidRPr="00C139B4">
        <w:t xml:space="preserve"> AVP </w:t>
      </w:r>
      <w:r w:rsidRPr="00C139B4">
        <w:rPr>
          <w:lang w:val="en-US"/>
        </w:rPr>
        <w:t>within the Subscription-Data AVP</w:t>
      </w:r>
      <w:r w:rsidRPr="00C139B4">
        <w:rPr>
          <w:rFonts w:hint="eastAsia"/>
          <w:lang w:eastAsia="zh-CN"/>
        </w:rPr>
        <w:t>,</w:t>
      </w:r>
      <w:r w:rsidRPr="00C139B4">
        <w:t xml:space="preserve"> </w:t>
      </w:r>
      <w:r w:rsidRPr="00C139B4">
        <w:rPr>
          <w:rFonts w:hint="eastAsia"/>
          <w:lang w:eastAsia="zh-CN"/>
        </w:rPr>
        <w:t>t</w:t>
      </w:r>
      <w:r w:rsidRPr="00C139B4">
        <w:t>he MME or SGSN shall check the All-APN-Configurations-Included-Indicator value. If it indicates "All_APN_CONFIGURATIONS_INCLUDED", the MME or SGSN shall delete all stored APN-Configurations and then store all received APN-Configurations. Otherwise</w:t>
      </w:r>
      <w:r w:rsidRPr="00C139B4">
        <w:rPr>
          <w:rFonts w:hint="eastAsia"/>
          <w:lang w:eastAsia="zh-CN"/>
        </w:rPr>
        <w:t>,</w:t>
      </w:r>
      <w:r w:rsidRPr="00C139B4">
        <w:t xml:space="preserve"> the MME or SGSN shall check the Context-Identifier value of each received APN-Configuration. If the Context-Identifier of a received APN-Configuration matches a Context-Identifier of a stored APN-Configuration, the MME or SGSN shall replace the stored APN-Configuration with the received APN-Configuration. If the Context-Identifier of a received APN-Configuration does not match a Context-Identifier of a stored APN-Configuration, the MME or SGSN shall add the received APN-Configuration to the stored APN-Configurations.</w:t>
      </w:r>
      <w:r w:rsidRPr="00C139B4" w:rsidDel="00D572CB">
        <w:t xml:space="preserve"> </w:t>
      </w:r>
      <w:r w:rsidRPr="00C139B4">
        <w:rPr>
          <w:rFonts w:hint="eastAsia"/>
          <w:lang w:eastAsia="zh-CN"/>
        </w:rPr>
        <w:t>If the addition or update of the subscription data succeeds in the MME</w:t>
      </w:r>
      <w:r w:rsidRPr="00C139B4">
        <w:rPr>
          <w:lang w:eastAsia="zh-CN"/>
        </w:rPr>
        <w:t xml:space="preserve"> or SGSN</w:t>
      </w:r>
      <w:r w:rsidRPr="00C139B4">
        <w:rPr>
          <w:rFonts w:hint="eastAsia"/>
          <w:lang w:eastAsia="zh-CN"/>
        </w:rPr>
        <w:t>, the Result-Code shall be set to DIAMETER_SUCCESS</w:t>
      </w:r>
      <w:r w:rsidRPr="00C139B4">
        <w:rPr>
          <w:lang w:eastAsia="zh-CN"/>
        </w:rPr>
        <w:t>.</w:t>
      </w:r>
      <w:r w:rsidRPr="00C139B4">
        <w:t xml:space="preserve"> The MME or SGSN shall then acknowledge the Insert Subscriber Data message by returning an Insert Subscriber Data Answer.</w:t>
      </w:r>
    </w:p>
    <w:p w14:paraId="3A2DE8F5" w14:textId="77777777" w:rsidR="00C31AA7" w:rsidRPr="00C139B4" w:rsidRDefault="009D4C7F" w:rsidP="009D4C7F">
      <w:r w:rsidRPr="00C139B4">
        <w:t xml:space="preserve">For each of the received APN-Configurations </w:t>
      </w:r>
      <w:r w:rsidRPr="00C139B4">
        <w:rPr>
          <w:rFonts w:hint="eastAsia"/>
          <w:lang w:eastAsia="zh-CN"/>
        </w:rPr>
        <w:t xml:space="preserve">in </w:t>
      </w:r>
      <w:r w:rsidRPr="00C139B4">
        <w:rPr>
          <w:lang w:eastAsia="zh-CN"/>
        </w:rPr>
        <w:t>the APN-Configuration-Profile</w:t>
      </w:r>
      <w:r w:rsidRPr="00C139B4">
        <w:rPr>
          <w:rFonts w:hint="eastAsia"/>
          <w:lang w:eastAsia="zh-CN"/>
        </w:rPr>
        <w:t xml:space="preserve">, </w:t>
      </w:r>
      <w:r w:rsidRPr="00C139B4">
        <w:rPr>
          <w:lang w:eastAsia="zh-CN"/>
        </w:rPr>
        <w:t xml:space="preserve">if both the MIP6-Agent-Info and the PDN-GW-Allocation-Type AVPs are absent in the APN-Configuration AVP, </w:t>
      </w:r>
      <w:r w:rsidRPr="00C139B4">
        <w:rPr>
          <w:rFonts w:hint="eastAsia"/>
          <w:lang w:eastAsia="zh-CN"/>
        </w:rPr>
        <w:t>the MME or SGSN shall</w:t>
      </w:r>
      <w:r w:rsidRPr="00C139B4">
        <w:rPr>
          <w:lang w:eastAsia="zh-CN"/>
        </w:rPr>
        <w:t xml:space="preserve"> perform the PGW selection (static or dynamic) according to the local configuration</w:t>
      </w:r>
      <w:r w:rsidRPr="00C139B4">
        <w:rPr>
          <w:rFonts w:hint="eastAsia"/>
          <w:lang w:eastAsia="zh-CN"/>
        </w:rPr>
        <w:t>.</w:t>
      </w:r>
      <w:r w:rsidRPr="00C139B4">
        <w:rPr>
          <w:lang w:eastAsia="zh-CN"/>
        </w:rPr>
        <w:t xml:space="preserve"> </w:t>
      </w:r>
      <w:r w:rsidRPr="00C139B4">
        <w:t>If MIP6-Agent-Info is present, and PDN-GW-Allocation-Type is not present, this means that the PDN GW address included in MIP6-Agent-Info has been statically allocated.</w:t>
      </w:r>
    </w:p>
    <w:p w14:paraId="7AB7759C" w14:textId="0E4EC897" w:rsidR="009D4C7F" w:rsidRPr="00C139B4" w:rsidRDefault="009D4C7F" w:rsidP="009D4C7F">
      <w:r w:rsidRPr="00C139B4">
        <w:t>If the MME/SGSN supports interworking with Gn/Gp-SGSNs, it shall ensure that the context identifier sent over GTPv1 for each of the received APN-Configurations is within the range of 1 and 255.</w:t>
      </w:r>
    </w:p>
    <w:p w14:paraId="6B27EE03" w14:textId="77777777" w:rsidR="009D4C7F" w:rsidRPr="00C139B4" w:rsidRDefault="009D4C7F" w:rsidP="009D4C7F">
      <w:pPr>
        <w:pStyle w:val="NO"/>
      </w:pPr>
      <w:r w:rsidRPr="00C139B4">
        <w:t>NOTE 1:</w:t>
      </w:r>
      <w:r w:rsidRPr="00C139B4">
        <w:tab/>
        <w:t>If the MME/SGSN receives from HSS a Contex-Identifier value higher than 255, how this value is mapped to a value between 1 and 255 is implementation specific.</w:t>
      </w:r>
    </w:p>
    <w:p w14:paraId="75E2CB2B" w14:textId="77777777" w:rsidR="009D4C7F" w:rsidRPr="00C139B4" w:rsidRDefault="009D4C7F" w:rsidP="009D4C7F">
      <w:r w:rsidRPr="00C139B4">
        <w:t>If the MME is requested to notify the HSS when the UE becomes reachable, the MME shall set the URRP-MME parameter to indicate the need to inform the HSS about UE reachability, e.g. when the next NAS activity from the UE is detected. If the</w:t>
      </w:r>
      <w:r w:rsidRPr="00C139B4">
        <w:rPr>
          <w:rFonts w:hint="eastAsia"/>
          <w:lang w:eastAsia="zh-CN"/>
        </w:rPr>
        <w:t xml:space="preserve"> SGSN</w:t>
      </w:r>
      <w:r w:rsidRPr="00C139B4">
        <w:t xml:space="preserve"> is requested to notify the HSS when the UE becomes reachable, the </w:t>
      </w:r>
      <w:r w:rsidRPr="00C139B4">
        <w:rPr>
          <w:rFonts w:hint="eastAsia"/>
          <w:lang w:eastAsia="zh-CN"/>
        </w:rPr>
        <w:t>SGSN</w:t>
      </w:r>
      <w:r w:rsidRPr="00C139B4">
        <w:t xml:space="preserve"> shall set the URRP-</w:t>
      </w:r>
      <w:r w:rsidRPr="00C139B4">
        <w:rPr>
          <w:rFonts w:hint="eastAsia"/>
          <w:lang w:eastAsia="zh-CN"/>
        </w:rPr>
        <w:t>SGSN</w:t>
      </w:r>
      <w:r w:rsidRPr="00C139B4">
        <w:t xml:space="preserve"> parameter to indicate the need to inform the HSS about UE reachability, e.g. when the next NAS activity from the UE is detected.</w:t>
      </w:r>
    </w:p>
    <w:p w14:paraId="03E93855" w14:textId="77777777" w:rsidR="00C31AA7" w:rsidRPr="00C139B4" w:rsidRDefault="009D4C7F" w:rsidP="009D4C7F">
      <w:pPr>
        <w:rPr>
          <w:lang w:eastAsia="zh-CN"/>
        </w:rPr>
      </w:pPr>
      <w:r w:rsidRPr="00C139B4">
        <w:t>When receiving GPRS-Subscription-Data AVP</w:t>
      </w:r>
      <w:r w:rsidRPr="00C139B4">
        <w:rPr>
          <w:rFonts w:hint="eastAsia"/>
          <w:lang w:eastAsia="zh-CN"/>
        </w:rPr>
        <w:t xml:space="preserve"> </w:t>
      </w:r>
      <w:r w:rsidRPr="00C139B4">
        <w:rPr>
          <w:lang w:val="en-US"/>
        </w:rPr>
        <w:t>within the Subscription-Data AVP</w:t>
      </w:r>
      <w:r w:rsidRPr="00C139B4">
        <w:rPr>
          <w:rFonts w:hint="eastAsia"/>
          <w:lang w:eastAsia="zh-CN"/>
        </w:rPr>
        <w:t>,</w:t>
      </w:r>
      <w:r w:rsidRPr="00C139B4">
        <w:t xml:space="preserve"> the </w:t>
      </w:r>
      <w:r w:rsidRPr="00C139B4">
        <w:rPr>
          <w:rFonts w:hint="eastAsia"/>
          <w:lang w:eastAsia="zh-CN"/>
        </w:rPr>
        <w:t>SGSN or combined MME/SGSN</w:t>
      </w:r>
      <w:r w:rsidRPr="00C139B4">
        <w:t xml:space="preserve"> shall check the Complete-Data-List-Included-Indicator value. If it indicates "All_PDP_CONTEXTS_INCLUDED", the </w:t>
      </w:r>
      <w:r w:rsidRPr="00C139B4">
        <w:rPr>
          <w:rFonts w:hint="eastAsia"/>
          <w:lang w:eastAsia="zh-CN"/>
        </w:rPr>
        <w:t>SGSN or combined MME/SGSN</w:t>
      </w:r>
      <w:r w:rsidRPr="00C139B4">
        <w:t xml:space="preserve"> shall delete all stored </w:t>
      </w:r>
      <w:r w:rsidRPr="00C139B4">
        <w:rPr>
          <w:rFonts w:hint="eastAsia"/>
          <w:lang w:eastAsia="zh-CN"/>
        </w:rPr>
        <w:t>PDP-Contexts</w:t>
      </w:r>
      <w:r w:rsidRPr="00C139B4">
        <w:t xml:space="preserve"> and then store all received </w:t>
      </w:r>
      <w:r w:rsidRPr="00C139B4">
        <w:rPr>
          <w:rFonts w:hint="eastAsia"/>
          <w:lang w:eastAsia="zh-CN"/>
        </w:rPr>
        <w:t>PDP-Contexts</w:t>
      </w:r>
      <w:r w:rsidRPr="00C139B4">
        <w:t>. Otherwise</w:t>
      </w:r>
      <w:r w:rsidRPr="00C139B4">
        <w:rPr>
          <w:rFonts w:hint="eastAsia"/>
          <w:lang w:eastAsia="zh-CN"/>
        </w:rPr>
        <w:t>,</w:t>
      </w:r>
      <w:r w:rsidRPr="00C139B4">
        <w:t xml:space="preserve"> the </w:t>
      </w:r>
      <w:r w:rsidRPr="00C139B4">
        <w:rPr>
          <w:rFonts w:hint="eastAsia"/>
          <w:lang w:eastAsia="zh-CN"/>
        </w:rPr>
        <w:t>SGSN or combined MME/SGSN</w:t>
      </w:r>
      <w:r w:rsidRPr="00C139B4">
        <w:t xml:space="preserve"> shall check the Context-Identifier value of each received </w:t>
      </w:r>
      <w:r w:rsidRPr="00C139B4">
        <w:rPr>
          <w:rFonts w:hint="eastAsia"/>
          <w:lang w:eastAsia="zh-CN"/>
        </w:rPr>
        <w:t>PDP-Context</w:t>
      </w:r>
      <w:r w:rsidRPr="00C139B4">
        <w:t xml:space="preserve">. If the Context-Identifier of a received </w:t>
      </w:r>
      <w:r w:rsidRPr="00C139B4">
        <w:rPr>
          <w:rFonts w:hint="eastAsia"/>
          <w:lang w:eastAsia="zh-CN"/>
        </w:rPr>
        <w:t>PDP-Context</w:t>
      </w:r>
      <w:r w:rsidRPr="00C139B4">
        <w:t xml:space="preserve"> matches a Context-Identifier of a stored </w:t>
      </w:r>
      <w:r w:rsidRPr="00C139B4">
        <w:rPr>
          <w:rFonts w:hint="eastAsia"/>
          <w:lang w:eastAsia="zh-CN"/>
        </w:rPr>
        <w:t>PDP-Context</w:t>
      </w:r>
      <w:r w:rsidRPr="00C139B4">
        <w:t xml:space="preserve">, the </w:t>
      </w:r>
      <w:r w:rsidRPr="00C139B4">
        <w:rPr>
          <w:rFonts w:hint="eastAsia"/>
          <w:lang w:eastAsia="zh-CN"/>
        </w:rPr>
        <w:t>SGSN or combined MME/SGSN</w:t>
      </w:r>
      <w:r w:rsidRPr="00C139B4">
        <w:t xml:space="preserve"> shall replace the stored </w:t>
      </w:r>
      <w:r w:rsidRPr="00C139B4">
        <w:rPr>
          <w:rFonts w:hint="eastAsia"/>
          <w:lang w:eastAsia="zh-CN"/>
        </w:rPr>
        <w:t>PDP-Context</w:t>
      </w:r>
      <w:r w:rsidRPr="00C139B4">
        <w:t xml:space="preserve"> with the received </w:t>
      </w:r>
      <w:r w:rsidRPr="00C139B4">
        <w:rPr>
          <w:rFonts w:hint="eastAsia"/>
          <w:lang w:eastAsia="zh-CN"/>
        </w:rPr>
        <w:t>PDP-Context</w:t>
      </w:r>
      <w:r w:rsidRPr="00C139B4">
        <w:t xml:space="preserve">. If the Context-Identifier of a received </w:t>
      </w:r>
      <w:r w:rsidRPr="00C139B4">
        <w:rPr>
          <w:rFonts w:hint="eastAsia"/>
          <w:lang w:eastAsia="zh-CN"/>
        </w:rPr>
        <w:t>PDP-Context</w:t>
      </w:r>
      <w:r w:rsidRPr="00C139B4">
        <w:t xml:space="preserve"> does not match a Context-Identifier of a stored </w:t>
      </w:r>
      <w:r w:rsidRPr="00C139B4">
        <w:rPr>
          <w:rFonts w:hint="eastAsia"/>
          <w:lang w:eastAsia="zh-CN"/>
        </w:rPr>
        <w:t>PDP-Context</w:t>
      </w:r>
      <w:r w:rsidRPr="00C139B4">
        <w:t xml:space="preserve">, the </w:t>
      </w:r>
      <w:r w:rsidRPr="00C139B4">
        <w:rPr>
          <w:rFonts w:hint="eastAsia"/>
          <w:lang w:eastAsia="zh-CN"/>
        </w:rPr>
        <w:t>SGSN or combined MME/SGSN</w:t>
      </w:r>
      <w:r w:rsidRPr="00C139B4">
        <w:t xml:space="preserve"> shall add the received </w:t>
      </w:r>
      <w:r w:rsidRPr="00C139B4">
        <w:rPr>
          <w:rFonts w:hint="eastAsia"/>
          <w:lang w:eastAsia="zh-CN"/>
        </w:rPr>
        <w:t>PDP-Context</w:t>
      </w:r>
      <w:r w:rsidRPr="00C139B4">
        <w:t xml:space="preserve"> to the stored </w:t>
      </w:r>
      <w:r w:rsidRPr="00C139B4">
        <w:rPr>
          <w:rFonts w:hint="eastAsia"/>
          <w:lang w:eastAsia="zh-CN"/>
        </w:rPr>
        <w:t>PDP-Contexts</w:t>
      </w:r>
      <w:r w:rsidRPr="00C139B4">
        <w:t>.</w:t>
      </w:r>
    </w:p>
    <w:p w14:paraId="469FAFA9" w14:textId="2522BE17" w:rsidR="009D4C7F" w:rsidRPr="00C139B4" w:rsidRDefault="009D4C7F" w:rsidP="009D4C7F">
      <w:pPr>
        <w:rPr>
          <w:lang w:eastAsia="zh-CN"/>
        </w:rPr>
      </w:pPr>
      <w:r w:rsidRPr="00C139B4">
        <w:rPr>
          <w:lang w:eastAsia="zh-CN"/>
        </w:rPr>
        <w:t>If the MME or SGSN receives an empty Subscription-Data AVP, it shall take no action with regard to the stored subscription data.</w:t>
      </w:r>
    </w:p>
    <w:p w14:paraId="7722BA50" w14:textId="77777777" w:rsidR="009D4C7F" w:rsidRPr="00C139B4" w:rsidRDefault="009D4C7F" w:rsidP="009D4C7F">
      <w:pPr>
        <w:rPr>
          <w:lang w:val="en-US" w:eastAsia="zh-CN"/>
        </w:rPr>
      </w:pPr>
      <w:r w:rsidRPr="00C139B4">
        <w:rPr>
          <w:rFonts w:hint="eastAsia"/>
          <w:lang w:val="en-US" w:eastAsia="zh-CN"/>
        </w:rPr>
        <w:t>When</w:t>
      </w:r>
      <w:r w:rsidRPr="00C139B4">
        <w:rPr>
          <w:lang w:val="en-US"/>
        </w:rPr>
        <w:t xml:space="preserve"> receiving </w:t>
      </w:r>
      <w:r w:rsidRPr="00C139B4">
        <w:t>HPLMN-ODB</w:t>
      </w:r>
      <w:r w:rsidRPr="00C139B4">
        <w:rPr>
          <w:lang w:val="en-US"/>
        </w:rPr>
        <w:t xml:space="preserve"> AVP within the Subscription-Data AVP</w:t>
      </w:r>
      <w:r w:rsidRPr="00C139B4">
        <w:rPr>
          <w:rFonts w:hint="eastAsia"/>
          <w:lang w:val="en-US" w:eastAsia="zh-CN"/>
        </w:rPr>
        <w:t>,</w:t>
      </w:r>
      <w:r w:rsidRPr="00C139B4">
        <w:rPr>
          <w:lang w:val="en-US"/>
        </w:rPr>
        <w:t xml:space="preserve"> the MME or SGSN shall replace stored HPLMN-ODB data (if any) with the received information rather than add the received information to the stored information. Unsupported Barring categories need not be stored.</w:t>
      </w:r>
    </w:p>
    <w:p w14:paraId="0A5279B0" w14:textId="77777777" w:rsidR="009D4C7F" w:rsidRPr="00C139B4" w:rsidRDefault="009D4C7F" w:rsidP="009D4C7F">
      <w:pPr>
        <w:rPr>
          <w:lang w:val="en-US" w:eastAsia="zh-CN"/>
        </w:rPr>
      </w:pPr>
      <w:r w:rsidRPr="00C139B4">
        <w:rPr>
          <w:lang w:val="en-US"/>
        </w:rPr>
        <w:t xml:space="preserve">When receiving </w:t>
      </w:r>
      <w:r w:rsidRPr="00C139B4">
        <w:t>Operator-Determined-Barring</w:t>
      </w:r>
      <w:r w:rsidRPr="00C139B4">
        <w:rPr>
          <w:lang w:val="en-US"/>
        </w:rPr>
        <w:t xml:space="preserve"> AVP within the Subscription-Data AVP</w:t>
      </w:r>
      <w:r w:rsidRPr="00C139B4">
        <w:rPr>
          <w:rFonts w:hint="eastAsia"/>
          <w:lang w:val="en-US" w:eastAsia="zh-CN"/>
        </w:rPr>
        <w:t>,</w:t>
      </w:r>
      <w:r w:rsidRPr="00C139B4">
        <w:rPr>
          <w:lang w:val="en-US"/>
        </w:rPr>
        <w:t xml:space="preserve"> the MME or SGSN shall replace stored ODB subscription information (if any) with the received information rather than add the received information to the stored information. Unsupported Barring categories need not be stored.</w:t>
      </w:r>
    </w:p>
    <w:p w14:paraId="19131AB3" w14:textId="1144CC20" w:rsidR="009D4C7F" w:rsidRPr="00C139B4" w:rsidRDefault="009D4C7F" w:rsidP="009D4C7F">
      <w:pPr>
        <w:rPr>
          <w:lang w:eastAsia="zh-CN"/>
        </w:rPr>
      </w:pPr>
      <w:r w:rsidRPr="00C139B4">
        <w:t>When receiving Access-Restriction-Data or Adjacent-Access-Restriction-Data AVPs within the Subscription-Data AVP</w:t>
      </w:r>
      <w:r w:rsidRPr="00C139B4">
        <w:rPr>
          <w:rFonts w:hint="eastAsia"/>
          <w:lang w:eastAsia="zh-CN"/>
        </w:rPr>
        <w:t>,</w:t>
      </w:r>
      <w:r w:rsidRPr="00C139B4">
        <w:t xml:space="preserve"> the MME or SGSN shall replace the corresponding stored information (if any) with the new received information, rather than adding received information to stored information</w:t>
      </w:r>
      <w:r w:rsidRPr="00C139B4">
        <w:rPr>
          <w:rFonts w:hint="eastAsia"/>
          <w:lang w:eastAsia="zh-CN"/>
        </w:rPr>
        <w:t>.</w:t>
      </w:r>
      <w:r w:rsidRPr="00C139B4">
        <w:rPr>
          <w:lang w:eastAsia="zh-CN"/>
        </w:rPr>
        <w:t xml:space="preserve"> The handling of access restrictions per-PLMN is defined in </w:t>
      </w:r>
      <w:r>
        <w:rPr>
          <w:lang w:eastAsia="zh-CN"/>
        </w:rPr>
        <w:t>3GPP TS 2</w:t>
      </w:r>
      <w:r w:rsidRPr="00C139B4">
        <w:rPr>
          <w:lang w:eastAsia="zh-CN"/>
        </w:rPr>
        <w:t>3.221</w:t>
      </w:r>
      <w:r>
        <w:rPr>
          <w:lang w:eastAsia="zh-CN"/>
        </w:rPr>
        <w:t> [</w:t>
      </w:r>
      <w:r w:rsidRPr="00C139B4">
        <w:rPr>
          <w:lang w:eastAsia="zh-CN"/>
        </w:rPr>
        <w:t xml:space="preserve">53], </w:t>
      </w:r>
      <w:r w:rsidR="00C31AA7" w:rsidRPr="00C139B4">
        <w:rPr>
          <w:lang w:eastAsia="zh-CN"/>
        </w:rPr>
        <w:t>clause</w:t>
      </w:r>
      <w:r w:rsidR="00C31AA7">
        <w:rPr>
          <w:lang w:eastAsia="zh-CN"/>
        </w:rPr>
        <w:t> </w:t>
      </w:r>
      <w:r w:rsidR="00C31AA7" w:rsidRPr="00C139B4">
        <w:rPr>
          <w:lang w:eastAsia="zh-CN"/>
        </w:rPr>
        <w:t>6</w:t>
      </w:r>
      <w:r w:rsidRPr="00C139B4">
        <w:rPr>
          <w:lang w:eastAsia="zh-CN"/>
        </w:rPr>
        <w:t xml:space="preserve">.3.5a and in </w:t>
      </w:r>
      <w:r>
        <w:rPr>
          <w:lang w:eastAsia="zh-CN"/>
        </w:rPr>
        <w:t>3GPP TS 2</w:t>
      </w:r>
      <w:r w:rsidRPr="00C139B4">
        <w:rPr>
          <w:lang w:eastAsia="zh-CN"/>
        </w:rPr>
        <w:t>3.401</w:t>
      </w:r>
      <w:r>
        <w:rPr>
          <w:lang w:eastAsia="zh-CN"/>
        </w:rPr>
        <w:t> [</w:t>
      </w:r>
      <w:r w:rsidRPr="00C139B4">
        <w:rPr>
          <w:lang w:eastAsia="zh-CN"/>
        </w:rPr>
        <w:t xml:space="preserve">2] </w:t>
      </w:r>
      <w:r w:rsidR="00C31AA7" w:rsidRPr="00C139B4">
        <w:rPr>
          <w:lang w:eastAsia="zh-CN"/>
        </w:rPr>
        <w:t>clause</w:t>
      </w:r>
      <w:r w:rsidR="00C31AA7">
        <w:rPr>
          <w:lang w:eastAsia="zh-CN"/>
        </w:rPr>
        <w:t> </w:t>
      </w:r>
      <w:r w:rsidR="00C31AA7" w:rsidRPr="00C139B4">
        <w:rPr>
          <w:lang w:eastAsia="zh-CN"/>
        </w:rPr>
        <w:t>4</w:t>
      </w:r>
      <w:r w:rsidRPr="00C139B4">
        <w:rPr>
          <w:lang w:eastAsia="zh-CN"/>
        </w:rPr>
        <w:t>.3.28.</w:t>
      </w:r>
    </w:p>
    <w:p w14:paraId="0CF3FCA1" w14:textId="77777777" w:rsidR="009D4C7F" w:rsidRPr="00C139B4" w:rsidRDefault="009D4C7F" w:rsidP="009D4C7F">
      <w:pPr>
        <w:rPr>
          <w:lang w:eastAsia="zh-CN"/>
        </w:rPr>
      </w:pPr>
      <w:r w:rsidRPr="00C139B4">
        <w:lastRenderedPageBreak/>
        <w:t>When receiving APN-OI-Replacement AVP</w:t>
      </w:r>
      <w:r w:rsidRPr="00C139B4">
        <w:rPr>
          <w:lang w:val="en-US"/>
        </w:rPr>
        <w:t xml:space="preserve"> within the Subscription-Data AVP</w:t>
      </w:r>
      <w:r w:rsidRPr="00C139B4">
        <w:rPr>
          <w:rFonts w:hint="eastAsia"/>
          <w:lang w:eastAsia="zh-CN"/>
        </w:rPr>
        <w:t>,</w:t>
      </w:r>
      <w:r w:rsidRPr="00C139B4">
        <w:t xml:space="preserve"> the MME or SGSN shall replace the stored information (if any) with the received information.</w:t>
      </w:r>
    </w:p>
    <w:p w14:paraId="072F576D" w14:textId="77777777" w:rsidR="009D4C7F" w:rsidRPr="00C139B4" w:rsidRDefault="009D4C7F" w:rsidP="009D4C7F">
      <w:pPr>
        <w:rPr>
          <w:lang w:val="en-US"/>
        </w:rPr>
      </w:pPr>
      <w:r w:rsidRPr="00C139B4">
        <w:rPr>
          <w:lang w:val="en-US"/>
        </w:rPr>
        <w:t>When receiving Regional-Subscription-Zone-Code AVP within the Subscription-Data AVP</w:t>
      </w:r>
      <w:r w:rsidRPr="00C139B4">
        <w:rPr>
          <w:rFonts w:hint="eastAsia"/>
          <w:lang w:val="en-US" w:eastAsia="zh-CN"/>
        </w:rPr>
        <w:t>,</w:t>
      </w:r>
      <w:r w:rsidRPr="00C139B4">
        <w:rPr>
          <w:lang w:val="en-US"/>
        </w:rPr>
        <w:t xml:space="preserve"> the MME or SGSN shall replace stored Zone Codes (if any) with the received information rather than add the received information to the stored information. MMEs and SGSNs that do not support regional subscription need not store zone codes.</w:t>
      </w:r>
      <w:r w:rsidRPr="00C139B4">
        <w:rPr>
          <w:rFonts w:hint="eastAsia"/>
          <w:lang w:val="en-US" w:eastAsia="zh-CN"/>
        </w:rPr>
        <w:t xml:space="preserve"> </w:t>
      </w:r>
      <w:r w:rsidRPr="00C139B4">
        <w:rPr>
          <w:rFonts w:hint="eastAsia"/>
          <w:lang w:eastAsia="zh-CN"/>
        </w:rPr>
        <w:t xml:space="preserve">If </w:t>
      </w:r>
      <w:r w:rsidRPr="00C139B4">
        <w:rPr>
          <w:lang w:eastAsia="zh-CN"/>
        </w:rPr>
        <w:t>due to regional subscription restrictions or access restrictions the entire SGSN area is restricted, SGSN shall report it to the H</w:t>
      </w:r>
      <w:r w:rsidRPr="00C139B4">
        <w:rPr>
          <w:rFonts w:hint="eastAsia"/>
          <w:lang w:eastAsia="zh-CN"/>
        </w:rPr>
        <w:t>SS</w:t>
      </w:r>
      <w:r w:rsidRPr="00C139B4">
        <w:rPr>
          <w:lang w:eastAsia="zh-CN"/>
        </w:rPr>
        <w:t xml:space="preserve"> by returning the "SGSN Area Restricted" indication within the IDA flags.</w:t>
      </w:r>
    </w:p>
    <w:p w14:paraId="5F8C5199" w14:textId="77777777" w:rsidR="00C31AA7" w:rsidRPr="00C139B4" w:rsidRDefault="009D4C7F" w:rsidP="009D4C7F">
      <w:pPr>
        <w:rPr>
          <w:lang w:val="en-US" w:eastAsia="zh-CN"/>
        </w:rPr>
      </w:pPr>
      <w:r w:rsidRPr="00C139B4">
        <w:rPr>
          <w:lang w:val="en-US"/>
        </w:rPr>
        <w:t xml:space="preserve">When receiving </w:t>
      </w:r>
      <w:r w:rsidRPr="00C139B4">
        <w:t>CSG-Subscription-Data</w:t>
      </w:r>
      <w:r w:rsidRPr="00C139B4">
        <w:rPr>
          <w:lang w:val="en-US"/>
        </w:rPr>
        <w:t xml:space="preserve"> AVPs within the Subscription-Data AVP the MME or SGSN shall replace all stored </w:t>
      </w:r>
      <w:r w:rsidRPr="00C139B4">
        <w:rPr>
          <w:rFonts w:hint="eastAsia"/>
          <w:lang w:val="en-US" w:eastAsia="zh-CN"/>
        </w:rPr>
        <w:t xml:space="preserve">information </w:t>
      </w:r>
      <w:r w:rsidRPr="00C139B4">
        <w:rPr>
          <w:lang w:val="en-US" w:eastAsia="zh-CN"/>
        </w:rPr>
        <w:t xml:space="preserve">from previously received CSG-Subscription-Data AVPs </w:t>
      </w:r>
      <w:r w:rsidRPr="00C139B4">
        <w:rPr>
          <w:lang w:val="en-US"/>
        </w:rPr>
        <w:t>(if any) with the received information rather than add the received information to the stored information.</w:t>
      </w:r>
    </w:p>
    <w:p w14:paraId="44CE1946" w14:textId="25233C84" w:rsidR="009D4C7F" w:rsidRPr="00C139B4" w:rsidRDefault="009D4C7F" w:rsidP="009D4C7F">
      <w:pPr>
        <w:rPr>
          <w:lang w:val="en-US"/>
        </w:rPr>
      </w:pPr>
      <w:r w:rsidRPr="00C139B4">
        <w:rPr>
          <w:rFonts w:hint="eastAsia"/>
          <w:lang w:val="en-US" w:eastAsia="zh-CN"/>
        </w:rPr>
        <w:t xml:space="preserve">When receiving </w:t>
      </w:r>
      <w:r w:rsidRPr="00C139B4">
        <w:rPr>
          <w:lang w:val="en-US" w:eastAsia="zh-CN"/>
        </w:rPr>
        <w:t xml:space="preserve">Teleservice-List </w:t>
      </w:r>
      <w:r w:rsidRPr="00C139B4">
        <w:rPr>
          <w:rFonts w:hint="eastAsia"/>
          <w:lang w:val="en-US" w:eastAsia="zh-CN"/>
        </w:rPr>
        <w:t xml:space="preserve">AVP, </w:t>
      </w:r>
      <w:r w:rsidRPr="00C139B4">
        <w:rPr>
          <w:lang w:val="en-US" w:eastAsia="zh-CN"/>
        </w:rPr>
        <w:t>Call-Barring-Info</w:t>
      </w:r>
      <w:r w:rsidRPr="00C139B4">
        <w:rPr>
          <w:rFonts w:hint="eastAsia"/>
          <w:lang w:val="en-US" w:eastAsia="zh-CN"/>
        </w:rPr>
        <w:t xml:space="preserve">, or </w:t>
      </w:r>
      <w:r w:rsidRPr="00C139B4">
        <w:rPr>
          <w:lang w:val="en-US" w:eastAsia="zh-CN"/>
        </w:rPr>
        <w:t xml:space="preserve">LCS-Info </w:t>
      </w:r>
      <w:r w:rsidRPr="00C139B4">
        <w:rPr>
          <w:rFonts w:hint="eastAsia"/>
          <w:lang w:val="en-US" w:eastAsia="zh-CN"/>
        </w:rPr>
        <w:t xml:space="preserve">AVP, </w:t>
      </w:r>
      <w:r w:rsidRPr="00C139B4">
        <w:rPr>
          <w:lang w:val="en-US"/>
        </w:rPr>
        <w:t xml:space="preserve">the MME or SGSN shall replace stored </w:t>
      </w:r>
      <w:r w:rsidRPr="00C139B4">
        <w:rPr>
          <w:rFonts w:hint="eastAsia"/>
          <w:lang w:val="en-US" w:eastAsia="zh-CN"/>
        </w:rPr>
        <w:t xml:space="preserve">information </w:t>
      </w:r>
      <w:r w:rsidRPr="00C139B4">
        <w:rPr>
          <w:lang w:val="en-US"/>
        </w:rPr>
        <w:t>(if any) with the received information rather than add the received information to the stored information.</w:t>
      </w:r>
    </w:p>
    <w:p w14:paraId="31AC5C4F" w14:textId="77777777" w:rsidR="009D4C7F" w:rsidRPr="00C139B4" w:rsidRDefault="009D4C7F" w:rsidP="009D4C7F">
      <w:pPr>
        <w:rPr>
          <w:lang w:val="en-US" w:eastAsia="zh-CN"/>
        </w:rPr>
      </w:pPr>
      <w:r w:rsidRPr="00C139B4">
        <w:rPr>
          <w:rFonts w:hint="eastAsia"/>
          <w:lang w:val="en-US" w:eastAsia="zh-CN"/>
        </w:rPr>
        <w:t xml:space="preserve">When receiving </w:t>
      </w:r>
      <w:r w:rsidRPr="00C139B4">
        <w:rPr>
          <w:rFonts w:hint="eastAsia"/>
          <w:lang w:eastAsia="zh-CN"/>
        </w:rPr>
        <w:t>ProSe-Subscription-Data</w:t>
      </w:r>
      <w:r w:rsidRPr="00C139B4">
        <w:rPr>
          <w:lang w:val="en-US" w:eastAsia="zh-CN"/>
        </w:rPr>
        <w:t xml:space="preserve"> </w:t>
      </w:r>
      <w:r w:rsidRPr="00C139B4">
        <w:rPr>
          <w:rFonts w:hint="eastAsia"/>
          <w:lang w:val="en-US" w:eastAsia="zh-CN"/>
        </w:rPr>
        <w:t xml:space="preserve">AVP, </w:t>
      </w:r>
      <w:r w:rsidRPr="00C139B4">
        <w:rPr>
          <w:lang w:val="en-US"/>
        </w:rPr>
        <w:t xml:space="preserve">the MME or combined MME/SGSN </w:t>
      </w:r>
      <w:r w:rsidRPr="00C139B4">
        <w:rPr>
          <w:rFonts w:hint="eastAsia"/>
          <w:lang w:val="en-US" w:eastAsia="zh-CN"/>
        </w:rPr>
        <w:t>s</w:t>
      </w:r>
      <w:r w:rsidRPr="00C139B4">
        <w:rPr>
          <w:lang w:val="en-US"/>
        </w:rPr>
        <w:t xml:space="preserve">hall replace stored </w:t>
      </w:r>
      <w:r w:rsidRPr="00C139B4">
        <w:rPr>
          <w:rFonts w:hint="eastAsia"/>
          <w:lang w:val="en-US" w:eastAsia="zh-CN"/>
        </w:rPr>
        <w:t xml:space="preserve">information </w:t>
      </w:r>
      <w:r w:rsidRPr="00C139B4">
        <w:rPr>
          <w:lang w:val="en-US"/>
        </w:rPr>
        <w:t>(if any) with the received information rather than add the received information to the stored information.</w:t>
      </w:r>
    </w:p>
    <w:p w14:paraId="3C5E2049" w14:textId="77777777" w:rsidR="009D4C7F" w:rsidRPr="00C139B4" w:rsidRDefault="009D4C7F" w:rsidP="009D4C7F">
      <w:pPr>
        <w:rPr>
          <w:lang w:val="en-US" w:eastAsia="zh-CN"/>
        </w:rPr>
      </w:pPr>
      <w:r w:rsidRPr="00C139B4">
        <w:t>When receiving and supporting Reset-ID AVPs</w:t>
      </w:r>
      <w:r w:rsidRPr="00C139B4">
        <w:rPr>
          <w:rFonts w:hint="eastAsia"/>
          <w:lang w:eastAsia="zh-CN"/>
        </w:rPr>
        <w:t xml:space="preserve"> </w:t>
      </w:r>
      <w:r w:rsidRPr="00C139B4">
        <w:rPr>
          <w:lang w:eastAsia="zh-CN"/>
        </w:rPr>
        <w:t>within the request</w:t>
      </w:r>
      <w:r w:rsidRPr="00C139B4">
        <w:rPr>
          <w:rFonts w:hint="eastAsia"/>
          <w:lang w:eastAsia="zh-CN"/>
        </w:rPr>
        <w:t xml:space="preserve">, the </w:t>
      </w:r>
      <w:r w:rsidRPr="00C139B4">
        <w:rPr>
          <w:lang w:eastAsia="zh-CN"/>
        </w:rPr>
        <w:t xml:space="preserve">MME or </w:t>
      </w:r>
      <w:r w:rsidRPr="00C139B4">
        <w:rPr>
          <w:rFonts w:hint="eastAsia"/>
          <w:lang w:eastAsia="zh-CN"/>
        </w:rPr>
        <w:t xml:space="preserve">SGSN shall </w:t>
      </w:r>
      <w:r w:rsidRPr="00C139B4">
        <w:rPr>
          <w:lang w:eastAsia="zh-CN"/>
        </w:rPr>
        <w:t>replace</w:t>
      </w:r>
      <w:r w:rsidRPr="00C139B4">
        <w:t xml:space="preserve"> stored information (if any) with received information rather than add received information to stored information</w:t>
      </w:r>
      <w:r w:rsidRPr="00C139B4">
        <w:rPr>
          <w:rFonts w:hint="eastAsia"/>
          <w:lang w:eastAsia="zh-CN"/>
        </w:rPr>
        <w:t>.</w:t>
      </w:r>
    </w:p>
    <w:p w14:paraId="02096558" w14:textId="77777777" w:rsidR="009D4C7F" w:rsidRPr="00C139B4" w:rsidRDefault="009D4C7F" w:rsidP="009D4C7F">
      <w:pPr>
        <w:rPr>
          <w:lang w:eastAsia="zh-CN"/>
        </w:rPr>
      </w:pPr>
      <w:r w:rsidRPr="00C139B4">
        <w:rPr>
          <w:lang w:eastAsia="zh-CN"/>
        </w:rPr>
        <w:t>When receiving the IDR-Flags with the "</w:t>
      </w:r>
      <w:r w:rsidRPr="00C139B4">
        <w:t>T-ADS Data Request" bit set, and the UE is in attached state, the MME or SGSN or combined MME/SGSN shall return in the IDA message the time stamp of the UE's most recent radio contact and the associated RAT Type, and an indication of whether or not IMS Voice over PS is supported in the current (and most recently used) TA or RA. If the UE is in detached state, the MME or SGSN or combined MME/SGSN shall answer successfully to the T-ADS request from HSS, but it shall not include any of the T-ADS IEs in the response (IMS Voice over PS Sessions Supported, RAT Type and Last UE Activity Time).</w:t>
      </w:r>
    </w:p>
    <w:p w14:paraId="3D8185C2" w14:textId="77777777" w:rsidR="009D4C7F" w:rsidRPr="00C139B4" w:rsidRDefault="009D4C7F" w:rsidP="009D4C7F">
      <w:pPr>
        <w:rPr>
          <w:lang w:val="en-US"/>
        </w:rPr>
      </w:pPr>
      <w:r w:rsidRPr="00C139B4">
        <w:rPr>
          <w:rFonts w:hint="eastAsia"/>
          <w:lang w:val="en-US" w:eastAsia="zh-CN"/>
        </w:rPr>
        <w:t xml:space="preserve">When receiving </w:t>
      </w:r>
      <w:r w:rsidRPr="00C139B4">
        <w:rPr>
          <w:lang w:val="en-US" w:eastAsia="zh-CN"/>
        </w:rPr>
        <w:t xml:space="preserve">the </w:t>
      </w:r>
      <w:r w:rsidRPr="00C139B4">
        <w:t>IDR-Flags with the "</w:t>
      </w:r>
      <w:r w:rsidRPr="00C139B4">
        <w:rPr>
          <w:lang w:val="en-US"/>
        </w:rPr>
        <w:t>EPS</w:t>
      </w:r>
      <w:r w:rsidRPr="00C139B4">
        <w:rPr>
          <w:rFonts w:hint="eastAsia"/>
          <w:lang w:val="en-US" w:eastAsia="zh-CN"/>
        </w:rPr>
        <w:t xml:space="preserve"> </w:t>
      </w:r>
      <w:r w:rsidRPr="00C139B4">
        <w:rPr>
          <w:lang w:val="en-US"/>
        </w:rPr>
        <w:t>User</w:t>
      </w:r>
      <w:r w:rsidRPr="00C139B4">
        <w:rPr>
          <w:rFonts w:hint="eastAsia"/>
          <w:lang w:val="en-US" w:eastAsia="zh-CN"/>
        </w:rPr>
        <w:t xml:space="preserve"> </w:t>
      </w:r>
      <w:r w:rsidRPr="00C139B4">
        <w:rPr>
          <w:lang w:val="en-US"/>
        </w:rPr>
        <w:t>State</w:t>
      </w:r>
      <w:r w:rsidRPr="00C139B4">
        <w:rPr>
          <w:rFonts w:hint="eastAsia"/>
          <w:lang w:val="en-US" w:eastAsia="zh-CN"/>
        </w:rPr>
        <w:t xml:space="preserve"> </w:t>
      </w:r>
      <w:r w:rsidRPr="00C139B4">
        <w:rPr>
          <w:lang w:val="en-US" w:eastAsia="zh-CN"/>
        </w:rPr>
        <w:t xml:space="preserve">Request" bit </w:t>
      </w:r>
      <w:r w:rsidRPr="00C139B4">
        <w:rPr>
          <w:rFonts w:hint="eastAsia"/>
          <w:lang w:val="en-US" w:eastAsia="zh-CN"/>
        </w:rPr>
        <w:t xml:space="preserve">and/or </w:t>
      </w:r>
      <w:r w:rsidRPr="00C139B4">
        <w:rPr>
          <w:lang w:val="en-US" w:eastAsia="zh-CN"/>
        </w:rPr>
        <w:t>"</w:t>
      </w:r>
      <w:r w:rsidRPr="00C139B4">
        <w:rPr>
          <w:lang w:val="en-US"/>
        </w:rPr>
        <w:t>EPS</w:t>
      </w:r>
      <w:r w:rsidRPr="00C139B4">
        <w:rPr>
          <w:rFonts w:hint="eastAsia"/>
          <w:lang w:val="en-US" w:eastAsia="zh-CN"/>
        </w:rPr>
        <w:t xml:space="preserve"> </w:t>
      </w:r>
      <w:r w:rsidRPr="00C139B4">
        <w:rPr>
          <w:lang w:val="en-US"/>
        </w:rPr>
        <w:t>Location</w:t>
      </w:r>
      <w:r w:rsidRPr="00C139B4">
        <w:rPr>
          <w:rFonts w:hint="eastAsia"/>
          <w:lang w:val="en-US" w:eastAsia="zh-CN"/>
        </w:rPr>
        <w:t xml:space="preserve"> </w:t>
      </w:r>
      <w:r w:rsidRPr="00C139B4">
        <w:rPr>
          <w:lang w:val="en-US"/>
        </w:rPr>
        <w:t>Information</w:t>
      </w:r>
      <w:r w:rsidRPr="00C139B4">
        <w:rPr>
          <w:rFonts w:hint="eastAsia"/>
          <w:lang w:val="en-US" w:eastAsia="zh-CN"/>
        </w:rPr>
        <w:t xml:space="preserve"> </w:t>
      </w:r>
      <w:r w:rsidRPr="00C139B4">
        <w:rPr>
          <w:lang w:val="en-US" w:eastAsia="zh-CN"/>
        </w:rPr>
        <w:t>Request" bits set</w:t>
      </w:r>
      <w:r w:rsidRPr="00C139B4">
        <w:rPr>
          <w:rFonts w:hint="eastAsia"/>
          <w:lang w:val="en-US" w:eastAsia="zh-CN"/>
        </w:rPr>
        <w:t xml:space="preserve"> the MME or SGSN shall </w:t>
      </w:r>
      <w:r w:rsidRPr="00C139B4">
        <w:rPr>
          <w:lang w:val="en-US" w:eastAsia="zh-CN"/>
        </w:rPr>
        <w:t>return</w:t>
      </w:r>
      <w:r w:rsidRPr="00C139B4">
        <w:rPr>
          <w:rFonts w:hint="eastAsia"/>
          <w:lang w:val="en-US" w:eastAsia="zh-CN"/>
        </w:rPr>
        <w:t xml:space="preserve"> the corresponding user information to the HSS. If the serving node is a combined MME/SGSN, and the UE is attached via both E-UTRAN and UTRAN/GERAN on the same node, the combined MME/SGSN shall provide the </w:t>
      </w:r>
      <w:r w:rsidRPr="00C139B4">
        <w:rPr>
          <w:lang w:val="en-US" w:eastAsia="zh-CN"/>
        </w:rPr>
        <w:t xml:space="preserve">corresponding </w:t>
      </w:r>
      <w:r w:rsidRPr="00C139B4">
        <w:rPr>
          <w:rFonts w:hint="eastAsia"/>
          <w:lang w:val="en-US" w:eastAsia="zh-CN"/>
        </w:rPr>
        <w:t>user information relevant for both MME and SGSN.</w:t>
      </w:r>
      <w:r w:rsidRPr="00C139B4">
        <w:rPr>
          <w:lang w:val="en-US" w:eastAsia="zh-CN"/>
        </w:rPr>
        <w:t xml:space="preserve"> If the Current Location Request bit was also set and the UE is in idle mode and is expected to be reachable even when it uses a power saving feature (e.g. extended idle mode DRX or PSM as defined in </w:t>
      </w:r>
      <w:r>
        <w:rPr>
          <w:lang w:val="en-US" w:eastAsia="zh-CN"/>
        </w:rPr>
        <w:t>3GPP TS 2</w:t>
      </w:r>
      <w:r w:rsidRPr="00C139B4">
        <w:rPr>
          <w:lang w:val="en-US" w:eastAsia="zh-CN"/>
        </w:rPr>
        <w:t>3.685</w:t>
      </w:r>
      <w:r>
        <w:rPr>
          <w:lang w:val="en-US" w:eastAsia="zh-CN"/>
        </w:rPr>
        <w:t> [</w:t>
      </w:r>
      <w:r w:rsidRPr="00C139B4">
        <w:rPr>
          <w:lang w:val="en-US" w:eastAsia="zh-CN"/>
        </w:rPr>
        <w:t>55]), then the MME or SGSN or combined MME/SGSN shall page the UE in order to return the most up-to-date corresponding user information. If the Current Location Request bit was also set and either paging is unsuccessful or the UE is not expected to be reachable, then the last known location of the UE shall be returned to the HSS.</w:t>
      </w:r>
      <w:r w:rsidRPr="00C139B4">
        <w:rPr>
          <w:lang w:val="en-US"/>
        </w:rPr>
        <w:t xml:space="preserve"> If the Current Location Request bit was also set and the UE (attached via E-UTRAN) is in connected mode, then the MME or combined MME/SGSN shall use S1AP Location Reporting Control procedure towards the eNB prior to reporting the E-UTRAN Cell Global Identification in order to return the UE's most up-to-date cell information.</w:t>
      </w:r>
      <w:r w:rsidRPr="00C139B4">
        <w:rPr>
          <w:rFonts w:hint="eastAsia"/>
          <w:lang w:val="en-US" w:eastAsia="zh-CN"/>
        </w:rPr>
        <w:t xml:space="preserve"> When the location is returned to the HSS, the MME or the </w:t>
      </w:r>
      <w:r w:rsidRPr="00C139B4">
        <w:rPr>
          <w:lang w:val="en-US"/>
        </w:rPr>
        <w:t>combined MME/</w:t>
      </w:r>
      <w:r w:rsidRPr="00C139B4">
        <w:rPr>
          <w:rFonts w:hint="eastAsia"/>
          <w:lang w:val="en-US" w:eastAsia="zh-CN"/>
        </w:rPr>
        <w:t>SGSN shall provide the a</w:t>
      </w:r>
      <w:r w:rsidRPr="00C139B4">
        <w:t>ge</w:t>
      </w:r>
      <w:r w:rsidRPr="00C139B4">
        <w:rPr>
          <w:rFonts w:hint="eastAsia"/>
          <w:lang w:eastAsia="zh-CN"/>
        </w:rPr>
        <w:t xml:space="preserve"> o</w:t>
      </w:r>
      <w:r w:rsidRPr="00C139B4">
        <w:t>f</w:t>
      </w:r>
      <w:r w:rsidRPr="00C139B4">
        <w:rPr>
          <w:rFonts w:hint="eastAsia"/>
          <w:lang w:eastAsia="zh-CN"/>
        </w:rPr>
        <w:t xml:space="preserve"> l</w:t>
      </w:r>
      <w:r w:rsidRPr="00C139B4">
        <w:t>ocation</w:t>
      </w:r>
      <w:r w:rsidRPr="00C139B4">
        <w:rPr>
          <w:rFonts w:hint="eastAsia"/>
          <w:lang w:eastAsia="zh-CN"/>
        </w:rPr>
        <w:t xml:space="preserve"> i</w:t>
      </w:r>
      <w:r w:rsidRPr="00C139B4">
        <w:t>nformation</w:t>
      </w:r>
      <w:r w:rsidRPr="00C139B4">
        <w:rPr>
          <w:rFonts w:hint="eastAsia"/>
          <w:lang w:eastAsia="zh-CN"/>
        </w:rPr>
        <w:t xml:space="preserve"> if stored in the MME or the </w:t>
      </w:r>
      <w:r w:rsidRPr="00C139B4">
        <w:rPr>
          <w:lang w:val="en-US"/>
        </w:rPr>
        <w:t>combined MME/</w:t>
      </w:r>
      <w:r w:rsidRPr="00C139B4">
        <w:rPr>
          <w:rFonts w:hint="eastAsia"/>
          <w:lang w:eastAsia="zh-CN"/>
        </w:rPr>
        <w:t>SGSN or received from eNB.</w:t>
      </w:r>
    </w:p>
    <w:p w14:paraId="2CF54470" w14:textId="77777777" w:rsidR="009D4C7F" w:rsidRPr="00C139B4" w:rsidRDefault="009D4C7F" w:rsidP="009D4C7F">
      <w:pPr>
        <w:rPr>
          <w:lang w:eastAsia="zh-CN"/>
        </w:rPr>
      </w:pPr>
      <w:r w:rsidRPr="00C139B4">
        <w:rPr>
          <w:lang w:val="en-US" w:eastAsia="zh-CN"/>
        </w:rPr>
        <w:t>When receiving the IDR-Flags with only the "Current Location Request" bit set (i.e. the "</w:t>
      </w:r>
      <w:r w:rsidRPr="00C139B4">
        <w:rPr>
          <w:lang w:val="en-US"/>
        </w:rPr>
        <w:t>EPS</w:t>
      </w:r>
      <w:r w:rsidRPr="00C139B4">
        <w:rPr>
          <w:rFonts w:hint="eastAsia"/>
          <w:lang w:val="en-US" w:eastAsia="zh-CN"/>
        </w:rPr>
        <w:t xml:space="preserve"> </w:t>
      </w:r>
      <w:r w:rsidRPr="00C139B4">
        <w:rPr>
          <w:lang w:val="en-US"/>
        </w:rPr>
        <w:t>Location</w:t>
      </w:r>
      <w:r w:rsidRPr="00C139B4">
        <w:rPr>
          <w:rFonts w:hint="eastAsia"/>
          <w:lang w:val="en-US" w:eastAsia="zh-CN"/>
        </w:rPr>
        <w:t xml:space="preserve"> </w:t>
      </w:r>
      <w:r w:rsidRPr="00C139B4">
        <w:rPr>
          <w:lang w:val="en-US"/>
        </w:rPr>
        <w:t xml:space="preserve">Information Request" bit is not set), the MME or SGSN or combined MME/SGSN shall set </w:t>
      </w:r>
      <w:r w:rsidRPr="00C139B4">
        <w:rPr>
          <w:lang w:eastAsia="zh-CN"/>
        </w:rPr>
        <w:t xml:space="preserve">the </w:t>
      </w:r>
      <w:r w:rsidRPr="00C139B4">
        <w:rPr>
          <w:rFonts w:hint="eastAsia"/>
          <w:lang w:eastAsia="zh-CN"/>
        </w:rPr>
        <w:t>Result-Code to DIAMETER_UNABLE_TO_COMPLY</w:t>
      </w:r>
      <w:r w:rsidRPr="00C139B4">
        <w:rPr>
          <w:lang w:eastAsia="zh-CN"/>
        </w:rPr>
        <w:t>.</w:t>
      </w:r>
    </w:p>
    <w:p w14:paraId="584F48D0" w14:textId="77777777" w:rsidR="009D4C7F" w:rsidRPr="00C139B4" w:rsidRDefault="009D4C7F" w:rsidP="009D4C7F">
      <w:pPr>
        <w:rPr>
          <w:lang w:eastAsia="zh-CN"/>
        </w:rPr>
      </w:pPr>
      <w:r w:rsidRPr="00C139B4">
        <w:rPr>
          <w:lang w:val="en-US" w:eastAsia="zh-CN"/>
        </w:rPr>
        <w:t>If the "Local</w:t>
      </w:r>
      <w:r w:rsidRPr="00C139B4">
        <w:rPr>
          <w:rFonts w:hint="eastAsia"/>
          <w:lang w:val="en-US" w:eastAsia="zh-CN"/>
        </w:rPr>
        <w:t xml:space="preserve"> Time Zone Request</w:t>
      </w:r>
      <w:r w:rsidRPr="00C139B4">
        <w:rPr>
          <w:lang w:val="en-US" w:eastAsia="zh-CN"/>
        </w:rPr>
        <w:t xml:space="preserve">" bit was set </w:t>
      </w:r>
      <w:r w:rsidRPr="00C139B4">
        <w:rPr>
          <w:rFonts w:hint="eastAsia"/>
          <w:lang w:val="en-US" w:eastAsia="zh-CN"/>
        </w:rPr>
        <w:t xml:space="preserve">the MME or SGSN if supported shall provide the </w:t>
      </w:r>
      <w:r w:rsidRPr="00C139B4">
        <w:rPr>
          <w:lang w:val="en-US" w:eastAsia="zh-CN"/>
        </w:rPr>
        <w:t>L</w:t>
      </w:r>
      <w:r w:rsidRPr="00C139B4">
        <w:rPr>
          <w:rFonts w:hint="eastAsia"/>
          <w:lang w:val="en-US" w:eastAsia="zh-CN"/>
        </w:rPr>
        <w:t>ocal Time Zone corresponding to the location (e.g. TAI or RAI) of the UE to the HSS.</w:t>
      </w:r>
    </w:p>
    <w:p w14:paraId="3A07779C" w14:textId="77777777" w:rsidR="00C31AA7" w:rsidRPr="00C139B4" w:rsidRDefault="009D4C7F" w:rsidP="009D4C7F">
      <w:pPr>
        <w:rPr>
          <w:lang w:eastAsia="zh-CN"/>
        </w:rPr>
      </w:pPr>
      <w:r w:rsidRPr="00C139B4">
        <w:rPr>
          <w:lang w:eastAsia="zh-CN"/>
        </w:rPr>
        <w:t>If</w:t>
      </w:r>
      <w:r w:rsidRPr="00C139B4">
        <w:rPr>
          <w:rFonts w:hint="eastAsia"/>
          <w:lang w:eastAsia="zh-CN"/>
        </w:rPr>
        <w:t xml:space="preserve"> the MME</w:t>
      </w:r>
      <w:r w:rsidRPr="00C139B4">
        <w:rPr>
          <w:lang w:eastAsia="zh-CN"/>
        </w:rPr>
        <w:t xml:space="preserve"> or SGSN</w:t>
      </w:r>
      <w:r w:rsidRPr="00C139B4">
        <w:rPr>
          <w:rFonts w:hint="eastAsia"/>
          <w:lang w:eastAsia="zh-CN"/>
        </w:rPr>
        <w:t xml:space="preserve"> cannot fulfil </w:t>
      </w:r>
      <w:r w:rsidRPr="00C139B4">
        <w:rPr>
          <w:lang w:eastAsia="zh-CN"/>
        </w:rPr>
        <w:t xml:space="preserve">the </w:t>
      </w:r>
      <w:r w:rsidRPr="00C139B4">
        <w:rPr>
          <w:rFonts w:hint="eastAsia"/>
          <w:lang w:eastAsia="zh-CN"/>
        </w:rPr>
        <w:t>received request, e.g. due to</w:t>
      </w:r>
      <w:r w:rsidRPr="00C139B4">
        <w:rPr>
          <w:lang w:eastAsia="zh-CN"/>
        </w:rPr>
        <w:t xml:space="preserve"> a</w:t>
      </w:r>
      <w:r w:rsidRPr="00C139B4">
        <w:rPr>
          <w:rFonts w:hint="eastAsia"/>
          <w:lang w:eastAsia="zh-CN"/>
        </w:rPr>
        <w:t xml:space="preserve"> database error or any of the </w:t>
      </w:r>
      <w:r w:rsidRPr="00C139B4">
        <w:rPr>
          <w:lang w:eastAsia="zh-CN"/>
        </w:rPr>
        <w:t>required</w:t>
      </w:r>
      <w:r w:rsidRPr="00C139B4">
        <w:rPr>
          <w:rFonts w:hint="eastAsia"/>
          <w:lang w:eastAsia="zh-CN"/>
        </w:rPr>
        <w:t xml:space="preserve"> actions cannot be performed, it shall set </w:t>
      </w:r>
      <w:r w:rsidRPr="00C139B4">
        <w:rPr>
          <w:lang w:eastAsia="zh-CN"/>
        </w:rPr>
        <w:t xml:space="preserve">the </w:t>
      </w:r>
      <w:r w:rsidRPr="00C139B4">
        <w:rPr>
          <w:rFonts w:hint="eastAsia"/>
          <w:lang w:eastAsia="zh-CN"/>
        </w:rPr>
        <w:t xml:space="preserve">Result-Code to DIAMETER_UNABLE_TO_COMPLY. </w:t>
      </w:r>
      <w:r w:rsidRPr="00C139B4">
        <w:rPr>
          <w:lang w:eastAsia="zh-CN"/>
        </w:rPr>
        <w:t>I</w:t>
      </w:r>
      <w:r w:rsidRPr="00C139B4">
        <w:rPr>
          <w:rFonts w:hint="eastAsia"/>
          <w:lang w:eastAsia="zh-CN"/>
        </w:rPr>
        <w:t>f subscription data are received,</w:t>
      </w:r>
      <w:r w:rsidRPr="00C139B4">
        <w:rPr>
          <w:lang w:eastAsia="zh-CN"/>
        </w:rPr>
        <w:t xml:space="preserve"> the MME or SGSN shall mark the subscription record "</w:t>
      </w:r>
      <w:r w:rsidRPr="00C139B4">
        <w:t>Subscriber to be restored in HSS</w:t>
      </w:r>
      <w:r w:rsidRPr="00C139B4">
        <w:rPr>
          <w:lang w:eastAsia="zh-CN"/>
        </w:rPr>
        <w:t>".</w:t>
      </w:r>
    </w:p>
    <w:p w14:paraId="1C6475E2" w14:textId="4B846AB9" w:rsidR="009D4C7F" w:rsidRPr="00C139B4" w:rsidRDefault="009D4C7F" w:rsidP="009D4C7F">
      <w:r w:rsidRPr="00C139B4">
        <w:rPr>
          <w:rFonts w:hint="eastAsia"/>
          <w:lang w:eastAsia="zh-CN"/>
        </w:rPr>
        <w:t xml:space="preserve">If trace data are received in the subscriber data, the MME or SGSN shall </w:t>
      </w:r>
      <w:r w:rsidRPr="00C139B4">
        <w:rPr>
          <w:rFonts w:hint="eastAsia"/>
        </w:rPr>
        <w:t>start a Trace Session.</w:t>
      </w:r>
      <w:r w:rsidRPr="00C139B4">
        <w:rPr>
          <w:rFonts w:hint="eastAsia"/>
          <w:color w:val="0000FF"/>
          <w:lang w:eastAsia="zh-CN"/>
        </w:rPr>
        <w:t xml:space="preserve"> </w:t>
      </w:r>
      <w:r w:rsidRPr="00C139B4">
        <w:t>For details</w:t>
      </w:r>
      <w:r w:rsidRPr="00C139B4">
        <w:rPr>
          <w:rFonts w:hint="eastAsia"/>
          <w:lang w:eastAsia="zh-CN"/>
        </w:rPr>
        <w:t>,</w:t>
      </w:r>
      <w:r w:rsidRPr="00C139B4">
        <w:t xml:space="preserve"> see </w:t>
      </w:r>
      <w:r>
        <w:t>3GPP TS 3</w:t>
      </w:r>
      <w:r w:rsidRPr="00C139B4">
        <w:rPr>
          <w:rFonts w:hint="eastAsia"/>
          <w:lang w:eastAsia="zh-CN"/>
        </w:rPr>
        <w:t>2</w:t>
      </w:r>
      <w:r w:rsidRPr="00C139B4">
        <w:t>.4</w:t>
      </w:r>
      <w:r w:rsidRPr="00C139B4">
        <w:rPr>
          <w:rFonts w:hint="eastAsia"/>
          <w:lang w:eastAsia="zh-CN"/>
        </w:rPr>
        <w:t>22</w:t>
      </w:r>
      <w:r>
        <w:rPr>
          <w:rFonts w:hint="eastAsia"/>
          <w:lang w:eastAsia="zh-CN"/>
        </w:rPr>
        <w:t> [</w:t>
      </w:r>
      <w:r w:rsidRPr="00C139B4">
        <w:rPr>
          <w:lang w:eastAsia="zh-CN"/>
        </w:rPr>
        <w:t>23</w:t>
      </w:r>
      <w:r w:rsidRPr="00C139B4">
        <w:t>].</w:t>
      </w:r>
    </w:p>
    <w:p w14:paraId="6F9DC1F5" w14:textId="77777777" w:rsidR="00C31AA7" w:rsidRPr="00C139B4" w:rsidRDefault="009D4C7F" w:rsidP="009D4C7F">
      <w:r w:rsidRPr="00C139B4">
        <w:t xml:space="preserve">If the </w:t>
      </w:r>
      <w:r w:rsidRPr="00C139B4">
        <w:rPr>
          <w:lang w:eastAsia="zh-CN"/>
        </w:rPr>
        <w:t>Ext-PDP-Type AVP is present in the PDP-Context AVP</w:t>
      </w:r>
      <w:r w:rsidRPr="00C139B4">
        <w:rPr>
          <w:rFonts w:hint="eastAsia"/>
          <w:lang w:eastAsia="zh-CN"/>
        </w:rPr>
        <w:t xml:space="preserve">, the SGSN or combined MME/SGSN shall </w:t>
      </w:r>
      <w:r w:rsidRPr="00C139B4">
        <w:t>ignore the value of the PDP-Type AVP.</w:t>
      </w:r>
    </w:p>
    <w:p w14:paraId="24560F21" w14:textId="1226CE84" w:rsidR="009D4C7F" w:rsidRPr="00C139B4" w:rsidRDefault="009D4C7F" w:rsidP="009D4C7F">
      <w:r w:rsidRPr="00C139B4">
        <w:t>When receiving the IDR-Flags with the bit "Remove SMS Registration" set, the MME shall consider itself unregistered for SMS.</w:t>
      </w:r>
    </w:p>
    <w:p w14:paraId="5E066344" w14:textId="77777777" w:rsidR="00C31AA7" w:rsidRPr="00C139B4" w:rsidRDefault="009D4C7F" w:rsidP="009D4C7F">
      <w:pPr>
        <w:rPr>
          <w:noProof/>
          <w:lang w:eastAsia="zh-CN"/>
        </w:rPr>
      </w:pPr>
      <w:r w:rsidRPr="00C139B4">
        <w:rPr>
          <w:lang w:eastAsia="zh-CN"/>
        </w:rPr>
        <w:lastRenderedPageBreak/>
        <w:t xml:space="preserve">If the subscription data received for a certain APN includes </w:t>
      </w:r>
      <w:r w:rsidRPr="00C139B4">
        <w:rPr>
          <w:rFonts w:hint="eastAsia"/>
          <w:lang w:eastAsia="zh-CN"/>
        </w:rPr>
        <w:t>WLAN</w:t>
      </w:r>
      <w:r w:rsidRPr="00C139B4">
        <w:t>-offloadability</w:t>
      </w:r>
      <w:r w:rsidRPr="00C139B4">
        <w:rPr>
          <w:rFonts w:hint="eastAsia"/>
          <w:lang w:eastAsia="zh-CN"/>
        </w:rPr>
        <w:t xml:space="preserve"> AVP</w:t>
      </w:r>
      <w:r w:rsidRPr="00C139B4">
        <w:t xml:space="preserve">, then the MME or SGSN </w:t>
      </w:r>
      <w:r w:rsidRPr="00C139B4">
        <w:rPr>
          <w:rFonts w:hint="eastAsia"/>
          <w:lang w:eastAsia="zh-CN"/>
        </w:rPr>
        <w:t xml:space="preserve">shall </w:t>
      </w:r>
      <w:r w:rsidRPr="00C139B4">
        <w:rPr>
          <w:noProof/>
          <w:lang w:eastAsia="zh-CN"/>
        </w:rPr>
        <w:t xml:space="preserve">determine the offloadability of </w:t>
      </w:r>
      <w:r w:rsidRPr="00C139B4">
        <w:rPr>
          <w:rFonts w:hint="eastAsia"/>
          <w:noProof/>
          <w:lang w:eastAsia="zh-CN"/>
        </w:rPr>
        <w:t>the</w:t>
      </w:r>
      <w:r w:rsidRPr="00C139B4">
        <w:rPr>
          <w:noProof/>
          <w:lang w:eastAsia="zh-CN"/>
        </w:rPr>
        <w:t xml:space="preserve"> </w:t>
      </w:r>
      <w:r w:rsidRPr="00C139B4">
        <w:rPr>
          <w:rFonts w:hint="eastAsia"/>
          <w:noProof/>
          <w:lang w:eastAsia="zh-CN"/>
        </w:rPr>
        <w:t>UE</w:t>
      </w:r>
      <w:r>
        <w:rPr>
          <w:noProof/>
          <w:lang w:eastAsia="zh-CN"/>
        </w:rPr>
        <w:t>'</w:t>
      </w:r>
      <w:r w:rsidRPr="00C139B4">
        <w:rPr>
          <w:rFonts w:hint="eastAsia"/>
          <w:noProof/>
          <w:lang w:eastAsia="zh-CN"/>
        </w:rPr>
        <w:t xml:space="preserve">s </w:t>
      </w:r>
      <w:r w:rsidRPr="00C139B4">
        <w:rPr>
          <w:noProof/>
          <w:lang w:eastAsia="zh-CN"/>
        </w:rPr>
        <w:t>PDN Connection</w:t>
      </w:r>
      <w:r w:rsidRPr="00C139B4">
        <w:rPr>
          <w:rFonts w:hint="eastAsia"/>
          <w:noProof/>
          <w:lang w:eastAsia="zh-CN"/>
        </w:rPr>
        <w:t>(s) to that APN</w:t>
      </w:r>
      <w:r w:rsidRPr="00C139B4">
        <w:rPr>
          <w:noProof/>
          <w:lang w:eastAsia="zh-CN"/>
        </w:rPr>
        <w:t xml:space="preserve"> based on subscription data and locally configured policy (e.g. for roaming users or when the subscription data does not include any offloadability indication).</w:t>
      </w:r>
    </w:p>
    <w:p w14:paraId="29CB097E" w14:textId="2C372B06" w:rsidR="00C31AA7" w:rsidRPr="00C139B4" w:rsidRDefault="009D4C7F" w:rsidP="009D4C7F">
      <w:pPr>
        <w:pStyle w:val="NO"/>
        <w:rPr>
          <w:noProof/>
          <w:lang w:eastAsia="zh-CN"/>
        </w:rPr>
      </w:pPr>
      <w:r w:rsidRPr="00C139B4">
        <w:rPr>
          <w:noProof/>
        </w:rPr>
        <w:t>NOTE 2:</w:t>
      </w:r>
      <w:r w:rsidRPr="00C139B4">
        <w:rPr>
          <w:noProof/>
        </w:rPr>
        <w:tab/>
        <w:t xml:space="preserve">As indicated in </w:t>
      </w:r>
      <w:r w:rsidR="00C31AA7">
        <w:rPr>
          <w:noProof/>
        </w:rPr>
        <w:t>clause </w:t>
      </w:r>
      <w:r w:rsidR="00C31AA7" w:rsidRPr="00C139B4">
        <w:rPr>
          <w:noProof/>
        </w:rPr>
        <w:t>7</w:t>
      </w:r>
      <w:r w:rsidRPr="00C139B4">
        <w:rPr>
          <w:noProof/>
        </w:rPr>
        <w:t xml:space="preserve">.3.31, if the UE-level access restriction </w:t>
      </w:r>
      <w:r w:rsidRPr="00C139B4">
        <w:t>"HO-To-Non-3GPP-Access Not Allowed" is set, the offload of PDN Connections to WLAN is not allowed for any APN.</w:t>
      </w:r>
    </w:p>
    <w:p w14:paraId="0496FE60" w14:textId="45B87751" w:rsidR="00C31AA7" w:rsidRPr="00C139B4" w:rsidRDefault="009D4C7F" w:rsidP="009D4C7F">
      <w:pPr>
        <w:rPr>
          <w:lang w:eastAsia="zh-CN"/>
        </w:rPr>
      </w:pPr>
      <w:r w:rsidRPr="00C139B4">
        <w:rPr>
          <w:lang w:val="en-US" w:eastAsia="zh-CN"/>
        </w:rPr>
        <w:t>When receiving the IDR-Flags with the "P-CSCF Restoration Request" bit set</w:t>
      </w:r>
      <w:r w:rsidRPr="00C139B4">
        <w:rPr>
          <w:lang w:val="en-US"/>
        </w:rPr>
        <w:t xml:space="preserve">, the MME or SGSN or combined MME/SGSN shall execute the procedures for HSS-based P-CSCF Restoration, as described in </w:t>
      </w:r>
      <w:r>
        <w:rPr>
          <w:lang w:val="en-US"/>
        </w:rPr>
        <w:t>3GPP TS 2</w:t>
      </w:r>
      <w:r w:rsidRPr="00C139B4">
        <w:rPr>
          <w:lang w:val="en-US"/>
        </w:rPr>
        <w:t>3.380</w:t>
      </w:r>
      <w:r>
        <w:rPr>
          <w:lang w:val="en-US"/>
        </w:rPr>
        <w:t> [</w:t>
      </w:r>
      <w:r w:rsidRPr="00C139B4">
        <w:rPr>
          <w:lang w:val="en-US"/>
        </w:rPr>
        <w:t xml:space="preserve">51] </w:t>
      </w:r>
      <w:r w:rsidR="00C31AA7">
        <w:rPr>
          <w:lang w:val="en-US"/>
        </w:rPr>
        <w:t>clause </w:t>
      </w:r>
      <w:r w:rsidR="00C31AA7" w:rsidRPr="00C139B4">
        <w:rPr>
          <w:lang w:val="en-US"/>
        </w:rPr>
        <w:t>5</w:t>
      </w:r>
      <w:r w:rsidRPr="00C139B4">
        <w:rPr>
          <w:lang w:val="en-US"/>
        </w:rPr>
        <w:t>.4</w:t>
      </w:r>
      <w:r w:rsidRPr="00C139B4">
        <w:rPr>
          <w:lang w:eastAsia="zh-CN"/>
        </w:rPr>
        <w:t>.</w:t>
      </w:r>
    </w:p>
    <w:p w14:paraId="7D455822" w14:textId="2FA95A8E" w:rsidR="009D4C7F" w:rsidRPr="00C139B4" w:rsidRDefault="009D4C7F" w:rsidP="009D4C7F">
      <w:r w:rsidRPr="00C139B4">
        <w:rPr>
          <w:lang w:eastAsia="zh-CN"/>
        </w:rPr>
        <w:t>If the subscription data received for the user includes the DL-Buffering-Suggested-Packet-Count</w:t>
      </w:r>
      <w:r w:rsidRPr="00C139B4">
        <w:rPr>
          <w:lang w:eastAsia="ja-JP"/>
        </w:rPr>
        <w:t xml:space="preserve"> </w:t>
      </w:r>
      <w:r w:rsidRPr="00C139B4">
        <w:rPr>
          <w:rFonts w:hint="eastAsia"/>
          <w:lang w:eastAsia="zh-CN"/>
        </w:rPr>
        <w:t>AVP</w:t>
      </w:r>
      <w:r w:rsidRPr="00C139B4">
        <w:t xml:space="preserve">, then the MME or SGSN should </w:t>
      </w:r>
      <w:r w:rsidRPr="00C139B4">
        <w:rPr>
          <w:lang w:eastAsia="zh-CN"/>
        </w:rPr>
        <w:t xml:space="preserve">take into account the </w:t>
      </w:r>
      <w:r w:rsidRPr="00C139B4">
        <w:rPr>
          <w:noProof/>
          <w:lang w:eastAsia="zh-CN"/>
        </w:rPr>
        <w:t xml:space="preserve">subscription data, in addition to local policies, to determine whether to invoke </w:t>
      </w:r>
      <w:r w:rsidRPr="00C139B4">
        <w:t>extended buffering of downlink packets at the SGW for High Latency Communication. Otherwise, the MME or SGSN shall make this determination based on local policies only.</w:t>
      </w:r>
    </w:p>
    <w:p w14:paraId="1BA8D47E" w14:textId="77777777" w:rsidR="00C31AA7" w:rsidRPr="00C139B4" w:rsidRDefault="009D4C7F" w:rsidP="009D4C7F">
      <w:pPr>
        <w:rPr>
          <w:lang w:eastAsia="zh-CN"/>
        </w:rPr>
      </w:pPr>
      <w:r w:rsidRPr="00C139B4">
        <w:rPr>
          <w:lang w:val="en-US"/>
        </w:rPr>
        <w:t>When receiving IMSI-Group-Id AVP(s) within the Subscription-Data AVP</w:t>
      </w:r>
      <w:r w:rsidRPr="00C139B4">
        <w:rPr>
          <w:rFonts w:hint="eastAsia"/>
          <w:lang w:val="en-US" w:eastAsia="zh-CN"/>
        </w:rPr>
        <w:t>,</w:t>
      </w:r>
      <w:r w:rsidRPr="00C139B4">
        <w:rPr>
          <w:lang w:val="en-US"/>
        </w:rPr>
        <w:t xml:space="preserve"> the MME or SGSN shall replace stored IMSI-Group Ids (if any) with the received information rather than add the received information to the stored information.</w:t>
      </w:r>
    </w:p>
    <w:p w14:paraId="55E2A701" w14:textId="36ECB952" w:rsidR="00557A06" w:rsidRPr="00953521" w:rsidRDefault="00557A06" w:rsidP="00557A06">
      <w:r>
        <w:t>In the present clause, if the feature "Extended Reference IDs" (see clause 7</w:t>
      </w:r>
      <w:r w:rsidRPr="008C2B0F">
        <w:rPr>
          <w:lang w:val="en-US"/>
        </w:rPr>
        <w:t>.</w:t>
      </w:r>
      <w:r>
        <w:rPr>
          <w:lang w:val="en-US"/>
        </w:rPr>
        <w:t>3</w:t>
      </w:r>
      <w:r w:rsidRPr="008C2B0F">
        <w:rPr>
          <w:lang w:val="en-US"/>
        </w:rPr>
        <w:t>.1</w:t>
      </w:r>
      <w:r>
        <w:rPr>
          <w:lang w:val="en-US"/>
        </w:rPr>
        <w:t xml:space="preserve">0) is supported by the HSS and the MME/SGSN, </w:t>
      </w:r>
      <w:r>
        <w:t>the term "SCEF Reference ID" shall refer to the content of the 64-bit long "SCEF-Reference-ID-Ext" AVP, and the term "SCEF Reference ID for Deletion" shall refer to the content of the 64-bit long "SCEF-Reference-ID-for-Deletion-Ext" AVP.</w:t>
      </w:r>
    </w:p>
    <w:p w14:paraId="732DB444" w14:textId="77777777" w:rsidR="00557A06" w:rsidRPr="00C139B4" w:rsidRDefault="00557A06" w:rsidP="00557A06">
      <w:pPr>
        <w:rPr>
          <w:lang w:eastAsia="zh-CN"/>
        </w:rPr>
      </w:pPr>
      <w:r w:rsidRPr="00C139B4">
        <w:rPr>
          <w:rFonts w:hint="eastAsia"/>
          <w:lang w:eastAsia="zh-CN"/>
        </w:rPr>
        <w:t xml:space="preserve">When receiving </w:t>
      </w:r>
      <w:r w:rsidRPr="00C139B4">
        <w:rPr>
          <w:lang w:eastAsia="zh-CN"/>
        </w:rPr>
        <w:t xml:space="preserve">a </w:t>
      </w:r>
      <w:r w:rsidRPr="00C139B4">
        <w:rPr>
          <w:rFonts w:hint="eastAsia"/>
          <w:lang w:eastAsia="zh-CN"/>
        </w:rPr>
        <w:t>Monitoring</w:t>
      </w:r>
      <w:r w:rsidRPr="00C139B4">
        <w:rPr>
          <w:lang w:eastAsia="zh-CN"/>
        </w:rPr>
        <w:t>-E</w:t>
      </w:r>
      <w:r w:rsidRPr="00C139B4">
        <w:rPr>
          <w:rFonts w:hint="eastAsia"/>
          <w:lang w:eastAsia="zh-CN"/>
        </w:rPr>
        <w:t>vent</w:t>
      </w:r>
      <w:r w:rsidRPr="00C139B4">
        <w:rPr>
          <w:lang w:eastAsia="zh-CN"/>
        </w:rPr>
        <w:t>-C</w:t>
      </w:r>
      <w:r w:rsidRPr="00C139B4">
        <w:rPr>
          <w:rFonts w:hint="eastAsia"/>
          <w:lang w:eastAsia="zh-CN"/>
        </w:rPr>
        <w:t xml:space="preserve">onfiguration in the </w:t>
      </w:r>
      <w:r w:rsidRPr="00C139B4">
        <w:rPr>
          <w:lang w:eastAsia="zh-CN"/>
        </w:rPr>
        <w:t>IDR:</w:t>
      </w:r>
    </w:p>
    <w:p w14:paraId="3B698BEA" w14:textId="77777777" w:rsidR="00557A06" w:rsidRPr="00C139B4" w:rsidRDefault="00557A06" w:rsidP="00557A06">
      <w:pPr>
        <w:pStyle w:val="B1"/>
        <w:rPr>
          <w:lang w:eastAsia="zh-CN"/>
        </w:rPr>
      </w:pPr>
      <w:r w:rsidRPr="00C139B4">
        <w:rPr>
          <w:lang w:eastAsia="zh-CN"/>
        </w:rPr>
        <w:t>-</w:t>
      </w:r>
      <w:r w:rsidRPr="00C139B4">
        <w:rPr>
          <w:lang w:eastAsia="zh-CN"/>
        </w:rPr>
        <w:tab/>
        <w:t xml:space="preserve">if the </w:t>
      </w:r>
      <w:r w:rsidRPr="00C139B4">
        <w:rPr>
          <w:rFonts w:hint="eastAsia"/>
          <w:lang w:eastAsia="zh-CN"/>
        </w:rPr>
        <w:t>SCEF</w:t>
      </w:r>
      <w:r>
        <w:rPr>
          <w:lang w:eastAsia="zh-CN"/>
        </w:rPr>
        <w:t xml:space="preserve"> </w:t>
      </w:r>
      <w:r w:rsidRPr="00C139B4">
        <w:rPr>
          <w:rFonts w:hint="eastAsia"/>
          <w:lang w:eastAsia="zh-CN"/>
        </w:rPr>
        <w:t>Reference</w:t>
      </w:r>
      <w:r>
        <w:rPr>
          <w:lang w:eastAsia="zh-CN"/>
        </w:rPr>
        <w:t xml:space="preserve"> </w:t>
      </w:r>
      <w:r w:rsidRPr="00C139B4">
        <w:rPr>
          <w:rFonts w:hint="eastAsia"/>
          <w:lang w:eastAsia="zh-CN"/>
        </w:rPr>
        <w:t>ID</w:t>
      </w:r>
      <w:r>
        <w:rPr>
          <w:lang w:eastAsia="zh-CN"/>
        </w:rPr>
        <w:t xml:space="preserve"> </w:t>
      </w:r>
      <w:r w:rsidRPr="00C139B4">
        <w:rPr>
          <w:rFonts w:hint="eastAsia"/>
          <w:lang w:eastAsia="zh-CN"/>
        </w:rPr>
        <w:t>for</w:t>
      </w:r>
      <w:r>
        <w:rPr>
          <w:lang w:eastAsia="zh-CN"/>
        </w:rPr>
        <w:t xml:space="preserve"> </w:t>
      </w:r>
      <w:r w:rsidRPr="00C139B4">
        <w:rPr>
          <w:rFonts w:hint="eastAsia"/>
          <w:lang w:eastAsia="zh-CN"/>
        </w:rPr>
        <w:t xml:space="preserve">Deletion </w:t>
      </w:r>
      <w:r w:rsidRPr="00C139B4">
        <w:rPr>
          <w:lang w:eastAsia="zh-CN"/>
        </w:rPr>
        <w:t>is present</w:t>
      </w:r>
      <w:r w:rsidRPr="00C139B4">
        <w:rPr>
          <w:rFonts w:hint="eastAsia"/>
          <w:lang w:eastAsia="zh-CN"/>
        </w:rPr>
        <w:t xml:space="preserve"> in the IDR</w:t>
      </w:r>
      <w:r w:rsidRPr="00C139B4">
        <w:rPr>
          <w:lang w:eastAsia="zh-CN"/>
        </w:rPr>
        <w:t xml:space="preserve">, </w:t>
      </w:r>
      <w:r w:rsidRPr="00C139B4">
        <w:rPr>
          <w:rFonts w:hint="eastAsia"/>
          <w:lang w:eastAsia="zh-CN"/>
        </w:rPr>
        <w:t>the MME or SGSN shall stop the detection of the Monitoring event related to th</w:t>
      </w:r>
      <w:r w:rsidRPr="00C139B4">
        <w:rPr>
          <w:lang w:eastAsia="zh-CN"/>
        </w:rPr>
        <w:t>e</w:t>
      </w:r>
      <w:r w:rsidRPr="00C139B4">
        <w:rPr>
          <w:rFonts w:hint="eastAsia"/>
          <w:lang w:eastAsia="zh-CN"/>
        </w:rPr>
        <w:t xml:space="preserve"> SCEF</w:t>
      </w:r>
      <w:r>
        <w:rPr>
          <w:lang w:eastAsia="zh-CN"/>
        </w:rPr>
        <w:t xml:space="preserve"> </w:t>
      </w:r>
      <w:r w:rsidRPr="00C139B4">
        <w:rPr>
          <w:rFonts w:hint="eastAsia"/>
          <w:lang w:eastAsia="zh-CN"/>
        </w:rPr>
        <w:t>Reference</w:t>
      </w:r>
      <w:r>
        <w:rPr>
          <w:lang w:eastAsia="zh-CN"/>
        </w:rPr>
        <w:t xml:space="preserve"> </w:t>
      </w:r>
      <w:r w:rsidRPr="00C139B4">
        <w:rPr>
          <w:rFonts w:hint="eastAsia"/>
          <w:lang w:eastAsia="zh-CN"/>
        </w:rPr>
        <w:t>ID</w:t>
      </w:r>
      <w:r>
        <w:rPr>
          <w:lang w:eastAsia="zh-CN"/>
        </w:rPr>
        <w:t xml:space="preserve"> </w:t>
      </w:r>
      <w:r w:rsidRPr="00C139B4">
        <w:rPr>
          <w:rFonts w:hint="eastAsia"/>
          <w:lang w:eastAsia="zh-CN"/>
        </w:rPr>
        <w:t>for</w:t>
      </w:r>
      <w:r>
        <w:rPr>
          <w:lang w:eastAsia="zh-CN"/>
        </w:rPr>
        <w:t xml:space="preserve"> </w:t>
      </w:r>
      <w:r w:rsidRPr="00C139B4">
        <w:rPr>
          <w:rFonts w:hint="eastAsia"/>
          <w:lang w:eastAsia="zh-CN"/>
        </w:rPr>
        <w:t xml:space="preserve">Deletion </w:t>
      </w:r>
      <w:r w:rsidRPr="00C139B4">
        <w:rPr>
          <w:lang w:eastAsia="zh-CN"/>
        </w:rPr>
        <w:t xml:space="preserve">and SCEF-ID pair, </w:t>
      </w:r>
      <w:r w:rsidRPr="00C139B4">
        <w:rPr>
          <w:rFonts w:hint="eastAsia"/>
          <w:lang w:eastAsia="zh-CN"/>
        </w:rPr>
        <w:t xml:space="preserve">and </w:t>
      </w:r>
      <w:r w:rsidRPr="00C139B4">
        <w:rPr>
          <w:lang w:eastAsia="zh-CN"/>
        </w:rPr>
        <w:t xml:space="preserve">shall delete the </w:t>
      </w:r>
      <w:r w:rsidRPr="00C139B4">
        <w:rPr>
          <w:rFonts w:hint="eastAsia"/>
          <w:lang w:eastAsia="zh-CN"/>
        </w:rPr>
        <w:t>corresponding M</w:t>
      </w:r>
      <w:r w:rsidRPr="00C139B4">
        <w:rPr>
          <w:lang w:eastAsia="zh-CN"/>
        </w:rPr>
        <w:t>onitoring event</w:t>
      </w:r>
      <w:r w:rsidRPr="00C139B4">
        <w:rPr>
          <w:rFonts w:hint="eastAsia"/>
          <w:lang w:eastAsia="zh-CN"/>
        </w:rPr>
        <w:t xml:space="preserve"> configuration data;</w:t>
      </w:r>
    </w:p>
    <w:p w14:paraId="5B29698C" w14:textId="77777777" w:rsidR="00557A06" w:rsidRPr="00C139B4" w:rsidRDefault="00557A06" w:rsidP="00557A06">
      <w:pPr>
        <w:pStyle w:val="B1"/>
        <w:rPr>
          <w:lang w:eastAsia="zh-CN"/>
        </w:rPr>
      </w:pPr>
      <w:r w:rsidRPr="00C139B4">
        <w:rPr>
          <w:lang w:eastAsia="zh-CN"/>
        </w:rPr>
        <w:t>-</w:t>
      </w:r>
      <w:r w:rsidRPr="00C139B4">
        <w:rPr>
          <w:lang w:eastAsia="zh-CN"/>
        </w:rPr>
        <w:tab/>
        <w:t xml:space="preserve">if the </w:t>
      </w:r>
      <w:r w:rsidRPr="00C139B4">
        <w:rPr>
          <w:rFonts w:hint="eastAsia"/>
          <w:lang w:eastAsia="zh-CN"/>
        </w:rPr>
        <w:t>SCEF</w:t>
      </w:r>
      <w:r>
        <w:rPr>
          <w:lang w:eastAsia="zh-CN"/>
        </w:rPr>
        <w:t xml:space="preserve"> </w:t>
      </w:r>
      <w:r w:rsidRPr="00C139B4">
        <w:rPr>
          <w:rFonts w:hint="eastAsia"/>
          <w:lang w:eastAsia="zh-CN"/>
        </w:rPr>
        <w:t>Reference</w:t>
      </w:r>
      <w:r>
        <w:rPr>
          <w:lang w:eastAsia="zh-CN"/>
        </w:rPr>
        <w:t xml:space="preserve"> </w:t>
      </w:r>
      <w:r w:rsidRPr="00C139B4">
        <w:rPr>
          <w:rFonts w:hint="eastAsia"/>
          <w:lang w:eastAsia="zh-CN"/>
        </w:rPr>
        <w:t>ID</w:t>
      </w:r>
      <w:r w:rsidRPr="00C139B4">
        <w:rPr>
          <w:lang w:eastAsia="zh-CN"/>
        </w:rPr>
        <w:t xml:space="preserve"> is present</w:t>
      </w:r>
      <w:r w:rsidRPr="00C139B4">
        <w:rPr>
          <w:rFonts w:hint="eastAsia"/>
          <w:lang w:eastAsia="zh-CN"/>
        </w:rPr>
        <w:t xml:space="preserve"> in the IDR</w:t>
      </w:r>
      <w:r w:rsidRPr="00C139B4">
        <w:rPr>
          <w:lang w:eastAsia="zh-CN"/>
        </w:rPr>
        <w:t xml:space="preserve"> but not stored in the MME or SGSN, </w:t>
      </w:r>
      <w:r w:rsidRPr="00C139B4">
        <w:rPr>
          <w:rFonts w:hint="eastAsia"/>
          <w:lang w:eastAsia="zh-CN"/>
        </w:rPr>
        <w:t xml:space="preserve">the MME or SGSN shall </w:t>
      </w:r>
      <w:r w:rsidRPr="00C139B4">
        <w:rPr>
          <w:lang w:eastAsia="zh-CN"/>
        </w:rPr>
        <w:t xml:space="preserve">store the received </w:t>
      </w:r>
      <w:r w:rsidRPr="00C139B4">
        <w:rPr>
          <w:rFonts w:hint="eastAsia"/>
          <w:lang w:eastAsia="zh-CN"/>
        </w:rPr>
        <w:t>Monitoring event configuration data</w:t>
      </w:r>
      <w:r w:rsidRPr="00C139B4">
        <w:rPr>
          <w:lang w:eastAsia="zh-CN"/>
        </w:rPr>
        <w:t xml:space="preserve">  related  to the SCEF</w:t>
      </w:r>
      <w:r>
        <w:rPr>
          <w:lang w:eastAsia="zh-CN"/>
        </w:rPr>
        <w:t xml:space="preserve"> </w:t>
      </w:r>
      <w:r w:rsidRPr="00C139B4">
        <w:rPr>
          <w:lang w:eastAsia="zh-CN"/>
        </w:rPr>
        <w:t>Reference</w:t>
      </w:r>
      <w:r>
        <w:rPr>
          <w:lang w:eastAsia="zh-CN"/>
        </w:rPr>
        <w:t xml:space="preserve"> </w:t>
      </w:r>
      <w:r w:rsidRPr="00C139B4">
        <w:rPr>
          <w:lang w:eastAsia="zh-CN"/>
        </w:rPr>
        <w:t xml:space="preserve">ID and SCEF-ID pair, and shall </w:t>
      </w:r>
      <w:r w:rsidRPr="00C139B4">
        <w:rPr>
          <w:rFonts w:hint="eastAsia"/>
          <w:lang w:eastAsia="zh-CN"/>
        </w:rPr>
        <w:t>start the detection for the specified Monitoring event</w:t>
      </w:r>
      <w:r w:rsidRPr="00C139B4">
        <w:rPr>
          <w:lang w:eastAsia="zh-CN"/>
        </w:rPr>
        <w:t>(s)</w:t>
      </w:r>
      <w:r w:rsidRPr="00C139B4">
        <w:rPr>
          <w:rFonts w:hint="eastAsia"/>
          <w:lang w:eastAsia="zh-CN"/>
        </w:rPr>
        <w:t>.</w:t>
      </w:r>
    </w:p>
    <w:p w14:paraId="5EC2FC05" w14:textId="77777777" w:rsidR="00557A06" w:rsidRPr="00C139B4" w:rsidRDefault="00557A06" w:rsidP="00557A06">
      <w:pPr>
        <w:pStyle w:val="B1"/>
        <w:rPr>
          <w:lang w:eastAsia="zh-CN"/>
        </w:rPr>
      </w:pPr>
      <w:r w:rsidRPr="00C139B4">
        <w:rPr>
          <w:lang w:eastAsia="zh-CN"/>
        </w:rPr>
        <w:t>-</w:t>
      </w:r>
      <w:r w:rsidRPr="00C139B4">
        <w:rPr>
          <w:lang w:eastAsia="zh-CN"/>
        </w:rPr>
        <w:tab/>
        <w:t>if the SCEF</w:t>
      </w:r>
      <w:r>
        <w:rPr>
          <w:lang w:eastAsia="zh-CN"/>
        </w:rPr>
        <w:t xml:space="preserve"> </w:t>
      </w:r>
      <w:r w:rsidRPr="00C139B4">
        <w:rPr>
          <w:lang w:eastAsia="zh-CN"/>
        </w:rPr>
        <w:t>Reference</w:t>
      </w:r>
      <w:r>
        <w:rPr>
          <w:lang w:eastAsia="zh-CN"/>
        </w:rPr>
        <w:t xml:space="preserve"> </w:t>
      </w:r>
      <w:r w:rsidRPr="00C139B4">
        <w:rPr>
          <w:lang w:eastAsia="zh-CN"/>
        </w:rPr>
        <w:t xml:space="preserve">ID is present in </w:t>
      </w:r>
      <w:r w:rsidRPr="00C139B4">
        <w:rPr>
          <w:rFonts w:hint="eastAsia"/>
          <w:lang w:eastAsia="zh-CN"/>
        </w:rPr>
        <w:t xml:space="preserve">the </w:t>
      </w:r>
      <w:r w:rsidRPr="00C139B4">
        <w:rPr>
          <w:lang w:eastAsia="zh-CN"/>
        </w:rPr>
        <w:t xml:space="preserve">IDR and </w:t>
      </w:r>
      <w:r w:rsidRPr="00C139B4">
        <w:rPr>
          <w:rFonts w:hint="eastAsia"/>
          <w:lang w:eastAsia="zh-CN"/>
        </w:rPr>
        <w:t xml:space="preserve">stored </w:t>
      </w:r>
      <w:r w:rsidRPr="00C139B4">
        <w:rPr>
          <w:lang w:eastAsia="zh-CN"/>
        </w:rPr>
        <w:t xml:space="preserve">in the MME or SGSN, the MME or SGSN shall replace the stored Monitoring event configuration data </w:t>
      </w:r>
      <w:r w:rsidRPr="00C139B4">
        <w:rPr>
          <w:rFonts w:hint="eastAsia"/>
          <w:lang w:eastAsia="zh-CN"/>
        </w:rPr>
        <w:t>r</w:t>
      </w:r>
      <w:r w:rsidRPr="00C139B4">
        <w:rPr>
          <w:lang w:eastAsia="zh-CN"/>
        </w:rPr>
        <w:t>ela</w:t>
      </w:r>
      <w:r w:rsidRPr="00C139B4">
        <w:rPr>
          <w:rFonts w:hint="eastAsia"/>
          <w:lang w:eastAsia="zh-CN"/>
        </w:rPr>
        <w:t>ted to th</w:t>
      </w:r>
      <w:r w:rsidRPr="00C139B4">
        <w:rPr>
          <w:lang w:eastAsia="zh-CN"/>
        </w:rPr>
        <w:t>e</w:t>
      </w:r>
      <w:r w:rsidRPr="00C139B4">
        <w:rPr>
          <w:rFonts w:hint="eastAsia"/>
          <w:lang w:eastAsia="zh-CN"/>
        </w:rPr>
        <w:t xml:space="preserve"> SCEF</w:t>
      </w:r>
      <w:r>
        <w:rPr>
          <w:lang w:eastAsia="zh-CN"/>
        </w:rPr>
        <w:t xml:space="preserve"> </w:t>
      </w:r>
      <w:r w:rsidRPr="00C139B4">
        <w:rPr>
          <w:lang w:eastAsia="zh-CN"/>
        </w:rPr>
        <w:t>R</w:t>
      </w:r>
      <w:r w:rsidRPr="00C139B4">
        <w:rPr>
          <w:rFonts w:hint="eastAsia"/>
          <w:lang w:eastAsia="zh-CN"/>
        </w:rPr>
        <w:t>eference</w:t>
      </w:r>
      <w:r>
        <w:rPr>
          <w:lang w:eastAsia="zh-CN"/>
        </w:rPr>
        <w:t xml:space="preserve"> </w:t>
      </w:r>
      <w:r w:rsidRPr="00C139B4">
        <w:rPr>
          <w:rFonts w:hint="eastAsia"/>
          <w:lang w:eastAsia="zh-CN"/>
        </w:rPr>
        <w:t>ID</w:t>
      </w:r>
      <w:r w:rsidRPr="00C139B4">
        <w:rPr>
          <w:lang w:eastAsia="zh-CN"/>
        </w:rPr>
        <w:t xml:space="preserve"> and SCEF-ID pair</w:t>
      </w:r>
      <w:r w:rsidRPr="00C139B4">
        <w:rPr>
          <w:rFonts w:hint="eastAsia"/>
          <w:lang w:eastAsia="zh-CN"/>
        </w:rPr>
        <w:t xml:space="preserve"> </w:t>
      </w:r>
      <w:r w:rsidRPr="00C139B4">
        <w:rPr>
          <w:lang w:eastAsia="zh-CN"/>
        </w:rPr>
        <w:t xml:space="preserve">with the received </w:t>
      </w:r>
      <w:r w:rsidRPr="00C139B4">
        <w:rPr>
          <w:rFonts w:hint="eastAsia"/>
          <w:lang w:eastAsia="zh-CN"/>
        </w:rPr>
        <w:t>information</w:t>
      </w:r>
      <w:r w:rsidRPr="00C139B4">
        <w:rPr>
          <w:lang w:eastAsia="zh-CN"/>
        </w:rPr>
        <w:t>.</w:t>
      </w:r>
    </w:p>
    <w:p w14:paraId="794B35B0" w14:textId="77777777" w:rsidR="00557A06" w:rsidRPr="00C139B4" w:rsidRDefault="00557A06" w:rsidP="00557A06">
      <w:pPr>
        <w:pStyle w:val="NO"/>
        <w:rPr>
          <w:noProof/>
        </w:rPr>
      </w:pPr>
      <w:r w:rsidRPr="00C139B4">
        <w:rPr>
          <w:noProof/>
        </w:rPr>
        <w:t>N</w:t>
      </w:r>
      <w:r w:rsidRPr="00F568B6">
        <w:rPr>
          <w:noProof/>
          <w:lang w:val="en-US"/>
        </w:rPr>
        <w:t>OTE 3</w:t>
      </w:r>
      <w:r w:rsidRPr="00C139B4">
        <w:rPr>
          <w:noProof/>
        </w:rPr>
        <w:t>:</w:t>
      </w:r>
      <w:r w:rsidRPr="00C139B4">
        <w:rPr>
          <w:noProof/>
        </w:rPr>
        <w:tab/>
        <w:t>In roaming sce</w:t>
      </w:r>
      <w:r w:rsidRPr="00F568B6">
        <w:rPr>
          <w:noProof/>
          <w:lang w:val="en-US"/>
        </w:rPr>
        <w:t>n</w:t>
      </w:r>
      <w:r w:rsidRPr="00C139B4">
        <w:rPr>
          <w:noProof/>
        </w:rPr>
        <w:t>arios t</w:t>
      </w:r>
      <w:r w:rsidRPr="00C139B4">
        <w:rPr>
          <w:rFonts w:eastAsia="Batang"/>
        </w:rPr>
        <w:t>he MME/SGSN can reply immediately to the HSS without waiting for the outcome of the interaction with the IWK-SCEF.</w:t>
      </w:r>
    </w:p>
    <w:p w14:paraId="55579407" w14:textId="709DA3BE" w:rsidR="009D4C7F" w:rsidRPr="00C139B4" w:rsidRDefault="009D4C7F" w:rsidP="009D4C7F">
      <w:pPr>
        <w:rPr>
          <w:lang w:eastAsia="zh-CN"/>
        </w:rPr>
      </w:pPr>
      <w:r w:rsidRPr="00C139B4">
        <w:rPr>
          <w:rFonts w:eastAsia="Batang"/>
        </w:rPr>
        <w:t xml:space="preserve">For the monitoring event configurations </w:t>
      </w:r>
      <w:r w:rsidRPr="00C139B4">
        <w:t>for which the configuration status have changed since the last status informed to the HSS,</w:t>
      </w:r>
      <w:r w:rsidRPr="00C139B4">
        <w:rPr>
          <w:rFonts w:eastAsia="Batang"/>
        </w:rPr>
        <w:t xml:space="preserve"> the MME/SGSN shall notify the HSS about the outcome of the interaction with the IWK-SCEF as specified in </w:t>
      </w:r>
      <w:r w:rsidR="00C31AA7">
        <w:rPr>
          <w:rFonts w:eastAsia="Batang"/>
        </w:rPr>
        <w:t>clause </w:t>
      </w:r>
      <w:r w:rsidR="00C31AA7" w:rsidRPr="00C139B4">
        <w:rPr>
          <w:rFonts w:eastAsia="Batang"/>
        </w:rPr>
        <w:t>5</w:t>
      </w:r>
      <w:r w:rsidRPr="00C139B4">
        <w:rPr>
          <w:rFonts w:eastAsia="Batang"/>
        </w:rPr>
        <w:t>.2.5.1.2.</w:t>
      </w:r>
    </w:p>
    <w:p w14:paraId="13DC50A3" w14:textId="77777777" w:rsidR="00C31AA7" w:rsidRPr="00C139B4" w:rsidRDefault="009D4C7F" w:rsidP="009D4C7F">
      <w:pPr>
        <w:rPr>
          <w:lang w:eastAsia="zh-CN"/>
        </w:rPr>
      </w:pPr>
      <w:r w:rsidRPr="00C139B4">
        <w:rPr>
          <w:lang w:eastAsia="zh-CN"/>
        </w:rPr>
        <w:t xml:space="preserve">If the HSS indicates the support of Monitoring event feature to the MME/SGSN and the MME/SGSN supports Monitoring, the MME/SGSN shall include the </w:t>
      </w:r>
      <w:r w:rsidRPr="00C139B4">
        <w:t>Supported-Services AVP with Supported-Monitoring-Event included in the IDA command.</w:t>
      </w:r>
    </w:p>
    <w:p w14:paraId="15534347" w14:textId="060E3DE2" w:rsidR="009D4C7F" w:rsidRPr="00C139B4" w:rsidRDefault="009D4C7F" w:rsidP="009D4C7F">
      <w:pPr>
        <w:rPr>
          <w:lang w:eastAsia="zh-CN"/>
        </w:rPr>
      </w:pPr>
      <w:r w:rsidRPr="00C139B4">
        <w:rPr>
          <w:lang w:eastAsia="zh-CN"/>
        </w:rPr>
        <w:t>When receiving the Maximum-Response-Time in Monitoring-Event-Configuration in IDR, the MME shall use the Maximum-Response-Time as the Active Time for the usage of PSM in UE</w:t>
      </w:r>
      <w:r w:rsidRPr="00C139B4">
        <w:rPr>
          <w:rFonts w:hint="eastAsia"/>
          <w:lang w:eastAsia="zh-CN"/>
        </w:rPr>
        <w:t>. If not, when the MME receives the Active-Time in subscription data, the MME shall use the Active-T</w:t>
      </w:r>
      <w:r w:rsidRPr="00C139B4">
        <w:rPr>
          <w:lang w:eastAsia="zh-CN"/>
        </w:rPr>
        <w:t>i</w:t>
      </w:r>
      <w:r w:rsidRPr="00C139B4">
        <w:rPr>
          <w:rFonts w:hint="eastAsia"/>
          <w:lang w:eastAsia="zh-CN"/>
        </w:rPr>
        <w:t xml:space="preserve">me as the </w:t>
      </w:r>
      <w:r w:rsidRPr="00C139B4">
        <w:rPr>
          <w:lang w:eastAsia="zh-CN"/>
        </w:rPr>
        <w:t>A</w:t>
      </w:r>
      <w:r w:rsidRPr="00C139B4">
        <w:rPr>
          <w:rFonts w:hint="eastAsia"/>
          <w:lang w:eastAsia="zh-CN"/>
        </w:rPr>
        <w:t xml:space="preserve">ctive </w:t>
      </w:r>
      <w:r w:rsidRPr="00C139B4">
        <w:rPr>
          <w:lang w:eastAsia="zh-CN"/>
        </w:rPr>
        <w:t>Ti</w:t>
      </w:r>
      <w:r w:rsidRPr="00C139B4">
        <w:rPr>
          <w:rFonts w:hint="eastAsia"/>
          <w:lang w:eastAsia="zh-CN"/>
        </w:rPr>
        <w:t xml:space="preserve">me </w:t>
      </w:r>
      <w:r w:rsidRPr="00C139B4">
        <w:rPr>
          <w:lang w:eastAsia="zh-CN"/>
        </w:rPr>
        <w:t>for the usage of PSM in UE.</w:t>
      </w:r>
    </w:p>
    <w:p w14:paraId="3648ADD2" w14:textId="77777777" w:rsidR="00557A06" w:rsidRPr="00C139B4" w:rsidRDefault="00557A06" w:rsidP="00557A06">
      <w:pPr>
        <w:rPr>
          <w:lang w:eastAsia="zh-CN"/>
        </w:rPr>
      </w:pPr>
      <w:r w:rsidRPr="00C139B4">
        <w:rPr>
          <w:lang w:val="en-US"/>
        </w:rPr>
        <w:t xml:space="preserve">When receiving </w:t>
      </w:r>
      <w:r w:rsidRPr="00C139B4">
        <w:t>AESE-Communication-Pattern</w:t>
      </w:r>
      <w:r w:rsidRPr="00C139B4">
        <w:rPr>
          <w:lang w:val="en-US"/>
        </w:rPr>
        <w:t xml:space="preserve"> AVP(s) within the Subscription-Data AVP with an SCEF</w:t>
      </w:r>
      <w:r>
        <w:rPr>
          <w:lang w:val="en-US"/>
        </w:rPr>
        <w:t xml:space="preserve"> </w:t>
      </w:r>
      <w:r w:rsidRPr="00C139B4">
        <w:rPr>
          <w:lang w:val="en-US"/>
        </w:rPr>
        <w:t>Reference ID for which the MME has already stored data, it shall delete the stored data (CP set(s)) and store the received ones.</w:t>
      </w:r>
    </w:p>
    <w:p w14:paraId="1D411F84" w14:textId="77777777" w:rsidR="00557A06" w:rsidRPr="00C139B4" w:rsidRDefault="00557A06" w:rsidP="00557A06">
      <w:pPr>
        <w:rPr>
          <w:noProof/>
        </w:rPr>
      </w:pPr>
      <w:r w:rsidRPr="00C139B4">
        <w:rPr>
          <w:lang w:val="en-US"/>
        </w:rPr>
        <w:t xml:space="preserve">When receiving </w:t>
      </w:r>
      <w:r w:rsidRPr="00C139B4">
        <w:t>AESE-Communication-Pattern</w:t>
      </w:r>
      <w:r w:rsidRPr="00C139B4">
        <w:rPr>
          <w:lang w:val="en-US"/>
        </w:rPr>
        <w:t xml:space="preserve"> AVP(s) within the Subscription-Data AVP with one or more SCEF</w:t>
      </w:r>
      <w:r>
        <w:rPr>
          <w:lang w:val="en-US"/>
        </w:rPr>
        <w:t xml:space="preserve"> </w:t>
      </w:r>
      <w:r w:rsidRPr="00C139B4">
        <w:rPr>
          <w:lang w:val="en-US"/>
        </w:rPr>
        <w:t>Reference ID for deletion the MME shall delete the data related to the indicated SCEF</w:t>
      </w:r>
      <w:r>
        <w:rPr>
          <w:lang w:val="en-US"/>
        </w:rPr>
        <w:t xml:space="preserve"> </w:t>
      </w:r>
      <w:r w:rsidRPr="00C139B4">
        <w:rPr>
          <w:lang w:val="en-US"/>
        </w:rPr>
        <w:t>Reference ID.</w:t>
      </w:r>
    </w:p>
    <w:p w14:paraId="3CD89AD2" w14:textId="77777777" w:rsidR="00C31AA7" w:rsidRPr="00C139B4" w:rsidRDefault="009D4C7F" w:rsidP="009D4C7F">
      <w:pPr>
        <w:rPr>
          <w:noProof/>
        </w:rPr>
      </w:pPr>
      <w:r w:rsidRPr="00C139B4">
        <w:rPr>
          <w:rFonts w:hint="eastAsia"/>
          <w:lang w:eastAsia="zh-CN"/>
        </w:rPr>
        <w:t xml:space="preserve">If the </w:t>
      </w:r>
      <w:r w:rsidRPr="00C139B4">
        <w:rPr>
          <w:lang w:eastAsia="zh-CN"/>
        </w:rPr>
        <w:t xml:space="preserve">MME and the UE support an Attach without PDN connection (i.e. </w:t>
      </w:r>
      <w:r w:rsidRPr="00C139B4">
        <w:t>EMM-REGISTERED without PDN connection)</w:t>
      </w:r>
      <w:r w:rsidRPr="00C139B4">
        <w:rPr>
          <w:lang w:eastAsia="zh-CN"/>
        </w:rPr>
        <w:t xml:space="preserve"> and the PDN-Connection-Restricted flag is set in the received Subscription-Data-Flags</w:t>
      </w:r>
      <w:r w:rsidRPr="00C139B4">
        <w:rPr>
          <w:rFonts w:hint="eastAsia"/>
          <w:lang w:eastAsia="zh-CN"/>
        </w:rPr>
        <w:t xml:space="preserve"> AVP, </w:t>
      </w:r>
      <w:r w:rsidRPr="00C139B4">
        <w:rPr>
          <w:rFonts w:hint="eastAsia"/>
        </w:rPr>
        <w:t xml:space="preserve">the </w:t>
      </w:r>
      <w:r w:rsidRPr="00C139B4">
        <w:t>MME</w:t>
      </w:r>
      <w:r w:rsidRPr="00C139B4">
        <w:rPr>
          <w:rFonts w:hint="eastAsia"/>
          <w:lang w:eastAsia="zh-CN"/>
        </w:rPr>
        <w:t xml:space="preserve"> </w:t>
      </w:r>
      <w:r w:rsidRPr="00C139B4">
        <w:rPr>
          <w:lang w:eastAsia="zh-CN"/>
        </w:rPr>
        <w:t>shall not</w:t>
      </w:r>
      <w:r w:rsidRPr="00C139B4">
        <w:rPr>
          <w:noProof/>
        </w:rPr>
        <w:t xml:space="preserve"> establish any non-emergency PDN connection </w:t>
      </w:r>
      <w:r w:rsidRPr="00C139B4">
        <w:t xml:space="preserve">and shall tear down any existing </w:t>
      </w:r>
      <w:r w:rsidRPr="00C139B4">
        <w:rPr>
          <w:noProof/>
        </w:rPr>
        <w:t xml:space="preserve">non-emergency </w:t>
      </w:r>
      <w:r w:rsidRPr="00C139B4">
        <w:t>PDN connection for this user.</w:t>
      </w:r>
    </w:p>
    <w:p w14:paraId="78D3A9BA" w14:textId="5CB83704" w:rsidR="009D4C7F" w:rsidRPr="00C139B4" w:rsidRDefault="009D4C7F" w:rsidP="009D4C7F">
      <w:r w:rsidRPr="00C139B4">
        <w:rPr>
          <w:lang w:eastAsia="zh-CN"/>
        </w:rPr>
        <w:lastRenderedPageBreak/>
        <w:t>If the subscription data received for the user includes the Preferred-Data-Mode</w:t>
      </w:r>
      <w:r w:rsidRPr="00C139B4">
        <w:rPr>
          <w:lang w:eastAsia="ja-JP"/>
        </w:rPr>
        <w:t xml:space="preserve"> </w:t>
      </w:r>
      <w:r w:rsidRPr="00C139B4">
        <w:rPr>
          <w:rFonts w:hint="eastAsia"/>
          <w:lang w:eastAsia="zh-CN"/>
        </w:rPr>
        <w:t>AVP</w:t>
      </w:r>
      <w:r w:rsidRPr="00C139B4">
        <w:rPr>
          <w:lang w:eastAsia="zh-CN"/>
        </w:rPr>
        <w:t>, for an IP APN configuration or for a non-IP APN configuration with SGi based delivery</w:t>
      </w:r>
      <w:r w:rsidRPr="00C139B4">
        <w:t xml:space="preserve">, then the MME should (if the subscriber is not roaming) or may (if the subscriber is roaming) </w:t>
      </w:r>
      <w:r w:rsidRPr="00C139B4">
        <w:rPr>
          <w:lang w:eastAsia="zh-CN"/>
        </w:rPr>
        <w:t xml:space="preserve">take into account the </w:t>
      </w:r>
      <w:r w:rsidRPr="00C139B4">
        <w:rPr>
          <w:noProof/>
          <w:lang w:eastAsia="zh-CN"/>
        </w:rPr>
        <w:t>subscription data, in addition to local policies and the UE's Preferred Network Behaviour, to determine whether to transmit the traffic associated with this APN over the User Plane and/or over the Control Plane</w:t>
      </w:r>
      <w:r w:rsidRPr="00C139B4">
        <w:t xml:space="preserve">. Otherwise, the MME shall make this determination based on local policies </w:t>
      </w:r>
      <w:r w:rsidRPr="00C139B4">
        <w:rPr>
          <w:noProof/>
          <w:lang w:eastAsia="zh-CN"/>
        </w:rPr>
        <w:t>and the UE's Preferred Network Behaviour only</w:t>
      </w:r>
      <w:r w:rsidRPr="00C139B4">
        <w:t>.</w:t>
      </w:r>
    </w:p>
    <w:p w14:paraId="6B234BD0" w14:textId="77777777" w:rsidR="009D4C7F" w:rsidRPr="00C139B4" w:rsidRDefault="009D4C7F" w:rsidP="009D4C7F">
      <w:r w:rsidRPr="00C139B4">
        <w:t>If the MME subscription data received for the user includes the Emergency-Info AVP, the MME shall use the PDN-GW identity contained in such AVP as the PDN-GW used to establish emergency PDN connections with the emergency APN, for non-roaming authenticated UEs requesting the handover of an emergency PDN connection if the MME is configured to use a dynamic PDN-GW for emergency services for such user.</w:t>
      </w:r>
    </w:p>
    <w:p w14:paraId="44206585" w14:textId="77777777" w:rsidR="009D4C7F" w:rsidRPr="00C139B4" w:rsidRDefault="009D4C7F" w:rsidP="009D4C7F">
      <w:pPr>
        <w:rPr>
          <w:lang w:eastAsia="zh-CN"/>
        </w:rPr>
      </w:pPr>
      <w:r w:rsidRPr="00C139B4">
        <w:rPr>
          <w:rFonts w:hint="eastAsia"/>
          <w:lang w:eastAsia="zh-CN"/>
        </w:rPr>
        <w:t xml:space="preserve">When receiving V2X-Subscription-Data in the IDR, the MME shall determine whether the UE is authorized to use V2X </w:t>
      </w:r>
      <w:r w:rsidRPr="00C139B4">
        <w:rPr>
          <w:lang w:eastAsia="zh-CN"/>
        </w:rPr>
        <w:t xml:space="preserve">communication </w:t>
      </w:r>
      <w:r w:rsidRPr="00C139B4">
        <w:rPr>
          <w:rFonts w:hint="eastAsia"/>
          <w:lang w:eastAsia="zh-CN"/>
        </w:rPr>
        <w:t xml:space="preserve">over PC5 according to V2X subscription data and UE provided network capability. If the UE is authorized to use V2X </w:t>
      </w:r>
      <w:r w:rsidRPr="00C139B4">
        <w:rPr>
          <w:lang w:eastAsia="zh-CN"/>
        </w:rPr>
        <w:t xml:space="preserve">communication </w:t>
      </w:r>
      <w:r w:rsidRPr="00C139B4">
        <w:rPr>
          <w:rFonts w:hint="eastAsia"/>
          <w:lang w:eastAsia="zh-CN"/>
        </w:rPr>
        <w:t xml:space="preserve">over PC5, the MME shall store the </w:t>
      </w:r>
      <w:r w:rsidRPr="00C139B4">
        <w:rPr>
          <w:lang w:eastAsia="zh-CN"/>
        </w:rPr>
        <w:t>"</w:t>
      </w:r>
      <w:r w:rsidRPr="00C139B4">
        <w:rPr>
          <w:rFonts w:hint="eastAsia"/>
          <w:lang w:eastAsia="zh-CN"/>
        </w:rPr>
        <w:t>V2X service authorized</w:t>
      </w:r>
      <w:r w:rsidRPr="00C139B4">
        <w:rPr>
          <w:lang w:eastAsia="zh-CN"/>
        </w:rPr>
        <w:t>"</w:t>
      </w:r>
      <w:r w:rsidRPr="00C139B4">
        <w:rPr>
          <w:rFonts w:hint="eastAsia"/>
          <w:lang w:eastAsia="zh-CN"/>
        </w:rPr>
        <w:t xml:space="preserve"> indication together with the UE AMBR used for PC5 interface (i.e. UE-PC5-AMBR), and provide such </w:t>
      </w:r>
      <w:r w:rsidRPr="00C139B4">
        <w:rPr>
          <w:lang w:eastAsia="zh-CN"/>
        </w:rPr>
        <w:t>information</w:t>
      </w:r>
      <w:r w:rsidRPr="00C139B4">
        <w:rPr>
          <w:rFonts w:hint="eastAsia"/>
          <w:lang w:eastAsia="zh-CN"/>
        </w:rPr>
        <w:t xml:space="preserve"> to the eNodeB when needed.</w:t>
      </w:r>
    </w:p>
    <w:p w14:paraId="29E37C01" w14:textId="77777777" w:rsidR="009D4C7F" w:rsidRDefault="009D4C7F" w:rsidP="009D4C7F">
      <w:pPr>
        <w:rPr>
          <w:lang w:eastAsia="zh-CN"/>
        </w:rPr>
      </w:pPr>
      <w:r w:rsidRPr="00C139B4">
        <w:rPr>
          <w:lang w:eastAsia="zh-CN"/>
        </w:rPr>
        <w:t>If the MME</w:t>
      </w:r>
      <w:r>
        <w:rPr>
          <w:lang w:eastAsia="zh-CN"/>
        </w:rPr>
        <w:t>/SGSN</w:t>
      </w:r>
      <w:r w:rsidRPr="00C139B4">
        <w:rPr>
          <w:lang w:eastAsia="zh-CN"/>
        </w:rPr>
        <w:t xml:space="preserve"> receives from the HSS an Insert Subscriber Data request without the bit set for "NR as Secondary RAT" in the Feature-List AVP, the MME</w:t>
      </w:r>
      <w:r>
        <w:rPr>
          <w:lang w:eastAsia="zh-CN"/>
        </w:rPr>
        <w:t>/SGSN</w:t>
      </w:r>
      <w:r w:rsidRPr="00C139B4">
        <w:rPr>
          <w:lang w:eastAsia="zh-CN"/>
        </w:rPr>
        <w:t>, based on local policy, may restrict access for NR as secondary RAT when all relevant entities except HSS supports it.</w:t>
      </w:r>
    </w:p>
    <w:p w14:paraId="6B7EE1F5" w14:textId="77777777" w:rsidR="006A19A3" w:rsidRDefault="009D4C7F" w:rsidP="006A19A3">
      <w:pPr>
        <w:rPr>
          <w:lang w:eastAsia="zh-CN"/>
        </w:rPr>
      </w:pPr>
      <w:r w:rsidRPr="00C139B4">
        <w:rPr>
          <w:lang w:eastAsia="zh-CN"/>
        </w:rPr>
        <w:t xml:space="preserve">If the MME receives from the HSS Insert Subscriber Data request </w:t>
      </w:r>
      <w:r>
        <w:rPr>
          <w:lang w:eastAsia="zh-CN"/>
        </w:rPr>
        <w:t>containing in the subscription data the</w:t>
      </w:r>
      <w:r w:rsidRPr="00C139B4">
        <w:rPr>
          <w:lang w:eastAsia="zh-CN"/>
        </w:rPr>
        <w:t xml:space="preserve"> </w:t>
      </w:r>
      <w:r>
        <w:rPr>
          <w:lang w:eastAsia="zh-CN"/>
        </w:rPr>
        <w:t xml:space="preserve">Core-Network-Restrictions AVP with </w:t>
      </w:r>
      <w:r w:rsidRPr="00C139B4">
        <w:rPr>
          <w:lang w:eastAsia="zh-CN"/>
        </w:rPr>
        <w:t>the bit "</w:t>
      </w:r>
      <w:r>
        <w:rPr>
          <w:lang w:eastAsia="zh-CN"/>
        </w:rPr>
        <w:t>5GC not allowed</w:t>
      </w:r>
      <w:r w:rsidRPr="00C139B4">
        <w:rPr>
          <w:lang w:eastAsia="zh-CN"/>
        </w:rPr>
        <w:t>"</w:t>
      </w:r>
      <w:r>
        <w:rPr>
          <w:lang w:eastAsia="zh-CN"/>
        </w:rPr>
        <w:t xml:space="preserve"> set</w:t>
      </w:r>
      <w:r w:rsidRPr="00C139B4">
        <w:rPr>
          <w:lang w:eastAsia="zh-CN"/>
        </w:rPr>
        <w:t>, the MME</w:t>
      </w:r>
      <w:r>
        <w:rPr>
          <w:lang w:eastAsia="zh-CN"/>
        </w:rPr>
        <w:t xml:space="preserve"> shall </w:t>
      </w:r>
      <w:r w:rsidRPr="00C139B4">
        <w:rPr>
          <w:lang w:eastAsia="zh-CN"/>
        </w:rPr>
        <w:t xml:space="preserve">restrict </w:t>
      </w:r>
      <w:r>
        <w:rPr>
          <w:lang w:eastAsia="zh-CN"/>
        </w:rPr>
        <w:t>mobility towards 5GC</w:t>
      </w:r>
      <w:r w:rsidRPr="00C139B4">
        <w:rPr>
          <w:lang w:eastAsia="zh-CN"/>
        </w:rPr>
        <w:t>.</w:t>
      </w:r>
    </w:p>
    <w:p w14:paraId="7DAF588E" w14:textId="77777777" w:rsidR="006A19A3" w:rsidRPr="00AE7525" w:rsidRDefault="006A19A3" w:rsidP="006A19A3">
      <w:pPr>
        <w:rPr>
          <w:lang w:eastAsia="zh-CN"/>
        </w:rPr>
      </w:pPr>
      <w:r w:rsidRPr="00AE7525">
        <w:rPr>
          <w:lang w:eastAsia="zh-CN"/>
        </w:rPr>
        <w:t>When receiving Paging-Time-Window AVPs within the Subscription-Data AVP,</w:t>
      </w:r>
      <w:r>
        <w:rPr>
          <w:lang w:eastAsia="zh-CN"/>
        </w:rPr>
        <w:t xml:space="preserve"> </w:t>
      </w:r>
      <w:r w:rsidRPr="00AE7525">
        <w:rPr>
          <w:lang w:eastAsia="zh-CN"/>
        </w:rPr>
        <w:t>the MME or SGSN</w:t>
      </w:r>
      <w:r>
        <w:rPr>
          <w:lang w:eastAsia="zh-CN"/>
        </w:rPr>
        <w:t xml:space="preserve"> </w:t>
      </w:r>
      <w:r w:rsidRPr="00AE7525">
        <w:rPr>
          <w:lang w:eastAsia="zh-CN"/>
        </w:rPr>
        <w:t>shall replace</w:t>
      </w:r>
      <w:r>
        <w:rPr>
          <w:lang w:eastAsia="zh-CN"/>
        </w:rPr>
        <w:t xml:space="preserve"> </w:t>
      </w:r>
      <w:r w:rsidRPr="00AE7525">
        <w:rPr>
          <w:lang w:eastAsia="zh-CN"/>
        </w:rPr>
        <w:t>stored information (if any) with the received information</w:t>
      </w:r>
      <w:r>
        <w:rPr>
          <w:lang w:eastAsia="zh-CN"/>
        </w:rPr>
        <w:t xml:space="preserve"> </w:t>
      </w:r>
      <w:r w:rsidRPr="00AE7525">
        <w:rPr>
          <w:lang w:eastAsia="zh-CN"/>
        </w:rPr>
        <w:t>rather than add</w:t>
      </w:r>
      <w:r>
        <w:rPr>
          <w:lang w:eastAsia="zh-CN"/>
        </w:rPr>
        <w:t xml:space="preserve"> </w:t>
      </w:r>
      <w:r w:rsidRPr="00AE7525">
        <w:rPr>
          <w:lang w:eastAsia="zh-CN"/>
        </w:rPr>
        <w:t>the received information to the stored information.</w:t>
      </w:r>
    </w:p>
    <w:p w14:paraId="1719004B" w14:textId="4AE536CC" w:rsidR="009D4C7F" w:rsidRPr="00C139B4" w:rsidRDefault="009D4C7F" w:rsidP="009D4C7F">
      <w:pPr>
        <w:rPr>
          <w:noProof/>
        </w:rPr>
      </w:pPr>
    </w:p>
    <w:p w14:paraId="352CED20" w14:textId="77777777" w:rsidR="009D4C7F" w:rsidRPr="00C139B4" w:rsidRDefault="009D4C7F" w:rsidP="00FA6621">
      <w:pPr>
        <w:pStyle w:val="Heading5"/>
      </w:pPr>
      <w:bookmarkStart w:id="226" w:name="_Toc20211879"/>
      <w:bookmarkStart w:id="227" w:name="_Toc27727155"/>
      <w:bookmarkStart w:id="228" w:name="_Toc36041810"/>
      <w:bookmarkStart w:id="229" w:name="_Toc44871233"/>
      <w:bookmarkStart w:id="230" w:name="_Toc44871632"/>
      <w:bookmarkStart w:id="231" w:name="_Toc51861707"/>
      <w:bookmarkStart w:id="232" w:name="_Toc57978112"/>
      <w:bookmarkStart w:id="233" w:name="_Toc170145681"/>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2.1.3</w:t>
      </w:r>
      <w:r w:rsidRPr="00C139B4">
        <w:rPr>
          <w:rFonts w:hint="eastAsia"/>
          <w:lang w:eastAsia="zh-CN"/>
        </w:rPr>
        <w:tab/>
      </w:r>
      <w:r w:rsidRPr="00C139B4">
        <w:rPr>
          <w:lang w:eastAsia="zh-CN"/>
        </w:rPr>
        <w:t>Detailed behaviour of HSS</w:t>
      </w:r>
      <w:bookmarkEnd w:id="226"/>
      <w:bookmarkEnd w:id="227"/>
      <w:bookmarkEnd w:id="228"/>
      <w:bookmarkEnd w:id="229"/>
      <w:bookmarkEnd w:id="230"/>
      <w:bookmarkEnd w:id="231"/>
      <w:bookmarkEnd w:id="232"/>
      <w:bookmarkEnd w:id="233"/>
    </w:p>
    <w:p w14:paraId="0D0884C4" w14:textId="77777777" w:rsidR="00C31AA7" w:rsidRPr="00C139B4" w:rsidRDefault="009D4C7F" w:rsidP="009D4C7F">
      <w:r w:rsidRPr="00C139B4">
        <w:t>The HSS shall make use of this procedure to replace a specific part of the user data stored in the MME or SGSN with the data sent, or to add a specific part of user data to the data stored in the MME or SGSN. The HSS shall also make use of this procedure to indicate to the MME that it is no longer registered for SMS.</w:t>
      </w:r>
    </w:p>
    <w:p w14:paraId="4DA94860" w14:textId="4D1CF3FA" w:rsidR="009D4C7F" w:rsidRPr="00C139B4" w:rsidRDefault="009D4C7F" w:rsidP="009D4C7F">
      <w:pPr>
        <w:pStyle w:val="NO"/>
      </w:pPr>
      <w:r w:rsidRPr="00C139B4">
        <w:t>NOTE:</w:t>
      </w:r>
      <w:r w:rsidRPr="00C139B4">
        <w:tab/>
        <w:t xml:space="preserve">When a Cancel Location message is required for other reasons, the use of IDR to indicate that the MME is no longer registered for SMS is not needed (see </w:t>
      </w:r>
      <w:r w:rsidR="00C31AA7" w:rsidRPr="00C139B4">
        <w:t>clause</w:t>
      </w:r>
      <w:r w:rsidR="00C31AA7">
        <w:t> </w:t>
      </w:r>
      <w:r w:rsidR="00C31AA7" w:rsidRPr="00C139B4">
        <w:t>5</w:t>
      </w:r>
      <w:r w:rsidRPr="00C139B4">
        <w:t>.2.1.2).</w:t>
      </w:r>
    </w:p>
    <w:p w14:paraId="724A6D7A" w14:textId="77777777" w:rsidR="009D4C7F" w:rsidRPr="00C139B4" w:rsidRDefault="009D4C7F" w:rsidP="009D4C7F">
      <w:r w:rsidRPr="00C139B4">
        <w:t>Subscriber-Status</w:t>
      </w:r>
      <w:r w:rsidRPr="00C139B4">
        <w:rPr>
          <w:rFonts w:hint="eastAsia"/>
          <w:lang w:eastAsia="zh-CN"/>
        </w:rPr>
        <w:t xml:space="preserve"> </w:t>
      </w:r>
      <w:r w:rsidRPr="00C139B4">
        <w:t>AVP shall be present in the Subscription-Data AVP</w:t>
      </w:r>
      <w:r w:rsidRPr="00C139B4">
        <w:rPr>
          <w:rFonts w:hint="eastAsia"/>
          <w:lang w:eastAsia="zh-CN"/>
        </w:rPr>
        <w:t>,</w:t>
      </w:r>
      <w:r w:rsidRPr="00C139B4">
        <w:t xml:space="preserve"> sent within IDR</w:t>
      </w:r>
      <w:r w:rsidRPr="00C139B4">
        <w:rPr>
          <w:rFonts w:hint="eastAsia"/>
          <w:lang w:eastAsia="zh-CN"/>
        </w:rPr>
        <w:t>,</w:t>
      </w:r>
      <w:r w:rsidRPr="00C139B4">
        <w:t xml:space="preserve"> if the current value in the MME or SGSN needs to be changed.</w:t>
      </w:r>
      <w:r w:rsidRPr="00C139B4">
        <w:rPr>
          <w:rFonts w:hint="eastAsia"/>
          <w:lang w:eastAsia="zh-CN"/>
        </w:rPr>
        <w:t xml:space="preserve"> </w:t>
      </w:r>
      <w:r w:rsidRPr="00C139B4">
        <w:t>To remove all Operator Determined Barring Categories the Subscriber-Status shall be set to "SERVICE</w:t>
      </w:r>
      <w:r w:rsidRPr="00C139B4">
        <w:rPr>
          <w:rFonts w:hint="eastAsia"/>
        </w:rPr>
        <w:t>_</w:t>
      </w:r>
      <w:r w:rsidRPr="00C139B4">
        <w:t>GRANTED".</w:t>
      </w:r>
      <w:r w:rsidRPr="00C139B4">
        <w:rPr>
          <w:rFonts w:hint="eastAsia"/>
        </w:rPr>
        <w:t xml:space="preserve"> </w:t>
      </w:r>
      <w:r w:rsidRPr="00C139B4">
        <w:t>If Subscriber-Status AVP is present and set to OPERATOR</w:t>
      </w:r>
      <w:r w:rsidRPr="00C139B4">
        <w:rPr>
          <w:rFonts w:hint="eastAsia"/>
        </w:rPr>
        <w:t>_</w:t>
      </w:r>
      <w:r w:rsidRPr="00C139B4">
        <w:t>DETERMINED</w:t>
      </w:r>
      <w:r w:rsidRPr="00C139B4">
        <w:rPr>
          <w:rFonts w:hint="eastAsia"/>
        </w:rPr>
        <w:t>_</w:t>
      </w:r>
      <w:r w:rsidRPr="00C139B4">
        <w:t>BARRING</w:t>
      </w:r>
      <w:r w:rsidRPr="00C139B4">
        <w:rPr>
          <w:rFonts w:hint="eastAsia"/>
        </w:rPr>
        <w:t xml:space="preserve">, </w:t>
      </w:r>
      <w:r w:rsidRPr="00C139B4">
        <w:t xml:space="preserve">the Operator-Determined-Barring AVP </w:t>
      </w:r>
      <w:r w:rsidRPr="00C139B4">
        <w:rPr>
          <w:rFonts w:hint="eastAsia"/>
        </w:rPr>
        <w:t xml:space="preserve">or </w:t>
      </w:r>
      <w:r w:rsidRPr="00C139B4">
        <w:t xml:space="preserve">HPLMN-ODB </w:t>
      </w:r>
      <w:r w:rsidRPr="00C139B4">
        <w:rPr>
          <w:rFonts w:hint="eastAsia"/>
        </w:rPr>
        <w:t xml:space="preserve">AVP </w:t>
      </w:r>
      <w:r w:rsidRPr="00C139B4">
        <w:t>shall also be present in the Subscription-Data AVP</w:t>
      </w:r>
      <w:r w:rsidRPr="00C139B4">
        <w:rPr>
          <w:rFonts w:hint="eastAsia"/>
        </w:rPr>
        <w:t>.</w:t>
      </w:r>
    </w:p>
    <w:p w14:paraId="2C56E306" w14:textId="77777777" w:rsidR="009D4C7F" w:rsidRPr="00C139B4" w:rsidRDefault="009D4C7F" w:rsidP="009D4C7F">
      <w:pPr>
        <w:rPr>
          <w:lang w:eastAsia="zh-CN"/>
        </w:rPr>
      </w:pPr>
      <w:r w:rsidRPr="00C139B4">
        <w:t>Access-Restriction-Data</w:t>
      </w:r>
      <w:r w:rsidRPr="00C139B4">
        <w:rPr>
          <w:rFonts w:hint="eastAsia"/>
          <w:lang w:eastAsia="zh-CN"/>
        </w:rPr>
        <w:t xml:space="preserve"> AVP s</w:t>
      </w:r>
      <w:r w:rsidRPr="00C139B4">
        <w:t>hall be present within the Subscription-Data AVP send within an IDR if the information stored in the MME or SGSN needs to be modified.</w:t>
      </w:r>
    </w:p>
    <w:p w14:paraId="1C5020D8" w14:textId="77777777" w:rsidR="009D4C7F" w:rsidRPr="00C139B4" w:rsidRDefault="009D4C7F" w:rsidP="009D4C7F">
      <w:r w:rsidRPr="00C139B4">
        <w:t>APN-OI-Replacement AVP shall be present in the Subscription-Data AVP sent within an IDR</w:t>
      </w:r>
      <w:r w:rsidRPr="00C139B4">
        <w:rPr>
          <w:rFonts w:hint="eastAsia"/>
          <w:lang w:eastAsia="zh-CN"/>
        </w:rPr>
        <w:t>,</w:t>
      </w:r>
      <w:r w:rsidRPr="00C139B4">
        <w:t xml:space="preserve"> if the </w:t>
      </w:r>
      <w:r w:rsidRPr="00C139B4">
        <w:rPr>
          <w:rFonts w:hint="eastAsia"/>
          <w:lang w:eastAsia="zh-CN"/>
        </w:rPr>
        <w:t xml:space="preserve">UE level </w:t>
      </w:r>
      <w:r w:rsidRPr="00C139B4">
        <w:t>APN-OI-Replacement has been added or modified in the HSS.</w:t>
      </w:r>
    </w:p>
    <w:p w14:paraId="4908B2C5" w14:textId="2D82446B" w:rsidR="009D4C7F" w:rsidRPr="00C139B4" w:rsidRDefault="009D4C7F" w:rsidP="009D4C7F">
      <w:r w:rsidRPr="00C139B4">
        <w:t>The APN-Configuration</w:t>
      </w:r>
      <w:r w:rsidRPr="00C139B4">
        <w:rPr>
          <w:rFonts w:hint="eastAsia"/>
          <w:lang w:eastAsia="zh-CN"/>
        </w:rPr>
        <w:t>-Profile</w:t>
      </w:r>
      <w:r w:rsidRPr="00C139B4">
        <w:t xml:space="preserve"> AVP shall be present in the Subscription-Data AVP sent within </w:t>
      </w:r>
      <w:r w:rsidRPr="00C139B4">
        <w:rPr>
          <w:rFonts w:hint="eastAsia"/>
          <w:lang w:eastAsia="zh-CN"/>
        </w:rPr>
        <w:t xml:space="preserve">an </w:t>
      </w:r>
      <w:r w:rsidRPr="00C139B4">
        <w:t xml:space="preserve">IDR if </w:t>
      </w:r>
      <w:r w:rsidRPr="00C139B4">
        <w:rPr>
          <w:rFonts w:hint="eastAsia"/>
          <w:lang w:eastAsia="zh-CN"/>
        </w:rPr>
        <w:t xml:space="preserve">the Context-Identifier associated with the default APN configuration </w:t>
      </w:r>
      <w:r w:rsidRPr="00C139B4">
        <w:rPr>
          <w:lang w:eastAsia="zh-CN"/>
        </w:rPr>
        <w:t xml:space="preserve">is changed </w:t>
      </w:r>
      <w:r w:rsidRPr="00C139B4">
        <w:rPr>
          <w:rFonts w:hint="eastAsia"/>
          <w:lang w:eastAsia="zh-CN"/>
        </w:rPr>
        <w:t xml:space="preserve">or </w:t>
      </w:r>
      <w:r w:rsidRPr="00C139B4">
        <w:t xml:space="preserve">at least one APN-Configuration is added or modified by the HSS. If the default APN is changed in the HSS, the APN-Configuration-Profile AVP shall contain the Context-Identifier associated with the default APN and the APN-Configuration AVP for the default APN. The default APN Configuration shall not contain the Wildcard APN (see </w:t>
      </w:r>
      <w:r>
        <w:t>3GPP TS 2</w:t>
      </w:r>
      <w:r w:rsidRPr="00C139B4">
        <w:t>3.003</w:t>
      </w:r>
      <w:r>
        <w:t> [</w:t>
      </w:r>
      <w:r w:rsidRPr="00C139B4">
        <w:t xml:space="preserve">3], </w:t>
      </w:r>
      <w:r w:rsidR="00C31AA7" w:rsidRPr="00C139B4">
        <w:t>clause</w:t>
      </w:r>
      <w:r w:rsidR="00C31AA7">
        <w:t> </w:t>
      </w:r>
      <w:r w:rsidR="00C31AA7" w:rsidRPr="00C139B4">
        <w:t>9</w:t>
      </w:r>
      <w:r w:rsidRPr="00C139B4">
        <w:t>.2); the default APN shall always contain an explicit APN.</w:t>
      </w:r>
    </w:p>
    <w:p w14:paraId="6DBF0129" w14:textId="77777777" w:rsidR="009D4C7F" w:rsidRPr="00C139B4" w:rsidRDefault="009D4C7F" w:rsidP="009D4C7F">
      <w:r w:rsidRPr="00C139B4">
        <w:t>The EPS-Subscribed-QoS-Profile AVP and the AMBR AVP shall be present in the APN-Configuration AVP when the APN-Configuration AVP is sent in the APN-Configuration-Profile AVP and when the APN-Configuration-Profile AVP is sent within a IDR (as part of the Subscription-Data AVP).</w:t>
      </w:r>
    </w:p>
    <w:p w14:paraId="539C7AAE" w14:textId="77777777" w:rsidR="009D4C7F" w:rsidRPr="00C139B4" w:rsidRDefault="009D4C7F" w:rsidP="009D4C7F">
      <w:pPr>
        <w:rPr>
          <w:lang w:eastAsia="zh-CN"/>
        </w:rPr>
      </w:pPr>
      <w:r w:rsidRPr="00C139B4">
        <w:rPr>
          <w:rFonts w:hint="eastAsia"/>
          <w:lang w:eastAsia="zh-CN"/>
        </w:rPr>
        <w:t xml:space="preserve">If the </w:t>
      </w:r>
      <w:r w:rsidRPr="00C139B4">
        <w:t>GPRS-Subscription-Data-Indicator</w:t>
      </w:r>
      <w:r w:rsidRPr="00C139B4">
        <w:rPr>
          <w:rFonts w:hint="eastAsia"/>
          <w:lang w:eastAsia="zh-CN"/>
        </w:rPr>
        <w:t xml:space="preserve"> information </w:t>
      </w:r>
      <w:r w:rsidRPr="00C139B4">
        <w:rPr>
          <w:lang w:eastAsia="zh-CN"/>
        </w:rPr>
        <w:t xml:space="preserve">has been </w:t>
      </w:r>
      <w:r w:rsidRPr="00C139B4">
        <w:rPr>
          <w:rFonts w:hint="eastAsia"/>
          <w:lang w:eastAsia="zh-CN"/>
        </w:rPr>
        <w:t xml:space="preserve">previously received as set in </w:t>
      </w:r>
      <w:r w:rsidRPr="00C139B4">
        <w:rPr>
          <w:lang w:eastAsia="zh-CN"/>
        </w:rPr>
        <w:t xml:space="preserve">the </w:t>
      </w:r>
      <w:r w:rsidRPr="00C139B4">
        <w:rPr>
          <w:rFonts w:hint="eastAsia"/>
          <w:lang w:eastAsia="zh-CN"/>
        </w:rPr>
        <w:t xml:space="preserve">ULR-Flags during </w:t>
      </w:r>
      <w:r w:rsidRPr="00C139B4">
        <w:rPr>
          <w:lang w:eastAsia="zh-CN"/>
        </w:rPr>
        <w:t>update</w:t>
      </w:r>
      <w:r w:rsidRPr="00C139B4">
        <w:rPr>
          <w:rFonts w:hint="eastAsia"/>
          <w:lang w:eastAsia="zh-CN"/>
        </w:rPr>
        <w:t xml:space="preserve"> location procedure for the SGSN or combined MME/SGSN, the HSS shall make use of this procedure to </w:t>
      </w:r>
      <w:r w:rsidRPr="00C139B4">
        <w:t>replace</w:t>
      </w:r>
      <w:r w:rsidRPr="00C139B4">
        <w:rPr>
          <w:rFonts w:hint="eastAsia"/>
          <w:lang w:eastAsia="zh-CN"/>
        </w:rPr>
        <w:t xml:space="preserve"> </w:t>
      </w:r>
      <w:r w:rsidRPr="00C139B4">
        <w:rPr>
          <w:lang w:eastAsia="zh-CN"/>
        </w:rPr>
        <w:lastRenderedPageBreak/>
        <w:t xml:space="preserve">the </w:t>
      </w:r>
      <w:r w:rsidRPr="00C139B4">
        <w:rPr>
          <w:rFonts w:hint="eastAsia"/>
          <w:lang w:eastAsia="zh-CN"/>
        </w:rPr>
        <w:t xml:space="preserve">GPRS Subscription Data </w:t>
      </w:r>
      <w:r w:rsidRPr="00C139B4">
        <w:t xml:space="preserve">stored in the SGSN </w:t>
      </w:r>
      <w:r w:rsidRPr="00C139B4">
        <w:rPr>
          <w:rFonts w:hint="eastAsia"/>
          <w:lang w:eastAsia="zh-CN"/>
        </w:rPr>
        <w:t xml:space="preserve">or combined MME/SGSN </w:t>
      </w:r>
      <w:r w:rsidRPr="00C139B4">
        <w:t>with the data sent</w:t>
      </w:r>
      <w:r w:rsidRPr="00C139B4">
        <w:rPr>
          <w:rFonts w:hint="eastAsia"/>
          <w:lang w:eastAsia="zh-CN"/>
        </w:rPr>
        <w:t xml:space="preserve"> or </w:t>
      </w:r>
      <w:r w:rsidRPr="00C139B4">
        <w:t xml:space="preserve">to add a </w:t>
      </w:r>
      <w:r w:rsidRPr="00C139B4">
        <w:rPr>
          <w:rFonts w:hint="eastAsia"/>
          <w:lang w:eastAsia="zh-CN"/>
        </w:rPr>
        <w:t>PDP-Context</w:t>
      </w:r>
      <w:r w:rsidRPr="00C139B4">
        <w:t xml:space="preserve"> to the data stored in the SGSN </w:t>
      </w:r>
      <w:r w:rsidRPr="00C139B4">
        <w:rPr>
          <w:rFonts w:hint="eastAsia"/>
          <w:lang w:eastAsia="zh-CN"/>
        </w:rPr>
        <w:t>or combined MME/SGSN.</w:t>
      </w:r>
    </w:p>
    <w:p w14:paraId="351B378F" w14:textId="77777777" w:rsidR="009D4C7F" w:rsidRPr="00C139B4" w:rsidRDefault="009D4C7F" w:rsidP="009D4C7F">
      <w:pPr>
        <w:rPr>
          <w:lang w:eastAsia="zh-CN"/>
        </w:rPr>
      </w:pPr>
      <w:r w:rsidRPr="00C139B4">
        <w:rPr>
          <w:rFonts w:hint="eastAsia"/>
          <w:lang w:eastAsia="zh-CN"/>
        </w:rPr>
        <w:t>ProSe-Subscription-Data</w:t>
      </w:r>
      <w:r w:rsidRPr="00C139B4">
        <w:t xml:space="preserve"> AVP shall be present in the Subscription-Data AVP sent within an IDR</w:t>
      </w:r>
      <w:r w:rsidRPr="00C139B4">
        <w:rPr>
          <w:rFonts w:hint="eastAsia"/>
          <w:lang w:eastAsia="zh-CN"/>
        </w:rPr>
        <w:t>,</w:t>
      </w:r>
      <w:r w:rsidRPr="00C139B4">
        <w:t xml:space="preserve"> if the </w:t>
      </w:r>
      <w:r w:rsidRPr="00C139B4">
        <w:rPr>
          <w:rFonts w:hint="eastAsia"/>
          <w:lang w:eastAsia="zh-CN"/>
        </w:rPr>
        <w:t xml:space="preserve">ProSe Subscription data </w:t>
      </w:r>
      <w:r w:rsidRPr="00C139B4">
        <w:t>has been added or modified in the HSS.</w:t>
      </w:r>
    </w:p>
    <w:p w14:paraId="5BDCBD92" w14:textId="77777777" w:rsidR="00C31AA7" w:rsidRPr="00C139B4" w:rsidRDefault="009D4C7F" w:rsidP="009D4C7F">
      <w:r w:rsidRPr="00C139B4">
        <w:t>If the HSS receives a message (e.g. via MAP ATM or Sh Sh-Subs-Notif) from a Service Related Entity (e.g. IP-SM-GW) indicating that the UE is unreachable,</w:t>
      </w:r>
    </w:p>
    <w:p w14:paraId="5DF74A03" w14:textId="3E615EA2" w:rsidR="009D4C7F" w:rsidRPr="00C139B4" w:rsidRDefault="009D4C7F" w:rsidP="009D4C7F">
      <w:pPr>
        <w:pStyle w:val="B1"/>
      </w:pPr>
      <w:r w:rsidRPr="00C139B4">
        <w:t>-</w:t>
      </w:r>
      <w:r w:rsidRPr="00C139B4">
        <w:tab/>
        <w:t>the HSS shall</w:t>
      </w:r>
      <w:r w:rsidRPr="00C139B4">
        <w:rPr>
          <w:rFonts w:hint="eastAsia"/>
          <w:lang w:eastAsia="zh-CN"/>
        </w:rPr>
        <w:t xml:space="preserve"> </w:t>
      </w:r>
      <w:r w:rsidRPr="00C139B4">
        <w:t xml:space="preserve">associate the subscription to UE reachability of the service-related entity to the URRP-MME </w:t>
      </w:r>
      <w:r w:rsidRPr="00C139B4">
        <w:rPr>
          <w:rFonts w:hint="eastAsia"/>
          <w:lang w:eastAsia="zh-CN"/>
        </w:rPr>
        <w:t xml:space="preserve">and the </w:t>
      </w:r>
      <w:r w:rsidRPr="00C139B4">
        <w:t>URRP-</w:t>
      </w:r>
      <w:r w:rsidRPr="00C139B4">
        <w:rPr>
          <w:rFonts w:hint="eastAsia"/>
          <w:lang w:eastAsia="zh-CN"/>
        </w:rPr>
        <w:t>SGSN</w:t>
      </w:r>
      <w:r w:rsidRPr="00C139B4">
        <w:t xml:space="preserve"> parameter</w:t>
      </w:r>
      <w:r w:rsidRPr="00C139B4">
        <w:rPr>
          <w:rFonts w:hint="eastAsia"/>
          <w:lang w:eastAsia="zh-CN"/>
        </w:rPr>
        <w:t>s</w:t>
      </w:r>
      <w:r w:rsidRPr="00C139B4">
        <w:t xml:space="preserve"> (if not already done)</w:t>
      </w:r>
    </w:p>
    <w:p w14:paraId="1BB108CE" w14:textId="77777777" w:rsidR="00C31AA7" w:rsidRPr="00C139B4" w:rsidRDefault="009D4C7F" w:rsidP="009D4C7F">
      <w:pPr>
        <w:pStyle w:val="B1"/>
      </w:pPr>
      <w:r w:rsidRPr="00C139B4">
        <w:t>-</w:t>
      </w:r>
      <w:r w:rsidRPr="00C139B4">
        <w:tab/>
        <w:t xml:space="preserve">and if the URRP-MME </w:t>
      </w:r>
      <w:r w:rsidRPr="00C139B4">
        <w:rPr>
          <w:rFonts w:hint="eastAsia"/>
          <w:lang w:eastAsia="zh-CN"/>
        </w:rPr>
        <w:t xml:space="preserve">and/or the </w:t>
      </w:r>
      <w:r w:rsidRPr="00C139B4">
        <w:t>URRP-</w:t>
      </w:r>
      <w:r w:rsidRPr="00C139B4">
        <w:rPr>
          <w:rFonts w:hint="eastAsia"/>
          <w:lang w:eastAsia="zh-CN"/>
        </w:rPr>
        <w:t>SGSN</w:t>
      </w:r>
      <w:r w:rsidRPr="00C139B4">
        <w:t xml:space="preserve"> parameters were not already set</w:t>
      </w:r>
      <w:r w:rsidRPr="00C139B4">
        <w:rPr>
          <w:rFonts w:hint="eastAsia"/>
          <w:lang w:eastAsia="zh-CN"/>
        </w:rPr>
        <w:t xml:space="preserve"> </w:t>
      </w:r>
      <w:r w:rsidRPr="00C139B4">
        <w:t>(i.e. at least one service-related entity already listed as subscribed), the HSS shall</w:t>
      </w:r>
    </w:p>
    <w:p w14:paraId="7F94E564" w14:textId="77777777" w:rsidR="00C31AA7" w:rsidRPr="00C139B4" w:rsidRDefault="009D4C7F" w:rsidP="009D4C7F">
      <w:pPr>
        <w:pStyle w:val="B3"/>
      </w:pPr>
      <w:r w:rsidRPr="00C139B4">
        <w:t>-</w:t>
      </w:r>
      <w:r w:rsidRPr="00C139B4">
        <w:tab/>
        <w:t xml:space="preserve">set the URRP-MME </w:t>
      </w:r>
      <w:r w:rsidRPr="00C139B4">
        <w:rPr>
          <w:rFonts w:hint="eastAsia"/>
        </w:rPr>
        <w:t xml:space="preserve">and/or </w:t>
      </w:r>
      <w:r w:rsidRPr="00C139B4">
        <w:t>URRP-</w:t>
      </w:r>
      <w:r w:rsidRPr="00C139B4">
        <w:rPr>
          <w:rFonts w:hint="eastAsia"/>
        </w:rPr>
        <w:t>SGSN</w:t>
      </w:r>
      <w:r w:rsidRPr="00C139B4">
        <w:t xml:space="preserve"> parameters and</w:t>
      </w:r>
    </w:p>
    <w:p w14:paraId="70C87335" w14:textId="77777777" w:rsidR="00C31AA7" w:rsidRPr="00C139B4" w:rsidRDefault="009D4C7F" w:rsidP="009D4C7F">
      <w:pPr>
        <w:pStyle w:val="B3"/>
      </w:pPr>
      <w:r w:rsidRPr="00C139B4">
        <w:t>-</w:t>
      </w:r>
      <w:r w:rsidRPr="00C139B4">
        <w:tab/>
        <w:t xml:space="preserve">send an IDR command </w:t>
      </w:r>
      <w:r w:rsidRPr="00C139B4">
        <w:rPr>
          <w:rFonts w:hint="eastAsia"/>
          <w:lang w:eastAsia="zh-CN"/>
        </w:rPr>
        <w:t xml:space="preserve">to the registered MME and/or to the registered SGSN </w:t>
      </w:r>
      <w:r w:rsidRPr="00C139B4">
        <w:t xml:space="preserve">including the "UE Reachability Request flag" in the IDR Request Flags in order to request the MME </w:t>
      </w:r>
      <w:r w:rsidRPr="00C139B4">
        <w:rPr>
          <w:rFonts w:hint="eastAsia"/>
          <w:lang w:eastAsia="zh-CN"/>
        </w:rPr>
        <w:t>and/or SGSN</w:t>
      </w:r>
      <w:r w:rsidRPr="00C139B4">
        <w:t xml:space="preserve"> to notify the HSS when the UE becomes reachable again, unless the HSS knows from the previous ULR command that the registered MME and/or the registerd SGSN do not support UE reachability notifications.</w:t>
      </w:r>
    </w:p>
    <w:p w14:paraId="165DC7F5" w14:textId="77777777" w:rsidR="00C31AA7" w:rsidRPr="00C139B4" w:rsidRDefault="009D4C7F" w:rsidP="009D4C7F">
      <w:r w:rsidRPr="00C139B4">
        <w:t>If the IDR is sent for the only purpose to request the MME</w:t>
      </w:r>
      <w:r w:rsidRPr="00C139B4">
        <w:rPr>
          <w:rFonts w:hint="eastAsia"/>
          <w:lang w:eastAsia="zh-CN"/>
        </w:rPr>
        <w:t xml:space="preserve"> and/or SGSN</w:t>
      </w:r>
      <w:r w:rsidRPr="00C139B4">
        <w:t xml:space="preserve"> about the UE reachability status notification, the Subscription-Data AVP shall be included empty.</w:t>
      </w:r>
    </w:p>
    <w:p w14:paraId="6DA58766" w14:textId="26CCAE23" w:rsidR="009D4C7F" w:rsidRPr="00C139B4" w:rsidRDefault="009D4C7F" w:rsidP="009D4C7F">
      <w:r w:rsidRPr="00C139B4">
        <w:t xml:space="preserve">If the HSS has received a message from a service related entity requesting EPS User State and/or EPS Location Information without the Serving Node Indication IE, the HSS shall set the "EPS User State Request" bit and/or "EPS Location Information Request" bit respectively in the IDR-Flags. The HSS may optionally also set the "Current Location Request" bit along with the "EPS Location Information Request" bit in the IDR-Flags, if the most up-to-date set of information is needed, unless the HSS knows from the previous ULR command that the registered MME and/or the registered SGSN do not support State/Location Information retrieval. If the IDR is sent only for the purpose of requesting the MME </w:t>
      </w:r>
      <w:r w:rsidRPr="00C139B4">
        <w:rPr>
          <w:rFonts w:hint="eastAsia"/>
          <w:lang w:eastAsia="zh-CN"/>
        </w:rPr>
        <w:t xml:space="preserve">or the SGSN </w:t>
      </w:r>
      <w:r w:rsidRPr="00C139B4">
        <w:t xml:space="preserve">User State </w:t>
      </w:r>
      <w:r w:rsidRPr="00C139B4">
        <w:rPr>
          <w:rFonts w:hint="eastAsia"/>
          <w:lang w:eastAsia="zh-CN"/>
        </w:rPr>
        <w:t xml:space="preserve">or </w:t>
      </w:r>
      <w:r w:rsidRPr="00C139B4">
        <w:t>Location Information, the Subscription-Data AVP included shall be empty.</w:t>
      </w:r>
    </w:p>
    <w:p w14:paraId="02484C9E" w14:textId="77777777" w:rsidR="009D4C7F" w:rsidRPr="00C139B4" w:rsidRDefault="009D4C7F" w:rsidP="009D4C7F">
      <w:r w:rsidRPr="00C139B4">
        <w:t>If the HSS cannot request EPS Location Information from the MME/SGSN e.g. because the UE is purged from the MME/SGSN, the HSS may make use of stored EPS Location information received in a previous IDA or PUR message.</w:t>
      </w:r>
    </w:p>
    <w:p w14:paraId="2AB006EB" w14:textId="77777777" w:rsidR="009D4C7F" w:rsidRPr="00C139B4" w:rsidRDefault="009D4C7F" w:rsidP="009D4C7F">
      <w:r w:rsidRPr="00C139B4">
        <w:t>If the HSS has received a message from an AS requesting the current access network's support status of "IMS Voice over PS Sessions", and there is no indication about homogeneous support of IMS Voice over PS Sessions in all the serving nodes currently registered in HSS for the UE, the HSS shall set the "T-ADS Data Request flag" in the IDR Request Flags, unless the HSS knows from the previous ULR command that the registered MME and/or the registered SGSN do not support T-ADS data retrieval. If the IDR is sent for the only purpose to retrieve the "IMS Voice over PS Sessions Supported" indication from the MME or SGSN, the Subscription-Data AVP included shall be empty.</w:t>
      </w:r>
    </w:p>
    <w:p w14:paraId="3E061DB8" w14:textId="77777777" w:rsidR="009D4C7F" w:rsidRPr="00C139B4" w:rsidRDefault="009D4C7F" w:rsidP="009D4C7F">
      <w:pPr>
        <w:rPr>
          <w:lang w:eastAsia="zh-CN"/>
        </w:rPr>
      </w:pPr>
      <w:r w:rsidRPr="00C139B4">
        <w:t xml:space="preserve">If the HSS has received a message from an AS requesting the </w:t>
      </w:r>
      <w:r w:rsidRPr="00C139B4">
        <w:rPr>
          <w:lang w:val="en-US" w:eastAsia="zh-CN"/>
        </w:rPr>
        <w:t>Local</w:t>
      </w:r>
      <w:r w:rsidRPr="00C139B4">
        <w:rPr>
          <w:rFonts w:hint="eastAsia"/>
          <w:lang w:val="en-US" w:eastAsia="zh-CN"/>
        </w:rPr>
        <w:t xml:space="preserve"> Time Zone, </w:t>
      </w:r>
      <w:r w:rsidRPr="00C139B4">
        <w:t>the HSS shall set the "</w:t>
      </w:r>
      <w:r w:rsidRPr="00C139B4">
        <w:rPr>
          <w:rFonts w:hint="eastAsia"/>
          <w:lang w:val="en-US" w:eastAsia="zh-CN"/>
        </w:rPr>
        <w:t xml:space="preserve"> </w:t>
      </w:r>
      <w:r w:rsidRPr="00C139B4">
        <w:rPr>
          <w:lang w:val="en-US" w:eastAsia="zh-CN"/>
        </w:rPr>
        <w:t>Local</w:t>
      </w:r>
      <w:r w:rsidRPr="00C139B4">
        <w:rPr>
          <w:rFonts w:hint="eastAsia"/>
          <w:lang w:val="en-US" w:eastAsia="zh-CN"/>
        </w:rPr>
        <w:t xml:space="preserve"> Time Zone Request</w:t>
      </w:r>
      <w:r w:rsidRPr="00C139B4">
        <w:t>" bit in the IDR-Flags</w:t>
      </w:r>
      <w:r w:rsidRPr="00C139B4">
        <w:rPr>
          <w:rFonts w:hint="eastAsia"/>
          <w:lang w:eastAsia="zh-CN"/>
        </w:rPr>
        <w:t xml:space="preserve">, </w:t>
      </w:r>
      <w:r w:rsidRPr="00C139B4">
        <w:t>unless the HSS knows from the previous ULR command that the registered MME and/or the registered SGSN do not support Local</w:t>
      </w:r>
      <w:r w:rsidRPr="00C139B4">
        <w:rPr>
          <w:rFonts w:hint="eastAsia"/>
          <w:lang w:eastAsia="zh-CN"/>
        </w:rPr>
        <w:t xml:space="preserve"> Time Zone</w:t>
      </w:r>
      <w:r w:rsidRPr="00C139B4">
        <w:t xml:space="preserve"> retrieval</w:t>
      </w:r>
      <w:r w:rsidRPr="00C139B4">
        <w:rPr>
          <w:rFonts w:hint="eastAsia"/>
          <w:lang w:eastAsia="zh-CN"/>
        </w:rPr>
        <w:t xml:space="preserve">. </w:t>
      </w:r>
      <w:r w:rsidRPr="00C139B4">
        <w:t xml:space="preserve">If the IDR is sent only for the purpose of requesting the </w:t>
      </w:r>
      <w:r w:rsidRPr="00C139B4">
        <w:rPr>
          <w:lang w:eastAsia="zh-CN"/>
        </w:rPr>
        <w:t>Local</w:t>
      </w:r>
      <w:r w:rsidRPr="00C139B4">
        <w:rPr>
          <w:rFonts w:hint="eastAsia"/>
          <w:lang w:eastAsia="zh-CN"/>
        </w:rPr>
        <w:t xml:space="preserve"> Time Zone</w:t>
      </w:r>
      <w:r w:rsidRPr="00C139B4">
        <w:t>, the Subscription-Data AVP included shall be empty.</w:t>
      </w:r>
    </w:p>
    <w:p w14:paraId="0BAEFD1B" w14:textId="77777777" w:rsidR="009D4C7F" w:rsidRPr="00C139B4" w:rsidRDefault="009D4C7F" w:rsidP="009D4C7F">
      <w:r w:rsidRPr="00C139B4">
        <w:t>If the HSS received an indication in a former ULR command from the MME or SGSN about homogeneous support of IMS Voice over PS Sessions in all TA/RAs associated to that serving node, it may use this information to skip the retrieval of T-ADS data. This can only be done if all the registered serving nodes in HSS for the UE indicated in ULR the same type of homogeneous support (i.e. both serving nodes indicated "SUPPORTED", or both serving nodes indicated "NOT_SUPPORTED"); otherwise, the retrieval of T-ADS data shall be done, to receive the time of the last radio contact with the UE.</w:t>
      </w:r>
    </w:p>
    <w:p w14:paraId="53309F71" w14:textId="77777777" w:rsidR="009D4C7F" w:rsidRPr="00C139B4" w:rsidRDefault="009D4C7F" w:rsidP="009D4C7F">
      <w:pPr>
        <w:rPr>
          <w:lang w:val="en-US"/>
        </w:rPr>
      </w:pPr>
      <w:r w:rsidRPr="00C139B4">
        <w:t>All APN and PGW-ID pairs stored in the HSS not associated with an explicit APN subscription, (i.e. the access to that APN has been authorized as a consequence of having the Wildcard APN in the user subscription), shall be included by the HSS inside the APN context of the Wildcard APN, as multiple instances of the Specific-APN-Info AVP.</w:t>
      </w:r>
    </w:p>
    <w:p w14:paraId="0B619975" w14:textId="77777777" w:rsidR="009D4C7F" w:rsidRPr="00C139B4" w:rsidRDefault="009D4C7F" w:rsidP="009D4C7F">
      <w:pPr>
        <w:rPr>
          <w:lang w:eastAsia="ja-JP"/>
        </w:rPr>
      </w:pPr>
      <w:r w:rsidRPr="00C139B4">
        <w:rPr>
          <w:lang w:eastAsia="zh-CN"/>
        </w:rPr>
        <w:t xml:space="preserve">When receiving an Insert Subscriber Data answer with "SGSN Area Restricted" the HSS shall set the </w:t>
      </w:r>
      <w:r w:rsidRPr="00C139B4">
        <w:rPr>
          <w:rFonts w:hint="eastAsia"/>
          <w:lang w:eastAsia="zh-CN"/>
        </w:rPr>
        <w:t>SGSN</w:t>
      </w:r>
      <w:r w:rsidRPr="00C139B4">
        <w:t xml:space="preserve"> area restricted flag</w:t>
      </w:r>
      <w:r w:rsidRPr="00C139B4">
        <w:rPr>
          <w:rFonts w:hint="eastAsia"/>
          <w:lang w:eastAsia="zh-CN"/>
        </w:rPr>
        <w:t xml:space="preserve"> as "SGSN</w:t>
      </w:r>
      <w:r w:rsidRPr="00C139B4">
        <w:t xml:space="preserve"> area restricted</w:t>
      </w:r>
      <w:r w:rsidRPr="00C139B4">
        <w:rPr>
          <w:rFonts w:hint="eastAsia"/>
          <w:lang w:eastAsia="zh-CN"/>
        </w:rPr>
        <w:t>"</w:t>
      </w:r>
      <w:r w:rsidRPr="00C139B4">
        <w:rPr>
          <w:lang w:eastAsia="zh-CN"/>
        </w:rPr>
        <w:t>.</w:t>
      </w:r>
    </w:p>
    <w:p w14:paraId="1B1F2B22" w14:textId="77777777" w:rsidR="00C31AA7" w:rsidRPr="00C139B4" w:rsidRDefault="009D4C7F" w:rsidP="009D4C7F">
      <w:pPr>
        <w:rPr>
          <w:lang w:eastAsia="zh-CN"/>
        </w:rPr>
      </w:pPr>
      <w:r w:rsidRPr="00C139B4">
        <w:t>Subscribed-VSRVCC AVP may be present within the Subscription-Data AVP sent within a</w:t>
      </w:r>
      <w:r w:rsidRPr="00C139B4">
        <w:rPr>
          <w:rFonts w:hint="eastAsia"/>
          <w:lang w:eastAsia="ja-JP"/>
        </w:rPr>
        <w:t>n</w:t>
      </w:r>
      <w:r w:rsidRPr="00C139B4">
        <w:t xml:space="preserve"> </w:t>
      </w:r>
      <w:r w:rsidRPr="00C139B4">
        <w:rPr>
          <w:rFonts w:hint="eastAsia"/>
          <w:lang w:eastAsia="ja-JP"/>
        </w:rPr>
        <w:t>ISR</w:t>
      </w:r>
      <w:r w:rsidRPr="00C139B4">
        <w:t xml:space="preserve"> only if the user is subscribed to the SRVCC and vSRVCC</w:t>
      </w:r>
      <w:r w:rsidRPr="00C139B4">
        <w:rPr>
          <w:rFonts w:hint="eastAsia"/>
        </w:rPr>
        <w:t>.</w:t>
      </w:r>
    </w:p>
    <w:p w14:paraId="1497951A" w14:textId="15C682F5" w:rsidR="009D4C7F" w:rsidRPr="00C139B4" w:rsidRDefault="009D4C7F" w:rsidP="009D4C7F">
      <w:r w:rsidRPr="00C139B4">
        <w:lastRenderedPageBreak/>
        <w:t>If the HSS determines that the MME shall be unregistered for SMS it shall set the "Remove SMS Registration" bit in the IDR-Flags. If the IDR is sent for the only purpose to indicate that the MME is no longer registered for SMS, the Subscription-Data AVP shall be included empty.</w:t>
      </w:r>
    </w:p>
    <w:p w14:paraId="163FCBC2" w14:textId="03405F10" w:rsidR="009D4C7F" w:rsidRPr="00C139B4" w:rsidRDefault="009D4C7F" w:rsidP="009D4C7F">
      <w:pPr>
        <w:rPr>
          <w:lang w:eastAsia="zh-CN"/>
        </w:rPr>
      </w:pPr>
      <w:r w:rsidRPr="00C139B4">
        <w:t>If the HSS needs to request to the MME/SGSN the execution of the HSS-based P-CSCF restoration procedure</w:t>
      </w:r>
      <w:r w:rsidRPr="00C139B4">
        <w:rPr>
          <w:rFonts w:hint="eastAsia"/>
          <w:lang w:val="en-US" w:eastAsia="zh-CN"/>
        </w:rPr>
        <w:t>,</w:t>
      </w:r>
      <w:r w:rsidRPr="00C139B4">
        <w:rPr>
          <w:lang w:val="en-US" w:eastAsia="zh-CN"/>
        </w:rPr>
        <w:t xml:space="preserve"> as described in </w:t>
      </w:r>
      <w:r>
        <w:rPr>
          <w:lang w:val="en-US" w:eastAsia="zh-CN"/>
        </w:rPr>
        <w:t>3GPP TS 2</w:t>
      </w:r>
      <w:r w:rsidRPr="00C139B4">
        <w:rPr>
          <w:lang w:val="en-US" w:eastAsia="zh-CN"/>
        </w:rPr>
        <w:t>3.380</w:t>
      </w:r>
      <w:r>
        <w:rPr>
          <w:lang w:val="en-US" w:eastAsia="zh-CN"/>
        </w:rPr>
        <w:t> [</w:t>
      </w:r>
      <w:r w:rsidRPr="00C139B4">
        <w:rPr>
          <w:lang w:val="en-US" w:eastAsia="zh-CN"/>
        </w:rPr>
        <w:t xml:space="preserve">51] </w:t>
      </w:r>
      <w:r w:rsidR="00C31AA7">
        <w:rPr>
          <w:lang w:val="en-US" w:eastAsia="zh-CN"/>
        </w:rPr>
        <w:t>clause </w:t>
      </w:r>
      <w:r w:rsidR="00C31AA7" w:rsidRPr="00C139B4">
        <w:rPr>
          <w:lang w:val="en-US" w:eastAsia="zh-CN"/>
        </w:rPr>
        <w:t>5</w:t>
      </w:r>
      <w:r w:rsidRPr="00C139B4">
        <w:rPr>
          <w:lang w:val="en-US" w:eastAsia="zh-CN"/>
        </w:rPr>
        <w:t>.4,</w:t>
      </w:r>
      <w:r w:rsidRPr="00C139B4">
        <w:rPr>
          <w:rFonts w:hint="eastAsia"/>
          <w:lang w:val="en-US" w:eastAsia="zh-CN"/>
        </w:rPr>
        <w:t xml:space="preserve"> </w:t>
      </w:r>
      <w:r w:rsidRPr="00C139B4">
        <w:t>the HSS shall set the "</w:t>
      </w:r>
      <w:r w:rsidRPr="00C139B4">
        <w:rPr>
          <w:lang w:val="en-US" w:eastAsia="zh-CN"/>
        </w:rPr>
        <w:t>P-CSCF Restoration Request</w:t>
      </w:r>
      <w:r w:rsidRPr="00C139B4">
        <w:t>" bit in the IDR-Flags, if supported by the MME/SGSN</w:t>
      </w:r>
      <w:r w:rsidRPr="00C139B4">
        <w:rPr>
          <w:rFonts w:hint="eastAsia"/>
          <w:lang w:eastAsia="zh-CN"/>
        </w:rPr>
        <w:t xml:space="preserve">. </w:t>
      </w:r>
      <w:r w:rsidRPr="00C139B4">
        <w:t xml:space="preserve">If the IDR is sent only for the purpose of requesting the </w:t>
      </w:r>
      <w:r w:rsidRPr="00C139B4">
        <w:rPr>
          <w:lang w:eastAsia="zh-CN"/>
        </w:rPr>
        <w:t>execution of the HSS-based P-CSCF restoration procedures</w:t>
      </w:r>
      <w:r w:rsidRPr="00C139B4">
        <w:t>, the Subscription-Data AVP included shall be empty.</w:t>
      </w:r>
    </w:p>
    <w:p w14:paraId="693BD31B" w14:textId="77777777" w:rsidR="00C31AA7" w:rsidRPr="00C139B4" w:rsidRDefault="009D4C7F" w:rsidP="009D4C7F">
      <w:pPr>
        <w:rPr>
          <w:lang w:eastAsia="zh-CN"/>
        </w:rPr>
      </w:pPr>
      <w:r w:rsidRPr="00C139B4">
        <w:rPr>
          <w:rFonts w:hint="eastAsia"/>
          <w:lang w:eastAsia="zh-CN"/>
        </w:rPr>
        <w:t xml:space="preserve">If the </w:t>
      </w:r>
      <w:r w:rsidRPr="00C139B4">
        <w:rPr>
          <w:lang w:eastAsia="zh-CN"/>
        </w:rPr>
        <w:t>HSS receives a SCEF request to configure Monitoring events for the UE to be hand</w:t>
      </w:r>
      <w:r w:rsidRPr="00C139B4">
        <w:rPr>
          <w:rFonts w:hint="eastAsia"/>
          <w:lang w:eastAsia="zh-CN"/>
        </w:rPr>
        <w:t>l</w:t>
      </w:r>
      <w:r w:rsidRPr="00C139B4">
        <w:rPr>
          <w:lang w:eastAsia="zh-CN"/>
        </w:rPr>
        <w:t>ed by the MME/SGSN or receives a SCEF request for deleting Monitoring events for the UE in the MME/SGSN</w:t>
      </w:r>
      <w:r w:rsidRPr="00C139B4">
        <w:rPr>
          <w:rFonts w:hint="eastAsia"/>
          <w:lang w:eastAsia="zh-CN"/>
        </w:rPr>
        <w:t>, the HSS shall include M</w:t>
      </w:r>
      <w:r w:rsidRPr="00C139B4">
        <w:rPr>
          <w:lang w:eastAsia="zh-CN"/>
        </w:rPr>
        <w:t>onitoring</w:t>
      </w:r>
      <w:r w:rsidRPr="00C139B4">
        <w:rPr>
          <w:rFonts w:hint="eastAsia"/>
          <w:lang w:eastAsia="zh-CN"/>
        </w:rPr>
        <w:t>-Event-Configuration AVP</w:t>
      </w:r>
      <w:r w:rsidRPr="00C139B4">
        <w:rPr>
          <w:lang w:eastAsia="zh-CN"/>
        </w:rPr>
        <w:t>(s)</w:t>
      </w:r>
      <w:r w:rsidRPr="00C139B4">
        <w:rPr>
          <w:rFonts w:hint="eastAsia"/>
          <w:lang w:eastAsia="zh-CN"/>
        </w:rPr>
        <w:t xml:space="preserve"> in the Subscription-Data AVP sent within </w:t>
      </w:r>
      <w:r w:rsidRPr="00C139B4">
        <w:rPr>
          <w:lang w:eastAsia="zh-CN"/>
        </w:rPr>
        <w:t>the</w:t>
      </w:r>
      <w:r w:rsidRPr="00C139B4">
        <w:rPr>
          <w:rFonts w:hint="eastAsia"/>
          <w:lang w:eastAsia="zh-CN"/>
        </w:rPr>
        <w:t xml:space="preserve"> IDR.</w:t>
      </w:r>
      <w:r w:rsidRPr="00C139B4">
        <w:rPr>
          <w:lang w:eastAsia="zh-CN"/>
        </w:rPr>
        <w:t xml:space="preserve"> </w:t>
      </w:r>
      <w:r w:rsidRPr="00C139B4">
        <w:rPr>
          <w:rFonts w:hint="eastAsia"/>
          <w:lang w:eastAsia="zh-CN"/>
        </w:rPr>
        <w:t>If</w:t>
      </w:r>
      <w:r w:rsidRPr="00C139B4">
        <w:rPr>
          <w:lang w:eastAsia="zh-CN"/>
        </w:rPr>
        <w:t xml:space="preserve"> the HSS has registered both an MME and an SGSN as serving nodes for a given user, and both nodes are not part of a same combined </w:t>
      </w:r>
      <w:r w:rsidRPr="00C139B4">
        <w:rPr>
          <w:rFonts w:hint="eastAsia"/>
          <w:lang w:eastAsia="zh-CN"/>
        </w:rPr>
        <w:t xml:space="preserve">MME/SGSN </w:t>
      </w:r>
      <w:r w:rsidRPr="00C139B4">
        <w:rPr>
          <w:lang w:eastAsia="zh-CN"/>
        </w:rPr>
        <w:t>node</w:t>
      </w:r>
      <w:r w:rsidRPr="00C139B4">
        <w:rPr>
          <w:rFonts w:hint="eastAsia"/>
          <w:lang w:eastAsia="zh-CN"/>
        </w:rPr>
        <w:t xml:space="preserve">, the HSS shall send the Monitoring-Event-Configuration AVP(s) to each one of the serving nodes that supports </w:t>
      </w:r>
      <w:r w:rsidRPr="00C139B4">
        <w:rPr>
          <w:lang w:eastAsia="zh-CN"/>
        </w:rPr>
        <w:t xml:space="preserve">the </w:t>
      </w:r>
      <w:r w:rsidRPr="00C139B4">
        <w:rPr>
          <w:rFonts w:hint="eastAsia"/>
          <w:lang w:eastAsia="zh-CN"/>
        </w:rPr>
        <w:t>Monitoring event service. If the HSS receives the IDA with Monitoring-Event-Report AVP</w:t>
      </w:r>
      <w:r w:rsidRPr="00C139B4">
        <w:rPr>
          <w:lang w:eastAsia="zh-CN"/>
        </w:rPr>
        <w:t>(s)</w:t>
      </w:r>
      <w:r w:rsidRPr="00C139B4">
        <w:rPr>
          <w:rFonts w:hint="eastAsia"/>
          <w:lang w:eastAsia="zh-CN"/>
        </w:rPr>
        <w:t>, the HSS shall forward the Monitoring-Event-Report AVP</w:t>
      </w:r>
      <w:r w:rsidRPr="00C139B4">
        <w:rPr>
          <w:lang w:eastAsia="zh-CN"/>
        </w:rPr>
        <w:t>(s) to</w:t>
      </w:r>
      <w:r w:rsidRPr="00C139B4">
        <w:rPr>
          <w:rFonts w:hint="eastAsia"/>
          <w:lang w:eastAsia="zh-CN"/>
        </w:rPr>
        <w:t xml:space="preserve"> the SCEF </w:t>
      </w:r>
      <w:r w:rsidRPr="00C139B4">
        <w:rPr>
          <w:lang w:eastAsia="zh-CN"/>
        </w:rPr>
        <w:t>associated to</w:t>
      </w:r>
      <w:r w:rsidRPr="00C139B4">
        <w:rPr>
          <w:rFonts w:hint="eastAsia"/>
          <w:lang w:eastAsia="zh-CN"/>
        </w:rPr>
        <w:t xml:space="preserve"> th</w:t>
      </w:r>
      <w:r w:rsidRPr="00C139B4">
        <w:rPr>
          <w:lang w:eastAsia="zh-CN"/>
        </w:rPr>
        <w:t>ose</w:t>
      </w:r>
      <w:r w:rsidRPr="00C139B4">
        <w:rPr>
          <w:rFonts w:hint="eastAsia"/>
          <w:lang w:eastAsia="zh-CN"/>
        </w:rPr>
        <w:t xml:space="preserve"> Monitoring events.</w:t>
      </w:r>
    </w:p>
    <w:p w14:paraId="32AB3526" w14:textId="371E968A" w:rsidR="009D4C7F" w:rsidRPr="00C139B4" w:rsidRDefault="009D4C7F" w:rsidP="009D4C7F">
      <w:pPr>
        <w:rPr>
          <w:lang w:eastAsia="zh-CN"/>
        </w:rPr>
      </w:pPr>
      <w:r w:rsidRPr="00C139B4">
        <w:rPr>
          <w:rFonts w:hint="eastAsia"/>
          <w:lang w:eastAsia="zh-CN"/>
        </w:rPr>
        <w:t>If the HSS does not receive a SCEF request to configure Monitoring events for the UE to be handled by the MME/SGSN</w:t>
      </w:r>
      <w:r w:rsidRPr="00C139B4">
        <w:rPr>
          <w:lang w:eastAsia="zh-CN"/>
        </w:rPr>
        <w:t xml:space="preserve"> and does not receive an Active Time with the </w:t>
      </w:r>
      <w:r w:rsidRPr="00C139B4">
        <w:t>Suggested-Network-Configuration AVP</w:t>
      </w:r>
      <w:r w:rsidRPr="00C139B4">
        <w:rPr>
          <w:lang w:eastAsia="zh-CN"/>
        </w:rPr>
        <w:t xml:space="preserve"> </w:t>
      </w:r>
      <w:r w:rsidRPr="00C139B4">
        <w:rPr>
          <w:rFonts w:hint="eastAsia"/>
          <w:lang w:eastAsia="zh-CN"/>
        </w:rPr>
        <w:t xml:space="preserve">, the HSS </w:t>
      </w:r>
      <w:r w:rsidRPr="00C139B4">
        <w:t xml:space="preserve">may send an O&amp;M configured desired Active Time value within the </w:t>
      </w:r>
      <w:r w:rsidRPr="00C139B4">
        <w:rPr>
          <w:rFonts w:hint="eastAsia"/>
          <w:lang w:eastAsia="zh-CN"/>
        </w:rPr>
        <w:t>Active-Time</w:t>
      </w:r>
      <w:r w:rsidRPr="00C139B4">
        <w:t xml:space="preserve"> AVP</w:t>
      </w:r>
      <w:r w:rsidRPr="00C139B4">
        <w:rPr>
          <w:rFonts w:hint="eastAsia"/>
          <w:lang w:eastAsia="zh-CN"/>
        </w:rPr>
        <w:t>.</w:t>
      </w:r>
    </w:p>
    <w:p w14:paraId="6D22CD77" w14:textId="77777777" w:rsidR="009D4C7F" w:rsidRPr="00C139B4" w:rsidRDefault="009D4C7F" w:rsidP="00677A08">
      <w:r w:rsidRPr="00677A08">
        <w:t>If the HSS receives a Supported-Services AVP it shall only trigger those services which are supported by the MME/SGSN.</w:t>
      </w:r>
    </w:p>
    <w:p w14:paraId="6B314630" w14:textId="77777777" w:rsidR="009D4C7F" w:rsidRPr="00C139B4" w:rsidRDefault="009D4C7F" w:rsidP="009D4C7F">
      <w:r w:rsidRPr="00C139B4">
        <w:t xml:space="preserve">If the HSS has previously received over SWx (see </w:t>
      </w:r>
      <w:r>
        <w:t>3GPP TS 2</w:t>
      </w:r>
      <w:r w:rsidRPr="00C139B4">
        <w:t>9.273</w:t>
      </w:r>
      <w:r>
        <w:t> [</w:t>
      </w:r>
      <w:r w:rsidRPr="00C139B4">
        <w:t>59]) the identity of the PDN-GW to be used for the establishment of emergency PDN connections, it shall send it to the registered MME (if any) in the IDR command as part of the Subscription-Data AVP (in the Emergeny-Info AVP).</w:t>
      </w:r>
    </w:p>
    <w:p w14:paraId="5C5E984C" w14:textId="77777777" w:rsidR="009D4C7F" w:rsidRPr="00C139B4" w:rsidRDefault="009D4C7F" w:rsidP="009D4C7F">
      <w:r w:rsidRPr="00C139B4">
        <w:rPr>
          <w:rFonts w:hint="eastAsia"/>
          <w:lang w:eastAsia="zh-CN"/>
        </w:rPr>
        <w:t>If V2X subscription data has been added or modified in the HSS, the HSS shall include the V2X-Subscription-Data</w:t>
      </w:r>
      <w:r w:rsidRPr="00C139B4">
        <w:t xml:space="preserve"> AVP in the Subscription-Data AVP sent within an IDR.</w:t>
      </w:r>
    </w:p>
    <w:p w14:paraId="34057500" w14:textId="77777777" w:rsidR="009D4C7F" w:rsidRPr="00C139B4" w:rsidRDefault="009D4C7F" w:rsidP="009D4C7F">
      <w:r w:rsidRPr="00C139B4">
        <w:t xml:space="preserve">If the External-Identifier associated with Monitoring Event Configuration for the UE has been added or modified in the HSS and the MME/SGSN supports the </w:t>
      </w:r>
      <w:r w:rsidRPr="00C139B4">
        <w:rPr>
          <w:lang w:eastAsia="zh-CN"/>
        </w:rPr>
        <w:t>"External-Identifier"</w:t>
      </w:r>
      <w:r w:rsidRPr="00C139B4">
        <w:rPr>
          <w:rFonts w:hint="eastAsia"/>
          <w:lang w:eastAsia="zh-CN"/>
        </w:rPr>
        <w:t xml:space="preserve"> feature</w:t>
      </w:r>
      <w:r w:rsidRPr="00C139B4">
        <w:t>, the HSS shall include the External-Identifier AVP in the Subscription-Data AVP.</w:t>
      </w:r>
      <w:r w:rsidRPr="00273CA5">
        <w:rPr>
          <w:lang w:eastAsia="zh-CN"/>
        </w:rPr>
        <w:t xml:space="preserve"> </w:t>
      </w:r>
      <w:r>
        <w:rPr>
          <w:lang w:eastAsia="zh-CN"/>
        </w:rPr>
        <w:t>When multiple External Identifiers are defined for a same subscription, the HSS shall send a default External Identifier in the External-Identifier AVP of the Subscription-Data AVP, and shall include a specific External Identifier (if different from the default External Identifier) associated to each Monitoring Event Configuration in the External-Identifier AVP of each Monitoring-Event-Configuration AVP occurrence inside the Subscription-Data AVP.</w:t>
      </w:r>
    </w:p>
    <w:p w14:paraId="2FD3059C" w14:textId="77777777" w:rsidR="00C31AA7" w:rsidRDefault="009D4C7F" w:rsidP="009D4C7F">
      <w:r w:rsidRPr="00C139B4">
        <w:rPr>
          <w:rFonts w:hint="eastAsia"/>
          <w:lang w:val="en-US" w:eastAsia="ja-JP"/>
        </w:rPr>
        <w:t xml:space="preserve">The </w:t>
      </w:r>
      <w:r w:rsidRPr="00C139B4">
        <w:rPr>
          <w:lang w:val="en-US"/>
        </w:rPr>
        <w:t>Aerial-UE-Subscription-Information</w:t>
      </w:r>
      <w:r w:rsidRPr="00C139B4">
        <w:t xml:space="preserve"> AVP may be present within the Subscription-Data AVP sent within a</w:t>
      </w:r>
      <w:r w:rsidRPr="00C139B4">
        <w:rPr>
          <w:rFonts w:hint="eastAsia"/>
          <w:lang w:eastAsia="ja-JP"/>
        </w:rPr>
        <w:t>n</w:t>
      </w:r>
      <w:r w:rsidRPr="00C139B4">
        <w:t xml:space="preserve"> </w:t>
      </w:r>
      <w:r w:rsidRPr="00C139B4">
        <w:rPr>
          <w:rFonts w:hint="eastAsia"/>
          <w:lang w:eastAsia="ja-JP"/>
        </w:rPr>
        <w:t>IDR</w:t>
      </w:r>
      <w:r w:rsidRPr="00C139B4">
        <w:t xml:space="preserve"> only if the user </w:t>
      </w:r>
      <w:r w:rsidRPr="00C139B4">
        <w:rPr>
          <w:rFonts w:hint="eastAsia"/>
          <w:lang w:eastAsia="ja-JP"/>
        </w:rPr>
        <w:t>has</w:t>
      </w:r>
      <w:r w:rsidRPr="00C139B4">
        <w:t xml:space="preserve"> Aerial UE subscription information</w:t>
      </w:r>
      <w:r w:rsidRPr="00C139B4">
        <w:rPr>
          <w:rFonts w:hint="eastAsia"/>
        </w:rPr>
        <w:t>.</w:t>
      </w:r>
    </w:p>
    <w:p w14:paraId="7FFA2FD2" w14:textId="4D8AF8EE" w:rsidR="009D4C7F" w:rsidRPr="00C139B4" w:rsidRDefault="009D4C7F" w:rsidP="009D4C7F">
      <w:pPr>
        <w:rPr>
          <w:lang w:eastAsia="ja-JP"/>
        </w:rPr>
      </w:pPr>
      <w:r w:rsidRPr="00C139B4">
        <w:rPr>
          <w:rFonts w:hint="eastAsia"/>
          <w:lang w:eastAsia="zh-CN"/>
        </w:rPr>
        <w:t xml:space="preserve">If </w:t>
      </w:r>
      <w:r>
        <w:rPr>
          <w:lang w:eastAsia="zh-CN"/>
        </w:rPr>
        <w:t>Core Network Restrictions</w:t>
      </w:r>
      <w:r w:rsidRPr="00C139B4">
        <w:rPr>
          <w:rFonts w:hint="eastAsia"/>
          <w:lang w:eastAsia="zh-CN"/>
        </w:rPr>
        <w:t xml:space="preserve"> </w:t>
      </w:r>
      <w:r>
        <w:rPr>
          <w:lang w:eastAsia="zh-CN"/>
        </w:rPr>
        <w:t xml:space="preserve">in </w:t>
      </w:r>
      <w:r w:rsidRPr="00C139B4">
        <w:rPr>
          <w:rFonts w:hint="eastAsia"/>
          <w:lang w:eastAsia="zh-CN"/>
        </w:rPr>
        <w:t xml:space="preserve">subscription data </w:t>
      </w:r>
      <w:r>
        <w:rPr>
          <w:lang w:eastAsia="zh-CN"/>
        </w:rPr>
        <w:t xml:space="preserve">(5GC allowed/not allowed) </w:t>
      </w:r>
      <w:r w:rsidRPr="00C139B4">
        <w:rPr>
          <w:rFonts w:hint="eastAsia"/>
          <w:lang w:eastAsia="zh-CN"/>
        </w:rPr>
        <w:t xml:space="preserve">has been added or modified in the HSS, the HSS shall include the </w:t>
      </w:r>
      <w:r>
        <w:rPr>
          <w:lang w:eastAsia="zh-CN"/>
        </w:rPr>
        <w:t>Core-Network-Restrictions</w:t>
      </w:r>
      <w:r w:rsidRPr="00C139B4">
        <w:rPr>
          <w:rFonts w:hint="eastAsia"/>
          <w:lang w:eastAsia="zh-CN"/>
        </w:rPr>
        <w:t xml:space="preserve"> </w:t>
      </w:r>
      <w:r w:rsidRPr="00C139B4">
        <w:t>AVP in the Subscription-Data AVP sent within an IDR.</w:t>
      </w:r>
    </w:p>
    <w:p w14:paraId="3C097DA1" w14:textId="77777777" w:rsidR="009D4C7F" w:rsidRPr="00C139B4" w:rsidRDefault="009D4C7F" w:rsidP="00FA6621">
      <w:pPr>
        <w:pStyle w:val="Heading4"/>
        <w:rPr>
          <w:lang w:val="pt-BR"/>
        </w:rPr>
      </w:pPr>
      <w:bookmarkStart w:id="234" w:name="_Toc20211880"/>
      <w:bookmarkStart w:id="235" w:name="_Toc27727156"/>
      <w:bookmarkStart w:id="236" w:name="_Toc36041811"/>
      <w:bookmarkStart w:id="237" w:name="_Toc44871234"/>
      <w:bookmarkStart w:id="238" w:name="_Toc44871633"/>
      <w:bookmarkStart w:id="239" w:name="_Toc51861708"/>
      <w:bookmarkStart w:id="240" w:name="_Toc57978113"/>
      <w:bookmarkStart w:id="241" w:name="_Toc170145682"/>
      <w:r w:rsidRPr="00C139B4">
        <w:rPr>
          <w:lang w:val="pt-BR" w:eastAsia="zh-CN"/>
        </w:rPr>
        <w:t>5</w:t>
      </w:r>
      <w:r w:rsidRPr="00C139B4">
        <w:rPr>
          <w:rFonts w:hint="eastAsia"/>
          <w:lang w:val="pt-BR" w:eastAsia="zh-CN"/>
        </w:rPr>
        <w:t>.2.2</w:t>
      </w:r>
      <w:r w:rsidRPr="00C139B4">
        <w:rPr>
          <w:lang w:val="pt-BR" w:eastAsia="zh-CN"/>
        </w:rPr>
        <w:t>.2</w:t>
      </w:r>
      <w:r w:rsidRPr="00C139B4">
        <w:rPr>
          <w:rFonts w:hint="eastAsia"/>
          <w:lang w:val="pt-BR" w:eastAsia="zh-CN"/>
        </w:rPr>
        <w:tab/>
        <w:t>Delete Subscriber Data</w:t>
      </w:r>
      <w:bookmarkEnd w:id="234"/>
      <w:bookmarkEnd w:id="235"/>
      <w:bookmarkEnd w:id="236"/>
      <w:bookmarkEnd w:id="237"/>
      <w:bookmarkEnd w:id="238"/>
      <w:bookmarkEnd w:id="239"/>
      <w:bookmarkEnd w:id="240"/>
      <w:bookmarkEnd w:id="241"/>
    </w:p>
    <w:p w14:paraId="53256A85" w14:textId="77777777" w:rsidR="009D4C7F" w:rsidRPr="00C139B4" w:rsidRDefault="009D4C7F" w:rsidP="00FA6621">
      <w:pPr>
        <w:pStyle w:val="Heading5"/>
        <w:rPr>
          <w:lang w:val="pt-BR"/>
        </w:rPr>
      </w:pPr>
      <w:bookmarkStart w:id="242" w:name="_Toc20211881"/>
      <w:bookmarkStart w:id="243" w:name="_Toc27727157"/>
      <w:bookmarkStart w:id="244" w:name="_Toc36041812"/>
      <w:bookmarkStart w:id="245" w:name="_Toc44871235"/>
      <w:bookmarkStart w:id="246" w:name="_Toc44871634"/>
      <w:bookmarkStart w:id="247" w:name="_Toc51861709"/>
      <w:bookmarkStart w:id="248" w:name="_Toc57978114"/>
      <w:bookmarkStart w:id="249" w:name="_Toc170145683"/>
      <w:r w:rsidRPr="00C139B4">
        <w:rPr>
          <w:lang w:val="pt-BR" w:eastAsia="zh-CN"/>
        </w:rPr>
        <w:t>5</w:t>
      </w:r>
      <w:r w:rsidRPr="00C139B4">
        <w:rPr>
          <w:rFonts w:hint="eastAsia"/>
          <w:lang w:val="pt-BR" w:eastAsia="zh-CN"/>
        </w:rPr>
        <w:t>.2.2</w:t>
      </w:r>
      <w:r w:rsidRPr="00C139B4">
        <w:rPr>
          <w:lang w:val="pt-BR" w:eastAsia="zh-CN"/>
        </w:rPr>
        <w:t>.2.1</w:t>
      </w:r>
      <w:r w:rsidRPr="00C139B4">
        <w:rPr>
          <w:rFonts w:hint="eastAsia"/>
          <w:lang w:val="pt-BR" w:eastAsia="zh-CN"/>
        </w:rPr>
        <w:tab/>
      </w:r>
      <w:r w:rsidRPr="00C139B4">
        <w:rPr>
          <w:lang w:val="pt-BR" w:eastAsia="zh-CN"/>
        </w:rPr>
        <w:t>General</w:t>
      </w:r>
      <w:bookmarkEnd w:id="242"/>
      <w:bookmarkEnd w:id="243"/>
      <w:bookmarkEnd w:id="244"/>
      <w:bookmarkEnd w:id="245"/>
      <w:bookmarkEnd w:id="246"/>
      <w:bookmarkEnd w:id="247"/>
      <w:bookmarkEnd w:id="248"/>
      <w:bookmarkEnd w:id="249"/>
    </w:p>
    <w:p w14:paraId="5D7452C5" w14:textId="77777777" w:rsidR="009D4C7F" w:rsidRPr="00C139B4" w:rsidRDefault="009D4C7F" w:rsidP="009D4C7F">
      <w:pPr>
        <w:rPr>
          <w:lang w:eastAsia="zh-CN"/>
        </w:rPr>
      </w:pPr>
      <w:r w:rsidRPr="00C139B4">
        <w:t>Th</w:t>
      </w:r>
      <w:r w:rsidRPr="00C139B4">
        <w:rPr>
          <w:rFonts w:hint="eastAsia"/>
          <w:lang w:eastAsia="zh-CN"/>
        </w:rPr>
        <w:t>is p</w:t>
      </w:r>
      <w:r w:rsidRPr="00C139B4">
        <w:t xml:space="preserve">rocedure </w:t>
      </w:r>
      <w:r w:rsidRPr="00C139B4">
        <w:rPr>
          <w:rFonts w:hint="eastAsia"/>
          <w:lang w:eastAsia="zh-CN"/>
        </w:rPr>
        <w:t>shall be</w:t>
      </w:r>
      <w:r w:rsidRPr="00C139B4">
        <w:rPr>
          <w:lang w:eastAsia="zh-CN"/>
        </w:rPr>
        <w:t xml:space="preserve"> </w:t>
      </w:r>
      <w:r w:rsidRPr="00C139B4">
        <w:t xml:space="preserve">used between </w:t>
      </w:r>
      <w:r w:rsidRPr="00C139B4">
        <w:rPr>
          <w:rFonts w:hint="eastAsia"/>
          <w:lang w:eastAsia="zh-CN"/>
        </w:rPr>
        <w:t xml:space="preserve">the </w:t>
      </w:r>
      <w:r w:rsidRPr="00C139B4">
        <w:t xml:space="preserve">MME and </w:t>
      </w:r>
      <w:r w:rsidRPr="00C139B4">
        <w:rPr>
          <w:rFonts w:hint="eastAsia"/>
          <w:lang w:eastAsia="zh-CN"/>
        </w:rPr>
        <w:t xml:space="preserve">the </w:t>
      </w:r>
      <w:r w:rsidRPr="00C139B4">
        <w:t xml:space="preserve">HSS and between </w:t>
      </w:r>
      <w:r w:rsidRPr="00C139B4">
        <w:rPr>
          <w:rFonts w:hint="eastAsia"/>
          <w:lang w:eastAsia="zh-CN"/>
        </w:rPr>
        <w:t xml:space="preserve">the </w:t>
      </w:r>
      <w:r w:rsidRPr="00C139B4">
        <w:t xml:space="preserve">SGSN and </w:t>
      </w:r>
      <w:r w:rsidRPr="00C139B4">
        <w:rPr>
          <w:rFonts w:hint="eastAsia"/>
          <w:lang w:eastAsia="zh-CN"/>
        </w:rPr>
        <w:t xml:space="preserve">the </w:t>
      </w:r>
      <w:r w:rsidRPr="00C139B4">
        <w:t>HSS</w:t>
      </w:r>
      <w:r w:rsidRPr="00C139B4">
        <w:rPr>
          <w:rFonts w:hint="eastAsia"/>
          <w:lang w:eastAsia="zh-CN"/>
        </w:rPr>
        <w:t>,</w:t>
      </w:r>
      <w:r w:rsidRPr="00C139B4">
        <w:t xml:space="preserve"> to </w:t>
      </w:r>
      <w:r w:rsidRPr="00C139B4">
        <w:rPr>
          <w:rFonts w:hint="eastAsia"/>
          <w:lang w:eastAsia="zh-CN"/>
        </w:rPr>
        <w:t>remove</w:t>
      </w:r>
      <w:r w:rsidRPr="00C139B4">
        <w:rPr>
          <w:rFonts w:hint="eastAsia"/>
        </w:rPr>
        <w:t xml:space="preserve"> </w:t>
      </w:r>
      <w:r w:rsidRPr="00C139B4">
        <w:rPr>
          <w:rFonts w:hint="eastAsia"/>
          <w:lang w:eastAsia="zh-CN"/>
        </w:rPr>
        <w:t xml:space="preserve">some data of the </w:t>
      </w:r>
      <w:r w:rsidRPr="00C139B4">
        <w:t>HSS</w:t>
      </w:r>
      <w:r w:rsidRPr="00C139B4">
        <w:rPr>
          <w:rFonts w:hint="eastAsia"/>
        </w:rPr>
        <w:t xml:space="preserve"> </w:t>
      </w:r>
      <w:r w:rsidRPr="00C139B4">
        <w:t>user profile</w:t>
      </w:r>
      <w:r w:rsidRPr="00C139B4">
        <w:rPr>
          <w:rFonts w:hint="eastAsia"/>
        </w:rPr>
        <w:t xml:space="preserve"> </w:t>
      </w:r>
      <w:r w:rsidRPr="00C139B4">
        <w:rPr>
          <w:rFonts w:hint="eastAsia"/>
          <w:lang w:eastAsia="zh-CN"/>
        </w:rPr>
        <w:t xml:space="preserve">stored </w:t>
      </w:r>
      <w:r w:rsidRPr="00C139B4">
        <w:rPr>
          <w:rFonts w:hint="eastAsia"/>
        </w:rPr>
        <w:t>in the MME</w:t>
      </w:r>
      <w:r w:rsidRPr="00C139B4">
        <w:t xml:space="preserve"> or SGSN. The procedure </w:t>
      </w:r>
      <w:r w:rsidRPr="00C139B4">
        <w:rPr>
          <w:rFonts w:hint="eastAsia"/>
          <w:lang w:eastAsia="zh-CN"/>
        </w:rPr>
        <w:t xml:space="preserve">shall be </w:t>
      </w:r>
      <w:r w:rsidRPr="00C139B4">
        <w:t xml:space="preserve">invoked by the </w:t>
      </w:r>
      <w:r w:rsidRPr="00C139B4">
        <w:rPr>
          <w:rFonts w:hint="eastAsia"/>
          <w:lang w:eastAsia="zh-CN"/>
        </w:rPr>
        <w:t xml:space="preserve">HSS and it corresponds to the functional level operation Delete Subscriber Data (see </w:t>
      </w:r>
      <w:r>
        <w:rPr>
          <w:rFonts w:hint="eastAsia"/>
          <w:lang w:eastAsia="zh-CN"/>
        </w:rPr>
        <w:t>3GPP TS 2</w:t>
      </w:r>
      <w:r w:rsidRPr="00C139B4">
        <w:rPr>
          <w:rFonts w:hint="eastAsia"/>
          <w:lang w:eastAsia="zh-CN"/>
        </w:rPr>
        <w:t>3.401</w:t>
      </w:r>
      <w:r>
        <w:rPr>
          <w:lang w:eastAsia="zh-CN"/>
        </w:rPr>
        <w:t> [</w:t>
      </w:r>
      <w:r w:rsidRPr="00C139B4">
        <w:rPr>
          <w:rFonts w:hint="eastAsia"/>
          <w:lang w:eastAsia="zh-CN"/>
        </w:rPr>
        <w:t>2]).</w:t>
      </w:r>
    </w:p>
    <w:p w14:paraId="52984354" w14:textId="77777777" w:rsidR="009D4C7F" w:rsidRPr="00C139B4" w:rsidRDefault="009D4C7F" w:rsidP="009D4C7F">
      <w:pPr>
        <w:rPr>
          <w:lang w:eastAsia="zh-CN"/>
        </w:rPr>
      </w:pPr>
      <w:r w:rsidRPr="00C139B4">
        <w:rPr>
          <w:rFonts w:hint="eastAsia"/>
          <w:lang w:eastAsia="zh-CN"/>
        </w:rPr>
        <w:t>It shall be</w:t>
      </w:r>
      <w:r w:rsidRPr="00C139B4">
        <w:t xml:space="preserve"> used to remove</w:t>
      </w:r>
      <w:r w:rsidRPr="00C139B4">
        <w:rPr>
          <w:rFonts w:hint="eastAsia"/>
          <w:lang w:eastAsia="zh-CN"/>
        </w:rPr>
        <w:t>:</w:t>
      </w:r>
    </w:p>
    <w:p w14:paraId="365BDFB5" w14:textId="77777777" w:rsidR="009D4C7F" w:rsidRPr="00C139B4" w:rsidRDefault="009D4C7F" w:rsidP="009D4C7F">
      <w:pPr>
        <w:pStyle w:val="B1"/>
        <w:rPr>
          <w:lang w:eastAsia="zh-CN"/>
        </w:rPr>
      </w:pPr>
      <w:r w:rsidRPr="00C139B4">
        <w:rPr>
          <w:lang w:eastAsia="zh-CN"/>
        </w:rPr>
        <w:t>-</w:t>
      </w:r>
      <w:r w:rsidRPr="00C139B4">
        <w:rPr>
          <w:lang w:eastAsia="zh-CN"/>
        </w:rPr>
        <w:tab/>
      </w:r>
      <w:r w:rsidRPr="00C139B4">
        <w:rPr>
          <w:rFonts w:hint="eastAsia"/>
          <w:lang w:eastAsia="zh-CN"/>
        </w:rPr>
        <w:t xml:space="preserve">a subset </w:t>
      </w:r>
      <w:r w:rsidRPr="00C139B4">
        <w:rPr>
          <w:lang w:eastAsia="zh-CN"/>
        </w:rPr>
        <w:t xml:space="preserve">(wich may or may not be the complete set of APN configurations) </w:t>
      </w:r>
      <w:r w:rsidRPr="00C139B4">
        <w:rPr>
          <w:rFonts w:hint="eastAsia"/>
          <w:lang w:eastAsia="zh-CN"/>
        </w:rPr>
        <w:t xml:space="preserve">of </w:t>
      </w:r>
      <w:r w:rsidRPr="00C139B4">
        <w:t xml:space="preserve">the </w:t>
      </w:r>
      <w:r w:rsidRPr="00C139B4">
        <w:rPr>
          <w:lang w:eastAsia="zh-CN"/>
        </w:rPr>
        <w:t xml:space="preserve">APN Configuration Profile </w:t>
      </w:r>
      <w:r w:rsidRPr="00C139B4">
        <w:rPr>
          <w:rFonts w:hint="eastAsia"/>
          <w:lang w:eastAsia="zh-CN"/>
        </w:rPr>
        <w:t xml:space="preserve">for the subscriber from the </w:t>
      </w:r>
      <w:r w:rsidRPr="00C139B4">
        <w:rPr>
          <w:lang w:eastAsia="zh-CN"/>
        </w:rPr>
        <w:t>SGSN or combined MME/SGSN;</w:t>
      </w:r>
    </w:p>
    <w:p w14:paraId="7DA1F5B2" w14:textId="77777777" w:rsidR="009D4C7F" w:rsidRPr="00C139B4" w:rsidRDefault="009D4C7F" w:rsidP="009D4C7F">
      <w:pPr>
        <w:pStyle w:val="B1"/>
        <w:rPr>
          <w:lang w:eastAsia="zh-CN"/>
        </w:rPr>
      </w:pPr>
      <w:r w:rsidRPr="00C139B4">
        <w:rPr>
          <w:lang w:eastAsia="zh-CN"/>
        </w:rPr>
        <w:t>-</w:t>
      </w:r>
      <w:r w:rsidRPr="00C139B4">
        <w:rPr>
          <w:lang w:eastAsia="zh-CN"/>
        </w:rPr>
        <w:tab/>
        <w:t>a proper subset (i.e. a subset that is not equal to the complete set of APN configurations and does not contain the default APN configuration) of the APN Configuration Profile for the subscriber from the MME;</w:t>
      </w:r>
    </w:p>
    <w:p w14:paraId="495BB0CA" w14:textId="77777777" w:rsidR="009D4C7F" w:rsidRPr="00C139B4" w:rsidRDefault="009D4C7F" w:rsidP="009D4C7F">
      <w:pPr>
        <w:pStyle w:val="B1"/>
      </w:pPr>
      <w:r w:rsidRPr="00C139B4">
        <w:t>-</w:t>
      </w:r>
      <w:r w:rsidRPr="00C139B4">
        <w:tab/>
      </w:r>
      <w:r w:rsidRPr="00C139B4">
        <w:rPr>
          <w:rFonts w:hint="eastAsia"/>
          <w:lang w:eastAsia="zh-CN"/>
        </w:rPr>
        <w:t xml:space="preserve">the </w:t>
      </w:r>
      <w:r w:rsidRPr="00C139B4">
        <w:t>regional subscription;</w:t>
      </w:r>
    </w:p>
    <w:p w14:paraId="5D9A0A6D" w14:textId="77777777" w:rsidR="009D4C7F" w:rsidRPr="00C139B4" w:rsidRDefault="009D4C7F" w:rsidP="009D4C7F">
      <w:pPr>
        <w:pStyle w:val="B1"/>
      </w:pPr>
      <w:r w:rsidRPr="00C139B4">
        <w:t>-</w:t>
      </w:r>
      <w:r w:rsidRPr="00C139B4">
        <w:tab/>
      </w:r>
      <w:r w:rsidRPr="00C139B4">
        <w:rPr>
          <w:rFonts w:hint="eastAsia"/>
          <w:lang w:eastAsia="zh-CN"/>
        </w:rPr>
        <w:t xml:space="preserve">the </w:t>
      </w:r>
      <w:r w:rsidRPr="00C139B4">
        <w:t>subscribed charging characteristics;</w:t>
      </w:r>
    </w:p>
    <w:p w14:paraId="798ED7A7" w14:textId="77777777" w:rsidR="009D4C7F" w:rsidRPr="00C139B4" w:rsidRDefault="009D4C7F" w:rsidP="009D4C7F">
      <w:pPr>
        <w:pStyle w:val="B1"/>
      </w:pPr>
      <w:r w:rsidRPr="00C139B4">
        <w:lastRenderedPageBreak/>
        <w:t>-</w:t>
      </w:r>
      <w:r w:rsidRPr="00C139B4">
        <w:tab/>
        <w:t>Session Transfer Number for SRVCC;</w:t>
      </w:r>
    </w:p>
    <w:p w14:paraId="69EE1ADF" w14:textId="77777777" w:rsidR="00C31AA7" w:rsidRPr="00C139B4" w:rsidRDefault="009D4C7F" w:rsidP="009D4C7F">
      <w:pPr>
        <w:pStyle w:val="B1"/>
        <w:rPr>
          <w:lang w:eastAsia="zh-CN"/>
        </w:rPr>
      </w:pPr>
      <w:r w:rsidRPr="00C139B4">
        <w:rPr>
          <w:rFonts w:hint="eastAsia"/>
          <w:lang w:eastAsia="zh-CN"/>
        </w:rPr>
        <w:t>-</w:t>
      </w:r>
      <w:r w:rsidRPr="00C139B4">
        <w:tab/>
        <w:t>trac</w:t>
      </w:r>
      <w:r w:rsidRPr="00C139B4">
        <w:rPr>
          <w:rFonts w:hint="eastAsia"/>
          <w:lang w:eastAsia="zh-CN"/>
        </w:rPr>
        <w:t>e data;</w:t>
      </w:r>
    </w:p>
    <w:p w14:paraId="6AFB02CF" w14:textId="6E89C622" w:rsidR="009D4C7F" w:rsidRPr="00C139B4" w:rsidRDefault="009D4C7F" w:rsidP="009D4C7F">
      <w:pPr>
        <w:pStyle w:val="B1"/>
        <w:rPr>
          <w:lang w:eastAsia="zh-CN"/>
        </w:rPr>
      </w:pPr>
      <w:r w:rsidRPr="00C139B4">
        <w:rPr>
          <w:rFonts w:hint="eastAsia"/>
          <w:lang w:eastAsia="zh-CN"/>
        </w:rPr>
        <w:t>-</w:t>
      </w:r>
      <w:r w:rsidRPr="00C139B4">
        <w:tab/>
      </w:r>
      <w:r w:rsidRPr="00C139B4">
        <w:rPr>
          <w:rFonts w:hint="eastAsia"/>
          <w:lang w:eastAsia="zh-CN"/>
        </w:rPr>
        <w:t>ProSe subscription data</w:t>
      </w:r>
      <w:r w:rsidRPr="00C139B4">
        <w:rPr>
          <w:lang w:eastAsia="zh-CN"/>
        </w:rPr>
        <w:t>;</w:t>
      </w:r>
    </w:p>
    <w:p w14:paraId="3AA7B390" w14:textId="77777777" w:rsidR="009D4C7F" w:rsidRPr="00C139B4" w:rsidRDefault="009D4C7F" w:rsidP="009D4C7F">
      <w:pPr>
        <w:pStyle w:val="B1"/>
        <w:rPr>
          <w:lang w:eastAsia="zh-CN"/>
        </w:rPr>
      </w:pPr>
      <w:r w:rsidRPr="00C139B4">
        <w:rPr>
          <w:lang w:eastAsia="zh-CN"/>
        </w:rPr>
        <w:t>-</w:t>
      </w:r>
      <w:r w:rsidRPr="00C139B4">
        <w:rPr>
          <w:lang w:eastAsia="zh-CN"/>
        </w:rPr>
        <w:tab/>
        <w:t>Reset-IDs;</w:t>
      </w:r>
    </w:p>
    <w:p w14:paraId="4EA07899" w14:textId="77777777" w:rsidR="009D4C7F" w:rsidRPr="00C139B4" w:rsidRDefault="009D4C7F" w:rsidP="009D4C7F">
      <w:pPr>
        <w:pStyle w:val="B1"/>
        <w:rPr>
          <w:lang w:eastAsia="zh-CN"/>
        </w:rPr>
      </w:pPr>
      <w:r w:rsidRPr="00C139B4">
        <w:rPr>
          <w:lang w:eastAsia="zh-CN"/>
        </w:rPr>
        <w:t>-</w:t>
      </w:r>
      <w:r w:rsidRPr="00C139B4">
        <w:rPr>
          <w:lang w:eastAsia="zh-CN"/>
        </w:rPr>
        <w:tab/>
        <w:t>MSISDN;</w:t>
      </w:r>
    </w:p>
    <w:p w14:paraId="7D3F64E3" w14:textId="77777777" w:rsidR="009D4C7F" w:rsidRPr="00C139B4" w:rsidRDefault="009D4C7F" w:rsidP="009D4C7F">
      <w:pPr>
        <w:pStyle w:val="B1"/>
        <w:rPr>
          <w:lang w:eastAsia="zh-CN"/>
        </w:rPr>
      </w:pPr>
      <w:r w:rsidRPr="00C139B4">
        <w:rPr>
          <w:lang w:eastAsia="zh-CN"/>
        </w:rPr>
        <w:t>-</w:t>
      </w:r>
      <w:r w:rsidRPr="00C139B4">
        <w:rPr>
          <w:lang w:eastAsia="zh-CN"/>
        </w:rPr>
        <w:tab/>
        <w:t>UE Usage Type;</w:t>
      </w:r>
    </w:p>
    <w:p w14:paraId="243BC6F7" w14:textId="77777777" w:rsidR="00C31AA7" w:rsidRDefault="009D4C7F" w:rsidP="009D4C7F">
      <w:pPr>
        <w:pStyle w:val="B1"/>
        <w:rPr>
          <w:lang w:eastAsia="zh-CN"/>
        </w:rPr>
      </w:pPr>
      <w:r w:rsidRPr="00C139B4">
        <w:rPr>
          <w:lang w:eastAsia="zh-CN"/>
        </w:rPr>
        <w:t>-</w:t>
      </w:r>
      <w:r w:rsidRPr="00C139B4">
        <w:rPr>
          <w:lang w:eastAsia="zh-CN"/>
        </w:rPr>
        <w:tab/>
        <w:t>V2X subscription data.</w:t>
      </w:r>
    </w:p>
    <w:p w14:paraId="35B166C4" w14:textId="244CBFBC" w:rsidR="009D4C7F" w:rsidRPr="00C139B4" w:rsidRDefault="009D4C7F" w:rsidP="009D4C7F">
      <w:pPr>
        <w:pStyle w:val="B1"/>
        <w:rPr>
          <w:lang w:eastAsia="zh-CN"/>
        </w:rPr>
      </w:pPr>
      <w:r>
        <w:rPr>
          <w:lang w:eastAsia="zh-CN"/>
        </w:rPr>
        <w:t>-</w:t>
      </w:r>
      <w:r>
        <w:rPr>
          <w:lang w:eastAsia="zh-CN"/>
        </w:rPr>
        <w:tab/>
        <w:t>External Identifier(s)</w:t>
      </w:r>
      <w:r w:rsidRPr="00C139B4">
        <w:rPr>
          <w:lang w:eastAsia="zh-CN"/>
        </w:rPr>
        <w:t>.</w:t>
      </w:r>
    </w:p>
    <w:p w14:paraId="71C03761" w14:textId="5DD61BC3" w:rsidR="009D4C7F" w:rsidRPr="00C139B4" w:rsidRDefault="009D4C7F" w:rsidP="009D4C7F">
      <w:pPr>
        <w:rPr>
          <w:lang w:eastAsia="zh-CN"/>
        </w:rPr>
      </w:pPr>
      <w:r w:rsidRPr="00C139B4">
        <w:rPr>
          <w:rFonts w:hint="eastAsia"/>
          <w:lang w:eastAsia="zh-CN"/>
        </w:rPr>
        <w:t xml:space="preserve">If the HSS knows that the UE has attached to the </w:t>
      </w:r>
      <w:r w:rsidRPr="00C139B4">
        <w:rPr>
          <w:lang w:eastAsia="zh-CN"/>
        </w:rPr>
        <w:t xml:space="preserve">MME and SGSN parts of the </w:t>
      </w:r>
      <w:r w:rsidRPr="00C139B4">
        <w:rPr>
          <w:rFonts w:hint="eastAsia"/>
          <w:lang w:eastAsia="zh-CN"/>
        </w:rPr>
        <w:t>same combined MME/SGSN via both E-UTRAN and UTRAN/GERAN</w:t>
      </w:r>
      <w:r w:rsidRPr="00C139B4">
        <w:rPr>
          <w:lang w:eastAsia="zh-CN"/>
        </w:rPr>
        <w:t xml:space="preserve">(refer to </w:t>
      </w:r>
      <w:r w:rsidR="00C31AA7" w:rsidRPr="00C139B4">
        <w:rPr>
          <w:lang w:eastAsia="zh-CN"/>
        </w:rPr>
        <w:t>clause</w:t>
      </w:r>
      <w:r w:rsidR="00C31AA7">
        <w:rPr>
          <w:lang w:eastAsia="zh-CN"/>
        </w:rPr>
        <w:t> </w:t>
      </w:r>
      <w:r w:rsidR="00C31AA7" w:rsidRPr="00C139B4">
        <w:rPr>
          <w:lang w:eastAsia="zh-CN"/>
        </w:rPr>
        <w:t>5</w:t>
      </w:r>
      <w:r w:rsidRPr="00C139B4">
        <w:rPr>
          <w:lang w:eastAsia="zh-CN"/>
        </w:rPr>
        <w:t>.2.1.1.2, 5.2.1.1.3 for further details)</w:t>
      </w:r>
      <w:r w:rsidRPr="00C139B4">
        <w:rPr>
          <w:rFonts w:hint="eastAsia"/>
          <w:lang w:eastAsia="zh-CN"/>
        </w:rPr>
        <w:t>, the HSS should invoke this procedure for a single time to remove</w:t>
      </w:r>
      <w:r w:rsidRPr="00C139B4">
        <w:rPr>
          <w:rFonts w:hint="eastAsia"/>
        </w:rPr>
        <w:t xml:space="preserve"> </w:t>
      </w:r>
      <w:r w:rsidRPr="00C139B4">
        <w:rPr>
          <w:rFonts w:hint="eastAsia"/>
          <w:lang w:eastAsia="zh-CN"/>
        </w:rPr>
        <w:t xml:space="preserve">some or all data of the </w:t>
      </w:r>
      <w:r w:rsidRPr="00C139B4">
        <w:t>HSS</w:t>
      </w:r>
      <w:r w:rsidRPr="00C139B4">
        <w:rPr>
          <w:rFonts w:hint="eastAsia"/>
        </w:rPr>
        <w:t xml:space="preserve"> </w:t>
      </w:r>
      <w:r w:rsidRPr="00C139B4">
        <w:t>user profile</w:t>
      </w:r>
      <w:r w:rsidRPr="00C139B4">
        <w:rPr>
          <w:rFonts w:hint="eastAsia"/>
        </w:rPr>
        <w:t xml:space="preserve"> </w:t>
      </w:r>
      <w:r w:rsidRPr="00C139B4">
        <w:rPr>
          <w:rFonts w:hint="eastAsia"/>
          <w:lang w:eastAsia="zh-CN"/>
        </w:rPr>
        <w:t xml:space="preserve">stored </w:t>
      </w:r>
      <w:r w:rsidRPr="00C139B4">
        <w:rPr>
          <w:rFonts w:hint="eastAsia"/>
        </w:rPr>
        <w:t>in</w:t>
      </w:r>
      <w:r w:rsidRPr="00C139B4">
        <w:t xml:space="preserve"> </w:t>
      </w:r>
      <w:r w:rsidRPr="00C139B4">
        <w:rPr>
          <w:rFonts w:hint="eastAsia"/>
          <w:lang w:eastAsia="zh-CN"/>
        </w:rPr>
        <w:t>the combined MME/SGSN, i.e. not invoke this procedure for each of the MME and the SGSN registered respectively.</w:t>
      </w:r>
    </w:p>
    <w:p w14:paraId="76197DB2" w14:textId="77777777" w:rsidR="009D4C7F" w:rsidRPr="00C139B4" w:rsidRDefault="009D4C7F" w:rsidP="009D4C7F">
      <w:pPr>
        <w:rPr>
          <w:lang w:eastAsia="zh-CN"/>
        </w:rPr>
      </w:pPr>
      <w:r w:rsidRPr="00C139B4">
        <w:rPr>
          <w:rFonts w:hint="eastAsia"/>
          <w:lang w:eastAsia="zh-CN"/>
        </w:rPr>
        <w:t xml:space="preserve">If the </w:t>
      </w:r>
      <w:r w:rsidRPr="00C139B4">
        <w:t>Node-Type-Indicator</w:t>
      </w:r>
      <w:r w:rsidRPr="00C139B4">
        <w:rPr>
          <w:rFonts w:hint="eastAsia"/>
          <w:lang w:eastAsia="zh-CN"/>
        </w:rPr>
        <w:t xml:space="preserve"> information </w:t>
      </w:r>
      <w:r w:rsidRPr="00C139B4">
        <w:rPr>
          <w:lang w:eastAsia="zh-CN"/>
        </w:rPr>
        <w:t xml:space="preserve">has been </w:t>
      </w:r>
      <w:r w:rsidRPr="00C139B4">
        <w:rPr>
          <w:rFonts w:hint="eastAsia"/>
          <w:lang w:eastAsia="zh-CN"/>
        </w:rPr>
        <w:t xml:space="preserve">previously received as cleared in </w:t>
      </w:r>
      <w:r w:rsidRPr="00C139B4">
        <w:rPr>
          <w:lang w:eastAsia="zh-CN"/>
        </w:rPr>
        <w:t xml:space="preserve">the </w:t>
      </w:r>
      <w:r w:rsidRPr="00C139B4">
        <w:rPr>
          <w:rFonts w:hint="eastAsia"/>
          <w:lang w:eastAsia="zh-CN"/>
        </w:rPr>
        <w:t>ULR-Flags</w:t>
      </w:r>
      <w:r w:rsidRPr="00C139B4">
        <w:rPr>
          <w:lang w:eastAsia="zh-CN"/>
        </w:rPr>
        <w:t xml:space="preserve"> and if </w:t>
      </w:r>
      <w:r w:rsidRPr="00C139B4">
        <w:rPr>
          <w:rFonts w:hint="eastAsia"/>
          <w:lang w:eastAsia="zh-CN"/>
        </w:rPr>
        <w:t xml:space="preserve">the MME </w:t>
      </w:r>
      <w:r w:rsidRPr="00C139B4">
        <w:rPr>
          <w:lang w:eastAsia="zh-CN"/>
        </w:rPr>
        <w:t xml:space="preserve">has not </w:t>
      </w:r>
      <w:r w:rsidRPr="00C139B4">
        <w:rPr>
          <w:rFonts w:hint="eastAsia"/>
          <w:lang w:eastAsia="zh-CN"/>
        </w:rPr>
        <w:t xml:space="preserve">been </w:t>
      </w:r>
      <w:r w:rsidRPr="00C139B4">
        <w:rPr>
          <w:lang w:eastAsia="zh-CN"/>
        </w:rPr>
        <w:t>registered for SMS</w:t>
      </w:r>
      <w:r w:rsidRPr="00C139B4">
        <w:rPr>
          <w:rFonts w:hint="eastAsia"/>
          <w:lang w:eastAsia="zh-CN"/>
        </w:rPr>
        <w:t xml:space="preserve"> during </w:t>
      </w:r>
      <w:r w:rsidRPr="00C139B4">
        <w:rPr>
          <w:lang w:eastAsia="zh-CN"/>
        </w:rPr>
        <w:t>update</w:t>
      </w:r>
      <w:r w:rsidRPr="00C139B4">
        <w:rPr>
          <w:rFonts w:hint="eastAsia"/>
          <w:lang w:eastAsia="zh-CN"/>
        </w:rPr>
        <w:t xml:space="preserve"> location procedure for the MME, the HSS may skip any removal of </w:t>
      </w:r>
      <w:r w:rsidRPr="00C139B4">
        <w:rPr>
          <w:lang w:eastAsia="zh-CN"/>
        </w:rPr>
        <w:t xml:space="preserve">the SMS related subscription data </w:t>
      </w:r>
      <w:r w:rsidRPr="00C139B4">
        <w:rPr>
          <w:rFonts w:hint="eastAsia"/>
          <w:lang w:eastAsia="zh-CN"/>
        </w:rPr>
        <w:t xml:space="preserve">and consequently does not </w:t>
      </w:r>
      <w:r w:rsidRPr="00C139B4">
        <w:rPr>
          <w:lang w:eastAsia="zh-CN"/>
        </w:rPr>
        <w:t xml:space="preserve">have to </w:t>
      </w:r>
      <w:r w:rsidRPr="00C139B4">
        <w:rPr>
          <w:rFonts w:hint="eastAsia"/>
          <w:lang w:eastAsia="zh-CN"/>
        </w:rPr>
        <w:t>make use of the Delete</w:t>
      </w:r>
      <w:r w:rsidRPr="00C139B4">
        <w:rPr>
          <w:rFonts w:hint="eastAsia"/>
        </w:rPr>
        <w:t xml:space="preserve"> Subscriber Data procedure </w:t>
      </w:r>
      <w:r w:rsidRPr="00C139B4">
        <w:rPr>
          <w:rFonts w:hint="eastAsia"/>
          <w:lang w:eastAsia="zh-CN"/>
        </w:rPr>
        <w:t>to update the</w:t>
      </w:r>
      <w:r w:rsidRPr="00C139B4">
        <w:rPr>
          <w:lang w:eastAsia="zh-CN"/>
        </w:rPr>
        <w:t xml:space="preserve"> SMS</w:t>
      </w:r>
      <w:r w:rsidRPr="00C139B4">
        <w:rPr>
          <w:rFonts w:hint="eastAsia"/>
          <w:lang w:eastAsia="zh-CN"/>
        </w:rPr>
        <w:t xml:space="preserve"> subscription data in the</w:t>
      </w:r>
      <w:r w:rsidRPr="00C139B4">
        <w:rPr>
          <w:lang w:eastAsia="zh-CN"/>
        </w:rPr>
        <w:t xml:space="preserve"> MME.</w:t>
      </w:r>
    </w:p>
    <w:p w14:paraId="22F3C56B" w14:textId="35D61851" w:rsidR="00C31AA7" w:rsidRPr="00C139B4" w:rsidRDefault="009D4C7F" w:rsidP="009D4C7F">
      <w:pPr>
        <w:rPr>
          <w:lang w:eastAsia="zh-CN"/>
        </w:rPr>
      </w:pPr>
      <w:r w:rsidRPr="00C139B4">
        <w:t xml:space="preserve">This procedure is mapped to the commands </w:t>
      </w:r>
      <w:r w:rsidRPr="00C139B4">
        <w:rPr>
          <w:rFonts w:hint="eastAsia"/>
          <w:lang w:eastAsia="zh-CN"/>
        </w:rPr>
        <w:t>Delete</w:t>
      </w:r>
      <w:r w:rsidRPr="00C139B4">
        <w:t>-</w:t>
      </w:r>
      <w:r w:rsidRPr="00C139B4">
        <w:rPr>
          <w:rFonts w:hint="eastAsia"/>
          <w:lang w:eastAsia="zh-CN"/>
        </w:rPr>
        <w:t>Subscriber-Data</w:t>
      </w:r>
      <w:r w:rsidRPr="00C139B4">
        <w:t>-Request/Answer (</w:t>
      </w:r>
      <w:r w:rsidRPr="00C139B4">
        <w:rPr>
          <w:rFonts w:hint="eastAsia"/>
          <w:lang w:eastAsia="zh-CN"/>
        </w:rPr>
        <w:t>DS</w:t>
      </w:r>
      <w:r w:rsidRPr="00C139B4">
        <w:t>R/</w:t>
      </w:r>
      <w:r w:rsidRPr="00C139B4">
        <w:rPr>
          <w:rFonts w:hint="eastAsia"/>
          <w:lang w:eastAsia="zh-CN"/>
        </w:rPr>
        <w:t>DS</w:t>
      </w:r>
      <w:r w:rsidRPr="00C139B4">
        <w:t xml:space="preserve">A) in the Diameter application specified in </w:t>
      </w:r>
      <w:r w:rsidR="00D63DB6">
        <w:t>clause</w:t>
      </w:r>
      <w:r w:rsidRPr="00C139B4">
        <w:t xml:space="preserve"> 7.</w:t>
      </w:r>
    </w:p>
    <w:p w14:paraId="27359C62" w14:textId="7CE95297" w:rsidR="009D4C7F" w:rsidRPr="00C139B4" w:rsidRDefault="009D4C7F" w:rsidP="009D4C7F">
      <w:r w:rsidRPr="00C139B4">
        <w:t>Table 5.2.2.</w:t>
      </w:r>
      <w:r w:rsidRPr="00C139B4">
        <w:rPr>
          <w:lang w:eastAsia="zh-CN"/>
        </w:rPr>
        <w:t>2</w:t>
      </w:r>
      <w:r w:rsidRPr="00C139B4">
        <w:t>.1/1 specifies the involved information elements for the request.</w:t>
      </w:r>
    </w:p>
    <w:p w14:paraId="4EBD3152" w14:textId="77777777" w:rsidR="009D4C7F" w:rsidRPr="00C139B4" w:rsidRDefault="009D4C7F" w:rsidP="009D4C7F">
      <w:r w:rsidRPr="00C139B4">
        <w:t>Table 5.2.2.</w:t>
      </w:r>
      <w:r w:rsidRPr="00C139B4">
        <w:rPr>
          <w:lang w:eastAsia="zh-CN"/>
        </w:rPr>
        <w:t>2</w:t>
      </w:r>
      <w:r w:rsidRPr="00C139B4">
        <w:t xml:space="preserve">.1/2 specifies the involved information elements for the </w:t>
      </w:r>
      <w:r w:rsidRPr="00C139B4">
        <w:rPr>
          <w:rFonts w:hint="eastAsia"/>
          <w:lang w:eastAsia="zh-CN"/>
        </w:rPr>
        <w:t>answer</w:t>
      </w:r>
      <w:r w:rsidRPr="00C139B4">
        <w:t>.</w:t>
      </w:r>
    </w:p>
    <w:p w14:paraId="4B19E8D6" w14:textId="77777777" w:rsidR="009D4C7F" w:rsidRPr="00C139B4" w:rsidRDefault="009D4C7F" w:rsidP="009D4C7F">
      <w:pPr>
        <w:pStyle w:val="TH"/>
        <w:rPr>
          <w:lang w:val="en-AU" w:eastAsia="zh-CN"/>
        </w:rPr>
      </w:pPr>
      <w:r w:rsidRPr="00C139B4">
        <w:rPr>
          <w:lang w:val="en-AU"/>
        </w:rPr>
        <w:lastRenderedPageBreak/>
        <w:t>Table 5.</w:t>
      </w:r>
      <w:r w:rsidRPr="00C139B4">
        <w:rPr>
          <w:rFonts w:hint="eastAsia"/>
          <w:lang w:val="en-AU" w:eastAsia="zh-CN"/>
        </w:rPr>
        <w:t>2</w:t>
      </w:r>
      <w:r w:rsidRPr="00C139B4">
        <w:rPr>
          <w:lang w:val="en-AU"/>
        </w:rPr>
        <w:t>.</w:t>
      </w:r>
      <w:r w:rsidRPr="00C139B4">
        <w:rPr>
          <w:rFonts w:hint="eastAsia"/>
          <w:lang w:val="en-AU" w:eastAsia="zh-CN"/>
        </w:rPr>
        <w:t>2</w:t>
      </w:r>
      <w:r w:rsidRPr="00C139B4">
        <w:rPr>
          <w:lang w:val="en-AU"/>
        </w:rPr>
        <w:t>.</w:t>
      </w:r>
      <w:r w:rsidRPr="00C139B4">
        <w:rPr>
          <w:lang w:val="en-AU" w:eastAsia="zh-CN"/>
        </w:rPr>
        <w:t>2</w:t>
      </w:r>
      <w:r w:rsidRPr="00C139B4">
        <w:rPr>
          <w:lang w:val="en-AU"/>
        </w:rPr>
        <w:t>.1</w:t>
      </w:r>
      <w:r w:rsidRPr="00C139B4">
        <w:rPr>
          <w:rFonts w:hint="eastAsia"/>
          <w:lang w:val="en-AU" w:eastAsia="zh-CN"/>
        </w:rPr>
        <w:t>/</w:t>
      </w:r>
      <w:r w:rsidRPr="00C139B4">
        <w:rPr>
          <w:lang w:val="en-AU"/>
        </w:rPr>
        <w:t xml:space="preserve">1: </w:t>
      </w:r>
      <w:r w:rsidRPr="00C139B4">
        <w:rPr>
          <w:rFonts w:hint="eastAsia"/>
          <w:lang w:val="en-AU" w:eastAsia="zh-CN"/>
        </w:rPr>
        <w:t>Delete Subscriber Data Request</w:t>
      </w:r>
    </w:p>
    <w:tbl>
      <w:tblPr>
        <w:tblW w:w="96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237"/>
      </w:tblGrid>
      <w:tr w:rsidR="009D4C7F" w:rsidRPr="00C139B4" w14:paraId="75F8C7C8" w14:textId="77777777" w:rsidTr="002B6321">
        <w:trPr>
          <w:jc w:val="center"/>
        </w:trPr>
        <w:tc>
          <w:tcPr>
            <w:tcW w:w="1418" w:type="dxa"/>
          </w:tcPr>
          <w:p w14:paraId="3C062F9C" w14:textId="77777777" w:rsidR="009D4C7F" w:rsidRPr="00C139B4" w:rsidRDefault="009D4C7F" w:rsidP="002B6321">
            <w:pPr>
              <w:pStyle w:val="TAH"/>
            </w:pPr>
            <w:r w:rsidRPr="00C139B4">
              <w:t>Information element name</w:t>
            </w:r>
          </w:p>
        </w:tc>
        <w:tc>
          <w:tcPr>
            <w:tcW w:w="1416" w:type="dxa"/>
          </w:tcPr>
          <w:p w14:paraId="545D53A7" w14:textId="77777777" w:rsidR="009D4C7F" w:rsidRPr="00C139B4" w:rsidRDefault="009D4C7F" w:rsidP="002B6321">
            <w:pPr>
              <w:pStyle w:val="TAH"/>
            </w:pPr>
            <w:r w:rsidRPr="00C139B4">
              <w:t>Mapping to Diameter AVP</w:t>
            </w:r>
          </w:p>
        </w:tc>
        <w:tc>
          <w:tcPr>
            <w:tcW w:w="603" w:type="dxa"/>
          </w:tcPr>
          <w:p w14:paraId="1B5F21A9" w14:textId="77777777" w:rsidR="009D4C7F" w:rsidRPr="00C139B4" w:rsidRDefault="009D4C7F" w:rsidP="002B6321">
            <w:pPr>
              <w:pStyle w:val="TAH"/>
              <w:rPr>
                <w:lang w:val="fr-FR"/>
              </w:rPr>
            </w:pPr>
            <w:r w:rsidRPr="00C139B4">
              <w:rPr>
                <w:lang w:val="fr-FR"/>
              </w:rPr>
              <w:t>Cat.</w:t>
            </w:r>
          </w:p>
        </w:tc>
        <w:tc>
          <w:tcPr>
            <w:tcW w:w="6237" w:type="dxa"/>
          </w:tcPr>
          <w:p w14:paraId="2B9B0AC4" w14:textId="77777777" w:rsidR="009D4C7F" w:rsidRPr="00C139B4" w:rsidRDefault="009D4C7F" w:rsidP="002B6321">
            <w:pPr>
              <w:pStyle w:val="TAH"/>
              <w:rPr>
                <w:lang w:val="fr-FR"/>
              </w:rPr>
            </w:pPr>
            <w:r w:rsidRPr="00C139B4">
              <w:rPr>
                <w:lang w:val="fr-FR"/>
              </w:rPr>
              <w:t>Description</w:t>
            </w:r>
          </w:p>
        </w:tc>
      </w:tr>
      <w:tr w:rsidR="009D4C7F" w:rsidRPr="00C139B4" w14:paraId="6A9C4BFE" w14:textId="77777777" w:rsidTr="002B6321">
        <w:trPr>
          <w:trHeight w:val="401"/>
          <w:jc w:val="center"/>
        </w:trPr>
        <w:tc>
          <w:tcPr>
            <w:tcW w:w="1418" w:type="dxa"/>
          </w:tcPr>
          <w:p w14:paraId="641547E7" w14:textId="77777777" w:rsidR="009D4C7F" w:rsidRPr="00C139B4" w:rsidRDefault="009D4C7F" w:rsidP="002B6321">
            <w:pPr>
              <w:pStyle w:val="TAL"/>
            </w:pPr>
            <w:r w:rsidRPr="00C139B4">
              <w:t>IMSI</w:t>
            </w:r>
          </w:p>
          <w:p w14:paraId="1F7459B0" w14:textId="77777777" w:rsidR="009D4C7F" w:rsidRPr="00C139B4" w:rsidRDefault="009D4C7F" w:rsidP="002B6321">
            <w:pPr>
              <w:pStyle w:val="TAL"/>
              <w:rPr>
                <w:lang w:val="en-AU"/>
              </w:rPr>
            </w:pPr>
          </w:p>
        </w:tc>
        <w:tc>
          <w:tcPr>
            <w:tcW w:w="1416" w:type="dxa"/>
          </w:tcPr>
          <w:p w14:paraId="4DA17693"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464EC3BD" w14:textId="77777777" w:rsidR="009D4C7F" w:rsidRPr="00C139B4" w:rsidRDefault="009D4C7F" w:rsidP="002B6321">
            <w:pPr>
              <w:pStyle w:val="TAC"/>
              <w:rPr>
                <w:lang w:val="en-AU"/>
              </w:rPr>
            </w:pPr>
            <w:r w:rsidRPr="00C139B4">
              <w:t>M</w:t>
            </w:r>
          </w:p>
        </w:tc>
        <w:tc>
          <w:tcPr>
            <w:tcW w:w="6237" w:type="dxa"/>
          </w:tcPr>
          <w:p w14:paraId="56B7F76F" w14:textId="2DD719AE" w:rsidR="009D4C7F" w:rsidRPr="00C139B4" w:rsidRDefault="009D4C7F" w:rsidP="002B6321">
            <w:pPr>
              <w:pStyle w:val="TAL"/>
            </w:pPr>
            <w:r w:rsidRPr="00C139B4">
              <w:t xml:space="preserve">This information element </w:t>
            </w:r>
            <w:r w:rsidRPr="00C139B4">
              <w:rPr>
                <w:rFonts w:hint="eastAsia"/>
                <w:lang w:eastAsia="zh-CN"/>
              </w:rPr>
              <w:t>shall</w:t>
            </w:r>
            <w:r w:rsidRPr="00C139B4">
              <w:t xml:space="preserve">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4B441628" w14:textId="77777777" w:rsidTr="002B6321">
        <w:trPr>
          <w:trHeight w:val="401"/>
          <w:jc w:val="center"/>
        </w:trPr>
        <w:tc>
          <w:tcPr>
            <w:tcW w:w="1418" w:type="dxa"/>
          </w:tcPr>
          <w:p w14:paraId="091C33FB" w14:textId="77777777" w:rsidR="009D4C7F" w:rsidRPr="00C139B4" w:rsidRDefault="009D4C7F" w:rsidP="002B6321">
            <w:pPr>
              <w:pStyle w:val="TAL"/>
            </w:pPr>
            <w:r w:rsidRPr="00C139B4">
              <w:t>Supported Features</w:t>
            </w:r>
          </w:p>
          <w:p w14:paraId="1A02DC75"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Pr>
          <w:p w14:paraId="7AD037C9" w14:textId="77777777" w:rsidR="009D4C7F" w:rsidRPr="00C139B4" w:rsidRDefault="009D4C7F" w:rsidP="002B6321">
            <w:pPr>
              <w:pStyle w:val="TAL"/>
            </w:pPr>
            <w:r w:rsidRPr="00C139B4">
              <w:t>Supported-Features</w:t>
            </w:r>
          </w:p>
        </w:tc>
        <w:tc>
          <w:tcPr>
            <w:tcW w:w="603" w:type="dxa"/>
          </w:tcPr>
          <w:p w14:paraId="20F91E92" w14:textId="77777777" w:rsidR="009D4C7F" w:rsidRPr="00C139B4" w:rsidRDefault="009D4C7F" w:rsidP="002B6321">
            <w:pPr>
              <w:pStyle w:val="TAC"/>
            </w:pPr>
            <w:r w:rsidRPr="00C139B4">
              <w:rPr>
                <w:lang w:val="en-AU"/>
              </w:rPr>
              <w:t>O</w:t>
            </w:r>
          </w:p>
        </w:tc>
        <w:tc>
          <w:tcPr>
            <w:tcW w:w="6237" w:type="dxa"/>
          </w:tcPr>
          <w:p w14:paraId="101686F5"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2DC11779" w14:textId="77777777" w:rsidTr="002B6321">
        <w:trPr>
          <w:trHeight w:val="401"/>
          <w:jc w:val="center"/>
        </w:trPr>
        <w:tc>
          <w:tcPr>
            <w:tcW w:w="1418" w:type="dxa"/>
          </w:tcPr>
          <w:p w14:paraId="5E623488" w14:textId="77777777" w:rsidR="00C31AA7" w:rsidRPr="00C139B4" w:rsidRDefault="009D4C7F" w:rsidP="002B6321">
            <w:pPr>
              <w:pStyle w:val="TAL"/>
              <w:rPr>
                <w:snapToGrid w:val="0"/>
              </w:rPr>
            </w:pPr>
            <w:r w:rsidRPr="00C139B4">
              <w:rPr>
                <w:snapToGrid w:val="0"/>
              </w:rPr>
              <w:t>D</w:t>
            </w:r>
            <w:r w:rsidRPr="00C139B4">
              <w:rPr>
                <w:rFonts w:hint="eastAsia"/>
                <w:snapToGrid w:val="0"/>
                <w:lang w:eastAsia="zh-CN"/>
              </w:rPr>
              <w:t xml:space="preserve">SR </w:t>
            </w:r>
            <w:r w:rsidRPr="00C139B4">
              <w:rPr>
                <w:snapToGrid w:val="0"/>
              </w:rPr>
              <w:t>Flags</w:t>
            </w:r>
          </w:p>
          <w:p w14:paraId="049CC1D7" w14:textId="7886272F" w:rsidR="009D4C7F" w:rsidRPr="00C139B4" w:rsidRDefault="009D4C7F" w:rsidP="002B6321">
            <w:pPr>
              <w:pStyle w:val="TAL"/>
              <w:rPr>
                <w:snapToGrid w:val="0"/>
              </w:rPr>
            </w:pPr>
            <w:r w:rsidRPr="00C139B4">
              <w:rPr>
                <w:snapToGrid w:val="0"/>
              </w:rPr>
              <w:t>(See 7.3.</w:t>
            </w:r>
            <w:r w:rsidRPr="00C139B4">
              <w:rPr>
                <w:snapToGrid w:val="0"/>
                <w:lang w:eastAsia="zh-CN"/>
              </w:rPr>
              <w:t>25</w:t>
            </w:r>
            <w:r w:rsidRPr="00C139B4">
              <w:rPr>
                <w:rFonts w:hint="eastAsia"/>
                <w:snapToGrid w:val="0"/>
                <w:lang w:eastAsia="zh-CN"/>
              </w:rPr>
              <w:t>)</w:t>
            </w:r>
          </w:p>
        </w:tc>
        <w:tc>
          <w:tcPr>
            <w:tcW w:w="1416" w:type="dxa"/>
          </w:tcPr>
          <w:p w14:paraId="0CC517B8" w14:textId="77777777" w:rsidR="009D4C7F" w:rsidRPr="00C139B4" w:rsidRDefault="009D4C7F" w:rsidP="002B6321">
            <w:pPr>
              <w:pStyle w:val="TAL"/>
              <w:rPr>
                <w:lang w:val="en-US"/>
              </w:rPr>
            </w:pPr>
            <w:r w:rsidRPr="00C139B4">
              <w:rPr>
                <w:lang w:val="en-US"/>
              </w:rPr>
              <w:t>D</w:t>
            </w:r>
            <w:r w:rsidRPr="00C139B4">
              <w:rPr>
                <w:rFonts w:hint="eastAsia"/>
                <w:lang w:val="en-US" w:eastAsia="zh-CN"/>
              </w:rPr>
              <w:t>SR</w:t>
            </w:r>
            <w:r w:rsidRPr="00C139B4">
              <w:rPr>
                <w:lang w:val="en-US"/>
              </w:rPr>
              <w:t>-Flags</w:t>
            </w:r>
          </w:p>
        </w:tc>
        <w:tc>
          <w:tcPr>
            <w:tcW w:w="603" w:type="dxa"/>
          </w:tcPr>
          <w:p w14:paraId="002BB3AE" w14:textId="77777777" w:rsidR="009D4C7F" w:rsidRPr="00C139B4" w:rsidRDefault="009D4C7F" w:rsidP="002B6321">
            <w:pPr>
              <w:pStyle w:val="TAC"/>
              <w:rPr>
                <w:lang w:val="en-AU" w:eastAsia="zh-CN"/>
              </w:rPr>
            </w:pPr>
            <w:r w:rsidRPr="00C139B4">
              <w:rPr>
                <w:rFonts w:hint="eastAsia"/>
                <w:lang w:val="en-AU" w:eastAsia="zh-CN"/>
              </w:rPr>
              <w:t>M</w:t>
            </w:r>
          </w:p>
        </w:tc>
        <w:tc>
          <w:tcPr>
            <w:tcW w:w="6237" w:type="dxa"/>
          </w:tcPr>
          <w:p w14:paraId="2798D8C7" w14:textId="77777777" w:rsidR="009D4C7F" w:rsidRPr="00C139B4" w:rsidRDefault="009D4C7F" w:rsidP="002B6321">
            <w:pPr>
              <w:pStyle w:val="TAL"/>
              <w:rPr>
                <w:lang w:eastAsia="zh-CN"/>
              </w:rPr>
            </w:pPr>
            <w:r w:rsidRPr="00C139B4">
              <w:t>This Information Element shall contain a bit mask. See 7.3.</w:t>
            </w:r>
            <w:r w:rsidRPr="00C139B4">
              <w:rPr>
                <w:lang w:eastAsia="zh-CN"/>
              </w:rPr>
              <w:t>25</w:t>
            </w:r>
            <w:r w:rsidRPr="00C139B4">
              <w:t xml:space="preserve"> for the meaning of the bits.</w:t>
            </w:r>
          </w:p>
        </w:tc>
      </w:tr>
      <w:tr w:rsidR="009D4C7F" w:rsidRPr="00C139B4" w14:paraId="7A2597D8" w14:textId="77777777" w:rsidTr="002B6321">
        <w:trPr>
          <w:trHeight w:val="401"/>
          <w:jc w:val="center"/>
        </w:trPr>
        <w:tc>
          <w:tcPr>
            <w:tcW w:w="1418" w:type="dxa"/>
          </w:tcPr>
          <w:p w14:paraId="63AE4244" w14:textId="77777777" w:rsidR="009D4C7F" w:rsidRPr="00C139B4" w:rsidRDefault="009D4C7F" w:rsidP="002B6321">
            <w:pPr>
              <w:pStyle w:val="TAL"/>
              <w:rPr>
                <w:snapToGrid w:val="0"/>
                <w:lang w:eastAsia="zh-CN"/>
              </w:rPr>
            </w:pPr>
            <w:r w:rsidRPr="00C139B4">
              <w:rPr>
                <w:rFonts w:hint="eastAsia"/>
                <w:snapToGrid w:val="0"/>
                <w:lang w:eastAsia="zh-CN"/>
              </w:rPr>
              <w:t>Trace Reference</w:t>
            </w:r>
          </w:p>
          <w:p w14:paraId="2F310538" w14:textId="77777777" w:rsidR="009D4C7F" w:rsidRPr="00C139B4" w:rsidRDefault="009D4C7F" w:rsidP="002B6321">
            <w:pPr>
              <w:pStyle w:val="TAL"/>
              <w:rPr>
                <w:snapToGrid w:val="0"/>
                <w:lang w:eastAsia="zh-CN"/>
              </w:rPr>
            </w:pPr>
            <w:r w:rsidRPr="00C139B4">
              <w:rPr>
                <w:snapToGrid w:val="0"/>
              </w:rPr>
              <w:t>(See 7.3.</w:t>
            </w:r>
            <w:r w:rsidRPr="00C139B4">
              <w:rPr>
                <w:snapToGrid w:val="0"/>
                <w:lang w:eastAsia="zh-CN"/>
              </w:rPr>
              <w:t>64</w:t>
            </w:r>
            <w:r w:rsidRPr="00C139B4">
              <w:rPr>
                <w:rFonts w:hint="eastAsia"/>
                <w:snapToGrid w:val="0"/>
                <w:lang w:eastAsia="zh-CN"/>
              </w:rPr>
              <w:t>)</w:t>
            </w:r>
          </w:p>
        </w:tc>
        <w:tc>
          <w:tcPr>
            <w:tcW w:w="1416" w:type="dxa"/>
          </w:tcPr>
          <w:p w14:paraId="06A1F902" w14:textId="77777777" w:rsidR="009D4C7F" w:rsidRPr="00C139B4" w:rsidRDefault="009D4C7F" w:rsidP="002B6321">
            <w:pPr>
              <w:pStyle w:val="TAL"/>
              <w:rPr>
                <w:lang w:val="en-US"/>
              </w:rPr>
            </w:pPr>
            <w:r w:rsidRPr="00C139B4">
              <w:rPr>
                <w:rFonts w:hint="eastAsia"/>
                <w:snapToGrid w:val="0"/>
                <w:lang w:eastAsia="zh-CN"/>
              </w:rPr>
              <w:t>Trace- Reference</w:t>
            </w:r>
          </w:p>
        </w:tc>
        <w:tc>
          <w:tcPr>
            <w:tcW w:w="603" w:type="dxa"/>
          </w:tcPr>
          <w:p w14:paraId="0EDA7608" w14:textId="77777777" w:rsidR="009D4C7F" w:rsidRPr="00C139B4" w:rsidRDefault="009D4C7F" w:rsidP="002B6321">
            <w:pPr>
              <w:pStyle w:val="TAC"/>
              <w:rPr>
                <w:lang w:val="en-AU" w:eastAsia="zh-CN"/>
              </w:rPr>
            </w:pPr>
            <w:r w:rsidRPr="00C139B4">
              <w:rPr>
                <w:rFonts w:hint="eastAsia"/>
                <w:lang w:val="en-AU" w:eastAsia="zh-CN"/>
              </w:rPr>
              <w:t>C</w:t>
            </w:r>
          </w:p>
        </w:tc>
        <w:tc>
          <w:tcPr>
            <w:tcW w:w="6237" w:type="dxa"/>
          </w:tcPr>
          <w:p w14:paraId="6DEEBC23" w14:textId="77777777" w:rsidR="009D4C7F" w:rsidRPr="00C139B4" w:rsidRDefault="009D4C7F" w:rsidP="002B6321">
            <w:pPr>
              <w:pStyle w:val="TAL"/>
              <w:rPr>
                <w:lang w:eastAsia="zh-CN"/>
              </w:rPr>
            </w:pPr>
            <w:r w:rsidRPr="00C139B4">
              <w:t xml:space="preserve">This parameter </w:t>
            </w:r>
            <w:r w:rsidRPr="00C139B4">
              <w:rPr>
                <w:rFonts w:hint="eastAsia"/>
                <w:lang w:eastAsia="zh-CN"/>
              </w:rPr>
              <w:t xml:space="preserve">shall contain the same value </w:t>
            </w:r>
            <w:r w:rsidRPr="00C139B4">
              <w:t>as used for the activation of the Trace Session.</w:t>
            </w:r>
          </w:p>
          <w:p w14:paraId="7AB4837F" w14:textId="77777777" w:rsidR="009D4C7F" w:rsidRPr="00C139B4" w:rsidRDefault="009D4C7F" w:rsidP="002B6321">
            <w:pPr>
              <w:pStyle w:val="TAL"/>
            </w:pPr>
            <w:r w:rsidRPr="00C139B4">
              <w:t>This element shall be present only if the "</w:t>
            </w:r>
            <w:r w:rsidRPr="00C139B4">
              <w:rPr>
                <w:rFonts w:hint="eastAsia"/>
                <w:lang w:eastAsia="zh-CN"/>
              </w:rPr>
              <w:t>Trace Data</w:t>
            </w:r>
            <w:r w:rsidRPr="00C139B4">
              <w:t xml:space="preserve"> Withdrawal" bit is set in the DSR-Flags.</w:t>
            </w:r>
          </w:p>
        </w:tc>
      </w:tr>
      <w:tr w:rsidR="009D4C7F" w:rsidRPr="00C139B4" w14:paraId="2E3F0B70" w14:textId="77777777" w:rsidTr="002B6321">
        <w:trPr>
          <w:trHeight w:val="401"/>
          <w:jc w:val="center"/>
        </w:trPr>
        <w:tc>
          <w:tcPr>
            <w:tcW w:w="1418" w:type="dxa"/>
          </w:tcPr>
          <w:p w14:paraId="0F3F2B4A" w14:textId="77777777" w:rsidR="009D4C7F" w:rsidRPr="00C139B4" w:rsidRDefault="009D4C7F" w:rsidP="002B6321">
            <w:pPr>
              <w:pStyle w:val="TAL"/>
              <w:rPr>
                <w:lang w:eastAsia="zh-CN"/>
              </w:rPr>
            </w:pPr>
            <w:r w:rsidRPr="00C139B4">
              <w:t>Context</w:t>
            </w:r>
            <w:r w:rsidRPr="00C139B4">
              <w:rPr>
                <w:rFonts w:hint="eastAsia"/>
                <w:lang w:eastAsia="zh-CN"/>
              </w:rPr>
              <w:t xml:space="preserve"> </w:t>
            </w:r>
            <w:r w:rsidRPr="00C139B4">
              <w:t>Identifier</w:t>
            </w:r>
          </w:p>
          <w:p w14:paraId="056C6611" w14:textId="77777777" w:rsidR="009D4C7F" w:rsidRPr="00C139B4" w:rsidRDefault="009D4C7F" w:rsidP="002B6321">
            <w:pPr>
              <w:pStyle w:val="TAL"/>
              <w:rPr>
                <w:snapToGrid w:val="0"/>
              </w:rPr>
            </w:pPr>
            <w:r w:rsidRPr="00C139B4">
              <w:rPr>
                <w:snapToGrid w:val="0"/>
              </w:rPr>
              <w:t>(See 7.3.</w:t>
            </w:r>
            <w:r w:rsidRPr="00C139B4">
              <w:rPr>
                <w:snapToGrid w:val="0"/>
                <w:lang w:eastAsia="zh-CN"/>
              </w:rPr>
              <w:t>27</w:t>
            </w:r>
            <w:r w:rsidRPr="00C139B4">
              <w:rPr>
                <w:rFonts w:hint="eastAsia"/>
                <w:snapToGrid w:val="0"/>
                <w:lang w:eastAsia="zh-CN"/>
              </w:rPr>
              <w:t>)</w:t>
            </w:r>
          </w:p>
        </w:tc>
        <w:tc>
          <w:tcPr>
            <w:tcW w:w="1416" w:type="dxa"/>
          </w:tcPr>
          <w:p w14:paraId="2A9445C9" w14:textId="77777777" w:rsidR="009D4C7F" w:rsidRPr="00C139B4" w:rsidRDefault="009D4C7F" w:rsidP="002B6321">
            <w:pPr>
              <w:pStyle w:val="TAL"/>
              <w:rPr>
                <w:lang w:val="en-US"/>
              </w:rPr>
            </w:pPr>
            <w:r w:rsidRPr="00C139B4">
              <w:t>Context-Identifier</w:t>
            </w:r>
          </w:p>
        </w:tc>
        <w:tc>
          <w:tcPr>
            <w:tcW w:w="603" w:type="dxa"/>
          </w:tcPr>
          <w:p w14:paraId="1545FEEC" w14:textId="77777777" w:rsidR="009D4C7F" w:rsidRPr="00C139B4" w:rsidRDefault="009D4C7F" w:rsidP="002B6321">
            <w:pPr>
              <w:pStyle w:val="TAC"/>
              <w:rPr>
                <w:lang w:val="en-AU" w:eastAsia="zh-CN"/>
              </w:rPr>
            </w:pPr>
            <w:r w:rsidRPr="00C139B4">
              <w:rPr>
                <w:rFonts w:hint="eastAsia"/>
                <w:lang w:val="en-AU" w:eastAsia="zh-CN"/>
              </w:rPr>
              <w:t>C</w:t>
            </w:r>
          </w:p>
        </w:tc>
        <w:tc>
          <w:tcPr>
            <w:tcW w:w="6237" w:type="dxa"/>
          </w:tcPr>
          <w:p w14:paraId="3951617A" w14:textId="77777777" w:rsidR="009D4C7F" w:rsidRPr="00C139B4" w:rsidRDefault="009D4C7F" w:rsidP="002B6321">
            <w:pPr>
              <w:pStyle w:val="TAL"/>
              <w:rPr>
                <w:lang w:eastAsia="zh-CN"/>
              </w:rPr>
            </w:pPr>
            <w:r w:rsidRPr="00C139B4">
              <w:t xml:space="preserve">This parameter </w:t>
            </w:r>
            <w:r w:rsidRPr="00C139B4">
              <w:rPr>
                <w:rFonts w:hint="eastAsia"/>
                <w:lang w:eastAsia="zh-CN"/>
              </w:rPr>
              <w:t>shall identif</w:t>
            </w:r>
            <w:r w:rsidRPr="00C139B4">
              <w:rPr>
                <w:lang w:eastAsia="zh-CN"/>
              </w:rPr>
              <w:t>y</w:t>
            </w:r>
            <w:r w:rsidRPr="00C139B4">
              <w:t xml:space="preserve"> the PDN subscription context or GPRS-PDP context </w:t>
            </w:r>
            <w:r w:rsidRPr="00C139B4">
              <w:rPr>
                <w:rFonts w:hint="eastAsia"/>
                <w:lang w:eastAsia="zh-CN"/>
              </w:rPr>
              <w:t>that shall</w:t>
            </w:r>
            <w:r w:rsidRPr="00C139B4">
              <w:t xml:space="preserve"> be deleted.</w:t>
            </w:r>
          </w:p>
          <w:p w14:paraId="02155293" w14:textId="77777777" w:rsidR="009D4C7F" w:rsidRPr="00C139B4" w:rsidRDefault="009D4C7F" w:rsidP="002B6321">
            <w:pPr>
              <w:pStyle w:val="TAL"/>
            </w:pPr>
            <w:r w:rsidRPr="00C139B4">
              <w:t>This element shall be present only if the "PDN subscription context</w:t>
            </w:r>
            <w:r w:rsidRPr="00C139B4">
              <w:rPr>
                <w:rFonts w:hint="eastAsia"/>
              </w:rPr>
              <w:t>s</w:t>
            </w:r>
            <w:r w:rsidRPr="00C139B4">
              <w:t xml:space="preserve"> Withdrawal" bit or the "PDP context withdrawal" bit is set in the DSR-Flags. In the "PDN subscription contexts Withdrawal" case, the Context-Identifier shall not be associated with the default APN configuration.</w:t>
            </w:r>
          </w:p>
          <w:p w14:paraId="070D8F4C" w14:textId="77777777" w:rsidR="009D4C7F" w:rsidRPr="00C139B4" w:rsidRDefault="009D4C7F" w:rsidP="002B6321">
            <w:pPr>
              <w:pStyle w:val="TAL"/>
            </w:pPr>
            <w:r w:rsidRPr="00C139B4">
              <w:rPr>
                <w:rFonts w:hint="eastAsia"/>
                <w:lang w:eastAsia="ja-JP"/>
              </w:rPr>
              <w:t xml:space="preserve">For the compatibility with the MAP protocol as defined in the </w:t>
            </w:r>
            <w:r>
              <w:rPr>
                <w:rFonts w:hint="eastAsia"/>
                <w:lang w:eastAsia="ja-JP"/>
              </w:rPr>
              <w:t>3GPP TS 2</w:t>
            </w:r>
            <w:r w:rsidRPr="00C139B4">
              <w:rPr>
                <w:rFonts w:hint="eastAsia"/>
                <w:lang w:eastAsia="ja-JP"/>
              </w:rPr>
              <w:t>9.002</w:t>
            </w:r>
            <w:r>
              <w:rPr>
                <w:rFonts w:hint="eastAsia"/>
                <w:lang w:eastAsia="ja-JP"/>
              </w:rPr>
              <w:t> [</w:t>
            </w:r>
            <w:r w:rsidRPr="00C139B4">
              <w:rPr>
                <w:rFonts w:hint="eastAsia"/>
                <w:lang w:eastAsia="ja-JP"/>
              </w:rPr>
              <w:t>24], t</w:t>
            </w:r>
            <w:r w:rsidRPr="00C139B4">
              <w:t>his parameter</w:t>
            </w:r>
            <w:r w:rsidRPr="00C139B4">
              <w:rPr>
                <w:rFonts w:hint="eastAsia"/>
                <w:lang w:eastAsia="ja-JP"/>
              </w:rPr>
              <w:t xml:space="preserve"> shall not have a value of zero.</w:t>
            </w:r>
          </w:p>
        </w:tc>
      </w:tr>
      <w:tr w:rsidR="009D4C7F" w:rsidRPr="00C139B4" w14:paraId="682FFF45" w14:textId="77777777" w:rsidTr="002B6321">
        <w:trPr>
          <w:trHeight w:val="401"/>
          <w:jc w:val="center"/>
        </w:trPr>
        <w:tc>
          <w:tcPr>
            <w:tcW w:w="1418" w:type="dxa"/>
          </w:tcPr>
          <w:p w14:paraId="43A69454" w14:textId="77777777" w:rsidR="009D4C7F" w:rsidRPr="00C139B4" w:rsidRDefault="009D4C7F" w:rsidP="00677A08">
            <w:pPr>
              <w:pStyle w:val="TAL"/>
              <w:rPr>
                <w:lang w:eastAsia="zh-CN"/>
              </w:rPr>
            </w:pPr>
            <w:r w:rsidRPr="00677A08">
              <w:rPr>
                <w:rFonts w:hint="eastAsia"/>
              </w:rPr>
              <w:t>TS Code List</w:t>
            </w:r>
          </w:p>
          <w:p w14:paraId="68954480" w14:textId="77777777" w:rsidR="009D4C7F" w:rsidRPr="00C139B4" w:rsidRDefault="009D4C7F" w:rsidP="00677A08">
            <w:pPr>
              <w:pStyle w:val="TAL"/>
            </w:pPr>
            <w:r w:rsidRPr="00677A08">
              <w:t>(See 7.3.100</w:t>
            </w:r>
            <w:r w:rsidRPr="00677A08">
              <w:rPr>
                <w:rFonts w:hint="eastAsia"/>
              </w:rPr>
              <w:t>)</w:t>
            </w:r>
          </w:p>
        </w:tc>
        <w:tc>
          <w:tcPr>
            <w:tcW w:w="1416" w:type="dxa"/>
          </w:tcPr>
          <w:p w14:paraId="4171CCE6" w14:textId="77777777" w:rsidR="009D4C7F" w:rsidRPr="00C139B4" w:rsidRDefault="009D4C7F" w:rsidP="002B6321">
            <w:pPr>
              <w:pStyle w:val="TAC"/>
              <w:jc w:val="left"/>
            </w:pPr>
            <w:r w:rsidRPr="00C139B4">
              <w:rPr>
                <w:rFonts w:hint="eastAsia"/>
                <w:lang w:eastAsia="zh-CN"/>
              </w:rPr>
              <w:t>TS-Code</w:t>
            </w:r>
          </w:p>
        </w:tc>
        <w:tc>
          <w:tcPr>
            <w:tcW w:w="603" w:type="dxa"/>
          </w:tcPr>
          <w:p w14:paraId="45CE6AB2" w14:textId="77777777" w:rsidR="009D4C7F" w:rsidRPr="00C139B4" w:rsidRDefault="009D4C7F" w:rsidP="002B6321">
            <w:pPr>
              <w:pStyle w:val="TAC"/>
              <w:rPr>
                <w:lang w:val="en-AU" w:eastAsia="zh-CN"/>
              </w:rPr>
            </w:pPr>
            <w:r w:rsidRPr="00C139B4">
              <w:rPr>
                <w:rFonts w:hint="eastAsia"/>
                <w:lang w:val="en-AU" w:eastAsia="zh-CN"/>
              </w:rPr>
              <w:t>C</w:t>
            </w:r>
          </w:p>
        </w:tc>
        <w:tc>
          <w:tcPr>
            <w:tcW w:w="6237" w:type="dxa"/>
          </w:tcPr>
          <w:p w14:paraId="1AE01206" w14:textId="77777777" w:rsidR="009D4C7F" w:rsidRPr="00C139B4" w:rsidRDefault="009D4C7F" w:rsidP="002B6321">
            <w:pPr>
              <w:pStyle w:val="TAL"/>
              <w:rPr>
                <w:lang w:eastAsia="zh-CN"/>
              </w:rPr>
            </w:pPr>
            <w:r w:rsidRPr="00C139B4">
              <w:t xml:space="preserve">This parameter </w:t>
            </w:r>
            <w:r w:rsidRPr="00C139B4">
              <w:rPr>
                <w:rFonts w:hint="eastAsia"/>
                <w:lang w:eastAsia="zh-CN"/>
              </w:rPr>
              <w:t xml:space="preserve">shall contain </w:t>
            </w:r>
            <w:r w:rsidRPr="00C139B4">
              <w:t xml:space="preserve">the </w:t>
            </w:r>
            <w:r w:rsidRPr="00C139B4">
              <w:rPr>
                <w:rFonts w:hint="eastAsia"/>
                <w:lang w:eastAsia="zh-CN"/>
              </w:rPr>
              <w:t>tele</w:t>
            </w:r>
            <w:r w:rsidRPr="00C139B4">
              <w:t>service</w:t>
            </w:r>
            <w:r w:rsidRPr="00C139B4">
              <w:rPr>
                <w:rFonts w:hint="eastAsia"/>
                <w:lang w:eastAsia="zh-CN"/>
              </w:rPr>
              <w:t xml:space="preserve"> codes</w:t>
            </w:r>
            <w:r w:rsidRPr="00C139B4">
              <w:t xml:space="preserve"> that are to be </w:t>
            </w:r>
            <w:r w:rsidRPr="00C139B4">
              <w:rPr>
                <w:rFonts w:hint="eastAsia"/>
                <w:lang w:eastAsia="zh-CN"/>
              </w:rPr>
              <w:t>deleted</w:t>
            </w:r>
            <w:r w:rsidRPr="00C139B4">
              <w:t xml:space="preserve"> from the subscri</w:t>
            </w:r>
            <w:r w:rsidRPr="00C139B4">
              <w:rPr>
                <w:rFonts w:hint="eastAsia"/>
                <w:lang w:eastAsia="zh-CN"/>
              </w:rPr>
              <w:t>ption</w:t>
            </w:r>
            <w:r w:rsidRPr="00C139B4">
              <w:t>.</w:t>
            </w:r>
          </w:p>
          <w:p w14:paraId="21201E1D" w14:textId="77777777" w:rsidR="009D4C7F" w:rsidRPr="00C139B4" w:rsidRDefault="009D4C7F" w:rsidP="00677A08">
            <w:pPr>
              <w:pStyle w:val="TAL"/>
            </w:pPr>
            <w:r w:rsidRPr="00677A08">
              <w:t>This element shall be present only if the "</w:t>
            </w:r>
            <w:r w:rsidRPr="00677A08">
              <w:rPr>
                <w:rFonts w:hint="eastAsia"/>
              </w:rPr>
              <w:t>SMS</w:t>
            </w:r>
            <w:r w:rsidRPr="00677A08">
              <w:t xml:space="preserve"> Withdrawal" bit is set in the DSR-Flags</w:t>
            </w:r>
            <w:r w:rsidRPr="00677A08">
              <w:rPr>
                <w:rFonts w:hint="eastAsia"/>
              </w:rPr>
              <w:t xml:space="preserve"> and the SMS related teleservice codes are to be deleted</w:t>
            </w:r>
            <w:r w:rsidRPr="00677A08">
              <w:t>.</w:t>
            </w:r>
          </w:p>
        </w:tc>
      </w:tr>
      <w:tr w:rsidR="009D4C7F" w:rsidRPr="00C139B4" w14:paraId="13E4840B" w14:textId="77777777" w:rsidTr="002B6321">
        <w:trPr>
          <w:trHeight w:val="401"/>
          <w:jc w:val="center"/>
        </w:trPr>
        <w:tc>
          <w:tcPr>
            <w:tcW w:w="1418" w:type="dxa"/>
          </w:tcPr>
          <w:p w14:paraId="1460F7E0" w14:textId="77777777" w:rsidR="009D4C7F" w:rsidRPr="00C139B4" w:rsidRDefault="009D4C7F" w:rsidP="00677A08">
            <w:pPr>
              <w:pStyle w:val="TAL"/>
              <w:rPr>
                <w:lang w:eastAsia="zh-CN"/>
              </w:rPr>
            </w:pPr>
            <w:r w:rsidRPr="00677A08">
              <w:rPr>
                <w:rFonts w:hint="eastAsia"/>
              </w:rPr>
              <w:t>SS Code List</w:t>
            </w:r>
          </w:p>
          <w:p w14:paraId="6711FEE0" w14:textId="77777777" w:rsidR="009D4C7F" w:rsidRPr="00C139B4" w:rsidRDefault="009D4C7F" w:rsidP="00677A08">
            <w:pPr>
              <w:pStyle w:val="TAL"/>
            </w:pPr>
            <w:r w:rsidRPr="00677A08">
              <w:t>(See 7.3.</w:t>
            </w:r>
            <w:r w:rsidRPr="00677A08">
              <w:rPr>
                <w:rFonts w:hint="eastAsia"/>
              </w:rPr>
              <w:t>87)</w:t>
            </w:r>
          </w:p>
        </w:tc>
        <w:tc>
          <w:tcPr>
            <w:tcW w:w="1416" w:type="dxa"/>
          </w:tcPr>
          <w:p w14:paraId="386BC18D" w14:textId="77777777" w:rsidR="009D4C7F" w:rsidRPr="00C139B4" w:rsidRDefault="009D4C7F" w:rsidP="002B6321">
            <w:pPr>
              <w:pStyle w:val="TAC"/>
              <w:jc w:val="left"/>
            </w:pPr>
            <w:r w:rsidRPr="00C139B4">
              <w:rPr>
                <w:rFonts w:hint="eastAsia"/>
                <w:lang w:eastAsia="zh-CN"/>
              </w:rPr>
              <w:t>SS-Code</w:t>
            </w:r>
          </w:p>
        </w:tc>
        <w:tc>
          <w:tcPr>
            <w:tcW w:w="603" w:type="dxa"/>
          </w:tcPr>
          <w:p w14:paraId="18ED0076" w14:textId="77777777" w:rsidR="009D4C7F" w:rsidRPr="00C139B4" w:rsidRDefault="009D4C7F" w:rsidP="002B6321">
            <w:pPr>
              <w:pStyle w:val="TAC"/>
              <w:rPr>
                <w:lang w:val="en-AU" w:eastAsia="zh-CN"/>
              </w:rPr>
            </w:pPr>
            <w:r w:rsidRPr="00C139B4">
              <w:rPr>
                <w:rFonts w:hint="eastAsia"/>
                <w:lang w:val="en-AU" w:eastAsia="zh-CN"/>
              </w:rPr>
              <w:t>C</w:t>
            </w:r>
          </w:p>
        </w:tc>
        <w:tc>
          <w:tcPr>
            <w:tcW w:w="6237" w:type="dxa"/>
          </w:tcPr>
          <w:p w14:paraId="57377839" w14:textId="77777777" w:rsidR="009D4C7F" w:rsidRPr="00C139B4" w:rsidRDefault="009D4C7F" w:rsidP="002B6321">
            <w:pPr>
              <w:pStyle w:val="TAL"/>
              <w:rPr>
                <w:lang w:eastAsia="zh-CN"/>
              </w:rPr>
            </w:pPr>
            <w:r w:rsidRPr="00C139B4">
              <w:t xml:space="preserve">This parameter </w:t>
            </w:r>
            <w:r w:rsidRPr="00C139B4">
              <w:rPr>
                <w:rFonts w:hint="eastAsia"/>
                <w:lang w:eastAsia="zh-CN"/>
              </w:rPr>
              <w:t xml:space="preserve">shall contain </w:t>
            </w:r>
            <w:r w:rsidRPr="00C139B4">
              <w:t xml:space="preserve">the </w:t>
            </w:r>
            <w:r w:rsidRPr="00C139B4">
              <w:rPr>
                <w:rFonts w:hint="eastAsia"/>
                <w:lang w:eastAsia="zh-CN"/>
              </w:rPr>
              <w:t xml:space="preserve">supplementary </w:t>
            </w:r>
            <w:r w:rsidRPr="00C139B4">
              <w:t>service</w:t>
            </w:r>
            <w:r w:rsidRPr="00C139B4">
              <w:rPr>
                <w:rFonts w:hint="eastAsia"/>
                <w:lang w:eastAsia="zh-CN"/>
              </w:rPr>
              <w:t xml:space="preserve"> codes</w:t>
            </w:r>
            <w:r w:rsidRPr="00C139B4">
              <w:t xml:space="preserve"> that are to be </w:t>
            </w:r>
            <w:r w:rsidRPr="00C139B4">
              <w:rPr>
                <w:rFonts w:hint="eastAsia"/>
                <w:lang w:eastAsia="zh-CN"/>
              </w:rPr>
              <w:t>deleted</w:t>
            </w:r>
            <w:r w:rsidRPr="00C139B4">
              <w:t xml:space="preserve"> from the subscri</w:t>
            </w:r>
            <w:r w:rsidRPr="00C139B4">
              <w:rPr>
                <w:rFonts w:hint="eastAsia"/>
                <w:lang w:eastAsia="zh-CN"/>
              </w:rPr>
              <w:t>ption</w:t>
            </w:r>
            <w:r w:rsidRPr="00C139B4">
              <w:t>.</w:t>
            </w:r>
          </w:p>
          <w:p w14:paraId="060BF5E2" w14:textId="77777777" w:rsidR="009D4C7F" w:rsidRPr="00C139B4" w:rsidRDefault="009D4C7F" w:rsidP="00677A08">
            <w:pPr>
              <w:pStyle w:val="TAL"/>
            </w:pPr>
            <w:r w:rsidRPr="00677A08">
              <w:t>This element shall be present only if the "</w:t>
            </w:r>
            <w:r w:rsidRPr="00677A08">
              <w:rPr>
                <w:rFonts w:hint="eastAsia"/>
              </w:rPr>
              <w:t>SMS</w:t>
            </w:r>
            <w:r w:rsidRPr="00677A08">
              <w:t xml:space="preserve"> Withdrawal" bit is set </w:t>
            </w:r>
            <w:r w:rsidRPr="00677A08">
              <w:rPr>
                <w:rFonts w:hint="eastAsia"/>
              </w:rPr>
              <w:t>or the</w:t>
            </w:r>
            <w:r w:rsidRPr="00677A08">
              <w:t xml:space="preserve"> "</w:t>
            </w:r>
            <w:r w:rsidRPr="00677A08">
              <w:rPr>
                <w:rFonts w:hint="eastAsia"/>
              </w:rPr>
              <w:t>LCS</w:t>
            </w:r>
            <w:r w:rsidRPr="00677A08">
              <w:t xml:space="preserve"> Withdrawal"</w:t>
            </w:r>
            <w:r w:rsidRPr="00677A08">
              <w:rPr>
                <w:rFonts w:hint="eastAsia"/>
              </w:rPr>
              <w:t xml:space="preserve"> bit is set </w:t>
            </w:r>
            <w:r w:rsidRPr="00677A08">
              <w:t>in the DSR-Flags.</w:t>
            </w:r>
          </w:p>
        </w:tc>
      </w:tr>
      <w:tr w:rsidR="009D4C7F" w:rsidRPr="00C139B4" w14:paraId="210AD48B" w14:textId="77777777" w:rsidTr="002B6321">
        <w:trPr>
          <w:trHeight w:val="401"/>
          <w:jc w:val="center"/>
        </w:trPr>
        <w:tc>
          <w:tcPr>
            <w:tcW w:w="1418" w:type="dxa"/>
          </w:tcPr>
          <w:p w14:paraId="40AA6287" w14:textId="77777777" w:rsidR="009D4C7F" w:rsidRPr="00C139B4" w:rsidRDefault="009D4C7F" w:rsidP="002B6321">
            <w:pPr>
              <w:pStyle w:val="TAL"/>
              <w:rPr>
                <w:lang w:eastAsia="zh-CN"/>
              </w:rPr>
            </w:pPr>
            <w:r w:rsidRPr="00C139B4">
              <w:rPr>
                <w:lang w:eastAsia="zh-CN"/>
              </w:rPr>
              <w:t>SCEF-Id</w:t>
            </w:r>
          </w:p>
          <w:p w14:paraId="6392A849" w14:textId="77777777" w:rsidR="009D4C7F" w:rsidRPr="00C139B4" w:rsidRDefault="009D4C7F" w:rsidP="002B6321">
            <w:pPr>
              <w:pStyle w:val="TAL"/>
              <w:rPr>
                <w:lang w:eastAsia="zh-CN"/>
              </w:rPr>
            </w:pPr>
            <w:r w:rsidRPr="00C139B4">
              <w:rPr>
                <w:lang w:eastAsia="zh-CN"/>
              </w:rPr>
              <w:t xml:space="preserve">(See </w:t>
            </w: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r w:rsidRPr="00C139B4">
              <w:rPr>
                <w:lang w:eastAsia="zh-CN"/>
              </w:rPr>
              <w:t>)</w:t>
            </w:r>
          </w:p>
        </w:tc>
        <w:tc>
          <w:tcPr>
            <w:tcW w:w="1416" w:type="dxa"/>
          </w:tcPr>
          <w:p w14:paraId="0C4EF128" w14:textId="77777777" w:rsidR="009D4C7F" w:rsidRPr="00C139B4" w:rsidRDefault="009D4C7F" w:rsidP="00677A08">
            <w:pPr>
              <w:pStyle w:val="TAL"/>
              <w:rPr>
                <w:lang w:eastAsia="zh-CN"/>
              </w:rPr>
            </w:pPr>
            <w:r w:rsidRPr="00677A08">
              <w:t>SCEF-ID</w:t>
            </w:r>
          </w:p>
        </w:tc>
        <w:tc>
          <w:tcPr>
            <w:tcW w:w="603" w:type="dxa"/>
          </w:tcPr>
          <w:p w14:paraId="4B864FF1" w14:textId="77777777" w:rsidR="009D4C7F" w:rsidRPr="00C139B4" w:rsidRDefault="009D4C7F" w:rsidP="002B6321">
            <w:pPr>
              <w:pStyle w:val="TAC"/>
              <w:rPr>
                <w:lang w:val="en-AU" w:eastAsia="zh-CN"/>
              </w:rPr>
            </w:pPr>
            <w:r w:rsidRPr="00C139B4">
              <w:rPr>
                <w:lang w:val="en-AU" w:eastAsia="zh-CN"/>
              </w:rPr>
              <w:t>C</w:t>
            </w:r>
          </w:p>
        </w:tc>
        <w:tc>
          <w:tcPr>
            <w:tcW w:w="6237" w:type="dxa"/>
          </w:tcPr>
          <w:p w14:paraId="0BBB4554" w14:textId="77777777" w:rsidR="00C31AA7" w:rsidRPr="00F568B6" w:rsidRDefault="009D4C7F" w:rsidP="002B6321">
            <w:pPr>
              <w:pStyle w:val="TAL"/>
              <w:rPr>
                <w:lang w:val="en-US" w:eastAsia="zh-CN"/>
              </w:rPr>
            </w:pPr>
            <w:r w:rsidRPr="00F568B6">
              <w:rPr>
                <w:lang w:val="en-US" w:eastAsia="zh-CN"/>
              </w:rPr>
              <w:t>This parameter shall contain the identity of the SCEF to which monitoring events that are to be deleted are associated.</w:t>
            </w:r>
          </w:p>
          <w:p w14:paraId="2567FABC" w14:textId="2A5F573F" w:rsidR="009D4C7F" w:rsidRPr="00C139B4" w:rsidRDefault="009D4C7F" w:rsidP="002B6321">
            <w:pPr>
              <w:pStyle w:val="TAL"/>
            </w:pPr>
            <w:r w:rsidRPr="00F568B6">
              <w:rPr>
                <w:lang w:val="en-US" w:eastAsia="zh-CN"/>
              </w:rPr>
              <w:t>This element shall be present if the</w:t>
            </w:r>
            <w:r w:rsidRPr="00C139B4">
              <w:t xml:space="preserve"> "</w:t>
            </w:r>
            <w:r w:rsidRPr="00F568B6">
              <w:rPr>
                <w:lang w:val="en-US" w:eastAsia="zh-CN"/>
              </w:rPr>
              <w:t>Delete monitoring events</w:t>
            </w:r>
            <w:r w:rsidRPr="00C139B4">
              <w:t>" bit</w:t>
            </w:r>
            <w:r w:rsidRPr="00F568B6">
              <w:rPr>
                <w:lang w:val="en-US" w:eastAsia="zh-CN"/>
              </w:rPr>
              <w:t xml:space="preserve"> is set in the DSR-Flags.</w:t>
            </w:r>
          </w:p>
        </w:tc>
      </w:tr>
      <w:tr w:rsidR="009D4C7F" w:rsidRPr="00C139B4" w14:paraId="021648F9" w14:textId="77777777" w:rsidTr="002B6321">
        <w:trPr>
          <w:trHeight w:val="401"/>
          <w:jc w:val="center"/>
        </w:trPr>
        <w:tc>
          <w:tcPr>
            <w:tcW w:w="1418" w:type="dxa"/>
          </w:tcPr>
          <w:p w14:paraId="37888E98" w14:textId="77777777" w:rsidR="009D4C7F" w:rsidRPr="00C139B4" w:rsidRDefault="009D4C7F" w:rsidP="002B6321">
            <w:pPr>
              <w:pStyle w:val="TAL"/>
              <w:rPr>
                <w:lang w:eastAsia="zh-CN"/>
              </w:rPr>
            </w:pPr>
            <w:r w:rsidRPr="00C139B4">
              <w:rPr>
                <w:rFonts w:hint="eastAsia"/>
                <w:lang w:eastAsia="zh-CN"/>
              </w:rPr>
              <w:t>eDRX Related RAT List</w:t>
            </w:r>
          </w:p>
        </w:tc>
        <w:tc>
          <w:tcPr>
            <w:tcW w:w="1416" w:type="dxa"/>
          </w:tcPr>
          <w:p w14:paraId="0CD33C9B" w14:textId="77777777" w:rsidR="009D4C7F" w:rsidRPr="00C139B4" w:rsidRDefault="009D4C7F" w:rsidP="00677A08">
            <w:pPr>
              <w:pStyle w:val="TAL"/>
              <w:rPr>
                <w:lang w:eastAsia="zh-CN"/>
              </w:rPr>
            </w:pPr>
            <w:r w:rsidRPr="00677A08">
              <w:rPr>
                <w:rFonts w:hint="eastAsia"/>
              </w:rPr>
              <w:t>eDRX-Related-RAT</w:t>
            </w:r>
          </w:p>
        </w:tc>
        <w:tc>
          <w:tcPr>
            <w:tcW w:w="603" w:type="dxa"/>
          </w:tcPr>
          <w:p w14:paraId="1EC8C28E" w14:textId="77777777" w:rsidR="009D4C7F" w:rsidRPr="00C139B4" w:rsidRDefault="009D4C7F" w:rsidP="002B6321">
            <w:pPr>
              <w:pStyle w:val="TAC"/>
              <w:rPr>
                <w:lang w:val="en-AU" w:eastAsia="zh-CN"/>
              </w:rPr>
            </w:pPr>
            <w:r w:rsidRPr="00C139B4">
              <w:rPr>
                <w:rFonts w:hint="eastAsia"/>
                <w:lang w:val="en-AU" w:eastAsia="zh-CN"/>
              </w:rPr>
              <w:t>C</w:t>
            </w:r>
          </w:p>
        </w:tc>
        <w:tc>
          <w:tcPr>
            <w:tcW w:w="6237" w:type="dxa"/>
          </w:tcPr>
          <w:p w14:paraId="16DC7690" w14:textId="77777777" w:rsidR="009D4C7F" w:rsidRPr="00C139B4" w:rsidRDefault="009D4C7F" w:rsidP="002B6321">
            <w:pPr>
              <w:pStyle w:val="TAL"/>
              <w:rPr>
                <w:lang w:eastAsia="zh-CN"/>
              </w:rPr>
            </w:pPr>
            <w:r w:rsidRPr="00C139B4">
              <w:t xml:space="preserve">This parameter </w:t>
            </w:r>
            <w:r w:rsidRPr="00C139B4">
              <w:rPr>
                <w:rFonts w:hint="eastAsia"/>
                <w:lang w:eastAsia="zh-CN"/>
              </w:rPr>
              <w:t xml:space="preserve">shall contain </w:t>
            </w:r>
            <w:r w:rsidRPr="00C139B4">
              <w:t xml:space="preserve">the </w:t>
            </w:r>
            <w:r w:rsidRPr="00C139B4">
              <w:rPr>
                <w:rFonts w:hint="eastAsia"/>
                <w:lang w:eastAsia="zh-CN"/>
              </w:rPr>
              <w:t>RAT types for which the eDRX Cycle Lengths is to be deleted from the subscription.</w:t>
            </w:r>
          </w:p>
          <w:p w14:paraId="22BD35E6" w14:textId="77777777" w:rsidR="009D4C7F" w:rsidRDefault="009D4C7F" w:rsidP="002B6321">
            <w:pPr>
              <w:pStyle w:val="TAL"/>
            </w:pPr>
            <w:r w:rsidRPr="00C139B4">
              <w:t>This element shall be present only if the "</w:t>
            </w:r>
            <w:r w:rsidRPr="00C139B4">
              <w:rPr>
                <w:lang w:eastAsia="zh-CN"/>
              </w:rPr>
              <w:t>eDRX-Cycle-Length</w:t>
            </w:r>
            <w:r w:rsidRPr="00C139B4">
              <w:rPr>
                <w:rFonts w:hint="eastAsia"/>
                <w:lang w:val="en-US" w:eastAsia="zh-CN"/>
              </w:rPr>
              <w:t>-Withdrawa</w:t>
            </w:r>
            <w:r w:rsidRPr="00C139B4">
              <w:t>l" bit is set in the DSR-Flags</w:t>
            </w:r>
            <w:r w:rsidRPr="00C139B4">
              <w:rPr>
                <w:rFonts w:hint="eastAsia"/>
                <w:lang w:eastAsia="zh-CN"/>
              </w:rPr>
              <w:t xml:space="preserve"> and the corresponding eDRX Cycle Lengths are to be deleted</w:t>
            </w:r>
            <w:r w:rsidRPr="00C139B4">
              <w:t>.</w:t>
            </w:r>
          </w:p>
          <w:p w14:paraId="4FC98C40" w14:textId="77777777" w:rsidR="009D4C7F" w:rsidRPr="00F568B6" w:rsidRDefault="009D4C7F" w:rsidP="002B6321">
            <w:pPr>
              <w:pStyle w:val="TAL"/>
              <w:rPr>
                <w:lang w:val="en-US" w:eastAsia="zh-CN"/>
              </w:rPr>
            </w:pPr>
            <w:r w:rsidRPr="00F568B6">
              <w:rPr>
                <w:lang w:val="en-US" w:eastAsia="zh-CN"/>
              </w:rPr>
              <w:t>If the "eDRX-Cycle-Length-Withdrawal" bit is set in DSR-Flags, but the eDRX-Related-RAT AVP is absent in this command, the MME/SGSN shall delete the stored eDRX cycle lengths for all RATs.</w:t>
            </w:r>
          </w:p>
        </w:tc>
      </w:tr>
      <w:tr w:rsidR="009D4C7F" w:rsidRPr="00C139B4" w14:paraId="16AE2241" w14:textId="77777777" w:rsidTr="002B6321">
        <w:trPr>
          <w:trHeight w:val="401"/>
          <w:jc w:val="center"/>
        </w:trPr>
        <w:tc>
          <w:tcPr>
            <w:tcW w:w="1418" w:type="dxa"/>
          </w:tcPr>
          <w:p w14:paraId="2BFA2424" w14:textId="77777777" w:rsidR="009D4C7F" w:rsidRPr="00C139B4" w:rsidRDefault="009D4C7F" w:rsidP="002B6321">
            <w:pPr>
              <w:pStyle w:val="TAL"/>
              <w:rPr>
                <w:lang w:eastAsia="zh-CN"/>
              </w:rPr>
            </w:pPr>
            <w:r>
              <w:rPr>
                <w:lang w:eastAsia="zh-CN"/>
              </w:rPr>
              <w:t>External Identifiers</w:t>
            </w:r>
          </w:p>
        </w:tc>
        <w:tc>
          <w:tcPr>
            <w:tcW w:w="1416" w:type="dxa"/>
          </w:tcPr>
          <w:p w14:paraId="36494EF3" w14:textId="77777777" w:rsidR="009D4C7F" w:rsidRPr="00C139B4" w:rsidRDefault="009D4C7F" w:rsidP="00677A08">
            <w:pPr>
              <w:pStyle w:val="TAL"/>
              <w:rPr>
                <w:lang w:eastAsia="zh-CN"/>
              </w:rPr>
            </w:pPr>
            <w:r w:rsidRPr="00677A08">
              <w:t>External-Identifiers</w:t>
            </w:r>
          </w:p>
        </w:tc>
        <w:tc>
          <w:tcPr>
            <w:tcW w:w="603" w:type="dxa"/>
          </w:tcPr>
          <w:p w14:paraId="356690E7" w14:textId="77777777" w:rsidR="009D4C7F" w:rsidRPr="00C139B4" w:rsidRDefault="009D4C7F" w:rsidP="002B6321">
            <w:pPr>
              <w:pStyle w:val="TAC"/>
              <w:rPr>
                <w:lang w:val="en-AU" w:eastAsia="zh-CN"/>
              </w:rPr>
            </w:pPr>
            <w:r>
              <w:rPr>
                <w:lang w:val="en-AU" w:eastAsia="zh-CN"/>
              </w:rPr>
              <w:t>O</w:t>
            </w:r>
          </w:p>
        </w:tc>
        <w:tc>
          <w:tcPr>
            <w:tcW w:w="6237" w:type="dxa"/>
          </w:tcPr>
          <w:p w14:paraId="3AD1B27A" w14:textId="77777777" w:rsidR="009D4C7F" w:rsidRDefault="009D4C7F" w:rsidP="002B6321">
            <w:pPr>
              <w:pStyle w:val="TAL"/>
              <w:rPr>
                <w:lang w:eastAsia="zh-CN"/>
              </w:rPr>
            </w:pPr>
            <w:r>
              <w:t>If present, t</w:t>
            </w:r>
            <w:r w:rsidRPr="00C139B4">
              <w:t xml:space="preserve">his parameter </w:t>
            </w:r>
            <w:r w:rsidRPr="00C139B4">
              <w:rPr>
                <w:rFonts w:hint="eastAsia"/>
                <w:lang w:eastAsia="zh-CN"/>
              </w:rPr>
              <w:t xml:space="preserve">shall contain </w:t>
            </w:r>
            <w:r w:rsidRPr="00C139B4">
              <w:t xml:space="preserve">the </w:t>
            </w:r>
            <w:r>
              <w:rPr>
                <w:lang w:eastAsia="zh-CN"/>
              </w:rPr>
              <w:t>External Identifier(s)</w:t>
            </w:r>
            <w:r w:rsidRPr="00C139B4">
              <w:rPr>
                <w:rFonts w:hint="eastAsia"/>
                <w:lang w:eastAsia="zh-CN"/>
              </w:rPr>
              <w:t xml:space="preserve"> to be deleted from the subscri</w:t>
            </w:r>
            <w:r>
              <w:rPr>
                <w:lang w:eastAsia="zh-CN"/>
              </w:rPr>
              <w:t>ber data; the MME/SGSN shall also delete those monitoring events that include an External-Identifier AVP in their event configuration matching any of the External-Identifiers in this IE</w:t>
            </w:r>
            <w:r w:rsidRPr="00C139B4">
              <w:rPr>
                <w:rFonts w:hint="eastAsia"/>
                <w:lang w:eastAsia="zh-CN"/>
              </w:rPr>
              <w:t>.</w:t>
            </w:r>
          </w:p>
          <w:p w14:paraId="19B8D3E1" w14:textId="77777777" w:rsidR="009D4C7F" w:rsidRPr="00C139B4" w:rsidRDefault="009D4C7F" w:rsidP="002B6321">
            <w:pPr>
              <w:pStyle w:val="TAL"/>
              <w:rPr>
                <w:lang w:eastAsia="zh-CN"/>
              </w:rPr>
            </w:pPr>
          </w:p>
          <w:p w14:paraId="62A5253E" w14:textId="77777777" w:rsidR="009D4C7F" w:rsidRDefault="009D4C7F" w:rsidP="002B6321">
            <w:pPr>
              <w:pStyle w:val="TAL"/>
            </w:pPr>
            <w:r w:rsidRPr="00C139B4">
              <w:t xml:space="preserve">This </w:t>
            </w:r>
            <w:r>
              <w:t xml:space="preserve">IE </w:t>
            </w:r>
            <w:r w:rsidRPr="00C139B4">
              <w:t xml:space="preserve">shall be </w:t>
            </w:r>
            <w:r>
              <w:t>absent</w:t>
            </w:r>
            <w:r w:rsidRPr="00C139B4">
              <w:t xml:space="preserve"> if the "</w:t>
            </w:r>
            <w:r>
              <w:rPr>
                <w:lang w:eastAsia="zh-CN"/>
              </w:rPr>
              <w:t>External-Identifier-Withdrawal</w:t>
            </w:r>
            <w:r w:rsidRPr="00C139B4">
              <w:t xml:space="preserve">" bit is </w:t>
            </w:r>
            <w:r>
              <w:t xml:space="preserve">not </w:t>
            </w:r>
            <w:r w:rsidRPr="00C139B4">
              <w:t>set in the DSR-Flags.</w:t>
            </w:r>
          </w:p>
          <w:p w14:paraId="7492B8CD" w14:textId="77777777" w:rsidR="009D4C7F" w:rsidRDefault="009D4C7F" w:rsidP="002B6321">
            <w:pPr>
              <w:pStyle w:val="TAL"/>
            </w:pPr>
          </w:p>
          <w:p w14:paraId="3BC88549" w14:textId="77777777" w:rsidR="009D4C7F" w:rsidRPr="00C139B4" w:rsidRDefault="009D4C7F" w:rsidP="002B6321">
            <w:pPr>
              <w:pStyle w:val="TAL"/>
            </w:pPr>
            <w:r>
              <w:t>If this IE is absent, and "</w:t>
            </w:r>
            <w:r>
              <w:rPr>
                <w:lang w:eastAsia="zh-CN"/>
              </w:rPr>
              <w:t>External-Identifier-Withdrawal" bit is set in DSR-Flags, the MME/SGSN shall delete the default External-Identifier in the Subscription-Data AVP and it shall also delete all monitoring events that include an External-Identifier AVP in their event configuration.</w:t>
            </w:r>
          </w:p>
        </w:tc>
      </w:tr>
    </w:tbl>
    <w:p w14:paraId="3164DE32" w14:textId="77777777" w:rsidR="009D4C7F" w:rsidRPr="00C139B4" w:rsidRDefault="009D4C7F" w:rsidP="009D4C7F"/>
    <w:p w14:paraId="05AD020E" w14:textId="77777777" w:rsidR="009D4C7F" w:rsidRPr="00C139B4" w:rsidRDefault="009D4C7F" w:rsidP="009D4C7F">
      <w:pPr>
        <w:pStyle w:val="TH"/>
        <w:rPr>
          <w:lang w:val="pt-BR"/>
        </w:rPr>
      </w:pPr>
      <w:r w:rsidRPr="00C139B4">
        <w:rPr>
          <w:lang w:val="pt-BR"/>
        </w:rPr>
        <w:lastRenderedPageBreak/>
        <w:t>Table 5.</w:t>
      </w:r>
      <w:r w:rsidRPr="00C139B4">
        <w:rPr>
          <w:rFonts w:hint="eastAsia"/>
          <w:lang w:val="pt-BR" w:eastAsia="zh-CN"/>
        </w:rPr>
        <w:t>2</w:t>
      </w:r>
      <w:r w:rsidRPr="00C139B4">
        <w:rPr>
          <w:lang w:val="pt-BR"/>
        </w:rPr>
        <w:t>.</w:t>
      </w:r>
      <w:r w:rsidRPr="00C139B4">
        <w:rPr>
          <w:rFonts w:hint="eastAsia"/>
          <w:lang w:val="pt-BR" w:eastAsia="zh-CN"/>
        </w:rPr>
        <w:t>2</w:t>
      </w:r>
      <w:r w:rsidRPr="00C139B4">
        <w:rPr>
          <w:lang w:val="pt-BR"/>
        </w:rPr>
        <w:t>.</w:t>
      </w:r>
      <w:r w:rsidRPr="00C139B4">
        <w:rPr>
          <w:lang w:val="pt-BR" w:eastAsia="zh-CN"/>
        </w:rPr>
        <w:t>2</w:t>
      </w:r>
      <w:r w:rsidRPr="00C139B4">
        <w:rPr>
          <w:lang w:val="pt-BR"/>
        </w:rPr>
        <w:t>.1</w:t>
      </w:r>
      <w:r w:rsidRPr="00C139B4">
        <w:rPr>
          <w:rFonts w:hint="eastAsia"/>
          <w:lang w:val="pt-BR" w:eastAsia="zh-CN"/>
        </w:rPr>
        <w:t>/2</w:t>
      </w:r>
      <w:r w:rsidRPr="00C139B4">
        <w:rPr>
          <w:lang w:val="pt-BR"/>
        </w:rPr>
        <w:t xml:space="preserve">: </w:t>
      </w:r>
      <w:r w:rsidRPr="00C139B4">
        <w:rPr>
          <w:rFonts w:hint="eastAsia"/>
          <w:lang w:val="pt-BR" w:eastAsia="zh-CN"/>
        </w:rPr>
        <w:t>Delete Subscriber Data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544BF4E1" w14:textId="77777777" w:rsidTr="002B6321">
        <w:trPr>
          <w:jc w:val="center"/>
        </w:trPr>
        <w:tc>
          <w:tcPr>
            <w:tcW w:w="1418" w:type="dxa"/>
          </w:tcPr>
          <w:p w14:paraId="5934770D" w14:textId="77777777" w:rsidR="009D4C7F" w:rsidRPr="00C139B4" w:rsidRDefault="009D4C7F" w:rsidP="002B6321">
            <w:pPr>
              <w:pStyle w:val="TAH"/>
            </w:pPr>
            <w:r w:rsidRPr="00C139B4">
              <w:t>Information element name</w:t>
            </w:r>
          </w:p>
        </w:tc>
        <w:tc>
          <w:tcPr>
            <w:tcW w:w="1418" w:type="dxa"/>
          </w:tcPr>
          <w:p w14:paraId="4CC80EC1" w14:textId="77777777" w:rsidR="009D4C7F" w:rsidRPr="00C139B4" w:rsidRDefault="009D4C7F" w:rsidP="002B6321">
            <w:pPr>
              <w:pStyle w:val="TAH"/>
            </w:pPr>
            <w:r w:rsidRPr="00C139B4">
              <w:t>Mapping to Diameter AVP</w:t>
            </w:r>
          </w:p>
        </w:tc>
        <w:tc>
          <w:tcPr>
            <w:tcW w:w="601" w:type="dxa"/>
          </w:tcPr>
          <w:p w14:paraId="31EAE492" w14:textId="77777777" w:rsidR="009D4C7F" w:rsidRPr="00C139B4" w:rsidRDefault="009D4C7F" w:rsidP="002B6321">
            <w:pPr>
              <w:pStyle w:val="TAH"/>
            </w:pPr>
            <w:r w:rsidRPr="00C139B4">
              <w:t>Cat.</w:t>
            </w:r>
          </w:p>
        </w:tc>
        <w:tc>
          <w:tcPr>
            <w:tcW w:w="6237" w:type="dxa"/>
          </w:tcPr>
          <w:p w14:paraId="1B4F8271" w14:textId="77777777" w:rsidR="009D4C7F" w:rsidRPr="00C139B4" w:rsidRDefault="009D4C7F" w:rsidP="002B6321">
            <w:pPr>
              <w:pStyle w:val="TAH"/>
            </w:pPr>
            <w:r w:rsidRPr="00C139B4">
              <w:t>Description</w:t>
            </w:r>
          </w:p>
        </w:tc>
      </w:tr>
      <w:tr w:rsidR="009D4C7F" w:rsidRPr="00C139B4" w14:paraId="111CB1E3" w14:textId="77777777" w:rsidTr="002B6321">
        <w:trPr>
          <w:jc w:val="center"/>
        </w:trPr>
        <w:tc>
          <w:tcPr>
            <w:tcW w:w="1418" w:type="dxa"/>
          </w:tcPr>
          <w:p w14:paraId="00FE2EB0" w14:textId="77777777" w:rsidR="009D4C7F" w:rsidRPr="00C139B4" w:rsidRDefault="009D4C7F" w:rsidP="002B6321">
            <w:pPr>
              <w:pStyle w:val="TAL"/>
            </w:pPr>
            <w:r w:rsidRPr="00C139B4">
              <w:t>Supported Features</w:t>
            </w:r>
          </w:p>
          <w:p w14:paraId="3251CC56" w14:textId="77777777" w:rsidR="009D4C7F" w:rsidRPr="00C139B4" w:rsidRDefault="009D4C7F" w:rsidP="002B6321">
            <w:pPr>
              <w:pStyle w:val="TAL"/>
            </w:pPr>
            <w:r w:rsidRPr="00C139B4">
              <w:t xml:space="preserve">(See </w:t>
            </w:r>
            <w:r>
              <w:rPr>
                <w:rFonts w:hint="eastAsia"/>
                <w:lang w:eastAsia="zh-CN"/>
              </w:rPr>
              <w:t>3GPP TS 2</w:t>
            </w:r>
            <w:r w:rsidRPr="00C139B4">
              <w:rPr>
                <w:rFonts w:hint="eastAsia"/>
                <w:lang w:eastAsia="zh-CN"/>
              </w:rPr>
              <w:t>9.229</w:t>
            </w:r>
            <w:r>
              <w:t> [</w:t>
            </w:r>
            <w:r w:rsidRPr="00C139B4">
              <w:rPr>
                <w:rFonts w:hint="eastAsia"/>
                <w:lang w:eastAsia="zh-CN"/>
              </w:rPr>
              <w:t>9</w:t>
            </w:r>
            <w:r w:rsidRPr="00C139B4">
              <w:t>])</w:t>
            </w:r>
          </w:p>
        </w:tc>
        <w:tc>
          <w:tcPr>
            <w:tcW w:w="1418" w:type="dxa"/>
          </w:tcPr>
          <w:p w14:paraId="0718D424" w14:textId="77777777" w:rsidR="009D4C7F" w:rsidRPr="00C139B4" w:rsidRDefault="009D4C7F" w:rsidP="002B6321">
            <w:pPr>
              <w:pStyle w:val="TAL"/>
            </w:pPr>
            <w:r w:rsidRPr="00C139B4">
              <w:t>Supported-Features</w:t>
            </w:r>
          </w:p>
        </w:tc>
        <w:tc>
          <w:tcPr>
            <w:tcW w:w="601" w:type="dxa"/>
          </w:tcPr>
          <w:p w14:paraId="5E8F2056" w14:textId="77777777" w:rsidR="009D4C7F" w:rsidRPr="00C139B4" w:rsidRDefault="009D4C7F" w:rsidP="002B6321">
            <w:pPr>
              <w:pStyle w:val="TAC"/>
            </w:pPr>
            <w:r w:rsidRPr="00C139B4">
              <w:t>O</w:t>
            </w:r>
          </w:p>
        </w:tc>
        <w:tc>
          <w:tcPr>
            <w:tcW w:w="6237" w:type="dxa"/>
          </w:tcPr>
          <w:p w14:paraId="33D86EBA"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658D1781" w14:textId="77777777" w:rsidTr="002B6321">
        <w:trPr>
          <w:trHeight w:val="401"/>
          <w:jc w:val="center"/>
        </w:trPr>
        <w:tc>
          <w:tcPr>
            <w:tcW w:w="1418" w:type="dxa"/>
          </w:tcPr>
          <w:p w14:paraId="14E0FC8D" w14:textId="77777777" w:rsidR="009D4C7F" w:rsidRPr="00C139B4" w:rsidRDefault="009D4C7F" w:rsidP="002B6321">
            <w:pPr>
              <w:pStyle w:val="TAL"/>
            </w:pPr>
            <w:r w:rsidRPr="00C139B4">
              <w:t>Result</w:t>
            </w:r>
          </w:p>
          <w:p w14:paraId="164571B6" w14:textId="77777777" w:rsidR="009D4C7F" w:rsidRPr="00C139B4" w:rsidRDefault="009D4C7F" w:rsidP="002B6321">
            <w:pPr>
              <w:pStyle w:val="TAL"/>
            </w:pPr>
            <w:r w:rsidRPr="00C139B4">
              <w:t>(See 7.4)</w:t>
            </w:r>
          </w:p>
        </w:tc>
        <w:tc>
          <w:tcPr>
            <w:tcW w:w="1418" w:type="dxa"/>
          </w:tcPr>
          <w:p w14:paraId="01280759" w14:textId="77777777" w:rsidR="009D4C7F" w:rsidRPr="00C139B4" w:rsidRDefault="009D4C7F" w:rsidP="002B6321">
            <w:pPr>
              <w:pStyle w:val="TAL"/>
            </w:pPr>
            <w:r w:rsidRPr="00C139B4">
              <w:t>Result-Code / Experimental-Result</w:t>
            </w:r>
          </w:p>
        </w:tc>
        <w:tc>
          <w:tcPr>
            <w:tcW w:w="601" w:type="dxa"/>
          </w:tcPr>
          <w:p w14:paraId="77AE8598" w14:textId="77777777" w:rsidR="009D4C7F" w:rsidRPr="00C139B4" w:rsidRDefault="009D4C7F" w:rsidP="002B6321">
            <w:pPr>
              <w:pStyle w:val="TAC"/>
              <w:rPr>
                <w:lang w:val="en-US"/>
              </w:rPr>
            </w:pPr>
            <w:r w:rsidRPr="00C139B4">
              <w:rPr>
                <w:lang w:val="en-US"/>
              </w:rPr>
              <w:t>M</w:t>
            </w:r>
          </w:p>
        </w:tc>
        <w:tc>
          <w:tcPr>
            <w:tcW w:w="6237" w:type="dxa"/>
          </w:tcPr>
          <w:p w14:paraId="7D48151F" w14:textId="77777777" w:rsidR="009D4C7F" w:rsidRPr="00C139B4" w:rsidRDefault="009D4C7F" w:rsidP="002B6321">
            <w:pPr>
              <w:pStyle w:val="TAL"/>
            </w:pPr>
            <w:r w:rsidRPr="00C139B4">
              <w:t>This IE shall contain the result of the operation.</w:t>
            </w:r>
          </w:p>
          <w:p w14:paraId="515F4A36" w14:textId="77777777" w:rsidR="009D4C7F" w:rsidRPr="00C139B4" w:rsidRDefault="009D4C7F" w:rsidP="002B6321">
            <w:pPr>
              <w:pStyle w:val="TAL"/>
            </w:pPr>
            <w:r w:rsidRPr="00C139B4">
              <w:rPr>
                <w:rFonts w:hint="eastAsia"/>
                <w:lang w:eastAsia="zh-CN"/>
              </w:rPr>
              <w:t xml:space="preserve">The </w:t>
            </w:r>
            <w:r w:rsidRPr="00C139B4">
              <w:t xml:space="preserve">Result-Code AVP shall be used </w:t>
            </w:r>
            <w:r w:rsidRPr="00C139B4">
              <w:rPr>
                <w:rFonts w:hint="eastAsia"/>
                <w:lang w:eastAsia="zh-CN"/>
              </w:rPr>
              <w:t>to indicate</w:t>
            </w:r>
            <w:r w:rsidRPr="00C139B4">
              <w:t xml:space="preserve"> success / errors as defined in the Diameter base protocol (see </w:t>
            </w:r>
            <w:r>
              <w:rPr>
                <w:lang w:val="it-IT"/>
              </w:rPr>
              <w:t>IETF RFC </w:t>
            </w:r>
            <w:r w:rsidRPr="00C139B4">
              <w:rPr>
                <w:lang w:val="it-IT"/>
              </w:rPr>
              <w:t>6733</w:t>
            </w:r>
            <w:r>
              <w:t> [</w:t>
            </w:r>
            <w:r w:rsidRPr="00C139B4">
              <w:t>61]).</w:t>
            </w:r>
          </w:p>
          <w:p w14:paraId="4FAECE83" w14:textId="77777777" w:rsidR="009D4C7F" w:rsidRPr="00C139B4" w:rsidRDefault="009D4C7F" w:rsidP="002B6321">
            <w:pPr>
              <w:pStyle w:val="TAL"/>
            </w:pPr>
            <w:r w:rsidRPr="00C139B4">
              <w:t>The Experimental-Result AVP shall be used for S6a/S6d errors. This is a grouped AVP which</w:t>
            </w:r>
            <w:r w:rsidRPr="00C139B4">
              <w:rPr>
                <w:rFonts w:hint="eastAsia"/>
                <w:lang w:eastAsia="zh-CN"/>
              </w:rPr>
              <w:t xml:space="preserve"> shall</w:t>
            </w:r>
            <w:r w:rsidRPr="00C139B4">
              <w:t xml:space="preserve"> contain the 3GPP Vendor ID in the Vendor-Id AVP, and the error code in the Experimental-Result-Code AVP.</w:t>
            </w:r>
          </w:p>
          <w:p w14:paraId="003549B7" w14:textId="77777777" w:rsidR="009D4C7F" w:rsidRPr="00C139B4" w:rsidRDefault="009D4C7F" w:rsidP="002B6321">
            <w:pPr>
              <w:pStyle w:val="TAL"/>
            </w:pPr>
            <w:r w:rsidRPr="00C139B4">
              <w:t xml:space="preserve">The following errors are applicable </w:t>
            </w:r>
            <w:r w:rsidRPr="00C139B4">
              <w:rPr>
                <w:rFonts w:hint="eastAsia"/>
                <w:lang w:eastAsia="zh-CN"/>
              </w:rPr>
              <w:t>in this case</w:t>
            </w:r>
            <w:r w:rsidRPr="00C139B4">
              <w:t>:</w:t>
            </w:r>
          </w:p>
          <w:p w14:paraId="1759A7F5" w14:textId="77777777" w:rsidR="009D4C7F" w:rsidRPr="00C139B4" w:rsidRDefault="009D4C7F" w:rsidP="002B6321">
            <w:pPr>
              <w:pStyle w:val="TAL"/>
              <w:rPr>
                <w:lang w:eastAsia="zh-CN"/>
              </w:rPr>
            </w:pPr>
            <w:r w:rsidRPr="00C139B4">
              <w:t xml:space="preserve">- User </w:t>
            </w:r>
            <w:r w:rsidRPr="00C139B4">
              <w:rPr>
                <w:rFonts w:hint="eastAsia"/>
                <w:lang w:eastAsia="zh-CN"/>
              </w:rPr>
              <w:t>U</w:t>
            </w:r>
            <w:r w:rsidRPr="00C139B4">
              <w:t>nknown</w:t>
            </w:r>
          </w:p>
        </w:tc>
      </w:tr>
      <w:tr w:rsidR="009D4C7F" w:rsidRPr="00C139B4" w14:paraId="1FB278C9" w14:textId="77777777" w:rsidTr="002B6321">
        <w:trPr>
          <w:trHeight w:val="401"/>
          <w:jc w:val="center"/>
        </w:trPr>
        <w:tc>
          <w:tcPr>
            <w:tcW w:w="1418" w:type="dxa"/>
          </w:tcPr>
          <w:p w14:paraId="6B92C86C" w14:textId="77777777" w:rsidR="00C31AA7" w:rsidRPr="00C139B4" w:rsidRDefault="009D4C7F" w:rsidP="002B6321">
            <w:pPr>
              <w:pStyle w:val="TAL"/>
            </w:pPr>
            <w:r w:rsidRPr="00C139B4">
              <w:rPr>
                <w:rFonts w:hint="eastAsia"/>
              </w:rPr>
              <w:t>DS</w:t>
            </w:r>
            <w:r w:rsidRPr="00C139B4">
              <w:t>A</w:t>
            </w:r>
            <w:r w:rsidRPr="00C139B4">
              <w:rPr>
                <w:rFonts w:hint="eastAsia"/>
              </w:rPr>
              <w:t xml:space="preserve"> </w:t>
            </w:r>
            <w:r w:rsidRPr="00C139B4">
              <w:t>Flags</w:t>
            </w:r>
          </w:p>
          <w:p w14:paraId="4BCF93B7" w14:textId="791FB99D" w:rsidR="009D4C7F" w:rsidRPr="00C139B4" w:rsidRDefault="009D4C7F" w:rsidP="002B6321">
            <w:pPr>
              <w:pStyle w:val="TAL"/>
            </w:pPr>
            <w:r w:rsidRPr="00C139B4">
              <w:t>(See 7.3.26)</w:t>
            </w:r>
          </w:p>
        </w:tc>
        <w:tc>
          <w:tcPr>
            <w:tcW w:w="1418" w:type="dxa"/>
          </w:tcPr>
          <w:p w14:paraId="7562BD0D" w14:textId="77777777" w:rsidR="009D4C7F" w:rsidRPr="00C139B4" w:rsidRDefault="009D4C7F" w:rsidP="002B6321">
            <w:pPr>
              <w:pStyle w:val="TAL"/>
            </w:pPr>
            <w:r w:rsidRPr="00C139B4">
              <w:rPr>
                <w:rFonts w:hint="eastAsia"/>
              </w:rPr>
              <w:t>DS</w:t>
            </w:r>
            <w:r w:rsidRPr="00C139B4">
              <w:t>A-Flags</w:t>
            </w:r>
          </w:p>
        </w:tc>
        <w:tc>
          <w:tcPr>
            <w:tcW w:w="601" w:type="dxa"/>
          </w:tcPr>
          <w:p w14:paraId="67FB994D" w14:textId="77777777" w:rsidR="009D4C7F" w:rsidRPr="00C139B4" w:rsidRDefault="009D4C7F" w:rsidP="002B6321">
            <w:pPr>
              <w:pStyle w:val="TAC"/>
              <w:rPr>
                <w:lang w:val="en-US"/>
              </w:rPr>
            </w:pPr>
            <w:r w:rsidRPr="00C139B4">
              <w:rPr>
                <w:rFonts w:cs="Arial"/>
                <w:lang w:val="en-US"/>
              </w:rPr>
              <w:t>C</w:t>
            </w:r>
          </w:p>
        </w:tc>
        <w:tc>
          <w:tcPr>
            <w:tcW w:w="6237" w:type="dxa"/>
          </w:tcPr>
          <w:p w14:paraId="3A35094C" w14:textId="77777777" w:rsidR="009D4C7F" w:rsidRPr="00C139B4" w:rsidRDefault="009D4C7F" w:rsidP="002B6321">
            <w:pPr>
              <w:pStyle w:val="TAL"/>
            </w:pPr>
            <w:r w:rsidRPr="00C139B4">
              <w:t>This Information Element shall contain a bit mask. See 7.3.</w:t>
            </w:r>
            <w:r w:rsidRPr="00C139B4">
              <w:rPr>
                <w:lang w:eastAsia="zh-CN"/>
              </w:rPr>
              <w:t>26</w:t>
            </w:r>
            <w:r w:rsidRPr="00C139B4">
              <w:t xml:space="preserve"> for the meaning of the bits.</w:t>
            </w:r>
          </w:p>
        </w:tc>
      </w:tr>
    </w:tbl>
    <w:p w14:paraId="1CD07822" w14:textId="77777777" w:rsidR="009D4C7F" w:rsidRPr="00C139B4" w:rsidDel="00B133AC" w:rsidRDefault="009D4C7F" w:rsidP="009D4C7F"/>
    <w:p w14:paraId="049D8446" w14:textId="77777777" w:rsidR="009D4C7F" w:rsidRPr="00C139B4" w:rsidRDefault="009D4C7F" w:rsidP="00FA6621">
      <w:pPr>
        <w:pStyle w:val="Heading5"/>
      </w:pPr>
      <w:bookmarkStart w:id="250" w:name="_Toc20211882"/>
      <w:bookmarkStart w:id="251" w:name="_Toc27727158"/>
      <w:bookmarkStart w:id="252" w:name="_Toc36041813"/>
      <w:bookmarkStart w:id="253" w:name="_Toc44871236"/>
      <w:bookmarkStart w:id="254" w:name="_Toc44871635"/>
      <w:bookmarkStart w:id="255" w:name="_Toc51861710"/>
      <w:bookmarkStart w:id="256" w:name="_Toc57978115"/>
      <w:bookmarkStart w:id="257" w:name="_Toc170145684"/>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2.2.2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250"/>
      <w:bookmarkEnd w:id="251"/>
      <w:bookmarkEnd w:id="252"/>
      <w:bookmarkEnd w:id="253"/>
      <w:bookmarkEnd w:id="254"/>
      <w:bookmarkEnd w:id="255"/>
      <w:bookmarkEnd w:id="256"/>
      <w:bookmarkEnd w:id="257"/>
    </w:p>
    <w:p w14:paraId="29E835B1" w14:textId="77777777" w:rsidR="009D4C7F" w:rsidRPr="00C139B4" w:rsidRDefault="009D4C7F" w:rsidP="009D4C7F">
      <w:r w:rsidRPr="00C139B4">
        <w:t>When receiving a Delete Subscriber Data request, the MME or SGSN shall check whether the IMSI is known.</w:t>
      </w:r>
    </w:p>
    <w:p w14:paraId="4C608CFC" w14:textId="77777777" w:rsidR="009D4C7F" w:rsidRPr="00C139B4" w:rsidRDefault="009D4C7F" w:rsidP="009D4C7F">
      <w:r w:rsidRPr="00C139B4">
        <w:t xml:space="preserve">If it is not known, a result code of </w:t>
      </w:r>
      <w:r w:rsidRPr="00C139B4">
        <w:rPr>
          <w:lang w:eastAsia="zh-CN"/>
        </w:rPr>
        <w:t>DIAMETER_ERROR_USER_UNKNOWN</w:t>
      </w:r>
      <w:r w:rsidRPr="00C139B4">
        <w:t xml:space="preserve"> </w:t>
      </w:r>
      <w:r w:rsidRPr="00C139B4">
        <w:rPr>
          <w:rFonts w:hint="eastAsia"/>
          <w:lang w:eastAsia="zh-CN"/>
        </w:rPr>
        <w:t>shall be</w:t>
      </w:r>
      <w:r w:rsidRPr="00C139B4">
        <w:rPr>
          <w:lang w:eastAsia="zh-CN"/>
        </w:rPr>
        <w:t xml:space="preserve"> </w:t>
      </w:r>
      <w:r w:rsidRPr="00C139B4">
        <w:t>returned.</w:t>
      </w:r>
    </w:p>
    <w:p w14:paraId="331089D9" w14:textId="77777777" w:rsidR="00C31AA7" w:rsidRPr="00C139B4" w:rsidRDefault="009D4C7F" w:rsidP="009D4C7F">
      <w:pPr>
        <w:rPr>
          <w:lang w:eastAsia="zh-CN"/>
        </w:rPr>
      </w:pPr>
      <w:r w:rsidRPr="00C139B4">
        <w:t>If it is known, but the Context-Identifier is associated with the default APN configuration, the MME shall not delete the PDN subscription context, and return an error with a Result-Code set to DIAMETER_UNABLE_TO_COMPLY. Otherwise, the MME or SGSN shall</w:t>
      </w:r>
      <w:r w:rsidRPr="00C139B4">
        <w:rPr>
          <w:rFonts w:hint="eastAsia"/>
          <w:lang w:eastAsia="zh-CN"/>
        </w:rPr>
        <w:t xml:space="preserve"> delete the corresponding data according to the indication as sent in the request,</w:t>
      </w:r>
      <w:r w:rsidRPr="00C139B4">
        <w:t xml:space="preserve"> and acknowledge the </w:t>
      </w:r>
      <w:r w:rsidRPr="00C139B4">
        <w:rPr>
          <w:rFonts w:hint="eastAsia"/>
          <w:lang w:eastAsia="zh-CN"/>
        </w:rPr>
        <w:t>Delete</w:t>
      </w:r>
      <w:r w:rsidRPr="00C139B4">
        <w:t xml:space="preserve"> Subscriber Data message by returning a </w:t>
      </w:r>
      <w:r w:rsidRPr="00C139B4">
        <w:rPr>
          <w:rFonts w:hint="eastAsia"/>
          <w:lang w:eastAsia="zh-CN"/>
        </w:rPr>
        <w:t>Delete</w:t>
      </w:r>
      <w:r w:rsidRPr="00C139B4">
        <w:t xml:space="preserve"> Subscriber Data Answer.</w:t>
      </w:r>
    </w:p>
    <w:p w14:paraId="3289618D" w14:textId="1C85265F" w:rsidR="009D4C7F" w:rsidRPr="00C139B4" w:rsidRDefault="009D4C7F" w:rsidP="009D4C7F">
      <w:pPr>
        <w:rPr>
          <w:lang w:eastAsia="zh-CN"/>
        </w:rPr>
      </w:pPr>
      <w:r w:rsidRPr="00C139B4">
        <w:t>If an MME receives a Delete Subscriber Data Request with the "Complete</w:t>
      </w:r>
      <w:r w:rsidRPr="00C139B4">
        <w:rPr>
          <w:rFonts w:hint="eastAsia"/>
          <w:lang w:eastAsia="zh-CN"/>
        </w:rPr>
        <w:t xml:space="preserve"> </w:t>
      </w:r>
      <w:r w:rsidRPr="00C139B4">
        <w:t>APN</w:t>
      </w:r>
      <w:r w:rsidRPr="00C139B4">
        <w:rPr>
          <w:rFonts w:hint="eastAsia"/>
          <w:lang w:eastAsia="zh-CN"/>
        </w:rPr>
        <w:t xml:space="preserve"> </w:t>
      </w:r>
      <w:r w:rsidRPr="00C139B4">
        <w:t>Configuration</w:t>
      </w:r>
      <w:r w:rsidRPr="00C139B4">
        <w:rPr>
          <w:rFonts w:hint="eastAsia"/>
          <w:lang w:eastAsia="zh-CN"/>
        </w:rPr>
        <w:t xml:space="preserve"> </w:t>
      </w:r>
      <w:r w:rsidRPr="00C139B4">
        <w:t>Profile</w:t>
      </w:r>
      <w:r w:rsidRPr="00C139B4">
        <w:rPr>
          <w:rFonts w:hint="eastAsia"/>
          <w:lang w:eastAsia="zh-CN"/>
        </w:rPr>
        <w:t xml:space="preserve"> </w:t>
      </w:r>
      <w:r w:rsidRPr="00C139B4">
        <w:t>Withdraw</w:t>
      </w:r>
      <w:r w:rsidRPr="00C139B4">
        <w:rPr>
          <w:rFonts w:hint="eastAsia"/>
          <w:lang w:eastAsia="zh-CN"/>
        </w:rPr>
        <w:t>al</w:t>
      </w:r>
      <w:r w:rsidRPr="00C139B4">
        <w:rPr>
          <w:lang w:eastAsia="zh-CN"/>
        </w:rPr>
        <w:t xml:space="preserve">" bit set in the DSR-Flags AVP, it shall return an error with a </w:t>
      </w:r>
      <w:r w:rsidRPr="00C139B4">
        <w:t>Result-Code set to DIAMETER_UNABLE_TO_COMPLY.</w:t>
      </w:r>
    </w:p>
    <w:p w14:paraId="56249542" w14:textId="77777777" w:rsidR="00C31AA7" w:rsidRPr="00C139B4" w:rsidRDefault="009D4C7F" w:rsidP="009D4C7F">
      <w:pPr>
        <w:rPr>
          <w:lang w:eastAsia="zh-CN"/>
        </w:rPr>
      </w:pPr>
      <w:r w:rsidRPr="00C139B4">
        <w:rPr>
          <w:rFonts w:hint="eastAsia"/>
          <w:lang w:eastAsia="zh-CN"/>
        </w:rPr>
        <w:t>If the deletion of the subscription data succeeds in the MME</w:t>
      </w:r>
      <w:r w:rsidRPr="00C139B4">
        <w:rPr>
          <w:lang w:eastAsia="zh-CN"/>
        </w:rPr>
        <w:t xml:space="preserve"> or SGSN</w:t>
      </w:r>
      <w:r w:rsidRPr="00C139B4">
        <w:rPr>
          <w:rFonts w:hint="eastAsia"/>
          <w:lang w:eastAsia="zh-CN"/>
        </w:rPr>
        <w:t>, the Result-Code shall be set to DIAMETER_SUCCESS.</w:t>
      </w:r>
    </w:p>
    <w:p w14:paraId="7B8B0AD3" w14:textId="547EEB67" w:rsidR="009D4C7F" w:rsidRPr="00C139B4" w:rsidRDefault="009D4C7F" w:rsidP="009D4C7F">
      <w:pPr>
        <w:rPr>
          <w:lang w:eastAsia="zh-CN"/>
        </w:rPr>
      </w:pPr>
      <w:r w:rsidRPr="00C139B4">
        <w:rPr>
          <w:rFonts w:hint="eastAsia"/>
        </w:rPr>
        <w:t xml:space="preserve">If the </w:t>
      </w:r>
      <w:r w:rsidRPr="00C139B4">
        <w:t xml:space="preserve">Regional Subscription </w:t>
      </w:r>
      <w:r w:rsidRPr="00C139B4">
        <w:rPr>
          <w:rFonts w:hint="eastAsia"/>
        </w:rPr>
        <w:t>is deleted from the subscription data,</w:t>
      </w:r>
      <w:r w:rsidRPr="00C139B4">
        <w:rPr>
          <w:rFonts w:hint="eastAsia"/>
          <w:lang w:eastAsia="zh-CN"/>
        </w:rPr>
        <w:t xml:space="preserve"> the </w:t>
      </w:r>
      <w:r w:rsidRPr="00C139B4">
        <w:rPr>
          <w:lang w:eastAsia="zh-CN"/>
        </w:rPr>
        <w:t>SGSN</w:t>
      </w:r>
      <w:r w:rsidRPr="00C139B4">
        <w:rPr>
          <w:rFonts w:hint="eastAsia"/>
          <w:lang w:eastAsia="zh-CN"/>
        </w:rPr>
        <w:t xml:space="preserve"> </w:t>
      </w:r>
      <w:r w:rsidRPr="00C139B4">
        <w:t>shall check for its routing areas whether they are allowed or not. If the entire SGSN area is restricted, SGSN</w:t>
      </w:r>
      <w:r w:rsidRPr="00C139B4">
        <w:rPr>
          <w:lang w:eastAsia="zh-CN"/>
        </w:rPr>
        <w:t xml:space="preserve"> shall report it to the H</w:t>
      </w:r>
      <w:r w:rsidRPr="00C139B4">
        <w:rPr>
          <w:rFonts w:hint="eastAsia"/>
          <w:lang w:eastAsia="zh-CN"/>
        </w:rPr>
        <w:t>SS</w:t>
      </w:r>
      <w:r w:rsidRPr="00C139B4">
        <w:rPr>
          <w:lang w:eastAsia="zh-CN"/>
        </w:rPr>
        <w:t xml:space="preserve"> by returning the "SGSN Area Restricted" indication within the D</w:t>
      </w:r>
      <w:r w:rsidRPr="00C139B4">
        <w:rPr>
          <w:rFonts w:hint="eastAsia"/>
          <w:lang w:eastAsia="zh-CN"/>
        </w:rPr>
        <w:t>S</w:t>
      </w:r>
      <w:r w:rsidRPr="00C139B4">
        <w:rPr>
          <w:lang w:eastAsia="zh-CN"/>
        </w:rPr>
        <w:t>A flags.</w:t>
      </w:r>
    </w:p>
    <w:p w14:paraId="202B4581" w14:textId="77777777" w:rsidR="009D4C7F" w:rsidRPr="00C139B4" w:rsidRDefault="009D4C7F" w:rsidP="009D4C7F">
      <w:pPr>
        <w:rPr>
          <w:u w:val="single"/>
          <w:lang w:eastAsia="zh-CN"/>
        </w:rPr>
      </w:pPr>
      <w:r w:rsidRPr="00C139B4">
        <w:rPr>
          <w:lang w:eastAsia="zh-CN"/>
        </w:rPr>
        <w:t xml:space="preserve">If </w:t>
      </w:r>
      <w:r w:rsidRPr="00C139B4">
        <w:rPr>
          <w:rFonts w:hint="eastAsia"/>
          <w:lang w:eastAsia="zh-CN"/>
        </w:rPr>
        <w:t xml:space="preserve">the </w:t>
      </w:r>
      <w:r w:rsidRPr="00C139B4">
        <w:rPr>
          <w:rFonts w:hint="eastAsia"/>
          <w:lang w:val="en-US" w:eastAsia="zh-CN"/>
        </w:rPr>
        <w:t xml:space="preserve">EPS </w:t>
      </w:r>
      <w:r w:rsidRPr="00C139B4">
        <w:t>Subscription Data</w:t>
      </w:r>
      <w:r w:rsidRPr="00C139B4">
        <w:rPr>
          <w:rFonts w:hint="eastAsia"/>
        </w:rPr>
        <w:t xml:space="preserve"> is deleted from the subscription data, </w:t>
      </w:r>
      <w:r w:rsidRPr="00C139B4">
        <w:t xml:space="preserve">the MME or SGSN shall check whether all </w:t>
      </w:r>
      <w:r w:rsidRPr="00C139B4">
        <w:rPr>
          <w:rFonts w:hint="eastAsia"/>
          <w:lang w:eastAsia="zh-CN"/>
        </w:rPr>
        <w:t>EPS</w:t>
      </w:r>
      <w:r w:rsidRPr="00C139B4">
        <w:t xml:space="preserve"> Subscription Data for the subscriber </w:t>
      </w:r>
      <w:r w:rsidRPr="00C139B4">
        <w:rPr>
          <w:rFonts w:hint="eastAsia"/>
          <w:lang w:eastAsia="zh-CN"/>
        </w:rPr>
        <w:t>is</w:t>
      </w:r>
      <w:r w:rsidRPr="00C139B4">
        <w:t xml:space="preserve"> deleted or if only a subset of the stored </w:t>
      </w:r>
      <w:r w:rsidRPr="00C139B4">
        <w:rPr>
          <w:rFonts w:hint="eastAsia"/>
          <w:lang w:eastAsia="zh-CN"/>
        </w:rPr>
        <w:t>EPS</w:t>
      </w:r>
      <w:r w:rsidRPr="00C139B4">
        <w:t xml:space="preserve"> Subscription Data for the subscriber </w:t>
      </w:r>
      <w:r w:rsidRPr="00C139B4">
        <w:rPr>
          <w:rFonts w:hint="eastAsia"/>
          <w:lang w:eastAsia="zh-CN"/>
        </w:rPr>
        <w:t>is</w:t>
      </w:r>
      <w:r w:rsidRPr="00C139B4">
        <w:t xml:space="preserve"> deleted</w:t>
      </w:r>
      <w:r w:rsidRPr="00C139B4">
        <w:rPr>
          <w:rFonts w:hint="eastAsia"/>
          <w:lang w:eastAsia="zh-CN"/>
        </w:rPr>
        <w:t>, the MME</w:t>
      </w:r>
      <w:r w:rsidRPr="00C139B4">
        <w:rPr>
          <w:lang w:eastAsia="zh-CN"/>
        </w:rPr>
        <w:t xml:space="preserve"> or SGSN</w:t>
      </w:r>
      <w:r w:rsidRPr="00C139B4">
        <w:rPr>
          <w:rFonts w:hint="eastAsia"/>
          <w:lang w:eastAsia="zh-CN"/>
        </w:rPr>
        <w:t xml:space="preserve"> may then </w:t>
      </w:r>
      <w:r w:rsidRPr="00C139B4">
        <w:t xml:space="preserve">deactivate </w:t>
      </w:r>
      <w:r w:rsidRPr="00C139B4">
        <w:rPr>
          <w:rFonts w:hint="eastAsia"/>
          <w:lang w:eastAsia="zh-CN"/>
        </w:rPr>
        <w:t>the a</w:t>
      </w:r>
      <w:r w:rsidRPr="00C139B4">
        <w:t>ssociated affected active EPS bearers.</w:t>
      </w:r>
    </w:p>
    <w:p w14:paraId="37161B4A" w14:textId="77777777" w:rsidR="009D4C7F" w:rsidRPr="00C139B4" w:rsidRDefault="009D4C7F" w:rsidP="009D4C7F">
      <w:pPr>
        <w:rPr>
          <w:lang w:eastAsia="zh-CN"/>
        </w:rPr>
      </w:pPr>
      <w:r w:rsidRPr="00C139B4">
        <w:rPr>
          <w:lang w:eastAsia="zh-CN"/>
        </w:rPr>
        <w:t xml:space="preserve">If </w:t>
      </w:r>
      <w:r w:rsidRPr="00C139B4">
        <w:rPr>
          <w:rFonts w:hint="eastAsia"/>
          <w:lang w:eastAsia="zh-CN"/>
        </w:rPr>
        <w:t xml:space="preserve">the </w:t>
      </w:r>
      <w:r w:rsidRPr="00C139B4">
        <w:t>Subscribed Charging Characteristics</w:t>
      </w:r>
      <w:r w:rsidRPr="00C139B4">
        <w:rPr>
          <w:rFonts w:hint="eastAsia"/>
          <w:lang w:eastAsia="zh-CN"/>
        </w:rPr>
        <w:t xml:space="preserve"> are deleted from the subscription data, the </w:t>
      </w:r>
      <w:r w:rsidRPr="00C139B4">
        <w:rPr>
          <w:lang w:eastAsia="zh-CN"/>
        </w:rPr>
        <w:t>Gn/Gp-SGSN</w:t>
      </w:r>
      <w:r w:rsidRPr="00C139B4">
        <w:rPr>
          <w:rFonts w:hint="eastAsia"/>
          <w:lang w:eastAsia="zh-CN"/>
        </w:rPr>
        <w:t xml:space="preserve"> shall </w:t>
      </w:r>
      <w:r w:rsidRPr="00C139B4">
        <w:rPr>
          <w:lang w:eastAsia="zh-CN"/>
        </w:rPr>
        <w:t>maintain</w:t>
      </w:r>
      <w:r w:rsidRPr="00C139B4">
        <w:rPr>
          <w:rFonts w:hint="eastAsia"/>
          <w:lang w:eastAsia="zh-CN"/>
        </w:rPr>
        <w:t xml:space="preserve"> the</w:t>
      </w:r>
      <w:r w:rsidRPr="00C139B4">
        <w:rPr>
          <w:lang w:eastAsia="zh-CN"/>
        </w:rPr>
        <w:t xml:space="preserve"> existing</w:t>
      </w:r>
      <w:r w:rsidRPr="00C139B4">
        <w:rPr>
          <w:rFonts w:hint="eastAsia"/>
          <w:lang w:eastAsia="zh-CN"/>
        </w:rPr>
        <w:t xml:space="preserve"> </w:t>
      </w:r>
      <w:r w:rsidRPr="00C139B4">
        <w:t>Subscribed Charging Characteristics</w:t>
      </w:r>
      <w:r w:rsidRPr="00C139B4">
        <w:rPr>
          <w:rFonts w:hint="eastAsia"/>
          <w:lang w:eastAsia="zh-CN"/>
        </w:rPr>
        <w:t xml:space="preserve"> </w:t>
      </w:r>
      <w:r w:rsidRPr="00C139B4">
        <w:t xml:space="preserve">throughout the lifetime of the existing MM and PDP contexts, see </w:t>
      </w:r>
      <w:r>
        <w:t>3GPP TS 3</w:t>
      </w:r>
      <w:r w:rsidRPr="00C139B4">
        <w:t>2.251</w:t>
      </w:r>
      <w:r>
        <w:t> [</w:t>
      </w:r>
      <w:r w:rsidRPr="00C139B4">
        <w:t>33]</w:t>
      </w:r>
      <w:r w:rsidRPr="00C139B4">
        <w:rPr>
          <w:rFonts w:hint="eastAsia"/>
        </w:rPr>
        <w:t>.</w:t>
      </w:r>
    </w:p>
    <w:p w14:paraId="1F27C905" w14:textId="77777777" w:rsidR="00C31AA7" w:rsidRPr="00C139B4" w:rsidRDefault="009D4C7F" w:rsidP="009D4C7F">
      <w:pPr>
        <w:rPr>
          <w:lang w:eastAsia="zh-CN"/>
        </w:rPr>
      </w:pPr>
      <w:r w:rsidRPr="00C139B4">
        <w:rPr>
          <w:lang w:eastAsia="zh-CN"/>
        </w:rPr>
        <w:t xml:space="preserve">If </w:t>
      </w:r>
      <w:r w:rsidRPr="00C139B4">
        <w:rPr>
          <w:rFonts w:hint="eastAsia"/>
          <w:lang w:eastAsia="zh-CN"/>
        </w:rPr>
        <w:t xml:space="preserve">the </w:t>
      </w:r>
      <w:r w:rsidRPr="00C139B4">
        <w:t>Subscribed Charging Characteristics</w:t>
      </w:r>
      <w:r w:rsidRPr="00C139B4">
        <w:rPr>
          <w:rFonts w:hint="eastAsia"/>
          <w:lang w:eastAsia="zh-CN"/>
        </w:rPr>
        <w:t xml:space="preserve"> are deleted from the subscription data, the </w:t>
      </w:r>
      <w:r w:rsidRPr="00C139B4">
        <w:rPr>
          <w:lang w:eastAsia="zh-CN"/>
        </w:rPr>
        <w:t>MME or S4-SGSN shall</w:t>
      </w:r>
      <w:r w:rsidRPr="00C139B4">
        <w:rPr>
          <w:rFonts w:hint="eastAsia"/>
          <w:lang w:eastAsia="zh-CN"/>
        </w:rPr>
        <w:t xml:space="preserve"> </w:t>
      </w:r>
      <w:r w:rsidRPr="00C139B4">
        <w:rPr>
          <w:lang w:eastAsia="zh-CN"/>
        </w:rPr>
        <w:t>maintain</w:t>
      </w:r>
      <w:r w:rsidRPr="00C139B4">
        <w:rPr>
          <w:rFonts w:hint="eastAsia"/>
          <w:lang w:eastAsia="zh-CN"/>
        </w:rPr>
        <w:t xml:space="preserve"> </w:t>
      </w:r>
      <w:r w:rsidRPr="00C139B4">
        <w:rPr>
          <w:lang w:eastAsia="zh-CN"/>
        </w:rPr>
        <w:t xml:space="preserve">the existing </w:t>
      </w:r>
      <w:r w:rsidRPr="00C139B4">
        <w:t>Subscribed Charging Characteristics</w:t>
      </w:r>
      <w:r w:rsidRPr="00C139B4">
        <w:rPr>
          <w:lang w:eastAsia="zh-CN"/>
        </w:rPr>
        <w:t xml:space="preserve"> </w:t>
      </w:r>
      <w:r w:rsidRPr="00C139B4">
        <w:rPr>
          <w:noProof/>
          <w:lang w:val="en-US"/>
        </w:rPr>
        <w:t>throughout the lifetime of the existing IP CAN bearer,</w:t>
      </w:r>
      <w:r w:rsidRPr="00C139B4">
        <w:rPr>
          <w:lang w:eastAsia="zh-CN"/>
        </w:rPr>
        <w:t xml:space="preserve"> see </w:t>
      </w:r>
      <w:r>
        <w:rPr>
          <w:lang w:eastAsia="zh-CN"/>
        </w:rPr>
        <w:t>3GPP TS 3</w:t>
      </w:r>
      <w:r w:rsidRPr="00C139B4">
        <w:rPr>
          <w:lang w:eastAsia="zh-CN"/>
        </w:rPr>
        <w:t>2.251</w:t>
      </w:r>
      <w:r>
        <w:rPr>
          <w:lang w:eastAsia="zh-CN"/>
        </w:rPr>
        <w:t> [</w:t>
      </w:r>
      <w:r w:rsidRPr="00C139B4">
        <w:rPr>
          <w:lang w:eastAsia="zh-CN"/>
        </w:rPr>
        <w:t>33]</w:t>
      </w:r>
      <w:r w:rsidRPr="00C139B4">
        <w:rPr>
          <w:rFonts w:hint="eastAsia"/>
          <w:lang w:eastAsia="zh-CN"/>
        </w:rPr>
        <w:t>.</w:t>
      </w:r>
    </w:p>
    <w:p w14:paraId="491C892E" w14:textId="77777777" w:rsidR="00B57CCC" w:rsidRDefault="00B57CCC" w:rsidP="00B57CCC">
      <w:pPr>
        <w:rPr>
          <w:lang w:eastAsia="zh-CN"/>
        </w:rPr>
      </w:pPr>
      <w:r>
        <w:rPr>
          <w:lang w:eastAsia="zh-CN"/>
        </w:rPr>
        <w:t xml:space="preserve">If the </w:t>
      </w:r>
      <w:r>
        <w:t>MSISDN</w:t>
      </w:r>
      <w:r>
        <w:rPr>
          <w:lang w:eastAsia="zh-CN"/>
        </w:rPr>
        <w:t xml:space="preserve"> is deleted from the subscription data, the MME or SGSN shall maintain the existing </w:t>
      </w:r>
      <w:r>
        <w:t>MSISDN</w:t>
      </w:r>
      <w:r>
        <w:rPr>
          <w:lang w:eastAsia="zh-CN"/>
        </w:rPr>
        <w:t xml:space="preserve"> </w:t>
      </w:r>
      <w:r>
        <w:rPr>
          <w:noProof/>
          <w:lang w:val="en-US"/>
        </w:rPr>
        <w:t>throughout the lifetime of the existing PDN connections that were established prior to the deletion of the MSISDN (i.e., other network nodes, such as PDN-GW, are not informed of such deletion for the existing PDN connections)</w:t>
      </w:r>
      <w:r>
        <w:rPr>
          <w:lang w:eastAsia="zh-CN"/>
        </w:rPr>
        <w:t>.</w:t>
      </w:r>
      <w:r w:rsidRPr="00B57112">
        <w:rPr>
          <w:lang w:eastAsia="zh-CN"/>
        </w:rPr>
        <w:t xml:space="preserve"> </w:t>
      </w:r>
      <w:r>
        <w:rPr>
          <w:lang w:eastAsia="zh-CN"/>
        </w:rPr>
        <w:t>The MME/SGSN shall also delete those monitoring events related to the deleted MSISDN.</w:t>
      </w:r>
    </w:p>
    <w:p w14:paraId="224B4644" w14:textId="77777777" w:rsidR="00C31AA7" w:rsidRPr="00C139B4" w:rsidRDefault="009D4C7F" w:rsidP="009D4C7F">
      <w:pPr>
        <w:rPr>
          <w:lang w:eastAsia="zh-CN"/>
        </w:rPr>
      </w:pPr>
      <w:r w:rsidRPr="00C139B4">
        <w:rPr>
          <w:lang w:eastAsia="zh-CN"/>
        </w:rPr>
        <w:t>If</w:t>
      </w:r>
      <w:r w:rsidRPr="00C139B4">
        <w:rPr>
          <w:rFonts w:hint="eastAsia"/>
          <w:lang w:eastAsia="zh-CN"/>
        </w:rPr>
        <w:t xml:space="preserve"> the MME </w:t>
      </w:r>
      <w:r w:rsidRPr="00C139B4">
        <w:rPr>
          <w:lang w:eastAsia="zh-CN"/>
        </w:rPr>
        <w:t>or SGSN</w:t>
      </w:r>
      <w:r w:rsidRPr="00C139B4">
        <w:rPr>
          <w:rFonts w:hint="eastAsia"/>
          <w:lang w:eastAsia="zh-CN"/>
        </w:rPr>
        <w:t xml:space="preserve"> cannot fulfil </w:t>
      </w:r>
      <w:r w:rsidRPr="00C139B4">
        <w:rPr>
          <w:lang w:eastAsia="zh-CN"/>
        </w:rPr>
        <w:t xml:space="preserve">the </w:t>
      </w:r>
      <w:r w:rsidRPr="00C139B4">
        <w:rPr>
          <w:rFonts w:hint="eastAsia"/>
          <w:lang w:eastAsia="zh-CN"/>
        </w:rPr>
        <w:t xml:space="preserve">received request for other reasons, e.g. due to </w:t>
      </w:r>
      <w:r w:rsidRPr="00C139B4">
        <w:rPr>
          <w:lang w:eastAsia="zh-CN"/>
        </w:rPr>
        <w:t xml:space="preserve">a </w:t>
      </w:r>
      <w:r w:rsidRPr="00C139B4">
        <w:rPr>
          <w:rFonts w:hint="eastAsia"/>
          <w:lang w:eastAsia="zh-CN"/>
        </w:rPr>
        <w:t xml:space="preserve">database error, it shall set </w:t>
      </w:r>
      <w:r w:rsidRPr="00C139B4">
        <w:rPr>
          <w:lang w:eastAsia="zh-CN"/>
        </w:rPr>
        <w:t xml:space="preserve">the </w:t>
      </w:r>
      <w:r w:rsidRPr="00C139B4">
        <w:rPr>
          <w:rFonts w:hint="eastAsia"/>
          <w:lang w:eastAsia="zh-CN"/>
        </w:rPr>
        <w:t xml:space="preserve">Result-Code to DIAMETER_UNABLE_TO_COMPLY. </w:t>
      </w:r>
      <w:r w:rsidRPr="00C139B4">
        <w:rPr>
          <w:lang w:eastAsia="zh-CN"/>
        </w:rPr>
        <w:t>In this case</w:t>
      </w:r>
      <w:r w:rsidRPr="00C139B4">
        <w:rPr>
          <w:rFonts w:hint="eastAsia"/>
          <w:lang w:eastAsia="zh-CN"/>
        </w:rPr>
        <w:t>,</w:t>
      </w:r>
      <w:r w:rsidRPr="00C139B4">
        <w:rPr>
          <w:lang w:eastAsia="zh-CN"/>
        </w:rPr>
        <w:t xml:space="preserve"> the MME or SGSN shall mark the subscription record "</w:t>
      </w:r>
      <w:r w:rsidRPr="00C139B4">
        <w:t>Subscriber to be restored in HSS</w:t>
      </w:r>
      <w:r w:rsidRPr="00C139B4">
        <w:rPr>
          <w:lang w:eastAsia="zh-CN"/>
        </w:rPr>
        <w:t>"</w:t>
      </w:r>
      <w:r w:rsidRPr="00C139B4">
        <w:rPr>
          <w:rFonts w:hint="eastAsia"/>
          <w:lang w:eastAsia="zh-CN"/>
        </w:rPr>
        <w:t>.</w:t>
      </w:r>
    </w:p>
    <w:p w14:paraId="2846DF52" w14:textId="3CD36523" w:rsidR="009D4C7F" w:rsidRDefault="009D4C7F" w:rsidP="00677A08">
      <w:r w:rsidRPr="00677A08">
        <w:rPr>
          <w:rFonts w:hint="eastAsia"/>
        </w:rPr>
        <w:t>If trace data are deleted from the subscription data, the MME or SGSN shall deactivate</w:t>
      </w:r>
      <w:r w:rsidRPr="00677A08">
        <w:t xml:space="preserve"> the Trace Session</w:t>
      </w:r>
      <w:r w:rsidRPr="00677A08">
        <w:rPr>
          <w:rFonts w:hint="eastAsia"/>
        </w:rPr>
        <w:t xml:space="preserve"> identified by the trace reference. </w:t>
      </w:r>
      <w:r w:rsidRPr="00677A08">
        <w:t>For details</w:t>
      </w:r>
      <w:r w:rsidRPr="00677A08">
        <w:rPr>
          <w:rFonts w:hint="eastAsia"/>
        </w:rPr>
        <w:t>,</w:t>
      </w:r>
      <w:r w:rsidRPr="00677A08">
        <w:t xml:space="preserve"> see 3GPP TS 3</w:t>
      </w:r>
      <w:r w:rsidRPr="00677A08">
        <w:rPr>
          <w:rFonts w:hint="eastAsia"/>
        </w:rPr>
        <w:t>2</w:t>
      </w:r>
      <w:r w:rsidRPr="00677A08">
        <w:t>.4</w:t>
      </w:r>
      <w:r w:rsidRPr="00677A08">
        <w:rPr>
          <w:rFonts w:hint="eastAsia"/>
        </w:rPr>
        <w:t>22 [</w:t>
      </w:r>
      <w:r w:rsidRPr="00677A08">
        <w:t>23].</w:t>
      </w:r>
    </w:p>
    <w:p w14:paraId="724270E6" w14:textId="77777777" w:rsidR="00B57CCC" w:rsidRDefault="00B57CCC" w:rsidP="00B57CCC">
      <w:pPr>
        <w:rPr>
          <w:lang w:eastAsia="zh-CN"/>
        </w:rPr>
      </w:pPr>
      <w:bookmarkStart w:id="258" w:name="_Toc20211883"/>
      <w:bookmarkStart w:id="259" w:name="_Toc27727159"/>
      <w:bookmarkStart w:id="260" w:name="_Toc36041814"/>
      <w:bookmarkStart w:id="261" w:name="_Toc44871237"/>
      <w:bookmarkStart w:id="262" w:name="_Toc44871636"/>
      <w:bookmarkStart w:id="263" w:name="_Toc51861711"/>
      <w:bookmarkStart w:id="264" w:name="_Toc57978116"/>
      <w:r>
        <w:lastRenderedPageBreak/>
        <w:t xml:space="preserve">If External Identifiers are requested to be deleted from the subscription data, the MME/SGSN shall check whether any of the identifiers to be deleted match the default External-Identifier provided by HSS in the Subscrition-Data AVP (unless all External Identifiers are requested to be deleted from the subscription); in such case, the MME/SGSN shall reject the request and </w:t>
      </w:r>
      <w:r>
        <w:rPr>
          <w:lang w:eastAsia="zh-CN"/>
        </w:rPr>
        <w:t xml:space="preserve">return an error with a </w:t>
      </w:r>
      <w:r>
        <w:t xml:space="preserve">Result-Code set to DIAMETER_UNABLE_TO_COMPLY (if default External Identifier is wanted to be deleted, no External Identifier must be provided in the request). </w:t>
      </w:r>
      <w:r>
        <w:rPr>
          <w:lang w:eastAsia="zh-CN"/>
        </w:rPr>
        <w:t>The MME/SGSN shall also delete those monitoring events related to the deleted External Identifiers, or all monitoring events associated to any External Identifier if default External Identifier is deleted.</w:t>
      </w:r>
    </w:p>
    <w:p w14:paraId="58F0146F" w14:textId="77777777" w:rsidR="009D4C7F" w:rsidRPr="00C139B4" w:rsidRDefault="009D4C7F" w:rsidP="00FA6621">
      <w:pPr>
        <w:pStyle w:val="Heading5"/>
        <w:rPr>
          <w:lang w:eastAsia="zh-CN"/>
        </w:rPr>
      </w:pPr>
      <w:bookmarkStart w:id="265" w:name="_Toc170145685"/>
      <w:r w:rsidRPr="00C139B4">
        <w:rPr>
          <w:lang w:eastAsia="zh-CN"/>
        </w:rPr>
        <w:t>5</w:t>
      </w:r>
      <w:r w:rsidRPr="00C139B4">
        <w:rPr>
          <w:rFonts w:hint="eastAsia"/>
          <w:lang w:eastAsia="zh-CN"/>
        </w:rPr>
        <w:t>.2.2</w:t>
      </w:r>
      <w:r w:rsidRPr="00C139B4">
        <w:rPr>
          <w:lang w:eastAsia="zh-CN"/>
        </w:rPr>
        <w:t>.2.3</w:t>
      </w:r>
      <w:r w:rsidRPr="00C139B4">
        <w:rPr>
          <w:rFonts w:hint="eastAsia"/>
          <w:lang w:eastAsia="zh-CN"/>
        </w:rPr>
        <w:tab/>
      </w:r>
      <w:r w:rsidRPr="00C139B4">
        <w:rPr>
          <w:lang w:eastAsia="zh-CN"/>
        </w:rPr>
        <w:t xml:space="preserve">Detailed behaviour of </w:t>
      </w:r>
      <w:r w:rsidRPr="00C139B4">
        <w:rPr>
          <w:rFonts w:hint="eastAsia"/>
          <w:lang w:eastAsia="zh-CN"/>
        </w:rPr>
        <w:t xml:space="preserve">the </w:t>
      </w:r>
      <w:r w:rsidRPr="00C139B4">
        <w:rPr>
          <w:lang w:eastAsia="zh-CN"/>
        </w:rPr>
        <w:t>HSS</w:t>
      </w:r>
      <w:bookmarkEnd w:id="258"/>
      <w:bookmarkEnd w:id="259"/>
      <w:bookmarkEnd w:id="260"/>
      <w:bookmarkEnd w:id="261"/>
      <w:bookmarkEnd w:id="262"/>
      <w:bookmarkEnd w:id="263"/>
      <w:bookmarkEnd w:id="264"/>
      <w:bookmarkEnd w:id="265"/>
    </w:p>
    <w:p w14:paraId="44D709CC" w14:textId="77777777" w:rsidR="00C31AA7" w:rsidRPr="00C139B4" w:rsidRDefault="009D4C7F" w:rsidP="009D4C7F">
      <w:pPr>
        <w:rPr>
          <w:lang w:eastAsia="zh-CN"/>
        </w:rPr>
      </w:pPr>
      <w:r w:rsidRPr="00C139B4">
        <w:rPr>
          <w:rFonts w:hint="eastAsia"/>
          <w:lang w:eastAsia="zh-CN"/>
        </w:rPr>
        <w:t>The HSS shall make use of this procedure to remove deleted subscription data from the MME</w:t>
      </w:r>
      <w:r w:rsidRPr="00C139B4">
        <w:rPr>
          <w:lang w:eastAsia="zh-CN"/>
        </w:rPr>
        <w:t xml:space="preserve"> or SGSN</w:t>
      </w:r>
      <w:r w:rsidRPr="00C139B4">
        <w:rPr>
          <w:rFonts w:hint="eastAsia"/>
          <w:lang w:eastAsia="zh-CN"/>
        </w:rPr>
        <w:t>.</w:t>
      </w:r>
    </w:p>
    <w:p w14:paraId="54E7D7C1" w14:textId="089FC09D" w:rsidR="009D4C7F" w:rsidRPr="00C139B4" w:rsidRDefault="009D4C7F" w:rsidP="009D4C7F">
      <w:pPr>
        <w:rPr>
          <w:lang w:eastAsia="zh-CN"/>
        </w:rPr>
      </w:pPr>
      <w:r w:rsidRPr="00C139B4">
        <w:rPr>
          <w:rFonts w:hint="eastAsia"/>
          <w:lang w:eastAsia="zh-CN"/>
        </w:rPr>
        <w:t xml:space="preserve">The HSS shall make use of this procedure to remove deleted GPRS Subscription Data from the </w:t>
      </w:r>
      <w:r w:rsidRPr="00C139B4">
        <w:rPr>
          <w:lang w:eastAsia="zh-CN"/>
        </w:rPr>
        <w:t>SGSN</w:t>
      </w:r>
      <w:r w:rsidRPr="00C139B4">
        <w:rPr>
          <w:rFonts w:hint="eastAsia"/>
          <w:lang w:eastAsia="zh-CN"/>
        </w:rPr>
        <w:t xml:space="preserve"> or combined MME/SGSN if the </w:t>
      </w:r>
      <w:r w:rsidRPr="00C139B4">
        <w:t>GPRS-Subscription-Data-Indicator</w:t>
      </w:r>
      <w:r w:rsidRPr="00C139B4">
        <w:rPr>
          <w:rFonts w:hint="eastAsia"/>
          <w:lang w:eastAsia="zh-CN"/>
        </w:rPr>
        <w:t xml:space="preserve"> information </w:t>
      </w:r>
      <w:r w:rsidRPr="00C139B4">
        <w:rPr>
          <w:lang w:eastAsia="zh-CN"/>
        </w:rPr>
        <w:t xml:space="preserve">has been </w:t>
      </w:r>
      <w:r w:rsidRPr="00C139B4">
        <w:rPr>
          <w:rFonts w:hint="eastAsia"/>
          <w:lang w:eastAsia="zh-CN"/>
        </w:rPr>
        <w:t xml:space="preserve">previously received as set in </w:t>
      </w:r>
      <w:r w:rsidRPr="00C139B4">
        <w:rPr>
          <w:lang w:eastAsia="zh-CN"/>
        </w:rPr>
        <w:t xml:space="preserve">the </w:t>
      </w:r>
      <w:r w:rsidRPr="00C139B4">
        <w:rPr>
          <w:rFonts w:hint="eastAsia"/>
          <w:lang w:eastAsia="zh-CN"/>
        </w:rPr>
        <w:t xml:space="preserve">ULR-Flags during </w:t>
      </w:r>
      <w:r w:rsidRPr="00C139B4">
        <w:rPr>
          <w:lang w:eastAsia="zh-CN"/>
        </w:rPr>
        <w:t>update</w:t>
      </w:r>
      <w:r w:rsidRPr="00C139B4">
        <w:rPr>
          <w:rFonts w:hint="eastAsia"/>
          <w:lang w:eastAsia="zh-CN"/>
        </w:rPr>
        <w:t xml:space="preserve"> location procedure for the MME.</w:t>
      </w:r>
    </w:p>
    <w:p w14:paraId="5D4CFB7A" w14:textId="77777777" w:rsidR="009D4C7F" w:rsidRPr="00C139B4" w:rsidRDefault="009D4C7F" w:rsidP="009D4C7F">
      <w:pPr>
        <w:rPr>
          <w:lang w:eastAsia="zh-CN"/>
        </w:rPr>
      </w:pPr>
      <w:r w:rsidRPr="00C139B4">
        <w:t>The HSS shall not set the "Complete</w:t>
      </w:r>
      <w:r w:rsidRPr="00C139B4">
        <w:rPr>
          <w:rFonts w:hint="eastAsia"/>
          <w:lang w:eastAsia="zh-CN"/>
        </w:rPr>
        <w:t xml:space="preserve"> </w:t>
      </w:r>
      <w:r w:rsidRPr="00C139B4">
        <w:t>APN</w:t>
      </w:r>
      <w:r w:rsidRPr="00C139B4">
        <w:rPr>
          <w:rFonts w:hint="eastAsia"/>
          <w:lang w:eastAsia="zh-CN"/>
        </w:rPr>
        <w:t xml:space="preserve"> </w:t>
      </w:r>
      <w:r w:rsidRPr="00C139B4">
        <w:t>Configuration</w:t>
      </w:r>
      <w:r w:rsidRPr="00C139B4">
        <w:rPr>
          <w:rFonts w:hint="eastAsia"/>
          <w:lang w:eastAsia="zh-CN"/>
        </w:rPr>
        <w:t xml:space="preserve"> </w:t>
      </w:r>
      <w:r w:rsidRPr="00C139B4">
        <w:t>Profile</w:t>
      </w:r>
      <w:r w:rsidRPr="00C139B4">
        <w:rPr>
          <w:rFonts w:hint="eastAsia"/>
          <w:lang w:eastAsia="zh-CN"/>
        </w:rPr>
        <w:t xml:space="preserve"> </w:t>
      </w:r>
      <w:r w:rsidRPr="00C139B4">
        <w:t>Withdraw</w:t>
      </w:r>
      <w:r w:rsidRPr="00C139B4">
        <w:rPr>
          <w:rFonts w:hint="eastAsia"/>
          <w:lang w:eastAsia="zh-CN"/>
        </w:rPr>
        <w:t>al</w:t>
      </w:r>
      <w:r w:rsidRPr="00C139B4">
        <w:rPr>
          <w:lang w:eastAsia="zh-CN"/>
        </w:rPr>
        <w:t xml:space="preserve">" bit in the DSR-Flags AVP </w:t>
      </w:r>
      <w:r w:rsidRPr="00C139B4">
        <w:t>when sending a Delete Subscriber Data Request to an MME, since the default APN shall always be present in an MME.</w:t>
      </w:r>
    </w:p>
    <w:p w14:paraId="6D585487" w14:textId="77777777" w:rsidR="009D4C7F" w:rsidRPr="00C139B4" w:rsidRDefault="009D4C7F" w:rsidP="009D4C7F">
      <w:pPr>
        <w:rPr>
          <w:lang w:eastAsia="zh-CN"/>
        </w:rPr>
      </w:pPr>
      <w:r w:rsidRPr="00C139B4">
        <w:rPr>
          <w:lang w:eastAsia="zh-CN"/>
        </w:rPr>
        <w:t xml:space="preserve">When receiving a Delete Subscriber Data Answer with "SGSN Area Restricted" the HSS shall set the </w:t>
      </w:r>
      <w:r w:rsidRPr="00C139B4">
        <w:rPr>
          <w:rFonts w:hint="eastAsia"/>
          <w:lang w:eastAsia="zh-CN"/>
        </w:rPr>
        <w:t>SGSN</w:t>
      </w:r>
      <w:r w:rsidRPr="00C139B4">
        <w:t xml:space="preserve"> area restricted flag</w:t>
      </w:r>
      <w:r w:rsidRPr="00C139B4">
        <w:rPr>
          <w:rFonts w:hint="eastAsia"/>
          <w:lang w:eastAsia="zh-CN"/>
        </w:rPr>
        <w:t xml:space="preserve"> as "SGSN</w:t>
      </w:r>
      <w:r w:rsidRPr="00C139B4">
        <w:t xml:space="preserve"> area restricted</w:t>
      </w:r>
      <w:r w:rsidRPr="00C139B4">
        <w:rPr>
          <w:rFonts w:hint="eastAsia"/>
          <w:lang w:eastAsia="zh-CN"/>
        </w:rPr>
        <w:t>"</w:t>
      </w:r>
      <w:r w:rsidRPr="00C139B4">
        <w:rPr>
          <w:lang w:eastAsia="zh-CN"/>
        </w:rPr>
        <w:t>.</w:t>
      </w:r>
    </w:p>
    <w:p w14:paraId="70AFBDBE" w14:textId="77777777" w:rsidR="009D4C7F" w:rsidRPr="00C139B4" w:rsidRDefault="009D4C7F" w:rsidP="00FA6621">
      <w:pPr>
        <w:pStyle w:val="Heading3"/>
      </w:pPr>
      <w:bookmarkStart w:id="266" w:name="_Toc20211884"/>
      <w:bookmarkStart w:id="267" w:name="_Toc27727160"/>
      <w:bookmarkStart w:id="268" w:name="_Toc36041815"/>
      <w:bookmarkStart w:id="269" w:name="_Toc44871238"/>
      <w:bookmarkStart w:id="270" w:name="_Toc44871637"/>
      <w:bookmarkStart w:id="271" w:name="_Toc51861712"/>
      <w:bookmarkStart w:id="272" w:name="_Toc57978117"/>
      <w:bookmarkStart w:id="273" w:name="_Toc170145686"/>
      <w:r w:rsidRPr="00C139B4">
        <w:t>5.</w:t>
      </w:r>
      <w:r w:rsidRPr="00C139B4">
        <w:rPr>
          <w:lang w:eastAsia="zh-CN"/>
        </w:rPr>
        <w:t>2</w:t>
      </w:r>
      <w:r w:rsidRPr="00C139B4">
        <w:rPr>
          <w:rFonts w:hint="eastAsia"/>
          <w:lang w:eastAsia="zh-CN"/>
        </w:rPr>
        <w:t>.3</w:t>
      </w:r>
      <w:r w:rsidRPr="00C139B4">
        <w:tab/>
        <w:t>Authentication Procedures</w:t>
      </w:r>
      <w:bookmarkEnd w:id="266"/>
      <w:bookmarkEnd w:id="267"/>
      <w:bookmarkEnd w:id="268"/>
      <w:bookmarkEnd w:id="269"/>
      <w:bookmarkEnd w:id="270"/>
      <w:bookmarkEnd w:id="271"/>
      <w:bookmarkEnd w:id="272"/>
      <w:bookmarkEnd w:id="273"/>
    </w:p>
    <w:p w14:paraId="210F2839" w14:textId="77777777" w:rsidR="009D4C7F" w:rsidRPr="00C139B4" w:rsidRDefault="009D4C7F" w:rsidP="00FA6621">
      <w:pPr>
        <w:pStyle w:val="Heading4"/>
      </w:pPr>
      <w:bookmarkStart w:id="274" w:name="_Toc20211885"/>
      <w:bookmarkStart w:id="275" w:name="_Toc27727161"/>
      <w:bookmarkStart w:id="276" w:name="_Toc36041816"/>
      <w:bookmarkStart w:id="277" w:name="_Toc44871239"/>
      <w:bookmarkStart w:id="278" w:name="_Toc44871638"/>
      <w:bookmarkStart w:id="279" w:name="_Toc51861713"/>
      <w:bookmarkStart w:id="280" w:name="_Toc57978118"/>
      <w:bookmarkStart w:id="281" w:name="_Toc170145687"/>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3.1</w:t>
      </w:r>
      <w:r w:rsidRPr="00C139B4">
        <w:rPr>
          <w:rFonts w:hint="eastAsia"/>
          <w:lang w:eastAsia="zh-CN"/>
        </w:rPr>
        <w:tab/>
      </w:r>
      <w:r w:rsidRPr="00C139B4">
        <w:rPr>
          <w:lang w:eastAsia="zh-CN"/>
        </w:rPr>
        <w:t>Authentication Information Retrieval</w:t>
      </w:r>
      <w:bookmarkEnd w:id="274"/>
      <w:bookmarkEnd w:id="275"/>
      <w:bookmarkEnd w:id="276"/>
      <w:bookmarkEnd w:id="277"/>
      <w:bookmarkEnd w:id="278"/>
      <w:bookmarkEnd w:id="279"/>
      <w:bookmarkEnd w:id="280"/>
      <w:bookmarkEnd w:id="281"/>
    </w:p>
    <w:p w14:paraId="5D86D278" w14:textId="77777777" w:rsidR="009D4C7F" w:rsidRPr="00C139B4" w:rsidRDefault="009D4C7F" w:rsidP="00FA6621">
      <w:pPr>
        <w:pStyle w:val="Heading5"/>
      </w:pPr>
      <w:bookmarkStart w:id="282" w:name="_Toc20211886"/>
      <w:bookmarkStart w:id="283" w:name="_Toc27727162"/>
      <w:bookmarkStart w:id="284" w:name="_Toc36041817"/>
      <w:bookmarkStart w:id="285" w:name="_Toc44871240"/>
      <w:bookmarkStart w:id="286" w:name="_Toc44871639"/>
      <w:bookmarkStart w:id="287" w:name="_Toc51861714"/>
      <w:bookmarkStart w:id="288" w:name="_Toc57978119"/>
      <w:bookmarkStart w:id="289" w:name="_Toc170145688"/>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3.1.1</w:t>
      </w:r>
      <w:r w:rsidRPr="00C139B4">
        <w:rPr>
          <w:rFonts w:hint="eastAsia"/>
          <w:lang w:eastAsia="zh-CN"/>
        </w:rPr>
        <w:tab/>
      </w:r>
      <w:r w:rsidRPr="00C139B4">
        <w:rPr>
          <w:lang w:eastAsia="zh-CN"/>
        </w:rPr>
        <w:t>General</w:t>
      </w:r>
      <w:bookmarkEnd w:id="282"/>
      <w:bookmarkEnd w:id="283"/>
      <w:bookmarkEnd w:id="284"/>
      <w:bookmarkEnd w:id="285"/>
      <w:bookmarkEnd w:id="286"/>
      <w:bookmarkEnd w:id="287"/>
      <w:bookmarkEnd w:id="288"/>
      <w:bookmarkEnd w:id="289"/>
    </w:p>
    <w:p w14:paraId="1845358A" w14:textId="77777777" w:rsidR="009D4C7F" w:rsidRPr="00C139B4" w:rsidRDefault="009D4C7F" w:rsidP="009D4C7F">
      <w:r w:rsidRPr="00C139B4">
        <w:t xml:space="preserve">The Authentication Information Retrieval Procedure </w:t>
      </w:r>
      <w:r w:rsidRPr="00C139B4">
        <w:rPr>
          <w:rFonts w:hint="eastAsia"/>
          <w:lang w:eastAsia="zh-CN"/>
        </w:rPr>
        <w:t>shall be</w:t>
      </w:r>
      <w:r w:rsidRPr="00C139B4">
        <w:rPr>
          <w:lang w:eastAsia="zh-CN"/>
        </w:rPr>
        <w:t xml:space="preserve"> </w:t>
      </w:r>
      <w:r w:rsidRPr="00C139B4">
        <w:t>used by the MME and by the SGSN to request Authentication Information from the HSS.</w:t>
      </w:r>
    </w:p>
    <w:p w14:paraId="312002E0" w14:textId="019C049A" w:rsidR="00C31AA7" w:rsidRPr="00C139B4" w:rsidRDefault="009D4C7F" w:rsidP="009D4C7F">
      <w:r w:rsidRPr="00C139B4">
        <w:t xml:space="preserve">This procedure is mapped to the commands Authentication-Information-Request/Answer (AIR/AIA) in the Diameter application specified in </w:t>
      </w:r>
      <w:r w:rsidR="00D63DB6">
        <w:t>clause</w:t>
      </w:r>
      <w:r w:rsidRPr="00C139B4">
        <w:t xml:space="preserve"> 7.</w:t>
      </w:r>
    </w:p>
    <w:p w14:paraId="1E4433C6" w14:textId="341B1DF2" w:rsidR="009D4C7F" w:rsidRPr="00C139B4" w:rsidRDefault="009D4C7F" w:rsidP="009D4C7F">
      <w:r w:rsidRPr="00C139B4">
        <w:t>Table 5.2.3.1.1/1 specifies the involved information elements for the request.</w:t>
      </w:r>
    </w:p>
    <w:p w14:paraId="3982FC96" w14:textId="77777777" w:rsidR="009D4C7F" w:rsidRPr="00C139B4" w:rsidRDefault="009D4C7F" w:rsidP="009D4C7F">
      <w:r w:rsidRPr="00C139B4">
        <w:t>Table 5.2.3.1.1/2 specifies the involved information elements for the answer.</w:t>
      </w:r>
    </w:p>
    <w:p w14:paraId="7120CF2C" w14:textId="77777777" w:rsidR="009D4C7F" w:rsidRPr="00C139B4" w:rsidRDefault="009D4C7F" w:rsidP="009D4C7F">
      <w:pPr>
        <w:pStyle w:val="TH"/>
        <w:rPr>
          <w:lang w:val="en-AU"/>
        </w:rPr>
      </w:pPr>
      <w:r w:rsidRPr="00C139B4">
        <w:rPr>
          <w:lang w:val="en-AU"/>
        </w:rPr>
        <w:lastRenderedPageBreak/>
        <w:t>Table 5.2.3.1.1/1: Authentication Information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79"/>
        <w:gridCol w:w="1416"/>
        <w:gridCol w:w="603"/>
        <w:gridCol w:w="6237"/>
      </w:tblGrid>
      <w:tr w:rsidR="009D4C7F" w:rsidRPr="00C139B4" w14:paraId="0C228654" w14:textId="77777777" w:rsidTr="002B6321">
        <w:trPr>
          <w:jc w:val="center"/>
        </w:trPr>
        <w:tc>
          <w:tcPr>
            <w:tcW w:w="1479" w:type="dxa"/>
          </w:tcPr>
          <w:p w14:paraId="12B8AC2B" w14:textId="77777777" w:rsidR="009D4C7F" w:rsidRPr="00C139B4" w:rsidRDefault="009D4C7F" w:rsidP="002B6321">
            <w:pPr>
              <w:pStyle w:val="TAH"/>
            </w:pPr>
            <w:r w:rsidRPr="00C139B4">
              <w:t>Information element name</w:t>
            </w:r>
          </w:p>
        </w:tc>
        <w:tc>
          <w:tcPr>
            <w:tcW w:w="1416" w:type="dxa"/>
          </w:tcPr>
          <w:p w14:paraId="51B1B7B9" w14:textId="77777777" w:rsidR="009D4C7F" w:rsidRPr="00C139B4" w:rsidRDefault="009D4C7F" w:rsidP="002B6321">
            <w:pPr>
              <w:pStyle w:val="TAH"/>
            </w:pPr>
            <w:r w:rsidRPr="00C139B4">
              <w:t>Mapping to Diameter AVP</w:t>
            </w:r>
          </w:p>
        </w:tc>
        <w:tc>
          <w:tcPr>
            <w:tcW w:w="603" w:type="dxa"/>
          </w:tcPr>
          <w:p w14:paraId="29E226B3" w14:textId="77777777" w:rsidR="009D4C7F" w:rsidRPr="00C139B4" w:rsidRDefault="009D4C7F" w:rsidP="002B6321">
            <w:pPr>
              <w:pStyle w:val="TAH"/>
              <w:rPr>
                <w:lang w:val="fr-FR"/>
              </w:rPr>
            </w:pPr>
            <w:r w:rsidRPr="00C139B4">
              <w:rPr>
                <w:lang w:val="fr-FR"/>
              </w:rPr>
              <w:t>Cat.</w:t>
            </w:r>
          </w:p>
        </w:tc>
        <w:tc>
          <w:tcPr>
            <w:tcW w:w="6237" w:type="dxa"/>
          </w:tcPr>
          <w:p w14:paraId="63F3697B" w14:textId="77777777" w:rsidR="009D4C7F" w:rsidRPr="00C139B4" w:rsidRDefault="009D4C7F" w:rsidP="002B6321">
            <w:pPr>
              <w:pStyle w:val="TAH"/>
              <w:rPr>
                <w:lang w:val="fr-FR"/>
              </w:rPr>
            </w:pPr>
            <w:r w:rsidRPr="00C139B4">
              <w:rPr>
                <w:lang w:val="fr-FR"/>
              </w:rPr>
              <w:t>Description</w:t>
            </w:r>
          </w:p>
        </w:tc>
      </w:tr>
      <w:tr w:rsidR="009D4C7F" w:rsidRPr="00C139B4" w14:paraId="269F0D89" w14:textId="77777777" w:rsidTr="002B6321">
        <w:trPr>
          <w:trHeight w:val="401"/>
          <w:jc w:val="center"/>
        </w:trPr>
        <w:tc>
          <w:tcPr>
            <w:tcW w:w="1479" w:type="dxa"/>
          </w:tcPr>
          <w:p w14:paraId="2387F48C" w14:textId="77777777" w:rsidR="009D4C7F" w:rsidRPr="00C139B4" w:rsidRDefault="009D4C7F" w:rsidP="002B6321">
            <w:pPr>
              <w:pStyle w:val="TAL"/>
            </w:pPr>
            <w:r w:rsidRPr="00C139B4">
              <w:t>IMSI</w:t>
            </w:r>
          </w:p>
          <w:p w14:paraId="31BD62E5" w14:textId="77777777" w:rsidR="009D4C7F" w:rsidRPr="00C139B4" w:rsidRDefault="009D4C7F" w:rsidP="002B6321">
            <w:pPr>
              <w:pStyle w:val="TAL"/>
              <w:rPr>
                <w:lang w:val="en-US"/>
              </w:rPr>
            </w:pPr>
          </w:p>
        </w:tc>
        <w:tc>
          <w:tcPr>
            <w:tcW w:w="1416" w:type="dxa"/>
          </w:tcPr>
          <w:p w14:paraId="4987C255"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78371A3B" w14:textId="77777777" w:rsidR="009D4C7F" w:rsidRPr="00C139B4" w:rsidRDefault="009D4C7F" w:rsidP="002B6321">
            <w:pPr>
              <w:pStyle w:val="TAC"/>
              <w:rPr>
                <w:lang w:val="en-AU"/>
              </w:rPr>
            </w:pPr>
            <w:r w:rsidRPr="00C139B4">
              <w:t>M</w:t>
            </w:r>
          </w:p>
        </w:tc>
        <w:tc>
          <w:tcPr>
            <w:tcW w:w="6237" w:type="dxa"/>
          </w:tcPr>
          <w:p w14:paraId="74F64417" w14:textId="6CCEC746" w:rsidR="009D4C7F" w:rsidRPr="00C139B4" w:rsidRDefault="009D4C7F" w:rsidP="002B6321">
            <w:pPr>
              <w:pStyle w:val="TAL"/>
            </w:pPr>
            <w:r w:rsidRPr="00C139B4">
              <w:t xml:space="preserve">This information element shall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70508B87" w14:textId="77777777" w:rsidTr="002B6321">
        <w:trPr>
          <w:trHeight w:val="401"/>
          <w:jc w:val="center"/>
        </w:trPr>
        <w:tc>
          <w:tcPr>
            <w:tcW w:w="1479" w:type="dxa"/>
          </w:tcPr>
          <w:p w14:paraId="3ED6F8E4" w14:textId="77777777" w:rsidR="009D4C7F" w:rsidRPr="00C139B4" w:rsidRDefault="009D4C7F" w:rsidP="002B6321">
            <w:pPr>
              <w:pStyle w:val="TAL"/>
            </w:pPr>
            <w:r w:rsidRPr="00C139B4">
              <w:t>Supported Features</w:t>
            </w:r>
          </w:p>
          <w:p w14:paraId="58171E8A"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Pr>
          <w:p w14:paraId="09FB7A90" w14:textId="77777777" w:rsidR="009D4C7F" w:rsidRPr="00C139B4" w:rsidRDefault="009D4C7F" w:rsidP="002B6321">
            <w:pPr>
              <w:pStyle w:val="TAL"/>
            </w:pPr>
            <w:r w:rsidRPr="00C139B4">
              <w:t>Supported-Features</w:t>
            </w:r>
          </w:p>
        </w:tc>
        <w:tc>
          <w:tcPr>
            <w:tcW w:w="603" w:type="dxa"/>
          </w:tcPr>
          <w:p w14:paraId="0F99A568" w14:textId="77777777" w:rsidR="009D4C7F" w:rsidRPr="00C139B4" w:rsidRDefault="009D4C7F" w:rsidP="002B6321">
            <w:pPr>
              <w:pStyle w:val="TAC"/>
            </w:pPr>
            <w:r w:rsidRPr="00C139B4">
              <w:t>O</w:t>
            </w:r>
          </w:p>
        </w:tc>
        <w:tc>
          <w:tcPr>
            <w:tcW w:w="6237" w:type="dxa"/>
          </w:tcPr>
          <w:p w14:paraId="146B3803"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0B80E680" w14:textId="77777777" w:rsidTr="002B6321">
        <w:trPr>
          <w:trHeight w:val="401"/>
          <w:jc w:val="center"/>
        </w:trPr>
        <w:tc>
          <w:tcPr>
            <w:tcW w:w="1479" w:type="dxa"/>
          </w:tcPr>
          <w:p w14:paraId="5D059BF9" w14:textId="77777777" w:rsidR="009D4C7F" w:rsidRPr="00C139B4" w:rsidRDefault="009D4C7F" w:rsidP="002B6321">
            <w:pPr>
              <w:pStyle w:val="TAL"/>
            </w:pPr>
            <w:r w:rsidRPr="00C139B4">
              <w:t>Requested E-UTRAN Authentication Info</w:t>
            </w:r>
          </w:p>
          <w:p w14:paraId="3B3D88E2" w14:textId="77777777" w:rsidR="009D4C7F" w:rsidRPr="00C139B4" w:rsidRDefault="009D4C7F" w:rsidP="002B6321">
            <w:pPr>
              <w:pStyle w:val="TAL"/>
            </w:pPr>
            <w:r w:rsidRPr="00C139B4">
              <w:t>(See 7.3.11)</w:t>
            </w:r>
          </w:p>
        </w:tc>
        <w:tc>
          <w:tcPr>
            <w:tcW w:w="1416" w:type="dxa"/>
          </w:tcPr>
          <w:p w14:paraId="42B90F62" w14:textId="77777777" w:rsidR="009D4C7F" w:rsidRPr="00C139B4" w:rsidRDefault="009D4C7F" w:rsidP="002B6321">
            <w:pPr>
              <w:pStyle w:val="TAL"/>
            </w:pPr>
            <w:r w:rsidRPr="00C139B4">
              <w:t>Requested-EUTRAN-Authentication-Info</w:t>
            </w:r>
          </w:p>
        </w:tc>
        <w:tc>
          <w:tcPr>
            <w:tcW w:w="603" w:type="dxa"/>
          </w:tcPr>
          <w:p w14:paraId="508FEECE" w14:textId="77777777" w:rsidR="009D4C7F" w:rsidRPr="00C139B4" w:rsidRDefault="009D4C7F" w:rsidP="002B6321">
            <w:pPr>
              <w:pStyle w:val="TAC"/>
            </w:pPr>
            <w:r w:rsidRPr="00C139B4">
              <w:t>C</w:t>
            </w:r>
          </w:p>
        </w:tc>
        <w:tc>
          <w:tcPr>
            <w:tcW w:w="6237" w:type="dxa"/>
          </w:tcPr>
          <w:p w14:paraId="3CC92443" w14:textId="77777777" w:rsidR="009D4C7F" w:rsidRPr="00C139B4" w:rsidRDefault="009D4C7F" w:rsidP="002B6321">
            <w:pPr>
              <w:pStyle w:val="TAL"/>
            </w:pPr>
            <w:r w:rsidRPr="00C139B4">
              <w:t>This information element shall contain the information related to authentication requests for E-UTRAN.</w:t>
            </w:r>
          </w:p>
        </w:tc>
      </w:tr>
      <w:tr w:rsidR="009D4C7F" w:rsidRPr="00C139B4" w14:paraId="276B1A40" w14:textId="77777777" w:rsidTr="002B6321">
        <w:trPr>
          <w:trHeight w:val="401"/>
          <w:jc w:val="center"/>
        </w:trPr>
        <w:tc>
          <w:tcPr>
            <w:tcW w:w="1479" w:type="dxa"/>
          </w:tcPr>
          <w:p w14:paraId="6B176CE7" w14:textId="77777777" w:rsidR="009D4C7F" w:rsidRPr="00C139B4" w:rsidRDefault="009D4C7F" w:rsidP="002B6321">
            <w:pPr>
              <w:pStyle w:val="TAL"/>
            </w:pPr>
            <w:r w:rsidRPr="00C139B4">
              <w:t>Requested UTRAN/GERAN Authentication Info</w:t>
            </w:r>
          </w:p>
          <w:p w14:paraId="7CB9C0CB" w14:textId="77777777" w:rsidR="009D4C7F" w:rsidRPr="00C139B4" w:rsidRDefault="009D4C7F" w:rsidP="002B6321">
            <w:pPr>
              <w:pStyle w:val="TAL"/>
            </w:pPr>
            <w:r w:rsidRPr="00C139B4">
              <w:t>(See 7.3.12)</w:t>
            </w:r>
          </w:p>
        </w:tc>
        <w:tc>
          <w:tcPr>
            <w:tcW w:w="1416" w:type="dxa"/>
          </w:tcPr>
          <w:p w14:paraId="7D2614B8" w14:textId="77777777" w:rsidR="009D4C7F" w:rsidRPr="00C139B4" w:rsidRDefault="009D4C7F" w:rsidP="002B6321">
            <w:pPr>
              <w:pStyle w:val="TAL"/>
            </w:pPr>
            <w:r w:rsidRPr="00C139B4">
              <w:t>Requested-UTRAN-GERAN Authentication-Info</w:t>
            </w:r>
          </w:p>
        </w:tc>
        <w:tc>
          <w:tcPr>
            <w:tcW w:w="603" w:type="dxa"/>
          </w:tcPr>
          <w:p w14:paraId="38F5C31E" w14:textId="77777777" w:rsidR="009D4C7F" w:rsidRPr="00C139B4" w:rsidDel="00495BBE" w:rsidRDefault="009D4C7F" w:rsidP="002B6321">
            <w:pPr>
              <w:pStyle w:val="TAC"/>
            </w:pPr>
            <w:r w:rsidRPr="00C139B4">
              <w:t>C</w:t>
            </w:r>
          </w:p>
        </w:tc>
        <w:tc>
          <w:tcPr>
            <w:tcW w:w="6237" w:type="dxa"/>
          </w:tcPr>
          <w:p w14:paraId="474B1B82" w14:textId="77777777" w:rsidR="009D4C7F" w:rsidRPr="00C139B4" w:rsidRDefault="009D4C7F" w:rsidP="002B6321">
            <w:pPr>
              <w:pStyle w:val="TAL"/>
            </w:pPr>
            <w:r w:rsidRPr="00C139B4">
              <w:t>This information element shall contain the information related to authentication requests for UTRAN or GERAN.</w:t>
            </w:r>
          </w:p>
        </w:tc>
      </w:tr>
      <w:tr w:rsidR="009D4C7F" w:rsidRPr="00C139B4" w14:paraId="5FCE09AC" w14:textId="77777777" w:rsidTr="002B6321">
        <w:trPr>
          <w:trHeight w:val="401"/>
          <w:jc w:val="center"/>
        </w:trPr>
        <w:tc>
          <w:tcPr>
            <w:tcW w:w="1479" w:type="dxa"/>
          </w:tcPr>
          <w:p w14:paraId="52DAE2CA" w14:textId="77777777" w:rsidR="009D4C7F" w:rsidRPr="00C139B4" w:rsidRDefault="009D4C7F" w:rsidP="002B6321">
            <w:pPr>
              <w:pStyle w:val="TAL"/>
            </w:pPr>
            <w:r w:rsidRPr="00C139B4">
              <w:t>Visited PLMN ID</w:t>
            </w:r>
          </w:p>
          <w:p w14:paraId="323B3B8C" w14:textId="77777777" w:rsidR="009D4C7F" w:rsidRPr="00C139B4" w:rsidRDefault="009D4C7F" w:rsidP="002B6321">
            <w:pPr>
              <w:pStyle w:val="TAL"/>
            </w:pPr>
            <w:r w:rsidRPr="00C139B4">
              <w:t>(See 7.3.9)</w:t>
            </w:r>
          </w:p>
        </w:tc>
        <w:tc>
          <w:tcPr>
            <w:tcW w:w="1416" w:type="dxa"/>
          </w:tcPr>
          <w:p w14:paraId="25682D5F" w14:textId="77777777" w:rsidR="009D4C7F" w:rsidRPr="00C139B4" w:rsidRDefault="009D4C7F" w:rsidP="002B6321">
            <w:pPr>
              <w:pStyle w:val="TAL"/>
              <w:rPr>
                <w:lang w:val="en-US"/>
              </w:rPr>
            </w:pPr>
            <w:r w:rsidRPr="00C139B4">
              <w:rPr>
                <w:lang w:val="en-US"/>
              </w:rPr>
              <w:t>Visited-PLMN-ID</w:t>
            </w:r>
          </w:p>
        </w:tc>
        <w:tc>
          <w:tcPr>
            <w:tcW w:w="603" w:type="dxa"/>
          </w:tcPr>
          <w:p w14:paraId="28A1623D" w14:textId="77777777" w:rsidR="009D4C7F" w:rsidRPr="00C139B4" w:rsidRDefault="009D4C7F" w:rsidP="002B6321">
            <w:pPr>
              <w:pStyle w:val="TAC"/>
            </w:pPr>
            <w:r w:rsidRPr="00C139B4">
              <w:t>M</w:t>
            </w:r>
          </w:p>
        </w:tc>
        <w:tc>
          <w:tcPr>
            <w:tcW w:w="6237" w:type="dxa"/>
          </w:tcPr>
          <w:p w14:paraId="52429800" w14:textId="77777777" w:rsidR="009D4C7F" w:rsidRPr="00C139B4" w:rsidRDefault="009D4C7F" w:rsidP="002B6321">
            <w:pPr>
              <w:pStyle w:val="TAL"/>
            </w:pPr>
            <w:r w:rsidRPr="00C139B4">
              <w:t xml:space="preserve">This IE shall contain the MCC and </w:t>
            </w:r>
            <w:r w:rsidRPr="00C139B4">
              <w:rPr>
                <w:rFonts w:hint="eastAsia"/>
                <w:lang w:eastAsia="zh-CN"/>
              </w:rPr>
              <w:t xml:space="preserve">the </w:t>
            </w:r>
            <w:r w:rsidRPr="00C139B4">
              <w:t xml:space="preserve">MNC of the visited PLMN, see </w:t>
            </w:r>
            <w:r>
              <w:t>3GPP TS 2</w:t>
            </w:r>
            <w:r w:rsidRPr="00C139B4">
              <w:t>3.003</w:t>
            </w:r>
            <w:r>
              <w:t> [</w:t>
            </w:r>
            <w:r w:rsidRPr="00C139B4">
              <w:t>3].</w:t>
            </w:r>
          </w:p>
        </w:tc>
      </w:tr>
      <w:tr w:rsidR="009D4C7F" w:rsidRPr="00C139B4" w14:paraId="264EA568" w14:textId="77777777" w:rsidTr="002B6321">
        <w:trPr>
          <w:trHeight w:val="401"/>
          <w:jc w:val="center"/>
        </w:trPr>
        <w:tc>
          <w:tcPr>
            <w:tcW w:w="1479" w:type="dxa"/>
          </w:tcPr>
          <w:p w14:paraId="7E55E4DF" w14:textId="77777777" w:rsidR="009D4C7F" w:rsidRPr="00C139B4" w:rsidRDefault="009D4C7F" w:rsidP="002B6321">
            <w:pPr>
              <w:pStyle w:val="TAL"/>
            </w:pPr>
            <w:r w:rsidRPr="00C139B4">
              <w:t>AIR Flags</w:t>
            </w:r>
          </w:p>
          <w:p w14:paraId="403A339A" w14:textId="77777777" w:rsidR="009D4C7F" w:rsidRPr="00C139B4" w:rsidRDefault="009D4C7F" w:rsidP="002B6321">
            <w:pPr>
              <w:pStyle w:val="TAL"/>
            </w:pPr>
            <w:r w:rsidRPr="00C139B4">
              <w:t>(See 7.3.201)</w:t>
            </w:r>
          </w:p>
        </w:tc>
        <w:tc>
          <w:tcPr>
            <w:tcW w:w="1416" w:type="dxa"/>
          </w:tcPr>
          <w:p w14:paraId="13DA66B3" w14:textId="77777777" w:rsidR="009D4C7F" w:rsidRPr="00C139B4" w:rsidRDefault="009D4C7F" w:rsidP="002B6321">
            <w:pPr>
              <w:pStyle w:val="TAL"/>
              <w:rPr>
                <w:lang w:val="en-US"/>
              </w:rPr>
            </w:pPr>
            <w:r w:rsidRPr="00C139B4">
              <w:rPr>
                <w:lang w:val="en-US"/>
              </w:rPr>
              <w:t>AIR-Flags</w:t>
            </w:r>
          </w:p>
        </w:tc>
        <w:tc>
          <w:tcPr>
            <w:tcW w:w="603" w:type="dxa"/>
          </w:tcPr>
          <w:p w14:paraId="3CA2AD01" w14:textId="77777777" w:rsidR="009D4C7F" w:rsidRPr="00C139B4" w:rsidRDefault="009D4C7F" w:rsidP="002B6321">
            <w:pPr>
              <w:pStyle w:val="TAC"/>
            </w:pPr>
            <w:r w:rsidRPr="00C139B4">
              <w:t>O</w:t>
            </w:r>
          </w:p>
        </w:tc>
        <w:tc>
          <w:tcPr>
            <w:tcW w:w="6237" w:type="dxa"/>
          </w:tcPr>
          <w:p w14:paraId="47D3E03F" w14:textId="4C9F403E" w:rsidR="009D4C7F" w:rsidRPr="00C139B4" w:rsidRDefault="009D4C7F" w:rsidP="002B6321">
            <w:pPr>
              <w:pStyle w:val="TAL"/>
            </w:pPr>
            <w:r w:rsidRPr="00C139B4">
              <w:t xml:space="preserve">This IE, if present, contains a bit mask. See </w:t>
            </w:r>
            <w:r w:rsidR="00C31AA7">
              <w:t>clause </w:t>
            </w:r>
            <w:r w:rsidR="00C31AA7" w:rsidRPr="00C139B4">
              <w:t>7</w:t>
            </w:r>
            <w:r w:rsidRPr="00C139B4">
              <w:t>.3.201 for the meaning of the different bits.</w:t>
            </w:r>
          </w:p>
        </w:tc>
      </w:tr>
    </w:tbl>
    <w:p w14:paraId="322C5C6D" w14:textId="77777777" w:rsidR="009D4C7F" w:rsidRPr="00C139B4" w:rsidRDefault="009D4C7F" w:rsidP="009D4C7F"/>
    <w:p w14:paraId="6AE28CAC" w14:textId="77777777" w:rsidR="009D4C7F" w:rsidRPr="00C139B4" w:rsidRDefault="009D4C7F" w:rsidP="009D4C7F">
      <w:pPr>
        <w:pStyle w:val="TH"/>
        <w:rPr>
          <w:lang w:val="en-US"/>
        </w:rPr>
      </w:pPr>
      <w:r w:rsidRPr="00C139B4">
        <w:rPr>
          <w:lang w:val="en-US"/>
        </w:rPr>
        <w:t>Table 5.2.3.1.1/2: Authentication Information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1E06EF54" w14:textId="77777777" w:rsidTr="002B6321">
        <w:tc>
          <w:tcPr>
            <w:tcW w:w="1418" w:type="dxa"/>
          </w:tcPr>
          <w:p w14:paraId="103BA2D7" w14:textId="77777777" w:rsidR="009D4C7F" w:rsidRPr="00C139B4" w:rsidRDefault="009D4C7F" w:rsidP="002B6321">
            <w:pPr>
              <w:pStyle w:val="TAH"/>
            </w:pPr>
            <w:r w:rsidRPr="00C139B4">
              <w:t>Information element name</w:t>
            </w:r>
          </w:p>
        </w:tc>
        <w:tc>
          <w:tcPr>
            <w:tcW w:w="1418" w:type="dxa"/>
          </w:tcPr>
          <w:p w14:paraId="5AE2CB6D" w14:textId="77777777" w:rsidR="009D4C7F" w:rsidRPr="00C139B4" w:rsidRDefault="009D4C7F" w:rsidP="002B6321">
            <w:pPr>
              <w:pStyle w:val="TAH"/>
            </w:pPr>
            <w:r w:rsidRPr="00C139B4">
              <w:t>Mapping to Diameter AVP</w:t>
            </w:r>
          </w:p>
        </w:tc>
        <w:tc>
          <w:tcPr>
            <w:tcW w:w="601" w:type="dxa"/>
          </w:tcPr>
          <w:p w14:paraId="49A2ECB7" w14:textId="77777777" w:rsidR="009D4C7F" w:rsidRPr="00C139B4" w:rsidRDefault="009D4C7F" w:rsidP="002B6321">
            <w:pPr>
              <w:pStyle w:val="TAH"/>
            </w:pPr>
            <w:r w:rsidRPr="00C139B4">
              <w:t>Cat.</w:t>
            </w:r>
          </w:p>
        </w:tc>
        <w:tc>
          <w:tcPr>
            <w:tcW w:w="6237" w:type="dxa"/>
          </w:tcPr>
          <w:p w14:paraId="0A5FF356" w14:textId="77777777" w:rsidR="009D4C7F" w:rsidRPr="00C139B4" w:rsidRDefault="009D4C7F" w:rsidP="002B6321">
            <w:pPr>
              <w:pStyle w:val="TAH"/>
            </w:pPr>
            <w:r w:rsidRPr="00C139B4">
              <w:t>Description</w:t>
            </w:r>
          </w:p>
        </w:tc>
      </w:tr>
      <w:tr w:rsidR="009D4C7F" w:rsidRPr="00C139B4" w14:paraId="0EFE3436" w14:textId="77777777" w:rsidTr="002B6321">
        <w:trPr>
          <w:cantSplit/>
          <w:trHeight w:val="401"/>
        </w:trPr>
        <w:tc>
          <w:tcPr>
            <w:tcW w:w="1418" w:type="dxa"/>
          </w:tcPr>
          <w:p w14:paraId="0B182F21" w14:textId="77777777" w:rsidR="009D4C7F" w:rsidRPr="00C139B4" w:rsidRDefault="009D4C7F" w:rsidP="002B6321">
            <w:pPr>
              <w:pStyle w:val="TAL"/>
              <w:rPr>
                <w:lang w:val="en-US"/>
              </w:rPr>
            </w:pPr>
            <w:r w:rsidRPr="00C139B4">
              <w:rPr>
                <w:lang w:val="en-US"/>
              </w:rPr>
              <w:t>Result</w:t>
            </w:r>
          </w:p>
          <w:p w14:paraId="39D4AEA6" w14:textId="77777777" w:rsidR="009D4C7F" w:rsidRPr="00C139B4" w:rsidRDefault="009D4C7F" w:rsidP="002B6321">
            <w:pPr>
              <w:pStyle w:val="TAL"/>
              <w:rPr>
                <w:lang w:val="en-US"/>
              </w:rPr>
            </w:pPr>
            <w:r w:rsidRPr="00C139B4">
              <w:rPr>
                <w:lang w:val="en-US"/>
              </w:rPr>
              <w:t>(See 7.4)</w:t>
            </w:r>
          </w:p>
        </w:tc>
        <w:tc>
          <w:tcPr>
            <w:tcW w:w="1418" w:type="dxa"/>
          </w:tcPr>
          <w:p w14:paraId="2F3CEFD8" w14:textId="77777777" w:rsidR="009D4C7F" w:rsidRPr="00C139B4" w:rsidRDefault="009D4C7F" w:rsidP="002B6321">
            <w:pPr>
              <w:pStyle w:val="TAL"/>
            </w:pPr>
            <w:r w:rsidRPr="00C139B4">
              <w:t>Result-Code / Experimental-Result</w:t>
            </w:r>
          </w:p>
        </w:tc>
        <w:tc>
          <w:tcPr>
            <w:tcW w:w="601" w:type="dxa"/>
          </w:tcPr>
          <w:p w14:paraId="4FCA0DA1" w14:textId="77777777" w:rsidR="009D4C7F" w:rsidRPr="00C139B4" w:rsidRDefault="009D4C7F" w:rsidP="002B6321">
            <w:pPr>
              <w:pStyle w:val="TAC"/>
              <w:rPr>
                <w:lang w:val="en-US"/>
              </w:rPr>
            </w:pPr>
            <w:r w:rsidRPr="00C139B4">
              <w:rPr>
                <w:lang w:val="en-US"/>
              </w:rPr>
              <w:t>M</w:t>
            </w:r>
          </w:p>
        </w:tc>
        <w:tc>
          <w:tcPr>
            <w:tcW w:w="6237" w:type="dxa"/>
          </w:tcPr>
          <w:p w14:paraId="1579C35D" w14:textId="77777777" w:rsidR="009D4C7F" w:rsidRPr="00C139B4" w:rsidRDefault="009D4C7F" w:rsidP="002B6321">
            <w:pPr>
              <w:pStyle w:val="TAL"/>
            </w:pPr>
            <w:r w:rsidRPr="00C139B4">
              <w:t>This IE shall contain the result of the operation.</w:t>
            </w:r>
          </w:p>
          <w:p w14:paraId="7B489382" w14:textId="77777777" w:rsidR="009D4C7F" w:rsidRPr="00C139B4" w:rsidRDefault="009D4C7F" w:rsidP="002B6321">
            <w:pPr>
              <w:pStyle w:val="TAL"/>
            </w:pPr>
            <w:r w:rsidRPr="00C139B4">
              <w:t xml:space="preserve">This IE shall contain the Result-Code AVP shall be used </w:t>
            </w:r>
            <w:r w:rsidRPr="00C139B4">
              <w:rPr>
                <w:rFonts w:hint="eastAsia"/>
                <w:lang w:eastAsia="zh-CN"/>
              </w:rPr>
              <w:t>to indicate</w:t>
            </w:r>
            <w:r w:rsidRPr="00C139B4">
              <w:t xml:space="preserve"> success / errors as defined in the Diameter base protocol (see </w:t>
            </w:r>
            <w:r>
              <w:rPr>
                <w:lang w:val="it-IT"/>
              </w:rPr>
              <w:t>IETF RFC </w:t>
            </w:r>
            <w:r w:rsidRPr="00C139B4">
              <w:rPr>
                <w:lang w:val="it-IT"/>
              </w:rPr>
              <w:t>6733</w:t>
            </w:r>
            <w:r>
              <w:t> [</w:t>
            </w:r>
            <w:r w:rsidRPr="00C139B4">
              <w:t>61]).</w:t>
            </w:r>
          </w:p>
          <w:p w14:paraId="2A4FE26E" w14:textId="77777777" w:rsidR="009D4C7F" w:rsidRPr="00C139B4" w:rsidRDefault="009D4C7F" w:rsidP="002B6321">
            <w:pPr>
              <w:pStyle w:val="TAL"/>
            </w:pPr>
            <w:r w:rsidRPr="00C139B4">
              <w:rPr>
                <w:rFonts w:hint="eastAsia"/>
                <w:lang w:eastAsia="zh-CN"/>
              </w:rPr>
              <w:t xml:space="preserve">The </w:t>
            </w:r>
            <w:r w:rsidRPr="00C139B4">
              <w:t xml:space="preserve">Experimental-Result AVP shall be used for S6a/S6d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55AE67B5" w14:textId="77777777" w:rsidR="009D4C7F" w:rsidRPr="00C139B4" w:rsidRDefault="009D4C7F" w:rsidP="002B6321">
            <w:pPr>
              <w:pStyle w:val="TAL"/>
            </w:pPr>
            <w:r w:rsidRPr="00C139B4">
              <w:t>The following errors are applicable</w:t>
            </w:r>
            <w:r w:rsidRPr="00C139B4">
              <w:rPr>
                <w:rFonts w:hint="eastAsia"/>
                <w:lang w:eastAsia="zh-CN"/>
              </w:rPr>
              <w:t xml:space="preserve"> in this case</w:t>
            </w:r>
            <w:r w:rsidRPr="00C139B4">
              <w:t>:</w:t>
            </w:r>
          </w:p>
          <w:p w14:paraId="1ECD6B1D" w14:textId="77777777" w:rsidR="009D4C7F" w:rsidRPr="00C139B4" w:rsidRDefault="009D4C7F" w:rsidP="002B6321">
            <w:pPr>
              <w:pStyle w:val="TAL"/>
            </w:pPr>
            <w:r w:rsidRPr="00C139B4">
              <w:t>- User Unknown</w:t>
            </w:r>
          </w:p>
          <w:p w14:paraId="499301A4" w14:textId="77777777" w:rsidR="009D4C7F" w:rsidRPr="00C139B4" w:rsidRDefault="009D4C7F" w:rsidP="002B6321">
            <w:pPr>
              <w:pStyle w:val="TAL"/>
            </w:pPr>
            <w:r w:rsidRPr="00C139B4">
              <w:t>- Unknown EPS Subscription</w:t>
            </w:r>
          </w:p>
          <w:p w14:paraId="27B2BCB5" w14:textId="77777777" w:rsidR="009D4C7F" w:rsidRPr="00C139B4" w:rsidRDefault="009D4C7F" w:rsidP="002B6321">
            <w:pPr>
              <w:pStyle w:val="TAL"/>
            </w:pPr>
            <w:r w:rsidRPr="00C139B4">
              <w:t>- Authentication Data Unavailable</w:t>
            </w:r>
          </w:p>
        </w:tc>
      </w:tr>
      <w:tr w:rsidR="009D4C7F" w:rsidRPr="00C139B4" w14:paraId="4281606E" w14:textId="77777777" w:rsidTr="002B6321">
        <w:trPr>
          <w:cantSplit/>
          <w:trHeight w:val="401"/>
        </w:trPr>
        <w:tc>
          <w:tcPr>
            <w:tcW w:w="1418" w:type="dxa"/>
          </w:tcPr>
          <w:p w14:paraId="4925C7E5" w14:textId="77777777" w:rsidR="009D4C7F" w:rsidRPr="00C139B4" w:rsidRDefault="009D4C7F" w:rsidP="002B6321">
            <w:pPr>
              <w:pStyle w:val="TAL"/>
              <w:rPr>
                <w:lang w:val="en-US"/>
              </w:rPr>
            </w:pPr>
            <w:r w:rsidRPr="00C139B4">
              <w:rPr>
                <w:lang w:val="en-US"/>
              </w:rPr>
              <w:t>Error-Diagnostic</w:t>
            </w:r>
          </w:p>
        </w:tc>
        <w:tc>
          <w:tcPr>
            <w:tcW w:w="1418" w:type="dxa"/>
          </w:tcPr>
          <w:p w14:paraId="49727295" w14:textId="77777777" w:rsidR="009D4C7F" w:rsidRPr="00C139B4" w:rsidRDefault="009D4C7F" w:rsidP="002B6321">
            <w:pPr>
              <w:pStyle w:val="TAL"/>
            </w:pPr>
            <w:r w:rsidRPr="00C139B4">
              <w:t>Error-Diagnostic</w:t>
            </w:r>
          </w:p>
        </w:tc>
        <w:tc>
          <w:tcPr>
            <w:tcW w:w="601" w:type="dxa"/>
          </w:tcPr>
          <w:p w14:paraId="46A2A887" w14:textId="77777777" w:rsidR="009D4C7F" w:rsidRPr="00C139B4" w:rsidRDefault="009D4C7F" w:rsidP="002B6321">
            <w:pPr>
              <w:pStyle w:val="TAC"/>
              <w:rPr>
                <w:lang w:val="en-US"/>
              </w:rPr>
            </w:pPr>
            <w:r w:rsidRPr="00C139B4">
              <w:rPr>
                <w:lang w:val="en-US"/>
              </w:rPr>
              <w:t>O</w:t>
            </w:r>
          </w:p>
        </w:tc>
        <w:tc>
          <w:tcPr>
            <w:tcW w:w="6237" w:type="dxa"/>
          </w:tcPr>
          <w:p w14:paraId="69281A2F" w14:textId="77777777" w:rsidR="009D4C7F" w:rsidRPr="00C139B4" w:rsidRDefault="009D4C7F" w:rsidP="002B6321">
            <w:pPr>
              <w:pStyle w:val="TAL"/>
            </w:pPr>
            <w:r w:rsidRPr="00C139B4">
              <w:t xml:space="preserve">If the Experimental Result indicated "Unknown EPS Subscription", Error Diagnostic may be present to indicate whether or not GPRS subscription data are subscribed </w:t>
            </w:r>
            <w:r w:rsidRPr="00C139B4">
              <w:rPr>
                <w:lang w:val="en-US" w:eastAsia="zh-CN"/>
              </w:rPr>
              <w:t>(i.e. whether or not Network Access Mode stored in the HSS indicates that only CS service is allowed)</w:t>
            </w:r>
            <w:r w:rsidRPr="00C139B4">
              <w:t>.</w:t>
            </w:r>
          </w:p>
        </w:tc>
      </w:tr>
      <w:tr w:rsidR="009D4C7F" w:rsidRPr="00C139B4" w14:paraId="6FF5B874" w14:textId="77777777" w:rsidTr="002B6321">
        <w:trPr>
          <w:cantSplit/>
          <w:trHeight w:val="401"/>
        </w:trPr>
        <w:tc>
          <w:tcPr>
            <w:tcW w:w="1418" w:type="dxa"/>
          </w:tcPr>
          <w:p w14:paraId="785D3041" w14:textId="77777777" w:rsidR="009D4C7F" w:rsidRPr="00C139B4" w:rsidRDefault="009D4C7F" w:rsidP="002B6321">
            <w:pPr>
              <w:pStyle w:val="TAL"/>
            </w:pPr>
            <w:r w:rsidRPr="00C139B4">
              <w:t>Supported Features</w:t>
            </w:r>
          </w:p>
          <w:p w14:paraId="2A1114B7" w14:textId="77777777" w:rsidR="009D4C7F" w:rsidRPr="00C139B4" w:rsidRDefault="009D4C7F" w:rsidP="002B6321">
            <w:pPr>
              <w:pStyle w:val="TAL"/>
              <w:rPr>
                <w:lang w:val="en-US"/>
              </w:rPr>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Pr>
          <w:p w14:paraId="6C5487EB" w14:textId="77777777" w:rsidR="009D4C7F" w:rsidRPr="00C139B4" w:rsidRDefault="009D4C7F" w:rsidP="002B6321">
            <w:pPr>
              <w:pStyle w:val="TAL"/>
            </w:pPr>
            <w:r w:rsidRPr="00C139B4">
              <w:t>Supported-Features</w:t>
            </w:r>
          </w:p>
        </w:tc>
        <w:tc>
          <w:tcPr>
            <w:tcW w:w="601" w:type="dxa"/>
          </w:tcPr>
          <w:p w14:paraId="01EF419A" w14:textId="77777777" w:rsidR="009D4C7F" w:rsidRPr="00C139B4" w:rsidRDefault="009D4C7F" w:rsidP="002B6321">
            <w:pPr>
              <w:pStyle w:val="TAC"/>
            </w:pPr>
            <w:r w:rsidRPr="00C139B4">
              <w:t>O</w:t>
            </w:r>
          </w:p>
        </w:tc>
        <w:tc>
          <w:tcPr>
            <w:tcW w:w="6237" w:type="dxa"/>
          </w:tcPr>
          <w:p w14:paraId="52B474E8"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23D495A1" w14:textId="77777777" w:rsidTr="002B6321">
        <w:trPr>
          <w:cantSplit/>
          <w:trHeight w:val="401"/>
        </w:trPr>
        <w:tc>
          <w:tcPr>
            <w:tcW w:w="1418" w:type="dxa"/>
          </w:tcPr>
          <w:p w14:paraId="40B2389F" w14:textId="77777777" w:rsidR="009D4C7F" w:rsidRPr="00C139B4" w:rsidRDefault="009D4C7F" w:rsidP="002B6321">
            <w:pPr>
              <w:pStyle w:val="TAL"/>
              <w:rPr>
                <w:lang w:val="en-US"/>
              </w:rPr>
            </w:pPr>
            <w:r w:rsidRPr="00C139B4">
              <w:rPr>
                <w:lang w:val="en-US"/>
              </w:rPr>
              <w:t>Authentication Info</w:t>
            </w:r>
          </w:p>
          <w:p w14:paraId="1032F69E" w14:textId="77777777" w:rsidR="009D4C7F" w:rsidRPr="00C139B4" w:rsidRDefault="009D4C7F" w:rsidP="002B6321">
            <w:pPr>
              <w:pStyle w:val="TAL"/>
            </w:pPr>
            <w:r w:rsidRPr="00C139B4">
              <w:rPr>
                <w:lang w:val="en-US"/>
              </w:rPr>
              <w:t>(See 7.3.17)</w:t>
            </w:r>
          </w:p>
        </w:tc>
        <w:tc>
          <w:tcPr>
            <w:tcW w:w="1418" w:type="dxa"/>
          </w:tcPr>
          <w:p w14:paraId="0E2BD07C" w14:textId="77777777" w:rsidR="009D4C7F" w:rsidRPr="00C139B4" w:rsidRDefault="009D4C7F" w:rsidP="002B6321">
            <w:pPr>
              <w:pStyle w:val="TAL"/>
              <w:rPr>
                <w:lang w:val="en-US"/>
              </w:rPr>
            </w:pPr>
            <w:r w:rsidRPr="00C139B4">
              <w:rPr>
                <w:lang w:val="en-US"/>
              </w:rPr>
              <w:t>Authentication-Info</w:t>
            </w:r>
          </w:p>
        </w:tc>
        <w:tc>
          <w:tcPr>
            <w:tcW w:w="601" w:type="dxa"/>
          </w:tcPr>
          <w:p w14:paraId="41E9EAA8" w14:textId="77777777" w:rsidR="009D4C7F" w:rsidRPr="00C139B4" w:rsidRDefault="009D4C7F" w:rsidP="002B6321">
            <w:pPr>
              <w:pStyle w:val="TAC"/>
            </w:pPr>
            <w:r w:rsidRPr="00C139B4">
              <w:rPr>
                <w:lang w:val="en-US"/>
              </w:rPr>
              <w:t>C</w:t>
            </w:r>
          </w:p>
        </w:tc>
        <w:tc>
          <w:tcPr>
            <w:tcW w:w="6237" w:type="dxa"/>
          </w:tcPr>
          <w:p w14:paraId="45DBFF0E" w14:textId="77777777" w:rsidR="009D4C7F" w:rsidRPr="00C139B4" w:rsidRDefault="009D4C7F" w:rsidP="002B6321">
            <w:pPr>
              <w:pStyle w:val="TAL"/>
            </w:pPr>
            <w:r w:rsidRPr="00C139B4">
              <w:t>This IE shall contain the Authentication Vectors.</w:t>
            </w:r>
          </w:p>
        </w:tc>
      </w:tr>
      <w:tr w:rsidR="009D4C7F" w:rsidRPr="00C139B4" w14:paraId="23E5E928" w14:textId="77777777" w:rsidTr="002B6321">
        <w:trPr>
          <w:cantSplit/>
          <w:trHeight w:val="401"/>
        </w:trPr>
        <w:tc>
          <w:tcPr>
            <w:tcW w:w="1418" w:type="dxa"/>
          </w:tcPr>
          <w:p w14:paraId="2D7CF74A" w14:textId="77777777" w:rsidR="009D4C7F" w:rsidRPr="00C139B4" w:rsidRDefault="009D4C7F" w:rsidP="002B6321">
            <w:pPr>
              <w:pStyle w:val="TAL"/>
              <w:rPr>
                <w:lang w:val="en-US"/>
              </w:rPr>
            </w:pPr>
            <w:r w:rsidRPr="00C139B4">
              <w:rPr>
                <w:lang w:val="en-US"/>
              </w:rPr>
              <w:t>UE Usage Type</w:t>
            </w:r>
          </w:p>
          <w:p w14:paraId="2E279565" w14:textId="77777777" w:rsidR="009D4C7F" w:rsidRPr="00C139B4" w:rsidRDefault="009D4C7F" w:rsidP="002B6321">
            <w:pPr>
              <w:pStyle w:val="TAL"/>
              <w:rPr>
                <w:lang w:val="en-US"/>
              </w:rPr>
            </w:pPr>
            <w:r w:rsidRPr="00C139B4">
              <w:rPr>
                <w:lang w:val="en-US"/>
              </w:rPr>
              <w:t>(See 7.3.202)</w:t>
            </w:r>
          </w:p>
        </w:tc>
        <w:tc>
          <w:tcPr>
            <w:tcW w:w="1418" w:type="dxa"/>
          </w:tcPr>
          <w:p w14:paraId="3F9B106B" w14:textId="77777777" w:rsidR="009D4C7F" w:rsidRPr="00C139B4" w:rsidRDefault="009D4C7F" w:rsidP="002B6321">
            <w:pPr>
              <w:pStyle w:val="TAL"/>
              <w:rPr>
                <w:lang w:val="en-US"/>
              </w:rPr>
            </w:pPr>
            <w:r w:rsidRPr="00C139B4">
              <w:rPr>
                <w:lang w:val="en-US"/>
              </w:rPr>
              <w:t>UE-Usage-Type</w:t>
            </w:r>
          </w:p>
        </w:tc>
        <w:tc>
          <w:tcPr>
            <w:tcW w:w="601" w:type="dxa"/>
          </w:tcPr>
          <w:p w14:paraId="3AD1B2B6" w14:textId="77777777" w:rsidR="009D4C7F" w:rsidRPr="00C139B4" w:rsidRDefault="009D4C7F" w:rsidP="002B6321">
            <w:pPr>
              <w:pStyle w:val="TAC"/>
              <w:rPr>
                <w:lang w:val="en-US"/>
              </w:rPr>
            </w:pPr>
            <w:r w:rsidRPr="00C139B4">
              <w:rPr>
                <w:lang w:val="en-US"/>
              </w:rPr>
              <w:t>C</w:t>
            </w:r>
          </w:p>
        </w:tc>
        <w:tc>
          <w:tcPr>
            <w:tcW w:w="6237" w:type="dxa"/>
          </w:tcPr>
          <w:p w14:paraId="19C1C1CB" w14:textId="77777777" w:rsidR="009D4C7F" w:rsidRPr="00C139B4" w:rsidRDefault="009D4C7F" w:rsidP="002B6321">
            <w:pPr>
              <w:pStyle w:val="TAL"/>
            </w:pPr>
            <w:r w:rsidRPr="00C139B4">
              <w:t>This IE shall be present if the HSS supports the Dedicated Core Networks feature, and the "Send UE Usage Type" flag was set in the AIR-Flags AVP in the AIR command, and this information is available in the user subscription.</w:t>
            </w:r>
          </w:p>
          <w:p w14:paraId="39343BC6" w14:textId="5FB9A40E" w:rsidR="009D4C7F" w:rsidRPr="00C139B4" w:rsidRDefault="009D4C7F" w:rsidP="002B6321">
            <w:pPr>
              <w:pStyle w:val="TAL"/>
            </w:pPr>
            <w:r w:rsidRPr="00C139B4">
              <w:t xml:space="preserve">If present, this IE shall contain the UE Usage Type of the subscriber (see </w:t>
            </w:r>
            <w:r w:rsidR="00C31AA7">
              <w:t>clause </w:t>
            </w:r>
            <w:r w:rsidR="00C31AA7" w:rsidRPr="00C139B4">
              <w:t>7</w:t>
            </w:r>
            <w:r w:rsidRPr="00C139B4">
              <w:t>.3.202).</w:t>
            </w:r>
          </w:p>
        </w:tc>
      </w:tr>
    </w:tbl>
    <w:p w14:paraId="462E6F49" w14:textId="77777777" w:rsidR="009D4C7F" w:rsidRPr="00C139B4" w:rsidRDefault="009D4C7F" w:rsidP="009D4C7F"/>
    <w:p w14:paraId="7E700F7E" w14:textId="77777777" w:rsidR="009D4C7F" w:rsidRPr="00C139B4" w:rsidRDefault="009D4C7F" w:rsidP="00FA6621">
      <w:pPr>
        <w:pStyle w:val="Heading5"/>
      </w:pPr>
      <w:bookmarkStart w:id="290" w:name="_Toc20211887"/>
      <w:bookmarkStart w:id="291" w:name="_Toc27727163"/>
      <w:bookmarkStart w:id="292" w:name="_Toc36041818"/>
      <w:bookmarkStart w:id="293" w:name="_Toc44871241"/>
      <w:bookmarkStart w:id="294" w:name="_Toc44871640"/>
      <w:bookmarkStart w:id="295" w:name="_Toc51861715"/>
      <w:bookmarkStart w:id="296" w:name="_Toc57978120"/>
      <w:bookmarkStart w:id="297" w:name="_Toc170145689"/>
      <w:r w:rsidRPr="00C139B4">
        <w:rPr>
          <w:lang w:eastAsia="zh-CN"/>
        </w:rPr>
        <w:lastRenderedPageBreak/>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3.1.2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290"/>
      <w:bookmarkEnd w:id="291"/>
      <w:bookmarkEnd w:id="292"/>
      <w:bookmarkEnd w:id="293"/>
      <w:bookmarkEnd w:id="294"/>
      <w:bookmarkEnd w:id="295"/>
      <w:bookmarkEnd w:id="296"/>
      <w:bookmarkEnd w:id="297"/>
    </w:p>
    <w:p w14:paraId="2C0F5C05" w14:textId="77777777" w:rsidR="009D4C7F" w:rsidRPr="00C139B4" w:rsidRDefault="009D4C7F" w:rsidP="009D4C7F">
      <w:r w:rsidRPr="00C139B4">
        <w:t>The MME or SGSN shall make use of this procedure in order to retrieve the Authentication Vectors from the HSS.</w:t>
      </w:r>
    </w:p>
    <w:p w14:paraId="644A0069" w14:textId="77777777" w:rsidR="009D4C7F" w:rsidRPr="00C139B4" w:rsidRDefault="009D4C7F" w:rsidP="009D4C7F">
      <w:r w:rsidRPr="00C139B4">
        <w:t>If the MME or SGSN supports Emergency services for users in limited service state, and the user's IMSI is not available from the UE, or the user's IMSI is marked as unauthenticated, the MME or SGSN shall not make use of the Authentication Information Retrieval procedure.</w:t>
      </w:r>
    </w:p>
    <w:p w14:paraId="10328A02" w14:textId="77777777" w:rsidR="00C31AA7" w:rsidRPr="00C139B4" w:rsidRDefault="009D4C7F" w:rsidP="009D4C7F">
      <w:pPr>
        <w:rPr>
          <w:lang w:eastAsia="zh-CN"/>
        </w:rPr>
      </w:pPr>
      <w:r w:rsidRPr="00C139B4">
        <w:t>If the request is triggered by a synchronization failure during E-UTRAN authentication, the MME or combined MME/SGSN shall include the Re-Synchronization Information in the Requested-EUTRAN-Authentication-Info AVP in the request.</w:t>
      </w:r>
    </w:p>
    <w:p w14:paraId="13371170" w14:textId="7DE536CE" w:rsidR="009D4C7F" w:rsidRPr="00C139B4" w:rsidRDefault="009D4C7F" w:rsidP="009D4C7F">
      <w:pPr>
        <w:rPr>
          <w:lang w:eastAsia="zh-CN"/>
        </w:rPr>
      </w:pPr>
      <w:r w:rsidRPr="00C139B4">
        <w:t>If the request is triggered by a synchronization failure during UTRAN or GERAN authentication, the SGSN or combined MME/SGSN shall include the Re-Synchronization Information in the Requested-UTRAN-GERAN-Authentication-Info AVP in the request.</w:t>
      </w:r>
    </w:p>
    <w:p w14:paraId="42A4A9B0" w14:textId="77777777" w:rsidR="009D4C7F" w:rsidRPr="00C139B4" w:rsidRDefault="009D4C7F" w:rsidP="009D4C7F">
      <w:r w:rsidRPr="00C139B4">
        <w:t>Re-Synchronization Information shall not be present in both the Requested-EUTRAN-Authentication-Info AVP and the Requested-UTRAN-GERAN-Authentication-Info AVP.</w:t>
      </w:r>
    </w:p>
    <w:p w14:paraId="420EA106" w14:textId="77777777" w:rsidR="009D4C7F" w:rsidRPr="00C139B4" w:rsidRDefault="009D4C7F" w:rsidP="009D4C7F">
      <w:r w:rsidRPr="00C139B4">
        <w:t>A stand alone MME shall include the Requested-EUTRAN-Authentication-Info AVP and shall not include the Requested-UTRAN-GERAN-Authentication-Info AVP in the request. The Immediate-Response-Preferred AVP should be present if a EUTRAN-Vector is needed for immediate use.</w:t>
      </w:r>
    </w:p>
    <w:p w14:paraId="46444616" w14:textId="77777777" w:rsidR="009D4C7F" w:rsidRPr="00C139B4" w:rsidRDefault="009D4C7F" w:rsidP="009D4C7F">
      <w:r w:rsidRPr="00C139B4">
        <w:t>A stand alone SGSN shall not include the Requested-EUTRAN-Authentication-Info AVP and shall include the Requested-UTRAN-GERAN-Authentication-Info AVP in the request. The Immediate-Response-Preferred AVP should be present if a UTRAN/GERAN-Vector is needed for immediate use.</w:t>
      </w:r>
    </w:p>
    <w:p w14:paraId="44418AD7" w14:textId="77777777" w:rsidR="009D4C7F" w:rsidRPr="00C139B4" w:rsidRDefault="009D4C7F" w:rsidP="009D4C7F">
      <w:r w:rsidRPr="00C139B4">
        <w:t>A combined MME/SGSN may include both the Requested-EUTRAN-Authentication-Info AVP and the Requested-UTRAN-GERAN-Authentication-Info AVP in the request. If both the Requested-EUTRAN-Authentication-Info AVP and the Requested-UTRAN-GERAN-Authentication-Info AVP are present in the request, the Immediate-Response-Preferred AVP shall be present if the requested authentication vectors are needed for immediate use.  The content of the Immediate-Response-Preferred AVP shall correspond to the access type which the UE is currently to be authenticated. The Immediate-Response-Preferred AVP shall not be present in both the Requested-EUTRAN-Authentication-Info AVP and the Requested-UTRAN-GERAN-Authentication-Info AVP. The presence of an Immediate-Response-Preferred AVP shall indicate that a vector is needed for immediate use.</w:t>
      </w:r>
    </w:p>
    <w:p w14:paraId="21783392" w14:textId="77777777" w:rsidR="009D4C7F" w:rsidRPr="00C139B4" w:rsidRDefault="009D4C7F" w:rsidP="009D4C7F">
      <w:r w:rsidRPr="00C139B4">
        <w:t>When EUTRAN-AVs and U</w:t>
      </w:r>
      <w:r w:rsidRPr="00C139B4">
        <w:rPr>
          <w:rFonts w:hint="eastAsia"/>
          <w:lang w:eastAsia="zh-CN"/>
        </w:rPr>
        <w:t>TRAN</w:t>
      </w:r>
      <w:r w:rsidRPr="00C139B4">
        <w:t>-AVs or GERAN-AVs are requested, presence of Immediate-Response-Preferred AVP within the Requested-EUTRAN-Authentication-Info AVP shall indicate that EUTRAN-AVs are requested for immediate use in the MME/SGSN; presence of Immediate-Response-Preferred AVP within the Requested-UTRAN-GERAN-Authentication-Info AVP shall indicate that UTRAN-AVs or GERAN-AVs are requested for immediate use in the MME/SGSN. It may be used by the HSS to determine the number of vectors to be obtained from the AuC</w:t>
      </w:r>
      <w:r w:rsidRPr="00C139B4">
        <w:rPr>
          <w:rFonts w:hint="eastAsia"/>
        </w:rPr>
        <w:t xml:space="preserve"> and the number of vectors downloaded to the MME or SGSN</w:t>
      </w:r>
      <w:r w:rsidRPr="00C139B4">
        <w:t>.</w:t>
      </w:r>
    </w:p>
    <w:p w14:paraId="1B5F3D3C" w14:textId="77777777" w:rsidR="009D4C7F" w:rsidRPr="00C139B4" w:rsidRDefault="009D4C7F" w:rsidP="009D4C7F">
      <w:r w:rsidRPr="00C139B4">
        <w:t>If the MME or SGSN supports the Dedicated Core Networks functionality, and the MME or SGSN needs to retrieve the UE Usage Type from the HSS, it shall set the "Send UE Usage Type" flag in the AIR-Flags AVP in the AIR command.</w:t>
      </w:r>
    </w:p>
    <w:p w14:paraId="2FBCEE6E" w14:textId="77777777" w:rsidR="009D4C7F" w:rsidRPr="00C139B4" w:rsidRDefault="009D4C7F" w:rsidP="009D4C7F">
      <w:r w:rsidRPr="00C139B4">
        <w:t xml:space="preserve">When receiving an Authentication Information response from the HSS, the MME or SGSN shall check the Result Code. If it indicates success and Authentication Information is present in the result, the MME or SGSN </w:t>
      </w:r>
      <w:r w:rsidRPr="00C139B4">
        <w:rPr>
          <w:rFonts w:hint="eastAsia"/>
          <w:lang w:eastAsia="zh-CN"/>
        </w:rPr>
        <w:t xml:space="preserve">shall </w:t>
      </w:r>
      <w:r w:rsidRPr="00C139B4">
        <w:t xml:space="preserve">use the received vectors. For details see </w:t>
      </w:r>
      <w:r>
        <w:t>3GPP TS 3</w:t>
      </w:r>
      <w:r w:rsidRPr="00C139B4">
        <w:t>3.401</w:t>
      </w:r>
      <w:r>
        <w:t> [</w:t>
      </w:r>
      <w:r w:rsidRPr="00C139B4">
        <w:t>5].</w:t>
      </w:r>
    </w:p>
    <w:p w14:paraId="7E13BE4F" w14:textId="77777777" w:rsidR="009D4C7F" w:rsidRPr="00C139B4" w:rsidRDefault="009D4C7F" w:rsidP="009D4C7F">
      <w:r w:rsidRPr="00C139B4">
        <w:t>If the MME or SGSN supports Emergency services for users in limited service state, the MME or SGSN shall proceed even if the Authentication Information Retrieval procedure has failed. In this case, the MME or SGSN shall mark the user's IMSI as unauthenticated.</w:t>
      </w:r>
    </w:p>
    <w:p w14:paraId="5678E06C" w14:textId="77777777" w:rsidR="009D4C7F" w:rsidRPr="00C139B4" w:rsidRDefault="009D4C7F" w:rsidP="009D4C7F">
      <w:r w:rsidRPr="00C139B4">
        <w:t>Vectors with lower Item Number should be used before Vectors with higher Item Number are used in the MME or SGSN. For Vectors received within different requests those received by the earlier request should be used before those received by the later request.</w:t>
      </w:r>
    </w:p>
    <w:p w14:paraId="764675A9" w14:textId="77777777" w:rsidR="009D4C7F" w:rsidRPr="00C139B4" w:rsidRDefault="009D4C7F" w:rsidP="00FA6621">
      <w:pPr>
        <w:pStyle w:val="Heading5"/>
      </w:pPr>
      <w:bookmarkStart w:id="298" w:name="_Toc20211888"/>
      <w:bookmarkStart w:id="299" w:name="_Toc27727164"/>
      <w:bookmarkStart w:id="300" w:name="_Toc36041819"/>
      <w:bookmarkStart w:id="301" w:name="_Toc44871242"/>
      <w:bookmarkStart w:id="302" w:name="_Toc44871641"/>
      <w:bookmarkStart w:id="303" w:name="_Toc51861716"/>
      <w:bookmarkStart w:id="304" w:name="_Toc57978121"/>
      <w:bookmarkStart w:id="305" w:name="_Toc170145690"/>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3.1.3</w:t>
      </w:r>
      <w:r w:rsidRPr="00C139B4">
        <w:rPr>
          <w:rFonts w:hint="eastAsia"/>
          <w:lang w:eastAsia="zh-CN"/>
        </w:rPr>
        <w:tab/>
      </w:r>
      <w:r w:rsidRPr="00C139B4">
        <w:rPr>
          <w:lang w:eastAsia="zh-CN"/>
        </w:rPr>
        <w:t>Detailed behaviour of the HSS</w:t>
      </w:r>
      <w:bookmarkEnd w:id="298"/>
      <w:bookmarkEnd w:id="299"/>
      <w:bookmarkEnd w:id="300"/>
      <w:bookmarkEnd w:id="301"/>
      <w:bookmarkEnd w:id="302"/>
      <w:bookmarkEnd w:id="303"/>
      <w:bookmarkEnd w:id="304"/>
      <w:bookmarkEnd w:id="305"/>
    </w:p>
    <w:p w14:paraId="081CB9DA" w14:textId="77777777" w:rsidR="009D4C7F" w:rsidRPr="00C139B4" w:rsidRDefault="009D4C7F" w:rsidP="009D4C7F">
      <w:r w:rsidRPr="00C139B4">
        <w:t>When receiving an Authentication Information request the HSS shall check whether subscription data exists for the IMSI.</w:t>
      </w:r>
    </w:p>
    <w:p w14:paraId="7A388E3E" w14:textId="77777777" w:rsidR="00C31AA7" w:rsidRPr="00C139B4" w:rsidRDefault="009D4C7F" w:rsidP="009D4C7F">
      <w:r w:rsidRPr="00C139B4">
        <w:lastRenderedPageBreak/>
        <w:t xml:space="preserve">If the HSS determines that there is not any type of subscription for the IMSI (including EPS, GPRS and CS subscription data), a result code of </w:t>
      </w:r>
      <w:r w:rsidRPr="00C139B4">
        <w:rPr>
          <w:lang w:eastAsia="zh-CN"/>
        </w:rPr>
        <w:t xml:space="preserve">DIAMETER_ERROR_USER_UNKNOWN </w:t>
      </w:r>
      <w:r w:rsidRPr="00C139B4">
        <w:t>shall be returned.</w:t>
      </w:r>
    </w:p>
    <w:p w14:paraId="506782C7" w14:textId="66B5EB83" w:rsidR="009D4C7F" w:rsidRPr="00C139B4" w:rsidRDefault="009D4C7F" w:rsidP="009D4C7F">
      <w:pPr>
        <w:rPr>
          <w:rFonts w:cs="Arial"/>
        </w:rPr>
      </w:pPr>
      <w:r w:rsidRPr="00C139B4">
        <w:rPr>
          <w:rFonts w:cs="Arial"/>
        </w:rPr>
        <w:t>If the Authentication Information Request contains a Requested-EUTRAN-Authentication-Info AVP but no Requested-UTRAN-GERAN-Authentication-Info AVP, and the subscriber has not any APN configuration, the HSS shall return a Result Code of DIAMETER_ERROR_UNKNOWN_EPS_SUBSCRIPTION.</w:t>
      </w:r>
    </w:p>
    <w:p w14:paraId="2E10E5FC" w14:textId="77777777" w:rsidR="009D4C7F" w:rsidRPr="00C139B4" w:rsidRDefault="009D4C7F" w:rsidP="009D4C7F">
      <w:pPr>
        <w:rPr>
          <w:rFonts w:cs="Arial"/>
        </w:rPr>
      </w:pPr>
      <w:r w:rsidRPr="00C139B4">
        <w:rPr>
          <w:rFonts w:cs="Arial"/>
        </w:rPr>
        <w:t>If the Authentication Information Request contains a Requested-UTRAN-GERAN-Authentication-Info AVP but no Requested-EUTRAN-Authentication-Info AVP, and the subscriber has neither an APN configuration profile nor GPRS subscription data, the HSS shall return a Result Code of DIAMETER_ERROR_UNKNOWN_EPS_SUBSCRIPTION.</w:t>
      </w:r>
    </w:p>
    <w:p w14:paraId="5953B848" w14:textId="77777777" w:rsidR="009D4C7F" w:rsidRPr="00C139B4" w:rsidRDefault="009D4C7F" w:rsidP="009D4C7F">
      <w:pPr>
        <w:rPr>
          <w:rFonts w:cs="Arial"/>
        </w:rPr>
      </w:pPr>
      <w:r w:rsidRPr="00C139B4">
        <w:rPr>
          <w:rFonts w:cs="Arial"/>
        </w:rPr>
        <w:t>If the Authentication Information Request contains both Requested-EUTRAN-Authentication-Info AVP and Requested-UTRAN-GERAN-Authentication-Info AVP, and the Requested-EUTRAN-Authentication-Info AVP does not contain an Immediate-Response-Preferred AVP, and the subscriber has not any APN configuration, the HSS shall not return E-UTRAN vectors.</w:t>
      </w:r>
    </w:p>
    <w:p w14:paraId="7BD183C9" w14:textId="77777777" w:rsidR="009D4C7F" w:rsidRPr="00C139B4" w:rsidRDefault="009D4C7F" w:rsidP="009D4C7F">
      <w:pPr>
        <w:rPr>
          <w:rFonts w:cs="Arial"/>
        </w:rPr>
      </w:pPr>
      <w:r w:rsidRPr="00C139B4">
        <w:rPr>
          <w:rFonts w:cs="Arial"/>
        </w:rPr>
        <w:t>If the Authentication Information Request contains both Requested-EUTRAN-Authentication-Info AVP and Requested-UTRAN-GERAN-Authentication-Info AVP, and the Requested-EUTRAN-Authentication-Info AVP contains an Immediate-Response-Preferred AVP, and the subscriber does not have any APN configuration, the HSS shall return a Result Code of DIAMETER_ERROR_UNKNOWN_EPS_SUBSCRIPTION.</w:t>
      </w:r>
    </w:p>
    <w:p w14:paraId="2FB9A9DC" w14:textId="77777777" w:rsidR="009D4C7F" w:rsidRPr="00C139B4" w:rsidRDefault="009D4C7F" w:rsidP="009D4C7F">
      <w:r w:rsidRPr="00C139B4">
        <w:rPr>
          <w:lang w:val="en-US"/>
        </w:rPr>
        <w:t>When sending DIAMETER_ERROR_UNKNOWN_EPS_SUBSCRIPTION, a</w:t>
      </w:r>
      <w:r w:rsidRPr="00C139B4">
        <w:rPr>
          <w:lang w:val="en-US" w:eastAsia="zh-CN"/>
        </w:rPr>
        <w:t>n Error Diagnostic information may be added to indicate whether or not GPRS subscription data are subscribed (i.e. whether or not Network Access Mode stored in the HSS indicates that only circuit service is allowed).</w:t>
      </w:r>
    </w:p>
    <w:p w14:paraId="00B62FDF" w14:textId="77777777" w:rsidR="009D4C7F" w:rsidRPr="00C139B4" w:rsidRDefault="009D4C7F" w:rsidP="009D4C7F">
      <w:pPr>
        <w:rPr>
          <w:lang w:val="en-US" w:eastAsia="zh-CN"/>
        </w:rPr>
      </w:pPr>
      <w:r w:rsidRPr="00C139B4">
        <w:t xml:space="preserve">If EUTRAN-Authentication-Info </w:t>
      </w:r>
      <w:r w:rsidRPr="00C139B4">
        <w:rPr>
          <w:rFonts w:hint="eastAsia"/>
          <w:lang w:eastAsia="zh-CN"/>
        </w:rPr>
        <w:t>i</w:t>
      </w:r>
      <w:r w:rsidRPr="00C139B4">
        <w:t>s requested</w:t>
      </w:r>
      <w:r w:rsidRPr="00C139B4">
        <w:rPr>
          <w:rFonts w:hint="eastAsia"/>
          <w:lang w:eastAsia="zh-CN"/>
        </w:rPr>
        <w:t>, t</w:t>
      </w:r>
      <w:r w:rsidRPr="00C139B4">
        <w:rPr>
          <w:rFonts w:hint="eastAsia"/>
          <w:lang w:val="en-US" w:eastAsia="zh-CN"/>
        </w:rPr>
        <w:t>he HSS shall check if serving node</w:t>
      </w:r>
      <w:r w:rsidRPr="00C139B4">
        <w:rPr>
          <w:lang w:val="en-US" w:eastAsia="zh-CN"/>
        </w:rPr>
        <w:t>s within the realm identified by the received Origin-Realm AVP</w:t>
      </w:r>
      <w:r w:rsidRPr="00C139B4">
        <w:rPr>
          <w:rFonts w:hint="eastAsia"/>
          <w:lang w:val="en-US" w:eastAsia="zh-CN"/>
        </w:rPr>
        <w:t xml:space="preserve"> </w:t>
      </w:r>
      <w:r w:rsidRPr="00C139B4">
        <w:rPr>
          <w:lang w:val="en-US" w:eastAsia="zh-CN"/>
        </w:rPr>
        <w:t>are</w:t>
      </w:r>
      <w:r w:rsidRPr="00C139B4">
        <w:rPr>
          <w:rFonts w:hint="eastAsia"/>
          <w:lang w:val="en-US" w:eastAsia="zh-CN"/>
        </w:rPr>
        <w:t xml:space="preserve"> allowed to request authentication information </w:t>
      </w:r>
      <w:r w:rsidRPr="00C139B4">
        <w:rPr>
          <w:lang w:val="en-US" w:eastAsia="zh-CN"/>
        </w:rPr>
        <w:t>for use in the serving network identified by the received</w:t>
      </w:r>
      <w:r w:rsidRPr="00C139B4">
        <w:rPr>
          <w:rFonts w:hint="eastAsia"/>
          <w:lang w:val="en-US" w:eastAsia="zh-CN"/>
        </w:rPr>
        <w:t xml:space="preserve"> Visited-</w:t>
      </w:r>
      <w:r w:rsidRPr="00C139B4">
        <w:rPr>
          <w:lang w:val="en-US" w:eastAsia="zh-CN"/>
        </w:rPr>
        <w:t>PLMN</w:t>
      </w:r>
      <w:r w:rsidRPr="00C139B4">
        <w:rPr>
          <w:rFonts w:hint="eastAsia"/>
          <w:lang w:val="en-US" w:eastAsia="zh-CN"/>
        </w:rPr>
        <w:t>-I</w:t>
      </w:r>
      <w:r w:rsidRPr="00C139B4">
        <w:rPr>
          <w:lang w:val="en-US" w:eastAsia="zh-CN"/>
        </w:rPr>
        <w:t>d</w:t>
      </w:r>
      <w:r w:rsidRPr="00C139B4">
        <w:rPr>
          <w:rFonts w:hint="eastAsia"/>
          <w:lang w:val="en-US" w:eastAsia="zh-CN"/>
        </w:rPr>
        <w:t xml:space="preserve"> AVP.</w:t>
      </w:r>
    </w:p>
    <w:p w14:paraId="29CD7679" w14:textId="77777777" w:rsidR="00C31AA7" w:rsidRPr="00C139B4" w:rsidRDefault="009D4C7F" w:rsidP="009D4C7F">
      <w:r w:rsidRPr="00C139B4">
        <w:t xml:space="preserve">The HSS shall then request the AuC to generate the corresponding requested Authentication Vectors </w:t>
      </w:r>
      <w:r w:rsidRPr="00C139B4">
        <w:rPr>
          <w:rFonts w:hint="eastAsia"/>
          <w:lang w:eastAsia="zh-CN"/>
        </w:rPr>
        <w:t>(</w:t>
      </w:r>
      <w:r w:rsidRPr="00C139B4">
        <w:t>AVs). Subject to load considerations and/or other implementation specific considerations which may be based on the presence of an Immediate-Response-Preferred AVP</w:t>
      </w:r>
      <w:r w:rsidRPr="00C139B4">
        <w:rPr>
          <w:rFonts w:hint="eastAsia"/>
          <w:lang w:eastAsia="zh-CN"/>
        </w:rPr>
        <w:t>,</w:t>
      </w:r>
      <w:r w:rsidRPr="00C139B4">
        <w:t xml:space="preserve"> less AVs than the requested number of AVs may be generated.</w:t>
      </w:r>
    </w:p>
    <w:p w14:paraId="74827509" w14:textId="4A46D1A1" w:rsidR="009D4C7F" w:rsidRPr="00C139B4" w:rsidRDefault="009D4C7F" w:rsidP="009D4C7F">
      <w:r w:rsidRPr="00C139B4">
        <w:t xml:space="preserve">If EUTRAN-Authentication-Info </w:t>
      </w:r>
      <w:r w:rsidRPr="00C139B4">
        <w:rPr>
          <w:rFonts w:hint="eastAsia"/>
          <w:lang w:eastAsia="zh-CN"/>
        </w:rPr>
        <w:t>i</w:t>
      </w:r>
      <w:r w:rsidRPr="00C139B4">
        <w:t>s requested</w:t>
      </w:r>
      <w:r w:rsidRPr="00C139B4">
        <w:rPr>
          <w:rFonts w:hint="eastAsia"/>
          <w:lang w:eastAsia="zh-CN"/>
        </w:rPr>
        <w:t>,</w:t>
      </w:r>
      <w:r w:rsidRPr="00C139B4">
        <w:t xml:space="preserve"> </w:t>
      </w:r>
      <w:r w:rsidRPr="00C139B4">
        <w:rPr>
          <w:rFonts w:hint="eastAsia"/>
          <w:lang w:eastAsia="zh-CN"/>
        </w:rPr>
        <w:t>w</w:t>
      </w:r>
      <w:r w:rsidRPr="00C139B4">
        <w:t>hen receiving AVs from the AuC, the HSS shall generate the KASME before sending the response to the MME or combined MME</w:t>
      </w:r>
      <w:r w:rsidRPr="00C139B4">
        <w:rPr>
          <w:rFonts w:hint="eastAsia"/>
          <w:lang w:eastAsia="zh-CN"/>
        </w:rPr>
        <w:t>-</w:t>
      </w:r>
      <w:r w:rsidRPr="00C139B4">
        <w:t>SGSN.</w:t>
      </w:r>
    </w:p>
    <w:p w14:paraId="4BD0DE38" w14:textId="77777777" w:rsidR="009D4C7F" w:rsidRPr="00C139B4" w:rsidRDefault="009D4C7F" w:rsidP="009D4C7F">
      <w:pPr>
        <w:rPr>
          <w:lang w:eastAsia="zh-CN"/>
        </w:rPr>
      </w:pPr>
      <w:r w:rsidRPr="00C139B4">
        <w:rPr>
          <w:rFonts w:hint="eastAsia"/>
          <w:lang w:eastAsia="zh-CN"/>
        </w:rPr>
        <w:t>If</w:t>
      </w:r>
      <w:r w:rsidRPr="00C139B4">
        <w:t xml:space="preserve"> the AuC </w:t>
      </w:r>
      <w:r w:rsidRPr="00C139B4">
        <w:rPr>
          <w:rFonts w:hint="eastAsia"/>
          <w:lang w:eastAsia="zh-CN"/>
        </w:rPr>
        <w:t>is unable to</w:t>
      </w:r>
      <w:r w:rsidRPr="00C139B4">
        <w:t xml:space="preserve"> calculate any corresponding AV</w:t>
      </w:r>
      <w:r w:rsidRPr="00C139B4">
        <w:rPr>
          <w:rFonts w:hint="eastAsia"/>
          <w:lang w:eastAsia="zh-CN"/>
        </w:rPr>
        <w:t>s</w:t>
      </w:r>
      <w:r w:rsidRPr="00C139B4">
        <w:t xml:space="preserve"> </w:t>
      </w:r>
      <w:r w:rsidRPr="00C139B4">
        <w:rPr>
          <w:rFonts w:hint="eastAsia"/>
          <w:lang w:eastAsia="zh-CN"/>
        </w:rPr>
        <w:t xml:space="preserve">due to unallowed attachment for the UE, e.g. the UE is attaching via E-UTRAN with a SIM card equipped, the HSS shall return an error </w:t>
      </w:r>
      <w:r w:rsidRPr="00C139B4">
        <w:t>DIAMETER_AUTHORIZATION_REJECTED</w:t>
      </w:r>
      <w:r w:rsidRPr="00C139B4">
        <w:rPr>
          <w:rFonts w:hint="eastAsia"/>
          <w:lang w:eastAsia="zh-CN"/>
        </w:rPr>
        <w:t>,</w:t>
      </w:r>
      <w:r w:rsidRPr="00C139B4">
        <w:t xml:space="preserve"> the HSS shall not return any AV to the requesting node in the response. </w:t>
      </w:r>
      <w:r w:rsidRPr="00C139B4">
        <w:rPr>
          <w:rFonts w:hint="eastAsia"/>
          <w:lang w:eastAsia="zh-CN"/>
        </w:rPr>
        <w:t xml:space="preserve">Otherwise, if no </w:t>
      </w:r>
      <w:r w:rsidRPr="00C139B4">
        <w:t>corresponding pre-computed AV is available,</w:t>
      </w:r>
      <w:r w:rsidRPr="00C139B4">
        <w:rPr>
          <w:rFonts w:hint="eastAsia"/>
          <w:lang w:eastAsia="zh-CN"/>
        </w:rPr>
        <w:t xml:space="preserve"> and the </w:t>
      </w:r>
      <w:r w:rsidRPr="00C139B4">
        <w:t xml:space="preserve">AuC </w:t>
      </w:r>
      <w:r w:rsidRPr="00C139B4">
        <w:rPr>
          <w:rFonts w:hint="eastAsia"/>
          <w:lang w:eastAsia="zh-CN"/>
        </w:rPr>
        <w:t>is unable to</w:t>
      </w:r>
      <w:r w:rsidRPr="00C139B4">
        <w:t xml:space="preserve"> calculate any corresponding AV</w:t>
      </w:r>
      <w:r w:rsidRPr="00C139B4">
        <w:rPr>
          <w:rFonts w:hint="eastAsia"/>
          <w:lang w:eastAsia="zh-CN"/>
        </w:rPr>
        <w:t>s</w:t>
      </w:r>
      <w:r w:rsidRPr="00C139B4">
        <w:t xml:space="preserve"> </w:t>
      </w:r>
      <w:r w:rsidRPr="00C139B4">
        <w:rPr>
          <w:rFonts w:hint="eastAsia"/>
          <w:lang w:eastAsia="zh-CN"/>
        </w:rPr>
        <w:t>due to</w:t>
      </w:r>
      <w:r w:rsidRPr="00C139B4">
        <w:t xml:space="preserve"> </w:t>
      </w:r>
      <w:r w:rsidRPr="00C139B4">
        <w:rPr>
          <w:rFonts w:hint="eastAsia"/>
          <w:lang w:eastAsia="zh-CN"/>
        </w:rPr>
        <w:t xml:space="preserve">unknown failures, such as the internal database error, </w:t>
      </w:r>
      <w:r w:rsidRPr="00C139B4">
        <w:t>the result code shall be set to DIAMETER_</w:t>
      </w:r>
      <w:r w:rsidRPr="00C139B4">
        <w:rPr>
          <w:rFonts w:hint="eastAsia"/>
          <w:lang w:eastAsia="zh-CN"/>
        </w:rPr>
        <w:t>AUTHENTICATION_DATA_UNAVAILABLE</w:t>
      </w:r>
      <w:r w:rsidRPr="00C139B4">
        <w:t>.</w:t>
      </w:r>
      <w:r w:rsidRPr="00C139B4">
        <w:rPr>
          <w:rFonts w:hint="eastAsia"/>
          <w:lang w:eastAsia="zh-CN"/>
        </w:rPr>
        <w:t xml:space="preserve"> The MME or the SGSN may request authentication vectors again.</w:t>
      </w:r>
    </w:p>
    <w:p w14:paraId="4F5CB67B" w14:textId="77777777" w:rsidR="00C31AA7" w:rsidRPr="00C139B4" w:rsidRDefault="009D4C7F" w:rsidP="009D4C7F">
      <w:pPr>
        <w:rPr>
          <w:lang w:eastAsia="zh-CN"/>
        </w:rPr>
      </w:pPr>
      <w:r w:rsidRPr="00C139B4">
        <w:t xml:space="preserve">For details see </w:t>
      </w:r>
      <w:r>
        <w:t>3GPP TS 3</w:t>
      </w:r>
      <w:r w:rsidRPr="00C139B4">
        <w:t>3.401</w:t>
      </w:r>
      <w:r>
        <w:t> [</w:t>
      </w:r>
      <w:r w:rsidRPr="00C139B4">
        <w:t>5]. KASME generation is not performed before sending the response to the SGSN.</w:t>
      </w:r>
    </w:p>
    <w:p w14:paraId="7525F947" w14:textId="32D17F1A" w:rsidR="009D4C7F" w:rsidRPr="00C139B4" w:rsidRDefault="009D4C7F" w:rsidP="009D4C7F">
      <w:r w:rsidRPr="00C139B4">
        <w:t>If the Requested-EUTRAN-Authentication-Info AVP is present in the request, the HSS shall download E-UTRAN authentication vectors to the MME. If the Requested-UTRAN-GERAN-Authentication-Info AVP is present in the request, the HSS shall download UTRAN or GERAN authentication vectors to the SGSN.</w:t>
      </w:r>
    </w:p>
    <w:p w14:paraId="6E95AEB9" w14:textId="77777777" w:rsidR="00C31AA7" w:rsidRPr="00C139B4" w:rsidRDefault="009D4C7F" w:rsidP="009D4C7F">
      <w:pPr>
        <w:rPr>
          <w:lang w:eastAsia="zh-CN"/>
        </w:rPr>
      </w:pPr>
      <w:r w:rsidRPr="00C139B4">
        <w:t xml:space="preserve">If the Immediate Response Preferred parameter has been received, the HSS may </w:t>
      </w:r>
      <w:r w:rsidRPr="00C139B4">
        <w:rPr>
          <w:rFonts w:hint="eastAsia"/>
          <w:lang w:eastAsia="zh-CN"/>
        </w:rPr>
        <w:t>u</w:t>
      </w:r>
      <w:r w:rsidRPr="00C139B4">
        <w:t xml:space="preserve">se </w:t>
      </w:r>
      <w:r w:rsidRPr="00C139B4">
        <w:rPr>
          <w:rFonts w:hint="eastAsia"/>
          <w:lang w:eastAsia="zh-CN"/>
        </w:rPr>
        <w:t>it</w:t>
      </w:r>
      <w:r w:rsidRPr="00C139B4">
        <w:t xml:space="preserve"> together with the number of requested vectors and the number of vectors stored in the H</w:t>
      </w:r>
      <w:r w:rsidRPr="00C139B4">
        <w:rPr>
          <w:rFonts w:hint="eastAsia"/>
          <w:lang w:eastAsia="zh-CN"/>
        </w:rPr>
        <w:t>SS</w:t>
      </w:r>
      <w:r w:rsidRPr="00C139B4">
        <w:t xml:space="preserve"> </w:t>
      </w:r>
      <w:r w:rsidRPr="00C139B4">
        <w:rPr>
          <w:rFonts w:hint="eastAsia"/>
          <w:lang w:eastAsia="zh-CN"/>
        </w:rPr>
        <w:t xml:space="preserve">that are pre-computed </w:t>
      </w:r>
      <w:r w:rsidRPr="00C139B4">
        <w:t xml:space="preserve">to determine the number of vectors to be obtained from the AuC. </w:t>
      </w:r>
      <w:r w:rsidRPr="00C139B4">
        <w:rPr>
          <w:rFonts w:hint="eastAsia"/>
          <w:lang w:eastAsia="zh-CN"/>
        </w:rPr>
        <w:t xml:space="preserve">The HSS may return less number of vectors than requested to the MME or SGSN. If both </w:t>
      </w:r>
      <w:r w:rsidRPr="00C139B4">
        <w:t xml:space="preserve">the Requested-EUTRAN-Authentication-Info AVP and the Requested-UTRAN-GERAN-Authentication-Info AVP </w:t>
      </w:r>
      <w:r w:rsidRPr="00C139B4">
        <w:rPr>
          <w:rFonts w:hint="eastAsia"/>
          <w:lang w:eastAsia="zh-CN"/>
        </w:rPr>
        <w:t xml:space="preserve">are </w:t>
      </w:r>
      <w:r w:rsidRPr="00C139B4">
        <w:t>in the request</w:t>
      </w:r>
      <w:r w:rsidRPr="00C139B4">
        <w:rPr>
          <w:rFonts w:hint="eastAsia"/>
          <w:lang w:eastAsia="zh-CN"/>
        </w:rPr>
        <w:t xml:space="preserve">, and one of them includes the </w:t>
      </w:r>
      <w:r w:rsidRPr="00C139B4">
        <w:t>Immediate Response Preferred parameter</w:t>
      </w:r>
      <w:r w:rsidRPr="00C139B4">
        <w:rPr>
          <w:rFonts w:hint="eastAsia"/>
          <w:lang w:eastAsia="zh-CN"/>
        </w:rPr>
        <w:t>, the HSS may omit the vectors request that are</w:t>
      </w:r>
      <w:r w:rsidRPr="00C139B4">
        <w:t xml:space="preserve"> </w:t>
      </w:r>
      <w:r w:rsidRPr="00C139B4">
        <w:rPr>
          <w:rFonts w:hint="eastAsia"/>
          <w:lang w:eastAsia="zh-CN"/>
        </w:rPr>
        <w:t xml:space="preserve">not </w:t>
      </w:r>
      <w:r w:rsidRPr="00C139B4">
        <w:t>for immediate use</w:t>
      </w:r>
      <w:r w:rsidRPr="00C139B4">
        <w:rPr>
          <w:rFonts w:hint="eastAsia"/>
          <w:lang w:eastAsia="zh-CN"/>
        </w:rPr>
        <w:t>.</w:t>
      </w:r>
      <w:r w:rsidRPr="00C139B4">
        <w:t xml:space="preserve"> If both the Requested-EUTRAN-Authentication-Info AVP and the Requested-UTRAN-GERAN-Authentication-Info AVP are in the request, and both of them includes the Immediate Response Preferred parameter, the HSS </w:t>
      </w:r>
      <w:r w:rsidRPr="00C139B4">
        <w:rPr>
          <w:rFonts w:hint="eastAsia"/>
          <w:lang w:eastAsia="zh-CN"/>
        </w:rPr>
        <w:t>may</w:t>
      </w:r>
      <w:r w:rsidRPr="00C139B4">
        <w:t xml:space="preserve"> </w:t>
      </w:r>
      <w:r w:rsidRPr="00C139B4">
        <w:rPr>
          <w:rFonts w:hint="eastAsia"/>
          <w:lang w:eastAsia="zh-CN"/>
        </w:rPr>
        <w:t xml:space="preserve">return </w:t>
      </w:r>
      <w:r w:rsidRPr="00C139B4">
        <w:t>E-UTRAN authentication vectors</w:t>
      </w:r>
      <w:r w:rsidRPr="00C139B4">
        <w:rPr>
          <w:rFonts w:hint="eastAsia"/>
          <w:lang w:eastAsia="zh-CN"/>
        </w:rPr>
        <w:t xml:space="preserve"> and </w:t>
      </w:r>
      <w:r w:rsidRPr="00C139B4">
        <w:t xml:space="preserve">UTRAN or GERAN authentication vectors. KASME </w:t>
      </w:r>
      <w:r w:rsidRPr="00C139B4">
        <w:rPr>
          <w:rFonts w:hint="eastAsia"/>
          <w:lang w:eastAsia="zh-CN"/>
        </w:rPr>
        <w:t xml:space="preserve">is always computed for each E-UTRAN vector due to </w:t>
      </w:r>
      <w:r w:rsidRPr="00C139B4">
        <w:t>the PLMN-binding</w:t>
      </w:r>
      <w:r w:rsidRPr="00C139B4">
        <w:rPr>
          <w:rFonts w:hint="eastAsia"/>
          <w:lang w:eastAsia="zh-CN"/>
        </w:rPr>
        <w:t xml:space="preserve"> </w:t>
      </w:r>
      <w:r w:rsidRPr="00C139B4">
        <w:t>before sending the response to the MME</w:t>
      </w:r>
      <w:r w:rsidRPr="00C139B4">
        <w:rPr>
          <w:rFonts w:hint="eastAsia"/>
          <w:lang w:eastAsia="zh-CN"/>
        </w:rPr>
        <w:t xml:space="preserve"> </w:t>
      </w:r>
      <w:r w:rsidRPr="00C139B4">
        <w:rPr>
          <w:lang w:eastAsia="zh-CN"/>
        </w:rPr>
        <w:t>independent</w:t>
      </w:r>
      <w:r w:rsidRPr="00C139B4">
        <w:rPr>
          <w:rFonts w:hint="eastAsia"/>
          <w:lang w:eastAsia="zh-CN"/>
        </w:rPr>
        <w:t xml:space="preserve"> of the presence of the </w:t>
      </w:r>
      <w:r w:rsidRPr="00C139B4">
        <w:t>Immediate Response Preferred parameter</w:t>
      </w:r>
      <w:r w:rsidRPr="00C139B4">
        <w:rPr>
          <w:rFonts w:hint="eastAsia"/>
          <w:lang w:eastAsia="zh-CN"/>
        </w:rPr>
        <w:t>.</w:t>
      </w:r>
    </w:p>
    <w:p w14:paraId="4013BB36" w14:textId="7F5CDD20" w:rsidR="009D4C7F" w:rsidRPr="00C139B4" w:rsidRDefault="009D4C7F" w:rsidP="009D4C7F">
      <w:pPr>
        <w:rPr>
          <w:lang w:eastAsia="zh-CN"/>
        </w:rPr>
      </w:pPr>
      <w:r w:rsidRPr="00C139B4">
        <w:rPr>
          <w:lang w:eastAsia="zh-CN"/>
        </w:rPr>
        <w:t>I</w:t>
      </w:r>
      <w:r w:rsidRPr="00C139B4">
        <w:rPr>
          <w:rFonts w:hint="eastAsia"/>
          <w:lang w:eastAsia="zh-CN"/>
        </w:rPr>
        <w:t xml:space="preserve">f the </w:t>
      </w:r>
      <w:r w:rsidRPr="00C139B4">
        <w:t>Re-Synchronization-Info AVP</w:t>
      </w:r>
      <w:r w:rsidRPr="00C139B4">
        <w:rPr>
          <w:rFonts w:hint="eastAsia"/>
          <w:lang w:eastAsia="zh-CN"/>
        </w:rPr>
        <w:t xml:space="preserve"> has been received, the HSS shall check </w:t>
      </w:r>
      <w:r w:rsidRPr="00C139B4">
        <w:t>the AUTS parameter before sending new authentication vectors to the MME</w:t>
      </w:r>
      <w:r w:rsidRPr="00C139B4">
        <w:rPr>
          <w:rFonts w:hint="eastAsia"/>
          <w:lang w:eastAsia="zh-CN"/>
        </w:rPr>
        <w:t xml:space="preserve"> or the SGSN. </w:t>
      </w:r>
      <w:r w:rsidRPr="00C139B4">
        <w:rPr>
          <w:lang w:eastAsia="zh-CN"/>
        </w:rPr>
        <w:t>F</w:t>
      </w:r>
      <w:r w:rsidRPr="00C139B4">
        <w:rPr>
          <w:rFonts w:hint="eastAsia"/>
          <w:lang w:eastAsia="zh-CN"/>
        </w:rPr>
        <w:t xml:space="preserve">or details see </w:t>
      </w:r>
      <w:r>
        <w:rPr>
          <w:rFonts w:hint="eastAsia"/>
          <w:lang w:eastAsia="zh-CN"/>
        </w:rPr>
        <w:t>3GPP TS 3</w:t>
      </w:r>
      <w:r w:rsidRPr="00C139B4">
        <w:rPr>
          <w:rFonts w:hint="eastAsia"/>
          <w:lang w:eastAsia="zh-CN"/>
        </w:rPr>
        <w:t>3.102</w:t>
      </w:r>
      <w:r>
        <w:rPr>
          <w:rFonts w:hint="eastAsia"/>
          <w:lang w:eastAsia="zh-CN"/>
        </w:rPr>
        <w:t> [</w:t>
      </w:r>
      <w:r w:rsidRPr="00C139B4">
        <w:rPr>
          <w:rFonts w:hint="eastAsia"/>
          <w:lang w:eastAsia="zh-CN"/>
        </w:rPr>
        <w:t xml:space="preserve">18]. </w:t>
      </w:r>
      <w:r w:rsidRPr="00C139B4">
        <w:rPr>
          <w:lang w:eastAsia="zh-CN"/>
        </w:rPr>
        <w:t>I</w:t>
      </w:r>
      <w:r w:rsidRPr="00C139B4">
        <w:rPr>
          <w:rFonts w:hint="eastAsia"/>
          <w:lang w:eastAsia="zh-CN"/>
        </w:rPr>
        <w:t xml:space="preserve">f both </w:t>
      </w:r>
      <w:r w:rsidRPr="00C139B4">
        <w:t xml:space="preserve">the Requested-EUTRAN-Authentication-Info AVP and the Requested-UTRAN-GERAN-Authentication-Info AVP </w:t>
      </w:r>
      <w:r w:rsidRPr="00C139B4">
        <w:rPr>
          <w:rFonts w:hint="eastAsia"/>
          <w:lang w:eastAsia="zh-CN"/>
        </w:rPr>
        <w:t xml:space="preserve">are </w:t>
      </w:r>
      <w:r w:rsidRPr="00C139B4">
        <w:t>in the request</w:t>
      </w:r>
      <w:r w:rsidRPr="00C139B4">
        <w:rPr>
          <w:rFonts w:hint="eastAsia"/>
          <w:lang w:eastAsia="zh-CN"/>
        </w:rPr>
        <w:t xml:space="preserve">, </w:t>
      </w:r>
      <w:r w:rsidRPr="00C139B4">
        <w:rPr>
          <w:rFonts w:hint="eastAsia"/>
          <w:lang w:eastAsia="zh-CN"/>
        </w:rPr>
        <w:lastRenderedPageBreak/>
        <w:t xml:space="preserve">and both of them include the </w:t>
      </w:r>
      <w:r w:rsidRPr="00C139B4">
        <w:t>Re-Synchronization-Info AVP</w:t>
      </w:r>
      <w:r w:rsidRPr="00C139B4">
        <w:rPr>
          <w:rFonts w:hint="eastAsia"/>
          <w:lang w:eastAsia="zh-CN"/>
        </w:rPr>
        <w:t xml:space="preserve">, the HSS shall not check </w:t>
      </w:r>
      <w:r w:rsidRPr="00C139B4">
        <w:t>the AUTS parameter</w:t>
      </w:r>
      <w:r w:rsidRPr="00C139B4">
        <w:rPr>
          <w:rFonts w:hint="eastAsia"/>
          <w:lang w:eastAsia="zh-CN"/>
        </w:rPr>
        <w:t xml:space="preserve"> and return the result code of </w:t>
      </w:r>
      <w:r w:rsidRPr="00C139B4">
        <w:rPr>
          <w:lang w:val="en-US"/>
        </w:rPr>
        <w:t>DIAMETER</w:t>
      </w:r>
      <w:r w:rsidRPr="00C139B4">
        <w:rPr>
          <w:rFonts w:hint="eastAsia"/>
          <w:lang w:val="en-US" w:eastAsia="zh-CN"/>
        </w:rPr>
        <w:t>_</w:t>
      </w:r>
      <w:r w:rsidRPr="00C139B4">
        <w:rPr>
          <w:lang w:val="en-US" w:eastAsia="zh-CN"/>
        </w:rPr>
        <w:t>UNABLE_TO_COMPLY</w:t>
      </w:r>
      <w:r w:rsidRPr="00C139B4">
        <w:rPr>
          <w:rFonts w:hint="eastAsia"/>
          <w:lang w:val="en-US" w:eastAsia="zh-CN"/>
        </w:rPr>
        <w:t>.</w:t>
      </w:r>
      <w:r w:rsidRPr="00C139B4">
        <w:rPr>
          <w:rFonts w:hint="eastAsia"/>
          <w:lang w:eastAsia="zh-CN"/>
        </w:rPr>
        <w:t xml:space="preserve"> Any authentication vectors shall not be sent by the HSS to the requesting node in the response.</w:t>
      </w:r>
    </w:p>
    <w:p w14:paraId="5001DB96" w14:textId="77777777" w:rsidR="009D4C7F" w:rsidRPr="00C139B4" w:rsidRDefault="009D4C7F" w:rsidP="009D4C7F">
      <w:r w:rsidRPr="00C139B4">
        <w:t xml:space="preserve">If more than one EPS </w:t>
      </w:r>
      <w:r w:rsidRPr="00C139B4">
        <w:rPr>
          <w:rFonts w:hint="eastAsia"/>
          <w:lang w:eastAsia="zh-CN"/>
        </w:rPr>
        <w:t>or UTRAN or GERAN</w:t>
      </w:r>
      <w:r w:rsidRPr="00C139B4">
        <w:t xml:space="preserve"> Vector is </w:t>
      </w:r>
      <w:r w:rsidRPr="00C139B4">
        <w:rPr>
          <w:rFonts w:hint="eastAsia"/>
          <w:lang w:eastAsia="zh-CN"/>
        </w:rPr>
        <w:t xml:space="preserve">to be </w:t>
      </w:r>
      <w:r w:rsidRPr="00C139B4">
        <w:t>included within one Authentication-Info AVP, the Item-Number AVP shall be present within each Vector.</w:t>
      </w:r>
    </w:p>
    <w:p w14:paraId="7251E294" w14:textId="77777777" w:rsidR="009D4C7F" w:rsidRPr="00C139B4" w:rsidRDefault="009D4C7F" w:rsidP="009D4C7F">
      <w:r w:rsidRPr="00C139B4">
        <w:t>If the HSS supports the Dedicated Core Networks functionality, and the MME or SGSN has set the "Send UE Usage Type" flag in the AIR-Flags AVP in the AIR command:</w:t>
      </w:r>
    </w:p>
    <w:p w14:paraId="4A6E46D8" w14:textId="77777777" w:rsidR="009D4C7F" w:rsidRPr="00C139B4" w:rsidRDefault="009D4C7F" w:rsidP="009D4C7F">
      <w:pPr>
        <w:pStyle w:val="B1"/>
      </w:pPr>
      <w:r w:rsidRPr="00C139B4">
        <w:t>-</w:t>
      </w:r>
      <w:r w:rsidRPr="00C139B4">
        <w:tab/>
        <w:t>if the UE Usage Type value is available in the subscription data of the user:</w:t>
      </w:r>
    </w:p>
    <w:p w14:paraId="03A0A8B6" w14:textId="77777777" w:rsidR="009D4C7F" w:rsidRPr="00C139B4" w:rsidRDefault="009D4C7F" w:rsidP="009D4C7F">
      <w:pPr>
        <w:pStyle w:val="B2"/>
      </w:pPr>
      <w:r w:rsidRPr="00C139B4">
        <w:t>-</w:t>
      </w:r>
      <w:r w:rsidRPr="00C139B4">
        <w:tab/>
        <w:t>if the Immediate Response Preferred parameter is not present in the Requested-EUTRAN-Authentication-Info nor in the Requested-UTRAN-GERAN-Authentication-Info, the HSS may return no authentication vectors in the response; the HSS shall then return the result code DIAMETER_SUCCESS and may return the generated AVs (if any) to the MME or SGSN;</w:t>
      </w:r>
    </w:p>
    <w:p w14:paraId="4574F23C" w14:textId="77777777" w:rsidR="009D4C7F" w:rsidRPr="00C139B4" w:rsidRDefault="009D4C7F" w:rsidP="009D4C7F">
      <w:pPr>
        <w:pStyle w:val="List"/>
      </w:pPr>
      <w:r w:rsidRPr="00C139B4">
        <w:t>-</w:t>
      </w:r>
      <w:r w:rsidRPr="00C139B4">
        <w:tab/>
        <w:t>the HSS shall include the UE-Usage-Type AVP in the AIA response command if the result code is DIAMETER_SUCCESS or DIAMETER_AUTHENTICATION_DATA_UNAVAILABLE.</w:t>
      </w:r>
    </w:p>
    <w:p w14:paraId="327DB067" w14:textId="77777777" w:rsidR="009D4C7F" w:rsidRPr="00C139B4" w:rsidRDefault="009D4C7F" w:rsidP="009D4C7F">
      <w:pPr>
        <w:pStyle w:val="B1"/>
      </w:pPr>
      <w:r w:rsidRPr="00C139B4">
        <w:t>-</w:t>
      </w:r>
      <w:r w:rsidRPr="00C139B4">
        <w:tab/>
        <w:t>if the UE Usage Type value is not available in the subscription data of the user, the HSS shall answer as if the MME/SGSN had not requested the UE Usage Type parameter.</w:t>
      </w:r>
    </w:p>
    <w:p w14:paraId="1AE539A2" w14:textId="77777777" w:rsidR="009D4C7F" w:rsidRPr="00C139B4" w:rsidRDefault="009D4C7F" w:rsidP="00FA6621">
      <w:pPr>
        <w:pStyle w:val="Heading3"/>
        <w:rPr>
          <w:lang w:eastAsia="zh-CN"/>
        </w:rPr>
      </w:pPr>
      <w:bookmarkStart w:id="306" w:name="_Toc20211889"/>
      <w:bookmarkStart w:id="307" w:name="_Toc27727165"/>
      <w:bookmarkStart w:id="308" w:name="_Toc36041820"/>
      <w:bookmarkStart w:id="309" w:name="_Toc44871243"/>
      <w:bookmarkStart w:id="310" w:name="_Toc44871642"/>
      <w:bookmarkStart w:id="311" w:name="_Toc51861717"/>
      <w:bookmarkStart w:id="312" w:name="_Toc57978122"/>
      <w:bookmarkStart w:id="313" w:name="_Toc170145691"/>
      <w:r w:rsidRPr="00C139B4">
        <w:t>5.</w:t>
      </w:r>
      <w:r w:rsidRPr="00C139B4">
        <w:rPr>
          <w:lang w:eastAsia="zh-CN"/>
        </w:rPr>
        <w:t>2</w:t>
      </w:r>
      <w:r w:rsidRPr="00C139B4">
        <w:rPr>
          <w:rFonts w:hint="eastAsia"/>
          <w:lang w:eastAsia="zh-CN"/>
        </w:rPr>
        <w:t>.4</w:t>
      </w:r>
      <w:r w:rsidRPr="00C139B4">
        <w:tab/>
      </w:r>
      <w:r w:rsidRPr="00C139B4">
        <w:rPr>
          <w:rFonts w:hint="eastAsia"/>
          <w:lang w:eastAsia="zh-CN"/>
        </w:rPr>
        <w:t>Fault Recovery Procedures</w:t>
      </w:r>
      <w:bookmarkEnd w:id="306"/>
      <w:bookmarkEnd w:id="307"/>
      <w:bookmarkEnd w:id="308"/>
      <w:bookmarkEnd w:id="309"/>
      <w:bookmarkEnd w:id="310"/>
      <w:bookmarkEnd w:id="311"/>
      <w:bookmarkEnd w:id="312"/>
      <w:bookmarkEnd w:id="313"/>
    </w:p>
    <w:p w14:paraId="66E0CA00" w14:textId="77777777" w:rsidR="009D4C7F" w:rsidRPr="00C139B4" w:rsidRDefault="009D4C7F" w:rsidP="00FA6621">
      <w:pPr>
        <w:pStyle w:val="Heading4"/>
      </w:pPr>
      <w:bookmarkStart w:id="314" w:name="_Toc20211890"/>
      <w:bookmarkStart w:id="315" w:name="_Toc27727166"/>
      <w:bookmarkStart w:id="316" w:name="_Toc36041821"/>
      <w:bookmarkStart w:id="317" w:name="_Toc44871244"/>
      <w:bookmarkStart w:id="318" w:name="_Toc44871643"/>
      <w:bookmarkStart w:id="319" w:name="_Toc51861718"/>
      <w:bookmarkStart w:id="320" w:name="_Toc57978123"/>
      <w:bookmarkStart w:id="321" w:name="_Toc170145692"/>
      <w:r w:rsidRPr="00C139B4">
        <w:rPr>
          <w:lang w:eastAsia="zh-CN"/>
        </w:rPr>
        <w:t>5.2.4.1</w:t>
      </w:r>
      <w:r w:rsidRPr="00C139B4">
        <w:rPr>
          <w:lang w:eastAsia="zh-CN"/>
        </w:rPr>
        <w:tab/>
        <w:t>Reset</w:t>
      </w:r>
      <w:bookmarkEnd w:id="314"/>
      <w:bookmarkEnd w:id="315"/>
      <w:bookmarkEnd w:id="316"/>
      <w:bookmarkEnd w:id="317"/>
      <w:bookmarkEnd w:id="318"/>
      <w:bookmarkEnd w:id="319"/>
      <w:bookmarkEnd w:id="320"/>
      <w:bookmarkEnd w:id="321"/>
    </w:p>
    <w:p w14:paraId="58B24D25" w14:textId="77777777" w:rsidR="009D4C7F" w:rsidRPr="00C139B4" w:rsidRDefault="009D4C7F" w:rsidP="00FA6621">
      <w:pPr>
        <w:pStyle w:val="Heading5"/>
      </w:pPr>
      <w:bookmarkStart w:id="322" w:name="_Toc20211891"/>
      <w:bookmarkStart w:id="323" w:name="_Toc27727167"/>
      <w:bookmarkStart w:id="324" w:name="_Toc36041822"/>
      <w:bookmarkStart w:id="325" w:name="_Toc44871245"/>
      <w:bookmarkStart w:id="326" w:name="_Toc44871644"/>
      <w:bookmarkStart w:id="327" w:name="_Toc51861719"/>
      <w:bookmarkStart w:id="328" w:name="_Toc57978124"/>
      <w:bookmarkStart w:id="329" w:name="_Toc170145693"/>
      <w:r w:rsidRPr="00C139B4">
        <w:rPr>
          <w:lang w:eastAsia="zh-CN"/>
        </w:rPr>
        <w:t>5.2.4.1.1</w:t>
      </w:r>
      <w:r w:rsidRPr="00C139B4">
        <w:rPr>
          <w:lang w:eastAsia="zh-CN"/>
        </w:rPr>
        <w:tab/>
        <w:t>General</w:t>
      </w:r>
      <w:bookmarkEnd w:id="322"/>
      <w:bookmarkEnd w:id="323"/>
      <w:bookmarkEnd w:id="324"/>
      <w:bookmarkEnd w:id="325"/>
      <w:bookmarkEnd w:id="326"/>
      <w:bookmarkEnd w:id="327"/>
      <w:bookmarkEnd w:id="328"/>
      <w:bookmarkEnd w:id="329"/>
    </w:p>
    <w:p w14:paraId="4013A8C6" w14:textId="77777777" w:rsidR="00C31AA7" w:rsidRPr="00C139B4" w:rsidRDefault="009D4C7F" w:rsidP="009D4C7F">
      <w:r w:rsidRPr="00C139B4">
        <w:t xml:space="preserve">The Reset Procedure </w:t>
      </w:r>
      <w:r w:rsidRPr="00C139B4">
        <w:rPr>
          <w:rFonts w:hint="eastAsia"/>
          <w:lang w:eastAsia="zh-CN"/>
        </w:rPr>
        <w:t>shall be</w:t>
      </w:r>
      <w:r w:rsidRPr="00C139B4">
        <w:rPr>
          <w:lang w:eastAsia="zh-CN"/>
        </w:rPr>
        <w:t xml:space="preserve"> </w:t>
      </w:r>
      <w:r w:rsidRPr="00C139B4">
        <w:t>used by the HSS, after a restart, to indicate to the MME and to the SGSN</w:t>
      </w:r>
      <w:r w:rsidRPr="00C139B4" w:rsidDel="009445A7">
        <w:t xml:space="preserve"> </w:t>
      </w:r>
      <w:r w:rsidRPr="00C139B4">
        <w:t>that a failure has occurred.</w:t>
      </w:r>
    </w:p>
    <w:p w14:paraId="69E5D06C" w14:textId="4D3E8A79" w:rsidR="009D4C7F" w:rsidRPr="00C139B4" w:rsidRDefault="009D4C7F" w:rsidP="009D4C7F">
      <w:r w:rsidRPr="00C139B4">
        <w:t>The Reset Procedure may also be used by the HSS as part of operation and maintenance actions e.g. to allow planned HSS outage without service interruption, or to update subscription data shared by multiple subscribers.</w:t>
      </w:r>
    </w:p>
    <w:p w14:paraId="26C1D3BC" w14:textId="32BB6BCF" w:rsidR="00C31AA7" w:rsidRPr="00C139B4" w:rsidRDefault="009D4C7F" w:rsidP="009D4C7F">
      <w:r w:rsidRPr="00C139B4">
        <w:t xml:space="preserve">This procedure is mapped to the commands Reset-Request/Answer (RSR/RSA) in the Diameter application specified in </w:t>
      </w:r>
      <w:r w:rsidR="00D63DB6">
        <w:t>clause</w:t>
      </w:r>
      <w:r w:rsidRPr="00C139B4">
        <w:t xml:space="preserve"> 7.</w:t>
      </w:r>
    </w:p>
    <w:p w14:paraId="496D0077" w14:textId="74E4A411" w:rsidR="009D4C7F" w:rsidRPr="00C139B4" w:rsidRDefault="009D4C7F" w:rsidP="009D4C7F">
      <w:r w:rsidRPr="00C139B4">
        <w:t>Table 5.2.4.1.1/1 specifies the involved information elements for the request.</w:t>
      </w:r>
    </w:p>
    <w:p w14:paraId="75B79E6F" w14:textId="77777777" w:rsidR="009D4C7F" w:rsidRPr="00C139B4" w:rsidRDefault="009D4C7F" w:rsidP="009D4C7F">
      <w:r w:rsidRPr="00C139B4">
        <w:t>Table 5.2.4.1.1/2 specifies the involved information elements for the answer.</w:t>
      </w:r>
    </w:p>
    <w:p w14:paraId="2045F3EC" w14:textId="77777777" w:rsidR="009D4C7F" w:rsidRPr="00C139B4" w:rsidRDefault="009D4C7F" w:rsidP="009D4C7F">
      <w:pPr>
        <w:pStyle w:val="TH"/>
        <w:rPr>
          <w:lang w:val="en-AU"/>
        </w:rPr>
      </w:pPr>
      <w:r w:rsidRPr="00C139B4">
        <w:rPr>
          <w:lang w:val="en-AU"/>
        </w:rPr>
        <w:lastRenderedPageBreak/>
        <w:t>Table 5.2.4.1.1/1: Reset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237"/>
      </w:tblGrid>
      <w:tr w:rsidR="009D4C7F" w:rsidRPr="00C139B4" w14:paraId="795FFEA8" w14:textId="77777777" w:rsidTr="002B6321">
        <w:trPr>
          <w:jc w:val="center"/>
        </w:trPr>
        <w:tc>
          <w:tcPr>
            <w:tcW w:w="1418" w:type="dxa"/>
            <w:tcBorders>
              <w:top w:val="single" w:sz="12" w:space="0" w:color="auto"/>
            </w:tcBorders>
          </w:tcPr>
          <w:p w14:paraId="36AB7848" w14:textId="77777777" w:rsidR="009D4C7F" w:rsidRPr="00C139B4" w:rsidRDefault="009D4C7F" w:rsidP="002B6321">
            <w:pPr>
              <w:pStyle w:val="TAH"/>
            </w:pPr>
            <w:r w:rsidRPr="00C139B4">
              <w:t>Information element name</w:t>
            </w:r>
          </w:p>
        </w:tc>
        <w:tc>
          <w:tcPr>
            <w:tcW w:w="1416" w:type="dxa"/>
            <w:tcBorders>
              <w:top w:val="single" w:sz="12" w:space="0" w:color="auto"/>
            </w:tcBorders>
          </w:tcPr>
          <w:p w14:paraId="6B3229EF" w14:textId="77777777" w:rsidR="009D4C7F" w:rsidRPr="00C139B4" w:rsidRDefault="009D4C7F" w:rsidP="002B6321">
            <w:pPr>
              <w:pStyle w:val="TAH"/>
            </w:pPr>
            <w:r w:rsidRPr="00C139B4">
              <w:t>Mapping to Diameter AVP</w:t>
            </w:r>
          </w:p>
        </w:tc>
        <w:tc>
          <w:tcPr>
            <w:tcW w:w="603" w:type="dxa"/>
            <w:tcBorders>
              <w:top w:val="single" w:sz="12" w:space="0" w:color="auto"/>
            </w:tcBorders>
          </w:tcPr>
          <w:p w14:paraId="7E7FB679" w14:textId="77777777" w:rsidR="009D4C7F" w:rsidRPr="00C139B4" w:rsidRDefault="009D4C7F" w:rsidP="002B6321">
            <w:pPr>
              <w:pStyle w:val="TAH"/>
              <w:rPr>
                <w:lang w:val="fr-FR"/>
              </w:rPr>
            </w:pPr>
            <w:r w:rsidRPr="00C139B4">
              <w:rPr>
                <w:lang w:val="fr-FR"/>
              </w:rPr>
              <w:t>Cat.</w:t>
            </w:r>
          </w:p>
        </w:tc>
        <w:tc>
          <w:tcPr>
            <w:tcW w:w="6237" w:type="dxa"/>
            <w:tcBorders>
              <w:top w:val="single" w:sz="12" w:space="0" w:color="auto"/>
            </w:tcBorders>
          </w:tcPr>
          <w:p w14:paraId="04883B85" w14:textId="77777777" w:rsidR="009D4C7F" w:rsidRPr="00C139B4" w:rsidRDefault="009D4C7F" w:rsidP="002B6321">
            <w:pPr>
              <w:pStyle w:val="TAH"/>
              <w:rPr>
                <w:lang w:val="fr-FR"/>
              </w:rPr>
            </w:pPr>
            <w:r w:rsidRPr="00C139B4">
              <w:rPr>
                <w:lang w:val="fr-FR"/>
              </w:rPr>
              <w:t>Description</w:t>
            </w:r>
          </w:p>
        </w:tc>
      </w:tr>
      <w:tr w:rsidR="009D4C7F" w:rsidRPr="00C139B4" w14:paraId="3B0506A3" w14:textId="77777777" w:rsidTr="002B6321">
        <w:trPr>
          <w:trHeight w:val="401"/>
          <w:jc w:val="center"/>
        </w:trPr>
        <w:tc>
          <w:tcPr>
            <w:tcW w:w="1418" w:type="dxa"/>
          </w:tcPr>
          <w:p w14:paraId="72B96CB6" w14:textId="77777777" w:rsidR="009D4C7F" w:rsidRPr="00C139B4" w:rsidRDefault="009D4C7F" w:rsidP="002B6321">
            <w:pPr>
              <w:pStyle w:val="TAL"/>
            </w:pPr>
            <w:r w:rsidRPr="00C139B4">
              <w:t>User Id List</w:t>
            </w:r>
          </w:p>
          <w:p w14:paraId="4E8C81B8" w14:textId="77777777" w:rsidR="009D4C7F" w:rsidRPr="00C139B4" w:rsidRDefault="009D4C7F" w:rsidP="002B6321">
            <w:pPr>
              <w:pStyle w:val="TAL"/>
            </w:pPr>
            <w:r w:rsidRPr="00C139B4">
              <w:t>(See 7.3.50)</w:t>
            </w:r>
          </w:p>
        </w:tc>
        <w:tc>
          <w:tcPr>
            <w:tcW w:w="1416" w:type="dxa"/>
          </w:tcPr>
          <w:p w14:paraId="7F595691" w14:textId="77777777" w:rsidR="009D4C7F" w:rsidRPr="00C139B4" w:rsidRDefault="009D4C7F" w:rsidP="002B6321">
            <w:pPr>
              <w:pStyle w:val="TAL"/>
              <w:rPr>
                <w:lang w:val="en-US"/>
              </w:rPr>
            </w:pPr>
            <w:r w:rsidRPr="00C139B4">
              <w:rPr>
                <w:lang w:val="en-US"/>
              </w:rPr>
              <w:t xml:space="preserve">User-Id </w:t>
            </w:r>
          </w:p>
        </w:tc>
        <w:tc>
          <w:tcPr>
            <w:tcW w:w="603" w:type="dxa"/>
          </w:tcPr>
          <w:p w14:paraId="215AFA01" w14:textId="77777777" w:rsidR="009D4C7F" w:rsidRPr="00C139B4" w:rsidRDefault="009D4C7F" w:rsidP="002B6321">
            <w:pPr>
              <w:pStyle w:val="TAC"/>
            </w:pPr>
            <w:r w:rsidRPr="00C139B4">
              <w:t>O</w:t>
            </w:r>
          </w:p>
        </w:tc>
        <w:tc>
          <w:tcPr>
            <w:tcW w:w="6237" w:type="dxa"/>
          </w:tcPr>
          <w:p w14:paraId="3A35BF9F" w14:textId="77777777" w:rsidR="009D4C7F" w:rsidRPr="00C139B4" w:rsidRDefault="009D4C7F" w:rsidP="002B6321">
            <w:pPr>
              <w:pStyle w:val="TAL"/>
            </w:pPr>
            <w:r w:rsidRPr="00C139B4">
              <w:t>This IE shall contain a list of User-Ids where a User-Id comprises the leading digits of an IMSI (i.e. MCC, MNC, leading digits of MSIN) and it shall identify the set of subscribers whose IMSIs begin with the User-Id. The HSS may include this information element if the occurred failure is limited to subscribers identified by one or more User-Ids.</w:t>
            </w:r>
          </w:p>
        </w:tc>
      </w:tr>
      <w:tr w:rsidR="009D4C7F" w:rsidRPr="00C139B4" w14:paraId="7308F2BD" w14:textId="77777777" w:rsidTr="002B6321">
        <w:trPr>
          <w:trHeight w:val="401"/>
          <w:jc w:val="center"/>
        </w:trPr>
        <w:tc>
          <w:tcPr>
            <w:tcW w:w="1418" w:type="dxa"/>
          </w:tcPr>
          <w:p w14:paraId="4ADC66D1" w14:textId="77777777" w:rsidR="009D4C7F" w:rsidRPr="00C139B4" w:rsidRDefault="009D4C7F" w:rsidP="002B6321">
            <w:pPr>
              <w:pStyle w:val="TAL"/>
            </w:pPr>
            <w:r w:rsidRPr="00C139B4">
              <w:t>Supported Features</w:t>
            </w:r>
          </w:p>
          <w:p w14:paraId="04614455"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Pr>
          <w:p w14:paraId="228733A4" w14:textId="77777777" w:rsidR="009D4C7F" w:rsidRPr="00C139B4" w:rsidRDefault="009D4C7F" w:rsidP="002B6321">
            <w:pPr>
              <w:pStyle w:val="TAL"/>
              <w:rPr>
                <w:lang w:val="en-US"/>
              </w:rPr>
            </w:pPr>
            <w:r w:rsidRPr="00C139B4">
              <w:t>Supported-Features</w:t>
            </w:r>
          </w:p>
        </w:tc>
        <w:tc>
          <w:tcPr>
            <w:tcW w:w="603" w:type="dxa"/>
          </w:tcPr>
          <w:p w14:paraId="37D4EE59" w14:textId="77777777" w:rsidR="009D4C7F" w:rsidRPr="00C139B4" w:rsidRDefault="009D4C7F" w:rsidP="002B6321">
            <w:pPr>
              <w:pStyle w:val="TAC"/>
            </w:pPr>
            <w:r w:rsidRPr="00C139B4">
              <w:t>O</w:t>
            </w:r>
          </w:p>
        </w:tc>
        <w:tc>
          <w:tcPr>
            <w:tcW w:w="6237" w:type="dxa"/>
          </w:tcPr>
          <w:p w14:paraId="7EC8A904"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78A1E576" w14:textId="77777777" w:rsidTr="002B6321">
        <w:trPr>
          <w:trHeight w:val="401"/>
          <w:jc w:val="center"/>
        </w:trPr>
        <w:tc>
          <w:tcPr>
            <w:tcW w:w="1418" w:type="dxa"/>
            <w:tcBorders>
              <w:top w:val="single" w:sz="6" w:space="0" w:color="auto"/>
              <w:left w:val="single" w:sz="12" w:space="0" w:color="auto"/>
              <w:bottom w:val="single" w:sz="6" w:space="0" w:color="auto"/>
              <w:right w:val="single" w:sz="6" w:space="0" w:color="auto"/>
            </w:tcBorders>
          </w:tcPr>
          <w:p w14:paraId="39553944" w14:textId="77777777" w:rsidR="009D4C7F" w:rsidRPr="00C139B4" w:rsidRDefault="009D4C7F" w:rsidP="002B6321">
            <w:pPr>
              <w:pStyle w:val="TAL"/>
            </w:pPr>
            <w:r w:rsidRPr="00C139B4">
              <w:t>Reset-IDs</w:t>
            </w:r>
          </w:p>
          <w:p w14:paraId="1582C23E" w14:textId="77777777" w:rsidR="009D4C7F" w:rsidRPr="00C139B4" w:rsidRDefault="009D4C7F" w:rsidP="002B6321">
            <w:pPr>
              <w:pStyle w:val="TAL"/>
            </w:pPr>
            <w:r w:rsidRPr="00C139B4">
              <w:t>(See 7.3.184)</w:t>
            </w:r>
          </w:p>
        </w:tc>
        <w:tc>
          <w:tcPr>
            <w:tcW w:w="1416" w:type="dxa"/>
            <w:tcBorders>
              <w:top w:val="single" w:sz="6" w:space="0" w:color="auto"/>
              <w:left w:val="single" w:sz="6" w:space="0" w:color="auto"/>
              <w:bottom w:val="single" w:sz="6" w:space="0" w:color="auto"/>
              <w:right w:val="single" w:sz="6" w:space="0" w:color="auto"/>
            </w:tcBorders>
          </w:tcPr>
          <w:p w14:paraId="54628483" w14:textId="77777777" w:rsidR="009D4C7F" w:rsidRPr="00C139B4" w:rsidRDefault="009D4C7F" w:rsidP="002B6321">
            <w:pPr>
              <w:pStyle w:val="TAL"/>
            </w:pPr>
            <w:r w:rsidRPr="00C139B4">
              <w:t>Reset-ID</w:t>
            </w:r>
          </w:p>
        </w:tc>
        <w:tc>
          <w:tcPr>
            <w:tcW w:w="603" w:type="dxa"/>
            <w:tcBorders>
              <w:top w:val="single" w:sz="6" w:space="0" w:color="auto"/>
              <w:left w:val="single" w:sz="6" w:space="0" w:color="auto"/>
              <w:bottom w:val="single" w:sz="6" w:space="0" w:color="auto"/>
              <w:right w:val="single" w:sz="6" w:space="0" w:color="auto"/>
            </w:tcBorders>
          </w:tcPr>
          <w:p w14:paraId="62827413" w14:textId="77777777" w:rsidR="009D4C7F" w:rsidRPr="00C139B4" w:rsidRDefault="009D4C7F" w:rsidP="002B6321">
            <w:pPr>
              <w:pStyle w:val="TAC"/>
            </w:pPr>
            <w:r w:rsidRPr="00C139B4">
              <w:t>O</w:t>
            </w:r>
          </w:p>
        </w:tc>
        <w:tc>
          <w:tcPr>
            <w:tcW w:w="6237" w:type="dxa"/>
            <w:tcBorders>
              <w:top w:val="single" w:sz="6" w:space="0" w:color="auto"/>
              <w:left w:val="single" w:sz="6" w:space="0" w:color="auto"/>
              <w:bottom w:val="single" w:sz="6" w:space="0" w:color="auto"/>
              <w:right w:val="single" w:sz="12" w:space="0" w:color="auto"/>
            </w:tcBorders>
          </w:tcPr>
          <w:p w14:paraId="41ABD89D" w14:textId="77777777" w:rsidR="009D4C7F" w:rsidRPr="00C139B4" w:rsidRDefault="009D4C7F" w:rsidP="002B6321">
            <w:pPr>
              <w:pStyle w:val="TAL"/>
            </w:pPr>
            <w:r w:rsidRPr="00C139B4">
              <w:t xml:space="preserve">If present, this information element identifies the set of impacted subscribers. </w:t>
            </w:r>
          </w:p>
        </w:tc>
      </w:tr>
      <w:tr w:rsidR="009D4C7F" w:rsidRPr="00C139B4" w14:paraId="5ADDCFEA" w14:textId="77777777" w:rsidTr="002B6321">
        <w:trPr>
          <w:trHeight w:val="401"/>
          <w:jc w:val="center"/>
        </w:trPr>
        <w:tc>
          <w:tcPr>
            <w:tcW w:w="1418" w:type="dxa"/>
            <w:tcBorders>
              <w:top w:val="single" w:sz="6" w:space="0" w:color="auto"/>
              <w:left w:val="single" w:sz="12" w:space="0" w:color="auto"/>
              <w:bottom w:val="single" w:sz="6" w:space="0" w:color="auto"/>
              <w:right w:val="single" w:sz="6" w:space="0" w:color="auto"/>
            </w:tcBorders>
          </w:tcPr>
          <w:p w14:paraId="75ECC551" w14:textId="77777777" w:rsidR="009D4C7F" w:rsidRPr="00C139B4" w:rsidRDefault="009D4C7F" w:rsidP="002B6321">
            <w:pPr>
              <w:pStyle w:val="TAL"/>
            </w:pPr>
            <w:r w:rsidRPr="00C139B4">
              <w:t>Subscription Data</w:t>
            </w:r>
          </w:p>
          <w:p w14:paraId="175AB288" w14:textId="77777777" w:rsidR="009D4C7F" w:rsidRPr="00C139B4" w:rsidRDefault="009D4C7F" w:rsidP="002B6321">
            <w:pPr>
              <w:pStyle w:val="TAL"/>
            </w:pPr>
            <w:r w:rsidRPr="00C139B4">
              <w:t>(See 7.3.2)</w:t>
            </w:r>
          </w:p>
        </w:tc>
        <w:tc>
          <w:tcPr>
            <w:tcW w:w="1416" w:type="dxa"/>
            <w:tcBorders>
              <w:top w:val="single" w:sz="6" w:space="0" w:color="auto"/>
              <w:left w:val="single" w:sz="6" w:space="0" w:color="auto"/>
              <w:bottom w:val="single" w:sz="6" w:space="0" w:color="auto"/>
              <w:right w:val="single" w:sz="6" w:space="0" w:color="auto"/>
            </w:tcBorders>
          </w:tcPr>
          <w:p w14:paraId="0D7FD9DC" w14:textId="77777777" w:rsidR="009D4C7F" w:rsidRPr="00C139B4" w:rsidRDefault="009D4C7F" w:rsidP="002B6321">
            <w:pPr>
              <w:pStyle w:val="TAL"/>
            </w:pPr>
            <w:r w:rsidRPr="00C139B4">
              <w:t xml:space="preserve">Subscription-Data </w:t>
            </w:r>
          </w:p>
        </w:tc>
        <w:tc>
          <w:tcPr>
            <w:tcW w:w="603" w:type="dxa"/>
            <w:tcBorders>
              <w:top w:val="single" w:sz="6" w:space="0" w:color="auto"/>
              <w:left w:val="single" w:sz="6" w:space="0" w:color="auto"/>
              <w:bottom w:val="single" w:sz="6" w:space="0" w:color="auto"/>
              <w:right w:val="single" w:sz="6" w:space="0" w:color="auto"/>
            </w:tcBorders>
          </w:tcPr>
          <w:p w14:paraId="7CD58736" w14:textId="77777777" w:rsidR="009D4C7F" w:rsidRPr="00C139B4" w:rsidRDefault="009D4C7F" w:rsidP="002B6321">
            <w:pPr>
              <w:pStyle w:val="TAC"/>
            </w:pPr>
            <w:r w:rsidRPr="00C139B4">
              <w:t>O</w:t>
            </w:r>
          </w:p>
        </w:tc>
        <w:tc>
          <w:tcPr>
            <w:tcW w:w="6237" w:type="dxa"/>
            <w:tcBorders>
              <w:top w:val="single" w:sz="6" w:space="0" w:color="auto"/>
              <w:left w:val="single" w:sz="6" w:space="0" w:color="auto"/>
              <w:bottom w:val="single" w:sz="6" w:space="0" w:color="auto"/>
              <w:right w:val="single" w:sz="12" w:space="0" w:color="auto"/>
            </w:tcBorders>
          </w:tcPr>
          <w:p w14:paraId="26B12EF6" w14:textId="77777777" w:rsidR="009D4C7F" w:rsidRPr="00C139B4" w:rsidRDefault="009D4C7F" w:rsidP="002B6321">
            <w:pPr>
              <w:pStyle w:val="TAL"/>
            </w:pPr>
            <w:r w:rsidRPr="00C139B4">
              <w:t xml:space="preserve">If the Reset Procedure is used to add/ modify subscription data shared by multiple subscribers, this Information Element </w:t>
            </w:r>
            <w:r w:rsidRPr="00C139B4">
              <w:rPr>
                <w:rFonts w:hint="eastAsia"/>
              </w:rPr>
              <w:t xml:space="preserve">shall </w:t>
            </w:r>
            <w:r w:rsidRPr="00C139B4">
              <w:t>contain the part of the subscription profile that either is to be added to the subscription profile stored in the MME or SGSN or combined MME/SGSN or is replacing a part of the subscription profiles of the impacted subscribers stored in the MME or SGSN.</w:t>
            </w:r>
          </w:p>
          <w:p w14:paraId="76634F15" w14:textId="77777777" w:rsidR="009D4C7F" w:rsidRPr="00C139B4" w:rsidRDefault="009D4C7F" w:rsidP="002B6321">
            <w:pPr>
              <w:pStyle w:val="TAL"/>
            </w:pPr>
            <w:r w:rsidRPr="00C139B4">
              <w:t>Shall be absent if Subscription-Data-Deletion AVP is present.</w:t>
            </w:r>
            <w:r w:rsidRPr="00C139B4">
              <w:br/>
              <w:t>Shall be absent if Reset-ID AVP is absent</w:t>
            </w:r>
          </w:p>
        </w:tc>
      </w:tr>
      <w:tr w:rsidR="009D4C7F" w:rsidRPr="00C139B4" w14:paraId="0AA8727C" w14:textId="77777777" w:rsidTr="002B6321">
        <w:trPr>
          <w:trHeight w:val="401"/>
          <w:jc w:val="center"/>
        </w:trPr>
        <w:tc>
          <w:tcPr>
            <w:tcW w:w="1418" w:type="dxa"/>
            <w:tcBorders>
              <w:top w:val="single" w:sz="6" w:space="0" w:color="auto"/>
              <w:left w:val="single" w:sz="12" w:space="0" w:color="auto"/>
              <w:bottom w:val="single" w:sz="12" w:space="0" w:color="auto"/>
              <w:right w:val="single" w:sz="6" w:space="0" w:color="auto"/>
            </w:tcBorders>
          </w:tcPr>
          <w:p w14:paraId="0A7E2472" w14:textId="77777777" w:rsidR="009D4C7F" w:rsidRPr="00C139B4" w:rsidRDefault="009D4C7F" w:rsidP="002B6321">
            <w:pPr>
              <w:pStyle w:val="TAL"/>
            </w:pPr>
            <w:r w:rsidRPr="00C139B4">
              <w:t>Subscription Data Deletion</w:t>
            </w:r>
          </w:p>
          <w:p w14:paraId="2448D420" w14:textId="77777777" w:rsidR="009D4C7F" w:rsidRPr="00C139B4" w:rsidRDefault="009D4C7F" w:rsidP="002B6321">
            <w:pPr>
              <w:pStyle w:val="TAL"/>
            </w:pPr>
            <w:r w:rsidRPr="00C139B4">
              <w:t>(See 7.3.208)</w:t>
            </w:r>
          </w:p>
        </w:tc>
        <w:tc>
          <w:tcPr>
            <w:tcW w:w="1416" w:type="dxa"/>
            <w:tcBorders>
              <w:top w:val="single" w:sz="6" w:space="0" w:color="auto"/>
              <w:left w:val="single" w:sz="6" w:space="0" w:color="auto"/>
              <w:bottom w:val="single" w:sz="12" w:space="0" w:color="auto"/>
              <w:right w:val="single" w:sz="6" w:space="0" w:color="auto"/>
            </w:tcBorders>
          </w:tcPr>
          <w:p w14:paraId="18FE97A2" w14:textId="77777777" w:rsidR="009D4C7F" w:rsidRPr="00C139B4" w:rsidRDefault="009D4C7F" w:rsidP="002B6321">
            <w:pPr>
              <w:pStyle w:val="TAL"/>
            </w:pPr>
            <w:r w:rsidRPr="00C139B4">
              <w:t>Subscription-Data-Deletion</w:t>
            </w:r>
          </w:p>
        </w:tc>
        <w:tc>
          <w:tcPr>
            <w:tcW w:w="603" w:type="dxa"/>
            <w:tcBorders>
              <w:top w:val="single" w:sz="6" w:space="0" w:color="auto"/>
              <w:left w:val="single" w:sz="6" w:space="0" w:color="auto"/>
              <w:bottom w:val="single" w:sz="12" w:space="0" w:color="auto"/>
              <w:right w:val="single" w:sz="6" w:space="0" w:color="auto"/>
            </w:tcBorders>
          </w:tcPr>
          <w:p w14:paraId="7A0BEAAE" w14:textId="77777777" w:rsidR="009D4C7F" w:rsidRPr="00C139B4" w:rsidRDefault="009D4C7F" w:rsidP="002B6321">
            <w:pPr>
              <w:pStyle w:val="TAC"/>
            </w:pPr>
            <w:r w:rsidRPr="00C139B4">
              <w:t>O</w:t>
            </w:r>
          </w:p>
        </w:tc>
        <w:tc>
          <w:tcPr>
            <w:tcW w:w="6237" w:type="dxa"/>
            <w:tcBorders>
              <w:top w:val="single" w:sz="6" w:space="0" w:color="auto"/>
              <w:left w:val="single" w:sz="6" w:space="0" w:color="auto"/>
              <w:bottom w:val="single" w:sz="12" w:space="0" w:color="auto"/>
              <w:right w:val="single" w:sz="12" w:space="0" w:color="auto"/>
            </w:tcBorders>
          </w:tcPr>
          <w:p w14:paraId="36370455" w14:textId="77777777" w:rsidR="009D4C7F" w:rsidRPr="00C139B4" w:rsidRDefault="009D4C7F" w:rsidP="002B6321">
            <w:pPr>
              <w:pStyle w:val="TAL"/>
            </w:pPr>
            <w:r w:rsidRPr="00C139B4">
              <w:t xml:space="preserve">If the Reset Procedure is used to delete subscription data shared by multiple subscribers, this Information Element </w:t>
            </w:r>
            <w:r w:rsidRPr="00C139B4">
              <w:rPr>
                <w:rFonts w:hint="eastAsia"/>
              </w:rPr>
              <w:t xml:space="preserve">shall </w:t>
            </w:r>
            <w:r w:rsidRPr="00C139B4">
              <w:t>contain identifications of the part of the subscription profile that is to be deleted from the subscription profiles of the impacted subscribers stored in the MME or SGSN or combined MME/SGSN.</w:t>
            </w:r>
          </w:p>
          <w:p w14:paraId="77ADF2BD" w14:textId="77777777" w:rsidR="009D4C7F" w:rsidRPr="00C139B4" w:rsidRDefault="009D4C7F" w:rsidP="002B6321">
            <w:pPr>
              <w:pStyle w:val="TAL"/>
            </w:pPr>
            <w:r w:rsidRPr="00C139B4">
              <w:t>Shall be absent if Subscription-Data AVP is present.</w:t>
            </w:r>
          </w:p>
          <w:p w14:paraId="67462FE6" w14:textId="77777777" w:rsidR="009D4C7F" w:rsidRPr="00C139B4" w:rsidRDefault="009D4C7F" w:rsidP="002B6321">
            <w:pPr>
              <w:pStyle w:val="TAL"/>
            </w:pPr>
            <w:r w:rsidRPr="00C139B4">
              <w:t>Shall be absent if Reset-ID AVP is absent</w:t>
            </w:r>
          </w:p>
        </w:tc>
      </w:tr>
    </w:tbl>
    <w:p w14:paraId="7B3CB00C" w14:textId="77777777" w:rsidR="009D4C7F" w:rsidRPr="00C139B4" w:rsidRDefault="009D4C7F" w:rsidP="009D4C7F"/>
    <w:p w14:paraId="623AB49E" w14:textId="77777777" w:rsidR="009D4C7F" w:rsidRPr="00C139B4" w:rsidRDefault="009D4C7F" w:rsidP="009D4C7F">
      <w:pPr>
        <w:pStyle w:val="TH"/>
        <w:rPr>
          <w:lang w:val="en-US"/>
        </w:rPr>
      </w:pPr>
      <w:r w:rsidRPr="00C139B4">
        <w:rPr>
          <w:lang w:val="en-US"/>
        </w:rPr>
        <w:t>Table 5.2.4.1.1/2: Reset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3818A5B7" w14:textId="77777777" w:rsidTr="002B6321">
        <w:trPr>
          <w:jc w:val="center"/>
        </w:trPr>
        <w:tc>
          <w:tcPr>
            <w:tcW w:w="1418" w:type="dxa"/>
            <w:tcBorders>
              <w:top w:val="single" w:sz="12" w:space="0" w:color="auto"/>
            </w:tcBorders>
          </w:tcPr>
          <w:p w14:paraId="012FFFC6" w14:textId="77777777" w:rsidR="009D4C7F" w:rsidRPr="00C139B4" w:rsidRDefault="009D4C7F" w:rsidP="002B6321">
            <w:pPr>
              <w:pStyle w:val="TAH"/>
            </w:pPr>
            <w:r w:rsidRPr="00C139B4">
              <w:t>Information element name</w:t>
            </w:r>
          </w:p>
        </w:tc>
        <w:tc>
          <w:tcPr>
            <w:tcW w:w="1418" w:type="dxa"/>
            <w:tcBorders>
              <w:top w:val="single" w:sz="12" w:space="0" w:color="auto"/>
            </w:tcBorders>
          </w:tcPr>
          <w:p w14:paraId="2973F166" w14:textId="77777777" w:rsidR="009D4C7F" w:rsidRPr="00C139B4" w:rsidRDefault="009D4C7F" w:rsidP="002B6321">
            <w:pPr>
              <w:pStyle w:val="TAH"/>
            </w:pPr>
            <w:r w:rsidRPr="00C139B4">
              <w:t>Mapping to Diameter AVP</w:t>
            </w:r>
          </w:p>
        </w:tc>
        <w:tc>
          <w:tcPr>
            <w:tcW w:w="601" w:type="dxa"/>
            <w:tcBorders>
              <w:top w:val="single" w:sz="12" w:space="0" w:color="auto"/>
            </w:tcBorders>
          </w:tcPr>
          <w:p w14:paraId="60009ECF" w14:textId="77777777" w:rsidR="009D4C7F" w:rsidRPr="00C139B4" w:rsidRDefault="009D4C7F" w:rsidP="002B6321">
            <w:pPr>
              <w:pStyle w:val="TAH"/>
            </w:pPr>
            <w:r w:rsidRPr="00C139B4">
              <w:t>Cat.</w:t>
            </w:r>
          </w:p>
        </w:tc>
        <w:tc>
          <w:tcPr>
            <w:tcW w:w="6237" w:type="dxa"/>
            <w:tcBorders>
              <w:top w:val="single" w:sz="12" w:space="0" w:color="auto"/>
            </w:tcBorders>
          </w:tcPr>
          <w:p w14:paraId="12D95EDB" w14:textId="77777777" w:rsidR="009D4C7F" w:rsidRPr="00C139B4" w:rsidRDefault="009D4C7F" w:rsidP="002B6321">
            <w:pPr>
              <w:pStyle w:val="TAH"/>
            </w:pPr>
            <w:r w:rsidRPr="00C139B4">
              <w:t>Description</w:t>
            </w:r>
          </w:p>
        </w:tc>
      </w:tr>
      <w:tr w:rsidR="009D4C7F" w:rsidRPr="00C139B4" w14:paraId="161EC129" w14:textId="77777777" w:rsidTr="002B6321">
        <w:trPr>
          <w:jc w:val="center"/>
        </w:trPr>
        <w:tc>
          <w:tcPr>
            <w:tcW w:w="1418" w:type="dxa"/>
            <w:tcBorders>
              <w:top w:val="single" w:sz="12" w:space="0" w:color="auto"/>
            </w:tcBorders>
          </w:tcPr>
          <w:p w14:paraId="249A3320" w14:textId="77777777" w:rsidR="009D4C7F" w:rsidRPr="00C139B4" w:rsidRDefault="009D4C7F" w:rsidP="002B6321">
            <w:pPr>
              <w:pStyle w:val="TAL"/>
              <w:rPr>
                <w:b/>
              </w:rPr>
            </w:pPr>
            <w:r w:rsidRPr="00C139B4">
              <w:t>Supported Features</w:t>
            </w:r>
          </w:p>
          <w:p w14:paraId="4AA81DB4"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Borders>
              <w:top w:val="single" w:sz="12" w:space="0" w:color="auto"/>
            </w:tcBorders>
          </w:tcPr>
          <w:p w14:paraId="2E885C62" w14:textId="77777777" w:rsidR="009D4C7F" w:rsidRPr="00C139B4" w:rsidRDefault="009D4C7F" w:rsidP="002B6321">
            <w:pPr>
              <w:pStyle w:val="TAL"/>
              <w:rPr>
                <w:rFonts w:ascii="Times New Roman" w:hAnsi="Times New Roman"/>
                <w:sz w:val="20"/>
              </w:rPr>
            </w:pPr>
            <w:r w:rsidRPr="00C139B4">
              <w:t>Supported-Features</w:t>
            </w:r>
          </w:p>
        </w:tc>
        <w:tc>
          <w:tcPr>
            <w:tcW w:w="601" w:type="dxa"/>
            <w:tcBorders>
              <w:top w:val="single" w:sz="12" w:space="0" w:color="auto"/>
            </w:tcBorders>
          </w:tcPr>
          <w:p w14:paraId="404CD4D9" w14:textId="77777777" w:rsidR="009D4C7F" w:rsidRPr="00C139B4" w:rsidRDefault="009D4C7F" w:rsidP="002B6321">
            <w:pPr>
              <w:pStyle w:val="TAC"/>
            </w:pPr>
            <w:r w:rsidRPr="00C139B4">
              <w:t>O</w:t>
            </w:r>
          </w:p>
        </w:tc>
        <w:tc>
          <w:tcPr>
            <w:tcW w:w="6237" w:type="dxa"/>
            <w:tcBorders>
              <w:top w:val="single" w:sz="12" w:space="0" w:color="auto"/>
            </w:tcBorders>
          </w:tcPr>
          <w:p w14:paraId="5E8E59FA" w14:textId="77777777" w:rsidR="009D4C7F" w:rsidRPr="00C139B4" w:rsidRDefault="009D4C7F" w:rsidP="002B6321">
            <w:pPr>
              <w:pStyle w:val="TAL"/>
              <w:rPr>
                <w:b/>
              </w:rPr>
            </w:pPr>
            <w:r w:rsidRPr="00C139B4">
              <w:t>If present, this information element shall contain the list of features supported by the origin host.</w:t>
            </w:r>
          </w:p>
        </w:tc>
      </w:tr>
      <w:tr w:rsidR="009D4C7F" w:rsidRPr="00C139B4" w14:paraId="1391928B" w14:textId="77777777" w:rsidTr="002B6321">
        <w:trPr>
          <w:trHeight w:val="401"/>
          <w:jc w:val="center"/>
        </w:trPr>
        <w:tc>
          <w:tcPr>
            <w:tcW w:w="1418" w:type="dxa"/>
            <w:tcBorders>
              <w:bottom w:val="single" w:sz="12" w:space="0" w:color="auto"/>
            </w:tcBorders>
          </w:tcPr>
          <w:p w14:paraId="34E5069B" w14:textId="77777777" w:rsidR="009D4C7F" w:rsidRPr="00C139B4" w:rsidRDefault="009D4C7F" w:rsidP="002B6321">
            <w:pPr>
              <w:pStyle w:val="TAL"/>
              <w:rPr>
                <w:lang w:val="en-US"/>
              </w:rPr>
            </w:pPr>
            <w:r w:rsidRPr="00C139B4">
              <w:rPr>
                <w:lang w:val="en-US"/>
              </w:rPr>
              <w:t>Result</w:t>
            </w:r>
          </w:p>
          <w:p w14:paraId="513B3170" w14:textId="77777777" w:rsidR="009D4C7F" w:rsidRPr="00C139B4" w:rsidRDefault="009D4C7F" w:rsidP="002B6321">
            <w:pPr>
              <w:pStyle w:val="TAL"/>
              <w:rPr>
                <w:lang w:val="en-US"/>
              </w:rPr>
            </w:pPr>
            <w:r w:rsidRPr="00C139B4">
              <w:rPr>
                <w:lang w:val="en-US"/>
              </w:rPr>
              <w:t>(See 7.4)</w:t>
            </w:r>
          </w:p>
        </w:tc>
        <w:tc>
          <w:tcPr>
            <w:tcW w:w="1418" w:type="dxa"/>
            <w:tcBorders>
              <w:bottom w:val="single" w:sz="12" w:space="0" w:color="auto"/>
            </w:tcBorders>
          </w:tcPr>
          <w:p w14:paraId="66E47A50" w14:textId="77777777" w:rsidR="009D4C7F" w:rsidRPr="00C139B4" w:rsidRDefault="009D4C7F" w:rsidP="002B6321">
            <w:pPr>
              <w:pStyle w:val="TAL"/>
            </w:pPr>
            <w:r w:rsidRPr="00C139B4">
              <w:t>Result-Code / Experimental-Result</w:t>
            </w:r>
          </w:p>
        </w:tc>
        <w:tc>
          <w:tcPr>
            <w:tcW w:w="601" w:type="dxa"/>
            <w:tcBorders>
              <w:bottom w:val="single" w:sz="12" w:space="0" w:color="auto"/>
            </w:tcBorders>
          </w:tcPr>
          <w:p w14:paraId="66354D17" w14:textId="77777777" w:rsidR="009D4C7F" w:rsidRPr="00C139B4" w:rsidRDefault="009D4C7F" w:rsidP="002B6321">
            <w:pPr>
              <w:pStyle w:val="TAC"/>
              <w:rPr>
                <w:lang w:val="en-US"/>
              </w:rPr>
            </w:pPr>
            <w:r w:rsidRPr="00C139B4">
              <w:rPr>
                <w:lang w:val="en-US"/>
              </w:rPr>
              <w:t>M</w:t>
            </w:r>
          </w:p>
        </w:tc>
        <w:tc>
          <w:tcPr>
            <w:tcW w:w="6237" w:type="dxa"/>
            <w:tcBorders>
              <w:bottom w:val="single" w:sz="12" w:space="0" w:color="auto"/>
            </w:tcBorders>
          </w:tcPr>
          <w:p w14:paraId="25DB5921" w14:textId="77777777" w:rsidR="009D4C7F" w:rsidRPr="00C139B4" w:rsidRDefault="009D4C7F" w:rsidP="002B6321">
            <w:pPr>
              <w:pStyle w:val="TAL"/>
            </w:pPr>
            <w:r w:rsidRPr="00C139B4">
              <w:t>This IE shall contain the result of the operation.</w:t>
            </w:r>
          </w:p>
          <w:p w14:paraId="6AF6FE6F" w14:textId="77777777" w:rsidR="009D4C7F" w:rsidRPr="00C139B4" w:rsidRDefault="009D4C7F" w:rsidP="002B6321">
            <w:pPr>
              <w:pStyle w:val="TAL"/>
            </w:pPr>
            <w:r w:rsidRPr="00C139B4">
              <w:t xml:space="preserve">The Result-Code AVP shall be used </w:t>
            </w:r>
            <w:r w:rsidRPr="00C139B4">
              <w:rPr>
                <w:rFonts w:hint="eastAsia"/>
                <w:lang w:eastAsia="zh-CN"/>
              </w:rPr>
              <w:t xml:space="preserve">to indicate </w:t>
            </w:r>
            <w:r w:rsidRPr="00C139B4">
              <w:t xml:space="preserve">success / errors as defined in the Diameter base protocol (see </w:t>
            </w:r>
            <w:r>
              <w:rPr>
                <w:lang w:val="it-IT"/>
              </w:rPr>
              <w:t>IETF RFC </w:t>
            </w:r>
            <w:r w:rsidRPr="00C139B4">
              <w:rPr>
                <w:lang w:val="it-IT"/>
              </w:rPr>
              <w:t>6733</w:t>
            </w:r>
            <w:r>
              <w:t> [</w:t>
            </w:r>
            <w:r w:rsidRPr="00C139B4">
              <w:t>61]).</w:t>
            </w:r>
          </w:p>
          <w:p w14:paraId="208BD20D" w14:textId="77777777" w:rsidR="009D4C7F" w:rsidRPr="00C139B4" w:rsidRDefault="009D4C7F" w:rsidP="002B6321">
            <w:pPr>
              <w:pStyle w:val="TAL"/>
            </w:pPr>
            <w:r w:rsidRPr="00C139B4">
              <w:t xml:space="preserve">The Experimental-Result AVP shall be used for S6a/S6d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2F05FB97" w14:textId="77777777" w:rsidR="009D4C7F" w:rsidRPr="00C139B4" w:rsidRDefault="009D4C7F" w:rsidP="002B6321">
            <w:pPr>
              <w:pStyle w:val="TAL"/>
            </w:pPr>
            <w:r w:rsidRPr="00C139B4">
              <w:t xml:space="preserve">There are no Experimental-Result codes applicable </w:t>
            </w:r>
            <w:r w:rsidRPr="00C139B4">
              <w:rPr>
                <w:lang w:eastAsia="zh-CN"/>
              </w:rPr>
              <w:t>for this command.</w:t>
            </w:r>
          </w:p>
        </w:tc>
      </w:tr>
    </w:tbl>
    <w:p w14:paraId="52AFAB4C" w14:textId="77777777" w:rsidR="009D4C7F" w:rsidRPr="00C139B4" w:rsidRDefault="009D4C7F" w:rsidP="009D4C7F"/>
    <w:p w14:paraId="384B636B" w14:textId="77777777" w:rsidR="009D4C7F" w:rsidRPr="00C139B4" w:rsidRDefault="009D4C7F" w:rsidP="00FA6621">
      <w:pPr>
        <w:pStyle w:val="Heading5"/>
      </w:pPr>
      <w:bookmarkStart w:id="330" w:name="_Toc20211892"/>
      <w:bookmarkStart w:id="331" w:name="_Toc27727168"/>
      <w:bookmarkStart w:id="332" w:name="_Toc36041823"/>
      <w:bookmarkStart w:id="333" w:name="_Toc44871246"/>
      <w:bookmarkStart w:id="334" w:name="_Toc44871645"/>
      <w:bookmarkStart w:id="335" w:name="_Toc51861720"/>
      <w:bookmarkStart w:id="336" w:name="_Toc57978125"/>
      <w:bookmarkStart w:id="337" w:name="_Toc170145694"/>
      <w:r w:rsidRPr="00C139B4">
        <w:rPr>
          <w:lang w:eastAsia="zh-CN"/>
        </w:rPr>
        <w:t>5.2.4.1.2</w:t>
      </w:r>
      <w:r w:rsidRPr="00C139B4">
        <w:rPr>
          <w:lang w:eastAsia="zh-CN"/>
        </w:rPr>
        <w:tab/>
        <w:t>Detailed behaviour of the MME and the SGSN</w:t>
      </w:r>
      <w:bookmarkEnd w:id="330"/>
      <w:bookmarkEnd w:id="331"/>
      <w:bookmarkEnd w:id="332"/>
      <w:bookmarkEnd w:id="333"/>
      <w:bookmarkEnd w:id="334"/>
      <w:bookmarkEnd w:id="335"/>
      <w:bookmarkEnd w:id="336"/>
      <w:bookmarkEnd w:id="337"/>
    </w:p>
    <w:p w14:paraId="0EB1ECA0" w14:textId="77777777" w:rsidR="00C31AA7" w:rsidRPr="00C139B4" w:rsidRDefault="009D4C7F" w:rsidP="009D4C7F">
      <w:r w:rsidRPr="00C139B4">
        <w:t>When receiving a Reset message neither containing Subscription-Data nor Subscription-Data-Deletion the MME or SGSN or combined MME/SGSN shall mark all impacted subscriber records "Location Information Confirmed in HSS " as "Not Confirmed".</w:t>
      </w:r>
    </w:p>
    <w:p w14:paraId="7121E3BC" w14:textId="77777777" w:rsidR="00C31AA7" w:rsidRPr="00C139B4" w:rsidRDefault="009D4C7F" w:rsidP="009D4C7F">
      <w:r w:rsidRPr="00C139B4">
        <w:t>When receiving a Reset message containing Subscription-Data or Subscription-Data-Deletion the MME or SGSN or combined MME/SGSN shall update all impacted subscriber records accordingly, i.e. each impacted subscriber record is updated as if an individual IDR or DSR for that subscriber was received; for details see clauses 5.2.2.1.2 and 5.2.2.2.2. The MME or SGSN or combined MME/SGSN shall not mark successfully updated subscriber records "Location Information Confirmed in HSS " as "Not Confirmed". If an impacted subscriber record cannot be updated for any reason (e.g. the updated data is considered not shareable by the MME or SGSN or combined MME/SGSN, or the update requires an individual acknowledgement to be sent to the HSS), the MME or SGSN or combined MME/SGSN shall mark that record "Location Information Confirmed in HSS " as "Not Confirmed".</w:t>
      </w:r>
    </w:p>
    <w:p w14:paraId="196204B5" w14:textId="3C2A9856" w:rsidR="009D4C7F" w:rsidRPr="00C139B4" w:rsidRDefault="009D4C7F" w:rsidP="009D4C7F">
      <w:pPr>
        <w:pStyle w:val="NO"/>
      </w:pPr>
      <w:r w:rsidRPr="00C139B4">
        <w:lastRenderedPageBreak/>
        <w:t>NOTE:</w:t>
      </w:r>
      <w:r>
        <w:tab/>
      </w:r>
      <w:r w:rsidRPr="00C139B4">
        <w:t>Which subscription data are considered by the MME or SGSN or combined MME/SGSN not shareable by multiple subscribers is implementation specific.</w:t>
      </w:r>
    </w:p>
    <w:p w14:paraId="605B4AF9" w14:textId="77777777" w:rsidR="009D4C7F" w:rsidRPr="00C139B4" w:rsidRDefault="009D4C7F" w:rsidP="009D4C7F">
      <w:r w:rsidRPr="00C139B4">
        <w:t>If the update of shared subscription data requires only local updates in the MME or SGSN or combined MME/SGSN (i.e., the update of the profile does not imply to initiate any signalling interaction towards other network nodes), the updates should be performed immediately (e.g. deleting an Operator Determined Barring).</w:t>
      </w:r>
    </w:p>
    <w:p w14:paraId="29582DA4" w14:textId="77777777" w:rsidR="009D4C7F" w:rsidRPr="00C139B4" w:rsidRDefault="009D4C7F" w:rsidP="009D4C7F">
      <w:r w:rsidRPr="00C139B4">
        <w:t>If the update of shared subscription data implies initiating a signalling interaction towards other nodes (e.g. towards the PGW/PCRF for the change of an APN configuration parameter, such as APN-AMBR), depending on the UE</w:t>
      </w:r>
      <w:r>
        <w:t>'</w:t>
      </w:r>
      <w:r w:rsidRPr="00C139B4">
        <w:t>s state the following shall apply:</w:t>
      </w:r>
    </w:p>
    <w:p w14:paraId="36DBB7BB" w14:textId="77777777" w:rsidR="009D4C7F" w:rsidRPr="00C139B4" w:rsidRDefault="009D4C7F" w:rsidP="009D4C7F">
      <w:pPr>
        <w:pStyle w:val="B1"/>
      </w:pPr>
      <w:r w:rsidRPr="00C139B4">
        <w:t>-</w:t>
      </w:r>
      <w:r w:rsidRPr="00C139B4">
        <w:tab/>
        <w:t>If the UE is in CONNECTED state, the updates shall be performed immediately including signalling towards other nodes.</w:t>
      </w:r>
    </w:p>
    <w:p w14:paraId="262461E5" w14:textId="77777777" w:rsidR="009D4C7F" w:rsidRPr="00C139B4" w:rsidRDefault="009D4C7F" w:rsidP="009D4C7F">
      <w:pPr>
        <w:pStyle w:val="B1"/>
      </w:pPr>
      <w:r w:rsidRPr="00C139B4">
        <w:t>-</w:t>
      </w:r>
      <w:r w:rsidRPr="00C139B4">
        <w:tab/>
        <w:t xml:space="preserve">If the UE is in IDLE state, the signalling towards other nodes should be deferred to the next authenticated radio contact with that </w:t>
      </w:r>
      <w:r w:rsidRPr="00C139B4">
        <w:rPr>
          <w:lang w:eastAsia="zh-CN"/>
        </w:rPr>
        <w:t>UE</w:t>
      </w:r>
      <w:r w:rsidRPr="00C139B4">
        <w:t>.</w:t>
      </w:r>
    </w:p>
    <w:p w14:paraId="5CCC4350" w14:textId="77777777" w:rsidR="009D4C7F" w:rsidRPr="00C139B4" w:rsidRDefault="009D4C7F" w:rsidP="009D4C7F">
      <w:pPr>
        <w:pStyle w:val="NO"/>
      </w:pPr>
      <w:r w:rsidRPr="00C139B4">
        <w:t>NOTE:</w:t>
      </w:r>
      <w:r w:rsidRPr="00C139B4">
        <w:tab/>
        <w:t>The rational for the recommendation to defer signalling towards other nodes until the next authenticated radio contact is to consider impacts to the network only when the updates are required, and to spread the signalling towards other nodes over some time, based on user</w:t>
      </w:r>
      <w:r>
        <w:t>'</w:t>
      </w:r>
      <w:r w:rsidRPr="00C139B4">
        <w:t>s activity.</w:t>
      </w:r>
    </w:p>
    <w:p w14:paraId="066092AC" w14:textId="77777777" w:rsidR="00C31AA7" w:rsidRPr="00C139B4" w:rsidRDefault="009D4C7F" w:rsidP="009D4C7F">
      <w:r w:rsidRPr="00C139B4">
        <w:t>In both cases, to avoid high processing/signalling load resulting from shared subscription data update, processing/signalling actions resulting from data updates in the MME or SGSN or combined MME/SGSN may take</w:t>
      </w:r>
      <w:r w:rsidRPr="00C139B4" w:rsidDel="00E92FD1">
        <w:t xml:space="preserve"> </w:t>
      </w:r>
      <w:r w:rsidRPr="00C139B4">
        <w:t>a maximum operator configuration-depending time.</w:t>
      </w:r>
    </w:p>
    <w:p w14:paraId="4E5174BB" w14:textId="41E790A0" w:rsidR="009D4C7F" w:rsidRPr="00C139B4" w:rsidRDefault="009D4C7F" w:rsidP="009D4C7F">
      <w:r w:rsidRPr="00C139B4">
        <w:t>If the Reset-IDs IE is supported and received, the MME or SGSN or combined MME/SGSN shall make use of the Reset-IDs (together with the HSS's realm) in order to determine which subscriber records are impacted (i.e. check whether at least one received Reset-ID is associated with the subscriber); otherwise the MME or SGSN or combined MME/SGSN shall make use of the HSS Identity received in the Origin-Host AVP (by comparing it with the value stored after successful ULA) and may make use of the received User-Id-List (if any) in order to determine which subscriber records are impacted.</w:t>
      </w:r>
    </w:p>
    <w:p w14:paraId="77EDF1D2" w14:textId="77777777" w:rsidR="00C31AA7" w:rsidRPr="00C139B4" w:rsidRDefault="009D4C7F" w:rsidP="009D4C7F">
      <w:r w:rsidRPr="00C139B4">
        <w:t xml:space="preserve">At the next authenticated radio contact with the </w:t>
      </w:r>
      <w:r w:rsidRPr="00C139B4">
        <w:rPr>
          <w:rFonts w:hint="eastAsia"/>
          <w:lang w:eastAsia="zh-CN"/>
        </w:rPr>
        <w:t>UE</w:t>
      </w:r>
      <w:r w:rsidRPr="00C139B4">
        <w:t xml:space="preserve"> concerned, if </w:t>
      </w:r>
      <w:r w:rsidRPr="00C139B4">
        <w:rPr>
          <w:rFonts w:hint="eastAsia"/>
          <w:lang w:eastAsia="zh-CN"/>
        </w:rPr>
        <w:t xml:space="preserve">the </w:t>
      </w:r>
      <w:r w:rsidRPr="00C139B4">
        <w:t xml:space="preserve">subscriber record "Location Information Confirmed in HSS" is marked as "Not Confirmed", the restoration procedure </w:t>
      </w:r>
      <w:r w:rsidRPr="00C139B4">
        <w:rPr>
          <w:rFonts w:hint="eastAsia"/>
          <w:lang w:eastAsia="zh-CN"/>
        </w:rPr>
        <w:t>shall be</w:t>
      </w:r>
      <w:r w:rsidRPr="00C139B4">
        <w:rPr>
          <w:lang w:eastAsia="zh-CN"/>
        </w:rPr>
        <w:t xml:space="preserve"> </w:t>
      </w:r>
      <w:r w:rsidRPr="00C139B4">
        <w:t>triggered.</w:t>
      </w:r>
    </w:p>
    <w:p w14:paraId="36343A6C" w14:textId="7624062B" w:rsidR="009D4C7F" w:rsidRPr="00C139B4" w:rsidRDefault="009D4C7F" w:rsidP="009D4C7F">
      <w:r w:rsidRPr="00C139B4">
        <w:t xml:space="preserve">See also </w:t>
      </w:r>
      <w:r>
        <w:t>3GPP TS 2</w:t>
      </w:r>
      <w:r w:rsidRPr="00C139B4">
        <w:t>9.118</w:t>
      </w:r>
      <w:r>
        <w:t> [</w:t>
      </w:r>
      <w:r w:rsidRPr="00C139B4">
        <w:t xml:space="preserve">46] </w:t>
      </w:r>
      <w:r w:rsidR="00C31AA7" w:rsidRPr="00C139B4">
        <w:t>clause</w:t>
      </w:r>
      <w:r w:rsidR="00C31AA7">
        <w:t> </w:t>
      </w:r>
      <w:r w:rsidR="00C31AA7" w:rsidRPr="00C139B4">
        <w:t>5</w:t>
      </w:r>
      <w:r w:rsidRPr="00C139B4">
        <w:t>.9.2.</w:t>
      </w:r>
    </w:p>
    <w:p w14:paraId="0CB21442" w14:textId="77777777" w:rsidR="009D4C7F" w:rsidRPr="00C139B4" w:rsidRDefault="009D4C7F" w:rsidP="00FA6621">
      <w:pPr>
        <w:pStyle w:val="Heading5"/>
      </w:pPr>
      <w:bookmarkStart w:id="338" w:name="_Toc20211893"/>
      <w:bookmarkStart w:id="339" w:name="_Toc27727169"/>
      <w:bookmarkStart w:id="340" w:name="_Toc36041824"/>
      <w:bookmarkStart w:id="341" w:name="_Toc44871247"/>
      <w:bookmarkStart w:id="342" w:name="_Toc44871646"/>
      <w:bookmarkStart w:id="343" w:name="_Toc51861721"/>
      <w:bookmarkStart w:id="344" w:name="_Toc57978126"/>
      <w:bookmarkStart w:id="345" w:name="_Toc170145695"/>
      <w:r w:rsidRPr="00C139B4">
        <w:rPr>
          <w:lang w:eastAsia="zh-CN"/>
        </w:rPr>
        <w:t>5.2.4.1.3</w:t>
      </w:r>
      <w:r w:rsidRPr="00C139B4">
        <w:rPr>
          <w:lang w:eastAsia="zh-CN"/>
        </w:rPr>
        <w:tab/>
        <w:t>Detailed behaviour of the HSS</w:t>
      </w:r>
      <w:bookmarkEnd w:id="338"/>
      <w:bookmarkEnd w:id="339"/>
      <w:bookmarkEnd w:id="340"/>
      <w:bookmarkEnd w:id="341"/>
      <w:bookmarkEnd w:id="342"/>
      <w:bookmarkEnd w:id="343"/>
      <w:bookmarkEnd w:id="344"/>
      <w:bookmarkEnd w:id="345"/>
    </w:p>
    <w:p w14:paraId="0BD174FC" w14:textId="77777777" w:rsidR="00C31AA7" w:rsidRPr="00C139B4" w:rsidRDefault="009D4C7F" w:rsidP="009D4C7F">
      <w:r w:rsidRPr="00C139B4">
        <w:t xml:space="preserve">The HSS shall make use of this procedure in order to indicate to all relevant MMEs, SGSN, and combined MME/SGSNs that the HSS has restarted and may have lost the current MME-Identity and SGSN-Identity of some of its subscribers who may be currently roaming in the MME area and/or </w:t>
      </w:r>
      <w:r w:rsidRPr="00C139B4">
        <w:rPr>
          <w:rFonts w:hint="eastAsia"/>
          <w:lang w:eastAsia="zh-CN"/>
        </w:rPr>
        <w:t>SGSN area</w:t>
      </w:r>
      <w:r w:rsidRPr="00C139B4">
        <w:t>, and that the HSS</w:t>
      </w:r>
      <w:r w:rsidRPr="00C139B4">
        <w:rPr>
          <w:rFonts w:hint="eastAsia"/>
          <w:lang w:eastAsia="zh-CN"/>
        </w:rPr>
        <w:t>,</w:t>
      </w:r>
      <w:r w:rsidRPr="00C139B4">
        <w:t xml:space="preserve"> therefore</w:t>
      </w:r>
      <w:r w:rsidRPr="00C139B4">
        <w:rPr>
          <w:rFonts w:hint="eastAsia"/>
          <w:lang w:eastAsia="zh-CN"/>
        </w:rPr>
        <w:t>,</w:t>
      </w:r>
      <w:r w:rsidRPr="00C139B4">
        <w:t xml:space="preserve"> cannot send a Cancel Location messages or Insert Subscriber Data messages when needed.</w:t>
      </w:r>
    </w:p>
    <w:p w14:paraId="2ACE31BE" w14:textId="7D819613" w:rsidR="009D4C7F" w:rsidRPr="00C139B4" w:rsidRDefault="009D4C7F" w:rsidP="009D4C7F">
      <w:r w:rsidRPr="00C139B4">
        <w:t xml:space="preserve">The HSS may make use of this procedure in order to indicate to all relevant MMEs, SGSN, and combined MME/SGSNs that the HSS has updated subscription data shared by some of its subscribers who may be currently roaming in the MME area and/or </w:t>
      </w:r>
      <w:r w:rsidRPr="00C139B4">
        <w:rPr>
          <w:rFonts w:hint="eastAsia"/>
          <w:lang w:eastAsia="zh-CN"/>
        </w:rPr>
        <w:t>SGSN area</w:t>
      </w:r>
      <w:r w:rsidRPr="00C139B4">
        <w:rPr>
          <w:lang w:eastAsia="zh-CN"/>
        </w:rPr>
        <w:t>.</w:t>
      </w:r>
    </w:p>
    <w:p w14:paraId="3F174569" w14:textId="77777777" w:rsidR="00C31AA7" w:rsidRPr="00C139B4" w:rsidRDefault="009D4C7F" w:rsidP="009D4C7F">
      <w:r w:rsidRPr="00C139B4">
        <w:t>If the Reset-ID feature is not supported by the MME/SGSN and HSS, the HSS optionally may include a list of Ids identifying a subset of subscribers served by the HSS</w:t>
      </w:r>
      <w:r w:rsidRPr="00C139B4">
        <w:rPr>
          <w:rFonts w:hint="eastAsia"/>
          <w:lang w:eastAsia="zh-CN"/>
        </w:rPr>
        <w:t>,</w:t>
      </w:r>
      <w:r w:rsidRPr="00C139B4">
        <w:t xml:space="preserve"> if the occurred failure is limited to those subscribers.</w:t>
      </w:r>
    </w:p>
    <w:p w14:paraId="7F547FA1" w14:textId="7ACEA21C" w:rsidR="009D4C7F" w:rsidRPr="00C139B4" w:rsidRDefault="009D4C7F" w:rsidP="009D4C7F">
      <w:r w:rsidRPr="00C139B4">
        <w:t>If the Reset-ID feature is supported by the MME or SGSN, the HSS optionally may include one (or several) Reset-ID AVPs identifying e.g. failed hardware components if the occured failure is limited to those subscribers associated with e.g. the identified failed hardware components.</w:t>
      </w:r>
    </w:p>
    <w:p w14:paraId="67B1311B" w14:textId="77777777" w:rsidR="009D4C7F" w:rsidRPr="00C139B4" w:rsidRDefault="009D4C7F" w:rsidP="009D4C7F">
      <w:r w:rsidRPr="00C139B4">
        <w:t>The HSS should invoke this procedure towards a combined MME/SGSN only for a single time even if some of the impacted subscribers are attached to the combined MME/SGSN via UTRAN/GERAN and some of the impacted subscribers are attached to the combined MME/SGSN via E-UTRAN.</w:t>
      </w:r>
    </w:p>
    <w:p w14:paraId="13B5CF20" w14:textId="77777777" w:rsidR="009D4C7F" w:rsidRPr="00C139B4" w:rsidRDefault="009D4C7F" w:rsidP="00FA6621">
      <w:pPr>
        <w:pStyle w:val="Heading3"/>
        <w:rPr>
          <w:lang w:eastAsia="zh-CN"/>
        </w:rPr>
      </w:pPr>
      <w:bookmarkStart w:id="346" w:name="_Toc20211894"/>
      <w:bookmarkStart w:id="347" w:name="_Toc27727170"/>
      <w:bookmarkStart w:id="348" w:name="_Toc36041825"/>
      <w:bookmarkStart w:id="349" w:name="_Toc44871248"/>
      <w:bookmarkStart w:id="350" w:name="_Toc44871647"/>
      <w:bookmarkStart w:id="351" w:name="_Toc51861722"/>
      <w:bookmarkStart w:id="352" w:name="_Toc57978127"/>
      <w:bookmarkStart w:id="353" w:name="_Toc170145696"/>
      <w:r w:rsidRPr="00C139B4">
        <w:lastRenderedPageBreak/>
        <w:t>5.</w:t>
      </w:r>
      <w:r w:rsidRPr="00C139B4">
        <w:rPr>
          <w:lang w:eastAsia="zh-CN"/>
        </w:rPr>
        <w:t>2</w:t>
      </w:r>
      <w:r w:rsidRPr="00C139B4">
        <w:rPr>
          <w:rFonts w:hint="eastAsia"/>
          <w:lang w:eastAsia="zh-CN"/>
        </w:rPr>
        <w:t>.</w:t>
      </w:r>
      <w:r w:rsidRPr="00C139B4">
        <w:rPr>
          <w:lang w:eastAsia="zh-CN"/>
        </w:rPr>
        <w:t>5</w:t>
      </w:r>
      <w:r w:rsidRPr="00C139B4">
        <w:tab/>
        <w:t>Notification</w:t>
      </w:r>
      <w:r w:rsidRPr="00C139B4">
        <w:rPr>
          <w:rFonts w:hint="eastAsia"/>
          <w:lang w:eastAsia="zh-CN"/>
        </w:rPr>
        <w:t xml:space="preserve"> Procedures</w:t>
      </w:r>
      <w:bookmarkEnd w:id="346"/>
      <w:bookmarkEnd w:id="347"/>
      <w:bookmarkEnd w:id="348"/>
      <w:bookmarkEnd w:id="349"/>
      <w:bookmarkEnd w:id="350"/>
      <w:bookmarkEnd w:id="351"/>
      <w:bookmarkEnd w:id="352"/>
      <w:bookmarkEnd w:id="353"/>
    </w:p>
    <w:p w14:paraId="40D7AAD5" w14:textId="77777777" w:rsidR="009D4C7F" w:rsidRPr="00C139B4" w:rsidRDefault="009D4C7F" w:rsidP="00FA6621">
      <w:pPr>
        <w:pStyle w:val="Heading4"/>
      </w:pPr>
      <w:bookmarkStart w:id="354" w:name="_Toc20211895"/>
      <w:bookmarkStart w:id="355" w:name="_Toc27727171"/>
      <w:bookmarkStart w:id="356" w:name="_Toc36041826"/>
      <w:bookmarkStart w:id="357" w:name="_Toc44871249"/>
      <w:bookmarkStart w:id="358" w:name="_Toc44871648"/>
      <w:bookmarkStart w:id="359" w:name="_Toc51861723"/>
      <w:bookmarkStart w:id="360" w:name="_Toc57978128"/>
      <w:bookmarkStart w:id="361" w:name="_Toc170145697"/>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5.1</w:t>
      </w:r>
      <w:r w:rsidRPr="00C139B4">
        <w:rPr>
          <w:rFonts w:hint="eastAsia"/>
          <w:lang w:eastAsia="zh-CN"/>
        </w:rPr>
        <w:tab/>
      </w:r>
      <w:r w:rsidRPr="00C139B4">
        <w:rPr>
          <w:lang w:eastAsia="zh-CN"/>
        </w:rPr>
        <w:t>Notification</w:t>
      </w:r>
      <w:bookmarkEnd w:id="354"/>
      <w:bookmarkEnd w:id="355"/>
      <w:bookmarkEnd w:id="356"/>
      <w:bookmarkEnd w:id="357"/>
      <w:bookmarkEnd w:id="358"/>
      <w:bookmarkEnd w:id="359"/>
      <w:bookmarkEnd w:id="360"/>
      <w:bookmarkEnd w:id="361"/>
    </w:p>
    <w:p w14:paraId="2CC18DAA" w14:textId="77777777" w:rsidR="009D4C7F" w:rsidRPr="00C139B4" w:rsidRDefault="009D4C7F" w:rsidP="00FA6621">
      <w:pPr>
        <w:pStyle w:val="Heading5"/>
      </w:pPr>
      <w:bookmarkStart w:id="362" w:name="_Toc20211896"/>
      <w:bookmarkStart w:id="363" w:name="_Toc27727172"/>
      <w:bookmarkStart w:id="364" w:name="_Toc36041827"/>
      <w:bookmarkStart w:id="365" w:name="_Toc44871250"/>
      <w:bookmarkStart w:id="366" w:name="_Toc44871649"/>
      <w:bookmarkStart w:id="367" w:name="_Toc51861724"/>
      <w:bookmarkStart w:id="368" w:name="_Toc57978129"/>
      <w:bookmarkStart w:id="369" w:name="_Toc170145698"/>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5.1.1</w:t>
      </w:r>
      <w:r w:rsidRPr="00C139B4">
        <w:rPr>
          <w:rFonts w:hint="eastAsia"/>
          <w:lang w:eastAsia="zh-CN"/>
        </w:rPr>
        <w:tab/>
      </w:r>
      <w:r w:rsidRPr="00C139B4">
        <w:rPr>
          <w:lang w:eastAsia="zh-CN"/>
        </w:rPr>
        <w:t>General</w:t>
      </w:r>
      <w:bookmarkEnd w:id="362"/>
      <w:bookmarkEnd w:id="363"/>
      <w:bookmarkEnd w:id="364"/>
      <w:bookmarkEnd w:id="365"/>
      <w:bookmarkEnd w:id="366"/>
      <w:bookmarkEnd w:id="367"/>
      <w:bookmarkEnd w:id="368"/>
      <w:bookmarkEnd w:id="369"/>
    </w:p>
    <w:p w14:paraId="186475E5" w14:textId="77777777" w:rsidR="009D4C7F" w:rsidRPr="00C139B4" w:rsidRDefault="009D4C7F" w:rsidP="009D4C7F">
      <w:r w:rsidRPr="00C139B4">
        <w:t xml:space="preserve">The Notification Procedure </w:t>
      </w:r>
      <w:r w:rsidRPr="00C139B4">
        <w:rPr>
          <w:rFonts w:hint="eastAsia"/>
          <w:lang w:eastAsia="zh-CN"/>
        </w:rPr>
        <w:t>shall be</w:t>
      </w:r>
      <w:r w:rsidRPr="00C139B4">
        <w:rPr>
          <w:lang w:eastAsia="zh-CN"/>
        </w:rPr>
        <w:t xml:space="preserve"> </w:t>
      </w:r>
      <w:r w:rsidRPr="00C139B4">
        <w:t xml:space="preserve">used between the MME and the HSS and between </w:t>
      </w:r>
      <w:r w:rsidRPr="00C139B4">
        <w:rPr>
          <w:rFonts w:hint="eastAsia"/>
          <w:lang w:eastAsia="zh-CN"/>
        </w:rPr>
        <w:t xml:space="preserve">the </w:t>
      </w:r>
      <w:r w:rsidRPr="00C139B4">
        <w:t xml:space="preserve">SGSN and </w:t>
      </w:r>
      <w:r w:rsidRPr="00C139B4">
        <w:rPr>
          <w:rFonts w:hint="eastAsia"/>
          <w:lang w:eastAsia="zh-CN"/>
        </w:rPr>
        <w:t xml:space="preserve">the </w:t>
      </w:r>
      <w:r w:rsidRPr="00C139B4">
        <w:t>HSS when an inter MME or SGSN location update does not occur but the HSS needs to be notified about</w:t>
      </w:r>
    </w:p>
    <w:p w14:paraId="610BA270" w14:textId="77777777" w:rsidR="009D4C7F" w:rsidRPr="00C139B4" w:rsidRDefault="009D4C7F" w:rsidP="009D4C7F">
      <w:pPr>
        <w:pStyle w:val="B1"/>
      </w:pPr>
      <w:r w:rsidRPr="00C139B4">
        <w:t>-</w:t>
      </w:r>
      <w:r w:rsidRPr="00C139B4">
        <w:tab/>
        <w:t>an update of terminal information;</w:t>
      </w:r>
    </w:p>
    <w:p w14:paraId="16639122" w14:textId="77777777" w:rsidR="009D4C7F" w:rsidRPr="00C139B4" w:rsidRDefault="009D4C7F" w:rsidP="009D4C7F">
      <w:pPr>
        <w:pStyle w:val="B1"/>
      </w:pPr>
      <w:r w:rsidRPr="00C139B4">
        <w:t>-</w:t>
      </w:r>
      <w:r w:rsidRPr="00C139B4">
        <w:tab/>
        <w:t>an update of the UE SRVCC capability (only if the MME/SGSN supports SRVCC).</w:t>
      </w:r>
    </w:p>
    <w:p w14:paraId="04C39527" w14:textId="77777777" w:rsidR="009D4C7F" w:rsidRPr="00C139B4" w:rsidRDefault="009D4C7F" w:rsidP="009D4C7F">
      <w:r w:rsidRPr="00C139B4">
        <w:t xml:space="preserve">The Notification Procedure shall also be used between the MME and the HSS and between </w:t>
      </w:r>
      <w:r w:rsidRPr="00C139B4">
        <w:rPr>
          <w:rFonts w:hint="eastAsia"/>
          <w:lang w:eastAsia="zh-CN"/>
        </w:rPr>
        <w:t xml:space="preserve">the </w:t>
      </w:r>
      <w:r w:rsidRPr="00C139B4">
        <w:t xml:space="preserve">SGSN and </w:t>
      </w:r>
      <w:r w:rsidRPr="00C139B4">
        <w:rPr>
          <w:rFonts w:hint="eastAsia"/>
          <w:lang w:eastAsia="zh-CN"/>
        </w:rPr>
        <w:t xml:space="preserve">the </w:t>
      </w:r>
      <w:r w:rsidRPr="00C139B4">
        <w:t xml:space="preserve">HSS </w:t>
      </w:r>
      <w:r w:rsidRPr="00C139B4">
        <w:rPr>
          <w:rFonts w:hint="eastAsia"/>
          <w:lang w:eastAsia="ja-JP"/>
        </w:rPr>
        <w:t xml:space="preserve">if </w:t>
      </w:r>
      <w:r w:rsidRPr="00C139B4">
        <w:t xml:space="preserve">the HSS </w:t>
      </w:r>
      <w:r w:rsidRPr="00C139B4">
        <w:rPr>
          <w:rFonts w:hint="eastAsia"/>
          <w:lang w:eastAsia="ja-JP"/>
        </w:rPr>
        <w:t xml:space="preserve">needs to be notified </w:t>
      </w:r>
      <w:r w:rsidRPr="00C139B4">
        <w:t>about</w:t>
      </w:r>
      <w:r w:rsidRPr="00C139B4">
        <w:rPr>
          <w:rFonts w:hint="eastAsia"/>
          <w:lang w:eastAsia="zh-CN"/>
        </w:rPr>
        <w:t>:</w:t>
      </w:r>
    </w:p>
    <w:p w14:paraId="5E3DBDCD" w14:textId="77777777" w:rsidR="009D4C7F" w:rsidRPr="00C139B4" w:rsidRDefault="009D4C7F" w:rsidP="009D4C7F">
      <w:pPr>
        <w:pStyle w:val="B1"/>
        <w:rPr>
          <w:lang w:eastAsia="zh-CN"/>
        </w:rPr>
      </w:pPr>
      <w:r w:rsidRPr="00C139B4">
        <w:t>-</w:t>
      </w:r>
      <w:r w:rsidRPr="00C139B4">
        <w:tab/>
        <w:t>an assignment/change of a dynamically allocated PDN GW for an APN, if such a notification is needed taking into account the access restrictions and the type of PDN</w:t>
      </w:r>
      <w:r w:rsidRPr="00C139B4">
        <w:rPr>
          <w:rFonts w:hint="eastAsia"/>
          <w:lang w:eastAsia="zh-CN"/>
        </w:rPr>
        <w:t>;</w:t>
      </w:r>
    </w:p>
    <w:p w14:paraId="01A74A00" w14:textId="77777777" w:rsidR="009D4C7F" w:rsidRPr="00C139B4" w:rsidRDefault="009D4C7F" w:rsidP="009D4C7F">
      <w:pPr>
        <w:pStyle w:val="NO"/>
        <w:rPr>
          <w:lang w:eastAsia="zh-CN"/>
        </w:rPr>
      </w:pPr>
      <w:r w:rsidRPr="00C139B4">
        <w:rPr>
          <w:lang w:eastAsia="zh-CN"/>
        </w:rPr>
        <w:t>NOTE:</w:t>
      </w:r>
      <w:r w:rsidRPr="00C139B4">
        <w:rPr>
          <w:lang w:eastAsia="zh-CN"/>
        </w:rPr>
        <w:tab/>
        <w:t xml:space="preserve">If the PDN is of type </w:t>
      </w:r>
      <w:r w:rsidRPr="00C139B4">
        <w:t>"</w:t>
      </w:r>
      <w:r w:rsidRPr="00C139B4">
        <w:rPr>
          <w:lang w:eastAsia="zh-CN"/>
        </w:rPr>
        <w:t>non-IP</w:t>
      </w:r>
      <w:r w:rsidRPr="00C139B4">
        <w:t>"</w:t>
      </w:r>
      <w:r w:rsidRPr="00C139B4">
        <w:rPr>
          <w:lang w:eastAsia="zh-CN"/>
        </w:rPr>
        <w:t>, the APN is not accessible via non-3GPP access and therefore the PDN-GW ID does not need to be conveyed across accesses.</w:t>
      </w:r>
    </w:p>
    <w:p w14:paraId="09CEA464" w14:textId="77777777" w:rsidR="009D4C7F" w:rsidRPr="00C139B4" w:rsidRDefault="009D4C7F" w:rsidP="009D4C7F">
      <w:pPr>
        <w:pStyle w:val="B1"/>
      </w:pPr>
      <w:r w:rsidRPr="00C139B4">
        <w:t>-</w:t>
      </w:r>
      <w:r w:rsidRPr="00C139B4">
        <w:tab/>
        <w:t>an assignment/change of a dynamically allocated PDN GW for the establishment of emergency PDN connections, if such notification is needed for a non roaming authenticated user, based on operator policy (e.g. on whether the operator uses static PDN GW or not for emergency services) taking into account the access restrictions and feature support;</w:t>
      </w:r>
    </w:p>
    <w:p w14:paraId="4A01E136" w14:textId="77777777" w:rsidR="00C31AA7" w:rsidRDefault="009D4C7F" w:rsidP="009D4C7F">
      <w:pPr>
        <w:pStyle w:val="B1"/>
      </w:pPr>
      <w:r w:rsidRPr="00C139B4">
        <w:t>-</w:t>
      </w:r>
      <w:r w:rsidRPr="00C139B4">
        <w:tab/>
      </w:r>
      <w:r>
        <w:t xml:space="preserve">the failed monitoring event configurations at the MME or SGSN (if received in ULA) or </w:t>
      </w:r>
      <w:r w:rsidRPr="00C139B4">
        <w:t>the status of the monitoring event configuration</w:t>
      </w:r>
      <w:r>
        <w:t>s</w:t>
      </w:r>
      <w:r w:rsidRPr="00C139B4">
        <w:t xml:space="preserve"> at the IWK-SCEF</w:t>
      </w:r>
      <w:r>
        <w:t>;</w:t>
      </w:r>
    </w:p>
    <w:p w14:paraId="2E255768" w14:textId="4529C157" w:rsidR="009D4C7F" w:rsidRPr="00C139B4" w:rsidRDefault="009D4C7F" w:rsidP="009D4C7F">
      <w:pPr>
        <w:pStyle w:val="B1"/>
      </w:pPr>
      <w:r>
        <w:t>-</w:t>
      </w:r>
      <w:r>
        <w:tab/>
        <w:t>the deletion of a monitoring event configuration in SCEF for a UE (i.e. due to an SCEF restart, see 3GPP TS 23.007 [43]).</w:t>
      </w:r>
    </w:p>
    <w:p w14:paraId="69970B71" w14:textId="77777777" w:rsidR="009D4C7F" w:rsidRPr="00C139B4" w:rsidRDefault="009D4C7F" w:rsidP="009D4C7F">
      <w:pPr>
        <w:rPr>
          <w:lang w:eastAsia="zh-CN"/>
        </w:rPr>
      </w:pPr>
      <w:r w:rsidRPr="00C139B4">
        <w:t xml:space="preserve">The Notification Procedure </w:t>
      </w:r>
      <w:r w:rsidRPr="00C139B4">
        <w:rPr>
          <w:rFonts w:hint="eastAsia"/>
          <w:lang w:eastAsia="zh-CN"/>
        </w:rPr>
        <w:t>shall be</w:t>
      </w:r>
      <w:r w:rsidRPr="00C139B4">
        <w:t xml:space="preserve"> used between </w:t>
      </w:r>
      <w:r w:rsidRPr="00C139B4">
        <w:rPr>
          <w:rFonts w:hint="eastAsia"/>
          <w:lang w:eastAsia="zh-CN"/>
        </w:rPr>
        <w:t xml:space="preserve">the </w:t>
      </w:r>
      <w:r w:rsidRPr="00C139B4">
        <w:t xml:space="preserve">MME and </w:t>
      </w:r>
      <w:r w:rsidRPr="00C139B4">
        <w:rPr>
          <w:rFonts w:hint="eastAsia"/>
          <w:lang w:eastAsia="zh-CN"/>
        </w:rPr>
        <w:t xml:space="preserve">the </w:t>
      </w:r>
      <w:r w:rsidRPr="00C139B4">
        <w:t>HSS when an inter MME location update does not occur but the HSS needs to be notified about</w:t>
      </w:r>
    </w:p>
    <w:p w14:paraId="629EE602" w14:textId="77777777" w:rsidR="009D4C7F" w:rsidRPr="00C139B4" w:rsidRDefault="009D4C7F" w:rsidP="009D4C7F">
      <w:pPr>
        <w:pStyle w:val="B1"/>
      </w:pPr>
      <w:r w:rsidRPr="00C139B4">
        <w:t>-</w:t>
      </w:r>
      <w:r w:rsidRPr="00C139B4">
        <w:tab/>
      </w:r>
      <w:r w:rsidRPr="00C139B4">
        <w:rPr>
          <w:rFonts w:hint="eastAsia"/>
          <w:lang w:eastAsia="zh-CN"/>
        </w:rPr>
        <w:t xml:space="preserve">the </w:t>
      </w:r>
      <w:r w:rsidRPr="00C139B4">
        <w:t xml:space="preserve">need to send </w:t>
      </w:r>
      <w:r w:rsidRPr="00C139B4">
        <w:rPr>
          <w:rFonts w:hint="eastAsia"/>
          <w:lang w:eastAsia="zh-CN"/>
        </w:rPr>
        <w:t xml:space="preserve">a </w:t>
      </w:r>
      <w:r w:rsidRPr="00C139B4">
        <w:t>Cancel Location to the current SGSN.</w:t>
      </w:r>
    </w:p>
    <w:p w14:paraId="04EAD384" w14:textId="77777777" w:rsidR="009D4C7F" w:rsidRPr="00C139B4" w:rsidRDefault="009D4C7F" w:rsidP="009D4C7F">
      <w:pPr>
        <w:rPr>
          <w:lang w:eastAsia="zh-CN"/>
        </w:rPr>
      </w:pPr>
      <w:r w:rsidRPr="00C139B4">
        <w:t xml:space="preserve">The Notification Procedure </w:t>
      </w:r>
      <w:r w:rsidRPr="00C139B4">
        <w:rPr>
          <w:rFonts w:hint="eastAsia"/>
          <w:lang w:eastAsia="zh-CN"/>
        </w:rPr>
        <w:t>shall be</w:t>
      </w:r>
      <w:r w:rsidRPr="00C139B4">
        <w:t xml:space="preserve"> used</w:t>
      </w:r>
      <w:r w:rsidRPr="00C139B4">
        <w:rPr>
          <w:lang w:eastAsia="zh-CN"/>
        </w:rPr>
        <w:t xml:space="preserve"> between the MME and the HSS</w:t>
      </w:r>
      <w:r w:rsidRPr="00C139B4">
        <w:rPr>
          <w:rFonts w:hint="eastAsia"/>
          <w:lang w:eastAsia="zh-CN"/>
        </w:rPr>
        <w:t xml:space="preserve"> </w:t>
      </w:r>
      <w:r w:rsidRPr="00C139B4">
        <w:rPr>
          <w:lang w:eastAsia="zh-CN"/>
        </w:rPr>
        <w:t>when the "SMS in MME" feature is applied and</w:t>
      </w:r>
      <w:r w:rsidRPr="00C139B4">
        <w:rPr>
          <w:rFonts w:hint="eastAsia"/>
          <w:lang w:eastAsia="zh-CN"/>
        </w:rPr>
        <w:t xml:space="preserve"> </w:t>
      </w:r>
      <w:r w:rsidRPr="00C139B4">
        <w:rPr>
          <w:lang w:eastAsia="zh-CN"/>
        </w:rPr>
        <w:t xml:space="preserve">between </w:t>
      </w:r>
      <w:r w:rsidRPr="00C139B4">
        <w:rPr>
          <w:rFonts w:hint="eastAsia"/>
          <w:lang w:eastAsia="zh-CN"/>
        </w:rPr>
        <w:t>the SGSN</w:t>
      </w:r>
      <w:r w:rsidRPr="00C139B4">
        <w:rPr>
          <w:lang w:eastAsia="zh-CN"/>
        </w:rPr>
        <w:t xml:space="preserve"> and </w:t>
      </w:r>
      <w:r w:rsidRPr="00C139B4">
        <w:rPr>
          <w:rFonts w:hint="eastAsia"/>
          <w:lang w:eastAsia="zh-CN"/>
        </w:rPr>
        <w:t xml:space="preserve">the </w:t>
      </w:r>
      <w:r w:rsidRPr="00C139B4">
        <w:rPr>
          <w:lang w:eastAsia="zh-CN"/>
        </w:rPr>
        <w:t xml:space="preserve">HSS when an earlier short message delivery failed and </w:t>
      </w:r>
      <w:r w:rsidRPr="00C139B4">
        <w:rPr>
          <w:rFonts w:hint="eastAsia"/>
          <w:lang w:eastAsia="zh-CN"/>
        </w:rPr>
        <w:t>the HSS</w:t>
      </w:r>
      <w:r w:rsidRPr="00C139B4">
        <w:rPr>
          <w:lang w:eastAsia="zh-CN"/>
        </w:rPr>
        <w:t xml:space="preserve"> </w:t>
      </w:r>
      <w:r w:rsidRPr="00C139B4">
        <w:rPr>
          <w:rFonts w:hint="eastAsia"/>
          <w:lang w:eastAsia="zh-CN"/>
        </w:rPr>
        <w:t xml:space="preserve">needs to be notified </w:t>
      </w:r>
      <w:r w:rsidRPr="00C139B4">
        <w:rPr>
          <w:lang w:eastAsia="zh-CN"/>
        </w:rPr>
        <w:t>about</w:t>
      </w:r>
      <w:r w:rsidRPr="00C139B4">
        <w:rPr>
          <w:rFonts w:hint="eastAsia"/>
          <w:lang w:eastAsia="zh-CN"/>
        </w:rPr>
        <w:t>:</w:t>
      </w:r>
    </w:p>
    <w:p w14:paraId="3FC11AF0" w14:textId="77777777" w:rsidR="009D4C7F" w:rsidRPr="00C139B4" w:rsidRDefault="009D4C7F" w:rsidP="009D4C7F">
      <w:pPr>
        <w:pStyle w:val="B1"/>
      </w:pPr>
      <w:r w:rsidRPr="00C139B4">
        <w:rPr>
          <w:lang w:eastAsia="zh-CN"/>
        </w:rPr>
        <w:t>-</w:t>
      </w:r>
      <w:r w:rsidRPr="00C139B4">
        <w:rPr>
          <w:lang w:eastAsia="zh-CN"/>
        </w:rPr>
        <w:tab/>
      </w:r>
      <w:r w:rsidRPr="00C139B4">
        <w:t xml:space="preserve">the UE </w:t>
      </w:r>
      <w:r w:rsidRPr="00C139B4">
        <w:rPr>
          <w:rFonts w:hint="eastAsia"/>
        </w:rPr>
        <w:t xml:space="preserve">is </w:t>
      </w:r>
      <w:r w:rsidRPr="00C139B4">
        <w:rPr>
          <w:rFonts w:hint="eastAsia"/>
          <w:lang w:eastAsia="zh-CN"/>
        </w:rPr>
        <w:t>reachable</w:t>
      </w:r>
      <w:r w:rsidRPr="00C139B4">
        <w:rPr>
          <w:rFonts w:hint="eastAsia"/>
        </w:rPr>
        <w:t xml:space="preserve"> or the UE </w:t>
      </w:r>
      <w:r w:rsidRPr="00C139B4">
        <w:t>has memory capacity available to receive one or more short messages.</w:t>
      </w:r>
    </w:p>
    <w:p w14:paraId="6E333490" w14:textId="77777777" w:rsidR="009D4C7F" w:rsidRPr="00C139B4" w:rsidRDefault="009D4C7F" w:rsidP="009D4C7F">
      <w:pPr>
        <w:rPr>
          <w:lang w:eastAsia="zh-CN"/>
        </w:rPr>
      </w:pPr>
      <w:r w:rsidRPr="00C139B4">
        <w:t xml:space="preserve">The Notification Procedure </w:t>
      </w:r>
      <w:r w:rsidRPr="00C139B4">
        <w:rPr>
          <w:rFonts w:hint="eastAsia"/>
          <w:lang w:eastAsia="zh-CN"/>
        </w:rPr>
        <w:t>shall be</w:t>
      </w:r>
      <w:r w:rsidRPr="00C139B4">
        <w:t xml:space="preserve"> used between </w:t>
      </w:r>
      <w:r w:rsidRPr="00C139B4">
        <w:rPr>
          <w:rFonts w:hint="eastAsia"/>
          <w:lang w:eastAsia="zh-CN"/>
        </w:rPr>
        <w:t xml:space="preserve">the </w:t>
      </w:r>
      <w:r w:rsidRPr="00C139B4">
        <w:rPr>
          <w:lang w:eastAsia="zh-CN"/>
        </w:rPr>
        <w:t>MME</w:t>
      </w:r>
      <w:r w:rsidRPr="00C139B4">
        <w:t xml:space="preserve"> and </w:t>
      </w:r>
      <w:r w:rsidRPr="00C139B4">
        <w:rPr>
          <w:rFonts w:hint="eastAsia"/>
          <w:lang w:eastAsia="zh-CN"/>
        </w:rPr>
        <w:t xml:space="preserve">the </w:t>
      </w:r>
      <w:r w:rsidRPr="00C139B4">
        <w:t xml:space="preserve">HSS and between </w:t>
      </w:r>
      <w:r w:rsidRPr="00C139B4">
        <w:rPr>
          <w:rFonts w:hint="eastAsia"/>
          <w:lang w:eastAsia="zh-CN"/>
        </w:rPr>
        <w:t>the SGSN</w:t>
      </w:r>
      <w:r w:rsidRPr="00C139B4">
        <w:t xml:space="preserve"> and </w:t>
      </w:r>
      <w:r w:rsidRPr="00C139B4">
        <w:rPr>
          <w:rFonts w:hint="eastAsia"/>
          <w:lang w:eastAsia="zh-CN"/>
        </w:rPr>
        <w:t xml:space="preserve">the </w:t>
      </w:r>
      <w:r w:rsidRPr="00C139B4">
        <w:t>HSS</w:t>
      </w:r>
      <w:r w:rsidRPr="00C139B4">
        <w:rPr>
          <w:rFonts w:hint="eastAsia"/>
          <w:lang w:eastAsia="zh-CN"/>
        </w:rPr>
        <w:t xml:space="preserve"> </w:t>
      </w:r>
      <w:r w:rsidRPr="00C139B4">
        <w:t xml:space="preserve">when </w:t>
      </w:r>
      <w:r w:rsidRPr="00C139B4">
        <w:rPr>
          <w:rFonts w:hint="eastAsia"/>
          <w:lang w:eastAsia="zh-CN"/>
        </w:rPr>
        <w:t>the HSS</w:t>
      </w:r>
      <w:r w:rsidRPr="00C139B4">
        <w:t xml:space="preserve"> has requested to be notified </w:t>
      </w:r>
      <w:r w:rsidRPr="00C139B4">
        <w:rPr>
          <w:rFonts w:hint="eastAsia"/>
          <w:lang w:eastAsia="zh-CN"/>
        </w:rPr>
        <w:t>about:</w:t>
      </w:r>
    </w:p>
    <w:p w14:paraId="3D746E2D" w14:textId="77777777" w:rsidR="009D4C7F" w:rsidRPr="00C139B4" w:rsidRDefault="009D4C7F" w:rsidP="009D4C7F">
      <w:pPr>
        <w:pStyle w:val="B1"/>
      </w:pPr>
      <w:r w:rsidRPr="00C139B4">
        <w:rPr>
          <w:lang w:eastAsia="zh-CN"/>
        </w:rPr>
        <w:t>-</w:t>
      </w:r>
      <w:r w:rsidRPr="00C139B4">
        <w:rPr>
          <w:lang w:eastAsia="zh-CN"/>
        </w:rPr>
        <w:tab/>
      </w:r>
      <w:r w:rsidRPr="00C139B4">
        <w:t xml:space="preserve">the UE </w:t>
      </w:r>
      <w:r w:rsidRPr="00C139B4">
        <w:rPr>
          <w:rFonts w:hint="eastAsia"/>
          <w:lang w:eastAsia="zh-CN"/>
        </w:rPr>
        <w:t xml:space="preserve">is </w:t>
      </w:r>
      <w:r w:rsidRPr="00C139B4">
        <w:t>reachable.</w:t>
      </w:r>
    </w:p>
    <w:p w14:paraId="36B3838C" w14:textId="77777777" w:rsidR="009D4C7F" w:rsidRPr="00C139B4" w:rsidRDefault="009D4C7F" w:rsidP="009D4C7F">
      <w:pPr>
        <w:rPr>
          <w:lang w:eastAsia="zh-CN"/>
        </w:rPr>
      </w:pPr>
      <w:r w:rsidRPr="00C139B4">
        <w:t xml:space="preserve">The Notification Procedure </w:t>
      </w:r>
      <w:r w:rsidRPr="00C139B4">
        <w:rPr>
          <w:rFonts w:hint="eastAsia"/>
          <w:lang w:eastAsia="zh-CN"/>
        </w:rPr>
        <w:t>shall be</w:t>
      </w:r>
      <w:r w:rsidRPr="00C139B4">
        <w:t xml:space="preserve"> used between </w:t>
      </w:r>
      <w:r w:rsidRPr="00C139B4">
        <w:rPr>
          <w:rFonts w:hint="eastAsia"/>
          <w:lang w:eastAsia="zh-CN"/>
        </w:rPr>
        <w:t xml:space="preserve">the </w:t>
      </w:r>
      <w:r w:rsidRPr="00C139B4">
        <w:rPr>
          <w:lang w:eastAsia="zh-CN"/>
        </w:rPr>
        <w:t>MME</w:t>
      </w:r>
      <w:r w:rsidRPr="00C139B4">
        <w:t xml:space="preserve"> and </w:t>
      </w:r>
      <w:r w:rsidRPr="00C139B4">
        <w:rPr>
          <w:rFonts w:hint="eastAsia"/>
          <w:lang w:eastAsia="zh-CN"/>
        </w:rPr>
        <w:t xml:space="preserve">the </w:t>
      </w:r>
      <w:r w:rsidRPr="00C139B4">
        <w:t xml:space="preserve">HSS and between </w:t>
      </w:r>
      <w:r w:rsidRPr="00C139B4">
        <w:rPr>
          <w:rFonts w:hint="eastAsia"/>
          <w:lang w:eastAsia="zh-CN"/>
        </w:rPr>
        <w:t>the SGSN</w:t>
      </w:r>
      <w:r w:rsidRPr="00C139B4">
        <w:t xml:space="preserve"> and </w:t>
      </w:r>
      <w:r w:rsidRPr="00C139B4">
        <w:rPr>
          <w:rFonts w:hint="eastAsia"/>
          <w:lang w:eastAsia="zh-CN"/>
        </w:rPr>
        <w:t xml:space="preserve">the </w:t>
      </w:r>
      <w:r w:rsidRPr="00C139B4">
        <w:t>HSS</w:t>
      </w:r>
      <w:r w:rsidRPr="00C139B4">
        <w:rPr>
          <w:rFonts w:hint="eastAsia"/>
          <w:lang w:eastAsia="zh-CN"/>
        </w:rPr>
        <w:t xml:space="preserve"> to notify the HSS</w:t>
      </w:r>
      <w:r w:rsidRPr="00C139B4">
        <w:t xml:space="preserve"> </w:t>
      </w:r>
      <w:r w:rsidRPr="00C139B4">
        <w:rPr>
          <w:rFonts w:hint="eastAsia"/>
          <w:lang w:eastAsia="zh-CN"/>
        </w:rPr>
        <w:t>about:</w:t>
      </w:r>
    </w:p>
    <w:p w14:paraId="45D6FF0F" w14:textId="77777777" w:rsidR="00C31AA7" w:rsidRPr="00C139B4" w:rsidRDefault="009D4C7F" w:rsidP="009D4C7F">
      <w:pPr>
        <w:pStyle w:val="B1"/>
        <w:rPr>
          <w:lang w:eastAsia="zh-CN"/>
        </w:rPr>
      </w:pPr>
      <w:r w:rsidRPr="00C139B4">
        <w:rPr>
          <w:lang w:eastAsia="zh-CN"/>
        </w:rPr>
        <w:t>-</w:t>
      </w:r>
      <w:r w:rsidRPr="00C139B4">
        <w:rPr>
          <w:lang w:eastAsia="zh-CN"/>
        </w:rPr>
        <w:tab/>
      </w:r>
      <w:r w:rsidRPr="00C139B4">
        <w:rPr>
          <w:rFonts w:hint="eastAsia"/>
          <w:lang w:eastAsia="zh-CN"/>
        </w:rPr>
        <w:t xml:space="preserve">an </w:t>
      </w:r>
      <w:r w:rsidRPr="00C139B4">
        <w:rPr>
          <w:lang w:eastAsia="zh-CN"/>
        </w:rPr>
        <w:t>update</w:t>
      </w:r>
      <w:r w:rsidRPr="00C139B4">
        <w:rPr>
          <w:rFonts w:hint="eastAsia"/>
          <w:lang w:eastAsia="zh-CN"/>
        </w:rPr>
        <w:t xml:space="preserve"> of the </w:t>
      </w:r>
      <w:r w:rsidRPr="00C139B4">
        <w:t>Homogeneous Support of IMS Voice Over PS Sessions.</w:t>
      </w:r>
    </w:p>
    <w:p w14:paraId="3389E417" w14:textId="6403B013" w:rsidR="009D4C7F" w:rsidRPr="00C139B4" w:rsidRDefault="009D4C7F" w:rsidP="009D4C7F">
      <w:pPr>
        <w:rPr>
          <w:lang w:eastAsia="zh-CN"/>
        </w:rPr>
      </w:pPr>
      <w:r w:rsidRPr="00C139B4">
        <w:t xml:space="preserve">The Notification Procedure </w:t>
      </w:r>
      <w:r w:rsidRPr="00C139B4">
        <w:rPr>
          <w:rFonts w:hint="eastAsia"/>
          <w:lang w:eastAsia="zh-CN"/>
        </w:rPr>
        <w:t>shall be</w:t>
      </w:r>
      <w:r w:rsidRPr="00C139B4">
        <w:t xml:space="preserve"> used between </w:t>
      </w:r>
      <w:r w:rsidRPr="00C139B4">
        <w:rPr>
          <w:rFonts w:hint="eastAsia"/>
          <w:lang w:eastAsia="zh-CN"/>
        </w:rPr>
        <w:t xml:space="preserve">the </w:t>
      </w:r>
      <w:r w:rsidRPr="00C139B4">
        <w:rPr>
          <w:lang w:eastAsia="zh-CN"/>
        </w:rPr>
        <w:t>MME</w:t>
      </w:r>
      <w:r w:rsidRPr="00C139B4">
        <w:t xml:space="preserve"> and </w:t>
      </w:r>
      <w:r w:rsidRPr="00C139B4">
        <w:rPr>
          <w:rFonts w:hint="eastAsia"/>
          <w:lang w:eastAsia="zh-CN"/>
        </w:rPr>
        <w:t xml:space="preserve">the </w:t>
      </w:r>
      <w:r w:rsidRPr="00C139B4">
        <w:t xml:space="preserve">HSS </w:t>
      </w:r>
      <w:r w:rsidRPr="00C139B4">
        <w:rPr>
          <w:rFonts w:hint="eastAsia"/>
          <w:lang w:eastAsia="zh-CN"/>
        </w:rPr>
        <w:t>to notify the HSS</w:t>
      </w:r>
      <w:r w:rsidRPr="00C139B4">
        <w:t xml:space="preserve"> </w:t>
      </w:r>
      <w:r w:rsidRPr="00C139B4">
        <w:rPr>
          <w:rFonts w:hint="eastAsia"/>
          <w:lang w:eastAsia="zh-CN"/>
        </w:rPr>
        <w:t>about:</w:t>
      </w:r>
    </w:p>
    <w:p w14:paraId="4C0005BF" w14:textId="77777777" w:rsidR="009D4C7F" w:rsidRPr="00C139B4" w:rsidRDefault="009D4C7F" w:rsidP="009D4C7F">
      <w:pPr>
        <w:pStyle w:val="B1"/>
        <w:rPr>
          <w:lang w:eastAsia="zh-CN"/>
        </w:rPr>
      </w:pPr>
      <w:r w:rsidRPr="00C139B4">
        <w:rPr>
          <w:lang w:eastAsia="zh-CN"/>
        </w:rPr>
        <w:t>-</w:t>
      </w:r>
      <w:r w:rsidRPr="00C139B4">
        <w:rPr>
          <w:lang w:eastAsia="zh-CN"/>
        </w:rPr>
        <w:tab/>
      </w:r>
      <w:r w:rsidRPr="00C139B4">
        <w:rPr>
          <w:rFonts w:hint="eastAsia"/>
          <w:lang w:eastAsia="zh-CN"/>
        </w:rPr>
        <w:t>removal of MME registration for SMS</w:t>
      </w:r>
      <w:r w:rsidRPr="00C139B4">
        <w:t>.</w:t>
      </w:r>
    </w:p>
    <w:p w14:paraId="44C0A825" w14:textId="4FF5409D" w:rsidR="00C31AA7" w:rsidRPr="00C139B4" w:rsidRDefault="009D4C7F" w:rsidP="009D4C7F">
      <w:r w:rsidRPr="00C139B4">
        <w:t xml:space="preserve">This procedure is mapped to the commands Notify-Request/Answer (NOR/NOA) in the Diameter application specified in </w:t>
      </w:r>
      <w:r w:rsidR="00D63DB6">
        <w:t>clause</w:t>
      </w:r>
      <w:r w:rsidRPr="00C139B4">
        <w:t xml:space="preserve"> 7.</w:t>
      </w:r>
    </w:p>
    <w:p w14:paraId="09E8BABB" w14:textId="2DFF6BB5" w:rsidR="009D4C7F" w:rsidRPr="00C139B4" w:rsidRDefault="009D4C7F" w:rsidP="009D4C7F">
      <w:r w:rsidRPr="00C139B4">
        <w:t>Table 5.2.5.1.1/1 specifies the involved information elements for the request.</w:t>
      </w:r>
    </w:p>
    <w:p w14:paraId="40505500" w14:textId="77777777" w:rsidR="009D4C7F" w:rsidRPr="00C139B4" w:rsidRDefault="009D4C7F" w:rsidP="009D4C7F">
      <w:r w:rsidRPr="00C139B4">
        <w:t>Table 5.2.5.1.1/2 specifies the involved information elements for the answer.</w:t>
      </w:r>
    </w:p>
    <w:p w14:paraId="64D9BC43" w14:textId="77777777" w:rsidR="009D4C7F" w:rsidRPr="00C139B4" w:rsidRDefault="009D4C7F" w:rsidP="009D4C7F">
      <w:pPr>
        <w:pStyle w:val="TH"/>
        <w:rPr>
          <w:lang w:val="en-AU"/>
        </w:rPr>
      </w:pPr>
      <w:r w:rsidRPr="00C139B4">
        <w:rPr>
          <w:lang w:val="en-AU"/>
        </w:rPr>
        <w:lastRenderedPageBreak/>
        <w:t>Table 5.2.5.1.1/1: Notify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29"/>
        <w:gridCol w:w="603"/>
        <w:gridCol w:w="6237"/>
      </w:tblGrid>
      <w:tr w:rsidR="009D4C7F" w:rsidRPr="00C139B4" w14:paraId="14DCC946" w14:textId="77777777" w:rsidTr="002B6321">
        <w:trPr>
          <w:jc w:val="center"/>
        </w:trPr>
        <w:tc>
          <w:tcPr>
            <w:tcW w:w="1418" w:type="dxa"/>
          </w:tcPr>
          <w:p w14:paraId="10183953" w14:textId="77777777" w:rsidR="009D4C7F" w:rsidRPr="00C139B4" w:rsidRDefault="009D4C7F" w:rsidP="002B6321">
            <w:pPr>
              <w:pStyle w:val="TAH"/>
            </w:pPr>
            <w:r w:rsidRPr="00C139B4">
              <w:t>Information element name</w:t>
            </w:r>
          </w:p>
        </w:tc>
        <w:tc>
          <w:tcPr>
            <w:tcW w:w="1429" w:type="dxa"/>
          </w:tcPr>
          <w:p w14:paraId="0C5BD69C" w14:textId="77777777" w:rsidR="009D4C7F" w:rsidRPr="00C139B4" w:rsidRDefault="009D4C7F" w:rsidP="002B6321">
            <w:pPr>
              <w:pStyle w:val="TAH"/>
            </w:pPr>
            <w:r w:rsidRPr="00C139B4">
              <w:t>Mapping to Diameter AVP</w:t>
            </w:r>
          </w:p>
        </w:tc>
        <w:tc>
          <w:tcPr>
            <w:tcW w:w="603" w:type="dxa"/>
          </w:tcPr>
          <w:p w14:paraId="3A44CDA7" w14:textId="77777777" w:rsidR="009D4C7F" w:rsidRPr="00C139B4" w:rsidRDefault="009D4C7F" w:rsidP="002B6321">
            <w:pPr>
              <w:pStyle w:val="TAH"/>
              <w:rPr>
                <w:lang w:val="fr-FR"/>
              </w:rPr>
            </w:pPr>
            <w:r w:rsidRPr="00C139B4">
              <w:rPr>
                <w:lang w:val="fr-FR"/>
              </w:rPr>
              <w:t>Cat.</w:t>
            </w:r>
          </w:p>
        </w:tc>
        <w:tc>
          <w:tcPr>
            <w:tcW w:w="6237" w:type="dxa"/>
          </w:tcPr>
          <w:p w14:paraId="7C92553C" w14:textId="77777777" w:rsidR="009D4C7F" w:rsidRPr="00C139B4" w:rsidRDefault="009D4C7F" w:rsidP="002B6321">
            <w:pPr>
              <w:pStyle w:val="TAH"/>
              <w:rPr>
                <w:lang w:val="fr-FR"/>
              </w:rPr>
            </w:pPr>
            <w:r w:rsidRPr="00C139B4">
              <w:rPr>
                <w:lang w:val="fr-FR"/>
              </w:rPr>
              <w:t>Description</w:t>
            </w:r>
          </w:p>
        </w:tc>
      </w:tr>
      <w:tr w:rsidR="009D4C7F" w:rsidRPr="00C139B4" w14:paraId="6079655C" w14:textId="77777777" w:rsidTr="002B6321">
        <w:trPr>
          <w:trHeight w:val="401"/>
          <w:jc w:val="center"/>
        </w:trPr>
        <w:tc>
          <w:tcPr>
            <w:tcW w:w="1418" w:type="dxa"/>
          </w:tcPr>
          <w:p w14:paraId="75223A40" w14:textId="77777777" w:rsidR="009D4C7F" w:rsidRPr="00C139B4" w:rsidRDefault="009D4C7F" w:rsidP="002B6321">
            <w:pPr>
              <w:pStyle w:val="TAL"/>
            </w:pPr>
            <w:r w:rsidRPr="00C139B4">
              <w:t>IMSI</w:t>
            </w:r>
          </w:p>
          <w:p w14:paraId="3D218F74" w14:textId="77777777" w:rsidR="009D4C7F" w:rsidRPr="00C139B4" w:rsidRDefault="009D4C7F" w:rsidP="002B6321">
            <w:pPr>
              <w:pStyle w:val="TAL"/>
              <w:rPr>
                <w:lang w:val="en-US"/>
              </w:rPr>
            </w:pPr>
          </w:p>
        </w:tc>
        <w:tc>
          <w:tcPr>
            <w:tcW w:w="1429" w:type="dxa"/>
          </w:tcPr>
          <w:p w14:paraId="4B8925B0"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6777B4E4" w14:textId="77777777" w:rsidR="009D4C7F" w:rsidRPr="00C139B4" w:rsidRDefault="009D4C7F" w:rsidP="002B6321">
            <w:pPr>
              <w:pStyle w:val="TAC"/>
              <w:rPr>
                <w:lang w:val="en-AU"/>
              </w:rPr>
            </w:pPr>
            <w:r w:rsidRPr="00C139B4">
              <w:t>M</w:t>
            </w:r>
          </w:p>
        </w:tc>
        <w:tc>
          <w:tcPr>
            <w:tcW w:w="6237" w:type="dxa"/>
          </w:tcPr>
          <w:p w14:paraId="76637481" w14:textId="4A6CB740" w:rsidR="009D4C7F" w:rsidRPr="00C139B4"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49914249" w14:textId="77777777" w:rsidTr="002B6321">
        <w:trPr>
          <w:trHeight w:val="401"/>
          <w:jc w:val="center"/>
        </w:trPr>
        <w:tc>
          <w:tcPr>
            <w:tcW w:w="1418" w:type="dxa"/>
          </w:tcPr>
          <w:p w14:paraId="2C3254DD" w14:textId="77777777" w:rsidR="009D4C7F" w:rsidRPr="00C139B4" w:rsidRDefault="009D4C7F" w:rsidP="002B6321">
            <w:pPr>
              <w:pStyle w:val="TAL"/>
            </w:pPr>
            <w:r w:rsidRPr="00C139B4">
              <w:t>Supported Features</w:t>
            </w:r>
          </w:p>
          <w:p w14:paraId="21EE5EFB"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29" w:type="dxa"/>
          </w:tcPr>
          <w:p w14:paraId="50BE7B9B" w14:textId="77777777" w:rsidR="009D4C7F" w:rsidRPr="00C139B4" w:rsidRDefault="009D4C7F" w:rsidP="002B6321">
            <w:pPr>
              <w:pStyle w:val="TAL"/>
              <w:rPr>
                <w:lang w:val="en-US"/>
              </w:rPr>
            </w:pPr>
            <w:r w:rsidRPr="00C139B4">
              <w:t>Supported-Features</w:t>
            </w:r>
          </w:p>
        </w:tc>
        <w:tc>
          <w:tcPr>
            <w:tcW w:w="603" w:type="dxa"/>
          </w:tcPr>
          <w:p w14:paraId="3698BA88" w14:textId="77777777" w:rsidR="009D4C7F" w:rsidRPr="00C139B4" w:rsidRDefault="009D4C7F" w:rsidP="002B6321">
            <w:pPr>
              <w:pStyle w:val="TAC"/>
            </w:pPr>
            <w:r w:rsidRPr="00C139B4">
              <w:t>O</w:t>
            </w:r>
          </w:p>
        </w:tc>
        <w:tc>
          <w:tcPr>
            <w:tcW w:w="6237" w:type="dxa"/>
          </w:tcPr>
          <w:p w14:paraId="1C38C95A"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1D4DD59C" w14:textId="77777777" w:rsidTr="002B6321">
        <w:trPr>
          <w:trHeight w:val="401"/>
          <w:jc w:val="center"/>
        </w:trPr>
        <w:tc>
          <w:tcPr>
            <w:tcW w:w="1418" w:type="dxa"/>
          </w:tcPr>
          <w:p w14:paraId="64A8B406" w14:textId="77777777" w:rsidR="009D4C7F" w:rsidRPr="00C139B4" w:rsidRDefault="009D4C7F" w:rsidP="002B6321">
            <w:pPr>
              <w:pStyle w:val="TAL"/>
            </w:pPr>
            <w:r w:rsidRPr="00C139B4">
              <w:t>Terminal Information</w:t>
            </w:r>
          </w:p>
          <w:p w14:paraId="370F2B4A" w14:textId="77777777" w:rsidR="009D4C7F" w:rsidRPr="00C139B4" w:rsidRDefault="009D4C7F" w:rsidP="002B6321">
            <w:pPr>
              <w:pStyle w:val="TAL"/>
            </w:pPr>
            <w:r w:rsidRPr="00C139B4">
              <w:t>(See 7.3.3)</w:t>
            </w:r>
          </w:p>
        </w:tc>
        <w:tc>
          <w:tcPr>
            <w:tcW w:w="1429" w:type="dxa"/>
          </w:tcPr>
          <w:p w14:paraId="5BFC78F1" w14:textId="77777777" w:rsidR="009D4C7F" w:rsidRPr="00C139B4" w:rsidRDefault="009D4C7F" w:rsidP="002B6321">
            <w:pPr>
              <w:pStyle w:val="TAL"/>
              <w:rPr>
                <w:lang w:val="en-US"/>
              </w:rPr>
            </w:pPr>
            <w:r w:rsidRPr="00C139B4">
              <w:rPr>
                <w:lang w:val="en-US"/>
              </w:rPr>
              <w:t>Terminal-Information</w:t>
            </w:r>
          </w:p>
        </w:tc>
        <w:tc>
          <w:tcPr>
            <w:tcW w:w="603" w:type="dxa"/>
          </w:tcPr>
          <w:p w14:paraId="7FB8A531" w14:textId="77777777" w:rsidR="009D4C7F" w:rsidRPr="00C139B4" w:rsidRDefault="009D4C7F" w:rsidP="002B6321">
            <w:pPr>
              <w:pStyle w:val="TAC"/>
            </w:pPr>
            <w:r w:rsidRPr="00C139B4">
              <w:t>C</w:t>
            </w:r>
          </w:p>
        </w:tc>
        <w:tc>
          <w:tcPr>
            <w:tcW w:w="6237" w:type="dxa"/>
          </w:tcPr>
          <w:p w14:paraId="76A009BF" w14:textId="77777777" w:rsidR="00C31AA7" w:rsidRPr="00C139B4" w:rsidRDefault="009D4C7F" w:rsidP="002B6321">
            <w:pPr>
              <w:pStyle w:val="TAL"/>
              <w:rPr>
                <w:lang w:eastAsia="zh-CN"/>
              </w:rPr>
            </w:pPr>
            <w:r w:rsidRPr="00C139B4">
              <w:t>This information element shall contain information about the use</w:t>
            </w:r>
            <w:r w:rsidRPr="00C139B4">
              <w:rPr>
                <w:rFonts w:hint="eastAsia"/>
                <w:lang w:eastAsia="zh-CN"/>
              </w:rPr>
              <w:t>r</w:t>
            </w:r>
            <w:r>
              <w:rPr>
                <w:lang w:eastAsia="zh-CN"/>
              </w:rPr>
              <w:t>'</w:t>
            </w:r>
            <w:r w:rsidRPr="00C139B4">
              <w:rPr>
                <w:rFonts w:hint="eastAsia"/>
                <w:lang w:eastAsia="zh-CN"/>
              </w:rPr>
              <w:t>s</w:t>
            </w:r>
            <w:r w:rsidRPr="00C139B4">
              <w:t xml:space="preserve"> </w:t>
            </w:r>
            <w:r w:rsidRPr="00C139B4">
              <w:rPr>
                <w:rFonts w:hint="eastAsia"/>
                <w:lang w:eastAsia="zh-CN"/>
              </w:rPr>
              <w:t>mobile</w:t>
            </w:r>
            <w:r w:rsidRPr="00C139B4">
              <w:t xml:space="preserve"> equipment.</w:t>
            </w:r>
          </w:p>
          <w:p w14:paraId="294054A6" w14:textId="74A2D3CD" w:rsidR="009D4C7F" w:rsidRPr="00C139B4" w:rsidRDefault="009D4C7F" w:rsidP="002B6321">
            <w:pPr>
              <w:pStyle w:val="TAL"/>
            </w:pPr>
            <w:r w:rsidRPr="00C139B4">
              <w:t xml:space="preserve">When notifying the HSS about </w:t>
            </w:r>
            <w:r w:rsidRPr="00C139B4">
              <w:rPr>
                <w:rFonts w:hint="eastAsia"/>
                <w:lang w:eastAsia="zh-CN"/>
              </w:rPr>
              <w:t xml:space="preserve">any </w:t>
            </w:r>
            <w:r w:rsidRPr="00C139B4">
              <w:t>change of Terminal Information, the MME or SGSN shall include the new Terminal Information in the request.</w:t>
            </w:r>
          </w:p>
          <w:p w14:paraId="23FC336E" w14:textId="77777777" w:rsidR="009D4C7F" w:rsidRPr="00C139B4" w:rsidRDefault="009D4C7F" w:rsidP="002B6321">
            <w:pPr>
              <w:pStyle w:val="TAL"/>
            </w:pPr>
            <w:r w:rsidRPr="00C139B4">
              <w:t>Within this Information Element, only the IMEI and the Software-Version AVPs shall be used on the S6a/S6d interface.</w:t>
            </w:r>
          </w:p>
        </w:tc>
      </w:tr>
      <w:tr w:rsidR="009D4C7F" w:rsidRPr="00C139B4" w14:paraId="015F2F23" w14:textId="77777777" w:rsidTr="002B6321">
        <w:trPr>
          <w:trHeight w:val="401"/>
          <w:jc w:val="center"/>
        </w:trPr>
        <w:tc>
          <w:tcPr>
            <w:tcW w:w="1418" w:type="dxa"/>
          </w:tcPr>
          <w:p w14:paraId="4E08828F" w14:textId="77777777" w:rsidR="009D4C7F" w:rsidRPr="00C139B4" w:rsidRDefault="009D4C7F" w:rsidP="002B6321">
            <w:pPr>
              <w:pStyle w:val="TAL"/>
            </w:pPr>
            <w:r w:rsidRPr="00C139B4">
              <w:t>PDN GW Identity</w:t>
            </w:r>
          </w:p>
          <w:p w14:paraId="37858D54" w14:textId="77777777" w:rsidR="009D4C7F" w:rsidRPr="00C139B4" w:rsidRDefault="009D4C7F" w:rsidP="002B6321">
            <w:pPr>
              <w:pStyle w:val="TAL"/>
            </w:pPr>
            <w:r w:rsidRPr="00C139B4">
              <w:t>(See 7.3.45)</w:t>
            </w:r>
          </w:p>
        </w:tc>
        <w:tc>
          <w:tcPr>
            <w:tcW w:w="1429" w:type="dxa"/>
          </w:tcPr>
          <w:p w14:paraId="198BA024" w14:textId="77777777" w:rsidR="009D4C7F" w:rsidRPr="00C139B4" w:rsidRDefault="009D4C7F" w:rsidP="002B6321">
            <w:pPr>
              <w:pStyle w:val="TAL"/>
              <w:rPr>
                <w:lang w:val="en-US"/>
              </w:rPr>
            </w:pPr>
            <w:r w:rsidRPr="00C139B4">
              <w:rPr>
                <w:lang w:val="en-US"/>
              </w:rPr>
              <w:t>MIP6-Agent-Info</w:t>
            </w:r>
          </w:p>
        </w:tc>
        <w:tc>
          <w:tcPr>
            <w:tcW w:w="603" w:type="dxa"/>
          </w:tcPr>
          <w:p w14:paraId="1C8B49A4" w14:textId="77777777" w:rsidR="009D4C7F" w:rsidRPr="00C139B4" w:rsidRDefault="009D4C7F" w:rsidP="002B6321">
            <w:pPr>
              <w:pStyle w:val="TAC"/>
            </w:pPr>
            <w:r w:rsidRPr="00C139B4">
              <w:t>C</w:t>
            </w:r>
          </w:p>
        </w:tc>
        <w:tc>
          <w:tcPr>
            <w:tcW w:w="6237" w:type="dxa"/>
          </w:tcPr>
          <w:p w14:paraId="67E9C6E4" w14:textId="5537B376" w:rsidR="00C31AA7" w:rsidRPr="00C139B4" w:rsidRDefault="009D4C7F" w:rsidP="002B6321">
            <w:pPr>
              <w:pStyle w:val="TAL"/>
              <w:rPr>
                <w:lang w:eastAsia="zh-CN"/>
              </w:rPr>
            </w:pPr>
            <w:r w:rsidRPr="00C139B4">
              <w:t xml:space="preserve">This IE shall contain the identity of the selected and dynamically allocated PDN GW for an APN. </w:t>
            </w:r>
            <w:r w:rsidRPr="00C139B4">
              <w:rPr>
                <w:rFonts w:hint="eastAsia"/>
                <w:lang w:eastAsia="zh-CN"/>
              </w:rPr>
              <w:t>It s</w:t>
            </w:r>
            <w:r w:rsidRPr="00C139B4">
              <w:t>hall be present if a new PDN-GW has been selected and the subscriber is allowed handover to non 3GPP access</w:t>
            </w:r>
            <w:r w:rsidR="006A19A3">
              <w:t xml:space="preserve"> or 5GS interworking without N26 interface enabled</w:t>
            </w:r>
            <w:r w:rsidRPr="00C139B4">
              <w:t>.</w:t>
            </w:r>
          </w:p>
          <w:p w14:paraId="401B3B14" w14:textId="77777777" w:rsidR="00C31AA7" w:rsidRPr="00C139B4" w:rsidRDefault="009D4C7F" w:rsidP="002B6321">
            <w:pPr>
              <w:pStyle w:val="TAL"/>
            </w:pPr>
            <w:r w:rsidRPr="00C139B4">
              <w:t>When notifying the HSS about a new</w:t>
            </w:r>
            <w:r w:rsidRPr="00C139B4">
              <w:rPr>
                <w:rFonts w:hint="eastAsia"/>
                <w:lang w:eastAsia="zh-CN"/>
              </w:rPr>
              <w:t>ly</w:t>
            </w:r>
            <w:r w:rsidRPr="00C139B4">
              <w:t xml:space="preserve"> selected PDN GW, the MME or SGSN shall include the PDN-GW-Identity in the request.</w:t>
            </w:r>
          </w:p>
          <w:p w14:paraId="5E15B49A" w14:textId="6FB649C0" w:rsidR="009D4C7F" w:rsidRPr="00C139B4" w:rsidRDefault="009D4C7F" w:rsidP="002B6321">
            <w:pPr>
              <w:pStyle w:val="TAL"/>
            </w:pPr>
            <w:r w:rsidRPr="00C139B4">
              <w:t>For establishment of emergency PDN connections, this IE shall contain the identity of the PDN-GW used to establish those PDN connections.</w:t>
            </w:r>
          </w:p>
          <w:p w14:paraId="01BE6CC3" w14:textId="77777777" w:rsidR="009D4C7F" w:rsidRPr="00C139B4" w:rsidRDefault="009D4C7F" w:rsidP="002B6321">
            <w:pPr>
              <w:pStyle w:val="TAL"/>
            </w:pPr>
          </w:p>
        </w:tc>
      </w:tr>
      <w:tr w:rsidR="009D4C7F" w:rsidRPr="00C139B4" w14:paraId="6E98D0B6" w14:textId="77777777" w:rsidTr="002B6321">
        <w:trPr>
          <w:trHeight w:val="401"/>
          <w:jc w:val="center"/>
        </w:trPr>
        <w:tc>
          <w:tcPr>
            <w:tcW w:w="1418" w:type="dxa"/>
          </w:tcPr>
          <w:p w14:paraId="3BA01155" w14:textId="77777777" w:rsidR="009D4C7F" w:rsidRPr="00C139B4" w:rsidRDefault="009D4C7F" w:rsidP="002B6321">
            <w:pPr>
              <w:pStyle w:val="TAL"/>
            </w:pPr>
            <w:r w:rsidRPr="00C139B4">
              <w:t>PGW PLMN ID</w:t>
            </w:r>
          </w:p>
        </w:tc>
        <w:tc>
          <w:tcPr>
            <w:tcW w:w="1429" w:type="dxa"/>
          </w:tcPr>
          <w:p w14:paraId="06C5BC86" w14:textId="77777777" w:rsidR="009D4C7F" w:rsidRPr="00C139B4" w:rsidRDefault="009D4C7F" w:rsidP="002B6321">
            <w:pPr>
              <w:pStyle w:val="TAL"/>
            </w:pPr>
            <w:r w:rsidRPr="00C139B4">
              <w:t>Visited-Network-Identifier</w:t>
            </w:r>
          </w:p>
        </w:tc>
        <w:tc>
          <w:tcPr>
            <w:tcW w:w="603" w:type="dxa"/>
          </w:tcPr>
          <w:p w14:paraId="6ADE0E75" w14:textId="77777777" w:rsidR="009D4C7F" w:rsidRPr="00C139B4" w:rsidRDefault="009D4C7F" w:rsidP="002B6321">
            <w:pPr>
              <w:pStyle w:val="TAC"/>
              <w:rPr>
                <w:lang w:eastAsia="zh-CN"/>
              </w:rPr>
            </w:pPr>
            <w:r w:rsidRPr="00C139B4">
              <w:rPr>
                <w:lang w:eastAsia="zh-CN"/>
              </w:rPr>
              <w:t>C</w:t>
            </w:r>
          </w:p>
        </w:tc>
        <w:tc>
          <w:tcPr>
            <w:tcW w:w="6237" w:type="dxa"/>
          </w:tcPr>
          <w:p w14:paraId="63DD9E08" w14:textId="77777777" w:rsidR="009D4C7F" w:rsidRPr="00C139B4" w:rsidRDefault="009D4C7F" w:rsidP="002B6321">
            <w:pPr>
              <w:pStyle w:val="TAL"/>
            </w:pPr>
            <w:r w:rsidRPr="00C139B4">
              <w:t>This IE identifies the PLMN in which the PDN GW is located. It shall be present when the PDN GW Identity is present</w:t>
            </w:r>
            <w:r w:rsidRPr="00C139B4">
              <w:rPr>
                <w:rFonts w:hint="eastAsia"/>
                <w:lang w:eastAsia="zh-CN"/>
              </w:rPr>
              <w:t xml:space="preserve"> and does not contain an FQDN</w:t>
            </w:r>
            <w:r w:rsidRPr="00C139B4">
              <w:t>.</w:t>
            </w:r>
          </w:p>
          <w:p w14:paraId="480478BD" w14:textId="77777777" w:rsidR="009D4C7F" w:rsidRPr="00C139B4" w:rsidRDefault="009D4C7F" w:rsidP="002B6321">
            <w:pPr>
              <w:pStyle w:val="TAL"/>
            </w:pPr>
          </w:p>
        </w:tc>
      </w:tr>
      <w:tr w:rsidR="009D4C7F" w:rsidRPr="00C139B4" w14:paraId="790BAD07" w14:textId="77777777" w:rsidTr="002B6321">
        <w:trPr>
          <w:trHeight w:val="401"/>
          <w:jc w:val="center"/>
        </w:trPr>
        <w:tc>
          <w:tcPr>
            <w:tcW w:w="1418" w:type="dxa"/>
          </w:tcPr>
          <w:p w14:paraId="778BBF17" w14:textId="77777777" w:rsidR="009D4C7F" w:rsidRPr="00C139B4" w:rsidRDefault="009D4C7F" w:rsidP="002B6321">
            <w:pPr>
              <w:pStyle w:val="TAL"/>
              <w:rPr>
                <w:lang w:eastAsia="zh-CN"/>
              </w:rPr>
            </w:pPr>
            <w:r w:rsidRPr="00C139B4">
              <w:t>Context</w:t>
            </w:r>
            <w:r w:rsidRPr="00C139B4">
              <w:rPr>
                <w:rFonts w:hint="eastAsia"/>
                <w:lang w:eastAsia="zh-CN"/>
              </w:rPr>
              <w:t xml:space="preserve"> </w:t>
            </w:r>
            <w:r w:rsidRPr="00C139B4">
              <w:t>Identifier</w:t>
            </w:r>
          </w:p>
          <w:p w14:paraId="472EC1A0" w14:textId="77777777" w:rsidR="009D4C7F" w:rsidRPr="00C139B4" w:rsidRDefault="009D4C7F" w:rsidP="002B6321">
            <w:pPr>
              <w:pStyle w:val="TAL"/>
            </w:pPr>
            <w:r w:rsidRPr="00C139B4">
              <w:rPr>
                <w:snapToGrid w:val="0"/>
              </w:rPr>
              <w:t>(See 7.3.</w:t>
            </w:r>
            <w:r w:rsidRPr="00C139B4">
              <w:rPr>
                <w:snapToGrid w:val="0"/>
                <w:lang w:eastAsia="zh-CN"/>
              </w:rPr>
              <w:t>27</w:t>
            </w:r>
            <w:r w:rsidRPr="00C139B4">
              <w:rPr>
                <w:rFonts w:hint="eastAsia"/>
                <w:snapToGrid w:val="0"/>
                <w:lang w:eastAsia="zh-CN"/>
              </w:rPr>
              <w:t>)</w:t>
            </w:r>
          </w:p>
        </w:tc>
        <w:tc>
          <w:tcPr>
            <w:tcW w:w="1429" w:type="dxa"/>
          </w:tcPr>
          <w:p w14:paraId="67C70318" w14:textId="77777777" w:rsidR="009D4C7F" w:rsidRPr="00C139B4" w:rsidRDefault="009D4C7F" w:rsidP="002B6321">
            <w:pPr>
              <w:pStyle w:val="TAL"/>
              <w:rPr>
                <w:lang w:val="en-US"/>
              </w:rPr>
            </w:pPr>
            <w:r w:rsidRPr="00C139B4">
              <w:t>Context-Identifier</w:t>
            </w:r>
          </w:p>
        </w:tc>
        <w:tc>
          <w:tcPr>
            <w:tcW w:w="603" w:type="dxa"/>
          </w:tcPr>
          <w:p w14:paraId="58CEA61B" w14:textId="77777777" w:rsidR="009D4C7F" w:rsidRPr="00C139B4" w:rsidRDefault="009D4C7F" w:rsidP="002B6321">
            <w:pPr>
              <w:pStyle w:val="TAC"/>
            </w:pPr>
            <w:r w:rsidRPr="00C139B4">
              <w:rPr>
                <w:rFonts w:hint="eastAsia"/>
                <w:lang w:eastAsia="zh-CN"/>
              </w:rPr>
              <w:t>O</w:t>
            </w:r>
          </w:p>
        </w:tc>
        <w:tc>
          <w:tcPr>
            <w:tcW w:w="6237" w:type="dxa"/>
          </w:tcPr>
          <w:p w14:paraId="0AC7335A" w14:textId="77777777" w:rsidR="009D4C7F" w:rsidRPr="00C139B4" w:rsidRDefault="009D4C7F" w:rsidP="002B6321">
            <w:pPr>
              <w:pStyle w:val="TAL"/>
              <w:rPr>
                <w:lang w:eastAsia="zh-CN"/>
              </w:rPr>
            </w:pPr>
            <w:r w:rsidRPr="00C139B4">
              <w:t xml:space="preserve">This parameter </w:t>
            </w:r>
            <w:r w:rsidRPr="00C139B4">
              <w:rPr>
                <w:rFonts w:hint="eastAsia"/>
                <w:lang w:eastAsia="zh-CN"/>
              </w:rPr>
              <w:t>shall identif</w:t>
            </w:r>
            <w:r w:rsidRPr="00C139B4">
              <w:rPr>
                <w:lang w:eastAsia="zh-CN"/>
              </w:rPr>
              <w:t>y</w:t>
            </w:r>
            <w:r w:rsidRPr="00C139B4">
              <w:t xml:space="preserve"> the </w:t>
            </w:r>
            <w:r w:rsidRPr="00C139B4">
              <w:rPr>
                <w:rFonts w:hint="eastAsia"/>
                <w:lang w:eastAsia="zh-CN"/>
              </w:rPr>
              <w:t xml:space="preserve">APN Configuration with which </w:t>
            </w:r>
            <w:r w:rsidRPr="00C139B4">
              <w:t>the selected PDN GW</w:t>
            </w:r>
            <w:r w:rsidRPr="00C139B4">
              <w:rPr>
                <w:rFonts w:hint="eastAsia"/>
                <w:lang w:eastAsia="zh-CN"/>
              </w:rPr>
              <w:t xml:space="preserve"> shall be correlated</w:t>
            </w:r>
            <w:r w:rsidRPr="00C139B4">
              <w:t>.</w:t>
            </w:r>
          </w:p>
          <w:p w14:paraId="1709B97F" w14:textId="77777777" w:rsidR="009D4C7F" w:rsidRPr="00C139B4" w:rsidRDefault="009D4C7F" w:rsidP="002B6321">
            <w:pPr>
              <w:pStyle w:val="TAL"/>
              <w:rPr>
                <w:lang w:eastAsia="zh-CN"/>
              </w:rPr>
            </w:pPr>
            <w:r w:rsidRPr="00C139B4">
              <w:rPr>
                <w:rFonts w:hint="eastAsia"/>
                <w:lang w:eastAsia="zh-CN"/>
              </w:rPr>
              <w:t>It may</w:t>
            </w:r>
            <w:r w:rsidRPr="00C139B4">
              <w:t xml:space="preserve"> be present if </w:t>
            </w:r>
            <w:r w:rsidRPr="00C139B4">
              <w:rPr>
                <w:rFonts w:hint="eastAsia"/>
                <w:lang w:eastAsia="zh-CN"/>
              </w:rPr>
              <w:t xml:space="preserve">it is available and </w:t>
            </w:r>
            <w:r w:rsidRPr="00C139B4">
              <w:t>the PDN-GW is present and is particular for one specific APN and not common to all the APNs.</w:t>
            </w:r>
          </w:p>
          <w:p w14:paraId="6B1E00A5" w14:textId="77777777" w:rsidR="009D4C7F" w:rsidRPr="00C139B4" w:rsidRDefault="009D4C7F" w:rsidP="002B6321">
            <w:pPr>
              <w:pStyle w:val="TAL"/>
            </w:pPr>
            <w:r w:rsidRPr="00C139B4">
              <w:rPr>
                <w:rFonts w:hint="eastAsia"/>
                <w:lang w:eastAsia="ja-JP"/>
              </w:rPr>
              <w:t xml:space="preserve">For the compatibility with the MAP protocol as defined in the </w:t>
            </w:r>
            <w:r>
              <w:rPr>
                <w:rFonts w:hint="eastAsia"/>
                <w:lang w:eastAsia="ja-JP"/>
              </w:rPr>
              <w:t>3GPP TS 2</w:t>
            </w:r>
            <w:r w:rsidRPr="00C139B4">
              <w:rPr>
                <w:rFonts w:hint="eastAsia"/>
                <w:lang w:eastAsia="ja-JP"/>
              </w:rPr>
              <w:t>9.002</w:t>
            </w:r>
            <w:r>
              <w:rPr>
                <w:rFonts w:hint="eastAsia"/>
                <w:lang w:eastAsia="ja-JP"/>
              </w:rPr>
              <w:t> [</w:t>
            </w:r>
            <w:r w:rsidRPr="00C139B4">
              <w:rPr>
                <w:rFonts w:hint="eastAsia"/>
                <w:lang w:eastAsia="ja-JP"/>
              </w:rPr>
              <w:t>24], t</w:t>
            </w:r>
            <w:r w:rsidRPr="00C139B4">
              <w:t>his parameter</w:t>
            </w:r>
            <w:r w:rsidRPr="00C139B4">
              <w:rPr>
                <w:rFonts w:hint="eastAsia"/>
                <w:lang w:eastAsia="ja-JP"/>
              </w:rPr>
              <w:t xml:space="preserve"> shall not have a value of zero.</w:t>
            </w:r>
          </w:p>
        </w:tc>
      </w:tr>
      <w:tr w:rsidR="009D4C7F" w:rsidRPr="00C139B4" w14:paraId="6CAB2103" w14:textId="77777777" w:rsidTr="002B6321">
        <w:trPr>
          <w:trHeight w:val="401"/>
          <w:jc w:val="center"/>
        </w:trPr>
        <w:tc>
          <w:tcPr>
            <w:tcW w:w="1418" w:type="dxa"/>
          </w:tcPr>
          <w:p w14:paraId="4FF9E5BF" w14:textId="77777777" w:rsidR="009D4C7F" w:rsidRPr="00C139B4" w:rsidRDefault="009D4C7F" w:rsidP="002B6321">
            <w:pPr>
              <w:pStyle w:val="TAL"/>
            </w:pPr>
            <w:r w:rsidRPr="00C139B4">
              <w:t>APN</w:t>
            </w:r>
          </w:p>
          <w:p w14:paraId="40EFA222" w14:textId="77777777" w:rsidR="009D4C7F" w:rsidRPr="00C139B4" w:rsidRDefault="009D4C7F" w:rsidP="002B6321">
            <w:pPr>
              <w:pStyle w:val="TAL"/>
            </w:pPr>
            <w:r w:rsidRPr="00C139B4">
              <w:t xml:space="preserve">(See </w:t>
            </w:r>
            <w:r>
              <w:t>TS 2</w:t>
            </w:r>
            <w:r w:rsidRPr="00C139B4">
              <w:t>3.008</w:t>
            </w:r>
            <w:r>
              <w:t> [</w:t>
            </w:r>
            <w:r w:rsidRPr="00C139B4">
              <w:t>30])</w:t>
            </w:r>
          </w:p>
        </w:tc>
        <w:tc>
          <w:tcPr>
            <w:tcW w:w="1429" w:type="dxa"/>
          </w:tcPr>
          <w:p w14:paraId="442BD2B6" w14:textId="77777777" w:rsidR="009D4C7F" w:rsidRPr="00C139B4" w:rsidRDefault="009D4C7F" w:rsidP="002B6321">
            <w:pPr>
              <w:pStyle w:val="TAL"/>
              <w:rPr>
                <w:lang w:val="en-US"/>
              </w:rPr>
            </w:pPr>
            <w:r w:rsidRPr="00C139B4">
              <w:rPr>
                <w:lang w:val="en-US"/>
              </w:rPr>
              <w:t>Service-Selection</w:t>
            </w:r>
            <w:r w:rsidRPr="00C139B4">
              <w:rPr>
                <w:lang w:val="en-US"/>
              </w:rPr>
              <w:br/>
            </w:r>
            <w:r w:rsidRPr="00C139B4">
              <w:t xml:space="preserve">(See </w:t>
            </w:r>
            <w:r>
              <w:t>IETF RFC </w:t>
            </w:r>
            <w:r w:rsidRPr="00C139B4">
              <w:t>5778</w:t>
            </w:r>
            <w:r>
              <w:t> [</w:t>
            </w:r>
            <w:r w:rsidRPr="00C139B4">
              <w:t>20])</w:t>
            </w:r>
          </w:p>
        </w:tc>
        <w:tc>
          <w:tcPr>
            <w:tcW w:w="603" w:type="dxa"/>
          </w:tcPr>
          <w:p w14:paraId="603F5A38" w14:textId="77777777" w:rsidR="009D4C7F" w:rsidRPr="00C139B4" w:rsidRDefault="009D4C7F" w:rsidP="002B6321">
            <w:pPr>
              <w:pStyle w:val="TAC"/>
            </w:pPr>
            <w:r w:rsidRPr="00C139B4">
              <w:t>C</w:t>
            </w:r>
          </w:p>
        </w:tc>
        <w:tc>
          <w:tcPr>
            <w:tcW w:w="6237" w:type="dxa"/>
          </w:tcPr>
          <w:p w14:paraId="67E1A096" w14:textId="77777777" w:rsidR="00C31AA7" w:rsidRPr="00C139B4" w:rsidRDefault="009D4C7F" w:rsidP="002B6321">
            <w:pPr>
              <w:pStyle w:val="TAL"/>
            </w:pPr>
            <w:r w:rsidRPr="00C139B4">
              <w:t>This IE shall contain the APN for the selected and dynamically allocated PDN GW.</w:t>
            </w:r>
          </w:p>
          <w:p w14:paraId="19E0C233" w14:textId="55DA8C02" w:rsidR="009D4C7F" w:rsidRPr="00C139B4" w:rsidRDefault="009D4C7F" w:rsidP="002B6321">
            <w:pPr>
              <w:pStyle w:val="TAL"/>
            </w:pPr>
          </w:p>
          <w:p w14:paraId="1E95E956" w14:textId="77777777" w:rsidR="00C31AA7" w:rsidRPr="00C139B4" w:rsidRDefault="009D4C7F" w:rsidP="002B6321">
            <w:pPr>
              <w:pStyle w:val="TAL"/>
            </w:pPr>
            <w:r w:rsidRPr="00C139B4">
              <w:t xml:space="preserve">For establishment of non-emergency PDN connections, </w:t>
            </w:r>
            <w:r w:rsidRPr="00C139B4">
              <w:rPr>
                <w:lang w:eastAsia="zh-CN"/>
              </w:rPr>
              <w:t>i</w:t>
            </w:r>
            <w:r w:rsidRPr="00C139B4">
              <w:rPr>
                <w:rFonts w:hint="eastAsia"/>
                <w:lang w:eastAsia="zh-CN"/>
              </w:rPr>
              <w:t>t s</w:t>
            </w:r>
            <w:r w:rsidRPr="00C139B4">
              <w:t>hall be present if the selected PDN-GW is present and is particular for one specific APN and not common to all the APNs.</w:t>
            </w:r>
          </w:p>
          <w:p w14:paraId="78ED9719" w14:textId="782553B1" w:rsidR="009D4C7F" w:rsidRPr="00C139B4" w:rsidRDefault="009D4C7F" w:rsidP="002B6321">
            <w:pPr>
              <w:pStyle w:val="TAL"/>
            </w:pPr>
          </w:p>
          <w:p w14:paraId="4DCA805C" w14:textId="77777777" w:rsidR="009D4C7F" w:rsidRPr="00C139B4" w:rsidRDefault="009D4C7F" w:rsidP="002B6321">
            <w:pPr>
              <w:pStyle w:val="TAL"/>
            </w:pPr>
            <w:r w:rsidRPr="00C139B4">
              <w:t>For establishment of emergency PDN connections (i.e., the Emergency-Services AVP is present, with the Emergency-Indication flag set), this AVP shall be left absent.</w:t>
            </w:r>
          </w:p>
        </w:tc>
      </w:tr>
      <w:tr w:rsidR="009D4C7F" w:rsidRPr="00C139B4" w14:paraId="07B3265D" w14:textId="77777777" w:rsidTr="002B6321">
        <w:trPr>
          <w:trHeight w:val="401"/>
          <w:jc w:val="center"/>
        </w:trPr>
        <w:tc>
          <w:tcPr>
            <w:tcW w:w="1418" w:type="dxa"/>
          </w:tcPr>
          <w:p w14:paraId="7C1E56E3" w14:textId="77777777" w:rsidR="009D4C7F" w:rsidRPr="00C139B4" w:rsidRDefault="009D4C7F" w:rsidP="00677A08">
            <w:pPr>
              <w:pStyle w:val="TAL"/>
              <w:rPr>
                <w:lang w:eastAsia="zh-CN"/>
              </w:rPr>
            </w:pPr>
            <w:r w:rsidRPr="00677A08">
              <w:t>Alert Reason</w:t>
            </w:r>
          </w:p>
          <w:p w14:paraId="32F84AC3" w14:textId="77777777" w:rsidR="009D4C7F" w:rsidRPr="00C139B4" w:rsidRDefault="009D4C7F" w:rsidP="00677A08">
            <w:pPr>
              <w:pStyle w:val="TAL"/>
            </w:pPr>
            <w:r w:rsidRPr="00677A08">
              <w:t>(See 7.3.83)</w:t>
            </w:r>
          </w:p>
        </w:tc>
        <w:tc>
          <w:tcPr>
            <w:tcW w:w="1429" w:type="dxa"/>
          </w:tcPr>
          <w:p w14:paraId="7A58DDE6" w14:textId="77777777" w:rsidR="009D4C7F" w:rsidRPr="00C139B4" w:rsidRDefault="009D4C7F" w:rsidP="002B6321">
            <w:pPr>
              <w:pStyle w:val="TAC"/>
              <w:jc w:val="left"/>
              <w:rPr>
                <w:lang w:val="en-US"/>
              </w:rPr>
            </w:pPr>
            <w:r w:rsidRPr="00C139B4">
              <w:t>Alert</w:t>
            </w:r>
            <w:r w:rsidRPr="00C139B4">
              <w:rPr>
                <w:rFonts w:hint="eastAsia"/>
                <w:lang w:eastAsia="zh-CN"/>
              </w:rPr>
              <w:t>-</w:t>
            </w:r>
            <w:r w:rsidRPr="00C139B4">
              <w:t>Reason</w:t>
            </w:r>
          </w:p>
        </w:tc>
        <w:tc>
          <w:tcPr>
            <w:tcW w:w="603" w:type="dxa"/>
          </w:tcPr>
          <w:p w14:paraId="3E45B033" w14:textId="77777777" w:rsidR="009D4C7F" w:rsidRPr="00C139B4" w:rsidRDefault="009D4C7F" w:rsidP="002B6321">
            <w:pPr>
              <w:pStyle w:val="TAC"/>
            </w:pPr>
            <w:r w:rsidRPr="00C139B4">
              <w:rPr>
                <w:rFonts w:hint="eastAsia"/>
              </w:rPr>
              <w:t>C</w:t>
            </w:r>
          </w:p>
        </w:tc>
        <w:tc>
          <w:tcPr>
            <w:tcW w:w="6237" w:type="dxa"/>
          </w:tcPr>
          <w:p w14:paraId="128560E2" w14:textId="77777777" w:rsidR="009D4C7F" w:rsidRPr="00C139B4" w:rsidRDefault="009D4C7F" w:rsidP="002B6321">
            <w:pPr>
              <w:pStyle w:val="TAL"/>
              <w:rPr>
                <w:lang w:eastAsia="zh-CN"/>
              </w:rPr>
            </w:pPr>
            <w:r w:rsidRPr="00C139B4">
              <w:t xml:space="preserve">This parameter </w:t>
            </w:r>
            <w:r w:rsidRPr="00C139B4">
              <w:rPr>
                <w:rFonts w:hint="eastAsia"/>
                <w:lang w:eastAsia="zh-CN"/>
              </w:rPr>
              <w:t xml:space="preserve">shall </w:t>
            </w:r>
            <w:r w:rsidRPr="00C139B4">
              <w:t>indicate if the mobile subscriber is present or the MS has memory available.</w:t>
            </w:r>
          </w:p>
          <w:p w14:paraId="21E2751A" w14:textId="77777777" w:rsidR="009D4C7F" w:rsidRPr="00C139B4" w:rsidRDefault="009D4C7F" w:rsidP="00677A08">
            <w:pPr>
              <w:pStyle w:val="TAL"/>
            </w:pPr>
            <w:r w:rsidRPr="00677A08">
              <w:rPr>
                <w:rFonts w:hint="eastAsia"/>
              </w:rPr>
              <w:t xml:space="preserve">It shall be present when </w:t>
            </w:r>
            <w:r w:rsidRPr="00677A08">
              <w:t xml:space="preserve">notifying the HSS about the </w:t>
            </w:r>
            <w:r w:rsidRPr="00677A08">
              <w:rPr>
                <w:rFonts w:hint="eastAsia"/>
              </w:rPr>
              <w:t xml:space="preserve">presence of the </w:t>
            </w:r>
            <w:r w:rsidRPr="00677A08">
              <w:t>UE</w:t>
            </w:r>
            <w:r w:rsidRPr="00677A08">
              <w:rPr>
                <w:rFonts w:hint="eastAsia"/>
              </w:rPr>
              <w:t xml:space="preserve"> or the UE </w:t>
            </w:r>
            <w:r w:rsidRPr="00677A08">
              <w:t>has memory capacity available to receive one or more short messages</w:t>
            </w:r>
            <w:r w:rsidRPr="00677A08">
              <w:rPr>
                <w:rFonts w:hint="eastAsia"/>
              </w:rPr>
              <w:t>.</w:t>
            </w:r>
          </w:p>
        </w:tc>
      </w:tr>
      <w:tr w:rsidR="009D4C7F" w:rsidRPr="00C139B4" w14:paraId="4BC2F9E0" w14:textId="77777777" w:rsidTr="002B6321">
        <w:trPr>
          <w:trHeight w:val="401"/>
          <w:jc w:val="center"/>
        </w:trPr>
        <w:tc>
          <w:tcPr>
            <w:tcW w:w="1418" w:type="dxa"/>
          </w:tcPr>
          <w:p w14:paraId="7ED36EEF" w14:textId="77777777" w:rsidR="009D4C7F" w:rsidRPr="00C139B4" w:rsidRDefault="009D4C7F" w:rsidP="002B6321">
            <w:pPr>
              <w:pStyle w:val="TAL"/>
            </w:pPr>
            <w:r w:rsidRPr="00C139B4">
              <w:rPr>
                <w:lang w:eastAsia="zh-CN"/>
              </w:rPr>
              <w:t xml:space="preserve">UE SRVCC Capability </w:t>
            </w:r>
          </w:p>
        </w:tc>
        <w:tc>
          <w:tcPr>
            <w:tcW w:w="1429" w:type="dxa"/>
          </w:tcPr>
          <w:p w14:paraId="1053CD06" w14:textId="77777777" w:rsidR="009D4C7F" w:rsidRPr="00C139B4" w:rsidRDefault="009D4C7F" w:rsidP="00677A08">
            <w:pPr>
              <w:pStyle w:val="TAL"/>
            </w:pPr>
            <w:r w:rsidRPr="00677A08">
              <w:t>UE-SRVCC-Capability</w:t>
            </w:r>
          </w:p>
        </w:tc>
        <w:tc>
          <w:tcPr>
            <w:tcW w:w="603" w:type="dxa"/>
          </w:tcPr>
          <w:p w14:paraId="79ED1EF1" w14:textId="77777777" w:rsidR="009D4C7F" w:rsidRPr="00C139B4" w:rsidRDefault="009D4C7F" w:rsidP="002B6321">
            <w:pPr>
              <w:pStyle w:val="TAC"/>
            </w:pPr>
            <w:r w:rsidRPr="00C139B4">
              <w:rPr>
                <w:lang w:val="en-US" w:eastAsia="zh-CN"/>
              </w:rPr>
              <w:t>C</w:t>
            </w:r>
          </w:p>
        </w:tc>
        <w:tc>
          <w:tcPr>
            <w:tcW w:w="6237" w:type="dxa"/>
          </w:tcPr>
          <w:p w14:paraId="3DA126D2" w14:textId="77777777" w:rsidR="00C31AA7" w:rsidRPr="00C139B4" w:rsidRDefault="009D4C7F" w:rsidP="002B6321">
            <w:pPr>
              <w:pStyle w:val="TAL"/>
              <w:rPr>
                <w:lang w:eastAsia="zh-CN"/>
              </w:rPr>
            </w:pPr>
            <w:r w:rsidRPr="00C139B4">
              <w:t>This information element shall indicate if the UE supports or does not support the SRVCC capability.</w:t>
            </w:r>
          </w:p>
          <w:p w14:paraId="703210FF" w14:textId="6A5B21C6" w:rsidR="009D4C7F" w:rsidRPr="00C139B4" w:rsidRDefault="009D4C7F" w:rsidP="002B6321">
            <w:pPr>
              <w:pStyle w:val="TAL"/>
            </w:pPr>
            <w:r w:rsidRPr="00C139B4">
              <w:t xml:space="preserve">If the MME/SGSN supports SRVCC and the UE SRVCC Capability has changed, the MME or SGSN shall include the new </w:t>
            </w:r>
            <w:r w:rsidRPr="00C139B4">
              <w:rPr>
                <w:lang w:eastAsia="zh-CN"/>
              </w:rPr>
              <w:t xml:space="preserve">UE SRVCC Capability </w:t>
            </w:r>
            <w:r w:rsidRPr="00C139B4">
              <w:t>in the request.</w:t>
            </w:r>
          </w:p>
        </w:tc>
      </w:tr>
      <w:tr w:rsidR="009D4C7F" w:rsidRPr="00C139B4" w14:paraId="7C4F1674" w14:textId="77777777" w:rsidTr="002B6321">
        <w:trPr>
          <w:trHeight w:val="401"/>
          <w:jc w:val="center"/>
        </w:trPr>
        <w:tc>
          <w:tcPr>
            <w:tcW w:w="1418" w:type="dxa"/>
          </w:tcPr>
          <w:p w14:paraId="11F8EE4E" w14:textId="77777777" w:rsidR="009D4C7F" w:rsidRPr="00C139B4" w:rsidRDefault="009D4C7F" w:rsidP="002B6321">
            <w:pPr>
              <w:pStyle w:val="TAL"/>
            </w:pPr>
            <w:r w:rsidRPr="00C139B4">
              <w:t>NOR Flags</w:t>
            </w:r>
          </w:p>
          <w:p w14:paraId="15DAD758" w14:textId="77777777" w:rsidR="009D4C7F" w:rsidRPr="00C139B4" w:rsidRDefault="009D4C7F" w:rsidP="002B6321">
            <w:pPr>
              <w:pStyle w:val="TAL"/>
            </w:pPr>
            <w:r w:rsidRPr="00C139B4">
              <w:t>(See 7.3.49)</w:t>
            </w:r>
          </w:p>
        </w:tc>
        <w:tc>
          <w:tcPr>
            <w:tcW w:w="1429" w:type="dxa"/>
          </w:tcPr>
          <w:p w14:paraId="0783F682" w14:textId="77777777" w:rsidR="009D4C7F" w:rsidRPr="00C139B4" w:rsidRDefault="009D4C7F" w:rsidP="002B6321">
            <w:pPr>
              <w:pStyle w:val="TAL"/>
              <w:rPr>
                <w:lang w:val="en-US"/>
              </w:rPr>
            </w:pPr>
            <w:r w:rsidRPr="00C139B4">
              <w:rPr>
                <w:lang w:val="en-US"/>
              </w:rPr>
              <w:t>NOR-Flags</w:t>
            </w:r>
          </w:p>
        </w:tc>
        <w:tc>
          <w:tcPr>
            <w:tcW w:w="603" w:type="dxa"/>
          </w:tcPr>
          <w:p w14:paraId="6C947ACB" w14:textId="77777777" w:rsidR="009D4C7F" w:rsidRPr="00C139B4" w:rsidRDefault="009D4C7F" w:rsidP="002B6321">
            <w:pPr>
              <w:pStyle w:val="TAC"/>
            </w:pPr>
            <w:r w:rsidRPr="00C139B4">
              <w:t>C</w:t>
            </w:r>
          </w:p>
        </w:tc>
        <w:tc>
          <w:tcPr>
            <w:tcW w:w="6237" w:type="dxa"/>
          </w:tcPr>
          <w:p w14:paraId="1737A5F9" w14:textId="77777777" w:rsidR="009D4C7F" w:rsidRPr="00C139B4" w:rsidRDefault="009D4C7F" w:rsidP="002B6321">
            <w:pPr>
              <w:pStyle w:val="TAL"/>
            </w:pPr>
            <w:r w:rsidRPr="00C139B4">
              <w:t>This Information Element shall contain a bit mask. See 7.3.49 for the meaning of the bits. Absence of this information element shall be interpreted as all bits set to 0.</w:t>
            </w:r>
          </w:p>
          <w:p w14:paraId="6AD088B4" w14:textId="77777777" w:rsidR="00C31AA7" w:rsidRPr="00C139B4" w:rsidRDefault="009D4C7F" w:rsidP="002B6321">
            <w:pPr>
              <w:pStyle w:val="TAL"/>
            </w:pPr>
            <w:r w:rsidRPr="00C139B4">
              <w:t>When notifying the HSS about the need to send cancel location to the current SGSN, the MME shall set the "Single-Registration-Indication" flag in the NOR-Flags.</w:t>
            </w:r>
          </w:p>
          <w:p w14:paraId="57209A86" w14:textId="5D1952C1" w:rsidR="009D4C7F" w:rsidRPr="00C139B4" w:rsidRDefault="009D4C7F" w:rsidP="002B6321">
            <w:pPr>
              <w:pStyle w:val="TAL"/>
            </w:pPr>
            <w:r w:rsidRPr="00C139B4">
              <w:t xml:space="preserve">When notifying the HSS about the "restricted" status of the current SGSN area, the SGSN shall set the "SGSN area restricted" flag in the NOR-Flags. When notifying the HSS about the </w:t>
            </w:r>
            <w:r w:rsidRPr="00C139B4">
              <w:rPr>
                <w:rFonts w:hint="eastAsia"/>
                <w:lang w:eastAsia="zh-CN"/>
              </w:rPr>
              <w:t xml:space="preserve">reachability of the </w:t>
            </w:r>
            <w:r w:rsidRPr="00C139B4">
              <w:t>UE</w:t>
            </w:r>
            <w:r w:rsidRPr="00C139B4">
              <w:rPr>
                <w:rFonts w:hint="eastAsia"/>
                <w:lang w:eastAsia="zh-CN"/>
              </w:rPr>
              <w:t xml:space="preserve"> or the UE </w:t>
            </w:r>
            <w:r w:rsidRPr="00C139B4">
              <w:t>has memory capacity available to receive one or more short messages</w:t>
            </w:r>
            <w:r w:rsidRPr="00C139B4">
              <w:rPr>
                <w:rFonts w:hint="eastAsia"/>
                <w:lang w:eastAsia="zh-CN"/>
              </w:rPr>
              <w:t>,</w:t>
            </w:r>
            <w:r w:rsidRPr="00C139B4">
              <w:t xml:space="preserve"> the </w:t>
            </w:r>
            <w:r w:rsidRPr="00C139B4">
              <w:rPr>
                <w:rFonts w:hint="eastAsia"/>
                <w:lang w:eastAsia="zh-CN"/>
              </w:rPr>
              <w:lastRenderedPageBreak/>
              <w:t>MME</w:t>
            </w:r>
            <w:r w:rsidRPr="00C139B4">
              <w:rPr>
                <w:lang w:eastAsia="zh-CN"/>
              </w:rPr>
              <w:t xml:space="preserve">, </w:t>
            </w:r>
            <w:r w:rsidRPr="00C139B4">
              <w:t>if the "SMS in MME" feature is applied,</w:t>
            </w:r>
            <w:r w:rsidRPr="00C139B4">
              <w:rPr>
                <w:rFonts w:hint="eastAsia"/>
                <w:lang w:eastAsia="zh-CN"/>
              </w:rPr>
              <w:t xml:space="preserve"> or </w:t>
            </w:r>
            <w:r w:rsidRPr="00C139B4">
              <w:t>SGSN shall set the "</w:t>
            </w:r>
            <w:r w:rsidRPr="00C139B4">
              <w:rPr>
                <w:rFonts w:hint="eastAsia"/>
                <w:lang w:eastAsia="zh-CN"/>
              </w:rPr>
              <w:t>Ready for SM</w:t>
            </w:r>
            <w:r w:rsidRPr="00C139B4">
              <w:t xml:space="preserve">" flag </w:t>
            </w:r>
            <w:r w:rsidRPr="00C139B4">
              <w:rPr>
                <w:rFonts w:hint="eastAsia"/>
                <w:lang w:eastAsia="zh-CN"/>
              </w:rPr>
              <w:t xml:space="preserve">correspondingly </w:t>
            </w:r>
            <w:r w:rsidRPr="00C139B4">
              <w:t>in the NOR-Flags.</w:t>
            </w:r>
          </w:p>
          <w:p w14:paraId="18D4F25B" w14:textId="77777777" w:rsidR="009D4C7F" w:rsidRPr="00C139B4" w:rsidRDefault="009D4C7F" w:rsidP="002B6321">
            <w:pPr>
              <w:pStyle w:val="TAL"/>
            </w:pPr>
            <w:r w:rsidRPr="00C139B4">
              <w:t xml:space="preserve">When notifying the HSS that the UE </w:t>
            </w:r>
            <w:r w:rsidRPr="00C139B4">
              <w:rPr>
                <w:rFonts w:hint="eastAsia"/>
                <w:lang w:eastAsia="zh-CN"/>
              </w:rPr>
              <w:t>i</w:t>
            </w:r>
            <w:r w:rsidRPr="00C139B4">
              <w:t>s reachable</w:t>
            </w:r>
            <w:r w:rsidRPr="00C139B4">
              <w:rPr>
                <w:rFonts w:hint="eastAsia"/>
                <w:lang w:eastAsia="zh-CN"/>
              </w:rPr>
              <w:t>,</w:t>
            </w:r>
            <w:r w:rsidRPr="00C139B4">
              <w:t xml:space="preserve"> the MME </w:t>
            </w:r>
            <w:r w:rsidRPr="00C139B4">
              <w:rPr>
                <w:rFonts w:hint="eastAsia"/>
                <w:lang w:eastAsia="zh-CN"/>
              </w:rPr>
              <w:t xml:space="preserve">or SGSN </w:t>
            </w:r>
            <w:r w:rsidRPr="00C139B4">
              <w:t xml:space="preserve">shall set the "UE Reachable" flag </w:t>
            </w:r>
            <w:r w:rsidRPr="00C139B4">
              <w:rPr>
                <w:rFonts w:hint="eastAsia"/>
                <w:lang w:eastAsia="zh-CN"/>
              </w:rPr>
              <w:t xml:space="preserve">correspondingly </w:t>
            </w:r>
            <w:r w:rsidRPr="00C139B4">
              <w:t>in the NOR-Flags.</w:t>
            </w:r>
          </w:p>
          <w:p w14:paraId="6D73454F" w14:textId="77777777" w:rsidR="00C31AA7" w:rsidRPr="00C139B4" w:rsidRDefault="009D4C7F" w:rsidP="002B6321">
            <w:pPr>
              <w:pStyle w:val="TAL"/>
              <w:rPr>
                <w:lang w:eastAsia="zh-CN"/>
              </w:rPr>
            </w:pPr>
            <w:r w:rsidRPr="00C139B4">
              <w:t xml:space="preserve">When notifying the HSS </w:t>
            </w:r>
            <w:r w:rsidRPr="00C139B4">
              <w:rPr>
                <w:rFonts w:hint="eastAsia"/>
              </w:rPr>
              <w:t xml:space="preserve">about </w:t>
            </w:r>
            <w:r w:rsidRPr="00C139B4">
              <w:t>update</w:t>
            </w:r>
            <w:r w:rsidRPr="00C139B4">
              <w:rPr>
                <w:rFonts w:hint="eastAsia"/>
              </w:rPr>
              <w:t xml:space="preserve"> of </w:t>
            </w:r>
            <w:r w:rsidRPr="00C139B4">
              <w:t>the</w:t>
            </w:r>
            <w:r w:rsidRPr="00C139B4">
              <w:rPr>
                <w:rFonts w:hint="eastAsia"/>
              </w:rPr>
              <w:t xml:space="preserve"> </w:t>
            </w:r>
            <w:r w:rsidRPr="00C139B4">
              <w:t>Homogeneous Support of IMS Voice Over PS Sessions</w:t>
            </w:r>
            <w:r w:rsidRPr="00C139B4">
              <w:rPr>
                <w:rFonts w:hint="eastAsia"/>
              </w:rPr>
              <w:t>,</w:t>
            </w:r>
            <w:r w:rsidRPr="00C139B4">
              <w:t xml:space="preserve"> the MME </w:t>
            </w:r>
            <w:r w:rsidRPr="00C139B4">
              <w:rPr>
                <w:rFonts w:hint="eastAsia"/>
              </w:rPr>
              <w:t xml:space="preserve">or the SGSN </w:t>
            </w:r>
            <w:r w:rsidRPr="00C139B4">
              <w:t>shall set the "Homogeneous Support of IMS Voice Over PS Sessions" flag and 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t>6a</w:t>
              </w:r>
            </w:smartTag>
            <w:r w:rsidRPr="00C139B4">
              <w:t xml:space="preserve">/S6d-Indicator flag for a combined MME/SGSN </w:t>
            </w:r>
            <w:r w:rsidRPr="00C139B4">
              <w:rPr>
                <w:rFonts w:hint="eastAsia"/>
              </w:rPr>
              <w:t xml:space="preserve">correspondingly </w:t>
            </w:r>
            <w:r w:rsidRPr="00C139B4">
              <w:t>in the NOR-Flags.</w:t>
            </w:r>
          </w:p>
          <w:p w14:paraId="206C7848" w14:textId="7A36E0EE" w:rsidR="009D4C7F" w:rsidRPr="00C139B4" w:rsidRDefault="009D4C7F" w:rsidP="002B6321">
            <w:pPr>
              <w:pStyle w:val="TAL"/>
            </w:pPr>
            <w:r w:rsidRPr="00C139B4">
              <w:rPr>
                <w:rFonts w:hint="eastAsia"/>
                <w:lang w:eastAsia="zh-CN"/>
              </w:rPr>
              <w:t xml:space="preserve">When notifying the HSS about removal of MME registration for SMS, </w:t>
            </w:r>
            <w:r w:rsidRPr="00C139B4">
              <w:rPr>
                <w:lang w:eastAsia="zh-CN"/>
              </w:rPr>
              <w:t>the</w:t>
            </w:r>
            <w:r w:rsidRPr="00C139B4">
              <w:rPr>
                <w:rFonts w:hint="eastAsia"/>
                <w:lang w:eastAsia="zh-CN"/>
              </w:rPr>
              <w:t xml:space="preserve"> MME shall set </w:t>
            </w:r>
            <w:r w:rsidRPr="00C139B4">
              <w:rPr>
                <w:lang w:eastAsia="zh-CN"/>
              </w:rPr>
              <w:t>the</w:t>
            </w:r>
            <w:r w:rsidRPr="00C139B4">
              <w:rPr>
                <w:rFonts w:hint="eastAsia"/>
                <w:lang w:eastAsia="zh-CN"/>
              </w:rPr>
              <w:t xml:space="preserve"> </w:t>
            </w:r>
            <w:r w:rsidRPr="00C139B4">
              <w:t>"</w:t>
            </w:r>
            <w:r w:rsidRPr="00C139B4">
              <w:rPr>
                <w:rFonts w:hint="eastAsia"/>
                <w:lang w:eastAsia="zh-CN"/>
              </w:rPr>
              <w:t>Removal of MME Registration for SMS</w:t>
            </w:r>
            <w:r w:rsidRPr="00C139B4">
              <w:t>"</w:t>
            </w:r>
            <w:r w:rsidRPr="00C139B4">
              <w:rPr>
                <w:rFonts w:hint="eastAsia"/>
                <w:lang w:eastAsia="zh-CN"/>
              </w:rPr>
              <w:t xml:space="preserve"> flag correspondingly in </w:t>
            </w:r>
            <w:r w:rsidRPr="00C139B4">
              <w:rPr>
                <w:lang w:eastAsia="zh-CN"/>
              </w:rPr>
              <w:t>the</w:t>
            </w:r>
            <w:r w:rsidRPr="00C139B4">
              <w:rPr>
                <w:rFonts w:hint="eastAsia"/>
                <w:lang w:eastAsia="zh-CN"/>
              </w:rPr>
              <w:t xml:space="preserve"> NOR-Flags.</w:t>
            </w:r>
          </w:p>
        </w:tc>
      </w:tr>
      <w:tr w:rsidR="009D4C7F" w:rsidRPr="00C139B4" w14:paraId="06365B67" w14:textId="77777777" w:rsidTr="002B6321">
        <w:trPr>
          <w:trHeight w:val="401"/>
          <w:jc w:val="center"/>
        </w:trPr>
        <w:tc>
          <w:tcPr>
            <w:tcW w:w="1418" w:type="dxa"/>
            <w:tcBorders>
              <w:top w:val="single" w:sz="6" w:space="0" w:color="auto"/>
              <w:left w:val="single" w:sz="12" w:space="0" w:color="auto"/>
              <w:bottom w:val="single" w:sz="6" w:space="0" w:color="auto"/>
              <w:right w:val="single" w:sz="6" w:space="0" w:color="auto"/>
            </w:tcBorders>
          </w:tcPr>
          <w:p w14:paraId="011D581B" w14:textId="77777777" w:rsidR="009D4C7F" w:rsidRPr="00C139B4" w:rsidRDefault="009D4C7F" w:rsidP="002B6321">
            <w:pPr>
              <w:pStyle w:val="TAL"/>
            </w:pPr>
            <w:r w:rsidRPr="00C139B4">
              <w:lastRenderedPageBreak/>
              <w:t>Homogeneous Support of IMS Voice Over PS Sessions</w:t>
            </w:r>
            <w:r w:rsidRPr="00C139B4">
              <w:br/>
              <w:t>(See 7.3.107)</w:t>
            </w:r>
          </w:p>
        </w:tc>
        <w:tc>
          <w:tcPr>
            <w:tcW w:w="1429" w:type="dxa"/>
            <w:tcBorders>
              <w:top w:val="single" w:sz="6" w:space="0" w:color="auto"/>
              <w:left w:val="single" w:sz="6" w:space="0" w:color="auto"/>
              <w:bottom w:val="single" w:sz="6" w:space="0" w:color="auto"/>
              <w:right w:val="single" w:sz="6" w:space="0" w:color="auto"/>
            </w:tcBorders>
          </w:tcPr>
          <w:p w14:paraId="5DC9AFF1" w14:textId="77777777" w:rsidR="009D4C7F" w:rsidRPr="00C139B4" w:rsidRDefault="009D4C7F" w:rsidP="002B6321">
            <w:pPr>
              <w:pStyle w:val="TAL"/>
              <w:rPr>
                <w:lang w:val="en-US"/>
              </w:rPr>
            </w:pPr>
            <w:r w:rsidRPr="00C139B4">
              <w:rPr>
                <w:lang w:val="en-US"/>
              </w:rPr>
              <w:t>Homogeneous-Support-of-IMS-Voice-Over-PS-Sessions</w:t>
            </w:r>
          </w:p>
        </w:tc>
        <w:tc>
          <w:tcPr>
            <w:tcW w:w="603" w:type="dxa"/>
            <w:tcBorders>
              <w:top w:val="single" w:sz="6" w:space="0" w:color="auto"/>
              <w:left w:val="single" w:sz="6" w:space="0" w:color="auto"/>
              <w:bottom w:val="single" w:sz="6" w:space="0" w:color="auto"/>
              <w:right w:val="single" w:sz="6" w:space="0" w:color="auto"/>
            </w:tcBorders>
          </w:tcPr>
          <w:p w14:paraId="1D6F89DE" w14:textId="77777777" w:rsidR="009D4C7F" w:rsidRPr="00C139B4" w:rsidRDefault="009D4C7F" w:rsidP="002B6321">
            <w:pPr>
              <w:pStyle w:val="TAC"/>
            </w:pPr>
            <w:r w:rsidRPr="00C139B4">
              <w:t>C</w:t>
            </w:r>
          </w:p>
        </w:tc>
        <w:tc>
          <w:tcPr>
            <w:tcW w:w="6237" w:type="dxa"/>
            <w:tcBorders>
              <w:top w:val="single" w:sz="6" w:space="0" w:color="auto"/>
              <w:left w:val="single" w:sz="6" w:space="0" w:color="auto"/>
              <w:bottom w:val="single" w:sz="6" w:space="0" w:color="auto"/>
              <w:right w:val="single" w:sz="12" w:space="0" w:color="auto"/>
            </w:tcBorders>
          </w:tcPr>
          <w:p w14:paraId="5B08DC5E" w14:textId="77777777" w:rsidR="009D4C7F" w:rsidRPr="00C139B4" w:rsidRDefault="009D4C7F" w:rsidP="002B6321">
            <w:pPr>
              <w:pStyle w:val="TAL"/>
            </w:pPr>
            <w:r w:rsidRPr="00C139B4">
              <w:t>This Information Element shall be present if Homogeneous Support of IMS Voice Over PS Sessions is modified to one of the values "SUPPORTED" or "NOT_SUPPORTED".</w:t>
            </w:r>
          </w:p>
          <w:p w14:paraId="7DFAF05D" w14:textId="77777777" w:rsidR="009D4C7F" w:rsidRPr="00C139B4" w:rsidRDefault="009D4C7F" w:rsidP="002B6321">
            <w:pPr>
              <w:pStyle w:val="TAL"/>
            </w:pPr>
          </w:p>
          <w:p w14:paraId="1EE42768" w14:textId="77777777" w:rsidR="009D4C7F" w:rsidRPr="00C139B4" w:rsidRDefault="009D4C7F" w:rsidP="002B6321">
            <w:pPr>
              <w:pStyle w:val="TAL"/>
            </w:pPr>
            <w:r w:rsidRPr="00C139B4">
              <w:t>The value "SUPPORTED" indicates that there is support for "IMS Voice over PS Sessions" in all TAs or RAs.</w:t>
            </w:r>
          </w:p>
          <w:p w14:paraId="31C891EE" w14:textId="77777777" w:rsidR="009D4C7F" w:rsidRPr="00C139B4" w:rsidRDefault="009D4C7F" w:rsidP="002B6321">
            <w:pPr>
              <w:pStyle w:val="TAL"/>
            </w:pPr>
          </w:p>
          <w:p w14:paraId="7693266F" w14:textId="77777777" w:rsidR="009D4C7F" w:rsidRPr="00C139B4" w:rsidRDefault="009D4C7F" w:rsidP="002B6321">
            <w:pPr>
              <w:pStyle w:val="TAL"/>
            </w:pPr>
            <w:r w:rsidRPr="00C139B4">
              <w:t>The value "NOT_SUPPORTED" indicates that there is not support for "IMS Voice over PS Sessions" in any of the TAs or RAs.</w:t>
            </w:r>
          </w:p>
        </w:tc>
      </w:tr>
      <w:tr w:rsidR="009D4C7F" w:rsidRPr="00C139B4" w14:paraId="31E2FB43" w14:textId="77777777" w:rsidTr="002B6321">
        <w:trPr>
          <w:trHeight w:val="401"/>
          <w:jc w:val="center"/>
        </w:trPr>
        <w:tc>
          <w:tcPr>
            <w:tcW w:w="1418" w:type="dxa"/>
            <w:tcBorders>
              <w:top w:val="single" w:sz="6" w:space="0" w:color="auto"/>
              <w:left w:val="single" w:sz="12" w:space="0" w:color="auto"/>
              <w:bottom w:val="single" w:sz="6" w:space="0" w:color="auto"/>
              <w:right w:val="single" w:sz="6" w:space="0" w:color="auto"/>
            </w:tcBorders>
          </w:tcPr>
          <w:p w14:paraId="6E5D2142" w14:textId="77777777" w:rsidR="009D4C7F" w:rsidRPr="00C139B4" w:rsidRDefault="009D4C7F" w:rsidP="002B6321">
            <w:pPr>
              <w:pStyle w:val="TAL"/>
            </w:pPr>
            <w:r w:rsidRPr="00C139B4">
              <w:t>Maximum UE Availability Time</w:t>
            </w:r>
          </w:p>
          <w:p w14:paraId="05D1CC94" w14:textId="77777777" w:rsidR="009D4C7F" w:rsidRPr="00C139B4" w:rsidRDefault="009D4C7F" w:rsidP="002B6321">
            <w:pPr>
              <w:pStyle w:val="TAL"/>
            </w:pPr>
          </w:p>
        </w:tc>
        <w:tc>
          <w:tcPr>
            <w:tcW w:w="1429" w:type="dxa"/>
            <w:tcBorders>
              <w:top w:val="single" w:sz="6" w:space="0" w:color="auto"/>
              <w:left w:val="single" w:sz="6" w:space="0" w:color="auto"/>
              <w:bottom w:val="single" w:sz="6" w:space="0" w:color="auto"/>
              <w:right w:val="single" w:sz="6" w:space="0" w:color="auto"/>
            </w:tcBorders>
          </w:tcPr>
          <w:p w14:paraId="5CA1F6F2" w14:textId="77777777" w:rsidR="009D4C7F" w:rsidRPr="00C139B4" w:rsidRDefault="009D4C7F" w:rsidP="002B6321">
            <w:pPr>
              <w:pStyle w:val="TAL"/>
            </w:pPr>
            <w:r w:rsidRPr="00C139B4">
              <w:t>Maximum-UE-Availability-Time</w:t>
            </w:r>
          </w:p>
          <w:p w14:paraId="4C8B900F" w14:textId="77777777" w:rsidR="009D4C7F" w:rsidRPr="00C139B4" w:rsidRDefault="009D4C7F" w:rsidP="002B6321">
            <w:pPr>
              <w:pStyle w:val="TAL"/>
              <w:rPr>
                <w:lang w:val="en-US"/>
              </w:rPr>
            </w:pPr>
          </w:p>
        </w:tc>
        <w:tc>
          <w:tcPr>
            <w:tcW w:w="603" w:type="dxa"/>
            <w:tcBorders>
              <w:top w:val="single" w:sz="6" w:space="0" w:color="auto"/>
              <w:left w:val="single" w:sz="6" w:space="0" w:color="auto"/>
              <w:bottom w:val="single" w:sz="6" w:space="0" w:color="auto"/>
              <w:right w:val="single" w:sz="6" w:space="0" w:color="auto"/>
            </w:tcBorders>
          </w:tcPr>
          <w:p w14:paraId="212269BD" w14:textId="77777777" w:rsidR="009D4C7F" w:rsidRPr="00C139B4" w:rsidRDefault="009D4C7F" w:rsidP="002B6321">
            <w:pPr>
              <w:pStyle w:val="TAC"/>
            </w:pPr>
            <w:r w:rsidRPr="00C139B4">
              <w:rPr>
                <w:rFonts w:cs="Arial"/>
                <w:bCs/>
                <w:lang w:val="en-US"/>
              </w:rPr>
              <w:t>O</w:t>
            </w:r>
          </w:p>
        </w:tc>
        <w:tc>
          <w:tcPr>
            <w:tcW w:w="6237" w:type="dxa"/>
            <w:tcBorders>
              <w:top w:val="single" w:sz="6" w:space="0" w:color="auto"/>
              <w:left w:val="single" w:sz="6" w:space="0" w:color="auto"/>
              <w:bottom w:val="single" w:sz="6" w:space="0" w:color="auto"/>
              <w:right w:val="single" w:sz="12" w:space="0" w:color="auto"/>
            </w:tcBorders>
          </w:tcPr>
          <w:p w14:paraId="3FA7CBE8" w14:textId="77777777" w:rsidR="00C31AA7" w:rsidRPr="00C139B4" w:rsidRDefault="009D4C7F" w:rsidP="002B6321">
            <w:pPr>
              <w:pStyle w:val="TAL"/>
            </w:pPr>
            <w:r w:rsidRPr="00C139B4">
              <w:t xml:space="preserve">This information element may be included when notifying the HSS that the UE </w:t>
            </w:r>
            <w:r w:rsidRPr="00C139B4">
              <w:rPr>
                <w:rFonts w:hint="eastAsia"/>
                <w:lang w:eastAsia="zh-CN"/>
              </w:rPr>
              <w:t>i</w:t>
            </w:r>
            <w:r w:rsidRPr="00C139B4">
              <w:t>s reachable. When present, it shall indicate the timestamp (in UTC) until which a UE using a power saving mechanism (such as extended idle mode DRX) is expected to be reachable for SM Delivery.</w:t>
            </w:r>
          </w:p>
          <w:p w14:paraId="57715551" w14:textId="23466045" w:rsidR="009D4C7F" w:rsidRPr="00C139B4" w:rsidRDefault="009D4C7F" w:rsidP="002B6321">
            <w:pPr>
              <w:pStyle w:val="TAL"/>
            </w:pPr>
            <w:r w:rsidRPr="00C139B4">
              <w:t>This information may be used by the SMS Center to prioritize the retransmission of Short Message to UEs using a power saving mechanism.</w:t>
            </w:r>
          </w:p>
        </w:tc>
      </w:tr>
      <w:tr w:rsidR="009D4C7F" w:rsidRPr="00C139B4" w14:paraId="55E3C0B1" w14:textId="77777777" w:rsidTr="002B6321">
        <w:trPr>
          <w:trHeight w:val="401"/>
          <w:jc w:val="center"/>
        </w:trPr>
        <w:tc>
          <w:tcPr>
            <w:tcW w:w="1418" w:type="dxa"/>
            <w:tcBorders>
              <w:top w:val="single" w:sz="6" w:space="0" w:color="auto"/>
              <w:left w:val="single" w:sz="12" w:space="0" w:color="auto"/>
              <w:bottom w:val="single" w:sz="6" w:space="0" w:color="auto"/>
              <w:right w:val="single" w:sz="6" w:space="0" w:color="auto"/>
            </w:tcBorders>
          </w:tcPr>
          <w:p w14:paraId="6BCE1653" w14:textId="77777777" w:rsidR="009D4C7F" w:rsidRPr="00C139B4" w:rsidRDefault="009D4C7F" w:rsidP="002B6321">
            <w:pPr>
              <w:pStyle w:val="TAL"/>
            </w:pPr>
            <w:r w:rsidRPr="00C139B4">
              <w:t>Monitoring Event Config Status</w:t>
            </w:r>
          </w:p>
        </w:tc>
        <w:tc>
          <w:tcPr>
            <w:tcW w:w="1429" w:type="dxa"/>
            <w:tcBorders>
              <w:top w:val="single" w:sz="6" w:space="0" w:color="auto"/>
              <w:left w:val="single" w:sz="6" w:space="0" w:color="auto"/>
              <w:bottom w:val="single" w:sz="6" w:space="0" w:color="auto"/>
              <w:right w:val="single" w:sz="6" w:space="0" w:color="auto"/>
            </w:tcBorders>
          </w:tcPr>
          <w:p w14:paraId="5C3B57F3" w14:textId="77777777" w:rsidR="009D4C7F" w:rsidRPr="00C139B4" w:rsidRDefault="009D4C7F" w:rsidP="002B6321">
            <w:pPr>
              <w:pStyle w:val="TAL"/>
            </w:pPr>
            <w:r w:rsidRPr="00C139B4">
              <w:t>Monitoring-Event-Config-Status</w:t>
            </w:r>
          </w:p>
        </w:tc>
        <w:tc>
          <w:tcPr>
            <w:tcW w:w="603" w:type="dxa"/>
            <w:tcBorders>
              <w:top w:val="single" w:sz="6" w:space="0" w:color="auto"/>
              <w:left w:val="single" w:sz="6" w:space="0" w:color="auto"/>
              <w:bottom w:val="single" w:sz="6" w:space="0" w:color="auto"/>
              <w:right w:val="single" w:sz="6" w:space="0" w:color="auto"/>
            </w:tcBorders>
          </w:tcPr>
          <w:p w14:paraId="6BA9F166" w14:textId="77777777" w:rsidR="009D4C7F" w:rsidRPr="00C139B4" w:rsidRDefault="009D4C7F" w:rsidP="002B6321">
            <w:pPr>
              <w:pStyle w:val="TAC"/>
              <w:rPr>
                <w:rFonts w:cs="Arial"/>
                <w:bCs/>
                <w:lang w:val="en-US"/>
              </w:rPr>
            </w:pPr>
            <w:r w:rsidRPr="00C139B4">
              <w:rPr>
                <w:rFonts w:cs="Arial"/>
                <w:bCs/>
                <w:lang w:val="en-US"/>
              </w:rPr>
              <w:t>C</w:t>
            </w:r>
          </w:p>
        </w:tc>
        <w:tc>
          <w:tcPr>
            <w:tcW w:w="6237" w:type="dxa"/>
            <w:tcBorders>
              <w:top w:val="single" w:sz="6" w:space="0" w:color="auto"/>
              <w:left w:val="single" w:sz="6" w:space="0" w:color="auto"/>
              <w:bottom w:val="single" w:sz="6" w:space="0" w:color="auto"/>
              <w:right w:val="single" w:sz="12" w:space="0" w:color="auto"/>
            </w:tcBorders>
          </w:tcPr>
          <w:p w14:paraId="719EB403" w14:textId="77777777" w:rsidR="009D4C7F" w:rsidRDefault="009D4C7F" w:rsidP="002B6321">
            <w:pPr>
              <w:pStyle w:val="TAL"/>
            </w:pPr>
            <w:r w:rsidRPr="00C139B4">
              <w:t>This information element shall be present if the MME/SGSN sends the Notify Request after receiving the Configuration-Information-Answer from the IWK-SCEF. This information element shall only contain the monitoring event configuration status of those events whose configuration status has changed since the last status informed to the HSS.</w:t>
            </w:r>
          </w:p>
          <w:p w14:paraId="706CCEE6" w14:textId="77777777" w:rsidR="009D4C7F" w:rsidRDefault="009D4C7F" w:rsidP="002B6321">
            <w:pPr>
              <w:pStyle w:val="TAL"/>
            </w:pPr>
          </w:p>
          <w:p w14:paraId="194A387B" w14:textId="77777777" w:rsidR="009D4C7F" w:rsidRDefault="009D4C7F" w:rsidP="002B6321">
            <w:pPr>
              <w:pStyle w:val="TAL"/>
            </w:pPr>
            <w:r>
              <w:t>This information element shall also be present if any of the monitoring events configurations received in ULA failed and shall only contain the monitoring event configuration status of those events whose detection could not be started at the MME/SGSN.</w:t>
            </w:r>
          </w:p>
          <w:p w14:paraId="4F6581F4" w14:textId="77777777" w:rsidR="009D4C7F" w:rsidRDefault="009D4C7F" w:rsidP="002B6321">
            <w:pPr>
              <w:pStyle w:val="TAL"/>
            </w:pPr>
          </w:p>
          <w:p w14:paraId="04373B1F" w14:textId="77777777" w:rsidR="009D4C7F" w:rsidRPr="00C139B4" w:rsidRDefault="009D4C7F" w:rsidP="002B6321">
            <w:pPr>
              <w:pStyle w:val="TAL"/>
            </w:pPr>
            <w:r>
              <w:t xml:space="preserve">This information element shall also be present </w:t>
            </w:r>
            <w:r>
              <w:rPr>
                <w:noProof/>
              </w:rPr>
              <w:t xml:space="preserve">if the MME or SGSN determines that a Monitoring Event Configuration for a UE is to be deleted in the HSS (i.e. SCEF responds to a Monitoring Event Report with </w:t>
            </w:r>
            <w:r w:rsidRPr="000C1B9E">
              <w:rPr>
                <w:lang w:val="en-US"/>
              </w:rPr>
              <w:t>DIAMETER_ERROR_</w:t>
            </w:r>
            <w:r>
              <w:rPr>
                <w:lang w:val="en-US"/>
              </w:rPr>
              <w:t>SCEF_REFERENCE_ID_UNKNOWN).</w:t>
            </w:r>
          </w:p>
        </w:tc>
      </w:tr>
      <w:tr w:rsidR="009D4C7F" w:rsidRPr="00C139B4" w14:paraId="44016423" w14:textId="77777777" w:rsidTr="002B6321">
        <w:trPr>
          <w:trHeight w:val="401"/>
          <w:jc w:val="center"/>
        </w:trPr>
        <w:tc>
          <w:tcPr>
            <w:tcW w:w="1418" w:type="dxa"/>
            <w:tcBorders>
              <w:top w:val="single" w:sz="6" w:space="0" w:color="auto"/>
              <w:left w:val="single" w:sz="12" w:space="0" w:color="auto"/>
              <w:bottom w:val="single" w:sz="12" w:space="0" w:color="auto"/>
              <w:right w:val="single" w:sz="6" w:space="0" w:color="auto"/>
            </w:tcBorders>
          </w:tcPr>
          <w:p w14:paraId="1D643B7E" w14:textId="77777777" w:rsidR="009D4C7F" w:rsidRPr="00C139B4" w:rsidRDefault="009D4C7F" w:rsidP="002B6321">
            <w:pPr>
              <w:pStyle w:val="TAL"/>
            </w:pPr>
            <w:r w:rsidRPr="00C139B4">
              <w:t>Emergency</w:t>
            </w:r>
          </w:p>
          <w:p w14:paraId="294B078C" w14:textId="77777777" w:rsidR="009D4C7F" w:rsidRPr="00C139B4" w:rsidRDefault="009D4C7F" w:rsidP="002B6321">
            <w:pPr>
              <w:pStyle w:val="TAL"/>
            </w:pPr>
            <w:r w:rsidRPr="00C139B4">
              <w:t>Services</w:t>
            </w:r>
          </w:p>
          <w:p w14:paraId="3E6D573B" w14:textId="77777777" w:rsidR="009D4C7F" w:rsidRPr="00C139B4" w:rsidRDefault="009D4C7F" w:rsidP="002B6321">
            <w:pPr>
              <w:pStyle w:val="TAL"/>
            </w:pPr>
            <w:r w:rsidRPr="00C139B4">
              <w:t xml:space="preserve">(See </w:t>
            </w:r>
            <w:r>
              <w:t>3GPP TS 2</w:t>
            </w:r>
            <w:r w:rsidRPr="00C139B4">
              <w:t>9.273</w:t>
            </w:r>
            <w:r>
              <w:t> [</w:t>
            </w:r>
            <w:r w:rsidRPr="00C139B4">
              <w:t>59])</w:t>
            </w:r>
          </w:p>
        </w:tc>
        <w:tc>
          <w:tcPr>
            <w:tcW w:w="1429" w:type="dxa"/>
            <w:tcBorders>
              <w:top w:val="single" w:sz="6" w:space="0" w:color="auto"/>
              <w:left w:val="single" w:sz="6" w:space="0" w:color="auto"/>
              <w:bottom w:val="single" w:sz="12" w:space="0" w:color="auto"/>
              <w:right w:val="single" w:sz="6" w:space="0" w:color="auto"/>
            </w:tcBorders>
          </w:tcPr>
          <w:p w14:paraId="03B85651" w14:textId="77777777" w:rsidR="009D4C7F" w:rsidRPr="00C139B4" w:rsidRDefault="009D4C7F" w:rsidP="002B6321">
            <w:pPr>
              <w:pStyle w:val="TAL"/>
            </w:pPr>
            <w:r w:rsidRPr="00C139B4">
              <w:t>Emergency-Services</w:t>
            </w:r>
          </w:p>
        </w:tc>
        <w:tc>
          <w:tcPr>
            <w:tcW w:w="603" w:type="dxa"/>
            <w:tcBorders>
              <w:top w:val="single" w:sz="6" w:space="0" w:color="auto"/>
              <w:left w:val="single" w:sz="6" w:space="0" w:color="auto"/>
              <w:bottom w:val="single" w:sz="12" w:space="0" w:color="auto"/>
              <w:right w:val="single" w:sz="6" w:space="0" w:color="auto"/>
            </w:tcBorders>
          </w:tcPr>
          <w:p w14:paraId="51D419C5" w14:textId="77777777" w:rsidR="009D4C7F" w:rsidRPr="00C139B4" w:rsidRDefault="009D4C7F" w:rsidP="002B6321">
            <w:pPr>
              <w:pStyle w:val="TAC"/>
              <w:rPr>
                <w:rFonts w:cs="Arial"/>
                <w:bCs/>
                <w:lang w:val="en-US"/>
              </w:rPr>
            </w:pPr>
            <w:r w:rsidRPr="00C139B4">
              <w:rPr>
                <w:rFonts w:cs="Arial"/>
                <w:bCs/>
                <w:lang w:val="en-US"/>
              </w:rPr>
              <w:t>C</w:t>
            </w:r>
          </w:p>
        </w:tc>
        <w:tc>
          <w:tcPr>
            <w:tcW w:w="6237" w:type="dxa"/>
            <w:tcBorders>
              <w:top w:val="single" w:sz="6" w:space="0" w:color="auto"/>
              <w:left w:val="single" w:sz="6" w:space="0" w:color="auto"/>
              <w:bottom w:val="single" w:sz="12" w:space="0" w:color="auto"/>
              <w:right w:val="single" w:sz="12" w:space="0" w:color="auto"/>
            </w:tcBorders>
          </w:tcPr>
          <w:p w14:paraId="50ED8B2F" w14:textId="77777777" w:rsidR="009D4C7F" w:rsidRPr="00C139B4" w:rsidRDefault="009D4C7F" w:rsidP="002B6321">
            <w:pPr>
              <w:pStyle w:val="TAL"/>
            </w:pPr>
            <w:r w:rsidRPr="00C139B4">
              <w:t xml:space="preserve">The MME shall include this information element, and set the Emergency-Indication flag, to notify the HSS that a new PDN-GW has been selected for the establishment of </w:t>
            </w:r>
            <w:r w:rsidRPr="00C139B4">
              <w:rPr>
                <w:lang w:eastAsia="zh-CN"/>
              </w:rPr>
              <w:t xml:space="preserve">an emergency PDN connection, whose identify is conveyed in the </w:t>
            </w:r>
            <w:r w:rsidRPr="00C139B4">
              <w:t>"</w:t>
            </w:r>
            <w:r w:rsidRPr="00C139B4">
              <w:rPr>
                <w:lang w:eastAsia="zh-CN"/>
              </w:rPr>
              <w:t>PDN GW Identity</w:t>
            </w:r>
            <w:r w:rsidRPr="00C139B4">
              <w:t>"</w:t>
            </w:r>
            <w:r w:rsidRPr="00C139B4">
              <w:rPr>
                <w:lang w:eastAsia="zh-CN"/>
              </w:rPr>
              <w:t xml:space="preserve"> IE</w:t>
            </w:r>
            <w:r w:rsidRPr="00C139B4">
              <w:t>.</w:t>
            </w:r>
          </w:p>
        </w:tc>
      </w:tr>
    </w:tbl>
    <w:p w14:paraId="046B794C" w14:textId="77777777" w:rsidR="009D4C7F" w:rsidRPr="00C139B4" w:rsidRDefault="009D4C7F" w:rsidP="009D4C7F"/>
    <w:p w14:paraId="2A18FF46" w14:textId="77777777" w:rsidR="009D4C7F" w:rsidRPr="00C139B4" w:rsidRDefault="009D4C7F" w:rsidP="009D4C7F">
      <w:pPr>
        <w:pStyle w:val="TH"/>
        <w:rPr>
          <w:lang w:val="en-US"/>
        </w:rPr>
      </w:pPr>
      <w:r w:rsidRPr="00C139B4">
        <w:rPr>
          <w:lang w:val="en-US"/>
        </w:rPr>
        <w:t>Table 5.2.5.1.1/2: Notify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2C119C5F" w14:textId="77777777" w:rsidTr="002B6321">
        <w:tc>
          <w:tcPr>
            <w:tcW w:w="1418" w:type="dxa"/>
          </w:tcPr>
          <w:p w14:paraId="1C05EFC8" w14:textId="77777777" w:rsidR="009D4C7F" w:rsidRPr="00C139B4" w:rsidRDefault="009D4C7F" w:rsidP="002B6321">
            <w:pPr>
              <w:pStyle w:val="TAH"/>
            </w:pPr>
            <w:r w:rsidRPr="00C139B4">
              <w:t>Information element name</w:t>
            </w:r>
          </w:p>
        </w:tc>
        <w:tc>
          <w:tcPr>
            <w:tcW w:w="1418" w:type="dxa"/>
          </w:tcPr>
          <w:p w14:paraId="2ACC8CD8" w14:textId="77777777" w:rsidR="009D4C7F" w:rsidRPr="00C139B4" w:rsidRDefault="009D4C7F" w:rsidP="002B6321">
            <w:pPr>
              <w:pStyle w:val="TAH"/>
            </w:pPr>
            <w:r w:rsidRPr="00C139B4">
              <w:t>Mapping to Diameter AVP</w:t>
            </w:r>
          </w:p>
        </w:tc>
        <w:tc>
          <w:tcPr>
            <w:tcW w:w="601" w:type="dxa"/>
          </w:tcPr>
          <w:p w14:paraId="0444155C" w14:textId="77777777" w:rsidR="009D4C7F" w:rsidRPr="00C139B4" w:rsidRDefault="009D4C7F" w:rsidP="002B6321">
            <w:pPr>
              <w:pStyle w:val="TAH"/>
            </w:pPr>
            <w:r w:rsidRPr="00C139B4">
              <w:t>Cat.</w:t>
            </w:r>
          </w:p>
        </w:tc>
        <w:tc>
          <w:tcPr>
            <w:tcW w:w="6237" w:type="dxa"/>
          </w:tcPr>
          <w:p w14:paraId="42F42A90" w14:textId="77777777" w:rsidR="009D4C7F" w:rsidRPr="00C139B4" w:rsidRDefault="009D4C7F" w:rsidP="002B6321">
            <w:pPr>
              <w:pStyle w:val="TAH"/>
            </w:pPr>
            <w:r w:rsidRPr="00C139B4">
              <w:t>Description</w:t>
            </w:r>
          </w:p>
        </w:tc>
      </w:tr>
      <w:tr w:rsidR="009D4C7F" w:rsidRPr="00C139B4" w14:paraId="454DC636" w14:textId="77777777" w:rsidTr="002B6321">
        <w:trPr>
          <w:cantSplit/>
          <w:trHeight w:val="401"/>
        </w:trPr>
        <w:tc>
          <w:tcPr>
            <w:tcW w:w="1418" w:type="dxa"/>
          </w:tcPr>
          <w:p w14:paraId="3AA8BBFC" w14:textId="77777777" w:rsidR="009D4C7F" w:rsidRPr="00C139B4" w:rsidRDefault="009D4C7F" w:rsidP="002B6321">
            <w:pPr>
              <w:pStyle w:val="TAL"/>
              <w:rPr>
                <w:lang w:val="en-US"/>
              </w:rPr>
            </w:pPr>
            <w:r w:rsidRPr="00C139B4">
              <w:rPr>
                <w:lang w:val="en-US"/>
              </w:rPr>
              <w:t>Result</w:t>
            </w:r>
          </w:p>
          <w:p w14:paraId="7640735B" w14:textId="77777777" w:rsidR="009D4C7F" w:rsidRPr="00C139B4" w:rsidRDefault="009D4C7F" w:rsidP="002B6321">
            <w:pPr>
              <w:pStyle w:val="TAL"/>
              <w:rPr>
                <w:lang w:val="en-US"/>
              </w:rPr>
            </w:pPr>
            <w:r w:rsidRPr="00C139B4">
              <w:rPr>
                <w:lang w:val="en-US"/>
              </w:rPr>
              <w:t>(See 7.4)</w:t>
            </w:r>
          </w:p>
        </w:tc>
        <w:tc>
          <w:tcPr>
            <w:tcW w:w="1418" w:type="dxa"/>
          </w:tcPr>
          <w:p w14:paraId="21966ED5" w14:textId="77777777" w:rsidR="009D4C7F" w:rsidRPr="00C139B4" w:rsidRDefault="009D4C7F" w:rsidP="002B6321">
            <w:pPr>
              <w:pStyle w:val="TAL"/>
            </w:pPr>
            <w:r w:rsidRPr="00C139B4">
              <w:t>Result-Code / Experimental-Result</w:t>
            </w:r>
          </w:p>
        </w:tc>
        <w:tc>
          <w:tcPr>
            <w:tcW w:w="601" w:type="dxa"/>
          </w:tcPr>
          <w:p w14:paraId="2326B620" w14:textId="77777777" w:rsidR="009D4C7F" w:rsidRPr="00C139B4" w:rsidRDefault="009D4C7F" w:rsidP="002B6321">
            <w:pPr>
              <w:pStyle w:val="TAC"/>
              <w:rPr>
                <w:lang w:val="en-US"/>
              </w:rPr>
            </w:pPr>
            <w:r w:rsidRPr="00C139B4">
              <w:rPr>
                <w:lang w:val="en-US"/>
              </w:rPr>
              <w:t>M</w:t>
            </w:r>
          </w:p>
        </w:tc>
        <w:tc>
          <w:tcPr>
            <w:tcW w:w="6237" w:type="dxa"/>
          </w:tcPr>
          <w:p w14:paraId="1F25ADD0" w14:textId="77777777" w:rsidR="009D4C7F" w:rsidRPr="00C139B4" w:rsidRDefault="009D4C7F" w:rsidP="002B6321">
            <w:pPr>
              <w:pStyle w:val="TAL"/>
            </w:pPr>
            <w:r w:rsidRPr="00C139B4">
              <w:t xml:space="preserve">This IE shall contain the </w:t>
            </w:r>
            <w:r w:rsidRPr="00C139B4">
              <w:rPr>
                <w:rFonts w:hint="eastAsia"/>
                <w:lang w:eastAsia="zh-CN"/>
              </w:rPr>
              <w:t>r</w:t>
            </w:r>
            <w:r w:rsidRPr="00C139B4">
              <w:t>esult of the operation.</w:t>
            </w:r>
          </w:p>
          <w:p w14:paraId="0389C348" w14:textId="77777777" w:rsidR="009D4C7F" w:rsidRPr="00C139B4" w:rsidRDefault="009D4C7F" w:rsidP="002B6321">
            <w:pPr>
              <w:pStyle w:val="TAL"/>
            </w:pPr>
            <w:r>
              <w:t>T</w:t>
            </w:r>
            <w:r w:rsidRPr="00C139B4">
              <w:t xml:space="preserve">he Result-Code AVP shall be used </w:t>
            </w:r>
            <w:r w:rsidRPr="00C139B4">
              <w:rPr>
                <w:rFonts w:hint="eastAsia"/>
                <w:lang w:eastAsia="zh-CN"/>
              </w:rPr>
              <w:t>to indicate</w:t>
            </w:r>
            <w:r w:rsidRPr="00C139B4">
              <w:t xml:space="preserve"> success / errors as defined in the Diameter base protocol (see </w:t>
            </w:r>
            <w:r>
              <w:rPr>
                <w:lang w:val="it-IT"/>
              </w:rPr>
              <w:t>IETF RFC </w:t>
            </w:r>
            <w:r w:rsidRPr="00C139B4">
              <w:rPr>
                <w:lang w:val="it-IT"/>
              </w:rPr>
              <w:t>6733</w:t>
            </w:r>
            <w:r>
              <w:t> [</w:t>
            </w:r>
            <w:r w:rsidRPr="00C139B4">
              <w:t>61]).</w:t>
            </w:r>
          </w:p>
          <w:p w14:paraId="571555E8" w14:textId="77777777" w:rsidR="009D4C7F" w:rsidRPr="00C139B4" w:rsidRDefault="009D4C7F" w:rsidP="002B6321">
            <w:pPr>
              <w:pStyle w:val="TAL"/>
            </w:pPr>
            <w:r w:rsidRPr="00C139B4">
              <w:t xml:space="preserve">The Experimental-Result AVP shall be used for S6a/S6d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688D7A53" w14:textId="77777777" w:rsidR="009D4C7F" w:rsidRPr="00C139B4" w:rsidRDefault="009D4C7F" w:rsidP="002B6321">
            <w:pPr>
              <w:pStyle w:val="TAL"/>
            </w:pPr>
            <w:r w:rsidRPr="00C139B4">
              <w:t>The following errors are applicable</w:t>
            </w:r>
            <w:r w:rsidRPr="00C139B4">
              <w:rPr>
                <w:rFonts w:hint="eastAsia"/>
                <w:lang w:eastAsia="zh-CN"/>
              </w:rPr>
              <w:t xml:space="preserve"> in this case</w:t>
            </w:r>
            <w:r w:rsidRPr="00C139B4">
              <w:t>:</w:t>
            </w:r>
          </w:p>
          <w:p w14:paraId="169AA237" w14:textId="77777777" w:rsidR="009D4C7F" w:rsidRPr="00C139B4" w:rsidRDefault="009D4C7F" w:rsidP="002B6321">
            <w:pPr>
              <w:pStyle w:val="TAL"/>
            </w:pPr>
            <w:r w:rsidRPr="00C139B4">
              <w:t xml:space="preserve">- User Unknown </w:t>
            </w:r>
          </w:p>
        </w:tc>
      </w:tr>
      <w:tr w:rsidR="009D4C7F" w:rsidRPr="00C139B4" w14:paraId="6DD76BDB" w14:textId="77777777" w:rsidTr="002B6321">
        <w:trPr>
          <w:cantSplit/>
          <w:trHeight w:val="401"/>
        </w:trPr>
        <w:tc>
          <w:tcPr>
            <w:tcW w:w="1418" w:type="dxa"/>
          </w:tcPr>
          <w:p w14:paraId="53B9E23A" w14:textId="77777777" w:rsidR="009D4C7F" w:rsidRPr="00C139B4" w:rsidRDefault="009D4C7F" w:rsidP="002B6321">
            <w:pPr>
              <w:pStyle w:val="TAL"/>
            </w:pPr>
            <w:r w:rsidRPr="00C139B4">
              <w:t>Supported Features</w:t>
            </w:r>
          </w:p>
          <w:p w14:paraId="1D28B865" w14:textId="77777777" w:rsidR="009D4C7F" w:rsidRPr="00C139B4" w:rsidRDefault="009D4C7F" w:rsidP="002B6321">
            <w:pPr>
              <w:pStyle w:val="TAL"/>
              <w:rPr>
                <w:lang w:val="en-US"/>
              </w:rPr>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Pr>
          <w:p w14:paraId="3E36AEB1" w14:textId="77777777" w:rsidR="009D4C7F" w:rsidRPr="00C139B4" w:rsidRDefault="009D4C7F" w:rsidP="002B6321">
            <w:pPr>
              <w:pStyle w:val="TAL"/>
            </w:pPr>
            <w:r w:rsidRPr="00C139B4">
              <w:t>Supported-Features</w:t>
            </w:r>
          </w:p>
        </w:tc>
        <w:tc>
          <w:tcPr>
            <w:tcW w:w="601" w:type="dxa"/>
          </w:tcPr>
          <w:p w14:paraId="52D89863" w14:textId="77777777" w:rsidR="009D4C7F" w:rsidRPr="00C139B4" w:rsidRDefault="009D4C7F" w:rsidP="002B6321">
            <w:pPr>
              <w:pStyle w:val="TAC"/>
              <w:rPr>
                <w:lang w:val="en-US"/>
              </w:rPr>
            </w:pPr>
            <w:r w:rsidRPr="00C139B4">
              <w:rPr>
                <w:lang w:val="en-US"/>
              </w:rPr>
              <w:t>O</w:t>
            </w:r>
          </w:p>
        </w:tc>
        <w:tc>
          <w:tcPr>
            <w:tcW w:w="6237" w:type="dxa"/>
          </w:tcPr>
          <w:p w14:paraId="5A5AF0DE" w14:textId="77777777" w:rsidR="009D4C7F" w:rsidRPr="00C139B4" w:rsidRDefault="009D4C7F" w:rsidP="002B6321">
            <w:pPr>
              <w:pStyle w:val="TAL"/>
            </w:pPr>
            <w:r w:rsidRPr="00C139B4">
              <w:t>If present, this information element shall contain the list of features supported by the origin host.</w:t>
            </w:r>
          </w:p>
        </w:tc>
      </w:tr>
    </w:tbl>
    <w:p w14:paraId="7C51B062" w14:textId="77777777" w:rsidR="009D4C7F" w:rsidRPr="00C139B4" w:rsidRDefault="009D4C7F" w:rsidP="009D4C7F"/>
    <w:p w14:paraId="64E89B4E" w14:textId="77777777" w:rsidR="009D4C7F" w:rsidRPr="00C139B4" w:rsidRDefault="009D4C7F" w:rsidP="00FA6621">
      <w:pPr>
        <w:pStyle w:val="Heading5"/>
      </w:pPr>
      <w:bookmarkStart w:id="370" w:name="_Toc20211897"/>
      <w:bookmarkStart w:id="371" w:name="_Toc27727173"/>
      <w:bookmarkStart w:id="372" w:name="_Toc36041828"/>
      <w:bookmarkStart w:id="373" w:name="_Toc44871251"/>
      <w:bookmarkStart w:id="374" w:name="_Toc44871650"/>
      <w:bookmarkStart w:id="375" w:name="_Toc51861725"/>
      <w:bookmarkStart w:id="376" w:name="_Toc57978130"/>
      <w:bookmarkStart w:id="377" w:name="_Toc170145699"/>
      <w:r w:rsidRPr="00C139B4">
        <w:rPr>
          <w:lang w:eastAsia="zh-CN"/>
        </w:rPr>
        <w:lastRenderedPageBreak/>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5.1.2</w:t>
      </w:r>
      <w:r w:rsidRPr="00C139B4">
        <w:rPr>
          <w:rFonts w:hint="eastAsia"/>
          <w:lang w:eastAsia="zh-CN"/>
        </w:rPr>
        <w:tab/>
      </w:r>
      <w:r w:rsidRPr="00C139B4">
        <w:rPr>
          <w:lang w:eastAsia="zh-CN"/>
        </w:rPr>
        <w:t>Detailed behaviour of the MME and the SGSN</w:t>
      </w:r>
      <w:bookmarkEnd w:id="370"/>
      <w:bookmarkEnd w:id="371"/>
      <w:bookmarkEnd w:id="372"/>
      <w:bookmarkEnd w:id="373"/>
      <w:bookmarkEnd w:id="374"/>
      <w:bookmarkEnd w:id="375"/>
      <w:bookmarkEnd w:id="376"/>
      <w:bookmarkEnd w:id="377"/>
    </w:p>
    <w:p w14:paraId="3E5F6DB9" w14:textId="77777777" w:rsidR="00C31AA7" w:rsidRPr="00C139B4" w:rsidRDefault="009D4C7F" w:rsidP="009D4C7F">
      <w:r w:rsidRPr="00C139B4">
        <w:t>If the MME or SGSN supports Emergency services, the MME or SGSN shall not make use of the Notification procedure for emergency attached unauthenticated UEs; for authenticated UEs, the MME shall make use of the Notification procedure to inform the HSS about the PDN-GW selected to establish emergency PDN connections, if the MME is configured to use a dynamic PGW for emergency services for such UEs.</w:t>
      </w:r>
    </w:p>
    <w:p w14:paraId="36A92A0C" w14:textId="6E012380" w:rsidR="009D4C7F" w:rsidRPr="00C139B4" w:rsidRDefault="009D4C7F" w:rsidP="009D4C7F">
      <w:r w:rsidRPr="00C139B4">
        <w:t>The MME or SGSN shall not make use of the Notification procedure to inform the HSS about the identity of the dynamically selected PDN-GW, if the access restrictions indicate that the user is not allowed to get service via non-3GPP access, or the PDN type of the APN is of type "non-IP".</w:t>
      </w:r>
    </w:p>
    <w:p w14:paraId="4C84C0B8" w14:textId="77777777" w:rsidR="00C31AA7" w:rsidRPr="00C139B4" w:rsidRDefault="009D4C7F" w:rsidP="009D4C7F">
      <w:r w:rsidRPr="00C139B4">
        <w:t>The MME or SGSN shall include conditional AVPs in NOR according to the description given in table 5.2.5.1.1/1.</w:t>
      </w:r>
    </w:p>
    <w:p w14:paraId="40E47DF1" w14:textId="1BE2306F" w:rsidR="009D4C7F" w:rsidRPr="00C139B4" w:rsidRDefault="009D4C7F" w:rsidP="009D4C7F">
      <w:pPr>
        <w:rPr>
          <w:lang w:eastAsia="zh-CN"/>
        </w:rPr>
      </w:pPr>
      <w:r w:rsidRPr="00C139B4">
        <w:t>If the MME sends a Notify Request to inform the HSS that the UE has become reachable again, the MME shall clear the corresponding URRP-MME for the UE.</w:t>
      </w:r>
    </w:p>
    <w:p w14:paraId="18C057B3" w14:textId="77777777" w:rsidR="009D4C7F" w:rsidRPr="00C139B4" w:rsidRDefault="009D4C7F" w:rsidP="009D4C7F">
      <w:pPr>
        <w:rPr>
          <w:lang w:eastAsia="zh-CN"/>
        </w:rPr>
      </w:pPr>
      <w:r w:rsidRPr="00C139B4">
        <w:t xml:space="preserve">If the </w:t>
      </w:r>
      <w:r w:rsidRPr="00C139B4">
        <w:rPr>
          <w:rFonts w:hint="eastAsia"/>
          <w:lang w:eastAsia="zh-CN"/>
        </w:rPr>
        <w:t>SGSN</w:t>
      </w:r>
      <w:r w:rsidRPr="00C139B4">
        <w:t xml:space="preserve"> sends a Notify Request to inform the HSS that the UE has become reachable again, the </w:t>
      </w:r>
      <w:r w:rsidRPr="00C139B4">
        <w:rPr>
          <w:rFonts w:hint="eastAsia"/>
          <w:lang w:eastAsia="zh-CN"/>
        </w:rPr>
        <w:t>SGSN</w:t>
      </w:r>
      <w:r w:rsidRPr="00C139B4">
        <w:t xml:space="preserve"> shall clear the corresponding URRP-</w:t>
      </w:r>
      <w:r w:rsidRPr="00C139B4">
        <w:rPr>
          <w:rFonts w:hint="eastAsia"/>
          <w:lang w:eastAsia="zh-CN"/>
        </w:rPr>
        <w:t>SGSN</w:t>
      </w:r>
      <w:r w:rsidRPr="00C139B4">
        <w:t xml:space="preserve"> for the UE.</w:t>
      </w:r>
    </w:p>
    <w:p w14:paraId="25F13D01" w14:textId="77777777" w:rsidR="009D4C7F" w:rsidRPr="00C139B4" w:rsidRDefault="009D4C7F" w:rsidP="009D4C7F">
      <w:pPr>
        <w:rPr>
          <w:lang w:eastAsia="zh-CN"/>
        </w:rPr>
      </w:pPr>
      <w:r w:rsidRPr="00C139B4">
        <w:t>If the MME sends a Notify Request to inform the HSS</w:t>
      </w:r>
      <w:r w:rsidRPr="00C139B4">
        <w:rPr>
          <w:rFonts w:hint="eastAsia"/>
          <w:lang w:eastAsia="zh-CN"/>
        </w:rPr>
        <w:t xml:space="preserve"> </w:t>
      </w:r>
      <w:r w:rsidRPr="00C139B4">
        <w:t xml:space="preserve">about the </w:t>
      </w:r>
      <w:r w:rsidRPr="00C139B4">
        <w:rPr>
          <w:rFonts w:hint="eastAsia"/>
          <w:lang w:eastAsia="zh-CN"/>
        </w:rPr>
        <w:t xml:space="preserve">presence of the </w:t>
      </w:r>
      <w:r w:rsidRPr="00C139B4">
        <w:t>UE to receive one or more short messages</w:t>
      </w:r>
      <w:r w:rsidRPr="00C139B4">
        <w:rPr>
          <w:rFonts w:hint="eastAsia"/>
          <w:lang w:eastAsia="zh-CN"/>
        </w:rPr>
        <w:t xml:space="preserve">, </w:t>
      </w:r>
      <w:r w:rsidRPr="00C139B4">
        <w:t xml:space="preserve">the MME shall clear the corresponding </w:t>
      </w:r>
      <w:r w:rsidRPr="00C139B4">
        <w:rPr>
          <w:rFonts w:hint="eastAsia"/>
          <w:lang w:eastAsia="zh-CN"/>
        </w:rPr>
        <w:t>MNRF</w:t>
      </w:r>
      <w:r w:rsidRPr="00C139B4">
        <w:t xml:space="preserve"> for the UE</w:t>
      </w:r>
      <w:r w:rsidRPr="00C139B4">
        <w:rPr>
          <w:rFonts w:hint="eastAsia"/>
          <w:lang w:eastAsia="zh-CN"/>
        </w:rPr>
        <w:t>.</w:t>
      </w:r>
    </w:p>
    <w:p w14:paraId="32BE1413" w14:textId="77777777" w:rsidR="009D4C7F" w:rsidRPr="00C139B4" w:rsidRDefault="009D4C7F" w:rsidP="009D4C7F">
      <w:pPr>
        <w:rPr>
          <w:lang w:eastAsia="zh-CN"/>
        </w:rPr>
      </w:pPr>
      <w:r w:rsidRPr="00C139B4">
        <w:t xml:space="preserve">If the </w:t>
      </w:r>
      <w:r w:rsidRPr="00C139B4">
        <w:rPr>
          <w:rFonts w:hint="eastAsia"/>
          <w:lang w:eastAsia="zh-CN"/>
        </w:rPr>
        <w:t>SGSN</w:t>
      </w:r>
      <w:r w:rsidRPr="00C139B4">
        <w:t xml:space="preserve"> sends a Notify Request to inform the HSS</w:t>
      </w:r>
      <w:r w:rsidRPr="00C139B4">
        <w:rPr>
          <w:rFonts w:hint="eastAsia"/>
          <w:lang w:eastAsia="zh-CN"/>
        </w:rPr>
        <w:t xml:space="preserve"> </w:t>
      </w:r>
      <w:r w:rsidRPr="00C139B4">
        <w:t xml:space="preserve">about the </w:t>
      </w:r>
      <w:r w:rsidRPr="00C139B4">
        <w:rPr>
          <w:rFonts w:hint="eastAsia"/>
          <w:lang w:eastAsia="zh-CN"/>
        </w:rPr>
        <w:t xml:space="preserve">presence of the </w:t>
      </w:r>
      <w:r w:rsidRPr="00C139B4">
        <w:t>UE to receive one or more short messages</w:t>
      </w:r>
      <w:r w:rsidRPr="00C139B4">
        <w:rPr>
          <w:rFonts w:hint="eastAsia"/>
          <w:lang w:eastAsia="zh-CN"/>
        </w:rPr>
        <w:t xml:space="preserve">, </w:t>
      </w:r>
      <w:r w:rsidRPr="00C139B4">
        <w:t xml:space="preserve">the </w:t>
      </w:r>
      <w:r w:rsidRPr="00C139B4">
        <w:rPr>
          <w:rFonts w:hint="eastAsia"/>
          <w:lang w:eastAsia="zh-CN"/>
        </w:rPr>
        <w:t>SGSN</w:t>
      </w:r>
      <w:r w:rsidRPr="00C139B4">
        <w:t xml:space="preserve"> shall clear the corresponding </w:t>
      </w:r>
      <w:r w:rsidRPr="00C139B4">
        <w:rPr>
          <w:rFonts w:hint="eastAsia"/>
          <w:lang w:eastAsia="zh-CN"/>
        </w:rPr>
        <w:t>MNRG</w:t>
      </w:r>
      <w:r w:rsidRPr="00C139B4">
        <w:t xml:space="preserve"> for the UE</w:t>
      </w:r>
      <w:r w:rsidRPr="00C139B4">
        <w:rPr>
          <w:rFonts w:hint="eastAsia"/>
          <w:lang w:eastAsia="zh-CN"/>
        </w:rPr>
        <w:t>.</w:t>
      </w:r>
    </w:p>
    <w:p w14:paraId="4114E608" w14:textId="0543CC03" w:rsidR="009D4C7F" w:rsidRPr="00C139B4" w:rsidRDefault="009D4C7F" w:rsidP="009D4C7F">
      <w:r w:rsidRPr="00C139B4">
        <w:rPr>
          <w:rFonts w:hint="eastAsia"/>
          <w:lang w:eastAsia="ko-KR"/>
        </w:rPr>
        <w:t>I</w:t>
      </w:r>
      <w:r w:rsidRPr="00C139B4">
        <w:t>f the MME</w:t>
      </w:r>
      <w:r w:rsidRPr="00C139B4">
        <w:rPr>
          <w:rFonts w:hint="eastAsia"/>
          <w:lang w:eastAsia="zh-CN"/>
        </w:rPr>
        <w:t xml:space="preserve"> or SGSN</w:t>
      </w:r>
      <w:r w:rsidRPr="00C139B4">
        <w:t xml:space="preserve"> </w:t>
      </w:r>
      <w:r w:rsidRPr="00C139B4">
        <w:rPr>
          <w:rFonts w:hint="eastAsia"/>
          <w:lang w:eastAsia="ko-KR"/>
        </w:rPr>
        <w:t xml:space="preserve">determines that it needs to update the </w:t>
      </w:r>
      <w:r w:rsidRPr="00C139B4">
        <w:t xml:space="preserve">Homogeneous Support of IMS </w:t>
      </w:r>
      <w:r w:rsidRPr="00C139B4">
        <w:rPr>
          <w:rFonts w:hint="eastAsia"/>
          <w:lang w:eastAsia="zh-CN"/>
        </w:rPr>
        <w:t xml:space="preserve">Voice </w:t>
      </w:r>
      <w:r w:rsidRPr="00C139B4">
        <w:t xml:space="preserve">Over PS Sessions </w:t>
      </w:r>
      <w:r w:rsidRPr="00C139B4">
        <w:rPr>
          <w:rFonts w:hint="eastAsia"/>
          <w:lang w:eastAsia="ko-KR"/>
        </w:rPr>
        <w:t>in the HSS</w:t>
      </w:r>
      <w:r w:rsidRPr="00C139B4">
        <w:rPr>
          <w:rFonts w:hint="eastAsia"/>
          <w:lang w:eastAsia="zh-CN"/>
        </w:rPr>
        <w:t>, t</w:t>
      </w:r>
      <w:r w:rsidRPr="00C139B4">
        <w:t>he MME</w:t>
      </w:r>
      <w:r w:rsidRPr="00C139B4">
        <w:rPr>
          <w:rFonts w:hint="eastAsia"/>
          <w:lang w:eastAsia="zh-CN"/>
        </w:rPr>
        <w:t xml:space="preserve"> or SGSN</w:t>
      </w:r>
      <w:r w:rsidRPr="00C139B4">
        <w:t xml:space="preserve"> shall send a Notify Request </w:t>
      </w:r>
      <w:r w:rsidRPr="00C139B4">
        <w:rPr>
          <w:rFonts w:hint="eastAsia"/>
          <w:lang w:eastAsia="zh-CN"/>
        </w:rPr>
        <w:t xml:space="preserve">with the </w:t>
      </w:r>
      <w:r w:rsidRPr="00C139B4">
        <w:t>"Homogeneous Support of IMS Voice Over PS Sessions"</w:t>
      </w:r>
      <w:r w:rsidRPr="00C139B4">
        <w:rPr>
          <w:rFonts w:hint="eastAsia"/>
          <w:lang w:eastAsia="zh-CN"/>
        </w:rPr>
        <w:t xml:space="preserve"> bit </w:t>
      </w:r>
      <w:r w:rsidRPr="00C139B4">
        <w:rPr>
          <w:lang w:eastAsia="zh-CN"/>
        </w:rPr>
        <w:t>set in the NOR-Flags AVP; if there is homogeneous support, or homogeneous non-support, of IMS Voice Over PS Sessions, the MME or SGSN shall report it by including the updated</w:t>
      </w:r>
      <w:r w:rsidRPr="00C139B4">
        <w:rPr>
          <w:rFonts w:hint="eastAsia"/>
          <w:lang w:eastAsia="zh-CN"/>
        </w:rPr>
        <w:t xml:space="preserve"> </w:t>
      </w:r>
      <w:r w:rsidRPr="00C139B4">
        <w:t>Homogeneous-Support-of-IMS-</w:t>
      </w:r>
      <w:r w:rsidRPr="00C139B4">
        <w:rPr>
          <w:rFonts w:hint="eastAsia"/>
          <w:lang w:eastAsia="zh-CN"/>
        </w:rPr>
        <w:t>Voice</w:t>
      </w:r>
      <w:r w:rsidRPr="00C139B4">
        <w:rPr>
          <w:lang w:eastAsia="zh-CN"/>
        </w:rPr>
        <w:t>-</w:t>
      </w:r>
      <w:r w:rsidRPr="00C139B4">
        <w:t>Over-PS-Sessions AVP; if the support is not homogeneous, the MME or SGSN shall report it by leaving such AVP absent in the Notify Request</w:t>
      </w:r>
      <w:r w:rsidRPr="00C139B4">
        <w:rPr>
          <w:rFonts w:hint="eastAsia"/>
          <w:lang w:eastAsia="ko-KR"/>
        </w:rPr>
        <w:t xml:space="preserve"> </w:t>
      </w:r>
      <w:r w:rsidRPr="00C139B4">
        <w:t>to the HSS</w:t>
      </w:r>
      <w:r w:rsidRPr="00C139B4">
        <w:rPr>
          <w:rFonts w:hint="eastAsia"/>
          <w:lang w:eastAsia="zh-CN"/>
        </w:rPr>
        <w:t>.</w:t>
      </w:r>
      <w:r w:rsidRPr="00C139B4">
        <w:rPr>
          <w:rFonts w:hint="eastAsia"/>
          <w:lang w:eastAsia="ja-JP"/>
        </w:rPr>
        <w:t xml:space="preserve"> MME or SGSN shall ensure the status of Homogeneous Support of IMS Voice Sessions in HSS does not contradict with the value of "</w:t>
      </w:r>
      <w:r w:rsidRPr="00C139B4">
        <w:rPr>
          <w:lang w:eastAsia="ja-JP"/>
        </w:rPr>
        <w:t xml:space="preserve">IMS voice over PS session </w:t>
      </w:r>
      <w:r w:rsidRPr="00C139B4">
        <w:t>indicator</w:t>
      </w:r>
      <w:r w:rsidRPr="00C139B4">
        <w:rPr>
          <w:rFonts w:hint="eastAsia"/>
          <w:lang w:eastAsia="ja-JP"/>
        </w:rPr>
        <w:t xml:space="preserve">" provided to UE over NAS as specified in </w:t>
      </w:r>
      <w:r>
        <w:rPr>
          <w:rFonts w:hint="eastAsia"/>
          <w:lang w:eastAsia="ja-JP"/>
        </w:rPr>
        <w:t>3GPP TS 2</w:t>
      </w:r>
      <w:r w:rsidRPr="00C139B4">
        <w:rPr>
          <w:rFonts w:hint="eastAsia"/>
          <w:lang w:eastAsia="ja-JP"/>
        </w:rPr>
        <w:t>4.008</w:t>
      </w:r>
      <w:r>
        <w:rPr>
          <w:rFonts w:hint="eastAsia"/>
          <w:lang w:eastAsia="ja-JP"/>
        </w:rPr>
        <w:t> [</w:t>
      </w:r>
      <w:r w:rsidRPr="00C139B4">
        <w:rPr>
          <w:rFonts w:hint="eastAsia"/>
          <w:lang w:eastAsia="ja-JP"/>
        </w:rPr>
        <w:t xml:space="preserve">31] and </w:t>
      </w:r>
      <w:r>
        <w:rPr>
          <w:rFonts w:hint="eastAsia"/>
          <w:lang w:eastAsia="ja-JP"/>
        </w:rPr>
        <w:t>3GPP TS 2</w:t>
      </w:r>
      <w:r w:rsidRPr="00C139B4">
        <w:rPr>
          <w:rFonts w:hint="eastAsia"/>
          <w:lang w:eastAsia="ja-JP"/>
        </w:rPr>
        <w:t>4.301</w:t>
      </w:r>
      <w:r>
        <w:t> [</w:t>
      </w:r>
      <w:r w:rsidRPr="00C139B4">
        <w:rPr>
          <w:rFonts w:hint="eastAsia"/>
          <w:lang w:eastAsia="ja-JP"/>
        </w:rPr>
        <w:t>64];</w:t>
      </w:r>
      <w:r w:rsidRPr="00C139B4">
        <w:rPr>
          <w:lang w:eastAsia="ja-JP"/>
        </w:rPr>
        <w:br/>
      </w:r>
      <w:r w:rsidRPr="00C139B4">
        <w:rPr>
          <w:rFonts w:hint="eastAsia"/>
          <w:lang w:eastAsia="ja-JP"/>
        </w:rPr>
        <w:t>if "</w:t>
      </w:r>
      <w:r w:rsidRPr="00C139B4">
        <w:rPr>
          <w:lang w:eastAsia="ja-JP"/>
        </w:rPr>
        <w:t xml:space="preserve">IMS voice over PS session </w:t>
      </w:r>
      <w:r w:rsidRPr="00C139B4">
        <w:t>indicator</w:t>
      </w:r>
      <w:r w:rsidRPr="00C139B4">
        <w:rPr>
          <w:rFonts w:hint="eastAsia"/>
          <w:lang w:eastAsia="ja-JP"/>
        </w:rPr>
        <w:t>" sent to UE has changed from "not supported" to "supported" when status Homogenous Support of IMS Voice in HSS is "not supported", MME or SGSN shall immediately send Notify Request indicating as either homogenous support or not homogeneous;</w:t>
      </w:r>
      <w:r w:rsidRPr="00C139B4">
        <w:rPr>
          <w:lang w:eastAsia="ja-JP"/>
        </w:rPr>
        <w:br/>
      </w:r>
      <w:r w:rsidRPr="00C139B4">
        <w:rPr>
          <w:rFonts w:hint="eastAsia"/>
          <w:lang w:eastAsia="ja-JP"/>
        </w:rPr>
        <w:t>if "</w:t>
      </w:r>
      <w:r w:rsidRPr="00C139B4">
        <w:rPr>
          <w:lang w:eastAsia="ja-JP"/>
        </w:rPr>
        <w:t xml:space="preserve">IMS voice over PS session </w:t>
      </w:r>
      <w:r w:rsidRPr="00C139B4">
        <w:t>indicator</w:t>
      </w:r>
      <w:r w:rsidRPr="00C139B4">
        <w:rPr>
          <w:rFonts w:hint="eastAsia"/>
          <w:lang w:eastAsia="ja-JP"/>
        </w:rPr>
        <w:t>" sent to UE has changed from "supported" to "not supported" when status Homogenous Support of IMS Voice in HSS is "supported", MME or SGSN shall immediately send Notify Request indicating as either homogenous non-support or not homogeneous.</w:t>
      </w:r>
    </w:p>
    <w:p w14:paraId="59C9A589" w14:textId="77777777" w:rsidR="009D4C7F" w:rsidRPr="00C139B4" w:rsidRDefault="009D4C7F" w:rsidP="009D4C7F">
      <w:pPr>
        <w:rPr>
          <w:lang w:eastAsia="zh-CN"/>
        </w:rPr>
      </w:pPr>
      <w:r w:rsidRPr="00C139B4">
        <w:rPr>
          <w:rFonts w:hint="eastAsia"/>
          <w:lang w:eastAsia="zh-CN"/>
        </w:rPr>
        <w:t xml:space="preserve">If the MME needs to </w:t>
      </w:r>
      <w:r w:rsidRPr="00C139B4">
        <w:t xml:space="preserve">indicate to the </w:t>
      </w:r>
      <w:r w:rsidRPr="00C139B4">
        <w:rPr>
          <w:rFonts w:hint="eastAsia"/>
          <w:lang w:eastAsia="zh-CN"/>
        </w:rPr>
        <w:t>HSS</w:t>
      </w:r>
      <w:r w:rsidRPr="00C139B4">
        <w:t xml:space="preserve"> that it is no longer registered for SMS </w:t>
      </w:r>
      <w:r w:rsidRPr="00C139B4">
        <w:rPr>
          <w:rFonts w:hint="eastAsia"/>
          <w:lang w:eastAsia="zh-CN"/>
        </w:rPr>
        <w:t xml:space="preserve">in the HSS, the MME shall send a Notify Request with </w:t>
      </w:r>
      <w:r w:rsidRPr="00C139B4">
        <w:t>"</w:t>
      </w:r>
      <w:r w:rsidRPr="00C139B4">
        <w:rPr>
          <w:rFonts w:hint="eastAsia"/>
          <w:lang w:eastAsia="zh-CN"/>
        </w:rPr>
        <w:t>Removal of MME Registration for SMS</w:t>
      </w:r>
      <w:r w:rsidRPr="00C139B4">
        <w:t>"</w:t>
      </w:r>
      <w:r w:rsidRPr="00C139B4">
        <w:rPr>
          <w:rFonts w:hint="eastAsia"/>
          <w:lang w:eastAsia="zh-CN"/>
        </w:rPr>
        <w:t xml:space="preserve"> flag set in </w:t>
      </w:r>
      <w:r w:rsidRPr="00C139B4">
        <w:rPr>
          <w:lang w:eastAsia="zh-CN"/>
        </w:rPr>
        <w:t>the</w:t>
      </w:r>
      <w:r w:rsidRPr="00C139B4">
        <w:rPr>
          <w:rFonts w:hint="eastAsia"/>
          <w:lang w:eastAsia="zh-CN"/>
        </w:rPr>
        <w:t xml:space="preserve"> NOR-Flags AVP.</w:t>
      </w:r>
    </w:p>
    <w:p w14:paraId="41A57D28" w14:textId="77777777" w:rsidR="00C31AA7" w:rsidRPr="00C139B4" w:rsidRDefault="009D4C7F" w:rsidP="009D4C7F">
      <w:r w:rsidRPr="00C139B4">
        <w:t>When receiving a Notify response from the HSS, if the result code indicates DIAMETER_ERROR_UNKNOWN_SERVING_NODE, the MME or SGSN shall consider the Notification procedure as failed, and it shall mark the subscriber record as "Subscriber to be restored in HSS".</w:t>
      </w:r>
    </w:p>
    <w:p w14:paraId="637AA018" w14:textId="04BF4306" w:rsidR="009D4C7F" w:rsidRPr="00C139B4" w:rsidRDefault="009D4C7F" w:rsidP="009D4C7F">
      <w:r w:rsidRPr="00C139B4">
        <w:t>When receiving a Notify response from the HSS, if the result code indicates DIAMETER_ERROR_USER_UNKNOWN, the MME or SGSN shall detach the subscriber and remove the subscriber from its database.</w:t>
      </w:r>
    </w:p>
    <w:p w14:paraId="725C9687" w14:textId="77777777" w:rsidR="009D4C7F" w:rsidRDefault="009D4C7F" w:rsidP="009D4C7F">
      <w:r>
        <w:t>If the MME/SGSN has received the monitoring event configurations in an ULA command and one, several or all event detections fail to be started (e.g due to maximum resources exceeded), the MME/SGSN shall send the Notify Request command with the Monitoring-Event-Config-Status AVP for the failed monitoring event configurations.</w:t>
      </w:r>
    </w:p>
    <w:p w14:paraId="6507A2C4" w14:textId="77777777" w:rsidR="009D4C7F" w:rsidRDefault="009D4C7F" w:rsidP="009D4C7F">
      <w:pPr>
        <w:rPr>
          <w:lang w:eastAsia="ja-JP"/>
        </w:rPr>
      </w:pPr>
      <w:r>
        <w:rPr>
          <w:rFonts w:hint="eastAsia"/>
          <w:lang w:eastAsia="ja-JP"/>
        </w:rPr>
        <w:t>I</w:t>
      </w:r>
      <w:r>
        <w:rPr>
          <w:lang w:eastAsia="ja-JP"/>
        </w:rPr>
        <w:t>f the MME or SGSN receives a failure response, e.g. DIAMETER_UNABLE_TO_COMPLY, corresponding to a Notify Request to notify the HSS about the selected PDN-GW, the MME or SGSN shall not trigger a detach for the subscriber based only on this failure.</w:t>
      </w:r>
    </w:p>
    <w:p w14:paraId="70FC1E6E" w14:textId="77777777" w:rsidR="009D4C7F" w:rsidRDefault="009D4C7F" w:rsidP="009D4C7F">
      <w:pPr>
        <w:pStyle w:val="NO"/>
      </w:pPr>
      <w:r w:rsidRPr="00FC01DF">
        <w:rPr>
          <w:rFonts w:hint="eastAsia"/>
        </w:rPr>
        <w:t>N</w:t>
      </w:r>
      <w:r w:rsidRPr="00FC01DF">
        <w:t>OTE</w:t>
      </w:r>
      <w:r>
        <w:t xml:space="preserve"> 1</w:t>
      </w:r>
      <w:r w:rsidRPr="00FC01DF">
        <w:t>:</w:t>
      </w:r>
      <w:r w:rsidRPr="00FC01DF">
        <w:tab/>
      </w:r>
      <w:r>
        <w:t>A failure to indicate the selected PDN-GW to the HSS does not impact connectivity provided via 3GPP access.</w:t>
      </w:r>
    </w:p>
    <w:p w14:paraId="13284B03" w14:textId="77777777" w:rsidR="009D4C7F" w:rsidRPr="00C139B4" w:rsidRDefault="009D4C7F" w:rsidP="009D4C7F">
      <w:r w:rsidRPr="00C139B4">
        <w:t xml:space="preserve">When the MME/SGSN has received the Configuration-Information-Answer from the IWK-SCEF during the monitoring event configuration procedure, the MME/SGSN shall send the Notify Request command with the Monitoring-Event-Config-Status AVP as received from the IWK-SCEF in the Configuration-Information-Answer, for the monitoring </w:t>
      </w:r>
      <w:r w:rsidRPr="00C139B4">
        <w:lastRenderedPageBreak/>
        <w:t xml:space="preserve">event configurations whose status have changed </w:t>
      </w:r>
      <w:r>
        <w:t xml:space="preserve">(due to authorization performed by the IWK-SCEF) </w:t>
      </w:r>
      <w:r w:rsidRPr="00C139B4">
        <w:t>since last informed to the HSS.</w:t>
      </w:r>
    </w:p>
    <w:p w14:paraId="0BD27F0B" w14:textId="77777777" w:rsidR="009D4C7F" w:rsidRDefault="009D4C7F" w:rsidP="009D4C7F">
      <w:pPr>
        <w:pStyle w:val="NO"/>
        <w:rPr>
          <w:noProof/>
        </w:rPr>
      </w:pPr>
      <w:r w:rsidRPr="00C139B4">
        <w:t xml:space="preserve">NOTE </w:t>
      </w:r>
      <w:r>
        <w:t>2</w:t>
      </w:r>
      <w:r w:rsidRPr="00C139B4">
        <w:t>:</w:t>
      </w:r>
      <w:r w:rsidRPr="00C139B4">
        <w:tab/>
        <w:t xml:space="preserve">If the Monitoring-Event-Configuration was received at the MME/SGSN in the ULA command, then the </w:t>
      </w:r>
      <w:r w:rsidRPr="00C139B4">
        <w:rPr>
          <w:noProof/>
        </w:rPr>
        <w:t>HSS is not yet informed of any status of the monitoring event configuration.</w:t>
      </w:r>
      <w:r w:rsidRPr="00C139B4">
        <w:t xml:space="preserve"> </w:t>
      </w:r>
      <w:r w:rsidRPr="00C139B4">
        <w:rPr>
          <w:noProof/>
        </w:rPr>
        <w:t>In this case, the entire Monitoring-Event-Config-Status as received from IWK-SCEF has to be transferred to the HSS through a Notify Request Command.</w:t>
      </w:r>
    </w:p>
    <w:p w14:paraId="25609161" w14:textId="77777777" w:rsidR="009D4C7F" w:rsidRPr="00C139B4" w:rsidRDefault="009D4C7F" w:rsidP="009D4C7F">
      <w:r>
        <w:rPr>
          <w:noProof/>
        </w:rPr>
        <w:t xml:space="preserve">If the MME or SGSN determines that a Monitoring Event Configuration for a UE is to be deleted in the HSS (i.e. SCEF responds to a Monitoring Event Report with </w:t>
      </w:r>
      <w:r w:rsidRPr="000C1B9E">
        <w:rPr>
          <w:lang w:val="en-US"/>
        </w:rPr>
        <w:t>DIAMETER_ERROR_</w:t>
      </w:r>
      <w:r>
        <w:rPr>
          <w:lang w:val="en-US"/>
        </w:rPr>
        <w:t xml:space="preserve">SCEF_REFERENCE_ID_UNKNOWN), </w:t>
      </w:r>
      <w:r>
        <w:rPr>
          <w:rFonts w:hint="eastAsia"/>
          <w:lang w:eastAsia="zh-CN"/>
        </w:rPr>
        <w:t xml:space="preserve">the MME </w:t>
      </w:r>
      <w:r>
        <w:rPr>
          <w:lang w:eastAsia="zh-CN"/>
        </w:rPr>
        <w:t xml:space="preserve">or SGSN </w:t>
      </w:r>
      <w:r>
        <w:rPr>
          <w:rFonts w:hint="eastAsia"/>
          <w:lang w:eastAsia="zh-CN"/>
        </w:rPr>
        <w:t xml:space="preserve">shall send a Notify Request </w:t>
      </w:r>
      <w:r>
        <w:t>with the Monitoring-Event-Config-Status AVP. The Monitoring-Event-Config-Status AVP shall include the error as received from SCEF.</w:t>
      </w:r>
    </w:p>
    <w:p w14:paraId="04B5FB8D" w14:textId="77777777" w:rsidR="009D4C7F" w:rsidRPr="00C139B4" w:rsidRDefault="009D4C7F" w:rsidP="00FA6621">
      <w:pPr>
        <w:pStyle w:val="Heading5"/>
      </w:pPr>
      <w:bookmarkStart w:id="378" w:name="_Toc20211898"/>
      <w:bookmarkStart w:id="379" w:name="_Toc27727174"/>
      <w:bookmarkStart w:id="380" w:name="_Toc36041829"/>
      <w:bookmarkStart w:id="381" w:name="_Toc44871252"/>
      <w:bookmarkStart w:id="382" w:name="_Toc44871651"/>
      <w:bookmarkStart w:id="383" w:name="_Toc51861726"/>
      <w:bookmarkStart w:id="384" w:name="_Toc57978131"/>
      <w:bookmarkStart w:id="385" w:name="_Toc170145700"/>
      <w:r w:rsidRPr="00C139B4">
        <w:rPr>
          <w:lang w:eastAsia="zh-CN"/>
        </w:rPr>
        <w:t>5</w:t>
      </w:r>
      <w:r w:rsidRPr="00C139B4">
        <w:rPr>
          <w:rFonts w:hint="eastAsia"/>
          <w:lang w:eastAsia="zh-CN"/>
        </w:rPr>
        <w:t>.</w:t>
      </w:r>
      <w:r w:rsidRPr="00C139B4">
        <w:rPr>
          <w:lang w:eastAsia="zh-CN"/>
        </w:rPr>
        <w:t>2</w:t>
      </w:r>
      <w:r w:rsidRPr="00C139B4">
        <w:rPr>
          <w:rFonts w:hint="eastAsia"/>
          <w:lang w:eastAsia="zh-CN"/>
        </w:rPr>
        <w:t>.</w:t>
      </w:r>
      <w:r w:rsidRPr="00C139B4">
        <w:rPr>
          <w:lang w:eastAsia="zh-CN"/>
        </w:rPr>
        <w:t>5.1.3</w:t>
      </w:r>
      <w:r w:rsidRPr="00C139B4">
        <w:rPr>
          <w:rFonts w:hint="eastAsia"/>
          <w:lang w:eastAsia="zh-CN"/>
        </w:rPr>
        <w:tab/>
      </w:r>
      <w:r w:rsidRPr="00C139B4">
        <w:rPr>
          <w:lang w:eastAsia="zh-CN"/>
        </w:rPr>
        <w:t>Detailed behaviour of the HSS</w:t>
      </w:r>
      <w:bookmarkEnd w:id="378"/>
      <w:bookmarkEnd w:id="379"/>
      <w:bookmarkEnd w:id="380"/>
      <w:bookmarkEnd w:id="381"/>
      <w:bookmarkEnd w:id="382"/>
      <w:bookmarkEnd w:id="383"/>
      <w:bookmarkEnd w:id="384"/>
      <w:bookmarkEnd w:id="385"/>
    </w:p>
    <w:p w14:paraId="5480045F" w14:textId="77777777" w:rsidR="009D4C7F" w:rsidRPr="00C139B4" w:rsidRDefault="009D4C7F" w:rsidP="009D4C7F">
      <w:r w:rsidRPr="00C139B4">
        <w:t>When receiving a Notify request the HSS shall check whether the IMSI is known.</w:t>
      </w:r>
    </w:p>
    <w:p w14:paraId="5EECE830" w14:textId="77777777" w:rsidR="00C31AA7" w:rsidRPr="00C139B4" w:rsidRDefault="009D4C7F" w:rsidP="009D4C7F">
      <w:r w:rsidRPr="00C139B4">
        <w:t>If it is not known, a result code of DIAMETER_ERROR_USER_UNKNOWN shall be returned.</w:t>
      </w:r>
    </w:p>
    <w:p w14:paraId="5319546F" w14:textId="41945766" w:rsidR="009D4C7F" w:rsidRPr="00C139B4" w:rsidRDefault="009D4C7F" w:rsidP="009D4C7F">
      <w:r w:rsidRPr="00C139B4">
        <w:t>If the IMSI is known, and the source MME or SGSN originating the Notify message is not currently registered in HSS for that UE, a result code of DIAMETER_ ERROR_ UNKNOWN_SERVING_NODE shall be returned.</w:t>
      </w:r>
    </w:p>
    <w:p w14:paraId="0DC8F7ED" w14:textId="77777777" w:rsidR="009D4C7F" w:rsidRPr="00C139B4" w:rsidRDefault="009D4C7F" w:rsidP="009D4C7F">
      <w:r w:rsidRPr="00C139B4">
        <w:t>If the IMSI is known, and the source MME or SGSN is currently registered in HSS, the HSS shall set the result code to DIAMETER_SUCCESS, unless otherwise stated, and</w:t>
      </w:r>
    </w:p>
    <w:p w14:paraId="2C0C8F24" w14:textId="77777777" w:rsidR="00C31AA7" w:rsidRPr="00C139B4" w:rsidRDefault="009D4C7F" w:rsidP="009D4C7F">
      <w:pPr>
        <w:pStyle w:val="B1"/>
      </w:pPr>
      <w:r w:rsidRPr="00C139B4">
        <w:t>-</w:t>
      </w:r>
      <w:r w:rsidRPr="00C139B4">
        <w:tab/>
        <w:t>store the new terminal information if present in the request;</w:t>
      </w:r>
    </w:p>
    <w:p w14:paraId="1CD92FE1" w14:textId="78DC21F4" w:rsidR="009D4C7F" w:rsidRPr="00C139B4" w:rsidRDefault="009D4C7F" w:rsidP="009D4C7F">
      <w:pPr>
        <w:pStyle w:val="B1"/>
      </w:pPr>
      <w:r w:rsidRPr="00C139B4">
        <w:t>-</w:t>
      </w:r>
      <w:r w:rsidRPr="00C139B4">
        <w:tab/>
        <w:t>store the new UE SRVCC capability if present in the request;</w:t>
      </w:r>
    </w:p>
    <w:p w14:paraId="23AEF1E0" w14:textId="77777777" w:rsidR="00C31AA7" w:rsidRPr="00C139B4" w:rsidRDefault="009D4C7F" w:rsidP="009D4C7F">
      <w:pPr>
        <w:pStyle w:val="B1"/>
        <w:rPr>
          <w:lang w:eastAsia="zh-CN"/>
        </w:rPr>
      </w:pPr>
      <w:r w:rsidRPr="00C139B4">
        <w:t>-</w:t>
      </w:r>
      <w:r w:rsidRPr="00C139B4">
        <w:tab/>
        <w:t>store the new PDN GW and PLMN ID for an APN if present in the request</w:t>
      </w:r>
      <w:r w:rsidRPr="00C139B4">
        <w:rPr>
          <w:rFonts w:hint="eastAsia"/>
          <w:lang w:eastAsia="zh-CN"/>
        </w:rPr>
        <w:t xml:space="preserve"> and the APN is present in the subscription</w:t>
      </w:r>
      <w:r w:rsidRPr="00C139B4">
        <w:t xml:space="preserve"> </w:t>
      </w:r>
      <w:r w:rsidRPr="00C139B4">
        <w:rPr>
          <w:lang w:eastAsia="zh-CN"/>
        </w:rPr>
        <w:t>and if PDN GW is dynamically allocated; otherwise the HSS shall not store the new PDN GW data and shall set the result code to DIAMETER_ UNABLE_TO_COMPLY</w:t>
      </w:r>
      <w:r w:rsidRPr="00C139B4">
        <w:t>;</w:t>
      </w:r>
    </w:p>
    <w:p w14:paraId="24432CF8" w14:textId="77777777" w:rsidR="00C31AA7" w:rsidRPr="00C139B4" w:rsidRDefault="009D4C7F" w:rsidP="009D4C7F">
      <w:pPr>
        <w:pStyle w:val="B1"/>
      </w:pPr>
      <w:r w:rsidRPr="00C139B4">
        <w:t>-</w:t>
      </w:r>
      <w:r w:rsidRPr="00C139B4">
        <w:tab/>
        <w:t>store the new PDN GW and PLMN ID, and the APN itself, if both are present in the request</w:t>
      </w:r>
      <w:r w:rsidRPr="00C139B4">
        <w:rPr>
          <w:rFonts w:hint="eastAsia"/>
          <w:lang w:eastAsia="zh-CN"/>
        </w:rPr>
        <w:t>, and the APN is not present in the subscription but a wild card APN is present in the subscription</w:t>
      </w:r>
      <w:r w:rsidRPr="00C139B4">
        <w:t>;</w:t>
      </w:r>
    </w:p>
    <w:p w14:paraId="55719E12" w14:textId="4020FE6F" w:rsidR="009D4C7F" w:rsidRPr="00C139B4" w:rsidRDefault="009D4C7F" w:rsidP="009D4C7F">
      <w:pPr>
        <w:pStyle w:val="B1"/>
      </w:pPr>
      <w:r w:rsidRPr="00C139B4">
        <w:t>-</w:t>
      </w:r>
      <w:r w:rsidRPr="00C139B4">
        <w:tab/>
        <w:t>if the Emergency Services IE is present, with the Emergency-Indication flag set, store the new PDN GW, as the PDN GW used to establish emergency PDN connections; the HSS shall store this information not bound to any specific APN;</w:t>
      </w:r>
    </w:p>
    <w:p w14:paraId="02C9EBA3" w14:textId="77777777" w:rsidR="009D4C7F" w:rsidRPr="00C139B4" w:rsidRDefault="009D4C7F" w:rsidP="009D4C7F">
      <w:pPr>
        <w:pStyle w:val="B1"/>
      </w:pPr>
      <w:r w:rsidRPr="00C139B4">
        <w:t>-</w:t>
      </w:r>
      <w:r w:rsidRPr="00C139B4">
        <w:tab/>
        <w:t>mark the location area as "restricted" if so indicated in the request;</w:t>
      </w:r>
    </w:p>
    <w:p w14:paraId="42CBAF37" w14:textId="77777777" w:rsidR="00C31AA7" w:rsidRPr="00C139B4" w:rsidRDefault="009D4C7F" w:rsidP="009D4C7F">
      <w:pPr>
        <w:pStyle w:val="B1"/>
      </w:pPr>
      <w:r w:rsidRPr="00C139B4">
        <w:t>-</w:t>
      </w:r>
      <w:r w:rsidRPr="00C139B4">
        <w:tab/>
        <w:t>send Cancel Location to the current SGSN if so indicated in the request;</w:t>
      </w:r>
    </w:p>
    <w:p w14:paraId="14F33DE1" w14:textId="1B0D9671" w:rsidR="009D4C7F" w:rsidRPr="00C139B4" w:rsidRDefault="009D4C7F" w:rsidP="009D4C7F">
      <w:pPr>
        <w:pStyle w:val="B1"/>
      </w:pPr>
      <w:r w:rsidRPr="00C139B4">
        <w:t>-</w:t>
      </w:r>
      <w:r w:rsidRPr="00C139B4">
        <w:tab/>
        <w:t>if the UE has become reachable again, and NOR is received on S6a from an MME or on S6d from a</w:t>
      </w:r>
      <w:r w:rsidRPr="00C139B4">
        <w:rPr>
          <w:rFonts w:hint="eastAsia"/>
          <w:lang w:eastAsia="zh-CN"/>
        </w:rPr>
        <w:t>n</w:t>
      </w:r>
      <w:r w:rsidRPr="00C139B4">
        <w:t xml:space="preserve"> SGSN, the HSS shall respectively clear the URRP-MME or the URPP-SGSN parameter for the UE and send an indication t of UE reachability from MME or SGSN o the Service Related Entities</w:t>
      </w:r>
      <w:r w:rsidRPr="00C139B4">
        <w:rPr>
          <w:rFonts w:hint="eastAsia"/>
          <w:lang w:eastAsia="zh-CN"/>
        </w:rPr>
        <w:t xml:space="preserve"> if there is any</w:t>
      </w:r>
      <w:r w:rsidRPr="00C139B4">
        <w:t>;</w:t>
      </w:r>
    </w:p>
    <w:p w14:paraId="5299A43F" w14:textId="77777777" w:rsidR="009D4C7F" w:rsidRPr="00C139B4" w:rsidRDefault="009D4C7F" w:rsidP="009D4C7F">
      <w:pPr>
        <w:pStyle w:val="B1"/>
        <w:rPr>
          <w:lang w:eastAsia="zh-CN"/>
        </w:rPr>
      </w:pPr>
      <w:r w:rsidRPr="00C139B4">
        <w:t>-</w:t>
      </w:r>
      <w:r w:rsidRPr="00C139B4">
        <w:tab/>
        <w:t xml:space="preserve">when NOR is received on S6d from an SGSN (with the Alert Reason present), the HSS shall reset the MNRG flag and send a MAP-Alert-Service-Centre message or S6c-Alert-Service-Centre-Request (see </w:t>
      </w:r>
      <w:r>
        <w:t>3GPP TS 2</w:t>
      </w:r>
      <w:r w:rsidRPr="00C139B4">
        <w:t>9.338</w:t>
      </w:r>
      <w:r>
        <w:t> [</w:t>
      </w:r>
      <w:r w:rsidRPr="00C139B4">
        <w:t>48], i.e. the behaviour in the HSS should be the same as when a MAP-Ready for SM is received from an SGSN;</w:t>
      </w:r>
    </w:p>
    <w:p w14:paraId="2CE66AA0" w14:textId="77777777" w:rsidR="00C31AA7" w:rsidRPr="00C139B4" w:rsidRDefault="009D4C7F" w:rsidP="009D4C7F">
      <w:pPr>
        <w:pStyle w:val="B1"/>
        <w:rPr>
          <w:lang w:eastAsia="zh-CN"/>
        </w:rPr>
      </w:pPr>
      <w:r w:rsidRPr="00C139B4">
        <w:t>-</w:t>
      </w:r>
      <w:r w:rsidRPr="00C139B4">
        <w:tab/>
        <w:t>when NOR is received on S6</w:t>
      </w:r>
      <w:r w:rsidRPr="00C139B4">
        <w:rPr>
          <w:rFonts w:hint="eastAsia"/>
          <w:lang w:eastAsia="zh-CN"/>
        </w:rPr>
        <w:t>a</w:t>
      </w:r>
      <w:r w:rsidRPr="00C139B4">
        <w:t xml:space="preserve"> from an </w:t>
      </w:r>
      <w:r w:rsidRPr="00C139B4">
        <w:rPr>
          <w:rFonts w:hint="eastAsia"/>
          <w:lang w:eastAsia="zh-CN"/>
        </w:rPr>
        <w:t>MME</w:t>
      </w:r>
      <w:r w:rsidRPr="00C139B4">
        <w:t xml:space="preserve"> (with the Alert Reason present), the HSS shall reset the MNR</w:t>
      </w:r>
      <w:r w:rsidRPr="00C139B4">
        <w:rPr>
          <w:rFonts w:hint="eastAsia"/>
          <w:lang w:eastAsia="zh-CN"/>
        </w:rPr>
        <w:t>F</w:t>
      </w:r>
      <w:r w:rsidRPr="00C139B4">
        <w:t xml:space="preserve"> flag and send a MAP-Alert-Service-Centre message or S6c-Alert-Service-Centre-Request (see </w:t>
      </w:r>
      <w:r>
        <w:t>3GPP TS 2</w:t>
      </w:r>
      <w:r w:rsidRPr="00C139B4">
        <w:t>9.338</w:t>
      </w:r>
      <w:r>
        <w:t> [</w:t>
      </w:r>
      <w:r w:rsidRPr="00C139B4">
        <w:t xml:space="preserve">48], i.e. the behaviour in the HSS should be the same as when a MAP-Ready for SM is received from a </w:t>
      </w:r>
      <w:r w:rsidRPr="00C139B4">
        <w:rPr>
          <w:rFonts w:hint="eastAsia"/>
          <w:lang w:eastAsia="zh-CN"/>
        </w:rPr>
        <w:t>VLR/MSC</w:t>
      </w:r>
      <w:r w:rsidRPr="00C139B4">
        <w:t>;</w:t>
      </w:r>
    </w:p>
    <w:p w14:paraId="1ABF1AEB" w14:textId="6B1D7D06" w:rsidR="00C31AA7" w:rsidRPr="00C139B4" w:rsidRDefault="009D4C7F" w:rsidP="009D4C7F">
      <w:pPr>
        <w:pStyle w:val="B1"/>
        <w:rPr>
          <w:lang w:eastAsia="zh-CN"/>
        </w:rPr>
      </w:pPr>
      <w:r w:rsidRPr="00C139B4">
        <w:t>-</w:t>
      </w:r>
      <w:r w:rsidRPr="00C139B4">
        <w:tab/>
        <w:t>when NOR is received on S6</w:t>
      </w:r>
      <w:r w:rsidRPr="00C139B4">
        <w:rPr>
          <w:rFonts w:hint="eastAsia"/>
          <w:lang w:eastAsia="zh-CN"/>
        </w:rPr>
        <w:t>a</w:t>
      </w:r>
      <w:r w:rsidRPr="00C139B4">
        <w:t xml:space="preserve"> from an </w:t>
      </w:r>
      <w:r w:rsidRPr="00C139B4">
        <w:rPr>
          <w:rFonts w:hint="eastAsia"/>
          <w:lang w:eastAsia="zh-CN"/>
        </w:rPr>
        <w:t>MME</w:t>
      </w:r>
      <w:r w:rsidRPr="00C139B4">
        <w:t xml:space="preserve"> </w:t>
      </w:r>
      <w:r w:rsidRPr="00C139B4">
        <w:rPr>
          <w:rFonts w:hint="eastAsia"/>
          <w:lang w:eastAsia="zh-CN"/>
        </w:rPr>
        <w:t xml:space="preserve">or on S6d from an SGSN to </w:t>
      </w:r>
      <w:r w:rsidRPr="00C139B4">
        <w:rPr>
          <w:lang w:eastAsia="zh-CN"/>
        </w:rPr>
        <w:t>update</w:t>
      </w:r>
      <w:r w:rsidRPr="00C139B4">
        <w:rPr>
          <w:rFonts w:hint="eastAsia"/>
          <w:lang w:eastAsia="zh-CN"/>
        </w:rPr>
        <w:t xml:space="preserve"> the </w:t>
      </w:r>
      <w:r w:rsidRPr="00C139B4">
        <w:t>Homogeneous Support of IMS Voice Over PS Sessions</w:t>
      </w:r>
      <w:r w:rsidRPr="00C139B4">
        <w:rPr>
          <w:rFonts w:hint="eastAsia"/>
          <w:lang w:eastAsia="zh-CN"/>
        </w:rPr>
        <w:t>,</w:t>
      </w:r>
      <w:r w:rsidRPr="00C139B4">
        <w:t xml:space="preserve"> the HSS shall </w:t>
      </w:r>
      <w:r w:rsidRPr="00C139B4">
        <w:rPr>
          <w:rFonts w:hint="eastAsia"/>
          <w:lang w:eastAsia="zh-CN"/>
        </w:rPr>
        <w:t xml:space="preserve">store the updated </w:t>
      </w:r>
      <w:r w:rsidRPr="00C139B4">
        <w:t>Homogeneous Support of IMS Voice Over PS Sessions</w:t>
      </w:r>
      <w:r w:rsidRPr="00C139B4">
        <w:rPr>
          <w:rFonts w:hint="eastAsia"/>
          <w:lang w:eastAsia="zh-CN"/>
        </w:rPr>
        <w:t xml:space="preserve"> and may use </w:t>
      </w:r>
      <w:r w:rsidRPr="00C139B4">
        <w:t xml:space="preserve">this information in the future in order to skip the T-ADS data retrieval, as described in </w:t>
      </w:r>
      <w:r w:rsidR="00C31AA7" w:rsidRPr="00C139B4">
        <w:t>clause</w:t>
      </w:r>
      <w:r w:rsidR="00C31AA7">
        <w:t> </w:t>
      </w:r>
      <w:r w:rsidR="00C31AA7" w:rsidRPr="00C139B4">
        <w:t>5</w:t>
      </w:r>
      <w:r w:rsidRPr="00C139B4">
        <w:t>.2.2.1 (IDR/IDA commands)</w:t>
      </w:r>
      <w:r w:rsidRPr="00C139B4">
        <w:rPr>
          <w:rFonts w:hint="eastAsia"/>
          <w:lang w:eastAsia="zh-CN"/>
        </w:rPr>
        <w:t xml:space="preserve">. If the </w:t>
      </w:r>
      <w:r w:rsidRPr="00C139B4">
        <w:t>"Homogeneous Support of IMS Voice Over PS Sessions"</w:t>
      </w:r>
      <w:r w:rsidRPr="00C139B4">
        <w:rPr>
          <w:rFonts w:hint="eastAsia"/>
          <w:lang w:eastAsia="zh-CN"/>
        </w:rPr>
        <w:t xml:space="preserve"> bit is set in </w:t>
      </w:r>
      <w:r w:rsidRPr="00C139B4">
        <w:rPr>
          <w:lang w:eastAsia="zh-CN"/>
        </w:rPr>
        <w:t>the</w:t>
      </w:r>
      <w:r w:rsidRPr="00C139B4">
        <w:rPr>
          <w:rFonts w:hint="eastAsia"/>
          <w:lang w:eastAsia="zh-CN"/>
        </w:rPr>
        <w:t xml:space="preserve"> </w:t>
      </w:r>
      <w:r w:rsidRPr="00C139B4">
        <w:t>NOR-Flags</w:t>
      </w:r>
      <w:r w:rsidRPr="00C139B4">
        <w:rPr>
          <w:rFonts w:hint="eastAsia"/>
          <w:lang w:eastAsia="zh-CN"/>
        </w:rPr>
        <w:t xml:space="preserve"> AVP received but without </w:t>
      </w:r>
      <w:r w:rsidRPr="00C139B4">
        <w:rPr>
          <w:lang w:val="en-US" w:eastAsia="zh-CN"/>
        </w:rPr>
        <w:t>Homogeneous-Support-of-IMS-Voice-Over-PS-Sessions</w:t>
      </w:r>
      <w:r w:rsidRPr="00C139B4">
        <w:rPr>
          <w:rFonts w:hint="eastAsia"/>
          <w:lang w:val="en-US" w:eastAsia="zh-CN"/>
        </w:rPr>
        <w:t xml:space="preserve"> AVP present in the NOR message, the HSS shall take </w:t>
      </w:r>
      <w:r w:rsidRPr="00C139B4">
        <w:rPr>
          <w:lang w:val="en-US" w:eastAsia="zh-CN"/>
        </w:rPr>
        <w:t>the</w:t>
      </w:r>
      <w:r w:rsidRPr="00C139B4">
        <w:rPr>
          <w:rFonts w:hint="eastAsia"/>
          <w:lang w:val="en-US" w:eastAsia="zh-CN"/>
        </w:rPr>
        <w:t xml:space="preserve"> </w:t>
      </w:r>
      <w:r w:rsidRPr="00C139B4">
        <w:t>Homogeneous Support of IMS Voice Over PS Sessions</w:t>
      </w:r>
      <w:r w:rsidRPr="00C139B4">
        <w:rPr>
          <w:rFonts w:hint="eastAsia"/>
          <w:lang w:eastAsia="zh-CN"/>
        </w:rPr>
        <w:t xml:space="preserve"> a</w:t>
      </w:r>
      <w:r w:rsidRPr="00C139B4">
        <w:t>s unk</w:t>
      </w:r>
      <w:r w:rsidRPr="00C139B4">
        <w:rPr>
          <w:rFonts w:hint="eastAsia"/>
          <w:lang w:eastAsia="zh-CN"/>
        </w:rPr>
        <w:t>n</w:t>
      </w:r>
      <w:r w:rsidRPr="00C139B4">
        <w:t>own to the serving node</w:t>
      </w:r>
      <w:r w:rsidRPr="00C139B4">
        <w:rPr>
          <w:rFonts w:hint="eastAsia"/>
          <w:lang w:eastAsia="zh-CN"/>
        </w:rPr>
        <w:t>.</w:t>
      </w:r>
      <w:r w:rsidRPr="00C139B4">
        <w:rPr>
          <w:lang w:eastAsia="zh-CN"/>
        </w:rPr>
        <w:t xml:space="preserve"> If the </w:t>
      </w:r>
      <w:r w:rsidRPr="00C139B4">
        <w:t>"Homogeneous Support of IMS Voice Over PS Sessions"</w:t>
      </w:r>
      <w:r w:rsidRPr="00C139B4">
        <w:rPr>
          <w:rFonts w:hint="eastAsia"/>
          <w:lang w:eastAsia="zh-CN"/>
        </w:rPr>
        <w:t xml:space="preserve"> bit is</w:t>
      </w:r>
      <w:r w:rsidRPr="00C139B4">
        <w:rPr>
          <w:lang w:eastAsia="zh-CN"/>
        </w:rPr>
        <w:t xml:space="preserve"> not set in the NOR-Flags AVP, the HSS shall ignore (if present) the </w:t>
      </w:r>
      <w:r w:rsidRPr="00C139B4">
        <w:rPr>
          <w:lang w:val="en-US" w:eastAsia="zh-CN"/>
        </w:rPr>
        <w:t>Homogeneous-Support-of-IMS-Voice-Over-PS-Sessions</w:t>
      </w:r>
      <w:r w:rsidRPr="00C139B4">
        <w:rPr>
          <w:rFonts w:hint="eastAsia"/>
          <w:lang w:val="en-US" w:eastAsia="zh-CN"/>
        </w:rPr>
        <w:t xml:space="preserve"> AVP</w:t>
      </w:r>
      <w:r w:rsidRPr="00C139B4">
        <w:rPr>
          <w:rFonts w:hint="eastAsia"/>
          <w:lang w:eastAsia="zh-CN"/>
        </w:rPr>
        <w:t>;</w:t>
      </w:r>
    </w:p>
    <w:p w14:paraId="706B7933" w14:textId="77777777" w:rsidR="00C31AA7" w:rsidRPr="00C139B4" w:rsidRDefault="009D4C7F" w:rsidP="009D4C7F">
      <w:pPr>
        <w:pStyle w:val="B1"/>
        <w:rPr>
          <w:lang w:eastAsia="zh-CN"/>
        </w:rPr>
      </w:pPr>
      <w:r w:rsidRPr="00C139B4">
        <w:lastRenderedPageBreak/>
        <w:t>-</w:t>
      </w:r>
      <w:r w:rsidRPr="00C139B4">
        <w:tab/>
        <w:t>when NOR is received on S6</w:t>
      </w:r>
      <w:r w:rsidRPr="00C139B4">
        <w:rPr>
          <w:rFonts w:hint="eastAsia"/>
          <w:lang w:eastAsia="zh-CN"/>
        </w:rPr>
        <w:t>a</w:t>
      </w:r>
      <w:r w:rsidRPr="00C139B4">
        <w:t xml:space="preserve"> from an </w:t>
      </w:r>
      <w:r w:rsidRPr="00C139B4">
        <w:rPr>
          <w:rFonts w:hint="eastAsia"/>
          <w:lang w:eastAsia="zh-CN"/>
        </w:rPr>
        <w:t>MME for removal of MME registration for SMS</w:t>
      </w:r>
      <w:r w:rsidRPr="00C139B4">
        <w:t>, the HSS</w:t>
      </w:r>
      <w:r w:rsidRPr="00C139B4">
        <w:rPr>
          <w:rFonts w:hint="eastAsia"/>
          <w:lang w:eastAsia="zh-CN"/>
        </w:rPr>
        <w:t xml:space="preserve"> </w:t>
      </w:r>
      <w:r w:rsidRPr="00C139B4">
        <w:t xml:space="preserve">shall </w:t>
      </w:r>
      <w:r w:rsidRPr="00C139B4">
        <w:rPr>
          <w:rFonts w:hint="eastAsia"/>
          <w:lang w:eastAsia="zh-CN"/>
        </w:rPr>
        <w:t xml:space="preserve">remove the MME registration for SMS and the </w:t>
      </w:r>
      <w:r w:rsidRPr="00C139B4">
        <w:rPr>
          <w:lang w:eastAsia="zh-CN"/>
        </w:rPr>
        <w:t>"</w:t>
      </w:r>
      <w:r w:rsidRPr="00C139B4">
        <w:t xml:space="preserve">MME number for </w:t>
      </w:r>
      <w:r w:rsidRPr="00C139B4">
        <w:rPr>
          <w:rFonts w:hint="eastAsia"/>
          <w:lang w:eastAsia="zh-CN"/>
        </w:rPr>
        <w:t>SMS</w:t>
      </w:r>
      <w:r w:rsidRPr="00C139B4">
        <w:rPr>
          <w:lang w:eastAsia="zh-CN"/>
        </w:rPr>
        <w:t>"</w:t>
      </w:r>
      <w:r w:rsidRPr="00C139B4">
        <w:t xml:space="preserve"> as the</w:t>
      </w:r>
      <w:r w:rsidRPr="00C139B4">
        <w:rPr>
          <w:rFonts w:hint="eastAsia"/>
          <w:lang w:eastAsia="zh-CN"/>
        </w:rPr>
        <w:t xml:space="preserve"> </w:t>
      </w:r>
      <w:r w:rsidRPr="00C139B4">
        <w:t>corresponding MSC number to be used for MT SMS</w:t>
      </w:r>
      <w:r w:rsidRPr="00C139B4">
        <w:rPr>
          <w:rFonts w:hint="eastAsia"/>
          <w:lang w:eastAsia="zh-CN"/>
        </w:rPr>
        <w:t>.</w:t>
      </w:r>
    </w:p>
    <w:p w14:paraId="093BECB5" w14:textId="17495EA1" w:rsidR="000F2C9A" w:rsidRDefault="000F2C9A" w:rsidP="000F2C9A">
      <w:pPr>
        <w:pStyle w:val="B1"/>
      </w:pPr>
      <w:bookmarkStart w:id="386" w:name="_Hlk156547568"/>
      <w:bookmarkStart w:id="387" w:name="_Toc20211899"/>
      <w:bookmarkStart w:id="388" w:name="_Toc27727175"/>
      <w:bookmarkStart w:id="389" w:name="_Toc36041830"/>
      <w:bookmarkStart w:id="390" w:name="_Toc44871253"/>
      <w:bookmarkStart w:id="391" w:name="_Toc44871652"/>
      <w:bookmarkStart w:id="392" w:name="_Toc51861727"/>
      <w:bookmarkStart w:id="393" w:name="_Toc57978132"/>
      <w:r w:rsidRPr="00C139B4">
        <w:rPr>
          <w:lang w:eastAsia="zh-CN"/>
        </w:rPr>
        <w:t>-</w:t>
      </w:r>
      <w:r>
        <w:rPr>
          <w:lang w:eastAsia="zh-CN"/>
        </w:rPr>
        <w:tab/>
        <w:t xml:space="preserve">when NOR is received on S6a from an MME or on S6d from an SGSN with the Monitoring-Event-Config-Status AVP, the HSS shall either trigger a Monitoring event cancelation procedure for the monitoring events that were not successfully authorized at the MME/SGSN by the IWK-SCEF or a Monitoring event suspension procedure for the monitoring events that were not successfully configured at the MME/SGSN, as specified in clause 7.2.2.2 of 3GPP TS 29.336 [54]. </w:t>
      </w:r>
      <w:r>
        <w:t xml:space="preserve">The HSS shall </w:t>
      </w:r>
      <w:r>
        <w:rPr>
          <w:lang w:eastAsia="zh-CN"/>
        </w:rPr>
        <w:t>trigger a Monitoring event cancelation or suspension procedure</w:t>
      </w:r>
      <w:r>
        <w:t xml:space="preserve"> based on the result code as indicated by MME/SGSN e.g.: </w:t>
      </w:r>
    </w:p>
    <w:p w14:paraId="5AF49B24" w14:textId="77777777" w:rsidR="000F2C9A" w:rsidRDefault="000F2C9A" w:rsidP="000F2C9A">
      <w:pPr>
        <w:pStyle w:val="B2"/>
        <w:ind w:firstLine="0"/>
        <w:rPr>
          <w:lang w:eastAsia="zh-CN"/>
        </w:rPr>
      </w:pPr>
      <w:r w:rsidRPr="000F56B6">
        <w:t xml:space="preserve">DIAMETER_ERROR_UNAUTHORIZED_REQUESTING_ENTITY (5510) </w:t>
      </w:r>
      <w:r>
        <w:t>returned by</w:t>
      </w:r>
      <w:r w:rsidRPr="0053337E">
        <w:t xml:space="preserve"> IWK-SCEF</w:t>
      </w:r>
      <w:r>
        <w:t xml:space="preserve"> </w:t>
      </w:r>
      <w:r>
        <w:rPr>
          <w:lang w:eastAsia="zh-CN"/>
        </w:rPr>
        <w:t>triggers a Monitoring event cancelation procedure in HSS;</w:t>
      </w:r>
    </w:p>
    <w:p w14:paraId="74F0A78A" w14:textId="77777777" w:rsidR="000F2C9A" w:rsidRDefault="000F2C9A" w:rsidP="000F2C9A">
      <w:pPr>
        <w:pStyle w:val="B2"/>
        <w:ind w:firstLine="0"/>
        <w:rPr>
          <w:lang w:eastAsia="zh-CN"/>
        </w:rPr>
      </w:pPr>
      <w:r>
        <w:t>DIAMETER_ERROR_CONFIGURATION_EVENT_STORAGE_NOT_SUCCESSFUL (5513) triggers a Monitoring event suspension procedure in HSS</w:t>
      </w:r>
      <w:r>
        <w:rPr>
          <w:lang w:eastAsia="zh-CN"/>
        </w:rPr>
        <w:t>;</w:t>
      </w:r>
    </w:p>
    <w:p w14:paraId="4F5855D0" w14:textId="4ECE26E5" w:rsidR="000F2C9A" w:rsidRDefault="000F2C9A" w:rsidP="000F2C9A">
      <w:pPr>
        <w:pStyle w:val="B2"/>
        <w:ind w:firstLine="0"/>
        <w:rPr>
          <w:lang w:eastAsia="zh-CN"/>
        </w:rPr>
      </w:pPr>
      <w:r>
        <w:rPr>
          <w:lang w:eastAsia="zh-CN"/>
        </w:rPr>
        <w:t xml:space="preserve">DIAMETER_ERROR_CONFIGURATION_EVENT_NON_EXISTANT (5514) </w:t>
      </w:r>
      <w:r>
        <w:t>triggers a Monitoring event suspension procedure in HSS.</w:t>
      </w:r>
    </w:p>
    <w:bookmarkEnd w:id="386"/>
    <w:p w14:paraId="0AE0EFFF" w14:textId="77777777" w:rsidR="000F2C9A" w:rsidRPr="00C139B4" w:rsidRDefault="000F2C9A" w:rsidP="000F2C9A">
      <w:pPr>
        <w:pStyle w:val="B1"/>
        <w:rPr>
          <w:lang w:eastAsia="zh-CN"/>
        </w:rPr>
      </w:pPr>
      <w:r>
        <w:rPr>
          <w:lang w:eastAsia="zh-CN"/>
        </w:rPr>
        <w:t>-</w:t>
      </w:r>
      <w:r>
        <w:rPr>
          <w:lang w:eastAsia="zh-CN"/>
        </w:rPr>
        <w:tab/>
        <w:t>when NOR is received on S6a from an MME or on S6d from an SGSN with an indication of the deletion of a monitoring event configuration in SCEF (</w:t>
      </w:r>
      <w:r w:rsidRPr="000C1B9E">
        <w:rPr>
          <w:lang w:val="en-US"/>
        </w:rPr>
        <w:t>DIAMETER_ERROR_</w:t>
      </w:r>
      <w:r>
        <w:rPr>
          <w:lang w:val="en-US"/>
        </w:rPr>
        <w:t>SCEF_REFERENCE_ID_UNKNOWN</w:t>
      </w:r>
      <w:r>
        <w:t xml:space="preserve"> in the Monitoring-Event-Config-Status AVP)</w:t>
      </w:r>
      <w:r>
        <w:rPr>
          <w:lang w:eastAsia="zh-CN"/>
        </w:rPr>
        <w:t>, the HSS shall locally delete the corresponding Monitoring Event Configuration and shall not trigger a Monitoring event cancelation procedure.</w:t>
      </w:r>
    </w:p>
    <w:p w14:paraId="7263BE89" w14:textId="77777777" w:rsidR="000F2C9A" w:rsidRDefault="000F2C9A" w:rsidP="000F2C9A">
      <w:r w:rsidRPr="00C139B4">
        <w:t>and then send the response to the MME or SGSN.</w:t>
      </w:r>
    </w:p>
    <w:p w14:paraId="120E879D" w14:textId="77777777" w:rsidR="009D4C7F" w:rsidRPr="00C139B4" w:rsidRDefault="009D4C7F" w:rsidP="00FA6621">
      <w:pPr>
        <w:pStyle w:val="Heading1"/>
        <w:rPr>
          <w:lang w:eastAsia="zh-CN"/>
        </w:rPr>
      </w:pPr>
      <w:bookmarkStart w:id="394" w:name="_Toc170145701"/>
      <w:r w:rsidRPr="00C139B4">
        <w:t>5</w:t>
      </w:r>
      <w:r w:rsidRPr="00C139B4">
        <w:rPr>
          <w:rFonts w:hint="eastAsia"/>
          <w:lang w:eastAsia="zh-CN"/>
        </w:rPr>
        <w:t>A</w:t>
      </w:r>
      <w:r w:rsidRPr="00C139B4">
        <w:tab/>
        <w:t>MME –</w:t>
      </w:r>
      <w:r w:rsidRPr="00C139B4">
        <w:rPr>
          <w:rFonts w:hint="eastAsia"/>
          <w:lang w:eastAsia="zh-CN"/>
        </w:rPr>
        <w:t xml:space="preserve"> CSS (S7a)</w:t>
      </w:r>
      <w:r w:rsidRPr="00C139B4">
        <w:t xml:space="preserve"> and SGSN –</w:t>
      </w:r>
      <w:r w:rsidRPr="00C139B4">
        <w:rPr>
          <w:rFonts w:hint="eastAsia"/>
          <w:lang w:eastAsia="zh-CN"/>
        </w:rPr>
        <w:t xml:space="preserve"> CSS (S7d)</w:t>
      </w:r>
      <w:bookmarkEnd w:id="387"/>
      <w:bookmarkEnd w:id="388"/>
      <w:bookmarkEnd w:id="389"/>
      <w:bookmarkEnd w:id="390"/>
      <w:bookmarkEnd w:id="391"/>
      <w:bookmarkEnd w:id="392"/>
      <w:bookmarkEnd w:id="393"/>
      <w:bookmarkEnd w:id="394"/>
    </w:p>
    <w:p w14:paraId="52755F10" w14:textId="77777777" w:rsidR="009D4C7F" w:rsidRPr="00C139B4" w:rsidRDefault="009D4C7F" w:rsidP="00FA6621">
      <w:pPr>
        <w:pStyle w:val="Heading2"/>
      </w:pPr>
      <w:bookmarkStart w:id="395" w:name="_Toc20211900"/>
      <w:bookmarkStart w:id="396" w:name="_Toc27727176"/>
      <w:bookmarkStart w:id="397" w:name="_Toc36041831"/>
      <w:bookmarkStart w:id="398" w:name="_Toc44871254"/>
      <w:bookmarkStart w:id="399" w:name="_Toc44871653"/>
      <w:bookmarkStart w:id="400" w:name="_Toc51861728"/>
      <w:bookmarkStart w:id="401" w:name="_Toc57978133"/>
      <w:bookmarkStart w:id="402" w:name="_Toc170145702"/>
      <w:r w:rsidRPr="00C139B4">
        <w:t>5</w:t>
      </w:r>
      <w:r w:rsidRPr="00C139B4">
        <w:rPr>
          <w:rFonts w:hint="eastAsia"/>
          <w:lang w:eastAsia="zh-CN"/>
        </w:rPr>
        <w:t>A</w:t>
      </w:r>
      <w:r w:rsidRPr="00C139B4">
        <w:t>.1</w:t>
      </w:r>
      <w:r w:rsidRPr="00C139B4">
        <w:tab/>
        <w:t>Introduction</w:t>
      </w:r>
      <w:bookmarkEnd w:id="395"/>
      <w:bookmarkEnd w:id="396"/>
      <w:bookmarkEnd w:id="397"/>
      <w:bookmarkEnd w:id="398"/>
      <w:bookmarkEnd w:id="399"/>
      <w:bookmarkEnd w:id="400"/>
      <w:bookmarkEnd w:id="401"/>
      <w:bookmarkEnd w:id="402"/>
    </w:p>
    <w:p w14:paraId="7BCCB829" w14:textId="77777777" w:rsidR="009D4C7F" w:rsidRPr="00C139B4" w:rsidRDefault="009D4C7F" w:rsidP="009D4C7F">
      <w:pPr>
        <w:rPr>
          <w:lang w:eastAsia="zh-CN"/>
        </w:rPr>
      </w:pPr>
      <w:r w:rsidRPr="00C139B4">
        <w:rPr>
          <w:rFonts w:hint="eastAsia"/>
          <w:lang w:eastAsia="zh-CN"/>
        </w:rPr>
        <w:t>The S7a</w:t>
      </w:r>
      <w:r w:rsidRPr="00C139B4">
        <w:t xml:space="preserve"> </w:t>
      </w:r>
      <w:r w:rsidRPr="00C139B4">
        <w:rPr>
          <w:rFonts w:hint="eastAsia"/>
        </w:rPr>
        <w:t xml:space="preserve">interface </w:t>
      </w:r>
      <w:r w:rsidRPr="00C139B4">
        <w:t xml:space="preserve">enables the transfer </w:t>
      </w:r>
      <w:r w:rsidRPr="00C139B4">
        <w:rPr>
          <w:rFonts w:hint="eastAsia"/>
          <w:lang w:eastAsia="zh-CN"/>
        </w:rPr>
        <w:t xml:space="preserve">of subscriber related CSG data in the VPLMN </w:t>
      </w:r>
      <w:r w:rsidRPr="00C139B4">
        <w:t xml:space="preserve">between the MME and the </w:t>
      </w:r>
      <w:r w:rsidRPr="00C139B4">
        <w:rPr>
          <w:rFonts w:hint="eastAsia"/>
          <w:lang w:eastAsia="zh-CN"/>
        </w:rPr>
        <w:t>CSS</w:t>
      </w:r>
      <w:r w:rsidRPr="00C139B4">
        <w:rPr>
          <w:rFonts w:hint="eastAsia"/>
        </w:rPr>
        <w:t xml:space="preserve"> as described in </w:t>
      </w:r>
      <w:r>
        <w:rPr>
          <w:rFonts w:hint="eastAsia"/>
          <w:lang w:eastAsia="zh-CN"/>
        </w:rPr>
        <w:t>3GPP TS 2</w:t>
      </w:r>
      <w:r w:rsidRPr="00C139B4">
        <w:rPr>
          <w:rFonts w:hint="eastAsia"/>
        </w:rPr>
        <w:t>3.401</w:t>
      </w:r>
      <w:r>
        <w:rPr>
          <w:rFonts w:hint="eastAsia"/>
        </w:rPr>
        <w:t> [</w:t>
      </w:r>
      <w:r w:rsidRPr="00C139B4">
        <w:t>2</w:t>
      </w:r>
      <w:r w:rsidRPr="00C139B4">
        <w:rPr>
          <w:rFonts w:hint="eastAsia"/>
        </w:rPr>
        <w:t>].</w:t>
      </w:r>
    </w:p>
    <w:p w14:paraId="77C1E471" w14:textId="77777777" w:rsidR="009D4C7F" w:rsidRPr="00C139B4" w:rsidRDefault="009D4C7F" w:rsidP="009D4C7F">
      <w:pPr>
        <w:rPr>
          <w:lang w:eastAsia="zh-CN"/>
        </w:rPr>
      </w:pPr>
      <w:r w:rsidRPr="00C139B4">
        <w:rPr>
          <w:lang w:eastAsia="zh-CN"/>
        </w:rPr>
        <w:t xml:space="preserve">The </w:t>
      </w:r>
      <w:r w:rsidRPr="00C139B4">
        <w:rPr>
          <w:rFonts w:hint="eastAsia"/>
          <w:lang w:eastAsia="zh-CN"/>
        </w:rPr>
        <w:t>S7d</w:t>
      </w:r>
      <w:r w:rsidRPr="00C139B4">
        <w:rPr>
          <w:lang w:eastAsia="zh-CN"/>
        </w:rPr>
        <w:t xml:space="preserve"> </w:t>
      </w:r>
      <w:r w:rsidRPr="00C139B4">
        <w:rPr>
          <w:rFonts w:hint="eastAsia"/>
          <w:lang w:eastAsia="zh-CN"/>
        </w:rPr>
        <w:t xml:space="preserve">interface </w:t>
      </w:r>
      <w:r w:rsidRPr="00C139B4">
        <w:rPr>
          <w:lang w:eastAsia="zh-CN"/>
        </w:rPr>
        <w:t xml:space="preserve">enables the transfer </w:t>
      </w:r>
      <w:r w:rsidRPr="00C139B4">
        <w:rPr>
          <w:rFonts w:hint="eastAsia"/>
          <w:lang w:eastAsia="zh-CN"/>
        </w:rPr>
        <w:t xml:space="preserve">of subscriber related CSG data in the VPLMN </w:t>
      </w:r>
      <w:r w:rsidRPr="00C139B4">
        <w:rPr>
          <w:lang w:eastAsia="zh-CN"/>
        </w:rPr>
        <w:t xml:space="preserve">between the </w:t>
      </w:r>
      <w:r w:rsidRPr="00C139B4">
        <w:rPr>
          <w:rFonts w:hint="eastAsia"/>
          <w:lang w:eastAsia="zh-CN"/>
        </w:rPr>
        <w:t>SGSN</w:t>
      </w:r>
      <w:r w:rsidRPr="00C139B4">
        <w:rPr>
          <w:lang w:eastAsia="zh-CN"/>
        </w:rPr>
        <w:t xml:space="preserve"> and the </w:t>
      </w:r>
      <w:r w:rsidRPr="00C139B4">
        <w:rPr>
          <w:rFonts w:hint="eastAsia"/>
          <w:lang w:eastAsia="zh-CN"/>
        </w:rPr>
        <w:t xml:space="preserve">CSS as described in </w:t>
      </w:r>
      <w:r>
        <w:rPr>
          <w:rFonts w:hint="eastAsia"/>
          <w:lang w:eastAsia="zh-CN"/>
        </w:rPr>
        <w:t>3GPP TS 2</w:t>
      </w:r>
      <w:r w:rsidRPr="00C139B4">
        <w:rPr>
          <w:rFonts w:hint="eastAsia"/>
          <w:lang w:eastAsia="zh-CN"/>
        </w:rPr>
        <w:t>3.060</w:t>
      </w:r>
      <w:r>
        <w:rPr>
          <w:rFonts w:hint="eastAsia"/>
          <w:lang w:eastAsia="zh-CN"/>
        </w:rPr>
        <w:t> [</w:t>
      </w:r>
      <w:r w:rsidRPr="00C139B4">
        <w:rPr>
          <w:rFonts w:hint="eastAsia"/>
          <w:lang w:eastAsia="zh-CN"/>
        </w:rPr>
        <w:t>1</w:t>
      </w:r>
      <w:r w:rsidRPr="00C139B4">
        <w:rPr>
          <w:lang w:eastAsia="zh-CN"/>
        </w:rPr>
        <w:t>2</w:t>
      </w:r>
      <w:r w:rsidRPr="00C139B4">
        <w:rPr>
          <w:rFonts w:hint="eastAsia"/>
          <w:lang w:eastAsia="zh-CN"/>
        </w:rPr>
        <w:t>].</w:t>
      </w:r>
    </w:p>
    <w:p w14:paraId="6465C473" w14:textId="77777777" w:rsidR="009D4C7F" w:rsidRPr="00C139B4" w:rsidRDefault="009D4C7F" w:rsidP="00FA6621">
      <w:pPr>
        <w:pStyle w:val="Heading2"/>
        <w:rPr>
          <w:lang w:eastAsia="zh-CN"/>
        </w:rPr>
      </w:pPr>
      <w:bookmarkStart w:id="403" w:name="_Toc20211901"/>
      <w:bookmarkStart w:id="404" w:name="_Toc27727177"/>
      <w:bookmarkStart w:id="405" w:name="_Toc36041832"/>
      <w:bookmarkStart w:id="406" w:name="_Toc44871255"/>
      <w:bookmarkStart w:id="407" w:name="_Toc44871654"/>
      <w:bookmarkStart w:id="408" w:name="_Toc51861729"/>
      <w:bookmarkStart w:id="409" w:name="_Toc57978134"/>
      <w:bookmarkStart w:id="410" w:name="_Toc170145703"/>
      <w:r w:rsidRPr="00C139B4">
        <w:t>5</w:t>
      </w:r>
      <w:r w:rsidRPr="00C139B4">
        <w:rPr>
          <w:rFonts w:hint="eastAsia"/>
          <w:lang w:eastAsia="zh-CN"/>
        </w:rPr>
        <w:t>A</w:t>
      </w:r>
      <w:r w:rsidRPr="00C139B4">
        <w:t>.2</w:t>
      </w:r>
      <w:r w:rsidRPr="00C139B4">
        <w:tab/>
      </w:r>
      <w:r w:rsidRPr="00C139B4">
        <w:rPr>
          <w:rFonts w:hint="eastAsia"/>
          <w:lang w:eastAsia="zh-CN"/>
        </w:rPr>
        <w:t>Mobility Services</w:t>
      </w:r>
      <w:bookmarkEnd w:id="403"/>
      <w:bookmarkEnd w:id="404"/>
      <w:bookmarkEnd w:id="405"/>
      <w:bookmarkEnd w:id="406"/>
      <w:bookmarkEnd w:id="407"/>
      <w:bookmarkEnd w:id="408"/>
      <w:bookmarkEnd w:id="409"/>
      <w:bookmarkEnd w:id="410"/>
    </w:p>
    <w:p w14:paraId="2F2E644B" w14:textId="77777777" w:rsidR="009D4C7F" w:rsidRPr="00C139B4" w:rsidRDefault="009D4C7F" w:rsidP="00FA6621">
      <w:pPr>
        <w:pStyle w:val="Heading3"/>
      </w:pPr>
      <w:bookmarkStart w:id="411" w:name="_Toc20211902"/>
      <w:bookmarkStart w:id="412" w:name="_Toc27727178"/>
      <w:bookmarkStart w:id="413" w:name="_Toc36041833"/>
      <w:bookmarkStart w:id="414" w:name="_Toc44871256"/>
      <w:bookmarkStart w:id="415" w:name="_Toc44871655"/>
      <w:bookmarkStart w:id="416" w:name="_Toc51861730"/>
      <w:bookmarkStart w:id="417" w:name="_Toc57978135"/>
      <w:bookmarkStart w:id="418" w:name="_Toc170145704"/>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rFonts w:hint="eastAsia"/>
          <w:lang w:eastAsia="zh-CN"/>
        </w:rPr>
        <w:tab/>
      </w:r>
      <w:r w:rsidRPr="00C139B4">
        <w:t>Location Management Procedures</w:t>
      </w:r>
      <w:bookmarkEnd w:id="411"/>
      <w:bookmarkEnd w:id="412"/>
      <w:bookmarkEnd w:id="413"/>
      <w:bookmarkEnd w:id="414"/>
      <w:bookmarkEnd w:id="415"/>
      <w:bookmarkEnd w:id="416"/>
      <w:bookmarkEnd w:id="417"/>
      <w:bookmarkEnd w:id="418"/>
    </w:p>
    <w:p w14:paraId="21CA5608" w14:textId="77777777" w:rsidR="009D4C7F" w:rsidRPr="00C139B4" w:rsidRDefault="009D4C7F" w:rsidP="00FA6621">
      <w:pPr>
        <w:pStyle w:val="Heading4"/>
      </w:pPr>
      <w:bookmarkStart w:id="419" w:name="_Toc20211903"/>
      <w:bookmarkStart w:id="420" w:name="_Toc27727179"/>
      <w:bookmarkStart w:id="421" w:name="_Toc36041834"/>
      <w:bookmarkStart w:id="422" w:name="_Toc44871257"/>
      <w:bookmarkStart w:id="423" w:name="_Toc44871656"/>
      <w:bookmarkStart w:id="424" w:name="_Toc51861731"/>
      <w:bookmarkStart w:id="425" w:name="_Toc57978136"/>
      <w:bookmarkStart w:id="426" w:name="_Toc170145705"/>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.1</w:t>
      </w:r>
      <w:r w:rsidRPr="00C139B4">
        <w:rPr>
          <w:rFonts w:hint="eastAsia"/>
          <w:lang w:eastAsia="zh-CN"/>
        </w:rPr>
        <w:tab/>
      </w:r>
      <w:r w:rsidRPr="00C139B4">
        <w:rPr>
          <w:lang w:eastAsia="zh-CN"/>
        </w:rPr>
        <w:t xml:space="preserve">Update </w:t>
      </w:r>
      <w:r w:rsidRPr="00C139B4">
        <w:rPr>
          <w:rFonts w:hint="eastAsia"/>
          <w:lang w:eastAsia="zh-CN"/>
        </w:rPr>
        <w:t xml:space="preserve">VCSG </w:t>
      </w:r>
      <w:r w:rsidRPr="00C139B4">
        <w:rPr>
          <w:lang w:eastAsia="zh-CN"/>
        </w:rPr>
        <w:t>Location</w:t>
      </w:r>
      <w:bookmarkEnd w:id="419"/>
      <w:bookmarkEnd w:id="420"/>
      <w:bookmarkEnd w:id="421"/>
      <w:bookmarkEnd w:id="422"/>
      <w:bookmarkEnd w:id="423"/>
      <w:bookmarkEnd w:id="424"/>
      <w:bookmarkEnd w:id="425"/>
      <w:bookmarkEnd w:id="426"/>
    </w:p>
    <w:p w14:paraId="6A534101" w14:textId="77777777" w:rsidR="009D4C7F" w:rsidRPr="00C139B4" w:rsidRDefault="009D4C7F" w:rsidP="00FA6621">
      <w:pPr>
        <w:pStyle w:val="Heading5"/>
      </w:pPr>
      <w:bookmarkStart w:id="427" w:name="_Toc20211904"/>
      <w:bookmarkStart w:id="428" w:name="_Toc27727180"/>
      <w:bookmarkStart w:id="429" w:name="_Toc36041835"/>
      <w:bookmarkStart w:id="430" w:name="_Toc44871258"/>
      <w:bookmarkStart w:id="431" w:name="_Toc44871657"/>
      <w:bookmarkStart w:id="432" w:name="_Toc51861732"/>
      <w:bookmarkStart w:id="433" w:name="_Toc57978137"/>
      <w:bookmarkStart w:id="434" w:name="_Toc170145706"/>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.1.1</w:t>
      </w:r>
      <w:r w:rsidRPr="00C139B4">
        <w:rPr>
          <w:rFonts w:hint="eastAsia"/>
          <w:lang w:eastAsia="zh-CN"/>
        </w:rPr>
        <w:tab/>
      </w:r>
      <w:r w:rsidRPr="00C139B4">
        <w:rPr>
          <w:lang w:eastAsia="zh-CN"/>
        </w:rPr>
        <w:t>General</w:t>
      </w:r>
      <w:bookmarkEnd w:id="427"/>
      <w:bookmarkEnd w:id="428"/>
      <w:bookmarkEnd w:id="429"/>
      <w:bookmarkEnd w:id="430"/>
      <w:bookmarkEnd w:id="431"/>
      <w:bookmarkEnd w:id="432"/>
      <w:bookmarkEnd w:id="433"/>
      <w:bookmarkEnd w:id="434"/>
    </w:p>
    <w:p w14:paraId="16F1A3E0" w14:textId="77777777" w:rsidR="009D4C7F" w:rsidRPr="00C139B4" w:rsidRDefault="009D4C7F" w:rsidP="009D4C7F">
      <w:r w:rsidRPr="00C139B4">
        <w:t xml:space="preserve">The Update </w:t>
      </w:r>
      <w:r w:rsidRPr="00C139B4">
        <w:rPr>
          <w:rFonts w:hint="eastAsia"/>
          <w:lang w:eastAsia="zh-CN"/>
        </w:rPr>
        <w:t xml:space="preserve">VCSG </w:t>
      </w:r>
      <w:r w:rsidRPr="00C139B4">
        <w:t xml:space="preserve">Location Procedure </w:t>
      </w:r>
      <w:r w:rsidRPr="00C139B4">
        <w:rPr>
          <w:rFonts w:hint="eastAsia"/>
          <w:lang w:eastAsia="zh-CN"/>
        </w:rPr>
        <w:t>shall be</w:t>
      </w:r>
      <w:r w:rsidRPr="00C139B4">
        <w:rPr>
          <w:lang w:eastAsia="zh-CN"/>
        </w:rPr>
        <w:t xml:space="preserve"> </w:t>
      </w:r>
      <w:r w:rsidRPr="00C139B4">
        <w:t xml:space="preserve">used between </w:t>
      </w:r>
      <w:r w:rsidRPr="00C139B4">
        <w:rPr>
          <w:rFonts w:hint="eastAsia"/>
          <w:lang w:eastAsia="zh-CN"/>
        </w:rPr>
        <w:t xml:space="preserve">the </w:t>
      </w:r>
      <w:r w:rsidRPr="00C139B4">
        <w:t xml:space="preserve">MME and the </w:t>
      </w:r>
      <w:r w:rsidRPr="00C139B4">
        <w:rPr>
          <w:rFonts w:hint="eastAsia"/>
          <w:lang w:eastAsia="zh-CN"/>
        </w:rPr>
        <w:t>CSS</w:t>
      </w:r>
      <w:r w:rsidRPr="00C139B4">
        <w:t xml:space="preserve"> </w:t>
      </w:r>
      <w:r w:rsidRPr="00C139B4">
        <w:rPr>
          <w:rFonts w:hint="eastAsia"/>
          <w:lang w:eastAsia="zh-CN"/>
        </w:rPr>
        <w:t>or</w:t>
      </w:r>
      <w:r w:rsidRPr="00C139B4">
        <w:t xml:space="preserve"> between </w:t>
      </w:r>
      <w:r w:rsidRPr="00C139B4">
        <w:rPr>
          <w:rFonts w:hint="eastAsia"/>
          <w:lang w:eastAsia="zh-CN"/>
        </w:rPr>
        <w:t xml:space="preserve">the </w:t>
      </w:r>
      <w:r w:rsidRPr="00C139B4">
        <w:t xml:space="preserve">SGSN and </w:t>
      </w:r>
      <w:r w:rsidRPr="00C139B4">
        <w:rPr>
          <w:rFonts w:hint="eastAsia"/>
          <w:lang w:eastAsia="zh-CN"/>
        </w:rPr>
        <w:t>the CSS</w:t>
      </w:r>
      <w:r w:rsidRPr="00C139B4">
        <w:t xml:space="preserve"> to update location information in the </w:t>
      </w:r>
      <w:r w:rsidRPr="00C139B4">
        <w:rPr>
          <w:rFonts w:hint="eastAsia"/>
          <w:lang w:eastAsia="zh-CN"/>
        </w:rPr>
        <w:t>C</w:t>
      </w:r>
      <w:r w:rsidRPr="00C139B4">
        <w:t>SS</w:t>
      </w:r>
      <w:r w:rsidRPr="00C139B4">
        <w:rPr>
          <w:rFonts w:hint="eastAsia"/>
          <w:lang w:eastAsia="zh-CN"/>
        </w:rPr>
        <w:t xml:space="preserve"> or retrieve the CSG subscription data of the UE from the CSS</w:t>
      </w:r>
      <w:r w:rsidRPr="00C139B4">
        <w:t>. The procedure allows:</w:t>
      </w:r>
    </w:p>
    <w:p w14:paraId="4F287A0D" w14:textId="77777777" w:rsidR="009D4C7F" w:rsidRPr="00C139B4" w:rsidRDefault="009D4C7F" w:rsidP="009D4C7F">
      <w:pPr>
        <w:pStyle w:val="B1"/>
      </w:pPr>
      <w:r w:rsidRPr="00C139B4">
        <w:t>-</w:t>
      </w:r>
      <w:r w:rsidRPr="00C139B4">
        <w:tab/>
        <w:t xml:space="preserve">to inform the </w:t>
      </w:r>
      <w:r w:rsidRPr="00C139B4">
        <w:rPr>
          <w:rFonts w:hint="eastAsia"/>
          <w:lang w:eastAsia="zh-CN"/>
        </w:rPr>
        <w:t>C</w:t>
      </w:r>
      <w:r w:rsidRPr="00C139B4">
        <w:t>SS about the identity of the MME or SGSN currently serving the user,</w:t>
      </w:r>
    </w:p>
    <w:p w14:paraId="5EDF2EF8" w14:textId="77777777" w:rsidR="009D4C7F" w:rsidRPr="00C139B4" w:rsidRDefault="009D4C7F" w:rsidP="009D4C7F">
      <w:pPr>
        <w:pStyle w:val="B1"/>
        <w:rPr>
          <w:lang w:eastAsia="zh-CN"/>
        </w:rPr>
      </w:pPr>
      <w:r w:rsidRPr="00C139B4">
        <w:t>-</w:t>
      </w:r>
      <w:r w:rsidRPr="00C139B4">
        <w:tab/>
        <w:t xml:space="preserve">to update MME or SGSN with user </w:t>
      </w:r>
      <w:r w:rsidRPr="00C139B4">
        <w:rPr>
          <w:rFonts w:hint="eastAsia"/>
          <w:lang w:eastAsia="zh-CN"/>
        </w:rPr>
        <w:t xml:space="preserve">CSG </w:t>
      </w:r>
      <w:r w:rsidRPr="00C139B4">
        <w:t>subscri</w:t>
      </w:r>
      <w:r w:rsidRPr="00C139B4">
        <w:rPr>
          <w:rFonts w:hint="eastAsia"/>
          <w:lang w:eastAsia="zh-CN"/>
        </w:rPr>
        <w:t>ption</w:t>
      </w:r>
      <w:r w:rsidRPr="00C139B4">
        <w:t xml:space="preserve"> data</w:t>
      </w:r>
      <w:r w:rsidRPr="00C139B4">
        <w:rPr>
          <w:rFonts w:hint="eastAsia"/>
          <w:lang w:eastAsia="zh-CN"/>
        </w:rPr>
        <w:t xml:space="preserve"> received from the CSS.</w:t>
      </w:r>
    </w:p>
    <w:p w14:paraId="3319CFAA" w14:textId="75CE8396" w:rsidR="009D4C7F" w:rsidRPr="00C139B4" w:rsidRDefault="009D4C7F" w:rsidP="009D4C7F">
      <w:r w:rsidRPr="00C139B4">
        <w:t>This procedure is mapped to the commands Update-</w:t>
      </w:r>
      <w:r w:rsidRPr="00C139B4">
        <w:rPr>
          <w:rFonts w:hint="eastAsia"/>
          <w:lang w:eastAsia="zh-CN"/>
        </w:rPr>
        <w:t>VCSG-</w:t>
      </w:r>
      <w:r w:rsidRPr="00C139B4">
        <w:t>Location-Request/Answer (U</w:t>
      </w:r>
      <w:r w:rsidRPr="00C139B4">
        <w:rPr>
          <w:rFonts w:hint="eastAsia"/>
          <w:lang w:eastAsia="zh-CN"/>
        </w:rPr>
        <w:t>V</w:t>
      </w:r>
      <w:r w:rsidRPr="00C139B4">
        <w:t>R/U</w:t>
      </w:r>
      <w:r w:rsidRPr="00C139B4">
        <w:rPr>
          <w:rFonts w:hint="eastAsia"/>
          <w:lang w:eastAsia="zh-CN"/>
        </w:rPr>
        <w:t>V</w:t>
      </w:r>
      <w:r w:rsidRPr="00C139B4">
        <w:t xml:space="preserve">A) in the Diameter application specified in </w:t>
      </w:r>
      <w:r w:rsidR="00D63DB6">
        <w:t>clause</w:t>
      </w:r>
      <w:r w:rsidRPr="00C139B4">
        <w:t xml:space="preserve"> 7.</w:t>
      </w:r>
    </w:p>
    <w:p w14:paraId="004071FF" w14:textId="77777777" w:rsidR="009D4C7F" w:rsidRPr="00C139B4" w:rsidRDefault="009D4C7F" w:rsidP="009D4C7F">
      <w:r w:rsidRPr="00C139B4">
        <w:t>Table 5</w:t>
      </w:r>
      <w:r w:rsidRPr="00C139B4">
        <w:rPr>
          <w:rFonts w:hint="eastAsia"/>
          <w:lang w:eastAsia="zh-CN"/>
        </w:rPr>
        <w:t>A</w:t>
      </w:r>
      <w:r w:rsidRPr="00C139B4">
        <w:t>.2.1.1.1/1 specifies the involved information elements for the request.</w:t>
      </w:r>
    </w:p>
    <w:p w14:paraId="4361F0D2" w14:textId="77777777" w:rsidR="009D4C7F" w:rsidRPr="00C139B4" w:rsidRDefault="009D4C7F" w:rsidP="009D4C7F">
      <w:r w:rsidRPr="00C139B4">
        <w:t>Table 5</w:t>
      </w:r>
      <w:r w:rsidRPr="00C139B4">
        <w:rPr>
          <w:rFonts w:hint="eastAsia"/>
          <w:lang w:eastAsia="zh-CN"/>
        </w:rPr>
        <w:t>A</w:t>
      </w:r>
      <w:r w:rsidRPr="00C139B4">
        <w:t>.2.1.1.1/2 specifies the involved information elements for the answer.</w:t>
      </w:r>
    </w:p>
    <w:p w14:paraId="1F607013" w14:textId="77777777" w:rsidR="009D4C7F" w:rsidRPr="00C139B4" w:rsidRDefault="009D4C7F" w:rsidP="009D4C7F">
      <w:pPr>
        <w:pStyle w:val="TH"/>
        <w:rPr>
          <w:lang w:val="en-AU"/>
        </w:rPr>
      </w:pPr>
      <w:r w:rsidRPr="00C139B4">
        <w:rPr>
          <w:lang w:val="en-AU"/>
        </w:rPr>
        <w:lastRenderedPageBreak/>
        <w:t>Table 5</w:t>
      </w:r>
      <w:r w:rsidRPr="00C139B4">
        <w:rPr>
          <w:rFonts w:hint="eastAsia"/>
          <w:lang w:val="en-AU" w:eastAsia="zh-CN"/>
        </w:rPr>
        <w:t>A</w:t>
      </w:r>
      <w:r w:rsidRPr="00C139B4">
        <w:rPr>
          <w:lang w:val="en-AU"/>
        </w:rPr>
        <w:t xml:space="preserve">.2.1.1.1/1: Update </w:t>
      </w:r>
      <w:r w:rsidRPr="00C139B4">
        <w:rPr>
          <w:rFonts w:hint="eastAsia"/>
          <w:lang w:val="en-AU" w:eastAsia="zh-CN"/>
        </w:rPr>
        <w:t xml:space="preserve">VCSG </w:t>
      </w:r>
      <w:r w:rsidRPr="00C139B4">
        <w:rPr>
          <w:lang w:val="en-AU"/>
        </w:rPr>
        <w:t>Location 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C139B4" w14:paraId="6D0F33F3" w14:textId="77777777" w:rsidTr="002B6321">
        <w:trPr>
          <w:jc w:val="center"/>
        </w:trPr>
        <w:tc>
          <w:tcPr>
            <w:tcW w:w="1418" w:type="dxa"/>
          </w:tcPr>
          <w:p w14:paraId="51B84B37" w14:textId="77777777" w:rsidR="009D4C7F" w:rsidRPr="00C139B4" w:rsidRDefault="009D4C7F" w:rsidP="002B6321">
            <w:pPr>
              <w:pStyle w:val="TAH"/>
            </w:pPr>
            <w:r w:rsidRPr="00C139B4">
              <w:t>Information element name</w:t>
            </w:r>
          </w:p>
        </w:tc>
        <w:tc>
          <w:tcPr>
            <w:tcW w:w="1416" w:type="dxa"/>
          </w:tcPr>
          <w:p w14:paraId="262A4D4E" w14:textId="77777777" w:rsidR="009D4C7F" w:rsidRPr="00C139B4" w:rsidRDefault="009D4C7F" w:rsidP="002B6321">
            <w:pPr>
              <w:pStyle w:val="TAH"/>
            </w:pPr>
            <w:r w:rsidRPr="00C139B4">
              <w:t>Mapping to Diameter AVP</w:t>
            </w:r>
          </w:p>
        </w:tc>
        <w:tc>
          <w:tcPr>
            <w:tcW w:w="603" w:type="dxa"/>
          </w:tcPr>
          <w:p w14:paraId="3FE47863" w14:textId="77777777" w:rsidR="009D4C7F" w:rsidRPr="00C139B4" w:rsidRDefault="009D4C7F" w:rsidP="002B6321">
            <w:pPr>
              <w:pStyle w:val="TAH"/>
              <w:rPr>
                <w:lang w:val="fr-FR"/>
              </w:rPr>
            </w:pPr>
            <w:r w:rsidRPr="00C139B4">
              <w:rPr>
                <w:lang w:val="fr-FR"/>
              </w:rPr>
              <w:t>Cat.</w:t>
            </w:r>
          </w:p>
        </w:tc>
        <w:tc>
          <w:tcPr>
            <w:tcW w:w="6451" w:type="dxa"/>
          </w:tcPr>
          <w:p w14:paraId="3AEB39A5" w14:textId="77777777" w:rsidR="009D4C7F" w:rsidRPr="00C139B4" w:rsidRDefault="009D4C7F" w:rsidP="002B6321">
            <w:pPr>
              <w:pStyle w:val="TAH"/>
              <w:rPr>
                <w:lang w:val="fr-FR"/>
              </w:rPr>
            </w:pPr>
            <w:r w:rsidRPr="00C139B4">
              <w:rPr>
                <w:lang w:val="fr-FR"/>
              </w:rPr>
              <w:t>Description</w:t>
            </w:r>
          </w:p>
        </w:tc>
      </w:tr>
      <w:tr w:rsidR="009D4C7F" w:rsidRPr="00C139B4" w14:paraId="481F490A" w14:textId="77777777" w:rsidTr="002B6321">
        <w:trPr>
          <w:trHeight w:val="401"/>
          <w:jc w:val="center"/>
        </w:trPr>
        <w:tc>
          <w:tcPr>
            <w:tcW w:w="1418" w:type="dxa"/>
          </w:tcPr>
          <w:p w14:paraId="7B48D647" w14:textId="77777777" w:rsidR="009D4C7F" w:rsidRPr="00C139B4" w:rsidRDefault="009D4C7F" w:rsidP="002B6321">
            <w:pPr>
              <w:pStyle w:val="TAL"/>
            </w:pPr>
            <w:r w:rsidRPr="00C139B4">
              <w:t>IMSI</w:t>
            </w:r>
          </w:p>
          <w:p w14:paraId="34515C4D" w14:textId="77777777" w:rsidR="009D4C7F" w:rsidRPr="00C139B4" w:rsidDel="00BE4FDE" w:rsidRDefault="009D4C7F" w:rsidP="002B6321">
            <w:pPr>
              <w:pStyle w:val="TAL"/>
            </w:pPr>
          </w:p>
        </w:tc>
        <w:tc>
          <w:tcPr>
            <w:tcW w:w="1416" w:type="dxa"/>
          </w:tcPr>
          <w:p w14:paraId="304ECF37" w14:textId="77777777" w:rsidR="009D4C7F" w:rsidRPr="00C139B4" w:rsidDel="00BE4FDE"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5A703145" w14:textId="77777777" w:rsidR="009D4C7F" w:rsidRPr="00C139B4" w:rsidDel="00BE4FDE" w:rsidRDefault="009D4C7F" w:rsidP="002B6321">
            <w:pPr>
              <w:pStyle w:val="TAC"/>
              <w:rPr>
                <w:lang w:val="en-AU"/>
              </w:rPr>
            </w:pPr>
            <w:r w:rsidRPr="00C139B4">
              <w:t>M</w:t>
            </w:r>
          </w:p>
        </w:tc>
        <w:tc>
          <w:tcPr>
            <w:tcW w:w="6451" w:type="dxa"/>
          </w:tcPr>
          <w:p w14:paraId="1D1EF810" w14:textId="5FF006E1" w:rsidR="009D4C7F" w:rsidRPr="00C139B4" w:rsidDel="00BE4FDE"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11A789D9" w14:textId="77777777" w:rsidTr="002B6321">
        <w:trPr>
          <w:trHeight w:val="401"/>
          <w:jc w:val="center"/>
        </w:trPr>
        <w:tc>
          <w:tcPr>
            <w:tcW w:w="1418" w:type="dxa"/>
          </w:tcPr>
          <w:p w14:paraId="7341EC8E" w14:textId="77777777" w:rsidR="009D4C7F" w:rsidRPr="00C139B4" w:rsidRDefault="009D4C7F" w:rsidP="002B6321">
            <w:pPr>
              <w:pStyle w:val="TAL"/>
            </w:pPr>
            <w:r w:rsidRPr="00C139B4">
              <w:t>Supported Features</w:t>
            </w:r>
          </w:p>
          <w:p w14:paraId="431D0151" w14:textId="77777777" w:rsidR="009D4C7F" w:rsidRPr="00C139B4" w:rsidRDefault="009D4C7F" w:rsidP="002B6321">
            <w:pPr>
              <w:pStyle w:val="TAL"/>
            </w:pPr>
            <w:r w:rsidRPr="00C139B4">
              <w:t xml:space="preserve">(See </w:t>
            </w:r>
            <w:r>
              <w:t>3GPP TS 2</w:t>
            </w:r>
            <w:r w:rsidRPr="00C139B4">
              <w:t>9.229</w:t>
            </w:r>
            <w:r>
              <w:t> [</w:t>
            </w:r>
            <w:r w:rsidRPr="00C139B4">
              <w:t>9])</w:t>
            </w:r>
          </w:p>
        </w:tc>
        <w:tc>
          <w:tcPr>
            <w:tcW w:w="1416" w:type="dxa"/>
          </w:tcPr>
          <w:p w14:paraId="4AC85279" w14:textId="77777777" w:rsidR="009D4C7F" w:rsidRPr="00C139B4" w:rsidRDefault="009D4C7F" w:rsidP="002B6321">
            <w:pPr>
              <w:pStyle w:val="TAL"/>
            </w:pPr>
            <w:r w:rsidRPr="00C139B4">
              <w:t>Supported-Features</w:t>
            </w:r>
          </w:p>
        </w:tc>
        <w:tc>
          <w:tcPr>
            <w:tcW w:w="603" w:type="dxa"/>
          </w:tcPr>
          <w:p w14:paraId="0210C1D4" w14:textId="77777777" w:rsidR="009D4C7F" w:rsidRPr="00C139B4" w:rsidRDefault="009D4C7F" w:rsidP="002B6321">
            <w:pPr>
              <w:pStyle w:val="TAC"/>
            </w:pPr>
            <w:r w:rsidRPr="00C139B4">
              <w:rPr>
                <w:lang w:val="en-AU"/>
              </w:rPr>
              <w:t>O</w:t>
            </w:r>
          </w:p>
        </w:tc>
        <w:tc>
          <w:tcPr>
            <w:tcW w:w="6451" w:type="dxa"/>
          </w:tcPr>
          <w:p w14:paraId="57E89BA2"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2CFDD480" w14:textId="77777777" w:rsidTr="002B6321">
        <w:trPr>
          <w:trHeight w:val="401"/>
          <w:jc w:val="center"/>
        </w:trPr>
        <w:tc>
          <w:tcPr>
            <w:tcW w:w="1418" w:type="dxa"/>
          </w:tcPr>
          <w:p w14:paraId="635FF4D7" w14:textId="77777777" w:rsidR="009D4C7F" w:rsidRPr="00C139B4" w:rsidRDefault="009D4C7F" w:rsidP="002B6321">
            <w:pPr>
              <w:pStyle w:val="TAL"/>
            </w:pPr>
            <w:r w:rsidRPr="00C139B4">
              <w:rPr>
                <w:rFonts w:hint="eastAsia"/>
                <w:lang w:eastAsia="zh-CN"/>
              </w:rPr>
              <w:t>MSISDN</w:t>
            </w:r>
          </w:p>
        </w:tc>
        <w:tc>
          <w:tcPr>
            <w:tcW w:w="1416" w:type="dxa"/>
          </w:tcPr>
          <w:p w14:paraId="7340BFFB" w14:textId="77777777" w:rsidR="009D4C7F" w:rsidRPr="00C139B4" w:rsidRDefault="009D4C7F" w:rsidP="002B6321">
            <w:pPr>
              <w:pStyle w:val="TAL"/>
              <w:rPr>
                <w:lang w:val="de-DE"/>
              </w:rPr>
            </w:pPr>
            <w:r w:rsidRPr="00C139B4">
              <w:rPr>
                <w:rFonts w:hint="eastAsia"/>
                <w:lang w:eastAsia="zh-CN"/>
              </w:rPr>
              <w:t>MSISDN</w:t>
            </w:r>
          </w:p>
        </w:tc>
        <w:tc>
          <w:tcPr>
            <w:tcW w:w="603" w:type="dxa"/>
          </w:tcPr>
          <w:p w14:paraId="16120542" w14:textId="77777777" w:rsidR="009D4C7F" w:rsidRPr="00C139B4" w:rsidRDefault="009D4C7F" w:rsidP="002B6321">
            <w:pPr>
              <w:pStyle w:val="TAC"/>
              <w:rPr>
                <w:lang w:val="de-DE"/>
              </w:rPr>
            </w:pPr>
            <w:r w:rsidRPr="00C139B4">
              <w:rPr>
                <w:rFonts w:hint="eastAsia"/>
                <w:lang w:eastAsia="zh-CN"/>
              </w:rPr>
              <w:t>C</w:t>
            </w:r>
          </w:p>
        </w:tc>
        <w:tc>
          <w:tcPr>
            <w:tcW w:w="6451" w:type="dxa"/>
          </w:tcPr>
          <w:p w14:paraId="4C607F3B" w14:textId="77777777" w:rsidR="009D4C7F" w:rsidRPr="00C139B4" w:rsidRDefault="009D4C7F" w:rsidP="002B6321">
            <w:pPr>
              <w:pStyle w:val="TAL"/>
            </w:pPr>
            <w:r w:rsidRPr="00C139B4">
              <w:t xml:space="preserve">This information element </w:t>
            </w:r>
            <w:r w:rsidRPr="00C139B4">
              <w:rPr>
                <w:rFonts w:hint="eastAsia"/>
                <w:lang w:eastAsia="zh-CN"/>
              </w:rPr>
              <w:t xml:space="preserve">shall </w:t>
            </w:r>
            <w:r w:rsidRPr="00C139B4">
              <w:t>contain the user MSISDN</w:t>
            </w:r>
            <w:r w:rsidRPr="00C139B4">
              <w:rPr>
                <w:rFonts w:hint="eastAsia"/>
                <w:lang w:eastAsia="zh-CN"/>
              </w:rPr>
              <w:t xml:space="preserve">, formatted according to </w:t>
            </w:r>
            <w:r>
              <w:t>3GPP TS 2</w:t>
            </w:r>
            <w:r w:rsidRPr="00C139B4">
              <w:t>9.329</w:t>
            </w:r>
            <w:r>
              <w:t> [</w:t>
            </w:r>
            <w:r w:rsidRPr="00C139B4">
              <w:t>25]</w:t>
            </w:r>
            <w:r w:rsidRPr="00C139B4">
              <w:rPr>
                <w:rFonts w:hint="eastAsia"/>
                <w:lang w:eastAsia="zh-CN"/>
              </w:rPr>
              <w:t xml:space="preserve">. </w:t>
            </w:r>
            <w:r w:rsidRPr="00C139B4">
              <w:rPr>
                <w:lang w:eastAsia="zh-CN"/>
              </w:rPr>
              <w:t>I</w:t>
            </w:r>
            <w:r w:rsidRPr="00C139B4">
              <w:rPr>
                <w:rFonts w:hint="eastAsia"/>
                <w:lang w:eastAsia="zh-CN"/>
              </w:rPr>
              <w:t>t shall be present if available.</w:t>
            </w:r>
          </w:p>
        </w:tc>
      </w:tr>
      <w:tr w:rsidR="009D4C7F" w:rsidRPr="00C139B4" w14:paraId="4EB1E38B" w14:textId="77777777" w:rsidTr="002B6321">
        <w:trPr>
          <w:trHeight w:val="401"/>
          <w:jc w:val="center"/>
        </w:trPr>
        <w:tc>
          <w:tcPr>
            <w:tcW w:w="1418" w:type="dxa"/>
          </w:tcPr>
          <w:p w14:paraId="20CDF2B7" w14:textId="77777777" w:rsidR="009D4C7F" w:rsidRPr="00C139B4" w:rsidRDefault="009D4C7F" w:rsidP="002B6321">
            <w:pPr>
              <w:pStyle w:val="TAL"/>
            </w:pPr>
            <w:r w:rsidRPr="00C139B4">
              <w:t>U</w:t>
            </w:r>
            <w:r w:rsidRPr="00C139B4">
              <w:rPr>
                <w:rFonts w:hint="eastAsia"/>
                <w:lang w:eastAsia="zh-CN"/>
              </w:rPr>
              <w:t>V</w:t>
            </w:r>
            <w:r w:rsidRPr="00C139B4">
              <w:t>R Flags</w:t>
            </w:r>
          </w:p>
          <w:p w14:paraId="17E52382" w14:textId="77777777" w:rsidR="009D4C7F" w:rsidRPr="00C139B4" w:rsidRDefault="009D4C7F" w:rsidP="002B6321">
            <w:pPr>
              <w:pStyle w:val="TAL"/>
            </w:pPr>
            <w:r w:rsidRPr="00C139B4">
              <w:t>(See 7.3.</w:t>
            </w:r>
            <w:r w:rsidRPr="00C139B4">
              <w:rPr>
                <w:lang w:eastAsia="zh-CN"/>
              </w:rPr>
              <w:t>153</w:t>
            </w:r>
            <w:r w:rsidRPr="00C139B4">
              <w:t>)</w:t>
            </w:r>
          </w:p>
        </w:tc>
        <w:tc>
          <w:tcPr>
            <w:tcW w:w="1416" w:type="dxa"/>
          </w:tcPr>
          <w:p w14:paraId="4C900193" w14:textId="77777777" w:rsidR="009D4C7F" w:rsidRPr="00C139B4" w:rsidRDefault="009D4C7F" w:rsidP="002B6321">
            <w:pPr>
              <w:pStyle w:val="TAL"/>
              <w:rPr>
                <w:lang w:val="de-DE"/>
              </w:rPr>
            </w:pPr>
            <w:r w:rsidRPr="00C139B4">
              <w:rPr>
                <w:lang w:val="de-DE"/>
              </w:rPr>
              <w:t>U</w:t>
            </w:r>
            <w:r w:rsidRPr="00C139B4">
              <w:rPr>
                <w:rFonts w:hint="eastAsia"/>
                <w:lang w:val="de-DE" w:eastAsia="zh-CN"/>
              </w:rPr>
              <w:t>V</w:t>
            </w:r>
            <w:r w:rsidRPr="00C139B4">
              <w:rPr>
                <w:lang w:val="de-DE"/>
              </w:rPr>
              <w:t>R-Flags</w:t>
            </w:r>
          </w:p>
        </w:tc>
        <w:tc>
          <w:tcPr>
            <w:tcW w:w="603" w:type="dxa"/>
          </w:tcPr>
          <w:p w14:paraId="4B994BF4" w14:textId="77777777" w:rsidR="009D4C7F" w:rsidRPr="00C139B4" w:rsidRDefault="009D4C7F" w:rsidP="002B6321">
            <w:pPr>
              <w:pStyle w:val="TAC"/>
              <w:rPr>
                <w:lang w:val="de-DE" w:eastAsia="zh-CN"/>
              </w:rPr>
            </w:pPr>
            <w:r w:rsidRPr="00C139B4">
              <w:rPr>
                <w:lang w:val="de-DE"/>
              </w:rPr>
              <w:t>M</w:t>
            </w:r>
          </w:p>
        </w:tc>
        <w:tc>
          <w:tcPr>
            <w:tcW w:w="6451" w:type="dxa"/>
          </w:tcPr>
          <w:p w14:paraId="5303AA87" w14:textId="77777777" w:rsidR="009D4C7F" w:rsidRPr="00C139B4" w:rsidRDefault="009D4C7F" w:rsidP="002B6321">
            <w:pPr>
              <w:pStyle w:val="TAL"/>
              <w:rPr>
                <w:lang w:eastAsia="zh-CN"/>
              </w:rPr>
            </w:pPr>
            <w:r w:rsidRPr="00C139B4">
              <w:t>This Information Element contains a bit mask. See 7.3.</w:t>
            </w:r>
            <w:r w:rsidRPr="00C139B4">
              <w:rPr>
                <w:lang w:eastAsia="zh-CN"/>
              </w:rPr>
              <w:t>153</w:t>
            </w:r>
            <w:r w:rsidRPr="00C139B4">
              <w:t xml:space="preserve"> for the meaning of the bits.</w:t>
            </w:r>
          </w:p>
        </w:tc>
      </w:tr>
      <w:tr w:rsidR="009D4C7F" w:rsidRPr="00C139B4" w14:paraId="27B823C3" w14:textId="77777777" w:rsidTr="002B6321">
        <w:trPr>
          <w:trHeight w:val="401"/>
          <w:jc w:val="center"/>
        </w:trPr>
        <w:tc>
          <w:tcPr>
            <w:tcW w:w="1418" w:type="dxa"/>
          </w:tcPr>
          <w:p w14:paraId="197337EC" w14:textId="77777777" w:rsidR="009D4C7F" w:rsidRPr="00C139B4" w:rsidRDefault="009D4C7F" w:rsidP="002B6321">
            <w:pPr>
              <w:pStyle w:val="TAL"/>
              <w:rPr>
                <w:lang w:eastAsia="zh-CN"/>
              </w:rPr>
            </w:pPr>
            <w:r w:rsidRPr="00C139B4">
              <w:t>SGSN number</w:t>
            </w:r>
          </w:p>
          <w:p w14:paraId="743505D7" w14:textId="77777777" w:rsidR="009D4C7F" w:rsidRPr="00C139B4" w:rsidRDefault="009D4C7F" w:rsidP="002B6321">
            <w:pPr>
              <w:pStyle w:val="TAL"/>
            </w:pPr>
            <w:r w:rsidRPr="00C139B4">
              <w:t>(See 7.3.</w:t>
            </w:r>
            <w:r w:rsidRPr="00C139B4">
              <w:rPr>
                <w:lang w:eastAsia="zh-CN"/>
              </w:rPr>
              <w:t>102</w:t>
            </w:r>
            <w:r w:rsidRPr="00C139B4">
              <w:t>)</w:t>
            </w:r>
          </w:p>
        </w:tc>
        <w:tc>
          <w:tcPr>
            <w:tcW w:w="1416" w:type="dxa"/>
          </w:tcPr>
          <w:p w14:paraId="312DF048" w14:textId="77777777" w:rsidR="009D4C7F" w:rsidRPr="00C139B4" w:rsidRDefault="009D4C7F" w:rsidP="002B6321">
            <w:pPr>
              <w:pStyle w:val="TAL"/>
              <w:rPr>
                <w:lang w:val="en-US" w:eastAsia="zh-CN"/>
              </w:rPr>
            </w:pPr>
            <w:r w:rsidRPr="00C139B4">
              <w:rPr>
                <w:rFonts w:hint="eastAsia"/>
                <w:lang w:val="en-US" w:eastAsia="zh-CN"/>
              </w:rPr>
              <w:t>SGSN-Number</w:t>
            </w:r>
          </w:p>
        </w:tc>
        <w:tc>
          <w:tcPr>
            <w:tcW w:w="603" w:type="dxa"/>
          </w:tcPr>
          <w:p w14:paraId="4A67D8A4" w14:textId="77777777" w:rsidR="009D4C7F" w:rsidRPr="00C139B4" w:rsidRDefault="009D4C7F" w:rsidP="002B6321">
            <w:pPr>
              <w:pStyle w:val="TAC"/>
              <w:rPr>
                <w:lang w:val="en-US" w:eastAsia="zh-CN"/>
              </w:rPr>
            </w:pPr>
            <w:r w:rsidRPr="00C139B4">
              <w:rPr>
                <w:lang w:val="en-US" w:eastAsia="zh-CN"/>
              </w:rPr>
              <w:t>C</w:t>
            </w:r>
          </w:p>
        </w:tc>
        <w:tc>
          <w:tcPr>
            <w:tcW w:w="6451" w:type="dxa"/>
          </w:tcPr>
          <w:p w14:paraId="0CEEE74B" w14:textId="77777777" w:rsidR="009D4C7F" w:rsidRPr="00C139B4" w:rsidRDefault="009D4C7F" w:rsidP="002B6321">
            <w:pPr>
              <w:pStyle w:val="TAL"/>
              <w:rPr>
                <w:lang w:eastAsia="zh-CN"/>
              </w:rPr>
            </w:pPr>
            <w:r w:rsidRPr="00C139B4">
              <w:t xml:space="preserve">This Information Element contains the ISDN number of </w:t>
            </w:r>
            <w:r w:rsidRPr="00C139B4">
              <w:rPr>
                <w:rFonts w:hint="eastAsia"/>
                <w:lang w:eastAsia="zh-CN"/>
              </w:rPr>
              <w:t>the</w:t>
            </w:r>
            <w:r w:rsidRPr="00C139B4">
              <w:t xml:space="preserve"> SGSN</w:t>
            </w:r>
            <w:r w:rsidRPr="00C139B4">
              <w:rPr>
                <w:rFonts w:hint="eastAsia"/>
                <w:lang w:eastAsia="zh-CN"/>
              </w:rPr>
              <w:t xml:space="preserve">, see </w:t>
            </w:r>
            <w:r>
              <w:t>3GPP TS 2</w:t>
            </w:r>
            <w:r w:rsidRPr="00C139B4">
              <w:t>3.003</w:t>
            </w:r>
            <w:r>
              <w:t> [</w:t>
            </w:r>
            <w:r w:rsidRPr="00C139B4">
              <w:t>3]</w:t>
            </w:r>
            <w:r w:rsidRPr="00C139B4">
              <w:rPr>
                <w:rFonts w:hint="eastAsia"/>
                <w:lang w:eastAsia="zh-CN"/>
              </w:rPr>
              <w:t>.</w:t>
            </w:r>
          </w:p>
          <w:p w14:paraId="442BE84F" w14:textId="77777777" w:rsidR="009D4C7F" w:rsidRPr="00C139B4" w:rsidRDefault="009D4C7F" w:rsidP="002B6321">
            <w:pPr>
              <w:pStyle w:val="TAL"/>
              <w:rPr>
                <w:lang w:eastAsia="zh-CN"/>
              </w:rPr>
            </w:pPr>
            <w:r w:rsidRPr="00C139B4">
              <w:rPr>
                <w:rFonts w:hint="eastAsia"/>
                <w:lang w:eastAsia="zh-CN"/>
              </w:rPr>
              <w:t xml:space="preserve">It </w:t>
            </w:r>
            <w:r w:rsidRPr="00C139B4">
              <w:rPr>
                <w:lang w:eastAsia="zh-CN"/>
              </w:rPr>
              <w:t>shall</w:t>
            </w:r>
            <w:r w:rsidRPr="00C139B4">
              <w:rPr>
                <w:rFonts w:hint="eastAsia"/>
                <w:lang w:eastAsia="zh-CN"/>
              </w:rPr>
              <w:t xml:space="preserve"> be present when the </w:t>
            </w:r>
            <w:r w:rsidRPr="00C139B4">
              <w:t>message is sent on the S7d interface.</w:t>
            </w:r>
          </w:p>
          <w:p w14:paraId="637C0426" w14:textId="77777777" w:rsidR="009D4C7F" w:rsidRPr="00C139B4" w:rsidRDefault="009D4C7F" w:rsidP="002B6321">
            <w:pPr>
              <w:pStyle w:val="TAL"/>
            </w:pPr>
            <w:r w:rsidRPr="00C139B4">
              <w:rPr>
                <w:rFonts w:hint="eastAsia"/>
                <w:lang w:eastAsia="zh-CN"/>
              </w:rPr>
              <w:t>It may be present when the message on the S7a interface and the requesting node is a combined MME/SGSN.</w:t>
            </w:r>
          </w:p>
        </w:tc>
      </w:tr>
    </w:tbl>
    <w:p w14:paraId="5E40B047" w14:textId="77777777" w:rsidR="009D4C7F" w:rsidRPr="00C139B4" w:rsidRDefault="009D4C7F" w:rsidP="009D4C7F">
      <w:pPr>
        <w:rPr>
          <w:lang w:val="en-US" w:eastAsia="zh-CN"/>
        </w:rPr>
      </w:pPr>
    </w:p>
    <w:p w14:paraId="72B775B9" w14:textId="77777777" w:rsidR="009D4C7F" w:rsidRPr="00C139B4" w:rsidRDefault="009D4C7F" w:rsidP="009D4C7F">
      <w:pPr>
        <w:pStyle w:val="TH"/>
        <w:rPr>
          <w:lang w:val="en-US"/>
        </w:rPr>
      </w:pPr>
      <w:r w:rsidRPr="00C139B4">
        <w:rPr>
          <w:lang w:val="en-US"/>
        </w:rPr>
        <w:t>Table 5</w:t>
      </w:r>
      <w:r w:rsidRPr="00C139B4">
        <w:rPr>
          <w:rFonts w:hint="eastAsia"/>
          <w:lang w:val="en-US" w:eastAsia="zh-CN"/>
        </w:rPr>
        <w:t>A</w:t>
      </w:r>
      <w:r w:rsidRPr="00C139B4">
        <w:rPr>
          <w:lang w:val="en-US"/>
        </w:rPr>
        <w:t xml:space="preserve">.2.1.1.1/2: Update </w:t>
      </w:r>
      <w:r w:rsidRPr="00C139B4">
        <w:rPr>
          <w:rFonts w:hint="eastAsia"/>
          <w:lang w:val="en-US" w:eastAsia="zh-CN"/>
        </w:rPr>
        <w:t xml:space="preserve">VCSG </w:t>
      </w:r>
      <w:r w:rsidRPr="00C139B4">
        <w:rPr>
          <w:lang w:val="en-US"/>
        </w:rPr>
        <w:t>Location Answer</w:t>
      </w:r>
    </w:p>
    <w:tbl>
      <w:tblPr>
        <w:tblW w:w="98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451"/>
      </w:tblGrid>
      <w:tr w:rsidR="009D4C7F" w:rsidRPr="00C139B4" w14:paraId="00FABE95" w14:textId="77777777" w:rsidTr="002B6321">
        <w:tc>
          <w:tcPr>
            <w:tcW w:w="1418" w:type="dxa"/>
          </w:tcPr>
          <w:p w14:paraId="032C238F" w14:textId="77777777" w:rsidR="009D4C7F" w:rsidRPr="00C139B4" w:rsidRDefault="009D4C7F" w:rsidP="002B6321">
            <w:pPr>
              <w:pStyle w:val="TAH"/>
            </w:pPr>
            <w:r w:rsidRPr="00C139B4">
              <w:t>Information element name</w:t>
            </w:r>
          </w:p>
        </w:tc>
        <w:tc>
          <w:tcPr>
            <w:tcW w:w="1418" w:type="dxa"/>
          </w:tcPr>
          <w:p w14:paraId="4F5CE769" w14:textId="77777777" w:rsidR="009D4C7F" w:rsidRPr="00C139B4" w:rsidRDefault="009D4C7F" w:rsidP="002B6321">
            <w:pPr>
              <w:pStyle w:val="TAH"/>
            </w:pPr>
            <w:r w:rsidRPr="00C139B4">
              <w:t>Mapping to Diameter AVP</w:t>
            </w:r>
          </w:p>
        </w:tc>
        <w:tc>
          <w:tcPr>
            <w:tcW w:w="601" w:type="dxa"/>
          </w:tcPr>
          <w:p w14:paraId="3A268568" w14:textId="77777777" w:rsidR="009D4C7F" w:rsidRPr="00C139B4" w:rsidRDefault="009D4C7F" w:rsidP="002B6321">
            <w:pPr>
              <w:pStyle w:val="TAH"/>
            </w:pPr>
            <w:r w:rsidRPr="00C139B4">
              <w:t>Cat.</w:t>
            </w:r>
          </w:p>
        </w:tc>
        <w:tc>
          <w:tcPr>
            <w:tcW w:w="6451" w:type="dxa"/>
          </w:tcPr>
          <w:p w14:paraId="72D8C497" w14:textId="77777777" w:rsidR="009D4C7F" w:rsidRPr="00C139B4" w:rsidRDefault="009D4C7F" w:rsidP="002B6321">
            <w:pPr>
              <w:pStyle w:val="TAH"/>
            </w:pPr>
            <w:r w:rsidRPr="00C139B4">
              <w:t>Description</w:t>
            </w:r>
          </w:p>
        </w:tc>
      </w:tr>
      <w:tr w:rsidR="009D4C7F" w:rsidRPr="00C139B4" w14:paraId="33B3675A" w14:textId="77777777" w:rsidTr="002B6321">
        <w:trPr>
          <w:cantSplit/>
          <w:trHeight w:val="401"/>
        </w:trPr>
        <w:tc>
          <w:tcPr>
            <w:tcW w:w="1418" w:type="dxa"/>
          </w:tcPr>
          <w:p w14:paraId="2E6E18FF" w14:textId="77777777" w:rsidR="009D4C7F" w:rsidRPr="00C139B4" w:rsidRDefault="009D4C7F" w:rsidP="002B6321">
            <w:pPr>
              <w:pStyle w:val="TAL"/>
            </w:pPr>
            <w:r w:rsidRPr="00C139B4">
              <w:t>Supported Features</w:t>
            </w:r>
          </w:p>
          <w:p w14:paraId="50C1B153" w14:textId="77777777" w:rsidR="009D4C7F" w:rsidRPr="00C139B4" w:rsidRDefault="009D4C7F" w:rsidP="002B6321">
            <w:pPr>
              <w:pStyle w:val="TAL"/>
              <w:rPr>
                <w:lang w:val="en-US"/>
              </w:rPr>
            </w:pPr>
            <w:r w:rsidRPr="00C139B4">
              <w:t xml:space="preserve">(See </w:t>
            </w:r>
            <w:r>
              <w:t>3GPP TS 2</w:t>
            </w:r>
            <w:r w:rsidRPr="00C139B4">
              <w:t>9.229</w:t>
            </w:r>
            <w:r>
              <w:t> [</w:t>
            </w:r>
            <w:r w:rsidRPr="00C139B4">
              <w:t>9])</w:t>
            </w:r>
          </w:p>
        </w:tc>
        <w:tc>
          <w:tcPr>
            <w:tcW w:w="1418" w:type="dxa"/>
          </w:tcPr>
          <w:p w14:paraId="31BC9575" w14:textId="77777777" w:rsidR="009D4C7F" w:rsidRPr="00C139B4" w:rsidRDefault="009D4C7F" w:rsidP="002B6321">
            <w:pPr>
              <w:pStyle w:val="TAL"/>
            </w:pPr>
            <w:r w:rsidRPr="00C139B4">
              <w:t>Supported-Features</w:t>
            </w:r>
          </w:p>
        </w:tc>
        <w:tc>
          <w:tcPr>
            <w:tcW w:w="601" w:type="dxa"/>
          </w:tcPr>
          <w:p w14:paraId="2ABE72A3" w14:textId="77777777" w:rsidR="009D4C7F" w:rsidRPr="00C139B4" w:rsidRDefault="009D4C7F" w:rsidP="002B6321">
            <w:pPr>
              <w:pStyle w:val="TAC"/>
              <w:rPr>
                <w:lang w:val="en-US"/>
              </w:rPr>
            </w:pPr>
            <w:r w:rsidRPr="00C139B4">
              <w:rPr>
                <w:lang w:val="en-US"/>
              </w:rPr>
              <w:t>O</w:t>
            </w:r>
          </w:p>
        </w:tc>
        <w:tc>
          <w:tcPr>
            <w:tcW w:w="6451" w:type="dxa"/>
          </w:tcPr>
          <w:p w14:paraId="6740957A"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50BB0F63" w14:textId="77777777" w:rsidTr="002B6321">
        <w:trPr>
          <w:cantSplit/>
          <w:trHeight w:val="401"/>
        </w:trPr>
        <w:tc>
          <w:tcPr>
            <w:tcW w:w="1418" w:type="dxa"/>
          </w:tcPr>
          <w:p w14:paraId="0490AF1B" w14:textId="77777777" w:rsidR="009D4C7F" w:rsidRPr="00C139B4" w:rsidRDefault="009D4C7F" w:rsidP="002B6321">
            <w:pPr>
              <w:pStyle w:val="TAL"/>
              <w:rPr>
                <w:lang w:val="en-US"/>
              </w:rPr>
            </w:pPr>
            <w:r w:rsidRPr="00C139B4">
              <w:rPr>
                <w:lang w:val="en-US"/>
              </w:rPr>
              <w:t>Result</w:t>
            </w:r>
          </w:p>
          <w:p w14:paraId="3D9A5642" w14:textId="77777777" w:rsidR="009D4C7F" w:rsidRPr="00C139B4" w:rsidRDefault="009D4C7F" w:rsidP="002B6321">
            <w:pPr>
              <w:pStyle w:val="TAL"/>
              <w:rPr>
                <w:lang w:val="en-US"/>
              </w:rPr>
            </w:pPr>
            <w:r w:rsidRPr="00C139B4">
              <w:rPr>
                <w:lang w:val="en-US"/>
              </w:rPr>
              <w:t>(See 7.4)</w:t>
            </w:r>
          </w:p>
        </w:tc>
        <w:tc>
          <w:tcPr>
            <w:tcW w:w="1418" w:type="dxa"/>
          </w:tcPr>
          <w:p w14:paraId="64EBE556" w14:textId="77777777" w:rsidR="009D4C7F" w:rsidRPr="00C139B4" w:rsidRDefault="009D4C7F" w:rsidP="002B6321">
            <w:pPr>
              <w:pStyle w:val="TAL"/>
            </w:pPr>
            <w:r w:rsidRPr="00C139B4">
              <w:t>Result-Code / Experimental-Result</w:t>
            </w:r>
          </w:p>
        </w:tc>
        <w:tc>
          <w:tcPr>
            <w:tcW w:w="601" w:type="dxa"/>
          </w:tcPr>
          <w:p w14:paraId="48C9F965" w14:textId="77777777" w:rsidR="009D4C7F" w:rsidRPr="00C139B4" w:rsidRDefault="009D4C7F" w:rsidP="002B6321">
            <w:pPr>
              <w:pStyle w:val="TAC"/>
              <w:rPr>
                <w:lang w:val="en-US"/>
              </w:rPr>
            </w:pPr>
            <w:r w:rsidRPr="00C139B4">
              <w:rPr>
                <w:lang w:val="en-US"/>
              </w:rPr>
              <w:t>M</w:t>
            </w:r>
          </w:p>
        </w:tc>
        <w:tc>
          <w:tcPr>
            <w:tcW w:w="6451" w:type="dxa"/>
          </w:tcPr>
          <w:p w14:paraId="077179C7" w14:textId="77777777" w:rsidR="009D4C7F" w:rsidRPr="00C139B4" w:rsidRDefault="009D4C7F" w:rsidP="002B6321">
            <w:pPr>
              <w:pStyle w:val="TAL"/>
            </w:pPr>
            <w:r w:rsidRPr="00C139B4">
              <w:t>This IE shall contain the result of the operation.</w:t>
            </w:r>
          </w:p>
          <w:p w14:paraId="275971DB" w14:textId="77777777" w:rsidR="009D4C7F" w:rsidRPr="00C139B4" w:rsidRDefault="009D4C7F" w:rsidP="002B6321">
            <w:pPr>
              <w:pStyle w:val="TAL"/>
            </w:pPr>
            <w:r w:rsidRPr="00C139B4">
              <w:rPr>
                <w:rFonts w:hint="eastAsia"/>
                <w:lang w:eastAsia="zh-CN"/>
              </w:rPr>
              <w:t xml:space="preserve">The </w:t>
            </w:r>
            <w:r w:rsidRPr="00C139B4">
              <w:t xml:space="preserve">Result-Code AVP shall be used to indicate success / errors </w:t>
            </w:r>
            <w:r w:rsidRPr="00C139B4">
              <w:rPr>
                <w:rFonts w:hint="eastAsia"/>
                <w:lang w:eastAsia="zh-CN"/>
              </w:rPr>
              <w:t xml:space="preserve">as </w:t>
            </w:r>
            <w:r w:rsidRPr="00C139B4">
              <w:t xml:space="preserve">defined in the Diameter base protocol (see </w:t>
            </w:r>
            <w:r>
              <w:rPr>
                <w:lang w:val="it-IT"/>
              </w:rPr>
              <w:t>IETF RFC </w:t>
            </w:r>
            <w:r w:rsidRPr="00C139B4">
              <w:rPr>
                <w:lang w:val="it-IT"/>
              </w:rPr>
              <w:t>6733</w:t>
            </w:r>
            <w:r>
              <w:t> [</w:t>
            </w:r>
            <w:r w:rsidRPr="00C139B4">
              <w:t>61]).</w:t>
            </w:r>
          </w:p>
          <w:p w14:paraId="2D7198A1" w14:textId="77777777" w:rsidR="009D4C7F" w:rsidRPr="00C139B4" w:rsidRDefault="009D4C7F" w:rsidP="002B6321">
            <w:pPr>
              <w:pStyle w:val="TAL"/>
            </w:pPr>
            <w:r w:rsidRPr="00C139B4">
              <w:rPr>
                <w:rFonts w:hint="eastAsia"/>
                <w:lang w:eastAsia="zh-CN"/>
              </w:rPr>
              <w:t xml:space="preserve">The </w:t>
            </w:r>
            <w:r w:rsidRPr="00C139B4">
              <w:t xml:space="preserve">Experimental-Result AVP shall be used for </w:t>
            </w:r>
            <w:r w:rsidRPr="00C139B4">
              <w:rPr>
                <w:rFonts w:hint="eastAsia"/>
                <w:lang w:eastAsia="zh-CN"/>
              </w:rPr>
              <w:t>S7a/S7d</w:t>
            </w:r>
            <w:r w:rsidRPr="00C139B4">
              <w:t xml:space="preserve"> errors. This is a grouped AVP which </w:t>
            </w:r>
            <w:r w:rsidRPr="00C139B4">
              <w:rPr>
                <w:rFonts w:hint="eastAsia"/>
                <w:lang w:eastAsia="zh-CN"/>
              </w:rPr>
              <w:t>shall</w:t>
            </w:r>
            <w:r w:rsidRPr="00C139B4">
              <w:t xml:space="preserve"> contain the 3GPP Vendor ID in the Vendor-Id AVP, and the error code in the Experimental-Result-Code AVP.</w:t>
            </w:r>
          </w:p>
          <w:p w14:paraId="79F9298F" w14:textId="77777777" w:rsidR="009D4C7F" w:rsidRPr="00C139B4" w:rsidRDefault="009D4C7F" w:rsidP="002B6321">
            <w:pPr>
              <w:pStyle w:val="TAL"/>
            </w:pPr>
            <w:r w:rsidRPr="00C139B4">
              <w:t>The following errors are applicable:</w:t>
            </w:r>
          </w:p>
          <w:p w14:paraId="66BC4151" w14:textId="77777777" w:rsidR="009D4C7F" w:rsidRPr="00C139B4" w:rsidRDefault="009D4C7F" w:rsidP="002B6321">
            <w:pPr>
              <w:pStyle w:val="TAL"/>
            </w:pPr>
            <w:r w:rsidRPr="00C139B4">
              <w:t>-</w:t>
            </w:r>
            <w:r w:rsidRPr="00C139B4">
              <w:rPr>
                <w:rFonts w:hint="eastAsia"/>
                <w:lang w:eastAsia="zh-CN"/>
              </w:rPr>
              <w:tab/>
            </w:r>
            <w:r w:rsidRPr="00C139B4">
              <w:t>User Unknown</w:t>
            </w:r>
          </w:p>
          <w:p w14:paraId="5F22AFB1" w14:textId="77777777" w:rsidR="009D4C7F" w:rsidRPr="00C139B4" w:rsidRDefault="009D4C7F" w:rsidP="002B6321">
            <w:pPr>
              <w:pStyle w:val="TAL"/>
              <w:rPr>
                <w:lang w:eastAsia="zh-CN"/>
              </w:rPr>
            </w:pPr>
          </w:p>
        </w:tc>
      </w:tr>
      <w:tr w:rsidR="009D4C7F" w:rsidRPr="00C139B4" w14:paraId="36E500FE" w14:textId="77777777" w:rsidTr="002B6321">
        <w:trPr>
          <w:cantSplit/>
          <w:trHeight w:val="401"/>
        </w:trPr>
        <w:tc>
          <w:tcPr>
            <w:tcW w:w="1418" w:type="dxa"/>
          </w:tcPr>
          <w:p w14:paraId="334A2CFF" w14:textId="77777777" w:rsidR="009D4C7F" w:rsidRPr="00C139B4" w:rsidRDefault="009D4C7F" w:rsidP="002B6321">
            <w:pPr>
              <w:pStyle w:val="TAL"/>
              <w:rPr>
                <w:lang w:val="en-US"/>
              </w:rPr>
            </w:pPr>
            <w:r w:rsidRPr="00C139B4">
              <w:rPr>
                <w:rFonts w:hint="eastAsia"/>
                <w:lang w:val="en-US" w:eastAsia="zh-CN"/>
              </w:rPr>
              <w:t xml:space="preserve">VPLMN CSG </w:t>
            </w:r>
            <w:r w:rsidRPr="00C139B4">
              <w:rPr>
                <w:lang w:val="en-US"/>
              </w:rPr>
              <w:t>Subscription Data</w:t>
            </w:r>
          </w:p>
          <w:p w14:paraId="3FACF8EB" w14:textId="77777777" w:rsidR="009D4C7F" w:rsidRPr="00C139B4" w:rsidRDefault="009D4C7F" w:rsidP="002B6321">
            <w:pPr>
              <w:pStyle w:val="TAL"/>
              <w:rPr>
                <w:lang w:val="en-US"/>
              </w:rPr>
            </w:pPr>
            <w:r w:rsidRPr="00C139B4">
              <w:rPr>
                <w:lang w:val="en-US"/>
              </w:rPr>
              <w:t>(See 7.3.</w:t>
            </w:r>
            <w:r w:rsidRPr="00C139B4">
              <w:rPr>
                <w:lang w:val="en-US" w:eastAsia="zh-CN"/>
              </w:rPr>
              <w:t>155</w:t>
            </w:r>
            <w:r w:rsidRPr="00C139B4">
              <w:rPr>
                <w:lang w:val="en-US"/>
              </w:rPr>
              <w:t>)</w:t>
            </w:r>
          </w:p>
        </w:tc>
        <w:tc>
          <w:tcPr>
            <w:tcW w:w="1418" w:type="dxa"/>
          </w:tcPr>
          <w:p w14:paraId="69D637BE" w14:textId="77777777" w:rsidR="009D4C7F" w:rsidRPr="00C139B4" w:rsidRDefault="009D4C7F" w:rsidP="002B6321">
            <w:pPr>
              <w:pStyle w:val="TAL"/>
              <w:rPr>
                <w:lang w:val="en-US"/>
              </w:rPr>
            </w:pPr>
            <w:r w:rsidRPr="00C139B4">
              <w:rPr>
                <w:rFonts w:hint="eastAsia"/>
                <w:lang w:val="en-US" w:eastAsia="zh-CN"/>
              </w:rPr>
              <w:t>VPLMN-CSG-</w:t>
            </w:r>
            <w:r w:rsidRPr="00C139B4">
              <w:rPr>
                <w:lang w:val="en-US"/>
              </w:rPr>
              <w:t>Subscription-Data</w:t>
            </w:r>
          </w:p>
        </w:tc>
        <w:tc>
          <w:tcPr>
            <w:tcW w:w="601" w:type="dxa"/>
          </w:tcPr>
          <w:p w14:paraId="5A257533" w14:textId="77777777" w:rsidR="009D4C7F" w:rsidRPr="00C139B4" w:rsidRDefault="009D4C7F" w:rsidP="002B6321">
            <w:pPr>
              <w:pStyle w:val="TAC"/>
              <w:rPr>
                <w:lang w:val="en-US"/>
              </w:rPr>
            </w:pPr>
            <w:r w:rsidRPr="00C139B4">
              <w:rPr>
                <w:lang w:val="en-US"/>
              </w:rPr>
              <w:t>C</w:t>
            </w:r>
          </w:p>
        </w:tc>
        <w:tc>
          <w:tcPr>
            <w:tcW w:w="6451" w:type="dxa"/>
          </w:tcPr>
          <w:p w14:paraId="6A0E050F" w14:textId="77777777" w:rsidR="009D4C7F" w:rsidRPr="00C139B4" w:rsidRDefault="009D4C7F" w:rsidP="002B6321">
            <w:pPr>
              <w:pStyle w:val="TAL"/>
              <w:rPr>
                <w:lang w:val="en-US"/>
              </w:rPr>
            </w:pPr>
            <w:r w:rsidRPr="00C139B4">
              <w:rPr>
                <w:lang w:val="en-US"/>
              </w:rPr>
              <w:t>This Information Element shall contain</w:t>
            </w:r>
            <w:r w:rsidRPr="00C139B4">
              <w:rPr>
                <w:rFonts w:hint="eastAsia"/>
                <w:lang w:val="en-US" w:eastAsia="zh-CN"/>
              </w:rPr>
              <w:t xml:space="preserve"> </w:t>
            </w:r>
            <w:r w:rsidRPr="00C139B4">
              <w:rPr>
                <w:lang w:val="en-US"/>
              </w:rPr>
              <w:t xml:space="preserve">the list of CSG Ids and the associated expiry dates stored in the CSS. </w:t>
            </w:r>
            <w:r w:rsidRPr="00C139B4">
              <w:rPr>
                <w:rFonts w:hint="eastAsia"/>
                <w:lang w:val="en-US" w:eastAsia="zh-CN"/>
              </w:rPr>
              <w:t xml:space="preserve">It </w:t>
            </w:r>
            <w:r w:rsidRPr="00C139B4">
              <w:rPr>
                <w:lang w:val="en-US"/>
              </w:rPr>
              <w:t>shall be present if success is reported, unless an explicit "skip subscriber data" indication was present in the request or the Temporary Empty VPLMN CSG Subscription Data flag is set.</w:t>
            </w:r>
          </w:p>
        </w:tc>
      </w:tr>
      <w:tr w:rsidR="009D4C7F" w:rsidRPr="00C139B4" w14:paraId="648B7845" w14:textId="77777777" w:rsidTr="002B6321">
        <w:trPr>
          <w:cantSplit/>
          <w:trHeight w:val="401"/>
        </w:trPr>
        <w:tc>
          <w:tcPr>
            <w:tcW w:w="1418" w:type="dxa"/>
          </w:tcPr>
          <w:p w14:paraId="0A63E35F" w14:textId="77777777" w:rsidR="009D4C7F" w:rsidRPr="00C139B4" w:rsidRDefault="009D4C7F" w:rsidP="002B6321">
            <w:pPr>
              <w:pStyle w:val="TAL"/>
            </w:pPr>
            <w:r w:rsidRPr="00C139B4">
              <w:t>U</w:t>
            </w:r>
            <w:r w:rsidRPr="00C139B4">
              <w:rPr>
                <w:rFonts w:hint="eastAsia"/>
                <w:lang w:eastAsia="zh-CN"/>
              </w:rPr>
              <w:t>V</w:t>
            </w:r>
            <w:r w:rsidRPr="00C139B4">
              <w:rPr>
                <w:lang w:eastAsia="zh-CN"/>
              </w:rPr>
              <w:t>A</w:t>
            </w:r>
            <w:r w:rsidRPr="00C139B4">
              <w:t xml:space="preserve"> Flags</w:t>
            </w:r>
          </w:p>
          <w:p w14:paraId="351677D9" w14:textId="77777777" w:rsidR="009D4C7F" w:rsidRPr="00C139B4" w:rsidRDefault="009D4C7F" w:rsidP="002B6321">
            <w:pPr>
              <w:pStyle w:val="TAL"/>
              <w:rPr>
                <w:lang w:val="en-US" w:eastAsia="zh-CN"/>
              </w:rPr>
            </w:pPr>
            <w:r w:rsidRPr="00C139B4">
              <w:t>(See 7.3.</w:t>
            </w:r>
            <w:r w:rsidRPr="00C139B4">
              <w:rPr>
                <w:lang w:eastAsia="zh-CN"/>
              </w:rPr>
              <w:t>154</w:t>
            </w:r>
            <w:r w:rsidRPr="00C139B4">
              <w:t>)</w:t>
            </w:r>
          </w:p>
        </w:tc>
        <w:tc>
          <w:tcPr>
            <w:tcW w:w="1418" w:type="dxa"/>
          </w:tcPr>
          <w:p w14:paraId="3A008C7C" w14:textId="77777777" w:rsidR="009D4C7F" w:rsidRPr="00C139B4" w:rsidRDefault="009D4C7F" w:rsidP="002B6321">
            <w:pPr>
              <w:pStyle w:val="TAL"/>
              <w:rPr>
                <w:lang w:val="en-US" w:eastAsia="zh-CN"/>
              </w:rPr>
            </w:pPr>
            <w:r w:rsidRPr="00C139B4">
              <w:rPr>
                <w:lang w:val="de-DE"/>
              </w:rPr>
              <w:t>U</w:t>
            </w:r>
            <w:r w:rsidRPr="00C139B4">
              <w:rPr>
                <w:rFonts w:hint="eastAsia"/>
                <w:lang w:val="de-DE" w:eastAsia="zh-CN"/>
              </w:rPr>
              <w:t>V</w:t>
            </w:r>
            <w:r w:rsidRPr="00C139B4">
              <w:rPr>
                <w:lang w:val="de-DE"/>
              </w:rPr>
              <w:t>A-Flags</w:t>
            </w:r>
          </w:p>
        </w:tc>
        <w:tc>
          <w:tcPr>
            <w:tcW w:w="601" w:type="dxa"/>
          </w:tcPr>
          <w:p w14:paraId="421A43EB" w14:textId="77777777" w:rsidR="009D4C7F" w:rsidRPr="00C139B4" w:rsidRDefault="009D4C7F" w:rsidP="002B6321">
            <w:pPr>
              <w:pStyle w:val="TAC"/>
              <w:rPr>
                <w:lang w:val="en-US"/>
              </w:rPr>
            </w:pPr>
            <w:r w:rsidRPr="00C139B4">
              <w:rPr>
                <w:lang w:val="de-DE"/>
              </w:rPr>
              <w:t>C</w:t>
            </w:r>
          </w:p>
        </w:tc>
        <w:tc>
          <w:tcPr>
            <w:tcW w:w="6451" w:type="dxa"/>
          </w:tcPr>
          <w:p w14:paraId="04AC642B" w14:textId="77777777" w:rsidR="009D4C7F" w:rsidRPr="00C139B4" w:rsidRDefault="009D4C7F" w:rsidP="002B6321">
            <w:pPr>
              <w:pStyle w:val="TAL"/>
              <w:rPr>
                <w:lang w:val="en-US"/>
              </w:rPr>
            </w:pPr>
            <w:r w:rsidRPr="00C139B4">
              <w:t>This Information Element contains a bit mask. See 7.3.154 for the meaning of the bits.</w:t>
            </w:r>
          </w:p>
        </w:tc>
      </w:tr>
    </w:tbl>
    <w:p w14:paraId="5591E72D" w14:textId="77777777" w:rsidR="009D4C7F" w:rsidRPr="00C139B4" w:rsidRDefault="009D4C7F" w:rsidP="009D4C7F"/>
    <w:p w14:paraId="595E89B4" w14:textId="77777777" w:rsidR="009D4C7F" w:rsidRPr="00C139B4" w:rsidRDefault="009D4C7F" w:rsidP="00FA6621">
      <w:pPr>
        <w:pStyle w:val="Heading5"/>
      </w:pPr>
      <w:bookmarkStart w:id="435" w:name="_Toc20211905"/>
      <w:bookmarkStart w:id="436" w:name="_Toc27727181"/>
      <w:bookmarkStart w:id="437" w:name="_Toc36041836"/>
      <w:bookmarkStart w:id="438" w:name="_Toc44871259"/>
      <w:bookmarkStart w:id="439" w:name="_Toc44871658"/>
      <w:bookmarkStart w:id="440" w:name="_Toc51861733"/>
      <w:bookmarkStart w:id="441" w:name="_Toc57978138"/>
      <w:bookmarkStart w:id="442" w:name="_Toc170145707"/>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.1.2</w:t>
      </w:r>
      <w:r w:rsidRPr="00C139B4">
        <w:rPr>
          <w:rFonts w:hint="eastAsia"/>
          <w:lang w:eastAsia="zh-CN"/>
        </w:rPr>
        <w:tab/>
      </w:r>
      <w:r w:rsidRPr="00C139B4">
        <w:rPr>
          <w:lang w:eastAsia="zh-CN"/>
        </w:rPr>
        <w:t xml:space="preserve">Detailed behaviour of </w:t>
      </w:r>
      <w:r w:rsidRPr="00C139B4">
        <w:rPr>
          <w:rFonts w:hint="eastAsia"/>
          <w:lang w:eastAsia="zh-CN"/>
        </w:rPr>
        <w:t xml:space="preserve">the </w:t>
      </w:r>
      <w:r w:rsidRPr="00C139B4">
        <w:rPr>
          <w:lang w:eastAsia="zh-CN"/>
        </w:rPr>
        <w:t xml:space="preserve">MME and </w:t>
      </w:r>
      <w:r w:rsidRPr="00C139B4">
        <w:rPr>
          <w:rFonts w:hint="eastAsia"/>
          <w:lang w:eastAsia="zh-CN"/>
        </w:rPr>
        <w:t xml:space="preserve">the </w:t>
      </w:r>
      <w:r w:rsidRPr="00C139B4">
        <w:rPr>
          <w:lang w:eastAsia="zh-CN"/>
        </w:rPr>
        <w:t>SGSN</w:t>
      </w:r>
      <w:bookmarkEnd w:id="435"/>
      <w:bookmarkEnd w:id="436"/>
      <w:bookmarkEnd w:id="437"/>
      <w:bookmarkEnd w:id="438"/>
      <w:bookmarkEnd w:id="439"/>
      <w:bookmarkEnd w:id="440"/>
      <w:bookmarkEnd w:id="441"/>
      <w:bookmarkEnd w:id="442"/>
    </w:p>
    <w:p w14:paraId="1AD5AEDC" w14:textId="77777777" w:rsidR="009D4C7F" w:rsidRPr="00C139B4" w:rsidRDefault="009D4C7F" w:rsidP="009D4C7F">
      <w:pPr>
        <w:rPr>
          <w:lang w:eastAsia="zh-CN"/>
        </w:rPr>
      </w:pPr>
      <w:r w:rsidRPr="00C139B4">
        <w:t xml:space="preserve">The MME </w:t>
      </w:r>
      <w:r w:rsidRPr="00C139B4">
        <w:rPr>
          <w:rFonts w:hint="eastAsia"/>
          <w:lang w:eastAsia="zh-CN"/>
        </w:rPr>
        <w:t xml:space="preserve">or SGSN </w:t>
      </w:r>
      <w:r w:rsidRPr="00C139B4">
        <w:t xml:space="preserve">shall make use of this procedure </w:t>
      </w:r>
      <w:r w:rsidRPr="00C139B4">
        <w:rPr>
          <w:rFonts w:hint="eastAsia"/>
          <w:lang w:eastAsia="zh-CN"/>
        </w:rPr>
        <w:t xml:space="preserve">to register the </w:t>
      </w:r>
      <w:r w:rsidRPr="00C139B4">
        <w:rPr>
          <w:lang w:eastAsia="zh-CN"/>
        </w:rPr>
        <w:t>UE</w:t>
      </w:r>
      <w:r w:rsidRPr="00C139B4">
        <w:rPr>
          <w:rFonts w:hint="eastAsia"/>
          <w:lang w:eastAsia="zh-CN"/>
        </w:rPr>
        <w:t xml:space="preserve"> </w:t>
      </w:r>
      <w:r w:rsidRPr="00C139B4">
        <w:rPr>
          <w:lang w:eastAsia="zh-CN"/>
        </w:rPr>
        <w:t>in</w:t>
      </w:r>
      <w:r w:rsidRPr="00C139B4">
        <w:rPr>
          <w:rFonts w:hint="eastAsia"/>
          <w:lang w:eastAsia="zh-CN"/>
        </w:rPr>
        <w:t xml:space="preserve"> </w:t>
      </w:r>
      <w:r w:rsidRPr="00C139B4">
        <w:rPr>
          <w:lang w:eastAsia="zh-CN"/>
        </w:rPr>
        <w:t>the CSS</w:t>
      </w:r>
      <w:r w:rsidRPr="00C139B4">
        <w:rPr>
          <w:rFonts w:hint="eastAsia"/>
          <w:lang w:eastAsia="zh-CN"/>
        </w:rPr>
        <w:t xml:space="preserve"> </w:t>
      </w:r>
      <w:r w:rsidRPr="00C139B4">
        <w:rPr>
          <w:lang w:eastAsia="zh-CN"/>
        </w:rPr>
        <w:t>and to</w:t>
      </w:r>
      <w:r w:rsidRPr="00C139B4">
        <w:rPr>
          <w:rFonts w:hint="eastAsia"/>
          <w:lang w:eastAsia="zh-CN"/>
        </w:rPr>
        <w:t xml:space="preserve"> retrieve the </w:t>
      </w:r>
      <w:r w:rsidRPr="00C139B4">
        <w:rPr>
          <w:lang w:eastAsia="zh-CN"/>
        </w:rPr>
        <w:t>"</w:t>
      </w:r>
      <w:r w:rsidRPr="00C139B4">
        <w:rPr>
          <w:rFonts w:hint="eastAsia"/>
          <w:lang w:eastAsia="zh-CN"/>
        </w:rPr>
        <w:t>CSG subscription data from CSS</w:t>
      </w:r>
      <w:r w:rsidRPr="00C139B4">
        <w:rPr>
          <w:lang w:eastAsia="zh-CN"/>
        </w:rPr>
        <w:t>" when:</w:t>
      </w:r>
    </w:p>
    <w:p w14:paraId="12A1FA0D" w14:textId="77777777" w:rsidR="009D4C7F" w:rsidRPr="00C139B4" w:rsidRDefault="009D4C7F" w:rsidP="009D4C7F">
      <w:pPr>
        <w:pStyle w:val="B1"/>
      </w:pPr>
      <w:r w:rsidRPr="00C139B4">
        <w:t>-</w:t>
      </w:r>
      <w:r w:rsidRPr="00C139B4">
        <w:tab/>
        <w:t>the VPLMN supports Autonomous CSG Roaming</w:t>
      </w:r>
    </w:p>
    <w:p w14:paraId="6B028D2D" w14:textId="77777777" w:rsidR="009D4C7F" w:rsidRPr="00C139B4" w:rsidRDefault="009D4C7F" w:rsidP="009D4C7F">
      <w:pPr>
        <w:pStyle w:val="B1"/>
        <w:rPr>
          <w:lang w:eastAsia="zh-CN"/>
        </w:rPr>
      </w:pPr>
      <w:r w:rsidRPr="00C139B4">
        <w:t>-</w:t>
      </w:r>
      <w:r w:rsidRPr="00C139B4">
        <w:tab/>
        <w:t>and the HPLMN has enabled Autonomous CSG Roaming in the VPLMN</w:t>
      </w:r>
    </w:p>
    <w:p w14:paraId="5BEEE9FD" w14:textId="77777777" w:rsidR="009D4C7F" w:rsidRPr="00C139B4" w:rsidRDefault="009D4C7F" w:rsidP="009D4C7F">
      <w:pPr>
        <w:pStyle w:val="B1"/>
        <w:rPr>
          <w:lang w:eastAsia="zh-CN"/>
        </w:rPr>
      </w:pPr>
      <w:r w:rsidRPr="00C139B4">
        <w:t>-</w:t>
      </w:r>
      <w:r w:rsidRPr="00C139B4">
        <w:tab/>
        <w:t>and the UE has requested an initial attach or a tracking area procedure or a routing area procedure to a CSG cell</w:t>
      </w:r>
    </w:p>
    <w:p w14:paraId="77936573" w14:textId="77777777" w:rsidR="009D4C7F" w:rsidRPr="00C139B4" w:rsidRDefault="009D4C7F" w:rsidP="009D4C7F">
      <w:pPr>
        <w:pStyle w:val="B1"/>
        <w:rPr>
          <w:lang w:eastAsia="zh-CN"/>
        </w:rPr>
      </w:pPr>
      <w:r w:rsidRPr="00C139B4">
        <w:t>-</w:t>
      </w:r>
      <w:r w:rsidRPr="00C139B4">
        <w:tab/>
        <w:t>and the MME or SGSN have not yet registered the UE in the CSS.</w:t>
      </w:r>
    </w:p>
    <w:p w14:paraId="6CA7E51C" w14:textId="77777777" w:rsidR="009D4C7F" w:rsidRPr="00C139B4" w:rsidRDefault="009D4C7F" w:rsidP="009D4C7F">
      <w:r w:rsidRPr="00C139B4">
        <w:t xml:space="preserve">If the </w:t>
      </w:r>
      <w:r w:rsidRPr="00C139B4">
        <w:rPr>
          <w:lang w:eastAsia="zh-CN"/>
        </w:rPr>
        <w:t>Autonomous</w:t>
      </w:r>
      <w:r w:rsidRPr="00C139B4">
        <w:rPr>
          <w:rFonts w:hint="eastAsia"/>
          <w:lang w:eastAsia="zh-CN"/>
        </w:rPr>
        <w:t xml:space="preserve"> CSG Roaming in the VPLMN</w:t>
      </w:r>
      <w:r w:rsidRPr="00C139B4">
        <w:t xml:space="preserve"> </w:t>
      </w:r>
      <w:r w:rsidRPr="00C139B4">
        <w:rPr>
          <w:rFonts w:hint="eastAsia"/>
          <w:lang w:eastAsia="zh-CN"/>
        </w:rPr>
        <w:t xml:space="preserve">is </w:t>
      </w:r>
      <w:r w:rsidRPr="00C139B4">
        <w:t xml:space="preserve">not supported or is not allowed </w:t>
      </w:r>
      <w:r w:rsidRPr="00C139B4">
        <w:rPr>
          <w:rFonts w:hint="eastAsia"/>
          <w:lang w:eastAsia="zh-CN"/>
        </w:rPr>
        <w:t>by the H</w:t>
      </w:r>
      <w:r w:rsidRPr="00C139B4">
        <w:t xml:space="preserve">PLMN </w:t>
      </w:r>
      <w:r w:rsidRPr="00C139B4">
        <w:rPr>
          <w:rFonts w:hint="eastAsia"/>
          <w:lang w:eastAsia="zh-CN"/>
        </w:rPr>
        <w:t>of the subscriber</w:t>
      </w:r>
      <w:r w:rsidRPr="00C139B4">
        <w:rPr>
          <w:lang w:eastAsia="zh-CN"/>
        </w:rPr>
        <w:t xml:space="preserve">, the MME or SGSN shall not make use of the </w:t>
      </w:r>
      <w:r w:rsidRPr="00C139B4">
        <w:t xml:space="preserve">Update </w:t>
      </w:r>
      <w:r w:rsidRPr="00C139B4">
        <w:rPr>
          <w:rFonts w:hint="eastAsia"/>
          <w:lang w:eastAsia="zh-CN"/>
        </w:rPr>
        <w:t xml:space="preserve">CSG </w:t>
      </w:r>
      <w:r w:rsidRPr="00C139B4">
        <w:t xml:space="preserve">Location </w:t>
      </w:r>
      <w:r w:rsidRPr="00C139B4">
        <w:rPr>
          <w:lang w:eastAsia="zh-CN"/>
        </w:rPr>
        <w:t>procedure</w:t>
      </w:r>
      <w:r w:rsidRPr="00C139B4">
        <w:t>.</w:t>
      </w:r>
    </w:p>
    <w:p w14:paraId="000D5897" w14:textId="77777777" w:rsidR="009D4C7F" w:rsidRPr="00C139B4" w:rsidRDefault="009D4C7F" w:rsidP="009D4C7F">
      <w:r w:rsidRPr="00C139B4">
        <w:lastRenderedPageBreak/>
        <w:t xml:space="preserve">For UEs receiving emergency services, in which the UE was not successfully authenticated, the MME or SGSN shall not make use of the Update </w:t>
      </w:r>
      <w:r w:rsidRPr="00C139B4">
        <w:rPr>
          <w:rFonts w:hint="eastAsia"/>
          <w:lang w:eastAsia="zh-CN"/>
        </w:rPr>
        <w:t xml:space="preserve">VCSG </w:t>
      </w:r>
      <w:r w:rsidRPr="00C139B4">
        <w:t>Location procedure.</w:t>
      </w:r>
    </w:p>
    <w:p w14:paraId="1B0C3E3F" w14:textId="77777777" w:rsidR="009D4C7F" w:rsidRPr="00C139B4" w:rsidRDefault="009D4C7F" w:rsidP="009D4C7F">
      <w:r w:rsidRPr="00C139B4">
        <w:t>A combined MME/SGSN shall set the "Skip Subscriber Data" flag in the U</w:t>
      </w:r>
      <w:r w:rsidRPr="00C139B4">
        <w:rPr>
          <w:rFonts w:hint="eastAsia"/>
          <w:lang w:eastAsia="zh-CN"/>
        </w:rPr>
        <w:t>V</w:t>
      </w:r>
      <w:r w:rsidRPr="00C139B4">
        <w:t xml:space="preserve">R-Flags if </w:t>
      </w:r>
      <w:r w:rsidRPr="00C139B4">
        <w:rPr>
          <w:rFonts w:hint="eastAsia"/>
          <w:lang w:eastAsia="zh-CN"/>
        </w:rPr>
        <w:t xml:space="preserve">the </w:t>
      </w:r>
      <w:r w:rsidRPr="00C139B4">
        <w:rPr>
          <w:lang w:eastAsia="zh-CN"/>
        </w:rPr>
        <w:t>"</w:t>
      </w:r>
      <w:r w:rsidRPr="00C139B4">
        <w:rPr>
          <w:rFonts w:hint="eastAsia"/>
          <w:lang w:eastAsia="zh-CN"/>
        </w:rPr>
        <w:t xml:space="preserve">CSG </w:t>
      </w:r>
      <w:r w:rsidRPr="00C139B4">
        <w:t>subscri</w:t>
      </w:r>
      <w:r w:rsidRPr="00C139B4">
        <w:rPr>
          <w:rFonts w:hint="eastAsia"/>
          <w:lang w:eastAsia="zh-CN"/>
        </w:rPr>
        <w:t>ption</w:t>
      </w:r>
      <w:r w:rsidRPr="00C139B4">
        <w:t xml:space="preserve"> data </w:t>
      </w:r>
      <w:r w:rsidRPr="00C139B4">
        <w:rPr>
          <w:rFonts w:hint="eastAsia"/>
          <w:lang w:eastAsia="zh-CN"/>
        </w:rPr>
        <w:t>from CSS</w:t>
      </w:r>
      <w:r w:rsidRPr="00C139B4">
        <w:rPr>
          <w:lang w:eastAsia="zh-CN"/>
        </w:rPr>
        <w:t>"</w:t>
      </w:r>
      <w:r w:rsidRPr="00C139B4">
        <w:rPr>
          <w:rFonts w:hint="eastAsia"/>
          <w:lang w:eastAsia="zh-CN"/>
        </w:rPr>
        <w:t xml:space="preserve"> </w:t>
      </w:r>
      <w:r w:rsidRPr="00C139B4">
        <w:t>are already available due to a previous</w:t>
      </w:r>
      <w:r w:rsidRPr="00C139B4">
        <w:rPr>
          <w:rFonts w:hint="eastAsia"/>
          <w:lang w:eastAsia="zh-CN"/>
        </w:rPr>
        <w:t>ly</w:t>
      </w:r>
      <w:r w:rsidRPr="00C139B4">
        <w:t xml:space="preserve"> </w:t>
      </w:r>
      <w:r w:rsidRPr="00C139B4">
        <w:rPr>
          <w:rFonts w:hint="eastAsia"/>
          <w:lang w:eastAsia="zh-CN"/>
        </w:rPr>
        <w:t>VCSG L</w:t>
      </w:r>
      <w:r w:rsidRPr="00C139B4">
        <w:t>ocation updat</w:t>
      </w:r>
      <w:r w:rsidRPr="00C139B4">
        <w:rPr>
          <w:rFonts w:hint="eastAsia"/>
          <w:lang w:eastAsia="zh-CN"/>
        </w:rPr>
        <w:t>ing</w:t>
      </w:r>
      <w:r w:rsidRPr="00C139B4">
        <w:t>.</w:t>
      </w:r>
    </w:p>
    <w:p w14:paraId="3FBCC2DE" w14:textId="77777777" w:rsidR="009D4C7F" w:rsidRPr="00C139B4" w:rsidRDefault="009D4C7F" w:rsidP="009D4C7F">
      <w:pPr>
        <w:rPr>
          <w:lang w:eastAsia="zh-CN"/>
        </w:rPr>
      </w:pPr>
      <w:r w:rsidRPr="00C139B4">
        <w:rPr>
          <w:rFonts w:hint="eastAsia"/>
          <w:lang w:eastAsia="zh-CN"/>
        </w:rPr>
        <w:t xml:space="preserve">A combined MME/SGSN </w:t>
      </w:r>
      <w:r w:rsidRPr="00C139B4">
        <w:rPr>
          <w:lang w:eastAsia="zh-CN"/>
        </w:rPr>
        <w:t xml:space="preserve">that has chosen the option to include the SGSN Number within </w:t>
      </w:r>
      <w:r w:rsidRPr="00C139B4">
        <w:rPr>
          <w:rFonts w:hint="eastAsia"/>
          <w:lang w:eastAsia="zh-CN"/>
        </w:rPr>
        <w:t xml:space="preserve">an </w:t>
      </w:r>
      <w:r w:rsidRPr="00C139B4">
        <w:rPr>
          <w:lang w:eastAsia="zh-CN"/>
        </w:rPr>
        <w:t>U</w:t>
      </w:r>
      <w:r w:rsidRPr="00C139B4">
        <w:rPr>
          <w:rFonts w:hint="eastAsia"/>
          <w:lang w:eastAsia="zh-CN"/>
        </w:rPr>
        <w:t xml:space="preserve">pdate VCSG </w:t>
      </w:r>
      <w:r w:rsidRPr="00C139B4">
        <w:rPr>
          <w:lang w:eastAsia="zh-CN"/>
        </w:rPr>
        <w:t>R</w:t>
      </w:r>
      <w:r w:rsidRPr="00C139B4">
        <w:rPr>
          <w:rFonts w:hint="eastAsia"/>
          <w:lang w:eastAsia="zh-CN"/>
        </w:rPr>
        <w:t xml:space="preserve">equest </w:t>
      </w:r>
      <w:r w:rsidRPr="00C139B4">
        <w:rPr>
          <w:lang w:eastAsia="zh-CN"/>
        </w:rPr>
        <w:t xml:space="preserve">sent over </w:t>
      </w:r>
      <w:r w:rsidRPr="00C139B4">
        <w:rPr>
          <w:rFonts w:hint="eastAsia"/>
          <w:lang w:eastAsia="zh-CN"/>
        </w:rPr>
        <w:t xml:space="preserve">S7a shall be prepared to receive a single CSG </w:t>
      </w:r>
      <w:r w:rsidRPr="00C139B4">
        <w:rPr>
          <w:lang w:eastAsia="zh-CN"/>
        </w:rPr>
        <w:t>subscription</w:t>
      </w:r>
      <w:r w:rsidRPr="00C139B4">
        <w:rPr>
          <w:rFonts w:hint="eastAsia"/>
          <w:lang w:eastAsia="zh-CN"/>
        </w:rPr>
        <w:t xml:space="preserve"> data update message from the CSS when the CSG subscription data is modified in the CSS.</w:t>
      </w:r>
    </w:p>
    <w:p w14:paraId="478C86CE" w14:textId="77777777" w:rsidR="009D4C7F" w:rsidRPr="00C139B4" w:rsidRDefault="009D4C7F" w:rsidP="009D4C7F">
      <w:pPr>
        <w:rPr>
          <w:lang w:eastAsia="zh-CN"/>
        </w:rPr>
      </w:pPr>
      <w:r w:rsidRPr="00C139B4">
        <w:t>When receiving an U</w:t>
      </w:r>
      <w:r w:rsidRPr="00C139B4">
        <w:rPr>
          <w:rFonts w:hint="eastAsia"/>
          <w:lang w:eastAsia="zh-CN"/>
        </w:rPr>
        <w:t>pdate VCSG Location Answer</w:t>
      </w:r>
      <w:r w:rsidRPr="00C139B4">
        <w:t xml:space="preserve"> from the</w:t>
      </w:r>
      <w:r w:rsidRPr="00C139B4">
        <w:rPr>
          <w:rFonts w:hint="eastAsia"/>
          <w:lang w:eastAsia="zh-CN"/>
        </w:rPr>
        <w:t xml:space="preserve"> CSS,</w:t>
      </w:r>
      <w:r w:rsidRPr="00C139B4">
        <w:t xml:space="preserve"> the MME or SGSN shall check the result code. If it indicates success the MME or SGSN shall delete all </w:t>
      </w:r>
      <w:r w:rsidRPr="00C139B4">
        <w:rPr>
          <w:rFonts w:hint="eastAsia"/>
          <w:lang w:eastAsia="zh-CN"/>
        </w:rPr>
        <w:t xml:space="preserve">the </w:t>
      </w:r>
      <w:r w:rsidRPr="00C139B4">
        <w:t>stored "CSG subscription data from CSS</w:t>
      </w:r>
      <w:r w:rsidRPr="00C139B4">
        <w:rPr>
          <w:lang w:eastAsia="zh-CN"/>
        </w:rPr>
        <w:t xml:space="preserve">" (if </w:t>
      </w:r>
      <w:r w:rsidRPr="00C139B4">
        <w:rPr>
          <w:rFonts w:hint="eastAsia"/>
          <w:lang w:eastAsia="zh-CN"/>
        </w:rPr>
        <w:t>any</w:t>
      </w:r>
      <w:r w:rsidRPr="00C139B4">
        <w:rPr>
          <w:lang w:eastAsia="zh-CN"/>
        </w:rPr>
        <w:t>)</w:t>
      </w:r>
      <w:r w:rsidRPr="00C139B4">
        <w:rPr>
          <w:rFonts w:hint="eastAsia"/>
          <w:lang w:eastAsia="zh-CN"/>
        </w:rPr>
        <w:t xml:space="preserve"> </w:t>
      </w:r>
      <w:r w:rsidRPr="00C139B4">
        <w:t xml:space="preserve">and then store the received </w:t>
      </w:r>
      <w:r w:rsidRPr="00C139B4">
        <w:rPr>
          <w:lang w:eastAsia="zh-CN"/>
        </w:rPr>
        <w:t>"</w:t>
      </w:r>
      <w:r w:rsidRPr="00C139B4">
        <w:rPr>
          <w:rFonts w:hint="eastAsia"/>
          <w:lang w:eastAsia="zh-CN"/>
        </w:rPr>
        <w:t xml:space="preserve">CSG </w:t>
      </w:r>
      <w:r w:rsidRPr="00C139B4">
        <w:t xml:space="preserve">subscription </w:t>
      </w:r>
      <w:r w:rsidRPr="00C139B4">
        <w:rPr>
          <w:rFonts w:hint="eastAsia"/>
          <w:lang w:eastAsia="zh-CN"/>
        </w:rPr>
        <w:t>data from the CSS</w:t>
      </w:r>
      <w:r w:rsidRPr="00C139B4">
        <w:rPr>
          <w:lang w:eastAsia="zh-CN"/>
        </w:rPr>
        <w:t>"</w:t>
      </w:r>
      <w:r w:rsidRPr="00C139B4">
        <w:t xml:space="preserve"> (if any), and it shall store the </w:t>
      </w:r>
      <w:r w:rsidRPr="00C139B4">
        <w:rPr>
          <w:rFonts w:hint="eastAsia"/>
          <w:lang w:eastAsia="zh-CN"/>
        </w:rPr>
        <w:t>C</w:t>
      </w:r>
      <w:r w:rsidRPr="00C139B4">
        <w:t>SS identity as received in the Origin-Host AVP.</w:t>
      </w:r>
    </w:p>
    <w:p w14:paraId="751C639A" w14:textId="77777777" w:rsidR="009D4C7F" w:rsidRPr="00C139B4" w:rsidRDefault="009D4C7F" w:rsidP="009D4C7F">
      <w:pPr>
        <w:rPr>
          <w:lang w:eastAsia="zh-CN"/>
        </w:rPr>
      </w:pPr>
      <w:r w:rsidRPr="00C139B4">
        <w:rPr>
          <w:lang w:eastAsia="zh-CN"/>
        </w:rPr>
        <w:t>I</w:t>
      </w:r>
      <w:r w:rsidRPr="00C139B4">
        <w:rPr>
          <w:rFonts w:hint="eastAsia"/>
          <w:lang w:eastAsia="zh-CN"/>
        </w:rPr>
        <w:t xml:space="preserve">f the same CSG Id exists in both </w:t>
      </w:r>
      <w:r w:rsidRPr="00C139B4">
        <w:rPr>
          <w:lang w:eastAsia="zh-CN"/>
        </w:rPr>
        <w:t>"</w:t>
      </w:r>
      <w:r w:rsidRPr="00C139B4">
        <w:rPr>
          <w:rFonts w:hint="eastAsia"/>
          <w:lang w:eastAsia="zh-CN"/>
        </w:rPr>
        <w:t>CSG subscription data from CSS</w:t>
      </w:r>
      <w:r w:rsidRPr="00C139B4">
        <w:rPr>
          <w:lang w:eastAsia="zh-CN"/>
        </w:rPr>
        <w:t>"</w:t>
      </w:r>
      <w:r w:rsidRPr="00C139B4">
        <w:rPr>
          <w:rFonts w:hint="eastAsia"/>
          <w:lang w:eastAsia="zh-CN"/>
        </w:rPr>
        <w:t xml:space="preserve"> and </w:t>
      </w:r>
      <w:r w:rsidRPr="00C139B4">
        <w:rPr>
          <w:lang w:eastAsia="zh-CN"/>
        </w:rPr>
        <w:t>"</w:t>
      </w:r>
      <w:r w:rsidRPr="00C139B4">
        <w:rPr>
          <w:rFonts w:hint="eastAsia"/>
          <w:lang w:eastAsia="zh-CN"/>
        </w:rPr>
        <w:t>CSG subscription data from HSS</w:t>
      </w:r>
      <w:r w:rsidRPr="00C139B4">
        <w:rPr>
          <w:lang w:eastAsia="zh-CN"/>
        </w:rPr>
        <w:t>"</w:t>
      </w:r>
      <w:r w:rsidRPr="00C139B4">
        <w:rPr>
          <w:rFonts w:hint="eastAsia"/>
          <w:lang w:eastAsia="zh-CN"/>
        </w:rPr>
        <w:t xml:space="preserve">, the </w:t>
      </w:r>
      <w:r w:rsidRPr="00C139B4">
        <w:rPr>
          <w:lang w:eastAsia="zh-CN"/>
        </w:rPr>
        <w:t>"</w:t>
      </w:r>
      <w:r w:rsidRPr="00C139B4">
        <w:rPr>
          <w:rFonts w:hint="eastAsia"/>
          <w:lang w:eastAsia="zh-CN"/>
        </w:rPr>
        <w:t>CSG subscription data from HSS</w:t>
      </w:r>
      <w:r w:rsidRPr="00C139B4">
        <w:rPr>
          <w:lang w:eastAsia="zh-CN"/>
        </w:rPr>
        <w:t>"</w:t>
      </w:r>
      <w:r w:rsidRPr="00C139B4">
        <w:rPr>
          <w:rFonts w:hint="eastAsia"/>
          <w:lang w:eastAsia="zh-CN"/>
        </w:rPr>
        <w:t xml:space="preserve"> shall take precedence over the </w:t>
      </w:r>
      <w:r w:rsidRPr="00C139B4">
        <w:rPr>
          <w:lang w:eastAsia="zh-CN"/>
        </w:rPr>
        <w:t>"</w:t>
      </w:r>
      <w:r w:rsidRPr="00C139B4">
        <w:rPr>
          <w:rFonts w:hint="eastAsia"/>
          <w:lang w:eastAsia="zh-CN"/>
        </w:rPr>
        <w:t>CSG subscription data from CSS</w:t>
      </w:r>
      <w:r w:rsidRPr="00C139B4">
        <w:rPr>
          <w:lang w:eastAsia="zh-CN"/>
        </w:rPr>
        <w:t>"</w:t>
      </w:r>
      <w:r w:rsidRPr="00C139B4">
        <w:rPr>
          <w:rFonts w:hint="eastAsia"/>
          <w:lang w:eastAsia="zh-CN"/>
        </w:rPr>
        <w:t xml:space="preserve"> in further use.</w:t>
      </w:r>
    </w:p>
    <w:p w14:paraId="5D25F1D2" w14:textId="77777777" w:rsidR="009D4C7F" w:rsidRPr="00C139B4" w:rsidRDefault="009D4C7F" w:rsidP="009D4C7F">
      <w:pPr>
        <w:rPr>
          <w:lang w:eastAsia="zh-CN"/>
        </w:rPr>
      </w:pPr>
      <w:r w:rsidRPr="00C139B4">
        <w:rPr>
          <w:lang w:eastAsia="zh-CN"/>
        </w:rPr>
        <w:t>If an error response is received from the CSS, the MME or SGSN shall not reject the UE and shall end the procedure</w:t>
      </w:r>
      <w:r w:rsidRPr="00C139B4">
        <w:rPr>
          <w:rFonts w:hint="eastAsia"/>
          <w:lang w:eastAsia="zh-CN"/>
        </w:rPr>
        <w:t xml:space="preserve"> when the UE is attaching to a normal cell</w:t>
      </w:r>
      <w:r w:rsidRPr="00C139B4">
        <w:rPr>
          <w:lang w:eastAsia="zh-CN"/>
        </w:rPr>
        <w:t>.</w:t>
      </w:r>
      <w:r w:rsidRPr="00C139B4">
        <w:rPr>
          <w:rFonts w:hint="eastAsia"/>
          <w:lang w:eastAsia="zh-CN"/>
        </w:rPr>
        <w:t xml:space="preserve"> If the UE is attaching to a CSG cell, in this case the MME or SGSN shall check if there is such CSG Id from the HSS. If there is no such CSG Id, the MME or SGSN shall reject the UE.</w:t>
      </w:r>
    </w:p>
    <w:p w14:paraId="13BAEE44" w14:textId="77777777" w:rsidR="009D4C7F" w:rsidRPr="00C139B4" w:rsidRDefault="009D4C7F" w:rsidP="00FA6621">
      <w:pPr>
        <w:pStyle w:val="Heading5"/>
      </w:pPr>
      <w:bookmarkStart w:id="443" w:name="_Toc20211906"/>
      <w:bookmarkStart w:id="444" w:name="_Toc27727182"/>
      <w:bookmarkStart w:id="445" w:name="_Toc36041837"/>
      <w:bookmarkStart w:id="446" w:name="_Toc44871260"/>
      <w:bookmarkStart w:id="447" w:name="_Toc44871659"/>
      <w:bookmarkStart w:id="448" w:name="_Toc51861734"/>
      <w:bookmarkStart w:id="449" w:name="_Toc57978139"/>
      <w:bookmarkStart w:id="450" w:name="_Toc170145708"/>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.1.</w:t>
      </w:r>
      <w:r w:rsidRPr="00C139B4">
        <w:rPr>
          <w:rFonts w:hint="eastAsia"/>
          <w:lang w:eastAsia="zh-CN"/>
        </w:rPr>
        <w:t>3</w:t>
      </w:r>
      <w:r w:rsidRPr="00C139B4">
        <w:rPr>
          <w:rFonts w:hint="eastAsia"/>
          <w:lang w:eastAsia="zh-CN"/>
        </w:rPr>
        <w:tab/>
      </w:r>
      <w:r w:rsidRPr="00C139B4">
        <w:rPr>
          <w:lang w:eastAsia="zh-CN"/>
        </w:rPr>
        <w:t xml:space="preserve">Detailed behaviour of the </w:t>
      </w:r>
      <w:r w:rsidRPr="00C139B4">
        <w:rPr>
          <w:rFonts w:hint="eastAsia"/>
          <w:lang w:eastAsia="zh-CN"/>
        </w:rPr>
        <w:t>C</w:t>
      </w:r>
      <w:r w:rsidRPr="00C139B4">
        <w:rPr>
          <w:lang w:eastAsia="zh-CN"/>
        </w:rPr>
        <w:t>SS</w:t>
      </w:r>
      <w:bookmarkEnd w:id="443"/>
      <w:bookmarkEnd w:id="444"/>
      <w:bookmarkEnd w:id="445"/>
      <w:bookmarkEnd w:id="446"/>
      <w:bookmarkEnd w:id="447"/>
      <w:bookmarkEnd w:id="448"/>
      <w:bookmarkEnd w:id="449"/>
      <w:bookmarkEnd w:id="450"/>
    </w:p>
    <w:p w14:paraId="05536C8A" w14:textId="77777777" w:rsidR="009D4C7F" w:rsidRPr="00C139B4" w:rsidRDefault="009D4C7F" w:rsidP="009D4C7F">
      <w:pPr>
        <w:rPr>
          <w:lang w:eastAsia="zh-CN"/>
        </w:rPr>
      </w:pPr>
      <w:r w:rsidRPr="00C139B4">
        <w:t xml:space="preserve">When receiving an Update </w:t>
      </w:r>
      <w:r w:rsidRPr="00C139B4">
        <w:rPr>
          <w:rFonts w:hint="eastAsia"/>
          <w:lang w:eastAsia="zh-CN"/>
        </w:rPr>
        <w:t xml:space="preserve">VCSG </w:t>
      </w:r>
      <w:r w:rsidRPr="00C139B4">
        <w:t xml:space="preserve">Location request the </w:t>
      </w:r>
      <w:r w:rsidRPr="00C139B4">
        <w:rPr>
          <w:rFonts w:hint="eastAsia"/>
          <w:lang w:eastAsia="zh-CN"/>
        </w:rPr>
        <w:t>C</w:t>
      </w:r>
      <w:r w:rsidRPr="00C139B4">
        <w:t xml:space="preserve">SS shall check whether </w:t>
      </w:r>
      <w:r w:rsidRPr="00C139B4">
        <w:rPr>
          <w:rFonts w:hint="eastAsia"/>
          <w:lang w:eastAsia="zh-CN"/>
        </w:rPr>
        <w:t>the user is known</w:t>
      </w:r>
      <w:r w:rsidRPr="00C139B4">
        <w:t>.</w:t>
      </w:r>
    </w:p>
    <w:p w14:paraId="16BE22D6" w14:textId="77777777" w:rsidR="00C31AA7" w:rsidRPr="00C139B4" w:rsidRDefault="009D4C7F" w:rsidP="009D4C7F">
      <w:pPr>
        <w:rPr>
          <w:lang w:eastAsia="zh-CN"/>
        </w:rPr>
      </w:pPr>
      <w:r w:rsidRPr="00C139B4">
        <w:t>If the</w:t>
      </w:r>
      <w:r w:rsidRPr="00C139B4">
        <w:rPr>
          <w:rFonts w:hint="eastAsia"/>
          <w:lang w:eastAsia="zh-CN"/>
        </w:rPr>
        <w:t xml:space="preserve"> user is not known</w:t>
      </w:r>
      <w:r w:rsidRPr="00C139B4">
        <w:t xml:space="preserve">, </w:t>
      </w:r>
      <w:r w:rsidRPr="00C139B4">
        <w:rPr>
          <w:rFonts w:hint="eastAsia"/>
          <w:lang w:eastAsia="zh-CN"/>
        </w:rPr>
        <w:t>and i</w:t>
      </w:r>
      <w:r w:rsidRPr="00C139B4">
        <w:t xml:space="preserve">f the Update </w:t>
      </w:r>
      <w:r w:rsidRPr="00C139B4">
        <w:rPr>
          <w:rFonts w:hint="eastAsia"/>
          <w:lang w:eastAsia="zh-CN"/>
        </w:rPr>
        <w:t xml:space="preserve">VCSG </w:t>
      </w:r>
      <w:r w:rsidRPr="00C139B4">
        <w:t>Location Request is received over the S</w:t>
      </w:r>
      <w:r w:rsidRPr="00C139B4">
        <w:rPr>
          <w:rFonts w:hint="eastAsia"/>
          <w:lang w:eastAsia="zh-CN"/>
        </w:rPr>
        <w:t>7</w:t>
      </w:r>
      <w:r w:rsidRPr="00C139B4">
        <w:t>a</w:t>
      </w:r>
      <w:r w:rsidRPr="00C139B4">
        <w:rPr>
          <w:rFonts w:hint="eastAsia"/>
          <w:lang w:eastAsia="zh-CN"/>
        </w:rPr>
        <w:t>/S7d</w:t>
      </w:r>
      <w:r w:rsidRPr="00C139B4">
        <w:t xml:space="preserve"> interface, the </w:t>
      </w:r>
      <w:r w:rsidRPr="00C139B4">
        <w:rPr>
          <w:rFonts w:hint="eastAsia"/>
          <w:lang w:eastAsia="zh-CN"/>
        </w:rPr>
        <w:t>C</w:t>
      </w:r>
      <w:r w:rsidRPr="00C139B4">
        <w:t xml:space="preserve">SS </w:t>
      </w:r>
      <w:r w:rsidRPr="00C139B4">
        <w:rPr>
          <w:rFonts w:hint="eastAsia"/>
          <w:lang w:eastAsia="zh-CN"/>
        </w:rPr>
        <w:t>may:</w:t>
      </w:r>
    </w:p>
    <w:p w14:paraId="458FA834" w14:textId="174B29C9" w:rsidR="009D4C7F" w:rsidRPr="00C139B4" w:rsidRDefault="009D4C7F" w:rsidP="009D4C7F">
      <w:pPr>
        <w:pStyle w:val="B1"/>
      </w:pPr>
      <w:r w:rsidRPr="00C139B4">
        <w:t>-</w:t>
      </w:r>
      <w:r w:rsidRPr="00C139B4">
        <w:tab/>
      </w:r>
      <w:r w:rsidRPr="00C139B4">
        <w:rPr>
          <w:rFonts w:hint="eastAsia"/>
        </w:rPr>
        <w:t>store the</w:t>
      </w:r>
      <w:r w:rsidRPr="00C139B4">
        <w:t xml:space="preserve"> MME</w:t>
      </w:r>
      <w:r w:rsidRPr="00C139B4">
        <w:rPr>
          <w:rFonts w:hint="eastAsia"/>
          <w:lang w:eastAsia="zh-CN"/>
        </w:rPr>
        <w:t xml:space="preserve"> or </w:t>
      </w:r>
      <w:r w:rsidRPr="00C139B4">
        <w:rPr>
          <w:rFonts w:hint="eastAsia"/>
        </w:rPr>
        <w:t>SGSN</w:t>
      </w:r>
      <w:r w:rsidRPr="00C139B4">
        <w:rPr>
          <w:rFonts w:hint="eastAsia"/>
          <w:lang w:eastAsia="zh-CN"/>
        </w:rPr>
        <w:t xml:space="preserve"> i</w:t>
      </w:r>
      <w:r w:rsidRPr="00C139B4">
        <w:rPr>
          <w:rFonts w:hint="eastAsia"/>
        </w:rPr>
        <w:t>dentity</w:t>
      </w:r>
      <w:r w:rsidRPr="00C139B4">
        <w:t xml:space="preserve"> received within the Origin-Host</w:t>
      </w:r>
      <w:r w:rsidRPr="00C139B4">
        <w:rPr>
          <w:rFonts w:hint="eastAsia"/>
        </w:rPr>
        <w:t xml:space="preserve"> </w:t>
      </w:r>
      <w:r w:rsidRPr="00C139B4">
        <w:t>AVP</w:t>
      </w:r>
      <w:r w:rsidRPr="00C139B4">
        <w:rPr>
          <w:rFonts w:hint="eastAsia"/>
        </w:rPr>
        <w:t xml:space="preserve">, and include the </w:t>
      </w:r>
      <w:r w:rsidRPr="00C139B4">
        <w:t>U</w:t>
      </w:r>
      <w:r w:rsidRPr="00C139B4">
        <w:rPr>
          <w:rFonts w:hint="eastAsia"/>
        </w:rPr>
        <w:t>V</w:t>
      </w:r>
      <w:r w:rsidRPr="00C139B4">
        <w:t>A-Flags</w:t>
      </w:r>
      <w:r w:rsidRPr="00C139B4">
        <w:rPr>
          <w:rFonts w:hint="eastAsia"/>
        </w:rPr>
        <w:t xml:space="preserve"> AVP with </w:t>
      </w:r>
      <w:r w:rsidRPr="00C139B4">
        <w:t>"Temporary Empty VPLMN CSG Subscription Data"</w:t>
      </w:r>
      <w:r w:rsidRPr="00C139B4">
        <w:rPr>
          <w:rFonts w:hint="eastAsia"/>
          <w:lang w:eastAsia="zh-CN"/>
        </w:rPr>
        <w:t xml:space="preserve"> </w:t>
      </w:r>
      <w:r w:rsidRPr="00C139B4">
        <w:t>flag</w:t>
      </w:r>
      <w:r w:rsidRPr="00C139B4">
        <w:rPr>
          <w:rFonts w:hint="eastAsia"/>
        </w:rPr>
        <w:t xml:space="preserve"> set, and return a </w:t>
      </w:r>
      <w:r w:rsidRPr="00C139B4">
        <w:t>Result</w:t>
      </w:r>
      <w:r w:rsidRPr="00C139B4">
        <w:rPr>
          <w:rFonts w:hint="eastAsia"/>
        </w:rPr>
        <w:t xml:space="preserve"> </w:t>
      </w:r>
      <w:r w:rsidRPr="00C139B4">
        <w:t>Code of DIAMETER_ SUCCESS</w:t>
      </w:r>
      <w:r w:rsidRPr="00C139B4">
        <w:rPr>
          <w:rFonts w:hint="eastAsia"/>
        </w:rPr>
        <w:t>, or</w:t>
      </w:r>
    </w:p>
    <w:p w14:paraId="3334B054" w14:textId="77777777" w:rsidR="009D4C7F" w:rsidRPr="00C139B4" w:rsidRDefault="009D4C7F" w:rsidP="009D4C7F">
      <w:r w:rsidRPr="00C139B4">
        <w:t>-</w:t>
      </w:r>
      <w:r w:rsidRPr="00C139B4">
        <w:tab/>
      </w:r>
      <w:r w:rsidRPr="00C139B4">
        <w:rPr>
          <w:rFonts w:hint="eastAsia"/>
          <w:lang w:eastAsia="zh-CN"/>
        </w:rPr>
        <w:t xml:space="preserve">return </w:t>
      </w:r>
      <w:r w:rsidRPr="00C139B4">
        <w:t>a</w:t>
      </w:r>
      <w:r w:rsidRPr="00C139B4">
        <w:rPr>
          <w:rFonts w:hint="eastAsia"/>
          <w:lang w:eastAsia="zh-CN"/>
        </w:rPr>
        <w:t xml:space="preserve"> </w:t>
      </w:r>
      <w:r w:rsidRPr="00C139B4">
        <w:t>Result</w:t>
      </w:r>
      <w:r w:rsidRPr="00C139B4">
        <w:rPr>
          <w:rFonts w:hint="eastAsia"/>
          <w:lang w:eastAsia="zh-CN"/>
        </w:rPr>
        <w:t xml:space="preserve"> </w:t>
      </w:r>
      <w:r w:rsidRPr="00C139B4">
        <w:t>Code of DIAMETER_ERROR_USER_UNKNOWN.</w:t>
      </w:r>
    </w:p>
    <w:p w14:paraId="075D4D67" w14:textId="77777777" w:rsidR="009D4C7F" w:rsidRPr="00C139B4" w:rsidRDefault="009D4C7F" w:rsidP="009D4C7F">
      <w:pPr>
        <w:pStyle w:val="NO"/>
        <w:rPr>
          <w:lang w:eastAsia="zh-CN"/>
        </w:rPr>
      </w:pPr>
      <w:r w:rsidRPr="00C139B4">
        <w:rPr>
          <w:rFonts w:hint="eastAsia"/>
          <w:lang w:eastAsia="zh-CN"/>
        </w:rPr>
        <w:t>NOTE:</w:t>
      </w:r>
      <w:r w:rsidRPr="00C139B4">
        <w:rPr>
          <w:rFonts w:hint="eastAsia"/>
          <w:lang w:eastAsia="zh-CN"/>
        </w:rPr>
        <w:tab/>
        <w:t xml:space="preserve">A mechanism is needed in the CSS to associate the CSG subscription data </w:t>
      </w:r>
      <w:r w:rsidRPr="00C139B4">
        <w:rPr>
          <w:lang w:eastAsia="zh-CN"/>
        </w:rPr>
        <w:t xml:space="preserve">of </w:t>
      </w:r>
      <w:r w:rsidRPr="00C139B4">
        <w:rPr>
          <w:rFonts w:hint="eastAsia"/>
          <w:lang w:eastAsia="zh-CN"/>
        </w:rPr>
        <w:t>the user</w:t>
      </w:r>
      <w:r w:rsidRPr="00C139B4">
        <w:rPr>
          <w:lang w:eastAsia="zh-CN"/>
        </w:rPr>
        <w:t xml:space="preserve"> with the received IMSI</w:t>
      </w:r>
      <w:r w:rsidRPr="00C139B4">
        <w:rPr>
          <w:rFonts w:hint="eastAsia"/>
          <w:lang w:eastAsia="zh-CN"/>
        </w:rPr>
        <w:t>.</w:t>
      </w:r>
    </w:p>
    <w:p w14:paraId="216F1574" w14:textId="77777777" w:rsidR="009D4C7F" w:rsidRPr="00C139B4" w:rsidRDefault="009D4C7F" w:rsidP="009D4C7F">
      <w:pPr>
        <w:rPr>
          <w:lang w:eastAsia="zh-CN"/>
        </w:rPr>
      </w:pPr>
      <w:r w:rsidRPr="00C139B4">
        <w:t xml:space="preserve">If the Update </w:t>
      </w:r>
      <w:r w:rsidRPr="00C139B4">
        <w:rPr>
          <w:rFonts w:hint="eastAsia"/>
          <w:lang w:eastAsia="zh-CN"/>
        </w:rPr>
        <w:t xml:space="preserve">VCSG </w:t>
      </w:r>
      <w:r w:rsidRPr="00C139B4">
        <w:t>Location Request is received over the S</w:t>
      </w:r>
      <w:r w:rsidRPr="00C139B4">
        <w:rPr>
          <w:rFonts w:hint="eastAsia"/>
          <w:lang w:eastAsia="zh-CN"/>
        </w:rPr>
        <w:t>7</w:t>
      </w:r>
      <w:r w:rsidRPr="00C139B4">
        <w:t>a</w:t>
      </w:r>
      <w:r w:rsidRPr="00C139B4">
        <w:rPr>
          <w:rFonts w:hint="eastAsia"/>
          <w:lang w:eastAsia="zh-CN"/>
        </w:rPr>
        <w:t>/S7d</w:t>
      </w:r>
      <w:r w:rsidRPr="00C139B4">
        <w:t xml:space="preserve"> interface, the </w:t>
      </w:r>
      <w:r w:rsidRPr="00C139B4">
        <w:rPr>
          <w:rFonts w:hint="eastAsia"/>
          <w:lang w:eastAsia="zh-CN"/>
        </w:rPr>
        <w:t>C</w:t>
      </w:r>
      <w:r w:rsidRPr="00C139B4">
        <w:t xml:space="preserve">SS </w:t>
      </w:r>
      <w:r w:rsidRPr="00C139B4">
        <w:rPr>
          <w:rFonts w:hint="eastAsia"/>
          <w:lang w:eastAsia="zh-CN"/>
        </w:rPr>
        <w:t xml:space="preserve">shall </w:t>
      </w:r>
      <w:r w:rsidRPr="00C139B4">
        <w:t>replace the stored MME</w:t>
      </w:r>
      <w:r w:rsidRPr="00C139B4">
        <w:rPr>
          <w:rFonts w:hint="eastAsia"/>
          <w:lang w:eastAsia="zh-CN"/>
        </w:rPr>
        <w:t xml:space="preserve"> or SGSN identity</w:t>
      </w:r>
      <w:r w:rsidRPr="00C139B4">
        <w:rPr>
          <w:lang w:eastAsia="zh-CN"/>
        </w:rPr>
        <w:t xml:space="preserve"> </w:t>
      </w:r>
      <w:r w:rsidRPr="00C139B4">
        <w:t xml:space="preserve">with the received value (the </w:t>
      </w:r>
      <w:r w:rsidRPr="00C139B4">
        <w:rPr>
          <w:rFonts w:hint="eastAsia"/>
          <w:lang w:eastAsia="zh-CN"/>
        </w:rPr>
        <w:t>identity</w:t>
      </w:r>
      <w:r w:rsidRPr="00C139B4">
        <w:rPr>
          <w:lang w:eastAsia="zh-CN"/>
        </w:rPr>
        <w:t xml:space="preserve"> </w:t>
      </w:r>
      <w:r w:rsidRPr="00C139B4">
        <w:t>is received within the Origin-Host</w:t>
      </w:r>
      <w:r w:rsidRPr="00C139B4">
        <w:rPr>
          <w:rFonts w:hint="eastAsia"/>
          <w:lang w:eastAsia="zh-CN"/>
        </w:rPr>
        <w:t xml:space="preserve"> </w:t>
      </w:r>
      <w:r w:rsidRPr="00C139B4">
        <w:t>AVP).</w:t>
      </w:r>
    </w:p>
    <w:p w14:paraId="3D96BCFC" w14:textId="77777777" w:rsidR="009D4C7F" w:rsidRPr="00C139B4" w:rsidRDefault="009D4C7F" w:rsidP="009D4C7F">
      <w:pPr>
        <w:rPr>
          <w:lang w:eastAsia="zh-CN"/>
        </w:rPr>
      </w:pPr>
      <w:r w:rsidRPr="00C139B4">
        <w:t xml:space="preserve">If no result code </w:t>
      </w:r>
      <w:r w:rsidRPr="00C139B4">
        <w:rPr>
          <w:rFonts w:hint="eastAsia"/>
          <w:lang w:eastAsia="zh-CN"/>
        </w:rPr>
        <w:t>indicating an error is</w:t>
      </w:r>
      <w:r w:rsidRPr="00C139B4">
        <w:t xml:space="preserve"> sent to the MME or SGSN</w:t>
      </w:r>
      <w:r w:rsidRPr="00C139B4">
        <w:rPr>
          <w:rFonts w:hint="eastAsia"/>
          <w:lang w:eastAsia="zh-CN"/>
        </w:rPr>
        <w:t>,</w:t>
      </w:r>
      <w:r w:rsidRPr="00C139B4">
        <w:t xml:space="preserve"> the </w:t>
      </w:r>
      <w:r w:rsidRPr="00C139B4">
        <w:rPr>
          <w:rFonts w:hint="eastAsia"/>
          <w:lang w:eastAsia="zh-CN"/>
        </w:rPr>
        <w:t>C</w:t>
      </w:r>
      <w:r w:rsidRPr="00C139B4">
        <w:t xml:space="preserve">SS shall include the </w:t>
      </w:r>
      <w:r w:rsidRPr="00C139B4">
        <w:rPr>
          <w:rFonts w:hint="eastAsia"/>
          <w:lang w:eastAsia="zh-CN"/>
        </w:rPr>
        <w:t xml:space="preserve">VPLMN CSG </w:t>
      </w:r>
      <w:r w:rsidRPr="00C139B4">
        <w:t>subscription data in the U</w:t>
      </w:r>
      <w:r w:rsidRPr="00C139B4">
        <w:rPr>
          <w:rFonts w:hint="eastAsia"/>
          <w:lang w:eastAsia="zh-CN"/>
        </w:rPr>
        <w:t xml:space="preserve">pdate VCSG </w:t>
      </w:r>
      <w:r w:rsidRPr="00C139B4">
        <w:rPr>
          <w:lang w:eastAsia="zh-CN"/>
        </w:rPr>
        <w:t xml:space="preserve">Location </w:t>
      </w:r>
      <w:r w:rsidRPr="00C139B4">
        <w:t>A</w:t>
      </w:r>
      <w:r w:rsidRPr="00C139B4">
        <w:rPr>
          <w:rFonts w:hint="eastAsia"/>
          <w:lang w:eastAsia="zh-CN"/>
        </w:rPr>
        <w:t>nswer</w:t>
      </w:r>
      <w:r w:rsidRPr="00C139B4">
        <w:t xml:space="preserve"> unless an explicit "skip subscriber data" indication has been received in the request, and shall return a Result Code of DIAMETER_SUCCESS.</w:t>
      </w:r>
    </w:p>
    <w:p w14:paraId="5ADCF214" w14:textId="77777777" w:rsidR="009D4C7F" w:rsidRPr="00C139B4" w:rsidRDefault="009D4C7F" w:rsidP="00FA6621">
      <w:pPr>
        <w:pStyle w:val="Heading4"/>
        <w:rPr>
          <w:lang w:eastAsia="zh-CN"/>
        </w:rPr>
      </w:pPr>
      <w:bookmarkStart w:id="451" w:name="_Toc20211907"/>
      <w:bookmarkStart w:id="452" w:name="_Toc27727183"/>
      <w:bookmarkStart w:id="453" w:name="_Toc36041838"/>
      <w:bookmarkStart w:id="454" w:name="_Toc44871261"/>
      <w:bookmarkStart w:id="455" w:name="_Toc44871660"/>
      <w:bookmarkStart w:id="456" w:name="_Toc51861735"/>
      <w:bookmarkStart w:id="457" w:name="_Toc57978140"/>
      <w:bookmarkStart w:id="458" w:name="_Toc170145709"/>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.2</w:t>
      </w:r>
      <w:r w:rsidRPr="00C139B4">
        <w:rPr>
          <w:rFonts w:hint="eastAsia"/>
          <w:lang w:eastAsia="zh-CN"/>
        </w:rPr>
        <w:tab/>
      </w:r>
      <w:r w:rsidRPr="00C139B4">
        <w:rPr>
          <w:lang w:eastAsia="zh-CN"/>
        </w:rPr>
        <w:t xml:space="preserve">Cancel </w:t>
      </w:r>
      <w:r w:rsidRPr="00C139B4">
        <w:rPr>
          <w:rFonts w:hint="eastAsia"/>
          <w:lang w:eastAsia="zh-CN"/>
        </w:rPr>
        <w:t xml:space="preserve">VCSG </w:t>
      </w:r>
      <w:r w:rsidRPr="00C139B4">
        <w:rPr>
          <w:lang w:eastAsia="zh-CN"/>
        </w:rPr>
        <w:t>Location</w:t>
      </w:r>
      <w:bookmarkEnd w:id="451"/>
      <w:bookmarkEnd w:id="452"/>
      <w:bookmarkEnd w:id="453"/>
      <w:bookmarkEnd w:id="454"/>
      <w:bookmarkEnd w:id="455"/>
      <w:bookmarkEnd w:id="456"/>
      <w:bookmarkEnd w:id="457"/>
      <w:bookmarkEnd w:id="458"/>
    </w:p>
    <w:p w14:paraId="693FBDA2" w14:textId="77777777" w:rsidR="009D4C7F" w:rsidRPr="00C139B4" w:rsidRDefault="009D4C7F" w:rsidP="00FA6621">
      <w:pPr>
        <w:pStyle w:val="Heading5"/>
      </w:pPr>
      <w:bookmarkStart w:id="459" w:name="_Toc20211908"/>
      <w:bookmarkStart w:id="460" w:name="_Toc27727184"/>
      <w:bookmarkStart w:id="461" w:name="_Toc36041839"/>
      <w:bookmarkStart w:id="462" w:name="_Toc44871262"/>
      <w:bookmarkStart w:id="463" w:name="_Toc44871661"/>
      <w:bookmarkStart w:id="464" w:name="_Toc51861736"/>
      <w:bookmarkStart w:id="465" w:name="_Toc57978141"/>
      <w:bookmarkStart w:id="466" w:name="_Toc170145710"/>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.2.1</w:t>
      </w:r>
      <w:r w:rsidRPr="00C139B4">
        <w:rPr>
          <w:rFonts w:hint="eastAsia"/>
          <w:lang w:eastAsia="zh-CN"/>
        </w:rPr>
        <w:tab/>
      </w:r>
      <w:r w:rsidRPr="00C139B4">
        <w:rPr>
          <w:lang w:eastAsia="zh-CN"/>
        </w:rPr>
        <w:t>General</w:t>
      </w:r>
      <w:bookmarkEnd w:id="459"/>
      <w:bookmarkEnd w:id="460"/>
      <w:bookmarkEnd w:id="461"/>
      <w:bookmarkEnd w:id="462"/>
      <w:bookmarkEnd w:id="463"/>
      <w:bookmarkEnd w:id="464"/>
      <w:bookmarkEnd w:id="465"/>
      <w:bookmarkEnd w:id="466"/>
    </w:p>
    <w:p w14:paraId="4D5ADDEC" w14:textId="77777777" w:rsidR="009D4C7F" w:rsidRPr="00C139B4" w:rsidRDefault="009D4C7F" w:rsidP="009D4C7F">
      <w:r w:rsidRPr="00C139B4">
        <w:t xml:space="preserve">The Cancel VCSG Location Procedure </w:t>
      </w:r>
      <w:r w:rsidRPr="00C139B4">
        <w:rPr>
          <w:rFonts w:hint="eastAsia"/>
          <w:lang w:eastAsia="zh-CN"/>
        </w:rPr>
        <w:t>shall be</w:t>
      </w:r>
      <w:r w:rsidRPr="00C139B4">
        <w:rPr>
          <w:lang w:eastAsia="zh-CN"/>
        </w:rPr>
        <w:t xml:space="preserve"> </w:t>
      </w:r>
      <w:r w:rsidRPr="00C139B4">
        <w:t xml:space="preserve">used between the CSS and the MME and between </w:t>
      </w:r>
      <w:r w:rsidRPr="00C139B4">
        <w:rPr>
          <w:rFonts w:hint="eastAsia"/>
          <w:lang w:eastAsia="zh-CN"/>
        </w:rPr>
        <w:t xml:space="preserve">the </w:t>
      </w:r>
      <w:r w:rsidRPr="00C139B4">
        <w:t xml:space="preserve">CSS and </w:t>
      </w:r>
      <w:r w:rsidRPr="00C139B4">
        <w:rPr>
          <w:rFonts w:hint="eastAsia"/>
          <w:lang w:eastAsia="zh-CN"/>
        </w:rPr>
        <w:t xml:space="preserve">the </w:t>
      </w:r>
      <w:r w:rsidRPr="00C139B4">
        <w:t xml:space="preserve">SGSN. The procedure </w:t>
      </w:r>
      <w:r w:rsidRPr="00C139B4">
        <w:rPr>
          <w:rFonts w:hint="eastAsia"/>
          <w:lang w:eastAsia="zh-CN"/>
        </w:rPr>
        <w:t>shall be</w:t>
      </w:r>
      <w:r w:rsidRPr="00C139B4">
        <w:rPr>
          <w:lang w:eastAsia="zh-CN"/>
        </w:rPr>
        <w:t xml:space="preserve"> </w:t>
      </w:r>
      <w:r w:rsidRPr="00C139B4">
        <w:t>invoked by the CSS and is used:</w:t>
      </w:r>
    </w:p>
    <w:p w14:paraId="32007A0E" w14:textId="77777777" w:rsidR="009D4C7F" w:rsidRPr="00C139B4" w:rsidRDefault="009D4C7F" w:rsidP="009D4C7F">
      <w:pPr>
        <w:pStyle w:val="B1"/>
      </w:pPr>
      <w:r w:rsidRPr="00C139B4">
        <w:t>-</w:t>
      </w:r>
      <w:r w:rsidRPr="00C139B4">
        <w:tab/>
        <w:t>to inform the MME or SGSN about the subscriber</w:t>
      </w:r>
      <w:r>
        <w:t>'</w:t>
      </w:r>
      <w:r w:rsidRPr="00C139B4">
        <w:t>s VCSG subscription withdrawal by the CSS operator and the removal of their registration in the CSS.</w:t>
      </w:r>
    </w:p>
    <w:p w14:paraId="57574453" w14:textId="63AC7749" w:rsidR="009D4C7F" w:rsidRPr="00C139B4" w:rsidRDefault="009D4C7F" w:rsidP="009D4C7F">
      <w:r w:rsidRPr="00C139B4">
        <w:t xml:space="preserve">This procedure is mapped to the commands Cancel-VCSG-Location-Request/Answer (CVR/CVA) in the Diameter application specified in </w:t>
      </w:r>
      <w:r w:rsidR="00D63DB6">
        <w:t>clause</w:t>
      </w:r>
      <w:r w:rsidRPr="00C139B4">
        <w:t xml:space="preserve"> 7.</w:t>
      </w:r>
    </w:p>
    <w:p w14:paraId="49E50ACE" w14:textId="77777777" w:rsidR="009D4C7F" w:rsidRPr="00C139B4" w:rsidRDefault="009D4C7F" w:rsidP="009D4C7F">
      <w:r w:rsidRPr="00C139B4">
        <w:t>Table 5</w:t>
      </w:r>
      <w:r w:rsidRPr="00C139B4">
        <w:rPr>
          <w:rFonts w:hint="eastAsia"/>
          <w:lang w:eastAsia="zh-CN"/>
        </w:rPr>
        <w:t>A</w:t>
      </w:r>
      <w:r w:rsidRPr="00C139B4">
        <w:t>.2.1.2.1/1 specifies the involved information elements for the request.</w:t>
      </w:r>
    </w:p>
    <w:p w14:paraId="72DC54D4" w14:textId="77777777" w:rsidR="009D4C7F" w:rsidRPr="00C139B4" w:rsidRDefault="009D4C7F" w:rsidP="009D4C7F">
      <w:r w:rsidRPr="00C139B4">
        <w:t>Table 5</w:t>
      </w:r>
      <w:r w:rsidRPr="00C139B4">
        <w:rPr>
          <w:rFonts w:hint="eastAsia"/>
          <w:lang w:eastAsia="zh-CN"/>
        </w:rPr>
        <w:t>A</w:t>
      </w:r>
      <w:r w:rsidRPr="00C139B4">
        <w:t>.2.1.2.1/2 specifies the involved information elements for the answer.</w:t>
      </w:r>
    </w:p>
    <w:p w14:paraId="09AF3A9C" w14:textId="77777777" w:rsidR="009D4C7F" w:rsidRPr="00C139B4" w:rsidRDefault="009D4C7F" w:rsidP="009D4C7F">
      <w:pPr>
        <w:pStyle w:val="TH"/>
        <w:rPr>
          <w:lang w:val="en-AU"/>
        </w:rPr>
      </w:pPr>
      <w:r w:rsidRPr="00C139B4">
        <w:rPr>
          <w:lang w:val="en-AU"/>
        </w:rPr>
        <w:lastRenderedPageBreak/>
        <w:t>Table 5</w:t>
      </w:r>
      <w:r w:rsidRPr="00C139B4">
        <w:rPr>
          <w:rFonts w:hint="eastAsia"/>
          <w:lang w:val="en-AU" w:eastAsia="zh-CN"/>
        </w:rPr>
        <w:t>A</w:t>
      </w:r>
      <w:r w:rsidRPr="00C139B4">
        <w:rPr>
          <w:lang w:val="en-AU"/>
        </w:rPr>
        <w:t xml:space="preserve">.2.1.2.1/1: Cancel </w:t>
      </w:r>
      <w:r w:rsidRPr="00C139B4">
        <w:rPr>
          <w:rFonts w:hint="eastAsia"/>
          <w:lang w:val="en-AU" w:eastAsia="zh-CN"/>
        </w:rPr>
        <w:t xml:space="preserve">VCSG </w:t>
      </w:r>
      <w:r w:rsidRPr="00C139B4">
        <w:rPr>
          <w:lang w:val="en-AU"/>
        </w:rPr>
        <w:t>Location 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C139B4" w14:paraId="6492E717" w14:textId="77777777" w:rsidTr="002B6321">
        <w:trPr>
          <w:jc w:val="center"/>
        </w:trPr>
        <w:tc>
          <w:tcPr>
            <w:tcW w:w="1418" w:type="dxa"/>
          </w:tcPr>
          <w:p w14:paraId="2268343C" w14:textId="77777777" w:rsidR="009D4C7F" w:rsidRPr="00C139B4" w:rsidRDefault="009D4C7F" w:rsidP="002B6321">
            <w:pPr>
              <w:pStyle w:val="TAH"/>
            </w:pPr>
            <w:r w:rsidRPr="00C139B4">
              <w:t>Information element name</w:t>
            </w:r>
          </w:p>
        </w:tc>
        <w:tc>
          <w:tcPr>
            <w:tcW w:w="1416" w:type="dxa"/>
          </w:tcPr>
          <w:p w14:paraId="12A8B92B" w14:textId="77777777" w:rsidR="009D4C7F" w:rsidRPr="00C139B4" w:rsidRDefault="009D4C7F" w:rsidP="002B6321">
            <w:pPr>
              <w:pStyle w:val="TAH"/>
            </w:pPr>
            <w:r w:rsidRPr="00C139B4">
              <w:t>Mapping to Diameter AVP</w:t>
            </w:r>
          </w:p>
        </w:tc>
        <w:tc>
          <w:tcPr>
            <w:tcW w:w="603" w:type="dxa"/>
          </w:tcPr>
          <w:p w14:paraId="6DD45227" w14:textId="77777777" w:rsidR="009D4C7F" w:rsidRPr="00C139B4" w:rsidRDefault="009D4C7F" w:rsidP="002B6321">
            <w:pPr>
              <w:pStyle w:val="TAH"/>
              <w:rPr>
                <w:lang w:val="fr-FR"/>
              </w:rPr>
            </w:pPr>
            <w:r w:rsidRPr="00C139B4">
              <w:rPr>
                <w:lang w:val="fr-FR"/>
              </w:rPr>
              <w:t>Cat.</w:t>
            </w:r>
          </w:p>
        </w:tc>
        <w:tc>
          <w:tcPr>
            <w:tcW w:w="6451" w:type="dxa"/>
          </w:tcPr>
          <w:p w14:paraId="05609077" w14:textId="77777777" w:rsidR="009D4C7F" w:rsidRPr="00C139B4" w:rsidRDefault="009D4C7F" w:rsidP="002B6321">
            <w:pPr>
              <w:pStyle w:val="TAH"/>
              <w:rPr>
                <w:lang w:val="fr-FR"/>
              </w:rPr>
            </w:pPr>
            <w:r w:rsidRPr="00C139B4">
              <w:rPr>
                <w:lang w:val="fr-FR"/>
              </w:rPr>
              <w:t>Description</w:t>
            </w:r>
          </w:p>
        </w:tc>
      </w:tr>
      <w:tr w:rsidR="009D4C7F" w:rsidRPr="00C139B4" w14:paraId="7322AFC7" w14:textId="77777777" w:rsidTr="002B6321">
        <w:trPr>
          <w:trHeight w:val="401"/>
          <w:jc w:val="center"/>
        </w:trPr>
        <w:tc>
          <w:tcPr>
            <w:tcW w:w="1418" w:type="dxa"/>
          </w:tcPr>
          <w:p w14:paraId="72B85098" w14:textId="77777777" w:rsidR="009D4C7F" w:rsidRPr="00C139B4" w:rsidRDefault="009D4C7F" w:rsidP="002B6321">
            <w:pPr>
              <w:pStyle w:val="TAL"/>
            </w:pPr>
            <w:r w:rsidRPr="00C139B4">
              <w:t>IMSI</w:t>
            </w:r>
          </w:p>
          <w:p w14:paraId="23F8BEFF" w14:textId="77777777" w:rsidR="009D4C7F" w:rsidRPr="00C139B4" w:rsidDel="00BE4FDE" w:rsidRDefault="009D4C7F" w:rsidP="002B6321">
            <w:pPr>
              <w:pStyle w:val="TAL"/>
            </w:pPr>
          </w:p>
        </w:tc>
        <w:tc>
          <w:tcPr>
            <w:tcW w:w="1416" w:type="dxa"/>
          </w:tcPr>
          <w:p w14:paraId="18C40625" w14:textId="77777777" w:rsidR="009D4C7F" w:rsidRPr="00C139B4" w:rsidDel="00BE4FDE"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332C7430" w14:textId="77777777" w:rsidR="009D4C7F" w:rsidRPr="00C139B4" w:rsidDel="00BE4FDE" w:rsidRDefault="009D4C7F" w:rsidP="002B6321">
            <w:pPr>
              <w:pStyle w:val="TAC"/>
              <w:rPr>
                <w:lang w:val="en-AU"/>
              </w:rPr>
            </w:pPr>
            <w:r w:rsidRPr="00C139B4">
              <w:t>M</w:t>
            </w:r>
          </w:p>
        </w:tc>
        <w:tc>
          <w:tcPr>
            <w:tcW w:w="6451" w:type="dxa"/>
          </w:tcPr>
          <w:p w14:paraId="4B72187F" w14:textId="4C9EED60" w:rsidR="009D4C7F" w:rsidRPr="00C139B4" w:rsidDel="00BE4FDE"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2D6B55D9" w14:textId="77777777" w:rsidTr="002B6321">
        <w:trPr>
          <w:trHeight w:val="401"/>
          <w:jc w:val="center"/>
        </w:trPr>
        <w:tc>
          <w:tcPr>
            <w:tcW w:w="1418" w:type="dxa"/>
          </w:tcPr>
          <w:p w14:paraId="14BE57DC" w14:textId="77777777" w:rsidR="009D4C7F" w:rsidRPr="00C139B4" w:rsidRDefault="009D4C7F" w:rsidP="002B6321">
            <w:pPr>
              <w:pStyle w:val="TAL"/>
            </w:pPr>
            <w:r w:rsidRPr="00C139B4">
              <w:t>Supported Features</w:t>
            </w:r>
          </w:p>
          <w:p w14:paraId="653D626B" w14:textId="77777777" w:rsidR="009D4C7F" w:rsidRPr="00C139B4" w:rsidRDefault="009D4C7F" w:rsidP="002B6321">
            <w:pPr>
              <w:pStyle w:val="TAL"/>
            </w:pPr>
            <w:r w:rsidRPr="00C139B4">
              <w:t xml:space="preserve">(See </w:t>
            </w:r>
            <w:r>
              <w:t>3GPP TS 2</w:t>
            </w:r>
            <w:r w:rsidRPr="00C139B4">
              <w:t>9.229</w:t>
            </w:r>
            <w:r>
              <w:t> [</w:t>
            </w:r>
            <w:r w:rsidRPr="00C139B4">
              <w:t>9])</w:t>
            </w:r>
          </w:p>
        </w:tc>
        <w:tc>
          <w:tcPr>
            <w:tcW w:w="1416" w:type="dxa"/>
          </w:tcPr>
          <w:p w14:paraId="7EF5985B" w14:textId="77777777" w:rsidR="009D4C7F" w:rsidRPr="00C139B4" w:rsidRDefault="009D4C7F" w:rsidP="002B6321">
            <w:pPr>
              <w:pStyle w:val="TAL"/>
            </w:pPr>
            <w:r w:rsidRPr="00C139B4">
              <w:t>Supported-Features</w:t>
            </w:r>
          </w:p>
        </w:tc>
        <w:tc>
          <w:tcPr>
            <w:tcW w:w="603" w:type="dxa"/>
          </w:tcPr>
          <w:p w14:paraId="2EE2D412" w14:textId="77777777" w:rsidR="009D4C7F" w:rsidRPr="00C139B4" w:rsidRDefault="009D4C7F" w:rsidP="002B6321">
            <w:pPr>
              <w:pStyle w:val="TAC"/>
            </w:pPr>
            <w:r w:rsidRPr="00C139B4">
              <w:rPr>
                <w:lang w:val="en-AU"/>
              </w:rPr>
              <w:t>O</w:t>
            </w:r>
          </w:p>
        </w:tc>
        <w:tc>
          <w:tcPr>
            <w:tcW w:w="6451" w:type="dxa"/>
          </w:tcPr>
          <w:p w14:paraId="4EEE7780"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34247004" w14:textId="77777777" w:rsidTr="002B6321">
        <w:trPr>
          <w:trHeight w:val="401"/>
          <w:jc w:val="center"/>
        </w:trPr>
        <w:tc>
          <w:tcPr>
            <w:tcW w:w="1418" w:type="dxa"/>
          </w:tcPr>
          <w:p w14:paraId="09C93256" w14:textId="77777777" w:rsidR="009D4C7F" w:rsidRPr="00C139B4" w:rsidRDefault="009D4C7F" w:rsidP="002B6321">
            <w:pPr>
              <w:pStyle w:val="TAL"/>
            </w:pPr>
            <w:r w:rsidRPr="00C139B4">
              <w:t>Cancellation Type</w:t>
            </w:r>
          </w:p>
          <w:p w14:paraId="069CD22E" w14:textId="77777777" w:rsidR="009D4C7F" w:rsidRPr="00C139B4" w:rsidRDefault="009D4C7F" w:rsidP="002B6321">
            <w:pPr>
              <w:pStyle w:val="TAL"/>
            </w:pPr>
            <w:r w:rsidRPr="00C139B4">
              <w:t>(See 7.3.24)</w:t>
            </w:r>
          </w:p>
        </w:tc>
        <w:tc>
          <w:tcPr>
            <w:tcW w:w="1416" w:type="dxa"/>
          </w:tcPr>
          <w:p w14:paraId="4937E662" w14:textId="77777777" w:rsidR="009D4C7F" w:rsidRPr="00C139B4" w:rsidRDefault="009D4C7F" w:rsidP="002B6321">
            <w:pPr>
              <w:pStyle w:val="TAL"/>
              <w:rPr>
                <w:lang w:val="en-US" w:eastAsia="zh-CN"/>
              </w:rPr>
            </w:pPr>
            <w:r w:rsidRPr="00C139B4">
              <w:rPr>
                <w:lang w:val="en-US" w:eastAsia="zh-CN"/>
              </w:rPr>
              <w:t>Cancellation-Type</w:t>
            </w:r>
          </w:p>
        </w:tc>
        <w:tc>
          <w:tcPr>
            <w:tcW w:w="603" w:type="dxa"/>
          </w:tcPr>
          <w:p w14:paraId="008E15DF" w14:textId="77777777" w:rsidR="009D4C7F" w:rsidRPr="00C139B4" w:rsidRDefault="009D4C7F" w:rsidP="002B6321">
            <w:pPr>
              <w:pStyle w:val="TAC"/>
              <w:rPr>
                <w:lang w:val="en-US" w:eastAsia="zh-CN"/>
              </w:rPr>
            </w:pPr>
            <w:r w:rsidRPr="00C139B4">
              <w:rPr>
                <w:lang w:val="en-US" w:eastAsia="zh-CN"/>
              </w:rPr>
              <w:t>M</w:t>
            </w:r>
          </w:p>
        </w:tc>
        <w:tc>
          <w:tcPr>
            <w:tcW w:w="6451" w:type="dxa"/>
          </w:tcPr>
          <w:p w14:paraId="65E9BE70" w14:textId="77777777" w:rsidR="009D4C7F" w:rsidRPr="00C139B4" w:rsidRDefault="009D4C7F" w:rsidP="002B6321">
            <w:pPr>
              <w:pStyle w:val="TAL"/>
            </w:pPr>
            <w:r w:rsidRPr="00C139B4">
              <w:t>Defined values that can be used are:</w:t>
            </w:r>
          </w:p>
          <w:p w14:paraId="533BB1E5" w14:textId="77777777" w:rsidR="009D4C7F" w:rsidRPr="00C139B4" w:rsidRDefault="009D4C7F" w:rsidP="002B6321">
            <w:pPr>
              <w:pStyle w:val="TAL"/>
            </w:pPr>
            <w:r w:rsidRPr="00C139B4">
              <w:t>- Subscription Withdrawal, applied to the VPLMN CSG subscription.</w:t>
            </w:r>
          </w:p>
        </w:tc>
      </w:tr>
    </w:tbl>
    <w:p w14:paraId="74EA0A6A" w14:textId="77777777" w:rsidR="009D4C7F" w:rsidRPr="00C139B4" w:rsidRDefault="009D4C7F" w:rsidP="009D4C7F">
      <w:pPr>
        <w:rPr>
          <w:lang w:eastAsia="zh-CN"/>
        </w:rPr>
      </w:pPr>
    </w:p>
    <w:p w14:paraId="519E70DA" w14:textId="77777777" w:rsidR="009D4C7F" w:rsidRPr="00C139B4" w:rsidRDefault="009D4C7F" w:rsidP="009D4C7F">
      <w:pPr>
        <w:pStyle w:val="TH"/>
        <w:rPr>
          <w:lang w:val="en-US"/>
        </w:rPr>
      </w:pPr>
      <w:r w:rsidRPr="00C139B4">
        <w:rPr>
          <w:lang w:val="en-US"/>
        </w:rPr>
        <w:t>Table 5</w:t>
      </w:r>
      <w:r w:rsidRPr="00C139B4">
        <w:rPr>
          <w:rFonts w:hint="eastAsia"/>
          <w:lang w:val="en-US" w:eastAsia="zh-CN"/>
        </w:rPr>
        <w:t>A</w:t>
      </w:r>
      <w:r w:rsidRPr="00C139B4">
        <w:rPr>
          <w:lang w:val="en-US"/>
        </w:rPr>
        <w:t xml:space="preserve">.2.1.2.1/2: Cancel </w:t>
      </w:r>
      <w:r w:rsidRPr="00C139B4">
        <w:rPr>
          <w:rFonts w:hint="eastAsia"/>
          <w:lang w:val="en-US" w:eastAsia="zh-CN"/>
        </w:rPr>
        <w:t xml:space="preserve">VCSG </w:t>
      </w:r>
      <w:r w:rsidRPr="00C139B4">
        <w:rPr>
          <w:lang w:val="en-US"/>
        </w:rPr>
        <w:t>Location Answer</w:t>
      </w:r>
    </w:p>
    <w:tbl>
      <w:tblPr>
        <w:tblW w:w="98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451"/>
      </w:tblGrid>
      <w:tr w:rsidR="009D4C7F" w:rsidRPr="00C139B4" w14:paraId="5BACE607" w14:textId="77777777" w:rsidTr="002B6321">
        <w:tc>
          <w:tcPr>
            <w:tcW w:w="1418" w:type="dxa"/>
          </w:tcPr>
          <w:p w14:paraId="465C4E36" w14:textId="77777777" w:rsidR="009D4C7F" w:rsidRPr="00C139B4" w:rsidRDefault="009D4C7F" w:rsidP="002B6321">
            <w:pPr>
              <w:pStyle w:val="TAH"/>
            </w:pPr>
            <w:r w:rsidRPr="00C139B4">
              <w:t>Information element name</w:t>
            </w:r>
          </w:p>
        </w:tc>
        <w:tc>
          <w:tcPr>
            <w:tcW w:w="1418" w:type="dxa"/>
          </w:tcPr>
          <w:p w14:paraId="5E31407D" w14:textId="77777777" w:rsidR="009D4C7F" w:rsidRPr="00C139B4" w:rsidRDefault="009D4C7F" w:rsidP="002B6321">
            <w:pPr>
              <w:pStyle w:val="TAH"/>
            </w:pPr>
            <w:r w:rsidRPr="00C139B4">
              <w:t>Mapping to Diameter AVP</w:t>
            </w:r>
          </w:p>
        </w:tc>
        <w:tc>
          <w:tcPr>
            <w:tcW w:w="601" w:type="dxa"/>
          </w:tcPr>
          <w:p w14:paraId="2283D135" w14:textId="77777777" w:rsidR="009D4C7F" w:rsidRPr="00C139B4" w:rsidRDefault="009D4C7F" w:rsidP="002B6321">
            <w:pPr>
              <w:pStyle w:val="TAH"/>
            </w:pPr>
            <w:r w:rsidRPr="00C139B4">
              <w:t>Cat.</w:t>
            </w:r>
          </w:p>
        </w:tc>
        <w:tc>
          <w:tcPr>
            <w:tcW w:w="6451" w:type="dxa"/>
          </w:tcPr>
          <w:p w14:paraId="35FD90E8" w14:textId="77777777" w:rsidR="009D4C7F" w:rsidRPr="00C139B4" w:rsidRDefault="009D4C7F" w:rsidP="002B6321">
            <w:pPr>
              <w:pStyle w:val="TAH"/>
            </w:pPr>
            <w:r w:rsidRPr="00C139B4">
              <w:t>Description</w:t>
            </w:r>
          </w:p>
        </w:tc>
      </w:tr>
      <w:tr w:rsidR="009D4C7F" w:rsidRPr="00C139B4" w14:paraId="1E8968BE" w14:textId="77777777" w:rsidTr="002B6321">
        <w:trPr>
          <w:cantSplit/>
          <w:trHeight w:val="401"/>
        </w:trPr>
        <w:tc>
          <w:tcPr>
            <w:tcW w:w="1418" w:type="dxa"/>
          </w:tcPr>
          <w:p w14:paraId="13017AE7" w14:textId="77777777" w:rsidR="009D4C7F" w:rsidRPr="00C139B4" w:rsidRDefault="009D4C7F" w:rsidP="002B6321">
            <w:pPr>
              <w:pStyle w:val="TAL"/>
            </w:pPr>
            <w:r w:rsidRPr="00C139B4">
              <w:t>Supported Features</w:t>
            </w:r>
          </w:p>
          <w:p w14:paraId="3AD4BA06" w14:textId="77777777" w:rsidR="009D4C7F" w:rsidRPr="00C139B4" w:rsidRDefault="009D4C7F" w:rsidP="002B6321">
            <w:pPr>
              <w:pStyle w:val="TAL"/>
              <w:rPr>
                <w:lang w:val="en-US"/>
              </w:rPr>
            </w:pPr>
            <w:r w:rsidRPr="00C139B4">
              <w:t xml:space="preserve">(See </w:t>
            </w:r>
            <w:r>
              <w:t>3GPP TS 2</w:t>
            </w:r>
            <w:r w:rsidRPr="00C139B4">
              <w:t>9.229</w:t>
            </w:r>
            <w:r>
              <w:t> [</w:t>
            </w:r>
            <w:r w:rsidRPr="00C139B4">
              <w:t>9])</w:t>
            </w:r>
          </w:p>
        </w:tc>
        <w:tc>
          <w:tcPr>
            <w:tcW w:w="1418" w:type="dxa"/>
          </w:tcPr>
          <w:p w14:paraId="0DF1444F" w14:textId="77777777" w:rsidR="009D4C7F" w:rsidRPr="00C139B4" w:rsidRDefault="009D4C7F" w:rsidP="002B6321">
            <w:pPr>
              <w:pStyle w:val="TAL"/>
            </w:pPr>
            <w:r w:rsidRPr="00C139B4">
              <w:t>Supported-Features</w:t>
            </w:r>
          </w:p>
        </w:tc>
        <w:tc>
          <w:tcPr>
            <w:tcW w:w="601" w:type="dxa"/>
          </w:tcPr>
          <w:p w14:paraId="7BD65327" w14:textId="77777777" w:rsidR="009D4C7F" w:rsidRPr="00C139B4" w:rsidRDefault="009D4C7F" w:rsidP="002B6321">
            <w:pPr>
              <w:pStyle w:val="TAC"/>
              <w:rPr>
                <w:lang w:val="en-US"/>
              </w:rPr>
            </w:pPr>
            <w:r w:rsidRPr="00C139B4">
              <w:rPr>
                <w:lang w:val="en-US"/>
              </w:rPr>
              <w:t>O</w:t>
            </w:r>
          </w:p>
        </w:tc>
        <w:tc>
          <w:tcPr>
            <w:tcW w:w="6451" w:type="dxa"/>
          </w:tcPr>
          <w:p w14:paraId="6840F1CE"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7BDB679B" w14:textId="77777777" w:rsidTr="002B6321">
        <w:trPr>
          <w:cantSplit/>
          <w:trHeight w:val="401"/>
        </w:trPr>
        <w:tc>
          <w:tcPr>
            <w:tcW w:w="1418" w:type="dxa"/>
          </w:tcPr>
          <w:p w14:paraId="188412FF" w14:textId="77777777" w:rsidR="009D4C7F" w:rsidRPr="00C139B4" w:rsidRDefault="009D4C7F" w:rsidP="002B6321">
            <w:pPr>
              <w:pStyle w:val="TAL"/>
              <w:rPr>
                <w:lang w:val="en-US"/>
              </w:rPr>
            </w:pPr>
            <w:r w:rsidRPr="00C139B4">
              <w:rPr>
                <w:lang w:val="en-US"/>
              </w:rPr>
              <w:t>Result</w:t>
            </w:r>
          </w:p>
          <w:p w14:paraId="1DD98F8A" w14:textId="77777777" w:rsidR="009D4C7F" w:rsidRPr="00C139B4" w:rsidRDefault="009D4C7F" w:rsidP="002B6321">
            <w:pPr>
              <w:pStyle w:val="TAL"/>
              <w:rPr>
                <w:lang w:val="en-US"/>
              </w:rPr>
            </w:pPr>
            <w:r w:rsidRPr="00C139B4">
              <w:rPr>
                <w:lang w:val="en-US"/>
              </w:rPr>
              <w:t>(See 7.4)</w:t>
            </w:r>
          </w:p>
        </w:tc>
        <w:tc>
          <w:tcPr>
            <w:tcW w:w="1418" w:type="dxa"/>
          </w:tcPr>
          <w:p w14:paraId="3E645EE0" w14:textId="77777777" w:rsidR="009D4C7F" w:rsidRPr="00C139B4" w:rsidRDefault="009D4C7F" w:rsidP="002B6321">
            <w:pPr>
              <w:pStyle w:val="TAL"/>
            </w:pPr>
            <w:r w:rsidRPr="00C139B4">
              <w:t>Result-Code / Experimental-Result</w:t>
            </w:r>
          </w:p>
        </w:tc>
        <w:tc>
          <w:tcPr>
            <w:tcW w:w="601" w:type="dxa"/>
          </w:tcPr>
          <w:p w14:paraId="2B9884A1" w14:textId="77777777" w:rsidR="009D4C7F" w:rsidRPr="00C139B4" w:rsidRDefault="009D4C7F" w:rsidP="002B6321">
            <w:pPr>
              <w:pStyle w:val="TAC"/>
              <w:rPr>
                <w:lang w:val="en-US"/>
              </w:rPr>
            </w:pPr>
            <w:r w:rsidRPr="00C139B4">
              <w:rPr>
                <w:lang w:val="en-US"/>
              </w:rPr>
              <w:t>M</w:t>
            </w:r>
          </w:p>
        </w:tc>
        <w:tc>
          <w:tcPr>
            <w:tcW w:w="6451" w:type="dxa"/>
          </w:tcPr>
          <w:p w14:paraId="1524D262" w14:textId="77777777" w:rsidR="009D4C7F" w:rsidRPr="00C139B4" w:rsidRDefault="009D4C7F" w:rsidP="002B6321">
            <w:pPr>
              <w:pStyle w:val="TAL"/>
            </w:pPr>
            <w:r w:rsidRPr="00C139B4">
              <w:t>The result of the operation.</w:t>
            </w:r>
          </w:p>
          <w:p w14:paraId="40A7AE6D" w14:textId="77777777" w:rsidR="009D4C7F" w:rsidRPr="00C139B4" w:rsidRDefault="009D4C7F" w:rsidP="002B6321">
            <w:pPr>
              <w:pStyle w:val="TAL"/>
              <w:rPr>
                <w:lang w:eastAsia="zh-CN"/>
              </w:rPr>
            </w:pPr>
            <w:r w:rsidRPr="00C139B4">
              <w:t xml:space="preserve">The Result-Code AVP shall be used to indicate success / errors as defined in the Diameter base protocol (see </w:t>
            </w:r>
            <w:r>
              <w:rPr>
                <w:lang w:val="it-IT"/>
              </w:rPr>
              <w:t>IETF RFC </w:t>
            </w:r>
            <w:r w:rsidRPr="00C139B4">
              <w:rPr>
                <w:lang w:val="it-IT"/>
              </w:rPr>
              <w:t>6733</w:t>
            </w:r>
            <w:r>
              <w:t> [</w:t>
            </w:r>
            <w:r w:rsidRPr="00C139B4">
              <w:t>61]).</w:t>
            </w:r>
          </w:p>
        </w:tc>
      </w:tr>
    </w:tbl>
    <w:p w14:paraId="2B22A79C" w14:textId="77777777" w:rsidR="009D4C7F" w:rsidRPr="00C139B4" w:rsidRDefault="009D4C7F" w:rsidP="009D4C7F"/>
    <w:p w14:paraId="6B84E0B7" w14:textId="77777777" w:rsidR="009D4C7F" w:rsidRPr="00C139B4" w:rsidRDefault="009D4C7F" w:rsidP="00FA6621">
      <w:pPr>
        <w:pStyle w:val="Heading5"/>
      </w:pPr>
      <w:bookmarkStart w:id="467" w:name="_Toc20211909"/>
      <w:bookmarkStart w:id="468" w:name="_Toc27727185"/>
      <w:bookmarkStart w:id="469" w:name="_Toc36041840"/>
      <w:bookmarkStart w:id="470" w:name="_Toc44871263"/>
      <w:bookmarkStart w:id="471" w:name="_Toc44871662"/>
      <w:bookmarkStart w:id="472" w:name="_Toc51861737"/>
      <w:bookmarkStart w:id="473" w:name="_Toc57978142"/>
      <w:bookmarkStart w:id="474" w:name="_Toc170145711"/>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.2.2</w:t>
      </w:r>
      <w:r w:rsidRPr="00C139B4">
        <w:rPr>
          <w:rFonts w:hint="eastAsia"/>
          <w:lang w:eastAsia="zh-CN"/>
        </w:rPr>
        <w:tab/>
      </w:r>
      <w:r w:rsidRPr="00C139B4">
        <w:rPr>
          <w:lang w:eastAsia="zh-CN"/>
        </w:rPr>
        <w:t xml:space="preserve">Detailed behaviour of </w:t>
      </w:r>
      <w:r w:rsidRPr="00C139B4">
        <w:rPr>
          <w:rFonts w:hint="eastAsia"/>
          <w:lang w:eastAsia="zh-CN"/>
        </w:rPr>
        <w:t xml:space="preserve">the </w:t>
      </w:r>
      <w:r w:rsidRPr="00C139B4">
        <w:rPr>
          <w:lang w:eastAsia="zh-CN"/>
        </w:rPr>
        <w:t xml:space="preserve">MME and </w:t>
      </w:r>
      <w:r w:rsidRPr="00C139B4">
        <w:rPr>
          <w:rFonts w:hint="eastAsia"/>
          <w:lang w:eastAsia="zh-CN"/>
        </w:rPr>
        <w:t xml:space="preserve">the </w:t>
      </w:r>
      <w:r w:rsidRPr="00C139B4">
        <w:rPr>
          <w:lang w:eastAsia="zh-CN"/>
        </w:rPr>
        <w:t>SGSN</w:t>
      </w:r>
      <w:bookmarkEnd w:id="467"/>
      <w:bookmarkEnd w:id="468"/>
      <w:bookmarkEnd w:id="469"/>
      <w:bookmarkEnd w:id="470"/>
      <w:bookmarkEnd w:id="471"/>
      <w:bookmarkEnd w:id="472"/>
      <w:bookmarkEnd w:id="473"/>
      <w:bookmarkEnd w:id="474"/>
    </w:p>
    <w:p w14:paraId="63ADAC89" w14:textId="77777777" w:rsidR="009D4C7F" w:rsidRPr="00C139B4" w:rsidRDefault="009D4C7F" w:rsidP="009D4C7F">
      <w:r w:rsidRPr="00C139B4">
        <w:t>When receiving a Cancel VCSG Location request the MME or SGSN shall check whether the IMSI is known.</w:t>
      </w:r>
    </w:p>
    <w:p w14:paraId="18C0FEE1" w14:textId="77777777" w:rsidR="009D4C7F" w:rsidRPr="00C139B4" w:rsidRDefault="009D4C7F" w:rsidP="009D4C7F">
      <w:r w:rsidRPr="00C139B4">
        <w:t>If it is not known, a result code of DIAMETER_SUCCESS is returned.</w:t>
      </w:r>
    </w:p>
    <w:p w14:paraId="3EFEC1EC" w14:textId="77777777" w:rsidR="009D4C7F" w:rsidRPr="00C139B4" w:rsidRDefault="009D4C7F" w:rsidP="009D4C7F">
      <w:r w:rsidRPr="00C139B4">
        <w:t>If it is known, the MME or SGSN shall check if the Cancellation Type is Subscription Withdrawal.  In this case, the MME or SGSN shall remove the information of their registration in the CSS and the stored VPLMN CSG subscription if any. Also in this case a result code of DIAMETER_SUCCESS is returned.</w:t>
      </w:r>
    </w:p>
    <w:p w14:paraId="4E625FD0" w14:textId="77777777" w:rsidR="009D4C7F" w:rsidRPr="00C139B4" w:rsidRDefault="009D4C7F" w:rsidP="009D4C7F">
      <w:r w:rsidRPr="00C139B4">
        <w:t xml:space="preserve">When a UE is served by a single combined MME/SGSN for both E-UTRAN and non-E-UTRAN access, the combined MME/SGSN shall check if the Cancellation Type is Subscription Withdrawal. In this case, the Cancel VCSG Location request is processed </w:t>
      </w:r>
      <w:r w:rsidRPr="00C139B4">
        <w:rPr>
          <w:rFonts w:hint="eastAsia"/>
          <w:lang w:eastAsia="zh-CN"/>
        </w:rPr>
        <w:t xml:space="preserve">both </w:t>
      </w:r>
      <w:r w:rsidRPr="00C139B4">
        <w:t>in the MM</w:t>
      </w:r>
      <w:r w:rsidRPr="00C139B4">
        <w:rPr>
          <w:rFonts w:hint="eastAsia"/>
          <w:lang w:eastAsia="zh-CN"/>
        </w:rPr>
        <w:t>E</w:t>
      </w:r>
      <w:r w:rsidRPr="00C139B4">
        <w:t xml:space="preserve"> </w:t>
      </w:r>
      <w:r w:rsidRPr="00C139B4">
        <w:rPr>
          <w:rFonts w:hint="eastAsia"/>
          <w:lang w:eastAsia="zh-CN"/>
        </w:rPr>
        <w:t xml:space="preserve">part </w:t>
      </w:r>
      <w:r w:rsidRPr="00C139B4">
        <w:t>and in the SGSN part of the combined node.</w:t>
      </w:r>
    </w:p>
    <w:p w14:paraId="2F0289AD" w14:textId="77777777" w:rsidR="009D4C7F" w:rsidRPr="00C139B4" w:rsidRDefault="009D4C7F" w:rsidP="00FA6621">
      <w:pPr>
        <w:pStyle w:val="Heading5"/>
      </w:pPr>
      <w:bookmarkStart w:id="475" w:name="_Toc20211910"/>
      <w:bookmarkStart w:id="476" w:name="_Toc27727186"/>
      <w:bookmarkStart w:id="477" w:name="_Toc36041841"/>
      <w:bookmarkStart w:id="478" w:name="_Toc44871264"/>
      <w:bookmarkStart w:id="479" w:name="_Toc44871663"/>
      <w:bookmarkStart w:id="480" w:name="_Toc51861738"/>
      <w:bookmarkStart w:id="481" w:name="_Toc57978143"/>
      <w:bookmarkStart w:id="482" w:name="_Toc170145712"/>
      <w:r w:rsidRPr="00C139B4">
        <w:rPr>
          <w:lang w:eastAsia="zh-CN"/>
        </w:rPr>
        <w:t>5</w:t>
      </w:r>
      <w:r w:rsidRPr="00C139B4">
        <w:rPr>
          <w:rFonts w:hint="eastAsia"/>
          <w:lang w:eastAsia="zh-CN"/>
        </w:rPr>
        <w:t>A.</w:t>
      </w:r>
      <w:r w:rsidRPr="00C139B4">
        <w:rPr>
          <w:lang w:eastAsia="zh-CN"/>
        </w:rPr>
        <w:t>2</w:t>
      </w:r>
      <w:r w:rsidRPr="00C139B4">
        <w:rPr>
          <w:rFonts w:hint="eastAsia"/>
          <w:lang w:eastAsia="zh-CN"/>
        </w:rPr>
        <w:t>.1</w:t>
      </w:r>
      <w:r w:rsidRPr="00C139B4">
        <w:rPr>
          <w:lang w:eastAsia="zh-CN"/>
        </w:rPr>
        <w:t>.2.</w:t>
      </w:r>
      <w:r w:rsidRPr="00C139B4">
        <w:rPr>
          <w:rFonts w:hint="eastAsia"/>
          <w:lang w:eastAsia="zh-CN"/>
        </w:rPr>
        <w:t>3</w:t>
      </w:r>
      <w:r w:rsidRPr="00C139B4">
        <w:rPr>
          <w:rFonts w:hint="eastAsia"/>
          <w:lang w:eastAsia="zh-CN"/>
        </w:rPr>
        <w:tab/>
      </w:r>
      <w:r w:rsidRPr="00C139B4">
        <w:rPr>
          <w:lang w:eastAsia="zh-CN"/>
        </w:rPr>
        <w:t xml:space="preserve">Detailed behaviour of the </w:t>
      </w:r>
      <w:r w:rsidRPr="00C139B4">
        <w:rPr>
          <w:rFonts w:hint="eastAsia"/>
          <w:lang w:eastAsia="zh-CN"/>
        </w:rPr>
        <w:t>C</w:t>
      </w:r>
      <w:r w:rsidRPr="00C139B4">
        <w:rPr>
          <w:lang w:eastAsia="zh-CN"/>
        </w:rPr>
        <w:t>SS</w:t>
      </w:r>
      <w:bookmarkEnd w:id="475"/>
      <w:bookmarkEnd w:id="476"/>
      <w:bookmarkEnd w:id="477"/>
      <w:bookmarkEnd w:id="478"/>
      <w:bookmarkEnd w:id="479"/>
      <w:bookmarkEnd w:id="480"/>
      <w:bookmarkEnd w:id="481"/>
      <w:bookmarkEnd w:id="482"/>
    </w:p>
    <w:p w14:paraId="0F6886E5" w14:textId="77777777" w:rsidR="009D4C7F" w:rsidRPr="00C139B4" w:rsidRDefault="009D4C7F" w:rsidP="009D4C7F">
      <w:r w:rsidRPr="00C139B4">
        <w:t>The CSS shall make use of this procedure when the user</w:t>
      </w:r>
      <w:r>
        <w:t>'</w:t>
      </w:r>
      <w:r w:rsidRPr="00C139B4">
        <w:t>s VPLMN CSG subscription is withdrawn by the CSS operator and shall include a cancellation type of "Subscription Withdrawal.</w:t>
      </w:r>
    </w:p>
    <w:p w14:paraId="380BB8E3" w14:textId="77777777" w:rsidR="009D4C7F" w:rsidRPr="00C139B4" w:rsidRDefault="009D4C7F" w:rsidP="009D4C7F">
      <w:pPr>
        <w:rPr>
          <w:lang w:eastAsia="zh-CN"/>
        </w:rPr>
      </w:pPr>
    </w:p>
    <w:p w14:paraId="34C0B10F" w14:textId="77777777" w:rsidR="009D4C7F" w:rsidRPr="00C139B4" w:rsidRDefault="009D4C7F" w:rsidP="00FA6621">
      <w:pPr>
        <w:pStyle w:val="Heading3"/>
      </w:pPr>
      <w:bookmarkStart w:id="483" w:name="_Toc20211911"/>
      <w:bookmarkStart w:id="484" w:name="_Toc27727187"/>
      <w:bookmarkStart w:id="485" w:name="_Toc36041842"/>
      <w:bookmarkStart w:id="486" w:name="_Toc44871265"/>
      <w:bookmarkStart w:id="487" w:name="_Toc44871664"/>
      <w:bookmarkStart w:id="488" w:name="_Toc51861739"/>
      <w:bookmarkStart w:id="489" w:name="_Toc57978144"/>
      <w:bookmarkStart w:id="490" w:name="_Toc170145713"/>
      <w:r w:rsidRPr="00C139B4">
        <w:t>5</w:t>
      </w:r>
      <w:r w:rsidRPr="00C139B4">
        <w:rPr>
          <w:rFonts w:hint="eastAsia"/>
          <w:lang w:eastAsia="zh-CN"/>
        </w:rPr>
        <w:t>A</w:t>
      </w:r>
      <w:r w:rsidRPr="00C139B4">
        <w:t>.</w:t>
      </w:r>
      <w:r w:rsidRPr="00C139B4">
        <w:rPr>
          <w:lang w:eastAsia="zh-CN"/>
        </w:rPr>
        <w:t>2</w:t>
      </w:r>
      <w:r w:rsidRPr="00C139B4">
        <w:rPr>
          <w:rFonts w:hint="eastAsia"/>
          <w:lang w:eastAsia="zh-CN"/>
        </w:rPr>
        <w:t>.2</w:t>
      </w:r>
      <w:r w:rsidRPr="00C139B4">
        <w:tab/>
        <w:t>Subscriber Data Handling Procedures</w:t>
      </w:r>
      <w:bookmarkEnd w:id="483"/>
      <w:bookmarkEnd w:id="484"/>
      <w:bookmarkEnd w:id="485"/>
      <w:bookmarkEnd w:id="486"/>
      <w:bookmarkEnd w:id="487"/>
      <w:bookmarkEnd w:id="488"/>
      <w:bookmarkEnd w:id="489"/>
      <w:bookmarkEnd w:id="490"/>
    </w:p>
    <w:p w14:paraId="5F55690F" w14:textId="77777777" w:rsidR="009D4C7F" w:rsidRPr="00C139B4" w:rsidRDefault="009D4C7F" w:rsidP="00FA6621">
      <w:pPr>
        <w:pStyle w:val="Heading4"/>
      </w:pPr>
      <w:bookmarkStart w:id="491" w:name="_Toc20211912"/>
      <w:bookmarkStart w:id="492" w:name="_Toc27727188"/>
      <w:bookmarkStart w:id="493" w:name="_Toc36041843"/>
      <w:bookmarkStart w:id="494" w:name="_Toc44871266"/>
      <w:bookmarkStart w:id="495" w:name="_Toc44871665"/>
      <w:bookmarkStart w:id="496" w:name="_Toc51861740"/>
      <w:bookmarkStart w:id="497" w:name="_Toc57978145"/>
      <w:bookmarkStart w:id="498" w:name="_Toc170145714"/>
      <w:r w:rsidRPr="00C139B4">
        <w:rPr>
          <w:lang w:eastAsia="zh-CN"/>
        </w:rPr>
        <w:t>5</w:t>
      </w:r>
      <w:r w:rsidRPr="00C139B4">
        <w:rPr>
          <w:rFonts w:hint="eastAsia"/>
          <w:lang w:eastAsia="zh-CN"/>
        </w:rPr>
        <w:t>A.</w:t>
      </w:r>
      <w:r w:rsidRPr="00C139B4">
        <w:rPr>
          <w:lang w:eastAsia="zh-CN"/>
        </w:rPr>
        <w:t>2</w:t>
      </w:r>
      <w:r w:rsidRPr="00C139B4">
        <w:rPr>
          <w:rFonts w:hint="eastAsia"/>
          <w:lang w:eastAsia="zh-CN"/>
        </w:rPr>
        <w:t>.</w:t>
      </w:r>
      <w:r w:rsidRPr="00C139B4">
        <w:rPr>
          <w:lang w:eastAsia="zh-CN"/>
        </w:rPr>
        <w:t>2.1</w:t>
      </w:r>
      <w:r w:rsidRPr="00C139B4">
        <w:rPr>
          <w:rFonts w:hint="eastAsia"/>
          <w:lang w:eastAsia="zh-CN"/>
        </w:rPr>
        <w:tab/>
      </w:r>
      <w:r w:rsidRPr="00C139B4">
        <w:rPr>
          <w:lang w:eastAsia="zh-CN"/>
        </w:rPr>
        <w:t>Insert V</w:t>
      </w:r>
      <w:r w:rsidRPr="00C139B4">
        <w:rPr>
          <w:rFonts w:hint="eastAsia"/>
          <w:lang w:eastAsia="zh-CN"/>
        </w:rPr>
        <w:t xml:space="preserve">CSG </w:t>
      </w:r>
      <w:r w:rsidRPr="00C139B4">
        <w:rPr>
          <w:lang w:eastAsia="zh-CN"/>
        </w:rPr>
        <w:t>Subscriber Data</w:t>
      </w:r>
      <w:bookmarkEnd w:id="491"/>
      <w:bookmarkEnd w:id="492"/>
      <w:bookmarkEnd w:id="493"/>
      <w:bookmarkEnd w:id="494"/>
      <w:bookmarkEnd w:id="495"/>
      <w:bookmarkEnd w:id="496"/>
      <w:bookmarkEnd w:id="497"/>
      <w:bookmarkEnd w:id="498"/>
    </w:p>
    <w:p w14:paraId="6AAC51C4" w14:textId="77777777" w:rsidR="009D4C7F" w:rsidRPr="00C139B4" w:rsidRDefault="009D4C7F" w:rsidP="00FA6621">
      <w:pPr>
        <w:pStyle w:val="Heading5"/>
      </w:pPr>
      <w:bookmarkStart w:id="499" w:name="_Toc20211913"/>
      <w:bookmarkStart w:id="500" w:name="_Toc27727189"/>
      <w:bookmarkStart w:id="501" w:name="_Toc36041844"/>
      <w:bookmarkStart w:id="502" w:name="_Toc44871267"/>
      <w:bookmarkStart w:id="503" w:name="_Toc44871666"/>
      <w:bookmarkStart w:id="504" w:name="_Toc51861741"/>
      <w:bookmarkStart w:id="505" w:name="_Toc57978146"/>
      <w:bookmarkStart w:id="506" w:name="_Toc170145715"/>
      <w:r w:rsidRPr="00C139B4">
        <w:rPr>
          <w:lang w:eastAsia="zh-CN"/>
        </w:rPr>
        <w:t>5</w:t>
      </w:r>
      <w:r w:rsidRPr="00C139B4">
        <w:rPr>
          <w:rFonts w:hint="eastAsia"/>
          <w:lang w:eastAsia="zh-CN"/>
        </w:rPr>
        <w:t>A.</w:t>
      </w:r>
      <w:r w:rsidRPr="00C139B4">
        <w:rPr>
          <w:lang w:eastAsia="zh-CN"/>
        </w:rPr>
        <w:t>2</w:t>
      </w:r>
      <w:r w:rsidRPr="00C139B4">
        <w:rPr>
          <w:rFonts w:hint="eastAsia"/>
          <w:lang w:eastAsia="zh-CN"/>
        </w:rPr>
        <w:t>.</w:t>
      </w:r>
      <w:r w:rsidRPr="00C139B4">
        <w:rPr>
          <w:lang w:eastAsia="zh-CN"/>
        </w:rPr>
        <w:t>2.1.1</w:t>
      </w:r>
      <w:r w:rsidRPr="00C139B4">
        <w:rPr>
          <w:rFonts w:hint="eastAsia"/>
          <w:lang w:eastAsia="zh-CN"/>
        </w:rPr>
        <w:tab/>
      </w:r>
      <w:r w:rsidRPr="00C139B4">
        <w:rPr>
          <w:lang w:eastAsia="zh-CN"/>
        </w:rPr>
        <w:t>General</w:t>
      </w:r>
      <w:bookmarkEnd w:id="499"/>
      <w:bookmarkEnd w:id="500"/>
      <w:bookmarkEnd w:id="501"/>
      <w:bookmarkEnd w:id="502"/>
      <w:bookmarkEnd w:id="503"/>
      <w:bookmarkEnd w:id="504"/>
      <w:bookmarkEnd w:id="505"/>
      <w:bookmarkEnd w:id="506"/>
    </w:p>
    <w:p w14:paraId="6FC9CCED" w14:textId="77777777" w:rsidR="009D4C7F" w:rsidRPr="00C139B4" w:rsidRDefault="009D4C7F" w:rsidP="009D4C7F">
      <w:r w:rsidRPr="00C139B4">
        <w:t>The Insert V</w:t>
      </w:r>
      <w:r w:rsidRPr="00C139B4">
        <w:rPr>
          <w:rFonts w:hint="eastAsia"/>
          <w:lang w:eastAsia="zh-CN"/>
        </w:rPr>
        <w:t xml:space="preserve">CSG </w:t>
      </w:r>
      <w:r w:rsidRPr="00C139B4">
        <w:t xml:space="preserve">Subscriber Data Procedure </w:t>
      </w:r>
      <w:r w:rsidRPr="00C139B4">
        <w:rPr>
          <w:rFonts w:hint="eastAsia"/>
          <w:lang w:eastAsia="zh-CN"/>
        </w:rPr>
        <w:t>shall be</w:t>
      </w:r>
      <w:r w:rsidRPr="00C139B4">
        <w:rPr>
          <w:lang w:eastAsia="zh-CN"/>
        </w:rPr>
        <w:t xml:space="preserve"> </w:t>
      </w:r>
      <w:r w:rsidRPr="00C139B4">
        <w:t>used between the</w:t>
      </w:r>
      <w:r w:rsidRPr="00C139B4">
        <w:rPr>
          <w:rFonts w:hint="eastAsia"/>
          <w:lang w:eastAsia="zh-CN"/>
        </w:rPr>
        <w:t xml:space="preserve"> CSS</w:t>
      </w:r>
      <w:r w:rsidRPr="00C139B4">
        <w:t xml:space="preserve"> and the MME and between </w:t>
      </w:r>
      <w:r w:rsidRPr="00C139B4">
        <w:rPr>
          <w:rFonts w:hint="eastAsia"/>
          <w:lang w:eastAsia="zh-CN"/>
        </w:rPr>
        <w:t>the CSS</w:t>
      </w:r>
      <w:r w:rsidRPr="00C139B4">
        <w:t xml:space="preserve"> and </w:t>
      </w:r>
      <w:r w:rsidRPr="00C139B4">
        <w:rPr>
          <w:rFonts w:hint="eastAsia"/>
          <w:lang w:eastAsia="zh-CN"/>
        </w:rPr>
        <w:t xml:space="preserve">the </w:t>
      </w:r>
      <w:r w:rsidRPr="00C139B4">
        <w:t>SGSN for updating CSG subscription data in the MME or SGSN in the following situations:</w:t>
      </w:r>
    </w:p>
    <w:p w14:paraId="2BC7A28D" w14:textId="77777777" w:rsidR="009D4C7F" w:rsidRPr="00C139B4" w:rsidRDefault="009D4C7F" w:rsidP="009D4C7F">
      <w:pPr>
        <w:pStyle w:val="B1"/>
      </w:pPr>
      <w:r w:rsidRPr="00C139B4">
        <w:lastRenderedPageBreak/>
        <w:t>-</w:t>
      </w:r>
      <w:r w:rsidRPr="00C139B4">
        <w:tab/>
        <w:t xml:space="preserve">due to administrative changes of the user data in the </w:t>
      </w:r>
      <w:r w:rsidRPr="00C139B4">
        <w:rPr>
          <w:rFonts w:hint="eastAsia"/>
          <w:lang w:eastAsia="zh-CN"/>
        </w:rPr>
        <w:t>CSS</w:t>
      </w:r>
      <w:r w:rsidRPr="00C139B4">
        <w:t xml:space="preserve"> </w:t>
      </w:r>
      <w:r w:rsidRPr="00C139B4">
        <w:rPr>
          <w:rFonts w:hint="eastAsia"/>
        </w:rPr>
        <w:t xml:space="preserve">and </w:t>
      </w:r>
      <w:r w:rsidRPr="00C139B4">
        <w:t xml:space="preserve">the user is </w:t>
      </w:r>
      <w:r w:rsidRPr="00C139B4">
        <w:rPr>
          <w:rFonts w:hint="eastAsia"/>
        </w:rPr>
        <w:t xml:space="preserve">now </w:t>
      </w:r>
      <w:r w:rsidRPr="00C139B4">
        <w:t>located in an MME or SGSN, i.e. if the user was given a CSG subscription and the CSG subscription has changed;</w:t>
      </w:r>
    </w:p>
    <w:p w14:paraId="24B3B7D7" w14:textId="77777777" w:rsidR="009D4C7F" w:rsidRPr="00C139B4" w:rsidRDefault="009D4C7F" w:rsidP="009D4C7F">
      <w:pPr>
        <w:rPr>
          <w:lang w:eastAsia="zh-CN"/>
        </w:rPr>
      </w:pPr>
      <w:r w:rsidRPr="00C139B4">
        <w:rPr>
          <w:rFonts w:hint="eastAsia"/>
          <w:lang w:eastAsia="zh-CN"/>
        </w:rPr>
        <w:t xml:space="preserve">If the CSS knows that the UE has attached to the same combined MME/SGSN via both the E-UTRAN and UTRAN/GERAN, i.e. the CSS has received </w:t>
      </w:r>
      <w:r w:rsidRPr="00C139B4">
        <w:t>the Update V</w:t>
      </w:r>
      <w:r w:rsidRPr="00C139B4">
        <w:rPr>
          <w:rFonts w:hint="eastAsia"/>
          <w:lang w:eastAsia="zh-CN"/>
        </w:rPr>
        <w:t xml:space="preserve">CSG </w:t>
      </w:r>
      <w:r w:rsidRPr="00C139B4">
        <w:t>Location Request over both the S</w:t>
      </w:r>
      <w:r w:rsidRPr="00C139B4">
        <w:rPr>
          <w:rFonts w:hint="eastAsia"/>
          <w:lang w:eastAsia="zh-CN"/>
        </w:rPr>
        <w:t>7</w:t>
      </w:r>
      <w:r w:rsidRPr="00C139B4">
        <w:t>a interface</w:t>
      </w:r>
      <w:r w:rsidRPr="00C139B4">
        <w:rPr>
          <w:rFonts w:hint="eastAsia"/>
          <w:lang w:eastAsia="zh-CN"/>
        </w:rPr>
        <w:t xml:space="preserve"> and S7d interface respectively with the same SGSN number, the CSS should invoke this procedure for a single time to </w:t>
      </w:r>
      <w:r w:rsidRPr="00C139B4">
        <w:t>updat</w:t>
      </w:r>
      <w:r w:rsidRPr="00C139B4">
        <w:rPr>
          <w:rFonts w:hint="eastAsia"/>
          <w:lang w:eastAsia="zh-CN"/>
        </w:rPr>
        <w:t>e</w:t>
      </w:r>
      <w:r w:rsidRPr="00C139B4">
        <w:t xml:space="preserve"> CSG subscription data </w:t>
      </w:r>
      <w:r w:rsidRPr="00C139B4">
        <w:rPr>
          <w:rFonts w:hint="eastAsia"/>
          <w:lang w:eastAsia="zh-CN"/>
        </w:rPr>
        <w:t xml:space="preserve">in the combined MME/SGSN, i.e. </w:t>
      </w:r>
      <w:r w:rsidRPr="00C139B4">
        <w:rPr>
          <w:lang w:eastAsia="zh-CN"/>
        </w:rPr>
        <w:t xml:space="preserve">the </w:t>
      </w:r>
      <w:r w:rsidRPr="00C139B4">
        <w:rPr>
          <w:rFonts w:hint="eastAsia"/>
          <w:lang w:eastAsia="zh-CN"/>
        </w:rPr>
        <w:t>C</w:t>
      </w:r>
      <w:r w:rsidRPr="00C139B4">
        <w:rPr>
          <w:lang w:eastAsia="zh-CN"/>
        </w:rPr>
        <w:t xml:space="preserve">SS should </w:t>
      </w:r>
      <w:r w:rsidRPr="00C139B4">
        <w:rPr>
          <w:rFonts w:hint="eastAsia"/>
          <w:lang w:eastAsia="zh-CN"/>
        </w:rPr>
        <w:t>not invoke this procedure for each of the MME and the SGSN registered respectively.</w:t>
      </w:r>
    </w:p>
    <w:p w14:paraId="1DA08AED" w14:textId="2CBFEBEB" w:rsidR="009D4C7F" w:rsidRPr="00C139B4" w:rsidRDefault="009D4C7F" w:rsidP="009D4C7F">
      <w:r w:rsidRPr="00C139B4">
        <w:t>This procedure is mapped to the commands Insert</w:t>
      </w:r>
      <w:r w:rsidRPr="00C139B4">
        <w:rPr>
          <w:rFonts w:hint="eastAsia"/>
          <w:lang w:eastAsia="zh-CN"/>
        </w:rPr>
        <w:t>-</w:t>
      </w:r>
      <w:r w:rsidRPr="00C139B4">
        <w:t xml:space="preserve">Subscriber Data-Request/Answer (IDR/IDA) in the Diameter application specified in </w:t>
      </w:r>
      <w:r w:rsidR="00C31AA7" w:rsidRPr="00C139B4">
        <w:t>clause</w:t>
      </w:r>
      <w:r w:rsidR="00C31AA7">
        <w:t> </w:t>
      </w:r>
      <w:r w:rsidR="00C31AA7" w:rsidRPr="00C139B4">
        <w:t>7</w:t>
      </w:r>
      <w:r w:rsidRPr="00C139B4">
        <w:t>.</w:t>
      </w:r>
    </w:p>
    <w:p w14:paraId="32FE5514" w14:textId="77777777" w:rsidR="009D4C7F" w:rsidRPr="00C139B4" w:rsidRDefault="009D4C7F" w:rsidP="009D4C7F">
      <w:r w:rsidRPr="00C139B4">
        <w:t>Table 5</w:t>
      </w:r>
      <w:r w:rsidRPr="00C139B4">
        <w:rPr>
          <w:rFonts w:hint="eastAsia"/>
          <w:lang w:eastAsia="zh-CN"/>
        </w:rPr>
        <w:t>A</w:t>
      </w:r>
      <w:r w:rsidRPr="00C139B4">
        <w:t>.2.2.1.1/1 specifies the involved information elements for the request.</w:t>
      </w:r>
    </w:p>
    <w:p w14:paraId="6212B5D5" w14:textId="77777777" w:rsidR="009D4C7F" w:rsidRPr="00C139B4" w:rsidRDefault="009D4C7F" w:rsidP="009D4C7F">
      <w:r w:rsidRPr="00C139B4">
        <w:t>Table 5</w:t>
      </w:r>
      <w:r w:rsidRPr="00C139B4">
        <w:rPr>
          <w:rFonts w:hint="eastAsia"/>
          <w:lang w:eastAsia="zh-CN"/>
        </w:rPr>
        <w:t>A</w:t>
      </w:r>
      <w:r w:rsidRPr="00C139B4">
        <w:t>.2.2.1.1/2 specifies the involved information elements for the answer.</w:t>
      </w:r>
    </w:p>
    <w:p w14:paraId="02D696DB" w14:textId="77777777" w:rsidR="009D4C7F" w:rsidRPr="00C139B4" w:rsidRDefault="009D4C7F" w:rsidP="009D4C7F">
      <w:pPr>
        <w:pStyle w:val="TH"/>
        <w:rPr>
          <w:lang w:val="en-AU"/>
        </w:rPr>
      </w:pPr>
      <w:r w:rsidRPr="00C139B4">
        <w:rPr>
          <w:lang w:val="en-AU"/>
        </w:rPr>
        <w:t>Table 5</w:t>
      </w:r>
      <w:r w:rsidRPr="00C139B4">
        <w:rPr>
          <w:rFonts w:hint="eastAsia"/>
          <w:lang w:val="en-AU" w:eastAsia="zh-CN"/>
        </w:rPr>
        <w:t>A</w:t>
      </w:r>
      <w:r w:rsidRPr="00C139B4">
        <w:rPr>
          <w:lang w:val="en-AU"/>
        </w:rPr>
        <w:t>.2.2.1.1/1: Insert V</w:t>
      </w:r>
      <w:r w:rsidRPr="00C139B4">
        <w:rPr>
          <w:rFonts w:hint="eastAsia"/>
          <w:lang w:val="en-AU" w:eastAsia="zh-CN"/>
        </w:rPr>
        <w:t xml:space="preserve">CSG </w:t>
      </w:r>
      <w:r w:rsidRPr="00C139B4">
        <w:rPr>
          <w:lang w:val="en-AU"/>
        </w:rPr>
        <w:t>Subscriber Data 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C139B4" w14:paraId="01B65884" w14:textId="77777777" w:rsidTr="002B6321">
        <w:trPr>
          <w:jc w:val="center"/>
        </w:trPr>
        <w:tc>
          <w:tcPr>
            <w:tcW w:w="1418" w:type="dxa"/>
          </w:tcPr>
          <w:p w14:paraId="7D66074D" w14:textId="77777777" w:rsidR="009D4C7F" w:rsidRPr="00C139B4" w:rsidRDefault="009D4C7F" w:rsidP="002B6321">
            <w:pPr>
              <w:pStyle w:val="TAH"/>
            </w:pPr>
            <w:r w:rsidRPr="00C139B4">
              <w:t>Information element name</w:t>
            </w:r>
          </w:p>
        </w:tc>
        <w:tc>
          <w:tcPr>
            <w:tcW w:w="1416" w:type="dxa"/>
          </w:tcPr>
          <w:p w14:paraId="4E331A92" w14:textId="77777777" w:rsidR="009D4C7F" w:rsidRPr="00C139B4" w:rsidRDefault="009D4C7F" w:rsidP="002B6321">
            <w:pPr>
              <w:pStyle w:val="TAH"/>
            </w:pPr>
            <w:r w:rsidRPr="00C139B4">
              <w:t>Mapping to Diameter AVP</w:t>
            </w:r>
          </w:p>
        </w:tc>
        <w:tc>
          <w:tcPr>
            <w:tcW w:w="603" w:type="dxa"/>
          </w:tcPr>
          <w:p w14:paraId="198F3EB7" w14:textId="77777777" w:rsidR="009D4C7F" w:rsidRPr="00C139B4" w:rsidRDefault="009D4C7F" w:rsidP="002B6321">
            <w:pPr>
              <w:pStyle w:val="TAH"/>
              <w:rPr>
                <w:lang w:val="fr-FR"/>
              </w:rPr>
            </w:pPr>
            <w:r w:rsidRPr="00C139B4">
              <w:rPr>
                <w:lang w:val="fr-FR"/>
              </w:rPr>
              <w:t>Cat.</w:t>
            </w:r>
          </w:p>
        </w:tc>
        <w:tc>
          <w:tcPr>
            <w:tcW w:w="6451" w:type="dxa"/>
          </w:tcPr>
          <w:p w14:paraId="2765A6A2" w14:textId="77777777" w:rsidR="009D4C7F" w:rsidRPr="00C139B4" w:rsidRDefault="009D4C7F" w:rsidP="002B6321">
            <w:pPr>
              <w:pStyle w:val="TAH"/>
              <w:rPr>
                <w:lang w:val="fr-FR"/>
              </w:rPr>
            </w:pPr>
            <w:r w:rsidRPr="00C139B4">
              <w:rPr>
                <w:lang w:val="fr-FR"/>
              </w:rPr>
              <w:t xml:space="preserve"> Description</w:t>
            </w:r>
          </w:p>
        </w:tc>
      </w:tr>
      <w:tr w:rsidR="009D4C7F" w:rsidRPr="00C139B4" w14:paraId="430EA810" w14:textId="77777777" w:rsidTr="002B6321">
        <w:trPr>
          <w:trHeight w:val="401"/>
          <w:jc w:val="center"/>
        </w:trPr>
        <w:tc>
          <w:tcPr>
            <w:tcW w:w="1418" w:type="dxa"/>
          </w:tcPr>
          <w:p w14:paraId="4B6E7441" w14:textId="77777777" w:rsidR="009D4C7F" w:rsidRPr="00C139B4" w:rsidRDefault="009D4C7F" w:rsidP="002B6321">
            <w:pPr>
              <w:pStyle w:val="TAL"/>
            </w:pPr>
            <w:r w:rsidRPr="00C139B4">
              <w:t>IMSI</w:t>
            </w:r>
          </w:p>
          <w:p w14:paraId="676EB336" w14:textId="77777777" w:rsidR="009D4C7F" w:rsidRPr="00C139B4" w:rsidDel="00BE4FDE" w:rsidRDefault="009D4C7F" w:rsidP="002B6321">
            <w:pPr>
              <w:pStyle w:val="TAL"/>
              <w:rPr>
                <w:lang w:val="en-US"/>
              </w:rPr>
            </w:pPr>
          </w:p>
        </w:tc>
        <w:tc>
          <w:tcPr>
            <w:tcW w:w="1416" w:type="dxa"/>
          </w:tcPr>
          <w:p w14:paraId="1CDE080B" w14:textId="77777777" w:rsidR="009D4C7F" w:rsidRPr="00C139B4" w:rsidDel="00BE4FDE"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0CE75748" w14:textId="77777777" w:rsidR="009D4C7F" w:rsidRPr="00C139B4" w:rsidDel="00BE4FDE" w:rsidRDefault="009D4C7F" w:rsidP="002B6321">
            <w:pPr>
              <w:pStyle w:val="TAC"/>
              <w:rPr>
                <w:lang w:val="en-AU"/>
              </w:rPr>
            </w:pPr>
            <w:r w:rsidRPr="00C139B4">
              <w:t>M</w:t>
            </w:r>
          </w:p>
        </w:tc>
        <w:tc>
          <w:tcPr>
            <w:tcW w:w="6451" w:type="dxa"/>
          </w:tcPr>
          <w:p w14:paraId="220C0AFF" w14:textId="4E0BDEB1" w:rsidR="009D4C7F" w:rsidRPr="00C139B4" w:rsidDel="00BE4FDE" w:rsidRDefault="009D4C7F" w:rsidP="002B6321">
            <w:pPr>
              <w:pStyle w:val="TAL"/>
            </w:pPr>
            <w:r w:rsidRPr="00C139B4">
              <w:t xml:space="preserve">This information element shall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481C7CD7" w14:textId="77777777" w:rsidTr="002B6321">
        <w:trPr>
          <w:trHeight w:val="401"/>
          <w:jc w:val="center"/>
        </w:trPr>
        <w:tc>
          <w:tcPr>
            <w:tcW w:w="1418" w:type="dxa"/>
            <w:tcBorders>
              <w:top w:val="single" w:sz="12" w:space="0" w:color="auto"/>
              <w:left w:val="single" w:sz="12" w:space="0" w:color="auto"/>
              <w:bottom w:val="single" w:sz="6" w:space="0" w:color="auto"/>
              <w:right w:val="single" w:sz="6" w:space="0" w:color="auto"/>
            </w:tcBorders>
          </w:tcPr>
          <w:p w14:paraId="245235F8" w14:textId="77777777" w:rsidR="009D4C7F" w:rsidRPr="00C139B4" w:rsidRDefault="009D4C7F" w:rsidP="002B6321">
            <w:pPr>
              <w:pStyle w:val="TAL"/>
              <w:rPr>
                <w:rFonts w:cs="Arial"/>
                <w:szCs w:val="22"/>
                <w:lang w:val="en-US"/>
              </w:rPr>
            </w:pPr>
            <w:r w:rsidRPr="00C139B4">
              <w:rPr>
                <w:rFonts w:cs="Arial"/>
                <w:szCs w:val="22"/>
                <w:lang w:val="en-US"/>
              </w:rPr>
              <w:t>Supported Features</w:t>
            </w:r>
          </w:p>
          <w:p w14:paraId="00ED41DD" w14:textId="77777777" w:rsidR="009D4C7F" w:rsidRPr="00C139B4" w:rsidRDefault="009D4C7F" w:rsidP="002B6321">
            <w:pPr>
              <w:pStyle w:val="TAL"/>
              <w:rPr>
                <w:szCs w:val="22"/>
                <w:lang w:val="en-US"/>
              </w:rPr>
            </w:pPr>
            <w:r w:rsidRPr="00C139B4">
              <w:rPr>
                <w:rFonts w:cs="Arial"/>
                <w:szCs w:val="22"/>
                <w:lang w:val="en-US"/>
              </w:rPr>
              <w:t xml:space="preserve">(See </w:t>
            </w:r>
            <w:r>
              <w:rPr>
                <w:rFonts w:cs="Arial" w:hint="eastAsia"/>
                <w:szCs w:val="22"/>
              </w:rPr>
              <w:t>3GPP TS 2</w:t>
            </w:r>
            <w:r w:rsidRPr="00C139B4">
              <w:rPr>
                <w:rFonts w:cs="Arial" w:hint="eastAsia"/>
                <w:szCs w:val="22"/>
              </w:rPr>
              <w:t>9.229</w:t>
            </w:r>
            <w:r>
              <w:rPr>
                <w:rFonts w:cs="Arial"/>
                <w:szCs w:val="22"/>
              </w:rPr>
              <w:t> [</w:t>
            </w:r>
            <w:r w:rsidRPr="00C139B4">
              <w:rPr>
                <w:rFonts w:cs="Arial" w:hint="eastAsia"/>
                <w:szCs w:val="22"/>
              </w:rPr>
              <w:t>9</w:t>
            </w:r>
            <w:r w:rsidRPr="00C139B4">
              <w:rPr>
                <w:rFonts w:cs="Arial"/>
                <w:szCs w:val="22"/>
              </w:rPr>
              <w:t>]</w:t>
            </w:r>
            <w:r w:rsidRPr="00C139B4">
              <w:rPr>
                <w:rFonts w:cs="Arial"/>
                <w:szCs w:val="22"/>
                <w:lang w:val="en-US"/>
              </w:rPr>
              <w:t>)</w:t>
            </w:r>
          </w:p>
        </w:tc>
        <w:tc>
          <w:tcPr>
            <w:tcW w:w="1416" w:type="dxa"/>
            <w:tcBorders>
              <w:top w:val="single" w:sz="12" w:space="0" w:color="auto"/>
              <w:left w:val="single" w:sz="6" w:space="0" w:color="auto"/>
              <w:bottom w:val="single" w:sz="6" w:space="0" w:color="auto"/>
              <w:right w:val="single" w:sz="6" w:space="0" w:color="auto"/>
            </w:tcBorders>
          </w:tcPr>
          <w:p w14:paraId="29047BCD" w14:textId="77777777" w:rsidR="009D4C7F" w:rsidRPr="00C139B4" w:rsidRDefault="009D4C7F" w:rsidP="002B6321">
            <w:pPr>
              <w:pStyle w:val="TAL"/>
              <w:rPr>
                <w:szCs w:val="22"/>
                <w:lang w:val="en-AU"/>
              </w:rPr>
            </w:pPr>
            <w:r w:rsidRPr="00C139B4">
              <w:rPr>
                <w:szCs w:val="22"/>
                <w:lang w:val="en-AU"/>
              </w:rPr>
              <w:t>Supported-Features</w:t>
            </w:r>
          </w:p>
        </w:tc>
        <w:tc>
          <w:tcPr>
            <w:tcW w:w="603" w:type="dxa"/>
            <w:tcBorders>
              <w:top w:val="single" w:sz="12" w:space="0" w:color="auto"/>
              <w:left w:val="single" w:sz="6" w:space="0" w:color="auto"/>
              <w:bottom w:val="single" w:sz="6" w:space="0" w:color="auto"/>
              <w:right w:val="single" w:sz="6" w:space="0" w:color="auto"/>
            </w:tcBorders>
          </w:tcPr>
          <w:p w14:paraId="2C0E2A03" w14:textId="77777777" w:rsidR="009D4C7F" w:rsidRPr="00C139B4" w:rsidRDefault="009D4C7F" w:rsidP="002B6321">
            <w:pPr>
              <w:pStyle w:val="TAC"/>
            </w:pPr>
            <w:r w:rsidRPr="00C139B4">
              <w:t>O</w:t>
            </w:r>
          </w:p>
        </w:tc>
        <w:tc>
          <w:tcPr>
            <w:tcW w:w="6451" w:type="dxa"/>
            <w:tcBorders>
              <w:top w:val="single" w:sz="12" w:space="0" w:color="auto"/>
              <w:left w:val="single" w:sz="6" w:space="0" w:color="auto"/>
              <w:bottom w:val="single" w:sz="6" w:space="0" w:color="auto"/>
              <w:right w:val="single" w:sz="12" w:space="0" w:color="auto"/>
            </w:tcBorders>
          </w:tcPr>
          <w:p w14:paraId="366E7F75"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106FBADA" w14:textId="77777777" w:rsidTr="002B6321">
        <w:trPr>
          <w:trHeight w:val="401"/>
          <w:jc w:val="center"/>
        </w:trPr>
        <w:tc>
          <w:tcPr>
            <w:tcW w:w="1418" w:type="dxa"/>
          </w:tcPr>
          <w:p w14:paraId="07EE1149" w14:textId="77777777" w:rsidR="009D4C7F" w:rsidRPr="00C139B4" w:rsidRDefault="009D4C7F" w:rsidP="002B6321">
            <w:pPr>
              <w:pStyle w:val="TAL"/>
              <w:rPr>
                <w:rFonts w:cs="Arial"/>
              </w:rPr>
            </w:pPr>
            <w:r w:rsidRPr="00C139B4">
              <w:rPr>
                <w:rFonts w:cs="Arial"/>
                <w:lang w:eastAsia="zh-CN"/>
              </w:rPr>
              <w:t xml:space="preserve">VPLMN </w:t>
            </w:r>
            <w:r w:rsidRPr="00C139B4">
              <w:rPr>
                <w:rFonts w:cs="Arial" w:hint="eastAsia"/>
                <w:lang w:eastAsia="zh-CN"/>
              </w:rPr>
              <w:t xml:space="preserve">CSG </w:t>
            </w:r>
            <w:r w:rsidRPr="00C139B4">
              <w:rPr>
                <w:rFonts w:cs="Arial"/>
              </w:rPr>
              <w:t>Subscription Data</w:t>
            </w:r>
          </w:p>
          <w:p w14:paraId="5319D471" w14:textId="77777777" w:rsidR="009D4C7F" w:rsidRPr="00C139B4" w:rsidRDefault="009D4C7F" w:rsidP="002B6321">
            <w:pPr>
              <w:pStyle w:val="TAL"/>
            </w:pPr>
            <w:r w:rsidRPr="00C139B4">
              <w:rPr>
                <w:rFonts w:cs="Arial"/>
              </w:rPr>
              <w:t>(See 7.3.2)</w:t>
            </w:r>
          </w:p>
        </w:tc>
        <w:tc>
          <w:tcPr>
            <w:tcW w:w="1416" w:type="dxa"/>
          </w:tcPr>
          <w:p w14:paraId="20F7D25D" w14:textId="77777777" w:rsidR="009D4C7F" w:rsidRPr="00C139B4" w:rsidRDefault="009D4C7F" w:rsidP="002B6321">
            <w:pPr>
              <w:pStyle w:val="TAL"/>
              <w:rPr>
                <w:lang w:val="en-US"/>
              </w:rPr>
            </w:pPr>
            <w:r w:rsidRPr="00C139B4">
              <w:rPr>
                <w:rFonts w:cs="Arial"/>
                <w:snapToGrid w:val="0"/>
                <w:lang w:val="en-US"/>
              </w:rPr>
              <w:t xml:space="preserve">VPLMN-CSG-Subscription-Data </w:t>
            </w:r>
          </w:p>
        </w:tc>
        <w:tc>
          <w:tcPr>
            <w:tcW w:w="603" w:type="dxa"/>
          </w:tcPr>
          <w:p w14:paraId="5E4DEF0F" w14:textId="77777777" w:rsidR="009D4C7F" w:rsidRPr="00C139B4" w:rsidRDefault="009D4C7F" w:rsidP="002B6321">
            <w:pPr>
              <w:pStyle w:val="TAC"/>
              <w:rPr>
                <w:bCs/>
              </w:rPr>
            </w:pPr>
            <w:r w:rsidRPr="00C139B4">
              <w:rPr>
                <w:rFonts w:cs="Arial"/>
                <w:bCs/>
                <w:lang w:val="en-US"/>
              </w:rPr>
              <w:t>M</w:t>
            </w:r>
          </w:p>
        </w:tc>
        <w:tc>
          <w:tcPr>
            <w:tcW w:w="6451" w:type="dxa"/>
          </w:tcPr>
          <w:p w14:paraId="3B691F9A" w14:textId="77777777" w:rsidR="00C31AA7" w:rsidRPr="00C139B4" w:rsidRDefault="009D4C7F" w:rsidP="002B6321">
            <w:pPr>
              <w:pStyle w:val="TAL"/>
            </w:pPr>
            <w:r w:rsidRPr="00C139B4">
              <w:t xml:space="preserve">This Information Element </w:t>
            </w:r>
            <w:r w:rsidRPr="00C139B4">
              <w:rPr>
                <w:rFonts w:hint="eastAsia"/>
                <w:lang w:eastAsia="zh-CN"/>
              </w:rPr>
              <w:t xml:space="preserve">shall </w:t>
            </w:r>
            <w:r w:rsidRPr="00C139B4">
              <w:t xml:space="preserve">contain </w:t>
            </w:r>
            <w:r w:rsidRPr="00C139B4">
              <w:rPr>
                <w:lang w:val="en-US"/>
              </w:rPr>
              <w:t>the list of CSG Ids and the associated expiry dates stored in the VPLMN CSS</w:t>
            </w:r>
            <w:r w:rsidRPr="00C139B4">
              <w:t>.</w:t>
            </w:r>
          </w:p>
          <w:p w14:paraId="13C53ADC" w14:textId="4AEE2B2A" w:rsidR="009D4C7F" w:rsidRPr="00C139B4" w:rsidRDefault="009D4C7F" w:rsidP="002B6321">
            <w:pPr>
              <w:pStyle w:val="TAL"/>
            </w:pPr>
          </w:p>
        </w:tc>
      </w:tr>
    </w:tbl>
    <w:p w14:paraId="29600820" w14:textId="77777777" w:rsidR="009D4C7F" w:rsidRPr="00C139B4" w:rsidRDefault="009D4C7F" w:rsidP="009D4C7F"/>
    <w:p w14:paraId="64247FAD" w14:textId="77777777" w:rsidR="009D4C7F" w:rsidRPr="00C139B4" w:rsidRDefault="009D4C7F" w:rsidP="009D4C7F">
      <w:pPr>
        <w:pStyle w:val="TH"/>
        <w:rPr>
          <w:lang w:val="en-US"/>
        </w:rPr>
      </w:pPr>
      <w:r w:rsidRPr="00C139B4">
        <w:rPr>
          <w:lang w:val="en-US"/>
        </w:rPr>
        <w:t>Table 5</w:t>
      </w:r>
      <w:r w:rsidRPr="00C139B4">
        <w:rPr>
          <w:rFonts w:hint="eastAsia"/>
          <w:lang w:val="en-US" w:eastAsia="zh-CN"/>
        </w:rPr>
        <w:t>A</w:t>
      </w:r>
      <w:r w:rsidRPr="00C139B4">
        <w:rPr>
          <w:lang w:val="en-US"/>
        </w:rPr>
        <w:t>.2.2.1.1/2: Insert V</w:t>
      </w:r>
      <w:r w:rsidRPr="00C139B4">
        <w:rPr>
          <w:rFonts w:hint="eastAsia"/>
          <w:lang w:val="en-US" w:eastAsia="zh-CN"/>
        </w:rPr>
        <w:t xml:space="preserve">CSG </w:t>
      </w:r>
      <w:r w:rsidRPr="00C139B4">
        <w:rPr>
          <w:lang w:val="en-US"/>
        </w:rPr>
        <w:t>Subscriber Data Answer</w:t>
      </w:r>
    </w:p>
    <w:tbl>
      <w:tblPr>
        <w:tblW w:w="98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451"/>
      </w:tblGrid>
      <w:tr w:rsidR="009D4C7F" w:rsidRPr="00C139B4" w14:paraId="3F783963" w14:textId="77777777" w:rsidTr="002B6321">
        <w:tc>
          <w:tcPr>
            <w:tcW w:w="1418" w:type="dxa"/>
          </w:tcPr>
          <w:p w14:paraId="6742F7B2" w14:textId="77777777" w:rsidR="009D4C7F" w:rsidRPr="00C139B4" w:rsidRDefault="009D4C7F" w:rsidP="002B6321">
            <w:pPr>
              <w:pStyle w:val="TAH"/>
            </w:pPr>
            <w:r w:rsidRPr="00C139B4">
              <w:t>Information element name</w:t>
            </w:r>
            <w:r w:rsidRPr="00C139B4" w:rsidDel="00DB2C59">
              <w:t xml:space="preserve"> </w:t>
            </w:r>
          </w:p>
        </w:tc>
        <w:tc>
          <w:tcPr>
            <w:tcW w:w="1418" w:type="dxa"/>
          </w:tcPr>
          <w:p w14:paraId="0F255E6E" w14:textId="77777777" w:rsidR="009D4C7F" w:rsidRPr="00C139B4" w:rsidRDefault="009D4C7F" w:rsidP="002B6321">
            <w:pPr>
              <w:pStyle w:val="TAH"/>
            </w:pPr>
            <w:r w:rsidRPr="00C139B4">
              <w:t>Mapping to Diameter AVP</w:t>
            </w:r>
            <w:r w:rsidRPr="00C139B4" w:rsidDel="00DB2C59">
              <w:t xml:space="preserve"> </w:t>
            </w:r>
          </w:p>
        </w:tc>
        <w:tc>
          <w:tcPr>
            <w:tcW w:w="601" w:type="dxa"/>
          </w:tcPr>
          <w:p w14:paraId="27A4519E" w14:textId="77777777" w:rsidR="009D4C7F" w:rsidRPr="00C139B4" w:rsidRDefault="009D4C7F" w:rsidP="002B6321">
            <w:pPr>
              <w:pStyle w:val="TAH"/>
            </w:pPr>
            <w:r w:rsidRPr="00C139B4">
              <w:t>Cat.</w:t>
            </w:r>
          </w:p>
        </w:tc>
        <w:tc>
          <w:tcPr>
            <w:tcW w:w="6451" w:type="dxa"/>
          </w:tcPr>
          <w:p w14:paraId="65DBE1F4" w14:textId="77777777" w:rsidR="009D4C7F" w:rsidRPr="00C139B4" w:rsidRDefault="009D4C7F" w:rsidP="002B6321">
            <w:pPr>
              <w:pStyle w:val="TAH"/>
            </w:pPr>
            <w:r w:rsidRPr="00C139B4">
              <w:t xml:space="preserve"> Description</w:t>
            </w:r>
          </w:p>
        </w:tc>
      </w:tr>
      <w:tr w:rsidR="009D4C7F" w:rsidRPr="00C139B4" w14:paraId="2C5A349C" w14:textId="77777777" w:rsidTr="002B6321">
        <w:tc>
          <w:tcPr>
            <w:tcW w:w="1418" w:type="dxa"/>
            <w:tcBorders>
              <w:top w:val="single" w:sz="12" w:space="0" w:color="auto"/>
              <w:left w:val="single" w:sz="12" w:space="0" w:color="auto"/>
              <w:bottom w:val="single" w:sz="12" w:space="0" w:color="auto"/>
              <w:right w:val="single" w:sz="6" w:space="0" w:color="auto"/>
            </w:tcBorders>
          </w:tcPr>
          <w:p w14:paraId="023E6C73" w14:textId="77777777" w:rsidR="009D4C7F" w:rsidRPr="00C139B4" w:rsidRDefault="009D4C7F" w:rsidP="002B6321">
            <w:pPr>
              <w:pStyle w:val="TAL"/>
              <w:rPr>
                <w:lang w:val="en-US"/>
              </w:rPr>
            </w:pPr>
            <w:r w:rsidRPr="00C139B4">
              <w:rPr>
                <w:lang w:val="en-US"/>
              </w:rPr>
              <w:t>Supported Features</w:t>
            </w:r>
          </w:p>
          <w:p w14:paraId="2FD33751" w14:textId="77777777" w:rsidR="009D4C7F" w:rsidRPr="00C139B4" w:rsidRDefault="009D4C7F" w:rsidP="002B6321">
            <w:pPr>
              <w:pStyle w:val="TAL"/>
              <w:rPr>
                <w:lang w:val="en-US"/>
              </w:rPr>
            </w:pPr>
            <w:r w:rsidRPr="00C139B4">
              <w:rPr>
                <w:lang w:val="en-US"/>
              </w:rPr>
              <w:t xml:space="preserve">(See </w:t>
            </w:r>
            <w:r>
              <w:rPr>
                <w:rFonts w:hint="eastAsia"/>
                <w:lang w:eastAsia="zh-CN"/>
              </w:rPr>
              <w:t>3GPP TS 2</w:t>
            </w:r>
            <w:r w:rsidRPr="00C139B4">
              <w:rPr>
                <w:rFonts w:hint="eastAsia"/>
                <w:lang w:eastAsia="zh-CN"/>
              </w:rPr>
              <w:t>9.229</w:t>
            </w:r>
            <w:r>
              <w:t> [</w:t>
            </w:r>
            <w:r w:rsidRPr="00C139B4">
              <w:rPr>
                <w:rFonts w:hint="eastAsia"/>
                <w:lang w:eastAsia="zh-CN"/>
              </w:rPr>
              <w:t>9</w:t>
            </w:r>
            <w:r w:rsidRPr="00C139B4">
              <w:t>]</w:t>
            </w:r>
            <w:r w:rsidRPr="00C139B4">
              <w:rPr>
                <w:lang w:val="en-US"/>
              </w:rPr>
              <w:t>)</w:t>
            </w:r>
          </w:p>
        </w:tc>
        <w:tc>
          <w:tcPr>
            <w:tcW w:w="1418" w:type="dxa"/>
            <w:tcBorders>
              <w:top w:val="single" w:sz="12" w:space="0" w:color="auto"/>
              <w:left w:val="single" w:sz="6" w:space="0" w:color="auto"/>
              <w:bottom w:val="single" w:sz="12" w:space="0" w:color="auto"/>
              <w:right w:val="single" w:sz="6" w:space="0" w:color="auto"/>
            </w:tcBorders>
          </w:tcPr>
          <w:p w14:paraId="54FDF977" w14:textId="77777777" w:rsidR="009D4C7F" w:rsidRPr="00C139B4" w:rsidRDefault="009D4C7F" w:rsidP="002B6321">
            <w:pPr>
              <w:pStyle w:val="TAL"/>
              <w:rPr>
                <w:lang w:val="en-AU"/>
              </w:rPr>
            </w:pPr>
            <w:r w:rsidRPr="00C139B4">
              <w:rPr>
                <w:lang w:val="en-AU"/>
              </w:rPr>
              <w:t>Supported-Features</w:t>
            </w:r>
          </w:p>
        </w:tc>
        <w:tc>
          <w:tcPr>
            <w:tcW w:w="601" w:type="dxa"/>
            <w:tcBorders>
              <w:top w:val="single" w:sz="12" w:space="0" w:color="auto"/>
              <w:left w:val="single" w:sz="6" w:space="0" w:color="auto"/>
              <w:bottom w:val="single" w:sz="12" w:space="0" w:color="auto"/>
              <w:right w:val="single" w:sz="6" w:space="0" w:color="auto"/>
            </w:tcBorders>
          </w:tcPr>
          <w:p w14:paraId="2E582F4F" w14:textId="77777777" w:rsidR="009D4C7F" w:rsidRPr="00C139B4" w:rsidRDefault="009D4C7F" w:rsidP="002B6321">
            <w:pPr>
              <w:pStyle w:val="TAC"/>
            </w:pPr>
            <w:r w:rsidRPr="00C139B4">
              <w:t>O</w:t>
            </w:r>
          </w:p>
        </w:tc>
        <w:tc>
          <w:tcPr>
            <w:tcW w:w="6451" w:type="dxa"/>
            <w:tcBorders>
              <w:top w:val="single" w:sz="12" w:space="0" w:color="auto"/>
              <w:left w:val="single" w:sz="6" w:space="0" w:color="auto"/>
              <w:bottom w:val="single" w:sz="12" w:space="0" w:color="auto"/>
              <w:right w:val="single" w:sz="12" w:space="0" w:color="auto"/>
            </w:tcBorders>
          </w:tcPr>
          <w:p w14:paraId="081BC4D1"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504CE193" w14:textId="77777777" w:rsidTr="002B6321">
        <w:trPr>
          <w:cantSplit/>
          <w:trHeight w:val="401"/>
        </w:trPr>
        <w:tc>
          <w:tcPr>
            <w:tcW w:w="1418" w:type="dxa"/>
          </w:tcPr>
          <w:p w14:paraId="1BA0FE5F" w14:textId="77777777" w:rsidR="009D4C7F" w:rsidRPr="00C139B4" w:rsidRDefault="009D4C7F" w:rsidP="002B6321">
            <w:pPr>
              <w:pStyle w:val="TAL"/>
              <w:rPr>
                <w:snapToGrid w:val="0"/>
              </w:rPr>
            </w:pPr>
            <w:r w:rsidRPr="00C139B4">
              <w:rPr>
                <w:snapToGrid w:val="0"/>
              </w:rPr>
              <w:t>Result</w:t>
            </w:r>
          </w:p>
          <w:p w14:paraId="0A4B30BF" w14:textId="77777777" w:rsidR="009D4C7F" w:rsidRPr="00C139B4" w:rsidRDefault="009D4C7F" w:rsidP="002B6321">
            <w:pPr>
              <w:pStyle w:val="TAL"/>
              <w:rPr>
                <w:lang w:val="en-US"/>
              </w:rPr>
            </w:pPr>
            <w:r w:rsidRPr="00C139B4">
              <w:rPr>
                <w:snapToGrid w:val="0"/>
              </w:rPr>
              <w:t>(See 7.4)</w:t>
            </w:r>
          </w:p>
        </w:tc>
        <w:tc>
          <w:tcPr>
            <w:tcW w:w="1418" w:type="dxa"/>
          </w:tcPr>
          <w:p w14:paraId="0199C5A4" w14:textId="77777777" w:rsidR="009D4C7F" w:rsidRPr="00C139B4" w:rsidRDefault="009D4C7F" w:rsidP="002B6321">
            <w:pPr>
              <w:pStyle w:val="TAL"/>
              <w:rPr>
                <w:lang w:val="en-US"/>
              </w:rPr>
            </w:pPr>
            <w:r w:rsidRPr="00C139B4">
              <w:rPr>
                <w:lang w:val="en-US"/>
              </w:rPr>
              <w:t>Result-Code / Experimental-Result</w:t>
            </w:r>
          </w:p>
        </w:tc>
        <w:tc>
          <w:tcPr>
            <w:tcW w:w="601" w:type="dxa"/>
          </w:tcPr>
          <w:p w14:paraId="033FC52D" w14:textId="77777777" w:rsidR="009D4C7F" w:rsidRPr="00C139B4" w:rsidRDefault="009D4C7F" w:rsidP="002B6321">
            <w:pPr>
              <w:pStyle w:val="TAC"/>
              <w:rPr>
                <w:lang w:val="en-US"/>
              </w:rPr>
            </w:pPr>
            <w:r w:rsidRPr="00C139B4">
              <w:rPr>
                <w:rFonts w:cs="Arial"/>
                <w:lang w:val="en-US"/>
              </w:rPr>
              <w:t>M</w:t>
            </w:r>
          </w:p>
        </w:tc>
        <w:tc>
          <w:tcPr>
            <w:tcW w:w="6451" w:type="dxa"/>
          </w:tcPr>
          <w:p w14:paraId="407C0359" w14:textId="77777777" w:rsidR="009D4C7F" w:rsidRPr="00C139B4" w:rsidRDefault="009D4C7F" w:rsidP="002B6321">
            <w:pPr>
              <w:pStyle w:val="TAL"/>
            </w:pPr>
            <w:r w:rsidRPr="00C139B4">
              <w:t>This IE shall contain the result of the operation.</w:t>
            </w:r>
          </w:p>
          <w:p w14:paraId="709954EA" w14:textId="77777777" w:rsidR="009D4C7F" w:rsidRPr="00C139B4" w:rsidRDefault="009D4C7F" w:rsidP="002B6321">
            <w:pPr>
              <w:pStyle w:val="TAL"/>
            </w:pPr>
            <w:r w:rsidRPr="00C139B4">
              <w:t xml:space="preserve">Result-Code AVP shall be used to indicate success / errors defined in the Diameter base protocol (see </w:t>
            </w:r>
            <w:r>
              <w:rPr>
                <w:lang w:val="it-IT"/>
              </w:rPr>
              <w:t>IETF RFC </w:t>
            </w:r>
            <w:r w:rsidRPr="00C139B4">
              <w:rPr>
                <w:lang w:val="it-IT"/>
              </w:rPr>
              <w:t>6733</w:t>
            </w:r>
            <w:r>
              <w:t> [</w:t>
            </w:r>
            <w:r w:rsidRPr="00C139B4">
              <w:t>61]).The Experimental-Result AVP shall be used for S</w:t>
            </w:r>
            <w:r w:rsidRPr="00C139B4">
              <w:rPr>
                <w:rFonts w:hint="eastAsia"/>
                <w:lang w:eastAsia="zh-CN"/>
              </w:rPr>
              <w:t>7</w:t>
            </w:r>
            <w:r w:rsidRPr="00C139B4">
              <w:t>a/S</w:t>
            </w:r>
            <w:r w:rsidRPr="00C139B4">
              <w:rPr>
                <w:rFonts w:hint="eastAsia"/>
                <w:lang w:eastAsia="zh-CN"/>
              </w:rPr>
              <w:t>7</w:t>
            </w:r>
            <w:r w:rsidRPr="00C139B4">
              <w:t xml:space="preserve">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455B95F6" w14:textId="77777777" w:rsidR="009D4C7F" w:rsidRPr="00C139B4" w:rsidRDefault="009D4C7F" w:rsidP="002B6321">
            <w:pPr>
              <w:pStyle w:val="TAL"/>
            </w:pPr>
            <w:r w:rsidRPr="00C139B4">
              <w:t xml:space="preserve">The following errors are applicable </w:t>
            </w:r>
            <w:r w:rsidRPr="00C139B4">
              <w:rPr>
                <w:rFonts w:hint="eastAsia"/>
                <w:lang w:eastAsia="zh-CN"/>
              </w:rPr>
              <w:t>in this case</w:t>
            </w:r>
            <w:r w:rsidRPr="00C139B4">
              <w:t>:</w:t>
            </w:r>
          </w:p>
          <w:p w14:paraId="6594C912" w14:textId="77777777" w:rsidR="009D4C7F" w:rsidRPr="00C139B4" w:rsidRDefault="009D4C7F" w:rsidP="002B6321">
            <w:pPr>
              <w:pStyle w:val="TAL"/>
            </w:pPr>
            <w:r w:rsidRPr="00C139B4">
              <w:t xml:space="preserve">- User </w:t>
            </w:r>
            <w:r w:rsidRPr="00C139B4">
              <w:rPr>
                <w:rFonts w:hint="eastAsia"/>
                <w:lang w:eastAsia="zh-CN"/>
              </w:rPr>
              <w:t>U</w:t>
            </w:r>
            <w:r w:rsidRPr="00C139B4">
              <w:t>nknown.</w:t>
            </w:r>
          </w:p>
          <w:p w14:paraId="17F2950D" w14:textId="77777777" w:rsidR="009D4C7F" w:rsidRPr="00C139B4" w:rsidRDefault="009D4C7F" w:rsidP="002B6321">
            <w:pPr>
              <w:pStyle w:val="TAL"/>
            </w:pPr>
          </w:p>
        </w:tc>
      </w:tr>
    </w:tbl>
    <w:p w14:paraId="307693AE" w14:textId="77777777" w:rsidR="009D4C7F" w:rsidRPr="00C139B4" w:rsidRDefault="009D4C7F" w:rsidP="009D4C7F"/>
    <w:p w14:paraId="500C346E" w14:textId="77777777" w:rsidR="009D4C7F" w:rsidRPr="00C139B4" w:rsidRDefault="009D4C7F" w:rsidP="00FA6621">
      <w:pPr>
        <w:pStyle w:val="Heading5"/>
      </w:pPr>
      <w:bookmarkStart w:id="507" w:name="_Toc20211914"/>
      <w:bookmarkStart w:id="508" w:name="_Toc27727190"/>
      <w:bookmarkStart w:id="509" w:name="_Toc36041845"/>
      <w:bookmarkStart w:id="510" w:name="_Toc44871268"/>
      <w:bookmarkStart w:id="511" w:name="_Toc44871667"/>
      <w:bookmarkStart w:id="512" w:name="_Toc51861742"/>
      <w:bookmarkStart w:id="513" w:name="_Toc57978147"/>
      <w:bookmarkStart w:id="514" w:name="_Toc170145716"/>
      <w:r w:rsidRPr="00C139B4">
        <w:rPr>
          <w:lang w:eastAsia="zh-CN"/>
        </w:rPr>
        <w:t>5</w:t>
      </w:r>
      <w:r w:rsidRPr="00C139B4">
        <w:rPr>
          <w:rFonts w:hint="eastAsia"/>
          <w:lang w:eastAsia="zh-CN"/>
        </w:rPr>
        <w:t>A.</w:t>
      </w:r>
      <w:r w:rsidRPr="00C139B4">
        <w:rPr>
          <w:lang w:eastAsia="zh-CN"/>
        </w:rPr>
        <w:t>2</w:t>
      </w:r>
      <w:r w:rsidRPr="00C139B4">
        <w:rPr>
          <w:rFonts w:hint="eastAsia"/>
          <w:lang w:eastAsia="zh-CN"/>
        </w:rPr>
        <w:t>.</w:t>
      </w:r>
      <w:r w:rsidRPr="00C139B4">
        <w:rPr>
          <w:lang w:eastAsia="zh-CN"/>
        </w:rPr>
        <w:t>2.1.2</w:t>
      </w:r>
      <w:r w:rsidRPr="00C139B4">
        <w:rPr>
          <w:rFonts w:hint="eastAsia"/>
          <w:lang w:eastAsia="zh-CN"/>
        </w:rPr>
        <w:tab/>
      </w:r>
      <w:r w:rsidRPr="00C139B4">
        <w:rPr>
          <w:lang w:eastAsia="zh-CN"/>
        </w:rPr>
        <w:t xml:space="preserve">Detailed behaviour of </w:t>
      </w:r>
      <w:r w:rsidRPr="00C139B4">
        <w:rPr>
          <w:rFonts w:hint="eastAsia"/>
          <w:lang w:eastAsia="zh-CN"/>
        </w:rPr>
        <w:t xml:space="preserve">the </w:t>
      </w:r>
      <w:r w:rsidRPr="00C139B4">
        <w:rPr>
          <w:lang w:eastAsia="zh-CN"/>
        </w:rPr>
        <w:t xml:space="preserve">MME and </w:t>
      </w:r>
      <w:r w:rsidRPr="00C139B4">
        <w:rPr>
          <w:rFonts w:hint="eastAsia"/>
          <w:lang w:eastAsia="zh-CN"/>
        </w:rPr>
        <w:t xml:space="preserve">the </w:t>
      </w:r>
      <w:r w:rsidRPr="00C139B4">
        <w:rPr>
          <w:lang w:eastAsia="zh-CN"/>
        </w:rPr>
        <w:t>SGSN</w:t>
      </w:r>
      <w:bookmarkEnd w:id="507"/>
      <w:bookmarkEnd w:id="508"/>
      <w:bookmarkEnd w:id="509"/>
      <w:bookmarkEnd w:id="510"/>
      <w:bookmarkEnd w:id="511"/>
      <w:bookmarkEnd w:id="512"/>
      <w:bookmarkEnd w:id="513"/>
      <w:bookmarkEnd w:id="514"/>
    </w:p>
    <w:p w14:paraId="7F443EF7" w14:textId="77777777" w:rsidR="009D4C7F" w:rsidRPr="00C139B4" w:rsidRDefault="009D4C7F" w:rsidP="009D4C7F">
      <w:r w:rsidRPr="00C139B4">
        <w:t>When receiving an Insert V</w:t>
      </w:r>
      <w:r w:rsidRPr="00C139B4">
        <w:rPr>
          <w:rFonts w:hint="eastAsia"/>
          <w:lang w:eastAsia="zh-CN"/>
        </w:rPr>
        <w:t xml:space="preserve">CSG </w:t>
      </w:r>
      <w:r w:rsidRPr="00C139B4">
        <w:t>Subscriber Data request, the MME or SGSN shall check whether the IMSI is known.</w:t>
      </w:r>
    </w:p>
    <w:p w14:paraId="78309638" w14:textId="77777777" w:rsidR="009D4C7F" w:rsidRPr="00C139B4" w:rsidRDefault="009D4C7F" w:rsidP="009D4C7F">
      <w:r w:rsidRPr="00C139B4">
        <w:t xml:space="preserve">If it is not known, a result code of </w:t>
      </w:r>
      <w:r w:rsidRPr="00C139B4">
        <w:rPr>
          <w:lang w:eastAsia="zh-CN"/>
        </w:rPr>
        <w:t>DIAMETER_ERROR_USER_UNKNOWN</w:t>
      </w:r>
      <w:r w:rsidRPr="00C139B4">
        <w:t xml:space="preserve"> </w:t>
      </w:r>
      <w:r w:rsidRPr="00C139B4">
        <w:rPr>
          <w:rFonts w:hint="eastAsia"/>
          <w:lang w:eastAsia="zh-CN"/>
        </w:rPr>
        <w:t xml:space="preserve">shall be </w:t>
      </w:r>
      <w:r w:rsidRPr="00C139B4">
        <w:t>returned.</w:t>
      </w:r>
    </w:p>
    <w:p w14:paraId="7AFFD25C" w14:textId="77777777" w:rsidR="009D4C7F" w:rsidRPr="00C139B4" w:rsidRDefault="009D4C7F" w:rsidP="009D4C7F">
      <w:r w:rsidRPr="00C139B4">
        <w:t>If the request does not contain any CSG-Subscription-Data AVP, Experimental-Result shall be set to DIAMETER_ERROR_SUBS_DATA_ABSENT.</w:t>
      </w:r>
    </w:p>
    <w:p w14:paraId="4336028A" w14:textId="77777777" w:rsidR="009D4C7F" w:rsidRPr="00C139B4" w:rsidRDefault="009D4C7F" w:rsidP="009D4C7F">
      <w:pPr>
        <w:rPr>
          <w:lang w:eastAsia="zh-CN"/>
        </w:rPr>
      </w:pPr>
      <w:r w:rsidRPr="00C139B4">
        <w:lastRenderedPageBreak/>
        <w:t xml:space="preserve">If the request contains at least one CSG-Subscription-Data AVPs, the MME or SGSN shall delete all </w:t>
      </w:r>
      <w:r w:rsidRPr="00C139B4">
        <w:rPr>
          <w:rFonts w:hint="eastAsia"/>
          <w:lang w:eastAsia="zh-CN"/>
        </w:rPr>
        <w:t xml:space="preserve">the </w:t>
      </w:r>
      <w:r w:rsidRPr="00C139B4">
        <w:t xml:space="preserve">stored </w:t>
      </w:r>
      <w:r w:rsidRPr="00C139B4">
        <w:rPr>
          <w:lang w:eastAsia="zh-CN"/>
        </w:rPr>
        <w:t>"</w:t>
      </w:r>
      <w:r w:rsidRPr="00C139B4">
        <w:t>CSG subscription data from CSS</w:t>
      </w:r>
      <w:r w:rsidRPr="00C139B4">
        <w:rPr>
          <w:lang w:eastAsia="zh-CN"/>
        </w:rPr>
        <w:t xml:space="preserve">" (if </w:t>
      </w:r>
      <w:r w:rsidRPr="00C139B4">
        <w:rPr>
          <w:rFonts w:hint="eastAsia"/>
          <w:lang w:eastAsia="zh-CN"/>
        </w:rPr>
        <w:t>any</w:t>
      </w:r>
      <w:r w:rsidRPr="00C139B4">
        <w:rPr>
          <w:lang w:eastAsia="zh-CN"/>
        </w:rPr>
        <w:t>)</w:t>
      </w:r>
      <w:r w:rsidRPr="00C139B4">
        <w:rPr>
          <w:rFonts w:hint="eastAsia"/>
          <w:lang w:eastAsia="zh-CN"/>
        </w:rPr>
        <w:t xml:space="preserve">, </w:t>
      </w:r>
      <w:r w:rsidRPr="00C139B4">
        <w:t xml:space="preserve">and then store the received </w:t>
      </w:r>
      <w:r w:rsidRPr="00C139B4">
        <w:rPr>
          <w:lang w:eastAsia="zh-CN"/>
        </w:rPr>
        <w:t>"</w:t>
      </w:r>
      <w:r w:rsidRPr="00C139B4">
        <w:rPr>
          <w:rFonts w:hint="eastAsia"/>
          <w:lang w:eastAsia="zh-CN"/>
        </w:rPr>
        <w:t xml:space="preserve">CSG </w:t>
      </w:r>
      <w:r w:rsidRPr="00C139B4">
        <w:t>subscription data from CSS</w:t>
      </w:r>
      <w:r w:rsidRPr="00C139B4">
        <w:rPr>
          <w:lang w:eastAsia="zh-CN"/>
        </w:rPr>
        <w:t>"</w:t>
      </w:r>
      <w:r w:rsidRPr="00C139B4">
        <w:t>.</w:t>
      </w:r>
    </w:p>
    <w:p w14:paraId="0A0C505D" w14:textId="77777777" w:rsidR="009D4C7F" w:rsidRPr="00C139B4" w:rsidRDefault="009D4C7F" w:rsidP="009D4C7F">
      <w:pPr>
        <w:rPr>
          <w:lang w:eastAsia="zh-CN"/>
        </w:rPr>
      </w:pPr>
      <w:r w:rsidRPr="00C139B4">
        <w:rPr>
          <w:lang w:eastAsia="zh-CN"/>
        </w:rPr>
        <w:t>If</w:t>
      </w:r>
      <w:r w:rsidRPr="00C139B4">
        <w:rPr>
          <w:rFonts w:hint="eastAsia"/>
          <w:lang w:eastAsia="zh-CN"/>
        </w:rPr>
        <w:t xml:space="preserve"> the MME</w:t>
      </w:r>
      <w:r w:rsidRPr="00C139B4">
        <w:rPr>
          <w:lang w:eastAsia="zh-CN"/>
        </w:rPr>
        <w:t xml:space="preserve"> or SGSN</w:t>
      </w:r>
      <w:r w:rsidRPr="00C139B4">
        <w:rPr>
          <w:rFonts w:hint="eastAsia"/>
          <w:lang w:eastAsia="zh-CN"/>
        </w:rPr>
        <w:t xml:space="preserve"> cannot fulfil </w:t>
      </w:r>
      <w:r w:rsidRPr="00C139B4">
        <w:rPr>
          <w:lang w:eastAsia="zh-CN"/>
        </w:rPr>
        <w:t xml:space="preserve">the </w:t>
      </w:r>
      <w:r w:rsidRPr="00C139B4">
        <w:rPr>
          <w:rFonts w:hint="eastAsia"/>
          <w:lang w:eastAsia="zh-CN"/>
        </w:rPr>
        <w:t>received request, e.g. due to</w:t>
      </w:r>
      <w:r w:rsidRPr="00C139B4">
        <w:rPr>
          <w:lang w:eastAsia="zh-CN"/>
        </w:rPr>
        <w:t xml:space="preserve"> a</w:t>
      </w:r>
      <w:r w:rsidRPr="00C139B4">
        <w:rPr>
          <w:rFonts w:hint="eastAsia"/>
          <w:lang w:eastAsia="zh-CN"/>
        </w:rPr>
        <w:t xml:space="preserve"> database error, it shall set </w:t>
      </w:r>
      <w:r w:rsidRPr="00C139B4">
        <w:rPr>
          <w:lang w:eastAsia="zh-CN"/>
        </w:rPr>
        <w:t xml:space="preserve">the </w:t>
      </w:r>
      <w:r w:rsidRPr="00C139B4">
        <w:rPr>
          <w:rFonts w:hint="eastAsia"/>
          <w:lang w:eastAsia="zh-CN"/>
        </w:rPr>
        <w:t>Result-Code to DIAMETER_UNABLE_TO_COMPLY.</w:t>
      </w:r>
    </w:p>
    <w:p w14:paraId="1573A64D" w14:textId="77777777" w:rsidR="009D4C7F" w:rsidRPr="00C139B4" w:rsidRDefault="009D4C7F" w:rsidP="009D4C7F">
      <w:pPr>
        <w:rPr>
          <w:lang w:eastAsia="zh-CN"/>
        </w:rPr>
      </w:pPr>
      <w:r w:rsidRPr="00C139B4">
        <w:rPr>
          <w:lang w:eastAsia="zh-CN"/>
        </w:rPr>
        <w:t>I</w:t>
      </w:r>
      <w:r w:rsidRPr="00C139B4">
        <w:rPr>
          <w:rFonts w:hint="eastAsia"/>
          <w:lang w:eastAsia="zh-CN"/>
        </w:rPr>
        <w:t>f the same CSG I</w:t>
      </w:r>
      <w:r w:rsidRPr="00C139B4">
        <w:rPr>
          <w:lang w:eastAsia="zh-CN"/>
        </w:rPr>
        <w:t>d</w:t>
      </w:r>
      <w:r w:rsidRPr="00C139B4">
        <w:rPr>
          <w:rFonts w:hint="eastAsia"/>
          <w:lang w:eastAsia="zh-CN"/>
        </w:rPr>
        <w:t xml:space="preserve"> exists in both </w:t>
      </w:r>
      <w:r w:rsidRPr="00C139B4">
        <w:rPr>
          <w:lang w:eastAsia="zh-CN"/>
        </w:rPr>
        <w:t xml:space="preserve">"CSG </w:t>
      </w:r>
      <w:r w:rsidRPr="00C139B4">
        <w:rPr>
          <w:rFonts w:hint="eastAsia"/>
          <w:lang w:eastAsia="zh-CN"/>
        </w:rPr>
        <w:t>subscription data</w:t>
      </w:r>
      <w:r w:rsidRPr="00C139B4">
        <w:rPr>
          <w:lang w:eastAsia="zh-CN"/>
        </w:rPr>
        <w:t xml:space="preserve"> from CSS" </w:t>
      </w:r>
      <w:r w:rsidRPr="00C139B4">
        <w:rPr>
          <w:rFonts w:hint="eastAsia"/>
          <w:lang w:eastAsia="zh-CN"/>
        </w:rPr>
        <w:t xml:space="preserve">and </w:t>
      </w:r>
      <w:r w:rsidRPr="00C139B4">
        <w:rPr>
          <w:lang w:eastAsia="zh-CN"/>
        </w:rPr>
        <w:t xml:space="preserve">"CSG </w:t>
      </w:r>
      <w:r w:rsidRPr="00C139B4">
        <w:rPr>
          <w:rFonts w:hint="eastAsia"/>
          <w:lang w:eastAsia="zh-CN"/>
        </w:rPr>
        <w:t>subscription data</w:t>
      </w:r>
      <w:r w:rsidRPr="00C139B4">
        <w:rPr>
          <w:lang w:eastAsia="zh-CN"/>
        </w:rPr>
        <w:t xml:space="preserve"> from HSS"</w:t>
      </w:r>
      <w:r w:rsidRPr="00C139B4">
        <w:rPr>
          <w:rFonts w:hint="eastAsia"/>
          <w:lang w:eastAsia="zh-CN"/>
        </w:rPr>
        <w:t xml:space="preserve">, the </w:t>
      </w:r>
      <w:r w:rsidRPr="00C139B4">
        <w:rPr>
          <w:lang w:eastAsia="zh-CN"/>
        </w:rPr>
        <w:t>"</w:t>
      </w:r>
      <w:r w:rsidRPr="00C139B4">
        <w:rPr>
          <w:rFonts w:hint="eastAsia"/>
          <w:lang w:eastAsia="zh-CN"/>
        </w:rPr>
        <w:t>CSG subscription data from HSS</w:t>
      </w:r>
      <w:r w:rsidRPr="00C139B4">
        <w:rPr>
          <w:lang w:eastAsia="zh-CN"/>
        </w:rPr>
        <w:t>"</w:t>
      </w:r>
      <w:r w:rsidRPr="00C139B4">
        <w:rPr>
          <w:rFonts w:hint="eastAsia"/>
          <w:lang w:eastAsia="zh-CN"/>
        </w:rPr>
        <w:t xml:space="preserve"> shall take precedence over the </w:t>
      </w:r>
      <w:r w:rsidRPr="00C139B4">
        <w:rPr>
          <w:lang w:eastAsia="zh-CN"/>
        </w:rPr>
        <w:t>"</w:t>
      </w:r>
      <w:r w:rsidRPr="00C139B4">
        <w:rPr>
          <w:rFonts w:hint="eastAsia"/>
          <w:lang w:eastAsia="zh-CN"/>
        </w:rPr>
        <w:t>CSG subscription data from CSS</w:t>
      </w:r>
      <w:r w:rsidRPr="00C139B4">
        <w:rPr>
          <w:lang w:eastAsia="zh-CN"/>
        </w:rPr>
        <w:t>" in further use</w:t>
      </w:r>
      <w:r w:rsidRPr="00C139B4">
        <w:rPr>
          <w:rFonts w:hint="eastAsia"/>
          <w:lang w:eastAsia="zh-CN"/>
        </w:rPr>
        <w:t>.</w:t>
      </w:r>
    </w:p>
    <w:p w14:paraId="10BF9963" w14:textId="77777777" w:rsidR="009D4C7F" w:rsidRPr="00C139B4" w:rsidRDefault="009D4C7F" w:rsidP="00FA6621">
      <w:pPr>
        <w:pStyle w:val="Heading5"/>
      </w:pPr>
      <w:bookmarkStart w:id="515" w:name="_Toc20211915"/>
      <w:bookmarkStart w:id="516" w:name="_Toc27727191"/>
      <w:bookmarkStart w:id="517" w:name="_Toc36041846"/>
      <w:bookmarkStart w:id="518" w:name="_Toc44871269"/>
      <w:bookmarkStart w:id="519" w:name="_Toc44871668"/>
      <w:bookmarkStart w:id="520" w:name="_Toc51861743"/>
      <w:bookmarkStart w:id="521" w:name="_Toc57978148"/>
      <w:bookmarkStart w:id="522" w:name="_Toc170145717"/>
      <w:r w:rsidRPr="00C139B4">
        <w:rPr>
          <w:lang w:eastAsia="zh-CN"/>
        </w:rPr>
        <w:t>5</w:t>
      </w:r>
      <w:r w:rsidRPr="00C139B4">
        <w:rPr>
          <w:rFonts w:hint="eastAsia"/>
          <w:lang w:eastAsia="zh-CN"/>
        </w:rPr>
        <w:t>A.</w:t>
      </w:r>
      <w:r w:rsidRPr="00C139B4">
        <w:rPr>
          <w:lang w:eastAsia="zh-CN"/>
        </w:rPr>
        <w:t>2</w:t>
      </w:r>
      <w:r w:rsidRPr="00C139B4">
        <w:rPr>
          <w:rFonts w:hint="eastAsia"/>
          <w:lang w:eastAsia="zh-CN"/>
        </w:rPr>
        <w:t>.</w:t>
      </w:r>
      <w:r w:rsidRPr="00C139B4">
        <w:rPr>
          <w:lang w:eastAsia="zh-CN"/>
        </w:rPr>
        <w:t>2.1.</w:t>
      </w:r>
      <w:r w:rsidRPr="00C139B4">
        <w:rPr>
          <w:rFonts w:hint="eastAsia"/>
          <w:lang w:eastAsia="zh-CN"/>
        </w:rPr>
        <w:t>3</w:t>
      </w:r>
      <w:r w:rsidRPr="00C139B4">
        <w:rPr>
          <w:rFonts w:hint="eastAsia"/>
          <w:lang w:eastAsia="zh-CN"/>
        </w:rPr>
        <w:tab/>
      </w:r>
      <w:r w:rsidRPr="00C139B4">
        <w:rPr>
          <w:lang w:eastAsia="zh-CN"/>
        </w:rPr>
        <w:t xml:space="preserve">Detailed behaviour of </w:t>
      </w:r>
      <w:r w:rsidRPr="00C139B4">
        <w:rPr>
          <w:rFonts w:hint="eastAsia"/>
          <w:lang w:eastAsia="zh-CN"/>
        </w:rPr>
        <w:t>C</w:t>
      </w:r>
      <w:r w:rsidRPr="00C139B4">
        <w:rPr>
          <w:lang w:eastAsia="zh-CN"/>
        </w:rPr>
        <w:t>SS</w:t>
      </w:r>
      <w:bookmarkEnd w:id="515"/>
      <w:bookmarkEnd w:id="516"/>
      <w:bookmarkEnd w:id="517"/>
      <w:bookmarkEnd w:id="518"/>
      <w:bookmarkEnd w:id="519"/>
      <w:bookmarkEnd w:id="520"/>
      <w:bookmarkEnd w:id="521"/>
      <w:bookmarkEnd w:id="522"/>
    </w:p>
    <w:p w14:paraId="216C3466" w14:textId="77777777" w:rsidR="009D4C7F" w:rsidRPr="00C139B4" w:rsidRDefault="009D4C7F" w:rsidP="009D4C7F">
      <w:r w:rsidRPr="00C139B4">
        <w:t xml:space="preserve">The </w:t>
      </w:r>
      <w:r w:rsidRPr="00C139B4">
        <w:rPr>
          <w:rFonts w:hint="eastAsia"/>
          <w:lang w:eastAsia="zh-CN"/>
        </w:rPr>
        <w:t>C</w:t>
      </w:r>
      <w:r w:rsidRPr="00C139B4">
        <w:t xml:space="preserve">SS shall make use of this procedure to delete the </w:t>
      </w:r>
      <w:r w:rsidRPr="00C139B4">
        <w:rPr>
          <w:lang w:eastAsia="zh-CN"/>
        </w:rPr>
        <w:t>"</w:t>
      </w:r>
      <w:r w:rsidRPr="00C139B4">
        <w:rPr>
          <w:rFonts w:hint="eastAsia"/>
          <w:lang w:eastAsia="zh-CN"/>
        </w:rPr>
        <w:t>CS</w:t>
      </w:r>
      <w:r w:rsidRPr="00C139B4">
        <w:rPr>
          <w:lang w:eastAsia="zh-CN"/>
        </w:rPr>
        <w:t>G</w:t>
      </w:r>
      <w:r w:rsidRPr="00C139B4">
        <w:rPr>
          <w:rFonts w:hint="eastAsia"/>
          <w:lang w:eastAsia="zh-CN"/>
        </w:rPr>
        <w:t xml:space="preserve"> subscription</w:t>
      </w:r>
      <w:r w:rsidRPr="00C139B4">
        <w:t xml:space="preserve"> data from CSS</w:t>
      </w:r>
      <w:r w:rsidRPr="00C139B4">
        <w:rPr>
          <w:lang w:eastAsia="zh-CN"/>
        </w:rPr>
        <w:t>"</w:t>
      </w:r>
      <w:r w:rsidRPr="00C139B4">
        <w:t xml:space="preserve"> stored in the MME or SGSN and replace them with the </w:t>
      </w:r>
      <w:r w:rsidRPr="00C139B4">
        <w:rPr>
          <w:rFonts w:hint="eastAsia"/>
          <w:lang w:eastAsia="zh-CN"/>
        </w:rPr>
        <w:t>CS</w:t>
      </w:r>
      <w:r w:rsidRPr="00C139B4">
        <w:rPr>
          <w:lang w:eastAsia="zh-CN"/>
        </w:rPr>
        <w:t>G</w:t>
      </w:r>
      <w:r w:rsidRPr="00C139B4">
        <w:rPr>
          <w:rFonts w:hint="eastAsia"/>
          <w:lang w:eastAsia="zh-CN"/>
        </w:rPr>
        <w:t xml:space="preserve"> subscription</w:t>
      </w:r>
      <w:r w:rsidRPr="00C139B4">
        <w:t xml:space="preserve"> data sent.</w:t>
      </w:r>
    </w:p>
    <w:p w14:paraId="4F22E0D4" w14:textId="77777777" w:rsidR="009D4C7F" w:rsidRPr="00C139B4" w:rsidRDefault="009D4C7F" w:rsidP="009D4C7F">
      <w:pPr>
        <w:rPr>
          <w:lang w:eastAsia="zh-CN"/>
        </w:rPr>
      </w:pPr>
      <w:r w:rsidRPr="00C139B4">
        <w:t>If the CSS receives a Insert V</w:t>
      </w:r>
      <w:r w:rsidRPr="00C139B4">
        <w:rPr>
          <w:rFonts w:hint="eastAsia"/>
          <w:lang w:eastAsia="zh-CN"/>
        </w:rPr>
        <w:t xml:space="preserve">CSG </w:t>
      </w:r>
      <w:r w:rsidRPr="00C139B4">
        <w:t xml:space="preserve">Subscriber Data answer with the Result Code </w:t>
      </w:r>
      <w:r w:rsidRPr="00C139B4">
        <w:rPr>
          <w:lang w:eastAsia="zh-CN"/>
        </w:rPr>
        <w:t>DIAMETER_ERROR_USER_UNKNOWN, the CSS shall clear the stored MME or SGSN identity.</w:t>
      </w:r>
    </w:p>
    <w:p w14:paraId="08181291" w14:textId="77777777" w:rsidR="009D4C7F" w:rsidRPr="00C139B4" w:rsidRDefault="009D4C7F" w:rsidP="00FA6621">
      <w:pPr>
        <w:pStyle w:val="Heading4"/>
        <w:rPr>
          <w:lang w:val="pt-BR"/>
        </w:rPr>
      </w:pPr>
      <w:bookmarkStart w:id="523" w:name="_Toc20211916"/>
      <w:bookmarkStart w:id="524" w:name="_Toc27727192"/>
      <w:bookmarkStart w:id="525" w:name="_Toc36041847"/>
      <w:bookmarkStart w:id="526" w:name="_Toc44871270"/>
      <w:bookmarkStart w:id="527" w:name="_Toc44871669"/>
      <w:bookmarkStart w:id="528" w:name="_Toc51861744"/>
      <w:bookmarkStart w:id="529" w:name="_Toc57978149"/>
      <w:bookmarkStart w:id="530" w:name="_Toc170145718"/>
      <w:r w:rsidRPr="00C139B4">
        <w:rPr>
          <w:lang w:val="pt-BR" w:eastAsia="zh-CN"/>
        </w:rPr>
        <w:t>5A</w:t>
      </w:r>
      <w:r w:rsidRPr="00C139B4">
        <w:rPr>
          <w:rFonts w:hint="eastAsia"/>
          <w:lang w:val="pt-BR" w:eastAsia="zh-CN"/>
        </w:rPr>
        <w:t>.2.2</w:t>
      </w:r>
      <w:r w:rsidRPr="00C139B4">
        <w:rPr>
          <w:lang w:val="pt-BR" w:eastAsia="zh-CN"/>
        </w:rPr>
        <w:t>.2</w:t>
      </w:r>
      <w:r w:rsidRPr="00C139B4">
        <w:rPr>
          <w:rFonts w:hint="eastAsia"/>
          <w:lang w:val="pt-BR" w:eastAsia="zh-CN"/>
        </w:rPr>
        <w:tab/>
        <w:t xml:space="preserve">Delete </w:t>
      </w:r>
      <w:r w:rsidRPr="00C139B4">
        <w:rPr>
          <w:lang w:val="pt-BR" w:eastAsia="zh-CN"/>
        </w:rPr>
        <w:t xml:space="preserve">VCSG </w:t>
      </w:r>
      <w:r w:rsidRPr="00C139B4">
        <w:rPr>
          <w:rFonts w:hint="eastAsia"/>
          <w:lang w:val="pt-BR" w:eastAsia="zh-CN"/>
        </w:rPr>
        <w:t>Subscriber Data</w:t>
      </w:r>
      <w:bookmarkEnd w:id="523"/>
      <w:bookmarkEnd w:id="524"/>
      <w:bookmarkEnd w:id="525"/>
      <w:bookmarkEnd w:id="526"/>
      <w:bookmarkEnd w:id="527"/>
      <w:bookmarkEnd w:id="528"/>
      <w:bookmarkEnd w:id="529"/>
      <w:bookmarkEnd w:id="530"/>
    </w:p>
    <w:p w14:paraId="1E8CE738" w14:textId="77777777" w:rsidR="009D4C7F" w:rsidRPr="00C139B4" w:rsidRDefault="009D4C7F" w:rsidP="00FA6621">
      <w:pPr>
        <w:pStyle w:val="Heading5"/>
        <w:rPr>
          <w:lang w:val="it-IT"/>
        </w:rPr>
      </w:pPr>
      <w:bookmarkStart w:id="531" w:name="_Toc20211917"/>
      <w:bookmarkStart w:id="532" w:name="_Toc27727193"/>
      <w:bookmarkStart w:id="533" w:name="_Toc36041848"/>
      <w:bookmarkStart w:id="534" w:name="_Toc44871271"/>
      <w:bookmarkStart w:id="535" w:name="_Toc44871670"/>
      <w:bookmarkStart w:id="536" w:name="_Toc51861745"/>
      <w:bookmarkStart w:id="537" w:name="_Toc57978150"/>
      <w:bookmarkStart w:id="538" w:name="_Toc170145719"/>
      <w:r w:rsidRPr="00C139B4">
        <w:rPr>
          <w:lang w:val="it-IT" w:eastAsia="zh-CN"/>
        </w:rPr>
        <w:t>5A</w:t>
      </w:r>
      <w:r w:rsidRPr="00C139B4">
        <w:rPr>
          <w:rFonts w:hint="eastAsia"/>
          <w:lang w:val="it-IT" w:eastAsia="zh-CN"/>
        </w:rPr>
        <w:t>.2.2</w:t>
      </w:r>
      <w:r w:rsidRPr="00C139B4">
        <w:rPr>
          <w:lang w:val="it-IT" w:eastAsia="zh-CN"/>
        </w:rPr>
        <w:t>.2.1</w:t>
      </w:r>
      <w:r w:rsidRPr="00C139B4">
        <w:rPr>
          <w:rFonts w:hint="eastAsia"/>
          <w:lang w:val="it-IT" w:eastAsia="zh-CN"/>
        </w:rPr>
        <w:tab/>
      </w:r>
      <w:r w:rsidRPr="00C139B4">
        <w:rPr>
          <w:lang w:val="it-IT" w:eastAsia="zh-CN"/>
        </w:rPr>
        <w:t>General</w:t>
      </w:r>
      <w:bookmarkEnd w:id="531"/>
      <w:bookmarkEnd w:id="532"/>
      <w:bookmarkEnd w:id="533"/>
      <w:bookmarkEnd w:id="534"/>
      <w:bookmarkEnd w:id="535"/>
      <w:bookmarkEnd w:id="536"/>
      <w:bookmarkEnd w:id="537"/>
      <w:bookmarkEnd w:id="538"/>
    </w:p>
    <w:p w14:paraId="1E8F1F12" w14:textId="77777777" w:rsidR="009D4C7F" w:rsidRPr="00C139B4" w:rsidRDefault="009D4C7F" w:rsidP="009D4C7F">
      <w:pPr>
        <w:rPr>
          <w:lang w:eastAsia="zh-CN"/>
        </w:rPr>
      </w:pPr>
      <w:r w:rsidRPr="00C139B4">
        <w:t>Th</w:t>
      </w:r>
      <w:r w:rsidRPr="00C139B4">
        <w:rPr>
          <w:rFonts w:hint="eastAsia"/>
          <w:lang w:eastAsia="zh-CN"/>
        </w:rPr>
        <w:t>is p</w:t>
      </w:r>
      <w:r w:rsidRPr="00C139B4">
        <w:t xml:space="preserve">rocedure </w:t>
      </w:r>
      <w:r w:rsidRPr="00C139B4">
        <w:rPr>
          <w:rFonts w:hint="eastAsia"/>
          <w:lang w:eastAsia="zh-CN"/>
        </w:rPr>
        <w:t>shall be</w:t>
      </w:r>
      <w:r w:rsidRPr="00C139B4">
        <w:rPr>
          <w:lang w:eastAsia="zh-CN"/>
        </w:rPr>
        <w:t xml:space="preserve"> </w:t>
      </w:r>
      <w:r w:rsidRPr="00C139B4">
        <w:t xml:space="preserve">used between </w:t>
      </w:r>
      <w:r w:rsidRPr="00C139B4">
        <w:rPr>
          <w:rFonts w:hint="eastAsia"/>
          <w:lang w:eastAsia="zh-CN"/>
        </w:rPr>
        <w:t>the</w:t>
      </w:r>
      <w:r w:rsidRPr="00C139B4">
        <w:rPr>
          <w:lang w:eastAsia="zh-CN"/>
        </w:rPr>
        <w:t xml:space="preserve"> CSS</w:t>
      </w:r>
      <w:r w:rsidRPr="00C139B4">
        <w:t xml:space="preserve"> and </w:t>
      </w:r>
      <w:r w:rsidRPr="00C139B4">
        <w:rPr>
          <w:rFonts w:hint="eastAsia"/>
          <w:lang w:eastAsia="zh-CN"/>
        </w:rPr>
        <w:t xml:space="preserve">the </w:t>
      </w:r>
      <w:r w:rsidRPr="00C139B4">
        <w:t>MME or between the CSS and the SGSN</w:t>
      </w:r>
      <w:r w:rsidRPr="00C139B4">
        <w:rPr>
          <w:rFonts w:hint="eastAsia"/>
          <w:lang w:eastAsia="zh-CN"/>
        </w:rPr>
        <w:t>,</w:t>
      </w:r>
      <w:r w:rsidRPr="00C139B4">
        <w:t xml:space="preserve"> to </w:t>
      </w:r>
      <w:r w:rsidRPr="00C139B4">
        <w:rPr>
          <w:rFonts w:hint="eastAsia"/>
          <w:lang w:eastAsia="zh-CN"/>
        </w:rPr>
        <w:t>remove</w:t>
      </w:r>
      <w:r w:rsidRPr="00C139B4">
        <w:rPr>
          <w:rFonts w:hint="eastAsia"/>
        </w:rPr>
        <w:t xml:space="preserve"> </w:t>
      </w:r>
      <w:r w:rsidRPr="00C139B4">
        <w:rPr>
          <w:rFonts w:hint="eastAsia"/>
          <w:lang w:eastAsia="zh-CN"/>
        </w:rPr>
        <w:t xml:space="preserve">all </w:t>
      </w:r>
      <w:r w:rsidRPr="00C139B4">
        <w:rPr>
          <w:lang w:eastAsia="zh-CN"/>
        </w:rPr>
        <w:t xml:space="preserve">the "CSG subscription </w:t>
      </w:r>
      <w:r w:rsidRPr="00C139B4">
        <w:rPr>
          <w:rFonts w:hint="eastAsia"/>
          <w:lang w:eastAsia="zh-CN"/>
        </w:rPr>
        <w:t xml:space="preserve">data </w:t>
      </w:r>
      <w:r w:rsidRPr="00C139B4">
        <w:rPr>
          <w:lang w:eastAsia="zh-CN"/>
        </w:rPr>
        <w:t>from</w:t>
      </w:r>
      <w:r w:rsidRPr="00C139B4">
        <w:rPr>
          <w:rFonts w:hint="eastAsia"/>
          <w:lang w:eastAsia="zh-CN"/>
        </w:rPr>
        <w:t xml:space="preserve"> </w:t>
      </w:r>
      <w:r w:rsidRPr="00C139B4">
        <w:t>CSS</w:t>
      </w:r>
      <w:r w:rsidRPr="00C139B4">
        <w:rPr>
          <w:lang w:eastAsia="zh-CN"/>
        </w:rPr>
        <w:t>"</w:t>
      </w:r>
      <w:r w:rsidRPr="00C139B4">
        <w:rPr>
          <w:rFonts w:hint="eastAsia"/>
        </w:rPr>
        <w:t xml:space="preserve"> </w:t>
      </w:r>
      <w:r w:rsidRPr="00C139B4">
        <w:rPr>
          <w:rFonts w:hint="eastAsia"/>
          <w:lang w:eastAsia="zh-CN"/>
        </w:rPr>
        <w:t xml:space="preserve">stored </w:t>
      </w:r>
      <w:r w:rsidRPr="00C139B4">
        <w:rPr>
          <w:rFonts w:hint="eastAsia"/>
        </w:rPr>
        <w:t>in the MME</w:t>
      </w:r>
      <w:r w:rsidRPr="00C139B4">
        <w:t xml:space="preserve"> or SGSN. The procedure </w:t>
      </w:r>
      <w:r w:rsidRPr="00C139B4">
        <w:rPr>
          <w:rFonts w:hint="eastAsia"/>
          <w:lang w:eastAsia="zh-CN"/>
        </w:rPr>
        <w:t xml:space="preserve">shall be </w:t>
      </w:r>
      <w:r w:rsidRPr="00C139B4">
        <w:t>invoked by the CSS</w:t>
      </w:r>
      <w:r w:rsidRPr="00C139B4">
        <w:rPr>
          <w:rFonts w:hint="eastAsia"/>
          <w:lang w:eastAsia="zh-CN"/>
        </w:rPr>
        <w:t>.</w:t>
      </w:r>
    </w:p>
    <w:p w14:paraId="73A7B334" w14:textId="77777777" w:rsidR="009D4C7F" w:rsidRPr="00C139B4" w:rsidRDefault="009D4C7F" w:rsidP="009D4C7F">
      <w:pPr>
        <w:rPr>
          <w:lang w:eastAsia="zh-CN"/>
        </w:rPr>
      </w:pPr>
      <w:r w:rsidRPr="00C139B4">
        <w:rPr>
          <w:rFonts w:hint="eastAsia"/>
          <w:lang w:eastAsia="zh-CN"/>
        </w:rPr>
        <w:t xml:space="preserve">If the </w:t>
      </w:r>
      <w:r w:rsidRPr="00C139B4">
        <w:rPr>
          <w:lang w:eastAsia="zh-CN"/>
        </w:rPr>
        <w:t xml:space="preserve">CSS </w:t>
      </w:r>
      <w:r w:rsidRPr="00C139B4">
        <w:rPr>
          <w:rFonts w:hint="eastAsia"/>
          <w:lang w:eastAsia="zh-CN"/>
        </w:rPr>
        <w:t xml:space="preserve">knows that the UE has attached to the same combined MME/SGSN via both E-UTRAN and UTRAN/GERAN, i.e. the </w:t>
      </w:r>
      <w:r w:rsidRPr="00C139B4">
        <w:rPr>
          <w:lang w:eastAsia="zh-CN"/>
        </w:rPr>
        <w:t xml:space="preserve">CSS </w:t>
      </w:r>
      <w:r w:rsidRPr="00C139B4">
        <w:rPr>
          <w:rFonts w:hint="eastAsia"/>
          <w:lang w:eastAsia="zh-CN"/>
        </w:rPr>
        <w:t xml:space="preserve">has received </w:t>
      </w:r>
      <w:r w:rsidRPr="00C139B4">
        <w:t xml:space="preserve">the Update VCSG Location Request over </w:t>
      </w:r>
      <w:r w:rsidRPr="00C139B4">
        <w:rPr>
          <w:rFonts w:hint="eastAsia"/>
          <w:lang w:eastAsia="zh-CN"/>
        </w:rPr>
        <w:t xml:space="preserve">both </w:t>
      </w:r>
      <w:r w:rsidRPr="00C139B4">
        <w:t>the S7a interface</w:t>
      </w:r>
      <w:r w:rsidRPr="00C139B4">
        <w:rPr>
          <w:rFonts w:hint="eastAsia"/>
          <w:lang w:eastAsia="zh-CN"/>
        </w:rPr>
        <w:t xml:space="preserve"> and S</w:t>
      </w:r>
      <w:r w:rsidRPr="00C139B4">
        <w:rPr>
          <w:lang w:eastAsia="zh-CN"/>
        </w:rPr>
        <w:t>7</w:t>
      </w:r>
      <w:r w:rsidRPr="00C139B4">
        <w:rPr>
          <w:rFonts w:hint="eastAsia"/>
          <w:lang w:eastAsia="zh-CN"/>
        </w:rPr>
        <w:t xml:space="preserve">d interface respectively with the same SGSN number, the </w:t>
      </w:r>
      <w:r w:rsidRPr="00C139B4">
        <w:rPr>
          <w:lang w:eastAsia="zh-CN"/>
        </w:rPr>
        <w:t>CSS</w:t>
      </w:r>
      <w:r w:rsidRPr="00C139B4">
        <w:rPr>
          <w:rFonts w:hint="eastAsia"/>
          <w:lang w:eastAsia="zh-CN"/>
        </w:rPr>
        <w:t xml:space="preserve"> should invoke this procedure for a single time to remove</w:t>
      </w:r>
      <w:r w:rsidRPr="00C139B4">
        <w:rPr>
          <w:rFonts w:hint="eastAsia"/>
        </w:rPr>
        <w:t xml:space="preserve"> </w:t>
      </w:r>
      <w:r w:rsidRPr="00C139B4">
        <w:rPr>
          <w:rFonts w:hint="eastAsia"/>
          <w:lang w:eastAsia="zh-CN"/>
        </w:rPr>
        <w:t xml:space="preserve">all </w:t>
      </w:r>
      <w:r w:rsidRPr="00C139B4">
        <w:rPr>
          <w:lang w:eastAsia="zh-CN"/>
        </w:rPr>
        <w:t xml:space="preserve">the "CSG subscription </w:t>
      </w:r>
      <w:r w:rsidRPr="00C139B4">
        <w:rPr>
          <w:rFonts w:hint="eastAsia"/>
          <w:lang w:eastAsia="zh-CN"/>
        </w:rPr>
        <w:t xml:space="preserve">data </w:t>
      </w:r>
      <w:r w:rsidRPr="00C139B4">
        <w:rPr>
          <w:lang w:eastAsia="zh-CN"/>
        </w:rPr>
        <w:t xml:space="preserve">from CSS" </w:t>
      </w:r>
      <w:r w:rsidRPr="00C139B4">
        <w:rPr>
          <w:rFonts w:hint="eastAsia"/>
          <w:lang w:eastAsia="zh-CN"/>
        </w:rPr>
        <w:t xml:space="preserve">stored </w:t>
      </w:r>
      <w:r w:rsidRPr="00C139B4">
        <w:rPr>
          <w:rFonts w:hint="eastAsia"/>
        </w:rPr>
        <w:t>in</w:t>
      </w:r>
      <w:r w:rsidRPr="00C139B4">
        <w:t xml:space="preserve"> </w:t>
      </w:r>
      <w:r w:rsidRPr="00C139B4">
        <w:rPr>
          <w:rFonts w:hint="eastAsia"/>
          <w:lang w:eastAsia="zh-CN"/>
        </w:rPr>
        <w:t>the combined MME/SGSN, i.e. not invoke this procedure for each of the MME and the SGSN registered respectively.</w:t>
      </w:r>
    </w:p>
    <w:p w14:paraId="0392BE8A" w14:textId="531371AD" w:rsidR="009D4C7F" w:rsidRPr="00C139B4" w:rsidRDefault="009D4C7F" w:rsidP="009D4C7F">
      <w:pPr>
        <w:rPr>
          <w:lang w:eastAsia="zh-CN"/>
        </w:rPr>
      </w:pPr>
      <w:r w:rsidRPr="00C139B4">
        <w:t xml:space="preserve">This procedure is mapped to the commands </w:t>
      </w:r>
      <w:r w:rsidRPr="00C139B4">
        <w:rPr>
          <w:rFonts w:hint="eastAsia"/>
          <w:lang w:eastAsia="zh-CN"/>
        </w:rPr>
        <w:t>Delete</w:t>
      </w:r>
      <w:r w:rsidRPr="00C139B4">
        <w:t>-</w:t>
      </w:r>
      <w:r w:rsidRPr="00C139B4">
        <w:rPr>
          <w:rFonts w:hint="eastAsia"/>
          <w:lang w:eastAsia="zh-CN"/>
        </w:rPr>
        <w:t>Subscriber-Data</w:t>
      </w:r>
      <w:r w:rsidRPr="00C139B4">
        <w:t>-Request/Answer (</w:t>
      </w:r>
      <w:r w:rsidRPr="00C139B4">
        <w:rPr>
          <w:rFonts w:hint="eastAsia"/>
          <w:lang w:eastAsia="zh-CN"/>
        </w:rPr>
        <w:t>DS</w:t>
      </w:r>
      <w:r w:rsidRPr="00C139B4">
        <w:t>R/</w:t>
      </w:r>
      <w:r w:rsidRPr="00C139B4">
        <w:rPr>
          <w:rFonts w:hint="eastAsia"/>
          <w:lang w:eastAsia="zh-CN"/>
        </w:rPr>
        <w:t>DS</w:t>
      </w:r>
      <w:r w:rsidRPr="00C139B4">
        <w:t xml:space="preserve">A) in the S7a/S7d Diameter application specified in </w:t>
      </w:r>
      <w:r w:rsidR="00C31AA7" w:rsidRPr="00C139B4">
        <w:t>clause</w:t>
      </w:r>
      <w:r w:rsidR="00C31AA7">
        <w:t> </w:t>
      </w:r>
      <w:r w:rsidR="00C31AA7" w:rsidRPr="00C139B4">
        <w:t>7</w:t>
      </w:r>
      <w:r w:rsidRPr="00C139B4">
        <w:t>.</w:t>
      </w:r>
    </w:p>
    <w:p w14:paraId="2FA4764C" w14:textId="77777777" w:rsidR="009D4C7F" w:rsidRPr="00C139B4" w:rsidRDefault="009D4C7F" w:rsidP="009D4C7F">
      <w:r w:rsidRPr="00C139B4">
        <w:t>Table 5A.2.2.</w:t>
      </w:r>
      <w:r w:rsidRPr="00C139B4">
        <w:rPr>
          <w:lang w:eastAsia="zh-CN"/>
        </w:rPr>
        <w:t>2</w:t>
      </w:r>
      <w:r w:rsidRPr="00C139B4">
        <w:t>.1/1 specifies the involved information elements for the request.</w:t>
      </w:r>
    </w:p>
    <w:p w14:paraId="535B03FF" w14:textId="77777777" w:rsidR="009D4C7F" w:rsidRPr="00C139B4" w:rsidRDefault="009D4C7F" w:rsidP="009D4C7F">
      <w:r w:rsidRPr="00C139B4">
        <w:t>Table 5A.2.2.</w:t>
      </w:r>
      <w:r w:rsidRPr="00C139B4">
        <w:rPr>
          <w:lang w:eastAsia="zh-CN"/>
        </w:rPr>
        <w:t>2</w:t>
      </w:r>
      <w:r w:rsidRPr="00C139B4">
        <w:t xml:space="preserve">.1/2 specifies the involved information elements for the </w:t>
      </w:r>
      <w:r w:rsidRPr="00C139B4">
        <w:rPr>
          <w:rFonts w:hint="eastAsia"/>
          <w:lang w:eastAsia="zh-CN"/>
        </w:rPr>
        <w:t>answer</w:t>
      </w:r>
      <w:r w:rsidRPr="00C139B4">
        <w:t>.</w:t>
      </w:r>
    </w:p>
    <w:p w14:paraId="65B524ED" w14:textId="77777777" w:rsidR="009D4C7F" w:rsidRPr="00C139B4" w:rsidRDefault="009D4C7F" w:rsidP="009D4C7F">
      <w:pPr>
        <w:pStyle w:val="TH"/>
        <w:rPr>
          <w:lang w:val="en-AU" w:eastAsia="zh-CN"/>
        </w:rPr>
      </w:pPr>
      <w:r w:rsidRPr="00C139B4">
        <w:rPr>
          <w:lang w:val="en-AU"/>
        </w:rPr>
        <w:t>Table 5A.</w:t>
      </w:r>
      <w:r w:rsidRPr="00C139B4">
        <w:rPr>
          <w:rFonts w:hint="eastAsia"/>
          <w:lang w:val="en-AU" w:eastAsia="zh-CN"/>
        </w:rPr>
        <w:t>2</w:t>
      </w:r>
      <w:r w:rsidRPr="00C139B4">
        <w:rPr>
          <w:lang w:val="en-AU"/>
        </w:rPr>
        <w:t>.</w:t>
      </w:r>
      <w:r w:rsidRPr="00C139B4">
        <w:rPr>
          <w:rFonts w:hint="eastAsia"/>
          <w:lang w:val="en-AU" w:eastAsia="zh-CN"/>
        </w:rPr>
        <w:t>2</w:t>
      </w:r>
      <w:r w:rsidRPr="00C139B4">
        <w:rPr>
          <w:lang w:val="en-AU"/>
        </w:rPr>
        <w:t>.</w:t>
      </w:r>
      <w:r w:rsidRPr="00C139B4">
        <w:rPr>
          <w:lang w:val="en-AU" w:eastAsia="zh-CN"/>
        </w:rPr>
        <w:t>2</w:t>
      </w:r>
      <w:r w:rsidRPr="00C139B4">
        <w:rPr>
          <w:lang w:val="en-AU"/>
        </w:rPr>
        <w:t>.1</w:t>
      </w:r>
      <w:r w:rsidRPr="00C139B4">
        <w:rPr>
          <w:rFonts w:hint="eastAsia"/>
          <w:lang w:val="en-AU" w:eastAsia="zh-CN"/>
        </w:rPr>
        <w:t>/</w:t>
      </w:r>
      <w:r w:rsidRPr="00C139B4">
        <w:rPr>
          <w:lang w:val="en-AU"/>
        </w:rPr>
        <w:t xml:space="preserve">1: </w:t>
      </w:r>
      <w:r w:rsidRPr="00C139B4">
        <w:rPr>
          <w:rFonts w:hint="eastAsia"/>
          <w:lang w:val="en-AU" w:eastAsia="zh-CN"/>
        </w:rPr>
        <w:t xml:space="preserve">Delete </w:t>
      </w:r>
      <w:r w:rsidRPr="00C139B4">
        <w:rPr>
          <w:lang w:val="en-AU" w:eastAsia="zh-CN"/>
        </w:rPr>
        <w:t>VCSG</w:t>
      </w:r>
      <w:r w:rsidRPr="00C139B4">
        <w:rPr>
          <w:rFonts w:hint="eastAsia"/>
          <w:lang w:val="en-AU" w:eastAsia="zh-CN"/>
        </w:rPr>
        <w:t xml:space="preserve"> Subscriber Data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237"/>
      </w:tblGrid>
      <w:tr w:rsidR="009D4C7F" w:rsidRPr="00C139B4" w14:paraId="2EACA006" w14:textId="77777777" w:rsidTr="002B6321">
        <w:trPr>
          <w:jc w:val="center"/>
        </w:trPr>
        <w:tc>
          <w:tcPr>
            <w:tcW w:w="1418" w:type="dxa"/>
            <w:tcBorders>
              <w:top w:val="single" w:sz="12" w:space="0" w:color="auto"/>
              <w:bottom w:val="single" w:sz="12" w:space="0" w:color="auto"/>
            </w:tcBorders>
          </w:tcPr>
          <w:p w14:paraId="71568963" w14:textId="77777777" w:rsidR="009D4C7F" w:rsidRPr="00C139B4" w:rsidRDefault="009D4C7F" w:rsidP="002B6321">
            <w:pPr>
              <w:pStyle w:val="TAH"/>
            </w:pPr>
            <w:r w:rsidRPr="00C139B4">
              <w:t>Information element name</w:t>
            </w:r>
          </w:p>
        </w:tc>
        <w:tc>
          <w:tcPr>
            <w:tcW w:w="1416" w:type="dxa"/>
            <w:tcBorders>
              <w:top w:val="single" w:sz="12" w:space="0" w:color="auto"/>
              <w:bottom w:val="single" w:sz="12" w:space="0" w:color="auto"/>
            </w:tcBorders>
          </w:tcPr>
          <w:p w14:paraId="1FE18D62" w14:textId="77777777" w:rsidR="009D4C7F" w:rsidRPr="00C139B4" w:rsidRDefault="009D4C7F" w:rsidP="002B6321">
            <w:pPr>
              <w:pStyle w:val="TAH"/>
            </w:pPr>
            <w:r w:rsidRPr="00C139B4">
              <w:t>Mapping to Diameter AVP</w:t>
            </w:r>
          </w:p>
        </w:tc>
        <w:tc>
          <w:tcPr>
            <w:tcW w:w="603" w:type="dxa"/>
            <w:tcBorders>
              <w:top w:val="single" w:sz="12" w:space="0" w:color="auto"/>
              <w:bottom w:val="single" w:sz="12" w:space="0" w:color="auto"/>
            </w:tcBorders>
          </w:tcPr>
          <w:p w14:paraId="2AF9AA2A" w14:textId="77777777" w:rsidR="009D4C7F" w:rsidRPr="00C139B4" w:rsidRDefault="009D4C7F" w:rsidP="002B6321">
            <w:pPr>
              <w:pStyle w:val="TAH"/>
              <w:rPr>
                <w:lang w:val="fr-FR"/>
              </w:rPr>
            </w:pPr>
            <w:r w:rsidRPr="00C139B4">
              <w:rPr>
                <w:lang w:val="fr-FR"/>
              </w:rPr>
              <w:t>Cat.</w:t>
            </w:r>
          </w:p>
        </w:tc>
        <w:tc>
          <w:tcPr>
            <w:tcW w:w="6237" w:type="dxa"/>
            <w:tcBorders>
              <w:top w:val="single" w:sz="12" w:space="0" w:color="auto"/>
              <w:bottom w:val="single" w:sz="12" w:space="0" w:color="auto"/>
            </w:tcBorders>
          </w:tcPr>
          <w:p w14:paraId="4701E4A0" w14:textId="77777777" w:rsidR="009D4C7F" w:rsidRPr="00C139B4" w:rsidRDefault="009D4C7F" w:rsidP="002B6321">
            <w:pPr>
              <w:pStyle w:val="TAH"/>
              <w:rPr>
                <w:lang w:val="fr-FR"/>
              </w:rPr>
            </w:pPr>
            <w:r w:rsidRPr="00C139B4">
              <w:rPr>
                <w:lang w:val="fr-FR"/>
              </w:rPr>
              <w:t>Description</w:t>
            </w:r>
          </w:p>
        </w:tc>
      </w:tr>
      <w:tr w:rsidR="009D4C7F" w:rsidRPr="00C139B4" w14:paraId="007062C8" w14:textId="77777777" w:rsidTr="002B6321">
        <w:trPr>
          <w:trHeight w:val="401"/>
          <w:jc w:val="center"/>
        </w:trPr>
        <w:tc>
          <w:tcPr>
            <w:tcW w:w="1418" w:type="dxa"/>
            <w:tcBorders>
              <w:top w:val="single" w:sz="12" w:space="0" w:color="auto"/>
            </w:tcBorders>
          </w:tcPr>
          <w:p w14:paraId="2F83CE1D" w14:textId="77777777" w:rsidR="009D4C7F" w:rsidRPr="00C139B4" w:rsidRDefault="009D4C7F" w:rsidP="002B6321">
            <w:pPr>
              <w:pStyle w:val="TAL"/>
            </w:pPr>
            <w:r w:rsidRPr="00C139B4">
              <w:t>IMSI</w:t>
            </w:r>
          </w:p>
          <w:p w14:paraId="6E86F065" w14:textId="77777777" w:rsidR="009D4C7F" w:rsidRPr="00C139B4" w:rsidRDefault="009D4C7F" w:rsidP="002B6321">
            <w:pPr>
              <w:pStyle w:val="TAL"/>
              <w:rPr>
                <w:lang w:val="en-AU"/>
              </w:rPr>
            </w:pPr>
          </w:p>
        </w:tc>
        <w:tc>
          <w:tcPr>
            <w:tcW w:w="1416" w:type="dxa"/>
            <w:tcBorders>
              <w:top w:val="single" w:sz="12" w:space="0" w:color="auto"/>
            </w:tcBorders>
          </w:tcPr>
          <w:p w14:paraId="49C145EE" w14:textId="77777777" w:rsidR="009D4C7F" w:rsidRPr="00C139B4" w:rsidRDefault="009D4C7F" w:rsidP="002B6321">
            <w:pPr>
              <w:pStyle w:val="TAL"/>
              <w:rPr>
                <w:lang w:val="en-AU"/>
              </w:rPr>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Borders>
              <w:top w:val="single" w:sz="12" w:space="0" w:color="auto"/>
            </w:tcBorders>
          </w:tcPr>
          <w:p w14:paraId="16A4A364" w14:textId="77777777" w:rsidR="009D4C7F" w:rsidRPr="00C139B4" w:rsidRDefault="009D4C7F" w:rsidP="002B6321">
            <w:pPr>
              <w:pStyle w:val="TAC"/>
              <w:rPr>
                <w:lang w:val="en-AU"/>
              </w:rPr>
            </w:pPr>
            <w:r w:rsidRPr="00C139B4">
              <w:t>M</w:t>
            </w:r>
          </w:p>
        </w:tc>
        <w:tc>
          <w:tcPr>
            <w:tcW w:w="6237" w:type="dxa"/>
            <w:tcBorders>
              <w:top w:val="single" w:sz="12" w:space="0" w:color="auto"/>
            </w:tcBorders>
          </w:tcPr>
          <w:p w14:paraId="451CE455" w14:textId="6EE92343" w:rsidR="009D4C7F" w:rsidRPr="00C139B4" w:rsidRDefault="009D4C7F" w:rsidP="002B6321">
            <w:pPr>
              <w:pStyle w:val="TAL"/>
            </w:pPr>
            <w:r w:rsidRPr="00C139B4">
              <w:t xml:space="preserve">This information element </w:t>
            </w:r>
            <w:r w:rsidRPr="00C139B4">
              <w:rPr>
                <w:rFonts w:hint="eastAsia"/>
                <w:lang w:eastAsia="zh-CN"/>
              </w:rPr>
              <w:t>shall</w:t>
            </w:r>
            <w:r w:rsidRPr="00C139B4">
              <w:t xml:space="preserve">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r w:rsidR="009D4C7F" w:rsidRPr="00C139B4" w14:paraId="27B7F359" w14:textId="77777777" w:rsidTr="002B6321">
        <w:trPr>
          <w:trHeight w:val="401"/>
          <w:jc w:val="center"/>
        </w:trPr>
        <w:tc>
          <w:tcPr>
            <w:tcW w:w="1418" w:type="dxa"/>
          </w:tcPr>
          <w:p w14:paraId="728A3439" w14:textId="77777777" w:rsidR="009D4C7F" w:rsidRPr="00C139B4" w:rsidRDefault="009D4C7F" w:rsidP="002B6321">
            <w:pPr>
              <w:pStyle w:val="TAL"/>
            </w:pPr>
            <w:r w:rsidRPr="00C139B4">
              <w:t>Supported Features</w:t>
            </w:r>
          </w:p>
          <w:p w14:paraId="3B0256EF" w14:textId="77777777" w:rsidR="009D4C7F" w:rsidRPr="00C139B4" w:rsidRDefault="009D4C7F" w:rsidP="002B6321">
            <w:pPr>
              <w:pStyle w:val="TAL"/>
              <w:rPr>
                <w:snapToGrid w:val="0"/>
              </w:rPr>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Pr>
          <w:p w14:paraId="63CDE750" w14:textId="77777777" w:rsidR="009D4C7F" w:rsidRPr="00C139B4" w:rsidRDefault="009D4C7F" w:rsidP="002B6321">
            <w:pPr>
              <w:pStyle w:val="TAL"/>
              <w:rPr>
                <w:lang w:val="en-US"/>
              </w:rPr>
            </w:pPr>
            <w:r w:rsidRPr="00C139B4">
              <w:t>Supported-Features</w:t>
            </w:r>
          </w:p>
        </w:tc>
        <w:tc>
          <w:tcPr>
            <w:tcW w:w="603" w:type="dxa"/>
          </w:tcPr>
          <w:p w14:paraId="6D2FD5C1" w14:textId="77777777" w:rsidR="009D4C7F" w:rsidRPr="00C139B4" w:rsidRDefault="009D4C7F" w:rsidP="002B6321">
            <w:pPr>
              <w:pStyle w:val="TAC"/>
              <w:rPr>
                <w:lang w:val="en-AU" w:eastAsia="zh-CN"/>
              </w:rPr>
            </w:pPr>
            <w:r w:rsidRPr="00C139B4">
              <w:rPr>
                <w:lang w:val="en-AU"/>
              </w:rPr>
              <w:t>O</w:t>
            </w:r>
          </w:p>
        </w:tc>
        <w:tc>
          <w:tcPr>
            <w:tcW w:w="6237" w:type="dxa"/>
          </w:tcPr>
          <w:p w14:paraId="5F284A51"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7A3F1F26" w14:textId="77777777" w:rsidTr="002B6321">
        <w:trPr>
          <w:trHeight w:val="401"/>
          <w:jc w:val="center"/>
        </w:trPr>
        <w:tc>
          <w:tcPr>
            <w:tcW w:w="1418" w:type="dxa"/>
          </w:tcPr>
          <w:p w14:paraId="5D5E4328" w14:textId="77777777" w:rsidR="00C31AA7" w:rsidRPr="00C139B4" w:rsidRDefault="009D4C7F" w:rsidP="002B6321">
            <w:pPr>
              <w:pStyle w:val="TAL"/>
              <w:rPr>
                <w:snapToGrid w:val="0"/>
              </w:rPr>
            </w:pPr>
            <w:r w:rsidRPr="00C139B4">
              <w:rPr>
                <w:snapToGrid w:val="0"/>
              </w:rPr>
              <w:t>D</w:t>
            </w:r>
            <w:r w:rsidRPr="00C139B4">
              <w:rPr>
                <w:rFonts w:hint="eastAsia"/>
                <w:snapToGrid w:val="0"/>
                <w:lang w:eastAsia="zh-CN"/>
              </w:rPr>
              <w:t xml:space="preserve">SR </w:t>
            </w:r>
            <w:r w:rsidRPr="00C139B4">
              <w:rPr>
                <w:snapToGrid w:val="0"/>
              </w:rPr>
              <w:t>Flags</w:t>
            </w:r>
          </w:p>
          <w:p w14:paraId="1E7AE7F7" w14:textId="04433824" w:rsidR="009D4C7F" w:rsidRPr="00C139B4" w:rsidRDefault="009D4C7F" w:rsidP="002B6321">
            <w:pPr>
              <w:pStyle w:val="TAL"/>
              <w:rPr>
                <w:snapToGrid w:val="0"/>
              </w:rPr>
            </w:pPr>
            <w:r w:rsidRPr="00C139B4">
              <w:rPr>
                <w:snapToGrid w:val="0"/>
              </w:rPr>
              <w:t>(See 7.3.</w:t>
            </w:r>
            <w:r w:rsidRPr="00C139B4">
              <w:rPr>
                <w:snapToGrid w:val="0"/>
                <w:lang w:eastAsia="zh-CN"/>
              </w:rPr>
              <w:t>25</w:t>
            </w:r>
            <w:r w:rsidRPr="00C139B4">
              <w:rPr>
                <w:rFonts w:hint="eastAsia"/>
                <w:snapToGrid w:val="0"/>
                <w:lang w:eastAsia="zh-CN"/>
              </w:rPr>
              <w:t>)</w:t>
            </w:r>
          </w:p>
        </w:tc>
        <w:tc>
          <w:tcPr>
            <w:tcW w:w="1416" w:type="dxa"/>
          </w:tcPr>
          <w:p w14:paraId="6C21AE44" w14:textId="77777777" w:rsidR="009D4C7F" w:rsidRPr="00C139B4" w:rsidRDefault="009D4C7F" w:rsidP="002B6321">
            <w:pPr>
              <w:pStyle w:val="TAL"/>
              <w:rPr>
                <w:lang w:val="en-US"/>
              </w:rPr>
            </w:pPr>
            <w:r w:rsidRPr="00C139B4">
              <w:rPr>
                <w:lang w:val="en-US"/>
              </w:rPr>
              <w:t>D</w:t>
            </w:r>
            <w:r w:rsidRPr="00C139B4">
              <w:rPr>
                <w:rFonts w:hint="eastAsia"/>
                <w:lang w:val="en-US" w:eastAsia="zh-CN"/>
              </w:rPr>
              <w:t>SR</w:t>
            </w:r>
            <w:r w:rsidRPr="00C139B4">
              <w:rPr>
                <w:lang w:val="en-US"/>
              </w:rPr>
              <w:t>-Flags</w:t>
            </w:r>
          </w:p>
        </w:tc>
        <w:tc>
          <w:tcPr>
            <w:tcW w:w="603" w:type="dxa"/>
          </w:tcPr>
          <w:p w14:paraId="6327681A" w14:textId="77777777" w:rsidR="009D4C7F" w:rsidRPr="00C139B4" w:rsidRDefault="009D4C7F" w:rsidP="002B6321">
            <w:pPr>
              <w:pStyle w:val="TAC"/>
              <w:rPr>
                <w:lang w:val="en-AU" w:eastAsia="zh-CN"/>
              </w:rPr>
            </w:pPr>
            <w:r w:rsidRPr="00C139B4">
              <w:rPr>
                <w:rFonts w:hint="eastAsia"/>
                <w:lang w:val="en-AU" w:eastAsia="zh-CN"/>
              </w:rPr>
              <w:t>M</w:t>
            </w:r>
          </w:p>
        </w:tc>
        <w:tc>
          <w:tcPr>
            <w:tcW w:w="6237" w:type="dxa"/>
          </w:tcPr>
          <w:p w14:paraId="79D1A1F5" w14:textId="77777777" w:rsidR="009D4C7F" w:rsidRPr="00C139B4" w:rsidRDefault="009D4C7F" w:rsidP="002B6321">
            <w:pPr>
              <w:pStyle w:val="TAL"/>
              <w:rPr>
                <w:lang w:eastAsia="zh-CN"/>
              </w:rPr>
            </w:pPr>
            <w:r w:rsidRPr="00C139B4">
              <w:t>This Information Element shall contain a bit mask. See 7.3.</w:t>
            </w:r>
            <w:r w:rsidRPr="00C139B4">
              <w:rPr>
                <w:lang w:eastAsia="zh-CN"/>
              </w:rPr>
              <w:t>25</w:t>
            </w:r>
            <w:r w:rsidRPr="00C139B4">
              <w:t xml:space="preserve"> for the meaning of the bits.</w:t>
            </w:r>
          </w:p>
        </w:tc>
      </w:tr>
    </w:tbl>
    <w:p w14:paraId="629AEB6A" w14:textId="77777777" w:rsidR="009D4C7F" w:rsidRPr="00C139B4" w:rsidRDefault="009D4C7F" w:rsidP="009D4C7F"/>
    <w:p w14:paraId="6C463006" w14:textId="77777777" w:rsidR="009D4C7F" w:rsidRPr="00C139B4" w:rsidRDefault="009D4C7F" w:rsidP="009D4C7F">
      <w:pPr>
        <w:pStyle w:val="TH"/>
      </w:pPr>
      <w:r w:rsidRPr="00C139B4">
        <w:lastRenderedPageBreak/>
        <w:t>Table 5A.</w:t>
      </w:r>
      <w:r w:rsidRPr="00C139B4">
        <w:rPr>
          <w:rFonts w:hint="eastAsia"/>
          <w:lang w:eastAsia="zh-CN"/>
        </w:rPr>
        <w:t>2</w:t>
      </w:r>
      <w:r w:rsidRPr="00C139B4">
        <w:t>.</w:t>
      </w:r>
      <w:r w:rsidRPr="00C139B4">
        <w:rPr>
          <w:rFonts w:hint="eastAsia"/>
          <w:lang w:eastAsia="zh-CN"/>
        </w:rPr>
        <w:t>2</w:t>
      </w:r>
      <w:r w:rsidRPr="00C139B4">
        <w:t>.</w:t>
      </w:r>
      <w:r w:rsidRPr="00C139B4">
        <w:rPr>
          <w:lang w:eastAsia="zh-CN"/>
        </w:rPr>
        <w:t>2</w:t>
      </w:r>
      <w:r w:rsidRPr="00C139B4">
        <w:t>.1</w:t>
      </w:r>
      <w:r w:rsidRPr="00C139B4">
        <w:rPr>
          <w:rFonts w:hint="eastAsia"/>
          <w:lang w:eastAsia="zh-CN"/>
        </w:rPr>
        <w:t>/2</w:t>
      </w:r>
      <w:r w:rsidRPr="00C139B4">
        <w:t xml:space="preserve">: </w:t>
      </w:r>
      <w:r w:rsidRPr="00C139B4">
        <w:rPr>
          <w:rFonts w:hint="eastAsia"/>
          <w:lang w:eastAsia="zh-CN"/>
        </w:rPr>
        <w:t>Delete</w:t>
      </w:r>
      <w:r w:rsidRPr="00C139B4">
        <w:rPr>
          <w:lang w:eastAsia="zh-CN"/>
        </w:rPr>
        <w:t xml:space="preserve"> VCSG</w:t>
      </w:r>
      <w:r w:rsidRPr="00C139B4">
        <w:rPr>
          <w:rFonts w:hint="eastAsia"/>
          <w:lang w:eastAsia="zh-CN"/>
        </w:rPr>
        <w:t xml:space="preserve"> Subscriber Data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5AAF650E" w14:textId="77777777" w:rsidTr="002B6321">
        <w:trPr>
          <w:jc w:val="center"/>
        </w:trPr>
        <w:tc>
          <w:tcPr>
            <w:tcW w:w="1418" w:type="dxa"/>
            <w:tcBorders>
              <w:top w:val="single" w:sz="12" w:space="0" w:color="auto"/>
              <w:bottom w:val="single" w:sz="12" w:space="0" w:color="auto"/>
            </w:tcBorders>
          </w:tcPr>
          <w:p w14:paraId="5BAD534F" w14:textId="77777777" w:rsidR="009D4C7F" w:rsidRPr="00C139B4" w:rsidRDefault="009D4C7F" w:rsidP="002B6321">
            <w:pPr>
              <w:pStyle w:val="TAH"/>
            </w:pPr>
            <w:r w:rsidRPr="00C139B4">
              <w:t>Information element name</w:t>
            </w:r>
          </w:p>
        </w:tc>
        <w:tc>
          <w:tcPr>
            <w:tcW w:w="1418" w:type="dxa"/>
            <w:tcBorders>
              <w:top w:val="single" w:sz="12" w:space="0" w:color="auto"/>
              <w:bottom w:val="single" w:sz="12" w:space="0" w:color="auto"/>
            </w:tcBorders>
          </w:tcPr>
          <w:p w14:paraId="2361E4BA" w14:textId="77777777" w:rsidR="009D4C7F" w:rsidRPr="00C139B4" w:rsidRDefault="009D4C7F" w:rsidP="002B6321">
            <w:pPr>
              <w:pStyle w:val="TAH"/>
            </w:pPr>
            <w:r w:rsidRPr="00C139B4">
              <w:t>Mapping to Diameter AVP</w:t>
            </w:r>
          </w:p>
        </w:tc>
        <w:tc>
          <w:tcPr>
            <w:tcW w:w="601" w:type="dxa"/>
            <w:tcBorders>
              <w:top w:val="single" w:sz="12" w:space="0" w:color="auto"/>
              <w:bottom w:val="single" w:sz="12" w:space="0" w:color="auto"/>
            </w:tcBorders>
          </w:tcPr>
          <w:p w14:paraId="7D90840A" w14:textId="77777777" w:rsidR="009D4C7F" w:rsidRPr="00C139B4" w:rsidRDefault="009D4C7F" w:rsidP="002B6321">
            <w:pPr>
              <w:pStyle w:val="TAH"/>
            </w:pPr>
            <w:r w:rsidRPr="00C139B4">
              <w:t>Cat.</w:t>
            </w:r>
          </w:p>
        </w:tc>
        <w:tc>
          <w:tcPr>
            <w:tcW w:w="6237" w:type="dxa"/>
            <w:tcBorders>
              <w:top w:val="single" w:sz="12" w:space="0" w:color="auto"/>
              <w:bottom w:val="single" w:sz="12" w:space="0" w:color="auto"/>
            </w:tcBorders>
          </w:tcPr>
          <w:p w14:paraId="2C2676FC" w14:textId="77777777" w:rsidR="009D4C7F" w:rsidRPr="00C139B4" w:rsidRDefault="009D4C7F" w:rsidP="002B6321">
            <w:pPr>
              <w:pStyle w:val="TAH"/>
            </w:pPr>
            <w:r w:rsidRPr="00C139B4">
              <w:t>Description</w:t>
            </w:r>
          </w:p>
        </w:tc>
      </w:tr>
      <w:tr w:rsidR="009D4C7F" w:rsidRPr="00C139B4" w14:paraId="537DD6E2" w14:textId="77777777" w:rsidTr="002B6321">
        <w:trPr>
          <w:trHeight w:val="401"/>
          <w:jc w:val="center"/>
        </w:trPr>
        <w:tc>
          <w:tcPr>
            <w:tcW w:w="1418" w:type="dxa"/>
            <w:tcBorders>
              <w:top w:val="single" w:sz="12" w:space="0" w:color="auto"/>
              <w:bottom w:val="single" w:sz="6" w:space="0" w:color="auto"/>
            </w:tcBorders>
          </w:tcPr>
          <w:p w14:paraId="15C4BD2E" w14:textId="77777777" w:rsidR="009D4C7F" w:rsidRPr="00C139B4" w:rsidRDefault="009D4C7F" w:rsidP="002B6321">
            <w:pPr>
              <w:pStyle w:val="TAL"/>
            </w:pPr>
            <w:r w:rsidRPr="00C139B4">
              <w:t>Supported Features</w:t>
            </w:r>
          </w:p>
          <w:p w14:paraId="379A4130" w14:textId="77777777" w:rsidR="009D4C7F" w:rsidRPr="00C139B4" w:rsidRDefault="009D4C7F" w:rsidP="002B6321">
            <w:pPr>
              <w:pStyle w:val="TAL"/>
            </w:pPr>
            <w:r w:rsidRPr="00C139B4">
              <w:t xml:space="preserve">(See </w:t>
            </w:r>
            <w:r>
              <w:rPr>
                <w:rFonts w:hint="eastAsia"/>
                <w:lang w:eastAsia="zh-CN"/>
              </w:rPr>
              <w:t>3GPP TS 2</w:t>
            </w:r>
            <w:r w:rsidRPr="00C139B4">
              <w:rPr>
                <w:rFonts w:hint="eastAsia"/>
                <w:lang w:eastAsia="zh-CN"/>
              </w:rPr>
              <w:t>9.229</w:t>
            </w:r>
            <w:r>
              <w:t> [</w:t>
            </w:r>
            <w:r w:rsidRPr="00C139B4">
              <w:rPr>
                <w:rFonts w:hint="eastAsia"/>
                <w:lang w:eastAsia="zh-CN"/>
              </w:rPr>
              <w:t>9</w:t>
            </w:r>
            <w:r w:rsidRPr="00C139B4">
              <w:t>])</w:t>
            </w:r>
          </w:p>
        </w:tc>
        <w:tc>
          <w:tcPr>
            <w:tcW w:w="1418" w:type="dxa"/>
            <w:tcBorders>
              <w:top w:val="single" w:sz="12" w:space="0" w:color="auto"/>
              <w:bottom w:val="single" w:sz="6" w:space="0" w:color="auto"/>
            </w:tcBorders>
          </w:tcPr>
          <w:p w14:paraId="33C3A01C" w14:textId="77777777" w:rsidR="009D4C7F" w:rsidRPr="00C139B4" w:rsidRDefault="009D4C7F" w:rsidP="002B6321">
            <w:pPr>
              <w:pStyle w:val="TAL"/>
            </w:pPr>
            <w:r w:rsidRPr="00C139B4">
              <w:t>Supported-Features</w:t>
            </w:r>
          </w:p>
        </w:tc>
        <w:tc>
          <w:tcPr>
            <w:tcW w:w="601" w:type="dxa"/>
            <w:tcBorders>
              <w:top w:val="single" w:sz="12" w:space="0" w:color="auto"/>
              <w:bottom w:val="single" w:sz="6" w:space="0" w:color="auto"/>
            </w:tcBorders>
          </w:tcPr>
          <w:p w14:paraId="72E22B8F" w14:textId="77777777" w:rsidR="009D4C7F" w:rsidRPr="00C139B4" w:rsidRDefault="009D4C7F" w:rsidP="002B6321">
            <w:pPr>
              <w:pStyle w:val="TAC"/>
              <w:rPr>
                <w:lang w:val="en-US"/>
              </w:rPr>
            </w:pPr>
            <w:r w:rsidRPr="00C139B4">
              <w:t>O</w:t>
            </w:r>
          </w:p>
        </w:tc>
        <w:tc>
          <w:tcPr>
            <w:tcW w:w="6237" w:type="dxa"/>
            <w:tcBorders>
              <w:top w:val="single" w:sz="12" w:space="0" w:color="auto"/>
              <w:bottom w:val="single" w:sz="6" w:space="0" w:color="auto"/>
            </w:tcBorders>
          </w:tcPr>
          <w:p w14:paraId="69AE0189" w14:textId="77777777" w:rsidR="009D4C7F" w:rsidRPr="00C139B4" w:rsidRDefault="009D4C7F" w:rsidP="002B6321">
            <w:pPr>
              <w:pStyle w:val="TAL"/>
            </w:pPr>
            <w:r w:rsidRPr="00C139B4">
              <w:t>If present, this information element shall contain the list of features supported by the origin host.</w:t>
            </w:r>
          </w:p>
        </w:tc>
      </w:tr>
      <w:tr w:rsidR="009D4C7F" w:rsidRPr="00C139B4" w14:paraId="44C132D0" w14:textId="77777777" w:rsidTr="002B6321">
        <w:trPr>
          <w:trHeight w:val="401"/>
          <w:jc w:val="center"/>
        </w:trPr>
        <w:tc>
          <w:tcPr>
            <w:tcW w:w="1418" w:type="dxa"/>
            <w:tcBorders>
              <w:top w:val="single" w:sz="6" w:space="0" w:color="auto"/>
            </w:tcBorders>
          </w:tcPr>
          <w:p w14:paraId="1DA98E72" w14:textId="77777777" w:rsidR="009D4C7F" w:rsidRPr="00C139B4" w:rsidRDefault="009D4C7F" w:rsidP="002B6321">
            <w:pPr>
              <w:pStyle w:val="TAL"/>
            </w:pPr>
            <w:r w:rsidRPr="00C139B4">
              <w:t>Result</w:t>
            </w:r>
          </w:p>
          <w:p w14:paraId="0CCA65F0" w14:textId="77777777" w:rsidR="009D4C7F" w:rsidRPr="00C139B4" w:rsidRDefault="009D4C7F" w:rsidP="002B6321">
            <w:pPr>
              <w:pStyle w:val="TAL"/>
            </w:pPr>
            <w:r w:rsidRPr="00C139B4">
              <w:t>(See 7.4)</w:t>
            </w:r>
          </w:p>
        </w:tc>
        <w:tc>
          <w:tcPr>
            <w:tcW w:w="1418" w:type="dxa"/>
            <w:tcBorders>
              <w:top w:val="single" w:sz="6" w:space="0" w:color="auto"/>
            </w:tcBorders>
          </w:tcPr>
          <w:p w14:paraId="4BB55658" w14:textId="77777777" w:rsidR="009D4C7F" w:rsidRPr="00C139B4" w:rsidRDefault="009D4C7F" w:rsidP="002B6321">
            <w:pPr>
              <w:pStyle w:val="TAL"/>
            </w:pPr>
            <w:r w:rsidRPr="00C139B4">
              <w:t>Result-Code / Experimental-Result</w:t>
            </w:r>
          </w:p>
        </w:tc>
        <w:tc>
          <w:tcPr>
            <w:tcW w:w="601" w:type="dxa"/>
            <w:tcBorders>
              <w:top w:val="single" w:sz="6" w:space="0" w:color="auto"/>
            </w:tcBorders>
          </w:tcPr>
          <w:p w14:paraId="06BE439E" w14:textId="77777777" w:rsidR="009D4C7F" w:rsidRPr="00C139B4" w:rsidRDefault="009D4C7F" w:rsidP="002B6321">
            <w:pPr>
              <w:pStyle w:val="TAC"/>
              <w:rPr>
                <w:lang w:val="en-US"/>
              </w:rPr>
            </w:pPr>
            <w:r w:rsidRPr="00C139B4">
              <w:rPr>
                <w:lang w:val="en-US"/>
              </w:rPr>
              <w:t>M</w:t>
            </w:r>
          </w:p>
        </w:tc>
        <w:tc>
          <w:tcPr>
            <w:tcW w:w="6237" w:type="dxa"/>
            <w:tcBorders>
              <w:top w:val="single" w:sz="6" w:space="0" w:color="auto"/>
            </w:tcBorders>
          </w:tcPr>
          <w:p w14:paraId="4C34A91D" w14:textId="77777777" w:rsidR="009D4C7F" w:rsidRPr="00C139B4" w:rsidRDefault="009D4C7F" w:rsidP="002B6321">
            <w:pPr>
              <w:pStyle w:val="TAL"/>
            </w:pPr>
            <w:r w:rsidRPr="00C139B4">
              <w:t>This IE shall contain the result of the operation.</w:t>
            </w:r>
          </w:p>
          <w:p w14:paraId="1B489787" w14:textId="77777777" w:rsidR="009D4C7F" w:rsidRPr="00C139B4" w:rsidRDefault="009D4C7F" w:rsidP="002B6321">
            <w:pPr>
              <w:pStyle w:val="TAL"/>
            </w:pPr>
            <w:r w:rsidRPr="00C139B4">
              <w:rPr>
                <w:rFonts w:hint="eastAsia"/>
                <w:lang w:eastAsia="zh-CN"/>
              </w:rPr>
              <w:t xml:space="preserve">The </w:t>
            </w:r>
            <w:r w:rsidRPr="00C139B4">
              <w:t xml:space="preserve">Result-Code AVP shall be used </w:t>
            </w:r>
            <w:r w:rsidRPr="00C139B4">
              <w:rPr>
                <w:rFonts w:hint="eastAsia"/>
                <w:lang w:eastAsia="zh-CN"/>
              </w:rPr>
              <w:t>to indicate</w:t>
            </w:r>
            <w:r w:rsidRPr="00C139B4">
              <w:t xml:space="preserve"> success / errors as defined in the Diameter base protocol (see </w:t>
            </w:r>
            <w:r>
              <w:rPr>
                <w:lang w:val="it-IT"/>
              </w:rPr>
              <w:t>IETF RFC </w:t>
            </w:r>
            <w:r w:rsidRPr="00C139B4">
              <w:rPr>
                <w:lang w:val="it-IT"/>
              </w:rPr>
              <w:t>6733</w:t>
            </w:r>
            <w:r>
              <w:t> [</w:t>
            </w:r>
            <w:r w:rsidRPr="00C139B4">
              <w:t>61]).</w:t>
            </w:r>
          </w:p>
          <w:p w14:paraId="4AE9CF4A" w14:textId="77777777" w:rsidR="009D4C7F" w:rsidRPr="00C139B4" w:rsidRDefault="009D4C7F" w:rsidP="002B6321">
            <w:pPr>
              <w:pStyle w:val="TAL"/>
            </w:pPr>
            <w:r w:rsidRPr="00C139B4">
              <w:t>The Experimental-Result AVP shall be used for S7a/S7d errors. This is a grouped AVP which</w:t>
            </w:r>
            <w:r w:rsidRPr="00C139B4">
              <w:rPr>
                <w:rFonts w:hint="eastAsia"/>
                <w:lang w:eastAsia="zh-CN"/>
              </w:rPr>
              <w:t xml:space="preserve"> shall</w:t>
            </w:r>
            <w:r w:rsidRPr="00C139B4">
              <w:t xml:space="preserve"> contain the 3GPP Vendor ID in the Vendor-Id AVP, and the error code in the Experimental-Result-Code AVP.</w:t>
            </w:r>
          </w:p>
          <w:p w14:paraId="06C21B09" w14:textId="77777777" w:rsidR="009D4C7F" w:rsidRPr="00C139B4" w:rsidRDefault="009D4C7F" w:rsidP="002B6321">
            <w:pPr>
              <w:pStyle w:val="TAL"/>
            </w:pPr>
            <w:r w:rsidRPr="00C139B4">
              <w:t xml:space="preserve">The following errors are applicable </w:t>
            </w:r>
            <w:r w:rsidRPr="00C139B4">
              <w:rPr>
                <w:rFonts w:hint="eastAsia"/>
                <w:lang w:eastAsia="zh-CN"/>
              </w:rPr>
              <w:t>in this case</w:t>
            </w:r>
            <w:r w:rsidRPr="00C139B4">
              <w:t>:</w:t>
            </w:r>
          </w:p>
          <w:p w14:paraId="5F93D0E1" w14:textId="77777777" w:rsidR="009D4C7F" w:rsidRPr="00C139B4" w:rsidRDefault="009D4C7F" w:rsidP="002B6321">
            <w:pPr>
              <w:pStyle w:val="TAL"/>
              <w:rPr>
                <w:lang w:eastAsia="zh-CN"/>
              </w:rPr>
            </w:pPr>
            <w:r w:rsidRPr="00C139B4">
              <w:t xml:space="preserve">- User </w:t>
            </w:r>
            <w:r w:rsidRPr="00C139B4">
              <w:rPr>
                <w:rFonts w:hint="eastAsia"/>
                <w:lang w:eastAsia="zh-CN"/>
              </w:rPr>
              <w:t>U</w:t>
            </w:r>
            <w:r w:rsidRPr="00C139B4">
              <w:t>nknown</w:t>
            </w:r>
          </w:p>
        </w:tc>
      </w:tr>
    </w:tbl>
    <w:p w14:paraId="42C71EB1" w14:textId="77777777" w:rsidR="009D4C7F" w:rsidRPr="00C139B4" w:rsidDel="00B133AC" w:rsidRDefault="009D4C7F" w:rsidP="009D4C7F"/>
    <w:p w14:paraId="6BF150ED" w14:textId="77777777" w:rsidR="009D4C7F" w:rsidRPr="00C139B4" w:rsidRDefault="009D4C7F" w:rsidP="00FA6621">
      <w:pPr>
        <w:pStyle w:val="Heading5"/>
      </w:pPr>
      <w:bookmarkStart w:id="539" w:name="_Toc20211918"/>
      <w:bookmarkStart w:id="540" w:name="_Toc27727194"/>
      <w:bookmarkStart w:id="541" w:name="_Toc36041849"/>
      <w:bookmarkStart w:id="542" w:name="_Toc44871272"/>
      <w:bookmarkStart w:id="543" w:name="_Toc44871671"/>
      <w:bookmarkStart w:id="544" w:name="_Toc51861746"/>
      <w:bookmarkStart w:id="545" w:name="_Toc57978151"/>
      <w:bookmarkStart w:id="546" w:name="_Toc170145720"/>
      <w:r w:rsidRPr="00C139B4">
        <w:rPr>
          <w:lang w:eastAsia="zh-CN"/>
        </w:rPr>
        <w:t>5A</w:t>
      </w:r>
      <w:r w:rsidRPr="00C139B4">
        <w:rPr>
          <w:rFonts w:hint="eastAsia"/>
          <w:lang w:eastAsia="zh-CN"/>
        </w:rPr>
        <w:t>.</w:t>
      </w:r>
      <w:r w:rsidRPr="00C139B4">
        <w:rPr>
          <w:lang w:eastAsia="zh-CN"/>
        </w:rPr>
        <w:t>2</w:t>
      </w:r>
      <w:r w:rsidRPr="00C139B4">
        <w:rPr>
          <w:rFonts w:hint="eastAsia"/>
          <w:lang w:eastAsia="zh-CN"/>
        </w:rPr>
        <w:t>.</w:t>
      </w:r>
      <w:r w:rsidRPr="00C139B4">
        <w:rPr>
          <w:lang w:eastAsia="zh-CN"/>
        </w:rPr>
        <w:t>2.2.2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539"/>
      <w:bookmarkEnd w:id="540"/>
      <w:bookmarkEnd w:id="541"/>
      <w:bookmarkEnd w:id="542"/>
      <w:bookmarkEnd w:id="543"/>
      <w:bookmarkEnd w:id="544"/>
      <w:bookmarkEnd w:id="545"/>
      <w:bookmarkEnd w:id="546"/>
    </w:p>
    <w:p w14:paraId="23BA9221" w14:textId="77777777" w:rsidR="009D4C7F" w:rsidRPr="00C139B4" w:rsidRDefault="009D4C7F" w:rsidP="009D4C7F">
      <w:r w:rsidRPr="00C139B4">
        <w:t>When receiving a Delete VCSG Subscriber Data request, the MME or SGSN shall check whether the IMSI is known.</w:t>
      </w:r>
    </w:p>
    <w:p w14:paraId="4784C38B" w14:textId="77777777" w:rsidR="009D4C7F" w:rsidRPr="00C139B4" w:rsidRDefault="009D4C7F" w:rsidP="009D4C7F">
      <w:r w:rsidRPr="00C139B4">
        <w:t xml:space="preserve">If it is not known, a result code of </w:t>
      </w:r>
      <w:r w:rsidRPr="00C139B4">
        <w:rPr>
          <w:lang w:eastAsia="zh-CN"/>
        </w:rPr>
        <w:t>DIAMETER_ERROR_USER_UNKNOWN</w:t>
      </w:r>
      <w:r w:rsidRPr="00C139B4">
        <w:t xml:space="preserve"> </w:t>
      </w:r>
      <w:r w:rsidRPr="00C139B4">
        <w:rPr>
          <w:rFonts w:hint="eastAsia"/>
          <w:lang w:eastAsia="zh-CN"/>
        </w:rPr>
        <w:t>shall be</w:t>
      </w:r>
      <w:r w:rsidRPr="00C139B4">
        <w:rPr>
          <w:lang w:eastAsia="zh-CN"/>
        </w:rPr>
        <w:t xml:space="preserve"> </w:t>
      </w:r>
      <w:r w:rsidRPr="00C139B4">
        <w:t>returned.</w:t>
      </w:r>
    </w:p>
    <w:p w14:paraId="4B4E973E" w14:textId="77777777" w:rsidR="009D4C7F" w:rsidRPr="00C139B4" w:rsidRDefault="009D4C7F" w:rsidP="009D4C7F">
      <w:pPr>
        <w:rPr>
          <w:lang w:eastAsia="zh-CN"/>
        </w:rPr>
      </w:pPr>
      <w:r w:rsidRPr="00C139B4">
        <w:t xml:space="preserve">If it is known, the MME or SGSN shall delete all </w:t>
      </w:r>
      <w:r w:rsidRPr="00C139B4">
        <w:rPr>
          <w:rFonts w:hint="eastAsia"/>
          <w:lang w:eastAsia="zh-CN"/>
        </w:rPr>
        <w:t xml:space="preserve">the </w:t>
      </w:r>
      <w:r w:rsidRPr="00C139B4">
        <w:t>stored "CSG subscription data from CSS"</w:t>
      </w:r>
      <w:r w:rsidRPr="00C139B4">
        <w:rPr>
          <w:lang w:eastAsia="zh-CN"/>
        </w:rPr>
        <w:t>.</w:t>
      </w:r>
    </w:p>
    <w:p w14:paraId="210D0702" w14:textId="77777777" w:rsidR="009D4C7F" w:rsidRPr="00C139B4" w:rsidRDefault="009D4C7F" w:rsidP="009D4C7F">
      <w:pPr>
        <w:rPr>
          <w:lang w:eastAsia="zh-CN"/>
        </w:rPr>
      </w:pPr>
      <w:r w:rsidRPr="00C139B4">
        <w:rPr>
          <w:rFonts w:hint="eastAsia"/>
          <w:lang w:eastAsia="zh-CN"/>
        </w:rPr>
        <w:t>If the deletion of the subscription data succeeds in the MME</w:t>
      </w:r>
      <w:r w:rsidRPr="00C139B4">
        <w:rPr>
          <w:lang w:eastAsia="zh-CN"/>
        </w:rPr>
        <w:t xml:space="preserve"> or SGSN</w:t>
      </w:r>
      <w:r w:rsidRPr="00C139B4">
        <w:rPr>
          <w:rFonts w:hint="eastAsia"/>
          <w:lang w:eastAsia="zh-CN"/>
        </w:rPr>
        <w:t>, the Result-Code shall be set to DIAMETER_SUCCESS.</w:t>
      </w:r>
    </w:p>
    <w:p w14:paraId="0BD29745" w14:textId="77777777" w:rsidR="009D4C7F" w:rsidRPr="00C139B4" w:rsidRDefault="009D4C7F" w:rsidP="009D4C7F">
      <w:pPr>
        <w:rPr>
          <w:lang w:eastAsia="zh-CN"/>
        </w:rPr>
      </w:pPr>
      <w:r w:rsidRPr="00C139B4">
        <w:rPr>
          <w:lang w:eastAsia="zh-CN"/>
        </w:rPr>
        <w:t>If</w:t>
      </w:r>
      <w:r w:rsidRPr="00C139B4">
        <w:rPr>
          <w:rFonts w:hint="eastAsia"/>
          <w:lang w:eastAsia="zh-CN"/>
        </w:rPr>
        <w:t xml:space="preserve"> the MME </w:t>
      </w:r>
      <w:r w:rsidRPr="00C139B4">
        <w:rPr>
          <w:lang w:eastAsia="zh-CN"/>
        </w:rPr>
        <w:t>or SGSN</w:t>
      </w:r>
      <w:r w:rsidRPr="00C139B4">
        <w:rPr>
          <w:rFonts w:hint="eastAsia"/>
          <w:lang w:eastAsia="zh-CN"/>
        </w:rPr>
        <w:t xml:space="preserve"> cannot fulfil </w:t>
      </w:r>
      <w:r w:rsidRPr="00C139B4">
        <w:rPr>
          <w:lang w:eastAsia="zh-CN"/>
        </w:rPr>
        <w:t xml:space="preserve">the </w:t>
      </w:r>
      <w:r w:rsidRPr="00C139B4">
        <w:rPr>
          <w:rFonts w:hint="eastAsia"/>
          <w:lang w:eastAsia="zh-CN"/>
        </w:rPr>
        <w:t xml:space="preserve">received request for other reasons, e.g. due to </w:t>
      </w:r>
      <w:r w:rsidRPr="00C139B4">
        <w:rPr>
          <w:lang w:eastAsia="zh-CN"/>
        </w:rPr>
        <w:t xml:space="preserve">a </w:t>
      </w:r>
      <w:r w:rsidRPr="00C139B4">
        <w:rPr>
          <w:rFonts w:hint="eastAsia"/>
          <w:lang w:eastAsia="zh-CN"/>
        </w:rPr>
        <w:t xml:space="preserve">database error, it shall set </w:t>
      </w:r>
      <w:r w:rsidRPr="00C139B4">
        <w:rPr>
          <w:lang w:eastAsia="zh-CN"/>
        </w:rPr>
        <w:t xml:space="preserve">the </w:t>
      </w:r>
      <w:r w:rsidRPr="00C139B4">
        <w:rPr>
          <w:rFonts w:hint="eastAsia"/>
          <w:lang w:eastAsia="zh-CN"/>
        </w:rPr>
        <w:t>Result-Code to DIAMETER_UNABLE_TO_COMPLY.</w:t>
      </w:r>
    </w:p>
    <w:p w14:paraId="2901E6BE" w14:textId="77777777" w:rsidR="009D4C7F" w:rsidRPr="00C139B4" w:rsidRDefault="009D4C7F" w:rsidP="00FA6621">
      <w:pPr>
        <w:pStyle w:val="Heading5"/>
        <w:rPr>
          <w:lang w:eastAsia="zh-CN"/>
        </w:rPr>
      </w:pPr>
      <w:bookmarkStart w:id="547" w:name="_Toc20211919"/>
      <w:bookmarkStart w:id="548" w:name="_Toc27727195"/>
      <w:bookmarkStart w:id="549" w:name="_Toc36041850"/>
      <w:bookmarkStart w:id="550" w:name="_Toc44871273"/>
      <w:bookmarkStart w:id="551" w:name="_Toc44871672"/>
      <w:bookmarkStart w:id="552" w:name="_Toc51861747"/>
      <w:bookmarkStart w:id="553" w:name="_Toc57978152"/>
      <w:bookmarkStart w:id="554" w:name="_Toc170145721"/>
      <w:r w:rsidRPr="00C139B4">
        <w:rPr>
          <w:lang w:eastAsia="zh-CN"/>
        </w:rPr>
        <w:t>5A</w:t>
      </w:r>
      <w:r w:rsidRPr="00C139B4">
        <w:rPr>
          <w:rFonts w:hint="eastAsia"/>
          <w:lang w:eastAsia="zh-CN"/>
        </w:rPr>
        <w:t>.2.2</w:t>
      </w:r>
      <w:r w:rsidRPr="00C139B4">
        <w:rPr>
          <w:lang w:eastAsia="zh-CN"/>
        </w:rPr>
        <w:t>.2.3</w:t>
      </w:r>
      <w:r w:rsidRPr="00C139B4">
        <w:rPr>
          <w:rFonts w:hint="eastAsia"/>
          <w:lang w:eastAsia="zh-CN"/>
        </w:rPr>
        <w:tab/>
      </w:r>
      <w:r w:rsidRPr="00C139B4">
        <w:rPr>
          <w:lang w:eastAsia="zh-CN"/>
        </w:rPr>
        <w:t xml:space="preserve">Detailed behaviour of </w:t>
      </w:r>
      <w:r w:rsidRPr="00C139B4">
        <w:rPr>
          <w:rFonts w:hint="eastAsia"/>
          <w:lang w:eastAsia="zh-CN"/>
        </w:rPr>
        <w:t>the</w:t>
      </w:r>
      <w:r w:rsidRPr="00C139B4">
        <w:rPr>
          <w:lang w:eastAsia="zh-CN"/>
        </w:rPr>
        <w:t xml:space="preserve"> CSS</w:t>
      </w:r>
      <w:bookmarkEnd w:id="547"/>
      <w:bookmarkEnd w:id="548"/>
      <w:bookmarkEnd w:id="549"/>
      <w:bookmarkEnd w:id="550"/>
      <w:bookmarkEnd w:id="551"/>
      <w:bookmarkEnd w:id="552"/>
      <w:bookmarkEnd w:id="553"/>
      <w:bookmarkEnd w:id="554"/>
    </w:p>
    <w:p w14:paraId="48FDD519" w14:textId="77777777" w:rsidR="009D4C7F" w:rsidRPr="00C139B4" w:rsidRDefault="009D4C7F" w:rsidP="009D4C7F">
      <w:pPr>
        <w:rPr>
          <w:lang w:eastAsia="zh-CN"/>
        </w:rPr>
      </w:pPr>
      <w:r w:rsidRPr="00C139B4">
        <w:rPr>
          <w:rFonts w:hint="eastAsia"/>
          <w:lang w:eastAsia="zh-CN"/>
        </w:rPr>
        <w:t xml:space="preserve">The </w:t>
      </w:r>
      <w:r w:rsidRPr="00C139B4">
        <w:rPr>
          <w:lang w:eastAsia="zh-CN"/>
        </w:rPr>
        <w:t xml:space="preserve">CSS </w:t>
      </w:r>
      <w:r w:rsidRPr="00C139B4">
        <w:rPr>
          <w:rFonts w:hint="eastAsia"/>
          <w:lang w:eastAsia="zh-CN"/>
        </w:rPr>
        <w:t xml:space="preserve">shall make use of this procedure to remove </w:t>
      </w:r>
      <w:r w:rsidRPr="00C139B4">
        <w:rPr>
          <w:lang w:eastAsia="zh-CN"/>
        </w:rPr>
        <w:t xml:space="preserve">all the CSG </w:t>
      </w:r>
      <w:r w:rsidRPr="00C139B4">
        <w:rPr>
          <w:rFonts w:hint="eastAsia"/>
          <w:lang w:eastAsia="zh-CN"/>
        </w:rPr>
        <w:t>subscription data</w:t>
      </w:r>
      <w:r w:rsidRPr="00C139B4">
        <w:rPr>
          <w:lang w:eastAsia="zh-CN"/>
        </w:rPr>
        <w:t xml:space="preserve"> associated to CSS</w:t>
      </w:r>
      <w:r w:rsidRPr="00C139B4">
        <w:rPr>
          <w:rFonts w:hint="eastAsia"/>
          <w:lang w:eastAsia="zh-CN"/>
        </w:rPr>
        <w:t xml:space="preserve"> </w:t>
      </w:r>
      <w:r w:rsidRPr="00C139B4">
        <w:rPr>
          <w:lang w:eastAsia="zh-CN"/>
        </w:rPr>
        <w:t xml:space="preserve">from </w:t>
      </w:r>
      <w:r w:rsidRPr="00C139B4">
        <w:rPr>
          <w:rFonts w:hint="eastAsia"/>
          <w:lang w:eastAsia="zh-CN"/>
        </w:rPr>
        <w:t>the MME</w:t>
      </w:r>
      <w:r w:rsidRPr="00C139B4">
        <w:rPr>
          <w:lang w:eastAsia="zh-CN"/>
        </w:rPr>
        <w:t xml:space="preserve"> or SGSN</w:t>
      </w:r>
      <w:r w:rsidRPr="00C139B4">
        <w:rPr>
          <w:rFonts w:hint="eastAsia"/>
          <w:lang w:eastAsia="zh-CN"/>
        </w:rPr>
        <w:t>.</w:t>
      </w:r>
    </w:p>
    <w:p w14:paraId="69AD082D" w14:textId="77777777" w:rsidR="00C31AA7" w:rsidRPr="00C139B4" w:rsidRDefault="009D4C7F" w:rsidP="009D4C7F">
      <w:pPr>
        <w:pStyle w:val="NO"/>
        <w:rPr>
          <w:lang w:eastAsia="zh-CN"/>
        </w:rPr>
      </w:pPr>
      <w:r w:rsidRPr="00C139B4">
        <w:rPr>
          <w:lang w:eastAsia="zh-CN"/>
        </w:rPr>
        <w:t>NOTE: When a Delete VCSG Subscriber Data procedure occurs, the MME or SGSN remains registered in the CSS</w:t>
      </w:r>
    </w:p>
    <w:p w14:paraId="08E15290" w14:textId="2E1FA26E" w:rsidR="009D4C7F" w:rsidRPr="00C139B4" w:rsidRDefault="009D4C7F" w:rsidP="009D4C7F">
      <w:pPr>
        <w:rPr>
          <w:lang w:eastAsia="zh-CN"/>
        </w:rPr>
      </w:pPr>
      <w:r w:rsidRPr="00C139B4">
        <w:t>If the CSS receives a Delete V</w:t>
      </w:r>
      <w:r w:rsidRPr="00C139B4">
        <w:rPr>
          <w:rFonts w:hint="eastAsia"/>
          <w:lang w:eastAsia="zh-CN"/>
        </w:rPr>
        <w:t xml:space="preserve">CSG </w:t>
      </w:r>
      <w:r w:rsidRPr="00C139B4">
        <w:t xml:space="preserve">Subscriber Data answer with the Result Code </w:t>
      </w:r>
      <w:r w:rsidRPr="00C139B4">
        <w:rPr>
          <w:lang w:eastAsia="zh-CN"/>
        </w:rPr>
        <w:t>DIAMETER_ERROR_USER_UNKNOWN from the MME or SGSN, the CSS shall clear the stored MME or SGSN identity.</w:t>
      </w:r>
    </w:p>
    <w:p w14:paraId="23BB6934" w14:textId="77777777" w:rsidR="00C31AA7" w:rsidRPr="00C139B4" w:rsidRDefault="009D4C7F" w:rsidP="00FA6621">
      <w:pPr>
        <w:pStyle w:val="Heading3"/>
        <w:rPr>
          <w:lang w:eastAsia="zh-CN"/>
        </w:rPr>
      </w:pPr>
      <w:bookmarkStart w:id="555" w:name="_Toc20211920"/>
      <w:bookmarkStart w:id="556" w:name="_Toc27727196"/>
      <w:bookmarkStart w:id="557" w:name="_Toc36041851"/>
      <w:bookmarkStart w:id="558" w:name="_Toc44871274"/>
      <w:bookmarkStart w:id="559" w:name="_Toc44871673"/>
      <w:bookmarkStart w:id="560" w:name="_Toc51861748"/>
      <w:bookmarkStart w:id="561" w:name="_Toc57978153"/>
      <w:bookmarkStart w:id="562" w:name="_Toc170145722"/>
      <w:r w:rsidRPr="00C139B4">
        <w:rPr>
          <w:lang w:val="en-US" w:eastAsia="zh-CN"/>
        </w:rPr>
        <w:t>5A.2.3</w:t>
      </w:r>
      <w:r w:rsidRPr="00C139B4">
        <w:rPr>
          <w:lang w:val="en-US" w:eastAsia="zh-CN"/>
        </w:rPr>
        <w:tab/>
      </w:r>
      <w:r w:rsidRPr="00C139B4">
        <w:rPr>
          <w:lang w:eastAsia="zh-CN"/>
        </w:rPr>
        <w:t>Fault Recovery Procedures</w:t>
      </w:r>
      <w:bookmarkStart w:id="563" w:name="_Toc20211921"/>
      <w:bookmarkStart w:id="564" w:name="_Toc27727197"/>
      <w:bookmarkStart w:id="565" w:name="_Toc36041852"/>
      <w:bookmarkStart w:id="566" w:name="_Toc44871275"/>
      <w:bookmarkStart w:id="567" w:name="_Toc44871674"/>
      <w:bookmarkStart w:id="568" w:name="_Toc51861749"/>
      <w:bookmarkStart w:id="569" w:name="_Toc57978154"/>
      <w:bookmarkEnd w:id="555"/>
      <w:bookmarkEnd w:id="556"/>
      <w:bookmarkEnd w:id="557"/>
      <w:bookmarkEnd w:id="558"/>
      <w:bookmarkEnd w:id="559"/>
      <w:bookmarkEnd w:id="560"/>
      <w:bookmarkEnd w:id="561"/>
      <w:bookmarkEnd w:id="562"/>
    </w:p>
    <w:p w14:paraId="0E8DB932" w14:textId="67BFBD84" w:rsidR="009D4C7F" w:rsidRPr="00C139B4" w:rsidRDefault="009D4C7F" w:rsidP="00FA6621">
      <w:pPr>
        <w:pStyle w:val="Heading4"/>
      </w:pPr>
      <w:bookmarkStart w:id="570" w:name="_Toc170145723"/>
      <w:r w:rsidRPr="00C139B4">
        <w:rPr>
          <w:lang w:eastAsia="zh-CN"/>
        </w:rPr>
        <w:t>5A.2.3.1</w:t>
      </w:r>
      <w:r w:rsidRPr="00C139B4">
        <w:rPr>
          <w:lang w:eastAsia="zh-CN"/>
        </w:rPr>
        <w:tab/>
        <w:t>VCSG Reset</w:t>
      </w:r>
      <w:bookmarkEnd w:id="563"/>
      <w:bookmarkEnd w:id="564"/>
      <w:bookmarkEnd w:id="565"/>
      <w:bookmarkEnd w:id="566"/>
      <w:bookmarkEnd w:id="567"/>
      <w:bookmarkEnd w:id="568"/>
      <w:bookmarkEnd w:id="569"/>
      <w:bookmarkEnd w:id="570"/>
    </w:p>
    <w:p w14:paraId="6E06654A" w14:textId="77777777" w:rsidR="009D4C7F" w:rsidRPr="00C139B4" w:rsidRDefault="009D4C7F" w:rsidP="00FA6621">
      <w:pPr>
        <w:pStyle w:val="Heading5"/>
      </w:pPr>
      <w:bookmarkStart w:id="571" w:name="_Toc20211922"/>
      <w:bookmarkStart w:id="572" w:name="_Toc27727198"/>
      <w:bookmarkStart w:id="573" w:name="_Toc36041853"/>
      <w:bookmarkStart w:id="574" w:name="_Toc44871276"/>
      <w:bookmarkStart w:id="575" w:name="_Toc44871675"/>
      <w:bookmarkStart w:id="576" w:name="_Toc51861750"/>
      <w:bookmarkStart w:id="577" w:name="_Toc57978155"/>
      <w:bookmarkStart w:id="578" w:name="_Toc170145724"/>
      <w:r w:rsidRPr="00C139B4">
        <w:rPr>
          <w:lang w:eastAsia="zh-CN"/>
        </w:rPr>
        <w:t>5A.2.3.1.1</w:t>
      </w:r>
      <w:r w:rsidRPr="00C139B4">
        <w:rPr>
          <w:lang w:eastAsia="zh-CN"/>
        </w:rPr>
        <w:tab/>
        <w:t>General</w:t>
      </w:r>
      <w:bookmarkEnd w:id="571"/>
      <w:bookmarkEnd w:id="572"/>
      <w:bookmarkEnd w:id="573"/>
      <w:bookmarkEnd w:id="574"/>
      <w:bookmarkEnd w:id="575"/>
      <w:bookmarkEnd w:id="576"/>
      <w:bookmarkEnd w:id="577"/>
      <w:bookmarkEnd w:id="578"/>
    </w:p>
    <w:p w14:paraId="0668B595" w14:textId="77777777" w:rsidR="009D4C7F" w:rsidRPr="00C139B4" w:rsidRDefault="009D4C7F" w:rsidP="009D4C7F">
      <w:r w:rsidRPr="00C139B4">
        <w:t xml:space="preserve">The VCSG Reset Procedure </w:t>
      </w:r>
      <w:r w:rsidRPr="00C139B4">
        <w:rPr>
          <w:rFonts w:hint="eastAsia"/>
          <w:lang w:eastAsia="zh-CN"/>
        </w:rPr>
        <w:t>shall be</w:t>
      </w:r>
      <w:r w:rsidRPr="00C139B4">
        <w:rPr>
          <w:lang w:eastAsia="zh-CN"/>
        </w:rPr>
        <w:t xml:space="preserve"> </w:t>
      </w:r>
      <w:r w:rsidRPr="00C139B4">
        <w:t>used by the CSS, after a restart, to indicate to the MME and to the SGSN</w:t>
      </w:r>
      <w:r w:rsidRPr="00C139B4" w:rsidDel="009445A7">
        <w:t xml:space="preserve"> </w:t>
      </w:r>
      <w:r w:rsidRPr="00C139B4">
        <w:t>that a failure has occurred.</w:t>
      </w:r>
    </w:p>
    <w:p w14:paraId="7A0AC59B" w14:textId="08533547" w:rsidR="009D4C7F" w:rsidRPr="00C139B4" w:rsidRDefault="009D4C7F" w:rsidP="009D4C7F">
      <w:r w:rsidRPr="00C139B4">
        <w:t xml:space="preserve">This procedure is mapped to the commands Reset-Request/Answer (RSR/RSA) in the S7a/S7d Diameter application specified in </w:t>
      </w:r>
      <w:r w:rsidR="00D63DB6">
        <w:t>clause</w:t>
      </w:r>
      <w:r w:rsidRPr="00C139B4">
        <w:t xml:space="preserve"> 7.</w:t>
      </w:r>
    </w:p>
    <w:p w14:paraId="0A4BB928" w14:textId="77777777" w:rsidR="009D4C7F" w:rsidRPr="00C139B4" w:rsidRDefault="009D4C7F" w:rsidP="009D4C7F">
      <w:r w:rsidRPr="00C139B4">
        <w:t>Table 5A.2.3.1.1/1 specifies the involved information elements for the request.</w:t>
      </w:r>
    </w:p>
    <w:p w14:paraId="160AF219" w14:textId="77777777" w:rsidR="009D4C7F" w:rsidRPr="00C139B4" w:rsidRDefault="009D4C7F" w:rsidP="009D4C7F">
      <w:r w:rsidRPr="00C139B4">
        <w:t>Table 5A.2.3.1.1/2 specifies the involved information elements for the answer.</w:t>
      </w:r>
    </w:p>
    <w:p w14:paraId="3CF67642" w14:textId="77777777" w:rsidR="009D4C7F" w:rsidRPr="00C139B4" w:rsidRDefault="009D4C7F" w:rsidP="009D4C7F">
      <w:pPr>
        <w:pStyle w:val="TH"/>
        <w:rPr>
          <w:lang w:val="en-AU"/>
        </w:rPr>
      </w:pPr>
      <w:r w:rsidRPr="00C139B4">
        <w:rPr>
          <w:lang w:val="en-AU"/>
        </w:rPr>
        <w:lastRenderedPageBreak/>
        <w:t>Table 5A.2.3.1.1/1: VCSG Reset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237"/>
      </w:tblGrid>
      <w:tr w:rsidR="009D4C7F" w:rsidRPr="00C139B4" w14:paraId="729E4E4C" w14:textId="77777777" w:rsidTr="002B6321">
        <w:trPr>
          <w:jc w:val="center"/>
        </w:trPr>
        <w:tc>
          <w:tcPr>
            <w:tcW w:w="1418" w:type="dxa"/>
            <w:tcBorders>
              <w:top w:val="single" w:sz="12" w:space="0" w:color="auto"/>
              <w:bottom w:val="single" w:sz="12" w:space="0" w:color="auto"/>
            </w:tcBorders>
          </w:tcPr>
          <w:p w14:paraId="56239F43" w14:textId="77777777" w:rsidR="009D4C7F" w:rsidRPr="00C139B4" w:rsidRDefault="009D4C7F" w:rsidP="002B6321">
            <w:pPr>
              <w:pStyle w:val="TAH"/>
            </w:pPr>
            <w:r w:rsidRPr="00C139B4">
              <w:t>Information element name</w:t>
            </w:r>
          </w:p>
        </w:tc>
        <w:tc>
          <w:tcPr>
            <w:tcW w:w="1416" w:type="dxa"/>
            <w:tcBorders>
              <w:top w:val="single" w:sz="12" w:space="0" w:color="auto"/>
              <w:bottom w:val="single" w:sz="12" w:space="0" w:color="auto"/>
            </w:tcBorders>
          </w:tcPr>
          <w:p w14:paraId="2FA1ACA6" w14:textId="77777777" w:rsidR="009D4C7F" w:rsidRPr="00C139B4" w:rsidRDefault="009D4C7F" w:rsidP="002B6321">
            <w:pPr>
              <w:pStyle w:val="TAH"/>
            </w:pPr>
            <w:r w:rsidRPr="00C139B4">
              <w:t>Mapping to Diameter AVP</w:t>
            </w:r>
          </w:p>
        </w:tc>
        <w:tc>
          <w:tcPr>
            <w:tcW w:w="603" w:type="dxa"/>
            <w:tcBorders>
              <w:top w:val="single" w:sz="12" w:space="0" w:color="auto"/>
              <w:bottom w:val="single" w:sz="12" w:space="0" w:color="auto"/>
            </w:tcBorders>
          </w:tcPr>
          <w:p w14:paraId="686937F1" w14:textId="77777777" w:rsidR="009D4C7F" w:rsidRPr="00C139B4" w:rsidRDefault="009D4C7F" w:rsidP="002B6321">
            <w:pPr>
              <w:pStyle w:val="TAH"/>
              <w:rPr>
                <w:lang w:val="fr-FR"/>
              </w:rPr>
            </w:pPr>
            <w:r w:rsidRPr="00C139B4">
              <w:rPr>
                <w:lang w:val="fr-FR"/>
              </w:rPr>
              <w:t>Cat.</w:t>
            </w:r>
          </w:p>
        </w:tc>
        <w:tc>
          <w:tcPr>
            <w:tcW w:w="6237" w:type="dxa"/>
            <w:tcBorders>
              <w:top w:val="single" w:sz="12" w:space="0" w:color="auto"/>
              <w:bottom w:val="single" w:sz="12" w:space="0" w:color="auto"/>
            </w:tcBorders>
          </w:tcPr>
          <w:p w14:paraId="2793F803" w14:textId="77777777" w:rsidR="009D4C7F" w:rsidRPr="00C139B4" w:rsidRDefault="009D4C7F" w:rsidP="002B6321">
            <w:pPr>
              <w:pStyle w:val="TAH"/>
              <w:rPr>
                <w:lang w:val="fr-FR"/>
              </w:rPr>
            </w:pPr>
            <w:r w:rsidRPr="00C139B4">
              <w:rPr>
                <w:lang w:val="fr-FR"/>
              </w:rPr>
              <w:t>Description</w:t>
            </w:r>
          </w:p>
        </w:tc>
      </w:tr>
      <w:tr w:rsidR="009D4C7F" w:rsidRPr="00C139B4" w14:paraId="747794D7" w14:textId="77777777" w:rsidTr="002B6321">
        <w:trPr>
          <w:trHeight w:val="401"/>
          <w:jc w:val="center"/>
        </w:trPr>
        <w:tc>
          <w:tcPr>
            <w:tcW w:w="1418" w:type="dxa"/>
            <w:tcBorders>
              <w:top w:val="single" w:sz="12" w:space="0" w:color="auto"/>
              <w:bottom w:val="single" w:sz="12" w:space="0" w:color="auto"/>
            </w:tcBorders>
          </w:tcPr>
          <w:p w14:paraId="3E2EB731" w14:textId="77777777" w:rsidR="009D4C7F" w:rsidRPr="00C139B4" w:rsidRDefault="009D4C7F" w:rsidP="002B6321">
            <w:pPr>
              <w:pStyle w:val="TAL"/>
            </w:pPr>
            <w:r w:rsidRPr="00C139B4">
              <w:t>Supported Features</w:t>
            </w:r>
          </w:p>
          <w:p w14:paraId="213696C3" w14:textId="77777777" w:rsidR="009D4C7F" w:rsidRPr="00C139B4" w:rsidRDefault="009D4C7F" w:rsidP="002B6321">
            <w:pPr>
              <w:pStyle w:val="TAL"/>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6" w:type="dxa"/>
            <w:tcBorders>
              <w:top w:val="single" w:sz="12" w:space="0" w:color="auto"/>
              <w:bottom w:val="single" w:sz="12" w:space="0" w:color="auto"/>
            </w:tcBorders>
          </w:tcPr>
          <w:p w14:paraId="46428703" w14:textId="77777777" w:rsidR="009D4C7F" w:rsidRPr="00C139B4" w:rsidRDefault="009D4C7F" w:rsidP="002B6321">
            <w:pPr>
              <w:pStyle w:val="TAL"/>
              <w:rPr>
                <w:lang w:val="en-US"/>
              </w:rPr>
            </w:pPr>
            <w:r w:rsidRPr="00C139B4">
              <w:t>Supported-Features</w:t>
            </w:r>
          </w:p>
        </w:tc>
        <w:tc>
          <w:tcPr>
            <w:tcW w:w="603" w:type="dxa"/>
            <w:tcBorders>
              <w:top w:val="single" w:sz="12" w:space="0" w:color="auto"/>
              <w:bottom w:val="single" w:sz="12" w:space="0" w:color="auto"/>
            </w:tcBorders>
          </w:tcPr>
          <w:p w14:paraId="01426592" w14:textId="77777777" w:rsidR="009D4C7F" w:rsidRPr="00C139B4" w:rsidRDefault="009D4C7F" w:rsidP="002B6321">
            <w:pPr>
              <w:pStyle w:val="TAC"/>
            </w:pPr>
            <w:r w:rsidRPr="00C139B4">
              <w:t>O</w:t>
            </w:r>
          </w:p>
        </w:tc>
        <w:tc>
          <w:tcPr>
            <w:tcW w:w="6237" w:type="dxa"/>
            <w:tcBorders>
              <w:top w:val="single" w:sz="12" w:space="0" w:color="auto"/>
              <w:bottom w:val="single" w:sz="12" w:space="0" w:color="auto"/>
            </w:tcBorders>
          </w:tcPr>
          <w:p w14:paraId="6B3F3F98" w14:textId="77777777" w:rsidR="009D4C7F" w:rsidRPr="00C139B4" w:rsidRDefault="009D4C7F" w:rsidP="002B6321">
            <w:pPr>
              <w:pStyle w:val="TAL"/>
            </w:pPr>
            <w:r w:rsidRPr="00C139B4">
              <w:t>If present, this information element shall contain the list of features supported by the origin host.</w:t>
            </w:r>
          </w:p>
        </w:tc>
      </w:tr>
    </w:tbl>
    <w:p w14:paraId="2A95F3C5" w14:textId="77777777" w:rsidR="009D4C7F" w:rsidRPr="00C139B4" w:rsidRDefault="009D4C7F" w:rsidP="009D4C7F"/>
    <w:p w14:paraId="55B58330" w14:textId="77777777" w:rsidR="009D4C7F" w:rsidRPr="00C139B4" w:rsidRDefault="009D4C7F" w:rsidP="009D4C7F">
      <w:pPr>
        <w:pStyle w:val="TH"/>
        <w:rPr>
          <w:lang w:val="en-US"/>
        </w:rPr>
      </w:pPr>
      <w:r w:rsidRPr="00C139B4">
        <w:rPr>
          <w:lang w:val="en-US"/>
        </w:rPr>
        <w:t>Table 5A.2.3.1.1/2: VCSG Reset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33B24D00" w14:textId="77777777" w:rsidTr="002B6321">
        <w:trPr>
          <w:jc w:val="center"/>
        </w:trPr>
        <w:tc>
          <w:tcPr>
            <w:tcW w:w="1418" w:type="dxa"/>
            <w:tcBorders>
              <w:top w:val="single" w:sz="12" w:space="0" w:color="auto"/>
              <w:bottom w:val="single" w:sz="12" w:space="0" w:color="auto"/>
            </w:tcBorders>
          </w:tcPr>
          <w:p w14:paraId="2F76B23D" w14:textId="77777777" w:rsidR="009D4C7F" w:rsidRPr="00C139B4" w:rsidRDefault="009D4C7F" w:rsidP="002B6321">
            <w:pPr>
              <w:pStyle w:val="TAH"/>
            </w:pPr>
            <w:r w:rsidRPr="00C139B4">
              <w:t>Information element name</w:t>
            </w:r>
          </w:p>
        </w:tc>
        <w:tc>
          <w:tcPr>
            <w:tcW w:w="1418" w:type="dxa"/>
            <w:tcBorders>
              <w:top w:val="single" w:sz="12" w:space="0" w:color="auto"/>
              <w:bottom w:val="single" w:sz="12" w:space="0" w:color="auto"/>
            </w:tcBorders>
          </w:tcPr>
          <w:p w14:paraId="77A093EA" w14:textId="77777777" w:rsidR="009D4C7F" w:rsidRPr="00C139B4" w:rsidRDefault="009D4C7F" w:rsidP="002B6321">
            <w:pPr>
              <w:pStyle w:val="TAH"/>
            </w:pPr>
            <w:r w:rsidRPr="00C139B4">
              <w:t>Mapping to Diameter AVP</w:t>
            </w:r>
          </w:p>
        </w:tc>
        <w:tc>
          <w:tcPr>
            <w:tcW w:w="601" w:type="dxa"/>
            <w:tcBorders>
              <w:top w:val="single" w:sz="12" w:space="0" w:color="auto"/>
              <w:bottom w:val="single" w:sz="12" w:space="0" w:color="auto"/>
            </w:tcBorders>
          </w:tcPr>
          <w:p w14:paraId="66577C54" w14:textId="77777777" w:rsidR="009D4C7F" w:rsidRPr="00C139B4" w:rsidRDefault="009D4C7F" w:rsidP="002B6321">
            <w:pPr>
              <w:pStyle w:val="TAH"/>
            </w:pPr>
            <w:r w:rsidRPr="00C139B4">
              <w:t>Cat.</w:t>
            </w:r>
          </w:p>
        </w:tc>
        <w:tc>
          <w:tcPr>
            <w:tcW w:w="6237" w:type="dxa"/>
            <w:tcBorders>
              <w:top w:val="single" w:sz="12" w:space="0" w:color="auto"/>
              <w:bottom w:val="single" w:sz="12" w:space="0" w:color="auto"/>
            </w:tcBorders>
          </w:tcPr>
          <w:p w14:paraId="45499A53" w14:textId="77777777" w:rsidR="009D4C7F" w:rsidRPr="00C139B4" w:rsidRDefault="009D4C7F" w:rsidP="002B6321">
            <w:pPr>
              <w:pStyle w:val="TAH"/>
            </w:pPr>
            <w:r w:rsidRPr="00C139B4">
              <w:t>Description</w:t>
            </w:r>
          </w:p>
        </w:tc>
      </w:tr>
      <w:tr w:rsidR="009D4C7F" w:rsidRPr="00C139B4" w14:paraId="2C14BF9E" w14:textId="77777777" w:rsidTr="002B6321">
        <w:trPr>
          <w:trHeight w:val="401"/>
          <w:jc w:val="center"/>
        </w:trPr>
        <w:tc>
          <w:tcPr>
            <w:tcW w:w="1418" w:type="dxa"/>
            <w:tcBorders>
              <w:top w:val="single" w:sz="12" w:space="0" w:color="auto"/>
            </w:tcBorders>
          </w:tcPr>
          <w:p w14:paraId="5A40D396" w14:textId="77777777" w:rsidR="009D4C7F" w:rsidRPr="00C139B4" w:rsidRDefault="009D4C7F" w:rsidP="002B6321">
            <w:pPr>
              <w:pStyle w:val="TAL"/>
              <w:rPr>
                <w:lang w:val="en-US"/>
              </w:rPr>
            </w:pPr>
            <w:r w:rsidRPr="00C139B4">
              <w:rPr>
                <w:lang w:val="en-US"/>
              </w:rPr>
              <w:t>Result</w:t>
            </w:r>
          </w:p>
          <w:p w14:paraId="0402127D" w14:textId="77777777" w:rsidR="009D4C7F" w:rsidRPr="00C139B4" w:rsidRDefault="009D4C7F" w:rsidP="002B6321">
            <w:pPr>
              <w:pStyle w:val="TAL"/>
              <w:rPr>
                <w:lang w:val="en-US"/>
              </w:rPr>
            </w:pPr>
            <w:r w:rsidRPr="00C139B4">
              <w:rPr>
                <w:lang w:val="en-US"/>
              </w:rPr>
              <w:t>(See 7.4)</w:t>
            </w:r>
          </w:p>
        </w:tc>
        <w:tc>
          <w:tcPr>
            <w:tcW w:w="1418" w:type="dxa"/>
            <w:tcBorders>
              <w:top w:val="single" w:sz="12" w:space="0" w:color="auto"/>
            </w:tcBorders>
          </w:tcPr>
          <w:p w14:paraId="5E8BF596" w14:textId="77777777" w:rsidR="009D4C7F" w:rsidRPr="00C139B4" w:rsidRDefault="009D4C7F" w:rsidP="002B6321">
            <w:pPr>
              <w:pStyle w:val="TAL"/>
            </w:pPr>
            <w:r w:rsidRPr="00C139B4">
              <w:t>Result-Code / Experimental-Result</w:t>
            </w:r>
          </w:p>
        </w:tc>
        <w:tc>
          <w:tcPr>
            <w:tcW w:w="601" w:type="dxa"/>
            <w:tcBorders>
              <w:top w:val="single" w:sz="12" w:space="0" w:color="auto"/>
            </w:tcBorders>
          </w:tcPr>
          <w:p w14:paraId="3A5973D4" w14:textId="77777777" w:rsidR="009D4C7F" w:rsidRPr="00C139B4" w:rsidRDefault="009D4C7F" w:rsidP="002B6321">
            <w:pPr>
              <w:pStyle w:val="TAC"/>
              <w:rPr>
                <w:lang w:val="en-US"/>
              </w:rPr>
            </w:pPr>
            <w:r w:rsidRPr="00C139B4">
              <w:rPr>
                <w:lang w:val="en-US"/>
              </w:rPr>
              <w:t>M</w:t>
            </w:r>
          </w:p>
        </w:tc>
        <w:tc>
          <w:tcPr>
            <w:tcW w:w="6237" w:type="dxa"/>
            <w:tcBorders>
              <w:top w:val="single" w:sz="12" w:space="0" w:color="auto"/>
            </w:tcBorders>
          </w:tcPr>
          <w:p w14:paraId="14BD5AEB" w14:textId="77777777" w:rsidR="009D4C7F" w:rsidRPr="00C139B4" w:rsidRDefault="009D4C7F" w:rsidP="002B6321">
            <w:pPr>
              <w:pStyle w:val="TAL"/>
            </w:pPr>
            <w:r w:rsidRPr="00C139B4">
              <w:t>This IE shall contain the result of the operation.</w:t>
            </w:r>
          </w:p>
          <w:p w14:paraId="3F55A71D" w14:textId="77777777" w:rsidR="009D4C7F" w:rsidRPr="00C139B4" w:rsidRDefault="009D4C7F" w:rsidP="002B6321">
            <w:pPr>
              <w:pStyle w:val="TAL"/>
            </w:pPr>
            <w:r w:rsidRPr="00C139B4">
              <w:t xml:space="preserve">The Result-Code AVP shall be used </w:t>
            </w:r>
            <w:r w:rsidRPr="00C139B4">
              <w:rPr>
                <w:rFonts w:hint="eastAsia"/>
                <w:lang w:eastAsia="zh-CN"/>
              </w:rPr>
              <w:t xml:space="preserve">to indicate </w:t>
            </w:r>
            <w:r w:rsidRPr="00C139B4">
              <w:t xml:space="preserve">success / errors as defined in the Diameter base protocol (see </w:t>
            </w:r>
            <w:r>
              <w:rPr>
                <w:lang w:val="it-IT"/>
              </w:rPr>
              <w:t>IETF RFC </w:t>
            </w:r>
            <w:r w:rsidRPr="00C139B4">
              <w:rPr>
                <w:lang w:val="it-IT"/>
              </w:rPr>
              <w:t>6733</w:t>
            </w:r>
            <w:r>
              <w:t> [</w:t>
            </w:r>
            <w:r w:rsidRPr="00C139B4">
              <w:t>61]).</w:t>
            </w:r>
          </w:p>
          <w:p w14:paraId="53F8D0C9" w14:textId="77777777" w:rsidR="009D4C7F" w:rsidRPr="00C139B4" w:rsidRDefault="009D4C7F" w:rsidP="002B6321">
            <w:pPr>
              <w:pStyle w:val="TAL"/>
            </w:pPr>
            <w:r w:rsidRPr="00C139B4">
              <w:t xml:space="preserve">The Experimental-Result AVP shall be used for S7a/S7d errors. This is a grouped AVP which </w:t>
            </w:r>
            <w:r w:rsidRPr="00C139B4">
              <w:rPr>
                <w:rFonts w:hint="eastAsia"/>
                <w:lang w:eastAsia="zh-CN"/>
              </w:rPr>
              <w:t xml:space="preserve">shall </w:t>
            </w:r>
            <w:r w:rsidRPr="00C139B4">
              <w:t>contain the 3GPP Vendor ID in the Vendor-Id AVP, and the error code in the Experimental-Result-Code AVP.</w:t>
            </w:r>
          </w:p>
          <w:p w14:paraId="0B6E9347" w14:textId="77777777" w:rsidR="009D4C7F" w:rsidRPr="00C139B4" w:rsidRDefault="009D4C7F" w:rsidP="002B6321">
            <w:pPr>
              <w:pStyle w:val="TAL"/>
            </w:pPr>
            <w:r w:rsidRPr="00C139B4">
              <w:t xml:space="preserve">There are no Experimental-Result codes applicable </w:t>
            </w:r>
            <w:r w:rsidRPr="00C139B4">
              <w:rPr>
                <w:lang w:eastAsia="zh-CN"/>
              </w:rPr>
              <w:t>for this command.</w:t>
            </w:r>
          </w:p>
        </w:tc>
      </w:tr>
      <w:tr w:rsidR="009D4C7F" w:rsidRPr="00C139B4" w14:paraId="51C02FC3" w14:textId="77777777" w:rsidTr="002B6321">
        <w:trPr>
          <w:trHeight w:val="401"/>
          <w:jc w:val="center"/>
        </w:trPr>
        <w:tc>
          <w:tcPr>
            <w:tcW w:w="1418" w:type="dxa"/>
            <w:tcBorders>
              <w:bottom w:val="single" w:sz="12" w:space="0" w:color="auto"/>
            </w:tcBorders>
          </w:tcPr>
          <w:p w14:paraId="3307EC69" w14:textId="77777777" w:rsidR="009D4C7F" w:rsidRPr="00C139B4" w:rsidRDefault="009D4C7F" w:rsidP="002B6321">
            <w:pPr>
              <w:pStyle w:val="TAL"/>
              <w:rPr>
                <w:b/>
              </w:rPr>
            </w:pPr>
            <w:r w:rsidRPr="00C139B4">
              <w:t>Supported Features</w:t>
            </w:r>
          </w:p>
          <w:p w14:paraId="52055415" w14:textId="77777777" w:rsidR="009D4C7F" w:rsidRPr="00C139B4" w:rsidRDefault="009D4C7F" w:rsidP="002B6321">
            <w:pPr>
              <w:pStyle w:val="TAL"/>
              <w:rPr>
                <w:lang w:val="en-US"/>
              </w:rPr>
            </w:pPr>
            <w:r w:rsidRPr="00C139B4">
              <w:t xml:space="preserve">(See </w:t>
            </w:r>
            <w:r>
              <w:rPr>
                <w:rFonts w:hint="eastAsia"/>
              </w:rPr>
              <w:t>3GPP TS 2</w:t>
            </w:r>
            <w:r w:rsidRPr="00C139B4">
              <w:rPr>
                <w:rFonts w:hint="eastAsia"/>
              </w:rPr>
              <w:t>9.229</w:t>
            </w:r>
            <w:r>
              <w:t> [</w:t>
            </w:r>
            <w:r w:rsidRPr="00C139B4">
              <w:rPr>
                <w:rFonts w:hint="eastAsia"/>
              </w:rPr>
              <w:t>9</w:t>
            </w:r>
            <w:r w:rsidRPr="00C139B4">
              <w:t>])</w:t>
            </w:r>
          </w:p>
        </w:tc>
        <w:tc>
          <w:tcPr>
            <w:tcW w:w="1418" w:type="dxa"/>
            <w:tcBorders>
              <w:bottom w:val="single" w:sz="12" w:space="0" w:color="auto"/>
            </w:tcBorders>
          </w:tcPr>
          <w:p w14:paraId="31777E99" w14:textId="77777777" w:rsidR="009D4C7F" w:rsidRPr="00C139B4" w:rsidRDefault="009D4C7F" w:rsidP="002B6321">
            <w:pPr>
              <w:pStyle w:val="TAL"/>
            </w:pPr>
            <w:r w:rsidRPr="00C139B4">
              <w:t>Supported-Features</w:t>
            </w:r>
          </w:p>
        </w:tc>
        <w:tc>
          <w:tcPr>
            <w:tcW w:w="601" w:type="dxa"/>
            <w:tcBorders>
              <w:bottom w:val="single" w:sz="12" w:space="0" w:color="auto"/>
            </w:tcBorders>
          </w:tcPr>
          <w:p w14:paraId="50408CAC" w14:textId="77777777" w:rsidR="009D4C7F" w:rsidRPr="00C139B4" w:rsidRDefault="009D4C7F" w:rsidP="002B6321">
            <w:pPr>
              <w:pStyle w:val="TAC"/>
              <w:rPr>
                <w:lang w:val="en-US"/>
              </w:rPr>
            </w:pPr>
            <w:r w:rsidRPr="00C139B4">
              <w:t>O</w:t>
            </w:r>
          </w:p>
        </w:tc>
        <w:tc>
          <w:tcPr>
            <w:tcW w:w="6237" w:type="dxa"/>
            <w:tcBorders>
              <w:bottom w:val="single" w:sz="12" w:space="0" w:color="auto"/>
            </w:tcBorders>
          </w:tcPr>
          <w:p w14:paraId="57617B33" w14:textId="77777777" w:rsidR="009D4C7F" w:rsidRPr="00C139B4" w:rsidRDefault="009D4C7F" w:rsidP="002B6321">
            <w:pPr>
              <w:pStyle w:val="TAL"/>
            </w:pPr>
            <w:r w:rsidRPr="00C139B4">
              <w:t>If present, this information element shall contain the list of features supported by the origin host.</w:t>
            </w:r>
          </w:p>
        </w:tc>
      </w:tr>
    </w:tbl>
    <w:p w14:paraId="54F53CAE" w14:textId="77777777" w:rsidR="009D4C7F" w:rsidRPr="00C139B4" w:rsidRDefault="009D4C7F" w:rsidP="009D4C7F"/>
    <w:p w14:paraId="5F25CE2E" w14:textId="77777777" w:rsidR="009D4C7F" w:rsidRPr="00C139B4" w:rsidRDefault="009D4C7F" w:rsidP="00FA6621">
      <w:pPr>
        <w:pStyle w:val="Heading5"/>
      </w:pPr>
      <w:bookmarkStart w:id="579" w:name="_Toc20211923"/>
      <w:bookmarkStart w:id="580" w:name="_Toc27727199"/>
      <w:bookmarkStart w:id="581" w:name="_Toc36041854"/>
      <w:bookmarkStart w:id="582" w:name="_Toc44871277"/>
      <w:bookmarkStart w:id="583" w:name="_Toc44871676"/>
      <w:bookmarkStart w:id="584" w:name="_Toc51861751"/>
      <w:bookmarkStart w:id="585" w:name="_Toc57978156"/>
      <w:bookmarkStart w:id="586" w:name="_Toc170145725"/>
      <w:r w:rsidRPr="00C139B4">
        <w:rPr>
          <w:lang w:eastAsia="zh-CN"/>
        </w:rPr>
        <w:t>5A.2.3.1.2</w:t>
      </w:r>
      <w:r w:rsidRPr="00C139B4">
        <w:rPr>
          <w:lang w:eastAsia="zh-CN"/>
        </w:rPr>
        <w:tab/>
        <w:t>Detailed behaviour of the MME and the SGSN</w:t>
      </w:r>
      <w:bookmarkEnd w:id="579"/>
      <w:bookmarkEnd w:id="580"/>
      <w:bookmarkEnd w:id="581"/>
      <w:bookmarkEnd w:id="582"/>
      <w:bookmarkEnd w:id="583"/>
      <w:bookmarkEnd w:id="584"/>
      <w:bookmarkEnd w:id="585"/>
      <w:bookmarkEnd w:id="586"/>
    </w:p>
    <w:p w14:paraId="486394ED" w14:textId="77777777" w:rsidR="009D4C7F" w:rsidRPr="00C139B4" w:rsidRDefault="009D4C7F" w:rsidP="009D4C7F">
      <w:r w:rsidRPr="00C139B4">
        <w:t>When receiving a VCSG Reset message, the MME or SGSN or combined MME/SGSN, for all roaming users for which they have a registration in CSS, shall mark "Location Information Confirmed in CSS" record as "Not Confirmed". The MME or SGSN or combined MME/SGSN shall make use of the CSS Identity received in the Origin-Host AVP (by comparing it with the value stored after successful ULA) in order to determine which user records are impacted.</w:t>
      </w:r>
    </w:p>
    <w:p w14:paraId="2F551640" w14:textId="77777777" w:rsidR="009D4C7F" w:rsidRPr="00C139B4" w:rsidRDefault="009D4C7F" w:rsidP="009D4C7F">
      <w:r w:rsidRPr="00C139B4">
        <w:t xml:space="preserve">When, as described in </w:t>
      </w:r>
      <w:r>
        <w:t>3GPP TS 2</w:t>
      </w:r>
      <w:r w:rsidRPr="00C139B4">
        <w:t>3.007</w:t>
      </w:r>
      <w:r>
        <w:t> [</w:t>
      </w:r>
      <w:r w:rsidRPr="00C139B4">
        <w:t xml:space="preserve">43], an event requiring the MME or SGSN to check the "CSG subscription data from CSS" occurs, and if </w:t>
      </w:r>
      <w:r w:rsidRPr="00C139B4">
        <w:rPr>
          <w:rFonts w:hint="eastAsia"/>
          <w:lang w:eastAsia="zh-CN"/>
        </w:rPr>
        <w:t xml:space="preserve">the </w:t>
      </w:r>
      <w:r w:rsidRPr="00C139B4">
        <w:t xml:space="preserve">user record "Location Information Confirmed in CSS" is marked as "Not Confirmed", the restoration procedure </w:t>
      </w:r>
      <w:r w:rsidRPr="00C139B4">
        <w:rPr>
          <w:rFonts w:hint="eastAsia"/>
          <w:lang w:eastAsia="zh-CN"/>
        </w:rPr>
        <w:t>shall be</w:t>
      </w:r>
      <w:r w:rsidRPr="00C139B4">
        <w:rPr>
          <w:lang w:eastAsia="zh-CN"/>
        </w:rPr>
        <w:t xml:space="preserve"> </w:t>
      </w:r>
      <w:r w:rsidRPr="00C139B4">
        <w:t>triggered.</w:t>
      </w:r>
    </w:p>
    <w:p w14:paraId="6E435A08" w14:textId="77777777" w:rsidR="009D4C7F" w:rsidRPr="00C139B4" w:rsidRDefault="009D4C7F" w:rsidP="00FA6621">
      <w:pPr>
        <w:pStyle w:val="Heading5"/>
      </w:pPr>
      <w:bookmarkStart w:id="587" w:name="_Toc20211924"/>
      <w:bookmarkStart w:id="588" w:name="_Toc27727200"/>
      <w:bookmarkStart w:id="589" w:name="_Toc36041855"/>
      <w:bookmarkStart w:id="590" w:name="_Toc44871278"/>
      <w:bookmarkStart w:id="591" w:name="_Toc44871677"/>
      <w:bookmarkStart w:id="592" w:name="_Toc51861752"/>
      <w:bookmarkStart w:id="593" w:name="_Toc57978157"/>
      <w:bookmarkStart w:id="594" w:name="_Toc170145726"/>
      <w:r w:rsidRPr="00C139B4">
        <w:rPr>
          <w:lang w:eastAsia="zh-CN"/>
        </w:rPr>
        <w:t>5A.2.3.1.3</w:t>
      </w:r>
      <w:r w:rsidRPr="00C139B4">
        <w:rPr>
          <w:lang w:eastAsia="zh-CN"/>
        </w:rPr>
        <w:tab/>
        <w:t>Detailed behaviour of the CSS</w:t>
      </w:r>
      <w:bookmarkEnd w:id="587"/>
      <w:bookmarkEnd w:id="588"/>
      <w:bookmarkEnd w:id="589"/>
      <w:bookmarkEnd w:id="590"/>
      <w:bookmarkEnd w:id="591"/>
      <w:bookmarkEnd w:id="592"/>
      <w:bookmarkEnd w:id="593"/>
      <w:bookmarkEnd w:id="594"/>
    </w:p>
    <w:p w14:paraId="28E1DB5F" w14:textId="77777777" w:rsidR="009D4C7F" w:rsidRPr="00C139B4" w:rsidRDefault="009D4C7F" w:rsidP="009D4C7F">
      <w:r w:rsidRPr="00C139B4">
        <w:t xml:space="preserve">The CSS shall make use of this procedure in order to indicate to all relevant MMEs, SGSNs, and combined MME/SGSNs that the CSS has restarted and may have lost the current MME-Identity and SGSN-Identity of some of its users who may be currently roaming in the MME area and/or </w:t>
      </w:r>
      <w:r w:rsidRPr="00C139B4">
        <w:rPr>
          <w:rFonts w:hint="eastAsia"/>
          <w:lang w:eastAsia="zh-CN"/>
        </w:rPr>
        <w:t>SGSN area</w:t>
      </w:r>
      <w:r w:rsidRPr="00C139B4">
        <w:t>, and to which the CSS</w:t>
      </w:r>
      <w:r w:rsidRPr="00C139B4">
        <w:rPr>
          <w:rFonts w:hint="eastAsia"/>
          <w:lang w:eastAsia="zh-CN"/>
        </w:rPr>
        <w:t>,</w:t>
      </w:r>
      <w:r w:rsidRPr="00C139B4">
        <w:t xml:space="preserve"> therefore</w:t>
      </w:r>
      <w:r w:rsidRPr="00C139B4">
        <w:rPr>
          <w:rFonts w:hint="eastAsia"/>
          <w:lang w:eastAsia="zh-CN"/>
        </w:rPr>
        <w:t>,</w:t>
      </w:r>
      <w:r w:rsidRPr="00C139B4">
        <w:t xml:space="preserve"> cannot send e.g. Insert VCSG Subscriber Data messages when needed.</w:t>
      </w:r>
    </w:p>
    <w:p w14:paraId="7BA985BA" w14:textId="77777777" w:rsidR="009D4C7F" w:rsidRPr="00C139B4" w:rsidRDefault="009D4C7F" w:rsidP="009D4C7F">
      <w:r w:rsidRPr="00C139B4">
        <w:t>The CSS should invoke this procedure towards a combined MME/SGSN only for a single time even if some of the impacted subscribers are attached to the combined MME/SGSN via UTRAN/GERAN and some of the impacted subscribers are attached to the combined MME/SGSN via E-UTRAN.</w:t>
      </w:r>
    </w:p>
    <w:p w14:paraId="317C35F2" w14:textId="77777777" w:rsidR="009D4C7F" w:rsidRPr="00C139B4" w:rsidRDefault="009D4C7F" w:rsidP="00FA6621">
      <w:pPr>
        <w:pStyle w:val="Heading1"/>
      </w:pPr>
      <w:r w:rsidRPr="00C139B4">
        <w:rPr>
          <w:lang w:eastAsia="zh-CN"/>
        </w:rPr>
        <w:br w:type="page"/>
      </w:r>
      <w:bookmarkStart w:id="595" w:name="_Toc20211925"/>
      <w:bookmarkStart w:id="596" w:name="_Toc27727201"/>
      <w:bookmarkStart w:id="597" w:name="_Toc36041856"/>
      <w:bookmarkStart w:id="598" w:name="_Toc44871279"/>
      <w:bookmarkStart w:id="599" w:name="_Toc44871678"/>
      <w:bookmarkStart w:id="600" w:name="_Toc51861753"/>
      <w:bookmarkStart w:id="601" w:name="_Toc57978158"/>
      <w:bookmarkStart w:id="602" w:name="_Toc170145727"/>
      <w:r w:rsidRPr="00C139B4">
        <w:rPr>
          <w:lang w:eastAsia="zh-CN"/>
        </w:rPr>
        <w:lastRenderedPageBreak/>
        <w:t>6</w:t>
      </w:r>
      <w:r w:rsidRPr="00C139B4">
        <w:tab/>
        <w:t xml:space="preserve">MME – </w:t>
      </w:r>
      <w:r w:rsidRPr="00C139B4">
        <w:rPr>
          <w:rFonts w:hint="eastAsia"/>
          <w:lang w:eastAsia="zh-CN"/>
        </w:rPr>
        <w:t>EIR</w:t>
      </w:r>
      <w:r w:rsidRPr="00C139B4">
        <w:t xml:space="preserve"> (S</w:t>
      </w:r>
      <w:r w:rsidRPr="00C139B4">
        <w:rPr>
          <w:rFonts w:hint="eastAsia"/>
          <w:lang w:eastAsia="zh-CN"/>
        </w:rPr>
        <w:t>13</w:t>
      </w:r>
      <w:r w:rsidRPr="00C139B4">
        <w:t>) and SGSN – EIR (S13</w:t>
      </w:r>
      <w:r w:rsidRPr="00C139B4">
        <w:rPr>
          <w:rFonts w:hint="eastAsia"/>
          <w:lang w:eastAsia="zh-CN"/>
        </w:rPr>
        <w:t>'</w:t>
      </w:r>
      <w:r w:rsidRPr="00C139B4">
        <w:t>)</w:t>
      </w:r>
      <w:bookmarkEnd w:id="595"/>
      <w:bookmarkEnd w:id="596"/>
      <w:bookmarkEnd w:id="597"/>
      <w:bookmarkEnd w:id="598"/>
      <w:bookmarkEnd w:id="599"/>
      <w:bookmarkEnd w:id="600"/>
      <w:bookmarkEnd w:id="601"/>
      <w:bookmarkEnd w:id="602"/>
    </w:p>
    <w:p w14:paraId="052E44AF" w14:textId="77777777" w:rsidR="009D4C7F" w:rsidRPr="00C139B4" w:rsidRDefault="009D4C7F" w:rsidP="00FA6621">
      <w:pPr>
        <w:pStyle w:val="Heading2"/>
      </w:pPr>
      <w:bookmarkStart w:id="603" w:name="_Toc20211926"/>
      <w:bookmarkStart w:id="604" w:name="_Toc27727202"/>
      <w:bookmarkStart w:id="605" w:name="_Toc36041857"/>
      <w:bookmarkStart w:id="606" w:name="_Toc44871280"/>
      <w:bookmarkStart w:id="607" w:name="_Toc44871679"/>
      <w:bookmarkStart w:id="608" w:name="_Toc51861754"/>
      <w:bookmarkStart w:id="609" w:name="_Toc57978159"/>
      <w:bookmarkStart w:id="610" w:name="_Toc170145728"/>
      <w:r w:rsidRPr="00C139B4">
        <w:rPr>
          <w:lang w:eastAsia="zh-CN"/>
        </w:rPr>
        <w:t>6.</w:t>
      </w:r>
      <w:r w:rsidRPr="00C139B4">
        <w:t>1</w:t>
      </w:r>
      <w:r w:rsidRPr="00C139B4">
        <w:tab/>
        <w:t>Introduction</w:t>
      </w:r>
      <w:bookmarkEnd w:id="603"/>
      <w:bookmarkEnd w:id="604"/>
      <w:bookmarkEnd w:id="605"/>
      <w:bookmarkEnd w:id="606"/>
      <w:bookmarkEnd w:id="607"/>
      <w:bookmarkEnd w:id="608"/>
      <w:bookmarkEnd w:id="609"/>
      <w:bookmarkEnd w:id="610"/>
    </w:p>
    <w:p w14:paraId="5B0D90CA" w14:textId="77777777" w:rsidR="009D4C7F" w:rsidRPr="00C139B4" w:rsidRDefault="009D4C7F" w:rsidP="009D4C7F">
      <w:r w:rsidRPr="00C139B4">
        <w:rPr>
          <w:lang w:eastAsia="zh-CN"/>
        </w:rPr>
        <w:t xml:space="preserve">The </w:t>
      </w:r>
      <w:r w:rsidRPr="00C139B4">
        <w:rPr>
          <w:rFonts w:hint="eastAsia"/>
          <w:lang w:eastAsia="zh-CN"/>
        </w:rPr>
        <w:t>S13 interface</w:t>
      </w:r>
      <w:r w:rsidRPr="00C139B4">
        <w:t xml:space="preserve"> shall enable the </w:t>
      </w:r>
      <w:r w:rsidRPr="00C139B4">
        <w:rPr>
          <w:rFonts w:hint="eastAsia"/>
          <w:lang w:eastAsia="zh-CN"/>
        </w:rPr>
        <w:t>ME</w:t>
      </w:r>
      <w:r w:rsidRPr="00C139B4">
        <w:t xml:space="preserve"> </w:t>
      </w:r>
      <w:r w:rsidRPr="00C139B4">
        <w:rPr>
          <w:rFonts w:hint="eastAsia"/>
          <w:lang w:eastAsia="zh-CN"/>
        </w:rPr>
        <w:t>I</w:t>
      </w:r>
      <w:r w:rsidRPr="00C139B4">
        <w:t xml:space="preserve">dentity check procedure between </w:t>
      </w:r>
      <w:r w:rsidRPr="00C139B4">
        <w:rPr>
          <w:rFonts w:hint="eastAsia"/>
          <w:lang w:eastAsia="zh-CN"/>
        </w:rPr>
        <w:t xml:space="preserve">the </w:t>
      </w:r>
      <w:r w:rsidRPr="00C139B4">
        <w:t xml:space="preserve">MME and </w:t>
      </w:r>
      <w:r w:rsidRPr="00C139B4">
        <w:rPr>
          <w:rFonts w:hint="eastAsia"/>
          <w:lang w:eastAsia="zh-CN"/>
        </w:rPr>
        <w:t xml:space="preserve">the </w:t>
      </w:r>
      <w:r w:rsidRPr="00C139B4">
        <w:t>EIR</w:t>
      </w:r>
      <w:r w:rsidRPr="00C139B4">
        <w:rPr>
          <w:rFonts w:hint="eastAsia"/>
          <w:lang w:eastAsia="zh-CN"/>
        </w:rPr>
        <w:t xml:space="preserve"> as described </w:t>
      </w:r>
      <w:r w:rsidRPr="00C139B4">
        <w:rPr>
          <w:rFonts w:hint="eastAsia"/>
        </w:rPr>
        <w:t xml:space="preserve">in the </w:t>
      </w:r>
      <w:r>
        <w:rPr>
          <w:rFonts w:hint="eastAsia"/>
          <w:lang w:eastAsia="zh-CN"/>
        </w:rPr>
        <w:t>3GPP TS 2</w:t>
      </w:r>
      <w:r w:rsidRPr="00C139B4">
        <w:rPr>
          <w:rFonts w:hint="eastAsia"/>
        </w:rPr>
        <w:t>3.401</w:t>
      </w:r>
      <w:r>
        <w:rPr>
          <w:rFonts w:hint="eastAsia"/>
        </w:rPr>
        <w:t> [</w:t>
      </w:r>
      <w:r w:rsidRPr="00C139B4">
        <w:t>2</w:t>
      </w:r>
      <w:r w:rsidRPr="00C139B4">
        <w:rPr>
          <w:rFonts w:hint="eastAsia"/>
        </w:rPr>
        <w:t>]</w:t>
      </w:r>
      <w:r w:rsidRPr="00C139B4">
        <w:t>.</w:t>
      </w:r>
    </w:p>
    <w:p w14:paraId="32787D76" w14:textId="77777777" w:rsidR="009D4C7F" w:rsidRPr="00C139B4" w:rsidRDefault="009D4C7F" w:rsidP="009D4C7F">
      <w:pPr>
        <w:rPr>
          <w:lang w:eastAsia="zh-CN"/>
        </w:rPr>
      </w:pPr>
      <w:r w:rsidRPr="00C139B4">
        <w:rPr>
          <w:lang w:eastAsia="zh-CN"/>
        </w:rPr>
        <w:t xml:space="preserve">The </w:t>
      </w:r>
      <w:r w:rsidRPr="00C139B4">
        <w:rPr>
          <w:rFonts w:hint="eastAsia"/>
          <w:lang w:eastAsia="zh-CN"/>
        </w:rPr>
        <w:t>S13' interface</w:t>
      </w:r>
      <w:r w:rsidRPr="00C139B4">
        <w:t xml:space="preserve"> shall enable the </w:t>
      </w:r>
      <w:r w:rsidRPr="00C139B4">
        <w:rPr>
          <w:rFonts w:hint="eastAsia"/>
          <w:lang w:eastAsia="zh-CN"/>
        </w:rPr>
        <w:t>ME</w:t>
      </w:r>
      <w:r w:rsidRPr="00C139B4">
        <w:t xml:space="preserve"> </w:t>
      </w:r>
      <w:r w:rsidRPr="00C139B4">
        <w:rPr>
          <w:rFonts w:hint="eastAsia"/>
          <w:lang w:eastAsia="zh-CN"/>
        </w:rPr>
        <w:t>I</w:t>
      </w:r>
      <w:r w:rsidRPr="00C139B4">
        <w:t xml:space="preserve">dentity check procedure between </w:t>
      </w:r>
      <w:r w:rsidRPr="00C139B4">
        <w:rPr>
          <w:rFonts w:hint="eastAsia"/>
          <w:lang w:eastAsia="zh-CN"/>
        </w:rPr>
        <w:t>the SGSN</w:t>
      </w:r>
      <w:r w:rsidRPr="00C139B4">
        <w:t xml:space="preserve"> and </w:t>
      </w:r>
      <w:r w:rsidRPr="00C139B4">
        <w:rPr>
          <w:rFonts w:hint="eastAsia"/>
          <w:lang w:eastAsia="zh-CN"/>
        </w:rPr>
        <w:t xml:space="preserve">the </w:t>
      </w:r>
      <w:r w:rsidRPr="00C139B4">
        <w:t>EIR</w:t>
      </w:r>
      <w:r w:rsidRPr="00C139B4">
        <w:rPr>
          <w:rFonts w:hint="eastAsia"/>
          <w:lang w:eastAsia="zh-CN"/>
        </w:rPr>
        <w:t xml:space="preserve"> as described </w:t>
      </w:r>
      <w:r w:rsidRPr="00C139B4">
        <w:rPr>
          <w:rFonts w:hint="eastAsia"/>
        </w:rPr>
        <w:t xml:space="preserve">in the </w:t>
      </w:r>
      <w:r>
        <w:rPr>
          <w:rFonts w:hint="eastAsia"/>
          <w:lang w:eastAsia="zh-CN"/>
        </w:rPr>
        <w:t>3GPP TS 2</w:t>
      </w:r>
      <w:r w:rsidRPr="00C139B4">
        <w:rPr>
          <w:rFonts w:hint="eastAsia"/>
          <w:lang w:eastAsia="zh-CN"/>
        </w:rPr>
        <w:t>3.060</w:t>
      </w:r>
      <w:r>
        <w:rPr>
          <w:rFonts w:hint="eastAsia"/>
          <w:lang w:eastAsia="zh-CN"/>
        </w:rPr>
        <w:t> [</w:t>
      </w:r>
      <w:r w:rsidRPr="00C139B4">
        <w:rPr>
          <w:rFonts w:hint="eastAsia"/>
          <w:lang w:eastAsia="zh-CN"/>
        </w:rPr>
        <w:t>1</w:t>
      </w:r>
      <w:r w:rsidRPr="00C139B4">
        <w:rPr>
          <w:lang w:eastAsia="zh-CN"/>
        </w:rPr>
        <w:t>2</w:t>
      </w:r>
      <w:r w:rsidRPr="00C139B4">
        <w:rPr>
          <w:rFonts w:hint="eastAsia"/>
          <w:lang w:eastAsia="zh-CN"/>
        </w:rPr>
        <w:t>]</w:t>
      </w:r>
      <w:r w:rsidRPr="00C139B4">
        <w:t>.</w:t>
      </w:r>
    </w:p>
    <w:p w14:paraId="5371D6CE" w14:textId="77777777" w:rsidR="009D4C7F" w:rsidRPr="00C139B4" w:rsidRDefault="009D4C7F" w:rsidP="00FA6621">
      <w:pPr>
        <w:pStyle w:val="Heading2"/>
        <w:rPr>
          <w:lang w:eastAsia="zh-CN"/>
        </w:rPr>
      </w:pPr>
      <w:bookmarkStart w:id="611" w:name="_Toc20211927"/>
      <w:bookmarkStart w:id="612" w:name="_Toc27727203"/>
      <w:bookmarkStart w:id="613" w:name="_Toc36041858"/>
      <w:bookmarkStart w:id="614" w:name="_Toc44871281"/>
      <w:bookmarkStart w:id="615" w:name="_Toc44871680"/>
      <w:bookmarkStart w:id="616" w:name="_Toc51861755"/>
      <w:bookmarkStart w:id="617" w:name="_Toc57978160"/>
      <w:bookmarkStart w:id="618" w:name="_Toc170145729"/>
      <w:r w:rsidRPr="00C139B4">
        <w:rPr>
          <w:lang w:eastAsia="zh-CN"/>
        </w:rPr>
        <w:t>6.2</w:t>
      </w:r>
      <w:r w:rsidRPr="00C139B4">
        <w:tab/>
      </w:r>
      <w:r w:rsidRPr="00C139B4">
        <w:rPr>
          <w:rFonts w:hint="eastAsia"/>
        </w:rPr>
        <w:t>ME Identity Check Procedures</w:t>
      </w:r>
      <w:bookmarkEnd w:id="611"/>
      <w:bookmarkEnd w:id="612"/>
      <w:bookmarkEnd w:id="613"/>
      <w:bookmarkEnd w:id="614"/>
      <w:bookmarkEnd w:id="615"/>
      <w:bookmarkEnd w:id="616"/>
      <w:bookmarkEnd w:id="617"/>
      <w:bookmarkEnd w:id="618"/>
    </w:p>
    <w:p w14:paraId="514A8CDA" w14:textId="77777777" w:rsidR="009D4C7F" w:rsidRPr="00C139B4" w:rsidRDefault="009D4C7F" w:rsidP="00FA6621">
      <w:pPr>
        <w:pStyle w:val="Heading3"/>
        <w:rPr>
          <w:lang w:val="en-US"/>
        </w:rPr>
      </w:pPr>
      <w:bookmarkStart w:id="619" w:name="_Toc20211928"/>
      <w:bookmarkStart w:id="620" w:name="_Toc27727204"/>
      <w:bookmarkStart w:id="621" w:name="_Toc36041859"/>
      <w:bookmarkStart w:id="622" w:name="_Toc44871282"/>
      <w:bookmarkStart w:id="623" w:name="_Toc44871681"/>
      <w:bookmarkStart w:id="624" w:name="_Toc51861756"/>
      <w:bookmarkStart w:id="625" w:name="_Toc57978161"/>
      <w:bookmarkStart w:id="626" w:name="_Toc170145730"/>
      <w:r w:rsidRPr="00C139B4">
        <w:rPr>
          <w:rFonts w:hint="eastAsia"/>
          <w:lang w:val="en-US" w:eastAsia="zh-CN"/>
        </w:rPr>
        <w:t>6.2</w:t>
      </w:r>
      <w:r w:rsidRPr="00C139B4">
        <w:rPr>
          <w:lang w:val="en-US" w:eastAsia="zh-CN"/>
        </w:rPr>
        <w:t>.1</w:t>
      </w:r>
      <w:r w:rsidRPr="00C139B4">
        <w:rPr>
          <w:rFonts w:hint="eastAsia"/>
          <w:lang w:val="en-US" w:eastAsia="zh-CN"/>
        </w:rPr>
        <w:tab/>
        <w:t>ME Identity Check</w:t>
      </w:r>
      <w:bookmarkEnd w:id="619"/>
      <w:bookmarkEnd w:id="620"/>
      <w:bookmarkEnd w:id="621"/>
      <w:bookmarkEnd w:id="622"/>
      <w:bookmarkEnd w:id="623"/>
      <w:bookmarkEnd w:id="624"/>
      <w:bookmarkEnd w:id="625"/>
      <w:bookmarkEnd w:id="626"/>
    </w:p>
    <w:p w14:paraId="340A763D" w14:textId="77777777" w:rsidR="009D4C7F" w:rsidRPr="00C139B4" w:rsidRDefault="009D4C7F" w:rsidP="00FA6621">
      <w:pPr>
        <w:pStyle w:val="Heading4"/>
        <w:rPr>
          <w:lang w:val="en-US"/>
        </w:rPr>
      </w:pPr>
      <w:bookmarkStart w:id="627" w:name="_Toc20211929"/>
      <w:bookmarkStart w:id="628" w:name="_Toc27727205"/>
      <w:bookmarkStart w:id="629" w:name="_Toc36041860"/>
      <w:bookmarkStart w:id="630" w:name="_Toc44871283"/>
      <w:bookmarkStart w:id="631" w:name="_Toc44871682"/>
      <w:bookmarkStart w:id="632" w:name="_Toc51861757"/>
      <w:bookmarkStart w:id="633" w:name="_Toc57978162"/>
      <w:bookmarkStart w:id="634" w:name="_Toc170145731"/>
      <w:r w:rsidRPr="00C139B4">
        <w:rPr>
          <w:rFonts w:hint="eastAsia"/>
          <w:lang w:val="en-US" w:eastAsia="zh-CN"/>
        </w:rPr>
        <w:t>6.2</w:t>
      </w:r>
      <w:r w:rsidRPr="00C139B4">
        <w:rPr>
          <w:lang w:val="en-US" w:eastAsia="zh-CN"/>
        </w:rPr>
        <w:t>.1.1</w:t>
      </w:r>
      <w:r w:rsidRPr="00C139B4">
        <w:rPr>
          <w:rFonts w:hint="eastAsia"/>
          <w:lang w:val="en-US" w:eastAsia="zh-CN"/>
        </w:rPr>
        <w:tab/>
      </w:r>
      <w:r w:rsidRPr="00C139B4">
        <w:rPr>
          <w:lang w:val="en-US" w:eastAsia="zh-CN"/>
        </w:rPr>
        <w:t>General</w:t>
      </w:r>
      <w:bookmarkEnd w:id="627"/>
      <w:bookmarkEnd w:id="628"/>
      <w:bookmarkEnd w:id="629"/>
      <w:bookmarkEnd w:id="630"/>
      <w:bookmarkEnd w:id="631"/>
      <w:bookmarkEnd w:id="632"/>
      <w:bookmarkEnd w:id="633"/>
      <w:bookmarkEnd w:id="634"/>
    </w:p>
    <w:p w14:paraId="11715448" w14:textId="77777777" w:rsidR="00C31AA7" w:rsidRPr="00C139B4" w:rsidRDefault="009D4C7F" w:rsidP="009D4C7F">
      <w:pPr>
        <w:rPr>
          <w:lang w:eastAsia="zh-CN"/>
        </w:rPr>
      </w:pPr>
      <w:r w:rsidRPr="00C139B4">
        <w:t>Th</w:t>
      </w:r>
      <w:r w:rsidRPr="00C139B4">
        <w:rPr>
          <w:rFonts w:hint="eastAsia"/>
          <w:lang w:eastAsia="zh-CN"/>
        </w:rPr>
        <w:t xml:space="preserve">is Mobile Equipment Identity Check </w:t>
      </w:r>
      <w:r w:rsidRPr="00C139B4">
        <w:t xml:space="preserve">Procedure shall be used between </w:t>
      </w:r>
      <w:r w:rsidRPr="00C139B4">
        <w:rPr>
          <w:rFonts w:hint="eastAsia"/>
          <w:lang w:eastAsia="zh-CN"/>
        </w:rPr>
        <w:t xml:space="preserve">the </w:t>
      </w:r>
      <w:r w:rsidRPr="00C139B4">
        <w:t xml:space="preserve">MME and </w:t>
      </w:r>
      <w:r w:rsidRPr="00C139B4">
        <w:rPr>
          <w:rFonts w:hint="eastAsia"/>
          <w:lang w:eastAsia="zh-CN"/>
        </w:rPr>
        <w:t>the EIR</w:t>
      </w:r>
      <w:r w:rsidRPr="00C139B4">
        <w:t xml:space="preserve"> </w:t>
      </w:r>
      <w:r w:rsidRPr="00C139B4">
        <w:rPr>
          <w:rFonts w:hint="eastAsia"/>
          <w:lang w:eastAsia="zh-CN"/>
        </w:rPr>
        <w:t xml:space="preserve">and </w:t>
      </w:r>
      <w:r w:rsidRPr="00C139B4">
        <w:t xml:space="preserve">between </w:t>
      </w:r>
      <w:r w:rsidRPr="00C139B4">
        <w:rPr>
          <w:rFonts w:hint="eastAsia"/>
          <w:lang w:eastAsia="zh-CN"/>
        </w:rPr>
        <w:t>the SGSN</w:t>
      </w:r>
      <w:r w:rsidRPr="00C139B4">
        <w:t xml:space="preserve"> and </w:t>
      </w:r>
      <w:r w:rsidRPr="00C139B4">
        <w:rPr>
          <w:rFonts w:hint="eastAsia"/>
          <w:lang w:eastAsia="zh-CN"/>
        </w:rPr>
        <w:t>the EIR</w:t>
      </w:r>
      <w:r w:rsidRPr="00C139B4">
        <w:t xml:space="preserve"> to check the Mobile Equipment's identity status (e.g. to check that it has not been stolen, or, to verify that it does not have faults).</w:t>
      </w:r>
    </w:p>
    <w:p w14:paraId="6282A5D0" w14:textId="5FE0425F" w:rsidR="00C31AA7" w:rsidRPr="00C139B4" w:rsidRDefault="009D4C7F" w:rsidP="009D4C7F">
      <w:r w:rsidRPr="00C139B4">
        <w:t xml:space="preserve">This procedure is mapped to the commands </w:t>
      </w:r>
      <w:r w:rsidRPr="00C139B4">
        <w:rPr>
          <w:rFonts w:hint="eastAsia"/>
          <w:lang w:eastAsia="zh-CN"/>
        </w:rPr>
        <w:t>ME</w:t>
      </w:r>
      <w:r w:rsidRPr="00C139B4">
        <w:t>-</w:t>
      </w:r>
      <w:r w:rsidRPr="00C139B4">
        <w:rPr>
          <w:rFonts w:hint="eastAsia"/>
          <w:lang w:eastAsia="zh-CN"/>
        </w:rPr>
        <w:t>Identity-Check</w:t>
      </w:r>
      <w:r w:rsidRPr="00C139B4">
        <w:t>-Request/Answer (</w:t>
      </w:r>
      <w:r w:rsidRPr="00C139B4">
        <w:rPr>
          <w:rFonts w:hint="eastAsia"/>
          <w:lang w:eastAsia="zh-CN"/>
        </w:rPr>
        <w:t>EC</w:t>
      </w:r>
      <w:r w:rsidRPr="00C139B4">
        <w:t>R/</w:t>
      </w:r>
      <w:r w:rsidRPr="00C139B4">
        <w:rPr>
          <w:rFonts w:hint="eastAsia"/>
          <w:lang w:eastAsia="zh-CN"/>
        </w:rPr>
        <w:t>EC</w:t>
      </w:r>
      <w:r w:rsidRPr="00C139B4">
        <w:t xml:space="preserve">A) in the Diameter application specified in </w:t>
      </w:r>
      <w:r w:rsidR="00D63DB6">
        <w:t>clause</w:t>
      </w:r>
      <w:r w:rsidRPr="00C139B4">
        <w:t xml:space="preserve"> 6.</w:t>
      </w:r>
    </w:p>
    <w:p w14:paraId="01F7D22A" w14:textId="491FFCB2" w:rsidR="009D4C7F" w:rsidRPr="00C139B4" w:rsidRDefault="009D4C7F" w:rsidP="009D4C7F">
      <w:r w:rsidRPr="00C139B4">
        <w:t xml:space="preserve">Table </w:t>
      </w:r>
      <w:r w:rsidRPr="00C139B4">
        <w:rPr>
          <w:rFonts w:hint="eastAsia"/>
          <w:lang w:eastAsia="zh-CN"/>
        </w:rPr>
        <w:t>6.</w:t>
      </w:r>
      <w:r w:rsidRPr="00C139B4">
        <w:t>2.</w:t>
      </w:r>
      <w:r w:rsidRPr="00C139B4">
        <w:rPr>
          <w:lang w:eastAsia="zh-CN"/>
        </w:rPr>
        <w:t>1</w:t>
      </w:r>
      <w:r w:rsidRPr="00C139B4">
        <w:t>.1/1 specifies the involved information elements for the request.</w:t>
      </w:r>
    </w:p>
    <w:p w14:paraId="1B463B79" w14:textId="77777777" w:rsidR="009D4C7F" w:rsidRPr="00C139B4" w:rsidRDefault="009D4C7F" w:rsidP="009D4C7F">
      <w:r w:rsidRPr="00C139B4">
        <w:t xml:space="preserve">Table </w:t>
      </w:r>
      <w:r w:rsidRPr="00C139B4">
        <w:rPr>
          <w:rFonts w:hint="eastAsia"/>
          <w:lang w:eastAsia="zh-CN"/>
        </w:rPr>
        <w:t>6.</w:t>
      </w:r>
      <w:r w:rsidRPr="00C139B4">
        <w:t>2.</w:t>
      </w:r>
      <w:r w:rsidRPr="00C139B4">
        <w:rPr>
          <w:lang w:eastAsia="zh-CN"/>
        </w:rPr>
        <w:t>1</w:t>
      </w:r>
      <w:r w:rsidRPr="00C139B4">
        <w:t>.1/2 specifies the involved information elements for the answer.</w:t>
      </w:r>
    </w:p>
    <w:p w14:paraId="70645CDC" w14:textId="77777777" w:rsidR="009D4C7F" w:rsidRPr="00C139B4" w:rsidRDefault="009D4C7F" w:rsidP="009D4C7F">
      <w:pPr>
        <w:pStyle w:val="TH"/>
        <w:rPr>
          <w:lang w:val="en-AU"/>
        </w:rPr>
      </w:pPr>
      <w:r w:rsidRPr="00C139B4">
        <w:rPr>
          <w:lang w:val="en-AU"/>
        </w:rPr>
        <w:t xml:space="preserve">Table </w:t>
      </w:r>
      <w:r w:rsidRPr="00C139B4">
        <w:rPr>
          <w:rFonts w:hint="eastAsia"/>
          <w:lang w:eastAsia="zh-CN"/>
        </w:rPr>
        <w:t>6.</w:t>
      </w:r>
      <w:r w:rsidRPr="00C139B4">
        <w:t>2.</w:t>
      </w:r>
      <w:r w:rsidRPr="00C139B4">
        <w:rPr>
          <w:lang w:eastAsia="zh-CN"/>
        </w:rPr>
        <w:t>1</w:t>
      </w:r>
      <w:r w:rsidRPr="00C139B4">
        <w:t>.1/1</w:t>
      </w:r>
      <w:r w:rsidRPr="00C139B4">
        <w:rPr>
          <w:lang w:val="en-AU"/>
        </w:rPr>
        <w:t xml:space="preserve">: </w:t>
      </w:r>
      <w:r w:rsidRPr="00C139B4">
        <w:rPr>
          <w:rFonts w:hint="eastAsia"/>
          <w:lang w:val="en-AU" w:eastAsia="zh-CN"/>
        </w:rPr>
        <w:t>ME</w:t>
      </w:r>
      <w:r w:rsidRPr="00C139B4">
        <w:rPr>
          <w:lang w:val="en-AU"/>
        </w:rPr>
        <w:t xml:space="preserve"> </w:t>
      </w:r>
      <w:r w:rsidRPr="00C139B4">
        <w:rPr>
          <w:rFonts w:hint="eastAsia"/>
          <w:lang w:val="en-AU" w:eastAsia="zh-CN"/>
        </w:rPr>
        <w:t xml:space="preserve">Identity Check </w:t>
      </w:r>
      <w:r w:rsidRPr="00C139B4">
        <w:rPr>
          <w:lang w:val="en-AU"/>
        </w:rPr>
        <w:t>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9D4C7F" w:rsidRPr="00C139B4" w14:paraId="674A9DC0" w14:textId="77777777" w:rsidTr="002B6321">
        <w:trPr>
          <w:jc w:val="center"/>
        </w:trPr>
        <w:tc>
          <w:tcPr>
            <w:tcW w:w="1418" w:type="dxa"/>
          </w:tcPr>
          <w:p w14:paraId="554B54D6" w14:textId="77777777" w:rsidR="009D4C7F" w:rsidRPr="00C139B4" w:rsidRDefault="009D4C7F" w:rsidP="002B6321">
            <w:pPr>
              <w:pStyle w:val="TAH"/>
            </w:pPr>
            <w:r w:rsidRPr="00C139B4">
              <w:t>Information element name</w:t>
            </w:r>
          </w:p>
        </w:tc>
        <w:tc>
          <w:tcPr>
            <w:tcW w:w="1416" w:type="dxa"/>
          </w:tcPr>
          <w:p w14:paraId="46028BC1" w14:textId="77777777" w:rsidR="009D4C7F" w:rsidRPr="00C139B4" w:rsidRDefault="009D4C7F" w:rsidP="002B6321">
            <w:pPr>
              <w:pStyle w:val="TAH"/>
            </w:pPr>
            <w:r w:rsidRPr="00C139B4">
              <w:t>Mapping to Diameter AVP</w:t>
            </w:r>
          </w:p>
        </w:tc>
        <w:tc>
          <w:tcPr>
            <w:tcW w:w="603" w:type="dxa"/>
          </w:tcPr>
          <w:p w14:paraId="6AB8482C" w14:textId="77777777" w:rsidR="009D4C7F" w:rsidRPr="00C139B4" w:rsidRDefault="009D4C7F" w:rsidP="002B6321">
            <w:pPr>
              <w:pStyle w:val="TAH"/>
              <w:rPr>
                <w:lang w:val="fr-FR"/>
              </w:rPr>
            </w:pPr>
            <w:r w:rsidRPr="00C139B4">
              <w:rPr>
                <w:lang w:val="fr-FR"/>
              </w:rPr>
              <w:t>Cat.</w:t>
            </w:r>
          </w:p>
        </w:tc>
        <w:tc>
          <w:tcPr>
            <w:tcW w:w="6451" w:type="dxa"/>
          </w:tcPr>
          <w:p w14:paraId="3AB5B0C1" w14:textId="77777777" w:rsidR="009D4C7F" w:rsidRPr="00C139B4" w:rsidRDefault="009D4C7F" w:rsidP="002B6321">
            <w:pPr>
              <w:pStyle w:val="TAH"/>
              <w:rPr>
                <w:lang w:val="fr-FR"/>
              </w:rPr>
            </w:pPr>
            <w:r w:rsidRPr="00C139B4">
              <w:rPr>
                <w:lang w:val="fr-FR"/>
              </w:rPr>
              <w:t>Description</w:t>
            </w:r>
          </w:p>
        </w:tc>
      </w:tr>
      <w:tr w:rsidR="009D4C7F" w:rsidRPr="00C139B4" w14:paraId="2C02F25B" w14:textId="77777777" w:rsidTr="002B6321">
        <w:trPr>
          <w:trHeight w:val="401"/>
          <w:jc w:val="center"/>
        </w:trPr>
        <w:tc>
          <w:tcPr>
            <w:tcW w:w="1418" w:type="dxa"/>
          </w:tcPr>
          <w:p w14:paraId="3C3CD4B8" w14:textId="77777777" w:rsidR="00C31AA7" w:rsidRPr="00C139B4" w:rsidRDefault="009D4C7F" w:rsidP="002B6321">
            <w:pPr>
              <w:pStyle w:val="TAL"/>
            </w:pPr>
            <w:r w:rsidRPr="00C139B4">
              <w:t>Terminal Information</w:t>
            </w:r>
          </w:p>
          <w:p w14:paraId="7A06F2C4" w14:textId="04B974A8" w:rsidR="009D4C7F" w:rsidRPr="00C139B4" w:rsidRDefault="009D4C7F" w:rsidP="002B6321">
            <w:pPr>
              <w:pStyle w:val="TAL"/>
            </w:pPr>
            <w:r w:rsidRPr="00C139B4">
              <w:t>(See 7.3.3)</w:t>
            </w:r>
          </w:p>
        </w:tc>
        <w:tc>
          <w:tcPr>
            <w:tcW w:w="1416" w:type="dxa"/>
          </w:tcPr>
          <w:p w14:paraId="779C37DF" w14:textId="77777777" w:rsidR="009D4C7F" w:rsidRPr="00C139B4" w:rsidRDefault="009D4C7F" w:rsidP="002B6321">
            <w:pPr>
              <w:pStyle w:val="TAL"/>
              <w:rPr>
                <w:lang w:val="de-DE"/>
              </w:rPr>
            </w:pPr>
            <w:r w:rsidRPr="00C139B4">
              <w:rPr>
                <w:lang w:val="de-DE"/>
              </w:rPr>
              <w:t>Terminal-Information</w:t>
            </w:r>
          </w:p>
        </w:tc>
        <w:tc>
          <w:tcPr>
            <w:tcW w:w="603" w:type="dxa"/>
          </w:tcPr>
          <w:p w14:paraId="3F184ACA" w14:textId="77777777" w:rsidR="009D4C7F" w:rsidRPr="00C139B4" w:rsidRDefault="009D4C7F" w:rsidP="002B6321">
            <w:pPr>
              <w:pStyle w:val="TAC"/>
              <w:rPr>
                <w:lang w:val="de-DE"/>
              </w:rPr>
            </w:pPr>
            <w:r w:rsidRPr="00C139B4">
              <w:rPr>
                <w:rFonts w:hint="eastAsia"/>
                <w:lang w:val="de-DE" w:eastAsia="zh-CN"/>
              </w:rPr>
              <w:t>M</w:t>
            </w:r>
          </w:p>
        </w:tc>
        <w:tc>
          <w:tcPr>
            <w:tcW w:w="6451" w:type="dxa"/>
          </w:tcPr>
          <w:p w14:paraId="21FA0D10" w14:textId="77777777" w:rsidR="009D4C7F" w:rsidRPr="00C139B4" w:rsidRDefault="009D4C7F" w:rsidP="002B6321">
            <w:pPr>
              <w:pStyle w:val="TAL"/>
            </w:pPr>
            <w:r w:rsidRPr="00C139B4">
              <w:t xml:space="preserve">This information element shall contain the information about the used </w:t>
            </w:r>
            <w:r w:rsidRPr="00C139B4">
              <w:rPr>
                <w:rFonts w:hint="eastAsia"/>
                <w:lang w:eastAsia="zh-CN"/>
              </w:rPr>
              <w:t>mobile</w:t>
            </w:r>
            <w:r w:rsidRPr="00C139B4">
              <w:t xml:space="preserve"> equipment i.e. the IMEI. Within this Information Element, only the IMEI and the Software-Version AVPs shall be used on the S13/S13</w:t>
            </w:r>
            <w:r w:rsidRPr="00C139B4">
              <w:rPr>
                <w:rFonts w:hint="eastAsia"/>
                <w:lang w:eastAsia="zh-CN"/>
              </w:rPr>
              <w:t>'</w:t>
            </w:r>
            <w:r w:rsidRPr="00C139B4">
              <w:t xml:space="preserve"> interface.</w:t>
            </w:r>
          </w:p>
          <w:p w14:paraId="10D3E4F3" w14:textId="77777777" w:rsidR="009D4C7F" w:rsidRPr="00C139B4" w:rsidRDefault="009D4C7F" w:rsidP="002B6321">
            <w:pPr>
              <w:pStyle w:val="TAL"/>
              <w:rPr>
                <w:sz w:val="16"/>
                <w:szCs w:val="16"/>
              </w:rPr>
            </w:pPr>
          </w:p>
        </w:tc>
      </w:tr>
      <w:tr w:rsidR="009D4C7F" w:rsidRPr="00C139B4" w14:paraId="1A747555" w14:textId="77777777" w:rsidTr="002B6321">
        <w:trPr>
          <w:trHeight w:val="401"/>
          <w:jc w:val="center"/>
        </w:trPr>
        <w:tc>
          <w:tcPr>
            <w:tcW w:w="1418" w:type="dxa"/>
          </w:tcPr>
          <w:p w14:paraId="081849C1" w14:textId="77777777" w:rsidR="009D4C7F" w:rsidRPr="00C139B4" w:rsidRDefault="009D4C7F" w:rsidP="002B6321">
            <w:pPr>
              <w:pStyle w:val="TAL"/>
            </w:pPr>
            <w:r w:rsidRPr="00C139B4">
              <w:t>IMSI</w:t>
            </w:r>
          </w:p>
          <w:p w14:paraId="26D22989" w14:textId="77777777" w:rsidR="009D4C7F" w:rsidRPr="00C139B4" w:rsidRDefault="009D4C7F" w:rsidP="002B6321">
            <w:pPr>
              <w:pStyle w:val="TAL"/>
            </w:pPr>
          </w:p>
        </w:tc>
        <w:tc>
          <w:tcPr>
            <w:tcW w:w="1416" w:type="dxa"/>
          </w:tcPr>
          <w:p w14:paraId="67903DFD" w14:textId="77777777" w:rsidR="009D4C7F" w:rsidRPr="00C139B4" w:rsidRDefault="009D4C7F" w:rsidP="002B6321">
            <w:pPr>
              <w:pStyle w:val="TAL"/>
            </w:pPr>
            <w:r w:rsidRPr="00C139B4">
              <w:t xml:space="preserve">User-Name (See </w:t>
            </w:r>
            <w:r>
              <w:rPr>
                <w:lang w:val="it-IT"/>
              </w:rPr>
              <w:t>IETF RFC </w:t>
            </w:r>
            <w:r w:rsidRPr="00C139B4">
              <w:rPr>
                <w:lang w:val="it-IT"/>
              </w:rPr>
              <w:t>6733</w:t>
            </w:r>
            <w:r>
              <w:rPr>
                <w:lang w:val="it-IT"/>
              </w:rPr>
              <w:t> [</w:t>
            </w:r>
            <w:r w:rsidRPr="00C139B4">
              <w:rPr>
                <w:lang w:val="it-IT"/>
              </w:rPr>
              <w:t>61]</w:t>
            </w:r>
            <w:r w:rsidRPr="00C139B4">
              <w:t>)</w:t>
            </w:r>
          </w:p>
        </w:tc>
        <w:tc>
          <w:tcPr>
            <w:tcW w:w="603" w:type="dxa"/>
          </w:tcPr>
          <w:p w14:paraId="23A70F38" w14:textId="77777777" w:rsidR="009D4C7F" w:rsidRPr="00C139B4" w:rsidRDefault="009D4C7F" w:rsidP="002B6321">
            <w:pPr>
              <w:pStyle w:val="TAC"/>
              <w:rPr>
                <w:lang w:val="de-DE" w:eastAsia="zh-CN"/>
              </w:rPr>
            </w:pPr>
            <w:r w:rsidRPr="00C139B4">
              <w:rPr>
                <w:rFonts w:hint="eastAsia"/>
                <w:lang w:eastAsia="zh-CN"/>
              </w:rPr>
              <w:t>O</w:t>
            </w:r>
          </w:p>
        </w:tc>
        <w:tc>
          <w:tcPr>
            <w:tcW w:w="6451" w:type="dxa"/>
          </w:tcPr>
          <w:p w14:paraId="5AFF97EE" w14:textId="573DC0EC" w:rsidR="009D4C7F" w:rsidRPr="00C139B4" w:rsidRDefault="009D4C7F" w:rsidP="002B6321">
            <w:pPr>
              <w:pStyle w:val="TAL"/>
              <w:rPr>
                <w:lang w:eastAsia="zh-CN"/>
              </w:rPr>
            </w:pPr>
            <w:r w:rsidRPr="00C139B4">
              <w:t xml:space="preserve">This information element shall contain the user IMSI, formatted according to </w:t>
            </w:r>
            <w:r>
              <w:t>3GPP TS 2</w:t>
            </w:r>
            <w:r w:rsidRPr="00C139B4">
              <w:t>3.003</w:t>
            </w:r>
            <w:r>
              <w:t> [</w:t>
            </w:r>
            <w:r w:rsidRPr="00C139B4">
              <w:t xml:space="preserve">3], </w:t>
            </w:r>
            <w:r w:rsidR="00C31AA7" w:rsidRPr="00C139B4">
              <w:t>clause</w:t>
            </w:r>
            <w:r w:rsidR="00C31AA7">
              <w:t> </w:t>
            </w:r>
            <w:r w:rsidR="00C31AA7" w:rsidRPr="00C139B4">
              <w:t>2</w:t>
            </w:r>
            <w:r w:rsidRPr="00C139B4">
              <w:t>.2.</w:t>
            </w:r>
          </w:p>
        </w:tc>
      </w:tr>
    </w:tbl>
    <w:p w14:paraId="00C5F8A0" w14:textId="77777777" w:rsidR="009D4C7F" w:rsidRPr="00C139B4" w:rsidRDefault="009D4C7F" w:rsidP="009D4C7F">
      <w:pPr>
        <w:rPr>
          <w:lang w:val="en-US"/>
        </w:rPr>
      </w:pPr>
    </w:p>
    <w:p w14:paraId="45DFD530" w14:textId="77777777" w:rsidR="009D4C7F" w:rsidRPr="00C139B4" w:rsidRDefault="009D4C7F" w:rsidP="009D4C7F">
      <w:pPr>
        <w:pStyle w:val="TH"/>
        <w:rPr>
          <w:lang w:val="en-US"/>
        </w:rPr>
      </w:pPr>
      <w:r w:rsidRPr="00C139B4">
        <w:rPr>
          <w:lang w:val="en-US"/>
        </w:rPr>
        <w:t xml:space="preserve">Table </w:t>
      </w:r>
      <w:r w:rsidRPr="00C139B4">
        <w:rPr>
          <w:lang w:eastAsia="zh-CN"/>
        </w:rPr>
        <w:t>6</w:t>
      </w:r>
      <w:r w:rsidRPr="00C139B4">
        <w:t>.2.</w:t>
      </w:r>
      <w:r w:rsidRPr="00C139B4">
        <w:rPr>
          <w:lang w:eastAsia="zh-CN"/>
        </w:rPr>
        <w:t>1</w:t>
      </w:r>
      <w:r w:rsidRPr="00C139B4">
        <w:t>.1</w:t>
      </w:r>
      <w:r w:rsidRPr="00C139B4">
        <w:rPr>
          <w:lang w:val="en-US"/>
        </w:rPr>
        <w:t xml:space="preserve">/2: </w:t>
      </w:r>
      <w:r w:rsidRPr="00C139B4">
        <w:rPr>
          <w:rFonts w:hint="eastAsia"/>
          <w:lang w:val="en-AU" w:eastAsia="zh-CN"/>
        </w:rPr>
        <w:t>ME</w:t>
      </w:r>
      <w:r w:rsidRPr="00C139B4">
        <w:rPr>
          <w:lang w:val="en-AU"/>
        </w:rPr>
        <w:t xml:space="preserve"> </w:t>
      </w:r>
      <w:r w:rsidRPr="00C139B4">
        <w:rPr>
          <w:rFonts w:hint="eastAsia"/>
          <w:lang w:val="en-AU" w:eastAsia="zh-CN"/>
        </w:rPr>
        <w:t>Identity Check</w:t>
      </w:r>
      <w:r w:rsidRPr="00C139B4">
        <w:rPr>
          <w:lang w:val="en-US"/>
        </w:rPr>
        <w:t xml:space="preserve">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9D4C7F" w:rsidRPr="00C139B4" w14:paraId="17042803" w14:textId="77777777" w:rsidTr="002B6321">
        <w:tc>
          <w:tcPr>
            <w:tcW w:w="1418" w:type="dxa"/>
          </w:tcPr>
          <w:p w14:paraId="37025BB8" w14:textId="77777777" w:rsidR="009D4C7F" w:rsidRPr="00C139B4" w:rsidRDefault="009D4C7F" w:rsidP="002B6321">
            <w:pPr>
              <w:pStyle w:val="TAH"/>
            </w:pPr>
            <w:r w:rsidRPr="00C139B4">
              <w:t>Information element name</w:t>
            </w:r>
          </w:p>
        </w:tc>
        <w:tc>
          <w:tcPr>
            <w:tcW w:w="1418" w:type="dxa"/>
          </w:tcPr>
          <w:p w14:paraId="70857982" w14:textId="77777777" w:rsidR="009D4C7F" w:rsidRPr="00C139B4" w:rsidRDefault="009D4C7F" w:rsidP="002B6321">
            <w:pPr>
              <w:pStyle w:val="TAH"/>
            </w:pPr>
            <w:r w:rsidRPr="00C139B4">
              <w:t>Mapping to Diameter AVP</w:t>
            </w:r>
          </w:p>
        </w:tc>
        <w:tc>
          <w:tcPr>
            <w:tcW w:w="601" w:type="dxa"/>
          </w:tcPr>
          <w:p w14:paraId="4B935DFF" w14:textId="77777777" w:rsidR="009D4C7F" w:rsidRPr="00C139B4" w:rsidRDefault="009D4C7F" w:rsidP="002B6321">
            <w:pPr>
              <w:pStyle w:val="TAH"/>
            </w:pPr>
            <w:r w:rsidRPr="00C139B4">
              <w:t>Cat.</w:t>
            </w:r>
          </w:p>
        </w:tc>
        <w:tc>
          <w:tcPr>
            <w:tcW w:w="6237" w:type="dxa"/>
          </w:tcPr>
          <w:p w14:paraId="6F89DD85" w14:textId="77777777" w:rsidR="009D4C7F" w:rsidRPr="00C139B4" w:rsidRDefault="009D4C7F" w:rsidP="002B6321">
            <w:pPr>
              <w:pStyle w:val="TAH"/>
            </w:pPr>
            <w:r w:rsidRPr="00C139B4">
              <w:t>Description</w:t>
            </w:r>
          </w:p>
        </w:tc>
      </w:tr>
      <w:tr w:rsidR="009D4C7F" w:rsidRPr="00C139B4" w14:paraId="2C252E7D" w14:textId="77777777" w:rsidTr="002B6321">
        <w:trPr>
          <w:cantSplit/>
          <w:trHeight w:val="401"/>
        </w:trPr>
        <w:tc>
          <w:tcPr>
            <w:tcW w:w="1418" w:type="dxa"/>
          </w:tcPr>
          <w:p w14:paraId="157FB5C3" w14:textId="77777777" w:rsidR="009D4C7F" w:rsidRPr="00C139B4" w:rsidRDefault="009D4C7F" w:rsidP="002B6321">
            <w:pPr>
              <w:pStyle w:val="TAL"/>
              <w:rPr>
                <w:lang w:val="en-US"/>
              </w:rPr>
            </w:pPr>
            <w:r w:rsidRPr="00C139B4">
              <w:rPr>
                <w:lang w:val="en-US"/>
              </w:rPr>
              <w:t>Result</w:t>
            </w:r>
          </w:p>
          <w:p w14:paraId="5F6CB5EE" w14:textId="77777777" w:rsidR="009D4C7F" w:rsidRPr="00C139B4" w:rsidRDefault="009D4C7F" w:rsidP="002B6321">
            <w:pPr>
              <w:pStyle w:val="TAL"/>
              <w:rPr>
                <w:lang w:val="en-US"/>
              </w:rPr>
            </w:pPr>
            <w:r w:rsidRPr="00C139B4">
              <w:rPr>
                <w:lang w:val="en-US"/>
              </w:rPr>
              <w:t>(See 7.4)</w:t>
            </w:r>
          </w:p>
        </w:tc>
        <w:tc>
          <w:tcPr>
            <w:tcW w:w="1418" w:type="dxa"/>
          </w:tcPr>
          <w:p w14:paraId="688C5F39" w14:textId="77777777" w:rsidR="009D4C7F" w:rsidRPr="00C139B4" w:rsidRDefault="009D4C7F" w:rsidP="002B6321">
            <w:pPr>
              <w:pStyle w:val="TAL"/>
            </w:pPr>
            <w:r w:rsidRPr="00C139B4">
              <w:t>Result-Code / Experimental-Result</w:t>
            </w:r>
          </w:p>
        </w:tc>
        <w:tc>
          <w:tcPr>
            <w:tcW w:w="601" w:type="dxa"/>
          </w:tcPr>
          <w:p w14:paraId="6C2DFFE5" w14:textId="77777777" w:rsidR="009D4C7F" w:rsidRPr="00C139B4" w:rsidRDefault="009D4C7F" w:rsidP="002B6321">
            <w:pPr>
              <w:pStyle w:val="TAC"/>
              <w:rPr>
                <w:lang w:val="en-US"/>
              </w:rPr>
            </w:pPr>
            <w:r w:rsidRPr="00C139B4">
              <w:rPr>
                <w:lang w:val="en-US"/>
              </w:rPr>
              <w:t>M</w:t>
            </w:r>
          </w:p>
        </w:tc>
        <w:tc>
          <w:tcPr>
            <w:tcW w:w="6237" w:type="dxa"/>
          </w:tcPr>
          <w:p w14:paraId="3BBEED80" w14:textId="77777777" w:rsidR="009D4C7F" w:rsidRPr="00C139B4" w:rsidRDefault="009D4C7F" w:rsidP="002B6321">
            <w:pPr>
              <w:pStyle w:val="TAL"/>
            </w:pPr>
            <w:r w:rsidRPr="00C139B4">
              <w:t>This IE shall contain the result of the operation.</w:t>
            </w:r>
          </w:p>
          <w:p w14:paraId="26AA2457" w14:textId="77777777" w:rsidR="009D4C7F" w:rsidRPr="00C139B4" w:rsidRDefault="009D4C7F" w:rsidP="002B6321">
            <w:pPr>
              <w:pStyle w:val="TAL"/>
            </w:pPr>
            <w:r w:rsidRPr="00C139B4">
              <w:t xml:space="preserve">The Result-Code AVP shall be used to indicate success / errors as defined in the Diameter base protocol (see </w:t>
            </w:r>
            <w:r>
              <w:rPr>
                <w:lang w:val="it-IT"/>
              </w:rPr>
              <w:t>IETF RFC </w:t>
            </w:r>
            <w:r w:rsidRPr="00C139B4">
              <w:rPr>
                <w:lang w:val="it-IT"/>
              </w:rPr>
              <w:t>6733</w:t>
            </w:r>
            <w:r>
              <w:t> [</w:t>
            </w:r>
            <w:r w:rsidRPr="00C139B4">
              <w:t>61]).</w:t>
            </w:r>
          </w:p>
          <w:p w14:paraId="6840D31A" w14:textId="77777777" w:rsidR="009D4C7F" w:rsidRPr="00C139B4" w:rsidRDefault="009D4C7F" w:rsidP="002B6321">
            <w:pPr>
              <w:pStyle w:val="TAL"/>
            </w:pPr>
            <w:r w:rsidRPr="00C139B4">
              <w:t>The Experimental-Result AVP shall be used for S</w:t>
            </w:r>
            <w:r w:rsidRPr="00C139B4">
              <w:rPr>
                <w:rFonts w:hint="eastAsia"/>
                <w:lang w:eastAsia="zh-CN"/>
              </w:rPr>
              <w:t>13/S13'</w:t>
            </w:r>
            <w:r w:rsidRPr="00C139B4">
              <w:t xml:space="preserve"> errors. This is a grouped AVP which shall contain the 3GPP Vendor ID in the Vendor-Id AVP, and the error code in the Experimental-Result-Code AVP.</w:t>
            </w:r>
          </w:p>
          <w:p w14:paraId="19EF80D0" w14:textId="77777777" w:rsidR="009D4C7F" w:rsidRPr="00C139B4" w:rsidRDefault="009D4C7F" w:rsidP="002B6321">
            <w:pPr>
              <w:pStyle w:val="TAL"/>
            </w:pPr>
            <w:r w:rsidRPr="00C139B4">
              <w:t>The following errors are applicable in this case:</w:t>
            </w:r>
          </w:p>
          <w:p w14:paraId="142D626A" w14:textId="77777777" w:rsidR="009D4C7F" w:rsidRPr="00C139B4" w:rsidRDefault="009D4C7F" w:rsidP="002B6321">
            <w:pPr>
              <w:pStyle w:val="TAL"/>
            </w:pPr>
            <w:r w:rsidRPr="00C139B4">
              <w:t>- Unknown equipment</w:t>
            </w:r>
          </w:p>
        </w:tc>
      </w:tr>
      <w:tr w:rsidR="009D4C7F" w:rsidRPr="00C139B4" w14:paraId="6F925EB0" w14:textId="77777777" w:rsidTr="002B6321">
        <w:trPr>
          <w:cantSplit/>
          <w:trHeight w:val="401"/>
        </w:trPr>
        <w:tc>
          <w:tcPr>
            <w:tcW w:w="1418" w:type="dxa"/>
          </w:tcPr>
          <w:p w14:paraId="29752ACF" w14:textId="77777777" w:rsidR="009D4C7F" w:rsidRPr="00C139B4" w:rsidRDefault="009D4C7F" w:rsidP="002B6321">
            <w:pPr>
              <w:pStyle w:val="TAL"/>
              <w:rPr>
                <w:lang w:val="en-US"/>
              </w:rPr>
            </w:pPr>
            <w:r w:rsidRPr="00C139B4">
              <w:rPr>
                <w:lang w:val="en-US"/>
              </w:rPr>
              <w:t xml:space="preserve">Equipment </w:t>
            </w:r>
            <w:r w:rsidRPr="00C139B4">
              <w:rPr>
                <w:rFonts w:hint="eastAsia"/>
                <w:lang w:val="en-US" w:eastAsia="zh-CN"/>
              </w:rPr>
              <w:t>S</w:t>
            </w:r>
            <w:r w:rsidRPr="00C139B4">
              <w:rPr>
                <w:lang w:val="en-US"/>
              </w:rPr>
              <w:t>tatus</w:t>
            </w:r>
          </w:p>
          <w:p w14:paraId="0EF7FFEC" w14:textId="77777777" w:rsidR="009D4C7F" w:rsidRPr="00C139B4" w:rsidRDefault="009D4C7F" w:rsidP="002B6321">
            <w:pPr>
              <w:pStyle w:val="TAL"/>
              <w:rPr>
                <w:lang w:val="en-US"/>
              </w:rPr>
            </w:pPr>
            <w:r w:rsidRPr="00C139B4">
              <w:rPr>
                <w:rFonts w:hint="eastAsia"/>
                <w:lang w:val="en-US" w:eastAsia="zh-CN"/>
              </w:rPr>
              <w:t>(See 7.</w:t>
            </w:r>
            <w:r w:rsidRPr="00C139B4">
              <w:rPr>
                <w:lang w:val="en-US" w:eastAsia="zh-CN"/>
              </w:rPr>
              <w:t>3</w:t>
            </w:r>
            <w:r w:rsidRPr="00C139B4">
              <w:rPr>
                <w:rFonts w:hint="eastAsia"/>
                <w:lang w:val="en-US" w:eastAsia="zh-CN"/>
              </w:rPr>
              <w:t>.</w:t>
            </w:r>
            <w:r w:rsidRPr="00C139B4">
              <w:rPr>
                <w:lang w:val="en-US" w:eastAsia="zh-CN"/>
              </w:rPr>
              <w:t>51</w:t>
            </w:r>
            <w:r w:rsidRPr="00C139B4">
              <w:rPr>
                <w:rFonts w:hint="eastAsia"/>
                <w:lang w:val="en-US" w:eastAsia="zh-CN"/>
              </w:rPr>
              <w:t>)</w:t>
            </w:r>
          </w:p>
        </w:tc>
        <w:tc>
          <w:tcPr>
            <w:tcW w:w="1418" w:type="dxa"/>
          </w:tcPr>
          <w:p w14:paraId="5B21C777" w14:textId="77777777" w:rsidR="009D4C7F" w:rsidRPr="00C139B4" w:rsidRDefault="009D4C7F" w:rsidP="002B6321">
            <w:pPr>
              <w:pStyle w:val="TAL"/>
            </w:pPr>
            <w:r w:rsidRPr="00C139B4">
              <w:t>Equipment</w:t>
            </w:r>
            <w:r w:rsidRPr="00C139B4">
              <w:rPr>
                <w:rFonts w:hint="eastAsia"/>
                <w:lang w:eastAsia="zh-CN"/>
              </w:rPr>
              <w:t>-S</w:t>
            </w:r>
            <w:r w:rsidRPr="00C139B4">
              <w:t>tatus</w:t>
            </w:r>
          </w:p>
        </w:tc>
        <w:tc>
          <w:tcPr>
            <w:tcW w:w="601" w:type="dxa"/>
          </w:tcPr>
          <w:p w14:paraId="39EE0C0E" w14:textId="77777777" w:rsidR="009D4C7F" w:rsidRPr="00C139B4" w:rsidRDefault="009D4C7F" w:rsidP="002B6321">
            <w:pPr>
              <w:pStyle w:val="TAC"/>
              <w:rPr>
                <w:lang w:val="en-US"/>
              </w:rPr>
            </w:pPr>
            <w:r w:rsidRPr="00C139B4">
              <w:rPr>
                <w:rFonts w:hint="eastAsia"/>
                <w:lang w:val="en-US" w:eastAsia="zh-CN"/>
              </w:rPr>
              <w:t>C</w:t>
            </w:r>
          </w:p>
        </w:tc>
        <w:tc>
          <w:tcPr>
            <w:tcW w:w="6237" w:type="dxa"/>
          </w:tcPr>
          <w:p w14:paraId="10DEC1C5" w14:textId="77777777" w:rsidR="00C31AA7" w:rsidRPr="00C139B4" w:rsidRDefault="009D4C7F" w:rsidP="002B6321">
            <w:pPr>
              <w:pStyle w:val="TAL"/>
              <w:rPr>
                <w:lang w:eastAsia="zh-CN"/>
              </w:rPr>
            </w:pPr>
            <w:r w:rsidRPr="00C139B4">
              <w:t>This information element shall contain</w:t>
            </w:r>
            <w:r w:rsidRPr="00C139B4">
              <w:rPr>
                <w:rFonts w:hint="eastAsia"/>
                <w:lang w:eastAsia="zh-CN"/>
              </w:rPr>
              <w:t xml:space="preserve"> the status of the requested mobile equipment </w:t>
            </w:r>
            <w:r w:rsidRPr="00C139B4">
              <w:t xml:space="preserve">as defined in </w:t>
            </w:r>
            <w:r>
              <w:t>3GPP TS 2</w:t>
            </w:r>
            <w:r w:rsidRPr="00C139B4">
              <w:t>2.016</w:t>
            </w:r>
            <w:r>
              <w:rPr>
                <w:rFonts w:hint="eastAsia"/>
                <w:lang w:eastAsia="zh-CN"/>
              </w:rPr>
              <w:t> [</w:t>
            </w:r>
            <w:r w:rsidRPr="00C139B4">
              <w:rPr>
                <w:lang w:eastAsia="zh-CN"/>
              </w:rPr>
              <w:t>13</w:t>
            </w:r>
            <w:r w:rsidRPr="00C139B4">
              <w:rPr>
                <w:rFonts w:hint="eastAsia"/>
                <w:lang w:eastAsia="zh-CN"/>
              </w:rPr>
              <w:t>].</w:t>
            </w:r>
          </w:p>
          <w:p w14:paraId="52BE74C4" w14:textId="4CBC4D20" w:rsidR="009D4C7F" w:rsidRPr="00C139B4" w:rsidRDefault="009D4C7F" w:rsidP="002B6321">
            <w:pPr>
              <w:pStyle w:val="TAL"/>
            </w:pPr>
            <w:r w:rsidRPr="00C139B4">
              <w:rPr>
                <w:rFonts w:hint="eastAsia"/>
                <w:lang w:eastAsia="zh-CN"/>
              </w:rPr>
              <w:t>It shall be present if the result of the ME Identity Check is DIAMETER_SUCCESS.</w:t>
            </w:r>
          </w:p>
        </w:tc>
      </w:tr>
    </w:tbl>
    <w:p w14:paraId="5D477DD2" w14:textId="77777777" w:rsidR="009D4C7F" w:rsidRPr="00C139B4" w:rsidRDefault="009D4C7F" w:rsidP="009D4C7F"/>
    <w:p w14:paraId="1AB2D31C" w14:textId="77777777" w:rsidR="009D4C7F" w:rsidRPr="00C139B4" w:rsidRDefault="009D4C7F" w:rsidP="00FA6621">
      <w:pPr>
        <w:pStyle w:val="Heading4"/>
      </w:pPr>
      <w:bookmarkStart w:id="635" w:name="_Toc20211930"/>
      <w:bookmarkStart w:id="636" w:name="_Toc27727206"/>
      <w:bookmarkStart w:id="637" w:name="_Toc36041861"/>
      <w:bookmarkStart w:id="638" w:name="_Toc44871284"/>
      <w:bookmarkStart w:id="639" w:name="_Toc44871683"/>
      <w:bookmarkStart w:id="640" w:name="_Toc51861758"/>
      <w:bookmarkStart w:id="641" w:name="_Toc57978163"/>
      <w:bookmarkStart w:id="642" w:name="_Toc170145732"/>
      <w:r w:rsidRPr="00C139B4">
        <w:rPr>
          <w:lang w:eastAsia="zh-CN"/>
        </w:rPr>
        <w:lastRenderedPageBreak/>
        <w:t>6</w:t>
      </w:r>
      <w:r w:rsidRPr="00C139B4">
        <w:rPr>
          <w:rFonts w:hint="eastAsia"/>
          <w:lang w:eastAsia="zh-CN"/>
        </w:rPr>
        <w:t>.</w:t>
      </w:r>
      <w:r w:rsidRPr="00C139B4">
        <w:rPr>
          <w:lang w:eastAsia="zh-CN"/>
        </w:rPr>
        <w:t>2</w:t>
      </w:r>
      <w:r w:rsidRPr="00C139B4">
        <w:rPr>
          <w:rFonts w:hint="eastAsia"/>
          <w:lang w:eastAsia="zh-CN"/>
        </w:rPr>
        <w:t>.</w:t>
      </w:r>
      <w:r w:rsidRPr="00C139B4">
        <w:rPr>
          <w:lang w:eastAsia="zh-CN"/>
        </w:rPr>
        <w:t>1.2</w:t>
      </w:r>
      <w:r w:rsidRPr="00C139B4">
        <w:rPr>
          <w:rFonts w:hint="eastAsia"/>
          <w:lang w:eastAsia="zh-CN"/>
        </w:rPr>
        <w:tab/>
      </w:r>
      <w:r w:rsidRPr="00C139B4">
        <w:rPr>
          <w:lang w:eastAsia="zh-CN"/>
        </w:rPr>
        <w:t xml:space="preserve">Detailed behaviour of the MME and </w:t>
      </w:r>
      <w:r w:rsidRPr="00C139B4">
        <w:rPr>
          <w:rFonts w:hint="eastAsia"/>
          <w:lang w:eastAsia="zh-CN"/>
        </w:rPr>
        <w:t xml:space="preserve">the </w:t>
      </w:r>
      <w:r w:rsidRPr="00C139B4">
        <w:rPr>
          <w:lang w:eastAsia="zh-CN"/>
        </w:rPr>
        <w:t>SGSN</w:t>
      </w:r>
      <w:bookmarkEnd w:id="635"/>
      <w:bookmarkEnd w:id="636"/>
      <w:bookmarkEnd w:id="637"/>
      <w:bookmarkEnd w:id="638"/>
      <w:bookmarkEnd w:id="639"/>
      <w:bookmarkEnd w:id="640"/>
      <w:bookmarkEnd w:id="641"/>
      <w:bookmarkEnd w:id="642"/>
    </w:p>
    <w:p w14:paraId="5FAB39D6" w14:textId="77777777" w:rsidR="00C31AA7" w:rsidRPr="00C139B4" w:rsidRDefault="009D4C7F" w:rsidP="009D4C7F">
      <w:pPr>
        <w:rPr>
          <w:lang w:eastAsia="zh-CN"/>
        </w:rPr>
      </w:pPr>
      <w:r w:rsidRPr="00C139B4">
        <w:t xml:space="preserve">The MME </w:t>
      </w:r>
      <w:r w:rsidRPr="00C139B4">
        <w:rPr>
          <w:rFonts w:hint="eastAsia"/>
        </w:rPr>
        <w:t xml:space="preserve">or the SGSN </w:t>
      </w:r>
      <w:r w:rsidRPr="00C139B4">
        <w:t xml:space="preserve">shall make use of this procedure to </w:t>
      </w:r>
      <w:r w:rsidRPr="00C139B4">
        <w:rPr>
          <w:rFonts w:hint="eastAsia"/>
          <w:lang w:eastAsia="zh-CN"/>
        </w:rPr>
        <w:t xml:space="preserve">check the </w:t>
      </w:r>
      <w:r w:rsidRPr="00C139B4">
        <w:t xml:space="preserve">ME identity, </w:t>
      </w:r>
      <w:r w:rsidRPr="00C139B4">
        <w:rPr>
          <w:rFonts w:hint="eastAsia"/>
          <w:lang w:eastAsia="zh-CN"/>
        </w:rPr>
        <w:t xml:space="preserve">if the MME </w:t>
      </w:r>
      <w:r w:rsidRPr="00C139B4">
        <w:rPr>
          <w:rFonts w:hint="eastAsia"/>
        </w:rPr>
        <w:t xml:space="preserve">or the SGSN </w:t>
      </w:r>
      <w:r w:rsidRPr="00C139B4">
        <w:rPr>
          <w:rFonts w:hint="eastAsia"/>
          <w:lang w:eastAsia="zh-CN"/>
        </w:rPr>
        <w:t>is configured</w:t>
      </w:r>
      <w:r w:rsidRPr="00C139B4">
        <w:t xml:space="preserve"> to check the IMEI with the EIR</w:t>
      </w:r>
      <w:r w:rsidRPr="00C139B4">
        <w:rPr>
          <w:rFonts w:hint="eastAsia"/>
          <w:lang w:eastAsia="zh-CN"/>
        </w:rPr>
        <w:t>.</w:t>
      </w:r>
    </w:p>
    <w:p w14:paraId="5AF433CB" w14:textId="46D69D82" w:rsidR="009D4C7F" w:rsidRPr="00C139B4" w:rsidRDefault="009D4C7F" w:rsidP="009D4C7F">
      <w:pPr>
        <w:rPr>
          <w:lang w:eastAsia="zh-CN"/>
        </w:rPr>
      </w:pPr>
      <w:r w:rsidRPr="00C139B4">
        <w:rPr>
          <w:lang w:eastAsia="zh-CN"/>
        </w:rPr>
        <w:t>Terminal-Information, when sent by the MME/SGSN to the EIR, shall contain the IMEI AVP, and it may contain also the Software-Version AVP.</w:t>
      </w:r>
    </w:p>
    <w:p w14:paraId="6573EC21" w14:textId="77777777" w:rsidR="009D4C7F" w:rsidRPr="00C139B4" w:rsidRDefault="009D4C7F" w:rsidP="009D4C7F">
      <w:r w:rsidRPr="00C139B4">
        <w:rPr>
          <w:rFonts w:hint="eastAsia"/>
        </w:rPr>
        <w:t>IMSI</w:t>
      </w:r>
      <w:r w:rsidRPr="00C139B4">
        <w:rPr>
          <w:rFonts w:hint="eastAsia"/>
          <w:lang w:eastAsia="zh-CN"/>
        </w:rPr>
        <w:t xml:space="preserve"> may be</w:t>
      </w:r>
      <w:r w:rsidRPr="00C139B4">
        <w:rPr>
          <w:rFonts w:hint="eastAsia"/>
        </w:rPr>
        <w:t xml:space="preserve"> sent</w:t>
      </w:r>
      <w:r w:rsidRPr="00C139B4">
        <w:rPr>
          <w:rFonts w:hint="eastAsia"/>
          <w:lang w:eastAsia="zh-CN"/>
        </w:rPr>
        <w:t xml:space="preserve"> together with </w:t>
      </w:r>
      <w:r w:rsidRPr="00C139B4">
        <w:rPr>
          <w:lang w:val="en-US"/>
        </w:rPr>
        <w:t>Terminal</w:t>
      </w:r>
      <w:r w:rsidRPr="00C139B4">
        <w:rPr>
          <w:rFonts w:hint="eastAsia"/>
          <w:lang w:val="en-US" w:eastAsia="zh-CN"/>
        </w:rPr>
        <w:t xml:space="preserve"> </w:t>
      </w:r>
      <w:r w:rsidRPr="00C139B4">
        <w:rPr>
          <w:lang w:val="en-US"/>
        </w:rPr>
        <w:t>Information</w:t>
      </w:r>
      <w:r w:rsidRPr="00C139B4">
        <w:rPr>
          <w:rFonts w:hint="eastAsia"/>
        </w:rPr>
        <w:t xml:space="preserve"> to the EIR for </w:t>
      </w:r>
      <w:r w:rsidRPr="00C139B4">
        <w:t>operator-determined purposes</w:t>
      </w:r>
      <w:r w:rsidRPr="00C139B4">
        <w:rPr>
          <w:rFonts w:hint="eastAsia"/>
        </w:rPr>
        <w:t>.</w:t>
      </w:r>
    </w:p>
    <w:p w14:paraId="2B3691B8" w14:textId="5AF7D24B" w:rsidR="009D4C7F" w:rsidRPr="00C139B4" w:rsidRDefault="009D4C7F" w:rsidP="009D4C7F">
      <w:pPr>
        <w:rPr>
          <w:lang w:eastAsia="zh-CN"/>
        </w:rPr>
      </w:pPr>
      <w:r w:rsidRPr="00C139B4">
        <w:t xml:space="preserve">When receiving </w:t>
      </w:r>
      <w:r w:rsidRPr="00C139B4">
        <w:rPr>
          <w:rFonts w:hint="eastAsia"/>
          <w:lang w:eastAsia="zh-CN"/>
        </w:rPr>
        <w:t>the ME Identity Check answer</w:t>
      </w:r>
      <w:r w:rsidRPr="00C139B4">
        <w:t xml:space="preserve"> from the </w:t>
      </w:r>
      <w:r w:rsidRPr="00C139B4">
        <w:rPr>
          <w:rFonts w:hint="eastAsia"/>
          <w:lang w:eastAsia="zh-CN"/>
        </w:rPr>
        <w:t>EIR</w:t>
      </w:r>
      <w:r w:rsidRPr="00C139B4">
        <w:rPr>
          <w:lang w:eastAsia="zh-CN"/>
        </w:rPr>
        <w:t>,</w:t>
      </w:r>
      <w:r w:rsidRPr="00C139B4">
        <w:t xml:space="preserve"> the MME</w:t>
      </w:r>
      <w:r w:rsidRPr="00C139B4">
        <w:rPr>
          <w:rFonts w:hint="eastAsia"/>
          <w:lang w:eastAsia="zh-CN"/>
        </w:rPr>
        <w:t xml:space="preserve"> or the SGSN</w:t>
      </w:r>
      <w:r w:rsidRPr="00C139B4">
        <w:t xml:space="preserve"> shall check the </w:t>
      </w:r>
      <w:r w:rsidRPr="00C139B4">
        <w:rPr>
          <w:rFonts w:hint="eastAsia"/>
          <w:lang w:eastAsia="zh-CN"/>
        </w:rPr>
        <w:t>r</w:t>
      </w:r>
      <w:r w:rsidRPr="00C139B4">
        <w:t>esult</w:t>
      </w:r>
      <w:r w:rsidRPr="00C139B4">
        <w:rPr>
          <w:rFonts w:hint="eastAsia"/>
          <w:lang w:eastAsia="zh-CN"/>
        </w:rPr>
        <w:t xml:space="preserve"> c</w:t>
      </w:r>
      <w:r w:rsidRPr="00C139B4">
        <w:t>ode</w:t>
      </w:r>
      <w:r w:rsidRPr="00C139B4">
        <w:rPr>
          <w:rFonts w:hint="eastAsia"/>
          <w:lang w:eastAsia="zh-CN"/>
        </w:rPr>
        <w:t xml:space="preserve"> and the equipment status</w:t>
      </w:r>
      <w:r w:rsidRPr="00C139B4">
        <w:t xml:space="preserve">. Dependent upon the </w:t>
      </w:r>
      <w:r w:rsidRPr="00C139B4">
        <w:rPr>
          <w:rFonts w:hint="eastAsia"/>
          <w:lang w:eastAsia="zh-CN"/>
        </w:rPr>
        <w:t>r</w:t>
      </w:r>
      <w:r w:rsidRPr="00C139B4">
        <w:t xml:space="preserve">esult, the MME </w:t>
      </w:r>
      <w:r w:rsidRPr="00C139B4">
        <w:rPr>
          <w:rFonts w:hint="eastAsia"/>
          <w:lang w:eastAsia="zh-CN"/>
        </w:rPr>
        <w:t xml:space="preserve">or the SGSN </w:t>
      </w:r>
      <w:r w:rsidRPr="00C139B4">
        <w:t xml:space="preserve">will decide its subsequent actions (e.g. sending an Attach Reject if the EIR indicates that the Mobile Equipment is </w:t>
      </w:r>
      <w:r w:rsidRPr="00C139B4">
        <w:rPr>
          <w:rFonts w:hint="eastAsia"/>
          <w:lang w:eastAsia="zh-CN"/>
        </w:rPr>
        <w:t xml:space="preserve">unknown or </w:t>
      </w:r>
      <w:r w:rsidR="004E0DE1">
        <w:t xml:space="preserve">prohibited </w:t>
      </w:r>
      <w:r w:rsidR="004E0DE1" w:rsidRPr="00C139B4">
        <w:t>listed)</w:t>
      </w:r>
      <w:r w:rsidRPr="00C139B4">
        <w:t>.</w:t>
      </w:r>
    </w:p>
    <w:p w14:paraId="6781109D" w14:textId="77777777" w:rsidR="009D4C7F" w:rsidRPr="00C139B4" w:rsidRDefault="009D4C7F" w:rsidP="00FA6621">
      <w:pPr>
        <w:pStyle w:val="Heading4"/>
      </w:pPr>
      <w:bookmarkStart w:id="643" w:name="_Toc20211931"/>
      <w:bookmarkStart w:id="644" w:name="_Toc27727207"/>
      <w:bookmarkStart w:id="645" w:name="_Toc36041862"/>
      <w:bookmarkStart w:id="646" w:name="_Toc44871285"/>
      <w:bookmarkStart w:id="647" w:name="_Toc44871684"/>
      <w:bookmarkStart w:id="648" w:name="_Toc51861759"/>
      <w:bookmarkStart w:id="649" w:name="_Toc57978164"/>
      <w:bookmarkStart w:id="650" w:name="_Toc170145733"/>
      <w:r w:rsidRPr="00C139B4">
        <w:rPr>
          <w:lang w:eastAsia="zh-CN"/>
        </w:rPr>
        <w:t>6</w:t>
      </w:r>
      <w:r w:rsidRPr="00C139B4">
        <w:rPr>
          <w:rFonts w:hint="eastAsia"/>
          <w:lang w:eastAsia="zh-CN"/>
        </w:rPr>
        <w:t>.</w:t>
      </w:r>
      <w:r w:rsidRPr="00C139B4">
        <w:rPr>
          <w:lang w:eastAsia="zh-CN"/>
        </w:rPr>
        <w:t>2</w:t>
      </w:r>
      <w:r w:rsidRPr="00C139B4">
        <w:rPr>
          <w:rFonts w:hint="eastAsia"/>
          <w:lang w:eastAsia="zh-CN"/>
        </w:rPr>
        <w:t>.</w:t>
      </w:r>
      <w:r w:rsidRPr="00C139B4">
        <w:rPr>
          <w:lang w:eastAsia="zh-CN"/>
        </w:rPr>
        <w:t>1.3</w:t>
      </w:r>
      <w:r w:rsidRPr="00C139B4">
        <w:rPr>
          <w:rFonts w:hint="eastAsia"/>
          <w:lang w:eastAsia="zh-CN"/>
        </w:rPr>
        <w:tab/>
      </w:r>
      <w:r w:rsidRPr="00C139B4">
        <w:rPr>
          <w:lang w:eastAsia="zh-CN"/>
        </w:rPr>
        <w:t xml:space="preserve">Detailed behaviour of the </w:t>
      </w:r>
      <w:r w:rsidRPr="00C139B4">
        <w:rPr>
          <w:rFonts w:hint="eastAsia"/>
          <w:lang w:eastAsia="zh-CN"/>
        </w:rPr>
        <w:t>EIR</w:t>
      </w:r>
      <w:bookmarkEnd w:id="643"/>
      <w:bookmarkEnd w:id="644"/>
      <w:bookmarkEnd w:id="645"/>
      <w:bookmarkEnd w:id="646"/>
      <w:bookmarkEnd w:id="647"/>
      <w:bookmarkEnd w:id="648"/>
      <w:bookmarkEnd w:id="649"/>
      <w:bookmarkEnd w:id="650"/>
    </w:p>
    <w:p w14:paraId="5D674FE5" w14:textId="77777777" w:rsidR="009D4C7F" w:rsidRPr="00C139B4" w:rsidRDefault="009D4C7F" w:rsidP="009D4C7F">
      <w:r w:rsidRPr="00C139B4">
        <w:t xml:space="preserve">When receiving an </w:t>
      </w:r>
      <w:r w:rsidRPr="00C139B4">
        <w:rPr>
          <w:rFonts w:hint="eastAsia"/>
          <w:lang w:eastAsia="zh-CN"/>
        </w:rPr>
        <w:t xml:space="preserve">ME Identity Check </w:t>
      </w:r>
      <w:r w:rsidRPr="00C139B4">
        <w:t xml:space="preserve">request, the </w:t>
      </w:r>
      <w:r w:rsidRPr="00C139B4">
        <w:rPr>
          <w:rFonts w:hint="eastAsia"/>
          <w:lang w:eastAsia="zh-CN"/>
        </w:rPr>
        <w:t>EIR</w:t>
      </w:r>
      <w:r w:rsidRPr="00C139B4">
        <w:t xml:space="preserve"> shall check whether the </w:t>
      </w:r>
      <w:r w:rsidRPr="00C139B4">
        <w:rPr>
          <w:rFonts w:hint="eastAsia"/>
          <w:lang w:eastAsia="zh-CN"/>
        </w:rPr>
        <w:t xml:space="preserve">mobile equipment </w:t>
      </w:r>
      <w:r w:rsidRPr="00C139B4">
        <w:t>is known.</w:t>
      </w:r>
    </w:p>
    <w:p w14:paraId="5F70DD81" w14:textId="77777777" w:rsidR="009D4C7F" w:rsidRPr="00C139B4" w:rsidRDefault="009D4C7F" w:rsidP="009D4C7F">
      <w:r w:rsidRPr="00C139B4">
        <w:t>The EIR shall identify the mobile equipment based on the first 14 digits of the IMEI AVP; if a 15</w:t>
      </w:r>
      <w:r w:rsidRPr="00C139B4">
        <w:rPr>
          <w:vertAlign w:val="superscript"/>
        </w:rPr>
        <w:t>th</w:t>
      </w:r>
      <w:r w:rsidRPr="00C139B4">
        <w:t xml:space="preserve"> digit is received in the IMEI AVP, this digit shall be ignored by the EIR.</w:t>
      </w:r>
    </w:p>
    <w:p w14:paraId="07EE8B7D" w14:textId="7FBA5210" w:rsidR="009D4C7F" w:rsidRPr="00C139B4" w:rsidRDefault="004E0DE1" w:rsidP="009D4C7F">
      <w:r w:rsidRPr="00C139B4">
        <w:t xml:space="preserve">Based on operator policies, the EIR may also use the Software-Version AVP, in addition to the first 14 digits of the IMEI AVP, to check the equipment identity against </w:t>
      </w:r>
      <w:r>
        <w:t>prohibited</w:t>
      </w:r>
      <w:r w:rsidRPr="00C139B4">
        <w:t xml:space="preserve"> and </w:t>
      </w:r>
      <w:r>
        <w:t>tracking</w:t>
      </w:r>
      <w:r w:rsidRPr="00C139B4">
        <w:t xml:space="preserve"> lists (see </w:t>
      </w:r>
      <w:r>
        <w:t>3GPP TS 2</w:t>
      </w:r>
      <w:r w:rsidRPr="00C139B4">
        <w:t>2.016</w:t>
      </w:r>
      <w:r>
        <w:t> [</w:t>
      </w:r>
      <w:r w:rsidRPr="00C139B4">
        <w:t>13]).</w:t>
      </w:r>
    </w:p>
    <w:p w14:paraId="6569E3EB" w14:textId="77777777" w:rsidR="009D4C7F" w:rsidRPr="00C139B4" w:rsidRDefault="009D4C7F" w:rsidP="009D4C7F">
      <w:pPr>
        <w:rPr>
          <w:lang w:eastAsia="zh-CN"/>
        </w:rPr>
      </w:pPr>
      <w:r w:rsidRPr="00C139B4">
        <w:t xml:space="preserve">If the mobile equipment identity is not known, a </w:t>
      </w:r>
      <w:r w:rsidRPr="00C139B4">
        <w:rPr>
          <w:rFonts w:hint="eastAsia"/>
          <w:lang w:eastAsia="zh-CN"/>
        </w:rPr>
        <w:t>r</w:t>
      </w:r>
      <w:r w:rsidRPr="00C139B4">
        <w:t>esult</w:t>
      </w:r>
      <w:r w:rsidRPr="00C139B4">
        <w:rPr>
          <w:rFonts w:hint="eastAsia"/>
          <w:lang w:eastAsia="zh-CN"/>
        </w:rPr>
        <w:t xml:space="preserve"> c</w:t>
      </w:r>
      <w:r w:rsidRPr="00C139B4">
        <w:t>ode of DIAMETER_ERROR_</w:t>
      </w:r>
      <w:r w:rsidRPr="00C139B4">
        <w:rPr>
          <w:rFonts w:hint="eastAsia"/>
          <w:lang w:eastAsia="zh-CN"/>
        </w:rPr>
        <w:t xml:space="preserve"> EQUIPMENT_</w:t>
      </w:r>
      <w:r w:rsidRPr="00C139B4">
        <w:t>U</w:t>
      </w:r>
      <w:r w:rsidRPr="00C139B4">
        <w:rPr>
          <w:rFonts w:hint="eastAsia"/>
          <w:lang w:eastAsia="zh-CN"/>
        </w:rPr>
        <w:t>NKNOWN</w:t>
      </w:r>
      <w:r w:rsidRPr="00C139B4">
        <w:t xml:space="preserve"> is returned.</w:t>
      </w:r>
    </w:p>
    <w:p w14:paraId="3568EE33" w14:textId="77777777" w:rsidR="00C31AA7" w:rsidRPr="00C139B4" w:rsidRDefault="009D4C7F" w:rsidP="009D4C7F">
      <w:pPr>
        <w:rPr>
          <w:lang w:eastAsia="zh-CN"/>
        </w:rPr>
      </w:pPr>
      <w:r w:rsidRPr="00C139B4">
        <w:t xml:space="preserve">If </w:t>
      </w:r>
      <w:r w:rsidRPr="00C139B4">
        <w:rPr>
          <w:rFonts w:hint="eastAsia"/>
          <w:lang w:eastAsia="zh-CN"/>
        </w:rPr>
        <w:t xml:space="preserve">it is known, </w:t>
      </w:r>
      <w:r w:rsidRPr="00C139B4">
        <w:t xml:space="preserve">the </w:t>
      </w:r>
      <w:r w:rsidRPr="00C139B4">
        <w:rPr>
          <w:rFonts w:hint="eastAsia"/>
          <w:lang w:eastAsia="zh-CN"/>
        </w:rPr>
        <w:t>EIR</w:t>
      </w:r>
      <w:r w:rsidRPr="00C139B4">
        <w:t xml:space="preserve"> shall </w:t>
      </w:r>
      <w:r w:rsidRPr="00C139B4">
        <w:rPr>
          <w:rFonts w:hint="eastAsia"/>
          <w:lang w:eastAsia="zh-CN"/>
        </w:rPr>
        <w:t>return DIAMETER_SUCCESS with the equipment status.</w:t>
      </w:r>
    </w:p>
    <w:p w14:paraId="4B68E7A5" w14:textId="1586DD4B" w:rsidR="009D4C7F" w:rsidRPr="00C139B4" w:rsidRDefault="009D4C7F" w:rsidP="00FA6621">
      <w:pPr>
        <w:pStyle w:val="Heading1"/>
      </w:pPr>
      <w:r w:rsidRPr="00C139B4">
        <w:br w:type="page"/>
      </w:r>
      <w:bookmarkStart w:id="651" w:name="_Toc20211932"/>
      <w:bookmarkStart w:id="652" w:name="_Toc27727208"/>
      <w:bookmarkStart w:id="653" w:name="_Toc36041863"/>
      <w:bookmarkStart w:id="654" w:name="_Toc44871286"/>
      <w:bookmarkStart w:id="655" w:name="_Toc44871685"/>
      <w:bookmarkStart w:id="656" w:name="_Toc51861760"/>
      <w:bookmarkStart w:id="657" w:name="_Toc57978165"/>
      <w:bookmarkStart w:id="658" w:name="_Toc170145734"/>
      <w:r w:rsidRPr="00C139B4">
        <w:lastRenderedPageBreak/>
        <w:t>7</w:t>
      </w:r>
      <w:r w:rsidRPr="00C139B4">
        <w:tab/>
        <w:t>Protocol Specification and Implementation</w:t>
      </w:r>
      <w:bookmarkEnd w:id="651"/>
      <w:bookmarkEnd w:id="652"/>
      <w:bookmarkEnd w:id="653"/>
      <w:bookmarkEnd w:id="654"/>
      <w:bookmarkEnd w:id="655"/>
      <w:bookmarkEnd w:id="656"/>
      <w:bookmarkEnd w:id="657"/>
      <w:bookmarkEnd w:id="658"/>
    </w:p>
    <w:p w14:paraId="128B8E12" w14:textId="77777777" w:rsidR="009D4C7F" w:rsidRPr="00C139B4" w:rsidRDefault="009D4C7F" w:rsidP="00FA6621">
      <w:pPr>
        <w:pStyle w:val="Heading2"/>
      </w:pPr>
      <w:bookmarkStart w:id="659" w:name="_Toc20211933"/>
      <w:bookmarkStart w:id="660" w:name="_Toc27727209"/>
      <w:bookmarkStart w:id="661" w:name="_Toc36041864"/>
      <w:bookmarkStart w:id="662" w:name="_Toc44871287"/>
      <w:bookmarkStart w:id="663" w:name="_Toc44871686"/>
      <w:bookmarkStart w:id="664" w:name="_Toc51861761"/>
      <w:bookmarkStart w:id="665" w:name="_Toc57978166"/>
      <w:bookmarkStart w:id="666" w:name="_Toc170145735"/>
      <w:r w:rsidRPr="00C139B4">
        <w:t>7.1</w:t>
      </w:r>
      <w:r w:rsidRPr="00C139B4">
        <w:tab/>
        <w:t>Introduction</w:t>
      </w:r>
      <w:bookmarkEnd w:id="659"/>
      <w:bookmarkEnd w:id="660"/>
      <w:bookmarkEnd w:id="661"/>
      <w:bookmarkEnd w:id="662"/>
      <w:bookmarkEnd w:id="663"/>
      <w:bookmarkEnd w:id="664"/>
      <w:bookmarkEnd w:id="665"/>
      <w:bookmarkEnd w:id="666"/>
    </w:p>
    <w:p w14:paraId="0ED5F5F3" w14:textId="77777777" w:rsidR="009D4C7F" w:rsidRPr="00C139B4" w:rsidRDefault="009D4C7F" w:rsidP="00FA6621">
      <w:pPr>
        <w:pStyle w:val="Heading3"/>
      </w:pPr>
      <w:bookmarkStart w:id="667" w:name="_Toc20211934"/>
      <w:bookmarkStart w:id="668" w:name="_Toc27727210"/>
      <w:bookmarkStart w:id="669" w:name="_Toc36041865"/>
      <w:bookmarkStart w:id="670" w:name="_Toc44871288"/>
      <w:bookmarkStart w:id="671" w:name="_Toc44871687"/>
      <w:bookmarkStart w:id="672" w:name="_Toc51861762"/>
      <w:bookmarkStart w:id="673" w:name="_Toc57978167"/>
      <w:bookmarkStart w:id="674" w:name="_Toc170145736"/>
      <w:r w:rsidRPr="00C139B4">
        <w:t>7.1.1</w:t>
      </w:r>
      <w:r w:rsidRPr="00C139B4">
        <w:tab/>
        <w:t>Use of Diameter base protocol</w:t>
      </w:r>
      <w:bookmarkEnd w:id="667"/>
      <w:bookmarkEnd w:id="668"/>
      <w:bookmarkEnd w:id="669"/>
      <w:bookmarkEnd w:id="670"/>
      <w:bookmarkEnd w:id="671"/>
      <w:bookmarkEnd w:id="672"/>
      <w:bookmarkEnd w:id="673"/>
      <w:bookmarkEnd w:id="674"/>
    </w:p>
    <w:p w14:paraId="4149219A" w14:textId="77777777" w:rsidR="009D4C7F" w:rsidRPr="00C139B4" w:rsidRDefault="009D4C7F" w:rsidP="009D4C7F">
      <w:r w:rsidRPr="00C139B4">
        <w:t xml:space="preserve">The Diameter base protocol as specified in </w:t>
      </w:r>
      <w:r>
        <w:rPr>
          <w:lang w:val="it-IT"/>
        </w:rPr>
        <w:t>IETF RFC </w:t>
      </w:r>
      <w:r w:rsidRPr="00C139B4">
        <w:rPr>
          <w:lang w:val="it-IT"/>
        </w:rPr>
        <w:t>6733</w:t>
      </w:r>
      <w:r>
        <w:rPr>
          <w:lang w:val="it-IT"/>
        </w:rPr>
        <w:t> [</w:t>
      </w:r>
      <w:r w:rsidRPr="00C139B4">
        <w:rPr>
          <w:lang w:val="it-IT"/>
        </w:rPr>
        <w:t>61]</w:t>
      </w:r>
      <w:r w:rsidRPr="00C139B4">
        <w:t xml:space="preserve"> shall apply except as modified by the defined support of the methods and the defined support of the commands and AVPs, result and e</w:t>
      </w:r>
      <w:r w:rsidRPr="00C139B4">
        <w:rPr>
          <w:rFonts w:hint="eastAsia"/>
        </w:rPr>
        <w:t>rror</w:t>
      </w:r>
      <w:r w:rsidRPr="00C139B4">
        <w:t xml:space="preserve"> codes </w:t>
      </w:r>
      <w:r w:rsidRPr="00C139B4">
        <w:rPr>
          <w:rFonts w:hint="eastAsia"/>
          <w:lang w:eastAsia="zh-CN"/>
        </w:rPr>
        <w:t xml:space="preserve">as </w:t>
      </w:r>
      <w:r w:rsidRPr="00C139B4">
        <w:t>specified in this specification. Unless otherwise specified, the procedures (including error handling and unrecognised information handling) shall be used unmodified.</w:t>
      </w:r>
    </w:p>
    <w:p w14:paraId="2D9ADEDF" w14:textId="77777777" w:rsidR="009D4C7F" w:rsidRPr="00C139B4" w:rsidRDefault="009D4C7F" w:rsidP="00FA6621">
      <w:pPr>
        <w:pStyle w:val="Heading3"/>
      </w:pPr>
      <w:bookmarkStart w:id="675" w:name="_Toc20211935"/>
      <w:bookmarkStart w:id="676" w:name="_Toc27727211"/>
      <w:bookmarkStart w:id="677" w:name="_Toc36041866"/>
      <w:bookmarkStart w:id="678" w:name="_Toc44871289"/>
      <w:bookmarkStart w:id="679" w:name="_Toc44871688"/>
      <w:bookmarkStart w:id="680" w:name="_Toc51861763"/>
      <w:bookmarkStart w:id="681" w:name="_Toc57978168"/>
      <w:bookmarkStart w:id="682" w:name="_Toc170145737"/>
      <w:r w:rsidRPr="00C139B4">
        <w:t>7.1.2</w:t>
      </w:r>
      <w:r w:rsidRPr="00C139B4">
        <w:tab/>
        <w:t>Securing Diameter Messages</w:t>
      </w:r>
      <w:bookmarkEnd w:id="675"/>
      <w:bookmarkEnd w:id="676"/>
      <w:bookmarkEnd w:id="677"/>
      <w:bookmarkEnd w:id="678"/>
      <w:bookmarkEnd w:id="679"/>
      <w:bookmarkEnd w:id="680"/>
      <w:bookmarkEnd w:id="681"/>
      <w:bookmarkEnd w:id="682"/>
    </w:p>
    <w:p w14:paraId="2964E742" w14:textId="77777777" w:rsidR="009D4C7F" w:rsidRPr="00C139B4" w:rsidRDefault="009D4C7F" w:rsidP="009D4C7F">
      <w:pPr>
        <w:rPr>
          <w:lang w:eastAsia="zh-CN"/>
        </w:rPr>
      </w:pPr>
      <w:r w:rsidRPr="00C139B4">
        <w:t xml:space="preserve">For secure transport of Diameter messages, see </w:t>
      </w:r>
      <w:r>
        <w:t>3GPP TS 3</w:t>
      </w:r>
      <w:r w:rsidRPr="00C139B4">
        <w:t>3.210</w:t>
      </w:r>
      <w:r>
        <w:t> [</w:t>
      </w:r>
      <w:r w:rsidRPr="00C139B4">
        <w:t>16]</w:t>
      </w:r>
      <w:r w:rsidRPr="00C139B4">
        <w:rPr>
          <w:rFonts w:hint="eastAsia"/>
          <w:lang w:eastAsia="zh-CN"/>
        </w:rPr>
        <w:t>.</w:t>
      </w:r>
    </w:p>
    <w:p w14:paraId="1F088514" w14:textId="77777777" w:rsidR="009D4C7F" w:rsidRPr="00C139B4" w:rsidRDefault="009D4C7F" w:rsidP="009D4C7F">
      <w:r w:rsidRPr="00C139B4">
        <w:t>If there are no intermediate Diameter Agent networks located between the visited PLMN and the home PLMN, t</w:t>
      </w:r>
      <w:r w:rsidRPr="00C139B4">
        <w:rPr>
          <w:rFonts w:hint="eastAsia"/>
        </w:rPr>
        <w:t xml:space="preserve">he HSS or the first Diameter Agent located in </w:t>
      </w:r>
      <w:r w:rsidRPr="00C139B4">
        <w:t>the</w:t>
      </w:r>
      <w:r w:rsidRPr="00C139B4">
        <w:rPr>
          <w:rFonts w:hint="eastAsia"/>
        </w:rPr>
        <w:t xml:space="preserve"> home PLMN which has direct connection with the serving network is required to check that the realm contained in the Origin-Realm AVP in </w:t>
      </w:r>
      <w:r w:rsidRPr="00C139B4">
        <w:t>the</w:t>
      </w:r>
      <w:r w:rsidRPr="00C139B4">
        <w:rPr>
          <w:rFonts w:hint="eastAsia"/>
        </w:rPr>
        <w:t xml:space="preserve"> request from </w:t>
      </w:r>
      <w:r w:rsidRPr="00C139B4">
        <w:t>the</w:t>
      </w:r>
      <w:r w:rsidRPr="00C139B4">
        <w:rPr>
          <w:rFonts w:hint="eastAsia"/>
        </w:rPr>
        <w:t xml:space="preserve"> serving network corresponds to </w:t>
      </w:r>
      <w:r w:rsidRPr="00C139B4">
        <w:t>the</w:t>
      </w:r>
      <w:r w:rsidRPr="00C139B4">
        <w:rPr>
          <w:rFonts w:hint="eastAsia"/>
        </w:rPr>
        <w:t xml:space="preserve"> right serving network.</w:t>
      </w:r>
    </w:p>
    <w:p w14:paraId="0A62F310" w14:textId="77777777" w:rsidR="00C31AA7" w:rsidRPr="00C139B4" w:rsidRDefault="009D4C7F" w:rsidP="009D4C7F">
      <w:pPr>
        <w:rPr>
          <w:lang w:eastAsia="zh-CN"/>
        </w:rPr>
      </w:pPr>
      <w:r w:rsidRPr="00C139B4">
        <w:t xml:space="preserve">If </w:t>
      </w:r>
      <w:r w:rsidRPr="00C139B4">
        <w:rPr>
          <w:rFonts w:hint="eastAsia"/>
        </w:rPr>
        <w:t xml:space="preserve">there are intermediate Diameter Agent networks located between </w:t>
      </w:r>
      <w:r w:rsidRPr="00C139B4">
        <w:t>the</w:t>
      </w:r>
      <w:r w:rsidRPr="00C139B4">
        <w:rPr>
          <w:rFonts w:hint="eastAsia"/>
        </w:rPr>
        <w:t xml:space="preserve"> visited PLMN and home PLMN, the first Diameter Agent which has direct connection with the serving network is required to check that the realm contained in the Origin-Realm AVP in </w:t>
      </w:r>
      <w:r w:rsidRPr="00C139B4">
        <w:t>the</w:t>
      </w:r>
      <w:r w:rsidRPr="00C139B4">
        <w:rPr>
          <w:rFonts w:hint="eastAsia"/>
        </w:rPr>
        <w:t xml:space="preserve"> request from </w:t>
      </w:r>
      <w:r w:rsidRPr="00C139B4">
        <w:t>the</w:t>
      </w:r>
      <w:r w:rsidRPr="00C139B4">
        <w:rPr>
          <w:rFonts w:hint="eastAsia"/>
        </w:rPr>
        <w:t xml:space="preserve"> serving network corresponds to </w:t>
      </w:r>
      <w:r w:rsidRPr="00C139B4">
        <w:t>the</w:t>
      </w:r>
      <w:r w:rsidRPr="00C139B4">
        <w:rPr>
          <w:rFonts w:hint="eastAsia"/>
        </w:rPr>
        <w:t xml:space="preserve"> right serving network.</w:t>
      </w:r>
    </w:p>
    <w:p w14:paraId="27FF1821" w14:textId="111363AA" w:rsidR="009D4C7F" w:rsidRPr="00C139B4" w:rsidRDefault="009D4C7F" w:rsidP="009D4C7F">
      <w:pPr>
        <w:pStyle w:val="NO"/>
      </w:pPr>
      <w:r w:rsidRPr="00C139B4">
        <w:t>NOTE</w:t>
      </w:r>
      <w:r w:rsidRPr="00C139B4">
        <w:rPr>
          <w:rFonts w:hint="eastAsia"/>
        </w:rPr>
        <w:t xml:space="preserve"> 1</w:t>
      </w:r>
      <w:r w:rsidRPr="00C139B4">
        <w:t>:</w:t>
      </w:r>
      <w:r w:rsidRPr="00C139B4">
        <w:rPr>
          <w:rFonts w:hint="eastAsia"/>
          <w:lang w:eastAsia="zh-CN"/>
        </w:rPr>
        <w:tab/>
      </w:r>
      <w:r w:rsidRPr="00C139B4">
        <w:t>How to do the above check is implementation specific, e.g. it may be done by checking if the IP addresses of the serving network nodes match with the realm received in the Origin-Realm AVP in the request.</w:t>
      </w:r>
    </w:p>
    <w:p w14:paraId="004D5EF8" w14:textId="77777777" w:rsidR="009D4C7F" w:rsidRPr="00C139B4" w:rsidRDefault="009D4C7F" w:rsidP="009D4C7F">
      <w:pPr>
        <w:pStyle w:val="NO"/>
        <w:rPr>
          <w:lang w:eastAsia="zh-CN"/>
        </w:rPr>
      </w:pPr>
      <w:r w:rsidRPr="00C139B4">
        <w:t>NOTE</w:t>
      </w:r>
      <w:r w:rsidRPr="00C139B4">
        <w:rPr>
          <w:rFonts w:hint="eastAsia"/>
          <w:lang w:eastAsia="zh-CN"/>
        </w:rPr>
        <w:t xml:space="preserve"> 2:</w:t>
      </w:r>
      <w:r w:rsidRPr="00C139B4">
        <w:rPr>
          <w:rFonts w:hint="eastAsia"/>
          <w:lang w:eastAsia="zh-CN"/>
        </w:rPr>
        <w:tab/>
      </w:r>
      <w:r w:rsidRPr="00C139B4">
        <w:t>Network configurations where a (potential) visited PLMN acts as intermediate Diameter Agent network are not allowed.</w:t>
      </w:r>
    </w:p>
    <w:p w14:paraId="3340ED51" w14:textId="77777777" w:rsidR="009D4C7F" w:rsidRPr="00C139B4" w:rsidRDefault="009D4C7F" w:rsidP="009D4C7F">
      <w:pPr>
        <w:pStyle w:val="NO"/>
        <w:rPr>
          <w:lang w:eastAsia="zh-CN"/>
        </w:rPr>
      </w:pPr>
      <w:r w:rsidRPr="00C139B4">
        <w:t>NOTE</w:t>
      </w:r>
      <w:r w:rsidRPr="00C139B4">
        <w:rPr>
          <w:rFonts w:hint="eastAsia"/>
          <w:lang w:eastAsia="zh-CN"/>
        </w:rPr>
        <w:t xml:space="preserve"> 3:</w:t>
      </w:r>
      <w:r w:rsidRPr="00C139B4">
        <w:rPr>
          <w:rFonts w:hint="eastAsia"/>
          <w:lang w:eastAsia="zh-CN"/>
        </w:rPr>
        <w:tab/>
      </w:r>
      <w:r w:rsidRPr="00C139B4">
        <w:t>In the case there are intermediate Diameter Agent networks, the home network has to trust these intermediate Diameter agent networks to do the check and other hop by hop security check. This trust is usually substantiated by contracts since there are no remote technical means to verify if the checks were actually performed.</w:t>
      </w:r>
    </w:p>
    <w:p w14:paraId="5CDD101F" w14:textId="77777777" w:rsidR="009D4C7F" w:rsidRPr="00C139B4" w:rsidRDefault="009D4C7F" w:rsidP="00FA6621">
      <w:pPr>
        <w:pStyle w:val="Heading3"/>
      </w:pPr>
      <w:bookmarkStart w:id="683" w:name="_Toc20211936"/>
      <w:bookmarkStart w:id="684" w:name="_Toc27727212"/>
      <w:bookmarkStart w:id="685" w:name="_Toc36041867"/>
      <w:bookmarkStart w:id="686" w:name="_Toc44871290"/>
      <w:bookmarkStart w:id="687" w:name="_Toc44871689"/>
      <w:bookmarkStart w:id="688" w:name="_Toc51861764"/>
      <w:bookmarkStart w:id="689" w:name="_Toc57978169"/>
      <w:bookmarkStart w:id="690" w:name="_Toc170145738"/>
      <w:r w:rsidRPr="00C139B4">
        <w:t>7.1.3</w:t>
      </w:r>
      <w:r w:rsidRPr="00C139B4">
        <w:tab/>
        <w:t>Accounting functionality</w:t>
      </w:r>
      <w:bookmarkEnd w:id="683"/>
      <w:bookmarkEnd w:id="684"/>
      <w:bookmarkEnd w:id="685"/>
      <w:bookmarkEnd w:id="686"/>
      <w:bookmarkEnd w:id="687"/>
      <w:bookmarkEnd w:id="688"/>
      <w:bookmarkEnd w:id="689"/>
      <w:bookmarkEnd w:id="690"/>
    </w:p>
    <w:p w14:paraId="27C0595E" w14:textId="77777777" w:rsidR="009D4C7F" w:rsidRPr="00C139B4" w:rsidRDefault="009D4C7F" w:rsidP="009D4C7F">
      <w:r w:rsidRPr="00C139B4">
        <w:t>Accounting functionality (Accounting Session State Machine, related command codes and AVPs) shall not be used on the S6a, S6d,</w:t>
      </w:r>
      <w:r w:rsidRPr="00C139B4">
        <w:rPr>
          <w:rFonts w:hint="eastAsia"/>
          <w:lang w:eastAsia="zh-CN"/>
        </w:rPr>
        <w:t xml:space="preserve"> S13 </w:t>
      </w:r>
      <w:r w:rsidRPr="00C139B4">
        <w:t>and S13</w:t>
      </w:r>
      <w:r w:rsidRPr="00C139B4">
        <w:rPr>
          <w:rFonts w:hint="eastAsia"/>
          <w:lang w:eastAsia="zh-CN"/>
        </w:rPr>
        <w:t>'</w:t>
      </w:r>
      <w:r w:rsidRPr="00C139B4">
        <w:t xml:space="preserve"> interfaces.</w:t>
      </w:r>
    </w:p>
    <w:p w14:paraId="19313867" w14:textId="77777777" w:rsidR="009D4C7F" w:rsidRPr="00C139B4" w:rsidRDefault="009D4C7F" w:rsidP="00FA6621">
      <w:pPr>
        <w:pStyle w:val="Heading3"/>
      </w:pPr>
      <w:bookmarkStart w:id="691" w:name="_Toc20211937"/>
      <w:bookmarkStart w:id="692" w:name="_Toc27727213"/>
      <w:bookmarkStart w:id="693" w:name="_Toc36041868"/>
      <w:bookmarkStart w:id="694" w:name="_Toc44871291"/>
      <w:bookmarkStart w:id="695" w:name="_Toc44871690"/>
      <w:bookmarkStart w:id="696" w:name="_Toc51861765"/>
      <w:bookmarkStart w:id="697" w:name="_Toc57978170"/>
      <w:bookmarkStart w:id="698" w:name="_Toc170145739"/>
      <w:r w:rsidRPr="00C139B4">
        <w:t>7.1.4</w:t>
      </w:r>
      <w:r w:rsidRPr="00C139B4">
        <w:tab/>
        <w:t>Use of sessions</w:t>
      </w:r>
      <w:bookmarkEnd w:id="691"/>
      <w:bookmarkEnd w:id="692"/>
      <w:bookmarkEnd w:id="693"/>
      <w:bookmarkEnd w:id="694"/>
      <w:bookmarkEnd w:id="695"/>
      <w:bookmarkEnd w:id="696"/>
      <w:bookmarkEnd w:id="697"/>
      <w:bookmarkEnd w:id="698"/>
    </w:p>
    <w:p w14:paraId="104D8550" w14:textId="77777777" w:rsidR="009D4C7F" w:rsidRPr="00C139B4" w:rsidRDefault="009D4C7F" w:rsidP="009D4C7F">
      <w:r w:rsidRPr="00C139B4">
        <w:t xml:space="preserve">Between the MME and the HSS and between the SGSN and the HSS and between the MME and the EIR, Diameter sessions </w:t>
      </w:r>
      <w:r w:rsidRPr="00C139B4">
        <w:rPr>
          <w:rFonts w:hint="eastAsia"/>
          <w:lang w:eastAsia="zh-CN"/>
        </w:rPr>
        <w:t>shall be</w:t>
      </w:r>
      <w:r w:rsidRPr="00C139B4">
        <w:rPr>
          <w:lang w:eastAsia="zh-CN"/>
        </w:rPr>
        <w:t xml:space="preserve"> </w:t>
      </w:r>
      <w:r w:rsidRPr="00C139B4">
        <w:t xml:space="preserve">implicitly terminated. An implicitly terminated session is one for which the server does not maintain state information. The client </w:t>
      </w:r>
      <w:r w:rsidRPr="00C139B4">
        <w:rPr>
          <w:rFonts w:hint="eastAsia"/>
          <w:lang w:eastAsia="zh-CN"/>
        </w:rPr>
        <w:t>shall not</w:t>
      </w:r>
      <w:r w:rsidRPr="00C139B4">
        <w:rPr>
          <w:lang w:eastAsia="zh-CN"/>
        </w:rPr>
        <w:t xml:space="preserve"> </w:t>
      </w:r>
      <w:r w:rsidRPr="00C139B4">
        <w:t>send any re-authorization or session termination requests to the server.</w:t>
      </w:r>
    </w:p>
    <w:p w14:paraId="090002E4" w14:textId="77777777" w:rsidR="009D4C7F" w:rsidRPr="00C139B4" w:rsidRDefault="009D4C7F" w:rsidP="009D4C7F">
      <w:r w:rsidRPr="00C139B4">
        <w:t xml:space="preserve">The Diameter base protocol specified in </w:t>
      </w:r>
      <w:r>
        <w:t>IETF RFC </w:t>
      </w:r>
      <w:r w:rsidRPr="00C139B4">
        <w:t>6733</w:t>
      </w:r>
      <w:r>
        <w:t> [</w:t>
      </w:r>
      <w:r w:rsidRPr="00C139B4">
        <w:t>61] includes the Auth-Session-State AVP as the mechanism for the implementation of implicitly terminated sessions.</w:t>
      </w:r>
    </w:p>
    <w:p w14:paraId="607B9A7A" w14:textId="77777777" w:rsidR="009D4C7F" w:rsidRPr="00C139B4" w:rsidRDefault="009D4C7F" w:rsidP="009D4C7F">
      <w:r w:rsidRPr="00C139B4">
        <w:t xml:space="preserve">The client (server) shall include in its requests (responses) the Auth-Session-State AVP set to the value NO_STATE_MAINTAINED (1), as described in </w:t>
      </w:r>
      <w:r>
        <w:rPr>
          <w:lang w:val="it-IT"/>
        </w:rPr>
        <w:t>IETF RFC </w:t>
      </w:r>
      <w:r w:rsidRPr="00C139B4">
        <w:rPr>
          <w:lang w:val="it-IT"/>
        </w:rPr>
        <w:t>6733</w:t>
      </w:r>
      <w:r>
        <w:rPr>
          <w:lang w:val="it-IT"/>
        </w:rPr>
        <w:t> [</w:t>
      </w:r>
      <w:r w:rsidRPr="00C139B4">
        <w:rPr>
          <w:lang w:val="it-IT"/>
        </w:rPr>
        <w:t>61]</w:t>
      </w:r>
      <w:r w:rsidRPr="00C139B4">
        <w:t>. As a consequence, the server shall not maintain any state information about this session and the client shall not send any session termination request. Neither the Authorization-Lifetime AVP nor the Session-Timeout AVP shall be present in requests or responses.</w:t>
      </w:r>
    </w:p>
    <w:p w14:paraId="00E21643" w14:textId="77777777" w:rsidR="009D4C7F" w:rsidRPr="00C139B4" w:rsidRDefault="009D4C7F" w:rsidP="00FA6621">
      <w:pPr>
        <w:pStyle w:val="Heading3"/>
      </w:pPr>
      <w:bookmarkStart w:id="699" w:name="_Toc20211938"/>
      <w:bookmarkStart w:id="700" w:name="_Toc27727214"/>
      <w:bookmarkStart w:id="701" w:name="_Toc36041869"/>
      <w:bookmarkStart w:id="702" w:name="_Toc44871292"/>
      <w:bookmarkStart w:id="703" w:name="_Toc44871691"/>
      <w:bookmarkStart w:id="704" w:name="_Toc51861766"/>
      <w:bookmarkStart w:id="705" w:name="_Toc57978171"/>
      <w:bookmarkStart w:id="706" w:name="_Toc170145740"/>
      <w:r w:rsidRPr="00C139B4">
        <w:t>7.1.5</w:t>
      </w:r>
      <w:r w:rsidRPr="00C139B4">
        <w:tab/>
        <w:t>Transport protocol</w:t>
      </w:r>
      <w:bookmarkEnd w:id="699"/>
      <w:bookmarkEnd w:id="700"/>
      <w:bookmarkEnd w:id="701"/>
      <w:bookmarkEnd w:id="702"/>
      <w:bookmarkEnd w:id="703"/>
      <w:bookmarkEnd w:id="704"/>
      <w:bookmarkEnd w:id="705"/>
      <w:bookmarkEnd w:id="706"/>
    </w:p>
    <w:p w14:paraId="7C7CB6F1" w14:textId="77777777" w:rsidR="009D4C7F" w:rsidRPr="00C139B4" w:rsidRDefault="009D4C7F" w:rsidP="009D4C7F">
      <w:r w:rsidRPr="00C139B4">
        <w:t>Diameter messages over the S6a, S6d,</w:t>
      </w:r>
      <w:r w:rsidRPr="00C139B4">
        <w:rPr>
          <w:rFonts w:hint="eastAsia"/>
          <w:lang w:eastAsia="zh-CN"/>
        </w:rPr>
        <w:t xml:space="preserve"> S13</w:t>
      </w:r>
      <w:r w:rsidRPr="00C139B4">
        <w:rPr>
          <w:lang w:eastAsia="zh-CN"/>
        </w:rPr>
        <w:t>,</w:t>
      </w:r>
      <w:r w:rsidRPr="00C139B4">
        <w:t xml:space="preserve"> S13</w:t>
      </w:r>
      <w:r w:rsidRPr="00C139B4">
        <w:rPr>
          <w:rFonts w:hint="eastAsia"/>
          <w:lang w:eastAsia="zh-CN"/>
        </w:rPr>
        <w:t>'</w:t>
      </w:r>
      <w:r w:rsidRPr="00C139B4">
        <w:rPr>
          <w:lang w:eastAsia="zh-CN"/>
        </w:rPr>
        <w:t>,</w:t>
      </w:r>
      <w:r w:rsidRPr="00C139B4">
        <w:t xml:space="preserve"> S7a and S7d interfaces shall make use of SCTP </w:t>
      </w:r>
      <w:r>
        <w:t>IETF RFC </w:t>
      </w:r>
      <w:r w:rsidRPr="00C139B4">
        <w:t>4960</w:t>
      </w:r>
      <w:r>
        <w:t> [</w:t>
      </w:r>
      <w:r w:rsidRPr="00C139B4">
        <w:t>14].</w:t>
      </w:r>
    </w:p>
    <w:p w14:paraId="57833B01" w14:textId="77777777" w:rsidR="009D4C7F" w:rsidRPr="00C139B4" w:rsidRDefault="009D4C7F" w:rsidP="00FA6621">
      <w:pPr>
        <w:pStyle w:val="Heading3"/>
      </w:pPr>
      <w:bookmarkStart w:id="707" w:name="_Toc20211939"/>
      <w:bookmarkStart w:id="708" w:name="_Toc27727215"/>
      <w:bookmarkStart w:id="709" w:name="_Toc36041870"/>
      <w:bookmarkStart w:id="710" w:name="_Toc44871293"/>
      <w:bookmarkStart w:id="711" w:name="_Toc44871692"/>
      <w:bookmarkStart w:id="712" w:name="_Toc51861767"/>
      <w:bookmarkStart w:id="713" w:name="_Toc57978172"/>
      <w:bookmarkStart w:id="714" w:name="_Toc170145741"/>
      <w:r w:rsidRPr="00C139B4">
        <w:lastRenderedPageBreak/>
        <w:t>7.1.6</w:t>
      </w:r>
      <w:r w:rsidRPr="00C139B4">
        <w:tab/>
        <w:t>Routing considerations</w:t>
      </w:r>
      <w:bookmarkEnd w:id="707"/>
      <w:bookmarkEnd w:id="708"/>
      <w:bookmarkEnd w:id="709"/>
      <w:bookmarkEnd w:id="710"/>
      <w:bookmarkEnd w:id="711"/>
      <w:bookmarkEnd w:id="712"/>
      <w:bookmarkEnd w:id="713"/>
      <w:bookmarkEnd w:id="714"/>
    </w:p>
    <w:p w14:paraId="607B79B1" w14:textId="77777777" w:rsidR="009D4C7F" w:rsidRPr="00C139B4" w:rsidRDefault="009D4C7F" w:rsidP="009D4C7F">
      <w:r w:rsidRPr="00C139B4">
        <w:t>This clause specifies the use of the Diameter routing AVPs Destination-Realm and Destination-Host.</w:t>
      </w:r>
    </w:p>
    <w:p w14:paraId="3830062C" w14:textId="77777777" w:rsidR="00C31AA7" w:rsidRPr="00C139B4" w:rsidRDefault="009D4C7F" w:rsidP="009D4C7F">
      <w:pPr>
        <w:rPr>
          <w:lang w:eastAsia="zh-CN"/>
        </w:rPr>
      </w:pPr>
      <w:r w:rsidRPr="00C139B4">
        <w:t>If an MME or SGSN knows the address/name of the HSS for a certain user, and the associated home network domain name, both the Destination-Realm and Destination-Host AVPs shall be present in the request.</w:t>
      </w:r>
    </w:p>
    <w:p w14:paraId="02262966" w14:textId="25698CB8" w:rsidR="009D4C7F" w:rsidRPr="00C139B4" w:rsidRDefault="009D4C7F" w:rsidP="00FA6621">
      <w:pPr>
        <w:pStyle w:val="NO"/>
        <w:rPr>
          <w:lang w:eastAsia="zh-CN"/>
        </w:rPr>
      </w:pPr>
      <w:r w:rsidRPr="00FA6621">
        <w:t>NOTE:</w:t>
      </w:r>
      <w:r w:rsidRPr="00FA6621">
        <w:tab/>
        <w:t>When sending a ULR command for a certain user due to HSS restoration procedure</w:t>
      </w:r>
      <w:r w:rsidRPr="00FA6621">
        <w:rPr>
          <w:rFonts w:hint="eastAsia"/>
        </w:rPr>
        <w:t xml:space="preserve"> (i.e, after the MME/SGSN have received a Reset command from the HSS), </w:t>
      </w:r>
      <w:r w:rsidRPr="00FA6621">
        <w:t xml:space="preserve">the MME or the SGSN </w:t>
      </w:r>
      <w:r w:rsidRPr="00FA6621">
        <w:rPr>
          <w:rFonts w:hint="eastAsia"/>
        </w:rPr>
        <w:t>might</w:t>
      </w:r>
      <w:r w:rsidRPr="00FA6621">
        <w:t xml:space="preserve"> consider the stored address/name of the HSS for the user to be invalid and hence not known.</w:t>
      </w:r>
    </w:p>
    <w:p w14:paraId="6BFF4F03" w14:textId="77777777" w:rsidR="00C31AA7" w:rsidRPr="00C139B4" w:rsidRDefault="009D4C7F" w:rsidP="009D4C7F">
      <w:r w:rsidRPr="00C139B4">
        <w:t>If an MME or SGSN knows only the home network domain name for a certain user, the Destination-Realm AVP shall be present and the command shall be routed to the next Diameter node.</w:t>
      </w:r>
    </w:p>
    <w:p w14:paraId="0F50ABB0" w14:textId="4D78BC62" w:rsidR="009D4C7F" w:rsidRPr="00C139B4" w:rsidRDefault="009D4C7F" w:rsidP="009D4C7F">
      <w:r w:rsidRPr="00C139B4">
        <w:t xml:space="preserve">If an MME or SGSN knows only the identity of the user, the home network domain name shall be derived from the user's IMSI (MNC and MCC values) to construct the EPC Home Network Realm/Domain, as indicated in </w:t>
      </w:r>
      <w:r>
        <w:t>3GPP TS 2</w:t>
      </w:r>
      <w:r w:rsidRPr="00C139B4">
        <w:t>3.003</w:t>
      </w:r>
      <w:r>
        <w:t> [</w:t>
      </w:r>
      <w:r w:rsidRPr="00C139B4">
        <w:t xml:space="preserve">3], </w:t>
      </w:r>
      <w:r w:rsidR="00C31AA7" w:rsidRPr="00C139B4">
        <w:t>clause</w:t>
      </w:r>
      <w:r w:rsidR="00C31AA7">
        <w:t> </w:t>
      </w:r>
      <w:r w:rsidR="00C31AA7" w:rsidRPr="00C139B4">
        <w:t>1</w:t>
      </w:r>
      <w:r w:rsidRPr="00C139B4">
        <w:t>9.2, and use it as Destination-Realm.</w:t>
      </w:r>
    </w:p>
    <w:p w14:paraId="73CF2752" w14:textId="77777777" w:rsidR="00C31AA7" w:rsidRPr="00C139B4" w:rsidRDefault="009D4C7F" w:rsidP="009D4C7F">
      <w:r w:rsidRPr="00C139B4">
        <w:t>Consequently, the Destination-Host AVP is declared as optional in the ABNF for all requests initiated by an MME or SGSN.</w:t>
      </w:r>
    </w:p>
    <w:p w14:paraId="6E56A678" w14:textId="6D2469AD" w:rsidR="009D4C7F" w:rsidRPr="00C139B4" w:rsidRDefault="009D4C7F" w:rsidP="009D4C7F">
      <w:r w:rsidRPr="00C139B4">
        <w:t>The address/name of the EIR shall be locally configured in the MME.</w:t>
      </w:r>
    </w:p>
    <w:p w14:paraId="56A385D0" w14:textId="77777777" w:rsidR="00C31AA7" w:rsidRPr="00C139B4" w:rsidRDefault="009D4C7F" w:rsidP="009D4C7F">
      <w:r w:rsidRPr="00C139B4">
        <w:t>Requests initiated by the HSS towards an MME or SGSN shall include both Destination-Host and Destination-Realm AVPs.</w:t>
      </w:r>
    </w:p>
    <w:p w14:paraId="03AAF44E" w14:textId="647FBB40" w:rsidR="009D4C7F" w:rsidRPr="00C139B4" w:rsidRDefault="009D4C7F" w:rsidP="009D4C7F">
      <w:r w:rsidRPr="00C139B4">
        <w:t xml:space="preserve">The HSS obtains the Destination-Host AVP to use in requests towards an MME or SGSN, from the Origin-Host AVP received in previous requests from the MME or SGSN. Consequently, the Destination-Host AVP is declared as mandatory in the ABNF for all requests initiated by the HSS. The Origin-Host AVP received in requests from the MME may contain a Diameter identity of the MME encoded as specified in </w:t>
      </w:r>
      <w:r w:rsidR="00C31AA7">
        <w:t>clause </w:t>
      </w:r>
      <w:r w:rsidR="00C31AA7" w:rsidRPr="00C139B4">
        <w:t>1</w:t>
      </w:r>
      <w:r w:rsidRPr="00C139B4">
        <w:t xml:space="preserve">9.4.2.4 of </w:t>
      </w:r>
      <w:r>
        <w:t>3GPP TS 2</w:t>
      </w:r>
      <w:r w:rsidRPr="00C139B4">
        <w:t>3.003</w:t>
      </w:r>
      <w:r>
        <w:t> [</w:t>
      </w:r>
      <w:r w:rsidRPr="00C139B4">
        <w:t xml:space="preserve">3]. The Origin-Host AVP received in requests from the SGSN may contain a Diameter identity of the SGSN encoded as specified in </w:t>
      </w:r>
      <w:r w:rsidR="00C31AA7">
        <w:t>clause </w:t>
      </w:r>
      <w:r w:rsidR="00C31AA7" w:rsidRPr="00C139B4">
        <w:t>1</w:t>
      </w:r>
      <w:r w:rsidRPr="00C139B4">
        <w:t xml:space="preserve">9.4.2.6 of </w:t>
      </w:r>
      <w:r>
        <w:t>3GPP TS 2</w:t>
      </w:r>
      <w:r w:rsidRPr="00C139B4">
        <w:t>3.003</w:t>
      </w:r>
      <w:r>
        <w:t> [</w:t>
      </w:r>
      <w:r w:rsidRPr="00C139B4">
        <w:t>3].</w:t>
      </w:r>
    </w:p>
    <w:p w14:paraId="506B18F8" w14:textId="02042A8E" w:rsidR="009D4C7F" w:rsidRPr="00C139B4" w:rsidRDefault="009D4C7F" w:rsidP="009D4C7F">
      <w:pPr>
        <w:rPr>
          <w:lang w:val="en-US"/>
        </w:rPr>
      </w:pPr>
      <w:r w:rsidRPr="00C139B4">
        <w:t xml:space="preserve">The HSS obtains the Destination-Realm AVP to use in requests towards an MME or SGSN, from the Origin-Realm AVP received in previous requests from the MME or SGSN. </w:t>
      </w:r>
      <w:r w:rsidRPr="00C139B4">
        <w:rPr>
          <w:lang w:val="en-US"/>
        </w:rPr>
        <w:t xml:space="preserve">The Origin-Realm AVP in the requests received by the HSS in roaming cases, should contain the domain name of the network to which the MME or the SGSN belongs, encoded  as specified in </w:t>
      </w:r>
      <w:r w:rsidR="00C31AA7">
        <w:rPr>
          <w:lang w:val="en-US"/>
        </w:rPr>
        <w:t>clause </w:t>
      </w:r>
      <w:r w:rsidR="00C31AA7" w:rsidRPr="00C139B4">
        <w:rPr>
          <w:lang w:val="en-US"/>
        </w:rPr>
        <w:t>1</w:t>
      </w:r>
      <w:r w:rsidRPr="00C139B4">
        <w:rPr>
          <w:lang w:val="en-US"/>
        </w:rPr>
        <w:t xml:space="preserve">9.2 of </w:t>
      </w:r>
      <w:r>
        <w:rPr>
          <w:lang w:val="en-US"/>
        </w:rPr>
        <w:t>3GPP TS 2</w:t>
      </w:r>
      <w:r w:rsidRPr="00C139B4">
        <w:rPr>
          <w:lang w:val="en-US"/>
        </w:rPr>
        <w:t>3.003</w:t>
      </w:r>
      <w:r>
        <w:rPr>
          <w:lang w:val="en-US"/>
        </w:rPr>
        <w:t> [</w:t>
      </w:r>
      <w:r w:rsidRPr="00C139B4">
        <w:rPr>
          <w:lang w:val="en-US"/>
        </w:rPr>
        <w:t>3].</w:t>
      </w:r>
    </w:p>
    <w:p w14:paraId="37A9CA9F" w14:textId="77777777" w:rsidR="009D4C7F" w:rsidRPr="00C139B4" w:rsidRDefault="009D4C7F" w:rsidP="009D4C7F">
      <w:r w:rsidRPr="00C139B4">
        <w:t>The Destination-Realm AVP is declared as mandatory in the ABNF for all requests.</w:t>
      </w:r>
    </w:p>
    <w:p w14:paraId="07CEF827" w14:textId="77777777" w:rsidR="009D4C7F" w:rsidRPr="00C139B4" w:rsidRDefault="009D4C7F" w:rsidP="009D4C7F">
      <w:r w:rsidRPr="00C139B4">
        <w:t>If the Vendor-Specific-Application-ID AVP is received in any of the commands defined in this specification, it shall be ignored by the receiving node, and it shall not be used for routing purposes.</w:t>
      </w:r>
    </w:p>
    <w:p w14:paraId="2A12A119" w14:textId="77777777" w:rsidR="009D4C7F" w:rsidRPr="00C139B4" w:rsidRDefault="009D4C7F" w:rsidP="00FA6621">
      <w:pPr>
        <w:pStyle w:val="Heading3"/>
      </w:pPr>
      <w:bookmarkStart w:id="715" w:name="_Toc20211940"/>
      <w:bookmarkStart w:id="716" w:name="_Toc27727216"/>
      <w:bookmarkStart w:id="717" w:name="_Toc36041871"/>
      <w:bookmarkStart w:id="718" w:name="_Toc44871294"/>
      <w:bookmarkStart w:id="719" w:name="_Toc44871693"/>
      <w:bookmarkStart w:id="720" w:name="_Toc51861768"/>
      <w:bookmarkStart w:id="721" w:name="_Toc57978173"/>
      <w:bookmarkStart w:id="722" w:name="_Toc170145742"/>
      <w:r w:rsidRPr="00C139B4">
        <w:t>7.1.7</w:t>
      </w:r>
      <w:r w:rsidRPr="00C139B4">
        <w:tab/>
        <w:t>Advertising Application Support</w:t>
      </w:r>
      <w:bookmarkEnd w:id="715"/>
      <w:bookmarkEnd w:id="716"/>
      <w:bookmarkEnd w:id="717"/>
      <w:bookmarkEnd w:id="718"/>
      <w:bookmarkEnd w:id="719"/>
      <w:bookmarkEnd w:id="720"/>
      <w:bookmarkEnd w:id="721"/>
      <w:bookmarkEnd w:id="722"/>
    </w:p>
    <w:p w14:paraId="27BB0703" w14:textId="77777777" w:rsidR="009D4C7F" w:rsidRPr="00C139B4" w:rsidRDefault="009D4C7F" w:rsidP="009D4C7F">
      <w:r w:rsidRPr="00C139B4">
        <w:t>The HSS, MME, SGSN and EIR shall advertise support of the Diameter S6a/S6d and/or S13</w:t>
      </w:r>
      <w:r w:rsidRPr="00C139B4">
        <w:rPr>
          <w:rFonts w:hint="eastAsia"/>
        </w:rPr>
        <w:t>/S13</w:t>
      </w:r>
      <w:r w:rsidRPr="00C139B4">
        <w:rPr>
          <w:rFonts w:hint="eastAsia"/>
          <w:lang w:eastAsia="zh-CN"/>
        </w:rPr>
        <w:t>'</w:t>
      </w:r>
      <w:r w:rsidRPr="00C139B4">
        <w:t xml:space="preserve"> Application by including the value of the application identifier in the Auth-Application-Id AVP within the Vendor-Specific-Application-Id grouped AVP of the Capabilities-Exchange-Request and Capabilities-Exchange-Answer commands.</w:t>
      </w:r>
    </w:p>
    <w:p w14:paraId="4D08CA24" w14:textId="77777777" w:rsidR="009D4C7F" w:rsidRPr="00C139B4" w:rsidRDefault="009D4C7F" w:rsidP="009D4C7F">
      <w:r w:rsidRPr="00C139B4">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14:paraId="653FAEED" w14:textId="77777777" w:rsidR="009D4C7F" w:rsidRPr="00C139B4" w:rsidRDefault="009D4C7F" w:rsidP="009D4C7F">
      <w:r w:rsidRPr="00C139B4">
        <w:t xml:space="preserve">The Vendor-Id AVP included in Capabilities-Exchange-Request and Capabilities-Exchange-Answer commands that is not included in the Vendor-Specific-Application-Id AVPs as described above shall indicate the manufacturer of the Diameter node as per </w:t>
      </w:r>
      <w:r>
        <w:rPr>
          <w:lang w:val="it-IT"/>
        </w:rPr>
        <w:t>IETF RFC </w:t>
      </w:r>
      <w:r w:rsidRPr="00C139B4">
        <w:rPr>
          <w:lang w:val="it-IT"/>
        </w:rPr>
        <w:t>6733</w:t>
      </w:r>
      <w:r>
        <w:rPr>
          <w:lang w:val="it-IT"/>
        </w:rPr>
        <w:t> [</w:t>
      </w:r>
      <w:r w:rsidRPr="00C139B4">
        <w:rPr>
          <w:lang w:val="it-IT"/>
        </w:rPr>
        <w:t>61]</w:t>
      </w:r>
      <w:r w:rsidRPr="00C139B4">
        <w:t>.</w:t>
      </w:r>
    </w:p>
    <w:p w14:paraId="5726B0DC" w14:textId="77777777" w:rsidR="009D4C7F" w:rsidRPr="00C139B4" w:rsidRDefault="009D4C7F" w:rsidP="00FA6621">
      <w:pPr>
        <w:pStyle w:val="Heading3"/>
      </w:pPr>
      <w:bookmarkStart w:id="723" w:name="_Toc20211941"/>
      <w:bookmarkStart w:id="724" w:name="_Toc27727217"/>
      <w:bookmarkStart w:id="725" w:name="_Toc36041872"/>
      <w:bookmarkStart w:id="726" w:name="_Toc44871295"/>
      <w:bookmarkStart w:id="727" w:name="_Toc44871694"/>
      <w:bookmarkStart w:id="728" w:name="_Toc51861769"/>
      <w:bookmarkStart w:id="729" w:name="_Toc57978174"/>
      <w:bookmarkStart w:id="730" w:name="_Toc170145743"/>
      <w:r w:rsidRPr="00C139B4">
        <w:t>7.1.8</w:t>
      </w:r>
      <w:r w:rsidRPr="00C139B4">
        <w:tab/>
        <w:t>Diameter Application Identifier</w:t>
      </w:r>
      <w:bookmarkEnd w:id="723"/>
      <w:bookmarkEnd w:id="724"/>
      <w:bookmarkEnd w:id="725"/>
      <w:bookmarkEnd w:id="726"/>
      <w:bookmarkEnd w:id="727"/>
      <w:bookmarkEnd w:id="728"/>
      <w:bookmarkEnd w:id="729"/>
      <w:bookmarkEnd w:id="730"/>
    </w:p>
    <w:p w14:paraId="3D2F6BD6" w14:textId="77777777" w:rsidR="00C31AA7" w:rsidRPr="00C139B4" w:rsidRDefault="009D4C7F" w:rsidP="009D4C7F">
      <w:pPr>
        <w:rPr>
          <w:lang w:eastAsia="zh-CN"/>
        </w:rPr>
      </w:pPr>
      <w:r w:rsidRPr="00C139B4">
        <w:t>This clause specifies three</w:t>
      </w:r>
      <w:r w:rsidRPr="00C139B4">
        <w:rPr>
          <w:rFonts w:hint="eastAsia"/>
          <w:lang w:eastAsia="zh-CN"/>
        </w:rPr>
        <w:t xml:space="preserve"> </w:t>
      </w:r>
      <w:r w:rsidRPr="00C139B4">
        <w:t>Diameter application</w:t>
      </w:r>
      <w:r w:rsidRPr="00C139B4">
        <w:rPr>
          <w:rFonts w:hint="eastAsia"/>
          <w:lang w:eastAsia="zh-CN"/>
        </w:rPr>
        <w:t xml:space="preserve">s: </w:t>
      </w:r>
      <w:r w:rsidRPr="00C139B4">
        <w:rPr>
          <w:lang w:eastAsia="zh-CN"/>
        </w:rPr>
        <w:t>T</w:t>
      </w:r>
      <w:r w:rsidRPr="00C139B4">
        <w:rPr>
          <w:rFonts w:hint="eastAsia"/>
          <w:lang w:eastAsia="zh-CN"/>
        </w:rPr>
        <w:t>he S6a</w:t>
      </w:r>
      <w:r w:rsidRPr="00C139B4">
        <w:rPr>
          <w:lang w:eastAsia="zh-CN"/>
        </w:rPr>
        <w:t>/S6d</w:t>
      </w:r>
      <w:r w:rsidRPr="00C139B4">
        <w:rPr>
          <w:rFonts w:hint="eastAsia"/>
          <w:lang w:eastAsia="zh-CN"/>
        </w:rPr>
        <w:t xml:space="preserve"> interface application, the S13/S13' interface application</w:t>
      </w:r>
      <w:r w:rsidRPr="00C139B4">
        <w:rPr>
          <w:lang w:eastAsia="zh-CN"/>
        </w:rPr>
        <w:t>, and the S7a/S7d interface application</w:t>
      </w:r>
      <w:r w:rsidRPr="00C139B4">
        <w:rPr>
          <w:rFonts w:hint="eastAsia"/>
          <w:lang w:eastAsia="zh-CN"/>
        </w:rPr>
        <w:t>.</w:t>
      </w:r>
    </w:p>
    <w:p w14:paraId="14928E1C" w14:textId="5F48BCB8" w:rsidR="009D4C7F" w:rsidRPr="00C139B4" w:rsidRDefault="009D4C7F" w:rsidP="009D4C7F">
      <w:r w:rsidRPr="00C139B4">
        <w:rPr>
          <w:rFonts w:hint="eastAsia"/>
          <w:lang w:eastAsia="zh-CN"/>
        </w:rPr>
        <w:t>The S6a</w:t>
      </w:r>
      <w:r w:rsidRPr="00C139B4">
        <w:rPr>
          <w:lang w:eastAsia="zh-CN"/>
        </w:rPr>
        <w:t>/S6d</w:t>
      </w:r>
      <w:r w:rsidRPr="00C139B4">
        <w:rPr>
          <w:rFonts w:hint="eastAsia"/>
          <w:lang w:eastAsia="zh-CN"/>
        </w:rPr>
        <w:t xml:space="preserve"> interface application</w:t>
      </w:r>
      <w:r w:rsidRPr="00C139B4">
        <w:t xml:space="preserve"> allows a Diameter server and a Diameter client:</w:t>
      </w:r>
    </w:p>
    <w:p w14:paraId="55628D8F" w14:textId="77777777" w:rsidR="009D4C7F" w:rsidRPr="00C139B4" w:rsidRDefault="009D4C7F" w:rsidP="009D4C7F">
      <w:pPr>
        <w:pStyle w:val="B1"/>
      </w:pPr>
      <w:r w:rsidRPr="00C139B4">
        <w:lastRenderedPageBreak/>
        <w:t>-</w:t>
      </w:r>
      <w:r w:rsidRPr="00C139B4">
        <w:tab/>
        <w:t>to exchange location information;</w:t>
      </w:r>
    </w:p>
    <w:p w14:paraId="40DD7912" w14:textId="77777777" w:rsidR="009D4C7F" w:rsidRPr="00C139B4" w:rsidRDefault="009D4C7F" w:rsidP="009D4C7F">
      <w:pPr>
        <w:pStyle w:val="B1"/>
      </w:pPr>
      <w:r w:rsidRPr="00C139B4">
        <w:t>-</w:t>
      </w:r>
      <w:r w:rsidRPr="00C139B4">
        <w:tab/>
        <w:t xml:space="preserve">to authorize a user to access the </w:t>
      </w:r>
      <w:r w:rsidRPr="00C139B4">
        <w:rPr>
          <w:rFonts w:hint="eastAsia"/>
        </w:rPr>
        <w:t>EPS</w:t>
      </w:r>
      <w:r w:rsidRPr="00C139B4">
        <w:t>;</w:t>
      </w:r>
    </w:p>
    <w:p w14:paraId="0B7A8461" w14:textId="77777777" w:rsidR="009D4C7F" w:rsidRPr="00C139B4" w:rsidRDefault="009D4C7F" w:rsidP="009D4C7F">
      <w:pPr>
        <w:pStyle w:val="B1"/>
      </w:pPr>
      <w:r w:rsidRPr="00C139B4">
        <w:t>-</w:t>
      </w:r>
      <w:r w:rsidRPr="00C139B4">
        <w:tab/>
        <w:t>to exchange authentication information;</w:t>
      </w:r>
    </w:p>
    <w:p w14:paraId="763532BC" w14:textId="77777777" w:rsidR="009D4C7F" w:rsidRPr="00C139B4" w:rsidRDefault="009D4C7F" w:rsidP="009D4C7F">
      <w:pPr>
        <w:pStyle w:val="B1"/>
      </w:pPr>
      <w:r w:rsidRPr="00C139B4">
        <w:t>-</w:t>
      </w:r>
      <w:r w:rsidRPr="00C139B4">
        <w:tab/>
        <w:t xml:space="preserve">to download and handle changes in the </w:t>
      </w:r>
      <w:r w:rsidRPr="00C139B4">
        <w:rPr>
          <w:rFonts w:hint="eastAsia"/>
        </w:rPr>
        <w:t>subscriber</w:t>
      </w:r>
      <w:r w:rsidRPr="00C139B4">
        <w:t xml:space="preserve"> data stored in the server.</w:t>
      </w:r>
    </w:p>
    <w:p w14:paraId="71E84AA8" w14:textId="77777777" w:rsidR="009D4C7F" w:rsidRPr="00C139B4" w:rsidRDefault="009D4C7F" w:rsidP="009D4C7F">
      <w:pPr>
        <w:rPr>
          <w:lang w:eastAsia="zh-CN"/>
        </w:rPr>
      </w:pPr>
      <w:r w:rsidRPr="00C139B4">
        <w:t xml:space="preserve">The </w:t>
      </w:r>
      <w:r w:rsidRPr="00C139B4">
        <w:rPr>
          <w:rFonts w:hint="eastAsia"/>
          <w:lang w:eastAsia="zh-CN"/>
        </w:rPr>
        <w:t>S6a</w:t>
      </w:r>
      <w:r w:rsidRPr="00C139B4">
        <w:rPr>
          <w:lang w:eastAsia="zh-CN"/>
        </w:rPr>
        <w:t>/S6d</w:t>
      </w:r>
      <w:r w:rsidRPr="00C139B4">
        <w:t xml:space="preserve"> interface protocol </w:t>
      </w:r>
      <w:r w:rsidRPr="00C139B4">
        <w:rPr>
          <w:rFonts w:hint="eastAsia"/>
          <w:lang w:eastAsia="zh-CN"/>
        </w:rPr>
        <w:t>shall be</w:t>
      </w:r>
      <w:r w:rsidRPr="00C139B4">
        <w:rPr>
          <w:lang w:eastAsia="zh-CN"/>
        </w:rPr>
        <w:t xml:space="preserve"> </w:t>
      </w:r>
      <w:r w:rsidRPr="00C139B4">
        <w:t>defined as an IETF vendor specific Diameter application, where the vendor is 3GPP. The vendor identifier assigned by IANA to 3GPP (http://www.iana.org/assignments/enterprise-numbers) is 10415.</w:t>
      </w:r>
    </w:p>
    <w:p w14:paraId="778512AD" w14:textId="77777777" w:rsidR="009D4C7F" w:rsidRPr="00C139B4" w:rsidRDefault="009D4C7F" w:rsidP="009D4C7F">
      <w:r w:rsidRPr="00C139B4">
        <w:t xml:space="preserve">The Diameter application identifier assigned to the </w:t>
      </w:r>
      <w:r w:rsidRPr="00C139B4">
        <w:rPr>
          <w:rFonts w:hint="eastAsia"/>
          <w:lang w:eastAsia="zh-CN"/>
        </w:rPr>
        <w:t>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rPr>
            <w:rFonts w:hint="eastAsia"/>
            <w:lang w:eastAsia="zh-CN"/>
          </w:rPr>
          <w:t>6a</w:t>
        </w:r>
      </w:smartTag>
      <w:r w:rsidRPr="00C139B4">
        <w:rPr>
          <w:rFonts w:hint="eastAsia"/>
          <w:lang w:eastAsia="zh-CN"/>
        </w:rPr>
        <w:t>/S6d</w:t>
      </w:r>
      <w:r w:rsidRPr="00C139B4">
        <w:t xml:space="preserve"> interface application is 16777251 (allocated by IANA).</w:t>
      </w:r>
    </w:p>
    <w:p w14:paraId="472A7C98" w14:textId="77777777" w:rsidR="009D4C7F" w:rsidRPr="00C139B4" w:rsidRDefault="009D4C7F" w:rsidP="009D4C7F">
      <w:r w:rsidRPr="00C139B4">
        <w:rPr>
          <w:rFonts w:hint="eastAsia"/>
          <w:lang w:eastAsia="zh-CN"/>
        </w:rPr>
        <w:t>The S13/S13' interface application</w:t>
      </w:r>
      <w:r w:rsidRPr="00C139B4">
        <w:t xml:space="preserve"> allows a Diameter server and a Diameter client:</w:t>
      </w:r>
    </w:p>
    <w:p w14:paraId="43FAB5E6" w14:textId="77777777" w:rsidR="009D4C7F" w:rsidRPr="00C139B4" w:rsidRDefault="009D4C7F" w:rsidP="009D4C7F">
      <w:pPr>
        <w:pStyle w:val="B1"/>
      </w:pPr>
      <w:r w:rsidRPr="00C139B4">
        <w:t>-</w:t>
      </w:r>
      <w:r w:rsidRPr="00C139B4">
        <w:tab/>
        <w:t xml:space="preserve">to </w:t>
      </w:r>
      <w:r w:rsidRPr="00C139B4">
        <w:rPr>
          <w:rFonts w:hint="eastAsia"/>
        </w:rPr>
        <w:t>check the validity of the ME Identity</w:t>
      </w:r>
      <w:r w:rsidRPr="00C139B4">
        <w:t>.</w:t>
      </w:r>
    </w:p>
    <w:p w14:paraId="2386A300" w14:textId="77777777" w:rsidR="00C31AA7" w:rsidRPr="00C139B4" w:rsidRDefault="009D4C7F" w:rsidP="009D4C7F">
      <w:pPr>
        <w:rPr>
          <w:lang w:eastAsia="zh-CN"/>
        </w:rPr>
      </w:pPr>
      <w:r w:rsidRPr="00C139B4">
        <w:t xml:space="preserve">The </w:t>
      </w:r>
      <w:r w:rsidRPr="00C139B4">
        <w:rPr>
          <w:rFonts w:hint="eastAsia"/>
          <w:lang w:eastAsia="zh-CN"/>
        </w:rPr>
        <w:t>S13/S13'</w:t>
      </w:r>
      <w:r w:rsidRPr="00C139B4">
        <w:t xml:space="preserve"> interface protocol </w:t>
      </w:r>
      <w:r w:rsidRPr="00C139B4">
        <w:rPr>
          <w:rFonts w:hint="eastAsia"/>
          <w:lang w:eastAsia="zh-CN"/>
        </w:rPr>
        <w:t>shall be</w:t>
      </w:r>
      <w:r w:rsidRPr="00C139B4">
        <w:rPr>
          <w:lang w:eastAsia="zh-CN"/>
        </w:rPr>
        <w:t xml:space="preserve"> </w:t>
      </w:r>
      <w:r w:rsidRPr="00C139B4">
        <w:t>defined as an IETF vendor specific Diameter application, where the vendor is 3GPP. The vendor identifier assigned by IANA to 3GPP (http://www.iana.org/assignments/enterprise-numbers) is 10415.</w:t>
      </w:r>
    </w:p>
    <w:p w14:paraId="05104FC1" w14:textId="7F280213" w:rsidR="009D4C7F" w:rsidRPr="00C139B4" w:rsidRDefault="009D4C7F" w:rsidP="009D4C7F">
      <w:r w:rsidRPr="00C139B4">
        <w:t xml:space="preserve">The Diameter application identifier assigned to the </w:t>
      </w:r>
      <w:r w:rsidRPr="00C139B4">
        <w:rPr>
          <w:rFonts w:hint="eastAsia"/>
          <w:lang w:eastAsia="zh-CN"/>
        </w:rPr>
        <w:t>S13/S13'</w:t>
      </w:r>
      <w:r w:rsidRPr="00C139B4">
        <w:t xml:space="preserve"> interface application is 1677725</w:t>
      </w:r>
      <w:r w:rsidRPr="00C139B4">
        <w:rPr>
          <w:rFonts w:hint="eastAsia"/>
          <w:lang w:eastAsia="zh-CN"/>
        </w:rPr>
        <w:t>2</w:t>
      </w:r>
      <w:r w:rsidRPr="00C139B4">
        <w:t xml:space="preserve"> (allocated by IANA).</w:t>
      </w:r>
    </w:p>
    <w:p w14:paraId="5DD04CD1" w14:textId="77777777" w:rsidR="009D4C7F" w:rsidRPr="00C139B4" w:rsidRDefault="009D4C7F" w:rsidP="009D4C7F">
      <w:r w:rsidRPr="00C139B4">
        <w:rPr>
          <w:rFonts w:hint="eastAsia"/>
          <w:lang w:eastAsia="zh-CN"/>
        </w:rPr>
        <w:t>The S</w:t>
      </w:r>
      <w:r w:rsidRPr="00C139B4">
        <w:rPr>
          <w:lang w:eastAsia="zh-CN"/>
        </w:rPr>
        <w:t>7</w:t>
      </w:r>
      <w:r w:rsidRPr="00C139B4">
        <w:rPr>
          <w:rFonts w:hint="eastAsia"/>
          <w:lang w:eastAsia="zh-CN"/>
        </w:rPr>
        <w:t>a</w:t>
      </w:r>
      <w:r w:rsidRPr="00C139B4">
        <w:rPr>
          <w:lang w:eastAsia="zh-CN"/>
        </w:rPr>
        <w:t>/S7d</w:t>
      </w:r>
      <w:r w:rsidRPr="00C139B4">
        <w:rPr>
          <w:rFonts w:hint="eastAsia"/>
          <w:lang w:eastAsia="zh-CN"/>
        </w:rPr>
        <w:t xml:space="preserve"> interface application</w:t>
      </w:r>
      <w:r w:rsidRPr="00C139B4">
        <w:t xml:space="preserve"> allows a Diameter server and a Diameter client:</w:t>
      </w:r>
    </w:p>
    <w:p w14:paraId="1B1FE67D" w14:textId="77777777" w:rsidR="009D4C7F" w:rsidRPr="00C139B4" w:rsidRDefault="009D4C7F" w:rsidP="009D4C7F">
      <w:pPr>
        <w:pStyle w:val="B1"/>
      </w:pPr>
      <w:r w:rsidRPr="00C139B4">
        <w:t>-</w:t>
      </w:r>
      <w:r w:rsidRPr="00C139B4">
        <w:tab/>
        <w:t>to authorize a user to access CSGs identified in the CSS while roaming;</w:t>
      </w:r>
    </w:p>
    <w:p w14:paraId="31DA06DA" w14:textId="77777777" w:rsidR="009D4C7F" w:rsidRPr="00C139B4" w:rsidRDefault="009D4C7F" w:rsidP="009D4C7F">
      <w:pPr>
        <w:pStyle w:val="B1"/>
      </w:pPr>
      <w:r w:rsidRPr="00C139B4">
        <w:t>-</w:t>
      </w:r>
      <w:r w:rsidRPr="00C139B4">
        <w:tab/>
        <w:t xml:space="preserve">to download and handle changes in CSG </w:t>
      </w:r>
      <w:r w:rsidRPr="00C139B4">
        <w:rPr>
          <w:rFonts w:hint="eastAsia"/>
        </w:rPr>
        <w:t>subscriber</w:t>
      </w:r>
      <w:r w:rsidRPr="00C139B4">
        <w:t xml:space="preserve"> data stored in the CSS.</w:t>
      </w:r>
    </w:p>
    <w:p w14:paraId="1445B0F0" w14:textId="77777777" w:rsidR="009D4C7F" w:rsidRPr="00C139B4" w:rsidRDefault="009D4C7F" w:rsidP="009D4C7F">
      <w:pPr>
        <w:rPr>
          <w:lang w:eastAsia="zh-CN"/>
        </w:rPr>
      </w:pPr>
      <w:r w:rsidRPr="00C139B4">
        <w:t xml:space="preserve">The </w:t>
      </w:r>
      <w:r w:rsidRPr="00C139B4">
        <w:rPr>
          <w:rFonts w:hint="eastAsia"/>
          <w:lang w:eastAsia="zh-CN"/>
        </w:rPr>
        <w:t>S</w:t>
      </w:r>
      <w:r w:rsidRPr="00C139B4">
        <w:rPr>
          <w:lang w:eastAsia="zh-CN"/>
        </w:rPr>
        <w:t>7</w:t>
      </w:r>
      <w:r w:rsidRPr="00C139B4">
        <w:rPr>
          <w:rFonts w:hint="eastAsia"/>
          <w:lang w:eastAsia="zh-CN"/>
        </w:rPr>
        <w:t>a</w:t>
      </w:r>
      <w:r w:rsidRPr="00C139B4">
        <w:rPr>
          <w:lang w:eastAsia="zh-CN"/>
        </w:rPr>
        <w:t>/S7d</w:t>
      </w:r>
      <w:r w:rsidRPr="00C139B4">
        <w:t xml:space="preserve"> interface protocol </w:t>
      </w:r>
      <w:r w:rsidRPr="00C139B4">
        <w:rPr>
          <w:rFonts w:hint="eastAsia"/>
          <w:lang w:eastAsia="zh-CN"/>
        </w:rPr>
        <w:t>shall be</w:t>
      </w:r>
      <w:r w:rsidRPr="00C139B4">
        <w:rPr>
          <w:lang w:eastAsia="zh-CN"/>
        </w:rPr>
        <w:t xml:space="preserve"> </w:t>
      </w:r>
      <w:r w:rsidRPr="00C139B4">
        <w:t>defined as an IETF vendor specific Diameter application, where the vendor is 3GPP. The vendor identifier assigned by IANA to 3GPP (http://www.iana.org/assignments/enterprise-numbers) is 10415.</w:t>
      </w:r>
    </w:p>
    <w:p w14:paraId="50A1B590" w14:textId="77777777" w:rsidR="009D4C7F" w:rsidRPr="00C139B4" w:rsidRDefault="009D4C7F" w:rsidP="009D4C7F">
      <w:r w:rsidRPr="00C139B4">
        <w:t xml:space="preserve">The Diameter application identifier assigned to the </w:t>
      </w:r>
      <w:r w:rsidRPr="00C139B4">
        <w:rPr>
          <w:rFonts w:hint="eastAsia"/>
          <w:lang w:eastAsia="zh-CN"/>
        </w:rPr>
        <w:t>S</w:t>
      </w:r>
      <w:r w:rsidRPr="00C139B4">
        <w:rPr>
          <w:lang w:eastAsia="zh-CN"/>
        </w:rPr>
        <w:t>7</w:t>
      </w:r>
      <w:r w:rsidRPr="00C139B4">
        <w:rPr>
          <w:rFonts w:hint="eastAsia"/>
          <w:lang w:eastAsia="zh-CN"/>
        </w:rPr>
        <w:t>a/S</w:t>
      </w:r>
      <w:r w:rsidRPr="00C139B4">
        <w:rPr>
          <w:lang w:eastAsia="zh-CN"/>
        </w:rPr>
        <w:t>7</w:t>
      </w:r>
      <w:r w:rsidRPr="00C139B4">
        <w:rPr>
          <w:rFonts w:hint="eastAsia"/>
          <w:lang w:eastAsia="zh-CN"/>
        </w:rPr>
        <w:t>d</w:t>
      </w:r>
      <w:r w:rsidRPr="00C139B4">
        <w:t xml:space="preserve"> interface application is 16777308 (allocated by IANA).</w:t>
      </w:r>
    </w:p>
    <w:p w14:paraId="66BF2F00" w14:textId="77777777" w:rsidR="009D4C7F" w:rsidRPr="00C139B4" w:rsidRDefault="009D4C7F" w:rsidP="00FA6621">
      <w:pPr>
        <w:pStyle w:val="Heading3"/>
      </w:pPr>
      <w:bookmarkStart w:id="731" w:name="_Toc20211942"/>
      <w:bookmarkStart w:id="732" w:name="_Toc27727218"/>
      <w:bookmarkStart w:id="733" w:name="_Toc36041873"/>
      <w:bookmarkStart w:id="734" w:name="_Toc44871296"/>
      <w:bookmarkStart w:id="735" w:name="_Toc44871695"/>
      <w:bookmarkStart w:id="736" w:name="_Toc51861770"/>
      <w:bookmarkStart w:id="737" w:name="_Toc57978175"/>
      <w:bookmarkStart w:id="738" w:name="_Toc170145744"/>
      <w:r w:rsidRPr="00C139B4">
        <w:rPr>
          <w:rFonts w:hint="eastAsia"/>
          <w:lang w:eastAsia="ja-JP"/>
        </w:rPr>
        <w:t>7.1.</w:t>
      </w:r>
      <w:r w:rsidRPr="00C139B4">
        <w:rPr>
          <w:lang w:eastAsia="ja-JP"/>
        </w:rPr>
        <w:t>9</w:t>
      </w:r>
      <w:r>
        <w:tab/>
      </w:r>
      <w:r w:rsidRPr="00C139B4">
        <w:t>Use of the Supported-Features AVP</w:t>
      </w:r>
      <w:bookmarkEnd w:id="731"/>
      <w:bookmarkEnd w:id="732"/>
      <w:bookmarkEnd w:id="733"/>
      <w:bookmarkEnd w:id="734"/>
      <w:bookmarkEnd w:id="735"/>
      <w:bookmarkEnd w:id="736"/>
      <w:bookmarkEnd w:id="737"/>
      <w:bookmarkEnd w:id="738"/>
    </w:p>
    <w:p w14:paraId="4F7AFD19" w14:textId="6D55B41B" w:rsidR="009D4C7F" w:rsidRPr="00C139B4" w:rsidRDefault="009D4C7F" w:rsidP="009D4C7F">
      <w:r w:rsidRPr="00C139B4">
        <w:t xml:space="preserve">When new functionality is introduced on the S6a/S6d interfaces, it should be defined as optional. If backwards incompatible changes can not be avoided, the new functionality shall be introduced as a new feature and support advertised with the Supported-Features AVP. The usage of the Supported-Features AVP on the S6a/S6d interfaces is consistent </w:t>
      </w:r>
      <w:r w:rsidRPr="00C139B4">
        <w:rPr>
          <w:rFonts w:hint="eastAsia"/>
          <w:lang w:eastAsia="ja-JP"/>
        </w:rPr>
        <w:t xml:space="preserve">with </w:t>
      </w:r>
      <w:r w:rsidRPr="00C139B4">
        <w:t xml:space="preserve">the procedures for the dynamic discovery of supported features as defined in </w:t>
      </w:r>
      <w:r w:rsidR="00C31AA7" w:rsidRPr="00C139B4">
        <w:t>clause</w:t>
      </w:r>
      <w:r w:rsidR="00C31AA7">
        <w:t> </w:t>
      </w:r>
      <w:r w:rsidR="00C31AA7" w:rsidRPr="00C139B4">
        <w:t>7</w:t>
      </w:r>
      <w:r w:rsidRPr="00C139B4">
        <w:t xml:space="preserve">.2 of </w:t>
      </w:r>
      <w:r>
        <w:t>3GPP TS 2</w:t>
      </w:r>
      <w:r w:rsidRPr="00C139B4">
        <w:t>9.229</w:t>
      </w:r>
      <w:r>
        <w:t> [</w:t>
      </w:r>
      <w:r w:rsidRPr="00C139B4">
        <w:t>9].</w:t>
      </w:r>
    </w:p>
    <w:p w14:paraId="0A9BAFBB" w14:textId="77777777" w:rsidR="00C31AA7" w:rsidRPr="00C139B4" w:rsidRDefault="009D4C7F" w:rsidP="009D4C7F">
      <w:r w:rsidRPr="00C139B4">
        <w:rPr>
          <w:rFonts w:hint="eastAsia"/>
        </w:rPr>
        <w:t>W</w:t>
      </w:r>
      <w:r w:rsidRPr="00C139B4">
        <w:t>hen extending the application by adding new AVPs for a feature, the new AVPs shall have the M bit cleared and the AVP shall not be defined mandatory in the command ABNF.</w:t>
      </w:r>
    </w:p>
    <w:p w14:paraId="0542191A" w14:textId="77777777" w:rsidR="00C31AA7" w:rsidRPr="00C139B4" w:rsidRDefault="009D4C7F" w:rsidP="009D4C7F">
      <w:r w:rsidRPr="00C139B4">
        <w:t xml:space="preserve">As defined in </w:t>
      </w:r>
      <w:r>
        <w:t>3GPP TS 2</w:t>
      </w:r>
      <w:r w:rsidRPr="00C139B4">
        <w:t>9.229</w:t>
      </w:r>
      <w:r>
        <w:t> [</w:t>
      </w:r>
      <w:r w:rsidRPr="00C139B4">
        <w:rPr>
          <w:rFonts w:hint="eastAsia"/>
        </w:rPr>
        <w:t>9</w:t>
      </w:r>
      <w:r w:rsidRPr="00C139B4">
        <w:t xml:space="preserve">], the Supported-Features AVP is of type grouped and contains the Vendor-Id, Feature-List-ID and Feature-List AVPs. On the </w:t>
      </w:r>
      <w:r w:rsidRPr="00C139B4">
        <w:rPr>
          <w:rFonts w:hint="eastAsia"/>
        </w:rPr>
        <w:t>all</w:t>
      </w:r>
      <w:r w:rsidRPr="00C139B4">
        <w:t xml:space="preserve"> reference point</w:t>
      </w:r>
      <w:r w:rsidRPr="00C139B4">
        <w:rPr>
          <w:rFonts w:hint="eastAsia"/>
        </w:rPr>
        <w:t>s as specified in this specificaion</w:t>
      </w:r>
      <w:r w:rsidRPr="00C139B4">
        <w:t>,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14:paraId="6550C079" w14:textId="77777777" w:rsidR="00C31AA7" w:rsidRPr="00C139B4" w:rsidRDefault="009D4C7F" w:rsidP="009D4C7F">
      <w:r w:rsidRPr="00C139B4">
        <w:t xml:space="preserve">The Table 7.3.10/1 defines the features applicable to the </w:t>
      </w:r>
      <w:r w:rsidRPr="00C139B4">
        <w:rPr>
          <w:rFonts w:hint="eastAsia"/>
          <w:lang w:eastAsia="ja-JP"/>
        </w:rPr>
        <w:t>S6a/S6d interfaces</w:t>
      </w:r>
      <w:r w:rsidRPr="00C139B4">
        <w:t xml:space="preserve"> for the feature list with a Feature-List-ID of 1. The Table 7.3.10/2 defines the features applicable to the </w:t>
      </w:r>
      <w:r w:rsidRPr="00C139B4">
        <w:rPr>
          <w:rFonts w:hint="eastAsia"/>
          <w:lang w:eastAsia="ja-JP"/>
        </w:rPr>
        <w:t>S6a/S6d interfaces</w:t>
      </w:r>
      <w:r w:rsidRPr="00C139B4">
        <w:t xml:space="preserve"> for the feature list with a Feature-List-ID of 2.</w:t>
      </w:r>
    </w:p>
    <w:p w14:paraId="12896998" w14:textId="4EB3A6EB" w:rsidR="00C31AA7" w:rsidRPr="00C139B4" w:rsidRDefault="009D4C7F" w:rsidP="009D4C7F">
      <w:pPr>
        <w:pStyle w:val="NO"/>
      </w:pPr>
      <w:r w:rsidRPr="00C139B4">
        <w:t>NOTE 1:</w:t>
      </w:r>
      <w:r w:rsidRPr="00C139B4">
        <w:tab/>
        <w:t xml:space="preserve">If the support of a feature by the receiver is required in order for the receiver to be able to correctly process the request command, then the feature is included in the Supported-Features AVP and the M-bit of the Supported-Features AVP has to be set in the request command, according to </w:t>
      </w:r>
      <w:r>
        <w:t>3GPP TS 2</w:t>
      </w:r>
      <w:r w:rsidRPr="00C139B4">
        <w:t>9.229</w:t>
      </w:r>
      <w:r>
        <w:t> [</w:t>
      </w:r>
      <w:r w:rsidRPr="00C139B4">
        <w:t xml:space="preserve">9] </w:t>
      </w:r>
      <w:r w:rsidR="00C31AA7">
        <w:t>clause </w:t>
      </w:r>
      <w:r w:rsidR="00C31AA7" w:rsidRPr="00C139B4">
        <w:t>7</w:t>
      </w:r>
      <w:r w:rsidRPr="00C139B4">
        <w:t>.2.1.</w:t>
      </w:r>
    </w:p>
    <w:p w14:paraId="27E7D2C0" w14:textId="58EF28CC" w:rsidR="009D4C7F" w:rsidRPr="00C139B4" w:rsidRDefault="009D4C7F" w:rsidP="009D4C7F">
      <w:pPr>
        <w:pStyle w:val="NO"/>
      </w:pPr>
      <w:r w:rsidRPr="00C139B4">
        <w:lastRenderedPageBreak/>
        <w:t>NOTE 2:</w:t>
      </w:r>
      <w:r>
        <w:tab/>
      </w:r>
      <w:r w:rsidRPr="00C139B4">
        <w:t xml:space="preserve">Currently none of the features that can be included in the Supported-Features AVP of the ULR command requires that the HSS supports them to successfully process the ULR command. For this reason the MME or SGSN does not need to set the M-bit of the Supported-Features AVP in the ULR command. This corresponds to the exception to the general rule requiring the setting of the M-bit of the Supported-Features AVP in a request described in </w:t>
      </w:r>
      <w:r>
        <w:t>3GPP TS 2</w:t>
      </w:r>
      <w:r w:rsidRPr="00C139B4">
        <w:t>9.229</w:t>
      </w:r>
      <w:r>
        <w:t> [</w:t>
      </w:r>
      <w:r w:rsidRPr="00C139B4">
        <w:t xml:space="preserve">9] </w:t>
      </w:r>
      <w:r w:rsidR="00C31AA7">
        <w:t>clause </w:t>
      </w:r>
      <w:r w:rsidR="00C31AA7" w:rsidRPr="00C139B4">
        <w:t>7</w:t>
      </w:r>
      <w:r w:rsidRPr="00C139B4">
        <w:t xml:space="preserve">.2.1. Setting the M-bit of the Supported-Features AVP in the ULR command will mean that, if any of the features is not supported, the HSS will reject the ULR command as according to </w:t>
      </w:r>
      <w:r>
        <w:t>3GPP TS 2</w:t>
      </w:r>
      <w:r w:rsidRPr="00C139B4">
        <w:t>9.229</w:t>
      </w:r>
      <w:r>
        <w:t> [</w:t>
      </w:r>
      <w:r w:rsidRPr="00C139B4">
        <w:t xml:space="preserve">9] </w:t>
      </w:r>
      <w:r w:rsidR="00C31AA7">
        <w:t>clause </w:t>
      </w:r>
      <w:r w:rsidR="00C31AA7" w:rsidRPr="00C139B4">
        <w:t>7</w:t>
      </w:r>
      <w:r w:rsidRPr="00C139B4">
        <w:t>.2.1.</w:t>
      </w:r>
    </w:p>
    <w:p w14:paraId="038CC63A" w14:textId="77777777" w:rsidR="009D4C7F" w:rsidRPr="00C139B4" w:rsidRDefault="009D4C7F" w:rsidP="00FA6621">
      <w:pPr>
        <w:pStyle w:val="Heading2"/>
      </w:pPr>
      <w:bookmarkStart w:id="739" w:name="_Toc20211943"/>
      <w:bookmarkStart w:id="740" w:name="_Toc27727219"/>
      <w:bookmarkStart w:id="741" w:name="_Toc36041874"/>
      <w:bookmarkStart w:id="742" w:name="_Toc44871297"/>
      <w:bookmarkStart w:id="743" w:name="_Toc44871696"/>
      <w:bookmarkStart w:id="744" w:name="_Toc51861771"/>
      <w:bookmarkStart w:id="745" w:name="_Toc57978176"/>
      <w:bookmarkStart w:id="746" w:name="_Toc170145745"/>
      <w:r w:rsidRPr="00C139B4">
        <w:t>7.2</w:t>
      </w:r>
      <w:r w:rsidRPr="00C139B4">
        <w:tab/>
        <w:t>Commands</w:t>
      </w:r>
      <w:bookmarkEnd w:id="739"/>
      <w:bookmarkEnd w:id="740"/>
      <w:bookmarkEnd w:id="741"/>
      <w:bookmarkEnd w:id="742"/>
      <w:bookmarkEnd w:id="743"/>
      <w:bookmarkEnd w:id="744"/>
      <w:bookmarkEnd w:id="745"/>
      <w:bookmarkEnd w:id="746"/>
    </w:p>
    <w:p w14:paraId="4A9D5492" w14:textId="77777777" w:rsidR="009D4C7F" w:rsidRPr="00C139B4" w:rsidRDefault="009D4C7F" w:rsidP="00FA6621">
      <w:pPr>
        <w:pStyle w:val="Heading3"/>
        <w:rPr>
          <w:lang w:eastAsia="zh-CN"/>
        </w:rPr>
      </w:pPr>
      <w:bookmarkStart w:id="747" w:name="_Toc20211944"/>
      <w:bookmarkStart w:id="748" w:name="_Toc27727220"/>
      <w:bookmarkStart w:id="749" w:name="_Toc36041875"/>
      <w:bookmarkStart w:id="750" w:name="_Toc44871298"/>
      <w:bookmarkStart w:id="751" w:name="_Toc44871697"/>
      <w:bookmarkStart w:id="752" w:name="_Toc51861772"/>
      <w:bookmarkStart w:id="753" w:name="_Toc57978177"/>
      <w:bookmarkStart w:id="754" w:name="_Toc170145746"/>
      <w:r w:rsidRPr="00C139B4">
        <w:t>7.2.1</w:t>
      </w:r>
      <w:r w:rsidRPr="00C139B4">
        <w:tab/>
      </w:r>
      <w:r w:rsidRPr="00C139B4">
        <w:rPr>
          <w:rFonts w:hint="eastAsia"/>
          <w:lang w:eastAsia="zh-CN"/>
        </w:rPr>
        <w:t>Introduction</w:t>
      </w:r>
      <w:bookmarkEnd w:id="747"/>
      <w:bookmarkEnd w:id="748"/>
      <w:bookmarkEnd w:id="749"/>
      <w:bookmarkEnd w:id="750"/>
      <w:bookmarkEnd w:id="751"/>
      <w:bookmarkEnd w:id="752"/>
      <w:bookmarkEnd w:id="753"/>
      <w:bookmarkEnd w:id="754"/>
    </w:p>
    <w:p w14:paraId="10C2330B" w14:textId="77777777" w:rsidR="009D4C7F" w:rsidRPr="00C139B4" w:rsidRDefault="009D4C7F" w:rsidP="009D4C7F">
      <w:r w:rsidRPr="00C139B4">
        <w:t xml:space="preserve">This </w:t>
      </w:r>
      <w:r>
        <w:rPr>
          <w:rFonts w:hint="eastAsia"/>
          <w:lang w:eastAsia="zh-CN"/>
        </w:rPr>
        <w:t>clause</w:t>
      </w:r>
      <w:r w:rsidRPr="00C139B4">
        <w:t xml:space="preserve"> </w:t>
      </w:r>
      <w:r w:rsidRPr="00C139B4">
        <w:rPr>
          <w:rFonts w:hint="eastAsia"/>
          <w:lang w:eastAsia="zh-CN"/>
        </w:rPr>
        <w:t>defin</w:t>
      </w:r>
      <w:r w:rsidRPr="00C139B4">
        <w:t xml:space="preserve">es </w:t>
      </w:r>
      <w:r w:rsidRPr="00C139B4">
        <w:rPr>
          <w:rFonts w:hint="eastAsia"/>
          <w:lang w:eastAsia="zh-CN"/>
        </w:rPr>
        <w:t>the Command code values and related ABNF for each command described in this specification.</w:t>
      </w:r>
    </w:p>
    <w:p w14:paraId="052CE3D9" w14:textId="77777777" w:rsidR="009D4C7F" w:rsidRPr="00C139B4" w:rsidRDefault="009D4C7F" w:rsidP="00FA6621">
      <w:pPr>
        <w:pStyle w:val="Heading3"/>
      </w:pPr>
      <w:bookmarkStart w:id="755" w:name="_Toc20211945"/>
      <w:bookmarkStart w:id="756" w:name="_Toc27727221"/>
      <w:bookmarkStart w:id="757" w:name="_Toc36041876"/>
      <w:bookmarkStart w:id="758" w:name="_Toc44871299"/>
      <w:bookmarkStart w:id="759" w:name="_Toc44871698"/>
      <w:bookmarkStart w:id="760" w:name="_Toc51861773"/>
      <w:bookmarkStart w:id="761" w:name="_Toc57978178"/>
      <w:bookmarkStart w:id="762" w:name="_Toc170145747"/>
      <w:r w:rsidRPr="00C139B4">
        <w:t>7.2.2</w:t>
      </w:r>
      <w:r w:rsidRPr="00C139B4">
        <w:tab/>
        <w:t>Command-Code values</w:t>
      </w:r>
      <w:bookmarkEnd w:id="755"/>
      <w:bookmarkEnd w:id="756"/>
      <w:bookmarkEnd w:id="757"/>
      <w:bookmarkEnd w:id="758"/>
      <w:bookmarkEnd w:id="759"/>
      <w:bookmarkEnd w:id="760"/>
      <w:bookmarkEnd w:id="761"/>
      <w:bookmarkEnd w:id="762"/>
    </w:p>
    <w:p w14:paraId="262DADD0" w14:textId="77777777" w:rsidR="009D4C7F" w:rsidRPr="00C139B4" w:rsidRDefault="009D4C7F" w:rsidP="009D4C7F">
      <w:r w:rsidRPr="00C139B4">
        <w:t xml:space="preserve">This </w:t>
      </w:r>
      <w:r>
        <w:t>clause</w:t>
      </w:r>
      <w:r w:rsidRPr="00C139B4">
        <w:t xml:space="preserve"> defines Command-Code values for th</w:t>
      </w:r>
      <w:r w:rsidRPr="00C139B4">
        <w:rPr>
          <w:rFonts w:hint="eastAsia"/>
          <w:lang w:eastAsia="zh-CN"/>
        </w:rPr>
        <w:t>e S6a</w:t>
      </w:r>
      <w:r w:rsidRPr="00C139B4">
        <w:rPr>
          <w:lang w:eastAsia="zh-CN"/>
        </w:rPr>
        <w:t>/S6d</w:t>
      </w:r>
      <w:r w:rsidRPr="00C139B4">
        <w:t xml:space="preserve"> interfa</w:t>
      </w:r>
      <w:r w:rsidRPr="00C139B4">
        <w:rPr>
          <w:rFonts w:hint="eastAsia"/>
          <w:lang w:eastAsia="zh-CN"/>
        </w:rPr>
        <w:t xml:space="preserve">ce </w:t>
      </w:r>
      <w:r w:rsidRPr="00C139B4">
        <w:t>application</w:t>
      </w:r>
      <w:r w:rsidRPr="00C139B4">
        <w:rPr>
          <w:rFonts w:hint="eastAsia"/>
          <w:lang w:eastAsia="zh-CN"/>
        </w:rPr>
        <w:t xml:space="preserve"> and S13/S13' interface application</w:t>
      </w:r>
      <w:r w:rsidRPr="00C139B4">
        <w:rPr>
          <w:lang w:eastAsia="zh-CN"/>
        </w:rPr>
        <w:t xml:space="preserve"> as allocated by IANA in the </w:t>
      </w:r>
      <w:r>
        <w:rPr>
          <w:lang w:eastAsia="zh-CN"/>
        </w:rPr>
        <w:t>IETF RFC </w:t>
      </w:r>
      <w:r w:rsidRPr="00C139B4">
        <w:rPr>
          <w:lang w:eastAsia="zh-CN"/>
        </w:rPr>
        <w:t>5516</w:t>
      </w:r>
      <w:r>
        <w:rPr>
          <w:lang w:eastAsia="zh-CN"/>
        </w:rPr>
        <w:t> [</w:t>
      </w:r>
      <w:r w:rsidRPr="00C139B4">
        <w:rPr>
          <w:lang w:eastAsia="zh-CN"/>
        </w:rPr>
        <w:t>32]</w:t>
      </w:r>
      <w:r w:rsidRPr="00C139B4">
        <w:t>.</w:t>
      </w:r>
    </w:p>
    <w:p w14:paraId="20EB09BB" w14:textId="77777777" w:rsidR="00C31AA7" w:rsidRPr="00C139B4" w:rsidRDefault="009D4C7F" w:rsidP="009D4C7F">
      <w:r w:rsidRPr="00C139B4">
        <w:t xml:space="preserve">Every command is defined by means of the ABNF syntax </w:t>
      </w:r>
      <w:r>
        <w:t>IETF RFC </w:t>
      </w:r>
      <w:r w:rsidRPr="00C139B4">
        <w:t>2234</w:t>
      </w:r>
      <w:r>
        <w:t> [</w:t>
      </w:r>
      <w:r w:rsidRPr="00C139B4">
        <w:rPr>
          <w:lang w:eastAsia="zh-CN"/>
        </w:rPr>
        <w:t>7</w:t>
      </w:r>
      <w:r w:rsidRPr="00C139B4">
        <w:t xml:space="preserve">], according to the Command Code Format (CCF) specification defined in </w:t>
      </w:r>
      <w:r>
        <w:rPr>
          <w:lang w:val="it-IT"/>
        </w:rPr>
        <w:t>IETF RFC </w:t>
      </w:r>
      <w:r w:rsidRPr="00C139B4">
        <w:rPr>
          <w:lang w:val="it-IT"/>
        </w:rPr>
        <w:t>6733</w:t>
      </w:r>
      <w:r>
        <w:rPr>
          <w:lang w:val="it-IT"/>
        </w:rPr>
        <w:t> [</w:t>
      </w:r>
      <w:r w:rsidRPr="00C139B4">
        <w:rPr>
          <w:lang w:val="it-IT"/>
        </w:rPr>
        <w:t>61]</w:t>
      </w:r>
      <w:r w:rsidRPr="00C139B4">
        <w:t xml:space="preserve">. In the case, the definition and use of an AVP is not specified in this document, the guidelines in </w:t>
      </w:r>
      <w:r>
        <w:rPr>
          <w:lang w:val="it-IT"/>
        </w:rPr>
        <w:t>IETF RFC </w:t>
      </w:r>
      <w:r w:rsidRPr="00C139B4">
        <w:rPr>
          <w:lang w:val="it-IT"/>
        </w:rPr>
        <w:t>6733</w:t>
      </w:r>
      <w:r>
        <w:rPr>
          <w:lang w:val="it-IT"/>
        </w:rPr>
        <w:t> [</w:t>
      </w:r>
      <w:r w:rsidRPr="00C139B4">
        <w:rPr>
          <w:lang w:val="it-IT"/>
        </w:rPr>
        <w:t>61]</w:t>
      </w:r>
      <w:r w:rsidRPr="00C139B4">
        <w:t xml:space="preserve"> shall apply.</w:t>
      </w:r>
    </w:p>
    <w:p w14:paraId="43913F17" w14:textId="73E100BB" w:rsidR="009D4C7F" w:rsidRPr="00C139B4" w:rsidRDefault="009D4C7F" w:rsidP="009D4C7F">
      <w:r w:rsidRPr="00C139B4">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14:paraId="362E1C17" w14:textId="77777777" w:rsidR="009D4C7F" w:rsidRPr="00C139B4" w:rsidRDefault="009D4C7F" w:rsidP="009D4C7F">
      <w:pPr>
        <w:pStyle w:val="NO"/>
      </w:pPr>
      <w:r w:rsidRPr="00C139B4">
        <w:t>NOTE:</w:t>
      </w:r>
      <w:r w:rsidRPr="00C139B4">
        <w:tab/>
        <w:t xml:space="preserve">The Vendor-Specific-Application-Id is included as an optional AVP in all Command Code Format specifications defined in this specification in order to overcome potential interoperability issues with intermediate Diameter agents </w:t>
      </w:r>
      <w:r w:rsidRPr="00C139B4">
        <w:rPr>
          <w:lang w:val="en-US"/>
        </w:rPr>
        <w:t xml:space="preserve">non-compliant with </w:t>
      </w:r>
      <w:r w:rsidRPr="00C139B4">
        <w:t xml:space="preserve">the </w:t>
      </w:r>
      <w:r>
        <w:rPr>
          <w:lang w:val="it-IT"/>
        </w:rPr>
        <w:t>IETF RFC </w:t>
      </w:r>
      <w:r w:rsidRPr="00C139B4">
        <w:rPr>
          <w:lang w:val="it-IT"/>
        </w:rPr>
        <w:t>6733</w:t>
      </w:r>
      <w:r>
        <w:t> [</w:t>
      </w:r>
      <w:r w:rsidRPr="00C139B4">
        <w:t>61].</w:t>
      </w:r>
    </w:p>
    <w:p w14:paraId="21F863D1" w14:textId="77777777" w:rsidR="009D4C7F" w:rsidRPr="00C139B4" w:rsidRDefault="009D4C7F" w:rsidP="009D4C7F">
      <w:r w:rsidRPr="00C139B4">
        <w:t>The following Command Codes are defined in this specification:</w:t>
      </w:r>
    </w:p>
    <w:p w14:paraId="511A0B03" w14:textId="77777777" w:rsidR="009D4C7F" w:rsidRPr="00C139B4" w:rsidRDefault="009D4C7F" w:rsidP="009D4C7F">
      <w:pPr>
        <w:pStyle w:val="TH"/>
      </w:pPr>
      <w:r w:rsidRPr="00C139B4">
        <w:t>Table 7.2.2/1: Command-Code values for S6a</w:t>
      </w:r>
      <w:r w:rsidRPr="00C139B4">
        <w:rPr>
          <w:lang w:eastAsia="zh-CN"/>
        </w:rPr>
        <w:t>/S6d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851"/>
      </w:tblGrid>
      <w:tr w:rsidR="009D4C7F" w:rsidRPr="00C139B4" w14:paraId="62AD3B1D" w14:textId="77777777" w:rsidTr="002B6321">
        <w:trPr>
          <w:jc w:val="center"/>
        </w:trPr>
        <w:tc>
          <w:tcPr>
            <w:tcW w:w="2685" w:type="dxa"/>
          </w:tcPr>
          <w:p w14:paraId="6F2553DE" w14:textId="77777777" w:rsidR="009D4C7F" w:rsidRPr="00C139B4" w:rsidRDefault="009D4C7F" w:rsidP="002B6321">
            <w:pPr>
              <w:pStyle w:val="TAH"/>
            </w:pPr>
            <w:r w:rsidRPr="00C139B4">
              <w:t>Command-Name</w:t>
            </w:r>
          </w:p>
        </w:tc>
        <w:tc>
          <w:tcPr>
            <w:tcW w:w="1276" w:type="dxa"/>
          </w:tcPr>
          <w:p w14:paraId="060F6D6E" w14:textId="77777777" w:rsidR="009D4C7F" w:rsidRPr="00C139B4" w:rsidRDefault="009D4C7F" w:rsidP="002B6321">
            <w:pPr>
              <w:pStyle w:val="TAH"/>
            </w:pPr>
            <w:r w:rsidRPr="00C139B4">
              <w:t>Abbreviation</w:t>
            </w:r>
          </w:p>
        </w:tc>
        <w:tc>
          <w:tcPr>
            <w:tcW w:w="850" w:type="dxa"/>
          </w:tcPr>
          <w:p w14:paraId="18E5B927" w14:textId="77777777" w:rsidR="009D4C7F" w:rsidRPr="00C139B4" w:rsidRDefault="009D4C7F" w:rsidP="002B6321">
            <w:pPr>
              <w:pStyle w:val="TAH"/>
            </w:pPr>
            <w:r w:rsidRPr="00C139B4">
              <w:t>Code</w:t>
            </w:r>
          </w:p>
        </w:tc>
        <w:tc>
          <w:tcPr>
            <w:tcW w:w="851" w:type="dxa"/>
          </w:tcPr>
          <w:p w14:paraId="3FFCDCBE" w14:textId="77777777" w:rsidR="009D4C7F" w:rsidRPr="00C139B4" w:rsidRDefault="009D4C7F" w:rsidP="002B6321">
            <w:pPr>
              <w:pStyle w:val="TAH"/>
            </w:pPr>
            <w:r>
              <w:t>Clause</w:t>
            </w:r>
          </w:p>
        </w:tc>
      </w:tr>
      <w:tr w:rsidR="009D4C7F" w:rsidRPr="00C139B4" w14:paraId="25266248" w14:textId="77777777" w:rsidTr="002B6321">
        <w:trPr>
          <w:jc w:val="center"/>
        </w:trPr>
        <w:tc>
          <w:tcPr>
            <w:tcW w:w="2685" w:type="dxa"/>
          </w:tcPr>
          <w:p w14:paraId="2AC1BC6D" w14:textId="77777777" w:rsidR="009D4C7F" w:rsidRPr="00C139B4" w:rsidRDefault="009D4C7F" w:rsidP="002B6321">
            <w:pPr>
              <w:pStyle w:val="TAL"/>
            </w:pPr>
            <w:r w:rsidRPr="00C139B4">
              <w:t>Update-Location-Request</w:t>
            </w:r>
          </w:p>
        </w:tc>
        <w:tc>
          <w:tcPr>
            <w:tcW w:w="1276" w:type="dxa"/>
          </w:tcPr>
          <w:p w14:paraId="656662DC" w14:textId="77777777" w:rsidR="009D4C7F" w:rsidRPr="00C139B4" w:rsidRDefault="009D4C7F" w:rsidP="002B6321">
            <w:pPr>
              <w:pStyle w:val="TAL"/>
            </w:pPr>
            <w:r w:rsidRPr="00C139B4">
              <w:t>U</w:t>
            </w:r>
            <w:bookmarkStart w:id="763" w:name="_Hlt666706"/>
            <w:r w:rsidRPr="00C139B4">
              <w:t>L</w:t>
            </w:r>
            <w:bookmarkEnd w:id="763"/>
            <w:r w:rsidRPr="00C139B4">
              <w:t>R</w:t>
            </w:r>
          </w:p>
        </w:tc>
        <w:tc>
          <w:tcPr>
            <w:tcW w:w="850" w:type="dxa"/>
          </w:tcPr>
          <w:p w14:paraId="23EB73C8" w14:textId="77777777" w:rsidR="009D4C7F" w:rsidRPr="00C139B4" w:rsidRDefault="009D4C7F" w:rsidP="002B6321">
            <w:pPr>
              <w:pStyle w:val="TAL"/>
            </w:pPr>
            <w:r w:rsidRPr="00C139B4">
              <w:t>316</w:t>
            </w:r>
          </w:p>
        </w:tc>
        <w:tc>
          <w:tcPr>
            <w:tcW w:w="851" w:type="dxa"/>
          </w:tcPr>
          <w:p w14:paraId="1AC57BAD" w14:textId="77777777" w:rsidR="009D4C7F" w:rsidRPr="00C139B4" w:rsidRDefault="009D4C7F" w:rsidP="002B6321">
            <w:pPr>
              <w:pStyle w:val="TAL"/>
            </w:pPr>
            <w:r w:rsidRPr="00C139B4">
              <w:t>7.2.3</w:t>
            </w:r>
          </w:p>
        </w:tc>
      </w:tr>
      <w:tr w:rsidR="009D4C7F" w:rsidRPr="00C139B4" w14:paraId="6E8E782C" w14:textId="77777777" w:rsidTr="002B6321">
        <w:trPr>
          <w:jc w:val="center"/>
        </w:trPr>
        <w:tc>
          <w:tcPr>
            <w:tcW w:w="2685" w:type="dxa"/>
          </w:tcPr>
          <w:p w14:paraId="4C95341B" w14:textId="77777777" w:rsidR="009D4C7F" w:rsidRPr="00C139B4" w:rsidRDefault="009D4C7F" w:rsidP="002B6321">
            <w:pPr>
              <w:pStyle w:val="TAL"/>
            </w:pPr>
            <w:r w:rsidRPr="00C139B4">
              <w:t>Update-Location-Answer</w:t>
            </w:r>
          </w:p>
        </w:tc>
        <w:tc>
          <w:tcPr>
            <w:tcW w:w="1276" w:type="dxa"/>
          </w:tcPr>
          <w:p w14:paraId="12FCC262" w14:textId="77777777" w:rsidR="009D4C7F" w:rsidRPr="00C139B4" w:rsidRDefault="009D4C7F" w:rsidP="002B6321">
            <w:pPr>
              <w:pStyle w:val="TAL"/>
            </w:pPr>
            <w:r w:rsidRPr="00C139B4">
              <w:t>ULA</w:t>
            </w:r>
          </w:p>
        </w:tc>
        <w:tc>
          <w:tcPr>
            <w:tcW w:w="850" w:type="dxa"/>
          </w:tcPr>
          <w:p w14:paraId="05B9E386" w14:textId="77777777" w:rsidR="009D4C7F" w:rsidRPr="00C139B4" w:rsidRDefault="009D4C7F" w:rsidP="002B6321">
            <w:pPr>
              <w:pStyle w:val="TAL"/>
            </w:pPr>
            <w:r w:rsidRPr="00C139B4">
              <w:t>316</w:t>
            </w:r>
          </w:p>
        </w:tc>
        <w:tc>
          <w:tcPr>
            <w:tcW w:w="851" w:type="dxa"/>
          </w:tcPr>
          <w:p w14:paraId="475A4ED1" w14:textId="77777777" w:rsidR="009D4C7F" w:rsidRPr="00C139B4" w:rsidRDefault="009D4C7F" w:rsidP="002B6321">
            <w:pPr>
              <w:pStyle w:val="TAL"/>
            </w:pPr>
            <w:r w:rsidRPr="00C139B4">
              <w:t>7.2.4</w:t>
            </w:r>
          </w:p>
        </w:tc>
      </w:tr>
      <w:tr w:rsidR="009D4C7F" w:rsidRPr="00C139B4" w14:paraId="294533D7" w14:textId="77777777" w:rsidTr="002B6321">
        <w:trPr>
          <w:jc w:val="center"/>
        </w:trPr>
        <w:tc>
          <w:tcPr>
            <w:tcW w:w="2685" w:type="dxa"/>
          </w:tcPr>
          <w:p w14:paraId="6AA51E6D" w14:textId="77777777" w:rsidR="009D4C7F" w:rsidRPr="00C139B4" w:rsidRDefault="009D4C7F" w:rsidP="002B6321">
            <w:pPr>
              <w:pStyle w:val="TAL"/>
            </w:pPr>
            <w:r w:rsidRPr="00C139B4">
              <w:t>Cancel-Location-Request</w:t>
            </w:r>
          </w:p>
        </w:tc>
        <w:tc>
          <w:tcPr>
            <w:tcW w:w="1276" w:type="dxa"/>
          </w:tcPr>
          <w:p w14:paraId="5B8D31E8" w14:textId="77777777" w:rsidR="009D4C7F" w:rsidRPr="00C139B4" w:rsidRDefault="009D4C7F" w:rsidP="002B6321">
            <w:pPr>
              <w:pStyle w:val="TAL"/>
            </w:pPr>
            <w:r w:rsidRPr="00C139B4">
              <w:t>CLR</w:t>
            </w:r>
          </w:p>
        </w:tc>
        <w:tc>
          <w:tcPr>
            <w:tcW w:w="850" w:type="dxa"/>
          </w:tcPr>
          <w:p w14:paraId="52C08A37" w14:textId="77777777" w:rsidR="009D4C7F" w:rsidRPr="00C139B4" w:rsidRDefault="009D4C7F" w:rsidP="002B6321">
            <w:pPr>
              <w:pStyle w:val="TAL"/>
            </w:pPr>
            <w:r w:rsidRPr="00C139B4">
              <w:t>317</w:t>
            </w:r>
          </w:p>
        </w:tc>
        <w:tc>
          <w:tcPr>
            <w:tcW w:w="851" w:type="dxa"/>
          </w:tcPr>
          <w:p w14:paraId="3F834044" w14:textId="77777777" w:rsidR="009D4C7F" w:rsidRPr="00C139B4" w:rsidRDefault="009D4C7F" w:rsidP="002B6321">
            <w:pPr>
              <w:pStyle w:val="TAL"/>
            </w:pPr>
            <w:r w:rsidRPr="00C139B4">
              <w:t>7.2.7</w:t>
            </w:r>
          </w:p>
        </w:tc>
      </w:tr>
      <w:tr w:rsidR="009D4C7F" w:rsidRPr="00C139B4" w14:paraId="39B0DB0A" w14:textId="77777777" w:rsidTr="002B6321">
        <w:trPr>
          <w:jc w:val="center"/>
        </w:trPr>
        <w:tc>
          <w:tcPr>
            <w:tcW w:w="2685" w:type="dxa"/>
          </w:tcPr>
          <w:p w14:paraId="5EE28F5A" w14:textId="77777777" w:rsidR="009D4C7F" w:rsidRPr="00C139B4" w:rsidRDefault="009D4C7F" w:rsidP="002B6321">
            <w:pPr>
              <w:pStyle w:val="TAL"/>
            </w:pPr>
            <w:r w:rsidRPr="00C139B4">
              <w:t>Cancel-Location-Answer</w:t>
            </w:r>
          </w:p>
        </w:tc>
        <w:tc>
          <w:tcPr>
            <w:tcW w:w="1276" w:type="dxa"/>
          </w:tcPr>
          <w:p w14:paraId="34A25E24" w14:textId="77777777" w:rsidR="009D4C7F" w:rsidRPr="00C139B4" w:rsidRDefault="009D4C7F" w:rsidP="002B6321">
            <w:pPr>
              <w:pStyle w:val="TAL"/>
            </w:pPr>
            <w:r w:rsidRPr="00C139B4">
              <w:t>CLA</w:t>
            </w:r>
          </w:p>
        </w:tc>
        <w:tc>
          <w:tcPr>
            <w:tcW w:w="850" w:type="dxa"/>
          </w:tcPr>
          <w:p w14:paraId="54025AE0" w14:textId="77777777" w:rsidR="009D4C7F" w:rsidRPr="00C139B4" w:rsidRDefault="009D4C7F" w:rsidP="002B6321">
            <w:pPr>
              <w:pStyle w:val="TAL"/>
            </w:pPr>
            <w:r w:rsidRPr="00C139B4">
              <w:t>317</w:t>
            </w:r>
          </w:p>
        </w:tc>
        <w:tc>
          <w:tcPr>
            <w:tcW w:w="851" w:type="dxa"/>
          </w:tcPr>
          <w:p w14:paraId="79652E5F" w14:textId="77777777" w:rsidR="009D4C7F" w:rsidRPr="00C139B4" w:rsidRDefault="009D4C7F" w:rsidP="002B6321">
            <w:pPr>
              <w:pStyle w:val="TAL"/>
            </w:pPr>
            <w:r w:rsidRPr="00C139B4">
              <w:t>7.2.8</w:t>
            </w:r>
          </w:p>
        </w:tc>
      </w:tr>
      <w:tr w:rsidR="009D4C7F" w:rsidRPr="00C139B4" w14:paraId="50334D5B" w14:textId="77777777" w:rsidTr="002B6321">
        <w:trPr>
          <w:jc w:val="center"/>
        </w:trPr>
        <w:tc>
          <w:tcPr>
            <w:tcW w:w="2685" w:type="dxa"/>
          </w:tcPr>
          <w:p w14:paraId="50CFD118" w14:textId="77777777" w:rsidR="009D4C7F" w:rsidRPr="00C139B4" w:rsidRDefault="009D4C7F" w:rsidP="002B6321">
            <w:pPr>
              <w:pStyle w:val="TAL"/>
            </w:pPr>
            <w:r w:rsidRPr="00C139B4">
              <w:t>Authentication-Information-Request</w:t>
            </w:r>
          </w:p>
        </w:tc>
        <w:tc>
          <w:tcPr>
            <w:tcW w:w="1276" w:type="dxa"/>
          </w:tcPr>
          <w:p w14:paraId="4F9563FA" w14:textId="77777777" w:rsidR="009D4C7F" w:rsidRPr="00C139B4" w:rsidRDefault="009D4C7F" w:rsidP="002B6321">
            <w:pPr>
              <w:pStyle w:val="TAL"/>
            </w:pPr>
            <w:r w:rsidRPr="00C139B4">
              <w:t>AIR</w:t>
            </w:r>
          </w:p>
        </w:tc>
        <w:tc>
          <w:tcPr>
            <w:tcW w:w="850" w:type="dxa"/>
          </w:tcPr>
          <w:p w14:paraId="31295AFE" w14:textId="77777777" w:rsidR="009D4C7F" w:rsidRPr="00C139B4" w:rsidRDefault="009D4C7F" w:rsidP="002B6321">
            <w:pPr>
              <w:pStyle w:val="TAL"/>
            </w:pPr>
            <w:r w:rsidRPr="00C139B4">
              <w:t>318</w:t>
            </w:r>
          </w:p>
        </w:tc>
        <w:tc>
          <w:tcPr>
            <w:tcW w:w="851" w:type="dxa"/>
          </w:tcPr>
          <w:p w14:paraId="1A948EB4" w14:textId="77777777" w:rsidR="009D4C7F" w:rsidRPr="00C139B4" w:rsidRDefault="009D4C7F" w:rsidP="002B6321">
            <w:pPr>
              <w:pStyle w:val="TAL"/>
            </w:pPr>
            <w:r w:rsidRPr="00C139B4">
              <w:t>7.2.5</w:t>
            </w:r>
          </w:p>
        </w:tc>
      </w:tr>
      <w:tr w:rsidR="009D4C7F" w:rsidRPr="00C139B4" w14:paraId="2ABC7B6E" w14:textId="77777777" w:rsidTr="002B6321">
        <w:trPr>
          <w:jc w:val="center"/>
        </w:trPr>
        <w:tc>
          <w:tcPr>
            <w:tcW w:w="2685" w:type="dxa"/>
          </w:tcPr>
          <w:p w14:paraId="5B2B7E37" w14:textId="77777777" w:rsidR="009D4C7F" w:rsidRPr="00C139B4" w:rsidRDefault="009D4C7F" w:rsidP="002B6321">
            <w:pPr>
              <w:pStyle w:val="TAL"/>
            </w:pPr>
            <w:r w:rsidRPr="00C139B4">
              <w:t>Authentication-Information-Answer</w:t>
            </w:r>
          </w:p>
        </w:tc>
        <w:tc>
          <w:tcPr>
            <w:tcW w:w="1276" w:type="dxa"/>
          </w:tcPr>
          <w:p w14:paraId="2E95DBDF" w14:textId="77777777" w:rsidR="009D4C7F" w:rsidRPr="00C139B4" w:rsidRDefault="009D4C7F" w:rsidP="002B6321">
            <w:pPr>
              <w:pStyle w:val="TAL"/>
            </w:pPr>
            <w:r w:rsidRPr="00C139B4">
              <w:t>AIA</w:t>
            </w:r>
          </w:p>
        </w:tc>
        <w:tc>
          <w:tcPr>
            <w:tcW w:w="850" w:type="dxa"/>
          </w:tcPr>
          <w:p w14:paraId="4620D653" w14:textId="77777777" w:rsidR="009D4C7F" w:rsidRPr="00C139B4" w:rsidRDefault="009D4C7F" w:rsidP="002B6321">
            <w:pPr>
              <w:pStyle w:val="TAL"/>
            </w:pPr>
            <w:r w:rsidRPr="00C139B4">
              <w:t>318</w:t>
            </w:r>
          </w:p>
        </w:tc>
        <w:tc>
          <w:tcPr>
            <w:tcW w:w="851" w:type="dxa"/>
          </w:tcPr>
          <w:p w14:paraId="74CAFF99" w14:textId="77777777" w:rsidR="009D4C7F" w:rsidRPr="00C139B4" w:rsidRDefault="009D4C7F" w:rsidP="002B6321">
            <w:pPr>
              <w:pStyle w:val="TAL"/>
            </w:pPr>
            <w:r w:rsidRPr="00C139B4">
              <w:t>7.2.6</w:t>
            </w:r>
          </w:p>
        </w:tc>
      </w:tr>
      <w:tr w:rsidR="009D4C7F" w:rsidRPr="00C139B4" w14:paraId="4D48CD7D" w14:textId="77777777" w:rsidTr="002B6321">
        <w:trPr>
          <w:jc w:val="center"/>
        </w:trPr>
        <w:tc>
          <w:tcPr>
            <w:tcW w:w="2685" w:type="dxa"/>
          </w:tcPr>
          <w:p w14:paraId="1BD805B4" w14:textId="77777777" w:rsidR="009D4C7F" w:rsidRPr="00C139B4" w:rsidRDefault="009D4C7F" w:rsidP="002B6321">
            <w:pPr>
              <w:pStyle w:val="TAL"/>
            </w:pPr>
            <w:r w:rsidRPr="00C139B4">
              <w:t>Insert-Subscriber-Data-Request</w:t>
            </w:r>
          </w:p>
        </w:tc>
        <w:tc>
          <w:tcPr>
            <w:tcW w:w="1276" w:type="dxa"/>
          </w:tcPr>
          <w:p w14:paraId="495F7C98" w14:textId="77777777" w:rsidR="009D4C7F" w:rsidRPr="00C139B4" w:rsidRDefault="009D4C7F" w:rsidP="002B6321">
            <w:pPr>
              <w:pStyle w:val="TAL"/>
            </w:pPr>
            <w:r w:rsidRPr="00C139B4">
              <w:t>IDR</w:t>
            </w:r>
          </w:p>
        </w:tc>
        <w:tc>
          <w:tcPr>
            <w:tcW w:w="850" w:type="dxa"/>
          </w:tcPr>
          <w:p w14:paraId="6F3BA184" w14:textId="77777777" w:rsidR="009D4C7F" w:rsidRPr="00C139B4" w:rsidRDefault="009D4C7F" w:rsidP="002B6321">
            <w:pPr>
              <w:pStyle w:val="TAL"/>
            </w:pPr>
            <w:r w:rsidRPr="00C139B4">
              <w:t>319</w:t>
            </w:r>
          </w:p>
        </w:tc>
        <w:tc>
          <w:tcPr>
            <w:tcW w:w="851" w:type="dxa"/>
          </w:tcPr>
          <w:p w14:paraId="5DB03E09" w14:textId="77777777" w:rsidR="009D4C7F" w:rsidRPr="00C139B4" w:rsidRDefault="009D4C7F" w:rsidP="002B6321">
            <w:pPr>
              <w:pStyle w:val="TAL"/>
            </w:pPr>
            <w:r w:rsidRPr="00C139B4">
              <w:t>7.2.9</w:t>
            </w:r>
          </w:p>
        </w:tc>
      </w:tr>
      <w:tr w:rsidR="009D4C7F" w:rsidRPr="00C139B4" w14:paraId="1995645F" w14:textId="77777777" w:rsidTr="002B6321">
        <w:trPr>
          <w:jc w:val="center"/>
        </w:trPr>
        <w:tc>
          <w:tcPr>
            <w:tcW w:w="2685" w:type="dxa"/>
          </w:tcPr>
          <w:p w14:paraId="7D0015AA" w14:textId="77777777" w:rsidR="009D4C7F" w:rsidRPr="00C139B4" w:rsidRDefault="009D4C7F" w:rsidP="002B6321">
            <w:pPr>
              <w:pStyle w:val="TAL"/>
            </w:pPr>
            <w:r w:rsidRPr="00C139B4">
              <w:t>Insert-Subscriber-Data-Answer</w:t>
            </w:r>
          </w:p>
        </w:tc>
        <w:tc>
          <w:tcPr>
            <w:tcW w:w="1276" w:type="dxa"/>
          </w:tcPr>
          <w:p w14:paraId="074C121F" w14:textId="77777777" w:rsidR="009D4C7F" w:rsidRPr="00C139B4" w:rsidRDefault="009D4C7F" w:rsidP="002B6321">
            <w:pPr>
              <w:pStyle w:val="TAL"/>
            </w:pPr>
            <w:r w:rsidRPr="00C139B4">
              <w:t>IDA</w:t>
            </w:r>
          </w:p>
        </w:tc>
        <w:tc>
          <w:tcPr>
            <w:tcW w:w="850" w:type="dxa"/>
          </w:tcPr>
          <w:p w14:paraId="0C5FF061" w14:textId="77777777" w:rsidR="009D4C7F" w:rsidRPr="00C139B4" w:rsidRDefault="009D4C7F" w:rsidP="002B6321">
            <w:pPr>
              <w:pStyle w:val="TAL"/>
            </w:pPr>
            <w:r w:rsidRPr="00C139B4">
              <w:t>319</w:t>
            </w:r>
          </w:p>
        </w:tc>
        <w:tc>
          <w:tcPr>
            <w:tcW w:w="851" w:type="dxa"/>
          </w:tcPr>
          <w:p w14:paraId="579566CB" w14:textId="77777777" w:rsidR="009D4C7F" w:rsidRPr="00C139B4" w:rsidRDefault="009D4C7F" w:rsidP="002B6321">
            <w:pPr>
              <w:pStyle w:val="TAL"/>
            </w:pPr>
            <w:r w:rsidRPr="00C139B4">
              <w:t>7.2.</w:t>
            </w:r>
            <w:r w:rsidRPr="00C139B4">
              <w:rPr>
                <w:lang w:eastAsia="zh-CN"/>
              </w:rPr>
              <w:t>10</w:t>
            </w:r>
          </w:p>
        </w:tc>
      </w:tr>
      <w:tr w:rsidR="009D4C7F" w:rsidRPr="00C139B4" w14:paraId="756B09E9" w14:textId="77777777" w:rsidTr="002B6321">
        <w:trPr>
          <w:jc w:val="center"/>
        </w:trPr>
        <w:tc>
          <w:tcPr>
            <w:tcW w:w="2685" w:type="dxa"/>
          </w:tcPr>
          <w:p w14:paraId="13385633" w14:textId="77777777" w:rsidR="009D4C7F" w:rsidRPr="00C139B4" w:rsidRDefault="009D4C7F" w:rsidP="002B6321">
            <w:pPr>
              <w:pStyle w:val="TAL"/>
            </w:pPr>
            <w:r w:rsidRPr="00C139B4">
              <w:rPr>
                <w:rFonts w:hint="eastAsia"/>
              </w:rPr>
              <w:t>Delete-Subscriber-Data-Request</w:t>
            </w:r>
          </w:p>
        </w:tc>
        <w:tc>
          <w:tcPr>
            <w:tcW w:w="1276" w:type="dxa"/>
          </w:tcPr>
          <w:p w14:paraId="734F9327" w14:textId="77777777" w:rsidR="009D4C7F" w:rsidRPr="00C139B4" w:rsidRDefault="009D4C7F" w:rsidP="002B6321">
            <w:pPr>
              <w:pStyle w:val="TAL"/>
            </w:pPr>
            <w:r w:rsidRPr="00C139B4">
              <w:rPr>
                <w:rFonts w:hint="eastAsia"/>
              </w:rPr>
              <w:t>DS</w:t>
            </w:r>
            <w:r w:rsidRPr="00C139B4">
              <w:t>R</w:t>
            </w:r>
          </w:p>
        </w:tc>
        <w:tc>
          <w:tcPr>
            <w:tcW w:w="850" w:type="dxa"/>
          </w:tcPr>
          <w:p w14:paraId="4ECD3AF3" w14:textId="77777777" w:rsidR="009D4C7F" w:rsidRPr="00C139B4" w:rsidRDefault="009D4C7F" w:rsidP="002B6321">
            <w:pPr>
              <w:pStyle w:val="TAL"/>
            </w:pPr>
            <w:r w:rsidRPr="00C139B4">
              <w:t>320</w:t>
            </w:r>
          </w:p>
        </w:tc>
        <w:tc>
          <w:tcPr>
            <w:tcW w:w="851" w:type="dxa"/>
          </w:tcPr>
          <w:p w14:paraId="325B58D1" w14:textId="77777777" w:rsidR="009D4C7F" w:rsidRPr="00C139B4" w:rsidRDefault="009D4C7F" w:rsidP="002B6321">
            <w:pPr>
              <w:pStyle w:val="TAL"/>
            </w:pPr>
            <w:r w:rsidRPr="00C139B4">
              <w:t>7.2.11</w:t>
            </w:r>
          </w:p>
        </w:tc>
      </w:tr>
      <w:tr w:rsidR="009D4C7F" w:rsidRPr="00C139B4" w14:paraId="448426F0" w14:textId="77777777" w:rsidTr="002B6321">
        <w:trPr>
          <w:jc w:val="center"/>
        </w:trPr>
        <w:tc>
          <w:tcPr>
            <w:tcW w:w="2685" w:type="dxa"/>
          </w:tcPr>
          <w:p w14:paraId="2668347F" w14:textId="77777777" w:rsidR="009D4C7F" w:rsidRPr="00C139B4" w:rsidRDefault="009D4C7F" w:rsidP="002B6321">
            <w:pPr>
              <w:pStyle w:val="TAL"/>
            </w:pPr>
            <w:r w:rsidRPr="00C139B4">
              <w:rPr>
                <w:rFonts w:hint="eastAsia"/>
              </w:rPr>
              <w:t>Delete-Subscriber-Data</w:t>
            </w:r>
            <w:r w:rsidRPr="00C139B4">
              <w:t>-Answer</w:t>
            </w:r>
          </w:p>
        </w:tc>
        <w:tc>
          <w:tcPr>
            <w:tcW w:w="1276" w:type="dxa"/>
          </w:tcPr>
          <w:p w14:paraId="06B2A190" w14:textId="77777777" w:rsidR="009D4C7F" w:rsidRPr="00C139B4" w:rsidRDefault="009D4C7F" w:rsidP="002B6321">
            <w:pPr>
              <w:pStyle w:val="TAL"/>
              <w:rPr>
                <w:lang w:eastAsia="zh-CN"/>
              </w:rPr>
            </w:pPr>
            <w:r w:rsidRPr="00C139B4">
              <w:rPr>
                <w:rFonts w:hint="eastAsia"/>
                <w:lang w:eastAsia="zh-CN"/>
              </w:rPr>
              <w:t>DS</w:t>
            </w:r>
            <w:r w:rsidRPr="00C139B4">
              <w:t>A</w:t>
            </w:r>
          </w:p>
        </w:tc>
        <w:tc>
          <w:tcPr>
            <w:tcW w:w="850" w:type="dxa"/>
          </w:tcPr>
          <w:p w14:paraId="0DECD859" w14:textId="77777777" w:rsidR="009D4C7F" w:rsidRPr="00C139B4" w:rsidRDefault="009D4C7F" w:rsidP="002B6321">
            <w:pPr>
              <w:pStyle w:val="TAL"/>
            </w:pPr>
            <w:r w:rsidRPr="00C139B4">
              <w:t>320</w:t>
            </w:r>
          </w:p>
        </w:tc>
        <w:tc>
          <w:tcPr>
            <w:tcW w:w="851" w:type="dxa"/>
          </w:tcPr>
          <w:p w14:paraId="5234894D" w14:textId="77777777" w:rsidR="009D4C7F" w:rsidRPr="00C139B4" w:rsidRDefault="009D4C7F" w:rsidP="002B6321">
            <w:pPr>
              <w:pStyle w:val="TAL"/>
            </w:pPr>
            <w:r w:rsidRPr="00C139B4">
              <w:t>7.2.</w:t>
            </w:r>
            <w:r w:rsidRPr="00C139B4">
              <w:rPr>
                <w:lang w:eastAsia="zh-CN"/>
              </w:rPr>
              <w:t>12</w:t>
            </w:r>
          </w:p>
        </w:tc>
      </w:tr>
      <w:tr w:rsidR="009D4C7F" w:rsidRPr="00C139B4" w14:paraId="5514D4DA" w14:textId="77777777" w:rsidTr="002B6321">
        <w:trPr>
          <w:jc w:val="center"/>
        </w:trPr>
        <w:tc>
          <w:tcPr>
            <w:tcW w:w="2685" w:type="dxa"/>
          </w:tcPr>
          <w:p w14:paraId="1CD6A878" w14:textId="77777777" w:rsidR="009D4C7F" w:rsidRPr="00C139B4" w:rsidRDefault="009D4C7F" w:rsidP="002B6321">
            <w:pPr>
              <w:pStyle w:val="TAL"/>
            </w:pPr>
            <w:r w:rsidRPr="00C139B4">
              <w:t>Purge-UE-Request</w:t>
            </w:r>
          </w:p>
        </w:tc>
        <w:tc>
          <w:tcPr>
            <w:tcW w:w="1276" w:type="dxa"/>
          </w:tcPr>
          <w:p w14:paraId="7209D0EB" w14:textId="77777777" w:rsidR="009D4C7F" w:rsidRPr="00C139B4" w:rsidRDefault="009D4C7F" w:rsidP="002B6321">
            <w:pPr>
              <w:pStyle w:val="TAL"/>
            </w:pPr>
            <w:r w:rsidRPr="00C139B4">
              <w:t>PUR</w:t>
            </w:r>
          </w:p>
        </w:tc>
        <w:tc>
          <w:tcPr>
            <w:tcW w:w="850" w:type="dxa"/>
          </w:tcPr>
          <w:p w14:paraId="7DA0B297" w14:textId="77777777" w:rsidR="009D4C7F" w:rsidRPr="00C139B4" w:rsidRDefault="009D4C7F" w:rsidP="002B6321">
            <w:pPr>
              <w:pStyle w:val="TAL"/>
            </w:pPr>
            <w:r w:rsidRPr="00C139B4">
              <w:t>321</w:t>
            </w:r>
          </w:p>
        </w:tc>
        <w:tc>
          <w:tcPr>
            <w:tcW w:w="851" w:type="dxa"/>
          </w:tcPr>
          <w:p w14:paraId="18F0485D" w14:textId="77777777" w:rsidR="009D4C7F" w:rsidRPr="00C139B4" w:rsidRDefault="009D4C7F" w:rsidP="002B6321">
            <w:pPr>
              <w:pStyle w:val="TAL"/>
            </w:pPr>
            <w:r w:rsidRPr="00C139B4">
              <w:t>7.2.13</w:t>
            </w:r>
          </w:p>
        </w:tc>
      </w:tr>
      <w:tr w:rsidR="009D4C7F" w:rsidRPr="00C139B4" w14:paraId="448CCA0E" w14:textId="77777777" w:rsidTr="002B6321">
        <w:trPr>
          <w:jc w:val="center"/>
        </w:trPr>
        <w:tc>
          <w:tcPr>
            <w:tcW w:w="2685" w:type="dxa"/>
          </w:tcPr>
          <w:p w14:paraId="1B368A76" w14:textId="77777777" w:rsidR="009D4C7F" w:rsidRPr="00C139B4" w:rsidRDefault="009D4C7F" w:rsidP="002B6321">
            <w:pPr>
              <w:pStyle w:val="TAL"/>
            </w:pPr>
            <w:r w:rsidRPr="00C139B4">
              <w:t>Purge-UE-Answer</w:t>
            </w:r>
          </w:p>
        </w:tc>
        <w:tc>
          <w:tcPr>
            <w:tcW w:w="1276" w:type="dxa"/>
          </w:tcPr>
          <w:p w14:paraId="166A8D7D" w14:textId="77777777" w:rsidR="009D4C7F" w:rsidRPr="00C139B4" w:rsidRDefault="009D4C7F" w:rsidP="002B6321">
            <w:pPr>
              <w:pStyle w:val="TAL"/>
            </w:pPr>
            <w:r w:rsidRPr="00C139B4">
              <w:t>PUA</w:t>
            </w:r>
          </w:p>
        </w:tc>
        <w:tc>
          <w:tcPr>
            <w:tcW w:w="850" w:type="dxa"/>
          </w:tcPr>
          <w:p w14:paraId="10C2A5DE" w14:textId="77777777" w:rsidR="009D4C7F" w:rsidRPr="00C139B4" w:rsidRDefault="009D4C7F" w:rsidP="002B6321">
            <w:pPr>
              <w:pStyle w:val="TAL"/>
            </w:pPr>
            <w:r w:rsidRPr="00C139B4">
              <w:t>321</w:t>
            </w:r>
          </w:p>
        </w:tc>
        <w:tc>
          <w:tcPr>
            <w:tcW w:w="851" w:type="dxa"/>
          </w:tcPr>
          <w:p w14:paraId="1661E4A2" w14:textId="77777777" w:rsidR="009D4C7F" w:rsidRPr="00C139B4" w:rsidRDefault="009D4C7F" w:rsidP="002B6321">
            <w:pPr>
              <w:pStyle w:val="TAL"/>
            </w:pPr>
            <w:r w:rsidRPr="00C139B4">
              <w:t>7.2.</w:t>
            </w:r>
            <w:r w:rsidRPr="00C139B4">
              <w:rPr>
                <w:lang w:eastAsia="zh-CN"/>
              </w:rPr>
              <w:t>14</w:t>
            </w:r>
          </w:p>
        </w:tc>
      </w:tr>
      <w:tr w:rsidR="009D4C7F" w:rsidRPr="00C139B4" w14:paraId="2D8FC341" w14:textId="77777777" w:rsidTr="002B6321">
        <w:trPr>
          <w:jc w:val="center"/>
        </w:trPr>
        <w:tc>
          <w:tcPr>
            <w:tcW w:w="2685" w:type="dxa"/>
          </w:tcPr>
          <w:p w14:paraId="6830658F" w14:textId="77777777" w:rsidR="009D4C7F" w:rsidRPr="00C139B4" w:rsidRDefault="009D4C7F" w:rsidP="002B6321">
            <w:pPr>
              <w:pStyle w:val="TAL"/>
            </w:pPr>
            <w:r w:rsidRPr="00C139B4">
              <w:t>Reset-Request</w:t>
            </w:r>
          </w:p>
        </w:tc>
        <w:tc>
          <w:tcPr>
            <w:tcW w:w="1276" w:type="dxa"/>
          </w:tcPr>
          <w:p w14:paraId="23B4FD10" w14:textId="77777777" w:rsidR="009D4C7F" w:rsidRPr="00C139B4" w:rsidRDefault="009D4C7F" w:rsidP="002B6321">
            <w:pPr>
              <w:pStyle w:val="TAL"/>
            </w:pPr>
            <w:r w:rsidRPr="00C139B4">
              <w:t>RSR</w:t>
            </w:r>
          </w:p>
        </w:tc>
        <w:tc>
          <w:tcPr>
            <w:tcW w:w="850" w:type="dxa"/>
          </w:tcPr>
          <w:p w14:paraId="715D07AE" w14:textId="77777777" w:rsidR="009D4C7F" w:rsidRPr="00C139B4" w:rsidRDefault="009D4C7F" w:rsidP="002B6321">
            <w:pPr>
              <w:pStyle w:val="TAL"/>
            </w:pPr>
            <w:r w:rsidRPr="00C139B4">
              <w:t>322</w:t>
            </w:r>
          </w:p>
        </w:tc>
        <w:tc>
          <w:tcPr>
            <w:tcW w:w="851" w:type="dxa"/>
          </w:tcPr>
          <w:p w14:paraId="18FC993F" w14:textId="77777777" w:rsidR="009D4C7F" w:rsidRPr="00C139B4" w:rsidRDefault="009D4C7F" w:rsidP="002B6321">
            <w:pPr>
              <w:pStyle w:val="TAL"/>
            </w:pPr>
            <w:r w:rsidRPr="00C139B4">
              <w:t>7.2.15</w:t>
            </w:r>
          </w:p>
        </w:tc>
      </w:tr>
      <w:tr w:rsidR="009D4C7F" w:rsidRPr="00C139B4" w14:paraId="74C1C5A4" w14:textId="77777777" w:rsidTr="002B6321">
        <w:trPr>
          <w:jc w:val="center"/>
        </w:trPr>
        <w:tc>
          <w:tcPr>
            <w:tcW w:w="2685" w:type="dxa"/>
          </w:tcPr>
          <w:p w14:paraId="7F426562" w14:textId="77777777" w:rsidR="009D4C7F" w:rsidRPr="00C139B4" w:rsidRDefault="009D4C7F" w:rsidP="002B6321">
            <w:pPr>
              <w:pStyle w:val="TAL"/>
            </w:pPr>
            <w:r w:rsidRPr="00C139B4">
              <w:t>Reset-Answer</w:t>
            </w:r>
          </w:p>
        </w:tc>
        <w:tc>
          <w:tcPr>
            <w:tcW w:w="1276" w:type="dxa"/>
          </w:tcPr>
          <w:p w14:paraId="31385976" w14:textId="77777777" w:rsidR="009D4C7F" w:rsidRPr="00C139B4" w:rsidRDefault="009D4C7F" w:rsidP="002B6321">
            <w:pPr>
              <w:pStyle w:val="TAL"/>
            </w:pPr>
            <w:r w:rsidRPr="00C139B4">
              <w:t>RSA</w:t>
            </w:r>
          </w:p>
        </w:tc>
        <w:tc>
          <w:tcPr>
            <w:tcW w:w="850" w:type="dxa"/>
          </w:tcPr>
          <w:p w14:paraId="59CCDD41" w14:textId="77777777" w:rsidR="009D4C7F" w:rsidRPr="00C139B4" w:rsidRDefault="009D4C7F" w:rsidP="002B6321">
            <w:pPr>
              <w:pStyle w:val="TAL"/>
            </w:pPr>
            <w:r w:rsidRPr="00C139B4">
              <w:t>322</w:t>
            </w:r>
          </w:p>
        </w:tc>
        <w:tc>
          <w:tcPr>
            <w:tcW w:w="851" w:type="dxa"/>
          </w:tcPr>
          <w:p w14:paraId="2350FB34" w14:textId="77777777" w:rsidR="009D4C7F" w:rsidRPr="00C139B4" w:rsidRDefault="009D4C7F" w:rsidP="002B6321">
            <w:pPr>
              <w:pStyle w:val="TAL"/>
            </w:pPr>
            <w:r w:rsidRPr="00C139B4">
              <w:t>7.2.</w:t>
            </w:r>
            <w:r w:rsidRPr="00C139B4">
              <w:rPr>
                <w:lang w:eastAsia="zh-CN"/>
              </w:rPr>
              <w:t>16</w:t>
            </w:r>
          </w:p>
        </w:tc>
      </w:tr>
      <w:tr w:rsidR="009D4C7F" w:rsidRPr="00C139B4" w14:paraId="0BE3CB20" w14:textId="77777777" w:rsidTr="002B6321">
        <w:trPr>
          <w:jc w:val="center"/>
        </w:trPr>
        <w:tc>
          <w:tcPr>
            <w:tcW w:w="2685" w:type="dxa"/>
          </w:tcPr>
          <w:p w14:paraId="48C816EB" w14:textId="77777777" w:rsidR="009D4C7F" w:rsidRPr="00C139B4" w:rsidRDefault="009D4C7F" w:rsidP="002B6321">
            <w:pPr>
              <w:pStyle w:val="TAL"/>
            </w:pPr>
            <w:r w:rsidRPr="00C139B4">
              <w:t>Notify-Request</w:t>
            </w:r>
          </w:p>
        </w:tc>
        <w:tc>
          <w:tcPr>
            <w:tcW w:w="1276" w:type="dxa"/>
          </w:tcPr>
          <w:p w14:paraId="3F241667" w14:textId="77777777" w:rsidR="009D4C7F" w:rsidRPr="00C139B4" w:rsidRDefault="009D4C7F" w:rsidP="002B6321">
            <w:pPr>
              <w:pStyle w:val="TAL"/>
            </w:pPr>
            <w:r w:rsidRPr="00C139B4">
              <w:t>NOR</w:t>
            </w:r>
          </w:p>
        </w:tc>
        <w:tc>
          <w:tcPr>
            <w:tcW w:w="850" w:type="dxa"/>
          </w:tcPr>
          <w:p w14:paraId="667C4FDF" w14:textId="77777777" w:rsidR="009D4C7F" w:rsidRPr="00C139B4" w:rsidRDefault="009D4C7F" w:rsidP="002B6321">
            <w:pPr>
              <w:pStyle w:val="TAL"/>
            </w:pPr>
            <w:r w:rsidRPr="00C139B4">
              <w:t>323</w:t>
            </w:r>
          </w:p>
        </w:tc>
        <w:tc>
          <w:tcPr>
            <w:tcW w:w="851" w:type="dxa"/>
          </w:tcPr>
          <w:p w14:paraId="4A1111C7" w14:textId="77777777" w:rsidR="009D4C7F" w:rsidRPr="00C139B4" w:rsidRDefault="009D4C7F" w:rsidP="002B6321">
            <w:pPr>
              <w:pStyle w:val="TAL"/>
            </w:pPr>
            <w:r w:rsidRPr="00C139B4">
              <w:t>7.2.17</w:t>
            </w:r>
          </w:p>
        </w:tc>
      </w:tr>
      <w:tr w:rsidR="009D4C7F" w:rsidRPr="00C139B4" w14:paraId="072CF1DA" w14:textId="77777777" w:rsidTr="002B6321">
        <w:trPr>
          <w:jc w:val="center"/>
        </w:trPr>
        <w:tc>
          <w:tcPr>
            <w:tcW w:w="2685" w:type="dxa"/>
          </w:tcPr>
          <w:p w14:paraId="3CF43735" w14:textId="77777777" w:rsidR="009D4C7F" w:rsidRPr="00C139B4" w:rsidRDefault="009D4C7F" w:rsidP="002B6321">
            <w:pPr>
              <w:pStyle w:val="TAL"/>
            </w:pPr>
            <w:r w:rsidRPr="00C139B4">
              <w:t>Notify-Answer</w:t>
            </w:r>
          </w:p>
        </w:tc>
        <w:tc>
          <w:tcPr>
            <w:tcW w:w="1276" w:type="dxa"/>
          </w:tcPr>
          <w:p w14:paraId="7FF6C903" w14:textId="77777777" w:rsidR="009D4C7F" w:rsidRPr="00C139B4" w:rsidRDefault="009D4C7F" w:rsidP="002B6321">
            <w:pPr>
              <w:pStyle w:val="TAL"/>
            </w:pPr>
            <w:r w:rsidRPr="00C139B4">
              <w:t>NOA</w:t>
            </w:r>
          </w:p>
        </w:tc>
        <w:tc>
          <w:tcPr>
            <w:tcW w:w="850" w:type="dxa"/>
          </w:tcPr>
          <w:p w14:paraId="398A7359" w14:textId="77777777" w:rsidR="009D4C7F" w:rsidRPr="00C139B4" w:rsidRDefault="009D4C7F" w:rsidP="002B6321">
            <w:pPr>
              <w:pStyle w:val="TAL"/>
            </w:pPr>
            <w:r w:rsidRPr="00C139B4">
              <w:t>323</w:t>
            </w:r>
          </w:p>
        </w:tc>
        <w:tc>
          <w:tcPr>
            <w:tcW w:w="851" w:type="dxa"/>
          </w:tcPr>
          <w:p w14:paraId="0F77EF88" w14:textId="77777777" w:rsidR="009D4C7F" w:rsidRPr="00C139B4" w:rsidRDefault="009D4C7F" w:rsidP="002B6321">
            <w:pPr>
              <w:pStyle w:val="TAL"/>
            </w:pPr>
            <w:r w:rsidRPr="00C139B4">
              <w:t>7.2.</w:t>
            </w:r>
            <w:r w:rsidRPr="00C139B4">
              <w:rPr>
                <w:lang w:eastAsia="zh-CN"/>
              </w:rPr>
              <w:t>18</w:t>
            </w:r>
          </w:p>
        </w:tc>
      </w:tr>
    </w:tbl>
    <w:p w14:paraId="6246E992" w14:textId="77777777" w:rsidR="009D4C7F" w:rsidRPr="00C139B4" w:rsidRDefault="009D4C7F" w:rsidP="009D4C7F">
      <w:pPr>
        <w:rPr>
          <w:lang w:eastAsia="zh-CN"/>
        </w:rPr>
      </w:pPr>
    </w:p>
    <w:p w14:paraId="557B7AC7" w14:textId="77777777" w:rsidR="009D4C7F" w:rsidRPr="00C139B4" w:rsidRDefault="009D4C7F" w:rsidP="009D4C7F">
      <w:pPr>
        <w:rPr>
          <w:lang w:eastAsia="zh-CN"/>
        </w:rPr>
      </w:pPr>
      <w:r w:rsidRPr="00C139B4">
        <w:t xml:space="preserve">For these commands, the Application-ID field shall be set to 16777251 (application identifier of the </w:t>
      </w:r>
      <w:r w:rsidRPr="00C139B4">
        <w:rPr>
          <w:rFonts w:hint="eastAsia"/>
          <w:lang w:eastAsia="zh-CN"/>
        </w:rPr>
        <w:t>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rPr>
            <w:rFonts w:hint="eastAsia"/>
            <w:lang w:eastAsia="zh-CN"/>
          </w:rPr>
          <w:t>6a</w:t>
        </w:r>
      </w:smartTag>
      <w:r w:rsidRPr="00C139B4">
        <w:rPr>
          <w:rFonts w:hint="eastAsia"/>
          <w:lang w:eastAsia="zh-CN"/>
        </w:rPr>
        <w:t>/S6d</w:t>
      </w:r>
      <w:r w:rsidRPr="00C139B4">
        <w:t xml:space="preserve"> interface application, allocated by IANA).</w:t>
      </w:r>
    </w:p>
    <w:p w14:paraId="7D21FDFB" w14:textId="77777777" w:rsidR="009D4C7F" w:rsidRPr="00C139B4" w:rsidRDefault="009D4C7F" w:rsidP="009D4C7F">
      <w:pPr>
        <w:pStyle w:val="TH"/>
      </w:pPr>
      <w:r w:rsidRPr="00C139B4">
        <w:lastRenderedPageBreak/>
        <w:t>Table 7.2.2/2: Command-Code values for S13</w:t>
      </w:r>
      <w:r w:rsidRPr="00C139B4">
        <w:rPr>
          <w:rFonts w:hint="eastAsia"/>
          <w:lang w:eastAsia="zh-CN"/>
        </w:rPr>
        <w:t>/S13'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851"/>
      </w:tblGrid>
      <w:tr w:rsidR="009D4C7F" w:rsidRPr="00C139B4" w14:paraId="78C4ACAA" w14:textId="77777777" w:rsidTr="002B6321">
        <w:trPr>
          <w:jc w:val="center"/>
        </w:trPr>
        <w:tc>
          <w:tcPr>
            <w:tcW w:w="2685" w:type="dxa"/>
          </w:tcPr>
          <w:p w14:paraId="1C197049" w14:textId="77777777" w:rsidR="009D4C7F" w:rsidRPr="00C139B4" w:rsidRDefault="009D4C7F" w:rsidP="002B6321">
            <w:pPr>
              <w:pStyle w:val="TAH"/>
            </w:pPr>
            <w:r w:rsidRPr="00C139B4">
              <w:t>Command-Name</w:t>
            </w:r>
          </w:p>
        </w:tc>
        <w:tc>
          <w:tcPr>
            <w:tcW w:w="1276" w:type="dxa"/>
          </w:tcPr>
          <w:p w14:paraId="16F55BCA" w14:textId="77777777" w:rsidR="009D4C7F" w:rsidRPr="00C139B4" w:rsidRDefault="009D4C7F" w:rsidP="002B6321">
            <w:pPr>
              <w:pStyle w:val="TAH"/>
            </w:pPr>
            <w:r w:rsidRPr="00C139B4">
              <w:t>Abbreviation</w:t>
            </w:r>
          </w:p>
        </w:tc>
        <w:tc>
          <w:tcPr>
            <w:tcW w:w="850" w:type="dxa"/>
          </w:tcPr>
          <w:p w14:paraId="5DCF21DB" w14:textId="77777777" w:rsidR="009D4C7F" w:rsidRPr="00C139B4" w:rsidRDefault="009D4C7F" w:rsidP="002B6321">
            <w:pPr>
              <w:pStyle w:val="TAH"/>
            </w:pPr>
            <w:r w:rsidRPr="00C139B4">
              <w:t>Code</w:t>
            </w:r>
          </w:p>
        </w:tc>
        <w:tc>
          <w:tcPr>
            <w:tcW w:w="851" w:type="dxa"/>
          </w:tcPr>
          <w:p w14:paraId="6E52C7B7" w14:textId="77777777" w:rsidR="009D4C7F" w:rsidRPr="00C139B4" w:rsidRDefault="009D4C7F" w:rsidP="002B6321">
            <w:pPr>
              <w:pStyle w:val="TAH"/>
            </w:pPr>
            <w:r>
              <w:t>Clause</w:t>
            </w:r>
          </w:p>
        </w:tc>
      </w:tr>
      <w:tr w:rsidR="009D4C7F" w:rsidRPr="00C139B4" w14:paraId="5AE46AF9" w14:textId="77777777" w:rsidTr="002B6321">
        <w:trPr>
          <w:jc w:val="center"/>
        </w:trPr>
        <w:tc>
          <w:tcPr>
            <w:tcW w:w="2685" w:type="dxa"/>
          </w:tcPr>
          <w:p w14:paraId="2C20F942" w14:textId="77777777" w:rsidR="009D4C7F" w:rsidRPr="00C139B4" w:rsidRDefault="009D4C7F" w:rsidP="002B6321">
            <w:pPr>
              <w:pStyle w:val="TAL"/>
            </w:pPr>
            <w:r w:rsidRPr="00C139B4">
              <w:rPr>
                <w:rFonts w:hint="eastAsia"/>
                <w:lang w:eastAsia="zh-CN"/>
              </w:rPr>
              <w:t>ME-Identity-Check</w:t>
            </w:r>
            <w:r w:rsidRPr="00C139B4">
              <w:t>-Request</w:t>
            </w:r>
          </w:p>
        </w:tc>
        <w:tc>
          <w:tcPr>
            <w:tcW w:w="1276" w:type="dxa"/>
          </w:tcPr>
          <w:p w14:paraId="08072A6D" w14:textId="77777777" w:rsidR="009D4C7F" w:rsidRPr="00C139B4" w:rsidRDefault="009D4C7F" w:rsidP="002B6321">
            <w:pPr>
              <w:pStyle w:val="TAL"/>
              <w:rPr>
                <w:lang w:eastAsia="zh-CN"/>
              </w:rPr>
            </w:pPr>
            <w:r w:rsidRPr="00C139B4">
              <w:rPr>
                <w:rFonts w:hint="eastAsia"/>
                <w:lang w:eastAsia="zh-CN"/>
              </w:rPr>
              <w:t>ECR</w:t>
            </w:r>
          </w:p>
        </w:tc>
        <w:tc>
          <w:tcPr>
            <w:tcW w:w="850" w:type="dxa"/>
          </w:tcPr>
          <w:p w14:paraId="15F35C16" w14:textId="77777777" w:rsidR="009D4C7F" w:rsidRPr="00C139B4" w:rsidRDefault="009D4C7F" w:rsidP="002B6321">
            <w:pPr>
              <w:pStyle w:val="TAL"/>
            </w:pPr>
            <w:r w:rsidRPr="00C139B4">
              <w:t>324</w:t>
            </w:r>
          </w:p>
        </w:tc>
        <w:tc>
          <w:tcPr>
            <w:tcW w:w="851" w:type="dxa"/>
          </w:tcPr>
          <w:p w14:paraId="34206C38" w14:textId="77777777" w:rsidR="009D4C7F" w:rsidRPr="00C139B4" w:rsidRDefault="009D4C7F" w:rsidP="002B6321">
            <w:pPr>
              <w:pStyle w:val="TAL"/>
              <w:rPr>
                <w:lang w:eastAsia="zh-CN"/>
              </w:rPr>
            </w:pPr>
            <w:r w:rsidRPr="00C139B4">
              <w:t>7.2.</w:t>
            </w:r>
            <w:r w:rsidRPr="00C139B4">
              <w:rPr>
                <w:lang w:eastAsia="zh-CN"/>
              </w:rPr>
              <w:t>19</w:t>
            </w:r>
          </w:p>
        </w:tc>
      </w:tr>
      <w:tr w:rsidR="009D4C7F" w:rsidRPr="00C139B4" w14:paraId="5E768882" w14:textId="77777777" w:rsidTr="002B6321">
        <w:trPr>
          <w:jc w:val="center"/>
        </w:trPr>
        <w:tc>
          <w:tcPr>
            <w:tcW w:w="2685" w:type="dxa"/>
          </w:tcPr>
          <w:p w14:paraId="07E8A901" w14:textId="77777777" w:rsidR="009D4C7F" w:rsidRPr="00C139B4" w:rsidRDefault="009D4C7F" w:rsidP="002B6321">
            <w:pPr>
              <w:pStyle w:val="TAL"/>
            </w:pPr>
            <w:r w:rsidRPr="00C139B4">
              <w:rPr>
                <w:rFonts w:hint="eastAsia"/>
                <w:lang w:eastAsia="zh-CN"/>
              </w:rPr>
              <w:t>ME-Identity-Check</w:t>
            </w:r>
            <w:r w:rsidRPr="00C139B4">
              <w:t>-Answer</w:t>
            </w:r>
          </w:p>
        </w:tc>
        <w:tc>
          <w:tcPr>
            <w:tcW w:w="1276" w:type="dxa"/>
          </w:tcPr>
          <w:p w14:paraId="03A836FA" w14:textId="77777777" w:rsidR="009D4C7F" w:rsidRPr="00C139B4" w:rsidRDefault="009D4C7F" w:rsidP="002B6321">
            <w:pPr>
              <w:pStyle w:val="TAL"/>
            </w:pPr>
            <w:r w:rsidRPr="00C139B4">
              <w:rPr>
                <w:rFonts w:hint="eastAsia"/>
                <w:lang w:eastAsia="zh-CN"/>
              </w:rPr>
              <w:t>EC</w:t>
            </w:r>
            <w:r w:rsidRPr="00C139B4">
              <w:t>A</w:t>
            </w:r>
          </w:p>
        </w:tc>
        <w:tc>
          <w:tcPr>
            <w:tcW w:w="850" w:type="dxa"/>
          </w:tcPr>
          <w:p w14:paraId="6751BD5B" w14:textId="77777777" w:rsidR="009D4C7F" w:rsidRPr="00C139B4" w:rsidRDefault="009D4C7F" w:rsidP="002B6321">
            <w:pPr>
              <w:pStyle w:val="TAL"/>
            </w:pPr>
            <w:r w:rsidRPr="00C139B4">
              <w:t>324</w:t>
            </w:r>
          </w:p>
        </w:tc>
        <w:tc>
          <w:tcPr>
            <w:tcW w:w="851" w:type="dxa"/>
          </w:tcPr>
          <w:p w14:paraId="45DA302A" w14:textId="77777777" w:rsidR="009D4C7F" w:rsidRPr="00C139B4" w:rsidRDefault="009D4C7F" w:rsidP="002B6321">
            <w:pPr>
              <w:pStyle w:val="TAL"/>
            </w:pPr>
            <w:r w:rsidRPr="00C139B4">
              <w:t>7.2.</w:t>
            </w:r>
            <w:r w:rsidRPr="00C139B4">
              <w:rPr>
                <w:lang w:eastAsia="zh-CN"/>
              </w:rPr>
              <w:t>20</w:t>
            </w:r>
          </w:p>
        </w:tc>
      </w:tr>
    </w:tbl>
    <w:p w14:paraId="045FC77C" w14:textId="77777777" w:rsidR="009D4C7F" w:rsidRPr="00FA6621" w:rsidRDefault="009D4C7F" w:rsidP="00FA6621"/>
    <w:p w14:paraId="631FD1CE" w14:textId="77777777" w:rsidR="00C31AA7" w:rsidRPr="00C139B4" w:rsidRDefault="009D4C7F" w:rsidP="009D4C7F">
      <w:r w:rsidRPr="00C139B4">
        <w:t>For these commands, the Application-ID field shall be set to 1677725</w:t>
      </w:r>
      <w:r w:rsidRPr="00C139B4">
        <w:rPr>
          <w:rFonts w:hint="eastAsia"/>
          <w:lang w:eastAsia="zh-CN"/>
        </w:rPr>
        <w:t>2</w:t>
      </w:r>
      <w:r w:rsidRPr="00C139B4">
        <w:t xml:space="preserve"> (application identifier of the </w:t>
      </w:r>
      <w:r w:rsidRPr="00C139B4">
        <w:rPr>
          <w:rFonts w:hint="eastAsia"/>
          <w:lang w:eastAsia="zh-CN"/>
        </w:rPr>
        <w:t>S13/S13'</w:t>
      </w:r>
      <w:r w:rsidRPr="00C139B4">
        <w:t xml:space="preserve"> interface application, allocated by IANA).</w:t>
      </w:r>
    </w:p>
    <w:p w14:paraId="38800B06" w14:textId="56C0BFC0" w:rsidR="009D4C7F" w:rsidRPr="00C139B4" w:rsidRDefault="009D4C7F" w:rsidP="009D4C7F">
      <w:pPr>
        <w:pStyle w:val="TH"/>
      </w:pPr>
      <w:r w:rsidRPr="00C139B4">
        <w:t>Table 7.2.2/</w:t>
      </w:r>
      <w:r w:rsidRPr="00C139B4">
        <w:rPr>
          <w:lang w:eastAsia="zh-CN"/>
        </w:rPr>
        <w:t>3</w:t>
      </w:r>
      <w:r w:rsidRPr="00C139B4">
        <w:t>: Command-Code values for S</w:t>
      </w:r>
      <w:r w:rsidRPr="00C139B4">
        <w:rPr>
          <w:rFonts w:hint="eastAsia"/>
          <w:lang w:eastAsia="zh-CN"/>
        </w:rPr>
        <w:t>7a/S7d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851"/>
      </w:tblGrid>
      <w:tr w:rsidR="009D4C7F" w:rsidRPr="00C139B4" w14:paraId="4425D31D" w14:textId="77777777" w:rsidTr="002B6321">
        <w:trPr>
          <w:jc w:val="center"/>
        </w:trPr>
        <w:tc>
          <w:tcPr>
            <w:tcW w:w="2685" w:type="dxa"/>
          </w:tcPr>
          <w:p w14:paraId="2333C11E" w14:textId="77777777" w:rsidR="009D4C7F" w:rsidRPr="00C139B4" w:rsidRDefault="009D4C7F" w:rsidP="002B6321">
            <w:pPr>
              <w:pStyle w:val="TAH"/>
            </w:pPr>
            <w:r w:rsidRPr="00C139B4">
              <w:t>Command-Name</w:t>
            </w:r>
          </w:p>
        </w:tc>
        <w:tc>
          <w:tcPr>
            <w:tcW w:w="1276" w:type="dxa"/>
          </w:tcPr>
          <w:p w14:paraId="138470DF" w14:textId="77777777" w:rsidR="009D4C7F" w:rsidRPr="00C139B4" w:rsidRDefault="009D4C7F" w:rsidP="002B6321">
            <w:pPr>
              <w:pStyle w:val="TAH"/>
            </w:pPr>
            <w:r w:rsidRPr="00C139B4">
              <w:t>Abbreviation</w:t>
            </w:r>
          </w:p>
        </w:tc>
        <w:tc>
          <w:tcPr>
            <w:tcW w:w="850" w:type="dxa"/>
          </w:tcPr>
          <w:p w14:paraId="5AEACDBD" w14:textId="77777777" w:rsidR="009D4C7F" w:rsidRPr="00C139B4" w:rsidRDefault="009D4C7F" w:rsidP="002B6321">
            <w:pPr>
              <w:pStyle w:val="TAH"/>
            </w:pPr>
            <w:r w:rsidRPr="00C139B4">
              <w:t>Code</w:t>
            </w:r>
          </w:p>
        </w:tc>
        <w:tc>
          <w:tcPr>
            <w:tcW w:w="851" w:type="dxa"/>
          </w:tcPr>
          <w:p w14:paraId="7CE3A45F" w14:textId="77777777" w:rsidR="009D4C7F" w:rsidRPr="00C139B4" w:rsidRDefault="009D4C7F" w:rsidP="002B6321">
            <w:pPr>
              <w:pStyle w:val="TAH"/>
            </w:pPr>
            <w:r>
              <w:t>Clause</w:t>
            </w:r>
          </w:p>
        </w:tc>
      </w:tr>
      <w:tr w:rsidR="009D4C7F" w:rsidRPr="00C139B4" w14:paraId="7CFC9A93" w14:textId="77777777" w:rsidTr="002B6321">
        <w:trPr>
          <w:jc w:val="center"/>
        </w:trPr>
        <w:tc>
          <w:tcPr>
            <w:tcW w:w="2685" w:type="dxa"/>
          </w:tcPr>
          <w:p w14:paraId="7A20CA16" w14:textId="77777777" w:rsidR="009D4C7F" w:rsidRPr="00C139B4" w:rsidRDefault="009D4C7F" w:rsidP="002B6321">
            <w:pPr>
              <w:pStyle w:val="TAL"/>
            </w:pPr>
            <w:r w:rsidRPr="00C139B4">
              <w:t>Update-</w:t>
            </w:r>
            <w:r w:rsidRPr="00C139B4">
              <w:rPr>
                <w:rFonts w:hint="eastAsia"/>
                <w:lang w:eastAsia="zh-CN"/>
              </w:rPr>
              <w:t>VCSG-</w:t>
            </w:r>
            <w:r w:rsidRPr="00C139B4">
              <w:t>Location-Request</w:t>
            </w:r>
          </w:p>
        </w:tc>
        <w:tc>
          <w:tcPr>
            <w:tcW w:w="1276" w:type="dxa"/>
          </w:tcPr>
          <w:p w14:paraId="56F5A3EE" w14:textId="77777777" w:rsidR="009D4C7F" w:rsidRPr="00C139B4" w:rsidRDefault="009D4C7F" w:rsidP="002B6321">
            <w:pPr>
              <w:pStyle w:val="TAL"/>
              <w:rPr>
                <w:lang w:eastAsia="zh-CN"/>
              </w:rPr>
            </w:pPr>
            <w:r w:rsidRPr="00C139B4">
              <w:rPr>
                <w:lang w:eastAsia="zh-CN"/>
              </w:rPr>
              <w:t>UVR</w:t>
            </w:r>
          </w:p>
        </w:tc>
        <w:tc>
          <w:tcPr>
            <w:tcW w:w="850" w:type="dxa"/>
          </w:tcPr>
          <w:p w14:paraId="289EB7B5" w14:textId="77777777" w:rsidR="009D4C7F" w:rsidRPr="00C139B4" w:rsidRDefault="009D4C7F" w:rsidP="002B6321">
            <w:pPr>
              <w:pStyle w:val="TAL"/>
              <w:rPr>
                <w:lang w:eastAsia="zh-CN"/>
              </w:rPr>
            </w:pPr>
            <w:r w:rsidRPr="00C139B4">
              <w:rPr>
                <w:lang w:eastAsia="zh-CN"/>
              </w:rPr>
              <w:t>8388638</w:t>
            </w:r>
          </w:p>
        </w:tc>
        <w:tc>
          <w:tcPr>
            <w:tcW w:w="851" w:type="dxa"/>
          </w:tcPr>
          <w:p w14:paraId="6BFA50DA" w14:textId="77777777" w:rsidR="009D4C7F" w:rsidRPr="00C139B4" w:rsidRDefault="009D4C7F" w:rsidP="002B6321">
            <w:pPr>
              <w:pStyle w:val="TAL"/>
              <w:rPr>
                <w:lang w:eastAsia="zh-CN"/>
              </w:rPr>
            </w:pPr>
            <w:r w:rsidRPr="00C139B4">
              <w:t>7.2.21</w:t>
            </w:r>
          </w:p>
        </w:tc>
      </w:tr>
      <w:tr w:rsidR="009D4C7F" w:rsidRPr="00C139B4" w14:paraId="20B18149" w14:textId="77777777" w:rsidTr="002B6321">
        <w:trPr>
          <w:jc w:val="center"/>
        </w:trPr>
        <w:tc>
          <w:tcPr>
            <w:tcW w:w="2685" w:type="dxa"/>
          </w:tcPr>
          <w:p w14:paraId="01C30273" w14:textId="77777777" w:rsidR="009D4C7F" w:rsidRPr="00C139B4" w:rsidRDefault="009D4C7F" w:rsidP="002B6321">
            <w:pPr>
              <w:pStyle w:val="TAL"/>
            </w:pPr>
            <w:r w:rsidRPr="00C139B4">
              <w:t>Update-</w:t>
            </w:r>
            <w:r w:rsidRPr="00C139B4">
              <w:rPr>
                <w:rFonts w:hint="eastAsia"/>
                <w:lang w:eastAsia="zh-CN"/>
              </w:rPr>
              <w:t>VCSG-</w:t>
            </w:r>
            <w:r w:rsidRPr="00C139B4">
              <w:t>Location-Answer</w:t>
            </w:r>
          </w:p>
        </w:tc>
        <w:tc>
          <w:tcPr>
            <w:tcW w:w="1276" w:type="dxa"/>
          </w:tcPr>
          <w:p w14:paraId="3141B1CC" w14:textId="77777777" w:rsidR="009D4C7F" w:rsidRPr="00C139B4" w:rsidRDefault="009D4C7F" w:rsidP="002B6321">
            <w:pPr>
              <w:pStyle w:val="TAL"/>
            </w:pPr>
            <w:r w:rsidRPr="00C139B4">
              <w:t>UVA</w:t>
            </w:r>
          </w:p>
        </w:tc>
        <w:tc>
          <w:tcPr>
            <w:tcW w:w="850" w:type="dxa"/>
          </w:tcPr>
          <w:p w14:paraId="404EA58B" w14:textId="77777777" w:rsidR="009D4C7F" w:rsidRPr="00C139B4" w:rsidRDefault="009D4C7F" w:rsidP="002B6321">
            <w:pPr>
              <w:pStyle w:val="TAL"/>
              <w:rPr>
                <w:lang w:eastAsia="zh-CN"/>
              </w:rPr>
            </w:pPr>
            <w:r w:rsidRPr="00C139B4">
              <w:rPr>
                <w:lang w:eastAsia="zh-CN"/>
              </w:rPr>
              <w:t>8388638</w:t>
            </w:r>
          </w:p>
        </w:tc>
        <w:tc>
          <w:tcPr>
            <w:tcW w:w="851" w:type="dxa"/>
          </w:tcPr>
          <w:p w14:paraId="2431AC73" w14:textId="77777777" w:rsidR="009D4C7F" w:rsidRPr="00C139B4" w:rsidRDefault="009D4C7F" w:rsidP="002B6321">
            <w:pPr>
              <w:pStyle w:val="TAL"/>
              <w:rPr>
                <w:lang w:eastAsia="zh-CN"/>
              </w:rPr>
            </w:pPr>
            <w:r w:rsidRPr="00C139B4">
              <w:t>7.2.22</w:t>
            </w:r>
          </w:p>
        </w:tc>
      </w:tr>
      <w:tr w:rsidR="009D4C7F" w:rsidRPr="00C139B4" w14:paraId="7904926A" w14:textId="77777777" w:rsidTr="002B6321">
        <w:trPr>
          <w:jc w:val="center"/>
        </w:trPr>
        <w:tc>
          <w:tcPr>
            <w:tcW w:w="2685" w:type="dxa"/>
          </w:tcPr>
          <w:p w14:paraId="54B98843" w14:textId="77777777" w:rsidR="009D4C7F" w:rsidRPr="00C139B4" w:rsidRDefault="009D4C7F" w:rsidP="002B6321">
            <w:pPr>
              <w:pStyle w:val="TAL"/>
            </w:pPr>
            <w:r w:rsidRPr="00C139B4">
              <w:rPr>
                <w:rFonts w:hint="eastAsia"/>
                <w:lang w:eastAsia="zh-CN"/>
              </w:rPr>
              <w:t>Insert</w:t>
            </w:r>
            <w:r w:rsidRPr="00C139B4">
              <w:t>-</w:t>
            </w:r>
            <w:r w:rsidRPr="00C139B4">
              <w:rPr>
                <w:rFonts w:hint="eastAsia"/>
                <w:lang w:eastAsia="zh-CN"/>
              </w:rPr>
              <w:t>Subscription-Data</w:t>
            </w:r>
            <w:r w:rsidRPr="00C139B4">
              <w:t>-Request</w:t>
            </w:r>
          </w:p>
        </w:tc>
        <w:tc>
          <w:tcPr>
            <w:tcW w:w="1276" w:type="dxa"/>
          </w:tcPr>
          <w:p w14:paraId="6CAD5BC3" w14:textId="77777777" w:rsidR="009D4C7F" w:rsidRPr="00C139B4" w:rsidRDefault="009D4C7F" w:rsidP="002B6321">
            <w:pPr>
              <w:pStyle w:val="TAL"/>
            </w:pPr>
            <w:r w:rsidRPr="00C139B4">
              <w:rPr>
                <w:rFonts w:hint="eastAsia"/>
                <w:lang w:eastAsia="zh-CN"/>
              </w:rPr>
              <w:t>I</w:t>
            </w:r>
            <w:r w:rsidRPr="00C139B4">
              <w:t>DR</w:t>
            </w:r>
          </w:p>
        </w:tc>
        <w:tc>
          <w:tcPr>
            <w:tcW w:w="850" w:type="dxa"/>
          </w:tcPr>
          <w:p w14:paraId="51A6377B" w14:textId="77777777" w:rsidR="009D4C7F" w:rsidRPr="00C139B4" w:rsidRDefault="009D4C7F" w:rsidP="002B6321">
            <w:pPr>
              <w:pStyle w:val="TAL"/>
              <w:rPr>
                <w:lang w:eastAsia="zh-CN"/>
              </w:rPr>
            </w:pPr>
            <w:r w:rsidRPr="00C139B4">
              <w:rPr>
                <w:lang w:eastAsia="zh-CN"/>
              </w:rPr>
              <w:t>319</w:t>
            </w:r>
          </w:p>
        </w:tc>
        <w:tc>
          <w:tcPr>
            <w:tcW w:w="851" w:type="dxa"/>
          </w:tcPr>
          <w:p w14:paraId="70AB5C65" w14:textId="77777777" w:rsidR="009D4C7F" w:rsidRPr="00C139B4" w:rsidRDefault="009D4C7F" w:rsidP="002B6321">
            <w:pPr>
              <w:pStyle w:val="TAL"/>
            </w:pPr>
            <w:r w:rsidRPr="00C139B4">
              <w:t>7.2.</w:t>
            </w:r>
            <w:r w:rsidRPr="00C139B4">
              <w:rPr>
                <w:lang w:eastAsia="zh-CN"/>
              </w:rPr>
              <w:t>9</w:t>
            </w:r>
          </w:p>
        </w:tc>
      </w:tr>
      <w:tr w:rsidR="009D4C7F" w:rsidRPr="00C139B4" w14:paraId="5F7EB28D" w14:textId="77777777" w:rsidTr="002B6321">
        <w:trPr>
          <w:jc w:val="center"/>
        </w:trPr>
        <w:tc>
          <w:tcPr>
            <w:tcW w:w="2685" w:type="dxa"/>
          </w:tcPr>
          <w:p w14:paraId="3F71D2EF" w14:textId="77777777" w:rsidR="009D4C7F" w:rsidRPr="00C139B4" w:rsidRDefault="009D4C7F" w:rsidP="002B6321">
            <w:pPr>
              <w:pStyle w:val="TAL"/>
              <w:rPr>
                <w:lang w:eastAsia="zh-CN"/>
              </w:rPr>
            </w:pPr>
            <w:r w:rsidRPr="00C139B4">
              <w:rPr>
                <w:rFonts w:hint="eastAsia"/>
                <w:lang w:eastAsia="zh-CN"/>
              </w:rPr>
              <w:t>Insert</w:t>
            </w:r>
            <w:r w:rsidRPr="00C139B4">
              <w:t>-</w:t>
            </w:r>
            <w:r w:rsidRPr="00C139B4">
              <w:rPr>
                <w:rFonts w:hint="eastAsia"/>
                <w:lang w:eastAsia="zh-CN"/>
              </w:rPr>
              <w:t>Subscription-Data</w:t>
            </w:r>
            <w:r w:rsidRPr="00C139B4">
              <w:t>-Answer</w:t>
            </w:r>
          </w:p>
        </w:tc>
        <w:tc>
          <w:tcPr>
            <w:tcW w:w="1276" w:type="dxa"/>
          </w:tcPr>
          <w:p w14:paraId="0CB6005B" w14:textId="77777777" w:rsidR="009D4C7F" w:rsidRPr="00C139B4" w:rsidRDefault="009D4C7F" w:rsidP="002B6321">
            <w:pPr>
              <w:pStyle w:val="TAL"/>
              <w:rPr>
                <w:lang w:eastAsia="zh-CN"/>
              </w:rPr>
            </w:pPr>
            <w:r w:rsidRPr="00C139B4">
              <w:rPr>
                <w:rFonts w:hint="eastAsia"/>
                <w:lang w:eastAsia="zh-CN"/>
              </w:rPr>
              <w:t>I</w:t>
            </w:r>
            <w:r w:rsidRPr="00C139B4">
              <w:rPr>
                <w:lang w:eastAsia="zh-CN"/>
              </w:rPr>
              <w:t>D</w:t>
            </w:r>
            <w:r w:rsidRPr="00C139B4">
              <w:t>A</w:t>
            </w:r>
          </w:p>
        </w:tc>
        <w:tc>
          <w:tcPr>
            <w:tcW w:w="850" w:type="dxa"/>
          </w:tcPr>
          <w:p w14:paraId="3D385B41" w14:textId="77777777" w:rsidR="009D4C7F" w:rsidRPr="00C139B4" w:rsidRDefault="009D4C7F" w:rsidP="002B6321">
            <w:pPr>
              <w:pStyle w:val="TAL"/>
              <w:rPr>
                <w:lang w:eastAsia="zh-CN"/>
              </w:rPr>
            </w:pPr>
            <w:r w:rsidRPr="00C139B4">
              <w:rPr>
                <w:lang w:eastAsia="zh-CN"/>
              </w:rPr>
              <w:t>319</w:t>
            </w:r>
          </w:p>
        </w:tc>
        <w:tc>
          <w:tcPr>
            <w:tcW w:w="851" w:type="dxa"/>
          </w:tcPr>
          <w:p w14:paraId="3611AF4B" w14:textId="77777777" w:rsidR="009D4C7F" w:rsidRPr="00C139B4" w:rsidRDefault="009D4C7F" w:rsidP="002B6321">
            <w:pPr>
              <w:pStyle w:val="TAL"/>
            </w:pPr>
            <w:r w:rsidRPr="00C139B4">
              <w:t>7.2.</w:t>
            </w:r>
            <w:r w:rsidRPr="00C139B4">
              <w:rPr>
                <w:lang w:eastAsia="zh-CN"/>
              </w:rPr>
              <w:t>10</w:t>
            </w:r>
          </w:p>
        </w:tc>
      </w:tr>
      <w:tr w:rsidR="009D4C7F" w:rsidRPr="00C139B4" w14:paraId="709F1BCC" w14:textId="77777777" w:rsidTr="002B6321">
        <w:trPr>
          <w:jc w:val="center"/>
        </w:trPr>
        <w:tc>
          <w:tcPr>
            <w:tcW w:w="2685" w:type="dxa"/>
          </w:tcPr>
          <w:p w14:paraId="1A94B10E" w14:textId="77777777" w:rsidR="009D4C7F" w:rsidRPr="00C139B4" w:rsidRDefault="009D4C7F" w:rsidP="002B6321">
            <w:pPr>
              <w:pStyle w:val="TAL"/>
              <w:rPr>
                <w:lang w:eastAsia="zh-CN"/>
              </w:rPr>
            </w:pPr>
            <w:r w:rsidRPr="00C139B4">
              <w:rPr>
                <w:rFonts w:hint="eastAsia"/>
              </w:rPr>
              <w:t>Delete-Subscriber-Data-Request</w:t>
            </w:r>
          </w:p>
        </w:tc>
        <w:tc>
          <w:tcPr>
            <w:tcW w:w="1276" w:type="dxa"/>
          </w:tcPr>
          <w:p w14:paraId="555913CB" w14:textId="77777777" w:rsidR="009D4C7F" w:rsidRPr="00C139B4" w:rsidRDefault="009D4C7F" w:rsidP="002B6321">
            <w:pPr>
              <w:pStyle w:val="TAL"/>
              <w:rPr>
                <w:lang w:eastAsia="zh-CN"/>
              </w:rPr>
            </w:pPr>
            <w:r w:rsidRPr="00C139B4">
              <w:rPr>
                <w:rFonts w:hint="eastAsia"/>
              </w:rPr>
              <w:t>DS</w:t>
            </w:r>
            <w:r w:rsidRPr="00C139B4">
              <w:t>R</w:t>
            </w:r>
          </w:p>
        </w:tc>
        <w:tc>
          <w:tcPr>
            <w:tcW w:w="850" w:type="dxa"/>
          </w:tcPr>
          <w:p w14:paraId="555924F1" w14:textId="77777777" w:rsidR="009D4C7F" w:rsidRPr="00C139B4" w:rsidRDefault="009D4C7F" w:rsidP="002B6321">
            <w:pPr>
              <w:pStyle w:val="TAL"/>
              <w:rPr>
                <w:lang w:eastAsia="zh-CN"/>
              </w:rPr>
            </w:pPr>
            <w:r w:rsidRPr="00C139B4">
              <w:t>320</w:t>
            </w:r>
          </w:p>
        </w:tc>
        <w:tc>
          <w:tcPr>
            <w:tcW w:w="851" w:type="dxa"/>
          </w:tcPr>
          <w:p w14:paraId="57EB155B" w14:textId="77777777" w:rsidR="009D4C7F" w:rsidRPr="00C139B4" w:rsidRDefault="009D4C7F" w:rsidP="002B6321">
            <w:pPr>
              <w:pStyle w:val="TAL"/>
            </w:pPr>
            <w:r w:rsidRPr="00C139B4">
              <w:t>7.2.11</w:t>
            </w:r>
          </w:p>
        </w:tc>
      </w:tr>
      <w:tr w:rsidR="009D4C7F" w:rsidRPr="00C139B4" w14:paraId="4E6299B3" w14:textId="77777777" w:rsidTr="002B6321">
        <w:trPr>
          <w:jc w:val="center"/>
        </w:trPr>
        <w:tc>
          <w:tcPr>
            <w:tcW w:w="2685" w:type="dxa"/>
          </w:tcPr>
          <w:p w14:paraId="22FA55DA" w14:textId="77777777" w:rsidR="009D4C7F" w:rsidRPr="00C139B4" w:rsidRDefault="009D4C7F" w:rsidP="002B6321">
            <w:pPr>
              <w:pStyle w:val="TAL"/>
              <w:rPr>
                <w:lang w:eastAsia="zh-CN"/>
              </w:rPr>
            </w:pPr>
            <w:r w:rsidRPr="00C139B4">
              <w:rPr>
                <w:rFonts w:hint="eastAsia"/>
              </w:rPr>
              <w:t>Delete-Subscriber-Data</w:t>
            </w:r>
            <w:r w:rsidRPr="00C139B4">
              <w:t>-Answer</w:t>
            </w:r>
          </w:p>
        </w:tc>
        <w:tc>
          <w:tcPr>
            <w:tcW w:w="1276" w:type="dxa"/>
          </w:tcPr>
          <w:p w14:paraId="78BC3FAB" w14:textId="77777777" w:rsidR="009D4C7F" w:rsidRPr="00C139B4" w:rsidRDefault="009D4C7F" w:rsidP="002B6321">
            <w:pPr>
              <w:pStyle w:val="TAL"/>
              <w:rPr>
                <w:lang w:eastAsia="zh-CN"/>
              </w:rPr>
            </w:pPr>
            <w:r w:rsidRPr="00C139B4">
              <w:rPr>
                <w:rFonts w:hint="eastAsia"/>
                <w:lang w:eastAsia="zh-CN"/>
              </w:rPr>
              <w:t>DS</w:t>
            </w:r>
            <w:r w:rsidRPr="00C139B4">
              <w:t>A</w:t>
            </w:r>
          </w:p>
        </w:tc>
        <w:tc>
          <w:tcPr>
            <w:tcW w:w="850" w:type="dxa"/>
          </w:tcPr>
          <w:p w14:paraId="68E37B27" w14:textId="77777777" w:rsidR="009D4C7F" w:rsidRPr="00C139B4" w:rsidRDefault="009D4C7F" w:rsidP="002B6321">
            <w:pPr>
              <w:pStyle w:val="TAL"/>
              <w:rPr>
                <w:lang w:eastAsia="zh-CN"/>
              </w:rPr>
            </w:pPr>
            <w:r w:rsidRPr="00C139B4">
              <w:t>320</w:t>
            </w:r>
          </w:p>
        </w:tc>
        <w:tc>
          <w:tcPr>
            <w:tcW w:w="851" w:type="dxa"/>
          </w:tcPr>
          <w:p w14:paraId="79F88711" w14:textId="77777777" w:rsidR="009D4C7F" w:rsidRPr="00C139B4" w:rsidRDefault="009D4C7F" w:rsidP="002B6321">
            <w:pPr>
              <w:pStyle w:val="TAL"/>
            </w:pPr>
            <w:r w:rsidRPr="00C139B4">
              <w:t>7.2.</w:t>
            </w:r>
            <w:r w:rsidRPr="00C139B4">
              <w:rPr>
                <w:lang w:eastAsia="zh-CN"/>
              </w:rPr>
              <w:t>12</w:t>
            </w:r>
          </w:p>
        </w:tc>
      </w:tr>
      <w:tr w:rsidR="009D4C7F" w:rsidRPr="00C139B4" w14:paraId="2C5F1EA5" w14:textId="77777777" w:rsidTr="002B6321">
        <w:trPr>
          <w:jc w:val="center"/>
        </w:trPr>
        <w:tc>
          <w:tcPr>
            <w:tcW w:w="2685" w:type="dxa"/>
          </w:tcPr>
          <w:p w14:paraId="37AF520D" w14:textId="77777777" w:rsidR="009D4C7F" w:rsidRPr="00C139B4" w:rsidRDefault="009D4C7F" w:rsidP="002B6321">
            <w:pPr>
              <w:pStyle w:val="TAL"/>
              <w:rPr>
                <w:lang w:eastAsia="zh-CN"/>
              </w:rPr>
            </w:pPr>
            <w:r w:rsidRPr="00C139B4">
              <w:t>Reset-Request</w:t>
            </w:r>
          </w:p>
        </w:tc>
        <w:tc>
          <w:tcPr>
            <w:tcW w:w="1276" w:type="dxa"/>
          </w:tcPr>
          <w:p w14:paraId="5BEB9762" w14:textId="77777777" w:rsidR="009D4C7F" w:rsidRPr="00C139B4" w:rsidRDefault="009D4C7F" w:rsidP="002B6321">
            <w:pPr>
              <w:pStyle w:val="TAL"/>
              <w:rPr>
                <w:lang w:eastAsia="zh-CN"/>
              </w:rPr>
            </w:pPr>
            <w:r w:rsidRPr="00C139B4">
              <w:rPr>
                <w:lang w:eastAsia="zh-CN"/>
              </w:rPr>
              <w:t>RSR</w:t>
            </w:r>
          </w:p>
        </w:tc>
        <w:tc>
          <w:tcPr>
            <w:tcW w:w="850" w:type="dxa"/>
          </w:tcPr>
          <w:p w14:paraId="781B828F" w14:textId="77777777" w:rsidR="009D4C7F" w:rsidRPr="00C139B4" w:rsidRDefault="009D4C7F" w:rsidP="002B6321">
            <w:pPr>
              <w:pStyle w:val="TAL"/>
              <w:rPr>
                <w:lang w:eastAsia="zh-CN"/>
              </w:rPr>
            </w:pPr>
            <w:r w:rsidRPr="00C139B4">
              <w:t>322</w:t>
            </w:r>
          </w:p>
        </w:tc>
        <w:tc>
          <w:tcPr>
            <w:tcW w:w="851" w:type="dxa"/>
          </w:tcPr>
          <w:p w14:paraId="526CA0BC" w14:textId="77777777" w:rsidR="009D4C7F" w:rsidRPr="00C139B4" w:rsidRDefault="009D4C7F" w:rsidP="002B6321">
            <w:pPr>
              <w:pStyle w:val="TAL"/>
            </w:pPr>
            <w:r w:rsidRPr="00C139B4">
              <w:t>7.2.15</w:t>
            </w:r>
          </w:p>
        </w:tc>
      </w:tr>
      <w:tr w:rsidR="009D4C7F" w:rsidRPr="00C139B4" w14:paraId="584BD4C3" w14:textId="77777777" w:rsidTr="002B6321">
        <w:trPr>
          <w:jc w:val="center"/>
        </w:trPr>
        <w:tc>
          <w:tcPr>
            <w:tcW w:w="2685" w:type="dxa"/>
          </w:tcPr>
          <w:p w14:paraId="58276B51" w14:textId="77777777" w:rsidR="009D4C7F" w:rsidRPr="00C139B4" w:rsidRDefault="009D4C7F" w:rsidP="002B6321">
            <w:pPr>
              <w:pStyle w:val="TAL"/>
              <w:rPr>
                <w:lang w:eastAsia="zh-CN"/>
              </w:rPr>
            </w:pPr>
            <w:r w:rsidRPr="00C139B4">
              <w:t>Reset-Answer</w:t>
            </w:r>
          </w:p>
        </w:tc>
        <w:tc>
          <w:tcPr>
            <w:tcW w:w="1276" w:type="dxa"/>
          </w:tcPr>
          <w:p w14:paraId="7B4CF849" w14:textId="77777777" w:rsidR="009D4C7F" w:rsidRPr="00C139B4" w:rsidRDefault="009D4C7F" w:rsidP="002B6321">
            <w:pPr>
              <w:pStyle w:val="TAL"/>
              <w:rPr>
                <w:lang w:eastAsia="zh-CN"/>
              </w:rPr>
            </w:pPr>
            <w:r w:rsidRPr="00C139B4">
              <w:rPr>
                <w:lang w:eastAsia="zh-CN"/>
              </w:rPr>
              <w:t>RSA</w:t>
            </w:r>
          </w:p>
        </w:tc>
        <w:tc>
          <w:tcPr>
            <w:tcW w:w="850" w:type="dxa"/>
          </w:tcPr>
          <w:p w14:paraId="52DDFE02" w14:textId="77777777" w:rsidR="009D4C7F" w:rsidRPr="00C139B4" w:rsidRDefault="009D4C7F" w:rsidP="002B6321">
            <w:pPr>
              <w:pStyle w:val="TAL"/>
              <w:rPr>
                <w:lang w:eastAsia="zh-CN"/>
              </w:rPr>
            </w:pPr>
            <w:r w:rsidRPr="00C139B4">
              <w:t>322</w:t>
            </w:r>
          </w:p>
        </w:tc>
        <w:tc>
          <w:tcPr>
            <w:tcW w:w="851" w:type="dxa"/>
          </w:tcPr>
          <w:p w14:paraId="29666560" w14:textId="77777777" w:rsidR="009D4C7F" w:rsidRPr="00C139B4" w:rsidRDefault="009D4C7F" w:rsidP="002B6321">
            <w:pPr>
              <w:pStyle w:val="TAL"/>
            </w:pPr>
            <w:r w:rsidRPr="00C139B4">
              <w:t>7.2.</w:t>
            </w:r>
            <w:r w:rsidRPr="00C139B4">
              <w:rPr>
                <w:lang w:eastAsia="zh-CN"/>
              </w:rPr>
              <w:t>16</w:t>
            </w:r>
          </w:p>
        </w:tc>
      </w:tr>
      <w:tr w:rsidR="009D4C7F" w:rsidRPr="00C139B4" w14:paraId="3A966394" w14:textId="77777777" w:rsidTr="002B6321">
        <w:trPr>
          <w:jc w:val="center"/>
        </w:trPr>
        <w:tc>
          <w:tcPr>
            <w:tcW w:w="2685" w:type="dxa"/>
          </w:tcPr>
          <w:p w14:paraId="702E2237" w14:textId="77777777" w:rsidR="009D4C7F" w:rsidRPr="00C139B4" w:rsidRDefault="009D4C7F" w:rsidP="002B6321">
            <w:pPr>
              <w:pStyle w:val="TAL"/>
              <w:rPr>
                <w:lang w:eastAsia="zh-CN"/>
              </w:rPr>
            </w:pPr>
            <w:r w:rsidRPr="00C139B4">
              <w:rPr>
                <w:lang w:eastAsia="zh-CN"/>
              </w:rPr>
              <w:t>Cancel-VCSG-Location-Request</w:t>
            </w:r>
          </w:p>
        </w:tc>
        <w:tc>
          <w:tcPr>
            <w:tcW w:w="1276" w:type="dxa"/>
          </w:tcPr>
          <w:p w14:paraId="34E38EF8" w14:textId="77777777" w:rsidR="009D4C7F" w:rsidRPr="00C139B4" w:rsidRDefault="009D4C7F" w:rsidP="002B6321">
            <w:pPr>
              <w:pStyle w:val="TAL"/>
              <w:rPr>
                <w:lang w:eastAsia="zh-CN"/>
              </w:rPr>
            </w:pPr>
            <w:r w:rsidRPr="00C139B4">
              <w:rPr>
                <w:lang w:eastAsia="zh-CN"/>
              </w:rPr>
              <w:t>CVR</w:t>
            </w:r>
          </w:p>
        </w:tc>
        <w:tc>
          <w:tcPr>
            <w:tcW w:w="850" w:type="dxa"/>
          </w:tcPr>
          <w:p w14:paraId="18F084A8" w14:textId="77777777" w:rsidR="009D4C7F" w:rsidRPr="00C139B4" w:rsidRDefault="009D4C7F" w:rsidP="002B6321">
            <w:pPr>
              <w:pStyle w:val="TAL"/>
              <w:rPr>
                <w:lang w:eastAsia="zh-CN"/>
              </w:rPr>
            </w:pPr>
            <w:r w:rsidRPr="00C139B4">
              <w:rPr>
                <w:lang w:eastAsia="zh-CN"/>
              </w:rPr>
              <w:t>8388642</w:t>
            </w:r>
          </w:p>
        </w:tc>
        <w:tc>
          <w:tcPr>
            <w:tcW w:w="851" w:type="dxa"/>
          </w:tcPr>
          <w:p w14:paraId="5E1DDC39" w14:textId="77777777" w:rsidR="009D4C7F" w:rsidRPr="00C139B4" w:rsidRDefault="009D4C7F" w:rsidP="002B6321">
            <w:pPr>
              <w:pStyle w:val="TAL"/>
            </w:pPr>
            <w:r w:rsidRPr="00C139B4">
              <w:t>7.2.23</w:t>
            </w:r>
          </w:p>
        </w:tc>
      </w:tr>
      <w:tr w:rsidR="009D4C7F" w:rsidRPr="00C139B4" w14:paraId="1E49B8DA" w14:textId="77777777" w:rsidTr="002B6321">
        <w:trPr>
          <w:jc w:val="center"/>
        </w:trPr>
        <w:tc>
          <w:tcPr>
            <w:tcW w:w="2685" w:type="dxa"/>
          </w:tcPr>
          <w:p w14:paraId="3676FBAF" w14:textId="77777777" w:rsidR="009D4C7F" w:rsidRPr="00C139B4" w:rsidRDefault="009D4C7F" w:rsidP="002B6321">
            <w:pPr>
              <w:pStyle w:val="TAL"/>
              <w:rPr>
                <w:lang w:eastAsia="zh-CN"/>
              </w:rPr>
            </w:pPr>
            <w:r w:rsidRPr="00C139B4">
              <w:rPr>
                <w:lang w:eastAsia="zh-CN"/>
              </w:rPr>
              <w:t>Cancel-VCSG-Location-Answer</w:t>
            </w:r>
          </w:p>
        </w:tc>
        <w:tc>
          <w:tcPr>
            <w:tcW w:w="1276" w:type="dxa"/>
          </w:tcPr>
          <w:p w14:paraId="0DA23707" w14:textId="77777777" w:rsidR="009D4C7F" w:rsidRPr="00C139B4" w:rsidRDefault="009D4C7F" w:rsidP="002B6321">
            <w:pPr>
              <w:pStyle w:val="TAL"/>
              <w:rPr>
                <w:lang w:eastAsia="zh-CN"/>
              </w:rPr>
            </w:pPr>
            <w:r w:rsidRPr="00C139B4">
              <w:rPr>
                <w:lang w:eastAsia="zh-CN"/>
              </w:rPr>
              <w:t>CVA</w:t>
            </w:r>
          </w:p>
        </w:tc>
        <w:tc>
          <w:tcPr>
            <w:tcW w:w="850" w:type="dxa"/>
          </w:tcPr>
          <w:p w14:paraId="2325C1D7" w14:textId="77777777" w:rsidR="009D4C7F" w:rsidRPr="00C139B4" w:rsidRDefault="009D4C7F" w:rsidP="002B6321">
            <w:pPr>
              <w:pStyle w:val="TAL"/>
              <w:rPr>
                <w:lang w:eastAsia="zh-CN"/>
              </w:rPr>
            </w:pPr>
            <w:r w:rsidRPr="00C139B4">
              <w:rPr>
                <w:lang w:eastAsia="zh-CN"/>
              </w:rPr>
              <w:t>8388642</w:t>
            </w:r>
          </w:p>
        </w:tc>
        <w:tc>
          <w:tcPr>
            <w:tcW w:w="851" w:type="dxa"/>
          </w:tcPr>
          <w:p w14:paraId="7A8A14B7" w14:textId="77777777" w:rsidR="009D4C7F" w:rsidRPr="00C139B4" w:rsidRDefault="009D4C7F" w:rsidP="002B6321">
            <w:pPr>
              <w:pStyle w:val="TAL"/>
            </w:pPr>
            <w:r w:rsidRPr="00C139B4">
              <w:t>7.2.24</w:t>
            </w:r>
          </w:p>
        </w:tc>
      </w:tr>
    </w:tbl>
    <w:p w14:paraId="0D454D27" w14:textId="77777777" w:rsidR="009D4C7F" w:rsidRPr="00C139B4" w:rsidRDefault="009D4C7F" w:rsidP="009D4C7F"/>
    <w:p w14:paraId="36AD8F5C" w14:textId="77777777" w:rsidR="009D4C7F" w:rsidRPr="00C139B4" w:rsidRDefault="009D4C7F" w:rsidP="009D4C7F">
      <w:r w:rsidRPr="00C139B4">
        <w:t xml:space="preserve">For these commands, the Application-ID field shall be set to 16777308 (application identifier of the </w:t>
      </w:r>
      <w:r w:rsidRPr="00C139B4">
        <w:rPr>
          <w:rFonts w:hint="eastAsia"/>
          <w:lang w:eastAsia="zh-CN"/>
        </w:rPr>
        <w:t>S7a/S7d</w:t>
      </w:r>
      <w:r w:rsidRPr="00C139B4">
        <w:t xml:space="preserve"> interface application, allocated by IANA).</w:t>
      </w:r>
    </w:p>
    <w:p w14:paraId="3B618D1F" w14:textId="77777777" w:rsidR="009D4C7F" w:rsidRPr="00C139B4" w:rsidRDefault="009D4C7F" w:rsidP="00FA6621">
      <w:pPr>
        <w:pStyle w:val="Heading3"/>
      </w:pPr>
      <w:bookmarkStart w:id="764" w:name="_Toc20211946"/>
      <w:bookmarkStart w:id="765" w:name="_Toc27727222"/>
      <w:bookmarkStart w:id="766" w:name="_Toc36041877"/>
      <w:bookmarkStart w:id="767" w:name="_Toc44871300"/>
      <w:bookmarkStart w:id="768" w:name="_Toc44871699"/>
      <w:bookmarkStart w:id="769" w:name="_Toc51861774"/>
      <w:bookmarkStart w:id="770" w:name="_Toc57978179"/>
      <w:bookmarkStart w:id="771" w:name="_Toc170145748"/>
      <w:r w:rsidRPr="00C139B4">
        <w:t>7.2.3</w:t>
      </w:r>
      <w:r w:rsidRPr="00C139B4">
        <w:tab/>
        <w:t>Update-Location-Request (ULR) Command</w:t>
      </w:r>
      <w:bookmarkEnd w:id="764"/>
      <w:bookmarkEnd w:id="765"/>
      <w:bookmarkEnd w:id="766"/>
      <w:bookmarkEnd w:id="767"/>
      <w:bookmarkEnd w:id="768"/>
      <w:bookmarkEnd w:id="769"/>
      <w:bookmarkEnd w:id="770"/>
      <w:bookmarkEnd w:id="771"/>
    </w:p>
    <w:p w14:paraId="2EB3A68B" w14:textId="77777777" w:rsidR="00C31AA7" w:rsidRPr="00C139B4" w:rsidRDefault="009D4C7F" w:rsidP="009D4C7F">
      <w:r w:rsidRPr="00C139B4">
        <w:t>The Update-Location-Request (ULR) command, indicated by the Command-Code field set to 316 and the "R" bit set in the Command Flags field, is sent from MME or SGSN to HSS.</w:t>
      </w:r>
    </w:p>
    <w:p w14:paraId="5ED187D1" w14:textId="3D08F059" w:rsidR="009D4C7F" w:rsidRPr="00C139B4" w:rsidRDefault="009D4C7F" w:rsidP="009D4C7F">
      <w:r w:rsidRPr="00C139B4">
        <w:t>Message Format</w:t>
      </w:r>
    </w:p>
    <w:p w14:paraId="27544A2C" w14:textId="77777777" w:rsidR="009D4C7F" w:rsidRPr="00C139B4" w:rsidRDefault="009D4C7F" w:rsidP="009D4C7F">
      <w:pPr>
        <w:spacing w:after="0"/>
        <w:ind w:left="567" w:firstLine="284"/>
      </w:pPr>
      <w:bookmarkStart w:id="772" w:name="_PERM_MCCTEMPBM_CRPT53310021___2"/>
      <w:r w:rsidRPr="00C139B4">
        <w:t>&lt; Update-Location-Request&gt; ::=</w:t>
      </w:r>
      <w:r w:rsidRPr="00C139B4">
        <w:tab/>
        <w:t>&lt; Diameter Header: 316, REQ, PXY, 16777251 &gt;</w:t>
      </w:r>
    </w:p>
    <w:p w14:paraId="67AE4D61" w14:textId="77777777" w:rsidR="009D4C7F" w:rsidRPr="00C139B4" w:rsidRDefault="009D4C7F" w:rsidP="009D4C7F">
      <w:pPr>
        <w:spacing w:after="0"/>
        <w:ind w:left="3124" w:firstLine="284"/>
      </w:pPr>
      <w:bookmarkStart w:id="773" w:name="_PERM_MCCTEMPBM_CRPT53310022___2"/>
      <w:bookmarkEnd w:id="772"/>
      <w:r w:rsidRPr="00C139B4">
        <w:t>&lt; Session-Id &gt;</w:t>
      </w:r>
    </w:p>
    <w:p w14:paraId="24DB6273" w14:textId="77777777" w:rsidR="009D4C7F" w:rsidRPr="00C139B4" w:rsidRDefault="009D4C7F" w:rsidP="009D4C7F">
      <w:pPr>
        <w:spacing w:after="0"/>
        <w:ind w:left="3124" w:firstLine="284"/>
      </w:pPr>
      <w:r w:rsidRPr="00C139B4">
        <w:t>[ DRMP ]</w:t>
      </w:r>
    </w:p>
    <w:p w14:paraId="0F5C91F3" w14:textId="77777777" w:rsidR="009D4C7F" w:rsidRPr="00C139B4" w:rsidRDefault="009D4C7F" w:rsidP="009D4C7F">
      <w:pPr>
        <w:spacing w:after="0"/>
        <w:ind w:left="3124" w:firstLine="284"/>
      </w:pPr>
      <w:r w:rsidRPr="00C139B4">
        <w:t>[ Vendor-Specific-Application-Id ]</w:t>
      </w:r>
    </w:p>
    <w:p w14:paraId="6D57C548" w14:textId="77777777" w:rsidR="009D4C7F" w:rsidRPr="00C139B4" w:rsidRDefault="009D4C7F" w:rsidP="009D4C7F">
      <w:pPr>
        <w:spacing w:after="0"/>
        <w:ind w:left="3124" w:firstLine="284"/>
      </w:pPr>
      <w:r w:rsidRPr="00C139B4">
        <w:t>{ Auth-Session-State }</w:t>
      </w:r>
    </w:p>
    <w:p w14:paraId="5B384939" w14:textId="77777777" w:rsidR="009D4C7F" w:rsidRPr="00C139B4" w:rsidRDefault="009D4C7F" w:rsidP="009D4C7F">
      <w:pPr>
        <w:spacing w:after="0"/>
        <w:ind w:left="3124" w:firstLine="284"/>
      </w:pPr>
      <w:r w:rsidRPr="00C139B4">
        <w:t>{ Origin-Host }</w:t>
      </w:r>
    </w:p>
    <w:p w14:paraId="195E0978" w14:textId="77777777" w:rsidR="009D4C7F" w:rsidRPr="00C139B4" w:rsidRDefault="009D4C7F" w:rsidP="009D4C7F">
      <w:pPr>
        <w:spacing w:after="0"/>
        <w:ind w:left="3124" w:firstLine="284"/>
      </w:pPr>
      <w:r w:rsidRPr="00C139B4">
        <w:t>{ Origin-Realm }</w:t>
      </w:r>
    </w:p>
    <w:p w14:paraId="479DFA70" w14:textId="77777777" w:rsidR="009D4C7F" w:rsidRPr="00C139B4" w:rsidRDefault="009D4C7F" w:rsidP="009D4C7F">
      <w:pPr>
        <w:spacing w:after="0"/>
        <w:ind w:left="3124" w:firstLine="284"/>
      </w:pPr>
      <w:r w:rsidRPr="00C139B4">
        <w:t>[ Destination-Host ]</w:t>
      </w:r>
    </w:p>
    <w:p w14:paraId="129D7D39" w14:textId="77777777" w:rsidR="009D4C7F" w:rsidRPr="00C139B4" w:rsidRDefault="009D4C7F" w:rsidP="009D4C7F">
      <w:pPr>
        <w:spacing w:after="0"/>
        <w:ind w:left="3124" w:firstLine="284"/>
      </w:pPr>
      <w:r w:rsidRPr="00C139B4">
        <w:t>{ Destination-Realm }</w:t>
      </w:r>
    </w:p>
    <w:p w14:paraId="3ED9A1B7" w14:textId="77777777" w:rsidR="009D4C7F" w:rsidRPr="00C139B4" w:rsidRDefault="009D4C7F" w:rsidP="009D4C7F">
      <w:pPr>
        <w:spacing w:after="0"/>
        <w:ind w:left="3124" w:firstLine="284"/>
      </w:pPr>
      <w:r w:rsidRPr="00C139B4">
        <w:t>{ User-Name }</w:t>
      </w:r>
      <w:bookmarkStart w:id="774" w:name="_Hlt1188857"/>
      <w:bookmarkEnd w:id="774"/>
    </w:p>
    <w:p w14:paraId="3E1DB130" w14:textId="77777777" w:rsidR="009D4C7F" w:rsidRPr="00C139B4" w:rsidRDefault="009D4C7F" w:rsidP="009D4C7F">
      <w:pPr>
        <w:spacing w:after="0"/>
        <w:ind w:left="3124" w:firstLine="284"/>
      </w:pPr>
      <w:r w:rsidRPr="00C139B4">
        <w:t>[ OC-Supported-Features ]</w:t>
      </w:r>
    </w:p>
    <w:p w14:paraId="142351C3" w14:textId="77777777" w:rsidR="009D4C7F" w:rsidRPr="00C139B4" w:rsidRDefault="009D4C7F" w:rsidP="009D4C7F">
      <w:pPr>
        <w:spacing w:after="0"/>
        <w:ind w:left="3124" w:firstLine="284"/>
        <w:rPr>
          <w:bCs/>
        </w:rPr>
      </w:pPr>
      <w:r w:rsidRPr="00C139B4">
        <w:rPr>
          <w:bCs/>
        </w:rPr>
        <w:t>*[ Supported-Features ]</w:t>
      </w:r>
    </w:p>
    <w:p w14:paraId="2A0458B8" w14:textId="77777777" w:rsidR="009D4C7F" w:rsidRPr="00C139B4" w:rsidRDefault="009D4C7F" w:rsidP="009D4C7F">
      <w:pPr>
        <w:spacing w:after="0"/>
        <w:ind w:left="3124" w:firstLine="284"/>
      </w:pPr>
      <w:r w:rsidRPr="00C139B4">
        <w:t>[ Terminal-Information ]</w:t>
      </w:r>
    </w:p>
    <w:p w14:paraId="03CC4B23" w14:textId="77777777" w:rsidR="009D4C7F" w:rsidRPr="00C139B4" w:rsidRDefault="009D4C7F" w:rsidP="009D4C7F">
      <w:pPr>
        <w:spacing w:after="0"/>
        <w:ind w:left="3124" w:firstLine="284"/>
        <w:rPr>
          <w:lang w:eastAsia="zh-CN"/>
        </w:rPr>
      </w:pPr>
      <w:r w:rsidRPr="00C139B4">
        <w:rPr>
          <w:rFonts w:hint="eastAsia"/>
          <w:lang w:eastAsia="zh-CN"/>
        </w:rPr>
        <w:t>{</w:t>
      </w:r>
      <w:r w:rsidRPr="00C139B4">
        <w:t xml:space="preserve"> RAT-Type </w:t>
      </w:r>
      <w:r w:rsidRPr="00C139B4">
        <w:rPr>
          <w:rFonts w:hint="eastAsia"/>
          <w:lang w:eastAsia="zh-CN"/>
        </w:rPr>
        <w:t>}</w:t>
      </w:r>
    </w:p>
    <w:p w14:paraId="4F6B2B58" w14:textId="77777777" w:rsidR="009D4C7F" w:rsidRPr="00C139B4" w:rsidRDefault="009D4C7F" w:rsidP="009D4C7F">
      <w:pPr>
        <w:spacing w:after="0"/>
        <w:ind w:left="3124" w:firstLine="284"/>
      </w:pPr>
      <w:r w:rsidRPr="00C139B4">
        <w:t>{ ULR-Flags }</w:t>
      </w:r>
    </w:p>
    <w:p w14:paraId="5D6AC08F" w14:textId="77777777" w:rsidR="009D4C7F" w:rsidRPr="00C139B4" w:rsidRDefault="009D4C7F" w:rsidP="009D4C7F">
      <w:pPr>
        <w:spacing w:after="0"/>
        <w:ind w:left="1134" w:firstLine="2268"/>
      </w:pPr>
      <w:bookmarkStart w:id="775" w:name="_PERM_MCCTEMPBM_CRPT53310023___2"/>
      <w:bookmarkEnd w:id="773"/>
      <w:r w:rsidRPr="00C139B4">
        <w:t>[UE-SRVCC-Capability ]</w:t>
      </w:r>
    </w:p>
    <w:p w14:paraId="636A15DF" w14:textId="77777777" w:rsidR="009D4C7F" w:rsidRPr="00C139B4" w:rsidRDefault="009D4C7F" w:rsidP="009D4C7F">
      <w:pPr>
        <w:spacing w:after="0"/>
        <w:ind w:left="1134" w:firstLine="2268"/>
      </w:pPr>
      <w:r w:rsidRPr="00C139B4">
        <w:t>{ Visited-PLMN-Id }</w:t>
      </w:r>
    </w:p>
    <w:p w14:paraId="7FAD38D5" w14:textId="77777777" w:rsidR="00C31AA7" w:rsidRPr="00C139B4" w:rsidRDefault="009D4C7F" w:rsidP="009D4C7F">
      <w:pPr>
        <w:spacing w:after="0"/>
        <w:ind w:left="1134" w:firstLine="2268"/>
        <w:rPr>
          <w:lang w:val="en-US" w:eastAsia="zh-CN"/>
        </w:rPr>
      </w:pPr>
      <w:r w:rsidRPr="00C139B4">
        <w:rPr>
          <w:rFonts w:hint="eastAsia"/>
          <w:lang w:val="en-US" w:eastAsia="zh-CN"/>
        </w:rPr>
        <w:t>[ SGSN-Number ]</w:t>
      </w:r>
    </w:p>
    <w:p w14:paraId="1705C0A8" w14:textId="77777777" w:rsidR="00C31AA7" w:rsidRPr="00C139B4" w:rsidRDefault="009D4C7F" w:rsidP="009D4C7F">
      <w:pPr>
        <w:spacing w:after="0"/>
        <w:ind w:left="1134" w:firstLine="2268"/>
        <w:rPr>
          <w:lang w:val="en-US" w:eastAsia="zh-CN"/>
        </w:rPr>
      </w:pPr>
      <w:r w:rsidRPr="00C139B4">
        <w:rPr>
          <w:rFonts w:hint="eastAsia"/>
          <w:lang w:val="en-US" w:eastAsia="zh-CN"/>
        </w:rPr>
        <w:t>[</w:t>
      </w:r>
      <w:r w:rsidRPr="00C139B4">
        <w:rPr>
          <w:lang w:val="en-US" w:eastAsia="zh-CN"/>
        </w:rPr>
        <w:t xml:space="preserve"> Homogeneous-Support-of-IMS-Voice-Over-PS-Sessions</w:t>
      </w:r>
      <w:r w:rsidRPr="00C139B4">
        <w:rPr>
          <w:rFonts w:hint="eastAsia"/>
          <w:lang w:val="en-US" w:eastAsia="zh-CN"/>
        </w:rPr>
        <w:t xml:space="preserve"> ]</w:t>
      </w:r>
    </w:p>
    <w:p w14:paraId="6CDE18BD" w14:textId="52BCB70F" w:rsidR="009D4C7F" w:rsidRPr="00C139B4" w:rsidRDefault="009D4C7F" w:rsidP="009D4C7F">
      <w:pPr>
        <w:spacing w:after="0"/>
        <w:ind w:left="1134" w:firstLine="2268"/>
        <w:rPr>
          <w:lang w:val="en-US" w:eastAsia="zh-CN"/>
        </w:rPr>
      </w:pPr>
      <w:r w:rsidRPr="00C139B4">
        <w:rPr>
          <w:rFonts w:hint="eastAsia"/>
          <w:lang w:val="en-US" w:eastAsia="zh-CN"/>
        </w:rPr>
        <w:t xml:space="preserve">[ </w:t>
      </w:r>
      <w:r w:rsidRPr="00C139B4">
        <w:rPr>
          <w:lang w:val="en-US" w:eastAsia="zh-CN"/>
        </w:rPr>
        <w:t>GMLC-Address</w:t>
      </w:r>
      <w:r w:rsidRPr="00C139B4">
        <w:rPr>
          <w:rFonts w:hint="eastAsia"/>
          <w:lang w:val="en-US" w:eastAsia="zh-CN"/>
        </w:rPr>
        <w:t xml:space="preserve"> ]</w:t>
      </w:r>
    </w:p>
    <w:p w14:paraId="15223B2D" w14:textId="77777777" w:rsidR="00C31AA7" w:rsidRPr="00C139B4" w:rsidRDefault="009D4C7F" w:rsidP="009D4C7F">
      <w:pPr>
        <w:spacing w:after="0"/>
        <w:ind w:left="1134" w:firstLine="2268"/>
        <w:rPr>
          <w:lang w:val="en-US" w:eastAsia="zh-CN"/>
        </w:rPr>
      </w:pPr>
      <w:r w:rsidRPr="00C139B4">
        <w:rPr>
          <w:lang w:val="en-US" w:eastAsia="zh-CN"/>
        </w:rPr>
        <w:t>*[ Active-APN ]</w:t>
      </w:r>
    </w:p>
    <w:p w14:paraId="72E90F50" w14:textId="5D44E0E6" w:rsidR="009D4C7F" w:rsidRPr="00C139B4" w:rsidRDefault="009D4C7F" w:rsidP="009D4C7F">
      <w:pPr>
        <w:spacing w:after="0"/>
        <w:ind w:left="1134" w:firstLine="2268"/>
      </w:pPr>
      <w:r w:rsidRPr="00C139B4">
        <w:rPr>
          <w:rFonts w:hint="eastAsia"/>
          <w:lang w:val="en-US" w:eastAsia="zh-CN"/>
        </w:rPr>
        <w:t>[ Equivalent-PLMN-List ]</w:t>
      </w:r>
    </w:p>
    <w:p w14:paraId="71FD5836" w14:textId="77777777" w:rsidR="009D4C7F" w:rsidRPr="00C139B4" w:rsidRDefault="009D4C7F" w:rsidP="009D4C7F">
      <w:pPr>
        <w:spacing w:after="0"/>
        <w:ind w:left="1134" w:firstLine="2268"/>
        <w:rPr>
          <w:lang w:val="en-US" w:eastAsia="zh-CN"/>
        </w:rPr>
      </w:pPr>
      <w:r w:rsidRPr="00C139B4">
        <w:rPr>
          <w:rFonts w:hint="eastAsia"/>
          <w:lang w:val="en-US" w:eastAsia="zh-CN"/>
        </w:rPr>
        <w:t>[ MME-Number</w:t>
      </w:r>
      <w:r w:rsidRPr="00C139B4">
        <w:rPr>
          <w:rFonts w:hint="eastAsia"/>
          <w:lang w:eastAsia="zh-CN"/>
        </w:rPr>
        <w:t>-for-MT-SMS</w:t>
      </w:r>
      <w:r w:rsidRPr="00C139B4">
        <w:rPr>
          <w:rFonts w:hint="eastAsia"/>
          <w:lang w:val="en-US" w:eastAsia="zh-CN"/>
        </w:rPr>
        <w:t xml:space="preserve"> ]</w:t>
      </w:r>
    </w:p>
    <w:p w14:paraId="1F2DFC0A" w14:textId="77777777" w:rsidR="009D4C7F" w:rsidRPr="00C139B4" w:rsidRDefault="009D4C7F" w:rsidP="009D4C7F">
      <w:pPr>
        <w:spacing w:after="0"/>
        <w:ind w:left="1134" w:firstLine="2268"/>
        <w:rPr>
          <w:lang w:val="en-US" w:eastAsia="zh-CN"/>
        </w:rPr>
      </w:pPr>
      <w:r w:rsidRPr="00C139B4">
        <w:rPr>
          <w:lang w:val="en-US" w:eastAsia="zh-CN"/>
        </w:rPr>
        <w:t>[</w:t>
      </w:r>
      <w:r w:rsidRPr="00C139B4">
        <w:rPr>
          <w:rFonts w:hint="eastAsia"/>
          <w:lang w:val="en-US" w:eastAsia="zh-CN"/>
        </w:rPr>
        <w:t xml:space="preserve"> </w:t>
      </w:r>
      <w:r w:rsidRPr="00C139B4">
        <w:rPr>
          <w:lang w:val="en-US" w:eastAsia="zh-CN"/>
        </w:rPr>
        <w:t>SMS-Re</w:t>
      </w:r>
      <w:r w:rsidRPr="00C139B4">
        <w:rPr>
          <w:rFonts w:hint="eastAsia"/>
          <w:lang w:val="en-US" w:eastAsia="zh-CN"/>
        </w:rPr>
        <w:t>g</w:t>
      </w:r>
      <w:r w:rsidRPr="00C139B4">
        <w:rPr>
          <w:lang w:val="en-US" w:eastAsia="zh-CN"/>
        </w:rPr>
        <w:t>ister-Request</w:t>
      </w:r>
      <w:r w:rsidRPr="00C139B4">
        <w:rPr>
          <w:rFonts w:hint="eastAsia"/>
          <w:lang w:val="en-US" w:eastAsia="zh-CN"/>
        </w:rPr>
        <w:t xml:space="preserve"> </w:t>
      </w:r>
      <w:r w:rsidRPr="00C139B4">
        <w:rPr>
          <w:lang w:val="en-US" w:eastAsia="zh-CN"/>
        </w:rPr>
        <w:t>]</w:t>
      </w:r>
    </w:p>
    <w:p w14:paraId="422ADF2E" w14:textId="77777777" w:rsidR="009D4C7F" w:rsidRPr="00C139B4" w:rsidRDefault="009D4C7F" w:rsidP="009D4C7F">
      <w:pPr>
        <w:spacing w:after="0"/>
        <w:ind w:left="1134" w:firstLine="2268"/>
        <w:rPr>
          <w:lang w:eastAsia="zh-CN"/>
        </w:rPr>
      </w:pPr>
      <w:r w:rsidRPr="00C139B4">
        <w:rPr>
          <w:lang w:val="en-US" w:eastAsia="zh-CN"/>
        </w:rPr>
        <w:t>[</w:t>
      </w:r>
      <w:r w:rsidRPr="00C139B4">
        <w:rPr>
          <w:rFonts w:hint="eastAsia"/>
          <w:lang w:val="en-US" w:eastAsia="zh-CN"/>
        </w:rPr>
        <w:t xml:space="preserve"> </w:t>
      </w:r>
      <w:r w:rsidRPr="00C139B4">
        <w:rPr>
          <w:lang w:val="en-US" w:eastAsia="zh-CN"/>
        </w:rPr>
        <w:t>SGs-MME-</w:t>
      </w:r>
      <w:r w:rsidRPr="00C139B4">
        <w:rPr>
          <w:lang w:eastAsia="zh-CN"/>
        </w:rPr>
        <w:t>Identity ]</w:t>
      </w:r>
    </w:p>
    <w:p w14:paraId="01C0AF7F" w14:textId="77777777" w:rsidR="009D4C7F" w:rsidRPr="00C139B4" w:rsidRDefault="009D4C7F" w:rsidP="009D4C7F">
      <w:pPr>
        <w:spacing w:after="0"/>
        <w:ind w:left="1134" w:firstLine="2268"/>
      </w:pPr>
      <w:r w:rsidRPr="00C139B4">
        <w:rPr>
          <w:lang w:val="en-US" w:eastAsia="zh-CN"/>
        </w:rPr>
        <w:t>[ Coupled-Node-Diameter-ID ]</w:t>
      </w:r>
    </w:p>
    <w:p w14:paraId="58194F10" w14:textId="77777777" w:rsidR="009D4C7F" w:rsidRPr="00C139B4" w:rsidRDefault="009D4C7F" w:rsidP="009D4C7F">
      <w:pPr>
        <w:spacing w:after="0"/>
        <w:ind w:left="1134" w:firstLine="2268"/>
      </w:pPr>
      <w:r w:rsidRPr="00C139B4">
        <w:rPr>
          <w:lang w:val="en-US" w:eastAsia="zh-CN"/>
        </w:rPr>
        <w:t>[ Adjacent-PLMNs ]</w:t>
      </w:r>
    </w:p>
    <w:p w14:paraId="5DFAEDEF" w14:textId="77777777" w:rsidR="009D4C7F" w:rsidRPr="00C139B4" w:rsidRDefault="009D4C7F" w:rsidP="009D4C7F">
      <w:pPr>
        <w:spacing w:after="0"/>
        <w:ind w:left="1134" w:firstLine="2268"/>
      </w:pPr>
      <w:r w:rsidRPr="00C139B4">
        <w:lastRenderedPageBreak/>
        <w:t>[ Supported-Services ]</w:t>
      </w:r>
    </w:p>
    <w:p w14:paraId="7E86C17D" w14:textId="77777777" w:rsidR="009D4C7F" w:rsidRPr="00C139B4" w:rsidRDefault="009D4C7F" w:rsidP="009D4C7F">
      <w:pPr>
        <w:spacing w:after="0"/>
        <w:ind w:left="1134" w:firstLine="2268"/>
      </w:pPr>
      <w:r w:rsidRPr="00C139B4">
        <w:t>*[ AVP ]</w:t>
      </w:r>
    </w:p>
    <w:p w14:paraId="12B9C62F" w14:textId="77777777" w:rsidR="009D4C7F" w:rsidRPr="00C139B4" w:rsidRDefault="009D4C7F" w:rsidP="009D4C7F">
      <w:pPr>
        <w:spacing w:after="0"/>
        <w:ind w:left="1134" w:firstLine="2268"/>
      </w:pPr>
      <w:r w:rsidRPr="00C139B4">
        <w:tab/>
        <w:t>*[ Proxy-Info ]</w:t>
      </w:r>
    </w:p>
    <w:p w14:paraId="7BF4B098" w14:textId="77777777" w:rsidR="009D4C7F" w:rsidRPr="00C139B4" w:rsidRDefault="009D4C7F" w:rsidP="009D4C7F">
      <w:pPr>
        <w:ind w:left="284" w:firstLine="3118"/>
      </w:pPr>
      <w:bookmarkStart w:id="776" w:name="_PERM_MCCTEMPBM_CRPT53310024___2"/>
      <w:bookmarkEnd w:id="775"/>
      <w:r w:rsidRPr="00C139B4">
        <w:t>*[ Route-Record ]</w:t>
      </w:r>
    </w:p>
    <w:p w14:paraId="7527A7E8" w14:textId="77777777" w:rsidR="009D4C7F" w:rsidRPr="00C139B4" w:rsidRDefault="009D4C7F" w:rsidP="00FA6621">
      <w:pPr>
        <w:pStyle w:val="Heading3"/>
      </w:pPr>
      <w:bookmarkStart w:id="777" w:name="_Toc20211947"/>
      <w:bookmarkStart w:id="778" w:name="_Toc27727223"/>
      <w:bookmarkStart w:id="779" w:name="_Toc36041878"/>
      <w:bookmarkStart w:id="780" w:name="_Toc44871301"/>
      <w:bookmarkStart w:id="781" w:name="_Toc44871700"/>
      <w:bookmarkStart w:id="782" w:name="_Toc51861775"/>
      <w:bookmarkStart w:id="783" w:name="_Toc57978180"/>
      <w:bookmarkStart w:id="784" w:name="_Toc170145749"/>
      <w:bookmarkEnd w:id="776"/>
      <w:r w:rsidRPr="00C139B4">
        <w:t>7.2.4</w:t>
      </w:r>
      <w:r w:rsidRPr="00C139B4">
        <w:tab/>
        <w:t>Update-Location-Answer (ULA) Command</w:t>
      </w:r>
      <w:bookmarkEnd w:id="777"/>
      <w:bookmarkEnd w:id="778"/>
      <w:bookmarkEnd w:id="779"/>
      <w:bookmarkEnd w:id="780"/>
      <w:bookmarkEnd w:id="781"/>
      <w:bookmarkEnd w:id="782"/>
      <w:bookmarkEnd w:id="783"/>
      <w:bookmarkEnd w:id="784"/>
    </w:p>
    <w:p w14:paraId="6BD0C45B" w14:textId="77777777" w:rsidR="00C31AA7" w:rsidRPr="00C139B4" w:rsidRDefault="009D4C7F" w:rsidP="009D4C7F">
      <w:r w:rsidRPr="00C139B4">
        <w:t>The Update-Location-Answer (ULA) command, indicated by the Command-Code field set to 316 and the 'R' bit cleared in the Command Flags field, is sent from HSS to MME or SGSN.</w:t>
      </w:r>
    </w:p>
    <w:p w14:paraId="6F12AD60" w14:textId="4309C594" w:rsidR="009D4C7F" w:rsidRPr="00C139B4" w:rsidRDefault="009D4C7F" w:rsidP="009D4C7F">
      <w:r w:rsidRPr="00C139B4">
        <w:t>Message Format</w:t>
      </w:r>
    </w:p>
    <w:p w14:paraId="3A92369C" w14:textId="77777777" w:rsidR="009D4C7F" w:rsidRPr="00C139B4" w:rsidRDefault="009D4C7F" w:rsidP="009D4C7F">
      <w:pPr>
        <w:spacing w:after="0"/>
        <w:ind w:left="567" w:firstLine="284"/>
      </w:pPr>
      <w:bookmarkStart w:id="785" w:name="_PERM_MCCTEMPBM_CRPT53310025___2"/>
      <w:r w:rsidRPr="00C139B4">
        <w:t>&lt; Update-Location-Answer&gt; ::=</w:t>
      </w:r>
      <w:r w:rsidRPr="00C139B4">
        <w:tab/>
        <w:t>&lt; Diameter Header: 316, PXY, 16777251 &gt;</w:t>
      </w:r>
    </w:p>
    <w:p w14:paraId="1645C688" w14:textId="77777777" w:rsidR="009D4C7F" w:rsidRPr="00C139B4" w:rsidRDefault="009D4C7F" w:rsidP="009D4C7F">
      <w:pPr>
        <w:spacing w:after="0"/>
        <w:ind w:left="1134" w:firstLine="2268"/>
      </w:pPr>
      <w:bookmarkStart w:id="786" w:name="_PERM_MCCTEMPBM_CRPT53310026___2"/>
      <w:bookmarkEnd w:id="785"/>
      <w:r w:rsidRPr="00C139B4">
        <w:t>&lt; Session-Id &gt;</w:t>
      </w:r>
    </w:p>
    <w:p w14:paraId="0DDE0A4E" w14:textId="77777777" w:rsidR="009D4C7F" w:rsidRPr="00C139B4" w:rsidRDefault="009D4C7F" w:rsidP="009D4C7F">
      <w:pPr>
        <w:spacing w:after="0"/>
        <w:ind w:left="1134" w:firstLine="2268"/>
      </w:pPr>
      <w:r w:rsidRPr="00C139B4">
        <w:t>[ DRMP ]</w:t>
      </w:r>
    </w:p>
    <w:p w14:paraId="1A3DFCF9" w14:textId="77777777" w:rsidR="009D4C7F" w:rsidRPr="00C139B4" w:rsidRDefault="009D4C7F" w:rsidP="009D4C7F">
      <w:pPr>
        <w:spacing w:after="0"/>
        <w:ind w:left="1134" w:firstLine="2268"/>
      </w:pPr>
      <w:r w:rsidRPr="00C139B4">
        <w:t>[ Vendor-Specific-Application-Id ]</w:t>
      </w:r>
    </w:p>
    <w:p w14:paraId="571E9D7E" w14:textId="77777777" w:rsidR="009D4C7F" w:rsidRPr="00C139B4" w:rsidRDefault="009D4C7F" w:rsidP="009D4C7F">
      <w:pPr>
        <w:spacing w:after="0"/>
        <w:ind w:left="1134" w:firstLine="2268"/>
      </w:pPr>
      <w:r w:rsidRPr="00C139B4">
        <w:t>[ Result-Code ]</w:t>
      </w:r>
    </w:p>
    <w:p w14:paraId="49B041F2" w14:textId="77777777" w:rsidR="00C31AA7" w:rsidRPr="00C139B4" w:rsidRDefault="009D4C7F" w:rsidP="009D4C7F">
      <w:pPr>
        <w:spacing w:after="0"/>
        <w:ind w:left="1134" w:firstLine="2268"/>
      </w:pPr>
      <w:r w:rsidRPr="00C139B4">
        <w:t>[ Experimental-Result ]</w:t>
      </w:r>
    </w:p>
    <w:p w14:paraId="0B9A2969" w14:textId="77777777" w:rsidR="00C31AA7" w:rsidRPr="00C139B4" w:rsidRDefault="009D4C7F" w:rsidP="009D4C7F">
      <w:pPr>
        <w:spacing w:after="0"/>
        <w:ind w:left="1134" w:firstLine="2268"/>
      </w:pPr>
      <w:r w:rsidRPr="00C139B4">
        <w:t>[ Error-Diagnostic ]</w:t>
      </w:r>
    </w:p>
    <w:p w14:paraId="152A77F9" w14:textId="34335991" w:rsidR="009D4C7F" w:rsidRPr="00C139B4" w:rsidRDefault="009D4C7F" w:rsidP="009D4C7F">
      <w:pPr>
        <w:spacing w:after="0"/>
        <w:ind w:left="1134" w:firstLine="2268"/>
      </w:pPr>
      <w:r w:rsidRPr="00C139B4">
        <w:t>{ Auth-Session-State }</w:t>
      </w:r>
    </w:p>
    <w:p w14:paraId="19493F9C" w14:textId="77777777" w:rsidR="009D4C7F" w:rsidRPr="00C139B4" w:rsidRDefault="009D4C7F" w:rsidP="009D4C7F">
      <w:pPr>
        <w:spacing w:after="0"/>
        <w:ind w:left="3124" w:firstLine="284"/>
      </w:pPr>
      <w:bookmarkStart w:id="787" w:name="_PERM_MCCTEMPBM_CRPT53310027___2"/>
      <w:bookmarkEnd w:id="786"/>
      <w:r w:rsidRPr="00C139B4">
        <w:t>{ Origin-Host }</w:t>
      </w:r>
    </w:p>
    <w:p w14:paraId="2A1A0755" w14:textId="77777777" w:rsidR="009D4C7F" w:rsidRPr="00C139B4" w:rsidRDefault="009D4C7F" w:rsidP="009D4C7F">
      <w:pPr>
        <w:spacing w:after="0"/>
        <w:ind w:left="3124" w:firstLine="284"/>
      </w:pPr>
      <w:r w:rsidRPr="00C139B4">
        <w:t>{ Origin-Realm }</w:t>
      </w:r>
    </w:p>
    <w:p w14:paraId="4398228B" w14:textId="77777777" w:rsidR="009D4C7F" w:rsidRPr="00C139B4" w:rsidRDefault="009D4C7F" w:rsidP="009D4C7F">
      <w:pPr>
        <w:spacing w:after="0"/>
        <w:ind w:left="3124" w:firstLine="284"/>
      </w:pPr>
      <w:r w:rsidRPr="00C139B4">
        <w:t>[ OC-Supported-Features ]</w:t>
      </w:r>
    </w:p>
    <w:p w14:paraId="3E720018" w14:textId="77777777" w:rsidR="009D4C7F" w:rsidRPr="00C139B4" w:rsidRDefault="009D4C7F" w:rsidP="009D4C7F">
      <w:pPr>
        <w:spacing w:after="0"/>
        <w:ind w:left="3124" w:firstLine="284"/>
        <w:rPr>
          <w:lang w:val="en-US"/>
        </w:rPr>
      </w:pPr>
      <w:r w:rsidRPr="00C139B4">
        <w:t>[ OC-OLR ]</w:t>
      </w:r>
    </w:p>
    <w:p w14:paraId="367A6B24" w14:textId="77777777" w:rsidR="009D4C7F" w:rsidRPr="00C139B4" w:rsidRDefault="009D4C7F" w:rsidP="009D4C7F">
      <w:pPr>
        <w:spacing w:after="0"/>
        <w:ind w:left="3124" w:firstLine="284"/>
        <w:rPr>
          <w:lang w:val="en-US"/>
        </w:rPr>
      </w:pPr>
      <w:r w:rsidRPr="00C139B4">
        <w:t>*[ Load ]</w:t>
      </w:r>
    </w:p>
    <w:p w14:paraId="116D166D" w14:textId="77777777" w:rsidR="009D4C7F" w:rsidRPr="00C139B4" w:rsidRDefault="009D4C7F" w:rsidP="009D4C7F">
      <w:pPr>
        <w:spacing w:after="0"/>
        <w:ind w:left="3124" w:firstLine="284"/>
      </w:pPr>
      <w:r w:rsidRPr="00C139B4">
        <w:rPr>
          <w:bCs/>
        </w:rPr>
        <w:t>*[ Supported-Features ]</w:t>
      </w:r>
    </w:p>
    <w:p w14:paraId="21021EFA" w14:textId="77777777" w:rsidR="009D4C7F" w:rsidRPr="00C139B4" w:rsidRDefault="009D4C7F" w:rsidP="009D4C7F">
      <w:pPr>
        <w:spacing w:after="0"/>
        <w:ind w:left="3124" w:firstLine="284"/>
      </w:pPr>
      <w:r w:rsidRPr="00C139B4">
        <w:t>[ ULA-Flags ]</w:t>
      </w:r>
    </w:p>
    <w:p w14:paraId="696B2C51" w14:textId="77777777" w:rsidR="009D4C7F" w:rsidRPr="00C139B4" w:rsidRDefault="009D4C7F" w:rsidP="009D4C7F">
      <w:pPr>
        <w:spacing w:after="0"/>
        <w:ind w:left="3124" w:firstLine="284"/>
        <w:rPr>
          <w:lang w:val="en-US"/>
        </w:rPr>
      </w:pPr>
      <w:r w:rsidRPr="00C139B4">
        <w:t>[ Subscription-Data ]</w:t>
      </w:r>
    </w:p>
    <w:p w14:paraId="4F9014EA" w14:textId="77777777" w:rsidR="009D4C7F" w:rsidRPr="00C139B4" w:rsidRDefault="009D4C7F" w:rsidP="009D4C7F">
      <w:pPr>
        <w:spacing w:after="0"/>
        <w:ind w:left="3124" w:firstLine="284"/>
        <w:rPr>
          <w:lang w:val="en-US"/>
        </w:rPr>
      </w:pPr>
      <w:r w:rsidRPr="00C139B4">
        <w:rPr>
          <w:lang w:val="nb-NO"/>
        </w:rPr>
        <w:t>*[ Reset-ID ]</w:t>
      </w:r>
    </w:p>
    <w:p w14:paraId="657F27A7" w14:textId="77777777" w:rsidR="009D4C7F" w:rsidRPr="00C139B4" w:rsidRDefault="009D4C7F" w:rsidP="009D4C7F">
      <w:pPr>
        <w:spacing w:after="0"/>
        <w:ind w:left="1134" w:firstLine="2268"/>
        <w:rPr>
          <w:lang w:val="en-US"/>
        </w:rPr>
      </w:pPr>
      <w:bookmarkStart w:id="788" w:name="_PERM_MCCTEMPBM_CRPT53310028___2"/>
      <w:bookmarkEnd w:id="787"/>
      <w:r w:rsidRPr="00C139B4">
        <w:rPr>
          <w:lang w:val="en-US"/>
        </w:rPr>
        <w:t>*[ AVP ]</w:t>
      </w:r>
    </w:p>
    <w:p w14:paraId="5A2118EB" w14:textId="77777777" w:rsidR="009D4C7F" w:rsidRPr="00C139B4" w:rsidRDefault="009D4C7F" w:rsidP="009D4C7F">
      <w:pPr>
        <w:spacing w:after="0"/>
        <w:ind w:left="1134" w:firstLine="2268"/>
      </w:pPr>
      <w:r w:rsidRPr="00C139B4">
        <w:t>[ Failed-AVP ]</w:t>
      </w:r>
    </w:p>
    <w:p w14:paraId="42C5D4C0" w14:textId="77777777" w:rsidR="009D4C7F" w:rsidRPr="00C139B4" w:rsidRDefault="009D4C7F" w:rsidP="009D4C7F">
      <w:pPr>
        <w:spacing w:after="0"/>
        <w:ind w:left="1134" w:firstLine="2268"/>
      </w:pPr>
      <w:r w:rsidRPr="00C139B4">
        <w:tab/>
        <w:t>*[ Proxy-Info ]</w:t>
      </w:r>
    </w:p>
    <w:p w14:paraId="3A7F9A60" w14:textId="77777777" w:rsidR="009D4C7F" w:rsidRPr="00C139B4" w:rsidRDefault="009D4C7F" w:rsidP="009D4C7F">
      <w:pPr>
        <w:ind w:left="284" w:firstLine="3118"/>
      </w:pPr>
      <w:bookmarkStart w:id="789" w:name="_PERM_MCCTEMPBM_CRPT53310029___2"/>
      <w:bookmarkEnd w:id="788"/>
      <w:r w:rsidRPr="00C139B4">
        <w:t>*[ Route-Record ]</w:t>
      </w:r>
    </w:p>
    <w:p w14:paraId="4C52196F" w14:textId="77777777" w:rsidR="009D4C7F" w:rsidRPr="00C139B4" w:rsidRDefault="009D4C7F" w:rsidP="00FA6621">
      <w:pPr>
        <w:pStyle w:val="Heading3"/>
      </w:pPr>
      <w:bookmarkStart w:id="790" w:name="_Toc20211948"/>
      <w:bookmarkStart w:id="791" w:name="_Toc27727224"/>
      <w:bookmarkStart w:id="792" w:name="_Toc36041879"/>
      <w:bookmarkStart w:id="793" w:name="_Toc44871302"/>
      <w:bookmarkStart w:id="794" w:name="_Toc44871701"/>
      <w:bookmarkStart w:id="795" w:name="_Toc51861776"/>
      <w:bookmarkStart w:id="796" w:name="_Toc57978181"/>
      <w:bookmarkStart w:id="797" w:name="_Toc170145750"/>
      <w:bookmarkEnd w:id="789"/>
      <w:r w:rsidRPr="00C139B4">
        <w:rPr>
          <w:lang w:val="en-US"/>
        </w:rPr>
        <w:t>7.2.5</w:t>
      </w:r>
      <w:r w:rsidRPr="00C139B4">
        <w:tab/>
        <w:t>Authentication-Information-Request (AIR) Command</w:t>
      </w:r>
      <w:bookmarkEnd w:id="790"/>
      <w:bookmarkEnd w:id="791"/>
      <w:bookmarkEnd w:id="792"/>
      <w:bookmarkEnd w:id="793"/>
      <w:bookmarkEnd w:id="794"/>
      <w:bookmarkEnd w:id="795"/>
      <w:bookmarkEnd w:id="796"/>
      <w:bookmarkEnd w:id="797"/>
    </w:p>
    <w:p w14:paraId="0203C818" w14:textId="77777777" w:rsidR="00C31AA7" w:rsidRPr="00C139B4" w:rsidRDefault="009D4C7F" w:rsidP="009D4C7F">
      <w:r w:rsidRPr="00C139B4">
        <w:t>The Authentication-Information-Request (AIR) command, indicated by the Command-Code field set to 318 and the 'R' bit set in the Command Flags field, is sent from MME or SGSN to HSS.</w:t>
      </w:r>
    </w:p>
    <w:p w14:paraId="0643DC9D" w14:textId="661FE3DC" w:rsidR="009D4C7F" w:rsidRPr="00C139B4" w:rsidRDefault="009D4C7F" w:rsidP="009D4C7F">
      <w:r w:rsidRPr="00C139B4">
        <w:t>Message Format</w:t>
      </w:r>
    </w:p>
    <w:p w14:paraId="74732396" w14:textId="77777777" w:rsidR="009D4C7F" w:rsidRPr="00C139B4" w:rsidRDefault="009D4C7F" w:rsidP="009D4C7F">
      <w:pPr>
        <w:spacing w:after="0"/>
        <w:ind w:left="567" w:firstLine="284"/>
      </w:pPr>
      <w:bookmarkStart w:id="798" w:name="_PERM_MCCTEMPBM_CRPT53310030___2"/>
      <w:r w:rsidRPr="00C139B4">
        <w:t>&lt; Authentication-Information-Request&gt; ::=</w:t>
      </w:r>
      <w:r w:rsidRPr="00C139B4">
        <w:tab/>
        <w:t>&lt; Diameter Header: 318, REQ, PXY, 16777251 &gt;</w:t>
      </w:r>
    </w:p>
    <w:bookmarkEnd w:id="798"/>
    <w:p w14:paraId="0029264F" w14:textId="77777777" w:rsidR="009D4C7F" w:rsidRPr="00C139B4" w:rsidRDefault="009D4C7F" w:rsidP="009D4C7F">
      <w:pPr>
        <w:pStyle w:val="NormalLeft1cm"/>
        <w:ind w:left="1988"/>
      </w:pPr>
      <w:r w:rsidRPr="00C139B4">
        <w:t>&lt; Session-Id &gt;</w:t>
      </w:r>
    </w:p>
    <w:p w14:paraId="1D403CD3" w14:textId="77777777" w:rsidR="00C31AA7" w:rsidRPr="00C139B4" w:rsidRDefault="009D4C7F" w:rsidP="009D4C7F">
      <w:pPr>
        <w:pStyle w:val="NormalLeft1cm"/>
        <w:ind w:left="1988"/>
      </w:pPr>
      <w:r w:rsidRPr="00C139B4">
        <w:t>[ DRMP ]</w:t>
      </w:r>
    </w:p>
    <w:p w14:paraId="73DEFC1F" w14:textId="446A1F41" w:rsidR="009D4C7F" w:rsidRPr="00C139B4" w:rsidRDefault="009D4C7F" w:rsidP="009D4C7F">
      <w:pPr>
        <w:pStyle w:val="NormalLeft1cm"/>
        <w:ind w:left="1988"/>
      </w:pPr>
      <w:r w:rsidRPr="00C139B4">
        <w:t>[ Vendor-Specific-Application-Id ]</w:t>
      </w:r>
    </w:p>
    <w:p w14:paraId="4C7B1D88" w14:textId="77777777" w:rsidR="009D4C7F" w:rsidRPr="00C139B4" w:rsidRDefault="009D4C7F" w:rsidP="009D4C7F">
      <w:pPr>
        <w:pStyle w:val="NormalLeft1cm"/>
        <w:ind w:left="1988"/>
      </w:pPr>
      <w:r w:rsidRPr="00C139B4">
        <w:t>{ Auth-Session-State }</w:t>
      </w:r>
    </w:p>
    <w:p w14:paraId="2A28D661" w14:textId="77777777" w:rsidR="009D4C7F" w:rsidRPr="00C139B4" w:rsidRDefault="009D4C7F" w:rsidP="009D4C7F">
      <w:pPr>
        <w:pStyle w:val="NormalLeft1cm"/>
        <w:ind w:left="1988"/>
      </w:pPr>
      <w:r w:rsidRPr="00C139B4">
        <w:t>{ Origin-Host }</w:t>
      </w:r>
    </w:p>
    <w:p w14:paraId="7BB51742" w14:textId="77777777" w:rsidR="009D4C7F" w:rsidRPr="00C139B4" w:rsidRDefault="009D4C7F" w:rsidP="009D4C7F">
      <w:pPr>
        <w:pStyle w:val="NormalLeft1cm"/>
        <w:ind w:left="1988"/>
      </w:pPr>
      <w:r w:rsidRPr="00C139B4">
        <w:t>{ Origin-Realm }</w:t>
      </w:r>
    </w:p>
    <w:p w14:paraId="6D4A3EE0" w14:textId="77777777" w:rsidR="009D4C7F" w:rsidRPr="00C139B4" w:rsidRDefault="009D4C7F" w:rsidP="009D4C7F">
      <w:pPr>
        <w:pStyle w:val="NormalLeft1cm"/>
        <w:ind w:left="1988"/>
      </w:pPr>
      <w:r w:rsidRPr="00C139B4">
        <w:t>[ Destination-Host ]</w:t>
      </w:r>
    </w:p>
    <w:p w14:paraId="545B19F9" w14:textId="77777777" w:rsidR="009D4C7F" w:rsidRPr="00C139B4" w:rsidRDefault="009D4C7F" w:rsidP="009D4C7F">
      <w:pPr>
        <w:pStyle w:val="NormalLeft1cm"/>
        <w:ind w:left="1988"/>
      </w:pPr>
      <w:r w:rsidRPr="00C139B4">
        <w:t>{ Destination-Realm }</w:t>
      </w:r>
    </w:p>
    <w:p w14:paraId="46005660" w14:textId="77777777" w:rsidR="009D4C7F" w:rsidRPr="00C139B4" w:rsidRDefault="009D4C7F" w:rsidP="009D4C7F">
      <w:pPr>
        <w:pStyle w:val="NormalLeft1cm"/>
        <w:ind w:left="1988"/>
      </w:pPr>
      <w:r w:rsidRPr="00C139B4">
        <w:t>{ User-Name }</w:t>
      </w:r>
    </w:p>
    <w:p w14:paraId="15FE7074" w14:textId="77777777" w:rsidR="009D4C7F" w:rsidRPr="00C139B4" w:rsidRDefault="009D4C7F" w:rsidP="009D4C7F">
      <w:pPr>
        <w:spacing w:after="0"/>
        <w:ind w:left="3972" w:firstLine="284"/>
      </w:pPr>
      <w:bookmarkStart w:id="799" w:name="_PERM_MCCTEMPBM_CRPT53310031___2"/>
      <w:r w:rsidRPr="00C139B4">
        <w:t>[ OC-Supported-Features ]</w:t>
      </w:r>
    </w:p>
    <w:bookmarkEnd w:id="799"/>
    <w:p w14:paraId="5D2CC1DE" w14:textId="77777777" w:rsidR="009D4C7F" w:rsidRPr="00C139B4" w:rsidRDefault="009D4C7F" w:rsidP="009D4C7F">
      <w:pPr>
        <w:pStyle w:val="NormalLeft1cm"/>
        <w:ind w:left="1988"/>
      </w:pPr>
      <w:r w:rsidRPr="00C139B4">
        <w:t>*[Supported-Features]</w:t>
      </w:r>
    </w:p>
    <w:p w14:paraId="1916568A" w14:textId="77777777" w:rsidR="009D4C7F" w:rsidRPr="00C139B4" w:rsidRDefault="009D4C7F" w:rsidP="009D4C7F">
      <w:pPr>
        <w:pStyle w:val="NormalLeft1cm"/>
        <w:ind w:left="1988"/>
      </w:pPr>
      <w:r w:rsidRPr="00C139B4">
        <w:t>[ Requested-EUTRAN-Authentication-Info ]</w:t>
      </w:r>
    </w:p>
    <w:p w14:paraId="0902AD66" w14:textId="77777777" w:rsidR="009D4C7F" w:rsidRPr="00C139B4" w:rsidRDefault="009D4C7F" w:rsidP="009D4C7F">
      <w:pPr>
        <w:pStyle w:val="NormalLeft1cm"/>
        <w:ind w:left="1988"/>
      </w:pPr>
      <w:r w:rsidRPr="00C139B4">
        <w:t>[ Requested-UTRAN-GERAN-Authentication-Info ]</w:t>
      </w:r>
    </w:p>
    <w:p w14:paraId="46C2DD8C" w14:textId="77777777" w:rsidR="009D4C7F" w:rsidRPr="00C139B4" w:rsidRDefault="009D4C7F" w:rsidP="009D4C7F">
      <w:pPr>
        <w:pStyle w:val="NormalLeft1cm"/>
        <w:ind w:left="1988"/>
      </w:pPr>
      <w:r w:rsidRPr="00C139B4">
        <w:t>{ Visited-PLMN-Id }</w:t>
      </w:r>
    </w:p>
    <w:p w14:paraId="3CBA263E" w14:textId="77777777" w:rsidR="009D4C7F" w:rsidRPr="00C139B4" w:rsidRDefault="009D4C7F" w:rsidP="009D4C7F">
      <w:pPr>
        <w:pStyle w:val="NormalLeft1cm"/>
        <w:ind w:left="1988"/>
      </w:pPr>
      <w:r w:rsidRPr="00C139B4">
        <w:t>[ AIR-Flags ]</w:t>
      </w:r>
    </w:p>
    <w:p w14:paraId="4C59DEF5" w14:textId="77777777" w:rsidR="009D4C7F" w:rsidRPr="00C139B4" w:rsidRDefault="009D4C7F" w:rsidP="009D4C7F">
      <w:pPr>
        <w:pStyle w:val="NormalLeft1cm"/>
        <w:ind w:left="1988"/>
      </w:pPr>
      <w:r w:rsidRPr="00C139B4">
        <w:t>*[ AVP ]</w:t>
      </w:r>
    </w:p>
    <w:p w14:paraId="2ECB2CF4" w14:textId="77777777" w:rsidR="009D4C7F" w:rsidRPr="00C139B4" w:rsidRDefault="009D4C7F" w:rsidP="009D4C7F">
      <w:pPr>
        <w:pStyle w:val="NormalLeft1cm"/>
        <w:ind w:left="1988"/>
      </w:pPr>
      <w:r w:rsidRPr="00C139B4">
        <w:t>*[ Proxy-Info ]</w:t>
      </w:r>
    </w:p>
    <w:p w14:paraId="43885F36" w14:textId="77777777" w:rsidR="009D4C7F" w:rsidRPr="00C139B4" w:rsidRDefault="009D4C7F" w:rsidP="009D4C7F">
      <w:pPr>
        <w:pStyle w:val="NormalLeft1cm"/>
        <w:ind w:left="1988"/>
      </w:pPr>
      <w:r w:rsidRPr="00C139B4">
        <w:t>*[ Route-Record ]</w:t>
      </w:r>
    </w:p>
    <w:p w14:paraId="61B97AE6" w14:textId="77777777" w:rsidR="009D4C7F" w:rsidRPr="00C139B4" w:rsidRDefault="009D4C7F" w:rsidP="00FA6621">
      <w:pPr>
        <w:pStyle w:val="Heading3"/>
      </w:pPr>
      <w:bookmarkStart w:id="800" w:name="_Toc20211949"/>
      <w:bookmarkStart w:id="801" w:name="_Toc27727225"/>
      <w:bookmarkStart w:id="802" w:name="_Toc36041880"/>
      <w:bookmarkStart w:id="803" w:name="_Toc44871303"/>
      <w:bookmarkStart w:id="804" w:name="_Toc44871702"/>
      <w:bookmarkStart w:id="805" w:name="_Toc51861777"/>
      <w:bookmarkStart w:id="806" w:name="_Toc57978182"/>
      <w:bookmarkStart w:id="807" w:name="_Toc170145751"/>
      <w:r w:rsidRPr="00C139B4">
        <w:lastRenderedPageBreak/>
        <w:t>7.2.6</w:t>
      </w:r>
      <w:r w:rsidRPr="00C139B4">
        <w:tab/>
        <w:t>Authentication-Information-Answer (AIA) Command</w:t>
      </w:r>
      <w:bookmarkEnd w:id="800"/>
      <w:bookmarkEnd w:id="801"/>
      <w:bookmarkEnd w:id="802"/>
      <w:bookmarkEnd w:id="803"/>
      <w:bookmarkEnd w:id="804"/>
      <w:bookmarkEnd w:id="805"/>
      <w:bookmarkEnd w:id="806"/>
      <w:bookmarkEnd w:id="807"/>
    </w:p>
    <w:p w14:paraId="26754D4A" w14:textId="77777777" w:rsidR="00C31AA7" w:rsidRPr="00C139B4" w:rsidRDefault="009D4C7F" w:rsidP="009D4C7F">
      <w:r w:rsidRPr="00C139B4">
        <w:t>The Authentication-Information-Answer (AIA) command, indicated by the Command-Code field set to318 and the 'R' bit cleared in the Command Flags field, is sent from HSS to MME or SGSN.</w:t>
      </w:r>
    </w:p>
    <w:p w14:paraId="335DF056" w14:textId="7D22CD3F" w:rsidR="009D4C7F" w:rsidRPr="00C139B4" w:rsidRDefault="009D4C7F" w:rsidP="009D4C7F">
      <w:r w:rsidRPr="00C139B4">
        <w:t>Message Format</w:t>
      </w:r>
    </w:p>
    <w:p w14:paraId="35D9DB53" w14:textId="77777777" w:rsidR="009D4C7F" w:rsidRPr="00C139B4" w:rsidRDefault="009D4C7F" w:rsidP="009D4C7F">
      <w:pPr>
        <w:spacing w:after="0"/>
        <w:ind w:left="567" w:firstLine="284"/>
      </w:pPr>
      <w:bookmarkStart w:id="808" w:name="_PERM_MCCTEMPBM_CRPT53310032___2"/>
      <w:r w:rsidRPr="00C139B4">
        <w:t>&lt; Authentication-Information-Answer&gt; ::=</w:t>
      </w:r>
      <w:r w:rsidRPr="00C139B4">
        <w:tab/>
        <w:t>&lt; Diameter Header: 318, PXY, 16777251 &gt;</w:t>
      </w:r>
    </w:p>
    <w:bookmarkEnd w:id="808"/>
    <w:p w14:paraId="01BFCEF5" w14:textId="77777777" w:rsidR="009D4C7F" w:rsidRPr="00C139B4" w:rsidRDefault="009D4C7F" w:rsidP="009D4C7F">
      <w:pPr>
        <w:pStyle w:val="NormalLeft1cm"/>
        <w:ind w:left="1988"/>
      </w:pPr>
      <w:r w:rsidRPr="00C139B4">
        <w:t>&lt; Session-Id &gt;</w:t>
      </w:r>
    </w:p>
    <w:p w14:paraId="36732B47" w14:textId="77777777" w:rsidR="009D4C7F" w:rsidRPr="00C139B4" w:rsidRDefault="009D4C7F" w:rsidP="009D4C7F">
      <w:pPr>
        <w:pStyle w:val="NormalLeft1cm"/>
        <w:ind w:left="1988"/>
      </w:pPr>
      <w:r w:rsidRPr="00C139B4">
        <w:t>[ DRMP ]</w:t>
      </w:r>
    </w:p>
    <w:p w14:paraId="7B5004F4" w14:textId="77777777" w:rsidR="009D4C7F" w:rsidRPr="00C139B4" w:rsidRDefault="009D4C7F" w:rsidP="009D4C7F">
      <w:pPr>
        <w:pStyle w:val="NormalLeft1cm"/>
        <w:ind w:left="1988"/>
      </w:pPr>
      <w:r w:rsidRPr="00C139B4">
        <w:t>[ Vendor-Specific-Application-Id ]</w:t>
      </w:r>
    </w:p>
    <w:p w14:paraId="47DB0465" w14:textId="77777777" w:rsidR="009D4C7F" w:rsidRPr="00C139B4" w:rsidRDefault="009D4C7F" w:rsidP="009D4C7F">
      <w:pPr>
        <w:pStyle w:val="NormalLeft1cm"/>
        <w:ind w:left="1988"/>
      </w:pPr>
      <w:r w:rsidRPr="00C139B4">
        <w:t>[ Result-Code ]</w:t>
      </w:r>
    </w:p>
    <w:p w14:paraId="78AE06E7" w14:textId="77777777" w:rsidR="00C31AA7" w:rsidRPr="00C139B4" w:rsidRDefault="009D4C7F" w:rsidP="009D4C7F">
      <w:pPr>
        <w:pStyle w:val="NormalLeft1cm"/>
        <w:ind w:left="1988"/>
      </w:pPr>
      <w:r w:rsidRPr="00C139B4">
        <w:t>[ Experimental-Result ]</w:t>
      </w:r>
    </w:p>
    <w:p w14:paraId="753BB181" w14:textId="77777777" w:rsidR="00C31AA7" w:rsidRPr="00C139B4" w:rsidRDefault="009D4C7F" w:rsidP="009D4C7F">
      <w:pPr>
        <w:pStyle w:val="NormalLeft1cm"/>
        <w:ind w:left="1988"/>
      </w:pPr>
      <w:r w:rsidRPr="00C139B4">
        <w:t>[ Error-Diagnostic ]</w:t>
      </w:r>
    </w:p>
    <w:p w14:paraId="51C19C7E" w14:textId="0E158F30" w:rsidR="009D4C7F" w:rsidRPr="00C139B4" w:rsidRDefault="009D4C7F" w:rsidP="009D4C7F">
      <w:pPr>
        <w:pStyle w:val="NormalLeft1cm"/>
        <w:ind w:left="1988"/>
      </w:pPr>
      <w:r w:rsidRPr="00C139B4">
        <w:t>{ Auth-Session-State }</w:t>
      </w:r>
    </w:p>
    <w:p w14:paraId="0B9D6F09" w14:textId="77777777" w:rsidR="009D4C7F" w:rsidRPr="00C139B4" w:rsidRDefault="009D4C7F" w:rsidP="009D4C7F">
      <w:pPr>
        <w:pStyle w:val="NormalLeft1cm"/>
        <w:ind w:left="1988"/>
      </w:pPr>
      <w:r w:rsidRPr="00C139B4">
        <w:t>{ Origin-Host }</w:t>
      </w:r>
    </w:p>
    <w:p w14:paraId="31B956E8" w14:textId="77777777" w:rsidR="009D4C7F" w:rsidRPr="00C139B4" w:rsidRDefault="009D4C7F" w:rsidP="009D4C7F">
      <w:pPr>
        <w:pStyle w:val="NormalLeft1cm"/>
        <w:ind w:left="1988"/>
      </w:pPr>
      <w:r w:rsidRPr="00C139B4">
        <w:t>{ Origin-Realm }</w:t>
      </w:r>
    </w:p>
    <w:p w14:paraId="2E47C352" w14:textId="77777777" w:rsidR="009D4C7F" w:rsidRPr="00C139B4" w:rsidRDefault="009D4C7F" w:rsidP="009D4C7F">
      <w:pPr>
        <w:spacing w:after="0"/>
        <w:ind w:left="3972" w:firstLine="284"/>
      </w:pPr>
      <w:bookmarkStart w:id="809" w:name="_PERM_MCCTEMPBM_CRPT53310033___2"/>
      <w:r w:rsidRPr="00C139B4">
        <w:t>[ OC-Supported-Features ]</w:t>
      </w:r>
    </w:p>
    <w:p w14:paraId="121CEDBE" w14:textId="77777777" w:rsidR="009D4C7F" w:rsidRPr="00C139B4" w:rsidRDefault="009D4C7F" w:rsidP="009D4C7F">
      <w:pPr>
        <w:spacing w:after="0"/>
        <w:ind w:left="3972" w:firstLine="284"/>
      </w:pPr>
      <w:r w:rsidRPr="00C139B4">
        <w:t>[ OC-OLR ]</w:t>
      </w:r>
    </w:p>
    <w:p w14:paraId="7AD95A67" w14:textId="77777777" w:rsidR="009D4C7F" w:rsidRPr="00C139B4" w:rsidRDefault="009D4C7F" w:rsidP="009D4C7F">
      <w:pPr>
        <w:spacing w:after="0"/>
        <w:ind w:left="3972" w:firstLine="284"/>
        <w:rPr>
          <w:lang w:val="en-US"/>
        </w:rPr>
      </w:pPr>
      <w:r w:rsidRPr="00C139B4">
        <w:t>*[ Load ]</w:t>
      </w:r>
    </w:p>
    <w:bookmarkEnd w:id="809"/>
    <w:p w14:paraId="7F6E0D16" w14:textId="77777777" w:rsidR="009D4C7F" w:rsidRPr="00C139B4" w:rsidRDefault="009D4C7F" w:rsidP="009D4C7F">
      <w:pPr>
        <w:pStyle w:val="NormalLeft1cm"/>
        <w:ind w:left="1988"/>
      </w:pPr>
      <w:r w:rsidRPr="00C139B4">
        <w:t>*[Supported-Features]</w:t>
      </w:r>
    </w:p>
    <w:p w14:paraId="3BF905F2" w14:textId="77777777" w:rsidR="009D4C7F" w:rsidRPr="00C139B4" w:rsidRDefault="009D4C7F" w:rsidP="009D4C7F">
      <w:pPr>
        <w:pStyle w:val="NormalLeft1cm"/>
        <w:ind w:left="1988"/>
      </w:pPr>
      <w:r w:rsidRPr="00C139B4">
        <w:t>[ Authentication-Info ]</w:t>
      </w:r>
    </w:p>
    <w:p w14:paraId="5B65DF9E" w14:textId="77777777" w:rsidR="009D4C7F" w:rsidRPr="00C139B4" w:rsidRDefault="009D4C7F" w:rsidP="009D4C7F">
      <w:pPr>
        <w:pStyle w:val="NormalLeft1cm"/>
        <w:ind w:left="1988"/>
      </w:pPr>
      <w:r w:rsidRPr="00C139B4">
        <w:t>[ UE-Usage-Type ]</w:t>
      </w:r>
    </w:p>
    <w:p w14:paraId="6E408DE8" w14:textId="77777777" w:rsidR="009D4C7F" w:rsidRPr="00C139B4" w:rsidRDefault="009D4C7F" w:rsidP="009D4C7F">
      <w:pPr>
        <w:pStyle w:val="NormalLeft1cm"/>
        <w:ind w:left="1988"/>
      </w:pPr>
      <w:r w:rsidRPr="00C139B4">
        <w:t>*[ AVP ]</w:t>
      </w:r>
    </w:p>
    <w:p w14:paraId="3D90F17F" w14:textId="77777777" w:rsidR="009D4C7F" w:rsidRPr="00C139B4" w:rsidRDefault="009D4C7F" w:rsidP="009D4C7F">
      <w:pPr>
        <w:pStyle w:val="NormalLeft1cm"/>
        <w:ind w:left="1988"/>
      </w:pPr>
      <w:r w:rsidRPr="00C139B4">
        <w:t>[ Failed-AVP ]</w:t>
      </w:r>
    </w:p>
    <w:p w14:paraId="7C8D647B" w14:textId="77777777" w:rsidR="009D4C7F" w:rsidRPr="00C139B4" w:rsidRDefault="009D4C7F" w:rsidP="009D4C7F">
      <w:pPr>
        <w:pStyle w:val="NormalLeft1cm"/>
        <w:ind w:left="1988"/>
      </w:pPr>
      <w:r w:rsidRPr="00C139B4">
        <w:t>*[ Proxy-Info ]</w:t>
      </w:r>
    </w:p>
    <w:p w14:paraId="5754D099" w14:textId="77777777" w:rsidR="009D4C7F" w:rsidRPr="00C139B4" w:rsidRDefault="009D4C7F" w:rsidP="009D4C7F">
      <w:pPr>
        <w:pStyle w:val="NormalLeft1cm"/>
        <w:ind w:left="1988"/>
      </w:pPr>
      <w:r w:rsidRPr="00C139B4">
        <w:t>*[ Route-Record ]</w:t>
      </w:r>
    </w:p>
    <w:p w14:paraId="6BD3589E" w14:textId="77777777" w:rsidR="009D4C7F" w:rsidRPr="00C139B4" w:rsidRDefault="009D4C7F" w:rsidP="009D4C7F"/>
    <w:p w14:paraId="25FB99D7" w14:textId="77777777" w:rsidR="009D4C7F" w:rsidRPr="00C139B4" w:rsidRDefault="009D4C7F" w:rsidP="00FA6621">
      <w:pPr>
        <w:pStyle w:val="Heading3"/>
        <w:rPr>
          <w:lang w:val="en-US"/>
        </w:rPr>
      </w:pPr>
      <w:bookmarkStart w:id="810" w:name="_Toc20211950"/>
      <w:bookmarkStart w:id="811" w:name="_Toc27727226"/>
      <w:bookmarkStart w:id="812" w:name="_Toc36041881"/>
      <w:bookmarkStart w:id="813" w:name="_Toc44871304"/>
      <w:bookmarkStart w:id="814" w:name="_Toc44871703"/>
      <w:bookmarkStart w:id="815" w:name="_Toc51861778"/>
      <w:bookmarkStart w:id="816" w:name="_Toc57978183"/>
      <w:bookmarkStart w:id="817" w:name="_Toc170145752"/>
      <w:r w:rsidRPr="00C139B4">
        <w:rPr>
          <w:lang w:val="en-US"/>
        </w:rPr>
        <w:t>7.2.7</w:t>
      </w:r>
      <w:r w:rsidRPr="00C139B4">
        <w:rPr>
          <w:lang w:val="en-US"/>
        </w:rPr>
        <w:tab/>
        <w:t>Cancel-Location-Request (CLR) Command</w:t>
      </w:r>
      <w:bookmarkEnd w:id="810"/>
      <w:bookmarkEnd w:id="811"/>
      <w:bookmarkEnd w:id="812"/>
      <w:bookmarkEnd w:id="813"/>
      <w:bookmarkEnd w:id="814"/>
      <w:bookmarkEnd w:id="815"/>
      <w:bookmarkEnd w:id="816"/>
      <w:bookmarkEnd w:id="817"/>
    </w:p>
    <w:p w14:paraId="126124E1" w14:textId="77777777" w:rsidR="00C31AA7" w:rsidRPr="00C139B4" w:rsidRDefault="009D4C7F" w:rsidP="009D4C7F">
      <w:r w:rsidRPr="00C139B4">
        <w:t>The Cancel-Location-Request (CLR) command, indicated by the Command-Code field set to 317 and the 'R' bit set in the Command Flags field, is sent from HSS to MME or SGSN.</w:t>
      </w:r>
    </w:p>
    <w:p w14:paraId="606913B2" w14:textId="33D08489" w:rsidR="009D4C7F" w:rsidRPr="00C139B4" w:rsidRDefault="009D4C7F" w:rsidP="009D4C7F">
      <w:r w:rsidRPr="00C139B4">
        <w:t>Message Format</w:t>
      </w:r>
    </w:p>
    <w:p w14:paraId="3A256B8E" w14:textId="77777777" w:rsidR="009D4C7F" w:rsidRPr="00C139B4" w:rsidRDefault="009D4C7F" w:rsidP="009D4C7F">
      <w:pPr>
        <w:pStyle w:val="NormalLeft1cm"/>
        <w:ind w:firstLine="0"/>
      </w:pPr>
      <w:r w:rsidRPr="00C139B4">
        <w:t>&lt; Cancel-Location-Request&gt; ::=</w:t>
      </w:r>
      <w:r w:rsidRPr="00C139B4">
        <w:tab/>
        <w:t>&lt; Diameter Header: 317, REQ, PXY, 16777251 &gt;</w:t>
      </w:r>
    </w:p>
    <w:p w14:paraId="489C02E6" w14:textId="77777777" w:rsidR="009D4C7F" w:rsidRPr="00C139B4" w:rsidRDefault="009D4C7F" w:rsidP="009D4C7F">
      <w:pPr>
        <w:pStyle w:val="NormalLeft1cm"/>
        <w:ind w:left="1420"/>
      </w:pPr>
      <w:r w:rsidRPr="00C139B4">
        <w:t>&lt; Session-Id &gt;</w:t>
      </w:r>
    </w:p>
    <w:p w14:paraId="24280301" w14:textId="77777777" w:rsidR="009D4C7F" w:rsidRPr="00C139B4" w:rsidRDefault="009D4C7F" w:rsidP="009D4C7F">
      <w:pPr>
        <w:pStyle w:val="NormalLeft1cm"/>
        <w:ind w:left="1420"/>
      </w:pPr>
      <w:r w:rsidRPr="00C139B4">
        <w:t>[ DRMP ]</w:t>
      </w:r>
    </w:p>
    <w:p w14:paraId="2E0801D9" w14:textId="77777777" w:rsidR="009D4C7F" w:rsidRPr="00C139B4" w:rsidRDefault="009D4C7F" w:rsidP="009D4C7F">
      <w:pPr>
        <w:pStyle w:val="NormalLeft1cm"/>
        <w:ind w:left="1420"/>
      </w:pPr>
      <w:r w:rsidRPr="00C139B4">
        <w:t>[ Vendor-Specific-Application-Id ]</w:t>
      </w:r>
    </w:p>
    <w:p w14:paraId="043BBC6D" w14:textId="77777777" w:rsidR="009D4C7F" w:rsidRPr="00C139B4" w:rsidRDefault="009D4C7F" w:rsidP="009D4C7F">
      <w:pPr>
        <w:pStyle w:val="NormalLeft1cm"/>
        <w:ind w:left="1420"/>
      </w:pPr>
      <w:r w:rsidRPr="00C139B4">
        <w:t>{ Auth-Session-State }</w:t>
      </w:r>
    </w:p>
    <w:p w14:paraId="02B845DE" w14:textId="77777777" w:rsidR="009D4C7F" w:rsidRPr="00C139B4" w:rsidRDefault="009D4C7F" w:rsidP="009D4C7F">
      <w:pPr>
        <w:pStyle w:val="NormalLeft1cm"/>
        <w:ind w:left="1420"/>
      </w:pPr>
      <w:r w:rsidRPr="00C139B4">
        <w:t>{ Origin-Host }</w:t>
      </w:r>
    </w:p>
    <w:p w14:paraId="725D05D3" w14:textId="77777777" w:rsidR="009D4C7F" w:rsidRPr="00C139B4" w:rsidRDefault="009D4C7F" w:rsidP="009D4C7F">
      <w:pPr>
        <w:pStyle w:val="NormalLeft1cm"/>
        <w:ind w:left="1420"/>
      </w:pPr>
      <w:r w:rsidRPr="00C139B4">
        <w:t>{ Origin-Realm }</w:t>
      </w:r>
    </w:p>
    <w:p w14:paraId="75B567FD" w14:textId="77777777" w:rsidR="009D4C7F" w:rsidRPr="00C139B4" w:rsidRDefault="009D4C7F" w:rsidP="009D4C7F">
      <w:pPr>
        <w:pStyle w:val="NormalLeft1cm"/>
        <w:ind w:left="1420"/>
      </w:pPr>
      <w:r w:rsidRPr="00C139B4">
        <w:t>{ Destination-Host }</w:t>
      </w:r>
    </w:p>
    <w:p w14:paraId="4B633AE3" w14:textId="77777777" w:rsidR="009D4C7F" w:rsidRPr="00C139B4" w:rsidRDefault="009D4C7F" w:rsidP="009D4C7F">
      <w:pPr>
        <w:pStyle w:val="NormalLeft1cm"/>
        <w:ind w:left="1420"/>
      </w:pPr>
      <w:r w:rsidRPr="00C139B4">
        <w:t>{ Destination-Realm }</w:t>
      </w:r>
    </w:p>
    <w:p w14:paraId="38D6F88C" w14:textId="77777777" w:rsidR="009D4C7F" w:rsidRPr="00C139B4" w:rsidRDefault="009D4C7F" w:rsidP="009D4C7F">
      <w:pPr>
        <w:pStyle w:val="NormalLeft1cm"/>
        <w:ind w:left="1420"/>
      </w:pPr>
      <w:r w:rsidRPr="00C139B4">
        <w:t>{ User-Name }</w:t>
      </w:r>
    </w:p>
    <w:p w14:paraId="2A09E3C9" w14:textId="77777777" w:rsidR="009D4C7F" w:rsidRPr="00C139B4" w:rsidRDefault="009D4C7F" w:rsidP="009D4C7F">
      <w:pPr>
        <w:pStyle w:val="NormalLeft1cm"/>
        <w:ind w:left="1420"/>
      </w:pPr>
      <w:r w:rsidRPr="00C139B4">
        <w:t>*[Supported-Features ]</w:t>
      </w:r>
    </w:p>
    <w:p w14:paraId="58745016" w14:textId="77777777" w:rsidR="009D4C7F" w:rsidRPr="00F568B6" w:rsidRDefault="009D4C7F" w:rsidP="009D4C7F">
      <w:pPr>
        <w:pStyle w:val="NormalLeft1cm"/>
        <w:ind w:left="1420"/>
        <w:rPr>
          <w:lang w:val="en-US" w:eastAsia="zh-CN"/>
        </w:rPr>
      </w:pPr>
      <w:r w:rsidRPr="00F568B6">
        <w:rPr>
          <w:lang w:val="en-US"/>
        </w:rPr>
        <w:t>{ Cancellation-Type }</w:t>
      </w:r>
    </w:p>
    <w:p w14:paraId="0131536F" w14:textId="77777777" w:rsidR="009D4C7F" w:rsidRPr="00C139B4" w:rsidRDefault="009D4C7F" w:rsidP="009D4C7F">
      <w:pPr>
        <w:pStyle w:val="NormalLeft1cm"/>
        <w:ind w:left="1420"/>
        <w:rPr>
          <w:lang w:val="sv-SE"/>
        </w:rPr>
      </w:pPr>
      <w:r w:rsidRPr="00C139B4">
        <w:rPr>
          <w:rFonts w:hint="eastAsia"/>
          <w:lang w:val="sv-SE" w:eastAsia="zh-CN"/>
        </w:rPr>
        <w:t>[ CLR-Flags ]</w:t>
      </w:r>
    </w:p>
    <w:p w14:paraId="5C5A6AF7" w14:textId="77777777" w:rsidR="009D4C7F" w:rsidRPr="00C139B4" w:rsidRDefault="009D4C7F" w:rsidP="009D4C7F">
      <w:pPr>
        <w:pStyle w:val="NormalLeft1cm"/>
        <w:ind w:left="1420"/>
        <w:rPr>
          <w:lang w:val="sv-SE"/>
        </w:rPr>
      </w:pPr>
      <w:r w:rsidRPr="00C139B4">
        <w:rPr>
          <w:lang w:val="sv-SE"/>
        </w:rPr>
        <w:t>*[ AVP ]</w:t>
      </w:r>
    </w:p>
    <w:p w14:paraId="13C674EE" w14:textId="77777777" w:rsidR="009D4C7F" w:rsidRPr="00F568B6" w:rsidRDefault="009D4C7F" w:rsidP="009D4C7F">
      <w:pPr>
        <w:pStyle w:val="NormalLeft1cm"/>
        <w:ind w:left="1420"/>
        <w:rPr>
          <w:lang w:val="sv-SE"/>
        </w:rPr>
      </w:pPr>
      <w:r w:rsidRPr="00F568B6">
        <w:rPr>
          <w:lang w:val="sv-SE"/>
        </w:rPr>
        <w:t>*[ Proxy-Info ]</w:t>
      </w:r>
    </w:p>
    <w:p w14:paraId="3F807C51" w14:textId="77777777" w:rsidR="009D4C7F" w:rsidRPr="00C139B4" w:rsidRDefault="009D4C7F" w:rsidP="009D4C7F">
      <w:pPr>
        <w:pStyle w:val="NormalLeft1cm"/>
        <w:ind w:left="1420"/>
      </w:pPr>
      <w:r w:rsidRPr="00C139B4">
        <w:t>*[ Route-Record ]</w:t>
      </w:r>
    </w:p>
    <w:p w14:paraId="3F2E0F8F" w14:textId="77777777" w:rsidR="009D4C7F" w:rsidRPr="00C139B4" w:rsidRDefault="009D4C7F" w:rsidP="00FA6621">
      <w:pPr>
        <w:pStyle w:val="Heading3"/>
      </w:pPr>
      <w:bookmarkStart w:id="818" w:name="_Toc20211951"/>
      <w:bookmarkStart w:id="819" w:name="_Toc27727227"/>
      <w:bookmarkStart w:id="820" w:name="_Toc36041882"/>
      <w:bookmarkStart w:id="821" w:name="_Toc44871305"/>
      <w:bookmarkStart w:id="822" w:name="_Toc44871704"/>
      <w:bookmarkStart w:id="823" w:name="_Toc51861779"/>
      <w:bookmarkStart w:id="824" w:name="_Toc57978184"/>
      <w:bookmarkStart w:id="825" w:name="_Toc170145753"/>
      <w:r w:rsidRPr="00C139B4">
        <w:t>7.2.8</w:t>
      </w:r>
      <w:r w:rsidRPr="00C139B4">
        <w:tab/>
        <w:t>Cancel-Location-Answer (CLA) Command</w:t>
      </w:r>
      <w:bookmarkEnd w:id="818"/>
      <w:bookmarkEnd w:id="819"/>
      <w:bookmarkEnd w:id="820"/>
      <w:bookmarkEnd w:id="821"/>
      <w:bookmarkEnd w:id="822"/>
      <w:bookmarkEnd w:id="823"/>
      <w:bookmarkEnd w:id="824"/>
      <w:bookmarkEnd w:id="825"/>
    </w:p>
    <w:p w14:paraId="1521EE13" w14:textId="77777777" w:rsidR="00C31AA7" w:rsidRPr="00C139B4" w:rsidRDefault="009D4C7F" w:rsidP="009D4C7F">
      <w:r w:rsidRPr="00C139B4">
        <w:t>The Cancel-Location-Answer (CLA) command, indicated by the Command-Code field set to 317 and the 'R' bit cleared in the Command Flags field, is sent from MME or SGSN</w:t>
      </w:r>
      <w:r w:rsidRPr="00C139B4" w:rsidDel="0061555F">
        <w:t xml:space="preserve"> </w:t>
      </w:r>
      <w:r w:rsidRPr="00C139B4">
        <w:t>to HSS.</w:t>
      </w:r>
    </w:p>
    <w:p w14:paraId="5AA7C614" w14:textId="51B706CC" w:rsidR="009D4C7F" w:rsidRPr="00C139B4" w:rsidRDefault="009D4C7F" w:rsidP="009D4C7F">
      <w:r w:rsidRPr="00C139B4">
        <w:t>Message Format</w:t>
      </w:r>
    </w:p>
    <w:p w14:paraId="7166DAF5" w14:textId="77777777" w:rsidR="009D4C7F" w:rsidRPr="00C139B4" w:rsidRDefault="009D4C7F" w:rsidP="009D4C7F">
      <w:pPr>
        <w:spacing w:after="0"/>
        <w:ind w:left="567" w:firstLine="284"/>
      </w:pPr>
      <w:bookmarkStart w:id="826" w:name="_PERM_MCCTEMPBM_CRPT53310034___2"/>
      <w:r w:rsidRPr="00C139B4">
        <w:t>&lt; Cancel-Location-Answer&gt; ::=</w:t>
      </w:r>
      <w:r w:rsidRPr="00C139B4">
        <w:tab/>
        <w:t>&lt; Diameter Header: 317, PXY, 16777251 &gt;</w:t>
      </w:r>
    </w:p>
    <w:bookmarkEnd w:id="826"/>
    <w:p w14:paraId="11EAE636" w14:textId="77777777" w:rsidR="009D4C7F" w:rsidRPr="00C139B4" w:rsidRDefault="009D4C7F" w:rsidP="009D4C7F">
      <w:pPr>
        <w:pStyle w:val="NormalLeft1cm"/>
      </w:pPr>
      <w:r w:rsidRPr="00C139B4">
        <w:t>&lt; Session-Id &gt;</w:t>
      </w:r>
    </w:p>
    <w:p w14:paraId="2D258B76" w14:textId="77777777" w:rsidR="00C31AA7" w:rsidRPr="00C139B4" w:rsidRDefault="009D4C7F" w:rsidP="009D4C7F">
      <w:pPr>
        <w:pStyle w:val="NormalLeft1cm"/>
      </w:pPr>
      <w:r w:rsidRPr="00C139B4">
        <w:t>[ DRMP ]</w:t>
      </w:r>
    </w:p>
    <w:p w14:paraId="21FF1CBC" w14:textId="1463E9AA" w:rsidR="009D4C7F" w:rsidRPr="00C139B4" w:rsidRDefault="009D4C7F" w:rsidP="009D4C7F">
      <w:pPr>
        <w:pStyle w:val="NormalLeft1cm"/>
      </w:pPr>
      <w:r w:rsidRPr="00C139B4">
        <w:lastRenderedPageBreak/>
        <w:t>[ Vendor-Specific-Application-Id ]</w:t>
      </w:r>
    </w:p>
    <w:p w14:paraId="52FE1390" w14:textId="77777777" w:rsidR="009D4C7F" w:rsidRPr="00C139B4" w:rsidRDefault="009D4C7F" w:rsidP="009D4C7F">
      <w:pPr>
        <w:pStyle w:val="NormalLeft1cm"/>
      </w:pPr>
      <w:r w:rsidRPr="00C139B4">
        <w:t>*[ Supported-Features ]</w:t>
      </w:r>
    </w:p>
    <w:p w14:paraId="78416F26" w14:textId="77777777" w:rsidR="009D4C7F" w:rsidRPr="00C139B4" w:rsidRDefault="009D4C7F" w:rsidP="009D4C7F">
      <w:pPr>
        <w:pStyle w:val="NormalLeft1cm"/>
      </w:pPr>
      <w:r w:rsidRPr="00C139B4">
        <w:t>[ Result-Code ]</w:t>
      </w:r>
    </w:p>
    <w:p w14:paraId="0DCC28D4" w14:textId="77777777" w:rsidR="00C31AA7" w:rsidRPr="00C139B4" w:rsidRDefault="009D4C7F" w:rsidP="009D4C7F">
      <w:pPr>
        <w:pStyle w:val="NormalLeft1cm"/>
      </w:pPr>
      <w:r w:rsidRPr="00C139B4">
        <w:t>[ Experimental-Result ]</w:t>
      </w:r>
    </w:p>
    <w:p w14:paraId="4188BBA1" w14:textId="6C47117F" w:rsidR="009D4C7F" w:rsidRPr="00C139B4" w:rsidRDefault="009D4C7F" w:rsidP="009D4C7F">
      <w:pPr>
        <w:pStyle w:val="NormalLeft1cm"/>
      </w:pPr>
      <w:r w:rsidRPr="00C139B4">
        <w:t>{ Auth-Session-State }</w:t>
      </w:r>
    </w:p>
    <w:p w14:paraId="3592F398" w14:textId="77777777" w:rsidR="009D4C7F" w:rsidRPr="00C139B4" w:rsidRDefault="009D4C7F" w:rsidP="009D4C7F">
      <w:pPr>
        <w:pStyle w:val="NormalLeft1cm"/>
      </w:pPr>
      <w:r w:rsidRPr="00C139B4">
        <w:t>{ Origin-Host }</w:t>
      </w:r>
    </w:p>
    <w:p w14:paraId="6197E6EF" w14:textId="77777777" w:rsidR="009D4C7F" w:rsidRPr="00C139B4" w:rsidRDefault="009D4C7F" w:rsidP="009D4C7F">
      <w:pPr>
        <w:pStyle w:val="NormalLeft1cm"/>
      </w:pPr>
      <w:r w:rsidRPr="00C139B4">
        <w:t>{ Origin-Realm }</w:t>
      </w:r>
    </w:p>
    <w:p w14:paraId="1B833B10" w14:textId="77777777" w:rsidR="009D4C7F" w:rsidRPr="00C139B4" w:rsidRDefault="009D4C7F" w:rsidP="009D4C7F">
      <w:pPr>
        <w:pStyle w:val="NormalLeft1cm"/>
      </w:pPr>
      <w:r w:rsidRPr="00C139B4">
        <w:t>*[ AVP ]</w:t>
      </w:r>
    </w:p>
    <w:p w14:paraId="147D9F4B" w14:textId="77777777" w:rsidR="009D4C7F" w:rsidRPr="00C139B4" w:rsidRDefault="009D4C7F" w:rsidP="009D4C7F">
      <w:pPr>
        <w:pStyle w:val="NormalLeft1cm"/>
      </w:pPr>
      <w:r w:rsidRPr="00C139B4">
        <w:t>[ Failed-AVP ]</w:t>
      </w:r>
    </w:p>
    <w:p w14:paraId="3254C8DA" w14:textId="77777777" w:rsidR="009D4C7F" w:rsidRPr="00C139B4" w:rsidRDefault="009D4C7F" w:rsidP="009D4C7F">
      <w:pPr>
        <w:pStyle w:val="NormalLeft1cm"/>
      </w:pPr>
      <w:r w:rsidRPr="00C139B4">
        <w:t>*[ Proxy-Info ]</w:t>
      </w:r>
    </w:p>
    <w:p w14:paraId="79AA2D68" w14:textId="77777777" w:rsidR="009D4C7F" w:rsidRPr="00C139B4" w:rsidRDefault="009D4C7F" w:rsidP="009D4C7F">
      <w:pPr>
        <w:pStyle w:val="NormalLeft1cm"/>
      </w:pPr>
      <w:r w:rsidRPr="00C139B4">
        <w:t>*[ Route-Record ]</w:t>
      </w:r>
    </w:p>
    <w:p w14:paraId="109CE34C" w14:textId="77777777" w:rsidR="009D4C7F" w:rsidRPr="00C139B4" w:rsidRDefault="009D4C7F" w:rsidP="00FA6621">
      <w:pPr>
        <w:pStyle w:val="Heading3"/>
      </w:pPr>
      <w:bookmarkStart w:id="827" w:name="_Toc20211952"/>
      <w:bookmarkStart w:id="828" w:name="_Toc27727228"/>
      <w:bookmarkStart w:id="829" w:name="_Toc36041883"/>
      <w:bookmarkStart w:id="830" w:name="_Toc44871306"/>
      <w:bookmarkStart w:id="831" w:name="_Toc44871705"/>
      <w:bookmarkStart w:id="832" w:name="_Toc51861780"/>
      <w:bookmarkStart w:id="833" w:name="_Toc57978185"/>
      <w:bookmarkStart w:id="834" w:name="_Toc170145754"/>
      <w:r w:rsidRPr="00C139B4">
        <w:t>7.2.9</w:t>
      </w:r>
      <w:r w:rsidRPr="00C139B4">
        <w:tab/>
        <w:t>Insert-Subscriber-Data-Request (IDR) Command</w:t>
      </w:r>
      <w:bookmarkEnd w:id="827"/>
      <w:bookmarkEnd w:id="828"/>
      <w:bookmarkEnd w:id="829"/>
      <w:bookmarkEnd w:id="830"/>
      <w:bookmarkEnd w:id="831"/>
      <w:bookmarkEnd w:id="832"/>
      <w:bookmarkEnd w:id="833"/>
      <w:bookmarkEnd w:id="834"/>
    </w:p>
    <w:p w14:paraId="287AAC09" w14:textId="77777777" w:rsidR="00C31AA7" w:rsidRPr="00C139B4" w:rsidRDefault="009D4C7F" w:rsidP="009D4C7F">
      <w:r w:rsidRPr="00C139B4">
        <w:t>The Insert-Subscriber-Data-Request (IDR) command, indicated by the Command-Code field set to 319 and the 'R' bit set in the Command Flags field, is sent from HSS or CSS  to MME or SGSN.</w:t>
      </w:r>
    </w:p>
    <w:p w14:paraId="449A95A9" w14:textId="0526AA18" w:rsidR="009D4C7F" w:rsidRPr="00C139B4" w:rsidRDefault="009D4C7F" w:rsidP="009D4C7F">
      <w:r w:rsidRPr="00C139B4">
        <w:t>Message Format when used over the S6a or S6d application:</w:t>
      </w:r>
    </w:p>
    <w:p w14:paraId="796C50EE" w14:textId="77777777" w:rsidR="009D4C7F" w:rsidRPr="00C139B4" w:rsidRDefault="009D4C7F" w:rsidP="009D4C7F">
      <w:pPr>
        <w:spacing w:after="0"/>
        <w:ind w:left="567" w:firstLine="284"/>
      </w:pPr>
      <w:bookmarkStart w:id="835" w:name="_PERM_MCCTEMPBM_CRPT53310035___2"/>
      <w:r w:rsidRPr="00C139B4">
        <w:t>&lt; Insert-Subscriber-Data-Request&gt; ::=</w:t>
      </w:r>
      <w:r>
        <w:tab/>
      </w:r>
      <w:r w:rsidRPr="00C139B4">
        <w:t>&lt; Diameter Header: 319, REQ, PXY, 16777251 &gt;</w:t>
      </w:r>
    </w:p>
    <w:bookmarkEnd w:id="835"/>
    <w:p w14:paraId="4B69A0D0" w14:textId="77777777" w:rsidR="009D4C7F" w:rsidRPr="00C139B4" w:rsidRDefault="009D4C7F" w:rsidP="009D4C7F">
      <w:pPr>
        <w:pStyle w:val="NormalLeft1cm"/>
        <w:ind w:left="1704"/>
      </w:pPr>
      <w:r w:rsidRPr="00C139B4">
        <w:t>&lt; Session-Id &gt;</w:t>
      </w:r>
    </w:p>
    <w:p w14:paraId="2E4B2A33" w14:textId="77777777" w:rsidR="009D4C7F" w:rsidRPr="00C139B4" w:rsidRDefault="009D4C7F" w:rsidP="009D4C7F">
      <w:pPr>
        <w:pStyle w:val="NormalLeft1cm"/>
        <w:ind w:left="1704"/>
      </w:pPr>
      <w:r w:rsidRPr="00C139B4">
        <w:t>[ DRMP ]</w:t>
      </w:r>
    </w:p>
    <w:p w14:paraId="149EA9D1" w14:textId="77777777" w:rsidR="009D4C7F" w:rsidRPr="00C139B4" w:rsidRDefault="009D4C7F" w:rsidP="009D4C7F">
      <w:pPr>
        <w:pStyle w:val="NormalLeft1cm"/>
        <w:ind w:left="1704"/>
      </w:pPr>
      <w:r w:rsidRPr="00C139B4">
        <w:t>[ Vendor-Specific-Application-Id ]</w:t>
      </w:r>
    </w:p>
    <w:p w14:paraId="25E56EC0" w14:textId="77777777" w:rsidR="009D4C7F" w:rsidRPr="00C139B4" w:rsidRDefault="009D4C7F" w:rsidP="009D4C7F">
      <w:pPr>
        <w:pStyle w:val="NormalLeft1cm"/>
        <w:ind w:left="1704"/>
      </w:pPr>
      <w:r w:rsidRPr="00C139B4">
        <w:t>{ Auth-Session-State }</w:t>
      </w:r>
    </w:p>
    <w:p w14:paraId="6DD67B96" w14:textId="77777777" w:rsidR="009D4C7F" w:rsidRPr="00C139B4" w:rsidRDefault="009D4C7F" w:rsidP="009D4C7F">
      <w:pPr>
        <w:pStyle w:val="NormalLeft1cm"/>
        <w:ind w:left="1704"/>
      </w:pPr>
      <w:r w:rsidRPr="00C139B4">
        <w:t>{ Origin-Host }</w:t>
      </w:r>
    </w:p>
    <w:p w14:paraId="58502067" w14:textId="77777777" w:rsidR="009D4C7F" w:rsidRPr="00C139B4" w:rsidRDefault="009D4C7F" w:rsidP="009D4C7F">
      <w:pPr>
        <w:pStyle w:val="NormalLeft1cm"/>
        <w:ind w:left="1704"/>
      </w:pPr>
      <w:r w:rsidRPr="00C139B4">
        <w:t>{ Origin-Realm }</w:t>
      </w:r>
    </w:p>
    <w:p w14:paraId="14F7F373" w14:textId="77777777" w:rsidR="009D4C7F" w:rsidRPr="00C139B4" w:rsidRDefault="009D4C7F" w:rsidP="009D4C7F">
      <w:pPr>
        <w:pStyle w:val="NormalLeft1cm"/>
        <w:ind w:left="1704"/>
      </w:pPr>
      <w:r w:rsidRPr="00C139B4">
        <w:t>{ Destination-Host }</w:t>
      </w:r>
    </w:p>
    <w:p w14:paraId="07434910" w14:textId="77777777" w:rsidR="009D4C7F" w:rsidRPr="00C139B4" w:rsidRDefault="009D4C7F" w:rsidP="009D4C7F">
      <w:pPr>
        <w:pStyle w:val="NormalLeft1cm"/>
        <w:ind w:left="1704"/>
      </w:pPr>
      <w:r w:rsidRPr="00C139B4">
        <w:t>{ Destination-Realm }</w:t>
      </w:r>
    </w:p>
    <w:p w14:paraId="3B56ACD3" w14:textId="77777777" w:rsidR="009D4C7F" w:rsidRPr="00C139B4" w:rsidRDefault="009D4C7F" w:rsidP="009D4C7F">
      <w:pPr>
        <w:pStyle w:val="NormalLeft1cm"/>
        <w:ind w:left="1704"/>
      </w:pPr>
      <w:r w:rsidRPr="00C139B4">
        <w:t>{ User</w:t>
      </w:r>
      <w:r w:rsidRPr="00C139B4">
        <w:rPr>
          <w:rFonts w:hint="eastAsia"/>
          <w:lang w:eastAsia="zh-CN"/>
        </w:rPr>
        <w:t>-</w:t>
      </w:r>
      <w:r w:rsidRPr="00C139B4">
        <w:t>Name }</w:t>
      </w:r>
    </w:p>
    <w:p w14:paraId="0730F578" w14:textId="77777777" w:rsidR="009D4C7F" w:rsidRPr="00C139B4" w:rsidRDefault="009D4C7F" w:rsidP="009D4C7F">
      <w:pPr>
        <w:pStyle w:val="NormalLeft1cm"/>
        <w:ind w:left="1704"/>
      </w:pPr>
      <w:r w:rsidRPr="00C139B4">
        <w:t>*[ Supported-Features]</w:t>
      </w:r>
    </w:p>
    <w:p w14:paraId="7C45B5C3" w14:textId="77777777" w:rsidR="009D4C7F" w:rsidRPr="00C139B4" w:rsidRDefault="009D4C7F" w:rsidP="009D4C7F">
      <w:pPr>
        <w:pStyle w:val="NormalLeft1cm"/>
        <w:ind w:left="1704"/>
      </w:pPr>
      <w:r w:rsidRPr="00C139B4">
        <w:t>{ Subscription</w:t>
      </w:r>
      <w:r w:rsidRPr="00C139B4">
        <w:rPr>
          <w:rFonts w:hint="eastAsia"/>
          <w:lang w:eastAsia="zh-CN"/>
        </w:rPr>
        <w:t>-</w:t>
      </w:r>
      <w:r w:rsidRPr="00C139B4">
        <w:t>Data}</w:t>
      </w:r>
    </w:p>
    <w:p w14:paraId="195AEA63" w14:textId="77777777" w:rsidR="009D4C7F" w:rsidRPr="00F568B6" w:rsidRDefault="009D4C7F" w:rsidP="009D4C7F">
      <w:pPr>
        <w:pStyle w:val="NormalLeft1cm"/>
        <w:ind w:left="1704"/>
        <w:rPr>
          <w:lang w:val="sv-SE"/>
        </w:rPr>
      </w:pPr>
      <w:r w:rsidRPr="00F568B6">
        <w:rPr>
          <w:lang w:val="sv-SE"/>
        </w:rPr>
        <w:t>[ IDR- Flags ]</w:t>
      </w:r>
    </w:p>
    <w:p w14:paraId="4FDE84D9" w14:textId="77777777" w:rsidR="009D4C7F" w:rsidRPr="00F568B6" w:rsidRDefault="009D4C7F" w:rsidP="009D4C7F">
      <w:pPr>
        <w:pStyle w:val="NormalLeft1cm"/>
        <w:ind w:left="1704"/>
        <w:rPr>
          <w:lang w:val="sv-SE"/>
        </w:rPr>
      </w:pPr>
      <w:r w:rsidRPr="00F568B6">
        <w:rPr>
          <w:lang w:val="sv-SE"/>
        </w:rPr>
        <w:t>*[ Reset-ID ]</w:t>
      </w:r>
    </w:p>
    <w:p w14:paraId="269B4B1B" w14:textId="77777777" w:rsidR="009D4C7F" w:rsidRPr="00F568B6" w:rsidRDefault="009D4C7F" w:rsidP="009D4C7F">
      <w:pPr>
        <w:pStyle w:val="NormalLeft1cm"/>
        <w:ind w:left="1704"/>
        <w:rPr>
          <w:lang w:val="sv-SE"/>
        </w:rPr>
      </w:pPr>
      <w:r w:rsidRPr="00F568B6">
        <w:rPr>
          <w:lang w:val="sv-SE"/>
        </w:rPr>
        <w:t>*[ AVP ]</w:t>
      </w:r>
    </w:p>
    <w:p w14:paraId="2E9D0F38" w14:textId="77777777" w:rsidR="009D4C7F" w:rsidRPr="00C139B4" w:rsidRDefault="009D4C7F" w:rsidP="009D4C7F">
      <w:pPr>
        <w:pStyle w:val="NormalLeft1cm"/>
        <w:ind w:left="1704"/>
      </w:pPr>
      <w:r w:rsidRPr="00C139B4">
        <w:t>*[ Proxy-Info ]</w:t>
      </w:r>
    </w:p>
    <w:p w14:paraId="5A5DAAF6" w14:textId="77777777" w:rsidR="009D4C7F" w:rsidRPr="00C139B4" w:rsidRDefault="009D4C7F" w:rsidP="009D4C7F">
      <w:pPr>
        <w:pStyle w:val="NormalLeft1cm"/>
        <w:ind w:left="1704"/>
      </w:pPr>
      <w:r w:rsidRPr="00C139B4">
        <w:t>*[ Route-Record ]</w:t>
      </w:r>
    </w:p>
    <w:p w14:paraId="5674947B" w14:textId="77777777" w:rsidR="009D4C7F" w:rsidRPr="00C139B4" w:rsidRDefault="009D4C7F" w:rsidP="009D4C7F">
      <w:pPr>
        <w:pStyle w:val="NormalLeft1cm"/>
        <w:ind w:left="1704"/>
      </w:pPr>
    </w:p>
    <w:p w14:paraId="517108DA" w14:textId="77777777" w:rsidR="009D4C7F" w:rsidRPr="00C139B4" w:rsidRDefault="009D4C7F" w:rsidP="009D4C7F">
      <w:r w:rsidRPr="00C139B4">
        <w:t>Message Format when used over the S7a or S7d application:</w:t>
      </w:r>
    </w:p>
    <w:p w14:paraId="786D68AF" w14:textId="77777777" w:rsidR="009D4C7F" w:rsidRPr="00C139B4" w:rsidRDefault="009D4C7F" w:rsidP="009D4C7F">
      <w:pPr>
        <w:spacing w:after="0"/>
        <w:ind w:left="567" w:firstLine="284"/>
      </w:pPr>
      <w:bookmarkStart w:id="836" w:name="_PERM_MCCTEMPBM_CRPT53310036___2"/>
      <w:r w:rsidRPr="00C139B4">
        <w:t>&lt; Insert-Subscriber-Data-Request&gt; ::=</w:t>
      </w:r>
      <w:r>
        <w:tab/>
      </w:r>
      <w:r w:rsidRPr="00C139B4">
        <w:t>&lt; Diameter Header: 319, REQ, PXY, 16777308 &gt;</w:t>
      </w:r>
    </w:p>
    <w:bookmarkEnd w:id="836"/>
    <w:p w14:paraId="18560B72" w14:textId="77777777" w:rsidR="009D4C7F" w:rsidRPr="00C139B4" w:rsidRDefault="009D4C7F" w:rsidP="009D4C7F">
      <w:pPr>
        <w:pStyle w:val="NormalLeft1cm"/>
        <w:ind w:left="1704"/>
      </w:pPr>
      <w:r w:rsidRPr="00C139B4">
        <w:t>&lt; Session-Id &gt;</w:t>
      </w:r>
    </w:p>
    <w:p w14:paraId="3801D048" w14:textId="77777777" w:rsidR="009D4C7F" w:rsidRPr="00C139B4" w:rsidRDefault="009D4C7F" w:rsidP="009D4C7F">
      <w:pPr>
        <w:pStyle w:val="NormalLeft1cm"/>
        <w:ind w:left="1704"/>
      </w:pPr>
      <w:r w:rsidRPr="00C139B4">
        <w:t>[ DRMP ]</w:t>
      </w:r>
    </w:p>
    <w:p w14:paraId="38A03904" w14:textId="77777777" w:rsidR="009D4C7F" w:rsidRPr="00C139B4" w:rsidRDefault="009D4C7F" w:rsidP="009D4C7F">
      <w:pPr>
        <w:pStyle w:val="NormalLeft1cm"/>
        <w:ind w:left="1704"/>
      </w:pPr>
      <w:r w:rsidRPr="00C139B4">
        <w:t>[ Vendor-Specific-Application-Id ]</w:t>
      </w:r>
    </w:p>
    <w:p w14:paraId="75B826A4" w14:textId="77777777" w:rsidR="009D4C7F" w:rsidRPr="00C139B4" w:rsidRDefault="009D4C7F" w:rsidP="009D4C7F">
      <w:pPr>
        <w:pStyle w:val="NormalLeft1cm"/>
        <w:ind w:left="1704"/>
      </w:pPr>
      <w:r w:rsidRPr="00C139B4">
        <w:t>{ Auth-Session-State }</w:t>
      </w:r>
    </w:p>
    <w:p w14:paraId="34AF59C4" w14:textId="77777777" w:rsidR="009D4C7F" w:rsidRPr="00C139B4" w:rsidRDefault="009D4C7F" w:rsidP="009D4C7F">
      <w:pPr>
        <w:pStyle w:val="NormalLeft1cm"/>
        <w:ind w:left="1704"/>
      </w:pPr>
      <w:r w:rsidRPr="00C139B4">
        <w:t>{ Origin-Host }</w:t>
      </w:r>
    </w:p>
    <w:p w14:paraId="4613752A" w14:textId="77777777" w:rsidR="009D4C7F" w:rsidRPr="00C139B4" w:rsidRDefault="009D4C7F" w:rsidP="009D4C7F">
      <w:pPr>
        <w:pStyle w:val="NormalLeft1cm"/>
        <w:ind w:left="1704"/>
      </w:pPr>
      <w:r w:rsidRPr="00C139B4">
        <w:t>{ Origin-Realm }</w:t>
      </w:r>
    </w:p>
    <w:p w14:paraId="7382B89A" w14:textId="77777777" w:rsidR="009D4C7F" w:rsidRPr="00C139B4" w:rsidRDefault="009D4C7F" w:rsidP="009D4C7F">
      <w:pPr>
        <w:pStyle w:val="NormalLeft1cm"/>
        <w:ind w:left="1704"/>
      </w:pPr>
      <w:r w:rsidRPr="00C139B4">
        <w:t>{ Destination-Host }</w:t>
      </w:r>
    </w:p>
    <w:p w14:paraId="78F0DECF" w14:textId="77777777" w:rsidR="009D4C7F" w:rsidRPr="00C139B4" w:rsidRDefault="009D4C7F" w:rsidP="009D4C7F">
      <w:pPr>
        <w:pStyle w:val="NormalLeft1cm"/>
        <w:ind w:left="1704"/>
      </w:pPr>
      <w:r w:rsidRPr="00C139B4">
        <w:t>{ Destination-Realm }</w:t>
      </w:r>
    </w:p>
    <w:p w14:paraId="4BA09692" w14:textId="77777777" w:rsidR="009D4C7F" w:rsidRPr="00C139B4" w:rsidRDefault="009D4C7F" w:rsidP="009D4C7F">
      <w:pPr>
        <w:pStyle w:val="NormalLeft1cm"/>
        <w:ind w:left="1704"/>
      </w:pPr>
      <w:r w:rsidRPr="00C139B4">
        <w:t>{ User</w:t>
      </w:r>
      <w:r w:rsidRPr="00C139B4">
        <w:rPr>
          <w:rFonts w:hint="eastAsia"/>
          <w:lang w:eastAsia="zh-CN"/>
        </w:rPr>
        <w:t>-</w:t>
      </w:r>
      <w:r w:rsidRPr="00C139B4">
        <w:t>Name }</w:t>
      </w:r>
    </w:p>
    <w:p w14:paraId="6ABD441D" w14:textId="77777777" w:rsidR="009D4C7F" w:rsidRPr="00C139B4" w:rsidRDefault="009D4C7F" w:rsidP="009D4C7F">
      <w:pPr>
        <w:pStyle w:val="NormalLeft1cm"/>
        <w:ind w:left="1704"/>
      </w:pPr>
      <w:r w:rsidRPr="00C139B4">
        <w:t>*[ Supported-Features ]</w:t>
      </w:r>
    </w:p>
    <w:p w14:paraId="79EB0E02" w14:textId="77777777" w:rsidR="009D4C7F" w:rsidRPr="00C139B4" w:rsidRDefault="009D4C7F" w:rsidP="009D4C7F">
      <w:pPr>
        <w:pStyle w:val="NormalLeft1cm"/>
        <w:ind w:left="1704"/>
      </w:pPr>
      <w:r w:rsidRPr="00C139B4">
        <w:t>*{ VPLMN-CSG-Subscription</w:t>
      </w:r>
      <w:r w:rsidRPr="00C139B4">
        <w:rPr>
          <w:rFonts w:hint="eastAsia"/>
        </w:rPr>
        <w:t>-</w:t>
      </w:r>
      <w:r w:rsidRPr="00C139B4">
        <w:t>Data }</w:t>
      </w:r>
    </w:p>
    <w:p w14:paraId="49855E22" w14:textId="77777777" w:rsidR="009D4C7F" w:rsidRPr="00C139B4" w:rsidRDefault="009D4C7F" w:rsidP="009D4C7F">
      <w:pPr>
        <w:pStyle w:val="NormalLeft1cm"/>
        <w:ind w:left="1704"/>
      </w:pPr>
      <w:r w:rsidRPr="00C139B4">
        <w:t>*[ Reset-ID ]</w:t>
      </w:r>
    </w:p>
    <w:p w14:paraId="1C791E7D" w14:textId="77777777" w:rsidR="009D4C7F" w:rsidRPr="00C139B4" w:rsidRDefault="009D4C7F" w:rsidP="009D4C7F">
      <w:pPr>
        <w:pStyle w:val="NormalLeft1cm"/>
        <w:ind w:left="1704"/>
      </w:pPr>
      <w:r w:rsidRPr="00C139B4">
        <w:t>*[ AVP ]</w:t>
      </w:r>
    </w:p>
    <w:p w14:paraId="6D93569B" w14:textId="77777777" w:rsidR="009D4C7F" w:rsidRPr="00C139B4" w:rsidRDefault="009D4C7F" w:rsidP="009D4C7F">
      <w:pPr>
        <w:pStyle w:val="NormalLeft1cm"/>
        <w:ind w:left="1704"/>
      </w:pPr>
      <w:r w:rsidRPr="00C139B4">
        <w:t>*[ Proxy-Info ]</w:t>
      </w:r>
    </w:p>
    <w:p w14:paraId="486E7729" w14:textId="77777777" w:rsidR="009D4C7F" w:rsidRPr="00C139B4" w:rsidRDefault="009D4C7F" w:rsidP="009D4C7F">
      <w:pPr>
        <w:pStyle w:val="NormalLeft1cm"/>
        <w:ind w:left="1704"/>
      </w:pPr>
      <w:r w:rsidRPr="00C139B4">
        <w:t>*[ Route-Record ]</w:t>
      </w:r>
    </w:p>
    <w:p w14:paraId="50DE4DAA" w14:textId="77777777" w:rsidR="009D4C7F" w:rsidRPr="00C139B4" w:rsidRDefault="009D4C7F" w:rsidP="009D4C7F">
      <w:pPr>
        <w:pStyle w:val="NormalLeft1cm"/>
        <w:ind w:left="1704"/>
      </w:pPr>
    </w:p>
    <w:p w14:paraId="7B565091" w14:textId="77777777" w:rsidR="009D4C7F" w:rsidRPr="00C139B4" w:rsidRDefault="009D4C7F" w:rsidP="00FA6621">
      <w:pPr>
        <w:pStyle w:val="Heading3"/>
      </w:pPr>
      <w:bookmarkStart w:id="837" w:name="_Toc20211953"/>
      <w:bookmarkStart w:id="838" w:name="_Toc27727229"/>
      <w:bookmarkStart w:id="839" w:name="_Toc36041884"/>
      <w:bookmarkStart w:id="840" w:name="_Toc44871307"/>
      <w:bookmarkStart w:id="841" w:name="_Toc44871706"/>
      <w:bookmarkStart w:id="842" w:name="_Toc51861781"/>
      <w:bookmarkStart w:id="843" w:name="_Toc57978186"/>
      <w:bookmarkStart w:id="844" w:name="_Toc170145755"/>
      <w:r w:rsidRPr="00C139B4">
        <w:t>7.2.10</w:t>
      </w:r>
      <w:r w:rsidRPr="00C139B4">
        <w:tab/>
        <w:t>Insert-Subscriber-Data-Answer (IDA) Command</w:t>
      </w:r>
      <w:bookmarkEnd w:id="837"/>
      <w:bookmarkEnd w:id="838"/>
      <w:bookmarkEnd w:id="839"/>
      <w:bookmarkEnd w:id="840"/>
      <w:bookmarkEnd w:id="841"/>
      <w:bookmarkEnd w:id="842"/>
      <w:bookmarkEnd w:id="843"/>
      <w:bookmarkEnd w:id="844"/>
    </w:p>
    <w:p w14:paraId="6FD7898F" w14:textId="77777777" w:rsidR="00C31AA7" w:rsidRPr="00C139B4" w:rsidRDefault="009D4C7F" w:rsidP="009D4C7F">
      <w:r w:rsidRPr="00C139B4">
        <w:t>The Insert-Subscriber-Data-Answer (IDA) command, indicated by the Command-Code field set to 319 and the 'R' bit cleared in the Command Flags field, is sent from MME or SGSN to HSS or CSS.</w:t>
      </w:r>
    </w:p>
    <w:p w14:paraId="5ADE9248" w14:textId="3AC52AD6" w:rsidR="009D4C7F" w:rsidRPr="00C139B4" w:rsidRDefault="009D4C7F" w:rsidP="009D4C7F">
      <w:r w:rsidRPr="00C139B4">
        <w:t>Message Format when used over the S6a or S6d application:</w:t>
      </w:r>
    </w:p>
    <w:p w14:paraId="279EBD35" w14:textId="77777777" w:rsidR="009D4C7F" w:rsidRPr="00C139B4" w:rsidRDefault="009D4C7F" w:rsidP="009D4C7F">
      <w:pPr>
        <w:spacing w:after="0"/>
        <w:ind w:left="567" w:firstLine="284"/>
      </w:pPr>
      <w:bookmarkStart w:id="845" w:name="_PERM_MCCTEMPBM_CRPT53310037___2"/>
      <w:r w:rsidRPr="00C139B4">
        <w:lastRenderedPageBreak/>
        <w:t>&lt; Insert-Subscriber-Data-Answer&gt; ::=</w:t>
      </w:r>
      <w:r>
        <w:tab/>
      </w:r>
      <w:r w:rsidRPr="00C139B4">
        <w:t>&lt; Diameter Header: 319, PXY, 16777251 &gt;</w:t>
      </w:r>
    </w:p>
    <w:bookmarkEnd w:id="845"/>
    <w:p w14:paraId="0FCD670F" w14:textId="77777777" w:rsidR="009D4C7F" w:rsidRPr="00C139B4" w:rsidRDefault="009D4C7F" w:rsidP="009D4C7F">
      <w:pPr>
        <w:pStyle w:val="NormalLeft1cm"/>
        <w:ind w:left="1704"/>
      </w:pPr>
      <w:r w:rsidRPr="00C139B4">
        <w:t>&lt; Session-Id &gt;</w:t>
      </w:r>
    </w:p>
    <w:p w14:paraId="55F764E4" w14:textId="77777777" w:rsidR="009D4C7F" w:rsidRPr="00C139B4" w:rsidRDefault="009D4C7F" w:rsidP="009D4C7F">
      <w:pPr>
        <w:pStyle w:val="NormalLeft1cm"/>
        <w:ind w:left="1704"/>
      </w:pPr>
      <w:r w:rsidRPr="00C139B4">
        <w:t>[ DRMP ]</w:t>
      </w:r>
    </w:p>
    <w:p w14:paraId="0EE672BF" w14:textId="77777777" w:rsidR="009D4C7F" w:rsidRPr="00C139B4" w:rsidRDefault="009D4C7F" w:rsidP="009D4C7F">
      <w:pPr>
        <w:pStyle w:val="NormalLeft1cm"/>
        <w:ind w:left="1704"/>
      </w:pPr>
      <w:r w:rsidRPr="00C139B4">
        <w:t>[ Vendor-Specific-Application-Id ]</w:t>
      </w:r>
    </w:p>
    <w:p w14:paraId="39CCBCCA" w14:textId="77777777" w:rsidR="009D4C7F" w:rsidRPr="00C139B4" w:rsidRDefault="009D4C7F" w:rsidP="009D4C7F">
      <w:pPr>
        <w:pStyle w:val="NormalLeft1cm"/>
        <w:ind w:left="1704"/>
      </w:pPr>
      <w:r w:rsidRPr="00C139B4">
        <w:t>*[ Supported-Features ]</w:t>
      </w:r>
    </w:p>
    <w:p w14:paraId="7E735C15" w14:textId="77777777" w:rsidR="009D4C7F" w:rsidRPr="00C139B4" w:rsidRDefault="009D4C7F" w:rsidP="009D4C7F">
      <w:pPr>
        <w:pStyle w:val="NormalLeft1cm"/>
        <w:ind w:left="1704"/>
      </w:pPr>
      <w:r w:rsidRPr="00C139B4">
        <w:t>[ Result-Code ]</w:t>
      </w:r>
    </w:p>
    <w:p w14:paraId="2AA09581" w14:textId="77777777" w:rsidR="009D4C7F" w:rsidRPr="00C139B4" w:rsidRDefault="009D4C7F" w:rsidP="009D4C7F">
      <w:pPr>
        <w:pStyle w:val="NormalLeft1cm"/>
        <w:ind w:left="1704"/>
      </w:pPr>
      <w:r w:rsidRPr="00C139B4">
        <w:t>[ Experimental-Result ]</w:t>
      </w:r>
    </w:p>
    <w:p w14:paraId="6D9443B6" w14:textId="77777777" w:rsidR="009D4C7F" w:rsidRPr="00C139B4" w:rsidRDefault="009D4C7F" w:rsidP="009D4C7F">
      <w:pPr>
        <w:pStyle w:val="NormalLeft1cm"/>
        <w:ind w:left="1704"/>
      </w:pPr>
      <w:r w:rsidRPr="00C139B4">
        <w:t>{ Auth-Session-State }</w:t>
      </w:r>
    </w:p>
    <w:p w14:paraId="6BF692C1" w14:textId="77777777" w:rsidR="009D4C7F" w:rsidRPr="00C139B4" w:rsidRDefault="009D4C7F" w:rsidP="009D4C7F">
      <w:pPr>
        <w:pStyle w:val="NormalLeft1cm"/>
        <w:ind w:left="1704"/>
      </w:pPr>
      <w:r w:rsidRPr="00C139B4">
        <w:t>{ Origin-Host }</w:t>
      </w:r>
    </w:p>
    <w:p w14:paraId="6D68D6D8" w14:textId="77777777" w:rsidR="009D4C7F" w:rsidRPr="00C139B4" w:rsidRDefault="009D4C7F" w:rsidP="009D4C7F">
      <w:pPr>
        <w:pStyle w:val="NormalLeft1cm"/>
        <w:ind w:left="1704"/>
      </w:pPr>
      <w:r w:rsidRPr="00C139B4">
        <w:t>{ Origin-Realm }</w:t>
      </w:r>
    </w:p>
    <w:p w14:paraId="6A07097D" w14:textId="77777777" w:rsidR="009D4C7F" w:rsidRPr="00C139B4" w:rsidRDefault="009D4C7F" w:rsidP="009D4C7F">
      <w:pPr>
        <w:pStyle w:val="NormalLeft1cm"/>
        <w:ind w:left="1704"/>
      </w:pPr>
      <w:r w:rsidRPr="00C139B4">
        <w:t>[ IMS-Voice-Over-PS-Sessions-Supported ]</w:t>
      </w:r>
    </w:p>
    <w:p w14:paraId="2B03E557" w14:textId="77777777" w:rsidR="009D4C7F" w:rsidRPr="00C139B4" w:rsidRDefault="009D4C7F" w:rsidP="009D4C7F">
      <w:pPr>
        <w:pStyle w:val="NormalLeft1cm"/>
        <w:ind w:left="1704"/>
      </w:pPr>
      <w:r w:rsidRPr="00C139B4">
        <w:t>[ Last-UE-Activity-Time ]</w:t>
      </w:r>
    </w:p>
    <w:p w14:paraId="4F8207C8" w14:textId="77777777" w:rsidR="009D4C7F" w:rsidRPr="00C139B4" w:rsidRDefault="009D4C7F" w:rsidP="009D4C7F">
      <w:pPr>
        <w:pStyle w:val="NormalLeft1cm"/>
        <w:ind w:left="1704"/>
      </w:pPr>
      <w:r w:rsidRPr="00C139B4">
        <w:tab/>
        <w:t>[ RAT-Type ]</w:t>
      </w:r>
    </w:p>
    <w:p w14:paraId="4A7160F1" w14:textId="77777777" w:rsidR="009D4C7F" w:rsidRPr="00C139B4" w:rsidRDefault="009D4C7F" w:rsidP="009D4C7F">
      <w:pPr>
        <w:pStyle w:val="NormalLeft1cm"/>
        <w:ind w:left="1704"/>
      </w:pPr>
      <w:r w:rsidRPr="00C139B4">
        <w:rPr>
          <w:rFonts w:hint="eastAsia"/>
        </w:rPr>
        <w:t>[</w:t>
      </w:r>
      <w:r w:rsidRPr="00C139B4">
        <w:rPr>
          <w:rFonts w:hint="eastAsia"/>
          <w:lang w:eastAsia="zh-CN"/>
        </w:rPr>
        <w:t xml:space="preserve"> </w:t>
      </w:r>
      <w:r w:rsidRPr="00C139B4">
        <w:rPr>
          <w:lang w:eastAsia="zh-CN"/>
        </w:rPr>
        <w:t>IDA-Flags</w:t>
      </w:r>
      <w:r w:rsidRPr="00C139B4">
        <w:t xml:space="preserve"> </w:t>
      </w:r>
      <w:r w:rsidRPr="00C139B4">
        <w:rPr>
          <w:rFonts w:hint="eastAsia"/>
        </w:rPr>
        <w:t>]</w:t>
      </w:r>
    </w:p>
    <w:p w14:paraId="7AA0DCDB" w14:textId="77777777" w:rsidR="009D4C7F" w:rsidRPr="00C139B4" w:rsidRDefault="009D4C7F" w:rsidP="009D4C7F">
      <w:pPr>
        <w:pStyle w:val="NormalLeft1cm"/>
        <w:ind w:left="1704"/>
      </w:pPr>
      <w:r w:rsidRPr="00C139B4">
        <w:t>[ EPS-User-State ]</w:t>
      </w:r>
    </w:p>
    <w:p w14:paraId="0845BF90" w14:textId="77777777" w:rsidR="009D4C7F" w:rsidRPr="00C139B4" w:rsidRDefault="009D4C7F" w:rsidP="009D4C7F">
      <w:pPr>
        <w:pStyle w:val="NormalLeft1cm"/>
        <w:ind w:left="1704"/>
        <w:rPr>
          <w:lang w:eastAsia="zh-CN"/>
        </w:rPr>
      </w:pPr>
      <w:r w:rsidRPr="00C139B4">
        <w:t>[ EPS-Location-Information ]</w:t>
      </w:r>
    </w:p>
    <w:p w14:paraId="76D2B07B" w14:textId="77777777" w:rsidR="009D4C7F" w:rsidRPr="00C139B4" w:rsidRDefault="009D4C7F" w:rsidP="009D4C7F">
      <w:pPr>
        <w:pStyle w:val="NormalLeft1cm"/>
        <w:ind w:left="1704"/>
        <w:rPr>
          <w:lang w:eastAsia="zh-CN"/>
        </w:rPr>
      </w:pPr>
      <w:r w:rsidRPr="00C139B4">
        <w:rPr>
          <w:rFonts w:hint="eastAsia"/>
          <w:lang w:eastAsia="zh-CN"/>
        </w:rPr>
        <w:t>[</w:t>
      </w:r>
      <w:r w:rsidRPr="00C139B4">
        <w:rPr>
          <w:lang w:eastAsia="zh-CN"/>
        </w:rPr>
        <w:t>Local</w:t>
      </w:r>
      <w:r w:rsidRPr="00C139B4">
        <w:rPr>
          <w:rFonts w:hint="eastAsia"/>
          <w:lang w:eastAsia="zh-CN"/>
        </w:rPr>
        <w:t>-Time-Zone ]</w:t>
      </w:r>
    </w:p>
    <w:p w14:paraId="0BC94F3B" w14:textId="77777777" w:rsidR="009D4C7F" w:rsidRPr="00C139B4" w:rsidRDefault="009D4C7F" w:rsidP="009D4C7F">
      <w:pPr>
        <w:pStyle w:val="NormalLeft1cm"/>
        <w:ind w:left="1704"/>
      </w:pPr>
      <w:r w:rsidRPr="00C139B4">
        <w:t>[ Supported-Services ]</w:t>
      </w:r>
    </w:p>
    <w:p w14:paraId="44F13751" w14:textId="77777777" w:rsidR="009D4C7F" w:rsidRPr="00C139B4" w:rsidRDefault="009D4C7F" w:rsidP="009D4C7F">
      <w:pPr>
        <w:pStyle w:val="NormalLeft1cm"/>
        <w:ind w:left="1704"/>
        <w:rPr>
          <w:lang w:eastAsia="zh-CN"/>
        </w:rPr>
      </w:pPr>
      <w:r w:rsidRPr="00C139B4">
        <w:t>*[ Monitoring-Event-Report ]</w:t>
      </w:r>
    </w:p>
    <w:p w14:paraId="74E3F0B2" w14:textId="77777777" w:rsidR="009D4C7F" w:rsidRPr="00C139B4" w:rsidRDefault="009D4C7F" w:rsidP="009D4C7F">
      <w:pPr>
        <w:pStyle w:val="NormalLeft1cm"/>
        <w:ind w:left="1704"/>
        <w:rPr>
          <w:lang w:eastAsia="zh-CN"/>
        </w:rPr>
      </w:pPr>
      <w:r w:rsidRPr="00C139B4">
        <w:rPr>
          <w:rFonts w:hint="eastAsia"/>
          <w:lang w:eastAsia="zh-CN"/>
        </w:rPr>
        <w:t>*[ Monitoring-Event-Config-Status ]</w:t>
      </w:r>
    </w:p>
    <w:p w14:paraId="6795C76F" w14:textId="77777777" w:rsidR="009D4C7F" w:rsidRPr="00C139B4" w:rsidRDefault="009D4C7F" w:rsidP="009D4C7F">
      <w:pPr>
        <w:pStyle w:val="NormalLeft1cm"/>
        <w:ind w:left="1704"/>
      </w:pPr>
      <w:r w:rsidRPr="00C139B4">
        <w:t>*[ AVP ]</w:t>
      </w:r>
    </w:p>
    <w:p w14:paraId="7810E761" w14:textId="77777777" w:rsidR="009D4C7F" w:rsidRPr="00C139B4" w:rsidRDefault="009D4C7F" w:rsidP="009D4C7F">
      <w:pPr>
        <w:pStyle w:val="NormalLeft1cm"/>
        <w:ind w:left="1704"/>
      </w:pPr>
      <w:r w:rsidRPr="00C139B4">
        <w:t>[ Failed-AVP ]</w:t>
      </w:r>
    </w:p>
    <w:p w14:paraId="3B897052" w14:textId="77777777" w:rsidR="009D4C7F" w:rsidRPr="00C139B4" w:rsidRDefault="009D4C7F" w:rsidP="009D4C7F">
      <w:pPr>
        <w:pStyle w:val="NormalLeft1cm"/>
        <w:ind w:left="1704"/>
      </w:pPr>
      <w:r w:rsidRPr="00C139B4">
        <w:t>*[ Proxy-Info ]</w:t>
      </w:r>
    </w:p>
    <w:p w14:paraId="22A6CBD6" w14:textId="77777777" w:rsidR="009D4C7F" w:rsidRPr="00C139B4" w:rsidRDefault="009D4C7F" w:rsidP="009D4C7F">
      <w:pPr>
        <w:pStyle w:val="NormalLeft1cm"/>
        <w:ind w:left="1704"/>
      </w:pPr>
      <w:r w:rsidRPr="00C139B4">
        <w:t>*[ Route-Record ]</w:t>
      </w:r>
    </w:p>
    <w:p w14:paraId="73E6A69B" w14:textId="77777777" w:rsidR="009D4C7F" w:rsidRPr="00C139B4" w:rsidRDefault="009D4C7F" w:rsidP="009D4C7F">
      <w:r w:rsidRPr="00C139B4">
        <w:t>Message Format when used over the S7a or S7d application:</w:t>
      </w:r>
    </w:p>
    <w:p w14:paraId="72928EA7" w14:textId="77777777" w:rsidR="009D4C7F" w:rsidRPr="00C139B4" w:rsidRDefault="009D4C7F" w:rsidP="009D4C7F">
      <w:pPr>
        <w:spacing w:after="0"/>
        <w:ind w:left="567" w:firstLine="284"/>
      </w:pPr>
      <w:bookmarkStart w:id="846" w:name="_PERM_MCCTEMPBM_CRPT53310038___2"/>
      <w:r w:rsidRPr="00C139B4">
        <w:t>&lt; Insert-Subscriber-Data-Answer&gt; ::=</w:t>
      </w:r>
      <w:r>
        <w:tab/>
      </w:r>
      <w:r w:rsidRPr="00C139B4">
        <w:t>&lt; Diameter Header: 319, PXY, 16777308 &gt;</w:t>
      </w:r>
    </w:p>
    <w:bookmarkEnd w:id="846"/>
    <w:p w14:paraId="7B7790BB" w14:textId="77777777" w:rsidR="009D4C7F" w:rsidRPr="00C139B4" w:rsidRDefault="009D4C7F" w:rsidP="009D4C7F">
      <w:pPr>
        <w:pStyle w:val="NormalLeft1cm"/>
        <w:ind w:left="1704"/>
      </w:pPr>
      <w:r w:rsidRPr="00C139B4">
        <w:t>&lt; Session-Id &gt;</w:t>
      </w:r>
    </w:p>
    <w:p w14:paraId="34F83DB6" w14:textId="77777777" w:rsidR="009D4C7F" w:rsidRPr="00C139B4" w:rsidRDefault="009D4C7F" w:rsidP="009D4C7F">
      <w:pPr>
        <w:pStyle w:val="NormalLeft1cm"/>
        <w:ind w:left="1704"/>
      </w:pPr>
      <w:r w:rsidRPr="00C139B4">
        <w:t>[ DRMP ]</w:t>
      </w:r>
    </w:p>
    <w:p w14:paraId="3264389F" w14:textId="77777777" w:rsidR="009D4C7F" w:rsidRPr="00C139B4" w:rsidRDefault="009D4C7F" w:rsidP="009D4C7F">
      <w:pPr>
        <w:pStyle w:val="NormalLeft1cm"/>
        <w:ind w:left="1704"/>
      </w:pPr>
      <w:r w:rsidRPr="00C139B4">
        <w:t>[ Vendor-Specific-Application-Id ]</w:t>
      </w:r>
    </w:p>
    <w:p w14:paraId="49DD0CDE" w14:textId="77777777" w:rsidR="009D4C7F" w:rsidRPr="00C139B4" w:rsidRDefault="009D4C7F" w:rsidP="009D4C7F">
      <w:pPr>
        <w:pStyle w:val="NormalLeft1cm"/>
        <w:ind w:left="1704"/>
      </w:pPr>
      <w:r w:rsidRPr="00C139B4">
        <w:t>*[ Supported-Features ]</w:t>
      </w:r>
    </w:p>
    <w:p w14:paraId="40438A13" w14:textId="77777777" w:rsidR="009D4C7F" w:rsidRPr="00C139B4" w:rsidRDefault="009D4C7F" w:rsidP="009D4C7F">
      <w:pPr>
        <w:pStyle w:val="NormalLeft1cm"/>
        <w:ind w:left="1704"/>
      </w:pPr>
      <w:r w:rsidRPr="00C139B4">
        <w:t>[ Result-Code ]</w:t>
      </w:r>
    </w:p>
    <w:p w14:paraId="1B0BECDB" w14:textId="77777777" w:rsidR="00C31AA7" w:rsidRPr="00C139B4" w:rsidRDefault="009D4C7F" w:rsidP="009D4C7F">
      <w:pPr>
        <w:pStyle w:val="NormalLeft1cm"/>
        <w:ind w:left="1704"/>
      </w:pPr>
      <w:r w:rsidRPr="00C139B4">
        <w:t>[ Experimental-Result ]</w:t>
      </w:r>
    </w:p>
    <w:p w14:paraId="09B70B48" w14:textId="338A6095" w:rsidR="009D4C7F" w:rsidRPr="00C139B4" w:rsidRDefault="009D4C7F" w:rsidP="009D4C7F">
      <w:pPr>
        <w:pStyle w:val="NormalLeft1cm"/>
        <w:ind w:left="1704"/>
      </w:pPr>
      <w:r w:rsidRPr="00C139B4">
        <w:t>{ Auth-Session-State }</w:t>
      </w:r>
    </w:p>
    <w:p w14:paraId="4E38724B" w14:textId="77777777" w:rsidR="009D4C7F" w:rsidRPr="00C139B4" w:rsidRDefault="009D4C7F" w:rsidP="009D4C7F">
      <w:pPr>
        <w:pStyle w:val="NormalLeft1cm"/>
        <w:ind w:left="1704"/>
      </w:pPr>
      <w:r w:rsidRPr="00C139B4">
        <w:t>{ Origin-Host }</w:t>
      </w:r>
    </w:p>
    <w:p w14:paraId="6685765E" w14:textId="77777777" w:rsidR="009D4C7F" w:rsidRPr="00C139B4" w:rsidRDefault="009D4C7F" w:rsidP="009D4C7F">
      <w:pPr>
        <w:pStyle w:val="NormalLeft1cm"/>
        <w:ind w:left="1704"/>
      </w:pPr>
      <w:r w:rsidRPr="00C139B4">
        <w:t>{ Origin-Realm }</w:t>
      </w:r>
    </w:p>
    <w:p w14:paraId="291AED29" w14:textId="77777777" w:rsidR="009D4C7F" w:rsidRPr="00C139B4" w:rsidRDefault="009D4C7F" w:rsidP="009D4C7F">
      <w:pPr>
        <w:pStyle w:val="NormalLeft1cm"/>
        <w:ind w:left="1704"/>
      </w:pPr>
      <w:r w:rsidRPr="00C139B4">
        <w:t>*[ AVP ]</w:t>
      </w:r>
    </w:p>
    <w:p w14:paraId="0908FEC9" w14:textId="77777777" w:rsidR="009D4C7F" w:rsidRPr="00C139B4" w:rsidRDefault="009D4C7F" w:rsidP="009D4C7F">
      <w:pPr>
        <w:pStyle w:val="NormalLeft1cm"/>
        <w:ind w:left="1704"/>
      </w:pPr>
      <w:r w:rsidRPr="00C139B4">
        <w:t>[ Failed-AVP ]</w:t>
      </w:r>
    </w:p>
    <w:p w14:paraId="39232409" w14:textId="77777777" w:rsidR="009D4C7F" w:rsidRPr="00C139B4" w:rsidRDefault="009D4C7F" w:rsidP="009D4C7F">
      <w:pPr>
        <w:pStyle w:val="NormalLeft1cm"/>
        <w:ind w:left="1704"/>
      </w:pPr>
      <w:r w:rsidRPr="00C139B4">
        <w:t>*[ Proxy-Info ]</w:t>
      </w:r>
    </w:p>
    <w:p w14:paraId="142A3DE5" w14:textId="77777777" w:rsidR="009D4C7F" w:rsidRPr="00C139B4" w:rsidRDefault="009D4C7F" w:rsidP="009D4C7F">
      <w:pPr>
        <w:pStyle w:val="NormalLeft1cm"/>
        <w:ind w:left="1704"/>
      </w:pPr>
      <w:r w:rsidRPr="00C139B4">
        <w:t>*[ Route-Record ]</w:t>
      </w:r>
    </w:p>
    <w:p w14:paraId="33953EC0" w14:textId="77777777" w:rsidR="009D4C7F" w:rsidRPr="00C139B4" w:rsidRDefault="009D4C7F" w:rsidP="009D4C7F">
      <w:pPr>
        <w:pStyle w:val="NormalLeft1cm"/>
        <w:ind w:left="1704"/>
      </w:pPr>
    </w:p>
    <w:p w14:paraId="7F952D4E" w14:textId="77777777" w:rsidR="009D4C7F" w:rsidRPr="00C139B4" w:rsidRDefault="009D4C7F" w:rsidP="00FA6621">
      <w:pPr>
        <w:pStyle w:val="Heading3"/>
        <w:rPr>
          <w:lang w:val="en-US"/>
        </w:rPr>
      </w:pPr>
      <w:bookmarkStart w:id="847" w:name="_Toc20211954"/>
      <w:bookmarkStart w:id="848" w:name="_Toc27727230"/>
      <w:bookmarkStart w:id="849" w:name="_Toc36041885"/>
      <w:bookmarkStart w:id="850" w:name="_Toc44871308"/>
      <w:bookmarkStart w:id="851" w:name="_Toc44871707"/>
      <w:bookmarkStart w:id="852" w:name="_Toc51861782"/>
      <w:bookmarkStart w:id="853" w:name="_Toc57978187"/>
      <w:bookmarkStart w:id="854" w:name="_Toc170145756"/>
      <w:r w:rsidRPr="00C139B4">
        <w:rPr>
          <w:lang w:val="en-US"/>
        </w:rPr>
        <w:t>7.2.</w:t>
      </w:r>
      <w:r w:rsidRPr="00C139B4">
        <w:rPr>
          <w:lang w:val="en-US" w:eastAsia="zh-CN"/>
        </w:rPr>
        <w:t>11</w:t>
      </w:r>
      <w:r w:rsidRPr="00C139B4">
        <w:rPr>
          <w:lang w:val="en-US"/>
        </w:rPr>
        <w:tab/>
      </w:r>
      <w:r w:rsidRPr="00C139B4">
        <w:rPr>
          <w:rFonts w:hint="eastAsia"/>
          <w:lang w:val="en-US" w:eastAsia="zh-CN"/>
        </w:rPr>
        <w:t>Delete</w:t>
      </w:r>
      <w:r w:rsidRPr="00C139B4">
        <w:rPr>
          <w:rFonts w:hint="eastAsia"/>
          <w:lang w:eastAsia="zh-CN"/>
        </w:rPr>
        <w:t>-Subscriber-Data</w:t>
      </w:r>
      <w:r w:rsidRPr="00C139B4">
        <w:rPr>
          <w:lang w:val="en-US"/>
        </w:rPr>
        <w:t>-Request (</w:t>
      </w:r>
      <w:r w:rsidRPr="00C139B4">
        <w:rPr>
          <w:rFonts w:hint="eastAsia"/>
          <w:lang w:val="en-US" w:eastAsia="zh-CN"/>
        </w:rPr>
        <w:t>DS</w:t>
      </w:r>
      <w:r w:rsidRPr="00C139B4">
        <w:rPr>
          <w:lang w:val="en-US"/>
        </w:rPr>
        <w:t>R) Command</w:t>
      </w:r>
      <w:bookmarkEnd w:id="847"/>
      <w:bookmarkEnd w:id="848"/>
      <w:bookmarkEnd w:id="849"/>
      <w:bookmarkEnd w:id="850"/>
      <w:bookmarkEnd w:id="851"/>
      <w:bookmarkEnd w:id="852"/>
      <w:bookmarkEnd w:id="853"/>
      <w:bookmarkEnd w:id="854"/>
    </w:p>
    <w:p w14:paraId="4D9A6E24" w14:textId="77777777" w:rsidR="00C31AA7" w:rsidRPr="00C139B4" w:rsidRDefault="009D4C7F" w:rsidP="009D4C7F">
      <w:r w:rsidRPr="00C139B4">
        <w:t xml:space="preserve">The </w:t>
      </w:r>
      <w:r w:rsidRPr="00C139B4">
        <w:rPr>
          <w:rFonts w:hint="eastAsia"/>
          <w:lang w:eastAsia="zh-CN"/>
        </w:rPr>
        <w:t>Delete-Subscriber</w:t>
      </w:r>
      <w:r w:rsidRPr="00C139B4">
        <w:rPr>
          <w:lang w:eastAsia="zh-CN"/>
        </w:rPr>
        <w:t xml:space="preserve"> </w:t>
      </w:r>
      <w:r w:rsidRPr="00C139B4">
        <w:rPr>
          <w:rFonts w:hint="eastAsia"/>
          <w:lang w:eastAsia="zh-CN"/>
        </w:rPr>
        <w:t>Data-Request</w:t>
      </w:r>
      <w:r w:rsidRPr="00C139B4">
        <w:t xml:space="preserve"> (</w:t>
      </w:r>
      <w:r w:rsidRPr="00C139B4">
        <w:rPr>
          <w:rFonts w:hint="eastAsia"/>
          <w:lang w:eastAsia="zh-CN"/>
        </w:rPr>
        <w:t>DS</w:t>
      </w:r>
      <w:r w:rsidRPr="00C139B4">
        <w:t xml:space="preserve">R) command, indicated by the Command-Code field set to 320 and the 'R' bit set in the Command Flags field, is sent from </w:t>
      </w:r>
      <w:r w:rsidRPr="00C139B4">
        <w:rPr>
          <w:rFonts w:hint="eastAsia"/>
          <w:lang w:eastAsia="zh-CN"/>
        </w:rPr>
        <w:t>HSS</w:t>
      </w:r>
      <w:r w:rsidRPr="00C139B4">
        <w:t xml:space="preserve"> or CSS to </w:t>
      </w:r>
      <w:r w:rsidRPr="00C139B4">
        <w:rPr>
          <w:rFonts w:hint="eastAsia"/>
          <w:lang w:eastAsia="zh-CN"/>
        </w:rPr>
        <w:t>MME</w:t>
      </w:r>
      <w:r w:rsidRPr="00C139B4">
        <w:t xml:space="preserve"> or SGSN.</w:t>
      </w:r>
    </w:p>
    <w:p w14:paraId="7BAD263E" w14:textId="38803478" w:rsidR="009D4C7F" w:rsidRPr="00C139B4" w:rsidRDefault="009D4C7F" w:rsidP="009D4C7F">
      <w:r w:rsidRPr="00C139B4">
        <w:t>Message Format when used over the S6a/S6d application:</w:t>
      </w:r>
    </w:p>
    <w:p w14:paraId="3CA1144E" w14:textId="77777777" w:rsidR="009D4C7F" w:rsidRPr="00C139B4" w:rsidRDefault="009D4C7F" w:rsidP="009D4C7F">
      <w:pPr>
        <w:spacing w:after="0"/>
        <w:ind w:left="567" w:firstLine="284"/>
      </w:pPr>
      <w:bookmarkStart w:id="855" w:name="_PERM_MCCTEMPBM_CRPT53310039___2"/>
      <w:r w:rsidRPr="00C139B4">
        <w:t xml:space="preserve">&lt; </w:t>
      </w:r>
      <w:r w:rsidRPr="00C139B4">
        <w:rPr>
          <w:rFonts w:hint="eastAsia"/>
          <w:lang w:eastAsia="zh-CN"/>
        </w:rPr>
        <w:t xml:space="preserve">Delete-Subscriber-Data-Request </w:t>
      </w:r>
      <w:r w:rsidRPr="00C139B4">
        <w:t>&gt; ::=</w:t>
      </w:r>
      <w:r w:rsidRPr="00C139B4">
        <w:tab/>
        <w:t>&lt; Diameter Header: 320, REQ, PXY, 16777251 &gt;</w:t>
      </w:r>
    </w:p>
    <w:bookmarkEnd w:id="855"/>
    <w:p w14:paraId="0A94D0E0" w14:textId="77777777" w:rsidR="009D4C7F" w:rsidRPr="00C139B4" w:rsidRDefault="009D4C7F" w:rsidP="009D4C7F">
      <w:pPr>
        <w:pStyle w:val="NormalLeft1cm"/>
        <w:ind w:left="1704"/>
      </w:pPr>
      <w:r w:rsidRPr="00C139B4">
        <w:t>&lt; Session-Id &gt;</w:t>
      </w:r>
    </w:p>
    <w:p w14:paraId="0A1DE15E" w14:textId="77777777" w:rsidR="009D4C7F" w:rsidRPr="00C139B4" w:rsidRDefault="009D4C7F" w:rsidP="009D4C7F">
      <w:pPr>
        <w:pStyle w:val="NormalLeft1cm"/>
        <w:ind w:left="1704"/>
      </w:pPr>
      <w:r w:rsidRPr="00C139B4">
        <w:t>[ DRMP ]</w:t>
      </w:r>
    </w:p>
    <w:p w14:paraId="375B8B45" w14:textId="77777777" w:rsidR="009D4C7F" w:rsidRPr="00C139B4" w:rsidRDefault="009D4C7F" w:rsidP="009D4C7F">
      <w:pPr>
        <w:pStyle w:val="NormalLeft1cm"/>
        <w:ind w:left="1704"/>
      </w:pPr>
      <w:r w:rsidRPr="00C139B4">
        <w:t>[ Vendor-Specific-Application-Id ]</w:t>
      </w:r>
    </w:p>
    <w:p w14:paraId="4DFAB1C7" w14:textId="77777777" w:rsidR="009D4C7F" w:rsidRPr="00C139B4" w:rsidRDefault="009D4C7F" w:rsidP="009D4C7F">
      <w:pPr>
        <w:pStyle w:val="NormalLeft1cm"/>
        <w:ind w:left="1704"/>
      </w:pPr>
      <w:r w:rsidRPr="00C139B4">
        <w:t>{ Auth-Session-State }</w:t>
      </w:r>
    </w:p>
    <w:p w14:paraId="258305B9" w14:textId="77777777" w:rsidR="009D4C7F" w:rsidRPr="00C139B4" w:rsidRDefault="009D4C7F" w:rsidP="009D4C7F">
      <w:pPr>
        <w:pStyle w:val="NormalLeft1cm"/>
        <w:ind w:left="1704"/>
      </w:pPr>
      <w:r w:rsidRPr="00C139B4">
        <w:t>{ Origin-Host }</w:t>
      </w:r>
    </w:p>
    <w:p w14:paraId="2E7F494C" w14:textId="77777777" w:rsidR="009D4C7F" w:rsidRPr="00C139B4" w:rsidRDefault="009D4C7F" w:rsidP="009D4C7F">
      <w:pPr>
        <w:pStyle w:val="NormalLeft1cm"/>
        <w:ind w:left="1704"/>
      </w:pPr>
      <w:r w:rsidRPr="00C139B4">
        <w:t>{ Origin-Realm }</w:t>
      </w:r>
    </w:p>
    <w:p w14:paraId="642BC033" w14:textId="77777777" w:rsidR="009D4C7F" w:rsidRPr="00C139B4" w:rsidRDefault="009D4C7F" w:rsidP="009D4C7F">
      <w:pPr>
        <w:pStyle w:val="NormalLeft1cm"/>
        <w:ind w:left="1704"/>
      </w:pPr>
      <w:r w:rsidRPr="00C139B4">
        <w:rPr>
          <w:rFonts w:hint="eastAsia"/>
          <w:lang w:eastAsia="zh-CN"/>
        </w:rPr>
        <w:t>{</w:t>
      </w:r>
      <w:r w:rsidRPr="00C139B4">
        <w:t xml:space="preserve"> Destination-Host </w:t>
      </w:r>
      <w:r w:rsidRPr="00C139B4">
        <w:rPr>
          <w:rFonts w:hint="eastAsia"/>
          <w:lang w:eastAsia="zh-CN"/>
        </w:rPr>
        <w:t>}</w:t>
      </w:r>
    </w:p>
    <w:p w14:paraId="7D794B53" w14:textId="77777777" w:rsidR="009D4C7F" w:rsidRPr="00C139B4" w:rsidRDefault="009D4C7F" w:rsidP="009D4C7F">
      <w:pPr>
        <w:pStyle w:val="NormalLeft1cm"/>
        <w:ind w:left="1704"/>
      </w:pPr>
      <w:r w:rsidRPr="00C139B4">
        <w:t>{ Destination-Realm }</w:t>
      </w:r>
    </w:p>
    <w:p w14:paraId="314BB773" w14:textId="77777777" w:rsidR="009D4C7F" w:rsidRPr="00C139B4" w:rsidRDefault="009D4C7F" w:rsidP="009D4C7F">
      <w:pPr>
        <w:pStyle w:val="NormalLeft1cm"/>
        <w:ind w:left="1704"/>
        <w:rPr>
          <w:lang w:eastAsia="zh-CN"/>
        </w:rPr>
      </w:pPr>
      <w:r w:rsidRPr="00C139B4">
        <w:t xml:space="preserve">{ </w:t>
      </w:r>
      <w:r w:rsidRPr="00C139B4">
        <w:rPr>
          <w:rFonts w:hint="eastAsia"/>
          <w:lang w:eastAsia="zh-CN"/>
        </w:rPr>
        <w:t>User-Name</w:t>
      </w:r>
      <w:r w:rsidRPr="00C139B4">
        <w:t xml:space="preserve"> }</w:t>
      </w:r>
    </w:p>
    <w:p w14:paraId="40C979D7" w14:textId="77777777" w:rsidR="009D4C7F" w:rsidRPr="00C139B4" w:rsidRDefault="009D4C7F" w:rsidP="009D4C7F">
      <w:pPr>
        <w:pStyle w:val="NormalLeft1cm"/>
        <w:ind w:left="1704"/>
        <w:rPr>
          <w:lang w:eastAsia="zh-CN"/>
        </w:rPr>
      </w:pPr>
      <w:r w:rsidRPr="00C139B4">
        <w:rPr>
          <w:lang w:eastAsia="zh-CN"/>
        </w:rPr>
        <w:t>*[ Supported-Features ]</w:t>
      </w:r>
    </w:p>
    <w:p w14:paraId="0C53F664" w14:textId="77777777" w:rsidR="009D4C7F" w:rsidRPr="00C139B4" w:rsidRDefault="009D4C7F" w:rsidP="009D4C7F">
      <w:pPr>
        <w:pStyle w:val="NormalLeft1cm"/>
        <w:ind w:left="1704"/>
      </w:pPr>
      <w:r w:rsidRPr="00C139B4">
        <w:rPr>
          <w:rFonts w:hint="eastAsia"/>
          <w:lang w:val="fr-FR" w:eastAsia="zh-CN"/>
        </w:rPr>
        <w:t>{ DSR</w:t>
      </w:r>
      <w:r w:rsidRPr="00C139B4">
        <w:rPr>
          <w:lang w:val="fr-FR" w:eastAsia="zh-CN"/>
        </w:rPr>
        <w:t>-Flags</w:t>
      </w:r>
      <w:r w:rsidRPr="00C139B4">
        <w:rPr>
          <w:lang w:val="fr-FR"/>
        </w:rPr>
        <w:t xml:space="preserve"> </w:t>
      </w:r>
      <w:r w:rsidRPr="00C139B4">
        <w:rPr>
          <w:rFonts w:hint="eastAsia"/>
          <w:lang w:val="fr-FR" w:eastAsia="zh-CN"/>
        </w:rPr>
        <w:t>}</w:t>
      </w:r>
    </w:p>
    <w:p w14:paraId="0C20002C" w14:textId="77777777" w:rsidR="009D4C7F" w:rsidRPr="00C139B4" w:rsidRDefault="009D4C7F" w:rsidP="009D4C7F">
      <w:pPr>
        <w:pStyle w:val="NormalLeft1cm"/>
        <w:ind w:left="1704"/>
        <w:rPr>
          <w:lang w:val="fr-FR" w:eastAsia="zh-CN"/>
        </w:rPr>
      </w:pPr>
      <w:r w:rsidRPr="00C139B4">
        <w:t>[ SCEF-ID ]</w:t>
      </w:r>
    </w:p>
    <w:p w14:paraId="42B3410C" w14:textId="77777777" w:rsidR="009D4C7F" w:rsidRPr="00C139B4" w:rsidRDefault="009D4C7F" w:rsidP="009D4C7F">
      <w:pPr>
        <w:pStyle w:val="NormalLeft1cm"/>
        <w:ind w:left="1704"/>
        <w:rPr>
          <w:lang w:val="fr-FR" w:eastAsia="zh-CN"/>
        </w:rPr>
      </w:pPr>
      <w:r w:rsidRPr="00C139B4">
        <w:rPr>
          <w:lang w:val="fr-FR" w:eastAsia="zh-CN"/>
        </w:rPr>
        <w:t>*</w:t>
      </w:r>
      <w:r w:rsidRPr="00C139B4">
        <w:rPr>
          <w:rFonts w:hint="eastAsia"/>
          <w:lang w:val="fr-FR" w:eastAsia="zh-CN"/>
        </w:rPr>
        <w:t xml:space="preserve">[ </w:t>
      </w:r>
      <w:r w:rsidRPr="00C139B4">
        <w:rPr>
          <w:lang w:val="fr-FR" w:eastAsia="zh-CN"/>
        </w:rPr>
        <w:t>Context-Identifier</w:t>
      </w:r>
      <w:r w:rsidRPr="00C139B4">
        <w:rPr>
          <w:rFonts w:hint="eastAsia"/>
          <w:lang w:val="fr-FR" w:eastAsia="zh-CN"/>
        </w:rPr>
        <w:t xml:space="preserve"> ]</w:t>
      </w:r>
    </w:p>
    <w:p w14:paraId="71D33183" w14:textId="77777777" w:rsidR="009D4C7F" w:rsidRPr="00C139B4" w:rsidRDefault="009D4C7F" w:rsidP="009D4C7F">
      <w:pPr>
        <w:pStyle w:val="NormalLeft1cm"/>
        <w:ind w:left="1704"/>
        <w:rPr>
          <w:lang w:val="fr-FR" w:eastAsia="zh-CN"/>
        </w:rPr>
      </w:pPr>
      <w:r w:rsidRPr="00C139B4">
        <w:rPr>
          <w:lang w:val="fr-FR" w:eastAsia="zh-CN"/>
        </w:rPr>
        <w:lastRenderedPageBreak/>
        <w:t>[ Trace-Reference ]</w:t>
      </w:r>
    </w:p>
    <w:p w14:paraId="4E1F6BB8" w14:textId="77777777" w:rsidR="009D4C7F" w:rsidRPr="00C139B4" w:rsidRDefault="009D4C7F" w:rsidP="009D4C7F">
      <w:pPr>
        <w:pStyle w:val="NormalLeft1cm"/>
        <w:ind w:left="1704"/>
        <w:rPr>
          <w:lang w:val="fr-FR" w:eastAsia="zh-CN"/>
        </w:rPr>
      </w:pPr>
      <w:r w:rsidRPr="00C139B4">
        <w:rPr>
          <w:rFonts w:hint="eastAsia"/>
          <w:lang w:val="fr-FR" w:eastAsia="zh-CN"/>
        </w:rPr>
        <w:t>*[ TS-Code ]</w:t>
      </w:r>
    </w:p>
    <w:p w14:paraId="267458DF" w14:textId="77777777" w:rsidR="009D4C7F" w:rsidRPr="00C139B4" w:rsidRDefault="009D4C7F" w:rsidP="009D4C7F">
      <w:pPr>
        <w:pStyle w:val="NormalLeft1cm"/>
        <w:ind w:left="1704"/>
        <w:rPr>
          <w:lang w:val="fr-FR" w:eastAsia="zh-CN"/>
        </w:rPr>
      </w:pPr>
      <w:r w:rsidRPr="00C139B4">
        <w:rPr>
          <w:rFonts w:hint="eastAsia"/>
          <w:lang w:val="fr-FR" w:eastAsia="zh-CN"/>
        </w:rPr>
        <w:t>*[ SS-Code ]</w:t>
      </w:r>
    </w:p>
    <w:p w14:paraId="5882337C" w14:textId="77777777" w:rsidR="009D4C7F" w:rsidRPr="00C139B4" w:rsidRDefault="009D4C7F" w:rsidP="009D4C7F">
      <w:pPr>
        <w:pStyle w:val="NormalLeft1cm"/>
        <w:ind w:left="1704"/>
        <w:rPr>
          <w:lang w:val="fr-FR" w:eastAsia="zh-CN"/>
        </w:rPr>
      </w:pPr>
      <w:r>
        <w:rPr>
          <w:lang w:val="fr-FR" w:eastAsia="zh-CN"/>
        </w:rPr>
        <w:t>[ eDRX-Related-RAT ]</w:t>
      </w:r>
    </w:p>
    <w:p w14:paraId="15FDF909" w14:textId="77777777" w:rsidR="009D4C7F" w:rsidRPr="00C139B4" w:rsidRDefault="009D4C7F" w:rsidP="009D4C7F">
      <w:pPr>
        <w:pStyle w:val="NormalLeft1cm"/>
        <w:ind w:left="1704"/>
        <w:rPr>
          <w:lang w:val="fr-FR" w:eastAsia="zh-CN"/>
        </w:rPr>
      </w:pPr>
      <w:r>
        <w:rPr>
          <w:lang w:val="fr-FR" w:eastAsia="zh-CN"/>
        </w:rPr>
        <w:t>*[ External-Identifier ]</w:t>
      </w:r>
    </w:p>
    <w:p w14:paraId="4B4791B4" w14:textId="77777777" w:rsidR="009D4C7F" w:rsidRPr="00C139B4" w:rsidRDefault="009D4C7F" w:rsidP="009D4C7F">
      <w:pPr>
        <w:pStyle w:val="NormalLeft1cm"/>
        <w:ind w:left="1704"/>
      </w:pPr>
      <w:r w:rsidRPr="00C139B4">
        <w:t>*[ AVP ]</w:t>
      </w:r>
    </w:p>
    <w:p w14:paraId="13AD9284" w14:textId="77777777" w:rsidR="009D4C7F" w:rsidRPr="00C139B4" w:rsidRDefault="009D4C7F" w:rsidP="009D4C7F">
      <w:pPr>
        <w:pStyle w:val="NormalLeft1cm"/>
        <w:ind w:left="1704"/>
      </w:pPr>
      <w:r w:rsidRPr="00C139B4">
        <w:t>*[ Proxy-Info ]</w:t>
      </w:r>
    </w:p>
    <w:p w14:paraId="04DA898E" w14:textId="77777777" w:rsidR="009D4C7F" w:rsidRPr="00C139B4" w:rsidRDefault="009D4C7F" w:rsidP="009D4C7F">
      <w:pPr>
        <w:pStyle w:val="NormalLeft1cm"/>
        <w:ind w:left="1704"/>
        <w:rPr>
          <w:lang w:val="en-US"/>
        </w:rPr>
      </w:pPr>
      <w:r w:rsidRPr="00C139B4">
        <w:rPr>
          <w:lang w:val="en-US"/>
        </w:rPr>
        <w:t>*[ Route-Record ]</w:t>
      </w:r>
    </w:p>
    <w:p w14:paraId="4EDBB785" w14:textId="77777777" w:rsidR="009D4C7F" w:rsidRPr="00C139B4" w:rsidRDefault="009D4C7F" w:rsidP="009D4C7F">
      <w:pPr>
        <w:pStyle w:val="NormalLeft1cm"/>
        <w:ind w:left="1704"/>
        <w:rPr>
          <w:lang w:val="en-US"/>
        </w:rPr>
      </w:pPr>
    </w:p>
    <w:p w14:paraId="5E1C463A" w14:textId="77777777" w:rsidR="009D4C7F" w:rsidRPr="00C139B4" w:rsidRDefault="009D4C7F" w:rsidP="009D4C7F">
      <w:r w:rsidRPr="00C139B4">
        <w:t>The SCEF-ID shall be present when the flag "</w:t>
      </w:r>
      <w:r w:rsidRPr="00F568B6">
        <w:rPr>
          <w:lang w:val="en-US" w:eastAsia="zh-CN"/>
        </w:rPr>
        <w:t>Delete monitoring events</w:t>
      </w:r>
      <w:r w:rsidRPr="00C139B4">
        <w:t>" in DSR-Flags AVP is set.</w:t>
      </w:r>
    </w:p>
    <w:p w14:paraId="7DBF01E6" w14:textId="77777777" w:rsidR="009D4C7F" w:rsidRPr="00C139B4" w:rsidRDefault="009D4C7F" w:rsidP="009D4C7F">
      <w:r w:rsidRPr="00C139B4">
        <w:t>Message Format when used over the S7a/S7d application:</w:t>
      </w:r>
    </w:p>
    <w:p w14:paraId="23B8C4CD" w14:textId="77777777" w:rsidR="009D4C7F" w:rsidRPr="00C139B4" w:rsidRDefault="009D4C7F" w:rsidP="009D4C7F">
      <w:pPr>
        <w:spacing w:after="0"/>
        <w:ind w:left="567" w:firstLine="284"/>
      </w:pPr>
      <w:bookmarkStart w:id="856" w:name="_PERM_MCCTEMPBM_CRPT53310040___2"/>
      <w:r w:rsidRPr="00C139B4">
        <w:t xml:space="preserve">&lt; </w:t>
      </w:r>
      <w:r w:rsidRPr="00C139B4">
        <w:rPr>
          <w:rFonts w:hint="eastAsia"/>
          <w:lang w:eastAsia="zh-CN"/>
        </w:rPr>
        <w:t xml:space="preserve">Delete-Subscriber-Data-Request </w:t>
      </w:r>
      <w:r w:rsidRPr="00C139B4">
        <w:t>&gt; ::=</w:t>
      </w:r>
      <w:r w:rsidRPr="00C139B4">
        <w:tab/>
        <w:t>&lt; Diameter Header: 320, REQ, PXY, 16777308 &gt;</w:t>
      </w:r>
    </w:p>
    <w:bookmarkEnd w:id="856"/>
    <w:p w14:paraId="0262A3D9" w14:textId="77777777" w:rsidR="009D4C7F" w:rsidRPr="00C139B4" w:rsidRDefault="009D4C7F" w:rsidP="009D4C7F">
      <w:pPr>
        <w:pStyle w:val="NormalLeft1cm"/>
        <w:ind w:left="1704"/>
      </w:pPr>
      <w:r w:rsidRPr="00C139B4">
        <w:t>&lt; Session-Id &gt;</w:t>
      </w:r>
    </w:p>
    <w:p w14:paraId="1D34783A" w14:textId="77777777" w:rsidR="009D4C7F" w:rsidRPr="00C139B4" w:rsidRDefault="009D4C7F" w:rsidP="009D4C7F">
      <w:pPr>
        <w:pStyle w:val="NormalLeft1cm"/>
        <w:ind w:left="1704"/>
      </w:pPr>
      <w:r w:rsidRPr="00C139B4">
        <w:t>[ DRMP ]</w:t>
      </w:r>
    </w:p>
    <w:p w14:paraId="00F50BFD" w14:textId="77777777" w:rsidR="009D4C7F" w:rsidRPr="00C139B4" w:rsidRDefault="009D4C7F" w:rsidP="009D4C7F">
      <w:pPr>
        <w:pStyle w:val="NormalLeft1cm"/>
        <w:ind w:left="1704"/>
      </w:pPr>
      <w:r w:rsidRPr="00C139B4">
        <w:t>[ Vendor-Specific-Application-Id ]</w:t>
      </w:r>
    </w:p>
    <w:p w14:paraId="53D994E4" w14:textId="77777777" w:rsidR="009D4C7F" w:rsidRPr="00C139B4" w:rsidRDefault="009D4C7F" w:rsidP="009D4C7F">
      <w:pPr>
        <w:pStyle w:val="NormalLeft1cm"/>
        <w:ind w:left="1704"/>
      </w:pPr>
      <w:r w:rsidRPr="00C139B4">
        <w:t>{ Auth-Session-State }</w:t>
      </w:r>
    </w:p>
    <w:p w14:paraId="5D31E092" w14:textId="77777777" w:rsidR="009D4C7F" w:rsidRPr="00C139B4" w:rsidRDefault="009D4C7F" w:rsidP="009D4C7F">
      <w:pPr>
        <w:pStyle w:val="NormalLeft1cm"/>
        <w:ind w:left="1704"/>
      </w:pPr>
      <w:r w:rsidRPr="00C139B4">
        <w:t>{ Origin-Host }</w:t>
      </w:r>
    </w:p>
    <w:p w14:paraId="5D811C00" w14:textId="77777777" w:rsidR="009D4C7F" w:rsidRPr="00C139B4" w:rsidRDefault="009D4C7F" w:rsidP="009D4C7F">
      <w:pPr>
        <w:pStyle w:val="NormalLeft1cm"/>
        <w:ind w:left="1704"/>
      </w:pPr>
      <w:r w:rsidRPr="00C139B4">
        <w:t>{ Origin-Realm }</w:t>
      </w:r>
    </w:p>
    <w:p w14:paraId="3D1C1979" w14:textId="77777777" w:rsidR="009D4C7F" w:rsidRPr="00C139B4" w:rsidRDefault="009D4C7F" w:rsidP="009D4C7F">
      <w:pPr>
        <w:pStyle w:val="NormalLeft1cm"/>
        <w:ind w:left="1704"/>
      </w:pPr>
      <w:r w:rsidRPr="00C139B4">
        <w:rPr>
          <w:rFonts w:hint="eastAsia"/>
          <w:lang w:eastAsia="zh-CN"/>
        </w:rPr>
        <w:t>{</w:t>
      </w:r>
      <w:r w:rsidRPr="00C139B4">
        <w:t xml:space="preserve"> Destination-Host </w:t>
      </w:r>
      <w:r w:rsidRPr="00C139B4">
        <w:rPr>
          <w:rFonts w:hint="eastAsia"/>
          <w:lang w:eastAsia="zh-CN"/>
        </w:rPr>
        <w:t>}</w:t>
      </w:r>
    </w:p>
    <w:p w14:paraId="7A09F8E4" w14:textId="77777777" w:rsidR="009D4C7F" w:rsidRPr="00C139B4" w:rsidRDefault="009D4C7F" w:rsidP="009D4C7F">
      <w:pPr>
        <w:pStyle w:val="NormalLeft1cm"/>
        <w:ind w:left="1704"/>
      </w:pPr>
      <w:r w:rsidRPr="00C139B4">
        <w:t>{ Destination-Realm }</w:t>
      </w:r>
    </w:p>
    <w:p w14:paraId="6B9E3D09" w14:textId="77777777" w:rsidR="009D4C7F" w:rsidRPr="00C139B4" w:rsidRDefault="009D4C7F" w:rsidP="009D4C7F">
      <w:pPr>
        <w:pStyle w:val="NormalLeft1cm"/>
        <w:ind w:left="1704"/>
        <w:rPr>
          <w:lang w:eastAsia="zh-CN"/>
        </w:rPr>
      </w:pPr>
      <w:r w:rsidRPr="00C139B4">
        <w:t xml:space="preserve">{ </w:t>
      </w:r>
      <w:r w:rsidRPr="00C139B4">
        <w:rPr>
          <w:rFonts w:hint="eastAsia"/>
          <w:lang w:eastAsia="zh-CN"/>
        </w:rPr>
        <w:t>User-Name</w:t>
      </w:r>
      <w:r w:rsidRPr="00C139B4">
        <w:t xml:space="preserve"> }</w:t>
      </w:r>
    </w:p>
    <w:p w14:paraId="30986600" w14:textId="77777777" w:rsidR="009D4C7F" w:rsidRPr="00C139B4" w:rsidRDefault="009D4C7F" w:rsidP="009D4C7F">
      <w:pPr>
        <w:pStyle w:val="NormalLeft1cm"/>
        <w:ind w:left="1704"/>
        <w:rPr>
          <w:lang w:eastAsia="zh-CN"/>
        </w:rPr>
      </w:pPr>
      <w:r w:rsidRPr="00C139B4">
        <w:rPr>
          <w:lang w:eastAsia="zh-CN"/>
        </w:rPr>
        <w:t>*[ Supported-Features ]</w:t>
      </w:r>
    </w:p>
    <w:p w14:paraId="618DDED9" w14:textId="77777777" w:rsidR="009D4C7F" w:rsidRPr="00C139B4" w:rsidRDefault="009D4C7F" w:rsidP="009D4C7F">
      <w:pPr>
        <w:pStyle w:val="NormalLeft1cm"/>
        <w:ind w:left="1704"/>
        <w:rPr>
          <w:lang w:eastAsia="zh-CN"/>
        </w:rPr>
      </w:pPr>
      <w:r w:rsidRPr="00C139B4">
        <w:rPr>
          <w:rFonts w:hint="eastAsia"/>
          <w:lang w:eastAsia="zh-CN"/>
        </w:rPr>
        <w:t>{ DSR</w:t>
      </w:r>
      <w:r w:rsidRPr="00C139B4">
        <w:rPr>
          <w:lang w:eastAsia="zh-CN"/>
        </w:rPr>
        <w:t>-Flags</w:t>
      </w:r>
      <w:r w:rsidRPr="00C139B4">
        <w:t xml:space="preserve"> </w:t>
      </w:r>
      <w:r w:rsidRPr="00C139B4">
        <w:rPr>
          <w:rFonts w:hint="eastAsia"/>
          <w:lang w:eastAsia="zh-CN"/>
        </w:rPr>
        <w:t>}</w:t>
      </w:r>
    </w:p>
    <w:p w14:paraId="1AAB044D" w14:textId="77777777" w:rsidR="009D4C7F" w:rsidRPr="00C139B4" w:rsidRDefault="009D4C7F" w:rsidP="009D4C7F">
      <w:pPr>
        <w:pStyle w:val="NormalLeft1cm"/>
        <w:ind w:left="1704"/>
      </w:pPr>
      <w:r w:rsidRPr="00C139B4">
        <w:t>*[ AVP ]</w:t>
      </w:r>
    </w:p>
    <w:p w14:paraId="2DD0ACCE" w14:textId="77777777" w:rsidR="009D4C7F" w:rsidRPr="00C139B4" w:rsidRDefault="009D4C7F" w:rsidP="009D4C7F">
      <w:pPr>
        <w:pStyle w:val="NormalLeft1cm"/>
        <w:ind w:left="1704"/>
      </w:pPr>
      <w:r w:rsidRPr="00C139B4">
        <w:t>*[ Proxy-Info ]</w:t>
      </w:r>
    </w:p>
    <w:p w14:paraId="39822278" w14:textId="77777777" w:rsidR="009D4C7F" w:rsidRPr="00C139B4" w:rsidRDefault="009D4C7F" w:rsidP="009D4C7F">
      <w:pPr>
        <w:pStyle w:val="NormalLeft1cm"/>
        <w:ind w:left="1704"/>
        <w:rPr>
          <w:lang w:val="en-US"/>
        </w:rPr>
      </w:pPr>
      <w:r w:rsidRPr="00C139B4">
        <w:rPr>
          <w:lang w:val="en-US"/>
        </w:rPr>
        <w:t>*[ Route-Record ]</w:t>
      </w:r>
    </w:p>
    <w:p w14:paraId="507121F2" w14:textId="77777777" w:rsidR="009D4C7F" w:rsidRPr="00C139B4" w:rsidRDefault="009D4C7F" w:rsidP="009D4C7F">
      <w:pPr>
        <w:rPr>
          <w:lang w:val="en-US"/>
        </w:rPr>
      </w:pPr>
    </w:p>
    <w:p w14:paraId="1F301E47" w14:textId="77777777" w:rsidR="009D4C7F" w:rsidRPr="00C139B4" w:rsidRDefault="009D4C7F" w:rsidP="00FA6621">
      <w:pPr>
        <w:pStyle w:val="Heading3"/>
      </w:pPr>
      <w:bookmarkStart w:id="857" w:name="_Toc20211955"/>
      <w:bookmarkStart w:id="858" w:name="_Toc27727231"/>
      <w:bookmarkStart w:id="859" w:name="_Toc36041886"/>
      <w:bookmarkStart w:id="860" w:name="_Toc44871309"/>
      <w:bookmarkStart w:id="861" w:name="_Toc44871708"/>
      <w:bookmarkStart w:id="862" w:name="_Toc51861783"/>
      <w:bookmarkStart w:id="863" w:name="_Toc57978188"/>
      <w:bookmarkStart w:id="864" w:name="_Toc170145757"/>
      <w:r w:rsidRPr="00C139B4">
        <w:t>7.2.</w:t>
      </w:r>
      <w:r w:rsidRPr="00C139B4">
        <w:rPr>
          <w:lang w:eastAsia="zh-CN"/>
        </w:rPr>
        <w:t>12</w:t>
      </w:r>
      <w:r w:rsidRPr="00C139B4">
        <w:tab/>
      </w:r>
      <w:r w:rsidRPr="00C139B4">
        <w:rPr>
          <w:rFonts w:hint="eastAsia"/>
          <w:lang w:eastAsia="zh-CN"/>
        </w:rPr>
        <w:t>Delete-Subscriber-Data</w:t>
      </w:r>
      <w:r w:rsidRPr="00C139B4">
        <w:t>-Answer (</w:t>
      </w:r>
      <w:r w:rsidRPr="00C139B4">
        <w:rPr>
          <w:rFonts w:hint="eastAsia"/>
          <w:lang w:eastAsia="zh-CN"/>
        </w:rPr>
        <w:t>DS</w:t>
      </w:r>
      <w:r w:rsidRPr="00C139B4">
        <w:t>A) Command</w:t>
      </w:r>
      <w:bookmarkEnd w:id="857"/>
      <w:bookmarkEnd w:id="858"/>
      <w:bookmarkEnd w:id="859"/>
      <w:bookmarkEnd w:id="860"/>
      <w:bookmarkEnd w:id="861"/>
      <w:bookmarkEnd w:id="862"/>
      <w:bookmarkEnd w:id="863"/>
      <w:bookmarkEnd w:id="864"/>
    </w:p>
    <w:p w14:paraId="27ECFAFA" w14:textId="77777777" w:rsidR="00C31AA7" w:rsidRPr="00C139B4" w:rsidRDefault="009D4C7F" w:rsidP="009D4C7F">
      <w:r w:rsidRPr="00C139B4">
        <w:t xml:space="preserve">The </w:t>
      </w:r>
      <w:r w:rsidRPr="00C139B4">
        <w:rPr>
          <w:rFonts w:hint="eastAsia"/>
          <w:lang w:eastAsia="zh-CN"/>
        </w:rPr>
        <w:t>Delete-Subscriber</w:t>
      </w:r>
      <w:r w:rsidRPr="00C139B4">
        <w:rPr>
          <w:lang w:eastAsia="zh-CN"/>
        </w:rPr>
        <w:t xml:space="preserve"> </w:t>
      </w:r>
      <w:r w:rsidRPr="00C139B4">
        <w:rPr>
          <w:rFonts w:hint="eastAsia"/>
          <w:lang w:eastAsia="zh-CN"/>
        </w:rPr>
        <w:t>Data</w:t>
      </w:r>
      <w:r w:rsidRPr="00C139B4">
        <w:t>-Answer (</w:t>
      </w:r>
      <w:r w:rsidRPr="00C139B4">
        <w:rPr>
          <w:rFonts w:hint="eastAsia"/>
          <w:lang w:eastAsia="zh-CN"/>
        </w:rPr>
        <w:t>DS</w:t>
      </w:r>
      <w:r w:rsidRPr="00C139B4">
        <w:t xml:space="preserve">A) command, indicated by the Command-Code field set to 320 and the 'R' bit cleared in the Command Flags field, is sent from </w:t>
      </w:r>
      <w:r w:rsidRPr="00C139B4">
        <w:rPr>
          <w:rFonts w:hint="eastAsia"/>
          <w:lang w:eastAsia="zh-CN"/>
        </w:rPr>
        <w:t>MME</w:t>
      </w:r>
      <w:r w:rsidRPr="00C139B4">
        <w:rPr>
          <w:lang w:eastAsia="zh-CN"/>
        </w:rPr>
        <w:t xml:space="preserve"> or SGSN</w:t>
      </w:r>
      <w:r w:rsidRPr="00C139B4">
        <w:t xml:space="preserve"> to </w:t>
      </w:r>
      <w:r w:rsidRPr="00C139B4">
        <w:rPr>
          <w:rFonts w:hint="eastAsia"/>
          <w:lang w:eastAsia="zh-CN"/>
        </w:rPr>
        <w:t>HSS</w:t>
      </w:r>
      <w:r w:rsidRPr="00C139B4">
        <w:rPr>
          <w:lang w:eastAsia="zh-CN"/>
        </w:rPr>
        <w:t xml:space="preserve"> or CSS</w:t>
      </w:r>
      <w:r w:rsidRPr="00C139B4">
        <w:t>.</w:t>
      </w:r>
    </w:p>
    <w:p w14:paraId="50467C45" w14:textId="49650357" w:rsidR="009D4C7F" w:rsidRPr="00C139B4" w:rsidRDefault="009D4C7F" w:rsidP="009D4C7F">
      <w:r w:rsidRPr="00C139B4">
        <w:t>Message Format when used over the S6a/S6d application:</w:t>
      </w:r>
    </w:p>
    <w:p w14:paraId="3B1A42E6" w14:textId="77777777" w:rsidR="009D4C7F" w:rsidRPr="00C139B4" w:rsidRDefault="009D4C7F" w:rsidP="009D4C7F">
      <w:pPr>
        <w:spacing w:after="0"/>
        <w:ind w:left="567" w:firstLine="284"/>
      </w:pPr>
      <w:bookmarkStart w:id="865" w:name="_PERM_MCCTEMPBM_CRPT53310041___2"/>
      <w:r w:rsidRPr="00C139B4">
        <w:t xml:space="preserve">&lt; </w:t>
      </w:r>
      <w:r w:rsidRPr="00C139B4">
        <w:rPr>
          <w:rFonts w:hint="eastAsia"/>
          <w:lang w:eastAsia="zh-CN"/>
        </w:rPr>
        <w:t>Delete</w:t>
      </w:r>
      <w:r w:rsidRPr="00C139B4">
        <w:t>-</w:t>
      </w:r>
      <w:r w:rsidRPr="00C139B4">
        <w:rPr>
          <w:rFonts w:hint="eastAsia"/>
          <w:lang w:eastAsia="zh-CN"/>
        </w:rPr>
        <w:t>Subscriber-Data</w:t>
      </w:r>
      <w:r w:rsidRPr="00C139B4">
        <w:t>-Answer&gt; ::= &lt; Diameter Header: 320, PXY, 16777251 &gt;</w:t>
      </w:r>
    </w:p>
    <w:bookmarkEnd w:id="865"/>
    <w:p w14:paraId="7985579B" w14:textId="77777777" w:rsidR="009D4C7F" w:rsidRPr="00C139B4" w:rsidRDefault="009D4C7F" w:rsidP="009D4C7F">
      <w:pPr>
        <w:pStyle w:val="NormalLeft1cm"/>
        <w:ind w:left="1704"/>
      </w:pPr>
      <w:r w:rsidRPr="00C139B4">
        <w:t>&lt; Session-Id &gt;</w:t>
      </w:r>
    </w:p>
    <w:p w14:paraId="0B7EBE49" w14:textId="77777777" w:rsidR="009D4C7F" w:rsidRPr="00C139B4" w:rsidRDefault="009D4C7F" w:rsidP="009D4C7F">
      <w:pPr>
        <w:pStyle w:val="NormalLeft1cm"/>
        <w:ind w:left="1704"/>
      </w:pPr>
      <w:r w:rsidRPr="00C139B4">
        <w:t>[ DRMP ]</w:t>
      </w:r>
    </w:p>
    <w:p w14:paraId="1856BC6E" w14:textId="77777777" w:rsidR="009D4C7F" w:rsidRPr="00C139B4" w:rsidRDefault="009D4C7F" w:rsidP="009D4C7F">
      <w:pPr>
        <w:pStyle w:val="NormalLeft1cm"/>
        <w:ind w:left="1704"/>
      </w:pPr>
      <w:r w:rsidRPr="00C139B4">
        <w:t>[ Vendor-Specific-Application-Id ]</w:t>
      </w:r>
    </w:p>
    <w:p w14:paraId="52878D7E" w14:textId="77777777" w:rsidR="009D4C7F" w:rsidRPr="00C139B4" w:rsidRDefault="009D4C7F" w:rsidP="009D4C7F">
      <w:pPr>
        <w:pStyle w:val="NormalLeft1cm"/>
        <w:ind w:left="1704"/>
      </w:pPr>
      <w:r w:rsidRPr="00C139B4">
        <w:t>*[ Supported-Features ]</w:t>
      </w:r>
    </w:p>
    <w:p w14:paraId="354C0A31" w14:textId="77777777" w:rsidR="009D4C7F" w:rsidRPr="00C139B4" w:rsidRDefault="009D4C7F" w:rsidP="009D4C7F">
      <w:pPr>
        <w:pStyle w:val="NormalLeft1cm"/>
        <w:ind w:left="1704"/>
      </w:pPr>
      <w:r w:rsidRPr="00C139B4">
        <w:t>[ Result-Code ]</w:t>
      </w:r>
    </w:p>
    <w:p w14:paraId="412FD776" w14:textId="77777777" w:rsidR="009D4C7F" w:rsidRPr="00C139B4" w:rsidRDefault="009D4C7F" w:rsidP="009D4C7F">
      <w:pPr>
        <w:pStyle w:val="NormalLeft1cm"/>
        <w:ind w:left="1704"/>
      </w:pPr>
      <w:r w:rsidRPr="00C139B4">
        <w:t>[ Experimental-Result ]</w:t>
      </w:r>
    </w:p>
    <w:p w14:paraId="6369A5A7" w14:textId="77777777" w:rsidR="009D4C7F" w:rsidRPr="00C139B4" w:rsidRDefault="009D4C7F" w:rsidP="009D4C7F">
      <w:pPr>
        <w:pStyle w:val="NormalLeft1cm"/>
        <w:ind w:left="1704"/>
      </w:pPr>
      <w:r w:rsidRPr="00C139B4">
        <w:t>{ Auth-Session-State }</w:t>
      </w:r>
    </w:p>
    <w:p w14:paraId="6704E510" w14:textId="77777777" w:rsidR="009D4C7F" w:rsidRPr="00C139B4" w:rsidRDefault="009D4C7F" w:rsidP="009D4C7F">
      <w:pPr>
        <w:pStyle w:val="NormalLeft1cm"/>
        <w:ind w:left="1704"/>
      </w:pPr>
      <w:r w:rsidRPr="00C139B4">
        <w:t>{ Origin-Host }</w:t>
      </w:r>
    </w:p>
    <w:p w14:paraId="41D47825" w14:textId="77777777" w:rsidR="009D4C7F" w:rsidRPr="00C139B4" w:rsidRDefault="009D4C7F" w:rsidP="009D4C7F">
      <w:pPr>
        <w:pStyle w:val="NormalLeft1cm"/>
        <w:ind w:left="1704"/>
        <w:rPr>
          <w:lang w:eastAsia="zh-CN"/>
        </w:rPr>
      </w:pPr>
      <w:r w:rsidRPr="00C139B4">
        <w:t>{ Origin-Realm }</w:t>
      </w:r>
    </w:p>
    <w:p w14:paraId="0F11FB69" w14:textId="77777777" w:rsidR="009D4C7F" w:rsidRPr="00C139B4" w:rsidRDefault="009D4C7F" w:rsidP="009D4C7F">
      <w:pPr>
        <w:pStyle w:val="NormalLeft1cm"/>
        <w:ind w:left="1704"/>
        <w:rPr>
          <w:lang w:eastAsia="zh-CN"/>
        </w:rPr>
      </w:pPr>
      <w:r w:rsidRPr="00C139B4">
        <w:rPr>
          <w:rFonts w:hint="eastAsia"/>
        </w:rPr>
        <w:t>[</w:t>
      </w:r>
      <w:r w:rsidRPr="00C139B4">
        <w:rPr>
          <w:rFonts w:hint="eastAsia"/>
          <w:lang w:eastAsia="zh-CN"/>
        </w:rPr>
        <w:t xml:space="preserve"> DS</w:t>
      </w:r>
      <w:r w:rsidRPr="00C139B4">
        <w:rPr>
          <w:lang w:eastAsia="zh-CN"/>
        </w:rPr>
        <w:t>A-Flags</w:t>
      </w:r>
      <w:r w:rsidRPr="00C139B4">
        <w:t xml:space="preserve"> </w:t>
      </w:r>
      <w:r w:rsidRPr="00C139B4">
        <w:rPr>
          <w:rFonts w:hint="eastAsia"/>
        </w:rPr>
        <w:t>]</w:t>
      </w:r>
    </w:p>
    <w:p w14:paraId="3FE6A810" w14:textId="77777777" w:rsidR="009D4C7F" w:rsidRPr="00C139B4" w:rsidRDefault="009D4C7F" w:rsidP="009D4C7F">
      <w:pPr>
        <w:pStyle w:val="NormalLeft1cm"/>
        <w:ind w:left="1704"/>
      </w:pPr>
      <w:r w:rsidRPr="00C139B4">
        <w:t>*[ AVP ]</w:t>
      </w:r>
    </w:p>
    <w:p w14:paraId="0ECA3B24" w14:textId="77777777" w:rsidR="009D4C7F" w:rsidRPr="00C139B4" w:rsidRDefault="009D4C7F" w:rsidP="009D4C7F">
      <w:pPr>
        <w:pStyle w:val="NormalLeft1cm"/>
        <w:ind w:left="1704"/>
      </w:pPr>
      <w:r w:rsidRPr="00C139B4">
        <w:t>[ Failed-AVP ]</w:t>
      </w:r>
    </w:p>
    <w:p w14:paraId="7F4B98EF" w14:textId="77777777" w:rsidR="009D4C7F" w:rsidRPr="00C139B4" w:rsidRDefault="009D4C7F" w:rsidP="009D4C7F">
      <w:pPr>
        <w:pStyle w:val="NormalLeft1cm"/>
        <w:ind w:left="1704"/>
      </w:pPr>
      <w:r w:rsidRPr="00C139B4">
        <w:t>*[ Proxy-Info ]</w:t>
      </w:r>
    </w:p>
    <w:p w14:paraId="12370642" w14:textId="77777777" w:rsidR="009D4C7F" w:rsidRPr="00C139B4" w:rsidRDefault="009D4C7F" w:rsidP="009D4C7F">
      <w:pPr>
        <w:pStyle w:val="NormalLeft1cm"/>
        <w:ind w:left="1704"/>
      </w:pPr>
      <w:r w:rsidRPr="00C139B4">
        <w:t>*[ Route-Record ]</w:t>
      </w:r>
    </w:p>
    <w:p w14:paraId="63F7C826" w14:textId="77777777" w:rsidR="009D4C7F" w:rsidRPr="00C139B4" w:rsidRDefault="009D4C7F" w:rsidP="009D4C7F">
      <w:pPr>
        <w:pStyle w:val="NormalLeft1cm"/>
        <w:ind w:left="1704"/>
      </w:pPr>
    </w:p>
    <w:p w14:paraId="33C64028" w14:textId="77777777" w:rsidR="009D4C7F" w:rsidRPr="00C139B4" w:rsidRDefault="009D4C7F" w:rsidP="009D4C7F">
      <w:r w:rsidRPr="00C139B4">
        <w:t>Message Format when used over the S7a /S7d application:</w:t>
      </w:r>
    </w:p>
    <w:p w14:paraId="57981D04" w14:textId="77777777" w:rsidR="009D4C7F" w:rsidRPr="00C139B4" w:rsidRDefault="009D4C7F" w:rsidP="009D4C7F">
      <w:pPr>
        <w:spacing w:after="0"/>
        <w:ind w:left="567" w:firstLine="284"/>
      </w:pPr>
      <w:bookmarkStart w:id="866" w:name="_PERM_MCCTEMPBM_CRPT53310042___2"/>
      <w:r w:rsidRPr="00C139B4">
        <w:t xml:space="preserve">&lt; </w:t>
      </w:r>
      <w:r w:rsidRPr="00C139B4">
        <w:rPr>
          <w:rFonts w:hint="eastAsia"/>
          <w:lang w:eastAsia="zh-CN"/>
        </w:rPr>
        <w:t>Delete</w:t>
      </w:r>
      <w:r w:rsidRPr="00C139B4">
        <w:t>-</w:t>
      </w:r>
      <w:r w:rsidRPr="00C139B4">
        <w:rPr>
          <w:rFonts w:hint="eastAsia"/>
          <w:lang w:eastAsia="zh-CN"/>
        </w:rPr>
        <w:t>Subscriber-Data</w:t>
      </w:r>
      <w:r w:rsidRPr="00C139B4">
        <w:t>-Answer&gt; ::= &lt; Diameter Header: 320, PXY, 16777308&gt;</w:t>
      </w:r>
    </w:p>
    <w:bookmarkEnd w:id="866"/>
    <w:p w14:paraId="019DFE2B" w14:textId="77777777" w:rsidR="009D4C7F" w:rsidRPr="00C139B4" w:rsidRDefault="009D4C7F" w:rsidP="009D4C7F">
      <w:pPr>
        <w:pStyle w:val="NormalLeft1cm"/>
        <w:ind w:left="1704"/>
      </w:pPr>
      <w:r w:rsidRPr="00C139B4">
        <w:t xml:space="preserve"> &lt; Session-Id &gt;</w:t>
      </w:r>
    </w:p>
    <w:p w14:paraId="252C77B0" w14:textId="77777777" w:rsidR="009D4C7F" w:rsidRPr="00C139B4" w:rsidRDefault="009D4C7F" w:rsidP="009D4C7F">
      <w:pPr>
        <w:pStyle w:val="NormalLeft1cm"/>
        <w:ind w:left="1704"/>
      </w:pPr>
      <w:r w:rsidRPr="00C139B4">
        <w:t>[ DRMP ]</w:t>
      </w:r>
    </w:p>
    <w:p w14:paraId="35F85A07" w14:textId="77777777" w:rsidR="009D4C7F" w:rsidRPr="00C139B4" w:rsidRDefault="009D4C7F" w:rsidP="009D4C7F">
      <w:pPr>
        <w:pStyle w:val="NormalLeft1cm"/>
        <w:ind w:left="1704"/>
      </w:pPr>
      <w:r w:rsidRPr="00C139B4">
        <w:t>[ Vendor-Specific-Application-Id ]</w:t>
      </w:r>
    </w:p>
    <w:p w14:paraId="13A2A1A3" w14:textId="77777777" w:rsidR="009D4C7F" w:rsidRPr="00C139B4" w:rsidRDefault="009D4C7F" w:rsidP="009D4C7F">
      <w:pPr>
        <w:pStyle w:val="NormalLeft1cm"/>
        <w:ind w:left="1704"/>
      </w:pPr>
      <w:r w:rsidRPr="00C139B4">
        <w:t>*[ Supported-Features ]</w:t>
      </w:r>
    </w:p>
    <w:p w14:paraId="611FB956" w14:textId="77777777" w:rsidR="009D4C7F" w:rsidRPr="00C139B4" w:rsidRDefault="009D4C7F" w:rsidP="009D4C7F">
      <w:pPr>
        <w:pStyle w:val="NormalLeft1cm"/>
        <w:ind w:left="1704"/>
      </w:pPr>
      <w:r w:rsidRPr="00C139B4">
        <w:t>[ Result-Code ]</w:t>
      </w:r>
    </w:p>
    <w:p w14:paraId="19161141" w14:textId="77777777" w:rsidR="009D4C7F" w:rsidRPr="00C139B4" w:rsidRDefault="009D4C7F" w:rsidP="009D4C7F">
      <w:pPr>
        <w:pStyle w:val="NormalLeft1cm"/>
        <w:ind w:left="1704"/>
      </w:pPr>
      <w:r w:rsidRPr="00C139B4">
        <w:t>[ Experimental-Result ]</w:t>
      </w:r>
    </w:p>
    <w:p w14:paraId="7EA0AB7F" w14:textId="77777777" w:rsidR="009D4C7F" w:rsidRPr="00C139B4" w:rsidRDefault="009D4C7F" w:rsidP="009D4C7F">
      <w:pPr>
        <w:pStyle w:val="NormalLeft1cm"/>
        <w:ind w:left="1704"/>
      </w:pPr>
      <w:r w:rsidRPr="00C139B4">
        <w:lastRenderedPageBreak/>
        <w:t>{ Auth-Session-State }</w:t>
      </w:r>
    </w:p>
    <w:p w14:paraId="74E032E0" w14:textId="77777777" w:rsidR="009D4C7F" w:rsidRPr="00C139B4" w:rsidRDefault="009D4C7F" w:rsidP="009D4C7F">
      <w:pPr>
        <w:pStyle w:val="NormalLeft1cm"/>
        <w:ind w:left="1704"/>
      </w:pPr>
      <w:r w:rsidRPr="00C139B4">
        <w:t>{ Origin-Host }</w:t>
      </w:r>
    </w:p>
    <w:p w14:paraId="580CB26F" w14:textId="77777777" w:rsidR="009D4C7F" w:rsidRPr="00C139B4" w:rsidRDefault="009D4C7F" w:rsidP="009D4C7F">
      <w:pPr>
        <w:pStyle w:val="NormalLeft1cm"/>
        <w:ind w:left="1704"/>
        <w:rPr>
          <w:lang w:eastAsia="zh-CN"/>
        </w:rPr>
      </w:pPr>
      <w:r w:rsidRPr="00C139B4">
        <w:t>{ Origin-Realm }</w:t>
      </w:r>
    </w:p>
    <w:p w14:paraId="7A263E49" w14:textId="77777777" w:rsidR="009D4C7F" w:rsidRPr="00C139B4" w:rsidRDefault="009D4C7F" w:rsidP="009D4C7F">
      <w:pPr>
        <w:pStyle w:val="NormalLeft1cm"/>
        <w:ind w:left="1704"/>
      </w:pPr>
      <w:r w:rsidRPr="00C139B4">
        <w:t>*[ AVP ]</w:t>
      </w:r>
    </w:p>
    <w:p w14:paraId="2830814A" w14:textId="77777777" w:rsidR="009D4C7F" w:rsidRPr="00C139B4" w:rsidRDefault="009D4C7F" w:rsidP="009D4C7F">
      <w:pPr>
        <w:pStyle w:val="NormalLeft1cm"/>
        <w:ind w:left="1704"/>
      </w:pPr>
      <w:r w:rsidRPr="00C139B4">
        <w:t>[ Failed-AVP ]</w:t>
      </w:r>
    </w:p>
    <w:p w14:paraId="67DCB6A4" w14:textId="77777777" w:rsidR="009D4C7F" w:rsidRPr="00C139B4" w:rsidRDefault="009D4C7F" w:rsidP="009D4C7F">
      <w:pPr>
        <w:pStyle w:val="NormalLeft1cm"/>
        <w:ind w:left="1704"/>
      </w:pPr>
      <w:r w:rsidRPr="00C139B4">
        <w:t>*[ Proxy-Info ]</w:t>
      </w:r>
    </w:p>
    <w:p w14:paraId="1957ABB7" w14:textId="77777777" w:rsidR="009D4C7F" w:rsidRPr="00C139B4" w:rsidRDefault="009D4C7F" w:rsidP="009D4C7F">
      <w:pPr>
        <w:pStyle w:val="NormalLeft1cm"/>
        <w:ind w:left="1704"/>
      </w:pPr>
      <w:r w:rsidRPr="00C139B4">
        <w:t>*[ Route-Record ]</w:t>
      </w:r>
    </w:p>
    <w:p w14:paraId="536341CD" w14:textId="77777777" w:rsidR="009D4C7F" w:rsidRPr="00C139B4" w:rsidRDefault="009D4C7F" w:rsidP="009D4C7F">
      <w:pPr>
        <w:pStyle w:val="NormalLeft1cm"/>
        <w:ind w:left="1704"/>
      </w:pPr>
    </w:p>
    <w:p w14:paraId="21E049C3" w14:textId="77777777" w:rsidR="009D4C7F" w:rsidRPr="00C139B4" w:rsidRDefault="009D4C7F" w:rsidP="00FA6621">
      <w:pPr>
        <w:pStyle w:val="Heading3"/>
        <w:rPr>
          <w:lang w:val="en-US"/>
        </w:rPr>
      </w:pPr>
      <w:bookmarkStart w:id="867" w:name="_Toc20211956"/>
      <w:bookmarkStart w:id="868" w:name="_Toc27727232"/>
      <w:bookmarkStart w:id="869" w:name="_Toc36041887"/>
      <w:bookmarkStart w:id="870" w:name="_Toc44871310"/>
      <w:bookmarkStart w:id="871" w:name="_Toc44871709"/>
      <w:bookmarkStart w:id="872" w:name="_Toc51861784"/>
      <w:bookmarkStart w:id="873" w:name="_Toc57978189"/>
      <w:bookmarkStart w:id="874" w:name="_Toc170145758"/>
      <w:r w:rsidRPr="00C139B4">
        <w:rPr>
          <w:lang w:val="en-US"/>
        </w:rPr>
        <w:t>7.2.13</w:t>
      </w:r>
      <w:r w:rsidRPr="00C139B4">
        <w:rPr>
          <w:lang w:val="en-US"/>
        </w:rPr>
        <w:tab/>
        <w:t>Purge-UE-Request (PUR) Command</w:t>
      </w:r>
      <w:bookmarkEnd w:id="867"/>
      <w:bookmarkEnd w:id="868"/>
      <w:bookmarkEnd w:id="869"/>
      <w:bookmarkEnd w:id="870"/>
      <w:bookmarkEnd w:id="871"/>
      <w:bookmarkEnd w:id="872"/>
      <w:bookmarkEnd w:id="873"/>
      <w:bookmarkEnd w:id="874"/>
    </w:p>
    <w:p w14:paraId="62EAFC25" w14:textId="77777777" w:rsidR="00C31AA7" w:rsidRPr="00C139B4" w:rsidRDefault="009D4C7F" w:rsidP="009D4C7F">
      <w:r w:rsidRPr="00C139B4">
        <w:t xml:space="preserve">The Purge-UE-Request (PUR) command, indicated by the Command-Code field set to 321 and the 'R' bit set in the Command Flags field, is sent from MME </w:t>
      </w:r>
      <w:r w:rsidRPr="00C139B4">
        <w:rPr>
          <w:lang w:eastAsia="zh-CN"/>
        </w:rPr>
        <w:t>or SGSN</w:t>
      </w:r>
      <w:r w:rsidRPr="00C139B4">
        <w:t xml:space="preserve"> to HSS.</w:t>
      </w:r>
    </w:p>
    <w:p w14:paraId="5D8FC617" w14:textId="6BD7F16E" w:rsidR="009D4C7F" w:rsidRPr="00C139B4" w:rsidRDefault="009D4C7F" w:rsidP="009D4C7F">
      <w:r w:rsidRPr="00C139B4">
        <w:t>Message Format</w:t>
      </w:r>
    </w:p>
    <w:p w14:paraId="6FAF3FBD" w14:textId="77777777" w:rsidR="009D4C7F" w:rsidRPr="00C139B4" w:rsidRDefault="009D4C7F" w:rsidP="009D4C7F">
      <w:pPr>
        <w:spacing w:after="0"/>
        <w:ind w:left="567" w:firstLine="284"/>
      </w:pPr>
      <w:bookmarkStart w:id="875" w:name="_PERM_MCCTEMPBM_CRPT53310043___2"/>
      <w:r w:rsidRPr="00C139B4">
        <w:t>&lt; Purge-UE-Request&gt; ::=</w:t>
      </w:r>
      <w:r w:rsidRPr="00C139B4">
        <w:tab/>
        <w:t>&lt; Diameter Header: 321, REQ, PXY, 16777251 &gt;</w:t>
      </w:r>
    </w:p>
    <w:bookmarkEnd w:id="875"/>
    <w:p w14:paraId="312D1844" w14:textId="77777777" w:rsidR="009D4C7F" w:rsidRPr="00C139B4" w:rsidRDefault="009D4C7F" w:rsidP="00FA6621">
      <w:pPr>
        <w:pStyle w:val="NormalLeft1cm"/>
        <w:ind w:left="1704"/>
      </w:pPr>
      <w:r w:rsidRPr="00C139B4">
        <w:t>&lt; Session-Id &gt;</w:t>
      </w:r>
    </w:p>
    <w:p w14:paraId="2A08C40B" w14:textId="77777777" w:rsidR="009D4C7F" w:rsidRPr="00C139B4" w:rsidRDefault="009D4C7F" w:rsidP="00FA6621">
      <w:pPr>
        <w:pStyle w:val="NormalLeft1cm"/>
        <w:ind w:left="1704"/>
      </w:pPr>
      <w:r w:rsidRPr="00C139B4">
        <w:t>[ DRMP ]</w:t>
      </w:r>
    </w:p>
    <w:p w14:paraId="2D559D95" w14:textId="77777777" w:rsidR="009D4C7F" w:rsidRPr="00C139B4" w:rsidRDefault="009D4C7F" w:rsidP="00FA6621">
      <w:pPr>
        <w:pStyle w:val="NormalLeft1cm"/>
        <w:ind w:left="1704"/>
      </w:pPr>
      <w:r w:rsidRPr="00C139B4">
        <w:t>[ Vendor-Specific-Application-Id ]</w:t>
      </w:r>
    </w:p>
    <w:p w14:paraId="488B30D3" w14:textId="77777777" w:rsidR="009D4C7F" w:rsidRPr="00C139B4" w:rsidRDefault="009D4C7F" w:rsidP="00FA6621">
      <w:pPr>
        <w:pStyle w:val="NormalLeft1cm"/>
        <w:ind w:left="1704"/>
      </w:pPr>
      <w:r w:rsidRPr="00C139B4">
        <w:t>{ Auth-Session-State }</w:t>
      </w:r>
    </w:p>
    <w:p w14:paraId="1EDCE45F" w14:textId="77777777" w:rsidR="009D4C7F" w:rsidRPr="00C139B4" w:rsidRDefault="009D4C7F" w:rsidP="00FA6621">
      <w:pPr>
        <w:pStyle w:val="NormalLeft1cm"/>
        <w:ind w:left="1704"/>
      </w:pPr>
      <w:r w:rsidRPr="00C139B4">
        <w:t>{ Origin-Host }</w:t>
      </w:r>
    </w:p>
    <w:p w14:paraId="1B31E290" w14:textId="77777777" w:rsidR="009D4C7F" w:rsidRPr="00C139B4" w:rsidRDefault="009D4C7F" w:rsidP="00FA6621">
      <w:pPr>
        <w:pStyle w:val="NormalLeft1cm"/>
        <w:ind w:left="1704"/>
      </w:pPr>
      <w:r w:rsidRPr="00C139B4">
        <w:t>{ Origin-Realm }</w:t>
      </w:r>
    </w:p>
    <w:p w14:paraId="63CD5DD1" w14:textId="77777777" w:rsidR="009D4C7F" w:rsidRPr="00C139B4" w:rsidRDefault="009D4C7F" w:rsidP="00FA6621">
      <w:pPr>
        <w:pStyle w:val="NormalLeft1cm"/>
        <w:ind w:left="1704"/>
      </w:pPr>
      <w:r w:rsidRPr="00C139B4">
        <w:t>[ Destination-Host ]</w:t>
      </w:r>
    </w:p>
    <w:p w14:paraId="5894FAE8" w14:textId="77777777" w:rsidR="009D4C7F" w:rsidRPr="00C139B4" w:rsidRDefault="009D4C7F" w:rsidP="00FA6621">
      <w:pPr>
        <w:pStyle w:val="NormalLeft1cm"/>
        <w:ind w:left="1704"/>
      </w:pPr>
      <w:r w:rsidRPr="00C139B4">
        <w:t>{ Destination-Realm }</w:t>
      </w:r>
    </w:p>
    <w:p w14:paraId="666A8A45" w14:textId="77777777" w:rsidR="009D4C7F" w:rsidRPr="00C139B4" w:rsidRDefault="009D4C7F" w:rsidP="00FA6621">
      <w:pPr>
        <w:pStyle w:val="NormalLeft1cm"/>
        <w:ind w:left="1704"/>
      </w:pPr>
      <w:r w:rsidRPr="00C139B4">
        <w:t>{ User-Name }</w:t>
      </w:r>
    </w:p>
    <w:p w14:paraId="204759CD" w14:textId="77777777" w:rsidR="009D4C7F" w:rsidRPr="00C139B4" w:rsidRDefault="009D4C7F" w:rsidP="00FA6621">
      <w:pPr>
        <w:pStyle w:val="NormalLeft1cm"/>
        <w:ind w:left="1704"/>
      </w:pPr>
      <w:bookmarkStart w:id="876" w:name="_PERM_MCCTEMPBM_CRPT53310044___2"/>
      <w:r w:rsidRPr="00C139B4">
        <w:t>[ OC-Supported-Features ]</w:t>
      </w:r>
    </w:p>
    <w:bookmarkEnd w:id="876"/>
    <w:p w14:paraId="6C4CD40D" w14:textId="77777777" w:rsidR="009D4C7F" w:rsidRPr="00C139B4" w:rsidRDefault="009D4C7F" w:rsidP="00FA6621">
      <w:pPr>
        <w:pStyle w:val="NormalLeft1cm"/>
        <w:ind w:left="1704"/>
      </w:pPr>
      <w:r w:rsidRPr="00C139B4">
        <w:t>[ PUR-Flags ]</w:t>
      </w:r>
    </w:p>
    <w:p w14:paraId="5A6FFAF8" w14:textId="77777777" w:rsidR="009D4C7F" w:rsidRPr="00C139B4" w:rsidRDefault="009D4C7F" w:rsidP="00FA6621">
      <w:pPr>
        <w:pStyle w:val="NormalLeft1cm"/>
        <w:ind w:left="1704"/>
      </w:pPr>
      <w:r w:rsidRPr="00C139B4">
        <w:t>*[ Supported-Features ]</w:t>
      </w:r>
    </w:p>
    <w:p w14:paraId="14FBECDD" w14:textId="77777777" w:rsidR="009D4C7F" w:rsidRPr="00C139B4" w:rsidRDefault="009D4C7F" w:rsidP="00FA6621">
      <w:pPr>
        <w:pStyle w:val="NormalLeft1cm"/>
        <w:ind w:left="1704"/>
      </w:pPr>
      <w:r w:rsidRPr="00C139B4">
        <w:t>[ EPS-Location-Information ]</w:t>
      </w:r>
    </w:p>
    <w:p w14:paraId="1FBA9BED" w14:textId="77777777" w:rsidR="009D4C7F" w:rsidRPr="00C139B4" w:rsidRDefault="009D4C7F" w:rsidP="00FA6621">
      <w:pPr>
        <w:pStyle w:val="NormalLeft1cm"/>
        <w:ind w:left="1704"/>
      </w:pPr>
      <w:r w:rsidRPr="00C139B4">
        <w:t>*[ AVP ]</w:t>
      </w:r>
    </w:p>
    <w:p w14:paraId="54FC8B11" w14:textId="77777777" w:rsidR="009D4C7F" w:rsidRPr="00C139B4" w:rsidRDefault="009D4C7F" w:rsidP="00FA6621">
      <w:pPr>
        <w:pStyle w:val="NormalLeft1cm"/>
        <w:ind w:left="1704"/>
      </w:pPr>
      <w:r w:rsidRPr="00C139B4">
        <w:t>*[ Proxy-Info ]</w:t>
      </w:r>
    </w:p>
    <w:p w14:paraId="776FFF50" w14:textId="77777777" w:rsidR="009D4C7F" w:rsidRPr="00C139B4" w:rsidRDefault="009D4C7F" w:rsidP="00FA6621">
      <w:pPr>
        <w:pStyle w:val="NormalLeft1cm"/>
        <w:ind w:left="1704"/>
      </w:pPr>
      <w:r w:rsidRPr="00C139B4">
        <w:t>*[ Route-Record ]</w:t>
      </w:r>
    </w:p>
    <w:p w14:paraId="1EA28EBC" w14:textId="77777777" w:rsidR="009D4C7F" w:rsidRPr="00C139B4" w:rsidRDefault="009D4C7F" w:rsidP="00FA6621">
      <w:pPr>
        <w:pStyle w:val="NormalLeft1cm"/>
        <w:ind w:left="1704"/>
      </w:pPr>
    </w:p>
    <w:p w14:paraId="5D4A80B6" w14:textId="77777777" w:rsidR="009D4C7F" w:rsidRPr="00C139B4" w:rsidRDefault="009D4C7F" w:rsidP="00FA6621">
      <w:pPr>
        <w:pStyle w:val="Heading3"/>
      </w:pPr>
      <w:bookmarkStart w:id="877" w:name="_Toc20211957"/>
      <w:bookmarkStart w:id="878" w:name="_Toc27727233"/>
      <w:bookmarkStart w:id="879" w:name="_Toc36041888"/>
      <w:bookmarkStart w:id="880" w:name="_Toc44871311"/>
      <w:bookmarkStart w:id="881" w:name="_Toc44871710"/>
      <w:bookmarkStart w:id="882" w:name="_Toc51861785"/>
      <w:bookmarkStart w:id="883" w:name="_Toc57978190"/>
      <w:bookmarkStart w:id="884" w:name="_Toc170145759"/>
      <w:r w:rsidRPr="00C139B4">
        <w:t>7.2.14</w:t>
      </w:r>
      <w:r w:rsidRPr="00C139B4">
        <w:tab/>
        <w:t>Purge-UE-Answer (PUA) Command</w:t>
      </w:r>
      <w:bookmarkEnd w:id="877"/>
      <w:bookmarkEnd w:id="878"/>
      <w:bookmarkEnd w:id="879"/>
      <w:bookmarkEnd w:id="880"/>
      <w:bookmarkEnd w:id="881"/>
      <w:bookmarkEnd w:id="882"/>
      <w:bookmarkEnd w:id="883"/>
      <w:bookmarkEnd w:id="884"/>
    </w:p>
    <w:p w14:paraId="6AD5D269" w14:textId="77777777" w:rsidR="00C31AA7" w:rsidRPr="00C139B4" w:rsidRDefault="009D4C7F" w:rsidP="009D4C7F">
      <w:r w:rsidRPr="00C139B4">
        <w:t>The Purge-UE-Answer (PUA) command, indicated by the Command-Code field set to 321 and the 'R' bit cleared in the Command Flags field, is sent from HSS to MME</w:t>
      </w:r>
      <w:r w:rsidRPr="00C139B4">
        <w:rPr>
          <w:lang w:eastAsia="zh-CN"/>
        </w:rPr>
        <w:t xml:space="preserve"> or SGSN</w:t>
      </w:r>
      <w:r w:rsidRPr="00C139B4">
        <w:t>.</w:t>
      </w:r>
    </w:p>
    <w:p w14:paraId="2F20975F" w14:textId="27F5F138" w:rsidR="009D4C7F" w:rsidRPr="00C139B4" w:rsidRDefault="009D4C7F" w:rsidP="009D4C7F">
      <w:r w:rsidRPr="00C139B4">
        <w:t>Message Format</w:t>
      </w:r>
    </w:p>
    <w:p w14:paraId="105BF613" w14:textId="77777777" w:rsidR="009D4C7F" w:rsidRPr="00C139B4" w:rsidRDefault="009D4C7F" w:rsidP="009D4C7F">
      <w:pPr>
        <w:spacing w:after="0"/>
        <w:ind w:left="567" w:firstLine="284"/>
      </w:pPr>
      <w:bookmarkStart w:id="885" w:name="_PERM_MCCTEMPBM_CRPT53310045___2"/>
      <w:r w:rsidRPr="00C139B4">
        <w:t>&lt; Purge-UE-Answer&gt; ::=</w:t>
      </w:r>
      <w:r w:rsidRPr="00C139B4">
        <w:tab/>
        <w:t>&lt; Diameter Header: 321, PXY, 16777251 &gt;</w:t>
      </w:r>
    </w:p>
    <w:bookmarkEnd w:id="885"/>
    <w:p w14:paraId="32FBF339" w14:textId="77777777" w:rsidR="009D4C7F" w:rsidRPr="00C139B4" w:rsidRDefault="009D4C7F" w:rsidP="00FA6621">
      <w:pPr>
        <w:pStyle w:val="NormalLeft1cm"/>
        <w:ind w:left="1704"/>
      </w:pPr>
      <w:r w:rsidRPr="00C139B4">
        <w:t>&lt; Session-Id &gt;</w:t>
      </w:r>
    </w:p>
    <w:p w14:paraId="06AE8DA7" w14:textId="77777777" w:rsidR="009D4C7F" w:rsidRPr="00C139B4" w:rsidRDefault="009D4C7F" w:rsidP="00FA6621">
      <w:pPr>
        <w:pStyle w:val="NormalLeft1cm"/>
        <w:ind w:left="1704"/>
      </w:pPr>
      <w:r w:rsidRPr="00C139B4">
        <w:t>[ DRMP ]</w:t>
      </w:r>
    </w:p>
    <w:p w14:paraId="717CFF21" w14:textId="77777777" w:rsidR="009D4C7F" w:rsidRPr="00C139B4" w:rsidRDefault="009D4C7F" w:rsidP="00FA6621">
      <w:pPr>
        <w:pStyle w:val="NormalLeft1cm"/>
        <w:ind w:left="1704"/>
      </w:pPr>
      <w:r w:rsidRPr="00C139B4">
        <w:t>[ Vendor-Specific-Application-Id ]</w:t>
      </w:r>
    </w:p>
    <w:p w14:paraId="63548F6B" w14:textId="77777777" w:rsidR="009D4C7F" w:rsidRPr="00C139B4" w:rsidRDefault="009D4C7F" w:rsidP="00FA6621">
      <w:pPr>
        <w:pStyle w:val="NormalLeft1cm"/>
        <w:ind w:left="1704"/>
      </w:pPr>
      <w:r w:rsidRPr="00C139B4">
        <w:t>*[ Supported-Features ]</w:t>
      </w:r>
    </w:p>
    <w:p w14:paraId="3E0EF495" w14:textId="77777777" w:rsidR="009D4C7F" w:rsidRPr="00C139B4" w:rsidRDefault="009D4C7F" w:rsidP="00FA6621">
      <w:pPr>
        <w:pStyle w:val="NormalLeft1cm"/>
        <w:ind w:left="1704"/>
      </w:pPr>
      <w:r w:rsidRPr="00C139B4">
        <w:t>[ Result-Code ]</w:t>
      </w:r>
    </w:p>
    <w:p w14:paraId="0681F40E" w14:textId="77777777" w:rsidR="00C31AA7" w:rsidRPr="00C139B4" w:rsidRDefault="009D4C7F" w:rsidP="00FA6621">
      <w:pPr>
        <w:pStyle w:val="NormalLeft1cm"/>
        <w:ind w:left="1704"/>
      </w:pPr>
      <w:r w:rsidRPr="00C139B4">
        <w:t>[ Experimental-Result ]</w:t>
      </w:r>
    </w:p>
    <w:p w14:paraId="7D5E21B9" w14:textId="427C5E81" w:rsidR="009D4C7F" w:rsidRPr="00C139B4" w:rsidRDefault="009D4C7F" w:rsidP="00FA6621">
      <w:pPr>
        <w:pStyle w:val="NormalLeft1cm"/>
        <w:ind w:left="1704"/>
      </w:pPr>
      <w:r w:rsidRPr="00C139B4">
        <w:t>{ Auth-Session-State }</w:t>
      </w:r>
    </w:p>
    <w:p w14:paraId="1F40ABB2" w14:textId="77777777" w:rsidR="009D4C7F" w:rsidRPr="00C139B4" w:rsidRDefault="009D4C7F" w:rsidP="00FA6621">
      <w:pPr>
        <w:pStyle w:val="NormalLeft1cm"/>
        <w:ind w:left="1704"/>
      </w:pPr>
      <w:r w:rsidRPr="00C139B4">
        <w:t>{ Origin-Host }</w:t>
      </w:r>
    </w:p>
    <w:p w14:paraId="0F079E50" w14:textId="77777777" w:rsidR="009D4C7F" w:rsidRPr="00C139B4" w:rsidRDefault="009D4C7F" w:rsidP="00FA6621">
      <w:pPr>
        <w:pStyle w:val="NormalLeft1cm"/>
        <w:ind w:left="1704"/>
      </w:pPr>
      <w:r w:rsidRPr="00C139B4">
        <w:t>{ Origin-Realm }</w:t>
      </w:r>
    </w:p>
    <w:p w14:paraId="325123F4" w14:textId="77777777" w:rsidR="009D4C7F" w:rsidRPr="00C139B4" w:rsidRDefault="009D4C7F" w:rsidP="00FA6621">
      <w:pPr>
        <w:pStyle w:val="NormalLeft1cm"/>
        <w:ind w:left="1704"/>
      </w:pPr>
      <w:bookmarkStart w:id="886" w:name="_PERM_MCCTEMPBM_CRPT53310046___2"/>
      <w:r w:rsidRPr="00C139B4">
        <w:t>[ OC-Supported-Features ]</w:t>
      </w:r>
    </w:p>
    <w:p w14:paraId="6DDD06A7" w14:textId="77777777" w:rsidR="009D4C7F" w:rsidRPr="00C139B4" w:rsidRDefault="009D4C7F" w:rsidP="00FA6621">
      <w:pPr>
        <w:pStyle w:val="NormalLeft1cm"/>
        <w:ind w:left="1704"/>
      </w:pPr>
      <w:r w:rsidRPr="00C139B4">
        <w:t>[ OC-OLR ]</w:t>
      </w:r>
    </w:p>
    <w:p w14:paraId="53552BA7" w14:textId="77777777" w:rsidR="009D4C7F" w:rsidRPr="00FA6621" w:rsidRDefault="009D4C7F" w:rsidP="00FA6621">
      <w:pPr>
        <w:pStyle w:val="NormalLeft1cm"/>
        <w:ind w:left="1704"/>
      </w:pPr>
      <w:r w:rsidRPr="00C139B4">
        <w:t>*[ Load ]</w:t>
      </w:r>
    </w:p>
    <w:bookmarkEnd w:id="886"/>
    <w:p w14:paraId="05789098" w14:textId="77777777" w:rsidR="009D4C7F" w:rsidRPr="00C139B4" w:rsidRDefault="009D4C7F" w:rsidP="00FA6621">
      <w:pPr>
        <w:pStyle w:val="NormalLeft1cm"/>
        <w:ind w:left="1704"/>
      </w:pPr>
      <w:r w:rsidRPr="00C139B4">
        <w:t>[ PUA-Flags ]</w:t>
      </w:r>
    </w:p>
    <w:p w14:paraId="7D4FD269" w14:textId="77777777" w:rsidR="009D4C7F" w:rsidRPr="00C139B4" w:rsidRDefault="009D4C7F" w:rsidP="00FA6621">
      <w:pPr>
        <w:pStyle w:val="NormalLeft1cm"/>
        <w:ind w:left="1704"/>
      </w:pPr>
      <w:r w:rsidRPr="00C139B4">
        <w:t>*[ AVP ]</w:t>
      </w:r>
    </w:p>
    <w:p w14:paraId="7A47F303" w14:textId="77777777" w:rsidR="009D4C7F" w:rsidRPr="00C139B4" w:rsidRDefault="009D4C7F" w:rsidP="00FA6621">
      <w:pPr>
        <w:pStyle w:val="NormalLeft1cm"/>
        <w:ind w:left="1704"/>
      </w:pPr>
      <w:r w:rsidRPr="00C139B4">
        <w:t>[ Failed-AVP ]</w:t>
      </w:r>
    </w:p>
    <w:p w14:paraId="3542B772" w14:textId="77777777" w:rsidR="009D4C7F" w:rsidRPr="00C139B4" w:rsidRDefault="009D4C7F" w:rsidP="00FA6621">
      <w:pPr>
        <w:pStyle w:val="NormalLeft1cm"/>
        <w:ind w:left="1704"/>
      </w:pPr>
      <w:r w:rsidRPr="00C139B4">
        <w:t>*[ Proxy-Info ]</w:t>
      </w:r>
    </w:p>
    <w:p w14:paraId="5B8465E8" w14:textId="77777777" w:rsidR="009D4C7F" w:rsidRPr="00C139B4" w:rsidRDefault="009D4C7F" w:rsidP="00FA6621">
      <w:pPr>
        <w:pStyle w:val="NormalLeft1cm"/>
        <w:ind w:left="1704"/>
      </w:pPr>
      <w:r w:rsidRPr="00C139B4">
        <w:t>*[ Route-Record ]</w:t>
      </w:r>
    </w:p>
    <w:p w14:paraId="014658CA" w14:textId="77777777" w:rsidR="009D4C7F" w:rsidRPr="00C139B4" w:rsidRDefault="009D4C7F" w:rsidP="00FA6621">
      <w:pPr>
        <w:pStyle w:val="NormalLeft1cm"/>
        <w:ind w:left="1704"/>
      </w:pPr>
    </w:p>
    <w:p w14:paraId="02C8F941" w14:textId="77777777" w:rsidR="009D4C7F" w:rsidRPr="00C139B4" w:rsidRDefault="009D4C7F" w:rsidP="00FA6621">
      <w:pPr>
        <w:pStyle w:val="Heading3"/>
      </w:pPr>
      <w:bookmarkStart w:id="887" w:name="_Toc20211958"/>
      <w:bookmarkStart w:id="888" w:name="_Toc27727234"/>
      <w:bookmarkStart w:id="889" w:name="_Toc36041889"/>
      <w:bookmarkStart w:id="890" w:name="_Toc44871312"/>
      <w:bookmarkStart w:id="891" w:name="_Toc44871711"/>
      <w:bookmarkStart w:id="892" w:name="_Toc51861786"/>
      <w:bookmarkStart w:id="893" w:name="_Toc57978191"/>
      <w:bookmarkStart w:id="894" w:name="_Toc170145760"/>
      <w:r w:rsidRPr="00C139B4">
        <w:lastRenderedPageBreak/>
        <w:t>7.2.15</w:t>
      </w:r>
      <w:r w:rsidRPr="00C139B4">
        <w:tab/>
        <w:t>Reset-Request (RSR) Command</w:t>
      </w:r>
      <w:bookmarkEnd w:id="887"/>
      <w:bookmarkEnd w:id="888"/>
      <w:bookmarkEnd w:id="889"/>
      <w:bookmarkEnd w:id="890"/>
      <w:bookmarkEnd w:id="891"/>
      <w:bookmarkEnd w:id="892"/>
      <w:bookmarkEnd w:id="893"/>
      <w:bookmarkEnd w:id="894"/>
    </w:p>
    <w:p w14:paraId="46646D8C" w14:textId="77777777" w:rsidR="00C31AA7" w:rsidRPr="00C139B4" w:rsidRDefault="009D4C7F" w:rsidP="009D4C7F">
      <w:r w:rsidRPr="00C139B4">
        <w:t>The Reset-Request (RSR) command, indicated by the Command-Code field set to 322 and the 'R' bit set in the Command Flags field, is sent from HSS or CSS to MME</w:t>
      </w:r>
      <w:r w:rsidRPr="00C139B4">
        <w:rPr>
          <w:lang w:eastAsia="zh-CN"/>
        </w:rPr>
        <w:t xml:space="preserve"> or SGSN</w:t>
      </w:r>
      <w:r w:rsidRPr="00C139B4">
        <w:t>.</w:t>
      </w:r>
    </w:p>
    <w:p w14:paraId="1E5E74DD" w14:textId="15CB6456" w:rsidR="009D4C7F" w:rsidRPr="00C139B4" w:rsidRDefault="009D4C7F" w:rsidP="009D4C7F">
      <w:r w:rsidRPr="00C139B4">
        <w:t>Message Format when used over the S6a/S6d application:</w:t>
      </w:r>
    </w:p>
    <w:p w14:paraId="28B60BCB" w14:textId="77777777" w:rsidR="009D4C7F" w:rsidRPr="00C139B4" w:rsidRDefault="009D4C7F" w:rsidP="009D4C7F">
      <w:pPr>
        <w:spacing w:after="0"/>
        <w:ind w:left="567" w:firstLine="284"/>
      </w:pPr>
      <w:bookmarkStart w:id="895" w:name="_PERM_MCCTEMPBM_CRPT53310047___2"/>
      <w:r w:rsidRPr="00C139B4">
        <w:t>&lt; Reset-Request&gt; ::=</w:t>
      </w:r>
      <w:r>
        <w:tab/>
      </w:r>
      <w:r w:rsidRPr="00C139B4">
        <w:t>&lt; Diameter Header: 322, REQ, PXY, 16777251 &gt;</w:t>
      </w:r>
    </w:p>
    <w:bookmarkEnd w:id="895"/>
    <w:p w14:paraId="6AEF257D" w14:textId="77777777" w:rsidR="009D4C7F" w:rsidRPr="00C139B4" w:rsidRDefault="009D4C7F" w:rsidP="00FA6621">
      <w:pPr>
        <w:pStyle w:val="NormalLeft1cm"/>
        <w:ind w:left="1704"/>
      </w:pPr>
      <w:r w:rsidRPr="00C139B4">
        <w:t>&lt; Session-Id &gt;</w:t>
      </w:r>
    </w:p>
    <w:p w14:paraId="737E15D5" w14:textId="77777777" w:rsidR="009D4C7F" w:rsidRPr="00C139B4" w:rsidRDefault="009D4C7F" w:rsidP="00FA6621">
      <w:pPr>
        <w:pStyle w:val="NormalLeft1cm"/>
        <w:ind w:left="1704"/>
      </w:pPr>
      <w:r w:rsidRPr="00C139B4">
        <w:t>[ DRMP ]</w:t>
      </w:r>
    </w:p>
    <w:p w14:paraId="47187C19" w14:textId="77777777" w:rsidR="009D4C7F" w:rsidRPr="00C139B4" w:rsidRDefault="009D4C7F" w:rsidP="00FA6621">
      <w:pPr>
        <w:pStyle w:val="NormalLeft1cm"/>
        <w:ind w:left="1704"/>
      </w:pPr>
      <w:r w:rsidRPr="00C139B4">
        <w:t>[ Vendor-Specific-Application-Id ]</w:t>
      </w:r>
    </w:p>
    <w:p w14:paraId="115D9E55" w14:textId="77777777" w:rsidR="009D4C7F" w:rsidRPr="00C139B4" w:rsidRDefault="009D4C7F" w:rsidP="00FA6621">
      <w:pPr>
        <w:pStyle w:val="NormalLeft1cm"/>
        <w:ind w:left="1704"/>
      </w:pPr>
      <w:r w:rsidRPr="00C139B4">
        <w:t>{ Auth-Session-State }</w:t>
      </w:r>
    </w:p>
    <w:p w14:paraId="4F8FCEC9" w14:textId="77777777" w:rsidR="009D4C7F" w:rsidRPr="00C139B4" w:rsidRDefault="009D4C7F" w:rsidP="00FA6621">
      <w:pPr>
        <w:pStyle w:val="NormalLeft1cm"/>
        <w:ind w:left="1704"/>
      </w:pPr>
      <w:r w:rsidRPr="00C139B4">
        <w:t>{ Origin-Host }</w:t>
      </w:r>
    </w:p>
    <w:p w14:paraId="5AFCDFCB" w14:textId="77777777" w:rsidR="009D4C7F" w:rsidRPr="00C139B4" w:rsidRDefault="009D4C7F" w:rsidP="00FA6621">
      <w:pPr>
        <w:pStyle w:val="NormalLeft1cm"/>
        <w:ind w:left="1704"/>
      </w:pPr>
      <w:r w:rsidRPr="00C139B4">
        <w:t>{ Origin-Realm }</w:t>
      </w:r>
    </w:p>
    <w:p w14:paraId="3222425E" w14:textId="77777777" w:rsidR="009D4C7F" w:rsidRPr="00C139B4" w:rsidRDefault="009D4C7F" w:rsidP="00FA6621">
      <w:pPr>
        <w:pStyle w:val="NormalLeft1cm"/>
        <w:ind w:left="1704"/>
      </w:pPr>
      <w:r w:rsidRPr="00C139B4">
        <w:t>{ Destination-Host }</w:t>
      </w:r>
    </w:p>
    <w:p w14:paraId="6758DEE5" w14:textId="77777777" w:rsidR="009D4C7F" w:rsidRPr="00C139B4" w:rsidRDefault="009D4C7F" w:rsidP="00FA6621">
      <w:pPr>
        <w:pStyle w:val="NormalLeft1cm"/>
        <w:ind w:left="1704"/>
      </w:pPr>
      <w:r w:rsidRPr="00C139B4">
        <w:t>{ Destination-Realm }</w:t>
      </w:r>
    </w:p>
    <w:p w14:paraId="576BF3B9" w14:textId="77777777" w:rsidR="009D4C7F" w:rsidRPr="00C139B4" w:rsidRDefault="009D4C7F" w:rsidP="00FA6621">
      <w:pPr>
        <w:pStyle w:val="NormalLeft1cm"/>
        <w:ind w:left="1704"/>
      </w:pPr>
      <w:r w:rsidRPr="00C139B4">
        <w:t>*[ Supported-Features ]</w:t>
      </w:r>
    </w:p>
    <w:p w14:paraId="6371D5B3" w14:textId="77777777" w:rsidR="009D4C7F" w:rsidRPr="00FA6621" w:rsidRDefault="009D4C7F" w:rsidP="00FA6621">
      <w:pPr>
        <w:pStyle w:val="NormalLeft1cm"/>
        <w:ind w:left="1704"/>
      </w:pPr>
      <w:r w:rsidRPr="00FA6621">
        <w:t>*[ User-Id ]</w:t>
      </w:r>
    </w:p>
    <w:p w14:paraId="21201789" w14:textId="77777777" w:rsidR="009D4C7F" w:rsidRPr="00FA6621" w:rsidRDefault="009D4C7F" w:rsidP="00FA6621">
      <w:pPr>
        <w:pStyle w:val="NormalLeft1cm"/>
        <w:ind w:left="1704"/>
      </w:pPr>
      <w:r w:rsidRPr="00FA6621">
        <w:t>*[ Reset-ID ]</w:t>
      </w:r>
    </w:p>
    <w:p w14:paraId="67339EA3" w14:textId="77777777" w:rsidR="009D4C7F" w:rsidRPr="00FA6621" w:rsidRDefault="009D4C7F" w:rsidP="00FA6621">
      <w:pPr>
        <w:pStyle w:val="NormalLeft1cm"/>
        <w:ind w:left="1704"/>
      </w:pPr>
      <w:r w:rsidRPr="00FA6621">
        <w:t>[ Subscription-Data ]</w:t>
      </w:r>
    </w:p>
    <w:p w14:paraId="4259B213" w14:textId="77777777" w:rsidR="009D4C7F" w:rsidRPr="00FA6621" w:rsidRDefault="009D4C7F" w:rsidP="00FA6621">
      <w:pPr>
        <w:pStyle w:val="NormalLeft1cm"/>
        <w:ind w:left="1704"/>
      </w:pPr>
      <w:r w:rsidRPr="00FA6621">
        <w:t>[ Subscription-Data-Deletion ]</w:t>
      </w:r>
    </w:p>
    <w:p w14:paraId="06115B19" w14:textId="77777777" w:rsidR="009D4C7F" w:rsidRPr="00FA6621" w:rsidRDefault="009D4C7F" w:rsidP="00FA6621">
      <w:pPr>
        <w:pStyle w:val="NormalLeft1cm"/>
        <w:ind w:left="1704"/>
      </w:pPr>
      <w:r w:rsidRPr="00FA6621">
        <w:t>*[ AVP ]</w:t>
      </w:r>
    </w:p>
    <w:p w14:paraId="62E0798A" w14:textId="77777777" w:rsidR="009D4C7F" w:rsidRPr="00FA6621" w:rsidRDefault="009D4C7F" w:rsidP="00FA6621">
      <w:pPr>
        <w:pStyle w:val="NormalLeft1cm"/>
        <w:ind w:left="1704"/>
      </w:pPr>
      <w:r w:rsidRPr="00FA6621">
        <w:t>*[ Proxy-Info ]</w:t>
      </w:r>
    </w:p>
    <w:p w14:paraId="58A38A75" w14:textId="77777777" w:rsidR="009D4C7F" w:rsidRPr="00C139B4" w:rsidRDefault="009D4C7F" w:rsidP="00FA6621">
      <w:pPr>
        <w:pStyle w:val="NormalLeft1cm"/>
        <w:ind w:left="1704"/>
      </w:pPr>
      <w:r w:rsidRPr="00C139B4">
        <w:t>*[ Route-Record ]</w:t>
      </w:r>
    </w:p>
    <w:p w14:paraId="150396DA" w14:textId="77777777" w:rsidR="009D4C7F" w:rsidRPr="00C139B4" w:rsidRDefault="009D4C7F" w:rsidP="00FA6621">
      <w:pPr>
        <w:pStyle w:val="NormalLeft1cm"/>
        <w:ind w:left="1704"/>
      </w:pPr>
    </w:p>
    <w:p w14:paraId="45BEF5B2" w14:textId="77777777" w:rsidR="009D4C7F" w:rsidRPr="00C139B4" w:rsidRDefault="009D4C7F" w:rsidP="009D4C7F">
      <w:r w:rsidRPr="00C139B4">
        <w:t>Message Format when used over the S7a /S7d application:</w:t>
      </w:r>
    </w:p>
    <w:p w14:paraId="49E498F6" w14:textId="77777777" w:rsidR="009D4C7F" w:rsidRPr="00C139B4" w:rsidRDefault="009D4C7F" w:rsidP="009D4C7F">
      <w:pPr>
        <w:spacing w:after="0"/>
        <w:ind w:left="567" w:firstLine="284"/>
      </w:pPr>
      <w:bookmarkStart w:id="896" w:name="_PERM_MCCTEMPBM_CRPT53310048___2"/>
      <w:r w:rsidRPr="00C139B4">
        <w:t>&lt; Reset-Request&gt; ::=</w:t>
      </w:r>
      <w:r>
        <w:tab/>
      </w:r>
      <w:r w:rsidRPr="00C139B4">
        <w:t>&lt; Diameter Header: 322, REQ, PXY, 16777308 &gt;</w:t>
      </w:r>
    </w:p>
    <w:bookmarkEnd w:id="896"/>
    <w:p w14:paraId="61CCF367" w14:textId="77777777" w:rsidR="009D4C7F" w:rsidRPr="00C139B4" w:rsidRDefault="009D4C7F" w:rsidP="00FA6621">
      <w:pPr>
        <w:pStyle w:val="NormalLeft1cm"/>
        <w:ind w:left="1704"/>
      </w:pPr>
      <w:r w:rsidRPr="00C139B4">
        <w:t>&lt; Session-Id &gt;</w:t>
      </w:r>
    </w:p>
    <w:p w14:paraId="0EA28EB0" w14:textId="77777777" w:rsidR="009D4C7F" w:rsidRPr="00C139B4" w:rsidRDefault="009D4C7F" w:rsidP="00FA6621">
      <w:pPr>
        <w:pStyle w:val="NormalLeft1cm"/>
        <w:ind w:left="1704"/>
      </w:pPr>
      <w:r w:rsidRPr="00C139B4">
        <w:t>[ DRMP ]</w:t>
      </w:r>
    </w:p>
    <w:p w14:paraId="0D48A85E" w14:textId="77777777" w:rsidR="009D4C7F" w:rsidRPr="00C139B4" w:rsidRDefault="009D4C7F" w:rsidP="00FA6621">
      <w:pPr>
        <w:pStyle w:val="NormalLeft1cm"/>
        <w:ind w:left="1704"/>
      </w:pPr>
      <w:r w:rsidRPr="00C139B4">
        <w:t>[ Vendor-Specific-Application-Id ]</w:t>
      </w:r>
    </w:p>
    <w:p w14:paraId="376FDAFE" w14:textId="77777777" w:rsidR="009D4C7F" w:rsidRPr="00C139B4" w:rsidRDefault="009D4C7F" w:rsidP="00FA6621">
      <w:pPr>
        <w:pStyle w:val="NormalLeft1cm"/>
        <w:ind w:left="1704"/>
      </w:pPr>
      <w:r w:rsidRPr="00C139B4">
        <w:t>{ Auth-Session-State }</w:t>
      </w:r>
    </w:p>
    <w:p w14:paraId="593108A1" w14:textId="77777777" w:rsidR="009D4C7F" w:rsidRPr="00C139B4" w:rsidRDefault="009D4C7F" w:rsidP="00FA6621">
      <w:pPr>
        <w:pStyle w:val="NormalLeft1cm"/>
        <w:ind w:left="1704"/>
      </w:pPr>
      <w:r w:rsidRPr="00C139B4">
        <w:t>{ Origin-Host }</w:t>
      </w:r>
    </w:p>
    <w:p w14:paraId="4924F7D5" w14:textId="77777777" w:rsidR="009D4C7F" w:rsidRPr="00C139B4" w:rsidRDefault="009D4C7F" w:rsidP="00FA6621">
      <w:pPr>
        <w:pStyle w:val="NormalLeft1cm"/>
        <w:ind w:left="1704"/>
      </w:pPr>
      <w:r w:rsidRPr="00C139B4">
        <w:t>{ Origin-Realm }</w:t>
      </w:r>
    </w:p>
    <w:p w14:paraId="2A447D13" w14:textId="77777777" w:rsidR="009D4C7F" w:rsidRPr="00C139B4" w:rsidRDefault="009D4C7F" w:rsidP="00FA6621">
      <w:pPr>
        <w:pStyle w:val="NormalLeft1cm"/>
        <w:ind w:left="1704"/>
      </w:pPr>
      <w:r w:rsidRPr="00C139B4">
        <w:t>{ Destination-Host }</w:t>
      </w:r>
    </w:p>
    <w:p w14:paraId="207EFB73" w14:textId="77777777" w:rsidR="009D4C7F" w:rsidRPr="00C139B4" w:rsidRDefault="009D4C7F" w:rsidP="00FA6621">
      <w:pPr>
        <w:pStyle w:val="NormalLeft1cm"/>
        <w:ind w:left="1704"/>
      </w:pPr>
      <w:r w:rsidRPr="00C139B4">
        <w:t>{ Destination-Realm }</w:t>
      </w:r>
    </w:p>
    <w:p w14:paraId="4281316F" w14:textId="77777777" w:rsidR="009D4C7F" w:rsidRPr="00C139B4" w:rsidRDefault="009D4C7F" w:rsidP="00FA6621">
      <w:pPr>
        <w:pStyle w:val="NormalLeft1cm"/>
        <w:ind w:left="1704"/>
      </w:pPr>
      <w:r w:rsidRPr="00C139B4">
        <w:t>*[ Supported-Features ]</w:t>
      </w:r>
    </w:p>
    <w:p w14:paraId="7152542D" w14:textId="77777777" w:rsidR="009D4C7F" w:rsidRPr="00C139B4" w:rsidRDefault="009D4C7F" w:rsidP="00FA6621">
      <w:pPr>
        <w:pStyle w:val="NormalLeft1cm"/>
        <w:ind w:left="1704"/>
      </w:pPr>
      <w:r w:rsidRPr="00FA6621">
        <w:t>*[ Reset-ID ]</w:t>
      </w:r>
    </w:p>
    <w:p w14:paraId="7E742EEA" w14:textId="77777777" w:rsidR="009D4C7F" w:rsidRPr="00C139B4" w:rsidRDefault="009D4C7F" w:rsidP="00FA6621">
      <w:pPr>
        <w:pStyle w:val="NormalLeft1cm"/>
        <w:ind w:left="1704"/>
      </w:pPr>
      <w:r w:rsidRPr="00C139B4">
        <w:t>*[ AVP ]</w:t>
      </w:r>
    </w:p>
    <w:p w14:paraId="4A38CEDA" w14:textId="77777777" w:rsidR="009D4C7F" w:rsidRPr="00C139B4" w:rsidRDefault="009D4C7F" w:rsidP="00FA6621">
      <w:pPr>
        <w:pStyle w:val="NormalLeft1cm"/>
        <w:ind w:left="1704"/>
      </w:pPr>
      <w:r w:rsidRPr="00C139B4">
        <w:t>*[ Proxy-Info ]</w:t>
      </w:r>
    </w:p>
    <w:p w14:paraId="0064672D" w14:textId="77777777" w:rsidR="009D4C7F" w:rsidRPr="00C139B4" w:rsidRDefault="009D4C7F" w:rsidP="00FA6621">
      <w:pPr>
        <w:pStyle w:val="NormalLeft1cm"/>
        <w:ind w:left="1704"/>
      </w:pPr>
      <w:r w:rsidRPr="00C139B4">
        <w:t>*[ Route-Record ]</w:t>
      </w:r>
    </w:p>
    <w:p w14:paraId="26D6E4FE" w14:textId="77777777" w:rsidR="009D4C7F" w:rsidRPr="00C139B4" w:rsidRDefault="009D4C7F" w:rsidP="00FA6621">
      <w:pPr>
        <w:pStyle w:val="NormalLeft1cm"/>
        <w:ind w:left="1704"/>
      </w:pPr>
    </w:p>
    <w:p w14:paraId="1D1BAE3B" w14:textId="77777777" w:rsidR="009D4C7F" w:rsidRPr="00C139B4" w:rsidRDefault="009D4C7F" w:rsidP="00FA6621">
      <w:pPr>
        <w:pStyle w:val="Heading3"/>
      </w:pPr>
      <w:bookmarkStart w:id="897" w:name="_Toc20211959"/>
      <w:bookmarkStart w:id="898" w:name="_Toc27727235"/>
      <w:bookmarkStart w:id="899" w:name="_Toc36041890"/>
      <w:bookmarkStart w:id="900" w:name="_Toc44871313"/>
      <w:bookmarkStart w:id="901" w:name="_Toc44871712"/>
      <w:bookmarkStart w:id="902" w:name="_Toc51861787"/>
      <w:bookmarkStart w:id="903" w:name="_Toc57978192"/>
      <w:bookmarkStart w:id="904" w:name="_Toc170145761"/>
      <w:r w:rsidRPr="00C139B4">
        <w:t>7.2.16</w:t>
      </w:r>
      <w:r w:rsidRPr="00C139B4">
        <w:tab/>
        <w:t>Reset-Answer (RSA) Command</w:t>
      </w:r>
      <w:bookmarkEnd w:id="897"/>
      <w:bookmarkEnd w:id="898"/>
      <w:bookmarkEnd w:id="899"/>
      <w:bookmarkEnd w:id="900"/>
      <w:bookmarkEnd w:id="901"/>
      <w:bookmarkEnd w:id="902"/>
      <w:bookmarkEnd w:id="903"/>
      <w:bookmarkEnd w:id="904"/>
    </w:p>
    <w:p w14:paraId="49F7DA03" w14:textId="77777777" w:rsidR="009D4C7F" w:rsidRPr="00C139B4" w:rsidRDefault="009D4C7F" w:rsidP="009D4C7F">
      <w:r w:rsidRPr="00C139B4">
        <w:t xml:space="preserve">The Reset-Answer (RSA) command, indicated by the Command-Code field set to 322 and the 'R' bit cleared in the Command Flags field, is sent from MME </w:t>
      </w:r>
      <w:r w:rsidRPr="00C139B4">
        <w:rPr>
          <w:lang w:eastAsia="zh-CN"/>
        </w:rPr>
        <w:t>or SGSN</w:t>
      </w:r>
      <w:r w:rsidRPr="00C139B4">
        <w:t xml:space="preserve"> to HSS or CSS.</w:t>
      </w:r>
    </w:p>
    <w:p w14:paraId="447370FE" w14:textId="77777777" w:rsidR="009D4C7F" w:rsidRPr="00C139B4" w:rsidRDefault="009D4C7F" w:rsidP="009D4C7F">
      <w:r w:rsidRPr="00C139B4">
        <w:t>Message Format when used over the S6a/S6d application:</w:t>
      </w:r>
    </w:p>
    <w:p w14:paraId="1BC29A31" w14:textId="77777777" w:rsidR="009D4C7F" w:rsidRPr="00C139B4" w:rsidRDefault="009D4C7F" w:rsidP="009D4C7F">
      <w:pPr>
        <w:spacing w:after="0"/>
        <w:ind w:left="567" w:firstLine="284"/>
      </w:pPr>
      <w:bookmarkStart w:id="905" w:name="_PERM_MCCTEMPBM_CRPT53310049___2"/>
      <w:r w:rsidRPr="00C139B4">
        <w:t>&lt; Reset-Answer&gt; ::=</w:t>
      </w:r>
      <w:r>
        <w:tab/>
      </w:r>
      <w:r w:rsidRPr="00C139B4">
        <w:t>&lt; Diameter Header: 322, PXY, 16777251 &gt;</w:t>
      </w:r>
    </w:p>
    <w:bookmarkEnd w:id="905"/>
    <w:p w14:paraId="13A1FC15" w14:textId="77777777" w:rsidR="009D4C7F" w:rsidRPr="00C139B4" w:rsidRDefault="009D4C7F" w:rsidP="00FA6621">
      <w:pPr>
        <w:pStyle w:val="NormalLeft1cm"/>
        <w:ind w:left="1704"/>
      </w:pPr>
      <w:r w:rsidRPr="00C139B4">
        <w:t>&lt; Session-Id &gt;</w:t>
      </w:r>
    </w:p>
    <w:p w14:paraId="48506089" w14:textId="77777777" w:rsidR="009D4C7F" w:rsidRPr="00C139B4" w:rsidRDefault="009D4C7F" w:rsidP="00FA6621">
      <w:pPr>
        <w:pStyle w:val="NormalLeft1cm"/>
        <w:ind w:left="1704"/>
      </w:pPr>
      <w:r w:rsidRPr="00C139B4">
        <w:t>[ DRMP ]</w:t>
      </w:r>
    </w:p>
    <w:p w14:paraId="4E94365E" w14:textId="77777777" w:rsidR="009D4C7F" w:rsidRPr="00C139B4" w:rsidRDefault="009D4C7F" w:rsidP="00FA6621">
      <w:pPr>
        <w:pStyle w:val="NormalLeft1cm"/>
        <w:ind w:left="1704"/>
      </w:pPr>
      <w:r w:rsidRPr="00C139B4">
        <w:t>[ Vendor-Specific-Application-Id ]</w:t>
      </w:r>
    </w:p>
    <w:p w14:paraId="26F6A2BF" w14:textId="77777777" w:rsidR="009D4C7F" w:rsidRPr="00C139B4" w:rsidRDefault="009D4C7F" w:rsidP="00FA6621">
      <w:pPr>
        <w:pStyle w:val="NormalLeft1cm"/>
        <w:ind w:left="1704"/>
      </w:pPr>
      <w:r w:rsidRPr="00C139B4">
        <w:t>*[ Supported-Features ]</w:t>
      </w:r>
    </w:p>
    <w:p w14:paraId="5ECE30C2" w14:textId="77777777" w:rsidR="009D4C7F" w:rsidRPr="00C139B4" w:rsidRDefault="009D4C7F" w:rsidP="00FA6621">
      <w:pPr>
        <w:pStyle w:val="NormalLeft1cm"/>
        <w:ind w:left="1704"/>
      </w:pPr>
      <w:r w:rsidRPr="00C139B4">
        <w:t>[ Result-Code ]</w:t>
      </w:r>
    </w:p>
    <w:p w14:paraId="2731653C" w14:textId="77777777" w:rsidR="009D4C7F" w:rsidRPr="00C139B4" w:rsidRDefault="009D4C7F" w:rsidP="00FA6621">
      <w:pPr>
        <w:pStyle w:val="NormalLeft1cm"/>
        <w:ind w:left="1704"/>
      </w:pPr>
      <w:r w:rsidRPr="00C139B4">
        <w:t>[ Experimental-Result ]</w:t>
      </w:r>
    </w:p>
    <w:p w14:paraId="2D0571B6" w14:textId="77777777" w:rsidR="009D4C7F" w:rsidRPr="00C139B4" w:rsidRDefault="009D4C7F" w:rsidP="00FA6621">
      <w:pPr>
        <w:pStyle w:val="NormalLeft1cm"/>
        <w:ind w:left="1704"/>
      </w:pPr>
      <w:r w:rsidRPr="00C139B4">
        <w:t>{ Auth-Session-State }</w:t>
      </w:r>
    </w:p>
    <w:p w14:paraId="44E80E76" w14:textId="77777777" w:rsidR="009D4C7F" w:rsidRPr="00C139B4" w:rsidRDefault="009D4C7F" w:rsidP="00FA6621">
      <w:pPr>
        <w:pStyle w:val="NormalLeft1cm"/>
        <w:ind w:left="1704"/>
      </w:pPr>
      <w:r w:rsidRPr="00C139B4">
        <w:t>{ Origin-Host }</w:t>
      </w:r>
    </w:p>
    <w:p w14:paraId="157F9950" w14:textId="77777777" w:rsidR="009D4C7F" w:rsidRPr="00C139B4" w:rsidRDefault="009D4C7F" w:rsidP="00FA6621">
      <w:pPr>
        <w:pStyle w:val="NormalLeft1cm"/>
        <w:ind w:left="1704"/>
      </w:pPr>
      <w:r w:rsidRPr="00C139B4">
        <w:t>{ Origin-Realm }</w:t>
      </w:r>
    </w:p>
    <w:p w14:paraId="5B2960BC" w14:textId="77777777" w:rsidR="009D4C7F" w:rsidRPr="00C139B4" w:rsidRDefault="009D4C7F" w:rsidP="00FA6621">
      <w:pPr>
        <w:pStyle w:val="NormalLeft1cm"/>
        <w:ind w:left="1704"/>
      </w:pPr>
      <w:r w:rsidRPr="00C139B4">
        <w:t>*[ AVP ]</w:t>
      </w:r>
    </w:p>
    <w:p w14:paraId="5D7101DC" w14:textId="77777777" w:rsidR="009D4C7F" w:rsidRPr="00C139B4" w:rsidRDefault="009D4C7F" w:rsidP="00FA6621">
      <w:pPr>
        <w:pStyle w:val="NormalLeft1cm"/>
        <w:ind w:left="1704"/>
      </w:pPr>
      <w:r w:rsidRPr="00C139B4">
        <w:t>[ Failed-AVP ]</w:t>
      </w:r>
    </w:p>
    <w:p w14:paraId="53612E89" w14:textId="77777777" w:rsidR="009D4C7F" w:rsidRPr="00C139B4" w:rsidRDefault="009D4C7F" w:rsidP="00FA6621">
      <w:pPr>
        <w:pStyle w:val="NormalLeft1cm"/>
        <w:ind w:left="1704"/>
      </w:pPr>
      <w:r w:rsidRPr="00C139B4">
        <w:t>*[ Proxy-Info ]</w:t>
      </w:r>
    </w:p>
    <w:p w14:paraId="524320E6" w14:textId="77777777" w:rsidR="009D4C7F" w:rsidRPr="00C139B4" w:rsidRDefault="009D4C7F" w:rsidP="00FA6621">
      <w:pPr>
        <w:pStyle w:val="NormalLeft1cm"/>
        <w:ind w:left="1704"/>
      </w:pPr>
      <w:r w:rsidRPr="00C139B4">
        <w:lastRenderedPageBreak/>
        <w:t>*[ Route-Record ]</w:t>
      </w:r>
    </w:p>
    <w:p w14:paraId="7451FD4E" w14:textId="77777777" w:rsidR="009D4C7F" w:rsidRPr="00C139B4" w:rsidRDefault="009D4C7F" w:rsidP="00FA6621">
      <w:pPr>
        <w:pStyle w:val="NormalLeft1cm"/>
        <w:ind w:left="1704"/>
      </w:pPr>
    </w:p>
    <w:p w14:paraId="086F8CCE" w14:textId="77777777" w:rsidR="009D4C7F" w:rsidRPr="00C139B4" w:rsidRDefault="009D4C7F" w:rsidP="009D4C7F">
      <w:r w:rsidRPr="00C139B4">
        <w:t>Message Format when used over the S7a /S7d application:</w:t>
      </w:r>
    </w:p>
    <w:p w14:paraId="3A796ADE" w14:textId="77777777" w:rsidR="009D4C7F" w:rsidRPr="00C139B4" w:rsidRDefault="009D4C7F" w:rsidP="009D4C7F">
      <w:pPr>
        <w:spacing w:after="0"/>
        <w:ind w:left="567" w:firstLine="284"/>
      </w:pPr>
      <w:bookmarkStart w:id="906" w:name="_PERM_MCCTEMPBM_CRPT53310050___2"/>
      <w:r w:rsidRPr="00C139B4">
        <w:t>&lt; Reset-Answer&gt; ::=</w:t>
      </w:r>
      <w:r>
        <w:tab/>
      </w:r>
      <w:r w:rsidRPr="00C139B4">
        <w:t>&lt; Diameter Header: 322, PXY, 16777308 &gt;</w:t>
      </w:r>
    </w:p>
    <w:bookmarkEnd w:id="906"/>
    <w:p w14:paraId="5F058AAF" w14:textId="77777777" w:rsidR="009D4C7F" w:rsidRPr="00C139B4" w:rsidRDefault="009D4C7F" w:rsidP="00FA6621">
      <w:pPr>
        <w:pStyle w:val="NormalLeft1cm"/>
        <w:ind w:left="1704"/>
      </w:pPr>
      <w:r w:rsidRPr="00C139B4">
        <w:t>&lt; Session-Id &gt;</w:t>
      </w:r>
    </w:p>
    <w:p w14:paraId="72A632B7" w14:textId="77777777" w:rsidR="009D4C7F" w:rsidRPr="00C139B4" w:rsidRDefault="009D4C7F" w:rsidP="00FA6621">
      <w:pPr>
        <w:pStyle w:val="NormalLeft1cm"/>
        <w:ind w:left="1704"/>
      </w:pPr>
      <w:r w:rsidRPr="00C139B4">
        <w:t>[ DRMP ]</w:t>
      </w:r>
    </w:p>
    <w:p w14:paraId="6CF479D5" w14:textId="77777777" w:rsidR="009D4C7F" w:rsidRPr="00C139B4" w:rsidRDefault="009D4C7F" w:rsidP="00FA6621">
      <w:pPr>
        <w:pStyle w:val="NormalLeft1cm"/>
        <w:ind w:left="1704"/>
      </w:pPr>
      <w:r w:rsidRPr="00C139B4">
        <w:t>[ Vendor-Specific-Application-Id ]</w:t>
      </w:r>
    </w:p>
    <w:p w14:paraId="79F2DB2F" w14:textId="77777777" w:rsidR="009D4C7F" w:rsidRPr="00C139B4" w:rsidRDefault="009D4C7F" w:rsidP="00FA6621">
      <w:pPr>
        <w:pStyle w:val="NormalLeft1cm"/>
        <w:ind w:left="1704"/>
      </w:pPr>
      <w:r w:rsidRPr="00C139B4">
        <w:t>*[ Supported-Features ]</w:t>
      </w:r>
    </w:p>
    <w:p w14:paraId="74CF8F2F" w14:textId="77777777" w:rsidR="009D4C7F" w:rsidRPr="00C139B4" w:rsidRDefault="009D4C7F" w:rsidP="00FA6621">
      <w:pPr>
        <w:pStyle w:val="NormalLeft1cm"/>
        <w:ind w:left="1704"/>
      </w:pPr>
      <w:r w:rsidRPr="00C139B4">
        <w:t>[ Result-Code ]</w:t>
      </w:r>
    </w:p>
    <w:p w14:paraId="59B4FAAE" w14:textId="77777777" w:rsidR="009D4C7F" w:rsidRPr="00C139B4" w:rsidRDefault="009D4C7F" w:rsidP="00FA6621">
      <w:pPr>
        <w:pStyle w:val="NormalLeft1cm"/>
        <w:ind w:left="1704"/>
      </w:pPr>
      <w:r w:rsidRPr="00C139B4">
        <w:t>[ Experimental-Result ]</w:t>
      </w:r>
    </w:p>
    <w:p w14:paraId="0F01C1C0" w14:textId="77777777" w:rsidR="009D4C7F" w:rsidRPr="00C139B4" w:rsidRDefault="009D4C7F" w:rsidP="00FA6621">
      <w:pPr>
        <w:pStyle w:val="NormalLeft1cm"/>
        <w:ind w:left="1704"/>
      </w:pPr>
      <w:r w:rsidRPr="00C139B4">
        <w:t>{ Auth-Session-State }</w:t>
      </w:r>
    </w:p>
    <w:p w14:paraId="5172A2BD" w14:textId="77777777" w:rsidR="009D4C7F" w:rsidRPr="00C139B4" w:rsidRDefault="009D4C7F" w:rsidP="00FA6621">
      <w:pPr>
        <w:pStyle w:val="NormalLeft1cm"/>
        <w:ind w:left="1704"/>
      </w:pPr>
      <w:r w:rsidRPr="00C139B4">
        <w:t>{ Origin-Host }</w:t>
      </w:r>
    </w:p>
    <w:p w14:paraId="35DA0B25" w14:textId="77777777" w:rsidR="009D4C7F" w:rsidRPr="00C139B4" w:rsidRDefault="009D4C7F" w:rsidP="00FA6621">
      <w:pPr>
        <w:pStyle w:val="NormalLeft1cm"/>
        <w:ind w:left="1704"/>
      </w:pPr>
      <w:r w:rsidRPr="00C139B4">
        <w:t>{ Origin-Realm }</w:t>
      </w:r>
    </w:p>
    <w:p w14:paraId="08EA6628" w14:textId="77777777" w:rsidR="009D4C7F" w:rsidRPr="00C139B4" w:rsidRDefault="009D4C7F" w:rsidP="00FA6621">
      <w:pPr>
        <w:pStyle w:val="NormalLeft1cm"/>
        <w:ind w:left="1704"/>
      </w:pPr>
      <w:r w:rsidRPr="00C139B4">
        <w:t>*[ AVP ]</w:t>
      </w:r>
    </w:p>
    <w:p w14:paraId="235DCC99" w14:textId="77777777" w:rsidR="009D4C7F" w:rsidRPr="00C139B4" w:rsidRDefault="009D4C7F" w:rsidP="00FA6621">
      <w:pPr>
        <w:pStyle w:val="NormalLeft1cm"/>
        <w:ind w:left="1704"/>
      </w:pPr>
      <w:r w:rsidRPr="00C139B4">
        <w:t>[ Failed-AVP ]</w:t>
      </w:r>
    </w:p>
    <w:p w14:paraId="607EC8AC" w14:textId="77777777" w:rsidR="009D4C7F" w:rsidRPr="00C139B4" w:rsidRDefault="009D4C7F" w:rsidP="00FA6621">
      <w:pPr>
        <w:pStyle w:val="NormalLeft1cm"/>
        <w:ind w:left="1704"/>
      </w:pPr>
      <w:r w:rsidRPr="00C139B4">
        <w:t>*[ Proxy-Info ]</w:t>
      </w:r>
    </w:p>
    <w:p w14:paraId="7AE54613" w14:textId="77777777" w:rsidR="009D4C7F" w:rsidRPr="00C139B4" w:rsidRDefault="009D4C7F" w:rsidP="00FA6621">
      <w:pPr>
        <w:pStyle w:val="NormalLeft1cm"/>
        <w:ind w:left="1704"/>
      </w:pPr>
      <w:r w:rsidRPr="00C139B4">
        <w:t>*[ Route-Record ]</w:t>
      </w:r>
    </w:p>
    <w:p w14:paraId="48BE2DB4" w14:textId="77777777" w:rsidR="009D4C7F" w:rsidRPr="00C139B4" w:rsidRDefault="009D4C7F" w:rsidP="00FA6621">
      <w:pPr>
        <w:pStyle w:val="NormalLeft1cm"/>
        <w:ind w:left="1704"/>
      </w:pPr>
    </w:p>
    <w:p w14:paraId="42EC3452" w14:textId="77777777" w:rsidR="009D4C7F" w:rsidRPr="00C139B4" w:rsidRDefault="009D4C7F" w:rsidP="009D4C7F">
      <w:pPr>
        <w:pStyle w:val="NormalLeft1cm"/>
      </w:pPr>
    </w:p>
    <w:p w14:paraId="7AA01723" w14:textId="77777777" w:rsidR="009D4C7F" w:rsidRPr="00C139B4" w:rsidRDefault="009D4C7F" w:rsidP="00FA6621">
      <w:pPr>
        <w:pStyle w:val="Heading3"/>
      </w:pPr>
      <w:bookmarkStart w:id="907" w:name="_Toc20211960"/>
      <w:bookmarkStart w:id="908" w:name="_Toc27727236"/>
      <w:bookmarkStart w:id="909" w:name="_Toc36041891"/>
      <w:bookmarkStart w:id="910" w:name="_Toc44871314"/>
      <w:bookmarkStart w:id="911" w:name="_Toc44871713"/>
      <w:bookmarkStart w:id="912" w:name="_Toc51861788"/>
      <w:bookmarkStart w:id="913" w:name="_Toc57978193"/>
      <w:bookmarkStart w:id="914" w:name="_Toc170145762"/>
      <w:r w:rsidRPr="00C139B4">
        <w:t>7.2.17</w:t>
      </w:r>
      <w:r w:rsidRPr="00C139B4">
        <w:tab/>
        <w:t>Notify-Request (NOR) Command</w:t>
      </w:r>
      <w:bookmarkEnd w:id="907"/>
      <w:bookmarkEnd w:id="908"/>
      <w:bookmarkEnd w:id="909"/>
      <w:bookmarkEnd w:id="910"/>
      <w:bookmarkEnd w:id="911"/>
      <w:bookmarkEnd w:id="912"/>
      <w:bookmarkEnd w:id="913"/>
      <w:bookmarkEnd w:id="914"/>
    </w:p>
    <w:p w14:paraId="63200EC0" w14:textId="77777777" w:rsidR="00C31AA7" w:rsidRPr="00C139B4" w:rsidRDefault="009D4C7F" w:rsidP="009D4C7F">
      <w:r w:rsidRPr="00C139B4">
        <w:t>The Notify-Request (NOR) command, indicated by the Command-Code field set to 323 and the 'R' bit set in the Command Flags field, is sent from MME</w:t>
      </w:r>
      <w:r w:rsidRPr="00C139B4">
        <w:rPr>
          <w:lang w:eastAsia="zh-CN"/>
        </w:rPr>
        <w:t xml:space="preserve"> or SGSN</w:t>
      </w:r>
      <w:r w:rsidRPr="00C139B4">
        <w:t xml:space="preserve"> to HSS.</w:t>
      </w:r>
    </w:p>
    <w:p w14:paraId="442B06BA" w14:textId="5FE2B9B5" w:rsidR="009D4C7F" w:rsidRPr="00C139B4" w:rsidRDefault="009D4C7F" w:rsidP="009D4C7F">
      <w:r w:rsidRPr="00C139B4">
        <w:t>Message Format</w:t>
      </w:r>
    </w:p>
    <w:p w14:paraId="41ADE397" w14:textId="77777777" w:rsidR="009D4C7F" w:rsidRPr="00C139B4" w:rsidRDefault="009D4C7F" w:rsidP="009D4C7F">
      <w:pPr>
        <w:spacing w:after="0"/>
        <w:ind w:left="567" w:firstLine="284"/>
      </w:pPr>
      <w:bookmarkStart w:id="915" w:name="_PERM_MCCTEMPBM_CRPT53310051___2"/>
      <w:r w:rsidRPr="00C139B4">
        <w:t>&lt; Notify-Request&gt; ::=</w:t>
      </w:r>
      <w:r w:rsidRPr="00C139B4">
        <w:tab/>
        <w:t>&lt; Diameter Header: 323, REQ, PXY, 16777251 &gt;</w:t>
      </w:r>
    </w:p>
    <w:bookmarkEnd w:id="915"/>
    <w:p w14:paraId="4700DF69" w14:textId="77777777" w:rsidR="009D4C7F" w:rsidRPr="00C139B4" w:rsidRDefault="009D4C7F" w:rsidP="00FA6621">
      <w:pPr>
        <w:pStyle w:val="NormalLeft1cm"/>
        <w:ind w:left="1704"/>
      </w:pPr>
      <w:r w:rsidRPr="00C139B4">
        <w:t>&lt; Session-Id &gt;</w:t>
      </w:r>
    </w:p>
    <w:p w14:paraId="0787AAE5" w14:textId="77777777" w:rsidR="009D4C7F" w:rsidRPr="00C139B4" w:rsidRDefault="009D4C7F" w:rsidP="00FA6621">
      <w:pPr>
        <w:pStyle w:val="NormalLeft1cm"/>
        <w:ind w:left="1704"/>
      </w:pPr>
      <w:r w:rsidRPr="00C139B4">
        <w:t>[ Vendor-Specific-Application-Id ]</w:t>
      </w:r>
    </w:p>
    <w:p w14:paraId="7AB3CE4E" w14:textId="77777777" w:rsidR="009D4C7F" w:rsidRPr="00C139B4" w:rsidRDefault="009D4C7F" w:rsidP="00FA6621">
      <w:pPr>
        <w:pStyle w:val="NormalLeft1cm"/>
        <w:ind w:left="1704"/>
      </w:pPr>
      <w:r w:rsidRPr="00C139B4">
        <w:t>[ DRMP ]</w:t>
      </w:r>
    </w:p>
    <w:p w14:paraId="5EFE929A" w14:textId="77777777" w:rsidR="009D4C7F" w:rsidRPr="00C139B4" w:rsidRDefault="009D4C7F" w:rsidP="00FA6621">
      <w:pPr>
        <w:pStyle w:val="NormalLeft1cm"/>
        <w:ind w:left="1704"/>
      </w:pPr>
      <w:r w:rsidRPr="00C139B4">
        <w:t>{ Auth-Session-State }</w:t>
      </w:r>
    </w:p>
    <w:p w14:paraId="674AF8FB" w14:textId="77777777" w:rsidR="009D4C7F" w:rsidRPr="00C139B4" w:rsidRDefault="009D4C7F" w:rsidP="00FA6621">
      <w:pPr>
        <w:pStyle w:val="NormalLeft1cm"/>
        <w:ind w:left="1704"/>
      </w:pPr>
      <w:r w:rsidRPr="00C139B4">
        <w:t>{ Origin-Host }</w:t>
      </w:r>
    </w:p>
    <w:p w14:paraId="423EA99F" w14:textId="77777777" w:rsidR="009D4C7F" w:rsidRPr="00C139B4" w:rsidRDefault="009D4C7F" w:rsidP="00FA6621">
      <w:pPr>
        <w:pStyle w:val="NormalLeft1cm"/>
        <w:ind w:left="1704"/>
      </w:pPr>
      <w:r w:rsidRPr="00C139B4">
        <w:t>{ Origin-Realm }</w:t>
      </w:r>
    </w:p>
    <w:p w14:paraId="78FE1CF0" w14:textId="77777777" w:rsidR="009D4C7F" w:rsidRPr="00C139B4" w:rsidRDefault="009D4C7F" w:rsidP="00FA6621">
      <w:pPr>
        <w:pStyle w:val="NormalLeft1cm"/>
        <w:ind w:left="1704"/>
      </w:pPr>
      <w:r w:rsidRPr="00C139B4">
        <w:t>[ Destination-Host ]</w:t>
      </w:r>
    </w:p>
    <w:p w14:paraId="47A91DC5" w14:textId="77777777" w:rsidR="009D4C7F" w:rsidRPr="00C139B4" w:rsidRDefault="009D4C7F" w:rsidP="00FA6621">
      <w:pPr>
        <w:pStyle w:val="NormalLeft1cm"/>
        <w:ind w:left="1704"/>
      </w:pPr>
      <w:r w:rsidRPr="00C139B4">
        <w:t>{ Destination-Realm }</w:t>
      </w:r>
    </w:p>
    <w:p w14:paraId="3DE7EEB3" w14:textId="77777777" w:rsidR="009D4C7F" w:rsidRPr="00C139B4" w:rsidRDefault="009D4C7F" w:rsidP="00FA6621">
      <w:pPr>
        <w:pStyle w:val="NormalLeft1cm"/>
        <w:ind w:left="1704"/>
      </w:pPr>
      <w:r w:rsidRPr="00C139B4">
        <w:t>{ User-Name }</w:t>
      </w:r>
    </w:p>
    <w:p w14:paraId="05BD2498" w14:textId="77777777" w:rsidR="009D4C7F" w:rsidRPr="00C139B4" w:rsidRDefault="009D4C7F" w:rsidP="00FA6621">
      <w:pPr>
        <w:pStyle w:val="NormalLeft1cm"/>
        <w:ind w:left="1704"/>
      </w:pPr>
      <w:bookmarkStart w:id="916" w:name="_PERM_MCCTEMPBM_CRPT53310052___2"/>
      <w:r w:rsidRPr="00C139B4">
        <w:t>[ OC-Supported-Features ]</w:t>
      </w:r>
    </w:p>
    <w:bookmarkEnd w:id="916"/>
    <w:p w14:paraId="44318D59" w14:textId="77777777" w:rsidR="009D4C7F" w:rsidRPr="00C139B4" w:rsidRDefault="009D4C7F" w:rsidP="00FA6621">
      <w:pPr>
        <w:pStyle w:val="NormalLeft1cm"/>
        <w:ind w:left="1704"/>
      </w:pPr>
      <w:r w:rsidRPr="00C139B4">
        <w:t>*[ Supported-Features ]</w:t>
      </w:r>
    </w:p>
    <w:p w14:paraId="3C0856AA" w14:textId="77777777" w:rsidR="009D4C7F" w:rsidRPr="00C139B4" w:rsidRDefault="009D4C7F" w:rsidP="00FA6621">
      <w:pPr>
        <w:pStyle w:val="NormalLeft1cm"/>
        <w:ind w:left="1704"/>
      </w:pPr>
      <w:r w:rsidRPr="00C139B4">
        <w:t xml:space="preserve">[ </w:t>
      </w:r>
      <w:r w:rsidRPr="00FA6621">
        <w:t xml:space="preserve">Terminal-Information </w:t>
      </w:r>
      <w:r w:rsidRPr="00C139B4">
        <w:t>]</w:t>
      </w:r>
    </w:p>
    <w:p w14:paraId="4852FAB4" w14:textId="77777777" w:rsidR="00C31AA7" w:rsidRPr="00FA6621" w:rsidRDefault="009D4C7F" w:rsidP="00FA6621">
      <w:pPr>
        <w:pStyle w:val="NormalLeft1cm"/>
        <w:ind w:left="1704"/>
      </w:pPr>
      <w:r w:rsidRPr="00FA6621">
        <w:t>[ MIP6-Agent-Info ]</w:t>
      </w:r>
    </w:p>
    <w:p w14:paraId="1BF8716E" w14:textId="32689545" w:rsidR="009D4C7F" w:rsidRPr="00FA6621" w:rsidRDefault="009D4C7F" w:rsidP="00FA6621">
      <w:pPr>
        <w:pStyle w:val="NormalLeft1cm"/>
        <w:ind w:left="1704"/>
      </w:pPr>
      <w:r w:rsidRPr="00FA6621">
        <w:t>[ Visited-Network-Identifier ]</w:t>
      </w:r>
    </w:p>
    <w:p w14:paraId="25244761" w14:textId="77777777" w:rsidR="009D4C7F" w:rsidRPr="00FA6621" w:rsidRDefault="009D4C7F" w:rsidP="00FA6621">
      <w:pPr>
        <w:pStyle w:val="NormalLeft1cm"/>
        <w:ind w:left="1704"/>
      </w:pPr>
      <w:r w:rsidRPr="00FA6621">
        <w:rPr>
          <w:rFonts w:hint="eastAsia"/>
        </w:rPr>
        <w:t xml:space="preserve">[ </w:t>
      </w:r>
      <w:r w:rsidRPr="00FA6621">
        <w:t>Context-Identifier</w:t>
      </w:r>
      <w:r w:rsidRPr="00FA6621">
        <w:rPr>
          <w:rFonts w:hint="eastAsia"/>
        </w:rPr>
        <w:t xml:space="preserve"> ]</w:t>
      </w:r>
    </w:p>
    <w:p w14:paraId="7BD31379" w14:textId="77777777" w:rsidR="009D4C7F" w:rsidRPr="00FA6621" w:rsidRDefault="009D4C7F" w:rsidP="00FA6621">
      <w:pPr>
        <w:pStyle w:val="NormalLeft1cm"/>
        <w:ind w:left="1704"/>
      </w:pPr>
      <w:r w:rsidRPr="00FA6621">
        <w:t>[Service-Selection]</w:t>
      </w:r>
    </w:p>
    <w:p w14:paraId="6B9F14D9" w14:textId="77777777" w:rsidR="009D4C7F" w:rsidRPr="00C139B4" w:rsidRDefault="009D4C7F" w:rsidP="00FA6621">
      <w:pPr>
        <w:pStyle w:val="NormalLeft1cm"/>
        <w:ind w:left="1704"/>
      </w:pPr>
      <w:r w:rsidRPr="00C139B4">
        <w:rPr>
          <w:rFonts w:hint="eastAsia"/>
        </w:rPr>
        <w:t>[</w:t>
      </w:r>
      <w:r w:rsidRPr="00C139B4">
        <w:t xml:space="preserve"> </w:t>
      </w:r>
      <w:r w:rsidRPr="00C139B4">
        <w:rPr>
          <w:rFonts w:hint="eastAsia"/>
        </w:rPr>
        <w:t>Alert-Reason</w:t>
      </w:r>
      <w:r w:rsidRPr="00C139B4">
        <w:t xml:space="preserve"> </w:t>
      </w:r>
      <w:r w:rsidRPr="00C139B4">
        <w:rPr>
          <w:rFonts w:hint="eastAsia"/>
        </w:rPr>
        <w:t>]</w:t>
      </w:r>
    </w:p>
    <w:p w14:paraId="50EFA777" w14:textId="77777777" w:rsidR="009D4C7F" w:rsidRPr="00FA6621" w:rsidRDefault="009D4C7F" w:rsidP="00FA6621">
      <w:pPr>
        <w:pStyle w:val="NormalLeft1cm"/>
        <w:ind w:left="1704"/>
      </w:pPr>
      <w:r w:rsidRPr="00C139B4">
        <w:t>[ UE-</w:t>
      </w:r>
      <w:r w:rsidRPr="00FA6621">
        <w:t>SRVCC</w:t>
      </w:r>
      <w:r w:rsidRPr="00C139B4">
        <w:t>-Capability ]</w:t>
      </w:r>
    </w:p>
    <w:p w14:paraId="14F869F5" w14:textId="77777777" w:rsidR="009D4C7F" w:rsidRPr="00C139B4" w:rsidRDefault="009D4C7F" w:rsidP="00FA6621">
      <w:pPr>
        <w:pStyle w:val="NormalLeft1cm"/>
        <w:ind w:left="1704"/>
      </w:pPr>
      <w:r w:rsidRPr="00C139B4">
        <w:t>[ NOR-Flags ]</w:t>
      </w:r>
    </w:p>
    <w:p w14:paraId="19059ACC" w14:textId="77777777" w:rsidR="009D4C7F" w:rsidRPr="00C139B4" w:rsidRDefault="009D4C7F" w:rsidP="00FA6621">
      <w:pPr>
        <w:pStyle w:val="NormalLeft1cm"/>
        <w:ind w:left="1704"/>
      </w:pPr>
      <w:r w:rsidRPr="00FA6621">
        <w:rPr>
          <w:rFonts w:hint="eastAsia"/>
        </w:rPr>
        <w:t>[</w:t>
      </w:r>
      <w:r w:rsidRPr="00FA6621">
        <w:t xml:space="preserve"> Homogeneous-Support-of-IMS-Voice-Over-PS-Sessions</w:t>
      </w:r>
      <w:r w:rsidRPr="00FA6621">
        <w:rPr>
          <w:rFonts w:hint="eastAsia"/>
        </w:rPr>
        <w:t xml:space="preserve"> ]</w:t>
      </w:r>
    </w:p>
    <w:p w14:paraId="07103FD5" w14:textId="77777777" w:rsidR="009D4C7F" w:rsidRPr="00FA6621" w:rsidRDefault="009D4C7F" w:rsidP="00FA6621">
      <w:pPr>
        <w:pStyle w:val="NormalLeft1cm"/>
        <w:ind w:left="1704"/>
      </w:pPr>
      <w:r w:rsidRPr="00FA6621">
        <w:t>[ Maximum-UE-Availability-Time ]</w:t>
      </w:r>
    </w:p>
    <w:p w14:paraId="156D78F1" w14:textId="77777777" w:rsidR="009D4C7F" w:rsidRPr="00FA6621" w:rsidRDefault="009D4C7F" w:rsidP="00FA6621">
      <w:pPr>
        <w:pStyle w:val="NormalLeft1cm"/>
        <w:ind w:left="1704"/>
      </w:pPr>
      <w:r w:rsidRPr="00FA6621">
        <w:t>*[ Monitoring-Event-Config-Status ]</w:t>
      </w:r>
    </w:p>
    <w:p w14:paraId="23C56F9F" w14:textId="77777777" w:rsidR="009D4C7F" w:rsidRPr="00FA6621" w:rsidRDefault="009D4C7F" w:rsidP="00FA6621">
      <w:pPr>
        <w:pStyle w:val="NormalLeft1cm"/>
        <w:ind w:left="1704"/>
      </w:pPr>
      <w:r w:rsidRPr="00FA6621">
        <w:t>[ Emergency-Services ]</w:t>
      </w:r>
    </w:p>
    <w:p w14:paraId="6857F7D5" w14:textId="77777777" w:rsidR="009D4C7F" w:rsidRPr="00C139B4" w:rsidRDefault="009D4C7F" w:rsidP="00FA6621">
      <w:pPr>
        <w:pStyle w:val="NormalLeft1cm"/>
        <w:ind w:left="1704"/>
      </w:pPr>
      <w:r w:rsidRPr="00C139B4">
        <w:t>*[ AVP ]</w:t>
      </w:r>
    </w:p>
    <w:p w14:paraId="11CB94C0" w14:textId="77777777" w:rsidR="009D4C7F" w:rsidRPr="00C139B4" w:rsidRDefault="009D4C7F" w:rsidP="00FA6621">
      <w:pPr>
        <w:pStyle w:val="NormalLeft1cm"/>
        <w:ind w:left="1704"/>
      </w:pPr>
      <w:r w:rsidRPr="00C139B4">
        <w:t>*[ Proxy-Info ]</w:t>
      </w:r>
    </w:p>
    <w:p w14:paraId="4A165294" w14:textId="77777777" w:rsidR="009D4C7F" w:rsidRPr="00C139B4" w:rsidRDefault="009D4C7F" w:rsidP="00FA6621">
      <w:pPr>
        <w:pStyle w:val="NormalLeft1cm"/>
        <w:ind w:left="1704"/>
      </w:pPr>
      <w:r w:rsidRPr="00C139B4">
        <w:t>*[ Route-Record ]</w:t>
      </w:r>
    </w:p>
    <w:p w14:paraId="556AE6E2" w14:textId="77777777" w:rsidR="009D4C7F" w:rsidRPr="00C139B4" w:rsidRDefault="009D4C7F" w:rsidP="00FA6621">
      <w:pPr>
        <w:pStyle w:val="Heading3"/>
      </w:pPr>
      <w:bookmarkStart w:id="917" w:name="_Toc20211961"/>
      <w:bookmarkStart w:id="918" w:name="_Toc27727237"/>
      <w:bookmarkStart w:id="919" w:name="_Toc36041892"/>
      <w:bookmarkStart w:id="920" w:name="_Toc44871315"/>
      <w:bookmarkStart w:id="921" w:name="_Toc44871714"/>
      <w:bookmarkStart w:id="922" w:name="_Toc51861789"/>
      <w:bookmarkStart w:id="923" w:name="_Toc57978194"/>
      <w:bookmarkStart w:id="924" w:name="_Toc170145763"/>
      <w:r w:rsidRPr="00C139B4">
        <w:t>7.2.18</w:t>
      </w:r>
      <w:r w:rsidRPr="00C139B4">
        <w:tab/>
        <w:t>Notify-Answer (NOA) Command</w:t>
      </w:r>
      <w:bookmarkEnd w:id="917"/>
      <w:bookmarkEnd w:id="918"/>
      <w:bookmarkEnd w:id="919"/>
      <w:bookmarkEnd w:id="920"/>
      <w:bookmarkEnd w:id="921"/>
      <w:bookmarkEnd w:id="922"/>
      <w:bookmarkEnd w:id="923"/>
      <w:bookmarkEnd w:id="924"/>
    </w:p>
    <w:p w14:paraId="4870D290" w14:textId="77777777" w:rsidR="00C31AA7" w:rsidRPr="00C139B4" w:rsidRDefault="009D4C7F" w:rsidP="009D4C7F">
      <w:r w:rsidRPr="00C139B4">
        <w:t>The Notify-Answer (NOA) command, indicated by the Command-Code field set to 323 and the 'R' bit cleared in the Command Flags field, is sent from HSS to MME</w:t>
      </w:r>
      <w:r w:rsidRPr="00C139B4">
        <w:rPr>
          <w:lang w:eastAsia="zh-CN"/>
        </w:rPr>
        <w:t xml:space="preserve"> or SGSN</w:t>
      </w:r>
      <w:r w:rsidRPr="00C139B4">
        <w:t>.</w:t>
      </w:r>
    </w:p>
    <w:p w14:paraId="03350787" w14:textId="2B4ABF45" w:rsidR="009D4C7F" w:rsidRPr="00C139B4" w:rsidRDefault="009D4C7F" w:rsidP="009D4C7F">
      <w:r w:rsidRPr="00C139B4">
        <w:t>Message Format</w:t>
      </w:r>
    </w:p>
    <w:p w14:paraId="246E6537" w14:textId="77777777" w:rsidR="009D4C7F" w:rsidRPr="00C139B4" w:rsidRDefault="009D4C7F" w:rsidP="009D4C7F">
      <w:pPr>
        <w:spacing w:after="0"/>
        <w:ind w:left="567" w:firstLine="284"/>
      </w:pPr>
      <w:bookmarkStart w:id="925" w:name="_PERM_MCCTEMPBM_CRPT53310053___2"/>
      <w:r w:rsidRPr="00C139B4">
        <w:lastRenderedPageBreak/>
        <w:t>&lt; Notify-Answer&gt; ::=</w:t>
      </w:r>
      <w:r w:rsidRPr="00C139B4">
        <w:tab/>
        <w:t>&lt; Diameter Header: 323, PXY, 16777251 &gt;</w:t>
      </w:r>
    </w:p>
    <w:bookmarkEnd w:id="925"/>
    <w:p w14:paraId="3A2DC389" w14:textId="77777777" w:rsidR="009D4C7F" w:rsidRPr="00C139B4" w:rsidRDefault="009D4C7F" w:rsidP="00FA6621">
      <w:pPr>
        <w:pStyle w:val="NormalLeft1cm"/>
        <w:ind w:left="1704"/>
      </w:pPr>
      <w:r w:rsidRPr="00C139B4">
        <w:t>&lt; Session-Id &gt;</w:t>
      </w:r>
    </w:p>
    <w:p w14:paraId="08B33414" w14:textId="77777777" w:rsidR="009D4C7F" w:rsidRPr="00C139B4" w:rsidRDefault="009D4C7F" w:rsidP="00FA6621">
      <w:pPr>
        <w:pStyle w:val="NormalLeft1cm"/>
        <w:ind w:left="1704"/>
      </w:pPr>
      <w:r w:rsidRPr="00C139B4">
        <w:t>[ DRMP ]</w:t>
      </w:r>
    </w:p>
    <w:p w14:paraId="5DE1A234" w14:textId="77777777" w:rsidR="009D4C7F" w:rsidRPr="00C139B4" w:rsidRDefault="009D4C7F" w:rsidP="00FA6621">
      <w:pPr>
        <w:pStyle w:val="NormalLeft1cm"/>
        <w:ind w:left="1704"/>
      </w:pPr>
      <w:r w:rsidRPr="00C139B4">
        <w:t>[ Vendor-Specific-Application-Id ]</w:t>
      </w:r>
    </w:p>
    <w:p w14:paraId="341894E9" w14:textId="77777777" w:rsidR="009D4C7F" w:rsidRPr="00C139B4" w:rsidRDefault="009D4C7F" w:rsidP="00FA6621">
      <w:pPr>
        <w:pStyle w:val="NormalLeft1cm"/>
        <w:ind w:left="1704"/>
      </w:pPr>
      <w:r w:rsidRPr="00C139B4">
        <w:t>[ Result-Code ]</w:t>
      </w:r>
    </w:p>
    <w:p w14:paraId="63F80F9F" w14:textId="77777777" w:rsidR="00C31AA7" w:rsidRPr="00C139B4" w:rsidRDefault="009D4C7F" w:rsidP="00FA6621">
      <w:pPr>
        <w:pStyle w:val="NormalLeft1cm"/>
        <w:ind w:left="1704"/>
      </w:pPr>
      <w:r w:rsidRPr="00C139B4">
        <w:t>[ Experimental-Result ]</w:t>
      </w:r>
    </w:p>
    <w:p w14:paraId="088F8C57" w14:textId="3E7C4398" w:rsidR="009D4C7F" w:rsidRPr="00C139B4" w:rsidRDefault="009D4C7F" w:rsidP="00FA6621">
      <w:pPr>
        <w:pStyle w:val="NormalLeft1cm"/>
        <w:ind w:left="1704"/>
      </w:pPr>
      <w:r w:rsidRPr="00C139B4">
        <w:t>{ Auth-Session-State }</w:t>
      </w:r>
    </w:p>
    <w:p w14:paraId="06078946" w14:textId="77777777" w:rsidR="009D4C7F" w:rsidRPr="00C139B4" w:rsidRDefault="009D4C7F" w:rsidP="00FA6621">
      <w:pPr>
        <w:pStyle w:val="NormalLeft1cm"/>
        <w:ind w:left="1704"/>
      </w:pPr>
      <w:r w:rsidRPr="00C139B4">
        <w:t>{ Origin-Host }</w:t>
      </w:r>
    </w:p>
    <w:p w14:paraId="6A2A0796" w14:textId="77777777" w:rsidR="009D4C7F" w:rsidRPr="00C139B4" w:rsidRDefault="009D4C7F" w:rsidP="00FA6621">
      <w:pPr>
        <w:pStyle w:val="NormalLeft1cm"/>
        <w:ind w:left="1704"/>
      </w:pPr>
      <w:r w:rsidRPr="00C139B4">
        <w:t>{ Origin-Realm }</w:t>
      </w:r>
    </w:p>
    <w:p w14:paraId="6971F86E" w14:textId="77777777" w:rsidR="009D4C7F" w:rsidRPr="00C139B4" w:rsidRDefault="009D4C7F" w:rsidP="00FA6621">
      <w:pPr>
        <w:pStyle w:val="NormalLeft1cm"/>
        <w:ind w:left="1704"/>
      </w:pPr>
      <w:bookmarkStart w:id="926" w:name="_PERM_MCCTEMPBM_CRPT53310054___2"/>
      <w:r w:rsidRPr="00C139B4">
        <w:t>[ OC-Supported-Features ]</w:t>
      </w:r>
    </w:p>
    <w:p w14:paraId="5454863A" w14:textId="77777777" w:rsidR="009D4C7F" w:rsidRPr="00C139B4" w:rsidRDefault="009D4C7F" w:rsidP="00FA6621">
      <w:pPr>
        <w:pStyle w:val="NormalLeft1cm"/>
        <w:ind w:left="1704"/>
      </w:pPr>
      <w:r w:rsidRPr="00C139B4">
        <w:t>[ OC-OLR ]</w:t>
      </w:r>
    </w:p>
    <w:p w14:paraId="49AE38FC" w14:textId="77777777" w:rsidR="009D4C7F" w:rsidRPr="00C139B4" w:rsidRDefault="009D4C7F" w:rsidP="00FA6621">
      <w:pPr>
        <w:pStyle w:val="NormalLeft1cm"/>
        <w:ind w:left="1704"/>
      </w:pPr>
      <w:r w:rsidRPr="00C139B4">
        <w:t>*[ Load ]</w:t>
      </w:r>
    </w:p>
    <w:bookmarkEnd w:id="926"/>
    <w:p w14:paraId="3BCCF430" w14:textId="77777777" w:rsidR="009D4C7F" w:rsidRPr="00C139B4" w:rsidRDefault="009D4C7F" w:rsidP="00FA6621">
      <w:pPr>
        <w:pStyle w:val="NormalLeft1cm"/>
        <w:ind w:left="1704"/>
      </w:pPr>
      <w:r w:rsidRPr="00C139B4">
        <w:t>*[ Supported-Features ]</w:t>
      </w:r>
    </w:p>
    <w:p w14:paraId="40C0AAB5" w14:textId="77777777" w:rsidR="009D4C7F" w:rsidRPr="00C139B4" w:rsidRDefault="009D4C7F" w:rsidP="00FA6621">
      <w:pPr>
        <w:pStyle w:val="NormalLeft1cm"/>
        <w:ind w:left="1704"/>
      </w:pPr>
      <w:r w:rsidRPr="00C139B4">
        <w:t>*[ AVP ]</w:t>
      </w:r>
    </w:p>
    <w:p w14:paraId="3A61B05B" w14:textId="77777777" w:rsidR="009D4C7F" w:rsidRPr="00C139B4" w:rsidRDefault="009D4C7F" w:rsidP="00FA6621">
      <w:pPr>
        <w:pStyle w:val="NormalLeft1cm"/>
        <w:ind w:left="1704"/>
      </w:pPr>
      <w:r w:rsidRPr="00C139B4">
        <w:t>[ Failed-AVP ]</w:t>
      </w:r>
    </w:p>
    <w:p w14:paraId="50B75B4A" w14:textId="77777777" w:rsidR="009D4C7F" w:rsidRPr="00C139B4" w:rsidRDefault="009D4C7F" w:rsidP="00FA6621">
      <w:pPr>
        <w:pStyle w:val="NormalLeft1cm"/>
        <w:ind w:left="1704"/>
      </w:pPr>
      <w:r w:rsidRPr="00C139B4">
        <w:t>*[ Proxy-Info ]</w:t>
      </w:r>
    </w:p>
    <w:p w14:paraId="2536039F" w14:textId="77777777" w:rsidR="009D4C7F" w:rsidRPr="00C139B4" w:rsidRDefault="009D4C7F" w:rsidP="00FA6621">
      <w:pPr>
        <w:pStyle w:val="NormalLeft1cm"/>
        <w:ind w:left="1704"/>
      </w:pPr>
      <w:r w:rsidRPr="00C139B4">
        <w:t>*[ Route-Record ]</w:t>
      </w:r>
    </w:p>
    <w:p w14:paraId="2435A728" w14:textId="77777777" w:rsidR="009D4C7F" w:rsidRPr="00C139B4" w:rsidRDefault="009D4C7F" w:rsidP="00FA6621">
      <w:pPr>
        <w:pStyle w:val="Heading3"/>
        <w:rPr>
          <w:lang w:val="en-US"/>
        </w:rPr>
      </w:pPr>
      <w:bookmarkStart w:id="927" w:name="_Toc20211962"/>
      <w:bookmarkStart w:id="928" w:name="_Toc27727238"/>
      <w:bookmarkStart w:id="929" w:name="_Toc36041893"/>
      <w:bookmarkStart w:id="930" w:name="_Toc44871316"/>
      <w:bookmarkStart w:id="931" w:name="_Toc44871715"/>
      <w:bookmarkStart w:id="932" w:name="_Toc51861790"/>
      <w:bookmarkStart w:id="933" w:name="_Toc57978195"/>
      <w:bookmarkStart w:id="934" w:name="_Toc170145764"/>
      <w:r w:rsidRPr="00C139B4">
        <w:rPr>
          <w:lang w:val="en-US"/>
        </w:rPr>
        <w:t>7.2.</w:t>
      </w:r>
      <w:r w:rsidRPr="00C139B4">
        <w:rPr>
          <w:lang w:val="en-US" w:eastAsia="zh-CN"/>
        </w:rPr>
        <w:t>19</w:t>
      </w:r>
      <w:r w:rsidRPr="00C139B4">
        <w:rPr>
          <w:lang w:val="en-US"/>
        </w:rPr>
        <w:tab/>
      </w:r>
      <w:r w:rsidRPr="00C139B4">
        <w:rPr>
          <w:rFonts w:hint="eastAsia"/>
          <w:lang w:eastAsia="zh-CN"/>
        </w:rPr>
        <w:t>ME-Identity-Check</w:t>
      </w:r>
      <w:r w:rsidRPr="00C139B4">
        <w:t>-Request</w:t>
      </w:r>
      <w:r w:rsidRPr="00C139B4">
        <w:rPr>
          <w:lang w:val="en-US"/>
        </w:rPr>
        <w:t xml:space="preserve"> (</w:t>
      </w:r>
      <w:r w:rsidRPr="00C139B4">
        <w:rPr>
          <w:rFonts w:hint="eastAsia"/>
          <w:lang w:val="en-US" w:eastAsia="zh-CN"/>
        </w:rPr>
        <w:t>EC</w:t>
      </w:r>
      <w:r w:rsidRPr="00C139B4">
        <w:rPr>
          <w:lang w:val="en-US"/>
        </w:rPr>
        <w:t>R) Command</w:t>
      </w:r>
      <w:bookmarkEnd w:id="927"/>
      <w:bookmarkEnd w:id="928"/>
      <w:bookmarkEnd w:id="929"/>
      <w:bookmarkEnd w:id="930"/>
      <w:bookmarkEnd w:id="931"/>
      <w:bookmarkEnd w:id="932"/>
      <w:bookmarkEnd w:id="933"/>
      <w:bookmarkEnd w:id="934"/>
    </w:p>
    <w:p w14:paraId="23367D4D" w14:textId="77777777" w:rsidR="00C31AA7" w:rsidRPr="00C139B4" w:rsidRDefault="009D4C7F" w:rsidP="009D4C7F">
      <w:r w:rsidRPr="00C139B4">
        <w:t xml:space="preserve">The </w:t>
      </w:r>
      <w:r w:rsidRPr="00C139B4">
        <w:rPr>
          <w:rFonts w:hint="eastAsia"/>
          <w:lang w:eastAsia="zh-CN"/>
        </w:rPr>
        <w:t>ME-Identity-Check</w:t>
      </w:r>
      <w:r w:rsidRPr="00C139B4">
        <w:t>-Request</w:t>
      </w:r>
      <w:r w:rsidRPr="00C139B4">
        <w:rPr>
          <w:lang w:val="en-US"/>
        </w:rPr>
        <w:t xml:space="preserve"> (</w:t>
      </w:r>
      <w:r w:rsidRPr="00C139B4">
        <w:rPr>
          <w:rFonts w:hint="eastAsia"/>
          <w:lang w:val="en-US" w:eastAsia="zh-CN"/>
        </w:rPr>
        <w:t>EC</w:t>
      </w:r>
      <w:r w:rsidRPr="00C139B4">
        <w:rPr>
          <w:lang w:val="en-US"/>
        </w:rPr>
        <w:t>R)</w:t>
      </w:r>
      <w:r w:rsidRPr="00C139B4">
        <w:t xml:space="preserve"> command, indicated by the Command-Code field set to 324 and the 'R' bit set in the Command Flags field, is sent from </w:t>
      </w:r>
      <w:r w:rsidRPr="00C139B4">
        <w:rPr>
          <w:rFonts w:hint="eastAsia"/>
          <w:lang w:eastAsia="zh-CN"/>
        </w:rPr>
        <w:t>MME or SGSN</w:t>
      </w:r>
      <w:r w:rsidRPr="00C139B4">
        <w:t xml:space="preserve"> to </w:t>
      </w:r>
      <w:r w:rsidRPr="00C139B4">
        <w:rPr>
          <w:rFonts w:hint="eastAsia"/>
          <w:lang w:eastAsia="zh-CN"/>
        </w:rPr>
        <w:t>EIR</w:t>
      </w:r>
      <w:r w:rsidRPr="00C139B4">
        <w:t>.</w:t>
      </w:r>
    </w:p>
    <w:p w14:paraId="5CFF0CC1" w14:textId="7C71C3BE" w:rsidR="009D4C7F" w:rsidRPr="00C139B4" w:rsidRDefault="009D4C7F" w:rsidP="009D4C7F">
      <w:r w:rsidRPr="00C139B4">
        <w:t>Message Format</w:t>
      </w:r>
    </w:p>
    <w:p w14:paraId="3F9942EC" w14:textId="77777777" w:rsidR="009D4C7F" w:rsidRPr="00C139B4" w:rsidRDefault="009D4C7F" w:rsidP="009D4C7F">
      <w:pPr>
        <w:spacing w:after="0"/>
        <w:ind w:left="567" w:firstLine="284"/>
      </w:pPr>
      <w:bookmarkStart w:id="935" w:name="_PERM_MCCTEMPBM_CRPT53310055___2"/>
      <w:r w:rsidRPr="00C139B4">
        <w:t>&lt; ME-Identity-Check</w:t>
      </w:r>
      <w:r w:rsidRPr="00C139B4">
        <w:rPr>
          <w:rFonts w:hint="eastAsia"/>
          <w:lang w:eastAsia="zh-CN"/>
        </w:rPr>
        <w:t xml:space="preserve">-Request </w:t>
      </w:r>
      <w:r w:rsidRPr="00C139B4">
        <w:t>&gt; ::=</w:t>
      </w:r>
      <w:r w:rsidRPr="00C139B4">
        <w:tab/>
        <w:t>&lt; Diameter Header: 324, REQ, PXY, 16777252 &gt;</w:t>
      </w:r>
    </w:p>
    <w:p w14:paraId="75A92668" w14:textId="6CB02EF9" w:rsidR="009D4C7F" w:rsidRPr="00C139B4" w:rsidRDefault="009D4C7F" w:rsidP="00FA6621">
      <w:pPr>
        <w:pStyle w:val="NormalLeft1cm"/>
        <w:ind w:left="1704"/>
      </w:pPr>
      <w:bookmarkStart w:id="936" w:name="_PERM_MCCTEMPBM_CRPT53310056___2"/>
      <w:bookmarkEnd w:id="935"/>
      <w:r w:rsidRPr="00C139B4">
        <w:t>&lt; Session-Id &gt;</w:t>
      </w:r>
    </w:p>
    <w:p w14:paraId="75335957" w14:textId="77777777" w:rsidR="009D4C7F" w:rsidRPr="00C139B4" w:rsidRDefault="009D4C7F" w:rsidP="00FA6621">
      <w:pPr>
        <w:pStyle w:val="NormalLeft1cm"/>
        <w:ind w:left="1704"/>
      </w:pPr>
      <w:r w:rsidRPr="00C139B4">
        <w:t>[ DRMP ]</w:t>
      </w:r>
    </w:p>
    <w:p w14:paraId="4DF75EA8" w14:textId="3E06EB89" w:rsidR="009D4C7F" w:rsidRPr="00C139B4" w:rsidRDefault="009D4C7F" w:rsidP="00FA6621">
      <w:pPr>
        <w:pStyle w:val="NormalLeft1cm"/>
        <w:ind w:left="1704"/>
      </w:pPr>
      <w:r w:rsidRPr="00C139B4">
        <w:t>[ Vendor-Specific-Application-Id ]</w:t>
      </w:r>
    </w:p>
    <w:p w14:paraId="25F73D35" w14:textId="77777777" w:rsidR="009D4C7F" w:rsidRPr="00C139B4" w:rsidRDefault="009D4C7F" w:rsidP="00FA6621">
      <w:pPr>
        <w:pStyle w:val="NormalLeft1cm"/>
        <w:ind w:left="1704"/>
      </w:pPr>
      <w:r w:rsidRPr="00C139B4">
        <w:t>{ Auth-Session-State }</w:t>
      </w:r>
    </w:p>
    <w:p w14:paraId="18F3DC7E" w14:textId="34CD5C65" w:rsidR="009D4C7F" w:rsidRPr="00C139B4" w:rsidRDefault="009D4C7F" w:rsidP="00FA6621">
      <w:pPr>
        <w:pStyle w:val="NormalLeft1cm"/>
        <w:ind w:left="1704"/>
      </w:pPr>
      <w:r w:rsidRPr="00C139B4">
        <w:t>{ Origin-Host }</w:t>
      </w:r>
    </w:p>
    <w:p w14:paraId="5E5E9720" w14:textId="77777777" w:rsidR="009D4C7F" w:rsidRPr="00C139B4" w:rsidRDefault="009D4C7F" w:rsidP="00FA6621">
      <w:pPr>
        <w:pStyle w:val="NormalLeft1cm"/>
        <w:ind w:left="1704"/>
      </w:pPr>
      <w:bookmarkStart w:id="937" w:name="_PERM_MCCTEMPBM_CRPT53310057___2"/>
      <w:bookmarkEnd w:id="936"/>
      <w:r w:rsidRPr="00C139B4">
        <w:t>{ Origin-Realm }</w:t>
      </w:r>
    </w:p>
    <w:p w14:paraId="6DD8A028" w14:textId="77777777" w:rsidR="009D4C7F" w:rsidRPr="00C139B4" w:rsidRDefault="009D4C7F" w:rsidP="00FA6621">
      <w:pPr>
        <w:pStyle w:val="NormalLeft1cm"/>
        <w:ind w:left="1704"/>
      </w:pPr>
      <w:r w:rsidRPr="00C139B4">
        <w:rPr>
          <w:rFonts w:hint="eastAsia"/>
        </w:rPr>
        <w:t xml:space="preserve">[ </w:t>
      </w:r>
      <w:r w:rsidRPr="00C139B4">
        <w:t xml:space="preserve">Destination-Host </w:t>
      </w:r>
      <w:r w:rsidRPr="00C139B4">
        <w:rPr>
          <w:rFonts w:hint="eastAsia"/>
        </w:rPr>
        <w:t>]</w:t>
      </w:r>
    </w:p>
    <w:p w14:paraId="2A851033" w14:textId="1F69AD17" w:rsidR="009D4C7F" w:rsidRPr="00C139B4" w:rsidRDefault="009D4C7F" w:rsidP="00FA6621">
      <w:pPr>
        <w:pStyle w:val="NormalLeft1cm"/>
        <w:ind w:left="1704"/>
      </w:pPr>
      <w:bookmarkStart w:id="938" w:name="_PERM_MCCTEMPBM_CRPT53310058___2"/>
      <w:bookmarkEnd w:id="937"/>
      <w:r w:rsidRPr="00C139B4">
        <w:t>{ Destination-Realm }</w:t>
      </w:r>
    </w:p>
    <w:p w14:paraId="4DCB3D22" w14:textId="77777777" w:rsidR="009D4C7F" w:rsidRPr="00C139B4" w:rsidRDefault="009D4C7F" w:rsidP="00FA6621">
      <w:pPr>
        <w:pStyle w:val="NormalLeft1cm"/>
        <w:ind w:left="1704"/>
      </w:pPr>
      <w:r w:rsidRPr="00C139B4">
        <w:rPr>
          <w:rFonts w:hint="eastAsia"/>
        </w:rPr>
        <w:t>{</w:t>
      </w:r>
      <w:r w:rsidRPr="00C139B4">
        <w:t xml:space="preserve"> Terminal-Information</w:t>
      </w:r>
      <w:r w:rsidRPr="00C139B4">
        <w:rPr>
          <w:rFonts w:hint="eastAsia"/>
        </w:rPr>
        <w:t xml:space="preserve"> }</w:t>
      </w:r>
    </w:p>
    <w:p w14:paraId="08F51B92" w14:textId="77777777" w:rsidR="009D4C7F" w:rsidRPr="00C139B4" w:rsidRDefault="009D4C7F" w:rsidP="00FA6621">
      <w:pPr>
        <w:pStyle w:val="NormalLeft1cm"/>
        <w:ind w:left="1704"/>
      </w:pPr>
      <w:r w:rsidRPr="00C139B4">
        <w:rPr>
          <w:rFonts w:hint="eastAsia"/>
        </w:rPr>
        <w:t>[</w:t>
      </w:r>
      <w:r w:rsidRPr="00C139B4">
        <w:t xml:space="preserve"> </w:t>
      </w:r>
      <w:r w:rsidRPr="00C139B4">
        <w:rPr>
          <w:rFonts w:hint="eastAsia"/>
        </w:rPr>
        <w:t>User-Name</w:t>
      </w:r>
      <w:r w:rsidRPr="00C139B4">
        <w:t xml:space="preserve"> </w:t>
      </w:r>
      <w:r w:rsidRPr="00C139B4">
        <w:rPr>
          <w:rFonts w:hint="eastAsia"/>
        </w:rPr>
        <w:t>]</w:t>
      </w:r>
    </w:p>
    <w:p w14:paraId="3E2F57D4" w14:textId="77777777" w:rsidR="009D4C7F" w:rsidRPr="00C139B4" w:rsidRDefault="009D4C7F" w:rsidP="00FA6621">
      <w:pPr>
        <w:pStyle w:val="NormalLeft1cm"/>
        <w:ind w:left="1704"/>
      </w:pPr>
      <w:r w:rsidRPr="00C139B4">
        <w:t>*[ AVP ]</w:t>
      </w:r>
    </w:p>
    <w:p w14:paraId="394924CD" w14:textId="0324E0D5" w:rsidR="009D4C7F" w:rsidRPr="00C139B4" w:rsidRDefault="009D4C7F" w:rsidP="00FA6621">
      <w:pPr>
        <w:pStyle w:val="NormalLeft1cm"/>
        <w:ind w:left="1704"/>
      </w:pPr>
      <w:r w:rsidRPr="00C139B4">
        <w:t>*[ Proxy-Info ]</w:t>
      </w:r>
    </w:p>
    <w:p w14:paraId="46159C92" w14:textId="77777777" w:rsidR="009D4C7F" w:rsidRPr="00C139B4" w:rsidRDefault="009D4C7F" w:rsidP="00FA6621">
      <w:pPr>
        <w:pStyle w:val="NormalLeft1cm"/>
        <w:ind w:left="1704"/>
      </w:pPr>
      <w:bookmarkStart w:id="939" w:name="_PERM_MCCTEMPBM_CRPT53310059___2"/>
      <w:bookmarkEnd w:id="938"/>
      <w:r w:rsidRPr="00C139B4">
        <w:t>*[ Route-Record ]</w:t>
      </w:r>
    </w:p>
    <w:p w14:paraId="46246D8C" w14:textId="77777777" w:rsidR="009D4C7F" w:rsidRPr="00C139B4" w:rsidRDefault="009D4C7F" w:rsidP="00FA6621">
      <w:pPr>
        <w:pStyle w:val="Heading3"/>
      </w:pPr>
      <w:bookmarkStart w:id="940" w:name="_Toc20211963"/>
      <w:bookmarkStart w:id="941" w:name="_Toc27727239"/>
      <w:bookmarkStart w:id="942" w:name="_Toc36041894"/>
      <w:bookmarkStart w:id="943" w:name="_Toc44871317"/>
      <w:bookmarkStart w:id="944" w:name="_Toc44871716"/>
      <w:bookmarkStart w:id="945" w:name="_Toc51861791"/>
      <w:bookmarkStart w:id="946" w:name="_Toc57978196"/>
      <w:bookmarkStart w:id="947" w:name="_Toc170145765"/>
      <w:bookmarkEnd w:id="939"/>
      <w:r w:rsidRPr="00C139B4">
        <w:t>7.2.</w:t>
      </w:r>
      <w:r w:rsidRPr="00C139B4">
        <w:rPr>
          <w:lang w:eastAsia="zh-CN"/>
        </w:rPr>
        <w:t>20</w:t>
      </w:r>
      <w:r w:rsidRPr="00C139B4">
        <w:tab/>
      </w:r>
      <w:r w:rsidRPr="00C139B4">
        <w:rPr>
          <w:rFonts w:hint="eastAsia"/>
          <w:lang w:eastAsia="zh-CN"/>
        </w:rPr>
        <w:t>ME-Identity-Check</w:t>
      </w:r>
      <w:r w:rsidRPr="00C139B4">
        <w:t>-</w:t>
      </w:r>
      <w:r w:rsidRPr="00C139B4">
        <w:rPr>
          <w:rFonts w:hint="eastAsia"/>
          <w:lang w:eastAsia="zh-CN"/>
        </w:rPr>
        <w:t>Answer</w:t>
      </w:r>
      <w:r w:rsidRPr="00C139B4">
        <w:rPr>
          <w:lang w:val="en-US"/>
        </w:rPr>
        <w:t xml:space="preserve"> (</w:t>
      </w:r>
      <w:r w:rsidRPr="00C139B4">
        <w:rPr>
          <w:rFonts w:hint="eastAsia"/>
          <w:lang w:val="en-US" w:eastAsia="zh-CN"/>
        </w:rPr>
        <w:t>ECA</w:t>
      </w:r>
      <w:r w:rsidRPr="00C139B4">
        <w:rPr>
          <w:lang w:val="en-US"/>
        </w:rPr>
        <w:t xml:space="preserve">) </w:t>
      </w:r>
      <w:r w:rsidRPr="00C139B4">
        <w:t>Command</w:t>
      </w:r>
      <w:bookmarkEnd w:id="940"/>
      <w:bookmarkEnd w:id="941"/>
      <w:bookmarkEnd w:id="942"/>
      <w:bookmarkEnd w:id="943"/>
      <w:bookmarkEnd w:id="944"/>
      <w:bookmarkEnd w:id="945"/>
      <w:bookmarkEnd w:id="946"/>
      <w:bookmarkEnd w:id="947"/>
    </w:p>
    <w:p w14:paraId="7E8B6BE6" w14:textId="77777777" w:rsidR="009D4C7F" w:rsidRPr="00C139B4" w:rsidRDefault="009D4C7F" w:rsidP="009D4C7F">
      <w:r w:rsidRPr="00C139B4">
        <w:t xml:space="preserve">The </w:t>
      </w:r>
      <w:r w:rsidRPr="00C139B4">
        <w:rPr>
          <w:rFonts w:hint="eastAsia"/>
          <w:lang w:eastAsia="zh-CN"/>
        </w:rPr>
        <w:t>ME-Identity-Check</w:t>
      </w:r>
      <w:r w:rsidRPr="00C139B4">
        <w:t>-</w:t>
      </w:r>
      <w:r w:rsidRPr="00C139B4">
        <w:rPr>
          <w:rFonts w:hint="eastAsia"/>
          <w:lang w:eastAsia="zh-CN"/>
        </w:rPr>
        <w:t>Answer</w:t>
      </w:r>
      <w:r w:rsidRPr="00C139B4">
        <w:rPr>
          <w:lang w:val="en-US"/>
        </w:rPr>
        <w:t xml:space="preserve"> (</w:t>
      </w:r>
      <w:r w:rsidRPr="00C139B4">
        <w:rPr>
          <w:rFonts w:hint="eastAsia"/>
          <w:lang w:val="en-US" w:eastAsia="zh-CN"/>
        </w:rPr>
        <w:t>ECA</w:t>
      </w:r>
      <w:r w:rsidRPr="00C139B4">
        <w:rPr>
          <w:lang w:val="en-US"/>
        </w:rPr>
        <w:t>)</w:t>
      </w:r>
      <w:r w:rsidRPr="00C139B4">
        <w:t xml:space="preserve"> command, indicated by the Command-Code field set to 324 and the 'R' bit cleared in the Command Flags field, is sent from </w:t>
      </w:r>
      <w:r w:rsidRPr="00C139B4">
        <w:rPr>
          <w:rFonts w:hint="eastAsia"/>
          <w:lang w:eastAsia="zh-CN"/>
        </w:rPr>
        <w:t>EIR</w:t>
      </w:r>
      <w:r w:rsidRPr="00C139B4">
        <w:t xml:space="preserve"> to </w:t>
      </w:r>
      <w:r w:rsidRPr="00C139B4">
        <w:rPr>
          <w:rFonts w:hint="eastAsia"/>
          <w:lang w:eastAsia="zh-CN"/>
        </w:rPr>
        <w:t>MME or SGSN</w:t>
      </w:r>
      <w:r w:rsidRPr="00C139B4">
        <w:t>.</w:t>
      </w:r>
    </w:p>
    <w:p w14:paraId="45B740CE" w14:textId="77777777" w:rsidR="009D4C7F" w:rsidRPr="00C139B4" w:rsidRDefault="009D4C7F" w:rsidP="009D4C7F">
      <w:r w:rsidRPr="00C139B4">
        <w:t>Message Format</w:t>
      </w:r>
    </w:p>
    <w:p w14:paraId="223DE831" w14:textId="77777777" w:rsidR="009D4C7F" w:rsidRPr="00C139B4" w:rsidRDefault="009D4C7F" w:rsidP="009D4C7F">
      <w:pPr>
        <w:spacing w:after="0"/>
        <w:ind w:left="567" w:firstLine="284"/>
      </w:pPr>
      <w:bookmarkStart w:id="948" w:name="_PERM_MCCTEMPBM_CRPT53310060___2"/>
      <w:r w:rsidRPr="00C139B4">
        <w:t>&lt; ME-Identity-Check-Answer&gt; ::=</w:t>
      </w:r>
      <w:r>
        <w:tab/>
      </w:r>
      <w:r w:rsidRPr="00C139B4">
        <w:t>&lt; Diameter Header: 324, PXY, 16777252 &gt;</w:t>
      </w:r>
    </w:p>
    <w:p w14:paraId="3C0172F9" w14:textId="77777777" w:rsidR="009D4C7F" w:rsidRPr="00C139B4" w:rsidRDefault="009D4C7F" w:rsidP="00FA6621">
      <w:pPr>
        <w:pStyle w:val="NormalLeft1cm"/>
        <w:ind w:left="1704"/>
      </w:pPr>
      <w:bookmarkStart w:id="949" w:name="_PERM_MCCTEMPBM_CRPT53310061___2"/>
      <w:bookmarkEnd w:id="948"/>
      <w:r w:rsidRPr="00C139B4">
        <w:t>&lt; Session-Id &gt;</w:t>
      </w:r>
    </w:p>
    <w:p w14:paraId="1EA485C3" w14:textId="77777777" w:rsidR="009D4C7F" w:rsidRPr="00C139B4" w:rsidRDefault="009D4C7F" w:rsidP="00FA6621">
      <w:pPr>
        <w:pStyle w:val="NormalLeft1cm"/>
        <w:ind w:left="1704"/>
      </w:pPr>
      <w:r w:rsidRPr="00C139B4">
        <w:t>[ DRMP ]</w:t>
      </w:r>
    </w:p>
    <w:p w14:paraId="28AC525F" w14:textId="77777777" w:rsidR="009D4C7F" w:rsidRPr="00C139B4" w:rsidRDefault="009D4C7F" w:rsidP="00FA6621">
      <w:pPr>
        <w:pStyle w:val="NormalLeft1cm"/>
        <w:ind w:left="1704"/>
      </w:pPr>
      <w:r w:rsidRPr="00C139B4">
        <w:t>[ Vendor-Specific-Application-Id ]</w:t>
      </w:r>
    </w:p>
    <w:p w14:paraId="75E0D9C1" w14:textId="77777777" w:rsidR="009D4C7F" w:rsidRPr="00C139B4" w:rsidRDefault="009D4C7F" w:rsidP="00FA6621">
      <w:pPr>
        <w:pStyle w:val="NormalLeft1cm"/>
        <w:ind w:left="1704"/>
      </w:pPr>
      <w:r w:rsidRPr="00C139B4">
        <w:t>[ Result-Code ]</w:t>
      </w:r>
    </w:p>
    <w:p w14:paraId="4E0EB9BF" w14:textId="77777777" w:rsidR="009D4C7F" w:rsidRPr="00C139B4" w:rsidRDefault="009D4C7F" w:rsidP="00FA6621">
      <w:pPr>
        <w:pStyle w:val="NormalLeft1cm"/>
        <w:ind w:left="1704"/>
      </w:pPr>
      <w:r w:rsidRPr="00C139B4">
        <w:t>[ Experimental-Result ]</w:t>
      </w:r>
    </w:p>
    <w:p w14:paraId="25F8BF50" w14:textId="77777777" w:rsidR="009D4C7F" w:rsidRPr="00C139B4" w:rsidRDefault="009D4C7F" w:rsidP="00FA6621">
      <w:pPr>
        <w:pStyle w:val="NormalLeft1cm"/>
        <w:ind w:left="1704"/>
      </w:pPr>
      <w:r w:rsidRPr="00C139B4">
        <w:t>{ Auth-Session-State }</w:t>
      </w:r>
    </w:p>
    <w:p w14:paraId="52D01B41" w14:textId="77777777" w:rsidR="009D4C7F" w:rsidRPr="00C139B4" w:rsidRDefault="009D4C7F" w:rsidP="00FA6621">
      <w:pPr>
        <w:pStyle w:val="NormalLeft1cm"/>
        <w:ind w:left="1704"/>
      </w:pPr>
      <w:r w:rsidRPr="00C139B4">
        <w:t>{ Origin-Host }</w:t>
      </w:r>
    </w:p>
    <w:p w14:paraId="14B2797D" w14:textId="77777777" w:rsidR="009D4C7F" w:rsidRPr="00C139B4" w:rsidRDefault="009D4C7F" w:rsidP="00FA6621">
      <w:pPr>
        <w:pStyle w:val="NormalLeft1cm"/>
        <w:ind w:left="1704"/>
      </w:pPr>
      <w:bookmarkStart w:id="950" w:name="_PERM_MCCTEMPBM_CRPT53310062___2"/>
      <w:bookmarkEnd w:id="949"/>
      <w:r w:rsidRPr="00C139B4">
        <w:t>{ Origin-Realm }</w:t>
      </w:r>
    </w:p>
    <w:p w14:paraId="1DEB60F7" w14:textId="77777777" w:rsidR="009D4C7F" w:rsidRPr="00C139B4" w:rsidRDefault="009D4C7F" w:rsidP="00FA6621">
      <w:pPr>
        <w:pStyle w:val="NormalLeft1cm"/>
        <w:ind w:left="1704"/>
      </w:pPr>
      <w:bookmarkStart w:id="951" w:name="_PERM_MCCTEMPBM_CRPT53310063___2"/>
      <w:bookmarkEnd w:id="950"/>
      <w:r w:rsidRPr="00C139B4">
        <w:rPr>
          <w:rFonts w:hint="eastAsia"/>
        </w:rPr>
        <w:t xml:space="preserve">[ </w:t>
      </w:r>
      <w:r w:rsidRPr="00C139B4">
        <w:t>Equipment</w:t>
      </w:r>
      <w:r w:rsidRPr="00C139B4">
        <w:rPr>
          <w:rFonts w:hint="eastAsia"/>
        </w:rPr>
        <w:t>-S</w:t>
      </w:r>
      <w:r w:rsidRPr="00C139B4">
        <w:t xml:space="preserve">tatus </w:t>
      </w:r>
      <w:r w:rsidRPr="00C139B4">
        <w:rPr>
          <w:rFonts w:hint="eastAsia"/>
        </w:rPr>
        <w:t>]</w:t>
      </w:r>
    </w:p>
    <w:p w14:paraId="69F3B22E" w14:textId="77777777" w:rsidR="009D4C7F" w:rsidRPr="00C139B4" w:rsidRDefault="009D4C7F" w:rsidP="00FA6621">
      <w:pPr>
        <w:pStyle w:val="NormalLeft1cm"/>
        <w:ind w:left="1704"/>
      </w:pPr>
      <w:r w:rsidRPr="00C139B4">
        <w:t>*[ AVP ]</w:t>
      </w:r>
    </w:p>
    <w:p w14:paraId="45076F5E" w14:textId="77777777" w:rsidR="009D4C7F" w:rsidRPr="00C139B4" w:rsidRDefault="009D4C7F" w:rsidP="00FA6621">
      <w:pPr>
        <w:pStyle w:val="NormalLeft1cm"/>
        <w:ind w:left="1704"/>
      </w:pPr>
      <w:r w:rsidRPr="00C139B4">
        <w:t>[ Failed-AVP ]</w:t>
      </w:r>
    </w:p>
    <w:p w14:paraId="49484F20" w14:textId="77777777" w:rsidR="009D4C7F" w:rsidRPr="00C139B4" w:rsidRDefault="009D4C7F" w:rsidP="00FA6621">
      <w:pPr>
        <w:pStyle w:val="NormalLeft1cm"/>
        <w:ind w:left="1704"/>
      </w:pPr>
      <w:r w:rsidRPr="00C139B4">
        <w:t>*[ Proxy-Info ]</w:t>
      </w:r>
    </w:p>
    <w:p w14:paraId="761060A1" w14:textId="77777777" w:rsidR="009D4C7F" w:rsidRPr="00C139B4" w:rsidRDefault="009D4C7F" w:rsidP="00FA6621">
      <w:pPr>
        <w:pStyle w:val="NormalLeft1cm"/>
        <w:ind w:left="1704"/>
      </w:pPr>
      <w:bookmarkStart w:id="952" w:name="_PERM_MCCTEMPBM_CRPT53310064___2"/>
      <w:bookmarkEnd w:id="951"/>
      <w:r w:rsidRPr="00C139B4">
        <w:t>*[ Route-Record ]</w:t>
      </w:r>
    </w:p>
    <w:p w14:paraId="6D57F0CE" w14:textId="77777777" w:rsidR="009D4C7F" w:rsidRPr="00C139B4" w:rsidRDefault="009D4C7F" w:rsidP="00FA6621">
      <w:pPr>
        <w:pStyle w:val="Heading3"/>
      </w:pPr>
      <w:bookmarkStart w:id="953" w:name="_Toc20211964"/>
      <w:bookmarkStart w:id="954" w:name="_Toc27727240"/>
      <w:bookmarkStart w:id="955" w:name="_Toc36041895"/>
      <w:bookmarkStart w:id="956" w:name="_Toc44871318"/>
      <w:bookmarkStart w:id="957" w:name="_Toc44871717"/>
      <w:bookmarkStart w:id="958" w:name="_Toc51861792"/>
      <w:bookmarkStart w:id="959" w:name="_Toc57978197"/>
      <w:bookmarkStart w:id="960" w:name="_Toc170145766"/>
      <w:bookmarkEnd w:id="952"/>
      <w:r w:rsidRPr="00C139B4">
        <w:lastRenderedPageBreak/>
        <w:t>7.2.</w:t>
      </w:r>
      <w:r w:rsidRPr="00C139B4">
        <w:rPr>
          <w:lang w:eastAsia="zh-CN"/>
        </w:rPr>
        <w:t>21</w:t>
      </w:r>
      <w:r w:rsidRPr="00C139B4">
        <w:tab/>
        <w:t>Update-</w:t>
      </w:r>
      <w:r w:rsidRPr="00C139B4">
        <w:rPr>
          <w:rFonts w:hint="eastAsia"/>
          <w:lang w:eastAsia="zh-CN"/>
        </w:rPr>
        <w:t>VCSG-</w:t>
      </w:r>
      <w:r w:rsidRPr="00C139B4">
        <w:t>Location-Request (U</w:t>
      </w:r>
      <w:r w:rsidRPr="00C139B4">
        <w:rPr>
          <w:rFonts w:hint="eastAsia"/>
          <w:lang w:eastAsia="zh-CN"/>
        </w:rPr>
        <w:t>V</w:t>
      </w:r>
      <w:r w:rsidRPr="00C139B4">
        <w:t>R) Command</w:t>
      </w:r>
      <w:bookmarkEnd w:id="953"/>
      <w:bookmarkEnd w:id="954"/>
      <w:bookmarkEnd w:id="955"/>
      <w:bookmarkEnd w:id="956"/>
      <w:bookmarkEnd w:id="957"/>
      <w:bookmarkEnd w:id="958"/>
      <w:bookmarkEnd w:id="959"/>
      <w:bookmarkEnd w:id="960"/>
    </w:p>
    <w:p w14:paraId="61BDF377" w14:textId="77777777" w:rsidR="009D4C7F" w:rsidRPr="00C139B4" w:rsidRDefault="009D4C7F" w:rsidP="009D4C7F">
      <w:r w:rsidRPr="00C139B4">
        <w:t>The Update-</w:t>
      </w:r>
      <w:r w:rsidRPr="00C139B4">
        <w:rPr>
          <w:rFonts w:hint="eastAsia"/>
          <w:lang w:eastAsia="zh-CN"/>
        </w:rPr>
        <w:t>VCSG-</w:t>
      </w:r>
      <w:r w:rsidRPr="00C139B4">
        <w:t>Location-Request (U</w:t>
      </w:r>
      <w:r w:rsidRPr="00C139B4">
        <w:rPr>
          <w:rFonts w:hint="eastAsia"/>
          <w:lang w:eastAsia="zh-CN"/>
        </w:rPr>
        <w:t>V</w:t>
      </w:r>
      <w:r w:rsidRPr="00C139B4">
        <w:t xml:space="preserve">R) command, indicated by the Command-Code field set to </w:t>
      </w:r>
      <w:r w:rsidRPr="00C139B4">
        <w:rPr>
          <w:lang w:val="en-US"/>
        </w:rPr>
        <w:t>838863</w:t>
      </w:r>
      <w:r w:rsidRPr="00C139B4">
        <w:rPr>
          <w:lang w:val="en-US" w:eastAsia="zh-CN"/>
        </w:rPr>
        <w:t>8</w:t>
      </w:r>
      <w:r w:rsidRPr="00C139B4">
        <w:t xml:space="preserve"> and the "R" bit set in the Command Flags field, is sent from MME or SGSN to </w:t>
      </w:r>
      <w:r w:rsidRPr="00C139B4">
        <w:rPr>
          <w:rFonts w:hint="eastAsia"/>
          <w:lang w:eastAsia="zh-CN"/>
        </w:rPr>
        <w:t>CSS</w:t>
      </w:r>
      <w:r w:rsidRPr="00C139B4">
        <w:t>.</w:t>
      </w:r>
    </w:p>
    <w:p w14:paraId="4F31F3F9" w14:textId="77777777" w:rsidR="009D4C7F" w:rsidRPr="00C139B4" w:rsidRDefault="009D4C7F" w:rsidP="009D4C7F">
      <w:r w:rsidRPr="00C139B4">
        <w:t>Message Format</w:t>
      </w:r>
    </w:p>
    <w:p w14:paraId="4A6965D5" w14:textId="77777777" w:rsidR="009D4C7F" w:rsidRPr="00C139B4" w:rsidRDefault="009D4C7F" w:rsidP="009D4C7F">
      <w:pPr>
        <w:spacing w:after="0"/>
        <w:ind w:left="567" w:firstLine="284"/>
      </w:pPr>
      <w:bookmarkStart w:id="961" w:name="_PERM_MCCTEMPBM_CRPT53310065___2"/>
      <w:r w:rsidRPr="00C139B4">
        <w:t>&lt; Update-</w:t>
      </w:r>
      <w:r w:rsidRPr="00C139B4">
        <w:rPr>
          <w:rFonts w:hint="eastAsia"/>
          <w:lang w:eastAsia="zh-CN"/>
        </w:rPr>
        <w:t>VCSG-</w:t>
      </w:r>
      <w:r w:rsidRPr="00C139B4">
        <w:t>Location-Request&gt; ::=</w:t>
      </w:r>
      <w:r w:rsidRPr="00C139B4">
        <w:tab/>
        <w:t xml:space="preserve">&lt; Diameter Header: </w:t>
      </w:r>
      <w:r w:rsidRPr="00C139B4">
        <w:rPr>
          <w:lang w:val="en-US"/>
        </w:rPr>
        <w:t>838863</w:t>
      </w:r>
      <w:r w:rsidRPr="00C139B4">
        <w:rPr>
          <w:lang w:val="en-US" w:eastAsia="zh-CN"/>
        </w:rPr>
        <w:t>8</w:t>
      </w:r>
      <w:r w:rsidRPr="00C139B4">
        <w:t>, REQ, PXY,  &gt;</w:t>
      </w:r>
    </w:p>
    <w:p w14:paraId="48747611" w14:textId="77777777" w:rsidR="009D4C7F" w:rsidRPr="00C139B4" w:rsidRDefault="009D4C7F" w:rsidP="00FA6621">
      <w:pPr>
        <w:pStyle w:val="NormalLeft1cm"/>
        <w:ind w:left="1704"/>
      </w:pPr>
      <w:bookmarkStart w:id="962" w:name="_PERM_MCCTEMPBM_CRPT53310066___2"/>
      <w:bookmarkEnd w:id="961"/>
      <w:r w:rsidRPr="00C139B4">
        <w:t>&lt; Session-Id &gt;</w:t>
      </w:r>
    </w:p>
    <w:p w14:paraId="36E25446" w14:textId="77777777" w:rsidR="009D4C7F" w:rsidRPr="00C139B4" w:rsidRDefault="009D4C7F" w:rsidP="00FA6621">
      <w:pPr>
        <w:pStyle w:val="NormalLeft1cm"/>
        <w:ind w:left="1704"/>
      </w:pPr>
      <w:r w:rsidRPr="00C139B4">
        <w:t>[ DRMP ]</w:t>
      </w:r>
    </w:p>
    <w:p w14:paraId="23C7E310" w14:textId="77777777" w:rsidR="009D4C7F" w:rsidRPr="00C139B4" w:rsidRDefault="009D4C7F" w:rsidP="00FA6621">
      <w:pPr>
        <w:pStyle w:val="NormalLeft1cm"/>
        <w:ind w:left="1704"/>
      </w:pPr>
      <w:r w:rsidRPr="00C139B4">
        <w:t>[ Vendor-Specific-Application-Id ]</w:t>
      </w:r>
    </w:p>
    <w:p w14:paraId="465EAA4A" w14:textId="77777777" w:rsidR="009D4C7F" w:rsidRPr="00C139B4" w:rsidRDefault="009D4C7F" w:rsidP="00FA6621">
      <w:pPr>
        <w:pStyle w:val="NormalLeft1cm"/>
        <w:ind w:left="1704"/>
      </w:pPr>
      <w:r w:rsidRPr="00C139B4">
        <w:t>{ Auth-Session-State }</w:t>
      </w:r>
    </w:p>
    <w:p w14:paraId="38B7ABAE" w14:textId="77777777" w:rsidR="009D4C7F" w:rsidRPr="00C139B4" w:rsidRDefault="009D4C7F" w:rsidP="00FA6621">
      <w:pPr>
        <w:pStyle w:val="NormalLeft1cm"/>
        <w:ind w:left="1704"/>
      </w:pPr>
      <w:r w:rsidRPr="00C139B4">
        <w:t>{ Origin-Host }</w:t>
      </w:r>
    </w:p>
    <w:p w14:paraId="79420108" w14:textId="77777777" w:rsidR="009D4C7F" w:rsidRPr="00C139B4" w:rsidRDefault="009D4C7F" w:rsidP="00FA6621">
      <w:pPr>
        <w:pStyle w:val="NormalLeft1cm"/>
        <w:ind w:left="1704"/>
      </w:pPr>
      <w:r w:rsidRPr="00C139B4">
        <w:t>{ Origin-Realm }</w:t>
      </w:r>
    </w:p>
    <w:p w14:paraId="742E9367" w14:textId="77777777" w:rsidR="009D4C7F" w:rsidRPr="00C139B4" w:rsidRDefault="009D4C7F" w:rsidP="00FA6621">
      <w:pPr>
        <w:pStyle w:val="NormalLeft1cm"/>
        <w:ind w:left="1704"/>
      </w:pPr>
      <w:r w:rsidRPr="00C139B4">
        <w:t>[ Destination-Host ]</w:t>
      </w:r>
    </w:p>
    <w:p w14:paraId="39D9CE3B" w14:textId="77777777" w:rsidR="009D4C7F" w:rsidRPr="00C139B4" w:rsidRDefault="009D4C7F" w:rsidP="00FA6621">
      <w:pPr>
        <w:pStyle w:val="NormalLeft1cm"/>
        <w:ind w:left="1704"/>
      </w:pPr>
      <w:r w:rsidRPr="00C139B4">
        <w:t>{ Destination-Realm }</w:t>
      </w:r>
    </w:p>
    <w:p w14:paraId="73C971FD" w14:textId="77777777" w:rsidR="009D4C7F" w:rsidRPr="00C139B4" w:rsidRDefault="009D4C7F" w:rsidP="00FA6621">
      <w:pPr>
        <w:pStyle w:val="NormalLeft1cm"/>
        <w:ind w:left="1704"/>
      </w:pPr>
      <w:r w:rsidRPr="00C139B4">
        <w:t>{ User-Name }</w:t>
      </w:r>
    </w:p>
    <w:p w14:paraId="1226FED5" w14:textId="77777777" w:rsidR="009D4C7F" w:rsidRPr="00C139B4" w:rsidRDefault="009D4C7F" w:rsidP="00FA6621">
      <w:pPr>
        <w:pStyle w:val="NormalLeft1cm"/>
        <w:ind w:left="1704"/>
      </w:pPr>
      <w:r w:rsidRPr="00C139B4">
        <w:rPr>
          <w:rFonts w:hint="eastAsia"/>
        </w:rPr>
        <w:t>[ MSISDN ]</w:t>
      </w:r>
    </w:p>
    <w:p w14:paraId="7D0AF808" w14:textId="77777777" w:rsidR="009D4C7F" w:rsidRPr="00FA6621" w:rsidRDefault="009D4C7F" w:rsidP="00FA6621">
      <w:pPr>
        <w:pStyle w:val="NormalLeft1cm"/>
        <w:ind w:left="1704"/>
      </w:pPr>
      <w:bookmarkStart w:id="963" w:name="_PERM_MCCTEMPBM_CRPT53310067___2"/>
      <w:bookmarkEnd w:id="962"/>
      <w:r w:rsidRPr="00FA6621">
        <w:rPr>
          <w:rFonts w:hint="eastAsia"/>
        </w:rPr>
        <w:t>[ SGSN-Number ]</w:t>
      </w:r>
    </w:p>
    <w:p w14:paraId="28DA5620" w14:textId="77777777" w:rsidR="009D4C7F" w:rsidRPr="00FA6621" w:rsidRDefault="009D4C7F" w:rsidP="00FA6621">
      <w:pPr>
        <w:pStyle w:val="NormalLeft1cm"/>
        <w:ind w:left="1704"/>
      </w:pPr>
      <w:bookmarkStart w:id="964" w:name="_PERM_MCCTEMPBM_CRPT53310068___2"/>
      <w:bookmarkEnd w:id="963"/>
      <w:r w:rsidRPr="00FA6621">
        <w:t>*[ Supported-Features ]</w:t>
      </w:r>
    </w:p>
    <w:p w14:paraId="5B26CFFB" w14:textId="77777777" w:rsidR="009D4C7F" w:rsidRPr="00C139B4" w:rsidRDefault="009D4C7F" w:rsidP="00FA6621">
      <w:pPr>
        <w:pStyle w:val="NormalLeft1cm"/>
        <w:ind w:left="1704"/>
      </w:pPr>
      <w:r w:rsidRPr="00C139B4">
        <w:t>{ U</w:t>
      </w:r>
      <w:r w:rsidRPr="00C139B4">
        <w:rPr>
          <w:rFonts w:hint="eastAsia"/>
        </w:rPr>
        <w:t>V</w:t>
      </w:r>
      <w:r w:rsidRPr="00C139B4">
        <w:t>R-Flags }</w:t>
      </w:r>
    </w:p>
    <w:p w14:paraId="7B05BF86" w14:textId="77777777" w:rsidR="009D4C7F" w:rsidRPr="00C139B4" w:rsidRDefault="009D4C7F" w:rsidP="00FA6621">
      <w:pPr>
        <w:pStyle w:val="NormalLeft1cm"/>
        <w:ind w:left="1704"/>
      </w:pPr>
      <w:bookmarkStart w:id="965" w:name="_PERM_MCCTEMPBM_CRPT53310069___2"/>
      <w:bookmarkEnd w:id="964"/>
      <w:r w:rsidRPr="00C139B4">
        <w:t>*[ AVP ]</w:t>
      </w:r>
    </w:p>
    <w:p w14:paraId="269174BD" w14:textId="6D45FC89" w:rsidR="009D4C7F" w:rsidRPr="00C139B4" w:rsidRDefault="009D4C7F" w:rsidP="00FA6621">
      <w:pPr>
        <w:pStyle w:val="NormalLeft1cm"/>
        <w:ind w:left="1704"/>
      </w:pPr>
      <w:r w:rsidRPr="00C139B4">
        <w:t>*[ Proxy-Info ]</w:t>
      </w:r>
    </w:p>
    <w:p w14:paraId="35383048" w14:textId="77777777" w:rsidR="009D4C7F" w:rsidRPr="00C139B4" w:rsidRDefault="009D4C7F" w:rsidP="00FA6621">
      <w:pPr>
        <w:pStyle w:val="NormalLeft1cm"/>
        <w:ind w:left="1704"/>
      </w:pPr>
      <w:bookmarkStart w:id="966" w:name="_PERM_MCCTEMPBM_CRPT53310070___2"/>
      <w:bookmarkEnd w:id="965"/>
      <w:r w:rsidRPr="00C139B4">
        <w:t>*[ Route-Record ]</w:t>
      </w:r>
    </w:p>
    <w:p w14:paraId="47A107C8" w14:textId="77777777" w:rsidR="009D4C7F" w:rsidRPr="00C139B4" w:rsidRDefault="009D4C7F" w:rsidP="00FA6621">
      <w:pPr>
        <w:pStyle w:val="Heading3"/>
      </w:pPr>
      <w:bookmarkStart w:id="967" w:name="_Toc20211965"/>
      <w:bookmarkStart w:id="968" w:name="_Toc27727241"/>
      <w:bookmarkStart w:id="969" w:name="_Toc36041896"/>
      <w:bookmarkStart w:id="970" w:name="_Toc44871319"/>
      <w:bookmarkStart w:id="971" w:name="_Toc44871718"/>
      <w:bookmarkStart w:id="972" w:name="_Toc51861793"/>
      <w:bookmarkStart w:id="973" w:name="_Toc57978198"/>
      <w:bookmarkStart w:id="974" w:name="_Toc170145767"/>
      <w:bookmarkEnd w:id="966"/>
      <w:r w:rsidRPr="00C139B4">
        <w:t>7.2.</w:t>
      </w:r>
      <w:r w:rsidRPr="00C139B4">
        <w:rPr>
          <w:lang w:eastAsia="zh-CN"/>
        </w:rPr>
        <w:t>22</w:t>
      </w:r>
      <w:r w:rsidRPr="00C139B4">
        <w:tab/>
        <w:t>Update-</w:t>
      </w:r>
      <w:r w:rsidRPr="00C139B4">
        <w:rPr>
          <w:rFonts w:hint="eastAsia"/>
          <w:lang w:eastAsia="zh-CN"/>
        </w:rPr>
        <w:t>VCSG-</w:t>
      </w:r>
      <w:r w:rsidRPr="00C139B4">
        <w:t>Location-Answer (U</w:t>
      </w:r>
      <w:r w:rsidRPr="00C139B4">
        <w:rPr>
          <w:rFonts w:hint="eastAsia"/>
          <w:lang w:eastAsia="zh-CN"/>
        </w:rPr>
        <w:t>V</w:t>
      </w:r>
      <w:r w:rsidRPr="00C139B4">
        <w:t>A) Command</w:t>
      </w:r>
      <w:bookmarkEnd w:id="967"/>
      <w:bookmarkEnd w:id="968"/>
      <w:bookmarkEnd w:id="969"/>
      <w:bookmarkEnd w:id="970"/>
      <w:bookmarkEnd w:id="971"/>
      <w:bookmarkEnd w:id="972"/>
      <w:bookmarkEnd w:id="973"/>
      <w:bookmarkEnd w:id="974"/>
    </w:p>
    <w:p w14:paraId="07B46464" w14:textId="77777777" w:rsidR="009D4C7F" w:rsidRPr="00C139B4" w:rsidRDefault="009D4C7F" w:rsidP="009D4C7F">
      <w:r w:rsidRPr="00C139B4">
        <w:t>The Update-</w:t>
      </w:r>
      <w:r w:rsidRPr="00C139B4">
        <w:rPr>
          <w:rFonts w:hint="eastAsia"/>
          <w:lang w:eastAsia="zh-CN"/>
        </w:rPr>
        <w:t>VCSG-</w:t>
      </w:r>
      <w:r w:rsidRPr="00C139B4">
        <w:t>Location-Answer (U</w:t>
      </w:r>
      <w:r w:rsidRPr="00C139B4">
        <w:rPr>
          <w:rFonts w:hint="eastAsia"/>
          <w:lang w:eastAsia="zh-CN"/>
        </w:rPr>
        <w:t>V</w:t>
      </w:r>
      <w:r w:rsidRPr="00C139B4">
        <w:t xml:space="preserve">A) command, indicated by the Command-Code field set to </w:t>
      </w:r>
      <w:r w:rsidRPr="00C139B4">
        <w:rPr>
          <w:lang w:val="en-US"/>
        </w:rPr>
        <w:t>838863</w:t>
      </w:r>
      <w:r w:rsidRPr="00C139B4">
        <w:rPr>
          <w:lang w:val="en-US" w:eastAsia="zh-CN"/>
        </w:rPr>
        <w:t>8</w:t>
      </w:r>
      <w:r w:rsidRPr="00C139B4">
        <w:t xml:space="preserve"> and the 'R' bit cleared in the Command Flags field, is sent from </w:t>
      </w:r>
      <w:r w:rsidRPr="00C139B4">
        <w:rPr>
          <w:rFonts w:hint="eastAsia"/>
          <w:lang w:eastAsia="zh-CN"/>
        </w:rPr>
        <w:t>CSS</w:t>
      </w:r>
      <w:r w:rsidRPr="00C139B4">
        <w:t xml:space="preserve"> to MME or SGSN.</w:t>
      </w:r>
    </w:p>
    <w:p w14:paraId="2E7C16E9" w14:textId="77777777" w:rsidR="009D4C7F" w:rsidRPr="00C139B4" w:rsidRDefault="009D4C7F" w:rsidP="009D4C7F">
      <w:r w:rsidRPr="00C139B4">
        <w:t>Message Format</w:t>
      </w:r>
    </w:p>
    <w:p w14:paraId="6987C687" w14:textId="77777777" w:rsidR="009D4C7F" w:rsidRPr="00C139B4" w:rsidRDefault="009D4C7F" w:rsidP="009D4C7F">
      <w:pPr>
        <w:spacing w:after="0"/>
        <w:ind w:left="567" w:firstLine="284"/>
      </w:pPr>
      <w:bookmarkStart w:id="975" w:name="_PERM_MCCTEMPBM_CRPT53310071___2"/>
      <w:r w:rsidRPr="00C139B4">
        <w:t>&lt; Update-</w:t>
      </w:r>
      <w:r w:rsidRPr="00C139B4">
        <w:rPr>
          <w:rFonts w:hint="eastAsia"/>
          <w:lang w:eastAsia="zh-CN"/>
        </w:rPr>
        <w:t>VCSG-</w:t>
      </w:r>
      <w:r w:rsidRPr="00C139B4">
        <w:t>Location-Answer&gt; ::=</w:t>
      </w:r>
      <w:r w:rsidRPr="00C139B4">
        <w:tab/>
        <w:t xml:space="preserve">&lt; Diameter Header: </w:t>
      </w:r>
      <w:r w:rsidRPr="00C139B4">
        <w:rPr>
          <w:lang w:val="en-US"/>
        </w:rPr>
        <w:t>838863</w:t>
      </w:r>
      <w:r w:rsidRPr="00C139B4">
        <w:rPr>
          <w:lang w:val="en-US" w:eastAsia="zh-CN"/>
        </w:rPr>
        <w:t>8</w:t>
      </w:r>
      <w:r w:rsidRPr="00C139B4">
        <w:t>, PXY,  &gt;</w:t>
      </w:r>
    </w:p>
    <w:p w14:paraId="18D819BD" w14:textId="77777777" w:rsidR="009D4C7F" w:rsidRPr="00C139B4" w:rsidRDefault="009D4C7F" w:rsidP="00FA6621">
      <w:pPr>
        <w:pStyle w:val="NormalLeft1cm"/>
        <w:ind w:left="1704"/>
      </w:pPr>
      <w:bookmarkStart w:id="976" w:name="_PERM_MCCTEMPBM_CRPT53310072___2"/>
      <w:bookmarkEnd w:id="975"/>
      <w:r w:rsidRPr="00C139B4">
        <w:t>&lt; Session-Id &gt;</w:t>
      </w:r>
    </w:p>
    <w:p w14:paraId="35602254" w14:textId="77777777" w:rsidR="009D4C7F" w:rsidRPr="00C139B4" w:rsidRDefault="009D4C7F" w:rsidP="00FA6621">
      <w:pPr>
        <w:pStyle w:val="NormalLeft1cm"/>
        <w:ind w:left="1704"/>
      </w:pPr>
      <w:r w:rsidRPr="00C139B4">
        <w:t>[ DRMP ]</w:t>
      </w:r>
    </w:p>
    <w:p w14:paraId="4411D2F9" w14:textId="77777777" w:rsidR="009D4C7F" w:rsidRPr="00C139B4" w:rsidRDefault="009D4C7F" w:rsidP="00FA6621">
      <w:pPr>
        <w:pStyle w:val="NormalLeft1cm"/>
        <w:ind w:left="1704"/>
      </w:pPr>
      <w:r w:rsidRPr="00C139B4">
        <w:t>[ Vendor-Specific-Application-Id ]</w:t>
      </w:r>
    </w:p>
    <w:p w14:paraId="7AD767DB" w14:textId="77777777" w:rsidR="009D4C7F" w:rsidRPr="00FA6621" w:rsidRDefault="009D4C7F" w:rsidP="00FA6621">
      <w:pPr>
        <w:pStyle w:val="NormalLeft1cm"/>
        <w:ind w:left="1704"/>
      </w:pPr>
      <w:r w:rsidRPr="00FA6621">
        <w:t>[ Result-Code ]</w:t>
      </w:r>
    </w:p>
    <w:p w14:paraId="34B82EC0" w14:textId="77777777" w:rsidR="009D4C7F" w:rsidRPr="00FA6621" w:rsidRDefault="009D4C7F" w:rsidP="00FA6621">
      <w:pPr>
        <w:pStyle w:val="NormalLeft1cm"/>
        <w:ind w:left="1704"/>
      </w:pPr>
      <w:r w:rsidRPr="00FA6621">
        <w:t>[ Experimental-Result ]</w:t>
      </w:r>
    </w:p>
    <w:p w14:paraId="18E64EB3" w14:textId="77777777" w:rsidR="009D4C7F" w:rsidRPr="00FA6621" w:rsidRDefault="009D4C7F" w:rsidP="00FA6621">
      <w:pPr>
        <w:pStyle w:val="NormalLeft1cm"/>
        <w:ind w:left="1704"/>
      </w:pPr>
      <w:r w:rsidRPr="00FA6621">
        <w:t>[ Error-Diagnostic ]</w:t>
      </w:r>
    </w:p>
    <w:p w14:paraId="5665DF6D" w14:textId="77777777" w:rsidR="009D4C7F" w:rsidRPr="00C139B4" w:rsidRDefault="009D4C7F" w:rsidP="00FA6621">
      <w:pPr>
        <w:pStyle w:val="NormalLeft1cm"/>
        <w:ind w:left="1704"/>
      </w:pPr>
      <w:r w:rsidRPr="00C139B4">
        <w:t>{ Auth-Session-State }</w:t>
      </w:r>
    </w:p>
    <w:p w14:paraId="1D392D7E" w14:textId="77777777" w:rsidR="009D4C7F" w:rsidRPr="00C139B4" w:rsidRDefault="009D4C7F" w:rsidP="00FA6621">
      <w:pPr>
        <w:pStyle w:val="NormalLeft1cm"/>
        <w:ind w:left="1704"/>
      </w:pPr>
      <w:bookmarkStart w:id="977" w:name="_PERM_MCCTEMPBM_CRPT53310073___2"/>
      <w:bookmarkEnd w:id="976"/>
      <w:r w:rsidRPr="00C139B4">
        <w:t>{ Origin-Host }</w:t>
      </w:r>
    </w:p>
    <w:p w14:paraId="35930CE5" w14:textId="77777777" w:rsidR="009D4C7F" w:rsidRPr="00C139B4" w:rsidRDefault="009D4C7F" w:rsidP="00FA6621">
      <w:pPr>
        <w:pStyle w:val="NormalLeft1cm"/>
        <w:ind w:left="1704"/>
      </w:pPr>
      <w:r w:rsidRPr="00C139B4">
        <w:t>{ Origin-Realm }</w:t>
      </w:r>
    </w:p>
    <w:p w14:paraId="65628A07" w14:textId="77777777" w:rsidR="009D4C7F" w:rsidRPr="00C139B4" w:rsidRDefault="009D4C7F" w:rsidP="00FA6621">
      <w:pPr>
        <w:pStyle w:val="NormalLeft1cm"/>
        <w:ind w:left="1704"/>
      </w:pPr>
      <w:r w:rsidRPr="00FA6621">
        <w:t>*[ Supported-Features ]</w:t>
      </w:r>
    </w:p>
    <w:p w14:paraId="10560A69" w14:textId="77777777" w:rsidR="009D4C7F" w:rsidRPr="00FA6621" w:rsidRDefault="009D4C7F" w:rsidP="00FA6621">
      <w:pPr>
        <w:pStyle w:val="NormalLeft1cm"/>
        <w:ind w:left="1704"/>
      </w:pPr>
      <w:r w:rsidRPr="00C139B4">
        <w:rPr>
          <w:rFonts w:hint="eastAsia"/>
        </w:rPr>
        <w:t>*</w:t>
      </w:r>
      <w:r w:rsidRPr="00C139B4">
        <w:t xml:space="preserve">[ </w:t>
      </w:r>
      <w:r w:rsidRPr="00C139B4">
        <w:rPr>
          <w:rFonts w:hint="eastAsia"/>
        </w:rPr>
        <w:t>VPLMN-CSG-</w:t>
      </w:r>
      <w:r w:rsidRPr="00C139B4">
        <w:t>Subscription-Data ]</w:t>
      </w:r>
    </w:p>
    <w:p w14:paraId="4FDA05C8" w14:textId="77777777" w:rsidR="009D4C7F" w:rsidRPr="00FA6621" w:rsidRDefault="009D4C7F" w:rsidP="00FA6621">
      <w:pPr>
        <w:pStyle w:val="NormalLeft1cm"/>
        <w:ind w:left="1704"/>
      </w:pPr>
      <w:bookmarkStart w:id="978" w:name="_PERM_MCCTEMPBM_CRPT53310074___2"/>
      <w:bookmarkEnd w:id="977"/>
      <w:r w:rsidRPr="00FA6621">
        <w:t>[ U</w:t>
      </w:r>
      <w:r w:rsidRPr="00FA6621">
        <w:rPr>
          <w:rFonts w:hint="eastAsia"/>
        </w:rPr>
        <w:t>V</w:t>
      </w:r>
      <w:r w:rsidRPr="00FA6621">
        <w:t>A-Flags ]</w:t>
      </w:r>
    </w:p>
    <w:p w14:paraId="7A1CA6DD" w14:textId="77777777" w:rsidR="009D4C7F" w:rsidRPr="00FA6621" w:rsidRDefault="009D4C7F" w:rsidP="00FA6621">
      <w:pPr>
        <w:pStyle w:val="NormalLeft1cm"/>
        <w:ind w:left="1704"/>
      </w:pPr>
      <w:r w:rsidRPr="00FA6621">
        <w:t>*[ AVP ]</w:t>
      </w:r>
    </w:p>
    <w:p w14:paraId="383A6AFD" w14:textId="77777777" w:rsidR="009D4C7F" w:rsidRPr="00FA6621" w:rsidRDefault="009D4C7F" w:rsidP="00FA6621">
      <w:pPr>
        <w:pStyle w:val="NormalLeft1cm"/>
        <w:ind w:left="1704"/>
      </w:pPr>
      <w:r w:rsidRPr="00FA6621">
        <w:t>[ Failed-AVP ]</w:t>
      </w:r>
    </w:p>
    <w:p w14:paraId="34274BBF" w14:textId="4A16DC94" w:rsidR="009D4C7F" w:rsidRPr="00C139B4" w:rsidRDefault="009D4C7F" w:rsidP="00FA6621">
      <w:pPr>
        <w:pStyle w:val="NormalLeft1cm"/>
        <w:ind w:left="1704"/>
      </w:pPr>
      <w:r w:rsidRPr="00C139B4">
        <w:t>*[ Proxy-Info ]</w:t>
      </w:r>
    </w:p>
    <w:p w14:paraId="62919E13" w14:textId="77777777" w:rsidR="009D4C7F" w:rsidRPr="00C139B4" w:rsidRDefault="009D4C7F" w:rsidP="00FA6621">
      <w:pPr>
        <w:pStyle w:val="NormalLeft1cm"/>
        <w:ind w:left="1704"/>
      </w:pPr>
      <w:bookmarkStart w:id="979" w:name="_PERM_MCCTEMPBM_CRPT53310075___2"/>
      <w:bookmarkEnd w:id="978"/>
      <w:r w:rsidRPr="00C139B4">
        <w:t>*[ Route-Record ]</w:t>
      </w:r>
    </w:p>
    <w:p w14:paraId="076A27E1" w14:textId="77777777" w:rsidR="009D4C7F" w:rsidRPr="00C139B4" w:rsidRDefault="009D4C7F" w:rsidP="00FA6621">
      <w:pPr>
        <w:pStyle w:val="Heading3"/>
      </w:pPr>
      <w:bookmarkStart w:id="980" w:name="_Toc20211966"/>
      <w:bookmarkStart w:id="981" w:name="_Toc27727242"/>
      <w:bookmarkStart w:id="982" w:name="_Toc36041897"/>
      <w:bookmarkStart w:id="983" w:name="_Toc44871320"/>
      <w:bookmarkStart w:id="984" w:name="_Toc44871719"/>
      <w:bookmarkStart w:id="985" w:name="_Toc51861794"/>
      <w:bookmarkStart w:id="986" w:name="_Toc57978199"/>
      <w:bookmarkStart w:id="987" w:name="_Toc170145768"/>
      <w:bookmarkEnd w:id="979"/>
      <w:r w:rsidRPr="00C139B4">
        <w:t>7.2.23</w:t>
      </w:r>
      <w:r w:rsidRPr="00C139B4">
        <w:tab/>
        <w:t>Cancel-VCSG-Location-Request (CVR) Command</w:t>
      </w:r>
      <w:bookmarkEnd w:id="980"/>
      <w:bookmarkEnd w:id="981"/>
      <w:bookmarkEnd w:id="982"/>
      <w:bookmarkEnd w:id="983"/>
      <w:bookmarkEnd w:id="984"/>
      <w:bookmarkEnd w:id="985"/>
      <w:bookmarkEnd w:id="986"/>
      <w:bookmarkEnd w:id="987"/>
    </w:p>
    <w:p w14:paraId="0E88A893" w14:textId="77777777" w:rsidR="009D4C7F" w:rsidRPr="00C139B4" w:rsidRDefault="009D4C7F" w:rsidP="009D4C7F">
      <w:r w:rsidRPr="00C139B4">
        <w:t>The Cancel-VCSG-Location-Request (CVR) command, indicated by the Command-Code field set to 8388642 and the 'R' bit set in the Command Flags field, is sent from CSS to MME or SGSN.</w:t>
      </w:r>
    </w:p>
    <w:p w14:paraId="2BB7CDF8" w14:textId="77777777" w:rsidR="009D4C7F" w:rsidRPr="00C139B4" w:rsidRDefault="009D4C7F" w:rsidP="009D4C7F">
      <w:r w:rsidRPr="00C139B4">
        <w:t>Message Format</w:t>
      </w:r>
    </w:p>
    <w:p w14:paraId="45657045" w14:textId="77777777" w:rsidR="009D4C7F" w:rsidRPr="00C139B4" w:rsidRDefault="009D4C7F" w:rsidP="009D4C7F">
      <w:pPr>
        <w:pStyle w:val="NormalLeft1cm"/>
        <w:ind w:firstLine="0"/>
      </w:pPr>
      <w:r w:rsidRPr="00C139B4">
        <w:t>&lt; Cancel-VCSG-Location-Request&gt; ::=</w:t>
      </w:r>
      <w:r w:rsidRPr="00C139B4">
        <w:tab/>
        <w:t xml:space="preserve">&lt; Diameter Header: </w:t>
      </w:r>
      <w:r w:rsidRPr="00C139B4">
        <w:rPr>
          <w:lang w:val="en-US"/>
        </w:rPr>
        <w:t>8388642</w:t>
      </w:r>
      <w:r w:rsidRPr="00C139B4">
        <w:t>, REQ, PXY,  &gt;</w:t>
      </w:r>
    </w:p>
    <w:p w14:paraId="5F90E45A" w14:textId="77777777" w:rsidR="009D4C7F" w:rsidRPr="00C139B4" w:rsidRDefault="009D4C7F" w:rsidP="00FA6621">
      <w:pPr>
        <w:pStyle w:val="NormalLeft1cm"/>
        <w:ind w:left="1704"/>
      </w:pPr>
      <w:r w:rsidRPr="00C139B4">
        <w:t>&lt; Session-Id &gt;</w:t>
      </w:r>
    </w:p>
    <w:p w14:paraId="54953001" w14:textId="77777777" w:rsidR="009D4C7F" w:rsidRPr="00C139B4" w:rsidRDefault="009D4C7F" w:rsidP="00FA6621">
      <w:pPr>
        <w:pStyle w:val="NormalLeft1cm"/>
        <w:ind w:left="1704"/>
      </w:pPr>
      <w:r w:rsidRPr="00C139B4">
        <w:t>[ DRMP ]</w:t>
      </w:r>
    </w:p>
    <w:p w14:paraId="7A5F71FF" w14:textId="77777777" w:rsidR="009D4C7F" w:rsidRPr="00C139B4" w:rsidRDefault="009D4C7F" w:rsidP="00FA6621">
      <w:pPr>
        <w:pStyle w:val="NormalLeft1cm"/>
        <w:ind w:left="1704"/>
      </w:pPr>
      <w:r w:rsidRPr="00C139B4">
        <w:t>[ Vendor-Specific-Application-Id ]</w:t>
      </w:r>
    </w:p>
    <w:p w14:paraId="3AA54976" w14:textId="77777777" w:rsidR="009D4C7F" w:rsidRPr="00C139B4" w:rsidRDefault="009D4C7F" w:rsidP="00FA6621">
      <w:pPr>
        <w:pStyle w:val="NormalLeft1cm"/>
        <w:ind w:left="1704"/>
      </w:pPr>
      <w:r w:rsidRPr="00C139B4">
        <w:t>{ Auth-Session-State }</w:t>
      </w:r>
    </w:p>
    <w:p w14:paraId="71FFF73A" w14:textId="77777777" w:rsidR="009D4C7F" w:rsidRPr="00C139B4" w:rsidRDefault="009D4C7F" w:rsidP="00FA6621">
      <w:pPr>
        <w:pStyle w:val="NormalLeft1cm"/>
        <w:ind w:left="1704"/>
      </w:pPr>
      <w:r w:rsidRPr="00C139B4">
        <w:t>{ Origin-Host }</w:t>
      </w:r>
    </w:p>
    <w:p w14:paraId="03BC513A" w14:textId="77777777" w:rsidR="009D4C7F" w:rsidRPr="00C139B4" w:rsidRDefault="009D4C7F" w:rsidP="00FA6621">
      <w:pPr>
        <w:pStyle w:val="NormalLeft1cm"/>
        <w:ind w:left="1704"/>
      </w:pPr>
      <w:r w:rsidRPr="00C139B4">
        <w:lastRenderedPageBreak/>
        <w:t>{ Origin-Realm }</w:t>
      </w:r>
    </w:p>
    <w:p w14:paraId="6A84D9F0" w14:textId="77777777" w:rsidR="009D4C7F" w:rsidRPr="00C139B4" w:rsidRDefault="009D4C7F" w:rsidP="00FA6621">
      <w:pPr>
        <w:pStyle w:val="NormalLeft1cm"/>
        <w:ind w:left="1704"/>
      </w:pPr>
      <w:r w:rsidRPr="00C139B4">
        <w:t>{ Destination-Host }</w:t>
      </w:r>
    </w:p>
    <w:p w14:paraId="05A9AB0D" w14:textId="77777777" w:rsidR="009D4C7F" w:rsidRPr="00C139B4" w:rsidRDefault="009D4C7F" w:rsidP="00FA6621">
      <w:pPr>
        <w:pStyle w:val="NormalLeft1cm"/>
        <w:ind w:left="1704"/>
      </w:pPr>
      <w:r w:rsidRPr="00C139B4">
        <w:t>{ Destination-Realm }</w:t>
      </w:r>
    </w:p>
    <w:p w14:paraId="5913C38C" w14:textId="77777777" w:rsidR="009D4C7F" w:rsidRPr="00C139B4" w:rsidRDefault="009D4C7F" w:rsidP="00FA6621">
      <w:pPr>
        <w:pStyle w:val="NormalLeft1cm"/>
        <w:ind w:left="1704"/>
      </w:pPr>
      <w:r w:rsidRPr="00C139B4">
        <w:t>{ User-Name }</w:t>
      </w:r>
    </w:p>
    <w:p w14:paraId="6641CA0B" w14:textId="77777777" w:rsidR="009D4C7F" w:rsidRPr="00C139B4" w:rsidRDefault="009D4C7F" w:rsidP="00FA6621">
      <w:pPr>
        <w:pStyle w:val="NormalLeft1cm"/>
        <w:ind w:left="1704"/>
      </w:pPr>
      <w:r w:rsidRPr="00C139B4">
        <w:t>*[Supported-Features ]</w:t>
      </w:r>
    </w:p>
    <w:p w14:paraId="04F0EF53" w14:textId="77777777" w:rsidR="009D4C7F" w:rsidRPr="00C139B4" w:rsidRDefault="009D4C7F" w:rsidP="00FA6621">
      <w:pPr>
        <w:pStyle w:val="NormalLeft1cm"/>
        <w:ind w:left="1704"/>
      </w:pPr>
      <w:r w:rsidRPr="00C139B4">
        <w:t>{ Cancellation-Type }</w:t>
      </w:r>
    </w:p>
    <w:p w14:paraId="2A1A0923" w14:textId="77777777" w:rsidR="009D4C7F" w:rsidRPr="00C139B4" w:rsidRDefault="009D4C7F" w:rsidP="00FA6621">
      <w:pPr>
        <w:pStyle w:val="NormalLeft1cm"/>
        <w:ind w:left="1704"/>
      </w:pPr>
      <w:r w:rsidRPr="00C139B4">
        <w:t>*[ AVP ]</w:t>
      </w:r>
    </w:p>
    <w:p w14:paraId="43DD5037" w14:textId="77777777" w:rsidR="009D4C7F" w:rsidRPr="00C139B4" w:rsidRDefault="009D4C7F" w:rsidP="00FA6621">
      <w:pPr>
        <w:pStyle w:val="NormalLeft1cm"/>
        <w:ind w:left="1704"/>
      </w:pPr>
      <w:r w:rsidRPr="00C139B4">
        <w:t>*[ Proxy-Info ]</w:t>
      </w:r>
    </w:p>
    <w:p w14:paraId="1C5B3948" w14:textId="77777777" w:rsidR="009D4C7F" w:rsidRPr="00C139B4" w:rsidRDefault="009D4C7F" w:rsidP="00FA6621">
      <w:pPr>
        <w:pStyle w:val="NormalLeft1cm"/>
        <w:ind w:left="1704"/>
      </w:pPr>
      <w:r w:rsidRPr="00C139B4">
        <w:t>*[ Route-Record ]</w:t>
      </w:r>
    </w:p>
    <w:p w14:paraId="72B136D3" w14:textId="77777777" w:rsidR="009D4C7F" w:rsidRPr="00C139B4" w:rsidRDefault="009D4C7F" w:rsidP="00FA6621">
      <w:pPr>
        <w:pStyle w:val="Heading3"/>
      </w:pPr>
      <w:bookmarkStart w:id="988" w:name="_Toc20211967"/>
      <w:bookmarkStart w:id="989" w:name="_Toc27727243"/>
      <w:bookmarkStart w:id="990" w:name="_Toc36041898"/>
      <w:bookmarkStart w:id="991" w:name="_Toc44871321"/>
      <w:bookmarkStart w:id="992" w:name="_Toc44871720"/>
      <w:bookmarkStart w:id="993" w:name="_Toc51861795"/>
      <w:bookmarkStart w:id="994" w:name="_Toc57978200"/>
      <w:bookmarkStart w:id="995" w:name="_Toc170145769"/>
      <w:r w:rsidRPr="00C139B4">
        <w:t>7.2.24</w:t>
      </w:r>
      <w:r w:rsidRPr="00C139B4">
        <w:tab/>
        <w:t>Cancel-VCSG-Location-Answer (CVA) Command</w:t>
      </w:r>
      <w:bookmarkEnd w:id="988"/>
      <w:bookmarkEnd w:id="989"/>
      <w:bookmarkEnd w:id="990"/>
      <w:bookmarkEnd w:id="991"/>
      <w:bookmarkEnd w:id="992"/>
      <w:bookmarkEnd w:id="993"/>
      <w:bookmarkEnd w:id="994"/>
      <w:bookmarkEnd w:id="995"/>
    </w:p>
    <w:p w14:paraId="13913B49" w14:textId="77777777" w:rsidR="009D4C7F" w:rsidRPr="00C139B4" w:rsidRDefault="009D4C7F" w:rsidP="009D4C7F">
      <w:r w:rsidRPr="00C139B4">
        <w:t>The Cancel-VCSG-Location-Answer (CVA) command, indicated by the Command-Code field set to 8</w:t>
      </w:r>
      <w:r w:rsidRPr="00C139B4">
        <w:rPr>
          <w:lang w:val="en-US"/>
        </w:rPr>
        <w:t>388642</w:t>
      </w:r>
      <w:r w:rsidRPr="00C139B4">
        <w:t xml:space="preserve"> and the 'R' bit cleared in the Command Flags field, is sent from MME or SGSN</w:t>
      </w:r>
      <w:r w:rsidRPr="00C139B4" w:rsidDel="0061555F">
        <w:t xml:space="preserve"> </w:t>
      </w:r>
      <w:r w:rsidRPr="00C139B4">
        <w:t>to CSS.</w:t>
      </w:r>
    </w:p>
    <w:p w14:paraId="459C1219" w14:textId="77777777" w:rsidR="009D4C7F" w:rsidRPr="00C139B4" w:rsidRDefault="009D4C7F" w:rsidP="009D4C7F">
      <w:r w:rsidRPr="00C139B4">
        <w:t>Message Format</w:t>
      </w:r>
    </w:p>
    <w:p w14:paraId="0F6F13DD" w14:textId="77777777" w:rsidR="009D4C7F" w:rsidRPr="00C139B4" w:rsidRDefault="009D4C7F" w:rsidP="009D4C7F">
      <w:pPr>
        <w:spacing w:after="0"/>
        <w:ind w:left="567" w:firstLine="284"/>
      </w:pPr>
      <w:bookmarkStart w:id="996" w:name="_PERM_MCCTEMPBM_CRPT53310076___2"/>
      <w:r w:rsidRPr="00C139B4">
        <w:t>&lt; Cancel-VCSG-Location-Answer&gt; ::=</w:t>
      </w:r>
      <w:r w:rsidRPr="00C139B4">
        <w:tab/>
        <w:t>&lt; Diameter Header: 8</w:t>
      </w:r>
      <w:r w:rsidRPr="00C139B4">
        <w:rPr>
          <w:lang w:val="en-US"/>
        </w:rPr>
        <w:t>388642</w:t>
      </w:r>
      <w:r w:rsidRPr="00C139B4">
        <w:t>, PXY,  &gt;</w:t>
      </w:r>
    </w:p>
    <w:bookmarkEnd w:id="996"/>
    <w:p w14:paraId="3359C367" w14:textId="77777777" w:rsidR="009D4C7F" w:rsidRPr="00C139B4" w:rsidRDefault="009D4C7F" w:rsidP="00FA6621">
      <w:pPr>
        <w:pStyle w:val="NormalLeft1cm"/>
        <w:ind w:left="1704"/>
      </w:pPr>
      <w:r w:rsidRPr="00C139B4">
        <w:t>&lt; Session-Id &gt;</w:t>
      </w:r>
    </w:p>
    <w:p w14:paraId="15AA1026" w14:textId="77777777" w:rsidR="009D4C7F" w:rsidRPr="00C139B4" w:rsidRDefault="009D4C7F" w:rsidP="00FA6621">
      <w:pPr>
        <w:pStyle w:val="NormalLeft1cm"/>
        <w:ind w:left="1704"/>
      </w:pPr>
      <w:r w:rsidRPr="00C139B4">
        <w:t>[ DRMP ]</w:t>
      </w:r>
    </w:p>
    <w:p w14:paraId="383A5174" w14:textId="77777777" w:rsidR="009D4C7F" w:rsidRPr="00C139B4" w:rsidRDefault="009D4C7F" w:rsidP="00FA6621">
      <w:pPr>
        <w:pStyle w:val="NormalLeft1cm"/>
        <w:ind w:left="1704"/>
      </w:pPr>
      <w:r w:rsidRPr="00C139B4">
        <w:t>[ Vendor-Specific-Application-Id ]</w:t>
      </w:r>
    </w:p>
    <w:p w14:paraId="3053AC34" w14:textId="77777777" w:rsidR="009D4C7F" w:rsidRPr="00C139B4" w:rsidRDefault="009D4C7F" w:rsidP="00FA6621">
      <w:pPr>
        <w:pStyle w:val="NormalLeft1cm"/>
        <w:ind w:left="1704"/>
      </w:pPr>
      <w:r w:rsidRPr="00C139B4">
        <w:t>*[ Supported-Features ]</w:t>
      </w:r>
    </w:p>
    <w:p w14:paraId="1502114C" w14:textId="77777777" w:rsidR="009D4C7F" w:rsidRPr="00C139B4" w:rsidRDefault="009D4C7F" w:rsidP="00FA6621">
      <w:pPr>
        <w:pStyle w:val="NormalLeft1cm"/>
        <w:ind w:left="1704"/>
      </w:pPr>
      <w:r w:rsidRPr="00C139B4">
        <w:t>[ Result-Code ]</w:t>
      </w:r>
    </w:p>
    <w:p w14:paraId="0B5E5240" w14:textId="77777777" w:rsidR="009D4C7F" w:rsidRPr="00C139B4" w:rsidRDefault="009D4C7F" w:rsidP="00FA6621">
      <w:pPr>
        <w:pStyle w:val="NormalLeft1cm"/>
        <w:ind w:left="1704"/>
      </w:pPr>
      <w:r w:rsidRPr="00C139B4">
        <w:t>[ Experimental-Result ]</w:t>
      </w:r>
    </w:p>
    <w:p w14:paraId="3C861939" w14:textId="77777777" w:rsidR="009D4C7F" w:rsidRPr="00C139B4" w:rsidRDefault="009D4C7F" w:rsidP="00FA6621">
      <w:pPr>
        <w:pStyle w:val="NormalLeft1cm"/>
        <w:ind w:left="1704"/>
      </w:pPr>
      <w:r w:rsidRPr="00C139B4">
        <w:t>{ Auth-Session-State }</w:t>
      </w:r>
    </w:p>
    <w:p w14:paraId="7F826D7B" w14:textId="77777777" w:rsidR="009D4C7F" w:rsidRPr="00C139B4" w:rsidRDefault="009D4C7F" w:rsidP="00FA6621">
      <w:pPr>
        <w:pStyle w:val="NormalLeft1cm"/>
        <w:ind w:left="1704"/>
      </w:pPr>
      <w:r w:rsidRPr="00C139B4">
        <w:t>{ Origin-Host }</w:t>
      </w:r>
    </w:p>
    <w:p w14:paraId="49AEF65A" w14:textId="77777777" w:rsidR="009D4C7F" w:rsidRPr="00C139B4" w:rsidRDefault="009D4C7F" w:rsidP="00FA6621">
      <w:pPr>
        <w:pStyle w:val="NormalLeft1cm"/>
        <w:ind w:left="1704"/>
      </w:pPr>
      <w:r w:rsidRPr="00C139B4">
        <w:t>{ Origin-Realm }</w:t>
      </w:r>
    </w:p>
    <w:p w14:paraId="582DBF79" w14:textId="77777777" w:rsidR="009D4C7F" w:rsidRPr="00C139B4" w:rsidRDefault="009D4C7F" w:rsidP="00FA6621">
      <w:pPr>
        <w:pStyle w:val="NormalLeft1cm"/>
        <w:ind w:left="1704"/>
      </w:pPr>
      <w:r w:rsidRPr="00C139B4">
        <w:t>*[ AVP ]</w:t>
      </w:r>
    </w:p>
    <w:p w14:paraId="6E176A8F" w14:textId="77777777" w:rsidR="009D4C7F" w:rsidRPr="00C139B4" w:rsidRDefault="009D4C7F" w:rsidP="00FA6621">
      <w:pPr>
        <w:pStyle w:val="NormalLeft1cm"/>
        <w:ind w:left="1704"/>
      </w:pPr>
      <w:r w:rsidRPr="00C139B4">
        <w:t>[ Failed-AVP ]</w:t>
      </w:r>
    </w:p>
    <w:p w14:paraId="135FD57B" w14:textId="77777777" w:rsidR="009D4C7F" w:rsidRPr="00C139B4" w:rsidRDefault="009D4C7F" w:rsidP="00FA6621">
      <w:pPr>
        <w:pStyle w:val="NormalLeft1cm"/>
        <w:ind w:left="1704"/>
      </w:pPr>
      <w:r w:rsidRPr="00C139B4">
        <w:t>*[ Proxy-Info ]</w:t>
      </w:r>
    </w:p>
    <w:p w14:paraId="5E8D87F4" w14:textId="77777777" w:rsidR="009D4C7F" w:rsidRPr="00C139B4" w:rsidRDefault="009D4C7F" w:rsidP="00FA6621">
      <w:pPr>
        <w:pStyle w:val="NormalLeft1cm"/>
        <w:ind w:left="1704"/>
      </w:pPr>
      <w:r w:rsidRPr="00C139B4">
        <w:t>*[ Route-Record ]</w:t>
      </w:r>
    </w:p>
    <w:p w14:paraId="76A58549" w14:textId="77777777" w:rsidR="009D4C7F" w:rsidRPr="00C139B4" w:rsidRDefault="009D4C7F" w:rsidP="009D4C7F"/>
    <w:p w14:paraId="46F74611" w14:textId="77777777" w:rsidR="009D4C7F" w:rsidRPr="00C139B4" w:rsidRDefault="009D4C7F" w:rsidP="00FA6621">
      <w:pPr>
        <w:pStyle w:val="Heading2"/>
      </w:pPr>
      <w:r w:rsidRPr="00C139B4">
        <w:br w:type="page"/>
      </w:r>
      <w:bookmarkStart w:id="997" w:name="_Toc20211968"/>
      <w:bookmarkStart w:id="998" w:name="_Toc27727244"/>
      <w:bookmarkStart w:id="999" w:name="_Toc36041899"/>
      <w:bookmarkStart w:id="1000" w:name="_Toc44871322"/>
      <w:bookmarkStart w:id="1001" w:name="_Toc44871721"/>
      <w:bookmarkStart w:id="1002" w:name="_Toc51861796"/>
      <w:bookmarkStart w:id="1003" w:name="_Toc57978201"/>
      <w:bookmarkStart w:id="1004" w:name="_Toc170145770"/>
      <w:r w:rsidRPr="00C139B4">
        <w:lastRenderedPageBreak/>
        <w:t>7.3</w:t>
      </w:r>
      <w:r w:rsidRPr="00C139B4">
        <w:tab/>
        <w:t>Information Elements</w:t>
      </w:r>
      <w:bookmarkEnd w:id="997"/>
      <w:bookmarkEnd w:id="998"/>
      <w:bookmarkEnd w:id="999"/>
      <w:bookmarkEnd w:id="1000"/>
      <w:bookmarkEnd w:id="1001"/>
      <w:bookmarkEnd w:id="1002"/>
      <w:bookmarkEnd w:id="1003"/>
      <w:bookmarkEnd w:id="1004"/>
    </w:p>
    <w:p w14:paraId="1747E075" w14:textId="77777777" w:rsidR="009D4C7F" w:rsidRPr="00C139B4" w:rsidRDefault="009D4C7F" w:rsidP="00FA6621">
      <w:pPr>
        <w:pStyle w:val="Heading3"/>
      </w:pPr>
      <w:bookmarkStart w:id="1005" w:name="_Toc20211969"/>
      <w:bookmarkStart w:id="1006" w:name="_Toc27727245"/>
      <w:bookmarkStart w:id="1007" w:name="_Toc36041900"/>
      <w:bookmarkStart w:id="1008" w:name="_Toc44871323"/>
      <w:bookmarkStart w:id="1009" w:name="_Toc44871722"/>
      <w:bookmarkStart w:id="1010" w:name="_Toc51861797"/>
      <w:bookmarkStart w:id="1011" w:name="_Toc57978202"/>
      <w:bookmarkStart w:id="1012" w:name="_Toc170145771"/>
      <w:r w:rsidRPr="00C139B4">
        <w:t>7.3.1</w:t>
      </w:r>
      <w:r w:rsidRPr="00C139B4">
        <w:tab/>
        <w:t>General</w:t>
      </w:r>
      <w:bookmarkEnd w:id="1005"/>
      <w:bookmarkEnd w:id="1006"/>
      <w:bookmarkEnd w:id="1007"/>
      <w:bookmarkEnd w:id="1008"/>
      <w:bookmarkEnd w:id="1009"/>
      <w:bookmarkEnd w:id="1010"/>
      <w:bookmarkEnd w:id="1011"/>
      <w:bookmarkEnd w:id="1012"/>
    </w:p>
    <w:p w14:paraId="3B7A99A8" w14:textId="77777777" w:rsidR="009D4C7F" w:rsidRPr="00C139B4" w:rsidRDefault="009D4C7F" w:rsidP="009D4C7F">
      <w:r w:rsidRPr="00C139B4">
        <w:t>The following table specifies the Diameter AVPs defined for the S6a/S6d interface protocol,</w:t>
      </w:r>
      <w:r w:rsidRPr="00C139B4">
        <w:rPr>
          <w:rFonts w:hint="eastAsia"/>
          <w:lang w:eastAsia="zh-CN"/>
        </w:rPr>
        <w:t xml:space="preserve"> </w:t>
      </w:r>
      <w:r w:rsidRPr="00C139B4">
        <w:rPr>
          <w:lang w:eastAsia="zh-CN"/>
        </w:rPr>
        <w:t xml:space="preserve">the S7a/S7d interface protocol </w:t>
      </w:r>
      <w:r w:rsidRPr="00C139B4">
        <w:rPr>
          <w:rFonts w:hint="eastAsia"/>
          <w:lang w:eastAsia="zh-CN"/>
        </w:rPr>
        <w:t>and</w:t>
      </w:r>
      <w:r w:rsidRPr="00C139B4">
        <w:rPr>
          <w:lang w:eastAsia="zh-CN"/>
        </w:rPr>
        <w:t xml:space="preserve"> the</w:t>
      </w:r>
      <w:r w:rsidRPr="00C139B4">
        <w:rPr>
          <w:rFonts w:hint="eastAsia"/>
          <w:lang w:eastAsia="zh-CN"/>
        </w:rPr>
        <w:t xml:space="preserve"> </w:t>
      </w:r>
      <w:r w:rsidRPr="00C139B4">
        <w:t>S</w:t>
      </w:r>
      <w:r w:rsidRPr="00C139B4">
        <w:rPr>
          <w:rFonts w:hint="eastAsia"/>
          <w:lang w:eastAsia="zh-CN"/>
        </w:rPr>
        <w:t>13</w:t>
      </w:r>
      <w:r w:rsidRPr="00C139B4">
        <w:t>/S</w:t>
      </w:r>
      <w:r w:rsidRPr="00C139B4">
        <w:rPr>
          <w:rFonts w:hint="eastAsia"/>
          <w:lang w:eastAsia="zh-CN"/>
        </w:rPr>
        <w:t>13'</w:t>
      </w:r>
      <w:r w:rsidRPr="00C139B4">
        <w:t xml:space="preserve"> interface protocol, their AVP Code values, types, possible flag values and whether or not the AVP may be encrypted. The Vendor-ID header of all AVPs defined in this specification shall be set to 3GPP (10415).</w:t>
      </w:r>
    </w:p>
    <w:p w14:paraId="6965A1DD" w14:textId="77777777" w:rsidR="009D4C7F" w:rsidRPr="00C139B4" w:rsidRDefault="009D4C7F" w:rsidP="009D4C7F">
      <w:pPr>
        <w:sectPr w:rsidR="009D4C7F" w:rsidRPr="00C139B4" w:rsidSect="00205DDD">
          <w:headerReference w:type="default" r:id="rId12"/>
          <w:footerReference w:type="default" r:id="rId13"/>
          <w:footnotePr>
            <w:numRestart w:val="eachSect"/>
          </w:footnotePr>
          <w:pgSz w:w="11907" w:h="16840" w:code="9"/>
          <w:pgMar w:top="1416" w:right="1133" w:bottom="1133" w:left="1133" w:header="850" w:footer="340" w:gutter="0"/>
          <w:cols w:space="720"/>
          <w:formProt w:val="0"/>
        </w:sectPr>
      </w:pPr>
      <w:r w:rsidRPr="00C139B4">
        <w:t>For all AVPs which contain bit masks and are of the type Unsigned32, e.g., ULR-Flags, DSR-Flags, PUA-Flags, etc., bit 0 shall be the least significant bit. For example, to get the value of bit 0, a bit mask of 0x0001 should be used.</w:t>
      </w:r>
    </w:p>
    <w:p w14:paraId="7AFF8156" w14:textId="77777777" w:rsidR="009D4C7F" w:rsidRPr="00C139B4" w:rsidRDefault="009D4C7F" w:rsidP="009D4C7F">
      <w:pPr>
        <w:pStyle w:val="TH"/>
      </w:pPr>
    </w:p>
    <w:p w14:paraId="3711A938" w14:textId="77777777" w:rsidR="009D4C7F" w:rsidRPr="00C139B4" w:rsidRDefault="009D4C7F" w:rsidP="009D4C7F">
      <w:pPr>
        <w:pStyle w:val="TH"/>
      </w:pPr>
      <w:r w:rsidRPr="00C139B4">
        <w:t>Table 7.3.1/1: S6a/S6d, S7a/S7d and S13</w:t>
      </w:r>
      <w:r w:rsidRPr="00C139B4">
        <w:rPr>
          <w:rFonts w:hint="eastAsia"/>
          <w:lang w:eastAsia="zh-CN"/>
        </w:rPr>
        <w:t>/S13'</w:t>
      </w:r>
      <w:r w:rsidRPr="00C139B4">
        <w:t xml:space="preserve"> specific DiameterAVPs</w:t>
      </w:r>
    </w:p>
    <w:tbl>
      <w:tblPr>
        <w:tblW w:w="9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604"/>
        <w:gridCol w:w="882"/>
        <w:gridCol w:w="1109"/>
        <w:gridCol w:w="1686"/>
        <w:gridCol w:w="720"/>
        <w:gridCol w:w="609"/>
        <w:gridCol w:w="813"/>
        <w:gridCol w:w="666"/>
        <w:gridCol w:w="802"/>
      </w:tblGrid>
      <w:tr w:rsidR="009D4C7F" w:rsidRPr="00C139B4" w14:paraId="2E07CDA9" w14:textId="77777777" w:rsidTr="001A0783">
        <w:trPr>
          <w:cantSplit/>
          <w:tblHeader/>
          <w:jc w:val="center"/>
        </w:trPr>
        <w:tc>
          <w:tcPr>
            <w:tcW w:w="6281" w:type="dxa"/>
            <w:gridSpan w:val="4"/>
            <w:tcBorders>
              <w:top w:val="single" w:sz="4" w:space="0" w:color="auto"/>
              <w:left w:val="single" w:sz="4" w:space="0" w:color="auto"/>
            </w:tcBorders>
            <w:shd w:val="clear" w:color="auto" w:fill="E0E0E0"/>
          </w:tcPr>
          <w:p w14:paraId="3B958F41" w14:textId="77777777" w:rsidR="009D4C7F" w:rsidRPr="00C139B4" w:rsidRDefault="009D4C7F" w:rsidP="002B6321">
            <w:pPr>
              <w:pStyle w:val="TAH"/>
            </w:pPr>
          </w:p>
        </w:tc>
        <w:tc>
          <w:tcPr>
            <w:tcW w:w="2808" w:type="dxa"/>
            <w:gridSpan w:val="4"/>
            <w:tcBorders>
              <w:top w:val="single" w:sz="4" w:space="0" w:color="auto"/>
            </w:tcBorders>
            <w:shd w:val="clear" w:color="auto" w:fill="E0E0E0"/>
          </w:tcPr>
          <w:p w14:paraId="73A57625" w14:textId="77777777" w:rsidR="009D4C7F" w:rsidRPr="00C139B4" w:rsidRDefault="009D4C7F" w:rsidP="002B6321">
            <w:pPr>
              <w:pStyle w:val="TAH"/>
            </w:pPr>
            <w:r w:rsidRPr="00C139B4">
              <w:t>AVP Flag rules</w:t>
            </w:r>
          </w:p>
        </w:tc>
        <w:tc>
          <w:tcPr>
            <w:tcW w:w="802" w:type="dxa"/>
            <w:tcBorders>
              <w:top w:val="single" w:sz="4" w:space="0" w:color="auto"/>
              <w:right w:val="single" w:sz="4" w:space="0" w:color="auto"/>
            </w:tcBorders>
            <w:shd w:val="clear" w:color="auto" w:fill="E0E0E0"/>
          </w:tcPr>
          <w:p w14:paraId="2DB258DC" w14:textId="77777777" w:rsidR="009D4C7F" w:rsidRPr="00C139B4" w:rsidRDefault="009D4C7F" w:rsidP="002B6321">
            <w:pPr>
              <w:pStyle w:val="TAH"/>
            </w:pPr>
          </w:p>
        </w:tc>
      </w:tr>
      <w:tr w:rsidR="009D4C7F" w:rsidRPr="00C139B4" w14:paraId="5819E932" w14:textId="77777777" w:rsidTr="001A0783">
        <w:trPr>
          <w:cantSplit/>
          <w:tblHeader/>
          <w:jc w:val="center"/>
        </w:trPr>
        <w:tc>
          <w:tcPr>
            <w:tcW w:w="2604" w:type="dxa"/>
            <w:shd w:val="clear" w:color="auto" w:fill="E0E0E0"/>
          </w:tcPr>
          <w:p w14:paraId="7C6988C9" w14:textId="77777777" w:rsidR="009D4C7F" w:rsidRPr="00C139B4" w:rsidRDefault="009D4C7F" w:rsidP="002B6321">
            <w:pPr>
              <w:pStyle w:val="TAH"/>
            </w:pPr>
            <w:r w:rsidRPr="00C139B4">
              <w:t>Attribute Name</w:t>
            </w:r>
          </w:p>
        </w:tc>
        <w:tc>
          <w:tcPr>
            <w:tcW w:w="882" w:type="dxa"/>
            <w:shd w:val="clear" w:color="auto" w:fill="E0E0E0"/>
          </w:tcPr>
          <w:p w14:paraId="77B1704A" w14:textId="77777777" w:rsidR="009D4C7F" w:rsidRPr="00C139B4" w:rsidRDefault="009D4C7F" w:rsidP="002B6321">
            <w:pPr>
              <w:pStyle w:val="TAH"/>
            </w:pPr>
            <w:r w:rsidRPr="00C139B4">
              <w:t>AVP Code</w:t>
            </w:r>
          </w:p>
        </w:tc>
        <w:tc>
          <w:tcPr>
            <w:tcW w:w="1109" w:type="dxa"/>
            <w:shd w:val="clear" w:color="auto" w:fill="E0E0E0"/>
          </w:tcPr>
          <w:p w14:paraId="6D2DCF06" w14:textId="77777777" w:rsidR="009D4C7F" w:rsidRPr="00C139B4" w:rsidRDefault="009D4C7F" w:rsidP="002B6321">
            <w:pPr>
              <w:pStyle w:val="TAH"/>
            </w:pPr>
            <w:r>
              <w:t>Clause</w:t>
            </w:r>
            <w:r w:rsidRPr="00C139B4">
              <w:t xml:space="preserve"> defined</w:t>
            </w:r>
          </w:p>
        </w:tc>
        <w:tc>
          <w:tcPr>
            <w:tcW w:w="1686" w:type="dxa"/>
            <w:shd w:val="clear" w:color="auto" w:fill="E0E0E0"/>
          </w:tcPr>
          <w:p w14:paraId="116C1B09" w14:textId="77777777" w:rsidR="009D4C7F" w:rsidRPr="00C139B4" w:rsidRDefault="009D4C7F" w:rsidP="002B6321">
            <w:pPr>
              <w:pStyle w:val="TAH"/>
            </w:pPr>
            <w:r w:rsidRPr="00C139B4">
              <w:t>Value Type</w:t>
            </w:r>
          </w:p>
        </w:tc>
        <w:tc>
          <w:tcPr>
            <w:tcW w:w="720" w:type="dxa"/>
            <w:shd w:val="clear" w:color="auto" w:fill="E0E0E0"/>
          </w:tcPr>
          <w:p w14:paraId="7B55D380" w14:textId="77777777" w:rsidR="009D4C7F" w:rsidRPr="00C139B4" w:rsidRDefault="009D4C7F" w:rsidP="002B6321">
            <w:pPr>
              <w:pStyle w:val="TAH"/>
            </w:pPr>
            <w:r w:rsidRPr="00C139B4">
              <w:t>Must</w:t>
            </w:r>
          </w:p>
        </w:tc>
        <w:tc>
          <w:tcPr>
            <w:tcW w:w="609" w:type="dxa"/>
            <w:shd w:val="clear" w:color="auto" w:fill="E0E0E0"/>
          </w:tcPr>
          <w:p w14:paraId="269FCE49" w14:textId="77777777" w:rsidR="009D4C7F" w:rsidRPr="00C139B4" w:rsidRDefault="009D4C7F" w:rsidP="002B6321">
            <w:pPr>
              <w:pStyle w:val="TAH"/>
            </w:pPr>
            <w:r w:rsidRPr="00C139B4">
              <w:t>May</w:t>
            </w:r>
          </w:p>
        </w:tc>
        <w:tc>
          <w:tcPr>
            <w:tcW w:w="813" w:type="dxa"/>
            <w:shd w:val="clear" w:color="auto" w:fill="E0E0E0"/>
          </w:tcPr>
          <w:p w14:paraId="5BB998DD" w14:textId="77777777" w:rsidR="009D4C7F" w:rsidRPr="00C139B4" w:rsidRDefault="009D4C7F" w:rsidP="002B6321">
            <w:pPr>
              <w:pStyle w:val="TAH"/>
            </w:pPr>
            <w:r w:rsidRPr="00C139B4">
              <w:t>Should not</w:t>
            </w:r>
          </w:p>
        </w:tc>
        <w:tc>
          <w:tcPr>
            <w:tcW w:w="666" w:type="dxa"/>
            <w:shd w:val="clear" w:color="auto" w:fill="E0E0E0"/>
          </w:tcPr>
          <w:p w14:paraId="7A2A4806" w14:textId="77777777" w:rsidR="009D4C7F" w:rsidRPr="00C139B4" w:rsidRDefault="009D4C7F" w:rsidP="002B6321">
            <w:pPr>
              <w:pStyle w:val="TAH"/>
            </w:pPr>
            <w:r w:rsidRPr="00C139B4">
              <w:t>Must not</w:t>
            </w:r>
          </w:p>
        </w:tc>
        <w:tc>
          <w:tcPr>
            <w:tcW w:w="802" w:type="dxa"/>
            <w:shd w:val="clear" w:color="auto" w:fill="E0E0E0"/>
          </w:tcPr>
          <w:p w14:paraId="431A040B" w14:textId="77777777" w:rsidR="009D4C7F" w:rsidRPr="00C139B4" w:rsidRDefault="009D4C7F" w:rsidP="002B6321">
            <w:pPr>
              <w:pStyle w:val="TAH"/>
            </w:pPr>
            <w:r w:rsidRPr="00C139B4">
              <w:t>May Encr.</w:t>
            </w:r>
          </w:p>
        </w:tc>
      </w:tr>
      <w:tr w:rsidR="009D4C7F" w:rsidRPr="00C139B4" w14:paraId="624303F1" w14:textId="77777777" w:rsidTr="001A0783">
        <w:trPr>
          <w:cantSplit/>
          <w:tblHeader/>
          <w:jc w:val="center"/>
        </w:trPr>
        <w:tc>
          <w:tcPr>
            <w:tcW w:w="2604" w:type="dxa"/>
          </w:tcPr>
          <w:p w14:paraId="7513FCC6" w14:textId="77777777" w:rsidR="009D4C7F" w:rsidRPr="00C139B4" w:rsidRDefault="009D4C7F" w:rsidP="002B6321">
            <w:pPr>
              <w:pStyle w:val="TAL"/>
            </w:pPr>
            <w:r w:rsidRPr="00C139B4">
              <w:t>Subscription-Data</w:t>
            </w:r>
          </w:p>
        </w:tc>
        <w:tc>
          <w:tcPr>
            <w:tcW w:w="882" w:type="dxa"/>
          </w:tcPr>
          <w:p w14:paraId="1AD5416D" w14:textId="77777777" w:rsidR="009D4C7F" w:rsidRPr="00C139B4" w:rsidRDefault="009D4C7F" w:rsidP="002B6321">
            <w:pPr>
              <w:pStyle w:val="TAL"/>
            </w:pPr>
            <w:r w:rsidRPr="00C139B4">
              <w:t>1400</w:t>
            </w:r>
          </w:p>
        </w:tc>
        <w:tc>
          <w:tcPr>
            <w:tcW w:w="1109" w:type="dxa"/>
          </w:tcPr>
          <w:p w14:paraId="023BB211" w14:textId="77777777" w:rsidR="009D4C7F" w:rsidRPr="00C139B4" w:rsidRDefault="009D4C7F" w:rsidP="002B6321">
            <w:pPr>
              <w:pStyle w:val="TAL"/>
            </w:pPr>
            <w:r w:rsidRPr="00C139B4">
              <w:t>7.3.2</w:t>
            </w:r>
          </w:p>
        </w:tc>
        <w:tc>
          <w:tcPr>
            <w:tcW w:w="1686" w:type="dxa"/>
          </w:tcPr>
          <w:p w14:paraId="472AE3E2" w14:textId="77777777" w:rsidR="009D4C7F" w:rsidRPr="00C139B4" w:rsidRDefault="009D4C7F" w:rsidP="002B6321">
            <w:pPr>
              <w:pStyle w:val="TAL"/>
            </w:pPr>
            <w:r w:rsidRPr="00C139B4">
              <w:t>Grouped</w:t>
            </w:r>
          </w:p>
        </w:tc>
        <w:tc>
          <w:tcPr>
            <w:tcW w:w="720" w:type="dxa"/>
          </w:tcPr>
          <w:p w14:paraId="5375274D" w14:textId="77777777" w:rsidR="009D4C7F" w:rsidRPr="00C139B4" w:rsidRDefault="009D4C7F" w:rsidP="002B6321">
            <w:pPr>
              <w:pStyle w:val="TAL"/>
            </w:pPr>
            <w:r w:rsidRPr="00C139B4">
              <w:t>M, V</w:t>
            </w:r>
          </w:p>
        </w:tc>
        <w:tc>
          <w:tcPr>
            <w:tcW w:w="609" w:type="dxa"/>
          </w:tcPr>
          <w:p w14:paraId="5071896B" w14:textId="77777777" w:rsidR="009D4C7F" w:rsidRPr="00C139B4" w:rsidRDefault="009D4C7F" w:rsidP="002B6321">
            <w:pPr>
              <w:pStyle w:val="TAL"/>
            </w:pPr>
          </w:p>
        </w:tc>
        <w:tc>
          <w:tcPr>
            <w:tcW w:w="813" w:type="dxa"/>
          </w:tcPr>
          <w:p w14:paraId="2EB19C8C" w14:textId="77777777" w:rsidR="009D4C7F" w:rsidRPr="00C139B4" w:rsidRDefault="009D4C7F" w:rsidP="002B6321">
            <w:pPr>
              <w:pStyle w:val="TAL"/>
            </w:pPr>
          </w:p>
        </w:tc>
        <w:tc>
          <w:tcPr>
            <w:tcW w:w="666" w:type="dxa"/>
          </w:tcPr>
          <w:p w14:paraId="6ECF760E" w14:textId="77777777" w:rsidR="009D4C7F" w:rsidRPr="00C139B4" w:rsidRDefault="009D4C7F" w:rsidP="002B6321">
            <w:pPr>
              <w:pStyle w:val="TAL"/>
            </w:pPr>
          </w:p>
        </w:tc>
        <w:tc>
          <w:tcPr>
            <w:tcW w:w="802" w:type="dxa"/>
          </w:tcPr>
          <w:p w14:paraId="27F0F711" w14:textId="77777777" w:rsidR="009D4C7F" w:rsidRPr="00C139B4" w:rsidRDefault="009D4C7F" w:rsidP="002B6321">
            <w:pPr>
              <w:pStyle w:val="TAL"/>
            </w:pPr>
            <w:r w:rsidRPr="00C139B4">
              <w:t>No</w:t>
            </w:r>
          </w:p>
        </w:tc>
      </w:tr>
      <w:tr w:rsidR="009D4C7F" w:rsidRPr="00C139B4" w14:paraId="6F0FD218" w14:textId="77777777" w:rsidTr="001A0783">
        <w:trPr>
          <w:cantSplit/>
          <w:tblHeader/>
          <w:jc w:val="center"/>
        </w:trPr>
        <w:tc>
          <w:tcPr>
            <w:tcW w:w="2604" w:type="dxa"/>
          </w:tcPr>
          <w:p w14:paraId="3FFB1A4E" w14:textId="77777777" w:rsidR="009D4C7F" w:rsidRPr="00C139B4" w:rsidRDefault="009D4C7F" w:rsidP="002B6321">
            <w:pPr>
              <w:pStyle w:val="TAL"/>
            </w:pPr>
            <w:r w:rsidRPr="00C139B4">
              <w:t>Terminal-Information</w:t>
            </w:r>
          </w:p>
        </w:tc>
        <w:tc>
          <w:tcPr>
            <w:tcW w:w="882" w:type="dxa"/>
          </w:tcPr>
          <w:p w14:paraId="1F2CEF71" w14:textId="77777777" w:rsidR="009D4C7F" w:rsidRPr="00C139B4" w:rsidRDefault="009D4C7F" w:rsidP="002B6321">
            <w:pPr>
              <w:pStyle w:val="TAL"/>
            </w:pPr>
            <w:r w:rsidRPr="00C139B4">
              <w:t>1401</w:t>
            </w:r>
          </w:p>
        </w:tc>
        <w:tc>
          <w:tcPr>
            <w:tcW w:w="1109" w:type="dxa"/>
          </w:tcPr>
          <w:p w14:paraId="19EA7202" w14:textId="77777777" w:rsidR="009D4C7F" w:rsidRPr="00C139B4" w:rsidRDefault="009D4C7F" w:rsidP="002B6321">
            <w:pPr>
              <w:pStyle w:val="TAL"/>
            </w:pPr>
            <w:r w:rsidRPr="00C139B4">
              <w:t>7.3.3</w:t>
            </w:r>
          </w:p>
        </w:tc>
        <w:tc>
          <w:tcPr>
            <w:tcW w:w="1686" w:type="dxa"/>
          </w:tcPr>
          <w:p w14:paraId="522473CB" w14:textId="77777777" w:rsidR="009D4C7F" w:rsidRPr="00C139B4" w:rsidRDefault="009D4C7F" w:rsidP="002B6321">
            <w:pPr>
              <w:pStyle w:val="TAL"/>
            </w:pPr>
            <w:r w:rsidRPr="00C139B4">
              <w:t>Grouped</w:t>
            </w:r>
          </w:p>
        </w:tc>
        <w:tc>
          <w:tcPr>
            <w:tcW w:w="720" w:type="dxa"/>
          </w:tcPr>
          <w:p w14:paraId="5B7B0E02" w14:textId="77777777" w:rsidR="009D4C7F" w:rsidRPr="00C139B4" w:rsidRDefault="009D4C7F" w:rsidP="002B6321">
            <w:pPr>
              <w:pStyle w:val="TAL"/>
            </w:pPr>
            <w:r w:rsidRPr="00C139B4">
              <w:t>M, V</w:t>
            </w:r>
          </w:p>
        </w:tc>
        <w:tc>
          <w:tcPr>
            <w:tcW w:w="609" w:type="dxa"/>
          </w:tcPr>
          <w:p w14:paraId="1AD545B6" w14:textId="77777777" w:rsidR="009D4C7F" w:rsidRPr="00C139B4" w:rsidRDefault="009D4C7F" w:rsidP="002B6321">
            <w:pPr>
              <w:pStyle w:val="TAL"/>
            </w:pPr>
          </w:p>
        </w:tc>
        <w:tc>
          <w:tcPr>
            <w:tcW w:w="813" w:type="dxa"/>
          </w:tcPr>
          <w:p w14:paraId="02E00893" w14:textId="77777777" w:rsidR="009D4C7F" w:rsidRPr="00C139B4" w:rsidRDefault="009D4C7F" w:rsidP="002B6321">
            <w:pPr>
              <w:pStyle w:val="TAL"/>
            </w:pPr>
          </w:p>
        </w:tc>
        <w:tc>
          <w:tcPr>
            <w:tcW w:w="666" w:type="dxa"/>
          </w:tcPr>
          <w:p w14:paraId="67B59E61" w14:textId="77777777" w:rsidR="009D4C7F" w:rsidRPr="00C139B4" w:rsidRDefault="009D4C7F" w:rsidP="002B6321">
            <w:pPr>
              <w:pStyle w:val="TAL"/>
            </w:pPr>
          </w:p>
        </w:tc>
        <w:tc>
          <w:tcPr>
            <w:tcW w:w="802" w:type="dxa"/>
          </w:tcPr>
          <w:p w14:paraId="3D89EB2C" w14:textId="77777777" w:rsidR="009D4C7F" w:rsidRPr="00C139B4" w:rsidRDefault="009D4C7F" w:rsidP="002B6321">
            <w:pPr>
              <w:pStyle w:val="TAL"/>
            </w:pPr>
            <w:r w:rsidRPr="00C139B4">
              <w:t>No</w:t>
            </w:r>
          </w:p>
        </w:tc>
      </w:tr>
      <w:tr w:rsidR="009D4C7F" w:rsidRPr="00C139B4" w14:paraId="688F89BD" w14:textId="77777777" w:rsidTr="001A0783">
        <w:trPr>
          <w:cantSplit/>
          <w:tblHeader/>
          <w:jc w:val="center"/>
        </w:trPr>
        <w:tc>
          <w:tcPr>
            <w:tcW w:w="2604" w:type="dxa"/>
          </w:tcPr>
          <w:p w14:paraId="4CFBDE20" w14:textId="77777777" w:rsidR="009D4C7F" w:rsidRPr="00C139B4" w:rsidRDefault="009D4C7F" w:rsidP="002B6321">
            <w:pPr>
              <w:pStyle w:val="TAL"/>
            </w:pPr>
            <w:r w:rsidRPr="00C139B4">
              <w:t>IMEI</w:t>
            </w:r>
          </w:p>
        </w:tc>
        <w:tc>
          <w:tcPr>
            <w:tcW w:w="882" w:type="dxa"/>
          </w:tcPr>
          <w:p w14:paraId="758551C1" w14:textId="77777777" w:rsidR="009D4C7F" w:rsidRPr="00C139B4" w:rsidRDefault="009D4C7F" w:rsidP="002B6321">
            <w:pPr>
              <w:pStyle w:val="TAL"/>
            </w:pPr>
            <w:r w:rsidRPr="00C139B4">
              <w:t>1402</w:t>
            </w:r>
          </w:p>
        </w:tc>
        <w:tc>
          <w:tcPr>
            <w:tcW w:w="1109" w:type="dxa"/>
          </w:tcPr>
          <w:p w14:paraId="169E5B0B" w14:textId="77777777" w:rsidR="009D4C7F" w:rsidRPr="00C139B4" w:rsidRDefault="009D4C7F" w:rsidP="002B6321">
            <w:pPr>
              <w:pStyle w:val="TAL"/>
            </w:pPr>
            <w:r w:rsidRPr="00C139B4">
              <w:t>7.3.4</w:t>
            </w:r>
          </w:p>
        </w:tc>
        <w:tc>
          <w:tcPr>
            <w:tcW w:w="1686" w:type="dxa"/>
          </w:tcPr>
          <w:p w14:paraId="54176746" w14:textId="77777777" w:rsidR="009D4C7F" w:rsidRPr="00C139B4" w:rsidRDefault="009D4C7F" w:rsidP="002B6321">
            <w:pPr>
              <w:pStyle w:val="TAL"/>
            </w:pPr>
            <w:r w:rsidRPr="00C139B4">
              <w:t>UTF8String</w:t>
            </w:r>
          </w:p>
        </w:tc>
        <w:tc>
          <w:tcPr>
            <w:tcW w:w="720" w:type="dxa"/>
          </w:tcPr>
          <w:p w14:paraId="20E1BDB3" w14:textId="77777777" w:rsidR="009D4C7F" w:rsidRPr="00C139B4" w:rsidRDefault="009D4C7F" w:rsidP="002B6321">
            <w:pPr>
              <w:pStyle w:val="TAL"/>
            </w:pPr>
            <w:r w:rsidRPr="00C139B4">
              <w:t>M, V</w:t>
            </w:r>
          </w:p>
        </w:tc>
        <w:tc>
          <w:tcPr>
            <w:tcW w:w="609" w:type="dxa"/>
          </w:tcPr>
          <w:p w14:paraId="0F374AA1" w14:textId="77777777" w:rsidR="009D4C7F" w:rsidRPr="00C139B4" w:rsidRDefault="009D4C7F" w:rsidP="002B6321">
            <w:pPr>
              <w:pStyle w:val="TAL"/>
            </w:pPr>
          </w:p>
        </w:tc>
        <w:tc>
          <w:tcPr>
            <w:tcW w:w="813" w:type="dxa"/>
          </w:tcPr>
          <w:p w14:paraId="5736CAB8" w14:textId="77777777" w:rsidR="009D4C7F" w:rsidRPr="00C139B4" w:rsidRDefault="009D4C7F" w:rsidP="002B6321">
            <w:pPr>
              <w:pStyle w:val="TAL"/>
            </w:pPr>
          </w:p>
        </w:tc>
        <w:tc>
          <w:tcPr>
            <w:tcW w:w="666" w:type="dxa"/>
          </w:tcPr>
          <w:p w14:paraId="6C0BD294" w14:textId="77777777" w:rsidR="009D4C7F" w:rsidRPr="00C139B4" w:rsidRDefault="009D4C7F" w:rsidP="002B6321">
            <w:pPr>
              <w:pStyle w:val="TAL"/>
            </w:pPr>
          </w:p>
        </w:tc>
        <w:tc>
          <w:tcPr>
            <w:tcW w:w="802" w:type="dxa"/>
          </w:tcPr>
          <w:p w14:paraId="1C9A5A86" w14:textId="77777777" w:rsidR="009D4C7F" w:rsidRPr="00C139B4" w:rsidRDefault="009D4C7F" w:rsidP="002B6321">
            <w:pPr>
              <w:pStyle w:val="TAL"/>
            </w:pPr>
            <w:r w:rsidRPr="00C139B4">
              <w:t>No</w:t>
            </w:r>
          </w:p>
        </w:tc>
      </w:tr>
      <w:tr w:rsidR="009D4C7F" w:rsidRPr="00C139B4" w14:paraId="69E8AE85" w14:textId="77777777" w:rsidTr="001A0783">
        <w:trPr>
          <w:cantSplit/>
          <w:tblHeader/>
          <w:jc w:val="center"/>
        </w:trPr>
        <w:tc>
          <w:tcPr>
            <w:tcW w:w="2604" w:type="dxa"/>
          </w:tcPr>
          <w:p w14:paraId="65A4074D" w14:textId="77777777" w:rsidR="009D4C7F" w:rsidRPr="00C139B4" w:rsidRDefault="009D4C7F" w:rsidP="002B6321">
            <w:pPr>
              <w:pStyle w:val="TAL"/>
            </w:pPr>
            <w:r w:rsidRPr="00C139B4">
              <w:t>Software-Version</w:t>
            </w:r>
          </w:p>
        </w:tc>
        <w:tc>
          <w:tcPr>
            <w:tcW w:w="882" w:type="dxa"/>
          </w:tcPr>
          <w:p w14:paraId="60B90789" w14:textId="77777777" w:rsidR="009D4C7F" w:rsidRPr="00C139B4" w:rsidRDefault="009D4C7F" w:rsidP="002B6321">
            <w:pPr>
              <w:pStyle w:val="TAL"/>
            </w:pPr>
            <w:r w:rsidRPr="00C139B4">
              <w:t>1403</w:t>
            </w:r>
          </w:p>
        </w:tc>
        <w:tc>
          <w:tcPr>
            <w:tcW w:w="1109" w:type="dxa"/>
          </w:tcPr>
          <w:p w14:paraId="3563088F" w14:textId="77777777" w:rsidR="009D4C7F" w:rsidRPr="00C139B4" w:rsidRDefault="009D4C7F" w:rsidP="002B6321">
            <w:pPr>
              <w:pStyle w:val="TAL"/>
            </w:pPr>
            <w:r w:rsidRPr="00C139B4">
              <w:t>7.3.5</w:t>
            </w:r>
          </w:p>
        </w:tc>
        <w:tc>
          <w:tcPr>
            <w:tcW w:w="1686" w:type="dxa"/>
          </w:tcPr>
          <w:p w14:paraId="334C1E1B" w14:textId="77777777" w:rsidR="009D4C7F" w:rsidRPr="00C139B4" w:rsidRDefault="009D4C7F" w:rsidP="002B6321">
            <w:pPr>
              <w:pStyle w:val="TAL"/>
            </w:pPr>
            <w:r w:rsidRPr="00C139B4">
              <w:t>UTF8String</w:t>
            </w:r>
          </w:p>
        </w:tc>
        <w:tc>
          <w:tcPr>
            <w:tcW w:w="720" w:type="dxa"/>
          </w:tcPr>
          <w:p w14:paraId="0A2BC894" w14:textId="77777777" w:rsidR="009D4C7F" w:rsidRPr="00C139B4" w:rsidRDefault="009D4C7F" w:rsidP="002B6321">
            <w:pPr>
              <w:pStyle w:val="TAL"/>
            </w:pPr>
            <w:r w:rsidRPr="00C139B4">
              <w:t>M, V</w:t>
            </w:r>
          </w:p>
        </w:tc>
        <w:tc>
          <w:tcPr>
            <w:tcW w:w="609" w:type="dxa"/>
          </w:tcPr>
          <w:p w14:paraId="4CBA9647" w14:textId="77777777" w:rsidR="009D4C7F" w:rsidRPr="00C139B4" w:rsidRDefault="009D4C7F" w:rsidP="002B6321">
            <w:pPr>
              <w:pStyle w:val="TAL"/>
            </w:pPr>
          </w:p>
        </w:tc>
        <w:tc>
          <w:tcPr>
            <w:tcW w:w="813" w:type="dxa"/>
          </w:tcPr>
          <w:p w14:paraId="2D240AB2" w14:textId="77777777" w:rsidR="009D4C7F" w:rsidRPr="00C139B4" w:rsidRDefault="009D4C7F" w:rsidP="002B6321">
            <w:pPr>
              <w:pStyle w:val="TAL"/>
            </w:pPr>
          </w:p>
        </w:tc>
        <w:tc>
          <w:tcPr>
            <w:tcW w:w="666" w:type="dxa"/>
          </w:tcPr>
          <w:p w14:paraId="5ABB0D87" w14:textId="77777777" w:rsidR="009D4C7F" w:rsidRPr="00C139B4" w:rsidRDefault="009D4C7F" w:rsidP="002B6321">
            <w:pPr>
              <w:pStyle w:val="TAL"/>
            </w:pPr>
          </w:p>
        </w:tc>
        <w:tc>
          <w:tcPr>
            <w:tcW w:w="802" w:type="dxa"/>
          </w:tcPr>
          <w:p w14:paraId="5502DD17" w14:textId="77777777" w:rsidR="009D4C7F" w:rsidRPr="00C139B4" w:rsidRDefault="009D4C7F" w:rsidP="002B6321">
            <w:pPr>
              <w:pStyle w:val="TAL"/>
            </w:pPr>
            <w:r w:rsidRPr="00C139B4">
              <w:t>No</w:t>
            </w:r>
          </w:p>
        </w:tc>
      </w:tr>
      <w:tr w:rsidR="009D4C7F" w:rsidRPr="00C139B4" w14:paraId="2822766C" w14:textId="77777777" w:rsidTr="001A0783">
        <w:trPr>
          <w:cantSplit/>
          <w:tblHeader/>
          <w:jc w:val="center"/>
        </w:trPr>
        <w:tc>
          <w:tcPr>
            <w:tcW w:w="2604" w:type="dxa"/>
          </w:tcPr>
          <w:p w14:paraId="1E7C0520" w14:textId="77777777" w:rsidR="009D4C7F" w:rsidRPr="00C139B4" w:rsidRDefault="009D4C7F" w:rsidP="002B6321">
            <w:pPr>
              <w:pStyle w:val="TAL"/>
            </w:pPr>
            <w:r w:rsidRPr="00C139B4">
              <w:rPr>
                <w:lang w:eastAsia="zh-CN"/>
              </w:rPr>
              <w:t>QoS-Subscribed</w:t>
            </w:r>
          </w:p>
        </w:tc>
        <w:tc>
          <w:tcPr>
            <w:tcW w:w="882" w:type="dxa"/>
          </w:tcPr>
          <w:p w14:paraId="16DD6A2E" w14:textId="77777777" w:rsidR="009D4C7F" w:rsidRPr="00C139B4" w:rsidRDefault="009D4C7F" w:rsidP="002B6321">
            <w:pPr>
              <w:pStyle w:val="TAL"/>
            </w:pPr>
            <w:r w:rsidRPr="00C139B4">
              <w:rPr>
                <w:rFonts w:hint="eastAsia"/>
                <w:lang w:eastAsia="zh-CN"/>
              </w:rPr>
              <w:t>1404</w:t>
            </w:r>
          </w:p>
        </w:tc>
        <w:tc>
          <w:tcPr>
            <w:tcW w:w="1109" w:type="dxa"/>
          </w:tcPr>
          <w:p w14:paraId="473F1A1D" w14:textId="77777777" w:rsidR="009D4C7F" w:rsidRPr="00C139B4" w:rsidRDefault="009D4C7F" w:rsidP="002B6321">
            <w:pPr>
              <w:pStyle w:val="TAL"/>
            </w:pPr>
            <w:r w:rsidRPr="00C139B4">
              <w:t>7.3.77</w:t>
            </w:r>
          </w:p>
        </w:tc>
        <w:tc>
          <w:tcPr>
            <w:tcW w:w="1686" w:type="dxa"/>
          </w:tcPr>
          <w:p w14:paraId="5AD9953D" w14:textId="77777777" w:rsidR="009D4C7F" w:rsidRPr="00C139B4" w:rsidRDefault="009D4C7F" w:rsidP="002B6321">
            <w:pPr>
              <w:pStyle w:val="TAL"/>
            </w:pPr>
            <w:r w:rsidRPr="00C139B4">
              <w:t>OctetString</w:t>
            </w:r>
          </w:p>
        </w:tc>
        <w:tc>
          <w:tcPr>
            <w:tcW w:w="720" w:type="dxa"/>
          </w:tcPr>
          <w:p w14:paraId="683F22AB" w14:textId="77777777" w:rsidR="009D4C7F" w:rsidRPr="00C139B4" w:rsidRDefault="009D4C7F" w:rsidP="002B6321">
            <w:pPr>
              <w:pStyle w:val="TAL"/>
            </w:pPr>
            <w:r w:rsidRPr="00C139B4">
              <w:t>M, V</w:t>
            </w:r>
          </w:p>
        </w:tc>
        <w:tc>
          <w:tcPr>
            <w:tcW w:w="609" w:type="dxa"/>
          </w:tcPr>
          <w:p w14:paraId="5921EE55" w14:textId="77777777" w:rsidR="009D4C7F" w:rsidRPr="00C139B4" w:rsidRDefault="009D4C7F" w:rsidP="002B6321">
            <w:pPr>
              <w:pStyle w:val="TAL"/>
            </w:pPr>
          </w:p>
        </w:tc>
        <w:tc>
          <w:tcPr>
            <w:tcW w:w="813" w:type="dxa"/>
          </w:tcPr>
          <w:p w14:paraId="05C12885" w14:textId="77777777" w:rsidR="009D4C7F" w:rsidRPr="00C139B4" w:rsidRDefault="009D4C7F" w:rsidP="002B6321">
            <w:pPr>
              <w:pStyle w:val="TAL"/>
            </w:pPr>
          </w:p>
        </w:tc>
        <w:tc>
          <w:tcPr>
            <w:tcW w:w="666" w:type="dxa"/>
          </w:tcPr>
          <w:p w14:paraId="5E3C3089" w14:textId="77777777" w:rsidR="009D4C7F" w:rsidRPr="00C139B4" w:rsidRDefault="009D4C7F" w:rsidP="002B6321">
            <w:pPr>
              <w:pStyle w:val="TAL"/>
            </w:pPr>
          </w:p>
        </w:tc>
        <w:tc>
          <w:tcPr>
            <w:tcW w:w="802" w:type="dxa"/>
          </w:tcPr>
          <w:p w14:paraId="461ED6C7" w14:textId="77777777" w:rsidR="009D4C7F" w:rsidRPr="00C139B4" w:rsidRDefault="009D4C7F" w:rsidP="002B6321">
            <w:pPr>
              <w:pStyle w:val="TAL"/>
            </w:pPr>
            <w:r w:rsidRPr="00C139B4">
              <w:t>No</w:t>
            </w:r>
          </w:p>
        </w:tc>
      </w:tr>
      <w:tr w:rsidR="009D4C7F" w:rsidRPr="00C139B4" w14:paraId="6BC8AD37" w14:textId="77777777" w:rsidTr="001A0783">
        <w:trPr>
          <w:cantSplit/>
          <w:tblHeader/>
          <w:jc w:val="center"/>
        </w:trPr>
        <w:tc>
          <w:tcPr>
            <w:tcW w:w="2604" w:type="dxa"/>
          </w:tcPr>
          <w:p w14:paraId="4D25D6D0" w14:textId="77777777" w:rsidR="009D4C7F" w:rsidRPr="00C139B4" w:rsidRDefault="009D4C7F" w:rsidP="002B6321">
            <w:pPr>
              <w:pStyle w:val="TAL"/>
            </w:pPr>
            <w:r w:rsidRPr="00C139B4">
              <w:t>ULR-Flags</w:t>
            </w:r>
          </w:p>
        </w:tc>
        <w:tc>
          <w:tcPr>
            <w:tcW w:w="882" w:type="dxa"/>
          </w:tcPr>
          <w:p w14:paraId="3FAED1A3" w14:textId="77777777" w:rsidR="009D4C7F" w:rsidRPr="00C139B4" w:rsidRDefault="009D4C7F" w:rsidP="002B6321">
            <w:pPr>
              <w:pStyle w:val="TAL"/>
            </w:pPr>
            <w:r w:rsidRPr="00C139B4">
              <w:t>1405</w:t>
            </w:r>
          </w:p>
        </w:tc>
        <w:tc>
          <w:tcPr>
            <w:tcW w:w="1109" w:type="dxa"/>
          </w:tcPr>
          <w:p w14:paraId="30AD3F85" w14:textId="77777777" w:rsidR="009D4C7F" w:rsidRPr="00C139B4" w:rsidRDefault="009D4C7F" w:rsidP="002B6321">
            <w:pPr>
              <w:pStyle w:val="TAL"/>
            </w:pPr>
            <w:r w:rsidRPr="00C139B4">
              <w:t>7.3.7</w:t>
            </w:r>
          </w:p>
        </w:tc>
        <w:tc>
          <w:tcPr>
            <w:tcW w:w="1686" w:type="dxa"/>
          </w:tcPr>
          <w:p w14:paraId="016A9AFA" w14:textId="77777777" w:rsidR="009D4C7F" w:rsidRPr="00C139B4" w:rsidRDefault="009D4C7F" w:rsidP="002B6321">
            <w:pPr>
              <w:pStyle w:val="TAL"/>
            </w:pPr>
            <w:r w:rsidRPr="00C139B4">
              <w:t>Unsigned32</w:t>
            </w:r>
          </w:p>
        </w:tc>
        <w:tc>
          <w:tcPr>
            <w:tcW w:w="720" w:type="dxa"/>
          </w:tcPr>
          <w:p w14:paraId="71C80B22" w14:textId="77777777" w:rsidR="009D4C7F" w:rsidRPr="00C139B4" w:rsidRDefault="009D4C7F" w:rsidP="002B6321">
            <w:pPr>
              <w:pStyle w:val="TAL"/>
            </w:pPr>
            <w:r w:rsidRPr="00C139B4">
              <w:t>M, V</w:t>
            </w:r>
          </w:p>
        </w:tc>
        <w:tc>
          <w:tcPr>
            <w:tcW w:w="609" w:type="dxa"/>
          </w:tcPr>
          <w:p w14:paraId="22601EE6" w14:textId="77777777" w:rsidR="009D4C7F" w:rsidRPr="00C139B4" w:rsidRDefault="009D4C7F" w:rsidP="002B6321">
            <w:pPr>
              <w:pStyle w:val="TAL"/>
            </w:pPr>
          </w:p>
        </w:tc>
        <w:tc>
          <w:tcPr>
            <w:tcW w:w="813" w:type="dxa"/>
          </w:tcPr>
          <w:p w14:paraId="5C8E3332" w14:textId="77777777" w:rsidR="009D4C7F" w:rsidRPr="00C139B4" w:rsidRDefault="009D4C7F" w:rsidP="002B6321">
            <w:pPr>
              <w:pStyle w:val="TAL"/>
            </w:pPr>
          </w:p>
        </w:tc>
        <w:tc>
          <w:tcPr>
            <w:tcW w:w="666" w:type="dxa"/>
          </w:tcPr>
          <w:p w14:paraId="564EF69B" w14:textId="77777777" w:rsidR="009D4C7F" w:rsidRPr="00C139B4" w:rsidRDefault="009D4C7F" w:rsidP="002B6321">
            <w:pPr>
              <w:pStyle w:val="TAL"/>
            </w:pPr>
          </w:p>
        </w:tc>
        <w:tc>
          <w:tcPr>
            <w:tcW w:w="802" w:type="dxa"/>
          </w:tcPr>
          <w:p w14:paraId="2E57724D" w14:textId="77777777" w:rsidR="009D4C7F" w:rsidRPr="00C139B4" w:rsidRDefault="009D4C7F" w:rsidP="002B6321">
            <w:pPr>
              <w:pStyle w:val="TAL"/>
            </w:pPr>
            <w:r w:rsidRPr="00C139B4">
              <w:t>No</w:t>
            </w:r>
          </w:p>
        </w:tc>
      </w:tr>
      <w:tr w:rsidR="009D4C7F" w:rsidRPr="00C139B4" w14:paraId="03224D97" w14:textId="77777777" w:rsidTr="001A0783">
        <w:trPr>
          <w:cantSplit/>
          <w:tblHeader/>
          <w:jc w:val="center"/>
        </w:trPr>
        <w:tc>
          <w:tcPr>
            <w:tcW w:w="2604" w:type="dxa"/>
          </w:tcPr>
          <w:p w14:paraId="0CAA0E7F" w14:textId="77777777" w:rsidR="009D4C7F" w:rsidRPr="00C139B4" w:rsidRDefault="009D4C7F" w:rsidP="002B6321">
            <w:pPr>
              <w:pStyle w:val="TAL"/>
            </w:pPr>
            <w:r w:rsidRPr="00C139B4">
              <w:t>ULA-Flags</w:t>
            </w:r>
          </w:p>
        </w:tc>
        <w:tc>
          <w:tcPr>
            <w:tcW w:w="882" w:type="dxa"/>
          </w:tcPr>
          <w:p w14:paraId="72FAC6D2" w14:textId="77777777" w:rsidR="009D4C7F" w:rsidRPr="00C139B4" w:rsidRDefault="009D4C7F" w:rsidP="002B6321">
            <w:pPr>
              <w:pStyle w:val="TAL"/>
            </w:pPr>
            <w:r w:rsidRPr="00C139B4">
              <w:t>1406</w:t>
            </w:r>
          </w:p>
        </w:tc>
        <w:tc>
          <w:tcPr>
            <w:tcW w:w="1109" w:type="dxa"/>
          </w:tcPr>
          <w:p w14:paraId="19AA5855" w14:textId="77777777" w:rsidR="009D4C7F" w:rsidRPr="00C139B4" w:rsidRDefault="009D4C7F" w:rsidP="002B6321">
            <w:pPr>
              <w:pStyle w:val="TAL"/>
            </w:pPr>
            <w:r w:rsidRPr="00C139B4">
              <w:t>7.3.8</w:t>
            </w:r>
          </w:p>
        </w:tc>
        <w:tc>
          <w:tcPr>
            <w:tcW w:w="1686" w:type="dxa"/>
          </w:tcPr>
          <w:p w14:paraId="370B7A0A" w14:textId="77777777" w:rsidR="009D4C7F" w:rsidRPr="00C139B4" w:rsidRDefault="009D4C7F" w:rsidP="002B6321">
            <w:pPr>
              <w:pStyle w:val="TAL"/>
            </w:pPr>
            <w:r w:rsidRPr="00C139B4">
              <w:t>Unsigned32</w:t>
            </w:r>
          </w:p>
        </w:tc>
        <w:tc>
          <w:tcPr>
            <w:tcW w:w="720" w:type="dxa"/>
          </w:tcPr>
          <w:p w14:paraId="4E559E35" w14:textId="77777777" w:rsidR="009D4C7F" w:rsidRPr="00C139B4" w:rsidRDefault="009D4C7F" w:rsidP="002B6321">
            <w:pPr>
              <w:pStyle w:val="TAL"/>
            </w:pPr>
            <w:r w:rsidRPr="00C139B4">
              <w:t>M, V</w:t>
            </w:r>
          </w:p>
        </w:tc>
        <w:tc>
          <w:tcPr>
            <w:tcW w:w="609" w:type="dxa"/>
          </w:tcPr>
          <w:p w14:paraId="45A34985" w14:textId="77777777" w:rsidR="009D4C7F" w:rsidRPr="00C139B4" w:rsidRDefault="009D4C7F" w:rsidP="002B6321">
            <w:pPr>
              <w:pStyle w:val="TAL"/>
            </w:pPr>
          </w:p>
        </w:tc>
        <w:tc>
          <w:tcPr>
            <w:tcW w:w="813" w:type="dxa"/>
          </w:tcPr>
          <w:p w14:paraId="24484D3B" w14:textId="77777777" w:rsidR="009D4C7F" w:rsidRPr="00C139B4" w:rsidRDefault="009D4C7F" w:rsidP="002B6321">
            <w:pPr>
              <w:pStyle w:val="TAL"/>
            </w:pPr>
          </w:p>
        </w:tc>
        <w:tc>
          <w:tcPr>
            <w:tcW w:w="666" w:type="dxa"/>
          </w:tcPr>
          <w:p w14:paraId="04C7A914" w14:textId="77777777" w:rsidR="009D4C7F" w:rsidRPr="00C139B4" w:rsidRDefault="009D4C7F" w:rsidP="002B6321">
            <w:pPr>
              <w:pStyle w:val="TAL"/>
            </w:pPr>
          </w:p>
        </w:tc>
        <w:tc>
          <w:tcPr>
            <w:tcW w:w="802" w:type="dxa"/>
          </w:tcPr>
          <w:p w14:paraId="7AAE132B" w14:textId="77777777" w:rsidR="009D4C7F" w:rsidRPr="00C139B4" w:rsidRDefault="009D4C7F" w:rsidP="002B6321">
            <w:pPr>
              <w:pStyle w:val="TAL"/>
            </w:pPr>
            <w:r w:rsidRPr="00C139B4">
              <w:t>No</w:t>
            </w:r>
          </w:p>
        </w:tc>
      </w:tr>
      <w:tr w:rsidR="009D4C7F" w:rsidRPr="00C139B4" w14:paraId="054F3661" w14:textId="77777777" w:rsidTr="001A0783">
        <w:trPr>
          <w:cantSplit/>
          <w:tblHeader/>
          <w:jc w:val="center"/>
        </w:trPr>
        <w:tc>
          <w:tcPr>
            <w:tcW w:w="2604" w:type="dxa"/>
          </w:tcPr>
          <w:p w14:paraId="56073BCC" w14:textId="77777777" w:rsidR="009D4C7F" w:rsidRPr="00C139B4" w:rsidRDefault="009D4C7F" w:rsidP="002B6321">
            <w:pPr>
              <w:pStyle w:val="TAL"/>
            </w:pPr>
            <w:r w:rsidRPr="00C139B4">
              <w:t>Visited-PLMN-Id</w:t>
            </w:r>
          </w:p>
        </w:tc>
        <w:tc>
          <w:tcPr>
            <w:tcW w:w="882" w:type="dxa"/>
          </w:tcPr>
          <w:p w14:paraId="6E8DE5D0" w14:textId="77777777" w:rsidR="009D4C7F" w:rsidRPr="00C139B4" w:rsidRDefault="009D4C7F" w:rsidP="002B6321">
            <w:pPr>
              <w:pStyle w:val="TAL"/>
            </w:pPr>
            <w:r w:rsidRPr="00C139B4">
              <w:t>1407</w:t>
            </w:r>
          </w:p>
        </w:tc>
        <w:tc>
          <w:tcPr>
            <w:tcW w:w="1109" w:type="dxa"/>
          </w:tcPr>
          <w:p w14:paraId="54B65233" w14:textId="77777777" w:rsidR="009D4C7F" w:rsidRPr="00C139B4" w:rsidRDefault="009D4C7F" w:rsidP="002B6321">
            <w:pPr>
              <w:pStyle w:val="TAL"/>
            </w:pPr>
            <w:r w:rsidRPr="00C139B4">
              <w:t>7.3.9</w:t>
            </w:r>
          </w:p>
        </w:tc>
        <w:tc>
          <w:tcPr>
            <w:tcW w:w="1686" w:type="dxa"/>
          </w:tcPr>
          <w:p w14:paraId="717C4F42" w14:textId="77777777" w:rsidR="009D4C7F" w:rsidRPr="00C139B4" w:rsidRDefault="009D4C7F" w:rsidP="002B6321">
            <w:pPr>
              <w:pStyle w:val="TAL"/>
            </w:pPr>
            <w:r w:rsidRPr="00C139B4">
              <w:t>OctetString</w:t>
            </w:r>
          </w:p>
        </w:tc>
        <w:tc>
          <w:tcPr>
            <w:tcW w:w="720" w:type="dxa"/>
          </w:tcPr>
          <w:p w14:paraId="48F983EC" w14:textId="77777777" w:rsidR="009D4C7F" w:rsidRPr="00C139B4" w:rsidRDefault="009D4C7F" w:rsidP="002B6321">
            <w:pPr>
              <w:pStyle w:val="TAL"/>
            </w:pPr>
            <w:r w:rsidRPr="00C139B4">
              <w:t>M, V</w:t>
            </w:r>
          </w:p>
        </w:tc>
        <w:tc>
          <w:tcPr>
            <w:tcW w:w="609" w:type="dxa"/>
          </w:tcPr>
          <w:p w14:paraId="2746D2C5" w14:textId="77777777" w:rsidR="009D4C7F" w:rsidRPr="00C139B4" w:rsidRDefault="009D4C7F" w:rsidP="002B6321">
            <w:pPr>
              <w:pStyle w:val="TAL"/>
            </w:pPr>
          </w:p>
        </w:tc>
        <w:tc>
          <w:tcPr>
            <w:tcW w:w="813" w:type="dxa"/>
          </w:tcPr>
          <w:p w14:paraId="6310A7D5" w14:textId="77777777" w:rsidR="009D4C7F" w:rsidRPr="00C139B4" w:rsidRDefault="009D4C7F" w:rsidP="002B6321">
            <w:pPr>
              <w:pStyle w:val="TAL"/>
            </w:pPr>
          </w:p>
        </w:tc>
        <w:tc>
          <w:tcPr>
            <w:tcW w:w="666" w:type="dxa"/>
          </w:tcPr>
          <w:p w14:paraId="11036F2C" w14:textId="77777777" w:rsidR="009D4C7F" w:rsidRPr="00C139B4" w:rsidRDefault="009D4C7F" w:rsidP="002B6321">
            <w:pPr>
              <w:pStyle w:val="TAL"/>
            </w:pPr>
          </w:p>
        </w:tc>
        <w:tc>
          <w:tcPr>
            <w:tcW w:w="802" w:type="dxa"/>
          </w:tcPr>
          <w:p w14:paraId="4BCCA7D3" w14:textId="77777777" w:rsidR="009D4C7F" w:rsidRPr="00C139B4" w:rsidRDefault="009D4C7F" w:rsidP="002B6321">
            <w:pPr>
              <w:pStyle w:val="TAL"/>
            </w:pPr>
            <w:r w:rsidRPr="00C139B4">
              <w:t>No</w:t>
            </w:r>
          </w:p>
        </w:tc>
      </w:tr>
      <w:tr w:rsidR="009D4C7F" w:rsidRPr="00C139B4" w14:paraId="64251110" w14:textId="77777777" w:rsidTr="001A0783">
        <w:trPr>
          <w:cantSplit/>
          <w:tblHeader/>
          <w:jc w:val="center"/>
        </w:trPr>
        <w:tc>
          <w:tcPr>
            <w:tcW w:w="2604" w:type="dxa"/>
          </w:tcPr>
          <w:p w14:paraId="4AE5C9DB" w14:textId="77777777" w:rsidR="009D4C7F" w:rsidRPr="00C139B4" w:rsidRDefault="009D4C7F" w:rsidP="002B6321">
            <w:pPr>
              <w:pStyle w:val="TAL"/>
            </w:pPr>
            <w:r w:rsidRPr="00C139B4">
              <w:t>Requested-EUTRAN-Authentication-Info</w:t>
            </w:r>
          </w:p>
        </w:tc>
        <w:tc>
          <w:tcPr>
            <w:tcW w:w="882" w:type="dxa"/>
          </w:tcPr>
          <w:p w14:paraId="6C7DAD40" w14:textId="77777777" w:rsidR="009D4C7F" w:rsidRPr="00C139B4" w:rsidRDefault="009D4C7F" w:rsidP="002B6321">
            <w:pPr>
              <w:pStyle w:val="TAL"/>
            </w:pPr>
            <w:r w:rsidRPr="00C139B4">
              <w:t>1408</w:t>
            </w:r>
          </w:p>
        </w:tc>
        <w:tc>
          <w:tcPr>
            <w:tcW w:w="1109" w:type="dxa"/>
          </w:tcPr>
          <w:p w14:paraId="2C6C5029" w14:textId="77777777" w:rsidR="009D4C7F" w:rsidRPr="00C139B4" w:rsidRDefault="009D4C7F" w:rsidP="002B6321">
            <w:pPr>
              <w:pStyle w:val="TAL"/>
            </w:pPr>
            <w:r w:rsidRPr="00C139B4">
              <w:t>7.3.11</w:t>
            </w:r>
          </w:p>
        </w:tc>
        <w:tc>
          <w:tcPr>
            <w:tcW w:w="1686" w:type="dxa"/>
          </w:tcPr>
          <w:p w14:paraId="524BFB8D" w14:textId="77777777" w:rsidR="009D4C7F" w:rsidRPr="00C139B4" w:rsidRDefault="009D4C7F" w:rsidP="002B6321">
            <w:pPr>
              <w:pStyle w:val="TAL"/>
            </w:pPr>
            <w:r w:rsidRPr="00C139B4">
              <w:t>Grouped</w:t>
            </w:r>
          </w:p>
        </w:tc>
        <w:tc>
          <w:tcPr>
            <w:tcW w:w="720" w:type="dxa"/>
          </w:tcPr>
          <w:p w14:paraId="47FE3513" w14:textId="77777777" w:rsidR="009D4C7F" w:rsidRPr="00C139B4" w:rsidRDefault="009D4C7F" w:rsidP="002B6321">
            <w:pPr>
              <w:pStyle w:val="TAL"/>
            </w:pPr>
            <w:r w:rsidRPr="00C139B4">
              <w:t>M, V</w:t>
            </w:r>
          </w:p>
        </w:tc>
        <w:tc>
          <w:tcPr>
            <w:tcW w:w="609" w:type="dxa"/>
          </w:tcPr>
          <w:p w14:paraId="7E470678" w14:textId="77777777" w:rsidR="009D4C7F" w:rsidRPr="00C139B4" w:rsidRDefault="009D4C7F" w:rsidP="002B6321">
            <w:pPr>
              <w:pStyle w:val="TAL"/>
            </w:pPr>
          </w:p>
        </w:tc>
        <w:tc>
          <w:tcPr>
            <w:tcW w:w="813" w:type="dxa"/>
          </w:tcPr>
          <w:p w14:paraId="05D0315E" w14:textId="77777777" w:rsidR="009D4C7F" w:rsidRPr="00C139B4" w:rsidRDefault="009D4C7F" w:rsidP="002B6321">
            <w:pPr>
              <w:pStyle w:val="TAL"/>
            </w:pPr>
          </w:p>
        </w:tc>
        <w:tc>
          <w:tcPr>
            <w:tcW w:w="666" w:type="dxa"/>
          </w:tcPr>
          <w:p w14:paraId="1F029BB9" w14:textId="77777777" w:rsidR="009D4C7F" w:rsidRPr="00C139B4" w:rsidRDefault="009D4C7F" w:rsidP="002B6321">
            <w:pPr>
              <w:pStyle w:val="TAL"/>
            </w:pPr>
          </w:p>
        </w:tc>
        <w:tc>
          <w:tcPr>
            <w:tcW w:w="802" w:type="dxa"/>
          </w:tcPr>
          <w:p w14:paraId="421CC101" w14:textId="77777777" w:rsidR="009D4C7F" w:rsidRPr="00C139B4" w:rsidRDefault="009D4C7F" w:rsidP="002B6321">
            <w:pPr>
              <w:pStyle w:val="TAL"/>
            </w:pPr>
            <w:r w:rsidRPr="00C139B4">
              <w:t>No</w:t>
            </w:r>
          </w:p>
        </w:tc>
      </w:tr>
      <w:tr w:rsidR="009D4C7F" w:rsidRPr="00C139B4" w14:paraId="10154332" w14:textId="77777777" w:rsidTr="001A0783">
        <w:trPr>
          <w:cantSplit/>
          <w:tblHeader/>
          <w:jc w:val="center"/>
        </w:trPr>
        <w:tc>
          <w:tcPr>
            <w:tcW w:w="2604" w:type="dxa"/>
          </w:tcPr>
          <w:p w14:paraId="7D0C7A83" w14:textId="77777777" w:rsidR="009D4C7F" w:rsidRPr="00C139B4" w:rsidRDefault="009D4C7F" w:rsidP="002B6321">
            <w:pPr>
              <w:pStyle w:val="TAL"/>
            </w:pPr>
            <w:r w:rsidRPr="00C139B4">
              <w:t>Requested-UTRAN-GERAN-Authentication-Info</w:t>
            </w:r>
          </w:p>
        </w:tc>
        <w:tc>
          <w:tcPr>
            <w:tcW w:w="882" w:type="dxa"/>
          </w:tcPr>
          <w:p w14:paraId="62C4DC6A" w14:textId="77777777" w:rsidR="009D4C7F" w:rsidRPr="00C139B4" w:rsidRDefault="009D4C7F" w:rsidP="002B6321">
            <w:pPr>
              <w:pStyle w:val="TAL"/>
            </w:pPr>
            <w:r w:rsidRPr="00C139B4">
              <w:t>1409</w:t>
            </w:r>
          </w:p>
        </w:tc>
        <w:tc>
          <w:tcPr>
            <w:tcW w:w="1109" w:type="dxa"/>
          </w:tcPr>
          <w:p w14:paraId="3548ACD8" w14:textId="77777777" w:rsidR="009D4C7F" w:rsidRPr="00C139B4" w:rsidRDefault="009D4C7F" w:rsidP="002B6321">
            <w:pPr>
              <w:pStyle w:val="TAL"/>
            </w:pPr>
            <w:r w:rsidRPr="00C139B4">
              <w:t>7.3.12</w:t>
            </w:r>
          </w:p>
        </w:tc>
        <w:tc>
          <w:tcPr>
            <w:tcW w:w="1686" w:type="dxa"/>
          </w:tcPr>
          <w:p w14:paraId="401BA83F" w14:textId="77777777" w:rsidR="009D4C7F" w:rsidRPr="00C139B4" w:rsidRDefault="009D4C7F" w:rsidP="002B6321">
            <w:pPr>
              <w:pStyle w:val="TAL"/>
            </w:pPr>
            <w:r w:rsidRPr="00C139B4">
              <w:t>Grouped</w:t>
            </w:r>
          </w:p>
        </w:tc>
        <w:tc>
          <w:tcPr>
            <w:tcW w:w="720" w:type="dxa"/>
          </w:tcPr>
          <w:p w14:paraId="00124132" w14:textId="77777777" w:rsidR="009D4C7F" w:rsidRPr="00C139B4" w:rsidRDefault="009D4C7F" w:rsidP="002B6321">
            <w:pPr>
              <w:pStyle w:val="TAL"/>
            </w:pPr>
            <w:r w:rsidRPr="00C139B4">
              <w:t>M, V</w:t>
            </w:r>
          </w:p>
        </w:tc>
        <w:tc>
          <w:tcPr>
            <w:tcW w:w="609" w:type="dxa"/>
          </w:tcPr>
          <w:p w14:paraId="575BD981" w14:textId="77777777" w:rsidR="009D4C7F" w:rsidRPr="00C139B4" w:rsidRDefault="009D4C7F" w:rsidP="002B6321">
            <w:pPr>
              <w:pStyle w:val="TAL"/>
            </w:pPr>
          </w:p>
        </w:tc>
        <w:tc>
          <w:tcPr>
            <w:tcW w:w="813" w:type="dxa"/>
          </w:tcPr>
          <w:p w14:paraId="79B4087F" w14:textId="77777777" w:rsidR="009D4C7F" w:rsidRPr="00C139B4" w:rsidRDefault="009D4C7F" w:rsidP="002B6321">
            <w:pPr>
              <w:pStyle w:val="TAL"/>
            </w:pPr>
          </w:p>
        </w:tc>
        <w:tc>
          <w:tcPr>
            <w:tcW w:w="666" w:type="dxa"/>
          </w:tcPr>
          <w:p w14:paraId="0AB6E76D" w14:textId="77777777" w:rsidR="009D4C7F" w:rsidRPr="00C139B4" w:rsidRDefault="009D4C7F" w:rsidP="002B6321">
            <w:pPr>
              <w:pStyle w:val="TAL"/>
            </w:pPr>
          </w:p>
        </w:tc>
        <w:tc>
          <w:tcPr>
            <w:tcW w:w="802" w:type="dxa"/>
          </w:tcPr>
          <w:p w14:paraId="25D8FAAB" w14:textId="77777777" w:rsidR="009D4C7F" w:rsidRPr="00C139B4" w:rsidRDefault="009D4C7F" w:rsidP="002B6321">
            <w:pPr>
              <w:pStyle w:val="TAL"/>
            </w:pPr>
            <w:r w:rsidRPr="00C139B4">
              <w:t>No</w:t>
            </w:r>
          </w:p>
        </w:tc>
      </w:tr>
      <w:tr w:rsidR="009D4C7F" w:rsidRPr="00C139B4" w14:paraId="46DECCD4" w14:textId="77777777" w:rsidTr="001A0783">
        <w:trPr>
          <w:cantSplit/>
          <w:tblHeader/>
          <w:jc w:val="center"/>
        </w:trPr>
        <w:tc>
          <w:tcPr>
            <w:tcW w:w="2604" w:type="dxa"/>
          </w:tcPr>
          <w:p w14:paraId="1ABF9D2C" w14:textId="77777777" w:rsidR="009D4C7F" w:rsidRPr="00C139B4" w:rsidRDefault="009D4C7F" w:rsidP="002B6321">
            <w:pPr>
              <w:pStyle w:val="TAL"/>
            </w:pPr>
            <w:r w:rsidRPr="00C139B4">
              <w:t>Number-Of-Requested-Vectors</w:t>
            </w:r>
          </w:p>
        </w:tc>
        <w:tc>
          <w:tcPr>
            <w:tcW w:w="882" w:type="dxa"/>
          </w:tcPr>
          <w:p w14:paraId="43FD69D1" w14:textId="77777777" w:rsidR="009D4C7F" w:rsidRPr="00C139B4" w:rsidRDefault="009D4C7F" w:rsidP="002B6321">
            <w:pPr>
              <w:pStyle w:val="TAL"/>
            </w:pPr>
            <w:r w:rsidRPr="00C139B4">
              <w:t>1410</w:t>
            </w:r>
          </w:p>
        </w:tc>
        <w:tc>
          <w:tcPr>
            <w:tcW w:w="1109" w:type="dxa"/>
          </w:tcPr>
          <w:p w14:paraId="6BD13FAE" w14:textId="77777777" w:rsidR="009D4C7F" w:rsidRPr="00C139B4" w:rsidRDefault="009D4C7F" w:rsidP="002B6321">
            <w:pPr>
              <w:pStyle w:val="TAL"/>
            </w:pPr>
            <w:r w:rsidRPr="00C139B4">
              <w:t>7.3.14</w:t>
            </w:r>
          </w:p>
        </w:tc>
        <w:tc>
          <w:tcPr>
            <w:tcW w:w="1686" w:type="dxa"/>
          </w:tcPr>
          <w:p w14:paraId="5584DE5C" w14:textId="77777777" w:rsidR="009D4C7F" w:rsidRPr="00C139B4" w:rsidRDefault="009D4C7F" w:rsidP="002B6321">
            <w:pPr>
              <w:pStyle w:val="TAL"/>
            </w:pPr>
            <w:r w:rsidRPr="00C139B4">
              <w:t>Unsigned32</w:t>
            </w:r>
          </w:p>
        </w:tc>
        <w:tc>
          <w:tcPr>
            <w:tcW w:w="720" w:type="dxa"/>
          </w:tcPr>
          <w:p w14:paraId="65535BD7" w14:textId="77777777" w:rsidR="009D4C7F" w:rsidRPr="00C139B4" w:rsidRDefault="009D4C7F" w:rsidP="002B6321">
            <w:pPr>
              <w:pStyle w:val="TAL"/>
            </w:pPr>
            <w:r w:rsidRPr="00C139B4">
              <w:t>M, V</w:t>
            </w:r>
          </w:p>
        </w:tc>
        <w:tc>
          <w:tcPr>
            <w:tcW w:w="609" w:type="dxa"/>
          </w:tcPr>
          <w:p w14:paraId="49F740F0" w14:textId="77777777" w:rsidR="009D4C7F" w:rsidRPr="00C139B4" w:rsidRDefault="009D4C7F" w:rsidP="002B6321">
            <w:pPr>
              <w:pStyle w:val="TAL"/>
            </w:pPr>
          </w:p>
        </w:tc>
        <w:tc>
          <w:tcPr>
            <w:tcW w:w="813" w:type="dxa"/>
          </w:tcPr>
          <w:p w14:paraId="2D831E5D" w14:textId="77777777" w:rsidR="009D4C7F" w:rsidRPr="00C139B4" w:rsidRDefault="009D4C7F" w:rsidP="002B6321">
            <w:pPr>
              <w:pStyle w:val="TAL"/>
            </w:pPr>
          </w:p>
        </w:tc>
        <w:tc>
          <w:tcPr>
            <w:tcW w:w="666" w:type="dxa"/>
          </w:tcPr>
          <w:p w14:paraId="1A30B433" w14:textId="77777777" w:rsidR="009D4C7F" w:rsidRPr="00C139B4" w:rsidRDefault="009D4C7F" w:rsidP="002B6321">
            <w:pPr>
              <w:pStyle w:val="TAL"/>
            </w:pPr>
          </w:p>
        </w:tc>
        <w:tc>
          <w:tcPr>
            <w:tcW w:w="802" w:type="dxa"/>
          </w:tcPr>
          <w:p w14:paraId="597DB6E8" w14:textId="77777777" w:rsidR="009D4C7F" w:rsidRPr="00C139B4" w:rsidRDefault="009D4C7F" w:rsidP="002B6321">
            <w:pPr>
              <w:pStyle w:val="TAL"/>
            </w:pPr>
            <w:r w:rsidRPr="00C139B4">
              <w:t>No</w:t>
            </w:r>
          </w:p>
        </w:tc>
      </w:tr>
      <w:tr w:rsidR="009D4C7F" w:rsidRPr="00C139B4" w14:paraId="56C72913" w14:textId="77777777" w:rsidTr="001A0783">
        <w:trPr>
          <w:cantSplit/>
          <w:tblHeader/>
          <w:jc w:val="center"/>
        </w:trPr>
        <w:tc>
          <w:tcPr>
            <w:tcW w:w="2604" w:type="dxa"/>
          </w:tcPr>
          <w:p w14:paraId="6C64C617" w14:textId="77777777" w:rsidR="009D4C7F" w:rsidRPr="00C139B4" w:rsidRDefault="009D4C7F" w:rsidP="002B6321">
            <w:pPr>
              <w:pStyle w:val="TAL"/>
            </w:pPr>
            <w:r w:rsidRPr="00C139B4">
              <w:t>Re-Synchronization-Info</w:t>
            </w:r>
          </w:p>
        </w:tc>
        <w:tc>
          <w:tcPr>
            <w:tcW w:w="882" w:type="dxa"/>
          </w:tcPr>
          <w:p w14:paraId="711061D4" w14:textId="77777777" w:rsidR="009D4C7F" w:rsidRPr="00C139B4" w:rsidRDefault="009D4C7F" w:rsidP="002B6321">
            <w:pPr>
              <w:pStyle w:val="TAL"/>
            </w:pPr>
            <w:r w:rsidRPr="00C139B4">
              <w:t>1411</w:t>
            </w:r>
          </w:p>
        </w:tc>
        <w:tc>
          <w:tcPr>
            <w:tcW w:w="1109" w:type="dxa"/>
          </w:tcPr>
          <w:p w14:paraId="1C85FD6D" w14:textId="77777777" w:rsidR="009D4C7F" w:rsidRPr="00C139B4" w:rsidRDefault="009D4C7F" w:rsidP="002B6321">
            <w:pPr>
              <w:pStyle w:val="TAL"/>
            </w:pPr>
            <w:r w:rsidRPr="00C139B4">
              <w:t>7.3.15</w:t>
            </w:r>
          </w:p>
        </w:tc>
        <w:tc>
          <w:tcPr>
            <w:tcW w:w="1686" w:type="dxa"/>
          </w:tcPr>
          <w:p w14:paraId="5B57F85E" w14:textId="77777777" w:rsidR="009D4C7F" w:rsidRPr="00C139B4" w:rsidRDefault="009D4C7F" w:rsidP="002B6321">
            <w:pPr>
              <w:pStyle w:val="TAL"/>
            </w:pPr>
            <w:r w:rsidRPr="00C139B4">
              <w:t>OctetString</w:t>
            </w:r>
          </w:p>
        </w:tc>
        <w:tc>
          <w:tcPr>
            <w:tcW w:w="720" w:type="dxa"/>
          </w:tcPr>
          <w:p w14:paraId="58E009B6" w14:textId="77777777" w:rsidR="009D4C7F" w:rsidRPr="00C139B4" w:rsidRDefault="009D4C7F" w:rsidP="002B6321">
            <w:pPr>
              <w:pStyle w:val="TAL"/>
            </w:pPr>
            <w:r w:rsidRPr="00C139B4">
              <w:t>M, V</w:t>
            </w:r>
          </w:p>
        </w:tc>
        <w:tc>
          <w:tcPr>
            <w:tcW w:w="609" w:type="dxa"/>
          </w:tcPr>
          <w:p w14:paraId="25E1639C" w14:textId="77777777" w:rsidR="009D4C7F" w:rsidRPr="00C139B4" w:rsidRDefault="009D4C7F" w:rsidP="002B6321">
            <w:pPr>
              <w:pStyle w:val="TAL"/>
            </w:pPr>
          </w:p>
        </w:tc>
        <w:tc>
          <w:tcPr>
            <w:tcW w:w="813" w:type="dxa"/>
          </w:tcPr>
          <w:p w14:paraId="52B71F01" w14:textId="77777777" w:rsidR="009D4C7F" w:rsidRPr="00C139B4" w:rsidRDefault="009D4C7F" w:rsidP="002B6321">
            <w:pPr>
              <w:pStyle w:val="TAL"/>
            </w:pPr>
          </w:p>
        </w:tc>
        <w:tc>
          <w:tcPr>
            <w:tcW w:w="666" w:type="dxa"/>
          </w:tcPr>
          <w:p w14:paraId="562D4034" w14:textId="77777777" w:rsidR="009D4C7F" w:rsidRPr="00C139B4" w:rsidRDefault="009D4C7F" w:rsidP="002B6321">
            <w:pPr>
              <w:pStyle w:val="TAL"/>
            </w:pPr>
          </w:p>
        </w:tc>
        <w:tc>
          <w:tcPr>
            <w:tcW w:w="802" w:type="dxa"/>
          </w:tcPr>
          <w:p w14:paraId="2104F8BD" w14:textId="77777777" w:rsidR="009D4C7F" w:rsidRPr="00C139B4" w:rsidRDefault="009D4C7F" w:rsidP="002B6321">
            <w:pPr>
              <w:pStyle w:val="TAL"/>
            </w:pPr>
            <w:r w:rsidRPr="00C139B4">
              <w:t>No</w:t>
            </w:r>
          </w:p>
        </w:tc>
      </w:tr>
      <w:tr w:rsidR="009D4C7F" w:rsidRPr="00C139B4" w14:paraId="0A01BD5E" w14:textId="77777777" w:rsidTr="001A0783">
        <w:trPr>
          <w:cantSplit/>
          <w:tblHeader/>
          <w:jc w:val="center"/>
        </w:trPr>
        <w:tc>
          <w:tcPr>
            <w:tcW w:w="2604" w:type="dxa"/>
          </w:tcPr>
          <w:p w14:paraId="317FA382" w14:textId="77777777" w:rsidR="009D4C7F" w:rsidRPr="00C139B4" w:rsidRDefault="009D4C7F" w:rsidP="002B6321">
            <w:pPr>
              <w:pStyle w:val="TAL"/>
            </w:pPr>
            <w:r w:rsidRPr="00C139B4">
              <w:t>Immediate-Response-Preferred</w:t>
            </w:r>
          </w:p>
        </w:tc>
        <w:tc>
          <w:tcPr>
            <w:tcW w:w="882" w:type="dxa"/>
          </w:tcPr>
          <w:p w14:paraId="08B07165" w14:textId="77777777" w:rsidR="009D4C7F" w:rsidRPr="00C139B4" w:rsidRDefault="009D4C7F" w:rsidP="002B6321">
            <w:pPr>
              <w:pStyle w:val="TAL"/>
            </w:pPr>
            <w:r w:rsidRPr="00C139B4">
              <w:t>1412</w:t>
            </w:r>
          </w:p>
        </w:tc>
        <w:tc>
          <w:tcPr>
            <w:tcW w:w="1109" w:type="dxa"/>
          </w:tcPr>
          <w:p w14:paraId="73FAE7E3" w14:textId="77777777" w:rsidR="009D4C7F" w:rsidRPr="00C139B4" w:rsidRDefault="009D4C7F" w:rsidP="002B6321">
            <w:pPr>
              <w:pStyle w:val="TAL"/>
            </w:pPr>
            <w:r w:rsidRPr="00C139B4">
              <w:t>7.3.16</w:t>
            </w:r>
          </w:p>
        </w:tc>
        <w:tc>
          <w:tcPr>
            <w:tcW w:w="1686" w:type="dxa"/>
          </w:tcPr>
          <w:p w14:paraId="7B9ED224" w14:textId="77777777" w:rsidR="009D4C7F" w:rsidRPr="00C139B4" w:rsidRDefault="009D4C7F" w:rsidP="002B6321">
            <w:pPr>
              <w:pStyle w:val="TAL"/>
            </w:pPr>
            <w:r w:rsidRPr="00C139B4">
              <w:t>Unsigned32</w:t>
            </w:r>
          </w:p>
        </w:tc>
        <w:tc>
          <w:tcPr>
            <w:tcW w:w="720" w:type="dxa"/>
          </w:tcPr>
          <w:p w14:paraId="16F0B7D3" w14:textId="77777777" w:rsidR="009D4C7F" w:rsidRPr="00C139B4" w:rsidRDefault="009D4C7F" w:rsidP="002B6321">
            <w:pPr>
              <w:pStyle w:val="TAL"/>
            </w:pPr>
            <w:r w:rsidRPr="00C139B4">
              <w:t>M, V</w:t>
            </w:r>
          </w:p>
        </w:tc>
        <w:tc>
          <w:tcPr>
            <w:tcW w:w="609" w:type="dxa"/>
          </w:tcPr>
          <w:p w14:paraId="2BC8E029" w14:textId="77777777" w:rsidR="009D4C7F" w:rsidRPr="00C139B4" w:rsidRDefault="009D4C7F" w:rsidP="002B6321">
            <w:pPr>
              <w:pStyle w:val="TAL"/>
            </w:pPr>
          </w:p>
        </w:tc>
        <w:tc>
          <w:tcPr>
            <w:tcW w:w="813" w:type="dxa"/>
          </w:tcPr>
          <w:p w14:paraId="544C5BCF" w14:textId="77777777" w:rsidR="009D4C7F" w:rsidRPr="00C139B4" w:rsidRDefault="009D4C7F" w:rsidP="002B6321">
            <w:pPr>
              <w:pStyle w:val="TAL"/>
            </w:pPr>
          </w:p>
        </w:tc>
        <w:tc>
          <w:tcPr>
            <w:tcW w:w="666" w:type="dxa"/>
          </w:tcPr>
          <w:p w14:paraId="106B0904" w14:textId="77777777" w:rsidR="009D4C7F" w:rsidRPr="00C139B4" w:rsidRDefault="009D4C7F" w:rsidP="002B6321">
            <w:pPr>
              <w:pStyle w:val="TAL"/>
            </w:pPr>
          </w:p>
        </w:tc>
        <w:tc>
          <w:tcPr>
            <w:tcW w:w="802" w:type="dxa"/>
          </w:tcPr>
          <w:p w14:paraId="754598BF" w14:textId="77777777" w:rsidR="009D4C7F" w:rsidRPr="00C139B4" w:rsidRDefault="009D4C7F" w:rsidP="002B6321">
            <w:pPr>
              <w:pStyle w:val="TAL"/>
            </w:pPr>
            <w:r w:rsidRPr="00C139B4">
              <w:t>No</w:t>
            </w:r>
          </w:p>
        </w:tc>
      </w:tr>
      <w:tr w:rsidR="009D4C7F" w:rsidRPr="00C139B4" w14:paraId="239F9323" w14:textId="77777777" w:rsidTr="001A0783">
        <w:trPr>
          <w:cantSplit/>
          <w:tblHeader/>
          <w:jc w:val="center"/>
        </w:trPr>
        <w:tc>
          <w:tcPr>
            <w:tcW w:w="2604" w:type="dxa"/>
          </w:tcPr>
          <w:p w14:paraId="7FCA7ADD" w14:textId="77777777" w:rsidR="009D4C7F" w:rsidRPr="00C139B4" w:rsidRDefault="009D4C7F" w:rsidP="002B6321">
            <w:pPr>
              <w:pStyle w:val="TAL"/>
            </w:pPr>
            <w:r w:rsidRPr="00C139B4">
              <w:t>Authentication-Info</w:t>
            </w:r>
          </w:p>
        </w:tc>
        <w:tc>
          <w:tcPr>
            <w:tcW w:w="882" w:type="dxa"/>
          </w:tcPr>
          <w:p w14:paraId="15D86793" w14:textId="77777777" w:rsidR="009D4C7F" w:rsidRPr="00C139B4" w:rsidRDefault="009D4C7F" w:rsidP="002B6321">
            <w:pPr>
              <w:pStyle w:val="TAL"/>
            </w:pPr>
            <w:r w:rsidRPr="00C139B4">
              <w:t>1413</w:t>
            </w:r>
          </w:p>
        </w:tc>
        <w:tc>
          <w:tcPr>
            <w:tcW w:w="1109" w:type="dxa"/>
          </w:tcPr>
          <w:p w14:paraId="2A0A2C79" w14:textId="77777777" w:rsidR="009D4C7F" w:rsidRPr="00C139B4" w:rsidRDefault="009D4C7F" w:rsidP="002B6321">
            <w:pPr>
              <w:pStyle w:val="TAL"/>
            </w:pPr>
            <w:r w:rsidRPr="00C139B4">
              <w:t>7.3.17</w:t>
            </w:r>
          </w:p>
        </w:tc>
        <w:tc>
          <w:tcPr>
            <w:tcW w:w="1686" w:type="dxa"/>
          </w:tcPr>
          <w:p w14:paraId="6358EF07" w14:textId="77777777" w:rsidR="009D4C7F" w:rsidRPr="00C139B4" w:rsidRDefault="009D4C7F" w:rsidP="002B6321">
            <w:pPr>
              <w:pStyle w:val="TAL"/>
            </w:pPr>
            <w:r w:rsidRPr="00C139B4">
              <w:t>Grouped</w:t>
            </w:r>
          </w:p>
        </w:tc>
        <w:tc>
          <w:tcPr>
            <w:tcW w:w="720" w:type="dxa"/>
          </w:tcPr>
          <w:p w14:paraId="65D6CDE9" w14:textId="77777777" w:rsidR="009D4C7F" w:rsidRPr="00C139B4" w:rsidRDefault="009D4C7F" w:rsidP="002B6321">
            <w:pPr>
              <w:pStyle w:val="TAL"/>
            </w:pPr>
            <w:r w:rsidRPr="00C139B4">
              <w:t>M, V</w:t>
            </w:r>
          </w:p>
        </w:tc>
        <w:tc>
          <w:tcPr>
            <w:tcW w:w="609" w:type="dxa"/>
          </w:tcPr>
          <w:p w14:paraId="7CA652D6" w14:textId="77777777" w:rsidR="009D4C7F" w:rsidRPr="00C139B4" w:rsidRDefault="009D4C7F" w:rsidP="002B6321">
            <w:pPr>
              <w:pStyle w:val="TAL"/>
            </w:pPr>
          </w:p>
        </w:tc>
        <w:tc>
          <w:tcPr>
            <w:tcW w:w="813" w:type="dxa"/>
          </w:tcPr>
          <w:p w14:paraId="13C4CADD" w14:textId="77777777" w:rsidR="009D4C7F" w:rsidRPr="00C139B4" w:rsidRDefault="009D4C7F" w:rsidP="002B6321">
            <w:pPr>
              <w:pStyle w:val="TAL"/>
            </w:pPr>
          </w:p>
        </w:tc>
        <w:tc>
          <w:tcPr>
            <w:tcW w:w="666" w:type="dxa"/>
          </w:tcPr>
          <w:p w14:paraId="7FA74225" w14:textId="77777777" w:rsidR="009D4C7F" w:rsidRPr="00C139B4" w:rsidRDefault="009D4C7F" w:rsidP="002B6321">
            <w:pPr>
              <w:pStyle w:val="TAL"/>
            </w:pPr>
          </w:p>
        </w:tc>
        <w:tc>
          <w:tcPr>
            <w:tcW w:w="802" w:type="dxa"/>
          </w:tcPr>
          <w:p w14:paraId="4EA178AE" w14:textId="77777777" w:rsidR="009D4C7F" w:rsidRPr="00C139B4" w:rsidRDefault="009D4C7F" w:rsidP="002B6321">
            <w:pPr>
              <w:pStyle w:val="TAL"/>
            </w:pPr>
            <w:r w:rsidRPr="00C139B4">
              <w:t>No</w:t>
            </w:r>
          </w:p>
        </w:tc>
      </w:tr>
      <w:tr w:rsidR="009D4C7F" w:rsidRPr="00C139B4" w14:paraId="78C99152" w14:textId="77777777" w:rsidTr="001A0783">
        <w:trPr>
          <w:cantSplit/>
          <w:tblHeader/>
          <w:jc w:val="center"/>
        </w:trPr>
        <w:tc>
          <w:tcPr>
            <w:tcW w:w="2604" w:type="dxa"/>
          </w:tcPr>
          <w:p w14:paraId="3BDC7D15" w14:textId="77777777" w:rsidR="009D4C7F" w:rsidRPr="00C139B4" w:rsidRDefault="009D4C7F" w:rsidP="002B6321">
            <w:pPr>
              <w:pStyle w:val="TAL"/>
            </w:pPr>
            <w:r w:rsidRPr="00C139B4">
              <w:t>E-UTRAN-Vector</w:t>
            </w:r>
          </w:p>
        </w:tc>
        <w:tc>
          <w:tcPr>
            <w:tcW w:w="882" w:type="dxa"/>
          </w:tcPr>
          <w:p w14:paraId="14B76087" w14:textId="77777777" w:rsidR="009D4C7F" w:rsidRPr="00C139B4" w:rsidRDefault="009D4C7F" w:rsidP="002B6321">
            <w:pPr>
              <w:pStyle w:val="TAL"/>
            </w:pPr>
            <w:r w:rsidRPr="00C139B4">
              <w:t>1414</w:t>
            </w:r>
          </w:p>
        </w:tc>
        <w:tc>
          <w:tcPr>
            <w:tcW w:w="1109" w:type="dxa"/>
          </w:tcPr>
          <w:p w14:paraId="59FEE2F9" w14:textId="77777777" w:rsidR="009D4C7F" w:rsidRPr="00C139B4" w:rsidRDefault="009D4C7F" w:rsidP="002B6321">
            <w:pPr>
              <w:pStyle w:val="TAL"/>
            </w:pPr>
            <w:r w:rsidRPr="00C139B4">
              <w:t>7.3.18</w:t>
            </w:r>
          </w:p>
        </w:tc>
        <w:tc>
          <w:tcPr>
            <w:tcW w:w="1686" w:type="dxa"/>
          </w:tcPr>
          <w:p w14:paraId="225652AF" w14:textId="77777777" w:rsidR="009D4C7F" w:rsidRPr="00C139B4" w:rsidRDefault="009D4C7F" w:rsidP="002B6321">
            <w:pPr>
              <w:pStyle w:val="TAL"/>
            </w:pPr>
            <w:r w:rsidRPr="00C139B4">
              <w:t>Grouped</w:t>
            </w:r>
          </w:p>
        </w:tc>
        <w:tc>
          <w:tcPr>
            <w:tcW w:w="720" w:type="dxa"/>
          </w:tcPr>
          <w:p w14:paraId="64AED073" w14:textId="77777777" w:rsidR="009D4C7F" w:rsidRPr="00C139B4" w:rsidRDefault="009D4C7F" w:rsidP="002B6321">
            <w:pPr>
              <w:pStyle w:val="TAL"/>
            </w:pPr>
            <w:r w:rsidRPr="00C139B4">
              <w:t>M, V</w:t>
            </w:r>
          </w:p>
        </w:tc>
        <w:tc>
          <w:tcPr>
            <w:tcW w:w="609" w:type="dxa"/>
          </w:tcPr>
          <w:p w14:paraId="217FB38E" w14:textId="77777777" w:rsidR="009D4C7F" w:rsidRPr="00C139B4" w:rsidRDefault="009D4C7F" w:rsidP="002B6321">
            <w:pPr>
              <w:pStyle w:val="TAL"/>
            </w:pPr>
          </w:p>
        </w:tc>
        <w:tc>
          <w:tcPr>
            <w:tcW w:w="813" w:type="dxa"/>
          </w:tcPr>
          <w:p w14:paraId="3B181804" w14:textId="77777777" w:rsidR="009D4C7F" w:rsidRPr="00C139B4" w:rsidRDefault="009D4C7F" w:rsidP="002B6321">
            <w:pPr>
              <w:pStyle w:val="TAL"/>
            </w:pPr>
          </w:p>
        </w:tc>
        <w:tc>
          <w:tcPr>
            <w:tcW w:w="666" w:type="dxa"/>
          </w:tcPr>
          <w:p w14:paraId="265E2B98" w14:textId="77777777" w:rsidR="009D4C7F" w:rsidRPr="00C139B4" w:rsidRDefault="009D4C7F" w:rsidP="002B6321">
            <w:pPr>
              <w:pStyle w:val="TAL"/>
            </w:pPr>
          </w:p>
        </w:tc>
        <w:tc>
          <w:tcPr>
            <w:tcW w:w="802" w:type="dxa"/>
          </w:tcPr>
          <w:p w14:paraId="05BB2D68" w14:textId="77777777" w:rsidR="009D4C7F" w:rsidRPr="00C139B4" w:rsidRDefault="009D4C7F" w:rsidP="002B6321">
            <w:pPr>
              <w:pStyle w:val="TAL"/>
            </w:pPr>
            <w:r w:rsidRPr="00C139B4">
              <w:t>No</w:t>
            </w:r>
          </w:p>
        </w:tc>
      </w:tr>
      <w:tr w:rsidR="009D4C7F" w:rsidRPr="00C139B4" w14:paraId="3636EA85" w14:textId="77777777" w:rsidTr="001A0783">
        <w:trPr>
          <w:cantSplit/>
          <w:tblHeader/>
          <w:jc w:val="center"/>
        </w:trPr>
        <w:tc>
          <w:tcPr>
            <w:tcW w:w="2604" w:type="dxa"/>
          </w:tcPr>
          <w:p w14:paraId="67D8ECE0" w14:textId="77777777" w:rsidR="009D4C7F" w:rsidRPr="00C139B4" w:rsidRDefault="009D4C7F" w:rsidP="002B6321">
            <w:pPr>
              <w:pStyle w:val="TAL"/>
            </w:pPr>
            <w:r w:rsidRPr="00C139B4">
              <w:t>U</w:t>
            </w:r>
            <w:r w:rsidRPr="00C139B4">
              <w:rPr>
                <w:rFonts w:hint="eastAsia"/>
                <w:lang w:eastAsia="zh-CN"/>
              </w:rPr>
              <w:t>TRAN</w:t>
            </w:r>
            <w:r w:rsidRPr="00C139B4">
              <w:t>-Vector</w:t>
            </w:r>
          </w:p>
        </w:tc>
        <w:tc>
          <w:tcPr>
            <w:tcW w:w="882" w:type="dxa"/>
          </w:tcPr>
          <w:p w14:paraId="08043168" w14:textId="77777777" w:rsidR="009D4C7F" w:rsidRPr="00C139B4" w:rsidRDefault="009D4C7F" w:rsidP="002B6321">
            <w:pPr>
              <w:pStyle w:val="TAL"/>
            </w:pPr>
            <w:r w:rsidRPr="00C139B4">
              <w:t>1415</w:t>
            </w:r>
          </w:p>
        </w:tc>
        <w:tc>
          <w:tcPr>
            <w:tcW w:w="1109" w:type="dxa"/>
          </w:tcPr>
          <w:p w14:paraId="23E82911" w14:textId="77777777" w:rsidR="009D4C7F" w:rsidRPr="00C139B4" w:rsidRDefault="009D4C7F" w:rsidP="002B6321">
            <w:pPr>
              <w:pStyle w:val="TAL"/>
            </w:pPr>
            <w:r w:rsidRPr="00C139B4">
              <w:t>7.3.19</w:t>
            </w:r>
          </w:p>
        </w:tc>
        <w:tc>
          <w:tcPr>
            <w:tcW w:w="1686" w:type="dxa"/>
          </w:tcPr>
          <w:p w14:paraId="1C7C3331" w14:textId="77777777" w:rsidR="009D4C7F" w:rsidRPr="00C139B4" w:rsidRDefault="009D4C7F" w:rsidP="002B6321">
            <w:pPr>
              <w:pStyle w:val="TAL"/>
            </w:pPr>
            <w:r w:rsidRPr="00C139B4">
              <w:t>Grouped</w:t>
            </w:r>
          </w:p>
        </w:tc>
        <w:tc>
          <w:tcPr>
            <w:tcW w:w="720" w:type="dxa"/>
          </w:tcPr>
          <w:p w14:paraId="63C49340" w14:textId="77777777" w:rsidR="009D4C7F" w:rsidRPr="00C139B4" w:rsidRDefault="009D4C7F" w:rsidP="002B6321">
            <w:pPr>
              <w:pStyle w:val="TAL"/>
            </w:pPr>
            <w:r w:rsidRPr="00C139B4">
              <w:t>M, V</w:t>
            </w:r>
          </w:p>
        </w:tc>
        <w:tc>
          <w:tcPr>
            <w:tcW w:w="609" w:type="dxa"/>
          </w:tcPr>
          <w:p w14:paraId="0751DDCA" w14:textId="77777777" w:rsidR="009D4C7F" w:rsidRPr="00C139B4" w:rsidRDefault="009D4C7F" w:rsidP="002B6321">
            <w:pPr>
              <w:pStyle w:val="TAL"/>
            </w:pPr>
          </w:p>
        </w:tc>
        <w:tc>
          <w:tcPr>
            <w:tcW w:w="813" w:type="dxa"/>
          </w:tcPr>
          <w:p w14:paraId="6AB63232" w14:textId="77777777" w:rsidR="009D4C7F" w:rsidRPr="00C139B4" w:rsidRDefault="009D4C7F" w:rsidP="002B6321">
            <w:pPr>
              <w:pStyle w:val="TAL"/>
            </w:pPr>
          </w:p>
        </w:tc>
        <w:tc>
          <w:tcPr>
            <w:tcW w:w="666" w:type="dxa"/>
          </w:tcPr>
          <w:p w14:paraId="6AB0A19F" w14:textId="77777777" w:rsidR="009D4C7F" w:rsidRPr="00C139B4" w:rsidRDefault="009D4C7F" w:rsidP="002B6321">
            <w:pPr>
              <w:pStyle w:val="TAL"/>
            </w:pPr>
          </w:p>
        </w:tc>
        <w:tc>
          <w:tcPr>
            <w:tcW w:w="802" w:type="dxa"/>
          </w:tcPr>
          <w:p w14:paraId="15353B76" w14:textId="77777777" w:rsidR="009D4C7F" w:rsidRPr="00C139B4" w:rsidRDefault="009D4C7F" w:rsidP="002B6321">
            <w:pPr>
              <w:pStyle w:val="TAL"/>
            </w:pPr>
            <w:r w:rsidRPr="00C139B4">
              <w:t>No</w:t>
            </w:r>
          </w:p>
        </w:tc>
      </w:tr>
      <w:tr w:rsidR="009D4C7F" w:rsidRPr="00C139B4" w14:paraId="02D098D0" w14:textId="77777777" w:rsidTr="001A0783">
        <w:trPr>
          <w:cantSplit/>
          <w:tblHeader/>
          <w:jc w:val="center"/>
        </w:trPr>
        <w:tc>
          <w:tcPr>
            <w:tcW w:w="2604" w:type="dxa"/>
          </w:tcPr>
          <w:p w14:paraId="73CFC32F" w14:textId="77777777" w:rsidR="009D4C7F" w:rsidRPr="00C139B4" w:rsidRDefault="009D4C7F" w:rsidP="002B6321">
            <w:pPr>
              <w:pStyle w:val="TAL"/>
            </w:pPr>
            <w:r w:rsidRPr="00C139B4">
              <w:t>GERAN-Vector</w:t>
            </w:r>
          </w:p>
        </w:tc>
        <w:tc>
          <w:tcPr>
            <w:tcW w:w="882" w:type="dxa"/>
          </w:tcPr>
          <w:p w14:paraId="047FDE3C" w14:textId="77777777" w:rsidR="009D4C7F" w:rsidRPr="00C139B4" w:rsidRDefault="009D4C7F" w:rsidP="002B6321">
            <w:pPr>
              <w:pStyle w:val="TAL"/>
            </w:pPr>
            <w:r w:rsidRPr="00C139B4">
              <w:t>1416</w:t>
            </w:r>
          </w:p>
        </w:tc>
        <w:tc>
          <w:tcPr>
            <w:tcW w:w="1109" w:type="dxa"/>
          </w:tcPr>
          <w:p w14:paraId="387D5686" w14:textId="77777777" w:rsidR="009D4C7F" w:rsidRPr="00C139B4" w:rsidRDefault="009D4C7F" w:rsidP="002B6321">
            <w:pPr>
              <w:pStyle w:val="TAL"/>
            </w:pPr>
            <w:r w:rsidRPr="00C139B4">
              <w:t>7.3.20</w:t>
            </w:r>
          </w:p>
        </w:tc>
        <w:tc>
          <w:tcPr>
            <w:tcW w:w="1686" w:type="dxa"/>
          </w:tcPr>
          <w:p w14:paraId="3B6D2B65" w14:textId="77777777" w:rsidR="009D4C7F" w:rsidRPr="00C139B4" w:rsidRDefault="009D4C7F" w:rsidP="002B6321">
            <w:pPr>
              <w:pStyle w:val="TAL"/>
            </w:pPr>
            <w:r w:rsidRPr="00C139B4">
              <w:t>Grouped</w:t>
            </w:r>
          </w:p>
        </w:tc>
        <w:tc>
          <w:tcPr>
            <w:tcW w:w="720" w:type="dxa"/>
          </w:tcPr>
          <w:p w14:paraId="66269DED" w14:textId="77777777" w:rsidR="009D4C7F" w:rsidRPr="00C139B4" w:rsidRDefault="009D4C7F" w:rsidP="002B6321">
            <w:pPr>
              <w:pStyle w:val="TAL"/>
            </w:pPr>
            <w:r w:rsidRPr="00C139B4">
              <w:t>M, V</w:t>
            </w:r>
          </w:p>
        </w:tc>
        <w:tc>
          <w:tcPr>
            <w:tcW w:w="609" w:type="dxa"/>
          </w:tcPr>
          <w:p w14:paraId="72857DF0" w14:textId="77777777" w:rsidR="009D4C7F" w:rsidRPr="00C139B4" w:rsidRDefault="009D4C7F" w:rsidP="002B6321">
            <w:pPr>
              <w:pStyle w:val="TAL"/>
            </w:pPr>
          </w:p>
        </w:tc>
        <w:tc>
          <w:tcPr>
            <w:tcW w:w="813" w:type="dxa"/>
          </w:tcPr>
          <w:p w14:paraId="063D4F29" w14:textId="77777777" w:rsidR="009D4C7F" w:rsidRPr="00C139B4" w:rsidRDefault="009D4C7F" w:rsidP="002B6321">
            <w:pPr>
              <w:pStyle w:val="TAL"/>
            </w:pPr>
          </w:p>
        </w:tc>
        <w:tc>
          <w:tcPr>
            <w:tcW w:w="666" w:type="dxa"/>
          </w:tcPr>
          <w:p w14:paraId="79128BD1" w14:textId="77777777" w:rsidR="009D4C7F" w:rsidRPr="00C139B4" w:rsidRDefault="009D4C7F" w:rsidP="002B6321">
            <w:pPr>
              <w:pStyle w:val="TAL"/>
            </w:pPr>
          </w:p>
        </w:tc>
        <w:tc>
          <w:tcPr>
            <w:tcW w:w="802" w:type="dxa"/>
          </w:tcPr>
          <w:p w14:paraId="578ACC68" w14:textId="77777777" w:rsidR="009D4C7F" w:rsidRPr="00C139B4" w:rsidRDefault="009D4C7F" w:rsidP="002B6321">
            <w:pPr>
              <w:pStyle w:val="TAL"/>
            </w:pPr>
            <w:r w:rsidRPr="00C139B4">
              <w:t>No</w:t>
            </w:r>
          </w:p>
        </w:tc>
      </w:tr>
      <w:tr w:rsidR="009D4C7F" w:rsidRPr="00C139B4" w14:paraId="7F360C86" w14:textId="77777777" w:rsidTr="001A0783">
        <w:trPr>
          <w:cantSplit/>
          <w:tblHeader/>
          <w:jc w:val="center"/>
        </w:trPr>
        <w:tc>
          <w:tcPr>
            <w:tcW w:w="2604" w:type="dxa"/>
          </w:tcPr>
          <w:p w14:paraId="17830DAD" w14:textId="77777777" w:rsidR="009D4C7F" w:rsidRPr="00C139B4" w:rsidRDefault="009D4C7F" w:rsidP="002B6321">
            <w:pPr>
              <w:pStyle w:val="TAL"/>
            </w:pPr>
            <w:r w:rsidRPr="00C139B4">
              <w:t>Network-Access-Mode</w:t>
            </w:r>
          </w:p>
        </w:tc>
        <w:tc>
          <w:tcPr>
            <w:tcW w:w="882" w:type="dxa"/>
          </w:tcPr>
          <w:p w14:paraId="19B05C7A" w14:textId="77777777" w:rsidR="009D4C7F" w:rsidRPr="00C139B4" w:rsidRDefault="009D4C7F" w:rsidP="002B6321">
            <w:pPr>
              <w:pStyle w:val="TAL"/>
            </w:pPr>
            <w:r w:rsidRPr="00C139B4">
              <w:t>1417</w:t>
            </w:r>
          </w:p>
        </w:tc>
        <w:tc>
          <w:tcPr>
            <w:tcW w:w="1109" w:type="dxa"/>
          </w:tcPr>
          <w:p w14:paraId="1DD86866" w14:textId="77777777" w:rsidR="009D4C7F" w:rsidRPr="00C139B4" w:rsidRDefault="009D4C7F" w:rsidP="002B6321">
            <w:pPr>
              <w:pStyle w:val="TAL"/>
            </w:pPr>
            <w:r w:rsidRPr="00C139B4">
              <w:t>7.3.21</w:t>
            </w:r>
          </w:p>
        </w:tc>
        <w:tc>
          <w:tcPr>
            <w:tcW w:w="1686" w:type="dxa"/>
          </w:tcPr>
          <w:p w14:paraId="1229CDC0" w14:textId="77777777" w:rsidR="009D4C7F" w:rsidRPr="00C139B4" w:rsidRDefault="009D4C7F" w:rsidP="002B6321">
            <w:pPr>
              <w:pStyle w:val="TAL"/>
            </w:pPr>
            <w:r w:rsidRPr="00C139B4">
              <w:t>Enumerated</w:t>
            </w:r>
          </w:p>
        </w:tc>
        <w:tc>
          <w:tcPr>
            <w:tcW w:w="720" w:type="dxa"/>
          </w:tcPr>
          <w:p w14:paraId="68C6F72B" w14:textId="77777777" w:rsidR="009D4C7F" w:rsidRPr="00C139B4" w:rsidRDefault="009D4C7F" w:rsidP="002B6321">
            <w:pPr>
              <w:pStyle w:val="TAL"/>
            </w:pPr>
            <w:r w:rsidRPr="00C139B4">
              <w:t>M, V</w:t>
            </w:r>
          </w:p>
        </w:tc>
        <w:tc>
          <w:tcPr>
            <w:tcW w:w="609" w:type="dxa"/>
          </w:tcPr>
          <w:p w14:paraId="34052435" w14:textId="77777777" w:rsidR="009D4C7F" w:rsidRPr="00C139B4" w:rsidRDefault="009D4C7F" w:rsidP="002B6321">
            <w:pPr>
              <w:pStyle w:val="TAL"/>
            </w:pPr>
          </w:p>
        </w:tc>
        <w:tc>
          <w:tcPr>
            <w:tcW w:w="813" w:type="dxa"/>
          </w:tcPr>
          <w:p w14:paraId="444ADB32" w14:textId="77777777" w:rsidR="009D4C7F" w:rsidRPr="00C139B4" w:rsidRDefault="009D4C7F" w:rsidP="002B6321">
            <w:pPr>
              <w:pStyle w:val="TAL"/>
            </w:pPr>
          </w:p>
        </w:tc>
        <w:tc>
          <w:tcPr>
            <w:tcW w:w="666" w:type="dxa"/>
          </w:tcPr>
          <w:p w14:paraId="06C7F41F" w14:textId="77777777" w:rsidR="009D4C7F" w:rsidRPr="00C139B4" w:rsidRDefault="009D4C7F" w:rsidP="002B6321">
            <w:pPr>
              <w:pStyle w:val="TAL"/>
            </w:pPr>
          </w:p>
        </w:tc>
        <w:tc>
          <w:tcPr>
            <w:tcW w:w="802" w:type="dxa"/>
          </w:tcPr>
          <w:p w14:paraId="3FECEC67" w14:textId="77777777" w:rsidR="009D4C7F" w:rsidRPr="00C139B4" w:rsidRDefault="009D4C7F" w:rsidP="002B6321">
            <w:pPr>
              <w:pStyle w:val="TAL"/>
            </w:pPr>
            <w:r w:rsidRPr="00C139B4">
              <w:t>No</w:t>
            </w:r>
          </w:p>
        </w:tc>
      </w:tr>
      <w:tr w:rsidR="009D4C7F" w:rsidRPr="00C139B4" w14:paraId="6D578C14" w14:textId="77777777" w:rsidTr="001A0783">
        <w:trPr>
          <w:cantSplit/>
          <w:tblHeader/>
          <w:jc w:val="center"/>
        </w:trPr>
        <w:tc>
          <w:tcPr>
            <w:tcW w:w="2604" w:type="dxa"/>
          </w:tcPr>
          <w:p w14:paraId="578B5A1A" w14:textId="77777777" w:rsidR="009D4C7F" w:rsidRPr="00C139B4" w:rsidRDefault="009D4C7F" w:rsidP="002B6321">
            <w:pPr>
              <w:pStyle w:val="TAL"/>
            </w:pPr>
            <w:r w:rsidRPr="00C139B4">
              <w:t>HPLMN-ODB</w:t>
            </w:r>
          </w:p>
        </w:tc>
        <w:tc>
          <w:tcPr>
            <w:tcW w:w="882" w:type="dxa"/>
          </w:tcPr>
          <w:p w14:paraId="180C872B" w14:textId="77777777" w:rsidR="009D4C7F" w:rsidRPr="00C139B4" w:rsidRDefault="009D4C7F" w:rsidP="002B6321">
            <w:pPr>
              <w:pStyle w:val="TAL"/>
            </w:pPr>
            <w:r w:rsidRPr="00C139B4">
              <w:t>1418</w:t>
            </w:r>
          </w:p>
        </w:tc>
        <w:tc>
          <w:tcPr>
            <w:tcW w:w="1109" w:type="dxa"/>
          </w:tcPr>
          <w:p w14:paraId="33AA296E" w14:textId="77777777" w:rsidR="009D4C7F" w:rsidRPr="00C139B4" w:rsidRDefault="009D4C7F" w:rsidP="002B6321">
            <w:pPr>
              <w:pStyle w:val="TAL"/>
            </w:pPr>
            <w:r w:rsidRPr="00C139B4">
              <w:t>7.3.22</w:t>
            </w:r>
          </w:p>
        </w:tc>
        <w:tc>
          <w:tcPr>
            <w:tcW w:w="1686" w:type="dxa"/>
          </w:tcPr>
          <w:p w14:paraId="22042C44" w14:textId="77777777" w:rsidR="009D4C7F" w:rsidRPr="00C139B4" w:rsidRDefault="009D4C7F" w:rsidP="002B6321">
            <w:pPr>
              <w:pStyle w:val="TAL"/>
            </w:pPr>
            <w:r w:rsidRPr="00C139B4">
              <w:t>Unsigned32</w:t>
            </w:r>
          </w:p>
        </w:tc>
        <w:tc>
          <w:tcPr>
            <w:tcW w:w="720" w:type="dxa"/>
          </w:tcPr>
          <w:p w14:paraId="1522F53D" w14:textId="77777777" w:rsidR="009D4C7F" w:rsidRPr="00C139B4" w:rsidRDefault="009D4C7F" w:rsidP="002B6321">
            <w:pPr>
              <w:pStyle w:val="TAL"/>
            </w:pPr>
            <w:r w:rsidRPr="00C139B4">
              <w:t>M, V</w:t>
            </w:r>
          </w:p>
        </w:tc>
        <w:tc>
          <w:tcPr>
            <w:tcW w:w="609" w:type="dxa"/>
          </w:tcPr>
          <w:p w14:paraId="7926D20A" w14:textId="77777777" w:rsidR="009D4C7F" w:rsidRPr="00C139B4" w:rsidRDefault="009D4C7F" w:rsidP="002B6321">
            <w:pPr>
              <w:pStyle w:val="TAL"/>
            </w:pPr>
          </w:p>
        </w:tc>
        <w:tc>
          <w:tcPr>
            <w:tcW w:w="813" w:type="dxa"/>
          </w:tcPr>
          <w:p w14:paraId="6154C244" w14:textId="77777777" w:rsidR="009D4C7F" w:rsidRPr="00C139B4" w:rsidRDefault="009D4C7F" w:rsidP="002B6321">
            <w:pPr>
              <w:pStyle w:val="TAL"/>
            </w:pPr>
          </w:p>
        </w:tc>
        <w:tc>
          <w:tcPr>
            <w:tcW w:w="666" w:type="dxa"/>
          </w:tcPr>
          <w:p w14:paraId="0BAD95A1" w14:textId="77777777" w:rsidR="009D4C7F" w:rsidRPr="00C139B4" w:rsidRDefault="009D4C7F" w:rsidP="002B6321">
            <w:pPr>
              <w:pStyle w:val="TAL"/>
            </w:pPr>
          </w:p>
        </w:tc>
        <w:tc>
          <w:tcPr>
            <w:tcW w:w="802" w:type="dxa"/>
          </w:tcPr>
          <w:p w14:paraId="1D51FCAF" w14:textId="77777777" w:rsidR="009D4C7F" w:rsidRPr="00C139B4" w:rsidRDefault="009D4C7F" w:rsidP="002B6321">
            <w:pPr>
              <w:pStyle w:val="TAL"/>
            </w:pPr>
            <w:r w:rsidRPr="00C139B4">
              <w:t>No</w:t>
            </w:r>
          </w:p>
        </w:tc>
      </w:tr>
      <w:tr w:rsidR="009D4C7F" w:rsidRPr="00C139B4" w14:paraId="157BDAA3" w14:textId="77777777" w:rsidTr="001A0783">
        <w:trPr>
          <w:cantSplit/>
          <w:tblHeader/>
          <w:jc w:val="center"/>
        </w:trPr>
        <w:tc>
          <w:tcPr>
            <w:tcW w:w="2604" w:type="dxa"/>
          </w:tcPr>
          <w:p w14:paraId="52A5D88B" w14:textId="77777777" w:rsidR="009D4C7F" w:rsidRPr="00C139B4" w:rsidRDefault="009D4C7F" w:rsidP="002B6321">
            <w:pPr>
              <w:pStyle w:val="TAL"/>
            </w:pPr>
            <w:r w:rsidRPr="00C139B4">
              <w:t>Item-Number</w:t>
            </w:r>
          </w:p>
        </w:tc>
        <w:tc>
          <w:tcPr>
            <w:tcW w:w="882" w:type="dxa"/>
          </w:tcPr>
          <w:p w14:paraId="3F71414F" w14:textId="77777777" w:rsidR="009D4C7F" w:rsidRPr="00C139B4" w:rsidRDefault="009D4C7F" w:rsidP="002B6321">
            <w:pPr>
              <w:pStyle w:val="TAL"/>
            </w:pPr>
            <w:r w:rsidRPr="00C139B4">
              <w:t>1419</w:t>
            </w:r>
          </w:p>
        </w:tc>
        <w:tc>
          <w:tcPr>
            <w:tcW w:w="1109" w:type="dxa"/>
          </w:tcPr>
          <w:p w14:paraId="76E3545B" w14:textId="77777777" w:rsidR="009D4C7F" w:rsidRPr="00C139B4" w:rsidRDefault="009D4C7F" w:rsidP="002B6321">
            <w:pPr>
              <w:pStyle w:val="TAL"/>
            </w:pPr>
            <w:r w:rsidRPr="00C139B4">
              <w:t>7.3.23</w:t>
            </w:r>
          </w:p>
        </w:tc>
        <w:tc>
          <w:tcPr>
            <w:tcW w:w="1686" w:type="dxa"/>
          </w:tcPr>
          <w:p w14:paraId="0A280D0A" w14:textId="77777777" w:rsidR="009D4C7F" w:rsidRPr="00C139B4" w:rsidRDefault="009D4C7F" w:rsidP="002B6321">
            <w:pPr>
              <w:pStyle w:val="TAL"/>
            </w:pPr>
            <w:r w:rsidRPr="00C139B4">
              <w:t>Unsigned32</w:t>
            </w:r>
          </w:p>
        </w:tc>
        <w:tc>
          <w:tcPr>
            <w:tcW w:w="720" w:type="dxa"/>
          </w:tcPr>
          <w:p w14:paraId="3D88F45A" w14:textId="77777777" w:rsidR="009D4C7F" w:rsidRPr="00C139B4" w:rsidRDefault="009D4C7F" w:rsidP="002B6321">
            <w:pPr>
              <w:pStyle w:val="TAL"/>
            </w:pPr>
            <w:r w:rsidRPr="00C139B4">
              <w:t>M, V</w:t>
            </w:r>
          </w:p>
        </w:tc>
        <w:tc>
          <w:tcPr>
            <w:tcW w:w="609" w:type="dxa"/>
          </w:tcPr>
          <w:p w14:paraId="4A12F19E" w14:textId="77777777" w:rsidR="009D4C7F" w:rsidRPr="00C139B4" w:rsidRDefault="009D4C7F" w:rsidP="002B6321">
            <w:pPr>
              <w:pStyle w:val="TAL"/>
            </w:pPr>
          </w:p>
        </w:tc>
        <w:tc>
          <w:tcPr>
            <w:tcW w:w="813" w:type="dxa"/>
          </w:tcPr>
          <w:p w14:paraId="53CC1AD5" w14:textId="77777777" w:rsidR="009D4C7F" w:rsidRPr="00C139B4" w:rsidRDefault="009D4C7F" w:rsidP="002B6321">
            <w:pPr>
              <w:pStyle w:val="TAL"/>
            </w:pPr>
          </w:p>
        </w:tc>
        <w:tc>
          <w:tcPr>
            <w:tcW w:w="666" w:type="dxa"/>
          </w:tcPr>
          <w:p w14:paraId="582E2E73" w14:textId="77777777" w:rsidR="009D4C7F" w:rsidRPr="00C139B4" w:rsidRDefault="009D4C7F" w:rsidP="002B6321">
            <w:pPr>
              <w:pStyle w:val="TAL"/>
            </w:pPr>
          </w:p>
        </w:tc>
        <w:tc>
          <w:tcPr>
            <w:tcW w:w="802" w:type="dxa"/>
          </w:tcPr>
          <w:p w14:paraId="7EB8E025" w14:textId="77777777" w:rsidR="009D4C7F" w:rsidRPr="00C139B4" w:rsidRDefault="009D4C7F" w:rsidP="002B6321">
            <w:pPr>
              <w:pStyle w:val="TAL"/>
            </w:pPr>
            <w:r w:rsidRPr="00C139B4">
              <w:t>No</w:t>
            </w:r>
          </w:p>
        </w:tc>
      </w:tr>
      <w:tr w:rsidR="009D4C7F" w:rsidRPr="00C139B4" w14:paraId="62A96445" w14:textId="77777777" w:rsidTr="001A0783">
        <w:trPr>
          <w:cantSplit/>
          <w:tblHeader/>
          <w:jc w:val="center"/>
        </w:trPr>
        <w:tc>
          <w:tcPr>
            <w:tcW w:w="2604" w:type="dxa"/>
          </w:tcPr>
          <w:p w14:paraId="4B7F67F8" w14:textId="77777777" w:rsidR="009D4C7F" w:rsidRPr="00C139B4" w:rsidRDefault="009D4C7F" w:rsidP="002B6321">
            <w:pPr>
              <w:pStyle w:val="TAL"/>
            </w:pPr>
            <w:r w:rsidRPr="00C139B4">
              <w:t>Cancellation-Type</w:t>
            </w:r>
          </w:p>
        </w:tc>
        <w:tc>
          <w:tcPr>
            <w:tcW w:w="882" w:type="dxa"/>
          </w:tcPr>
          <w:p w14:paraId="71C47D3E" w14:textId="77777777" w:rsidR="009D4C7F" w:rsidRPr="00C139B4" w:rsidRDefault="009D4C7F" w:rsidP="002B6321">
            <w:pPr>
              <w:pStyle w:val="TAL"/>
            </w:pPr>
            <w:r w:rsidRPr="00C139B4">
              <w:t>1420</w:t>
            </w:r>
          </w:p>
        </w:tc>
        <w:tc>
          <w:tcPr>
            <w:tcW w:w="1109" w:type="dxa"/>
          </w:tcPr>
          <w:p w14:paraId="1A059FCC" w14:textId="77777777" w:rsidR="009D4C7F" w:rsidRPr="00C139B4" w:rsidRDefault="009D4C7F" w:rsidP="002B6321">
            <w:pPr>
              <w:pStyle w:val="TAL"/>
            </w:pPr>
            <w:r w:rsidRPr="00C139B4">
              <w:t>7.3.24</w:t>
            </w:r>
          </w:p>
        </w:tc>
        <w:tc>
          <w:tcPr>
            <w:tcW w:w="1686" w:type="dxa"/>
          </w:tcPr>
          <w:p w14:paraId="64D01AB7" w14:textId="77777777" w:rsidR="009D4C7F" w:rsidRPr="00C139B4" w:rsidRDefault="009D4C7F" w:rsidP="002B6321">
            <w:pPr>
              <w:pStyle w:val="TAL"/>
            </w:pPr>
            <w:r w:rsidRPr="00C139B4">
              <w:t>Enumerated</w:t>
            </w:r>
          </w:p>
        </w:tc>
        <w:tc>
          <w:tcPr>
            <w:tcW w:w="720" w:type="dxa"/>
          </w:tcPr>
          <w:p w14:paraId="1E9DD4DF" w14:textId="77777777" w:rsidR="009D4C7F" w:rsidRPr="00C139B4" w:rsidRDefault="009D4C7F" w:rsidP="002B6321">
            <w:pPr>
              <w:pStyle w:val="TAL"/>
            </w:pPr>
            <w:r w:rsidRPr="00C139B4">
              <w:t>M, V</w:t>
            </w:r>
          </w:p>
        </w:tc>
        <w:tc>
          <w:tcPr>
            <w:tcW w:w="609" w:type="dxa"/>
          </w:tcPr>
          <w:p w14:paraId="27FC2231" w14:textId="77777777" w:rsidR="009D4C7F" w:rsidRPr="00C139B4" w:rsidRDefault="009D4C7F" w:rsidP="002B6321">
            <w:pPr>
              <w:pStyle w:val="TAL"/>
            </w:pPr>
          </w:p>
        </w:tc>
        <w:tc>
          <w:tcPr>
            <w:tcW w:w="813" w:type="dxa"/>
          </w:tcPr>
          <w:p w14:paraId="0EB8679A" w14:textId="77777777" w:rsidR="009D4C7F" w:rsidRPr="00C139B4" w:rsidRDefault="009D4C7F" w:rsidP="002B6321">
            <w:pPr>
              <w:pStyle w:val="TAL"/>
            </w:pPr>
          </w:p>
        </w:tc>
        <w:tc>
          <w:tcPr>
            <w:tcW w:w="666" w:type="dxa"/>
          </w:tcPr>
          <w:p w14:paraId="536B4274" w14:textId="77777777" w:rsidR="009D4C7F" w:rsidRPr="00C139B4" w:rsidRDefault="009D4C7F" w:rsidP="002B6321">
            <w:pPr>
              <w:pStyle w:val="TAL"/>
            </w:pPr>
          </w:p>
        </w:tc>
        <w:tc>
          <w:tcPr>
            <w:tcW w:w="802" w:type="dxa"/>
          </w:tcPr>
          <w:p w14:paraId="54E14F3B" w14:textId="77777777" w:rsidR="009D4C7F" w:rsidRPr="00C139B4" w:rsidRDefault="009D4C7F" w:rsidP="002B6321">
            <w:pPr>
              <w:pStyle w:val="TAL"/>
            </w:pPr>
            <w:r w:rsidRPr="00C139B4">
              <w:t>No</w:t>
            </w:r>
          </w:p>
        </w:tc>
      </w:tr>
      <w:tr w:rsidR="009D4C7F" w:rsidRPr="00C139B4" w14:paraId="31DBDD8C" w14:textId="77777777" w:rsidTr="001A0783">
        <w:trPr>
          <w:cantSplit/>
          <w:tblHeader/>
          <w:jc w:val="center"/>
        </w:trPr>
        <w:tc>
          <w:tcPr>
            <w:tcW w:w="2604" w:type="dxa"/>
          </w:tcPr>
          <w:p w14:paraId="1778A31B" w14:textId="77777777" w:rsidR="009D4C7F" w:rsidRPr="00C139B4" w:rsidRDefault="009D4C7F" w:rsidP="002B6321">
            <w:pPr>
              <w:pStyle w:val="TAL"/>
            </w:pPr>
            <w:r w:rsidRPr="00C139B4">
              <w:t>D</w:t>
            </w:r>
            <w:r w:rsidRPr="00C139B4">
              <w:rPr>
                <w:rFonts w:hint="eastAsia"/>
                <w:lang w:eastAsia="zh-CN"/>
              </w:rPr>
              <w:t>SR</w:t>
            </w:r>
            <w:r w:rsidRPr="00C139B4">
              <w:t>-Flags</w:t>
            </w:r>
          </w:p>
        </w:tc>
        <w:tc>
          <w:tcPr>
            <w:tcW w:w="882" w:type="dxa"/>
          </w:tcPr>
          <w:p w14:paraId="0A15F5D7" w14:textId="77777777" w:rsidR="009D4C7F" w:rsidRPr="00C139B4" w:rsidRDefault="009D4C7F" w:rsidP="002B6321">
            <w:pPr>
              <w:pStyle w:val="TAL"/>
            </w:pPr>
            <w:r w:rsidRPr="00C139B4">
              <w:t>1421</w:t>
            </w:r>
          </w:p>
        </w:tc>
        <w:tc>
          <w:tcPr>
            <w:tcW w:w="1109" w:type="dxa"/>
          </w:tcPr>
          <w:p w14:paraId="0784E0F9" w14:textId="77777777" w:rsidR="009D4C7F" w:rsidRPr="00C139B4" w:rsidRDefault="009D4C7F" w:rsidP="002B6321">
            <w:pPr>
              <w:pStyle w:val="TAL"/>
            </w:pPr>
            <w:r w:rsidRPr="00C139B4">
              <w:t>7.3.</w:t>
            </w:r>
            <w:r w:rsidRPr="00C139B4">
              <w:rPr>
                <w:lang w:eastAsia="zh-CN"/>
              </w:rPr>
              <w:t>25</w:t>
            </w:r>
          </w:p>
        </w:tc>
        <w:tc>
          <w:tcPr>
            <w:tcW w:w="1686" w:type="dxa"/>
          </w:tcPr>
          <w:p w14:paraId="0FB755D9" w14:textId="77777777" w:rsidR="009D4C7F" w:rsidRPr="00C139B4" w:rsidRDefault="009D4C7F" w:rsidP="002B6321">
            <w:pPr>
              <w:pStyle w:val="TAL"/>
            </w:pPr>
            <w:r w:rsidRPr="00C139B4">
              <w:t>Unsigned32</w:t>
            </w:r>
          </w:p>
        </w:tc>
        <w:tc>
          <w:tcPr>
            <w:tcW w:w="720" w:type="dxa"/>
          </w:tcPr>
          <w:p w14:paraId="076531D0" w14:textId="77777777" w:rsidR="009D4C7F" w:rsidRPr="00C139B4" w:rsidRDefault="009D4C7F" w:rsidP="002B6321">
            <w:pPr>
              <w:pStyle w:val="TAL"/>
            </w:pPr>
            <w:r w:rsidRPr="00C139B4">
              <w:t>M, V</w:t>
            </w:r>
          </w:p>
        </w:tc>
        <w:tc>
          <w:tcPr>
            <w:tcW w:w="609" w:type="dxa"/>
          </w:tcPr>
          <w:p w14:paraId="5034B315" w14:textId="77777777" w:rsidR="009D4C7F" w:rsidRPr="00C139B4" w:rsidRDefault="009D4C7F" w:rsidP="002B6321">
            <w:pPr>
              <w:pStyle w:val="TAL"/>
            </w:pPr>
          </w:p>
        </w:tc>
        <w:tc>
          <w:tcPr>
            <w:tcW w:w="813" w:type="dxa"/>
          </w:tcPr>
          <w:p w14:paraId="10C70127" w14:textId="77777777" w:rsidR="009D4C7F" w:rsidRPr="00C139B4" w:rsidRDefault="009D4C7F" w:rsidP="002B6321">
            <w:pPr>
              <w:pStyle w:val="TAL"/>
            </w:pPr>
          </w:p>
        </w:tc>
        <w:tc>
          <w:tcPr>
            <w:tcW w:w="666" w:type="dxa"/>
          </w:tcPr>
          <w:p w14:paraId="3D83E473" w14:textId="77777777" w:rsidR="009D4C7F" w:rsidRPr="00C139B4" w:rsidRDefault="009D4C7F" w:rsidP="002B6321">
            <w:pPr>
              <w:pStyle w:val="TAL"/>
            </w:pPr>
          </w:p>
        </w:tc>
        <w:tc>
          <w:tcPr>
            <w:tcW w:w="802" w:type="dxa"/>
          </w:tcPr>
          <w:p w14:paraId="07DFDADC" w14:textId="77777777" w:rsidR="009D4C7F" w:rsidRPr="00C139B4" w:rsidRDefault="009D4C7F" w:rsidP="002B6321">
            <w:pPr>
              <w:pStyle w:val="TAL"/>
            </w:pPr>
            <w:r w:rsidRPr="00C139B4">
              <w:t>No</w:t>
            </w:r>
          </w:p>
        </w:tc>
      </w:tr>
      <w:tr w:rsidR="009D4C7F" w:rsidRPr="00C139B4" w14:paraId="218257C8" w14:textId="77777777" w:rsidTr="001A0783">
        <w:trPr>
          <w:cantSplit/>
          <w:tblHeader/>
          <w:jc w:val="center"/>
        </w:trPr>
        <w:tc>
          <w:tcPr>
            <w:tcW w:w="2604" w:type="dxa"/>
          </w:tcPr>
          <w:p w14:paraId="5ACF2377" w14:textId="77777777" w:rsidR="009D4C7F" w:rsidRPr="00C139B4" w:rsidRDefault="009D4C7F" w:rsidP="002B6321">
            <w:pPr>
              <w:pStyle w:val="TAL"/>
            </w:pPr>
            <w:r w:rsidRPr="00C139B4">
              <w:t>D</w:t>
            </w:r>
            <w:r w:rsidRPr="00C139B4">
              <w:rPr>
                <w:rFonts w:hint="eastAsia"/>
                <w:lang w:eastAsia="zh-CN"/>
              </w:rPr>
              <w:t>S</w:t>
            </w:r>
            <w:r w:rsidRPr="00C139B4">
              <w:t>A-Flags</w:t>
            </w:r>
          </w:p>
        </w:tc>
        <w:tc>
          <w:tcPr>
            <w:tcW w:w="882" w:type="dxa"/>
          </w:tcPr>
          <w:p w14:paraId="579083BD" w14:textId="77777777" w:rsidR="009D4C7F" w:rsidRPr="00C139B4" w:rsidRDefault="009D4C7F" w:rsidP="002B6321">
            <w:pPr>
              <w:pStyle w:val="TAL"/>
            </w:pPr>
            <w:r w:rsidRPr="00C139B4">
              <w:t>1422</w:t>
            </w:r>
          </w:p>
        </w:tc>
        <w:tc>
          <w:tcPr>
            <w:tcW w:w="1109" w:type="dxa"/>
          </w:tcPr>
          <w:p w14:paraId="5E1ADEFF" w14:textId="77777777" w:rsidR="009D4C7F" w:rsidRPr="00C139B4" w:rsidRDefault="009D4C7F" w:rsidP="002B6321">
            <w:pPr>
              <w:pStyle w:val="TAL"/>
            </w:pPr>
            <w:r w:rsidRPr="00C139B4">
              <w:t>7.3.</w:t>
            </w:r>
            <w:r w:rsidRPr="00C139B4">
              <w:rPr>
                <w:lang w:eastAsia="zh-CN"/>
              </w:rPr>
              <w:t>26</w:t>
            </w:r>
          </w:p>
        </w:tc>
        <w:tc>
          <w:tcPr>
            <w:tcW w:w="1686" w:type="dxa"/>
          </w:tcPr>
          <w:p w14:paraId="47E9C7B6" w14:textId="77777777" w:rsidR="009D4C7F" w:rsidRPr="00C139B4" w:rsidRDefault="009D4C7F" w:rsidP="002B6321">
            <w:pPr>
              <w:pStyle w:val="TAL"/>
            </w:pPr>
            <w:r w:rsidRPr="00C139B4">
              <w:t>Unsigned32</w:t>
            </w:r>
          </w:p>
        </w:tc>
        <w:tc>
          <w:tcPr>
            <w:tcW w:w="720" w:type="dxa"/>
          </w:tcPr>
          <w:p w14:paraId="6E9F5A3F" w14:textId="77777777" w:rsidR="009D4C7F" w:rsidRPr="00C139B4" w:rsidRDefault="009D4C7F" w:rsidP="002B6321">
            <w:pPr>
              <w:pStyle w:val="TAL"/>
            </w:pPr>
            <w:r w:rsidRPr="00C139B4">
              <w:t>M, V</w:t>
            </w:r>
          </w:p>
        </w:tc>
        <w:tc>
          <w:tcPr>
            <w:tcW w:w="609" w:type="dxa"/>
          </w:tcPr>
          <w:p w14:paraId="72560783" w14:textId="77777777" w:rsidR="009D4C7F" w:rsidRPr="00C139B4" w:rsidRDefault="009D4C7F" w:rsidP="002B6321">
            <w:pPr>
              <w:pStyle w:val="TAL"/>
            </w:pPr>
          </w:p>
        </w:tc>
        <w:tc>
          <w:tcPr>
            <w:tcW w:w="813" w:type="dxa"/>
          </w:tcPr>
          <w:p w14:paraId="696B2AB1" w14:textId="77777777" w:rsidR="009D4C7F" w:rsidRPr="00C139B4" w:rsidRDefault="009D4C7F" w:rsidP="002B6321">
            <w:pPr>
              <w:pStyle w:val="TAL"/>
            </w:pPr>
          </w:p>
        </w:tc>
        <w:tc>
          <w:tcPr>
            <w:tcW w:w="666" w:type="dxa"/>
          </w:tcPr>
          <w:p w14:paraId="4F51BD1D" w14:textId="77777777" w:rsidR="009D4C7F" w:rsidRPr="00C139B4" w:rsidRDefault="009D4C7F" w:rsidP="002B6321">
            <w:pPr>
              <w:pStyle w:val="TAL"/>
            </w:pPr>
          </w:p>
        </w:tc>
        <w:tc>
          <w:tcPr>
            <w:tcW w:w="802" w:type="dxa"/>
          </w:tcPr>
          <w:p w14:paraId="0DD0E232" w14:textId="77777777" w:rsidR="009D4C7F" w:rsidRPr="00C139B4" w:rsidRDefault="009D4C7F" w:rsidP="002B6321">
            <w:pPr>
              <w:pStyle w:val="TAL"/>
            </w:pPr>
            <w:r w:rsidRPr="00C139B4">
              <w:t>No</w:t>
            </w:r>
          </w:p>
        </w:tc>
      </w:tr>
      <w:tr w:rsidR="009D4C7F" w:rsidRPr="00C139B4" w14:paraId="400BA04D" w14:textId="77777777" w:rsidTr="001A0783">
        <w:trPr>
          <w:cantSplit/>
          <w:tblHeader/>
          <w:jc w:val="center"/>
        </w:trPr>
        <w:tc>
          <w:tcPr>
            <w:tcW w:w="2604" w:type="dxa"/>
          </w:tcPr>
          <w:p w14:paraId="206E4F4D" w14:textId="77777777" w:rsidR="009D4C7F" w:rsidRPr="00C139B4" w:rsidRDefault="009D4C7F" w:rsidP="002B6321">
            <w:pPr>
              <w:pStyle w:val="TAL"/>
            </w:pPr>
            <w:r w:rsidRPr="00C139B4">
              <w:rPr>
                <w:rFonts w:hint="eastAsia"/>
                <w:lang w:eastAsia="zh-CN"/>
              </w:rPr>
              <w:t>C</w:t>
            </w:r>
            <w:r w:rsidRPr="00C139B4">
              <w:t>ontext</w:t>
            </w:r>
            <w:r w:rsidRPr="00C139B4">
              <w:rPr>
                <w:rFonts w:hint="eastAsia"/>
                <w:lang w:eastAsia="zh-CN"/>
              </w:rPr>
              <w:t>-</w:t>
            </w:r>
            <w:r w:rsidRPr="00C139B4">
              <w:t>Identifier</w:t>
            </w:r>
          </w:p>
        </w:tc>
        <w:tc>
          <w:tcPr>
            <w:tcW w:w="882" w:type="dxa"/>
          </w:tcPr>
          <w:p w14:paraId="42E506ED" w14:textId="77777777" w:rsidR="009D4C7F" w:rsidRPr="00C139B4" w:rsidRDefault="009D4C7F" w:rsidP="002B6321">
            <w:pPr>
              <w:pStyle w:val="TAL"/>
            </w:pPr>
            <w:r w:rsidRPr="00C139B4">
              <w:t>1423</w:t>
            </w:r>
          </w:p>
        </w:tc>
        <w:tc>
          <w:tcPr>
            <w:tcW w:w="1109" w:type="dxa"/>
          </w:tcPr>
          <w:p w14:paraId="674796A6" w14:textId="77777777" w:rsidR="009D4C7F" w:rsidRPr="00C139B4" w:rsidRDefault="009D4C7F" w:rsidP="002B6321">
            <w:pPr>
              <w:pStyle w:val="TAL"/>
            </w:pPr>
            <w:r w:rsidRPr="00C139B4">
              <w:t>7.3.</w:t>
            </w:r>
            <w:r w:rsidRPr="00C139B4">
              <w:rPr>
                <w:lang w:eastAsia="zh-CN"/>
              </w:rPr>
              <w:t>27</w:t>
            </w:r>
          </w:p>
        </w:tc>
        <w:tc>
          <w:tcPr>
            <w:tcW w:w="1686" w:type="dxa"/>
          </w:tcPr>
          <w:p w14:paraId="406B555E" w14:textId="77777777" w:rsidR="009D4C7F" w:rsidRPr="00C139B4" w:rsidRDefault="009D4C7F" w:rsidP="002B6321">
            <w:pPr>
              <w:pStyle w:val="TAL"/>
            </w:pPr>
            <w:r w:rsidRPr="00C139B4">
              <w:rPr>
                <w:rFonts w:hint="eastAsia"/>
                <w:lang w:eastAsia="zh-CN"/>
              </w:rPr>
              <w:t>Unsigned32</w:t>
            </w:r>
          </w:p>
        </w:tc>
        <w:tc>
          <w:tcPr>
            <w:tcW w:w="720" w:type="dxa"/>
          </w:tcPr>
          <w:p w14:paraId="70B6C2AC" w14:textId="77777777" w:rsidR="009D4C7F" w:rsidRPr="00C139B4" w:rsidRDefault="009D4C7F" w:rsidP="002B6321">
            <w:pPr>
              <w:pStyle w:val="TAL"/>
            </w:pPr>
            <w:r w:rsidRPr="00C139B4">
              <w:t>M, V</w:t>
            </w:r>
          </w:p>
        </w:tc>
        <w:tc>
          <w:tcPr>
            <w:tcW w:w="609" w:type="dxa"/>
          </w:tcPr>
          <w:p w14:paraId="2E574449" w14:textId="77777777" w:rsidR="009D4C7F" w:rsidRPr="00C139B4" w:rsidRDefault="009D4C7F" w:rsidP="002B6321">
            <w:pPr>
              <w:pStyle w:val="TAL"/>
            </w:pPr>
          </w:p>
        </w:tc>
        <w:tc>
          <w:tcPr>
            <w:tcW w:w="813" w:type="dxa"/>
          </w:tcPr>
          <w:p w14:paraId="64E36B7A" w14:textId="77777777" w:rsidR="009D4C7F" w:rsidRPr="00C139B4" w:rsidRDefault="009D4C7F" w:rsidP="002B6321">
            <w:pPr>
              <w:pStyle w:val="TAL"/>
            </w:pPr>
          </w:p>
        </w:tc>
        <w:tc>
          <w:tcPr>
            <w:tcW w:w="666" w:type="dxa"/>
          </w:tcPr>
          <w:p w14:paraId="039F01B0" w14:textId="77777777" w:rsidR="009D4C7F" w:rsidRPr="00C139B4" w:rsidRDefault="009D4C7F" w:rsidP="002B6321">
            <w:pPr>
              <w:pStyle w:val="TAL"/>
            </w:pPr>
          </w:p>
        </w:tc>
        <w:tc>
          <w:tcPr>
            <w:tcW w:w="802" w:type="dxa"/>
          </w:tcPr>
          <w:p w14:paraId="061072AA" w14:textId="77777777" w:rsidR="009D4C7F" w:rsidRPr="00C139B4" w:rsidRDefault="009D4C7F" w:rsidP="002B6321">
            <w:pPr>
              <w:pStyle w:val="TAL"/>
            </w:pPr>
            <w:r w:rsidRPr="00C139B4">
              <w:t>No</w:t>
            </w:r>
          </w:p>
        </w:tc>
      </w:tr>
      <w:tr w:rsidR="009D4C7F" w:rsidRPr="00C139B4" w14:paraId="58D75830" w14:textId="77777777" w:rsidTr="001A0783">
        <w:trPr>
          <w:cantSplit/>
          <w:tblHeader/>
          <w:jc w:val="center"/>
        </w:trPr>
        <w:tc>
          <w:tcPr>
            <w:tcW w:w="2604" w:type="dxa"/>
          </w:tcPr>
          <w:p w14:paraId="19117AD3" w14:textId="77777777" w:rsidR="009D4C7F" w:rsidRPr="00C139B4" w:rsidRDefault="009D4C7F" w:rsidP="002B6321">
            <w:pPr>
              <w:pStyle w:val="TAL"/>
            </w:pPr>
            <w:r w:rsidRPr="00C139B4">
              <w:t>Subscriber-Status</w:t>
            </w:r>
          </w:p>
        </w:tc>
        <w:tc>
          <w:tcPr>
            <w:tcW w:w="882" w:type="dxa"/>
          </w:tcPr>
          <w:p w14:paraId="4EA1A3C1" w14:textId="77777777" w:rsidR="009D4C7F" w:rsidRPr="00C139B4" w:rsidRDefault="009D4C7F" w:rsidP="002B6321">
            <w:pPr>
              <w:pStyle w:val="TAL"/>
            </w:pPr>
            <w:r w:rsidRPr="00C139B4">
              <w:t>1424</w:t>
            </w:r>
          </w:p>
        </w:tc>
        <w:tc>
          <w:tcPr>
            <w:tcW w:w="1109" w:type="dxa"/>
          </w:tcPr>
          <w:p w14:paraId="2A13F84F" w14:textId="77777777" w:rsidR="009D4C7F" w:rsidRPr="00C139B4" w:rsidRDefault="009D4C7F" w:rsidP="002B6321">
            <w:pPr>
              <w:pStyle w:val="TAL"/>
            </w:pPr>
            <w:r w:rsidRPr="00C139B4">
              <w:t>7.3.29</w:t>
            </w:r>
          </w:p>
        </w:tc>
        <w:tc>
          <w:tcPr>
            <w:tcW w:w="1686" w:type="dxa"/>
          </w:tcPr>
          <w:p w14:paraId="5B29B654" w14:textId="77777777" w:rsidR="009D4C7F" w:rsidRPr="00C139B4" w:rsidRDefault="009D4C7F" w:rsidP="002B6321">
            <w:pPr>
              <w:pStyle w:val="TAL"/>
            </w:pPr>
            <w:r w:rsidRPr="00C139B4">
              <w:t>Enumerated</w:t>
            </w:r>
          </w:p>
        </w:tc>
        <w:tc>
          <w:tcPr>
            <w:tcW w:w="720" w:type="dxa"/>
          </w:tcPr>
          <w:p w14:paraId="6A44A73B" w14:textId="77777777" w:rsidR="009D4C7F" w:rsidRPr="00C139B4" w:rsidRDefault="009D4C7F" w:rsidP="002B6321">
            <w:pPr>
              <w:pStyle w:val="TAL"/>
            </w:pPr>
            <w:r w:rsidRPr="00C139B4">
              <w:t>M, V</w:t>
            </w:r>
          </w:p>
        </w:tc>
        <w:tc>
          <w:tcPr>
            <w:tcW w:w="609" w:type="dxa"/>
          </w:tcPr>
          <w:p w14:paraId="66D05FCB" w14:textId="77777777" w:rsidR="009D4C7F" w:rsidRPr="00C139B4" w:rsidRDefault="009D4C7F" w:rsidP="002B6321">
            <w:pPr>
              <w:pStyle w:val="TAL"/>
            </w:pPr>
          </w:p>
        </w:tc>
        <w:tc>
          <w:tcPr>
            <w:tcW w:w="813" w:type="dxa"/>
          </w:tcPr>
          <w:p w14:paraId="62F7D505" w14:textId="77777777" w:rsidR="009D4C7F" w:rsidRPr="00C139B4" w:rsidRDefault="009D4C7F" w:rsidP="002B6321">
            <w:pPr>
              <w:pStyle w:val="TAL"/>
            </w:pPr>
          </w:p>
        </w:tc>
        <w:tc>
          <w:tcPr>
            <w:tcW w:w="666" w:type="dxa"/>
          </w:tcPr>
          <w:p w14:paraId="58B41EB2" w14:textId="77777777" w:rsidR="009D4C7F" w:rsidRPr="00C139B4" w:rsidRDefault="009D4C7F" w:rsidP="002B6321">
            <w:pPr>
              <w:pStyle w:val="TAL"/>
            </w:pPr>
          </w:p>
        </w:tc>
        <w:tc>
          <w:tcPr>
            <w:tcW w:w="802" w:type="dxa"/>
          </w:tcPr>
          <w:p w14:paraId="110A7280" w14:textId="77777777" w:rsidR="009D4C7F" w:rsidRPr="00C139B4" w:rsidRDefault="009D4C7F" w:rsidP="002B6321">
            <w:pPr>
              <w:pStyle w:val="TAL"/>
            </w:pPr>
            <w:r w:rsidRPr="00C139B4">
              <w:t>No</w:t>
            </w:r>
          </w:p>
        </w:tc>
      </w:tr>
      <w:tr w:rsidR="009D4C7F" w:rsidRPr="00C139B4" w14:paraId="7C1E95F2" w14:textId="77777777" w:rsidTr="001A0783">
        <w:trPr>
          <w:cantSplit/>
          <w:tblHeader/>
          <w:jc w:val="center"/>
        </w:trPr>
        <w:tc>
          <w:tcPr>
            <w:tcW w:w="2604" w:type="dxa"/>
          </w:tcPr>
          <w:p w14:paraId="585F1269" w14:textId="77777777" w:rsidR="009D4C7F" w:rsidRPr="00C139B4" w:rsidRDefault="009D4C7F" w:rsidP="002B6321">
            <w:pPr>
              <w:pStyle w:val="TAL"/>
            </w:pPr>
            <w:r w:rsidRPr="00C139B4">
              <w:t>Operator-Determined-Barring</w:t>
            </w:r>
          </w:p>
        </w:tc>
        <w:tc>
          <w:tcPr>
            <w:tcW w:w="882" w:type="dxa"/>
          </w:tcPr>
          <w:p w14:paraId="52523257" w14:textId="77777777" w:rsidR="009D4C7F" w:rsidRPr="00C139B4" w:rsidRDefault="009D4C7F" w:rsidP="002B6321">
            <w:pPr>
              <w:pStyle w:val="TAL"/>
            </w:pPr>
            <w:r w:rsidRPr="00C139B4">
              <w:t>1425</w:t>
            </w:r>
          </w:p>
        </w:tc>
        <w:tc>
          <w:tcPr>
            <w:tcW w:w="1109" w:type="dxa"/>
          </w:tcPr>
          <w:p w14:paraId="36621889" w14:textId="77777777" w:rsidR="009D4C7F" w:rsidRPr="00C139B4" w:rsidRDefault="009D4C7F" w:rsidP="002B6321">
            <w:pPr>
              <w:pStyle w:val="TAL"/>
            </w:pPr>
            <w:r w:rsidRPr="00C139B4">
              <w:t>7.3.30</w:t>
            </w:r>
          </w:p>
        </w:tc>
        <w:tc>
          <w:tcPr>
            <w:tcW w:w="1686" w:type="dxa"/>
          </w:tcPr>
          <w:p w14:paraId="6C540CF1" w14:textId="77777777" w:rsidR="009D4C7F" w:rsidRPr="00C139B4" w:rsidRDefault="009D4C7F" w:rsidP="002B6321">
            <w:pPr>
              <w:pStyle w:val="TAL"/>
            </w:pPr>
            <w:r w:rsidRPr="00C139B4">
              <w:t>Unsigned32</w:t>
            </w:r>
          </w:p>
        </w:tc>
        <w:tc>
          <w:tcPr>
            <w:tcW w:w="720" w:type="dxa"/>
          </w:tcPr>
          <w:p w14:paraId="6F817D32" w14:textId="77777777" w:rsidR="009D4C7F" w:rsidRPr="00C139B4" w:rsidRDefault="009D4C7F" w:rsidP="002B6321">
            <w:pPr>
              <w:pStyle w:val="TAL"/>
            </w:pPr>
            <w:r w:rsidRPr="00C139B4">
              <w:t>M, V</w:t>
            </w:r>
          </w:p>
        </w:tc>
        <w:tc>
          <w:tcPr>
            <w:tcW w:w="609" w:type="dxa"/>
          </w:tcPr>
          <w:p w14:paraId="55ACECE9" w14:textId="77777777" w:rsidR="009D4C7F" w:rsidRPr="00C139B4" w:rsidRDefault="009D4C7F" w:rsidP="002B6321">
            <w:pPr>
              <w:pStyle w:val="TAL"/>
            </w:pPr>
          </w:p>
        </w:tc>
        <w:tc>
          <w:tcPr>
            <w:tcW w:w="813" w:type="dxa"/>
          </w:tcPr>
          <w:p w14:paraId="66098953" w14:textId="77777777" w:rsidR="009D4C7F" w:rsidRPr="00C139B4" w:rsidRDefault="009D4C7F" w:rsidP="002B6321">
            <w:pPr>
              <w:pStyle w:val="TAL"/>
            </w:pPr>
          </w:p>
        </w:tc>
        <w:tc>
          <w:tcPr>
            <w:tcW w:w="666" w:type="dxa"/>
          </w:tcPr>
          <w:p w14:paraId="16E61776" w14:textId="77777777" w:rsidR="009D4C7F" w:rsidRPr="00C139B4" w:rsidRDefault="009D4C7F" w:rsidP="002B6321">
            <w:pPr>
              <w:pStyle w:val="TAL"/>
            </w:pPr>
          </w:p>
        </w:tc>
        <w:tc>
          <w:tcPr>
            <w:tcW w:w="802" w:type="dxa"/>
          </w:tcPr>
          <w:p w14:paraId="141EC956" w14:textId="77777777" w:rsidR="009D4C7F" w:rsidRPr="00C139B4" w:rsidRDefault="009D4C7F" w:rsidP="002B6321">
            <w:pPr>
              <w:pStyle w:val="TAL"/>
            </w:pPr>
            <w:r w:rsidRPr="00C139B4">
              <w:t>No</w:t>
            </w:r>
          </w:p>
        </w:tc>
      </w:tr>
      <w:tr w:rsidR="009D4C7F" w:rsidRPr="00C139B4" w14:paraId="1E2C08A3" w14:textId="77777777" w:rsidTr="001A0783">
        <w:trPr>
          <w:cantSplit/>
          <w:tblHeader/>
          <w:jc w:val="center"/>
        </w:trPr>
        <w:tc>
          <w:tcPr>
            <w:tcW w:w="2604" w:type="dxa"/>
          </w:tcPr>
          <w:p w14:paraId="3C6B5D79" w14:textId="77777777" w:rsidR="009D4C7F" w:rsidRPr="00C139B4" w:rsidRDefault="009D4C7F" w:rsidP="002B6321">
            <w:pPr>
              <w:pStyle w:val="TAL"/>
            </w:pPr>
            <w:r w:rsidRPr="00C139B4">
              <w:t>Access-Restriction-Data</w:t>
            </w:r>
          </w:p>
        </w:tc>
        <w:tc>
          <w:tcPr>
            <w:tcW w:w="882" w:type="dxa"/>
          </w:tcPr>
          <w:p w14:paraId="7DEDCED5" w14:textId="77777777" w:rsidR="009D4C7F" w:rsidRPr="00C139B4" w:rsidRDefault="009D4C7F" w:rsidP="002B6321">
            <w:pPr>
              <w:pStyle w:val="TAL"/>
            </w:pPr>
            <w:r w:rsidRPr="00C139B4">
              <w:t>1426</w:t>
            </w:r>
          </w:p>
        </w:tc>
        <w:tc>
          <w:tcPr>
            <w:tcW w:w="1109" w:type="dxa"/>
          </w:tcPr>
          <w:p w14:paraId="2724C674" w14:textId="77777777" w:rsidR="009D4C7F" w:rsidRPr="00C139B4" w:rsidRDefault="009D4C7F" w:rsidP="002B6321">
            <w:pPr>
              <w:pStyle w:val="TAL"/>
            </w:pPr>
            <w:r w:rsidRPr="00C139B4">
              <w:t>7.3.31</w:t>
            </w:r>
          </w:p>
        </w:tc>
        <w:tc>
          <w:tcPr>
            <w:tcW w:w="1686" w:type="dxa"/>
          </w:tcPr>
          <w:p w14:paraId="48DE1A65" w14:textId="77777777" w:rsidR="009D4C7F" w:rsidRPr="00C139B4" w:rsidRDefault="009D4C7F" w:rsidP="002B6321">
            <w:pPr>
              <w:pStyle w:val="TAL"/>
            </w:pPr>
            <w:r w:rsidRPr="00C139B4">
              <w:t>Unsigned32</w:t>
            </w:r>
          </w:p>
        </w:tc>
        <w:tc>
          <w:tcPr>
            <w:tcW w:w="720" w:type="dxa"/>
          </w:tcPr>
          <w:p w14:paraId="0BA76EC2" w14:textId="77777777" w:rsidR="009D4C7F" w:rsidRPr="00C139B4" w:rsidRDefault="009D4C7F" w:rsidP="002B6321">
            <w:pPr>
              <w:pStyle w:val="TAL"/>
            </w:pPr>
            <w:r w:rsidRPr="00C139B4">
              <w:t>M, V</w:t>
            </w:r>
          </w:p>
        </w:tc>
        <w:tc>
          <w:tcPr>
            <w:tcW w:w="609" w:type="dxa"/>
          </w:tcPr>
          <w:p w14:paraId="3150C8B1" w14:textId="77777777" w:rsidR="009D4C7F" w:rsidRPr="00C139B4" w:rsidRDefault="009D4C7F" w:rsidP="002B6321">
            <w:pPr>
              <w:pStyle w:val="TAL"/>
            </w:pPr>
          </w:p>
        </w:tc>
        <w:tc>
          <w:tcPr>
            <w:tcW w:w="813" w:type="dxa"/>
          </w:tcPr>
          <w:p w14:paraId="032FFB55" w14:textId="77777777" w:rsidR="009D4C7F" w:rsidRPr="00C139B4" w:rsidRDefault="009D4C7F" w:rsidP="002B6321">
            <w:pPr>
              <w:pStyle w:val="TAL"/>
            </w:pPr>
          </w:p>
        </w:tc>
        <w:tc>
          <w:tcPr>
            <w:tcW w:w="666" w:type="dxa"/>
          </w:tcPr>
          <w:p w14:paraId="62C994DD" w14:textId="77777777" w:rsidR="009D4C7F" w:rsidRPr="00C139B4" w:rsidRDefault="009D4C7F" w:rsidP="002B6321">
            <w:pPr>
              <w:pStyle w:val="TAL"/>
            </w:pPr>
          </w:p>
        </w:tc>
        <w:tc>
          <w:tcPr>
            <w:tcW w:w="802" w:type="dxa"/>
          </w:tcPr>
          <w:p w14:paraId="6A60C9D6" w14:textId="77777777" w:rsidR="009D4C7F" w:rsidRPr="00C139B4" w:rsidRDefault="009D4C7F" w:rsidP="002B6321">
            <w:pPr>
              <w:pStyle w:val="TAL"/>
            </w:pPr>
            <w:r w:rsidRPr="00C139B4">
              <w:t>No</w:t>
            </w:r>
          </w:p>
        </w:tc>
      </w:tr>
      <w:tr w:rsidR="009D4C7F" w:rsidRPr="00C139B4" w14:paraId="74E101EB" w14:textId="77777777" w:rsidTr="001A0783">
        <w:trPr>
          <w:cantSplit/>
          <w:tblHeader/>
          <w:jc w:val="center"/>
        </w:trPr>
        <w:tc>
          <w:tcPr>
            <w:tcW w:w="2604" w:type="dxa"/>
          </w:tcPr>
          <w:p w14:paraId="1A540C4A" w14:textId="77777777" w:rsidR="009D4C7F" w:rsidRPr="00C139B4" w:rsidRDefault="009D4C7F" w:rsidP="002B6321">
            <w:pPr>
              <w:pStyle w:val="TAL"/>
            </w:pPr>
            <w:r w:rsidRPr="00C139B4">
              <w:t>APN-OI-Replacement</w:t>
            </w:r>
          </w:p>
        </w:tc>
        <w:tc>
          <w:tcPr>
            <w:tcW w:w="882" w:type="dxa"/>
          </w:tcPr>
          <w:p w14:paraId="256839C4" w14:textId="77777777" w:rsidR="009D4C7F" w:rsidRPr="00C139B4" w:rsidRDefault="009D4C7F" w:rsidP="002B6321">
            <w:pPr>
              <w:pStyle w:val="TAL"/>
            </w:pPr>
            <w:r w:rsidRPr="00C139B4">
              <w:t>1427</w:t>
            </w:r>
          </w:p>
        </w:tc>
        <w:tc>
          <w:tcPr>
            <w:tcW w:w="1109" w:type="dxa"/>
          </w:tcPr>
          <w:p w14:paraId="2A7CE79A" w14:textId="77777777" w:rsidR="009D4C7F" w:rsidRPr="00C139B4" w:rsidRDefault="009D4C7F" w:rsidP="002B6321">
            <w:pPr>
              <w:pStyle w:val="TAL"/>
            </w:pPr>
            <w:r w:rsidRPr="00C139B4">
              <w:t>7.3.32</w:t>
            </w:r>
          </w:p>
        </w:tc>
        <w:tc>
          <w:tcPr>
            <w:tcW w:w="1686" w:type="dxa"/>
          </w:tcPr>
          <w:p w14:paraId="14CDB8CB" w14:textId="77777777" w:rsidR="009D4C7F" w:rsidRPr="00C139B4" w:rsidRDefault="009D4C7F" w:rsidP="002B6321">
            <w:pPr>
              <w:pStyle w:val="TAL"/>
            </w:pPr>
            <w:r w:rsidRPr="00C139B4">
              <w:t>UTF8String</w:t>
            </w:r>
          </w:p>
        </w:tc>
        <w:tc>
          <w:tcPr>
            <w:tcW w:w="720" w:type="dxa"/>
          </w:tcPr>
          <w:p w14:paraId="3336FFEA" w14:textId="77777777" w:rsidR="009D4C7F" w:rsidRPr="00C139B4" w:rsidRDefault="009D4C7F" w:rsidP="002B6321">
            <w:pPr>
              <w:pStyle w:val="TAL"/>
            </w:pPr>
            <w:r w:rsidRPr="00C139B4">
              <w:t>M, V</w:t>
            </w:r>
          </w:p>
        </w:tc>
        <w:tc>
          <w:tcPr>
            <w:tcW w:w="609" w:type="dxa"/>
          </w:tcPr>
          <w:p w14:paraId="60048860" w14:textId="77777777" w:rsidR="009D4C7F" w:rsidRPr="00C139B4" w:rsidRDefault="009D4C7F" w:rsidP="002B6321">
            <w:pPr>
              <w:pStyle w:val="TAL"/>
            </w:pPr>
          </w:p>
        </w:tc>
        <w:tc>
          <w:tcPr>
            <w:tcW w:w="813" w:type="dxa"/>
          </w:tcPr>
          <w:p w14:paraId="28F0B8F2" w14:textId="77777777" w:rsidR="009D4C7F" w:rsidRPr="00C139B4" w:rsidRDefault="009D4C7F" w:rsidP="002B6321">
            <w:pPr>
              <w:pStyle w:val="TAL"/>
            </w:pPr>
          </w:p>
        </w:tc>
        <w:tc>
          <w:tcPr>
            <w:tcW w:w="666" w:type="dxa"/>
          </w:tcPr>
          <w:p w14:paraId="35F3EF3C" w14:textId="77777777" w:rsidR="009D4C7F" w:rsidRPr="00C139B4" w:rsidRDefault="009D4C7F" w:rsidP="002B6321">
            <w:pPr>
              <w:pStyle w:val="TAL"/>
            </w:pPr>
          </w:p>
        </w:tc>
        <w:tc>
          <w:tcPr>
            <w:tcW w:w="802" w:type="dxa"/>
          </w:tcPr>
          <w:p w14:paraId="6A2DAA09" w14:textId="77777777" w:rsidR="009D4C7F" w:rsidRPr="00C139B4" w:rsidRDefault="009D4C7F" w:rsidP="002B6321">
            <w:pPr>
              <w:pStyle w:val="TAL"/>
            </w:pPr>
            <w:r w:rsidRPr="00C139B4">
              <w:t>No</w:t>
            </w:r>
          </w:p>
        </w:tc>
      </w:tr>
      <w:tr w:rsidR="009D4C7F" w:rsidRPr="00C139B4" w14:paraId="74EA6E17" w14:textId="77777777" w:rsidTr="001A0783">
        <w:trPr>
          <w:cantSplit/>
          <w:tblHeader/>
          <w:jc w:val="center"/>
        </w:trPr>
        <w:tc>
          <w:tcPr>
            <w:tcW w:w="2604" w:type="dxa"/>
          </w:tcPr>
          <w:p w14:paraId="77138EBA" w14:textId="77777777" w:rsidR="009D4C7F" w:rsidRPr="00C139B4" w:rsidRDefault="009D4C7F" w:rsidP="002B6321">
            <w:pPr>
              <w:pStyle w:val="TAL"/>
            </w:pPr>
            <w:r w:rsidRPr="00C139B4">
              <w:t>All-APN-Configurations-Included-Indicator</w:t>
            </w:r>
          </w:p>
        </w:tc>
        <w:tc>
          <w:tcPr>
            <w:tcW w:w="882" w:type="dxa"/>
          </w:tcPr>
          <w:p w14:paraId="4457673D" w14:textId="77777777" w:rsidR="009D4C7F" w:rsidRPr="00C139B4" w:rsidRDefault="009D4C7F" w:rsidP="002B6321">
            <w:pPr>
              <w:pStyle w:val="TAL"/>
            </w:pPr>
            <w:r w:rsidRPr="00C139B4">
              <w:t>1428</w:t>
            </w:r>
          </w:p>
        </w:tc>
        <w:tc>
          <w:tcPr>
            <w:tcW w:w="1109" w:type="dxa"/>
          </w:tcPr>
          <w:p w14:paraId="682057C3" w14:textId="77777777" w:rsidR="009D4C7F" w:rsidRPr="00C139B4" w:rsidRDefault="009D4C7F" w:rsidP="002B6321">
            <w:pPr>
              <w:pStyle w:val="TAL"/>
            </w:pPr>
            <w:r w:rsidRPr="00C139B4">
              <w:t>7.3.33</w:t>
            </w:r>
          </w:p>
        </w:tc>
        <w:tc>
          <w:tcPr>
            <w:tcW w:w="1686" w:type="dxa"/>
          </w:tcPr>
          <w:p w14:paraId="3BD3D46B" w14:textId="77777777" w:rsidR="009D4C7F" w:rsidRPr="00C139B4" w:rsidRDefault="009D4C7F" w:rsidP="002B6321">
            <w:pPr>
              <w:pStyle w:val="TAL"/>
            </w:pPr>
            <w:r w:rsidRPr="00C139B4">
              <w:t>Enumerated</w:t>
            </w:r>
          </w:p>
        </w:tc>
        <w:tc>
          <w:tcPr>
            <w:tcW w:w="720" w:type="dxa"/>
          </w:tcPr>
          <w:p w14:paraId="4888DB05" w14:textId="77777777" w:rsidR="009D4C7F" w:rsidRPr="00C139B4" w:rsidRDefault="009D4C7F" w:rsidP="002B6321">
            <w:pPr>
              <w:pStyle w:val="TAL"/>
            </w:pPr>
            <w:r w:rsidRPr="00C139B4">
              <w:t>M, V</w:t>
            </w:r>
          </w:p>
        </w:tc>
        <w:tc>
          <w:tcPr>
            <w:tcW w:w="609" w:type="dxa"/>
          </w:tcPr>
          <w:p w14:paraId="454739F7" w14:textId="77777777" w:rsidR="009D4C7F" w:rsidRPr="00C139B4" w:rsidRDefault="009D4C7F" w:rsidP="002B6321">
            <w:pPr>
              <w:pStyle w:val="TAL"/>
            </w:pPr>
          </w:p>
        </w:tc>
        <w:tc>
          <w:tcPr>
            <w:tcW w:w="813" w:type="dxa"/>
          </w:tcPr>
          <w:p w14:paraId="588788D4" w14:textId="77777777" w:rsidR="009D4C7F" w:rsidRPr="00C139B4" w:rsidRDefault="009D4C7F" w:rsidP="002B6321">
            <w:pPr>
              <w:pStyle w:val="TAL"/>
            </w:pPr>
          </w:p>
        </w:tc>
        <w:tc>
          <w:tcPr>
            <w:tcW w:w="666" w:type="dxa"/>
          </w:tcPr>
          <w:p w14:paraId="62990D85" w14:textId="77777777" w:rsidR="009D4C7F" w:rsidRPr="00C139B4" w:rsidRDefault="009D4C7F" w:rsidP="002B6321">
            <w:pPr>
              <w:pStyle w:val="TAL"/>
            </w:pPr>
          </w:p>
        </w:tc>
        <w:tc>
          <w:tcPr>
            <w:tcW w:w="802" w:type="dxa"/>
          </w:tcPr>
          <w:p w14:paraId="24A8A5B9" w14:textId="77777777" w:rsidR="009D4C7F" w:rsidRPr="00C139B4" w:rsidRDefault="009D4C7F" w:rsidP="002B6321">
            <w:pPr>
              <w:pStyle w:val="TAL"/>
            </w:pPr>
            <w:r w:rsidRPr="00C139B4">
              <w:t>No</w:t>
            </w:r>
          </w:p>
        </w:tc>
      </w:tr>
      <w:tr w:rsidR="009D4C7F" w:rsidRPr="00C139B4" w14:paraId="4D76CCD0" w14:textId="77777777" w:rsidTr="001A0783">
        <w:trPr>
          <w:cantSplit/>
          <w:tblHeader/>
          <w:jc w:val="center"/>
        </w:trPr>
        <w:tc>
          <w:tcPr>
            <w:tcW w:w="2604" w:type="dxa"/>
          </w:tcPr>
          <w:p w14:paraId="608E57EC" w14:textId="77777777" w:rsidR="009D4C7F" w:rsidRPr="00C139B4" w:rsidRDefault="009D4C7F" w:rsidP="002B6321">
            <w:pPr>
              <w:pStyle w:val="TAL"/>
            </w:pPr>
            <w:r w:rsidRPr="00C139B4">
              <w:t>APN-Configuration-Profile</w:t>
            </w:r>
          </w:p>
        </w:tc>
        <w:tc>
          <w:tcPr>
            <w:tcW w:w="882" w:type="dxa"/>
          </w:tcPr>
          <w:p w14:paraId="4FCFE468" w14:textId="77777777" w:rsidR="009D4C7F" w:rsidRPr="00C139B4" w:rsidRDefault="009D4C7F" w:rsidP="002B6321">
            <w:pPr>
              <w:pStyle w:val="TAL"/>
            </w:pPr>
            <w:r w:rsidRPr="00C139B4">
              <w:t>1429</w:t>
            </w:r>
          </w:p>
        </w:tc>
        <w:tc>
          <w:tcPr>
            <w:tcW w:w="1109" w:type="dxa"/>
          </w:tcPr>
          <w:p w14:paraId="757A444B" w14:textId="77777777" w:rsidR="009D4C7F" w:rsidRPr="00C139B4" w:rsidRDefault="009D4C7F" w:rsidP="002B6321">
            <w:pPr>
              <w:pStyle w:val="TAL"/>
            </w:pPr>
            <w:r w:rsidRPr="00C139B4">
              <w:t>7.3.34</w:t>
            </w:r>
          </w:p>
        </w:tc>
        <w:tc>
          <w:tcPr>
            <w:tcW w:w="1686" w:type="dxa"/>
          </w:tcPr>
          <w:p w14:paraId="6E9ADB44" w14:textId="77777777" w:rsidR="009D4C7F" w:rsidRPr="00C139B4" w:rsidRDefault="009D4C7F" w:rsidP="002B6321">
            <w:pPr>
              <w:pStyle w:val="TAL"/>
            </w:pPr>
            <w:r w:rsidRPr="00C139B4">
              <w:t>Grouped</w:t>
            </w:r>
          </w:p>
        </w:tc>
        <w:tc>
          <w:tcPr>
            <w:tcW w:w="720" w:type="dxa"/>
          </w:tcPr>
          <w:p w14:paraId="45DAC0CE" w14:textId="77777777" w:rsidR="009D4C7F" w:rsidRPr="00C139B4" w:rsidRDefault="009D4C7F" w:rsidP="002B6321">
            <w:pPr>
              <w:pStyle w:val="TAL"/>
            </w:pPr>
            <w:r w:rsidRPr="00C139B4">
              <w:t>M, V</w:t>
            </w:r>
          </w:p>
        </w:tc>
        <w:tc>
          <w:tcPr>
            <w:tcW w:w="609" w:type="dxa"/>
          </w:tcPr>
          <w:p w14:paraId="74237779" w14:textId="77777777" w:rsidR="009D4C7F" w:rsidRPr="00C139B4" w:rsidRDefault="009D4C7F" w:rsidP="002B6321">
            <w:pPr>
              <w:pStyle w:val="TAL"/>
            </w:pPr>
          </w:p>
        </w:tc>
        <w:tc>
          <w:tcPr>
            <w:tcW w:w="813" w:type="dxa"/>
          </w:tcPr>
          <w:p w14:paraId="0FAB5898" w14:textId="77777777" w:rsidR="009D4C7F" w:rsidRPr="00C139B4" w:rsidRDefault="009D4C7F" w:rsidP="002B6321">
            <w:pPr>
              <w:pStyle w:val="TAL"/>
            </w:pPr>
          </w:p>
        </w:tc>
        <w:tc>
          <w:tcPr>
            <w:tcW w:w="666" w:type="dxa"/>
          </w:tcPr>
          <w:p w14:paraId="3B72679B" w14:textId="77777777" w:rsidR="009D4C7F" w:rsidRPr="00C139B4" w:rsidRDefault="009D4C7F" w:rsidP="002B6321">
            <w:pPr>
              <w:pStyle w:val="TAL"/>
            </w:pPr>
          </w:p>
        </w:tc>
        <w:tc>
          <w:tcPr>
            <w:tcW w:w="802" w:type="dxa"/>
          </w:tcPr>
          <w:p w14:paraId="2EFD7B7A" w14:textId="77777777" w:rsidR="009D4C7F" w:rsidRPr="00C139B4" w:rsidRDefault="009D4C7F" w:rsidP="002B6321">
            <w:pPr>
              <w:pStyle w:val="TAL"/>
            </w:pPr>
            <w:r w:rsidRPr="00C139B4">
              <w:t>No</w:t>
            </w:r>
          </w:p>
        </w:tc>
      </w:tr>
      <w:tr w:rsidR="009D4C7F" w:rsidRPr="00C139B4" w14:paraId="70B43592" w14:textId="77777777" w:rsidTr="001A0783">
        <w:trPr>
          <w:cantSplit/>
          <w:tblHeader/>
          <w:jc w:val="center"/>
        </w:trPr>
        <w:tc>
          <w:tcPr>
            <w:tcW w:w="2604" w:type="dxa"/>
          </w:tcPr>
          <w:p w14:paraId="619C2B11" w14:textId="77777777" w:rsidR="009D4C7F" w:rsidRPr="00C139B4" w:rsidRDefault="009D4C7F" w:rsidP="002B6321">
            <w:pPr>
              <w:pStyle w:val="TAL"/>
            </w:pPr>
            <w:r w:rsidRPr="00C139B4">
              <w:t>APN-Configuration</w:t>
            </w:r>
          </w:p>
        </w:tc>
        <w:tc>
          <w:tcPr>
            <w:tcW w:w="882" w:type="dxa"/>
          </w:tcPr>
          <w:p w14:paraId="3F2D0D68" w14:textId="77777777" w:rsidR="009D4C7F" w:rsidRPr="00C139B4" w:rsidRDefault="009D4C7F" w:rsidP="002B6321">
            <w:pPr>
              <w:pStyle w:val="TAL"/>
            </w:pPr>
            <w:r w:rsidRPr="00C139B4">
              <w:t>1430</w:t>
            </w:r>
          </w:p>
        </w:tc>
        <w:tc>
          <w:tcPr>
            <w:tcW w:w="1109" w:type="dxa"/>
          </w:tcPr>
          <w:p w14:paraId="3E682DA4" w14:textId="77777777" w:rsidR="009D4C7F" w:rsidRPr="00C139B4" w:rsidRDefault="009D4C7F" w:rsidP="002B6321">
            <w:pPr>
              <w:pStyle w:val="TAL"/>
            </w:pPr>
            <w:r w:rsidRPr="00C139B4">
              <w:t>7.3.35</w:t>
            </w:r>
          </w:p>
        </w:tc>
        <w:tc>
          <w:tcPr>
            <w:tcW w:w="1686" w:type="dxa"/>
          </w:tcPr>
          <w:p w14:paraId="3DABC4C5" w14:textId="77777777" w:rsidR="009D4C7F" w:rsidRPr="00C139B4" w:rsidRDefault="009D4C7F" w:rsidP="002B6321">
            <w:pPr>
              <w:pStyle w:val="TAL"/>
            </w:pPr>
            <w:r w:rsidRPr="00C139B4">
              <w:t>Grouped</w:t>
            </w:r>
          </w:p>
        </w:tc>
        <w:tc>
          <w:tcPr>
            <w:tcW w:w="720" w:type="dxa"/>
          </w:tcPr>
          <w:p w14:paraId="01A88B64" w14:textId="77777777" w:rsidR="009D4C7F" w:rsidRPr="00C139B4" w:rsidRDefault="009D4C7F" w:rsidP="002B6321">
            <w:pPr>
              <w:pStyle w:val="TAL"/>
            </w:pPr>
            <w:r w:rsidRPr="00C139B4">
              <w:t>M, V</w:t>
            </w:r>
          </w:p>
        </w:tc>
        <w:tc>
          <w:tcPr>
            <w:tcW w:w="609" w:type="dxa"/>
          </w:tcPr>
          <w:p w14:paraId="39F83C4B" w14:textId="77777777" w:rsidR="009D4C7F" w:rsidRPr="00C139B4" w:rsidRDefault="009D4C7F" w:rsidP="002B6321">
            <w:pPr>
              <w:pStyle w:val="TAL"/>
            </w:pPr>
          </w:p>
        </w:tc>
        <w:tc>
          <w:tcPr>
            <w:tcW w:w="813" w:type="dxa"/>
          </w:tcPr>
          <w:p w14:paraId="032DCF3C" w14:textId="77777777" w:rsidR="009D4C7F" w:rsidRPr="00C139B4" w:rsidRDefault="009D4C7F" w:rsidP="002B6321">
            <w:pPr>
              <w:pStyle w:val="TAL"/>
            </w:pPr>
          </w:p>
        </w:tc>
        <w:tc>
          <w:tcPr>
            <w:tcW w:w="666" w:type="dxa"/>
          </w:tcPr>
          <w:p w14:paraId="0F73E267" w14:textId="77777777" w:rsidR="009D4C7F" w:rsidRPr="00C139B4" w:rsidRDefault="009D4C7F" w:rsidP="002B6321">
            <w:pPr>
              <w:pStyle w:val="TAL"/>
            </w:pPr>
          </w:p>
        </w:tc>
        <w:tc>
          <w:tcPr>
            <w:tcW w:w="802" w:type="dxa"/>
          </w:tcPr>
          <w:p w14:paraId="6BC14656" w14:textId="77777777" w:rsidR="009D4C7F" w:rsidRPr="00C139B4" w:rsidRDefault="009D4C7F" w:rsidP="002B6321">
            <w:pPr>
              <w:pStyle w:val="TAL"/>
            </w:pPr>
            <w:r w:rsidRPr="00C139B4">
              <w:t>No</w:t>
            </w:r>
          </w:p>
        </w:tc>
      </w:tr>
      <w:tr w:rsidR="009D4C7F" w:rsidRPr="00C139B4" w14:paraId="5F334495" w14:textId="77777777" w:rsidTr="001A0783">
        <w:trPr>
          <w:cantSplit/>
          <w:tblHeader/>
          <w:jc w:val="center"/>
        </w:trPr>
        <w:tc>
          <w:tcPr>
            <w:tcW w:w="2604" w:type="dxa"/>
          </w:tcPr>
          <w:p w14:paraId="4C780445" w14:textId="77777777" w:rsidR="009D4C7F" w:rsidRPr="00C139B4" w:rsidRDefault="009D4C7F" w:rsidP="002B6321">
            <w:pPr>
              <w:pStyle w:val="TAL"/>
            </w:pPr>
            <w:r w:rsidRPr="00C139B4">
              <w:t>EPS-Subscribed-QoS-Profile</w:t>
            </w:r>
          </w:p>
        </w:tc>
        <w:tc>
          <w:tcPr>
            <w:tcW w:w="882" w:type="dxa"/>
          </w:tcPr>
          <w:p w14:paraId="3348AA00" w14:textId="77777777" w:rsidR="009D4C7F" w:rsidRPr="00C139B4" w:rsidRDefault="009D4C7F" w:rsidP="002B6321">
            <w:pPr>
              <w:pStyle w:val="TAL"/>
            </w:pPr>
            <w:r w:rsidRPr="00C139B4">
              <w:t>1431</w:t>
            </w:r>
          </w:p>
        </w:tc>
        <w:tc>
          <w:tcPr>
            <w:tcW w:w="1109" w:type="dxa"/>
          </w:tcPr>
          <w:p w14:paraId="05AEA12A" w14:textId="77777777" w:rsidR="009D4C7F" w:rsidRPr="00C139B4" w:rsidRDefault="009D4C7F" w:rsidP="002B6321">
            <w:pPr>
              <w:pStyle w:val="TAL"/>
            </w:pPr>
            <w:r w:rsidRPr="00C139B4">
              <w:t>7.3.37</w:t>
            </w:r>
          </w:p>
        </w:tc>
        <w:tc>
          <w:tcPr>
            <w:tcW w:w="1686" w:type="dxa"/>
          </w:tcPr>
          <w:p w14:paraId="17696F99" w14:textId="77777777" w:rsidR="009D4C7F" w:rsidRPr="00C139B4" w:rsidRDefault="009D4C7F" w:rsidP="002B6321">
            <w:pPr>
              <w:pStyle w:val="TAL"/>
            </w:pPr>
            <w:r w:rsidRPr="00C139B4">
              <w:t>Grouped</w:t>
            </w:r>
          </w:p>
        </w:tc>
        <w:tc>
          <w:tcPr>
            <w:tcW w:w="720" w:type="dxa"/>
          </w:tcPr>
          <w:p w14:paraId="42EB01EB" w14:textId="77777777" w:rsidR="009D4C7F" w:rsidRPr="00C139B4" w:rsidRDefault="009D4C7F" w:rsidP="002B6321">
            <w:pPr>
              <w:pStyle w:val="TAL"/>
            </w:pPr>
            <w:r w:rsidRPr="00C139B4">
              <w:t>M, V</w:t>
            </w:r>
          </w:p>
        </w:tc>
        <w:tc>
          <w:tcPr>
            <w:tcW w:w="609" w:type="dxa"/>
          </w:tcPr>
          <w:p w14:paraId="4CB57D32" w14:textId="77777777" w:rsidR="009D4C7F" w:rsidRPr="00C139B4" w:rsidRDefault="009D4C7F" w:rsidP="002B6321">
            <w:pPr>
              <w:pStyle w:val="TAL"/>
            </w:pPr>
          </w:p>
        </w:tc>
        <w:tc>
          <w:tcPr>
            <w:tcW w:w="813" w:type="dxa"/>
          </w:tcPr>
          <w:p w14:paraId="6990C56C" w14:textId="77777777" w:rsidR="009D4C7F" w:rsidRPr="00C139B4" w:rsidRDefault="009D4C7F" w:rsidP="002B6321">
            <w:pPr>
              <w:pStyle w:val="TAL"/>
            </w:pPr>
          </w:p>
        </w:tc>
        <w:tc>
          <w:tcPr>
            <w:tcW w:w="666" w:type="dxa"/>
          </w:tcPr>
          <w:p w14:paraId="71F2AD67" w14:textId="77777777" w:rsidR="009D4C7F" w:rsidRPr="00C139B4" w:rsidRDefault="009D4C7F" w:rsidP="002B6321">
            <w:pPr>
              <w:pStyle w:val="TAL"/>
            </w:pPr>
          </w:p>
        </w:tc>
        <w:tc>
          <w:tcPr>
            <w:tcW w:w="802" w:type="dxa"/>
          </w:tcPr>
          <w:p w14:paraId="05F33B36" w14:textId="77777777" w:rsidR="009D4C7F" w:rsidRPr="00C139B4" w:rsidRDefault="009D4C7F" w:rsidP="002B6321">
            <w:pPr>
              <w:pStyle w:val="TAL"/>
            </w:pPr>
            <w:r w:rsidRPr="00C139B4">
              <w:t>No</w:t>
            </w:r>
          </w:p>
        </w:tc>
      </w:tr>
      <w:tr w:rsidR="009D4C7F" w:rsidRPr="00C139B4" w14:paraId="1F1F93B1" w14:textId="77777777" w:rsidTr="001A0783">
        <w:trPr>
          <w:cantSplit/>
          <w:tblHeader/>
          <w:jc w:val="center"/>
        </w:trPr>
        <w:tc>
          <w:tcPr>
            <w:tcW w:w="2604" w:type="dxa"/>
          </w:tcPr>
          <w:p w14:paraId="4CDAEA49" w14:textId="77777777" w:rsidR="009D4C7F" w:rsidRPr="00C139B4" w:rsidRDefault="009D4C7F" w:rsidP="002B6321">
            <w:pPr>
              <w:pStyle w:val="TAL"/>
            </w:pPr>
            <w:r w:rsidRPr="00C139B4">
              <w:t>VPLMN-Dynamic-Address-Allowed</w:t>
            </w:r>
          </w:p>
        </w:tc>
        <w:tc>
          <w:tcPr>
            <w:tcW w:w="882" w:type="dxa"/>
          </w:tcPr>
          <w:p w14:paraId="055ACA6A" w14:textId="77777777" w:rsidR="009D4C7F" w:rsidRPr="00C139B4" w:rsidRDefault="009D4C7F" w:rsidP="002B6321">
            <w:pPr>
              <w:pStyle w:val="TAL"/>
            </w:pPr>
            <w:r w:rsidRPr="00C139B4">
              <w:t>1432</w:t>
            </w:r>
          </w:p>
        </w:tc>
        <w:tc>
          <w:tcPr>
            <w:tcW w:w="1109" w:type="dxa"/>
          </w:tcPr>
          <w:p w14:paraId="0713FA76" w14:textId="77777777" w:rsidR="009D4C7F" w:rsidRPr="00C139B4" w:rsidRDefault="009D4C7F" w:rsidP="002B6321">
            <w:pPr>
              <w:pStyle w:val="TAL"/>
            </w:pPr>
            <w:r w:rsidRPr="00C139B4">
              <w:t>7.3.38</w:t>
            </w:r>
          </w:p>
        </w:tc>
        <w:tc>
          <w:tcPr>
            <w:tcW w:w="1686" w:type="dxa"/>
          </w:tcPr>
          <w:p w14:paraId="247C2BF4" w14:textId="77777777" w:rsidR="009D4C7F" w:rsidRPr="00C139B4" w:rsidRDefault="009D4C7F" w:rsidP="002B6321">
            <w:pPr>
              <w:pStyle w:val="TAL"/>
            </w:pPr>
            <w:r w:rsidRPr="00C139B4">
              <w:t>Enumerated</w:t>
            </w:r>
          </w:p>
        </w:tc>
        <w:tc>
          <w:tcPr>
            <w:tcW w:w="720" w:type="dxa"/>
          </w:tcPr>
          <w:p w14:paraId="4AAEF420" w14:textId="77777777" w:rsidR="009D4C7F" w:rsidRPr="00C139B4" w:rsidRDefault="009D4C7F" w:rsidP="002B6321">
            <w:pPr>
              <w:pStyle w:val="TAL"/>
            </w:pPr>
            <w:r w:rsidRPr="00C139B4">
              <w:t>M, V</w:t>
            </w:r>
          </w:p>
        </w:tc>
        <w:tc>
          <w:tcPr>
            <w:tcW w:w="609" w:type="dxa"/>
          </w:tcPr>
          <w:p w14:paraId="34D84A37" w14:textId="77777777" w:rsidR="009D4C7F" w:rsidRPr="00C139B4" w:rsidRDefault="009D4C7F" w:rsidP="002B6321">
            <w:pPr>
              <w:pStyle w:val="TAL"/>
            </w:pPr>
          </w:p>
        </w:tc>
        <w:tc>
          <w:tcPr>
            <w:tcW w:w="813" w:type="dxa"/>
          </w:tcPr>
          <w:p w14:paraId="68A3EA9B" w14:textId="77777777" w:rsidR="009D4C7F" w:rsidRPr="00C139B4" w:rsidRDefault="009D4C7F" w:rsidP="002B6321">
            <w:pPr>
              <w:pStyle w:val="TAL"/>
            </w:pPr>
          </w:p>
        </w:tc>
        <w:tc>
          <w:tcPr>
            <w:tcW w:w="666" w:type="dxa"/>
          </w:tcPr>
          <w:p w14:paraId="736C3936" w14:textId="77777777" w:rsidR="009D4C7F" w:rsidRPr="00C139B4" w:rsidRDefault="009D4C7F" w:rsidP="002B6321">
            <w:pPr>
              <w:pStyle w:val="TAL"/>
            </w:pPr>
          </w:p>
        </w:tc>
        <w:tc>
          <w:tcPr>
            <w:tcW w:w="802" w:type="dxa"/>
          </w:tcPr>
          <w:p w14:paraId="19DBC4F4" w14:textId="77777777" w:rsidR="009D4C7F" w:rsidRPr="00C139B4" w:rsidRDefault="009D4C7F" w:rsidP="002B6321">
            <w:pPr>
              <w:pStyle w:val="TAL"/>
            </w:pPr>
            <w:r w:rsidRPr="00C139B4">
              <w:t>No</w:t>
            </w:r>
          </w:p>
        </w:tc>
      </w:tr>
      <w:tr w:rsidR="009D4C7F" w:rsidRPr="00C139B4" w14:paraId="1D2FFB8E" w14:textId="77777777" w:rsidTr="001A0783">
        <w:trPr>
          <w:cantSplit/>
          <w:tblHeader/>
          <w:jc w:val="center"/>
        </w:trPr>
        <w:tc>
          <w:tcPr>
            <w:tcW w:w="2604" w:type="dxa"/>
          </w:tcPr>
          <w:p w14:paraId="1971B8FB" w14:textId="77777777" w:rsidR="009D4C7F" w:rsidRPr="00C139B4" w:rsidRDefault="009D4C7F" w:rsidP="002B6321">
            <w:pPr>
              <w:pStyle w:val="TAL"/>
            </w:pPr>
            <w:r w:rsidRPr="00C139B4">
              <w:t>STN-SR</w:t>
            </w:r>
          </w:p>
        </w:tc>
        <w:tc>
          <w:tcPr>
            <w:tcW w:w="882" w:type="dxa"/>
          </w:tcPr>
          <w:p w14:paraId="3AD23A31" w14:textId="77777777" w:rsidR="009D4C7F" w:rsidRPr="00C139B4" w:rsidRDefault="009D4C7F" w:rsidP="002B6321">
            <w:pPr>
              <w:pStyle w:val="TAL"/>
            </w:pPr>
            <w:r w:rsidRPr="00C139B4">
              <w:t>1433</w:t>
            </w:r>
          </w:p>
        </w:tc>
        <w:tc>
          <w:tcPr>
            <w:tcW w:w="1109" w:type="dxa"/>
          </w:tcPr>
          <w:p w14:paraId="2E0F4ECE" w14:textId="77777777" w:rsidR="009D4C7F" w:rsidRPr="00C139B4" w:rsidRDefault="009D4C7F" w:rsidP="002B6321">
            <w:pPr>
              <w:pStyle w:val="TAL"/>
            </w:pPr>
            <w:r w:rsidRPr="00C139B4">
              <w:t>7.3.39</w:t>
            </w:r>
          </w:p>
        </w:tc>
        <w:tc>
          <w:tcPr>
            <w:tcW w:w="1686" w:type="dxa"/>
          </w:tcPr>
          <w:p w14:paraId="1C4F08FC" w14:textId="77777777" w:rsidR="009D4C7F" w:rsidRPr="00C139B4" w:rsidRDefault="009D4C7F" w:rsidP="002B6321">
            <w:pPr>
              <w:pStyle w:val="TAL"/>
            </w:pPr>
            <w:r w:rsidRPr="00C139B4">
              <w:t>OctetString</w:t>
            </w:r>
          </w:p>
        </w:tc>
        <w:tc>
          <w:tcPr>
            <w:tcW w:w="720" w:type="dxa"/>
          </w:tcPr>
          <w:p w14:paraId="1F185E5A" w14:textId="77777777" w:rsidR="009D4C7F" w:rsidRPr="00C139B4" w:rsidRDefault="009D4C7F" w:rsidP="002B6321">
            <w:pPr>
              <w:pStyle w:val="TAL"/>
            </w:pPr>
            <w:r w:rsidRPr="00C139B4">
              <w:t>M, V</w:t>
            </w:r>
          </w:p>
        </w:tc>
        <w:tc>
          <w:tcPr>
            <w:tcW w:w="609" w:type="dxa"/>
          </w:tcPr>
          <w:p w14:paraId="04E85C05" w14:textId="77777777" w:rsidR="009D4C7F" w:rsidRPr="00C139B4" w:rsidRDefault="009D4C7F" w:rsidP="002B6321">
            <w:pPr>
              <w:pStyle w:val="TAL"/>
            </w:pPr>
          </w:p>
        </w:tc>
        <w:tc>
          <w:tcPr>
            <w:tcW w:w="813" w:type="dxa"/>
          </w:tcPr>
          <w:p w14:paraId="611EDD91" w14:textId="77777777" w:rsidR="009D4C7F" w:rsidRPr="00C139B4" w:rsidRDefault="009D4C7F" w:rsidP="002B6321">
            <w:pPr>
              <w:pStyle w:val="TAL"/>
            </w:pPr>
          </w:p>
        </w:tc>
        <w:tc>
          <w:tcPr>
            <w:tcW w:w="666" w:type="dxa"/>
          </w:tcPr>
          <w:p w14:paraId="7826F4E4" w14:textId="77777777" w:rsidR="009D4C7F" w:rsidRPr="00C139B4" w:rsidRDefault="009D4C7F" w:rsidP="002B6321">
            <w:pPr>
              <w:pStyle w:val="TAL"/>
            </w:pPr>
          </w:p>
        </w:tc>
        <w:tc>
          <w:tcPr>
            <w:tcW w:w="802" w:type="dxa"/>
          </w:tcPr>
          <w:p w14:paraId="098DBA47" w14:textId="77777777" w:rsidR="009D4C7F" w:rsidRPr="00C139B4" w:rsidRDefault="009D4C7F" w:rsidP="002B6321">
            <w:pPr>
              <w:pStyle w:val="TAL"/>
            </w:pPr>
            <w:r w:rsidRPr="00C139B4">
              <w:t>No</w:t>
            </w:r>
          </w:p>
        </w:tc>
      </w:tr>
      <w:tr w:rsidR="009D4C7F" w:rsidRPr="00C139B4" w14:paraId="374BF96F" w14:textId="77777777" w:rsidTr="001A0783">
        <w:trPr>
          <w:cantSplit/>
          <w:tblHeader/>
          <w:jc w:val="center"/>
        </w:trPr>
        <w:tc>
          <w:tcPr>
            <w:tcW w:w="2604" w:type="dxa"/>
          </w:tcPr>
          <w:p w14:paraId="54D22E2F" w14:textId="77777777" w:rsidR="009D4C7F" w:rsidRPr="00C139B4" w:rsidRDefault="009D4C7F" w:rsidP="002B6321">
            <w:pPr>
              <w:pStyle w:val="TAL"/>
            </w:pPr>
            <w:r w:rsidRPr="00C139B4">
              <w:rPr>
                <w:rFonts w:hint="eastAsia"/>
                <w:lang w:eastAsia="zh-CN"/>
              </w:rPr>
              <w:t>Alert-Reason</w:t>
            </w:r>
          </w:p>
        </w:tc>
        <w:tc>
          <w:tcPr>
            <w:tcW w:w="882" w:type="dxa"/>
          </w:tcPr>
          <w:p w14:paraId="1E429260" w14:textId="77777777" w:rsidR="009D4C7F" w:rsidRPr="00C139B4" w:rsidRDefault="009D4C7F" w:rsidP="002B6321">
            <w:pPr>
              <w:pStyle w:val="TAL"/>
            </w:pPr>
            <w:r w:rsidRPr="00C139B4">
              <w:t>1434</w:t>
            </w:r>
          </w:p>
        </w:tc>
        <w:tc>
          <w:tcPr>
            <w:tcW w:w="1109" w:type="dxa"/>
          </w:tcPr>
          <w:p w14:paraId="7AF6236B" w14:textId="77777777" w:rsidR="009D4C7F" w:rsidRPr="00C139B4" w:rsidRDefault="009D4C7F" w:rsidP="002B6321">
            <w:pPr>
              <w:pStyle w:val="TAL"/>
            </w:pPr>
            <w:r w:rsidRPr="00C139B4">
              <w:t>7.3.83</w:t>
            </w:r>
          </w:p>
        </w:tc>
        <w:tc>
          <w:tcPr>
            <w:tcW w:w="1686" w:type="dxa"/>
          </w:tcPr>
          <w:p w14:paraId="4FB9C910" w14:textId="77777777" w:rsidR="009D4C7F" w:rsidRPr="00C139B4" w:rsidRDefault="009D4C7F" w:rsidP="002B6321">
            <w:pPr>
              <w:pStyle w:val="TAL"/>
            </w:pPr>
            <w:r w:rsidRPr="00C139B4">
              <w:t>Enumerate</w:t>
            </w:r>
          </w:p>
        </w:tc>
        <w:tc>
          <w:tcPr>
            <w:tcW w:w="720" w:type="dxa"/>
          </w:tcPr>
          <w:p w14:paraId="25635B22" w14:textId="77777777" w:rsidR="009D4C7F" w:rsidRPr="00C139B4" w:rsidRDefault="009D4C7F" w:rsidP="002B6321">
            <w:pPr>
              <w:pStyle w:val="TAL"/>
            </w:pPr>
            <w:r w:rsidRPr="00C139B4">
              <w:t>M, V</w:t>
            </w:r>
          </w:p>
        </w:tc>
        <w:tc>
          <w:tcPr>
            <w:tcW w:w="609" w:type="dxa"/>
          </w:tcPr>
          <w:p w14:paraId="6FABE58A" w14:textId="77777777" w:rsidR="009D4C7F" w:rsidRPr="00C139B4" w:rsidRDefault="009D4C7F" w:rsidP="002B6321">
            <w:pPr>
              <w:pStyle w:val="TAL"/>
            </w:pPr>
          </w:p>
        </w:tc>
        <w:tc>
          <w:tcPr>
            <w:tcW w:w="813" w:type="dxa"/>
          </w:tcPr>
          <w:p w14:paraId="3091D632" w14:textId="77777777" w:rsidR="009D4C7F" w:rsidRPr="00C139B4" w:rsidRDefault="009D4C7F" w:rsidP="002B6321">
            <w:pPr>
              <w:pStyle w:val="TAL"/>
            </w:pPr>
          </w:p>
        </w:tc>
        <w:tc>
          <w:tcPr>
            <w:tcW w:w="666" w:type="dxa"/>
          </w:tcPr>
          <w:p w14:paraId="65D307C4" w14:textId="77777777" w:rsidR="009D4C7F" w:rsidRPr="00C139B4" w:rsidRDefault="009D4C7F" w:rsidP="002B6321">
            <w:pPr>
              <w:pStyle w:val="TAL"/>
            </w:pPr>
          </w:p>
        </w:tc>
        <w:tc>
          <w:tcPr>
            <w:tcW w:w="802" w:type="dxa"/>
          </w:tcPr>
          <w:p w14:paraId="6BDDCE9B" w14:textId="77777777" w:rsidR="009D4C7F" w:rsidRPr="00C139B4" w:rsidRDefault="009D4C7F" w:rsidP="002B6321">
            <w:pPr>
              <w:pStyle w:val="TAL"/>
            </w:pPr>
            <w:r w:rsidRPr="00C139B4">
              <w:t>No</w:t>
            </w:r>
          </w:p>
        </w:tc>
      </w:tr>
      <w:tr w:rsidR="009D4C7F" w:rsidRPr="00C139B4" w14:paraId="417E79FF" w14:textId="77777777" w:rsidTr="001A0783">
        <w:trPr>
          <w:cantSplit/>
          <w:tblHeader/>
          <w:jc w:val="center"/>
        </w:trPr>
        <w:tc>
          <w:tcPr>
            <w:tcW w:w="2604" w:type="dxa"/>
          </w:tcPr>
          <w:p w14:paraId="78ACEB2A" w14:textId="77777777" w:rsidR="009D4C7F" w:rsidRPr="00C139B4" w:rsidRDefault="009D4C7F" w:rsidP="002B6321">
            <w:pPr>
              <w:pStyle w:val="TAL"/>
            </w:pPr>
            <w:r w:rsidRPr="00C139B4">
              <w:t>AMBR</w:t>
            </w:r>
          </w:p>
        </w:tc>
        <w:tc>
          <w:tcPr>
            <w:tcW w:w="882" w:type="dxa"/>
          </w:tcPr>
          <w:p w14:paraId="1CC6B447" w14:textId="77777777" w:rsidR="009D4C7F" w:rsidRPr="00C139B4" w:rsidRDefault="009D4C7F" w:rsidP="002B6321">
            <w:pPr>
              <w:pStyle w:val="TAL"/>
            </w:pPr>
            <w:r w:rsidRPr="00C139B4">
              <w:t>1435</w:t>
            </w:r>
          </w:p>
        </w:tc>
        <w:tc>
          <w:tcPr>
            <w:tcW w:w="1109" w:type="dxa"/>
          </w:tcPr>
          <w:p w14:paraId="0DFED1C0" w14:textId="77777777" w:rsidR="009D4C7F" w:rsidRPr="00C139B4" w:rsidRDefault="009D4C7F" w:rsidP="002B6321">
            <w:pPr>
              <w:pStyle w:val="TAL"/>
            </w:pPr>
            <w:r w:rsidRPr="00C139B4">
              <w:t>7.3.41</w:t>
            </w:r>
          </w:p>
        </w:tc>
        <w:tc>
          <w:tcPr>
            <w:tcW w:w="1686" w:type="dxa"/>
          </w:tcPr>
          <w:p w14:paraId="03C170F2" w14:textId="77777777" w:rsidR="009D4C7F" w:rsidRPr="00C139B4" w:rsidRDefault="009D4C7F" w:rsidP="002B6321">
            <w:pPr>
              <w:pStyle w:val="TAL"/>
            </w:pPr>
            <w:r w:rsidRPr="00C139B4">
              <w:t>Grouped</w:t>
            </w:r>
          </w:p>
        </w:tc>
        <w:tc>
          <w:tcPr>
            <w:tcW w:w="720" w:type="dxa"/>
          </w:tcPr>
          <w:p w14:paraId="2F169E40" w14:textId="77777777" w:rsidR="009D4C7F" w:rsidRPr="00C139B4" w:rsidRDefault="009D4C7F" w:rsidP="002B6321">
            <w:pPr>
              <w:pStyle w:val="TAL"/>
            </w:pPr>
            <w:r w:rsidRPr="00C139B4">
              <w:t>M, V</w:t>
            </w:r>
          </w:p>
        </w:tc>
        <w:tc>
          <w:tcPr>
            <w:tcW w:w="609" w:type="dxa"/>
          </w:tcPr>
          <w:p w14:paraId="11C1C8C8" w14:textId="77777777" w:rsidR="009D4C7F" w:rsidRPr="00C139B4" w:rsidRDefault="009D4C7F" w:rsidP="002B6321">
            <w:pPr>
              <w:pStyle w:val="TAL"/>
            </w:pPr>
          </w:p>
        </w:tc>
        <w:tc>
          <w:tcPr>
            <w:tcW w:w="813" w:type="dxa"/>
          </w:tcPr>
          <w:p w14:paraId="524057BA" w14:textId="77777777" w:rsidR="009D4C7F" w:rsidRPr="00C139B4" w:rsidRDefault="009D4C7F" w:rsidP="002B6321">
            <w:pPr>
              <w:pStyle w:val="TAL"/>
            </w:pPr>
          </w:p>
        </w:tc>
        <w:tc>
          <w:tcPr>
            <w:tcW w:w="666" w:type="dxa"/>
          </w:tcPr>
          <w:p w14:paraId="097267D2" w14:textId="77777777" w:rsidR="009D4C7F" w:rsidRPr="00C139B4" w:rsidRDefault="009D4C7F" w:rsidP="002B6321">
            <w:pPr>
              <w:pStyle w:val="TAL"/>
            </w:pPr>
          </w:p>
        </w:tc>
        <w:tc>
          <w:tcPr>
            <w:tcW w:w="802" w:type="dxa"/>
          </w:tcPr>
          <w:p w14:paraId="05059053" w14:textId="77777777" w:rsidR="009D4C7F" w:rsidRPr="00C139B4" w:rsidRDefault="009D4C7F" w:rsidP="002B6321">
            <w:pPr>
              <w:pStyle w:val="TAL"/>
            </w:pPr>
            <w:r w:rsidRPr="00C139B4">
              <w:t>No</w:t>
            </w:r>
          </w:p>
        </w:tc>
      </w:tr>
      <w:tr w:rsidR="009D4C7F" w:rsidRPr="00C139B4" w14:paraId="03E71866" w14:textId="77777777" w:rsidTr="001A0783">
        <w:trPr>
          <w:cantSplit/>
          <w:tblHeader/>
          <w:jc w:val="center"/>
        </w:trPr>
        <w:tc>
          <w:tcPr>
            <w:tcW w:w="2604" w:type="dxa"/>
          </w:tcPr>
          <w:p w14:paraId="2C1B0E2B" w14:textId="77777777" w:rsidR="009D4C7F" w:rsidRPr="00C139B4" w:rsidRDefault="009D4C7F" w:rsidP="00677A08">
            <w:pPr>
              <w:pStyle w:val="TAL"/>
            </w:pPr>
            <w:r w:rsidRPr="00677A08">
              <w:t>CSG-Subscription-Data</w:t>
            </w:r>
          </w:p>
        </w:tc>
        <w:tc>
          <w:tcPr>
            <w:tcW w:w="882" w:type="dxa"/>
          </w:tcPr>
          <w:p w14:paraId="24FB5BFE" w14:textId="77777777" w:rsidR="009D4C7F" w:rsidRPr="00C139B4" w:rsidRDefault="009D4C7F" w:rsidP="00677A08">
            <w:pPr>
              <w:pStyle w:val="TAL"/>
            </w:pPr>
            <w:r w:rsidRPr="00677A08">
              <w:rPr>
                <w:rFonts w:hint="eastAsia"/>
              </w:rPr>
              <w:t>1436</w:t>
            </w:r>
          </w:p>
        </w:tc>
        <w:tc>
          <w:tcPr>
            <w:tcW w:w="1109" w:type="dxa"/>
          </w:tcPr>
          <w:p w14:paraId="5A04E6FB" w14:textId="77777777" w:rsidR="009D4C7F" w:rsidRPr="00C139B4" w:rsidRDefault="009D4C7F" w:rsidP="00677A08">
            <w:pPr>
              <w:pStyle w:val="TAL"/>
            </w:pPr>
            <w:r w:rsidRPr="00677A08">
              <w:t>7.3.78</w:t>
            </w:r>
          </w:p>
        </w:tc>
        <w:tc>
          <w:tcPr>
            <w:tcW w:w="1686" w:type="dxa"/>
          </w:tcPr>
          <w:p w14:paraId="091DFE82" w14:textId="77777777" w:rsidR="009D4C7F" w:rsidRPr="00C139B4" w:rsidRDefault="009D4C7F" w:rsidP="00677A08">
            <w:pPr>
              <w:pStyle w:val="TAL"/>
            </w:pPr>
            <w:r w:rsidRPr="00677A08">
              <w:t>Grouped</w:t>
            </w:r>
          </w:p>
        </w:tc>
        <w:tc>
          <w:tcPr>
            <w:tcW w:w="720" w:type="dxa"/>
          </w:tcPr>
          <w:p w14:paraId="5EB9741A" w14:textId="77777777" w:rsidR="009D4C7F" w:rsidRPr="00C139B4" w:rsidRDefault="009D4C7F" w:rsidP="002B6321">
            <w:pPr>
              <w:pStyle w:val="TAC"/>
              <w:jc w:val="left"/>
            </w:pPr>
            <w:r w:rsidRPr="00C139B4">
              <w:t>M. V</w:t>
            </w:r>
          </w:p>
        </w:tc>
        <w:tc>
          <w:tcPr>
            <w:tcW w:w="609" w:type="dxa"/>
          </w:tcPr>
          <w:p w14:paraId="0BA7F01A" w14:textId="77777777" w:rsidR="009D4C7F" w:rsidRPr="00C139B4" w:rsidRDefault="009D4C7F" w:rsidP="002B6321">
            <w:pPr>
              <w:pStyle w:val="TAC"/>
              <w:jc w:val="left"/>
            </w:pPr>
          </w:p>
        </w:tc>
        <w:tc>
          <w:tcPr>
            <w:tcW w:w="813" w:type="dxa"/>
          </w:tcPr>
          <w:p w14:paraId="44B2C314" w14:textId="77777777" w:rsidR="009D4C7F" w:rsidRPr="00C139B4" w:rsidRDefault="009D4C7F" w:rsidP="002B6321">
            <w:pPr>
              <w:pStyle w:val="TAC"/>
              <w:jc w:val="left"/>
            </w:pPr>
          </w:p>
        </w:tc>
        <w:tc>
          <w:tcPr>
            <w:tcW w:w="666" w:type="dxa"/>
          </w:tcPr>
          <w:p w14:paraId="18F2A17F" w14:textId="77777777" w:rsidR="009D4C7F" w:rsidRPr="00C139B4" w:rsidRDefault="009D4C7F" w:rsidP="002B6321">
            <w:pPr>
              <w:pStyle w:val="TAC"/>
              <w:jc w:val="left"/>
            </w:pPr>
          </w:p>
        </w:tc>
        <w:tc>
          <w:tcPr>
            <w:tcW w:w="802" w:type="dxa"/>
          </w:tcPr>
          <w:p w14:paraId="2F2A46B3" w14:textId="77777777" w:rsidR="009D4C7F" w:rsidRPr="00C139B4" w:rsidRDefault="009D4C7F" w:rsidP="00677A08">
            <w:pPr>
              <w:pStyle w:val="TAL"/>
            </w:pPr>
            <w:r w:rsidRPr="00677A08">
              <w:t>No</w:t>
            </w:r>
          </w:p>
        </w:tc>
      </w:tr>
      <w:tr w:rsidR="009D4C7F" w:rsidRPr="00C139B4" w14:paraId="6D1F90C3" w14:textId="77777777" w:rsidTr="001A0783">
        <w:trPr>
          <w:cantSplit/>
          <w:tblHeader/>
          <w:jc w:val="center"/>
        </w:trPr>
        <w:tc>
          <w:tcPr>
            <w:tcW w:w="2604" w:type="dxa"/>
          </w:tcPr>
          <w:p w14:paraId="539FAC96" w14:textId="77777777" w:rsidR="009D4C7F" w:rsidRPr="00C139B4" w:rsidRDefault="009D4C7F" w:rsidP="00677A08">
            <w:pPr>
              <w:pStyle w:val="TAL"/>
            </w:pPr>
            <w:r w:rsidRPr="00677A08">
              <w:t>CSG-Id</w:t>
            </w:r>
          </w:p>
        </w:tc>
        <w:tc>
          <w:tcPr>
            <w:tcW w:w="882" w:type="dxa"/>
          </w:tcPr>
          <w:p w14:paraId="2FACE4CA" w14:textId="77777777" w:rsidR="009D4C7F" w:rsidRPr="00C139B4" w:rsidRDefault="009D4C7F" w:rsidP="00677A08">
            <w:pPr>
              <w:pStyle w:val="TAL"/>
            </w:pPr>
            <w:r w:rsidRPr="00677A08">
              <w:rPr>
                <w:rFonts w:hint="eastAsia"/>
              </w:rPr>
              <w:t>1437</w:t>
            </w:r>
          </w:p>
        </w:tc>
        <w:tc>
          <w:tcPr>
            <w:tcW w:w="1109" w:type="dxa"/>
          </w:tcPr>
          <w:p w14:paraId="16D1DB3F" w14:textId="77777777" w:rsidR="009D4C7F" w:rsidRPr="00C139B4" w:rsidRDefault="009D4C7F" w:rsidP="00677A08">
            <w:pPr>
              <w:pStyle w:val="TAL"/>
            </w:pPr>
            <w:r w:rsidRPr="00677A08">
              <w:t>7.3.79</w:t>
            </w:r>
          </w:p>
        </w:tc>
        <w:tc>
          <w:tcPr>
            <w:tcW w:w="1686" w:type="dxa"/>
          </w:tcPr>
          <w:p w14:paraId="0BD4CCC4" w14:textId="77777777" w:rsidR="009D4C7F" w:rsidRPr="00C139B4" w:rsidRDefault="009D4C7F" w:rsidP="00677A08">
            <w:pPr>
              <w:pStyle w:val="TAL"/>
            </w:pPr>
            <w:r w:rsidRPr="00677A08">
              <w:t>Unsigned32</w:t>
            </w:r>
          </w:p>
        </w:tc>
        <w:tc>
          <w:tcPr>
            <w:tcW w:w="720" w:type="dxa"/>
          </w:tcPr>
          <w:p w14:paraId="7DC03C9D" w14:textId="77777777" w:rsidR="009D4C7F" w:rsidRPr="00C139B4" w:rsidRDefault="009D4C7F" w:rsidP="002B6321">
            <w:pPr>
              <w:pStyle w:val="TAC"/>
              <w:jc w:val="left"/>
            </w:pPr>
            <w:r w:rsidRPr="00C139B4">
              <w:t>M, V</w:t>
            </w:r>
          </w:p>
        </w:tc>
        <w:tc>
          <w:tcPr>
            <w:tcW w:w="609" w:type="dxa"/>
          </w:tcPr>
          <w:p w14:paraId="52E242D4" w14:textId="77777777" w:rsidR="009D4C7F" w:rsidRPr="00C139B4" w:rsidRDefault="009D4C7F" w:rsidP="002B6321">
            <w:pPr>
              <w:pStyle w:val="TAC"/>
              <w:jc w:val="left"/>
            </w:pPr>
          </w:p>
        </w:tc>
        <w:tc>
          <w:tcPr>
            <w:tcW w:w="813" w:type="dxa"/>
          </w:tcPr>
          <w:p w14:paraId="4D2A9927" w14:textId="77777777" w:rsidR="009D4C7F" w:rsidRPr="00C139B4" w:rsidRDefault="009D4C7F" w:rsidP="002B6321">
            <w:pPr>
              <w:pStyle w:val="TAC"/>
              <w:jc w:val="left"/>
            </w:pPr>
          </w:p>
        </w:tc>
        <w:tc>
          <w:tcPr>
            <w:tcW w:w="666" w:type="dxa"/>
          </w:tcPr>
          <w:p w14:paraId="76425AB6" w14:textId="77777777" w:rsidR="009D4C7F" w:rsidRPr="00C139B4" w:rsidRDefault="009D4C7F" w:rsidP="002B6321">
            <w:pPr>
              <w:pStyle w:val="TAC"/>
              <w:jc w:val="left"/>
            </w:pPr>
          </w:p>
        </w:tc>
        <w:tc>
          <w:tcPr>
            <w:tcW w:w="802" w:type="dxa"/>
          </w:tcPr>
          <w:p w14:paraId="6A9EE762" w14:textId="77777777" w:rsidR="009D4C7F" w:rsidRPr="00C139B4" w:rsidRDefault="009D4C7F" w:rsidP="00677A08">
            <w:pPr>
              <w:pStyle w:val="TAL"/>
            </w:pPr>
            <w:r w:rsidRPr="00677A08">
              <w:t>No</w:t>
            </w:r>
          </w:p>
        </w:tc>
      </w:tr>
      <w:tr w:rsidR="009D4C7F" w:rsidRPr="00C139B4" w14:paraId="110A696F" w14:textId="77777777" w:rsidTr="001A0783">
        <w:trPr>
          <w:cantSplit/>
          <w:tblHeader/>
          <w:jc w:val="center"/>
        </w:trPr>
        <w:tc>
          <w:tcPr>
            <w:tcW w:w="2604" w:type="dxa"/>
          </w:tcPr>
          <w:p w14:paraId="6F0173D6" w14:textId="77777777" w:rsidR="009D4C7F" w:rsidRPr="00C139B4" w:rsidRDefault="009D4C7F" w:rsidP="002B6321">
            <w:pPr>
              <w:pStyle w:val="TAL"/>
            </w:pPr>
            <w:r w:rsidRPr="00C139B4">
              <w:t>PDN-GW-Allocation-Type</w:t>
            </w:r>
          </w:p>
        </w:tc>
        <w:tc>
          <w:tcPr>
            <w:tcW w:w="882" w:type="dxa"/>
          </w:tcPr>
          <w:p w14:paraId="25C5C145" w14:textId="77777777" w:rsidR="009D4C7F" w:rsidRPr="00C139B4" w:rsidRDefault="009D4C7F" w:rsidP="002B6321">
            <w:pPr>
              <w:pStyle w:val="TAL"/>
            </w:pPr>
            <w:r w:rsidRPr="00C139B4">
              <w:t>1438</w:t>
            </w:r>
          </w:p>
        </w:tc>
        <w:tc>
          <w:tcPr>
            <w:tcW w:w="1109" w:type="dxa"/>
          </w:tcPr>
          <w:p w14:paraId="2E943687" w14:textId="77777777" w:rsidR="009D4C7F" w:rsidRPr="00C139B4" w:rsidRDefault="009D4C7F" w:rsidP="002B6321">
            <w:pPr>
              <w:pStyle w:val="TAL"/>
            </w:pPr>
            <w:r w:rsidRPr="00C139B4">
              <w:t>7.3.44</w:t>
            </w:r>
          </w:p>
        </w:tc>
        <w:tc>
          <w:tcPr>
            <w:tcW w:w="1686" w:type="dxa"/>
          </w:tcPr>
          <w:p w14:paraId="06FCB74E" w14:textId="77777777" w:rsidR="009D4C7F" w:rsidRPr="00C139B4" w:rsidRDefault="009D4C7F" w:rsidP="002B6321">
            <w:pPr>
              <w:pStyle w:val="TAL"/>
            </w:pPr>
            <w:r w:rsidRPr="00C139B4">
              <w:t>Enumerated</w:t>
            </w:r>
          </w:p>
        </w:tc>
        <w:tc>
          <w:tcPr>
            <w:tcW w:w="720" w:type="dxa"/>
          </w:tcPr>
          <w:p w14:paraId="2810F225" w14:textId="77777777" w:rsidR="009D4C7F" w:rsidRPr="00C139B4" w:rsidRDefault="009D4C7F" w:rsidP="002B6321">
            <w:pPr>
              <w:pStyle w:val="TAL"/>
            </w:pPr>
            <w:r w:rsidRPr="00C139B4">
              <w:t>M, V</w:t>
            </w:r>
          </w:p>
        </w:tc>
        <w:tc>
          <w:tcPr>
            <w:tcW w:w="609" w:type="dxa"/>
          </w:tcPr>
          <w:p w14:paraId="2D2641DF" w14:textId="77777777" w:rsidR="009D4C7F" w:rsidRPr="00C139B4" w:rsidRDefault="009D4C7F" w:rsidP="002B6321">
            <w:pPr>
              <w:pStyle w:val="TAL"/>
            </w:pPr>
          </w:p>
        </w:tc>
        <w:tc>
          <w:tcPr>
            <w:tcW w:w="813" w:type="dxa"/>
          </w:tcPr>
          <w:p w14:paraId="2FB9C5FB" w14:textId="77777777" w:rsidR="009D4C7F" w:rsidRPr="00C139B4" w:rsidRDefault="009D4C7F" w:rsidP="002B6321">
            <w:pPr>
              <w:pStyle w:val="TAL"/>
            </w:pPr>
          </w:p>
        </w:tc>
        <w:tc>
          <w:tcPr>
            <w:tcW w:w="666" w:type="dxa"/>
          </w:tcPr>
          <w:p w14:paraId="04ECE9FB" w14:textId="77777777" w:rsidR="009D4C7F" w:rsidRPr="00C139B4" w:rsidRDefault="009D4C7F" w:rsidP="002B6321">
            <w:pPr>
              <w:pStyle w:val="TAL"/>
            </w:pPr>
          </w:p>
        </w:tc>
        <w:tc>
          <w:tcPr>
            <w:tcW w:w="802" w:type="dxa"/>
          </w:tcPr>
          <w:p w14:paraId="0FD8F3B7" w14:textId="77777777" w:rsidR="009D4C7F" w:rsidRPr="00C139B4" w:rsidRDefault="009D4C7F" w:rsidP="002B6321">
            <w:pPr>
              <w:pStyle w:val="TAL"/>
            </w:pPr>
            <w:r w:rsidRPr="00C139B4">
              <w:t>No</w:t>
            </w:r>
          </w:p>
        </w:tc>
      </w:tr>
      <w:tr w:rsidR="009D4C7F" w:rsidRPr="00C139B4" w14:paraId="0BB88D88" w14:textId="77777777" w:rsidTr="001A0783">
        <w:trPr>
          <w:cantSplit/>
          <w:tblHeader/>
          <w:jc w:val="center"/>
        </w:trPr>
        <w:tc>
          <w:tcPr>
            <w:tcW w:w="2604" w:type="dxa"/>
          </w:tcPr>
          <w:p w14:paraId="577B7268" w14:textId="77777777" w:rsidR="009D4C7F" w:rsidRPr="00C139B4" w:rsidRDefault="009D4C7F" w:rsidP="00677A08">
            <w:pPr>
              <w:pStyle w:val="TAL"/>
            </w:pPr>
            <w:r w:rsidRPr="00677A08">
              <w:t>Expiration-Dat</w:t>
            </w:r>
            <w:r w:rsidRPr="00677A08">
              <w:rPr>
                <w:rFonts w:hint="eastAsia"/>
              </w:rPr>
              <w:t>e</w:t>
            </w:r>
          </w:p>
        </w:tc>
        <w:tc>
          <w:tcPr>
            <w:tcW w:w="882" w:type="dxa"/>
          </w:tcPr>
          <w:p w14:paraId="35E0EAA1" w14:textId="77777777" w:rsidR="009D4C7F" w:rsidRPr="00C139B4" w:rsidRDefault="009D4C7F" w:rsidP="00677A08">
            <w:pPr>
              <w:pStyle w:val="TAL"/>
            </w:pPr>
            <w:r w:rsidRPr="00677A08">
              <w:rPr>
                <w:rFonts w:hint="eastAsia"/>
              </w:rPr>
              <w:t>1439</w:t>
            </w:r>
          </w:p>
        </w:tc>
        <w:tc>
          <w:tcPr>
            <w:tcW w:w="1109" w:type="dxa"/>
          </w:tcPr>
          <w:p w14:paraId="1095FD14" w14:textId="77777777" w:rsidR="009D4C7F" w:rsidRPr="00C139B4" w:rsidRDefault="009D4C7F" w:rsidP="00677A08">
            <w:pPr>
              <w:pStyle w:val="TAL"/>
            </w:pPr>
            <w:r w:rsidRPr="00677A08">
              <w:t>7.3.80</w:t>
            </w:r>
          </w:p>
        </w:tc>
        <w:tc>
          <w:tcPr>
            <w:tcW w:w="1686" w:type="dxa"/>
          </w:tcPr>
          <w:p w14:paraId="651AB2E4" w14:textId="77777777" w:rsidR="009D4C7F" w:rsidRPr="00C139B4" w:rsidRDefault="009D4C7F" w:rsidP="00677A08">
            <w:pPr>
              <w:pStyle w:val="TAL"/>
            </w:pPr>
            <w:r w:rsidRPr="00677A08">
              <w:rPr>
                <w:rFonts w:hint="eastAsia"/>
              </w:rPr>
              <w:t>T</w:t>
            </w:r>
            <w:r w:rsidRPr="00677A08">
              <w:t>ime</w:t>
            </w:r>
          </w:p>
        </w:tc>
        <w:tc>
          <w:tcPr>
            <w:tcW w:w="720" w:type="dxa"/>
          </w:tcPr>
          <w:p w14:paraId="4C4DD1BC" w14:textId="77777777" w:rsidR="009D4C7F" w:rsidRPr="00C139B4" w:rsidRDefault="009D4C7F" w:rsidP="002B6321">
            <w:pPr>
              <w:pStyle w:val="TAC"/>
              <w:jc w:val="left"/>
            </w:pPr>
            <w:r w:rsidRPr="00C139B4">
              <w:t>M, V</w:t>
            </w:r>
          </w:p>
        </w:tc>
        <w:tc>
          <w:tcPr>
            <w:tcW w:w="609" w:type="dxa"/>
          </w:tcPr>
          <w:p w14:paraId="6073EB44" w14:textId="77777777" w:rsidR="009D4C7F" w:rsidRPr="00C139B4" w:rsidRDefault="009D4C7F" w:rsidP="002B6321">
            <w:pPr>
              <w:pStyle w:val="TAC"/>
              <w:jc w:val="left"/>
            </w:pPr>
          </w:p>
        </w:tc>
        <w:tc>
          <w:tcPr>
            <w:tcW w:w="813" w:type="dxa"/>
          </w:tcPr>
          <w:p w14:paraId="5A1584F7" w14:textId="77777777" w:rsidR="009D4C7F" w:rsidRPr="00C139B4" w:rsidRDefault="009D4C7F" w:rsidP="002B6321">
            <w:pPr>
              <w:pStyle w:val="TAC"/>
              <w:jc w:val="left"/>
            </w:pPr>
          </w:p>
        </w:tc>
        <w:tc>
          <w:tcPr>
            <w:tcW w:w="666" w:type="dxa"/>
          </w:tcPr>
          <w:p w14:paraId="069ADBD7" w14:textId="77777777" w:rsidR="009D4C7F" w:rsidRPr="00C139B4" w:rsidRDefault="009D4C7F" w:rsidP="002B6321">
            <w:pPr>
              <w:pStyle w:val="TAC"/>
              <w:jc w:val="left"/>
            </w:pPr>
          </w:p>
        </w:tc>
        <w:tc>
          <w:tcPr>
            <w:tcW w:w="802" w:type="dxa"/>
          </w:tcPr>
          <w:p w14:paraId="7DF06DFD" w14:textId="77777777" w:rsidR="009D4C7F" w:rsidRPr="00C139B4" w:rsidRDefault="009D4C7F" w:rsidP="00677A08">
            <w:pPr>
              <w:pStyle w:val="TAL"/>
            </w:pPr>
            <w:r w:rsidRPr="00677A08">
              <w:t>No</w:t>
            </w:r>
          </w:p>
        </w:tc>
      </w:tr>
      <w:tr w:rsidR="009D4C7F" w:rsidRPr="00C139B4" w14:paraId="74968588" w14:textId="77777777" w:rsidTr="001A0783">
        <w:trPr>
          <w:cantSplit/>
          <w:tblHeader/>
          <w:jc w:val="center"/>
        </w:trPr>
        <w:tc>
          <w:tcPr>
            <w:tcW w:w="2604" w:type="dxa"/>
          </w:tcPr>
          <w:p w14:paraId="421A4F61" w14:textId="77777777" w:rsidR="009D4C7F" w:rsidRPr="00C139B4" w:rsidRDefault="009D4C7F" w:rsidP="002B6321">
            <w:pPr>
              <w:pStyle w:val="TAL"/>
            </w:pPr>
            <w:r w:rsidRPr="00C139B4">
              <w:t>RAT-Frequency-Selection-Priority-ID</w:t>
            </w:r>
          </w:p>
        </w:tc>
        <w:tc>
          <w:tcPr>
            <w:tcW w:w="882" w:type="dxa"/>
          </w:tcPr>
          <w:p w14:paraId="06642631" w14:textId="77777777" w:rsidR="009D4C7F" w:rsidRPr="00C139B4" w:rsidRDefault="009D4C7F" w:rsidP="002B6321">
            <w:pPr>
              <w:pStyle w:val="TAL"/>
            </w:pPr>
            <w:r w:rsidRPr="00C139B4">
              <w:t>1440</w:t>
            </w:r>
          </w:p>
        </w:tc>
        <w:tc>
          <w:tcPr>
            <w:tcW w:w="1109" w:type="dxa"/>
          </w:tcPr>
          <w:p w14:paraId="4B19D322" w14:textId="77777777" w:rsidR="009D4C7F" w:rsidRPr="00C139B4" w:rsidRDefault="009D4C7F" w:rsidP="002B6321">
            <w:pPr>
              <w:pStyle w:val="TAL"/>
            </w:pPr>
            <w:r w:rsidRPr="00C139B4">
              <w:t>7.3.46</w:t>
            </w:r>
          </w:p>
        </w:tc>
        <w:tc>
          <w:tcPr>
            <w:tcW w:w="1686" w:type="dxa"/>
          </w:tcPr>
          <w:p w14:paraId="38C59512" w14:textId="77777777" w:rsidR="009D4C7F" w:rsidRPr="00C139B4" w:rsidRDefault="009D4C7F" w:rsidP="002B6321">
            <w:pPr>
              <w:pStyle w:val="TAL"/>
            </w:pPr>
            <w:r w:rsidRPr="00C139B4">
              <w:t>Unsigned32</w:t>
            </w:r>
          </w:p>
        </w:tc>
        <w:tc>
          <w:tcPr>
            <w:tcW w:w="720" w:type="dxa"/>
          </w:tcPr>
          <w:p w14:paraId="0EF4A597" w14:textId="77777777" w:rsidR="009D4C7F" w:rsidRPr="00C139B4" w:rsidRDefault="009D4C7F" w:rsidP="002B6321">
            <w:pPr>
              <w:pStyle w:val="TAL"/>
            </w:pPr>
            <w:r w:rsidRPr="00C139B4">
              <w:t>M, V</w:t>
            </w:r>
          </w:p>
        </w:tc>
        <w:tc>
          <w:tcPr>
            <w:tcW w:w="609" w:type="dxa"/>
          </w:tcPr>
          <w:p w14:paraId="5A81415C" w14:textId="77777777" w:rsidR="009D4C7F" w:rsidRPr="00C139B4" w:rsidRDefault="009D4C7F" w:rsidP="002B6321">
            <w:pPr>
              <w:pStyle w:val="TAL"/>
            </w:pPr>
          </w:p>
        </w:tc>
        <w:tc>
          <w:tcPr>
            <w:tcW w:w="813" w:type="dxa"/>
          </w:tcPr>
          <w:p w14:paraId="2BB54668" w14:textId="77777777" w:rsidR="009D4C7F" w:rsidRPr="00C139B4" w:rsidRDefault="009D4C7F" w:rsidP="002B6321">
            <w:pPr>
              <w:pStyle w:val="TAL"/>
            </w:pPr>
          </w:p>
        </w:tc>
        <w:tc>
          <w:tcPr>
            <w:tcW w:w="666" w:type="dxa"/>
          </w:tcPr>
          <w:p w14:paraId="645AD168" w14:textId="77777777" w:rsidR="009D4C7F" w:rsidRPr="00C139B4" w:rsidRDefault="009D4C7F" w:rsidP="002B6321">
            <w:pPr>
              <w:pStyle w:val="TAL"/>
            </w:pPr>
          </w:p>
        </w:tc>
        <w:tc>
          <w:tcPr>
            <w:tcW w:w="802" w:type="dxa"/>
          </w:tcPr>
          <w:p w14:paraId="0B206384" w14:textId="77777777" w:rsidR="009D4C7F" w:rsidRPr="00C139B4" w:rsidRDefault="009D4C7F" w:rsidP="002B6321">
            <w:pPr>
              <w:pStyle w:val="TAL"/>
            </w:pPr>
            <w:r w:rsidRPr="00C139B4">
              <w:t>No</w:t>
            </w:r>
          </w:p>
        </w:tc>
      </w:tr>
      <w:tr w:rsidR="009D4C7F" w:rsidRPr="00C139B4" w14:paraId="34C93252" w14:textId="77777777" w:rsidTr="001A0783">
        <w:trPr>
          <w:cantSplit/>
          <w:tblHeader/>
          <w:jc w:val="center"/>
        </w:trPr>
        <w:tc>
          <w:tcPr>
            <w:tcW w:w="2604" w:type="dxa"/>
          </w:tcPr>
          <w:p w14:paraId="4D8DB6A7" w14:textId="77777777" w:rsidR="009D4C7F" w:rsidRPr="00C139B4" w:rsidRDefault="009D4C7F" w:rsidP="002B6321">
            <w:pPr>
              <w:pStyle w:val="TAL"/>
            </w:pPr>
            <w:r w:rsidRPr="00C139B4">
              <w:t>IDA-Flags</w:t>
            </w:r>
          </w:p>
        </w:tc>
        <w:tc>
          <w:tcPr>
            <w:tcW w:w="882" w:type="dxa"/>
          </w:tcPr>
          <w:p w14:paraId="50A5156F" w14:textId="77777777" w:rsidR="009D4C7F" w:rsidRPr="00C139B4" w:rsidRDefault="009D4C7F" w:rsidP="002B6321">
            <w:pPr>
              <w:pStyle w:val="TAL"/>
            </w:pPr>
            <w:r w:rsidRPr="00C139B4">
              <w:t>1441</w:t>
            </w:r>
          </w:p>
        </w:tc>
        <w:tc>
          <w:tcPr>
            <w:tcW w:w="1109" w:type="dxa"/>
          </w:tcPr>
          <w:p w14:paraId="68342B53" w14:textId="77777777" w:rsidR="009D4C7F" w:rsidRPr="00C139B4" w:rsidRDefault="009D4C7F" w:rsidP="002B6321">
            <w:pPr>
              <w:pStyle w:val="TAL"/>
            </w:pPr>
            <w:r w:rsidRPr="00C139B4">
              <w:t>7.3.47</w:t>
            </w:r>
          </w:p>
        </w:tc>
        <w:tc>
          <w:tcPr>
            <w:tcW w:w="1686" w:type="dxa"/>
          </w:tcPr>
          <w:p w14:paraId="346EED7D" w14:textId="77777777" w:rsidR="009D4C7F" w:rsidRPr="00C139B4" w:rsidRDefault="009D4C7F" w:rsidP="002B6321">
            <w:pPr>
              <w:pStyle w:val="TAL"/>
            </w:pPr>
            <w:r w:rsidRPr="00C139B4">
              <w:t>Unsigned32</w:t>
            </w:r>
          </w:p>
        </w:tc>
        <w:tc>
          <w:tcPr>
            <w:tcW w:w="720" w:type="dxa"/>
          </w:tcPr>
          <w:p w14:paraId="1E99A230" w14:textId="77777777" w:rsidR="009D4C7F" w:rsidRPr="00C139B4" w:rsidRDefault="009D4C7F" w:rsidP="002B6321">
            <w:pPr>
              <w:pStyle w:val="TAL"/>
            </w:pPr>
            <w:r w:rsidRPr="00C139B4">
              <w:t>M, V</w:t>
            </w:r>
          </w:p>
        </w:tc>
        <w:tc>
          <w:tcPr>
            <w:tcW w:w="609" w:type="dxa"/>
          </w:tcPr>
          <w:p w14:paraId="06EFD3BF" w14:textId="77777777" w:rsidR="009D4C7F" w:rsidRPr="00C139B4" w:rsidRDefault="009D4C7F" w:rsidP="002B6321">
            <w:pPr>
              <w:pStyle w:val="TAL"/>
            </w:pPr>
          </w:p>
        </w:tc>
        <w:tc>
          <w:tcPr>
            <w:tcW w:w="813" w:type="dxa"/>
          </w:tcPr>
          <w:p w14:paraId="399B04BA" w14:textId="77777777" w:rsidR="009D4C7F" w:rsidRPr="00C139B4" w:rsidRDefault="009D4C7F" w:rsidP="002B6321">
            <w:pPr>
              <w:pStyle w:val="TAL"/>
            </w:pPr>
          </w:p>
        </w:tc>
        <w:tc>
          <w:tcPr>
            <w:tcW w:w="666" w:type="dxa"/>
          </w:tcPr>
          <w:p w14:paraId="0B113235" w14:textId="77777777" w:rsidR="009D4C7F" w:rsidRPr="00C139B4" w:rsidRDefault="009D4C7F" w:rsidP="002B6321">
            <w:pPr>
              <w:pStyle w:val="TAL"/>
            </w:pPr>
          </w:p>
        </w:tc>
        <w:tc>
          <w:tcPr>
            <w:tcW w:w="802" w:type="dxa"/>
          </w:tcPr>
          <w:p w14:paraId="2DBFDE8A" w14:textId="77777777" w:rsidR="009D4C7F" w:rsidRPr="00C139B4" w:rsidRDefault="009D4C7F" w:rsidP="002B6321">
            <w:pPr>
              <w:pStyle w:val="TAL"/>
            </w:pPr>
            <w:r w:rsidRPr="00C139B4">
              <w:t>No</w:t>
            </w:r>
          </w:p>
        </w:tc>
      </w:tr>
      <w:tr w:rsidR="009D4C7F" w:rsidRPr="00C139B4" w14:paraId="1C6E2BA2" w14:textId="77777777" w:rsidTr="001A0783">
        <w:trPr>
          <w:cantSplit/>
          <w:tblHeader/>
          <w:jc w:val="center"/>
        </w:trPr>
        <w:tc>
          <w:tcPr>
            <w:tcW w:w="2604" w:type="dxa"/>
          </w:tcPr>
          <w:p w14:paraId="259C33A1" w14:textId="77777777" w:rsidR="009D4C7F" w:rsidRPr="00C139B4" w:rsidRDefault="009D4C7F" w:rsidP="002B6321">
            <w:pPr>
              <w:pStyle w:val="TAL"/>
            </w:pPr>
            <w:r w:rsidRPr="00C139B4">
              <w:t>PUA-Flags</w:t>
            </w:r>
          </w:p>
        </w:tc>
        <w:tc>
          <w:tcPr>
            <w:tcW w:w="882" w:type="dxa"/>
          </w:tcPr>
          <w:p w14:paraId="74757809" w14:textId="77777777" w:rsidR="009D4C7F" w:rsidRPr="00C139B4" w:rsidRDefault="009D4C7F" w:rsidP="002B6321">
            <w:pPr>
              <w:pStyle w:val="TAL"/>
            </w:pPr>
            <w:r w:rsidRPr="00C139B4">
              <w:t>1442</w:t>
            </w:r>
          </w:p>
        </w:tc>
        <w:tc>
          <w:tcPr>
            <w:tcW w:w="1109" w:type="dxa"/>
          </w:tcPr>
          <w:p w14:paraId="598AD539" w14:textId="77777777" w:rsidR="009D4C7F" w:rsidRPr="00C139B4" w:rsidRDefault="009D4C7F" w:rsidP="002B6321">
            <w:pPr>
              <w:pStyle w:val="TAL"/>
            </w:pPr>
            <w:r w:rsidRPr="00C139B4">
              <w:t>7.3.48</w:t>
            </w:r>
          </w:p>
        </w:tc>
        <w:tc>
          <w:tcPr>
            <w:tcW w:w="1686" w:type="dxa"/>
          </w:tcPr>
          <w:p w14:paraId="3E22D189" w14:textId="77777777" w:rsidR="009D4C7F" w:rsidRPr="00C139B4" w:rsidRDefault="009D4C7F" w:rsidP="002B6321">
            <w:pPr>
              <w:pStyle w:val="TAL"/>
            </w:pPr>
            <w:r w:rsidRPr="00C139B4">
              <w:t>Unsigned32</w:t>
            </w:r>
          </w:p>
        </w:tc>
        <w:tc>
          <w:tcPr>
            <w:tcW w:w="720" w:type="dxa"/>
          </w:tcPr>
          <w:p w14:paraId="58CD48D6" w14:textId="77777777" w:rsidR="009D4C7F" w:rsidRPr="00C139B4" w:rsidRDefault="009D4C7F" w:rsidP="002B6321">
            <w:pPr>
              <w:pStyle w:val="TAL"/>
            </w:pPr>
            <w:r w:rsidRPr="00C139B4">
              <w:t>M, V</w:t>
            </w:r>
          </w:p>
        </w:tc>
        <w:tc>
          <w:tcPr>
            <w:tcW w:w="609" w:type="dxa"/>
          </w:tcPr>
          <w:p w14:paraId="5670324D" w14:textId="77777777" w:rsidR="009D4C7F" w:rsidRPr="00C139B4" w:rsidRDefault="009D4C7F" w:rsidP="002B6321">
            <w:pPr>
              <w:pStyle w:val="TAL"/>
            </w:pPr>
          </w:p>
        </w:tc>
        <w:tc>
          <w:tcPr>
            <w:tcW w:w="813" w:type="dxa"/>
          </w:tcPr>
          <w:p w14:paraId="294697C7" w14:textId="77777777" w:rsidR="009D4C7F" w:rsidRPr="00C139B4" w:rsidRDefault="009D4C7F" w:rsidP="002B6321">
            <w:pPr>
              <w:pStyle w:val="TAL"/>
            </w:pPr>
          </w:p>
        </w:tc>
        <w:tc>
          <w:tcPr>
            <w:tcW w:w="666" w:type="dxa"/>
          </w:tcPr>
          <w:p w14:paraId="14398509" w14:textId="77777777" w:rsidR="009D4C7F" w:rsidRPr="00C139B4" w:rsidRDefault="009D4C7F" w:rsidP="002B6321">
            <w:pPr>
              <w:pStyle w:val="TAL"/>
            </w:pPr>
          </w:p>
        </w:tc>
        <w:tc>
          <w:tcPr>
            <w:tcW w:w="802" w:type="dxa"/>
          </w:tcPr>
          <w:p w14:paraId="7DB178A4" w14:textId="77777777" w:rsidR="009D4C7F" w:rsidRPr="00C139B4" w:rsidRDefault="009D4C7F" w:rsidP="002B6321">
            <w:pPr>
              <w:pStyle w:val="TAL"/>
            </w:pPr>
            <w:r w:rsidRPr="00C139B4">
              <w:t>No</w:t>
            </w:r>
          </w:p>
        </w:tc>
      </w:tr>
      <w:tr w:rsidR="009D4C7F" w:rsidRPr="00C139B4" w14:paraId="659CF212" w14:textId="77777777" w:rsidTr="001A0783">
        <w:trPr>
          <w:cantSplit/>
          <w:tblHeader/>
          <w:jc w:val="center"/>
        </w:trPr>
        <w:tc>
          <w:tcPr>
            <w:tcW w:w="2604" w:type="dxa"/>
          </w:tcPr>
          <w:p w14:paraId="498CA9A9" w14:textId="77777777" w:rsidR="009D4C7F" w:rsidRPr="00C139B4" w:rsidRDefault="009D4C7F" w:rsidP="002B6321">
            <w:pPr>
              <w:pStyle w:val="TAL"/>
            </w:pPr>
            <w:r w:rsidRPr="00C139B4">
              <w:t>NOR-Flags</w:t>
            </w:r>
          </w:p>
        </w:tc>
        <w:tc>
          <w:tcPr>
            <w:tcW w:w="882" w:type="dxa"/>
          </w:tcPr>
          <w:p w14:paraId="3455A0FF" w14:textId="77777777" w:rsidR="009D4C7F" w:rsidRPr="00C139B4" w:rsidRDefault="009D4C7F" w:rsidP="002B6321">
            <w:pPr>
              <w:pStyle w:val="TAL"/>
            </w:pPr>
            <w:r w:rsidRPr="00C139B4">
              <w:t>1443</w:t>
            </w:r>
          </w:p>
        </w:tc>
        <w:tc>
          <w:tcPr>
            <w:tcW w:w="1109" w:type="dxa"/>
          </w:tcPr>
          <w:p w14:paraId="540E1FFE" w14:textId="77777777" w:rsidR="009D4C7F" w:rsidRPr="00C139B4" w:rsidRDefault="009D4C7F" w:rsidP="002B6321">
            <w:pPr>
              <w:pStyle w:val="TAL"/>
            </w:pPr>
            <w:r w:rsidRPr="00C139B4">
              <w:t>7.3.49</w:t>
            </w:r>
          </w:p>
        </w:tc>
        <w:tc>
          <w:tcPr>
            <w:tcW w:w="1686" w:type="dxa"/>
          </w:tcPr>
          <w:p w14:paraId="3CEE2672" w14:textId="77777777" w:rsidR="009D4C7F" w:rsidRPr="00C139B4" w:rsidRDefault="009D4C7F" w:rsidP="002B6321">
            <w:pPr>
              <w:pStyle w:val="TAL"/>
            </w:pPr>
            <w:r w:rsidRPr="00C139B4">
              <w:t>Unsigned32</w:t>
            </w:r>
          </w:p>
        </w:tc>
        <w:tc>
          <w:tcPr>
            <w:tcW w:w="720" w:type="dxa"/>
          </w:tcPr>
          <w:p w14:paraId="1745AEB8" w14:textId="77777777" w:rsidR="009D4C7F" w:rsidRPr="00C139B4" w:rsidRDefault="009D4C7F" w:rsidP="002B6321">
            <w:pPr>
              <w:pStyle w:val="TAL"/>
            </w:pPr>
            <w:r w:rsidRPr="00C139B4">
              <w:t>M, V</w:t>
            </w:r>
          </w:p>
        </w:tc>
        <w:tc>
          <w:tcPr>
            <w:tcW w:w="609" w:type="dxa"/>
          </w:tcPr>
          <w:p w14:paraId="674C915F" w14:textId="77777777" w:rsidR="009D4C7F" w:rsidRPr="00C139B4" w:rsidRDefault="009D4C7F" w:rsidP="002B6321">
            <w:pPr>
              <w:pStyle w:val="TAL"/>
            </w:pPr>
          </w:p>
        </w:tc>
        <w:tc>
          <w:tcPr>
            <w:tcW w:w="813" w:type="dxa"/>
          </w:tcPr>
          <w:p w14:paraId="7F71E31E" w14:textId="77777777" w:rsidR="009D4C7F" w:rsidRPr="00C139B4" w:rsidRDefault="009D4C7F" w:rsidP="002B6321">
            <w:pPr>
              <w:pStyle w:val="TAL"/>
            </w:pPr>
          </w:p>
        </w:tc>
        <w:tc>
          <w:tcPr>
            <w:tcW w:w="666" w:type="dxa"/>
          </w:tcPr>
          <w:p w14:paraId="4F22EE88" w14:textId="77777777" w:rsidR="009D4C7F" w:rsidRPr="00C139B4" w:rsidRDefault="009D4C7F" w:rsidP="002B6321">
            <w:pPr>
              <w:pStyle w:val="TAL"/>
            </w:pPr>
          </w:p>
        </w:tc>
        <w:tc>
          <w:tcPr>
            <w:tcW w:w="802" w:type="dxa"/>
          </w:tcPr>
          <w:p w14:paraId="0A25C255" w14:textId="77777777" w:rsidR="009D4C7F" w:rsidRPr="00C139B4" w:rsidRDefault="009D4C7F" w:rsidP="002B6321">
            <w:pPr>
              <w:pStyle w:val="TAL"/>
            </w:pPr>
            <w:r w:rsidRPr="00C139B4">
              <w:t>No</w:t>
            </w:r>
          </w:p>
        </w:tc>
      </w:tr>
      <w:tr w:rsidR="009D4C7F" w:rsidRPr="00C139B4" w14:paraId="70395AF2" w14:textId="77777777" w:rsidTr="001A0783">
        <w:trPr>
          <w:cantSplit/>
          <w:tblHeader/>
          <w:jc w:val="center"/>
        </w:trPr>
        <w:tc>
          <w:tcPr>
            <w:tcW w:w="2604" w:type="dxa"/>
          </w:tcPr>
          <w:p w14:paraId="50FF8969" w14:textId="77777777" w:rsidR="009D4C7F" w:rsidRPr="00C139B4" w:rsidRDefault="009D4C7F" w:rsidP="002B6321">
            <w:pPr>
              <w:pStyle w:val="TAL"/>
            </w:pPr>
            <w:r w:rsidRPr="00C139B4">
              <w:t>User-Id</w:t>
            </w:r>
          </w:p>
        </w:tc>
        <w:tc>
          <w:tcPr>
            <w:tcW w:w="882" w:type="dxa"/>
          </w:tcPr>
          <w:p w14:paraId="7647580F" w14:textId="77777777" w:rsidR="009D4C7F" w:rsidRPr="00C139B4" w:rsidRDefault="009D4C7F" w:rsidP="002B6321">
            <w:pPr>
              <w:pStyle w:val="TAL"/>
            </w:pPr>
            <w:r w:rsidRPr="00C139B4">
              <w:t>1444</w:t>
            </w:r>
          </w:p>
        </w:tc>
        <w:tc>
          <w:tcPr>
            <w:tcW w:w="1109" w:type="dxa"/>
          </w:tcPr>
          <w:p w14:paraId="2A0A2C44" w14:textId="77777777" w:rsidR="009D4C7F" w:rsidRPr="00C139B4" w:rsidRDefault="009D4C7F" w:rsidP="002B6321">
            <w:pPr>
              <w:pStyle w:val="TAL"/>
            </w:pPr>
            <w:r w:rsidRPr="00C139B4">
              <w:t>7.3.50</w:t>
            </w:r>
          </w:p>
        </w:tc>
        <w:tc>
          <w:tcPr>
            <w:tcW w:w="1686" w:type="dxa"/>
          </w:tcPr>
          <w:p w14:paraId="6350E712" w14:textId="77777777" w:rsidR="009D4C7F" w:rsidRPr="00C139B4" w:rsidRDefault="009D4C7F" w:rsidP="002B6321">
            <w:pPr>
              <w:pStyle w:val="TAL"/>
            </w:pPr>
            <w:r w:rsidRPr="00C139B4">
              <w:t>UTF8String</w:t>
            </w:r>
          </w:p>
        </w:tc>
        <w:tc>
          <w:tcPr>
            <w:tcW w:w="720" w:type="dxa"/>
          </w:tcPr>
          <w:p w14:paraId="31BD8A7C" w14:textId="77777777" w:rsidR="009D4C7F" w:rsidRPr="00C139B4" w:rsidRDefault="009D4C7F" w:rsidP="002B6321">
            <w:pPr>
              <w:pStyle w:val="TAL"/>
            </w:pPr>
            <w:r w:rsidRPr="00C139B4">
              <w:t>V</w:t>
            </w:r>
          </w:p>
        </w:tc>
        <w:tc>
          <w:tcPr>
            <w:tcW w:w="609" w:type="dxa"/>
          </w:tcPr>
          <w:p w14:paraId="4F7694EE" w14:textId="77777777" w:rsidR="009D4C7F" w:rsidRPr="00C139B4" w:rsidRDefault="009D4C7F" w:rsidP="002B6321">
            <w:pPr>
              <w:pStyle w:val="TAL"/>
            </w:pPr>
          </w:p>
        </w:tc>
        <w:tc>
          <w:tcPr>
            <w:tcW w:w="813" w:type="dxa"/>
          </w:tcPr>
          <w:p w14:paraId="133C5F28" w14:textId="77777777" w:rsidR="009D4C7F" w:rsidRPr="00C139B4" w:rsidRDefault="009D4C7F" w:rsidP="002B6321">
            <w:pPr>
              <w:pStyle w:val="TAL"/>
            </w:pPr>
          </w:p>
        </w:tc>
        <w:tc>
          <w:tcPr>
            <w:tcW w:w="666" w:type="dxa"/>
          </w:tcPr>
          <w:p w14:paraId="0E1B3C34" w14:textId="77777777" w:rsidR="009D4C7F" w:rsidRPr="00C139B4" w:rsidRDefault="009D4C7F" w:rsidP="002B6321">
            <w:pPr>
              <w:pStyle w:val="TAL"/>
            </w:pPr>
            <w:r w:rsidRPr="00C139B4">
              <w:t>M</w:t>
            </w:r>
          </w:p>
        </w:tc>
        <w:tc>
          <w:tcPr>
            <w:tcW w:w="802" w:type="dxa"/>
          </w:tcPr>
          <w:p w14:paraId="45E152FC" w14:textId="77777777" w:rsidR="009D4C7F" w:rsidRPr="00C139B4" w:rsidRDefault="009D4C7F" w:rsidP="002B6321">
            <w:pPr>
              <w:pStyle w:val="TAL"/>
            </w:pPr>
            <w:r w:rsidRPr="00C139B4">
              <w:t>No</w:t>
            </w:r>
          </w:p>
        </w:tc>
      </w:tr>
      <w:tr w:rsidR="009D4C7F" w:rsidRPr="00C139B4" w14:paraId="1DCDF46D" w14:textId="77777777" w:rsidTr="001A0783">
        <w:trPr>
          <w:cantSplit/>
          <w:tblHeader/>
          <w:jc w:val="center"/>
        </w:trPr>
        <w:tc>
          <w:tcPr>
            <w:tcW w:w="2604" w:type="dxa"/>
          </w:tcPr>
          <w:p w14:paraId="6362E81A" w14:textId="77777777" w:rsidR="009D4C7F" w:rsidRPr="00C139B4" w:rsidRDefault="009D4C7F" w:rsidP="002B6321">
            <w:pPr>
              <w:pStyle w:val="TAL"/>
            </w:pPr>
            <w:r w:rsidRPr="00C139B4">
              <w:t>Equipment</w:t>
            </w:r>
            <w:r w:rsidRPr="00C139B4">
              <w:rPr>
                <w:rFonts w:hint="eastAsia"/>
                <w:lang w:eastAsia="zh-CN"/>
              </w:rPr>
              <w:t>-S</w:t>
            </w:r>
            <w:r w:rsidRPr="00C139B4">
              <w:t>tatus</w:t>
            </w:r>
          </w:p>
        </w:tc>
        <w:tc>
          <w:tcPr>
            <w:tcW w:w="882" w:type="dxa"/>
          </w:tcPr>
          <w:p w14:paraId="646F26C1" w14:textId="77777777" w:rsidR="009D4C7F" w:rsidRPr="00C139B4" w:rsidRDefault="009D4C7F" w:rsidP="002B6321">
            <w:pPr>
              <w:pStyle w:val="TAL"/>
            </w:pPr>
            <w:r w:rsidRPr="00C139B4">
              <w:t>1445</w:t>
            </w:r>
          </w:p>
        </w:tc>
        <w:tc>
          <w:tcPr>
            <w:tcW w:w="1109" w:type="dxa"/>
          </w:tcPr>
          <w:p w14:paraId="172E96E1" w14:textId="77777777" w:rsidR="009D4C7F" w:rsidRPr="00C139B4" w:rsidRDefault="009D4C7F" w:rsidP="002B6321">
            <w:pPr>
              <w:pStyle w:val="TAL"/>
            </w:pPr>
            <w:r w:rsidRPr="00C139B4">
              <w:t>7.3.51</w:t>
            </w:r>
          </w:p>
        </w:tc>
        <w:tc>
          <w:tcPr>
            <w:tcW w:w="1686" w:type="dxa"/>
          </w:tcPr>
          <w:p w14:paraId="715EE444" w14:textId="77777777" w:rsidR="009D4C7F" w:rsidRPr="00C139B4" w:rsidRDefault="009D4C7F" w:rsidP="002B6321">
            <w:pPr>
              <w:pStyle w:val="TAL"/>
            </w:pPr>
            <w:r w:rsidRPr="00C139B4">
              <w:t>Enumerated</w:t>
            </w:r>
          </w:p>
        </w:tc>
        <w:tc>
          <w:tcPr>
            <w:tcW w:w="720" w:type="dxa"/>
          </w:tcPr>
          <w:p w14:paraId="6067FD30" w14:textId="77777777" w:rsidR="009D4C7F" w:rsidRPr="00C139B4" w:rsidRDefault="009D4C7F" w:rsidP="002B6321">
            <w:pPr>
              <w:pStyle w:val="TAL"/>
            </w:pPr>
            <w:r w:rsidRPr="00C139B4">
              <w:t>M, V</w:t>
            </w:r>
          </w:p>
        </w:tc>
        <w:tc>
          <w:tcPr>
            <w:tcW w:w="609" w:type="dxa"/>
          </w:tcPr>
          <w:p w14:paraId="1068F747" w14:textId="77777777" w:rsidR="009D4C7F" w:rsidRPr="00C139B4" w:rsidRDefault="009D4C7F" w:rsidP="002B6321">
            <w:pPr>
              <w:pStyle w:val="TAL"/>
            </w:pPr>
          </w:p>
        </w:tc>
        <w:tc>
          <w:tcPr>
            <w:tcW w:w="813" w:type="dxa"/>
          </w:tcPr>
          <w:p w14:paraId="25E3144B" w14:textId="77777777" w:rsidR="009D4C7F" w:rsidRPr="00C139B4" w:rsidRDefault="009D4C7F" w:rsidP="002B6321">
            <w:pPr>
              <w:pStyle w:val="TAL"/>
            </w:pPr>
          </w:p>
        </w:tc>
        <w:tc>
          <w:tcPr>
            <w:tcW w:w="666" w:type="dxa"/>
          </w:tcPr>
          <w:p w14:paraId="138E4F40" w14:textId="77777777" w:rsidR="009D4C7F" w:rsidRPr="00C139B4" w:rsidRDefault="009D4C7F" w:rsidP="002B6321">
            <w:pPr>
              <w:pStyle w:val="TAL"/>
            </w:pPr>
          </w:p>
        </w:tc>
        <w:tc>
          <w:tcPr>
            <w:tcW w:w="802" w:type="dxa"/>
          </w:tcPr>
          <w:p w14:paraId="55830119" w14:textId="77777777" w:rsidR="009D4C7F" w:rsidRPr="00C139B4" w:rsidRDefault="009D4C7F" w:rsidP="002B6321">
            <w:pPr>
              <w:pStyle w:val="TAL"/>
            </w:pPr>
            <w:r w:rsidRPr="00C139B4">
              <w:t>No</w:t>
            </w:r>
          </w:p>
        </w:tc>
      </w:tr>
      <w:tr w:rsidR="009D4C7F" w:rsidRPr="00C139B4" w14:paraId="4E101024" w14:textId="77777777" w:rsidTr="001A0783">
        <w:trPr>
          <w:cantSplit/>
          <w:tblHeader/>
          <w:jc w:val="center"/>
        </w:trPr>
        <w:tc>
          <w:tcPr>
            <w:tcW w:w="2604" w:type="dxa"/>
          </w:tcPr>
          <w:p w14:paraId="0126B2FF" w14:textId="77777777" w:rsidR="009D4C7F" w:rsidRPr="00C139B4" w:rsidRDefault="009D4C7F" w:rsidP="002B6321">
            <w:pPr>
              <w:pStyle w:val="TAL"/>
            </w:pPr>
            <w:r w:rsidRPr="00C139B4">
              <w:t>Regional-Subscription-Zone-Code</w:t>
            </w:r>
          </w:p>
        </w:tc>
        <w:tc>
          <w:tcPr>
            <w:tcW w:w="882" w:type="dxa"/>
          </w:tcPr>
          <w:p w14:paraId="44AD995C" w14:textId="77777777" w:rsidR="009D4C7F" w:rsidRPr="00C139B4" w:rsidRDefault="009D4C7F" w:rsidP="002B6321">
            <w:pPr>
              <w:pStyle w:val="TAL"/>
            </w:pPr>
            <w:r w:rsidRPr="00C139B4">
              <w:t>1446</w:t>
            </w:r>
          </w:p>
        </w:tc>
        <w:tc>
          <w:tcPr>
            <w:tcW w:w="1109" w:type="dxa"/>
          </w:tcPr>
          <w:p w14:paraId="52E12528" w14:textId="77777777" w:rsidR="009D4C7F" w:rsidRPr="00C139B4" w:rsidRDefault="009D4C7F" w:rsidP="002B6321">
            <w:pPr>
              <w:pStyle w:val="TAL"/>
            </w:pPr>
            <w:r w:rsidRPr="00C139B4">
              <w:t>7.3.52</w:t>
            </w:r>
          </w:p>
        </w:tc>
        <w:tc>
          <w:tcPr>
            <w:tcW w:w="1686" w:type="dxa"/>
          </w:tcPr>
          <w:p w14:paraId="225B4075" w14:textId="77777777" w:rsidR="009D4C7F" w:rsidRPr="00C139B4" w:rsidRDefault="009D4C7F" w:rsidP="002B6321">
            <w:pPr>
              <w:pStyle w:val="TAL"/>
            </w:pPr>
            <w:r w:rsidRPr="00C139B4">
              <w:t>OctetString</w:t>
            </w:r>
          </w:p>
        </w:tc>
        <w:tc>
          <w:tcPr>
            <w:tcW w:w="720" w:type="dxa"/>
          </w:tcPr>
          <w:p w14:paraId="21C48293" w14:textId="77777777" w:rsidR="009D4C7F" w:rsidRPr="00C139B4" w:rsidRDefault="009D4C7F" w:rsidP="002B6321">
            <w:pPr>
              <w:pStyle w:val="TAL"/>
            </w:pPr>
            <w:r w:rsidRPr="00C139B4">
              <w:t>M, V</w:t>
            </w:r>
          </w:p>
        </w:tc>
        <w:tc>
          <w:tcPr>
            <w:tcW w:w="609" w:type="dxa"/>
          </w:tcPr>
          <w:p w14:paraId="0AD2127A" w14:textId="77777777" w:rsidR="009D4C7F" w:rsidRPr="00C139B4" w:rsidRDefault="009D4C7F" w:rsidP="002B6321">
            <w:pPr>
              <w:pStyle w:val="TAL"/>
            </w:pPr>
          </w:p>
        </w:tc>
        <w:tc>
          <w:tcPr>
            <w:tcW w:w="813" w:type="dxa"/>
          </w:tcPr>
          <w:p w14:paraId="381B9A54" w14:textId="77777777" w:rsidR="009D4C7F" w:rsidRPr="00C139B4" w:rsidRDefault="009D4C7F" w:rsidP="002B6321">
            <w:pPr>
              <w:pStyle w:val="TAL"/>
            </w:pPr>
          </w:p>
        </w:tc>
        <w:tc>
          <w:tcPr>
            <w:tcW w:w="666" w:type="dxa"/>
          </w:tcPr>
          <w:p w14:paraId="15FC5159" w14:textId="77777777" w:rsidR="009D4C7F" w:rsidRPr="00C139B4" w:rsidRDefault="009D4C7F" w:rsidP="002B6321">
            <w:pPr>
              <w:pStyle w:val="TAL"/>
            </w:pPr>
          </w:p>
        </w:tc>
        <w:tc>
          <w:tcPr>
            <w:tcW w:w="802" w:type="dxa"/>
          </w:tcPr>
          <w:p w14:paraId="0BC98C17" w14:textId="77777777" w:rsidR="009D4C7F" w:rsidRPr="00C139B4" w:rsidRDefault="009D4C7F" w:rsidP="002B6321">
            <w:pPr>
              <w:pStyle w:val="TAL"/>
            </w:pPr>
            <w:r w:rsidRPr="00C139B4">
              <w:t>No</w:t>
            </w:r>
          </w:p>
        </w:tc>
      </w:tr>
      <w:tr w:rsidR="009D4C7F" w:rsidRPr="00C139B4" w14:paraId="2BB8A260" w14:textId="77777777" w:rsidTr="001A0783">
        <w:trPr>
          <w:cantSplit/>
          <w:tblHeader/>
          <w:jc w:val="center"/>
        </w:trPr>
        <w:tc>
          <w:tcPr>
            <w:tcW w:w="2604" w:type="dxa"/>
          </w:tcPr>
          <w:p w14:paraId="59482159" w14:textId="77777777" w:rsidR="009D4C7F" w:rsidRPr="00C139B4" w:rsidRDefault="009D4C7F" w:rsidP="002B6321">
            <w:pPr>
              <w:pStyle w:val="TAL"/>
            </w:pPr>
            <w:r w:rsidRPr="00C139B4">
              <w:t>RAND</w:t>
            </w:r>
          </w:p>
        </w:tc>
        <w:tc>
          <w:tcPr>
            <w:tcW w:w="882" w:type="dxa"/>
          </w:tcPr>
          <w:p w14:paraId="3F343F3B" w14:textId="77777777" w:rsidR="009D4C7F" w:rsidRPr="00C139B4" w:rsidRDefault="009D4C7F" w:rsidP="002B6321">
            <w:pPr>
              <w:pStyle w:val="TAL"/>
            </w:pPr>
            <w:r w:rsidRPr="00C139B4">
              <w:t>1447</w:t>
            </w:r>
          </w:p>
        </w:tc>
        <w:tc>
          <w:tcPr>
            <w:tcW w:w="1109" w:type="dxa"/>
          </w:tcPr>
          <w:p w14:paraId="526A837D" w14:textId="77777777" w:rsidR="009D4C7F" w:rsidRPr="00C139B4" w:rsidRDefault="009D4C7F" w:rsidP="002B6321">
            <w:pPr>
              <w:pStyle w:val="TAL"/>
            </w:pPr>
            <w:r w:rsidRPr="00C139B4">
              <w:t>7.3.53</w:t>
            </w:r>
          </w:p>
        </w:tc>
        <w:tc>
          <w:tcPr>
            <w:tcW w:w="1686" w:type="dxa"/>
          </w:tcPr>
          <w:p w14:paraId="5B433012" w14:textId="77777777" w:rsidR="009D4C7F" w:rsidRPr="00C139B4" w:rsidRDefault="009D4C7F" w:rsidP="002B6321">
            <w:pPr>
              <w:pStyle w:val="TAL"/>
            </w:pPr>
            <w:r w:rsidRPr="00C139B4">
              <w:t>OctetString</w:t>
            </w:r>
          </w:p>
        </w:tc>
        <w:tc>
          <w:tcPr>
            <w:tcW w:w="720" w:type="dxa"/>
          </w:tcPr>
          <w:p w14:paraId="3B97FE54" w14:textId="77777777" w:rsidR="009D4C7F" w:rsidRPr="00C139B4" w:rsidRDefault="009D4C7F" w:rsidP="002B6321">
            <w:pPr>
              <w:pStyle w:val="TAL"/>
            </w:pPr>
            <w:r w:rsidRPr="00C139B4">
              <w:t>M, V</w:t>
            </w:r>
          </w:p>
        </w:tc>
        <w:tc>
          <w:tcPr>
            <w:tcW w:w="609" w:type="dxa"/>
          </w:tcPr>
          <w:p w14:paraId="5104A38C" w14:textId="77777777" w:rsidR="009D4C7F" w:rsidRPr="00C139B4" w:rsidRDefault="009D4C7F" w:rsidP="002B6321">
            <w:pPr>
              <w:pStyle w:val="TAL"/>
            </w:pPr>
          </w:p>
        </w:tc>
        <w:tc>
          <w:tcPr>
            <w:tcW w:w="813" w:type="dxa"/>
          </w:tcPr>
          <w:p w14:paraId="3A031331" w14:textId="77777777" w:rsidR="009D4C7F" w:rsidRPr="00C139B4" w:rsidRDefault="009D4C7F" w:rsidP="002B6321">
            <w:pPr>
              <w:pStyle w:val="TAL"/>
            </w:pPr>
          </w:p>
        </w:tc>
        <w:tc>
          <w:tcPr>
            <w:tcW w:w="666" w:type="dxa"/>
          </w:tcPr>
          <w:p w14:paraId="230416C5" w14:textId="77777777" w:rsidR="009D4C7F" w:rsidRPr="00C139B4" w:rsidRDefault="009D4C7F" w:rsidP="002B6321">
            <w:pPr>
              <w:pStyle w:val="TAL"/>
            </w:pPr>
          </w:p>
        </w:tc>
        <w:tc>
          <w:tcPr>
            <w:tcW w:w="802" w:type="dxa"/>
          </w:tcPr>
          <w:p w14:paraId="6EEA407B" w14:textId="77777777" w:rsidR="009D4C7F" w:rsidRPr="00C139B4" w:rsidRDefault="009D4C7F" w:rsidP="002B6321">
            <w:pPr>
              <w:pStyle w:val="TAL"/>
            </w:pPr>
            <w:r w:rsidRPr="00C139B4">
              <w:t>No</w:t>
            </w:r>
          </w:p>
        </w:tc>
      </w:tr>
      <w:tr w:rsidR="009D4C7F" w:rsidRPr="00C139B4" w14:paraId="1DC22F13" w14:textId="77777777" w:rsidTr="001A0783">
        <w:trPr>
          <w:cantSplit/>
          <w:tblHeader/>
          <w:jc w:val="center"/>
        </w:trPr>
        <w:tc>
          <w:tcPr>
            <w:tcW w:w="2604" w:type="dxa"/>
          </w:tcPr>
          <w:p w14:paraId="653A01BB" w14:textId="77777777" w:rsidR="009D4C7F" w:rsidRPr="00C139B4" w:rsidRDefault="009D4C7F" w:rsidP="002B6321">
            <w:pPr>
              <w:pStyle w:val="TAL"/>
              <w:rPr>
                <w:lang w:eastAsia="zh-CN"/>
              </w:rPr>
            </w:pPr>
            <w:r w:rsidRPr="00C139B4">
              <w:t>XRES</w:t>
            </w:r>
          </w:p>
        </w:tc>
        <w:tc>
          <w:tcPr>
            <w:tcW w:w="882" w:type="dxa"/>
          </w:tcPr>
          <w:p w14:paraId="7D61605C" w14:textId="77777777" w:rsidR="009D4C7F" w:rsidRPr="00C139B4" w:rsidRDefault="009D4C7F" w:rsidP="002B6321">
            <w:pPr>
              <w:pStyle w:val="TAL"/>
            </w:pPr>
            <w:r w:rsidRPr="00C139B4">
              <w:t>1448</w:t>
            </w:r>
          </w:p>
        </w:tc>
        <w:tc>
          <w:tcPr>
            <w:tcW w:w="1109" w:type="dxa"/>
          </w:tcPr>
          <w:p w14:paraId="1BBAAC2D" w14:textId="77777777" w:rsidR="009D4C7F" w:rsidRPr="00C139B4" w:rsidRDefault="009D4C7F" w:rsidP="002B6321">
            <w:pPr>
              <w:pStyle w:val="TAL"/>
            </w:pPr>
            <w:r w:rsidRPr="00C139B4">
              <w:t>7.3.54</w:t>
            </w:r>
          </w:p>
        </w:tc>
        <w:tc>
          <w:tcPr>
            <w:tcW w:w="1686" w:type="dxa"/>
          </w:tcPr>
          <w:p w14:paraId="636BEC79" w14:textId="77777777" w:rsidR="009D4C7F" w:rsidRPr="00C139B4" w:rsidRDefault="009D4C7F" w:rsidP="002B6321">
            <w:pPr>
              <w:pStyle w:val="TAL"/>
              <w:rPr>
                <w:lang w:eastAsia="zh-CN"/>
              </w:rPr>
            </w:pPr>
            <w:r w:rsidRPr="00C139B4">
              <w:t>OctetString</w:t>
            </w:r>
          </w:p>
        </w:tc>
        <w:tc>
          <w:tcPr>
            <w:tcW w:w="720" w:type="dxa"/>
          </w:tcPr>
          <w:p w14:paraId="3E5BCBA7" w14:textId="77777777" w:rsidR="009D4C7F" w:rsidRPr="00C139B4" w:rsidRDefault="009D4C7F" w:rsidP="002B6321">
            <w:pPr>
              <w:pStyle w:val="TAL"/>
            </w:pPr>
            <w:r w:rsidRPr="00C139B4">
              <w:t>M, V</w:t>
            </w:r>
          </w:p>
        </w:tc>
        <w:tc>
          <w:tcPr>
            <w:tcW w:w="609" w:type="dxa"/>
          </w:tcPr>
          <w:p w14:paraId="62A09C82" w14:textId="77777777" w:rsidR="009D4C7F" w:rsidRPr="00C139B4" w:rsidRDefault="009D4C7F" w:rsidP="002B6321">
            <w:pPr>
              <w:pStyle w:val="TAL"/>
            </w:pPr>
          </w:p>
        </w:tc>
        <w:tc>
          <w:tcPr>
            <w:tcW w:w="813" w:type="dxa"/>
          </w:tcPr>
          <w:p w14:paraId="46A11512" w14:textId="77777777" w:rsidR="009D4C7F" w:rsidRPr="00C139B4" w:rsidRDefault="009D4C7F" w:rsidP="002B6321">
            <w:pPr>
              <w:pStyle w:val="TAL"/>
            </w:pPr>
          </w:p>
        </w:tc>
        <w:tc>
          <w:tcPr>
            <w:tcW w:w="666" w:type="dxa"/>
          </w:tcPr>
          <w:p w14:paraId="2CB23852" w14:textId="77777777" w:rsidR="009D4C7F" w:rsidRPr="00C139B4" w:rsidRDefault="009D4C7F" w:rsidP="002B6321">
            <w:pPr>
              <w:pStyle w:val="TAL"/>
            </w:pPr>
          </w:p>
        </w:tc>
        <w:tc>
          <w:tcPr>
            <w:tcW w:w="802" w:type="dxa"/>
          </w:tcPr>
          <w:p w14:paraId="4C276107" w14:textId="77777777" w:rsidR="009D4C7F" w:rsidRPr="00C139B4" w:rsidRDefault="009D4C7F" w:rsidP="002B6321">
            <w:pPr>
              <w:pStyle w:val="TAL"/>
            </w:pPr>
            <w:r w:rsidRPr="00C139B4">
              <w:t>No</w:t>
            </w:r>
          </w:p>
        </w:tc>
      </w:tr>
      <w:tr w:rsidR="009D4C7F" w:rsidRPr="00C139B4" w14:paraId="4C541124" w14:textId="77777777" w:rsidTr="001A0783">
        <w:trPr>
          <w:cantSplit/>
          <w:tblHeader/>
          <w:jc w:val="center"/>
        </w:trPr>
        <w:tc>
          <w:tcPr>
            <w:tcW w:w="2604" w:type="dxa"/>
          </w:tcPr>
          <w:p w14:paraId="3D94A419" w14:textId="77777777" w:rsidR="009D4C7F" w:rsidRPr="00C139B4" w:rsidRDefault="009D4C7F" w:rsidP="002B6321">
            <w:pPr>
              <w:pStyle w:val="TAL"/>
            </w:pPr>
            <w:r w:rsidRPr="00C139B4">
              <w:t>AUTN</w:t>
            </w:r>
          </w:p>
        </w:tc>
        <w:tc>
          <w:tcPr>
            <w:tcW w:w="882" w:type="dxa"/>
          </w:tcPr>
          <w:p w14:paraId="0A6835C4" w14:textId="77777777" w:rsidR="009D4C7F" w:rsidRPr="00C139B4" w:rsidRDefault="009D4C7F" w:rsidP="002B6321">
            <w:pPr>
              <w:pStyle w:val="TAL"/>
            </w:pPr>
            <w:r w:rsidRPr="00C139B4">
              <w:t>1449</w:t>
            </w:r>
          </w:p>
        </w:tc>
        <w:tc>
          <w:tcPr>
            <w:tcW w:w="1109" w:type="dxa"/>
          </w:tcPr>
          <w:p w14:paraId="5AE35C25" w14:textId="77777777" w:rsidR="009D4C7F" w:rsidRPr="00C139B4" w:rsidRDefault="009D4C7F" w:rsidP="002B6321">
            <w:pPr>
              <w:pStyle w:val="TAL"/>
            </w:pPr>
            <w:r w:rsidRPr="00C139B4">
              <w:t>7.3.55</w:t>
            </w:r>
          </w:p>
        </w:tc>
        <w:tc>
          <w:tcPr>
            <w:tcW w:w="1686" w:type="dxa"/>
          </w:tcPr>
          <w:p w14:paraId="5F52DD44" w14:textId="77777777" w:rsidR="009D4C7F" w:rsidRPr="00C139B4" w:rsidRDefault="009D4C7F" w:rsidP="002B6321">
            <w:pPr>
              <w:pStyle w:val="TAL"/>
            </w:pPr>
            <w:r w:rsidRPr="00C139B4">
              <w:t>OctetString</w:t>
            </w:r>
          </w:p>
        </w:tc>
        <w:tc>
          <w:tcPr>
            <w:tcW w:w="720" w:type="dxa"/>
          </w:tcPr>
          <w:p w14:paraId="08FF7424" w14:textId="77777777" w:rsidR="009D4C7F" w:rsidRPr="00C139B4" w:rsidRDefault="009D4C7F" w:rsidP="002B6321">
            <w:pPr>
              <w:pStyle w:val="TAL"/>
            </w:pPr>
            <w:r w:rsidRPr="00C139B4">
              <w:t>M, V</w:t>
            </w:r>
          </w:p>
        </w:tc>
        <w:tc>
          <w:tcPr>
            <w:tcW w:w="609" w:type="dxa"/>
          </w:tcPr>
          <w:p w14:paraId="4B1734E9" w14:textId="77777777" w:rsidR="009D4C7F" w:rsidRPr="00C139B4" w:rsidRDefault="009D4C7F" w:rsidP="002B6321">
            <w:pPr>
              <w:pStyle w:val="TAL"/>
            </w:pPr>
          </w:p>
        </w:tc>
        <w:tc>
          <w:tcPr>
            <w:tcW w:w="813" w:type="dxa"/>
          </w:tcPr>
          <w:p w14:paraId="5455B273" w14:textId="77777777" w:rsidR="009D4C7F" w:rsidRPr="00C139B4" w:rsidRDefault="009D4C7F" w:rsidP="002B6321">
            <w:pPr>
              <w:pStyle w:val="TAL"/>
            </w:pPr>
          </w:p>
        </w:tc>
        <w:tc>
          <w:tcPr>
            <w:tcW w:w="666" w:type="dxa"/>
          </w:tcPr>
          <w:p w14:paraId="76ABBD84" w14:textId="77777777" w:rsidR="009D4C7F" w:rsidRPr="00C139B4" w:rsidRDefault="009D4C7F" w:rsidP="002B6321">
            <w:pPr>
              <w:pStyle w:val="TAL"/>
            </w:pPr>
          </w:p>
        </w:tc>
        <w:tc>
          <w:tcPr>
            <w:tcW w:w="802" w:type="dxa"/>
          </w:tcPr>
          <w:p w14:paraId="359265B1" w14:textId="77777777" w:rsidR="009D4C7F" w:rsidRPr="00C139B4" w:rsidRDefault="009D4C7F" w:rsidP="002B6321">
            <w:pPr>
              <w:pStyle w:val="TAL"/>
            </w:pPr>
            <w:r w:rsidRPr="00C139B4">
              <w:t>No</w:t>
            </w:r>
          </w:p>
        </w:tc>
      </w:tr>
      <w:tr w:rsidR="009D4C7F" w:rsidRPr="00C139B4" w14:paraId="60C37E9A" w14:textId="77777777" w:rsidTr="001A0783">
        <w:trPr>
          <w:cantSplit/>
          <w:tblHeader/>
          <w:jc w:val="center"/>
        </w:trPr>
        <w:tc>
          <w:tcPr>
            <w:tcW w:w="2604" w:type="dxa"/>
          </w:tcPr>
          <w:p w14:paraId="502263C0" w14:textId="77777777" w:rsidR="009D4C7F" w:rsidRPr="00C139B4" w:rsidRDefault="009D4C7F" w:rsidP="002B6321">
            <w:pPr>
              <w:pStyle w:val="TAL"/>
            </w:pPr>
            <w:r w:rsidRPr="00C139B4">
              <w:t>KASME</w:t>
            </w:r>
          </w:p>
        </w:tc>
        <w:tc>
          <w:tcPr>
            <w:tcW w:w="882" w:type="dxa"/>
          </w:tcPr>
          <w:p w14:paraId="52599623" w14:textId="77777777" w:rsidR="009D4C7F" w:rsidRPr="00C139B4" w:rsidRDefault="009D4C7F" w:rsidP="002B6321">
            <w:pPr>
              <w:pStyle w:val="TAL"/>
            </w:pPr>
            <w:r w:rsidRPr="00C139B4">
              <w:t>1450</w:t>
            </w:r>
          </w:p>
        </w:tc>
        <w:tc>
          <w:tcPr>
            <w:tcW w:w="1109" w:type="dxa"/>
          </w:tcPr>
          <w:p w14:paraId="51E1B14D" w14:textId="77777777" w:rsidR="009D4C7F" w:rsidRPr="00C139B4" w:rsidRDefault="009D4C7F" w:rsidP="002B6321">
            <w:pPr>
              <w:pStyle w:val="TAL"/>
            </w:pPr>
            <w:r w:rsidRPr="00C139B4">
              <w:t>7.3.56</w:t>
            </w:r>
          </w:p>
        </w:tc>
        <w:tc>
          <w:tcPr>
            <w:tcW w:w="1686" w:type="dxa"/>
          </w:tcPr>
          <w:p w14:paraId="5A5BC916" w14:textId="77777777" w:rsidR="009D4C7F" w:rsidRPr="00C139B4" w:rsidRDefault="009D4C7F" w:rsidP="002B6321">
            <w:pPr>
              <w:pStyle w:val="TAL"/>
            </w:pPr>
            <w:r w:rsidRPr="00C139B4">
              <w:t>OctetString</w:t>
            </w:r>
          </w:p>
        </w:tc>
        <w:tc>
          <w:tcPr>
            <w:tcW w:w="720" w:type="dxa"/>
          </w:tcPr>
          <w:p w14:paraId="0E3E4356" w14:textId="77777777" w:rsidR="009D4C7F" w:rsidRPr="00C139B4" w:rsidRDefault="009D4C7F" w:rsidP="002B6321">
            <w:pPr>
              <w:pStyle w:val="TAL"/>
            </w:pPr>
            <w:r w:rsidRPr="00C139B4">
              <w:t>M, V</w:t>
            </w:r>
          </w:p>
        </w:tc>
        <w:tc>
          <w:tcPr>
            <w:tcW w:w="609" w:type="dxa"/>
          </w:tcPr>
          <w:p w14:paraId="05A9F4C4" w14:textId="77777777" w:rsidR="009D4C7F" w:rsidRPr="00C139B4" w:rsidRDefault="009D4C7F" w:rsidP="002B6321">
            <w:pPr>
              <w:pStyle w:val="TAL"/>
            </w:pPr>
          </w:p>
        </w:tc>
        <w:tc>
          <w:tcPr>
            <w:tcW w:w="813" w:type="dxa"/>
          </w:tcPr>
          <w:p w14:paraId="641FB15B" w14:textId="77777777" w:rsidR="009D4C7F" w:rsidRPr="00C139B4" w:rsidRDefault="009D4C7F" w:rsidP="002B6321">
            <w:pPr>
              <w:pStyle w:val="TAL"/>
            </w:pPr>
          </w:p>
        </w:tc>
        <w:tc>
          <w:tcPr>
            <w:tcW w:w="666" w:type="dxa"/>
          </w:tcPr>
          <w:p w14:paraId="2EE3EC11" w14:textId="77777777" w:rsidR="009D4C7F" w:rsidRPr="00C139B4" w:rsidRDefault="009D4C7F" w:rsidP="002B6321">
            <w:pPr>
              <w:pStyle w:val="TAL"/>
            </w:pPr>
          </w:p>
        </w:tc>
        <w:tc>
          <w:tcPr>
            <w:tcW w:w="802" w:type="dxa"/>
          </w:tcPr>
          <w:p w14:paraId="78E41340" w14:textId="77777777" w:rsidR="009D4C7F" w:rsidRPr="00C139B4" w:rsidRDefault="009D4C7F" w:rsidP="002B6321">
            <w:pPr>
              <w:pStyle w:val="TAL"/>
            </w:pPr>
            <w:r w:rsidRPr="00C139B4">
              <w:t>No</w:t>
            </w:r>
          </w:p>
        </w:tc>
      </w:tr>
      <w:tr w:rsidR="009D4C7F" w:rsidRPr="00C139B4" w14:paraId="7914EC0B" w14:textId="77777777" w:rsidTr="001A0783">
        <w:trPr>
          <w:cantSplit/>
          <w:tblHeader/>
          <w:jc w:val="center"/>
        </w:trPr>
        <w:tc>
          <w:tcPr>
            <w:tcW w:w="2604" w:type="dxa"/>
          </w:tcPr>
          <w:p w14:paraId="46DCB9A1" w14:textId="77777777" w:rsidR="009D4C7F" w:rsidRPr="00C139B4" w:rsidRDefault="009D4C7F" w:rsidP="002B6321">
            <w:pPr>
              <w:pStyle w:val="TAL"/>
            </w:pPr>
            <w:r w:rsidRPr="00C139B4">
              <w:rPr>
                <w:lang w:val="fr-FR" w:eastAsia="zh-CN"/>
              </w:rPr>
              <w:t>Trace-Collection-Entity</w:t>
            </w:r>
          </w:p>
        </w:tc>
        <w:tc>
          <w:tcPr>
            <w:tcW w:w="882" w:type="dxa"/>
          </w:tcPr>
          <w:p w14:paraId="1CCA2D9B" w14:textId="77777777" w:rsidR="009D4C7F" w:rsidRPr="00C139B4" w:rsidRDefault="009D4C7F" w:rsidP="002B6321">
            <w:pPr>
              <w:pStyle w:val="TAL"/>
            </w:pPr>
            <w:r w:rsidRPr="00C139B4">
              <w:t>1452</w:t>
            </w:r>
          </w:p>
        </w:tc>
        <w:tc>
          <w:tcPr>
            <w:tcW w:w="1109" w:type="dxa"/>
          </w:tcPr>
          <w:p w14:paraId="13445E2A" w14:textId="77777777" w:rsidR="009D4C7F" w:rsidRPr="00C139B4" w:rsidRDefault="009D4C7F" w:rsidP="002B6321">
            <w:pPr>
              <w:pStyle w:val="TAL"/>
            </w:pPr>
            <w:r w:rsidRPr="00C139B4">
              <w:t>7.3.98</w:t>
            </w:r>
          </w:p>
        </w:tc>
        <w:tc>
          <w:tcPr>
            <w:tcW w:w="1686" w:type="dxa"/>
          </w:tcPr>
          <w:p w14:paraId="40DD3658" w14:textId="77777777" w:rsidR="009D4C7F" w:rsidRPr="00C139B4" w:rsidRDefault="009D4C7F" w:rsidP="002B6321">
            <w:pPr>
              <w:pStyle w:val="TAL"/>
            </w:pPr>
            <w:r w:rsidRPr="00C139B4">
              <w:t>Address</w:t>
            </w:r>
          </w:p>
        </w:tc>
        <w:tc>
          <w:tcPr>
            <w:tcW w:w="720" w:type="dxa"/>
          </w:tcPr>
          <w:p w14:paraId="017A9395" w14:textId="77777777" w:rsidR="009D4C7F" w:rsidRPr="00C139B4" w:rsidRDefault="009D4C7F" w:rsidP="002B6321">
            <w:pPr>
              <w:pStyle w:val="TAL"/>
            </w:pPr>
            <w:r w:rsidRPr="00C139B4">
              <w:t>M, V</w:t>
            </w:r>
          </w:p>
        </w:tc>
        <w:tc>
          <w:tcPr>
            <w:tcW w:w="609" w:type="dxa"/>
          </w:tcPr>
          <w:p w14:paraId="567C64CA" w14:textId="77777777" w:rsidR="009D4C7F" w:rsidRPr="00C139B4" w:rsidRDefault="009D4C7F" w:rsidP="002B6321">
            <w:pPr>
              <w:pStyle w:val="TAL"/>
            </w:pPr>
          </w:p>
        </w:tc>
        <w:tc>
          <w:tcPr>
            <w:tcW w:w="813" w:type="dxa"/>
          </w:tcPr>
          <w:p w14:paraId="7D3372EB" w14:textId="77777777" w:rsidR="009D4C7F" w:rsidRPr="00C139B4" w:rsidRDefault="009D4C7F" w:rsidP="002B6321">
            <w:pPr>
              <w:pStyle w:val="TAL"/>
            </w:pPr>
          </w:p>
        </w:tc>
        <w:tc>
          <w:tcPr>
            <w:tcW w:w="666" w:type="dxa"/>
          </w:tcPr>
          <w:p w14:paraId="39CCAF5C" w14:textId="77777777" w:rsidR="009D4C7F" w:rsidRPr="00C139B4" w:rsidRDefault="009D4C7F" w:rsidP="002B6321">
            <w:pPr>
              <w:pStyle w:val="TAL"/>
            </w:pPr>
          </w:p>
        </w:tc>
        <w:tc>
          <w:tcPr>
            <w:tcW w:w="802" w:type="dxa"/>
          </w:tcPr>
          <w:p w14:paraId="7C703E5A" w14:textId="77777777" w:rsidR="009D4C7F" w:rsidRPr="00C139B4" w:rsidRDefault="009D4C7F" w:rsidP="002B6321">
            <w:pPr>
              <w:pStyle w:val="TAL"/>
            </w:pPr>
            <w:r w:rsidRPr="00C139B4">
              <w:t>No</w:t>
            </w:r>
          </w:p>
        </w:tc>
      </w:tr>
      <w:tr w:rsidR="009D4C7F" w:rsidRPr="00C139B4" w14:paraId="4679410C" w14:textId="77777777" w:rsidTr="001A0783">
        <w:trPr>
          <w:cantSplit/>
          <w:tblHeader/>
          <w:jc w:val="center"/>
        </w:trPr>
        <w:tc>
          <w:tcPr>
            <w:tcW w:w="2604" w:type="dxa"/>
          </w:tcPr>
          <w:p w14:paraId="32B04AD2" w14:textId="77777777" w:rsidR="009D4C7F" w:rsidRPr="00C139B4" w:rsidRDefault="009D4C7F" w:rsidP="002B6321">
            <w:pPr>
              <w:pStyle w:val="TAL"/>
            </w:pPr>
            <w:r w:rsidRPr="00C139B4">
              <w:lastRenderedPageBreak/>
              <w:t>Kc</w:t>
            </w:r>
          </w:p>
        </w:tc>
        <w:tc>
          <w:tcPr>
            <w:tcW w:w="882" w:type="dxa"/>
          </w:tcPr>
          <w:p w14:paraId="303338A0" w14:textId="77777777" w:rsidR="009D4C7F" w:rsidRPr="00C139B4" w:rsidRDefault="009D4C7F" w:rsidP="002B6321">
            <w:pPr>
              <w:pStyle w:val="TAL"/>
            </w:pPr>
            <w:r w:rsidRPr="00C139B4">
              <w:t>1453</w:t>
            </w:r>
          </w:p>
        </w:tc>
        <w:tc>
          <w:tcPr>
            <w:tcW w:w="1109" w:type="dxa"/>
          </w:tcPr>
          <w:p w14:paraId="38101FE7" w14:textId="77777777" w:rsidR="009D4C7F" w:rsidRPr="00C139B4" w:rsidRDefault="009D4C7F" w:rsidP="002B6321">
            <w:pPr>
              <w:pStyle w:val="TAL"/>
            </w:pPr>
            <w:r w:rsidRPr="00C139B4">
              <w:t>7.3.59</w:t>
            </w:r>
          </w:p>
        </w:tc>
        <w:tc>
          <w:tcPr>
            <w:tcW w:w="1686" w:type="dxa"/>
          </w:tcPr>
          <w:p w14:paraId="5DA4A939" w14:textId="77777777" w:rsidR="009D4C7F" w:rsidRPr="00C139B4" w:rsidRDefault="009D4C7F" w:rsidP="002B6321">
            <w:pPr>
              <w:pStyle w:val="TAL"/>
            </w:pPr>
            <w:r w:rsidRPr="00C139B4">
              <w:t>OctetString</w:t>
            </w:r>
          </w:p>
        </w:tc>
        <w:tc>
          <w:tcPr>
            <w:tcW w:w="720" w:type="dxa"/>
          </w:tcPr>
          <w:p w14:paraId="10FCD46A" w14:textId="77777777" w:rsidR="009D4C7F" w:rsidRPr="00C139B4" w:rsidRDefault="009D4C7F" w:rsidP="002B6321">
            <w:pPr>
              <w:pStyle w:val="TAL"/>
            </w:pPr>
            <w:r w:rsidRPr="00C139B4">
              <w:t>M, V</w:t>
            </w:r>
          </w:p>
        </w:tc>
        <w:tc>
          <w:tcPr>
            <w:tcW w:w="609" w:type="dxa"/>
          </w:tcPr>
          <w:p w14:paraId="4E6D9EC7" w14:textId="77777777" w:rsidR="009D4C7F" w:rsidRPr="00C139B4" w:rsidRDefault="009D4C7F" w:rsidP="002B6321">
            <w:pPr>
              <w:pStyle w:val="TAL"/>
            </w:pPr>
          </w:p>
        </w:tc>
        <w:tc>
          <w:tcPr>
            <w:tcW w:w="813" w:type="dxa"/>
          </w:tcPr>
          <w:p w14:paraId="5E7121F1" w14:textId="77777777" w:rsidR="009D4C7F" w:rsidRPr="00C139B4" w:rsidRDefault="009D4C7F" w:rsidP="002B6321">
            <w:pPr>
              <w:pStyle w:val="TAL"/>
            </w:pPr>
          </w:p>
        </w:tc>
        <w:tc>
          <w:tcPr>
            <w:tcW w:w="666" w:type="dxa"/>
          </w:tcPr>
          <w:p w14:paraId="352FF8BD" w14:textId="77777777" w:rsidR="009D4C7F" w:rsidRPr="00C139B4" w:rsidRDefault="009D4C7F" w:rsidP="002B6321">
            <w:pPr>
              <w:pStyle w:val="TAL"/>
            </w:pPr>
          </w:p>
        </w:tc>
        <w:tc>
          <w:tcPr>
            <w:tcW w:w="802" w:type="dxa"/>
          </w:tcPr>
          <w:p w14:paraId="0C662A81" w14:textId="77777777" w:rsidR="009D4C7F" w:rsidRPr="00C139B4" w:rsidRDefault="009D4C7F" w:rsidP="002B6321">
            <w:pPr>
              <w:pStyle w:val="TAL"/>
            </w:pPr>
            <w:r w:rsidRPr="00C139B4">
              <w:t>No</w:t>
            </w:r>
          </w:p>
        </w:tc>
      </w:tr>
      <w:tr w:rsidR="009D4C7F" w:rsidRPr="00C139B4" w14:paraId="3DBC40C2" w14:textId="77777777" w:rsidTr="001A0783">
        <w:trPr>
          <w:cantSplit/>
          <w:tblHeader/>
          <w:jc w:val="center"/>
        </w:trPr>
        <w:tc>
          <w:tcPr>
            <w:tcW w:w="2604" w:type="dxa"/>
          </w:tcPr>
          <w:p w14:paraId="34C14D51" w14:textId="77777777" w:rsidR="009D4C7F" w:rsidRPr="00C139B4" w:rsidRDefault="009D4C7F" w:rsidP="002B6321">
            <w:pPr>
              <w:pStyle w:val="TAL"/>
            </w:pPr>
            <w:r w:rsidRPr="00C139B4">
              <w:t>SRES</w:t>
            </w:r>
          </w:p>
        </w:tc>
        <w:tc>
          <w:tcPr>
            <w:tcW w:w="882" w:type="dxa"/>
          </w:tcPr>
          <w:p w14:paraId="76BFDBBD" w14:textId="77777777" w:rsidR="009D4C7F" w:rsidRPr="00C139B4" w:rsidRDefault="009D4C7F" w:rsidP="002B6321">
            <w:pPr>
              <w:pStyle w:val="TAL"/>
            </w:pPr>
            <w:r w:rsidRPr="00C139B4">
              <w:t>1454</w:t>
            </w:r>
          </w:p>
        </w:tc>
        <w:tc>
          <w:tcPr>
            <w:tcW w:w="1109" w:type="dxa"/>
          </w:tcPr>
          <w:p w14:paraId="395DCE28" w14:textId="77777777" w:rsidR="009D4C7F" w:rsidRPr="00C139B4" w:rsidRDefault="009D4C7F" w:rsidP="002B6321">
            <w:pPr>
              <w:pStyle w:val="TAL"/>
            </w:pPr>
            <w:r w:rsidRPr="00C139B4">
              <w:t>7.3.60</w:t>
            </w:r>
          </w:p>
        </w:tc>
        <w:tc>
          <w:tcPr>
            <w:tcW w:w="1686" w:type="dxa"/>
          </w:tcPr>
          <w:p w14:paraId="5EBAAEF8" w14:textId="77777777" w:rsidR="009D4C7F" w:rsidRPr="00C139B4" w:rsidRDefault="009D4C7F" w:rsidP="002B6321">
            <w:pPr>
              <w:pStyle w:val="TAL"/>
            </w:pPr>
            <w:r w:rsidRPr="00C139B4">
              <w:t>OctetString</w:t>
            </w:r>
          </w:p>
        </w:tc>
        <w:tc>
          <w:tcPr>
            <w:tcW w:w="720" w:type="dxa"/>
          </w:tcPr>
          <w:p w14:paraId="3AD74326" w14:textId="77777777" w:rsidR="009D4C7F" w:rsidRPr="00C139B4" w:rsidRDefault="009D4C7F" w:rsidP="002B6321">
            <w:pPr>
              <w:pStyle w:val="TAL"/>
            </w:pPr>
            <w:r w:rsidRPr="00C139B4">
              <w:t>M, V</w:t>
            </w:r>
          </w:p>
        </w:tc>
        <w:tc>
          <w:tcPr>
            <w:tcW w:w="609" w:type="dxa"/>
          </w:tcPr>
          <w:p w14:paraId="6F37E796" w14:textId="77777777" w:rsidR="009D4C7F" w:rsidRPr="00C139B4" w:rsidRDefault="009D4C7F" w:rsidP="002B6321">
            <w:pPr>
              <w:pStyle w:val="TAL"/>
            </w:pPr>
          </w:p>
        </w:tc>
        <w:tc>
          <w:tcPr>
            <w:tcW w:w="813" w:type="dxa"/>
          </w:tcPr>
          <w:p w14:paraId="4EBC5D14" w14:textId="77777777" w:rsidR="009D4C7F" w:rsidRPr="00C139B4" w:rsidRDefault="009D4C7F" w:rsidP="002B6321">
            <w:pPr>
              <w:pStyle w:val="TAL"/>
            </w:pPr>
          </w:p>
        </w:tc>
        <w:tc>
          <w:tcPr>
            <w:tcW w:w="666" w:type="dxa"/>
          </w:tcPr>
          <w:p w14:paraId="2B4B9E36" w14:textId="77777777" w:rsidR="009D4C7F" w:rsidRPr="00C139B4" w:rsidRDefault="009D4C7F" w:rsidP="002B6321">
            <w:pPr>
              <w:pStyle w:val="TAL"/>
            </w:pPr>
          </w:p>
        </w:tc>
        <w:tc>
          <w:tcPr>
            <w:tcW w:w="802" w:type="dxa"/>
          </w:tcPr>
          <w:p w14:paraId="0F013E35" w14:textId="77777777" w:rsidR="009D4C7F" w:rsidRPr="00C139B4" w:rsidRDefault="009D4C7F" w:rsidP="002B6321">
            <w:pPr>
              <w:pStyle w:val="TAL"/>
            </w:pPr>
            <w:r w:rsidRPr="00C139B4">
              <w:t>No</w:t>
            </w:r>
          </w:p>
        </w:tc>
      </w:tr>
      <w:tr w:rsidR="009D4C7F" w:rsidRPr="00C139B4" w14:paraId="27703744" w14:textId="77777777" w:rsidTr="001A0783">
        <w:trPr>
          <w:cantSplit/>
          <w:tblHeader/>
          <w:jc w:val="center"/>
        </w:trPr>
        <w:tc>
          <w:tcPr>
            <w:tcW w:w="2604" w:type="dxa"/>
          </w:tcPr>
          <w:p w14:paraId="7A0D3395" w14:textId="77777777" w:rsidR="009D4C7F" w:rsidRPr="00C139B4" w:rsidRDefault="009D4C7F" w:rsidP="002B6321">
            <w:pPr>
              <w:pStyle w:val="TAL"/>
            </w:pPr>
            <w:r w:rsidRPr="00C139B4">
              <w:rPr>
                <w:rFonts w:hint="eastAsia"/>
                <w:lang w:eastAsia="zh-CN"/>
              </w:rPr>
              <w:t>PDN-Type</w:t>
            </w:r>
          </w:p>
        </w:tc>
        <w:tc>
          <w:tcPr>
            <w:tcW w:w="882" w:type="dxa"/>
          </w:tcPr>
          <w:p w14:paraId="6780C48D" w14:textId="77777777" w:rsidR="009D4C7F" w:rsidRPr="00C139B4" w:rsidRDefault="009D4C7F" w:rsidP="002B6321">
            <w:pPr>
              <w:pStyle w:val="TAL"/>
            </w:pPr>
            <w:r w:rsidRPr="00C139B4">
              <w:t>1456</w:t>
            </w:r>
          </w:p>
        </w:tc>
        <w:tc>
          <w:tcPr>
            <w:tcW w:w="1109" w:type="dxa"/>
          </w:tcPr>
          <w:p w14:paraId="520144F1" w14:textId="77777777" w:rsidR="009D4C7F" w:rsidRPr="00C139B4" w:rsidRDefault="009D4C7F" w:rsidP="002B6321">
            <w:pPr>
              <w:pStyle w:val="TAL"/>
            </w:pPr>
            <w:r w:rsidRPr="00C139B4">
              <w:t>7.3.62</w:t>
            </w:r>
          </w:p>
        </w:tc>
        <w:tc>
          <w:tcPr>
            <w:tcW w:w="1686" w:type="dxa"/>
          </w:tcPr>
          <w:p w14:paraId="15BEA4B9" w14:textId="77777777" w:rsidR="009D4C7F" w:rsidRPr="00C139B4" w:rsidRDefault="009D4C7F" w:rsidP="002B6321">
            <w:pPr>
              <w:pStyle w:val="TAL"/>
            </w:pPr>
            <w:r w:rsidRPr="00C139B4">
              <w:t>Enumerated</w:t>
            </w:r>
          </w:p>
        </w:tc>
        <w:tc>
          <w:tcPr>
            <w:tcW w:w="720" w:type="dxa"/>
          </w:tcPr>
          <w:p w14:paraId="4DC21882" w14:textId="77777777" w:rsidR="009D4C7F" w:rsidRPr="00C139B4" w:rsidRDefault="009D4C7F" w:rsidP="002B6321">
            <w:pPr>
              <w:pStyle w:val="TAL"/>
            </w:pPr>
            <w:r w:rsidRPr="00C139B4">
              <w:t>M, V</w:t>
            </w:r>
          </w:p>
        </w:tc>
        <w:tc>
          <w:tcPr>
            <w:tcW w:w="609" w:type="dxa"/>
          </w:tcPr>
          <w:p w14:paraId="2A33221F" w14:textId="77777777" w:rsidR="009D4C7F" w:rsidRPr="00C139B4" w:rsidRDefault="009D4C7F" w:rsidP="002B6321">
            <w:pPr>
              <w:pStyle w:val="TAL"/>
            </w:pPr>
          </w:p>
        </w:tc>
        <w:tc>
          <w:tcPr>
            <w:tcW w:w="813" w:type="dxa"/>
          </w:tcPr>
          <w:p w14:paraId="06B0D283" w14:textId="77777777" w:rsidR="009D4C7F" w:rsidRPr="00C139B4" w:rsidRDefault="009D4C7F" w:rsidP="002B6321">
            <w:pPr>
              <w:pStyle w:val="TAL"/>
            </w:pPr>
          </w:p>
        </w:tc>
        <w:tc>
          <w:tcPr>
            <w:tcW w:w="666" w:type="dxa"/>
          </w:tcPr>
          <w:p w14:paraId="4888977F" w14:textId="77777777" w:rsidR="009D4C7F" w:rsidRPr="00C139B4" w:rsidRDefault="009D4C7F" w:rsidP="002B6321">
            <w:pPr>
              <w:pStyle w:val="TAL"/>
            </w:pPr>
          </w:p>
        </w:tc>
        <w:tc>
          <w:tcPr>
            <w:tcW w:w="802" w:type="dxa"/>
          </w:tcPr>
          <w:p w14:paraId="3B28CDE9" w14:textId="77777777" w:rsidR="009D4C7F" w:rsidRPr="00C139B4" w:rsidRDefault="009D4C7F" w:rsidP="002B6321">
            <w:pPr>
              <w:pStyle w:val="TAL"/>
            </w:pPr>
            <w:r w:rsidRPr="00C139B4">
              <w:t>No</w:t>
            </w:r>
          </w:p>
        </w:tc>
      </w:tr>
      <w:tr w:rsidR="009D4C7F" w:rsidRPr="00C139B4" w14:paraId="04035B44" w14:textId="77777777" w:rsidTr="001A0783">
        <w:trPr>
          <w:cantSplit/>
          <w:tblHeader/>
          <w:jc w:val="center"/>
        </w:trPr>
        <w:tc>
          <w:tcPr>
            <w:tcW w:w="2604" w:type="dxa"/>
          </w:tcPr>
          <w:p w14:paraId="1704FA75" w14:textId="77777777" w:rsidR="009D4C7F" w:rsidRPr="00C139B4" w:rsidRDefault="009D4C7F" w:rsidP="00677A08">
            <w:pPr>
              <w:pStyle w:val="TAL"/>
              <w:rPr>
                <w:lang w:eastAsia="zh-CN"/>
              </w:rPr>
            </w:pPr>
            <w:r w:rsidRPr="00677A08">
              <w:t>Roaming-Restricted-Due-To-Unsupported-Feature</w:t>
            </w:r>
          </w:p>
        </w:tc>
        <w:tc>
          <w:tcPr>
            <w:tcW w:w="882" w:type="dxa"/>
          </w:tcPr>
          <w:p w14:paraId="35090A4F" w14:textId="77777777" w:rsidR="009D4C7F" w:rsidRPr="00C139B4" w:rsidRDefault="009D4C7F" w:rsidP="00677A08">
            <w:pPr>
              <w:pStyle w:val="TAL"/>
            </w:pPr>
            <w:r w:rsidRPr="00677A08">
              <w:rPr>
                <w:rFonts w:hint="eastAsia"/>
              </w:rPr>
              <w:t>1457</w:t>
            </w:r>
          </w:p>
        </w:tc>
        <w:tc>
          <w:tcPr>
            <w:tcW w:w="1109" w:type="dxa"/>
          </w:tcPr>
          <w:p w14:paraId="36DD4E31" w14:textId="77777777" w:rsidR="009D4C7F" w:rsidRPr="00C139B4" w:rsidRDefault="009D4C7F" w:rsidP="00677A08">
            <w:pPr>
              <w:pStyle w:val="TAL"/>
            </w:pPr>
            <w:r w:rsidRPr="00677A08">
              <w:t>7.3.81</w:t>
            </w:r>
          </w:p>
        </w:tc>
        <w:tc>
          <w:tcPr>
            <w:tcW w:w="1686" w:type="dxa"/>
          </w:tcPr>
          <w:p w14:paraId="630D914E" w14:textId="77777777" w:rsidR="009D4C7F" w:rsidRPr="00C139B4" w:rsidRDefault="009D4C7F" w:rsidP="00677A08">
            <w:pPr>
              <w:pStyle w:val="TAL"/>
              <w:rPr>
                <w:lang w:eastAsia="zh-CN"/>
              </w:rPr>
            </w:pPr>
            <w:r w:rsidRPr="00677A08">
              <w:t>Enumerated</w:t>
            </w:r>
          </w:p>
        </w:tc>
        <w:tc>
          <w:tcPr>
            <w:tcW w:w="720" w:type="dxa"/>
          </w:tcPr>
          <w:p w14:paraId="1A8C3F92" w14:textId="77777777" w:rsidR="009D4C7F" w:rsidRPr="00C139B4" w:rsidRDefault="009D4C7F" w:rsidP="002B6321">
            <w:pPr>
              <w:pStyle w:val="TAC"/>
              <w:jc w:val="left"/>
            </w:pPr>
            <w:r w:rsidRPr="00C139B4">
              <w:t>M, V</w:t>
            </w:r>
          </w:p>
        </w:tc>
        <w:tc>
          <w:tcPr>
            <w:tcW w:w="609" w:type="dxa"/>
          </w:tcPr>
          <w:p w14:paraId="116F7C8A" w14:textId="77777777" w:rsidR="009D4C7F" w:rsidRPr="00C139B4" w:rsidRDefault="009D4C7F" w:rsidP="002B6321">
            <w:pPr>
              <w:pStyle w:val="TAC"/>
              <w:jc w:val="left"/>
            </w:pPr>
          </w:p>
        </w:tc>
        <w:tc>
          <w:tcPr>
            <w:tcW w:w="813" w:type="dxa"/>
          </w:tcPr>
          <w:p w14:paraId="7D096BF5" w14:textId="77777777" w:rsidR="009D4C7F" w:rsidRPr="00C139B4" w:rsidRDefault="009D4C7F" w:rsidP="002B6321">
            <w:pPr>
              <w:pStyle w:val="TAC"/>
              <w:jc w:val="left"/>
            </w:pPr>
          </w:p>
        </w:tc>
        <w:tc>
          <w:tcPr>
            <w:tcW w:w="666" w:type="dxa"/>
          </w:tcPr>
          <w:p w14:paraId="6D7F8E30" w14:textId="77777777" w:rsidR="009D4C7F" w:rsidRPr="00C139B4" w:rsidRDefault="009D4C7F" w:rsidP="002B6321">
            <w:pPr>
              <w:pStyle w:val="TAC"/>
              <w:jc w:val="left"/>
            </w:pPr>
          </w:p>
        </w:tc>
        <w:tc>
          <w:tcPr>
            <w:tcW w:w="802" w:type="dxa"/>
          </w:tcPr>
          <w:p w14:paraId="517EAEC3" w14:textId="77777777" w:rsidR="009D4C7F" w:rsidRPr="00C139B4" w:rsidRDefault="009D4C7F" w:rsidP="00677A08">
            <w:pPr>
              <w:pStyle w:val="TAL"/>
            </w:pPr>
            <w:r w:rsidRPr="00677A08">
              <w:t>No</w:t>
            </w:r>
          </w:p>
        </w:tc>
      </w:tr>
      <w:tr w:rsidR="009D4C7F" w:rsidRPr="00C139B4" w14:paraId="23077DBB" w14:textId="77777777" w:rsidTr="001A0783">
        <w:trPr>
          <w:cantSplit/>
          <w:tblHeader/>
          <w:jc w:val="center"/>
        </w:trPr>
        <w:tc>
          <w:tcPr>
            <w:tcW w:w="2604" w:type="dxa"/>
          </w:tcPr>
          <w:p w14:paraId="0FD0ECD0" w14:textId="77777777" w:rsidR="009D4C7F" w:rsidRPr="00C139B4" w:rsidRDefault="009D4C7F" w:rsidP="002B6321">
            <w:pPr>
              <w:pStyle w:val="TAL"/>
              <w:rPr>
                <w:lang w:eastAsia="zh-CN"/>
              </w:rPr>
            </w:pPr>
            <w:r w:rsidRPr="00C139B4">
              <w:rPr>
                <w:rFonts w:hint="eastAsia"/>
                <w:lang w:val="de-DE" w:eastAsia="zh-CN"/>
              </w:rPr>
              <w:t>Trace-Data</w:t>
            </w:r>
          </w:p>
        </w:tc>
        <w:tc>
          <w:tcPr>
            <w:tcW w:w="882" w:type="dxa"/>
          </w:tcPr>
          <w:p w14:paraId="5D19A860" w14:textId="77777777" w:rsidR="009D4C7F" w:rsidRPr="00C139B4" w:rsidRDefault="009D4C7F" w:rsidP="002B6321">
            <w:pPr>
              <w:pStyle w:val="TAL"/>
            </w:pPr>
            <w:r w:rsidRPr="00C139B4">
              <w:t>1458</w:t>
            </w:r>
          </w:p>
        </w:tc>
        <w:tc>
          <w:tcPr>
            <w:tcW w:w="1109" w:type="dxa"/>
          </w:tcPr>
          <w:p w14:paraId="3C5D4949" w14:textId="77777777" w:rsidR="009D4C7F" w:rsidRPr="00C139B4" w:rsidRDefault="009D4C7F" w:rsidP="002B6321">
            <w:pPr>
              <w:pStyle w:val="TAL"/>
            </w:pPr>
            <w:r w:rsidRPr="00C139B4">
              <w:t>7.3.</w:t>
            </w:r>
            <w:r w:rsidRPr="00C139B4">
              <w:rPr>
                <w:lang w:eastAsia="zh-CN"/>
              </w:rPr>
              <w:t>63</w:t>
            </w:r>
          </w:p>
        </w:tc>
        <w:tc>
          <w:tcPr>
            <w:tcW w:w="1686" w:type="dxa"/>
          </w:tcPr>
          <w:p w14:paraId="61D14A43" w14:textId="77777777" w:rsidR="009D4C7F" w:rsidRPr="00C139B4" w:rsidRDefault="009D4C7F" w:rsidP="002B6321">
            <w:pPr>
              <w:pStyle w:val="TAL"/>
              <w:rPr>
                <w:lang w:eastAsia="zh-CN"/>
              </w:rPr>
            </w:pPr>
            <w:r w:rsidRPr="00C139B4">
              <w:rPr>
                <w:rFonts w:hint="eastAsia"/>
                <w:lang w:eastAsia="zh-CN"/>
              </w:rPr>
              <w:t>Grouped</w:t>
            </w:r>
          </w:p>
        </w:tc>
        <w:tc>
          <w:tcPr>
            <w:tcW w:w="720" w:type="dxa"/>
          </w:tcPr>
          <w:p w14:paraId="351AD6E4" w14:textId="77777777" w:rsidR="009D4C7F" w:rsidRPr="00C139B4" w:rsidRDefault="009D4C7F" w:rsidP="002B6321">
            <w:pPr>
              <w:pStyle w:val="TAL"/>
            </w:pPr>
            <w:r w:rsidRPr="00C139B4">
              <w:t>M, V</w:t>
            </w:r>
          </w:p>
        </w:tc>
        <w:tc>
          <w:tcPr>
            <w:tcW w:w="609" w:type="dxa"/>
          </w:tcPr>
          <w:p w14:paraId="61B2A78B" w14:textId="77777777" w:rsidR="009D4C7F" w:rsidRPr="00C139B4" w:rsidRDefault="009D4C7F" w:rsidP="002B6321">
            <w:pPr>
              <w:pStyle w:val="TAL"/>
            </w:pPr>
          </w:p>
        </w:tc>
        <w:tc>
          <w:tcPr>
            <w:tcW w:w="813" w:type="dxa"/>
          </w:tcPr>
          <w:p w14:paraId="1DD25A9C" w14:textId="77777777" w:rsidR="009D4C7F" w:rsidRPr="00C139B4" w:rsidRDefault="009D4C7F" w:rsidP="002B6321">
            <w:pPr>
              <w:pStyle w:val="TAL"/>
            </w:pPr>
          </w:p>
        </w:tc>
        <w:tc>
          <w:tcPr>
            <w:tcW w:w="666" w:type="dxa"/>
          </w:tcPr>
          <w:p w14:paraId="29EAE7B8" w14:textId="77777777" w:rsidR="009D4C7F" w:rsidRPr="00C139B4" w:rsidRDefault="009D4C7F" w:rsidP="002B6321">
            <w:pPr>
              <w:pStyle w:val="TAL"/>
            </w:pPr>
          </w:p>
        </w:tc>
        <w:tc>
          <w:tcPr>
            <w:tcW w:w="802" w:type="dxa"/>
          </w:tcPr>
          <w:p w14:paraId="33C8378A" w14:textId="77777777" w:rsidR="009D4C7F" w:rsidRPr="00C139B4" w:rsidRDefault="009D4C7F" w:rsidP="002B6321">
            <w:pPr>
              <w:pStyle w:val="TAL"/>
            </w:pPr>
            <w:r w:rsidRPr="00C139B4">
              <w:t>No</w:t>
            </w:r>
          </w:p>
        </w:tc>
      </w:tr>
      <w:tr w:rsidR="009D4C7F" w:rsidRPr="00C139B4" w14:paraId="31E7B476" w14:textId="77777777" w:rsidTr="001A0783">
        <w:trPr>
          <w:cantSplit/>
          <w:tblHeader/>
          <w:jc w:val="center"/>
        </w:trPr>
        <w:tc>
          <w:tcPr>
            <w:tcW w:w="2604" w:type="dxa"/>
          </w:tcPr>
          <w:p w14:paraId="716F252E" w14:textId="77777777" w:rsidR="009D4C7F" w:rsidRPr="00C139B4" w:rsidRDefault="009D4C7F" w:rsidP="002B6321">
            <w:pPr>
              <w:pStyle w:val="TAL"/>
              <w:rPr>
                <w:lang w:eastAsia="zh-CN"/>
              </w:rPr>
            </w:pPr>
            <w:r w:rsidRPr="00C139B4">
              <w:rPr>
                <w:rFonts w:hint="eastAsia"/>
                <w:lang w:val="de-DE" w:eastAsia="zh-CN"/>
              </w:rPr>
              <w:t>Trace-Reference</w:t>
            </w:r>
          </w:p>
        </w:tc>
        <w:tc>
          <w:tcPr>
            <w:tcW w:w="882" w:type="dxa"/>
          </w:tcPr>
          <w:p w14:paraId="4FF24308" w14:textId="77777777" w:rsidR="009D4C7F" w:rsidRPr="00C139B4" w:rsidRDefault="009D4C7F" w:rsidP="002B6321">
            <w:pPr>
              <w:pStyle w:val="TAL"/>
            </w:pPr>
            <w:r w:rsidRPr="00C139B4">
              <w:t>1459</w:t>
            </w:r>
          </w:p>
        </w:tc>
        <w:tc>
          <w:tcPr>
            <w:tcW w:w="1109" w:type="dxa"/>
          </w:tcPr>
          <w:p w14:paraId="1C026459" w14:textId="77777777" w:rsidR="009D4C7F" w:rsidRPr="00C139B4" w:rsidRDefault="009D4C7F" w:rsidP="002B6321">
            <w:pPr>
              <w:pStyle w:val="TAL"/>
            </w:pPr>
            <w:r w:rsidRPr="00C139B4">
              <w:t>7.3.</w:t>
            </w:r>
            <w:r w:rsidRPr="00C139B4">
              <w:rPr>
                <w:lang w:eastAsia="zh-CN"/>
              </w:rPr>
              <w:t>64</w:t>
            </w:r>
          </w:p>
        </w:tc>
        <w:tc>
          <w:tcPr>
            <w:tcW w:w="1686" w:type="dxa"/>
          </w:tcPr>
          <w:p w14:paraId="22D06707" w14:textId="77777777" w:rsidR="009D4C7F" w:rsidRPr="00C139B4" w:rsidRDefault="009D4C7F" w:rsidP="002B6321">
            <w:pPr>
              <w:pStyle w:val="TAL"/>
            </w:pPr>
            <w:r w:rsidRPr="00C139B4">
              <w:t>OctetString</w:t>
            </w:r>
          </w:p>
        </w:tc>
        <w:tc>
          <w:tcPr>
            <w:tcW w:w="720" w:type="dxa"/>
          </w:tcPr>
          <w:p w14:paraId="300D2FF7" w14:textId="77777777" w:rsidR="009D4C7F" w:rsidRPr="00C139B4" w:rsidRDefault="009D4C7F" w:rsidP="002B6321">
            <w:pPr>
              <w:pStyle w:val="TAL"/>
            </w:pPr>
            <w:r w:rsidRPr="00C139B4">
              <w:t>M, V</w:t>
            </w:r>
          </w:p>
        </w:tc>
        <w:tc>
          <w:tcPr>
            <w:tcW w:w="609" w:type="dxa"/>
          </w:tcPr>
          <w:p w14:paraId="04F5E7F5" w14:textId="77777777" w:rsidR="009D4C7F" w:rsidRPr="00C139B4" w:rsidRDefault="009D4C7F" w:rsidP="002B6321">
            <w:pPr>
              <w:pStyle w:val="TAL"/>
            </w:pPr>
          </w:p>
        </w:tc>
        <w:tc>
          <w:tcPr>
            <w:tcW w:w="813" w:type="dxa"/>
          </w:tcPr>
          <w:p w14:paraId="68D05195" w14:textId="77777777" w:rsidR="009D4C7F" w:rsidRPr="00C139B4" w:rsidRDefault="009D4C7F" w:rsidP="002B6321">
            <w:pPr>
              <w:pStyle w:val="TAL"/>
            </w:pPr>
          </w:p>
        </w:tc>
        <w:tc>
          <w:tcPr>
            <w:tcW w:w="666" w:type="dxa"/>
          </w:tcPr>
          <w:p w14:paraId="1AD6A815" w14:textId="77777777" w:rsidR="009D4C7F" w:rsidRPr="00C139B4" w:rsidRDefault="009D4C7F" w:rsidP="002B6321">
            <w:pPr>
              <w:pStyle w:val="TAL"/>
            </w:pPr>
          </w:p>
        </w:tc>
        <w:tc>
          <w:tcPr>
            <w:tcW w:w="802" w:type="dxa"/>
          </w:tcPr>
          <w:p w14:paraId="37FAF722" w14:textId="77777777" w:rsidR="009D4C7F" w:rsidRPr="00C139B4" w:rsidRDefault="009D4C7F" w:rsidP="002B6321">
            <w:pPr>
              <w:pStyle w:val="TAL"/>
            </w:pPr>
            <w:r w:rsidRPr="00C139B4">
              <w:t>No</w:t>
            </w:r>
          </w:p>
        </w:tc>
      </w:tr>
      <w:tr w:rsidR="009D4C7F" w:rsidRPr="00C139B4" w14:paraId="57C93BAE" w14:textId="77777777" w:rsidTr="001A0783">
        <w:trPr>
          <w:cantSplit/>
          <w:tblHeader/>
          <w:jc w:val="center"/>
        </w:trPr>
        <w:tc>
          <w:tcPr>
            <w:tcW w:w="2604" w:type="dxa"/>
          </w:tcPr>
          <w:p w14:paraId="2102D5EE" w14:textId="77777777" w:rsidR="009D4C7F" w:rsidRPr="00C139B4" w:rsidRDefault="009D4C7F" w:rsidP="002B6321">
            <w:pPr>
              <w:pStyle w:val="TAL"/>
              <w:rPr>
                <w:lang w:eastAsia="zh-CN"/>
              </w:rPr>
            </w:pPr>
            <w:r w:rsidRPr="00C139B4">
              <w:t>Trace</w:t>
            </w:r>
            <w:r w:rsidRPr="00C139B4">
              <w:rPr>
                <w:rFonts w:hint="eastAsia"/>
                <w:lang w:eastAsia="zh-CN"/>
              </w:rPr>
              <w:t>-D</w:t>
            </w:r>
            <w:r w:rsidRPr="00C139B4">
              <w:t>epth</w:t>
            </w:r>
          </w:p>
        </w:tc>
        <w:tc>
          <w:tcPr>
            <w:tcW w:w="882" w:type="dxa"/>
          </w:tcPr>
          <w:p w14:paraId="04D5D4BF" w14:textId="77777777" w:rsidR="009D4C7F" w:rsidRPr="00C139B4" w:rsidRDefault="009D4C7F" w:rsidP="002B6321">
            <w:pPr>
              <w:pStyle w:val="TAL"/>
            </w:pPr>
            <w:r w:rsidRPr="00C139B4">
              <w:t>1462</w:t>
            </w:r>
          </w:p>
        </w:tc>
        <w:tc>
          <w:tcPr>
            <w:tcW w:w="1109" w:type="dxa"/>
          </w:tcPr>
          <w:p w14:paraId="1A4F493A" w14:textId="77777777" w:rsidR="009D4C7F" w:rsidRPr="00C139B4" w:rsidRDefault="009D4C7F" w:rsidP="002B6321">
            <w:pPr>
              <w:pStyle w:val="TAL"/>
            </w:pPr>
            <w:r w:rsidRPr="00C139B4">
              <w:t>7.3.</w:t>
            </w:r>
            <w:r w:rsidRPr="00C139B4">
              <w:rPr>
                <w:lang w:eastAsia="zh-CN"/>
              </w:rPr>
              <w:t>67</w:t>
            </w:r>
          </w:p>
        </w:tc>
        <w:tc>
          <w:tcPr>
            <w:tcW w:w="1686" w:type="dxa"/>
          </w:tcPr>
          <w:p w14:paraId="6EB9057E" w14:textId="77777777" w:rsidR="009D4C7F" w:rsidRPr="00C139B4" w:rsidRDefault="009D4C7F" w:rsidP="002B6321">
            <w:pPr>
              <w:pStyle w:val="TAL"/>
            </w:pPr>
            <w:r w:rsidRPr="00C139B4">
              <w:t>Enumerated</w:t>
            </w:r>
          </w:p>
        </w:tc>
        <w:tc>
          <w:tcPr>
            <w:tcW w:w="720" w:type="dxa"/>
          </w:tcPr>
          <w:p w14:paraId="4B14A14B" w14:textId="77777777" w:rsidR="009D4C7F" w:rsidRPr="00C139B4" w:rsidRDefault="009D4C7F" w:rsidP="002B6321">
            <w:pPr>
              <w:pStyle w:val="TAL"/>
            </w:pPr>
            <w:r w:rsidRPr="00C139B4">
              <w:t>M, V</w:t>
            </w:r>
          </w:p>
        </w:tc>
        <w:tc>
          <w:tcPr>
            <w:tcW w:w="609" w:type="dxa"/>
          </w:tcPr>
          <w:p w14:paraId="717C9116" w14:textId="77777777" w:rsidR="009D4C7F" w:rsidRPr="00C139B4" w:rsidRDefault="009D4C7F" w:rsidP="002B6321">
            <w:pPr>
              <w:pStyle w:val="TAL"/>
            </w:pPr>
          </w:p>
        </w:tc>
        <w:tc>
          <w:tcPr>
            <w:tcW w:w="813" w:type="dxa"/>
          </w:tcPr>
          <w:p w14:paraId="52D6E6D6" w14:textId="77777777" w:rsidR="009D4C7F" w:rsidRPr="00C139B4" w:rsidRDefault="009D4C7F" w:rsidP="002B6321">
            <w:pPr>
              <w:pStyle w:val="TAL"/>
            </w:pPr>
          </w:p>
        </w:tc>
        <w:tc>
          <w:tcPr>
            <w:tcW w:w="666" w:type="dxa"/>
          </w:tcPr>
          <w:p w14:paraId="196284AC" w14:textId="77777777" w:rsidR="009D4C7F" w:rsidRPr="00C139B4" w:rsidRDefault="009D4C7F" w:rsidP="002B6321">
            <w:pPr>
              <w:pStyle w:val="TAL"/>
            </w:pPr>
          </w:p>
        </w:tc>
        <w:tc>
          <w:tcPr>
            <w:tcW w:w="802" w:type="dxa"/>
          </w:tcPr>
          <w:p w14:paraId="738887A8" w14:textId="77777777" w:rsidR="009D4C7F" w:rsidRPr="00C139B4" w:rsidRDefault="009D4C7F" w:rsidP="002B6321">
            <w:pPr>
              <w:pStyle w:val="TAL"/>
            </w:pPr>
            <w:r w:rsidRPr="00C139B4">
              <w:t>No</w:t>
            </w:r>
          </w:p>
        </w:tc>
      </w:tr>
      <w:tr w:rsidR="009D4C7F" w:rsidRPr="00C139B4" w14:paraId="660EA017" w14:textId="77777777" w:rsidTr="001A0783">
        <w:trPr>
          <w:cantSplit/>
          <w:tblHeader/>
          <w:jc w:val="center"/>
        </w:trPr>
        <w:tc>
          <w:tcPr>
            <w:tcW w:w="2604" w:type="dxa"/>
          </w:tcPr>
          <w:p w14:paraId="5E036198" w14:textId="77777777" w:rsidR="009D4C7F" w:rsidRPr="00C139B4" w:rsidRDefault="009D4C7F" w:rsidP="002B6321">
            <w:pPr>
              <w:pStyle w:val="TAL"/>
              <w:rPr>
                <w:lang w:eastAsia="zh-CN"/>
              </w:rPr>
            </w:pPr>
            <w:r w:rsidRPr="00C139B4">
              <w:rPr>
                <w:lang w:val="fr-FR"/>
              </w:rPr>
              <w:t>Trace</w:t>
            </w:r>
            <w:r w:rsidRPr="00C139B4">
              <w:rPr>
                <w:rFonts w:hint="eastAsia"/>
                <w:lang w:val="fr-FR" w:eastAsia="zh-CN"/>
              </w:rPr>
              <w:t>-</w:t>
            </w:r>
            <w:r w:rsidRPr="00C139B4">
              <w:rPr>
                <w:lang w:val="fr-FR"/>
              </w:rPr>
              <w:t>NE</w:t>
            </w:r>
            <w:r w:rsidRPr="00C139B4">
              <w:rPr>
                <w:rFonts w:hint="eastAsia"/>
                <w:lang w:val="fr-FR" w:eastAsia="zh-CN"/>
              </w:rPr>
              <w:t>-T</w:t>
            </w:r>
            <w:r w:rsidRPr="00C139B4">
              <w:rPr>
                <w:lang w:val="fr-FR"/>
              </w:rPr>
              <w:t>ype</w:t>
            </w:r>
            <w:r w:rsidRPr="00C139B4">
              <w:rPr>
                <w:rFonts w:hint="eastAsia"/>
                <w:lang w:val="fr-FR" w:eastAsia="zh-CN"/>
              </w:rPr>
              <w:t>-L</w:t>
            </w:r>
            <w:r w:rsidRPr="00C139B4">
              <w:rPr>
                <w:lang w:val="fr-FR"/>
              </w:rPr>
              <w:t>ist</w:t>
            </w:r>
          </w:p>
        </w:tc>
        <w:tc>
          <w:tcPr>
            <w:tcW w:w="882" w:type="dxa"/>
          </w:tcPr>
          <w:p w14:paraId="42C3E6D3" w14:textId="77777777" w:rsidR="009D4C7F" w:rsidRPr="00C139B4" w:rsidRDefault="009D4C7F" w:rsidP="002B6321">
            <w:pPr>
              <w:pStyle w:val="TAL"/>
            </w:pPr>
            <w:r w:rsidRPr="00C139B4">
              <w:t>1463</w:t>
            </w:r>
          </w:p>
        </w:tc>
        <w:tc>
          <w:tcPr>
            <w:tcW w:w="1109" w:type="dxa"/>
          </w:tcPr>
          <w:p w14:paraId="707B07FD" w14:textId="77777777" w:rsidR="009D4C7F" w:rsidRPr="00C139B4" w:rsidRDefault="009D4C7F" w:rsidP="002B6321">
            <w:pPr>
              <w:pStyle w:val="TAL"/>
            </w:pPr>
            <w:r w:rsidRPr="00C139B4">
              <w:t>7.3.</w:t>
            </w:r>
            <w:r w:rsidRPr="00C139B4">
              <w:rPr>
                <w:lang w:eastAsia="zh-CN"/>
              </w:rPr>
              <w:t>68</w:t>
            </w:r>
          </w:p>
        </w:tc>
        <w:tc>
          <w:tcPr>
            <w:tcW w:w="1686" w:type="dxa"/>
          </w:tcPr>
          <w:p w14:paraId="3AEE5EDC" w14:textId="77777777" w:rsidR="009D4C7F" w:rsidRPr="00C139B4" w:rsidRDefault="009D4C7F" w:rsidP="002B6321">
            <w:pPr>
              <w:pStyle w:val="TAL"/>
            </w:pPr>
            <w:r w:rsidRPr="00C139B4">
              <w:t>OctetString</w:t>
            </w:r>
          </w:p>
        </w:tc>
        <w:tc>
          <w:tcPr>
            <w:tcW w:w="720" w:type="dxa"/>
          </w:tcPr>
          <w:p w14:paraId="65B9F1C4" w14:textId="77777777" w:rsidR="009D4C7F" w:rsidRPr="00C139B4" w:rsidRDefault="009D4C7F" w:rsidP="002B6321">
            <w:pPr>
              <w:pStyle w:val="TAL"/>
            </w:pPr>
            <w:r w:rsidRPr="00C139B4">
              <w:t>M, V</w:t>
            </w:r>
          </w:p>
        </w:tc>
        <w:tc>
          <w:tcPr>
            <w:tcW w:w="609" w:type="dxa"/>
          </w:tcPr>
          <w:p w14:paraId="297CCFDC" w14:textId="77777777" w:rsidR="009D4C7F" w:rsidRPr="00C139B4" w:rsidRDefault="009D4C7F" w:rsidP="002B6321">
            <w:pPr>
              <w:pStyle w:val="TAL"/>
            </w:pPr>
          </w:p>
        </w:tc>
        <w:tc>
          <w:tcPr>
            <w:tcW w:w="813" w:type="dxa"/>
          </w:tcPr>
          <w:p w14:paraId="343EF4BA" w14:textId="77777777" w:rsidR="009D4C7F" w:rsidRPr="00C139B4" w:rsidRDefault="009D4C7F" w:rsidP="002B6321">
            <w:pPr>
              <w:pStyle w:val="TAL"/>
            </w:pPr>
          </w:p>
        </w:tc>
        <w:tc>
          <w:tcPr>
            <w:tcW w:w="666" w:type="dxa"/>
          </w:tcPr>
          <w:p w14:paraId="6E3F5A2F" w14:textId="77777777" w:rsidR="009D4C7F" w:rsidRPr="00C139B4" w:rsidRDefault="009D4C7F" w:rsidP="002B6321">
            <w:pPr>
              <w:pStyle w:val="TAL"/>
            </w:pPr>
          </w:p>
        </w:tc>
        <w:tc>
          <w:tcPr>
            <w:tcW w:w="802" w:type="dxa"/>
          </w:tcPr>
          <w:p w14:paraId="0F73BC61" w14:textId="77777777" w:rsidR="009D4C7F" w:rsidRPr="00C139B4" w:rsidRDefault="009D4C7F" w:rsidP="002B6321">
            <w:pPr>
              <w:pStyle w:val="TAL"/>
            </w:pPr>
            <w:r w:rsidRPr="00C139B4">
              <w:t>No</w:t>
            </w:r>
          </w:p>
        </w:tc>
      </w:tr>
      <w:tr w:rsidR="009D4C7F" w:rsidRPr="00C139B4" w14:paraId="17A2A717" w14:textId="77777777" w:rsidTr="001A0783">
        <w:trPr>
          <w:cantSplit/>
          <w:tblHeader/>
          <w:jc w:val="center"/>
        </w:trPr>
        <w:tc>
          <w:tcPr>
            <w:tcW w:w="2604" w:type="dxa"/>
          </w:tcPr>
          <w:p w14:paraId="5A207DCD" w14:textId="77777777" w:rsidR="009D4C7F" w:rsidRPr="00C139B4" w:rsidRDefault="009D4C7F" w:rsidP="002B6321">
            <w:pPr>
              <w:pStyle w:val="TAL"/>
              <w:rPr>
                <w:lang w:eastAsia="zh-CN"/>
              </w:rPr>
            </w:pPr>
            <w:r w:rsidRPr="00C139B4">
              <w:t>Trace</w:t>
            </w:r>
            <w:r w:rsidRPr="00C139B4">
              <w:rPr>
                <w:rFonts w:hint="eastAsia"/>
                <w:lang w:eastAsia="zh-CN"/>
              </w:rPr>
              <w:t>-I</w:t>
            </w:r>
            <w:r w:rsidRPr="00C139B4">
              <w:t>nterface</w:t>
            </w:r>
            <w:r w:rsidRPr="00C139B4">
              <w:rPr>
                <w:rFonts w:hint="eastAsia"/>
                <w:lang w:eastAsia="zh-CN"/>
              </w:rPr>
              <w:t>-L</w:t>
            </w:r>
            <w:r w:rsidRPr="00C139B4">
              <w:t>ist</w:t>
            </w:r>
          </w:p>
        </w:tc>
        <w:tc>
          <w:tcPr>
            <w:tcW w:w="882" w:type="dxa"/>
          </w:tcPr>
          <w:p w14:paraId="2B870D72" w14:textId="77777777" w:rsidR="009D4C7F" w:rsidRPr="00C139B4" w:rsidRDefault="009D4C7F" w:rsidP="002B6321">
            <w:pPr>
              <w:pStyle w:val="TAL"/>
            </w:pPr>
            <w:r w:rsidRPr="00C139B4">
              <w:t>1464</w:t>
            </w:r>
          </w:p>
        </w:tc>
        <w:tc>
          <w:tcPr>
            <w:tcW w:w="1109" w:type="dxa"/>
          </w:tcPr>
          <w:p w14:paraId="771B9E6F" w14:textId="77777777" w:rsidR="009D4C7F" w:rsidRPr="00C139B4" w:rsidRDefault="009D4C7F" w:rsidP="002B6321">
            <w:pPr>
              <w:pStyle w:val="TAL"/>
            </w:pPr>
            <w:r w:rsidRPr="00C139B4">
              <w:t>7.3.</w:t>
            </w:r>
            <w:r w:rsidRPr="00C139B4">
              <w:rPr>
                <w:lang w:eastAsia="zh-CN"/>
              </w:rPr>
              <w:t>69</w:t>
            </w:r>
          </w:p>
        </w:tc>
        <w:tc>
          <w:tcPr>
            <w:tcW w:w="1686" w:type="dxa"/>
          </w:tcPr>
          <w:p w14:paraId="799A0839" w14:textId="77777777" w:rsidR="009D4C7F" w:rsidRPr="00C139B4" w:rsidRDefault="009D4C7F" w:rsidP="002B6321">
            <w:pPr>
              <w:pStyle w:val="TAL"/>
            </w:pPr>
            <w:r w:rsidRPr="00C139B4">
              <w:t>OctetString</w:t>
            </w:r>
          </w:p>
        </w:tc>
        <w:tc>
          <w:tcPr>
            <w:tcW w:w="720" w:type="dxa"/>
          </w:tcPr>
          <w:p w14:paraId="253A754F" w14:textId="77777777" w:rsidR="009D4C7F" w:rsidRPr="00C139B4" w:rsidRDefault="009D4C7F" w:rsidP="002B6321">
            <w:pPr>
              <w:pStyle w:val="TAL"/>
            </w:pPr>
            <w:r w:rsidRPr="00C139B4">
              <w:t>M, V</w:t>
            </w:r>
          </w:p>
        </w:tc>
        <w:tc>
          <w:tcPr>
            <w:tcW w:w="609" w:type="dxa"/>
          </w:tcPr>
          <w:p w14:paraId="4EB32241" w14:textId="77777777" w:rsidR="009D4C7F" w:rsidRPr="00C139B4" w:rsidRDefault="009D4C7F" w:rsidP="002B6321">
            <w:pPr>
              <w:pStyle w:val="TAL"/>
            </w:pPr>
          </w:p>
        </w:tc>
        <w:tc>
          <w:tcPr>
            <w:tcW w:w="813" w:type="dxa"/>
          </w:tcPr>
          <w:p w14:paraId="4935E730" w14:textId="77777777" w:rsidR="009D4C7F" w:rsidRPr="00C139B4" w:rsidRDefault="009D4C7F" w:rsidP="002B6321">
            <w:pPr>
              <w:pStyle w:val="TAL"/>
            </w:pPr>
          </w:p>
        </w:tc>
        <w:tc>
          <w:tcPr>
            <w:tcW w:w="666" w:type="dxa"/>
          </w:tcPr>
          <w:p w14:paraId="33F2F288" w14:textId="77777777" w:rsidR="009D4C7F" w:rsidRPr="00C139B4" w:rsidRDefault="009D4C7F" w:rsidP="002B6321">
            <w:pPr>
              <w:pStyle w:val="TAL"/>
            </w:pPr>
          </w:p>
        </w:tc>
        <w:tc>
          <w:tcPr>
            <w:tcW w:w="802" w:type="dxa"/>
          </w:tcPr>
          <w:p w14:paraId="0A4F19EF" w14:textId="77777777" w:rsidR="009D4C7F" w:rsidRPr="00C139B4" w:rsidRDefault="009D4C7F" w:rsidP="002B6321">
            <w:pPr>
              <w:pStyle w:val="TAL"/>
            </w:pPr>
            <w:r w:rsidRPr="00C139B4">
              <w:t>No</w:t>
            </w:r>
          </w:p>
        </w:tc>
      </w:tr>
      <w:tr w:rsidR="009D4C7F" w:rsidRPr="00C139B4" w14:paraId="26C48BC1" w14:textId="77777777" w:rsidTr="001A0783">
        <w:trPr>
          <w:cantSplit/>
          <w:tblHeader/>
          <w:jc w:val="center"/>
        </w:trPr>
        <w:tc>
          <w:tcPr>
            <w:tcW w:w="2604" w:type="dxa"/>
          </w:tcPr>
          <w:p w14:paraId="55F0D8D9" w14:textId="77777777" w:rsidR="009D4C7F" w:rsidRPr="00C139B4" w:rsidRDefault="009D4C7F" w:rsidP="002B6321">
            <w:pPr>
              <w:pStyle w:val="TAL"/>
              <w:rPr>
                <w:lang w:eastAsia="zh-CN"/>
              </w:rPr>
            </w:pPr>
            <w:r w:rsidRPr="00C139B4">
              <w:rPr>
                <w:lang w:eastAsia="zh-CN"/>
              </w:rPr>
              <w:t>Trace</w:t>
            </w:r>
            <w:r w:rsidRPr="00C139B4">
              <w:rPr>
                <w:rFonts w:hint="eastAsia"/>
                <w:lang w:eastAsia="zh-CN"/>
              </w:rPr>
              <w:t>-E</w:t>
            </w:r>
            <w:r w:rsidRPr="00C139B4">
              <w:rPr>
                <w:lang w:eastAsia="zh-CN"/>
              </w:rPr>
              <w:t>vent</w:t>
            </w:r>
            <w:r w:rsidRPr="00C139B4">
              <w:rPr>
                <w:rFonts w:hint="eastAsia"/>
                <w:lang w:eastAsia="zh-CN"/>
              </w:rPr>
              <w:t>-L</w:t>
            </w:r>
            <w:r w:rsidRPr="00C139B4">
              <w:rPr>
                <w:lang w:eastAsia="zh-CN"/>
              </w:rPr>
              <w:t>ist</w:t>
            </w:r>
          </w:p>
        </w:tc>
        <w:tc>
          <w:tcPr>
            <w:tcW w:w="882" w:type="dxa"/>
          </w:tcPr>
          <w:p w14:paraId="13BBDF37" w14:textId="77777777" w:rsidR="009D4C7F" w:rsidRPr="00C139B4" w:rsidRDefault="009D4C7F" w:rsidP="002B6321">
            <w:pPr>
              <w:pStyle w:val="TAL"/>
            </w:pPr>
            <w:r w:rsidRPr="00C139B4">
              <w:t>1465</w:t>
            </w:r>
          </w:p>
        </w:tc>
        <w:tc>
          <w:tcPr>
            <w:tcW w:w="1109" w:type="dxa"/>
          </w:tcPr>
          <w:p w14:paraId="296F076A" w14:textId="77777777" w:rsidR="009D4C7F" w:rsidRPr="00C139B4" w:rsidRDefault="009D4C7F" w:rsidP="002B6321">
            <w:pPr>
              <w:pStyle w:val="TAL"/>
            </w:pPr>
            <w:r w:rsidRPr="00C139B4">
              <w:t>7.3.</w:t>
            </w:r>
            <w:r w:rsidRPr="00C139B4">
              <w:rPr>
                <w:lang w:eastAsia="zh-CN"/>
              </w:rPr>
              <w:t>70</w:t>
            </w:r>
          </w:p>
        </w:tc>
        <w:tc>
          <w:tcPr>
            <w:tcW w:w="1686" w:type="dxa"/>
          </w:tcPr>
          <w:p w14:paraId="237C3D75" w14:textId="77777777" w:rsidR="009D4C7F" w:rsidRPr="00C139B4" w:rsidRDefault="009D4C7F" w:rsidP="002B6321">
            <w:pPr>
              <w:pStyle w:val="TAL"/>
            </w:pPr>
            <w:r w:rsidRPr="00C139B4">
              <w:t>OctetString</w:t>
            </w:r>
          </w:p>
        </w:tc>
        <w:tc>
          <w:tcPr>
            <w:tcW w:w="720" w:type="dxa"/>
          </w:tcPr>
          <w:p w14:paraId="704E8412" w14:textId="77777777" w:rsidR="009D4C7F" w:rsidRPr="00C139B4" w:rsidRDefault="009D4C7F" w:rsidP="002B6321">
            <w:pPr>
              <w:pStyle w:val="TAL"/>
            </w:pPr>
            <w:r w:rsidRPr="00C139B4">
              <w:t>M, V</w:t>
            </w:r>
          </w:p>
        </w:tc>
        <w:tc>
          <w:tcPr>
            <w:tcW w:w="609" w:type="dxa"/>
          </w:tcPr>
          <w:p w14:paraId="0F2DAD30" w14:textId="77777777" w:rsidR="009D4C7F" w:rsidRPr="00C139B4" w:rsidRDefault="009D4C7F" w:rsidP="002B6321">
            <w:pPr>
              <w:pStyle w:val="TAL"/>
            </w:pPr>
          </w:p>
        </w:tc>
        <w:tc>
          <w:tcPr>
            <w:tcW w:w="813" w:type="dxa"/>
          </w:tcPr>
          <w:p w14:paraId="6659CDA5" w14:textId="77777777" w:rsidR="009D4C7F" w:rsidRPr="00C139B4" w:rsidRDefault="009D4C7F" w:rsidP="002B6321">
            <w:pPr>
              <w:pStyle w:val="TAL"/>
            </w:pPr>
          </w:p>
        </w:tc>
        <w:tc>
          <w:tcPr>
            <w:tcW w:w="666" w:type="dxa"/>
          </w:tcPr>
          <w:p w14:paraId="1E333086" w14:textId="77777777" w:rsidR="009D4C7F" w:rsidRPr="00C139B4" w:rsidRDefault="009D4C7F" w:rsidP="002B6321">
            <w:pPr>
              <w:pStyle w:val="TAL"/>
            </w:pPr>
          </w:p>
        </w:tc>
        <w:tc>
          <w:tcPr>
            <w:tcW w:w="802" w:type="dxa"/>
          </w:tcPr>
          <w:p w14:paraId="2CD948A4" w14:textId="77777777" w:rsidR="009D4C7F" w:rsidRPr="00C139B4" w:rsidRDefault="009D4C7F" w:rsidP="002B6321">
            <w:pPr>
              <w:pStyle w:val="TAL"/>
            </w:pPr>
            <w:r w:rsidRPr="00C139B4">
              <w:t>No</w:t>
            </w:r>
          </w:p>
        </w:tc>
      </w:tr>
      <w:tr w:rsidR="009D4C7F" w:rsidRPr="00C139B4" w14:paraId="5762224D" w14:textId="77777777" w:rsidTr="001A0783">
        <w:trPr>
          <w:cantSplit/>
          <w:tblHeader/>
          <w:jc w:val="center"/>
        </w:trPr>
        <w:tc>
          <w:tcPr>
            <w:tcW w:w="2604" w:type="dxa"/>
          </w:tcPr>
          <w:p w14:paraId="5D322C39" w14:textId="77777777" w:rsidR="009D4C7F" w:rsidRPr="00C139B4" w:rsidRDefault="009D4C7F" w:rsidP="002B6321">
            <w:pPr>
              <w:pStyle w:val="TAL"/>
              <w:rPr>
                <w:lang w:eastAsia="zh-CN"/>
              </w:rPr>
            </w:pPr>
            <w:r w:rsidRPr="00C139B4">
              <w:rPr>
                <w:rFonts w:hint="eastAsia"/>
                <w:lang w:eastAsia="zh-CN"/>
              </w:rPr>
              <w:t>OMC-Id</w:t>
            </w:r>
          </w:p>
        </w:tc>
        <w:tc>
          <w:tcPr>
            <w:tcW w:w="882" w:type="dxa"/>
          </w:tcPr>
          <w:p w14:paraId="68D780FD" w14:textId="77777777" w:rsidR="009D4C7F" w:rsidRPr="00C139B4" w:rsidRDefault="009D4C7F" w:rsidP="002B6321">
            <w:pPr>
              <w:pStyle w:val="TAL"/>
            </w:pPr>
            <w:r w:rsidRPr="00C139B4">
              <w:t>1466</w:t>
            </w:r>
          </w:p>
        </w:tc>
        <w:tc>
          <w:tcPr>
            <w:tcW w:w="1109" w:type="dxa"/>
          </w:tcPr>
          <w:p w14:paraId="2E7C5489" w14:textId="77777777" w:rsidR="009D4C7F" w:rsidRPr="00C139B4" w:rsidRDefault="009D4C7F" w:rsidP="002B6321">
            <w:pPr>
              <w:pStyle w:val="TAL"/>
            </w:pPr>
            <w:r w:rsidRPr="00C139B4">
              <w:t>7.3.</w:t>
            </w:r>
            <w:r w:rsidRPr="00C139B4">
              <w:rPr>
                <w:lang w:eastAsia="zh-CN"/>
              </w:rPr>
              <w:t>71</w:t>
            </w:r>
          </w:p>
        </w:tc>
        <w:tc>
          <w:tcPr>
            <w:tcW w:w="1686" w:type="dxa"/>
          </w:tcPr>
          <w:p w14:paraId="72C3D173" w14:textId="77777777" w:rsidR="009D4C7F" w:rsidRPr="00C139B4" w:rsidRDefault="009D4C7F" w:rsidP="002B6321">
            <w:pPr>
              <w:pStyle w:val="TAL"/>
            </w:pPr>
            <w:r w:rsidRPr="00C139B4">
              <w:t>OctetString</w:t>
            </w:r>
          </w:p>
        </w:tc>
        <w:tc>
          <w:tcPr>
            <w:tcW w:w="720" w:type="dxa"/>
          </w:tcPr>
          <w:p w14:paraId="5D472622" w14:textId="77777777" w:rsidR="009D4C7F" w:rsidRPr="00C139B4" w:rsidRDefault="009D4C7F" w:rsidP="002B6321">
            <w:pPr>
              <w:pStyle w:val="TAL"/>
            </w:pPr>
            <w:r w:rsidRPr="00C139B4">
              <w:t>M, V</w:t>
            </w:r>
          </w:p>
        </w:tc>
        <w:tc>
          <w:tcPr>
            <w:tcW w:w="609" w:type="dxa"/>
          </w:tcPr>
          <w:p w14:paraId="0D8EBBD9" w14:textId="77777777" w:rsidR="009D4C7F" w:rsidRPr="00C139B4" w:rsidRDefault="009D4C7F" w:rsidP="002B6321">
            <w:pPr>
              <w:pStyle w:val="TAL"/>
            </w:pPr>
          </w:p>
        </w:tc>
        <w:tc>
          <w:tcPr>
            <w:tcW w:w="813" w:type="dxa"/>
          </w:tcPr>
          <w:p w14:paraId="37C930F9" w14:textId="77777777" w:rsidR="009D4C7F" w:rsidRPr="00C139B4" w:rsidRDefault="009D4C7F" w:rsidP="002B6321">
            <w:pPr>
              <w:pStyle w:val="TAL"/>
            </w:pPr>
          </w:p>
        </w:tc>
        <w:tc>
          <w:tcPr>
            <w:tcW w:w="666" w:type="dxa"/>
          </w:tcPr>
          <w:p w14:paraId="3C68A2B0" w14:textId="77777777" w:rsidR="009D4C7F" w:rsidRPr="00C139B4" w:rsidRDefault="009D4C7F" w:rsidP="002B6321">
            <w:pPr>
              <w:pStyle w:val="TAL"/>
            </w:pPr>
          </w:p>
        </w:tc>
        <w:tc>
          <w:tcPr>
            <w:tcW w:w="802" w:type="dxa"/>
          </w:tcPr>
          <w:p w14:paraId="153618CD" w14:textId="77777777" w:rsidR="009D4C7F" w:rsidRPr="00C139B4" w:rsidRDefault="009D4C7F" w:rsidP="002B6321">
            <w:pPr>
              <w:pStyle w:val="TAL"/>
            </w:pPr>
            <w:r w:rsidRPr="00C139B4">
              <w:t>No</w:t>
            </w:r>
          </w:p>
        </w:tc>
      </w:tr>
      <w:tr w:rsidR="009D4C7F" w:rsidRPr="00C139B4" w14:paraId="196CBC5B" w14:textId="77777777" w:rsidTr="001A0783">
        <w:trPr>
          <w:cantSplit/>
          <w:tblHeader/>
          <w:jc w:val="center"/>
        </w:trPr>
        <w:tc>
          <w:tcPr>
            <w:tcW w:w="2604" w:type="dxa"/>
          </w:tcPr>
          <w:p w14:paraId="6ACAB5CB" w14:textId="77777777" w:rsidR="009D4C7F" w:rsidRPr="00C139B4" w:rsidRDefault="009D4C7F" w:rsidP="002B6321">
            <w:pPr>
              <w:pStyle w:val="TAL"/>
              <w:rPr>
                <w:lang w:eastAsia="zh-CN"/>
              </w:rPr>
            </w:pPr>
            <w:r w:rsidRPr="00C139B4">
              <w:rPr>
                <w:lang w:eastAsia="zh-CN"/>
              </w:rPr>
              <w:t>GPRS-Subscription-Data</w:t>
            </w:r>
          </w:p>
        </w:tc>
        <w:tc>
          <w:tcPr>
            <w:tcW w:w="882" w:type="dxa"/>
          </w:tcPr>
          <w:p w14:paraId="7DAD1412" w14:textId="77777777" w:rsidR="009D4C7F" w:rsidRPr="00C139B4" w:rsidRDefault="009D4C7F" w:rsidP="002B6321">
            <w:pPr>
              <w:pStyle w:val="TAL"/>
            </w:pPr>
            <w:r w:rsidRPr="00C139B4">
              <w:t>1467</w:t>
            </w:r>
          </w:p>
        </w:tc>
        <w:tc>
          <w:tcPr>
            <w:tcW w:w="1109" w:type="dxa"/>
          </w:tcPr>
          <w:p w14:paraId="73E7E2F5" w14:textId="77777777" w:rsidR="009D4C7F" w:rsidRPr="00C139B4" w:rsidRDefault="009D4C7F" w:rsidP="002B6321">
            <w:pPr>
              <w:pStyle w:val="TAL"/>
            </w:pPr>
            <w:r w:rsidRPr="00C139B4">
              <w:t>7.3.72</w:t>
            </w:r>
          </w:p>
        </w:tc>
        <w:tc>
          <w:tcPr>
            <w:tcW w:w="1686" w:type="dxa"/>
          </w:tcPr>
          <w:p w14:paraId="21FACAEA" w14:textId="77777777" w:rsidR="009D4C7F" w:rsidRPr="00C139B4" w:rsidRDefault="009D4C7F" w:rsidP="002B6321">
            <w:pPr>
              <w:pStyle w:val="TAL"/>
            </w:pPr>
            <w:r w:rsidRPr="00C139B4">
              <w:t>Grouped</w:t>
            </w:r>
          </w:p>
        </w:tc>
        <w:tc>
          <w:tcPr>
            <w:tcW w:w="720" w:type="dxa"/>
          </w:tcPr>
          <w:p w14:paraId="2D473ADE" w14:textId="77777777" w:rsidR="009D4C7F" w:rsidRPr="00C139B4" w:rsidRDefault="009D4C7F" w:rsidP="002B6321">
            <w:pPr>
              <w:pStyle w:val="TAL"/>
            </w:pPr>
            <w:r w:rsidRPr="00C139B4">
              <w:t>M, V</w:t>
            </w:r>
          </w:p>
        </w:tc>
        <w:tc>
          <w:tcPr>
            <w:tcW w:w="609" w:type="dxa"/>
          </w:tcPr>
          <w:p w14:paraId="20AA118B" w14:textId="77777777" w:rsidR="009D4C7F" w:rsidRPr="00C139B4" w:rsidRDefault="009D4C7F" w:rsidP="002B6321">
            <w:pPr>
              <w:pStyle w:val="TAL"/>
            </w:pPr>
          </w:p>
        </w:tc>
        <w:tc>
          <w:tcPr>
            <w:tcW w:w="813" w:type="dxa"/>
          </w:tcPr>
          <w:p w14:paraId="376FD27F" w14:textId="77777777" w:rsidR="009D4C7F" w:rsidRPr="00C139B4" w:rsidRDefault="009D4C7F" w:rsidP="002B6321">
            <w:pPr>
              <w:pStyle w:val="TAL"/>
            </w:pPr>
          </w:p>
        </w:tc>
        <w:tc>
          <w:tcPr>
            <w:tcW w:w="666" w:type="dxa"/>
          </w:tcPr>
          <w:p w14:paraId="57EB132C" w14:textId="77777777" w:rsidR="009D4C7F" w:rsidRPr="00C139B4" w:rsidRDefault="009D4C7F" w:rsidP="002B6321">
            <w:pPr>
              <w:pStyle w:val="TAL"/>
            </w:pPr>
          </w:p>
        </w:tc>
        <w:tc>
          <w:tcPr>
            <w:tcW w:w="802" w:type="dxa"/>
          </w:tcPr>
          <w:p w14:paraId="704B724C" w14:textId="77777777" w:rsidR="009D4C7F" w:rsidRPr="00C139B4" w:rsidRDefault="009D4C7F" w:rsidP="002B6321">
            <w:pPr>
              <w:pStyle w:val="TAL"/>
            </w:pPr>
            <w:r w:rsidRPr="00C139B4">
              <w:t>No</w:t>
            </w:r>
          </w:p>
        </w:tc>
      </w:tr>
      <w:tr w:rsidR="009D4C7F" w:rsidRPr="00C139B4" w14:paraId="2540D555" w14:textId="77777777" w:rsidTr="001A0783">
        <w:trPr>
          <w:cantSplit/>
          <w:tblHeader/>
          <w:jc w:val="center"/>
        </w:trPr>
        <w:tc>
          <w:tcPr>
            <w:tcW w:w="2604" w:type="dxa"/>
          </w:tcPr>
          <w:p w14:paraId="7B82B484" w14:textId="77777777" w:rsidR="009D4C7F" w:rsidRPr="00C139B4" w:rsidRDefault="009D4C7F" w:rsidP="002B6321">
            <w:pPr>
              <w:pStyle w:val="TAL"/>
              <w:rPr>
                <w:lang w:eastAsia="zh-CN"/>
              </w:rPr>
            </w:pPr>
            <w:r w:rsidRPr="00C139B4">
              <w:rPr>
                <w:lang w:eastAsia="zh-CN"/>
              </w:rPr>
              <w:t>Complete-Data-List-Included-Indicator</w:t>
            </w:r>
          </w:p>
        </w:tc>
        <w:tc>
          <w:tcPr>
            <w:tcW w:w="882" w:type="dxa"/>
          </w:tcPr>
          <w:p w14:paraId="60541467" w14:textId="77777777" w:rsidR="009D4C7F" w:rsidRPr="00C139B4" w:rsidRDefault="009D4C7F" w:rsidP="002B6321">
            <w:pPr>
              <w:pStyle w:val="TAL"/>
            </w:pPr>
            <w:r w:rsidRPr="00C139B4">
              <w:t>1468</w:t>
            </w:r>
          </w:p>
        </w:tc>
        <w:tc>
          <w:tcPr>
            <w:tcW w:w="1109" w:type="dxa"/>
          </w:tcPr>
          <w:p w14:paraId="149F955A" w14:textId="77777777" w:rsidR="009D4C7F" w:rsidRPr="00C139B4" w:rsidRDefault="009D4C7F" w:rsidP="002B6321">
            <w:pPr>
              <w:pStyle w:val="TAL"/>
            </w:pPr>
            <w:r w:rsidRPr="00C139B4">
              <w:t>7.3.73</w:t>
            </w:r>
          </w:p>
        </w:tc>
        <w:tc>
          <w:tcPr>
            <w:tcW w:w="1686" w:type="dxa"/>
          </w:tcPr>
          <w:p w14:paraId="493160AE" w14:textId="77777777" w:rsidR="009D4C7F" w:rsidRPr="00C139B4" w:rsidRDefault="009D4C7F" w:rsidP="002B6321">
            <w:pPr>
              <w:pStyle w:val="TAL"/>
            </w:pPr>
            <w:r w:rsidRPr="00C139B4">
              <w:t>Enumerated</w:t>
            </w:r>
          </w:p>
        </w:tc>
        <w:tc>
          <w:tcPr>
            <w:tcW w:w="720" w:type="dxa"/>
          </w:tcPr>
          <w:p w14:paraId="0656DBE4" w14:textId="77777777" w:rsidR="009D4C7F" w:rsidRPr="00C139B4" w:rsidRDefault="009D4C7F" w:rsidP="002B6321">
            <w:pPr>
              <w:pStyle w:val="TAL"/>
            </w:pPr>
            <w:r w:rsidRPr="00C139B4">
              <w:t>M, V</w:t>
            </w:r>
          </w:p>
        </w:tc>
        <w:tc>
          <w:tcPr>
            <w:tcW w:w="609" w:type="dxa"/>
          </w:tcPr>
          <w:p w14:paraId="4D3E63CA" w14:textId="77777777" w:rsidR="009D4C7F" w:rsidRPr="00C139B4" w:rsidRDefault="009D4C7F" w:rsidP="002B6321">
            <w:pPr>
              <w:pStyle w:val="TAL"/>
            </w:pPr>
          </w:p>
        </w:tc>
        <w:tc>
          <w:tcPr>
            <w:tcW w:w="813" w:type="dxa"/>
          </w:tcPr>
          <w:p w14:paraId="6D870B6E" w14:textId="77777777" w:rsidR="009D4C7F" w:rsidRPr="00C139B4" w:rsidRDefault="009D4C7F" w:rsidP="002B6321">
            <w:pPr>
              <w:pStyle w:val="TAL"/>
            </w:pPr>
          </w:p>
        </w:tc>
        <w:tc>
          <w:tcPr>
            <w:tcW w:w="666" w:type="dxa"/>
          </w:tcPr>
          <w:p w14:paraId="70CE6D00" w14:textId="77777777" w:rsidR="009D4C7F" w:rsidRPr="00C139B4" w:rsidRDefault="009D4C7F" w:rsidP="002B6321">
            <w:pPr>
              <w:pStyle w:val="TAL"/>
            </w:pPr>
          </w:p>
        </w:tc>
        <w:tc>
          <w:tcPr>
            <w:tcW w:w="802" w:type="dxa"/>
          </w:tcPr>
          <w:p w14:paraId="3A388486" w14:textId="77777777" w:rsidR="009D4C7F" w:rsidRPr="00C139B4" w:rsidRDefault="009D4C7F" w:rsidP="002B6321">
            <w:pPr>
              <w:pStyle w:val="TAL"/>
            </w:pPr>
            <w:r w:rsidRPr="00C139B4">
              <w:t>No</w:t>
            </w:r>
          </w:p>
        </w:tc>
      </w:tr>
      <w:tr w:rsidR="009D4C7F" w:rsidRPr="00C139B4" w14:paraId="28EE249F" w14:textId="77777777" w:rsidTr="001A0783">
        <w:trPr>
          <w:cantSplit/>
          <w:tblHeader/>
          <w:jc w:val="center"/>
        </w:trPr>
        <w:tc>
          <w:tcPr>
            <w:tcW w:w="2604" w:type="dxa"/>
          </w:tcPr>
          <w:p w14:paraId="4344F0C0" w14:textId="77777777" w:rsidR="009D4C7F" w:rsidRPr="00C139B4" w:rsidRDefault="009D4C7F" w:rsidP="002B6321">
            <w:pPr>
              <w:pStyle w:val="TAL"/>
              <w:rPr>
                <w:lang w:eastAsia="zh-CN"/>
              </w:rPr>
            </w:pPr>
            <w:r w:rsidRPr="00C139B4">
              <w:rPr>
                <w:lang w:eastAsia="zh-CN"/>
              </w:rPr>
              <w:t>PDP-Context</w:t>
            </w:r>
          </w:p>
        </w:tc>
        <w:tc>
          <w:tcPr>
            <w:tcW w:w="882" w:type="dxa"/>
          </w:tcPr>
          <w:p w14:paraId="46D4CB8B" w14:textId="77777777" w:rsidR="009D4C7F" w:rsidRPr="00C139B4" w:rsidRDefault="009D4C7F" w:rsidP="002B6321">
            <w:pPr>
              <w:pStyle w:val="TAL"/>
            </w:pPr>
            <w:r w:rsidRPr="00C139B4">
              <w:t>1469</w:t>
            </w:r>
          </w:p>
        </w:tc>
        <w:tc>
          <w:tcPr>
            <w:tcW w:w="1109" w:type="dxa"/>
          </w:tcPr>
          <w:p w14:paraId="6C916C82" w14:textId="77777777" w:rsidR="009D4C7F" w:rsidRPr="00C139B4" w:rsidRDefault="009D4C7F" w:rsidP="002B6321">
            <w:pPr>
              <w:pStyle w:val="TAL"/>
            </w:pPr>
            <w:r w:rsidRPr="00C139B4">
              <w:t>7.3.74</w:t>
            </w:r>
          </w:p>
        </w:tc>
        <w:tc>
          <w:tcPr>
            <w:tcW w:w="1686" w:type="dxa"/>
          </w:tcPr>
          <w:p w14:paraId="21FCAF57" w14:textId="77777777" w:rsidR="009D4C7F" w:rsidRPr="00C139B4" w:rsidRDefault="009D4C7F" w:rsidP="002B6321">
            <w:pPr>
              <w:pStyle w:val="TAL"/>
            </w:pPr>
            <w:r w:rsidRPr="00C139B4">
              <w:t>Grouped</w:t>
            </w:r>
          </w:p>
        </w:tc>
        <w:tc>
          <w:tcPr>
            <w:tcW w:w="720" w:type="dxa"/>
          </w:tcPr>
          <w:p w14:paraId="75DF56AC" w14:textId="77777777" w:rsidR="009D4C7F" w:rsidRPr="00C139B4" w:rsidRDefault="009D4C7F" w:rsidP="002B6321">
            <w:pPr>
              <w:pStyle w:val="TAL"/>
            </w:pPr>
            <w:r w:rsidRPr="00C139B4">
              <w:t>M, V</w:t>
            </w:r>
          </w:p>
        </w:tc>
        <w:tc>
          <w:tcPr>
            <w:tcW w:w="609" w:type="dxa"/>
          </w:tcPr>
          <w:p w14:paraId="140CFBEC" w14:textId="77777777" w:rsidR="009D4C7F" w:rsidRPr="00C139B4" w:rsidRDefault="009D4C7F" w:rsidP="002B6321">
            <w:pPr>
              <w:pStyle w:val="TAL"/>
            </w:pPr>
          </w:p>
        </w:tc>
        <w:tc>
          <w:tcPr>
            <w:tcW w:w="813" w:type="dxa"/>
          </w:tcPr>
          <w:p w14:paraId="512954E4" w14:textId="77777777" w:rsidR="009D4C7F" w:rsidRPr="00C139B4" w:rsidRDefault="009D4C7F" w:rsidP="002B6321">
            <w:pPr>
              <w:pStyle w:val="TAL"/>
            </w:pPr>
          </w:p>
        </w:tc>
        <w:tc>
          <w:tcPr>
            <w:tcW w:w="666" w:type="dxa"/>
          </w:tcPr>
          <w:p w14:paraId="39AA8599" w14:textId="77777777" w:rsidR="009D4C7F" w:rsidRPr="00C139B4" w:rsidRDefault="009D4C7F" w:rsidP="002B6321">
            <w:pPr>
              <w:pStyle w:val="TAL"/>
            </w:pPr>
          </w:p>
        </w:tc>
        <w:tc>
          <w:tcPr>
            <w:tcW w:w="802" w:type="dxa"/>
          </w:tcPr>
          <w:p w14:paraId="5DD3FF18" w14:textId="77777777" w:rsidR="009D4C7F" w:rsidRPr="00C139B4" w:rsidRDefault="009D4C7F" w:rsidP="002B6321">
            <w:pPr>
              <w:pStyle w:val="TAL"/>
            </w:pPr>
            <w:r w:rsidRPr="00C139B4">
              <w:t>No</w:t>
            </w:r>
          </w:p>
        </w:tc>
      </w:tr>
      <w:tr w:rsidR="009D4C7F" w:rsidRPr="00C139B4" w14:paraId="789A9917" w14:textId="77777777" w:rsidTr="001A0783">
        <w:trPr>
          <w:cantSplit/>
          <w:tblHeader/>
          <w:jc w:val="center"/>
        </w:trPr>
        <w:tc>
          <w:tcPr>
            <w:tcW w:w="2604" w:type="dxa"/>
          </w:tcPr>
          <w:p w14:paraId="52FFA6A0" w14:textId="77777777" w:rsidR="009D4C7F" w:rsidRPr="00C139B4" w:rsidRDefault="009D4C7F" w:rsidP="002B6321">
            <w:pPr>
              <w:pStyle w:val="TAL"/>
              <w:rPr>
                <w:lang w:eastAsia="zh-CN"/>
              </w:rPr>
            </w:pPr>
            <w:r w:rsidRPr="00C139B4">
              <w:rPr>
                <w:lang w:eastAsia="zh-CN"/>
              </w:rPr>
              <w:t>PDP-Type</w:t>
            </w:r>
          </w:p>
        </w:tc>
        <w:tc>
          <w:tcPr>
            <w:tcW w:w="882" w:type="dxa"/>
          </w:tcPr>
          <w:p w14:paraId="34A8312D" w14:textId="77777777" w:rsidR="009D4C7F" w:rsidRPr="00C139B4" w:rsidRDefault="009D4C7F" w:rsidP="002B6321">
            <w:pPr>
              <w:pStyle w:val="TAL"/>
            </w:pPr>
            <w:r w:rsidRPr="00C139B4">
              <w:t>1470</w:t>
            </w:r>
          </w:p>
        </w:tc>
        <w:tc>
          <w:tcPr>
            <w:tcW w:w="1109" w:type="dxa"/>
          </w:tcPr>
          <w:p w14:paraId="33735826" w14:textId="77777777" w:rsidR="009D4C7F" w:rsidRPr="00C139B4" w:rsidRDefault="009D4C7F" w:rsidP="002B6321">
            <w:pPr>
              <w:pStyle w:val="TAL"/>
            </w:pPr>
            <w:r w:rsidRPr="00C139B4">
              <w:t>7.3.75</w:t>
            </w:r>
          </w:p>
        </w:tc>
        <w:tc>
          <w:tcPr>
            <w:tcW w:w="1686" w:type="dxa"/>
          </w:tcPr>
          <w:p w14:paraId="6B098A9C" w14:textId="77777777" w:rsidR="009D4C7F" w:rsidRPr="00C139B4" w:rsidRDefault="009D4C7F" w:rsidP="002B6321">
            <w:pPr>
              <w:pStyle w:val="TAL"/>
            </w:pPr>
            <w:r w:rsidRPr="00C139B4">
              <w:t>OctetString</w:t>
            </w:r>
          </w:p>
        </w:tc>
        <w:tc>
          <w:tcPr>
            <w:tcW w:w="720" w:type="dxa"/>
          </w:tcPr>
          <w:p w14:paraId="68177695" w14:textId="77777777" w:rsidR="009D4C7F" w:rsidRPr="00C139B4" w:rsidRDefault="009D4C7F" w:rsidP="002B6321">
            <w:pPr>
              <w:pStyle w:val="TAL"/>
            </w:pPr>
            <w:r w:rsidRPr="00C139B4">
              <w:t>M, V</w:t>
            </w:r>
          </w:p>
        </w:tc>
        <w:tc>
          <w:tcPr>
            <w:tcW w:w="609" w:type="dxa"/>
          </w:tcPr>
          <w:p w14:paraId="672D3254" w14:textId="77777777" w:rsidR="009D4C7F" w:rsidRPr="00C139B4" w:rsidRDefault="009D4C7F" w:rsidP="002B6321">
            <w:pPr>
              <w:pStyle w:val="TAL"/>
            </w:pPr>
          </w:p>
        </w:tc>
        <w:tc>
          <w:tcPr>
            <w:tcW w:w="813" w:type="dxa"/>
          </w:tcPr>
          <w:p w14:paraId="4BF0B88D" w14:textId="77777777" w:rsidR="009D4C7F" w:rsidRPr="00C139B4" w:rsidRDefault="009D4C7F" w:rsidP="002B6321">
            <w:pPr>
              <w:pStyle w:val="TAL"/>
            </w:pPr>
          </w:p>
        </w:tc>
        <w:tc>
          <w:tcPr>
            <w:tcW w:w="666" w:type="dxa"/>
          </w:tcPr>
          <w:p w14:paraId="6CE4D29C" w14:textId="77777777" w:rsidR="009D4C7F" w:rsidRPr="00C139B4" w:rsidRDefault="009D4C7F" w:rsidP="002B6321">
            <w:pPr>
              <w:pStyle w:val="TAL"/>
            </w:pPr>
          </w:p>
        </w:tc>
        <w:tc>
          <w:tcPr>
            <w:tcW w:w="802" w:type="dxa"/>
          </w:tcPr>
          <w:p w14:paraId="21709F43" w14:textId="77777777" w:rsidR="009D4C7F" w:rsidRPr="00C139B4" w:rsidRDefault="009D4C7F" w:rsidP="002B6321">
            <w:pPr>
              <w:pStyle w:val="TAL"/>
            </w:pPr>
            <w:r w:rsidRPr="00C139B4">
              <w:t>No</w:t>
            </w:r>
          </w:p>
        </w:tc>
      </w:tr>
      <w:tr w:rsidR="009D4C7F" w:rsidRPr="00C139B4" w14:paraId="2D16F525" w14:textId="77777777" w:rsidTr="001A0783">
        <w:trPr>
          <w:cantSplit/>
          <w:tblHeader/>
          <w:jc w:val="center"/>
        </w:trPr>
        <w:tc>
          <w:tcPr>
            <w:tcW w:w="2604" w:type="dxa"/>
          </w:tcPr>
          <w:p w14:paraId="5DEFF9B2" w14:textId="77777777" w:rsidR="009D4C7F" w:rsidRPr="00C139B4" w:rsidRDefault="009D4C7F" w:rsidP="00677A08">
            <w:pPr>
              <w:pStyle w:val="TAL"/>
              <w:rPr>
                <w:lang w:eastAsia="zh-CN"/>
              </w:rPr>
            </w:pPr>
            <w:r w:rsidRPr="00677A08">
              <w:t>3GPP2-MEID</w:t>
            </w:r>
          </w:p>
        </w:tc>
        <w:tc>
          <w:tcPr>
            <w:tcW w:w="882" w:type="dxa"/>
          </w:tcPr>
          <w:p w14:paraId="5A4B02B2" w14:textId="77777777" w:rsidR="009D4C7F" w:rsidRPr="00C139B4" w:rsidRDefault="009D4C7F" w:rsidP="00677A08">
            <w:pPr>
              <w:pStyle w:val="TAL"/>
            </w:pPr>
            <w:r w:rsidRPr="00677A08">
              <w:rPr>
                <w:rFonts w:hint="eastAsia"/>
              </w:rPr>
              <w:t>1471</w:t>
            </w:r>
          </w:p>
        </w:tc>
        <w:tc>
          <w:tcPr>
            <w:tcW w:w="1109" w:type="dxa"/>
          </w:tcPr>
          <w:p w14:paraId="0AB34920" w14:textId="77777777" w:rsidR="009D4C7F" w:rsidRPr="00C139B4" w:rsidRDefault="009D4C7F" w:rsidP="00677A08">
            <w:pPr>
              <w:pStyle w:val="TAL"/>
            </w:pPr>
            <w:smartTag w:uri="urn:schemas-microsoft-com:office:smarttags" w:element="chsdate">
              <w:smartTagPr>
                <w:attr w:name="Year" w:val="1899"/>
                <w:attr w:name="Month" w:val="12"/>
                <w:attr w:name="Day" w:val="30"/>
                <w:attr w:name="IsLunarDate" w:val="False"/>
                <w:attr w:name="IsROCDate" w:val="False"/>
              </w:smartTagPr>
              <w:r w:rsidRPr="00677A08">
                <w:rPr>
                  <w:rFonts w:hint="eastAsia"/>
                </w:rPr>
                <w:t>7.3.6</w:t>
              </w:r>
            </w:smartTag>
          </w:p>
        </w:tc>
        <w:tc>
          <w:tcPr>
            <w:tcW w:w="1686" w:type="dxa"/>
          </w:tcPr>
          <w:p w14:paraId="1B08F7AA" w14:textId="77777777" w:rsidR="009D4C7F" w:rsidRPr="00C139B4" w:rsidRDefault="009D4C7F" w:rsidP="00677A08">
            <w:pPr>
              <w:pStyle w:val="TAL"/>
            </w:pPr>
            <w:r w:rsidRPr="00677A08">
              <w:t>OctetString</w:t>
            </w:r>
          </w:p>
        </w:tc>
        <w:tc>
          <w:tcPr>
            <w:tcW w:w="720" w:type="dxa"/>
          </w:tcPr>
          <w:p w14:paraId="42120096" w14:textId="77777777" w:rsidR="009D4C7F" w:rsidRPr="00C139B4" w:rsidRDefault="009D4C7F" w:rsidP="002B6321">
            <w:pPr>
              <w:pStyle w:val="TAC"/>
              <w:jc w:val="left"/>
            </w:pPr>
            <w:r w:rsidRPr="00C139B4">
              <w:t>M, V</w:t>
            </w:r>
          </w:p>
        </w:tc>
        <w:tc>
          <w:tcPr>
            <w:tcW w:w="609" w:type="dxa"/>
          </w:tcPr>
          <w:p w14:paraId="47AD4D70" w14:textId="77777777" w:rsidR="009D4C7F" w:rsidRPr="00C139B4" w:rsidRDefault="009D4C7F" w:rsidP="002B6321">
            <w:pPr>
              <w:pStyle w:val="TAC"/>
              <w:jc w:val="left"/>
            </w:pPr>
          </w:p>
        </w:tc>
        <w:tc>
          <w:tcPr>
            <w:tcW w:w="813" w:type="dxa"/>
          </w:tcPr>
          <w:p w14:paraId="5E809E72" w14:textId="77777777" w:rsidR="009D4C7F" w:rsidRPr="00C139B4" w:rsidRDefault="009D4C7F" w:rsidP="002B6321">
            <w:pPr>
              <w:pStyle w:val="TAC"/>
              <w:jc w:val="left"/>
            </w:pPr>
          </w:p>
        </w:tc>
        <w:tc>
          <w:tcPr>
            <w:tcW w:w="666" w:type="dxa"/>
          </w:tcPr>
          <w:p w14:paraId="074B76AD" w14:textId="77777777" w:rsidR="009D4C7F" w:rsidRPr="00C139B4" w:rsidRDefault="009D4C7F" w:rsidP="002B6321">
            <w:pPr>
              <w:pStyle w:val="TAC"/>
              <w:jc w:val="left"/>
            </w:pPr>
          </w:p>
        </w:tc>
        <w:tc>
          <w:tcPr>
            <w:tcW w:w="802" w:type="dxa"/>
          </w:tcPr>
          <w:p w14:paraId="7514769A" w14:textId="77777777" w:rsidR="009D4C7F" w:rsidRPr="00C139B4" w:rsidRDefault="009D4C7F" w:rsidP="00677A08">
            <w:pPr>
              <w:pStyle w:val="TAL"/>
            </w:pPr>
            <w:r w:rsidRPr="00677A08">
              <w:t>No</w:t>
            </w:r>
          </w:p>
        </w:tc>
      </w:tr>
      <w:tr w:rsidR="009D4C7F" w:rsidRPr="00C139B4" w14:paraId="575870CC" w14:textId="77777777" w:rsidTr="001A0783">
        <w:trPr>
          <w:cantSplit/>
          <w:tblHeader/>
          <w:jc w:val="center"/>
        </w:trPr>
        <w:tc>
          <w:tcPr>
            <w:tcW w:w="2604" w:type="dxa"/>
          </w:tcPr>
          <w:p w14:paraId="64C76860" w14:textId="77777777" w:rsidR="009D4C7F" w:rsidRPr="00C139B4" w:rsidRDefault="009D4C7F" w:rsidP="002B6321">
            <w:pPr>
              <w:pStyle w:val="TAL"/>
              <w:rPr>
                <w:lang w:eastAsia="zh-CN"/>
              </w:rPr>
            </w:pPr>
            <w:r w:rsidRPr="00C139B4">
              <w:rPr>
                <w:rFonts w:hint="eastAsia"/>
                <w:lang w:eastAsia="zh-CN"/>
              </w:rPr>
              <w:t>Specific-APN-Info</w:t>
            </w:r>
          </w:p>
        </w:tc>
        <w:tc>
          <w:tcPr>
            <w:tcW w:w="882" w:type="dxa"/>
          </w:tcPr>
          <w:p w14:paraId="50FC2635" w14:textId="77777777" w:rsidR="009D4C7F" w:rsidRPr="00C139B4" w:rsidRDefault="009D4C7F" w:rsidP="002B6321">
            <w:pPr>
              <w:pStyle w:val="TAL"/>
              <w:rPr>
                <w:lang w:eastAsia="zh-CN"/>
              </w:rPr>
            </w:pPr>
            <w:r w:rsidRPr="00C139B4">
              <w:rPr>
                <w:lang w:eastAsia="zh-CN"/>
              </w:rPr>
              <w:t>1472</w:t>
            </w:r>
          </w:p>
        </w:tc>
        <w:tc>
          <w:tcPr>
            <w:tcW w:w="1109" w:type="dxa"/>
          </w:tcPr>
          <w:p w14:paraId="74529857" w14:textId="77777777" w:rsidR="009D4C7F" w:rsidRPr="00C139B4" w:rsidRDefault="009D4C7F" w:rsidP="002B6321">
            <w:pPr>
              <w:pStyle w:val="TAL"/>
              <w:rPr>
                <w:lang w:eastAsia="zh-CN"/>
              </w:rPr>
            </w:pPr>
            <w:r w:rsidRPr="00C139B4">
              <w:rPr>
                <w:rFonts w:hint="eastAsia"/>
                <w:lang w:eastAsia="zh-CN"/>
              </w:rPr>
              <w:t>7.3.</w:t>
            </w:r>
            <w:r w:rsidRPr="00C139B4">
              <w:rPr>
                <w:lang w:eastAsia="zh-CN"/>
              </w:rPr>
              <w:t>82</w:t>
            </w:r>
          </w:p>
        </w:tc>
        <w:tc>
          <w:tcPr>
            <w:tcW w:w="1686" w:type="dxa"/>
          </w:tcPr>
          <w:p w14:paraId="1FAB40B0" w14:textId="77777777" w:rsidR="009D4C7F" w:rsidRPr="00C139B4" w:rsidRDefault="009D4C7F" w:rsidP="002B6321">
            <w:pPr>
              <w:pStyle w:val="TAL"/>
              <w:rPr>
                <w:lang w:eastAsia="zh-CN"/>
              </w:rPr>
            </w:pPr>
            <w:r w:rsidRPr="00C139B4">
              <w:rPr>
                <w:lang w:eastAsia="zh-CN"/>
              </w:rPr>
              <w:t>Grouped</w:t>
            </w:r>
          </w:p>
        </w:tc>
        <w:tc>
          <w:tcPr>
            <w:tcW w:w="720" w:type="dxa"/>
          </w:tcPr>
          <w:p w14:paraId="07DD55D1" w14:textId="77777777" w:rsidR="009D4C7F" w:rsidRPr="00C139B4" w:rsidRDefault="009D4C7F" w:rsidP="002B6321">
            <w:pPr>
              <w:pStyle w:val="TAL"/>
              <w:rPr>
                <w:lang w:eastAsia="zh-CN"/>
              </w:rPr>
            </w:pPr>
            <w:r w:rsidRPr="00C139B4">
              <w:rPr>
                <w:lang w:eastAsia="zh-CN"/>
              </w:rPr>
              <w:t>M, V</w:t>
            </w:r>
          </w:p>
        </w:tc>
        <w:tc>
          <w:tcPr>
            <w:tcW w:w="609" w:type="dxa"/>
          </w:tcPr>
          <w:p w14:paraId="5131D70A" w14:textId="77777777" w:rsidR="009D4C7F" w:rsidRPr="00C139B4" w:rsidRDefault="009D4C7F" w:rsidP="002B6321">
            <w:pPr>
              <w:pStyle w:val="TAL"/>
              <w:rPr>
                <w:lang w:eastAsia="zh-CN"/>
              </w:rPr>
            </w:pPr>
          </w:p>
        </w:tc>
        <w:tc>
          <w:tcPr>
            <w:tcW w:w="813" w:type="dxa"/>
          </w:tcPr>
          <w:p w14:paraId="0013899B" w14:textId="77777777" w:rsidR="009D4C7F" w:rsidRPr="00C139B4" w:rsidRDefault="009D4C7F" w:rsidP="002B6321">
            <w:pPr>
              <w:pStyle w:val="TAL"/>
              <w:rPr>
                <w:lang w:eastAsia="zh-CN"/>
              </w:rPr>
            </w:pPr>
          </w:p>
        </w:tc>
        <w:tc>
          <w:tcPr>
            <w:tcW w:w="666" w:type="dxa"/>
          </w:tcPr>
          <w:p w14:paraId="0892B32A" w14:textId="77777777" w:rsidR="009D4C7F" w:rsidRPr="00C139B4" w:rsidRDefault="009D4C7F" w:rsidP="002B6321">
            <w:pPr>
              <w:pStyle w:val="TAL"/>
              <w:rPr>
                <w:lang w:eastAsia="zh-CN"/>
              </w:rPr>
            </w:pPr>
          </w:p>
        </w:tc>
        <w:tc>
          <w:tcPr>
            <w:tcW w:w="802" w:type="dxa"/>
          </w:tcPr>
          <w:p w14:paraId="7EEFFA0B" w14:textId="77777777" w:rsidR="009D4C7F" w:rsidRPr="00C139B4" w:rsidRDefault="009D4C7F" w:rsidP="002B6321">
            <w:pPr>
              <w:pStyle w:val="TAL"/>
              <w:rPr>
                <w:lang w:eastAsia="zh-CN"/>
              </w:rPr>
            </w:pPr>
            <w:r w:rsidRPr="00C139B4">
              <w:rPr>
                <w:lang w:eastAsia="zh-CN"/>
              </w:rPr>
              <w:t>No</w:t>
            </w:r>
          </w:p>
        </w:tc>
      </w:tr>
      <w:tr w:rsidR="009D4C7F" w:rsidRPr="00C139B4" w14:paraId="6F485E57" w14:textId="77777777" w:rsidTr="001A0783">
        <w:trPr>
          <w:cantSplit/>
          <w:tblHeader/>
          <w:jc w:val="center"/>
        </w:trPr>
        <w:tc>
          <w:tcPr>
            <w:tcW w:w="2604" w:type="dxa"/>
          </w:tcPr>
          <w:p w14:paraId="76EC3306" w14:textId="77777777" w:rsidR="009D4C7F" w:rsidRPr="00C139B4" w:rsidRDefault="009D4C7F" w:rsidP="002B6321">
            <w:pPr>
              <w:pStyle w:val="TAL"/>
              <w:rPr>
                <w:lang w:val="fr-FR"/>
              </w:rPr>
            </w:pPr>
            <w:r w:rsidRPr="00C139B4">
              <w:rPr>
                <w:rFonts w:hint="eastAsia"/>
                <w:lang w:val="fr-FR"/>
              </w:rPr>
              <w:t>LCS</w:t>
            </w:r>
            <w:r w:rsidRPr="00C139B4">
              <w:rPr>
                <w:lang w:val="fr-FR"/>
              </w:rPr>
              <w:t>-</w:t>
            </w:r>
            <w:r w:rsidRPr="00C139B4">
              <w:rPr>
                <w:rFonts w:hint="eastAsia"/>
                <w:lang w:val="fr-FR"/>
              </w:rPr>
              <w:t>Info</w:t>
            </w:r>
          </w:p>
        </w:tc>
        <w:tc>
          <w:tcPr>
            <w:tcW w:w="882" w:type="dxa"/>
          </w:tcPr>
          <w:p w14:paraId="5E6E631E" w14:textId="77777777" w:rsidR="009D4C7F" w:rsidRPr="00C139B4" w:rsidRDefault="009D4C7F" w:rsidP="002B6321">
            <w:pPr>
              <w:pStyle w:val="TAL"/>
              <w:rPr>
                <w:lang w:val="fr-FR"/>
              </w:rPr>
            </w:pPr>
            <w:r w:rsidRPr="00C139B4">
              <w:rPr>
                <w:lang w:val="fr-FR"/>
              </w:rPr>
              <w:t>1473</w:t>
            </w:r>
          </w:p>
        </w:tc>
        <w:tc>
          <w:tcPr>
            <w:tcW w:w="1109" w:type="dxa"/>
          </w:tcPr>
          <w:p w14:paraId="4BDD4C24" w14:textId="77777777" w:rsidR="009D4C7F" w:rsidRPr="00C139B4" w:rsidRDefault="009D4C7F" w:rsidP="002B6321">
            <w:pPr>
              <w:pStyle w:val="TAL"/>
              <w:rPr>
                <w:lang w:val="fr-FR"/>
              </w:rPr>
            </w:pPr>
            <w:r w:rsidRPr="00C139B4">
              <w:rPr>
                <w:lang w:val="fr-FR"/>
              </w:rPr>
              <w:t>7.3.84</w:t>
            </w:r>
          </w:p>
        </w:tc>
        <w:tc>
          <w:tcPr>
            <w:tcW w:w="1686" w:type="dxa"/>
          </w:tcPr>
          <w:p w14:paraId="03BEDD8B" w14:textId="77777777" w:rsidR="009D4C7F" w:rsidRPr="00C139B4" w:rsidRDefault="009D4C7F" w:rsidP="002B6321">
            <w:pPr>
              <w:pStyle w:val="TAL"/>
              <w:rPr>
                <w:lang w:val="fr-FR"/>
              </w:rPr>
            </w:pPr>
            <w:r w:rsidRPr="00C139B4">
              <w:rPr>
                <w:rFonts w:hint="eastAsia"/>
                <w:lang w:val="fr-FR"/>
              </w:rPr>
              <w:t>Grouped</w:t>
            </w:r>
          </w:p>
        </w:tc>
        <w:tc>
          <w:tcPr>
            <w:tcW w:w="720" w:type="dxa"/>
          </w:tcPr>
          <w:p w14:paraId="4C45D684" w14:textId="77777777" w:rsidR="009D4C7F" w:rsidRPr="00C139B4" w:rsidRDefault="009D4C7F" w:rsidP="002B6321">
            <w:pPr>
              <w:pStyle w:val="TAL"/>
              <w:rPr>
                <w:lang w:val="fr-FR"/>
              </w:rPr>
            </w:pPr>
            <w:r w:rsidRPr="00C139B4">
              <w:rPr>
                <w:lang w:val="fr-FR"/>
              </w:rPr>
              <w:t>M, V</w:t>
            </w:r>
          </w:p>
        </w:tc>
        <w:tc>
          <w:tcPr>
            <w:tcW w:w="609" w:type="dxa"/>
          </w:tcPr>
          <w:p w14:paraId="2E43688F" w14:textId="77777777" w:rsidR="009D4C7F" w:rsidRPr="00C139B4" w:rsidRDefault="009D4C7F" w:rsidP="002B6321">
            <w:pPr>
              <w:pStyle w:val="TAL"/>
              <w:rPr>
                <w:lang w:val="fr-FR"/>
              </w:rPr>
            </w:pPr>
          </w:p>
        </w:tc>
        <w:tc>
          <w:tcPr>
            <w:tcW w:w="813" w:type="dxa"/>
          </w:tcPr>
          <w:p w14:paraId="6B0F1149" w14:textId="77777777" w:rsidR="009D4C7F" w:rsidRPr="00C139B4" w:rsidRDefault="009D4C7F" w:rsidP="002B6321">
            <w:pPr>
              <w:pStyle w:val="TAL"/>
              <w:rPr>
                <w:lang w:val="fr-FR"/>
              </w:rPr>
            </w:pPr>
          </w:p>
        </w:tc>
        <w:tc>
          <w:tcPr>
            <w:tcW w:w="666" w:type="dxa"/>
          </w:tcPr>
          <w:p w14:paraId="3C170778" w14:textId="77777777" w:rsidR="009D4C7F" w:rsidRPr="00C139B4" w:rsidRDefault="009D4C7F" w:rsidP="002B6321">
            <w:pPr>
              <w:pStyle w:val="TAL"/>
              <w:rPr>
                <w:lang w:val="fr-FR"/>
              </w:rPr>
            </w:pPr>
          </w:p>
        </w:tc>
        <w:tc>
          <w:tcPr>
            <w:tcW w:w="802" w:type="dxa"/>
          </w:tcPr>
          <w:p w14:paraId="5A865A70" w14:textId="77777777" w:rsidR="009D4C7F" w:rsidRPr="00C139B4" w:rsidRDefault="009D4C7F" w:rsidP="002B6321">
            <w:pPr>
              <w:pStyle w:val="TAL"/>
              <w:rPr>
                <w:lang w:val="fr-FR"/>
              </w:rPr>
            </w:pPr>
            <w:r w:rsidRPr="00C139B4">
              <w:rPr>
                <w:lang w:val="fr-FR"/>
              </w:rPr>
              <w:t>No</w:t>
            </w:r>
          </w:p>
        </w:tc>
      </w:tr>
      <w:tr w:rsidR="009D4C7F" w:rsidRPr="00C139B4" w14:paraId="02558CD0" w14:textId="77777777" w:rsidTr="001A0783">
        <w:trPr>
          <w:cantSplit/>
          <w:tblHeader/>
          <w:jc w:val="center"/>
        </w:trPr>
        <w:tc>
          <w:tcPr>
            <w:tcW w:w="2604" w:type="dxa"/>
          </w:tcPr>
          <w:p w14:paraId="46581FC6" w14:textId="77777777" w:rsidR="009D4C7F" w:rsidRPr="00C139B4" w:rsidRDefault="009D4C7F" w:rsidP="002B6321">
            <w:pPr>
              <w:pStyle w:val="TAL"/>
              <w:rPr>
                <w:lang w:val="fr-FR"/>
              </w:rPr>
            </w:pPr>
            <w:r w:rsidRPr="00C139B4">
              <w:rPr>
                <w:rFonts w:hint="eastAsia"/>
                <w:lang w:val="fr-FR"/>
              </w:rPr>
              <w:t>GMLC-</w:t>
            </w:r>
            <w:r w:rsidRPr="00C139B4">
              <w:rPr>
                <w:lang w:val="fr-FR"/>
              </w:rPr>
              <w:t>Number</w:t>
            </w:r>
          </w:p>
        </w:tc>
        <w:tc>
          <w:tcPr>
            <w:tcW w:w="882" w:type="dxa"/>
          </w:tcPr>
          <w:p w14:paraId="3DC7C59F" w14:textId="77777777" w:rsidR="009D4C7F" w:rsidRPr="00C139B4" w:rsidRDefault="009D4C7F" w:rsidP="002B6321">
            <w:pPr>
              <w:pStyle w:val="TAL"/>
              <w:rPr>
                <w:lang w:val="fr-FR"/>
              </w:rPr>
            </w:pPr>
            <w:r w:rsidRPr="00C139B4">
              <w:rPr>
                <w:lang w:val="fr-FR"/>
              </w:rPr>
              <w:t>1474</w:t>
            </w:r>
          </w:p>
        </w:tc>
        <w:tc>
          <w:tcPr>
            <w:tcW w:w="1109" w:type="dxa"/>
          </w:tcPr>
          <w:p w14:paraId="33F544AC" w14:textId="77777777" w:rsidR="009D4C7F" w:rsidRPr="00C139B4" w:rsidRDefault="009D4C7F" w:rsidP="002B6321">
            <w:pPr>
              <w:pStyle w:val="TAL"/>
              <w:rPr>
                <w:lang w:val="fr-FR"/>
              </w:rPr>
            </w:pPr>
            <w:r w:rsidRPr="00C139B4">
              <w:rPr>
                <w:lang w:val="fr-FR"/>
              </w:rPr>
              <w:t>7.3.85</w:t>
            </w:r>
          </w:p>
        </w:tc>
        <w:tc>
          <w:tcPr>
            <w:tcW w:w="1686" w:type="dxa"/>
          </w:tcPr>
          <w:p w14:paraId="63584124"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4BC7E6EE" w14:textId="77777777" w:rsidR="009D4C7F" w:rsidRPr="00C139B4" w:rsidRDefault="009D4C7F" w:rsidP="002B6321">
            <w:pPr>
              <w:pStyle w:val="TAL"/>
              <w:rPr>
                <w:lang w:val="fr-FR"/>
              </w:rPr>
            </w:pPr>
            <w:r w:rsidRPr="00C139B4">
              <w:rPr>
                <w:lang w:val="fr-FR"/>
              </w:rPr>
              <w:t>M, V</w:t>
            </w:r>
          </w:p>
        </w:tc>
        <w:tc>
          <w:tcPr>
            <w:tcW w:w="609" w:type="dxa"/>
          </w:tcPr>
          <w:p w14:paraId="4EF32508" w14:textId="77777777" w:rsidR="009D4C7F" w:rsidRPr="00C139B4" w:rsidRDefault="009D4C7F" w:rsidP="002B6321">
            <w:pPr>
              <w:pStyle w:val="TAL"/>
              <w:rPr>
                <w:lang w:val="fr-FR"/>
              </w:rPr>
            </w:pPr>
          </w:p>
        </w:tc>
        <w:tc>
          <w:tcPr>
            <w:tcW w:w="813" w:type="dxa"/>
          </w:tcPr>
          <w:p w14:paraId="60E08550" w14:textId="77777777" w:rsidR="009D4C7F" w:rsidRPr="00C139B4" w:rsidRDefault="009D4C7F" w:rsidP="002B6321">
            <w:pPr>
              <w:pStyle w:val="TAL"/>
              <w:rPr>
                <w:lang w:val="fr-FR"/>
              </w:rPr>
            </w:pPr>
          </w:p>
        </w:tc>
        <w:tc>
          <w:tcPr>
            <w:tcW w:w="666" w:type="dxa"/>
          </w:tcPr>
          <w:p w14:paraId="20672D00" w14:textId="77777777" w:rsidR="009D4C7F" w:rsidRPr="00C139B4" w:rsidRDefault="009D4C7F" w:rsidP="002B6321">
            <w:pPr>
              <w:pStyle w:val="TAL"/>
              <w:rPr>
                <w:lang w:val="fr-FR"/>
              </w:rPr>
            </w:pPr>
          </w:p>
        </w:tc>
        <w:tc>
          <w:tcPr>
            <w:tcW w:w="802" w:type="dxa"/>
          </w:tcPr>
          <w:p w14:paraId="313611CC" w14:textId="77777777" w:rsidR="009D4C7F" w:rsidRPr="00C139B4" w:rsidRDefault="009D4C7F" w:rsidP="002B6321">
            <w:pPr>
              <w:pStyle w:val="TAL"/>
              <w:rPr>
                <w:lang w:val="fr-FR"/>
              </w:rPr>
            </w:pPr>
            <w:r w:rsidRPr="00C139B4">
              <w:rPr>
                <w:lang w:val="fr-FR"/>
              </w:rPr>
              <w:t>No</w:t>
            </w:r>
          </w:p>
        </w:tc>
      </w:tr>
      <w:tr w:rsidR="009D4C7F" w:rsidRPr="00C139B4" w14:paraId="4AE4CC42" w14:textId="77777777" w:rsidTr="001A0783">
        <w:trPr>
          <w:cantSplit/>
          <w:tblHeader/>
          <w:jc w:val="center"/>
        </w:trPr>
        <w:tc>
          <w:tcPr>
            <w:tcW w:w="2604" w:type="dxa"/>
          </w:tcPr>
          <w:p w14:paraId="2707C8E7" w14:textId="77777777" w:rsidR="009D4C7F" w:rsidRPr="00C139B4" w:rsidRDefault="009D4C7F" w:rsidP="002B6321">
            <w:pPr>
              <w:pStyle w:val="TAL"/>
              <w:rPr>
                <w:lang w:val="fr-FR"/>
              </w:rPr>
            </w:pPr>
            <w:r w:rsidRPr="00C139B4">
              <w:rPr>
                <w:rFonts w:hint="eastAsia"/>
                <w:lang w:val="fr-FR"/>
              </w:rPr>
              <w:t>LCS</w:t>
            </w:r>
            <w:r w:rsidRPr="00C139B4">
              <w:rPr>
                <w:lang w:val="fr-FR"/>
              </w:rPr>
              <w:t>-PrivacyException</w:t>
            </w:r>
          </w:p>
        </w:tc>
        <w:tc>
          <w:tcPr>
            <w:tcW w:w="882" w:type="dxa"/>
          </w:tcPr>
          <w:p w14:paraId="70B30861" w14:textId="77777777" w:rsidR="009D4C7F" w:rsidRPr="00C139B4" w:rsidRDefault="009D4C7F" w:rsidP="002B6321">
            <w:pPr>
              <w:pStyle w:val="TAL"/>
              <w:rPr>
                <w:lang w:val="fr-FR"/>
              </w:rPr>
            </w:pPr>
            <w:r w:rsidRPr="00C139B4">
              <w:rPr>
                <w:lang w:val="fr-FR"/>
              </w:rPr>
              <w:t>1475</w:t>
            </w:r>
          </w:p>
        </w:tc>
        <w:tc>
          <w:tcPr>
            <w:tcW w:w="1109" w:type="dxa"/>
          </w:tcPr>
          <w:p w14:paraId="1F556681" w14:textId="77777777" w:rsidR="009D4C7F" w:rsidRPr="00C139B4" w:rsidRDefault="009D4C7F" w:rsidP="002B6321">
            <w:pPr>
              <w:pStyle w:val="TAL"/>
              <w:rPr>
                <w:lang w:val="fr-FR"/>
              </w:rPr>
            </w:pPr>
            <w:r w:rsidRPr="00C139B4">
              <w:rPr>
                <w:lang w:val="fr-FR"/>
              </w:rPr>
              <w:t>7.3.86</w:t>
            </w:r>
          </w:p>
        </w:tc>
        <w:tc>
          <w:tcPr>
            <w:tcW w:w="1686" w:type="dxa"/>
          </w:tcPr>
          <w:p w14:paraId="2A4A20AE" w14:textId="77777777" w:rsidR="009D4C7F" w:rsidRPr="00C139B4" w:rsidRDefault="009D4C7F" w:rsidP="002B6321">
            <w:pPr>
              <w:pStyle w:val="TAL"/>
              <w:rPr>
                <w:lang w:val="fr-FR"/>
              </w:rPr>
            </w:pPr>
            <w:r w:rsidRPr="00C139B4">
              <w:rPr>
                <w:rFonts w:hint="eastAsia"/>
                <w:lang w:val="fr-FR"/>
              </w:rPr>
              <w:t>Grouped</w:t>
            </w:r>
          </w:p>
        </w:tc>
        <w:tc>
          <w:tcPr>
            <w:tcW w:w="720" w:type="dxa"/>
          </w:tcPr>
          <w:p w14:paraId="78D4876D" w14:textId="77777777" w:rsidR="009D4C7F" w:rsidRPr="00C139B4" w:rsidRDefault="009D4C7F" w:rsidP="002B6321">
            <w:pPr>
              <w:pStyle w:val="TAL"/>
              <w:rPr>
                <w:lang w:val="fr-FR"/>
              </w:rPr>
            </w:pPr>
            <w:r w:rsidRPr="00C139B4">
              <w:rPr>
                <w:lang w:val="fr-FR"/>
              </w:rPr>
              <w:t>M, V</w:t>
            </w:r>
          </w:p>
        </w:tc>
        <w:tc>
          <w:tcPr>
            <w:tcW w:w="609" w:type="dxa"/>
          </w:tcPr>
          <w:p w14:paraId="0C5C6719" w14:textId="77777777" w:rsidR="009D4C7F" w:rsidRPr="00C139B4" w:rsidRDefault="009D4C7F" w:rsidP="002B6321">
            <w:pPr>
              <w:pStyle w:val="TAL"/>
              <w:rPr>
                <w:lang w:val="fr-FR"/>
              </w:rPr>
            </w:pPr>
          </w:p>
        </w:tc>
        <w:tc>
          <w:tcPr>
            <w:tcW w:w="813" w:type="dxa"/>
          </w:tcPr>
          <w:p w14:paraId="4FEBDF5B" w14:textId="77777777" w:rsidR="009D4C7F" w:rsidRPr="00C139B4" w:rsidRDefault="009D4C7F" w:rsidP="002B6321">
            <w:pPr>
              <w:pStyle w:val="TAL"/>
              <w:rPr>
                <w:lang w:val="fr-FR"/>
              </w:rPr>
            </w:pPr>
          </w:p>
        </w:tc>
        <w:tc>
          <w:tcPr>
            <w:tcW w:w="666" w:type="dxa"/>
          </w:tcPr>
          <w:p w14:paraId="26E48585" w14:textId="77777777" w:rsidR="009D4C7F" w:rsidRPr="00C139B4" w:rsidRDefault="009D4C7F" w:rsidP="002B6321">
            <w:pPr>
              <w:pStyle w:val="TAL"/>
              <w:rPr>
                <w:lang w:val="fr-FR"/>
              </w:rPr>
            </w:pPr>
          </w:p>
        </w:tc>
        <w:tc>
          <w:tcPr>
            <w:tcW w:w="802" w:type="dxa"/>
          </w:tcPr>
          <w:p w14:paraId="27E30287" w14:textId="77777777" w:rsidR="009D4C7F" w:rsidRPr="00C139B4" w:rsidRDefault="009D4C7F" w:rsidP="002B6321">
            <w:pPr>
              <w:pStyle w:val="TAL"/>
              <w:rPr>
                <w:lang w:val="fr-FR"/>
              </w:rPr>
            </w:pPr>
            <w:r w:rsidRPr="00C139B4">
              <w:rPr>
                <w:lang w:val="fr-FR"/>
              </w:rPr>
              <w:t>No</w:t>
            </w:r>
          </w:p>
        </w:tc>
      </w:tr>
      <w:tr w:rsidR="009D4C7F" w:rsidRPr="00C139B4" w14:paraId="4D078051" w14:textId="77777777" w:rsidTr="001A0783">
        <w:trPr>
          <w:cantSplit/>
          <w:tblHeader/>
          <w:jc w:val="center"/>
        </w:trPr>
        <w:tc>
          <w:tcPr>
            <w:tcW w:w="2604" w:type="dxa"/>
          </w:tcPr>
          <w:p w14:paraId="467CEA4D" w14:textId="77777777" w:rsidR="009D4C7F" w:rsidRPr="00C139B4" w:rsidRDefault="009D4C7F" w:rsidP="002B6321">
            <w:pPr>
              <w:pStyle w:val="TAL"/>
              <w:rPr>
                <w:lang w:val="fr-FR"/>
              </w:rPr>
            </w:pPr>
            <w:r w:rsidRPr="00C139B4">
              <w:rPr>
                <w:rFonts w:hint="eastAsia"/>
                <w:lang w:val="fr-FR"/>
              </w:rPr>
              <w:t>SS</w:t>
            </w:r>
            <w:r w:rsidRPr="00C139B4">
              <w:rPr>
                <w:lang w:val="fr-FR"/>
              </w:rPr>
              <w:t>-</w:t>
            </w:r>
            <w:r w:rsidRPr="00C139B4">
              <w:rPr>
                <w:rFonts w:hint="eastAsia"/>
                <w:lang w:val="fr-FR"/>
              </w:rPr>
              <w:t>Code</w:t>
            </w:r>
          </w:p>
        </w:tc>
        <w:tc>
          <w:tcPr>
            <w:tcW w:w="882" w:type="dxa"/>
          </w:tcPr>
          <w:p w14:paraId="41355C25" w14:textId="77777777" w:rsidR="009D4C7F" w:rsidRPr="00C139B4" w:rsidRDefault="009D4C7F" w:rsidP="002B6321">
            <w:pPr>
              <w:pStyle w:val="TAL"/>
              <w:rPr>
                <w:lang w:val="fr-FR"/>
              </w:rPr>
            </w:pPr>
            <w:r w:rsidRPr="00C139B4">
              <w:rPr>
                <w:lang w:val="fr-FR"/>
              </w:rPr>
              <w:t>1476</w:t>
            </w:r>
          </w:p>
        </w:tc>
        <w:tc>
          <w:tcPr>
            <w:tcW w:w="1109" w:type="dxa"/>
          </w:tcPr>
          <w:p w14:paraId="371CDEEB" w14:textId="77777777" w:rsidR="009D4C7F" w:rsidRPr="00C139B4" w:rsidRDefault="009D4C7F" w:rsidP="002B6321">
            <w:pPr>
              <w:pStyle w:val="TAL"/>
              <w:rPr>
                <w:lang w:val="fr-FR"/>
              </w:rPr>
            </w:pPr>
            <w:r w:rsidRPr="00C139B4">
              <w:rPr>
                <w:lang w:val="fr-FR"/>
              </w:rPr>
              <w:t>7.3.87</w:t>
            </w:r>
          </w:p>
        </w:tc>
        <w:tc>
          <w:tcPr>
            <w:tcW w:w="1686" w:type="dxa"/>
          </w:tcPr>
          <w:p w14:paraId="69A0B14A"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54BE4E81" w14:textId="77777777" w:rsidR="009D4C7F" w:rsidRPr="00C139B4" w:rsidRDefault="009D4C7F" w:rsidP="002B6321">
            <w:pPr>
              <w:pStyle w:val="TAL"/>
              <w:rPr>
                <w:lang w:val="fr-FR"/>
              </w:rPr>
            </w:pPr>
            <w:r w:rsidRPr="00C139B4">
              <w:rPr>
                <w:lang w:val="fr-FR"/>
              </w:rPr>
              <w:t>M, V</w:t>
            </w:r>
          </w:p>
        </w:tc>
        <w:tc>
          <w:tcPr>
            <w:tcW w:w="609" w:type="dxa"/>
          </w:tcPr>
          <w:p w14:paraId="23D696E9" w14:textId="77777777" w:rsidR="009D4C7F" w:rsidRPr="00C139B4" w:rsidRDefault="009D4C7F" w:rsidP="002B6321">
            <w:pPr>
              <w:pStyle w:val="TAL"/>
              <w:rPr>
                <w:lang w:val="fr-FR"/>
              </w:rPr>
            </w:pPr>
          </w:p>
        </w:tc>
        <w:tc>
          <w:tcPr>
            <w:tcW w:w="813" w:type="dxa"/>
          </w:tcPr>
          <w:p w14:paraId="7A683FA2" w14:textId="77777777" w:rsidR="009D4C7F" w:rsidRPr="00C139B4" w:rsidRDefault="009D4C7F" w:rsidP="002B6321">
            <w:pPr>
              <w:pStyle w:val="TAL"/>
              <w:rPr>
                <w:lang w:val="fr-FR"/>
              </w:rPr>
            </w:pPr>
          </w:p>
        </w:tc>
        <w:tc>
          <w:tcPr>
            <w:tcW w:w="666" w:type="dxa"/>
          </w:tcPr>
          <w:p w14:paraId="0C5E25A3" w14:textId="77777777" w:rsidR="009D4C7F" w:rsidRPr="00C139B4" w:rsidRDefault="009D4C7F" w:rsidP="002B6321">
            <w:pPr>
              <w:pStyle w:val="TAL"/>
              <w:rPr>
                <w:lang w:val="fr-FR"/>
              </w:rPr>
            </w:pPr>
          </w:p>
        </w:tc>
        <w:tc>
          <w:tcPr>
            <w:tcW w:w="802" w:type="dxa"/>
          </w:tcPr>
          <w:p w14:paraId="12D69464" w14:textId="77777777" w:rsidR="009D4C7F" w:rsidRPr="00C139B4" w:rsidRDefault="009D4C7F" w:rsidP="002B6321">
            <w:pPr>
              <w:pStyle w:val="TAL"/>
              <w:rPr>
                <w:lang w:val="fr-FR"/>
              </w:rPr>
            </w:pPr>
            <w:r w:rsidRPr="00C139B4">
              <w:rPr>
                <w:lang w:val="fr-FR"/>
              </w:rPr>
              <w:t>No</w:t>
            </w:r>
          </w:p>
        </w:tc>
      </w:tr>
      <w:tr w:rsidR="009D4C7F" w:rsidRPr="00C139B4" w14:paraId="2F39EA2B" w14:textId="77777777" w:rsidTr="001A0783">
        <w:trPr>
          <w:cantSplit/>
          <w:tblHeader/>
          <w:jc w:val="center"/>
        </w:trPr>
        <w:tc>
          <w:tcPr>
            <w:tcW w:w="2604" w:type="dxa"/>
          </w:tcPr>
          <w:p w14:paraId="33D281E9" w14:textId="77777777" w:rsidR="009D4C7F" w:rsidRPr="00C139B4" w:rsidRDefault="009D4C7F" w:rsidP="002B6321">
            <w:pPr>
              <w:pStyle w:val="TAL"/>
              <w:rPr>
                <w:lang w:val="fr-FR"/>
              </w:rPr>
            </w:pPr>
            <w:r w:rsidRPr="00C139B4">
              <w:rPr>
                <w:rFonts w:hint="eastAsia"/>
                <w:lang w:val="fr-FR"/>
              </w:rPr>
              <w:t>SS</w:t>
            </w:r>
            <w:r w:rsidRPr="00C139B4">
              <w:rPr>
                <w:lang w:val="fr-FR"/>
              </w:rPr>
              <w:t>-</w:t>
            </w:r>
            <w:r w:rsidRPr="00C139B4">
              <w:rPr>
                <w:rFonts w:hint="eastAsia"/>
                <w:lang w:val="fr-FR"/>
              </w:rPr>
              <w:t>Status</w:t>
            </w:r>
          </w:p>
        </w:tc>
        <w:tc>
          <w:tcPr>
            <w:tcW w:w="882" w:type="dxa"/>
          </w:tcPr>
          <w:p w14:paraId="2DCEA35C" w14:textId="77777777" w:rsidR="009D4C7F" w:rsidRPr="00C139B4" w:rsidRDefault="009D4C7F" w:rsidP="002B6321">
            <w:pPr>
              <w:pStyle w:val="TAL"/>
              <w:rPr>
                <w:lang w:val="fr-FR"/>
              </w:rPr>
            </w:pPr>
            <w:r w:rsidRPr="00C139B4">
              <w:rPr>
                <w:lang w:val="fr-FR"/>
              </w:rPr>
              <w:t>1477</w:t>
            </w:r>
          </w:p>
        </w:tc>
        <w:tc>
          <w:tcPr>
            <w:tcW w:w="1109" w:type="dxa"/>
          </w:tcPr>
          <w:p w14:paraId="6B5DC07C" w14:textId="77777777" w:rsidR="009D4C7F" w:rsidRPr="00C139B4" w:rsidRDefault="009D4C7F" w:rsidP="002B6321">
            <w:pPr>
              <w:pStyle w:val="TAL"/>
              <w:rPr>
                <w:lang w:val="fr-FR"/>
              </w:rPr>
            </w:pPr>
            <w:r w:rsidRPr="00C139B4">
              <w:rPr>
                <w:lang w:val="fr-FR"/>
              </w:rPr>
              <w:t>7.3.88</w:t>
            </w:r>
          </w:p>
        </w:tc>
        <w:tc>
          <w:tcPr>
            <w:tcW w:w="1686" w:type="dxa"/>
          </w:tcPr>
          <w:p w14:paraId="06AE3A81"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6507183D" w14:textId="77777777" w:rsidR="009D4C7F" w:rsidRPr="00C139B4" w:rsidRDefault="009D4C7F" w:rsidP="002B6321">
            <w:pPr>
              <w:pStyle w:val="TAL"/>
              <w:rPr>
                <w:lang w:val="fr-FR"/>
              </w:rPr>
            </w:pPr>
            <w:r w:rsidRPr="00C139B4">
              <w:rPr>
                <w:lang w:val="fr-FR"/>
              </w:rPr>
              <w:t>M, V</w:t>
            </w:r>
          </w:p>
        </w:tc>
        <w:tc>
          <w:tcPr>
            <w:tcW w:w="609" w:type="dxa"/>
          </w:tcPr>
          <w:p w14:paraId="5C39D0E6" w14:textId="77777777" w:rsidR="009D4C7F" w:rsidRPr="00C139B4" w:rsidRDefault="009D4C7F" w:rsidP="002B6321">
            <w:pPr>
              <w:pStyle w:val="TAL"/>
              <w:rPr>
                <w:lang w:val="fr-FR"/>
              </w:rPr>
            </w:pPr>
          </w:p>
        </w:tc>
        <w:tc>
          <w:tcPr>
            <w:tcW w:w="813" w:type="dxa"/>
          </w:tcPr>
          <w:p w14:paraId="310FE13F" w14:textId="77777777" w:rsidR="009D4C7F" w:rsidRPr="00C139B4" w:rsidRDefault="009D4C7F" w:rsidP="002B6321">
            <w:pPr>
              <w:pStyle w:val="TAL"/>
              <w:rPr>
                <w:lang w:val="fr-FR"/>
              </w:rPr>
            </w:pPr>
          </w:p>
        </w:tc>
        <w:tc>
          <w:tcPr>
            <w:tcW w:w="666" w:type="dxa"/>
          </w:tcPr>
          <w:p w14:paraId="4940F19F" w14:textId="77777777" w:rsidR="009D4C7F" w:rsidRPr="00C139B4" w:rsidRDefault="009D4C7F" w:rsidP="002B6321">
            <w:pPr>
              <w:pStyle w:val="TAL"/>
              <w:rPr>
                <w:lang w:val="fr-FR"/>
              </w:rPr>
            </w:pPr>
          </w:p>
        </w:tc>
        <w:tc>
          <w:tcPr>
            <w:tcW w:w="802" w:type="dxa"/>
          </w:tcPr>
          <w:p w14:paraId="5B824264" w14:textId="77777777" w:rsidR="009D4C7F" w:rsidRPr="00C139B4" w:rsidRDefault="009D4C7F" w:rsidP="002B6321">
            <w:pPr>
              <w:pStyle w:val="TAL"/>
              <w:rPr>
                <w:lang w:val="fr-FR"/>
              </w:rPr>
            </w:pPr>
            <w:r w:rsidRPr="00C139B4">
              <w:rPr>
                <w:lang w:val="fr-FR"/>
              </w:rPr>
              <w:t>No</w:t>
            </w:r>
          </w:p>
        </w:tc>
      </w:tr>
      <w:tr w:rsidR="009D4C7F" w:rsidRPr="00C139B4" w14:paraId="2799E491" w14:textId="77777777" w:rsidTr="001A0783">
        <w:trPr>
          <w:cantSplit/>
          <w:tblHeader/>
          <w:jc w:val="center"/>
        </w:trPr>
        <w:tc>
          <w:tcPr>
            <w:tcW w:w="2604" w:type="dxa"/>
          </w:tcPr>
          <w:p w14:paraId="5BD9466A" w14:textId="77777777" w:rsidR="009D4C7F" w:rsidRPr="00C139B4" w:rsidRDefault="009D4C7F" w:rsidP="002B6321">
            <w:pPr>
              <w:pStyle w:val="TAL"/>
              <w:rPr>
                <w:lang w:val="fr-FR"/>
              </w:rPr>
            </w:pPr>
            <w:r w:rsidRPr="00C139B4">
              <w:rPr>
                <w:lang w:val="fr-FR"/>
              </w:rPr>
              <w:t>Notification</w:t>
            </w:r>
            <w:r w:rsidRPr="00C139B4">
              <w:rPr>
                <w:rFonts w:hint="eastAsia"/>
                <w:lang w:val="fr-FR"/>
              </w:rPr>
              <w:t>-To-UE-</w:t>
            </w:r>
            <w:r w:rsidRPr="00C139B4">
              <w:rPr>
                <w:lang w:val="fr-FR"/>
              </w:rPr>
              <w:t>User</w:t>
            </w:r>
          </w:p>
        </w:tc>
        <w:tc>
          <w:tcPr>
            <w:tcW w:w="882" w:type="dxa"/>
          </w:tcPr>
          <w:p w14:paraId="396F45B2" w14:textId="77777777" w:rsidR="009D4C7F" w:rsidRPr="00C139B4" w:rsidRDefault="009D4C7F" w:rsidP="002B6321">
            <w:pPr>
              <w:pStyle w:val="TAL"/>
              <w:rPr>
                <w:lang w:val="fr-FR"/>
              </w:rPr>
            </w:pPr>
            <w:r w:rsidRPr="00C139B4">
              <w:rPr>
                <w:lang w:val="fr-FR"/>
              </w:rPr>
              <w:t>1478</w:t>
            </w:r>
          </w:p>
        </w:tc>
        <w:tc>
          <w:tcPr>
            <w:tcW w:w="1109" w:type="dxa"/>
          </w:tcPr>
          <w:p w14:paraId="7CD19ACC" w14:textId="77777777" w:rsidR="009D4C7F" w:rsidRPr="00C139B4" w:rsidRDefault="009D4C7F" w:rsidP="002B6321">
            <w:pPr>
              <w:pStyle w:val="TAL"/>
              <w:rPr>
                <w:lang w:val="fr-FR"/>
              </w:rPr>
            </w:pPr>
            <w:r w:rsidRPr="00C139B4">
              <w:rPr>
                <w:lang w:val="fr-FR"/>
              </w:rPr>
              <w:t>7.3.89</w:t>
            </w:r>
          </w:p>
        </w:tc>
        <w:tc>
          <w:tcPr>
            <w:tcW w:w="1686" w:type="dxa"/>
          </w:tcPr>
          <w:p w14:paraId="102C7BD9" w14:textId="77777777" w:rsidR="009D4C7F" w:rsidRPr="00C139B4" w:rsidRDefault="009D4C7F" w:rsidP="002B6321">
            <w:pPr>
              <w:pStyle w:val="TAL"/>
              <w:rPr>
                <w:lang w:val="fr-FR"/>
              </w:rPr>
            </w:pPr>
            <w:r w:rsidRPr="00C139B4">
              <w:rPr>
                <w:rFonts w:hint="eastAsia"/>
                <w:lang w:val="fr-FR"/>
              </w:rPr>
              <w:t>Enumerated</w:t>
            </w:r>
          </w:p>
        </w:tc>
        <w:tc>
          <w:tcPr>
            <w:tcW w:w="720" w:type="dxa"/>
          </w:tcPr>
          <w:p w14:paraId="1597F180" w14:textId="77777777" w:rsidR="009D4C7F" w:rsidRPr="00C139B4" w:rsidRDefault="009D4C7F" w:rsidP="002B6321">
            <w:pPr>
              <w:pStyle w:val="TAL"/>
              <w:rPr>
                <w:lang w:val="fr-FR"/>
              </w:rPr>
            </w:pPr>
            <w:r w:rsidRPr="00C139B4">
              <w:rPr>
                <w:lang w:val="fr-FR"/>
              </w:rPr>
              <w:t>M, V</w:t>
            </w:r>
          </w:p>
        </w:tc>
        <w:tc>
          <w:tcPr>
            <w:tcW w:w="609" w:type="dxa"/>
          </w:tcPr>
          <w:p w14:paraId="011881C9" w14:textId="77777777" w:rsidR="009D4C7F" w:rsidRPr="00C139B4" w:rsidRDefault="009D4C7F" w:rsidP="002B6321">
            <w:pPr>
              <w:pStyle w:val="TAL"/>
              <w:rPr>
                <w:lang w:val="fr-FR"/>
              </w:rPr>
            </w:pPr>
          </w:p>
        </w:tc>
        <w:tc>
          <w:tcPr>
            <w:tcW w:w="813" w:type="dxa"/>
          </w:tcPr>
          <w:p w14:paraId="2437BE09" w14:textId="77777777" w:rsidR="009D4C7F" w:rsidRPr="00C139B4" w:rsidRDefault="009D4C7F" w:rsidP="002B6321">
            <w:pPr>
              <w:pStyle w:val="TAL"/>
              <w:rPr>
                <w:lang w:val="fr-FR"/>
              </w:rPr>
            </w:pPr>
          </w:p>
        </w:tc>
        <w:tc>
          <w:tcPr>
            <w:tcW w:w="666" w:type="dxa"/>
          </w:tcPr>
          <w:p w14:paraId="098213B9" w14:textId="77777777" w:rsidR="009D4C7F" w:rsidRPr="00C139B4" w:rsidRDefault="009D4C7F" w:rsidP="002B6321">
            <w:pPr>
              <w:pStyle w:val="TAL"/>
              <w:rPr>
                <w:lang w:val="fr-FR"/>
              </w:rPr>
            </w:pPr>
          </w:p>
        </w:tc>
        <w:tc>
          <w:tcPr>
            <w:tcW w:w="802" w:type="dxa"/>
          </w:tcPr>
          <w:p w14:paraId="5E3B64E1" w14:textId="77777777" w:rsidR="009D4C7F" w:rsidRPr="00C139B4" w:rsidRDefault="009D4C7F" w:rsidP="002B6321">
            <w:pPr>
              <w:pStyle w:val="TAL"/>
              <w:rPr>
                <w:lang w:val="fr-FR"/>
              </w:rPr>
            </w:pPr>
            <w:r w:rsidRPr="00C139B4">
              <w:rPr>
                <w:lang w:val="fr-FR"/>
              </w:rPr>
              <w:t>No</w:t>
            </w:r>
          </w:p>
        </w:tc>
      </w:tr>
      <w:tr w:rsidR="009D4C7F" w:rsidRPr="00C139B4" w14:paraId="686AD8B8" w14:textId="77777777" w:rsidTr="001A0783">
        <w:trPr>
          <w:cantSplit/>
          <w:tblHeader/>
          <w:jc w:val="center"/>
        </w:trPr>
        <w:tc>
          <w:tcPr>
            <w:tcW w:w="2604" w:type="dxa"/>
          </w:tcPr>
          <w:p w14:paraId="55E26225" w14:textId="77777777" w:rsidR="009D4C7F" w:rsidRPr="00C139B4" w:rsidRDefault="009D4C7F" w:rsidP="002B6321">
            <w:pPr>
              <w:pStyle w:val="TAL"/>
              <w:rPr>
                <w:lang w:val="fr-FR"/>
              </w:rPr>
            </w:pPr>
            <w:r w:rsidRPr="00C139B4">
              <w:rPr>
                <w:rFonts w:hint="eastAsia"/>
                <w:lang w:val="fr-FR"/>
              </w:rPr>
              <w:t>E</w:t>
            </w:r>
            <w:r w:rsidRPr="00C139B4">
              <w:rPr>
                <w:lang w:val="fr-FR"/>
              </w:rPr>
              <w:t>xternal</w:t>
            </w:r>
            <w:r w:rsidRPr="00C139B4">
              <w:rPr>
                <w:rFonts w:hint="eastAsia"/>
                <w:lang w:val="fr-FR"/>
              </w:rPr>
              <w:t>-C</w:t>
            </w:r>
            <w:r w:rsidRPr="00C139B4">
              <w:rPr>
                <w:lang w:val="fr-FR"/>
              </w:rPr>
              <w:t>lient</w:t>
            </w:r>
          </w:p>
        </w:tc>
        <w:tc>
          <w:tcPr>
            <w:tcW w:w="882" w:type="dxa"/>
          </w:tcPr>
          <w:p w14:paraId="68DC0C9E" w14:textId="77777777" w:rsidR="009D4C7F" w:rsidRPr="00C139B4" w:rsidRDefault="009D4C7F" w:rsidP="002B6321">
            <w:pPr>
              <w:pStyle w:val="TAL"/>
              <w:rPr>
                <w:lang w:val="fr-FR"/>
              </w:rPr>
            </w:pPr>
            <w:r w:rsidRPr="00C139B4">
              <w:rPr>
                <w:lang w:val="fr-FR"/>
              </w:rPr>
              <w:t>1479</w:t>
            </w:r>
          </w:p>
        </w:tc>
        <w:tc>
          <w:tcPr>
            <w:tcW w:w="1109" w:type="dxa"/>
          </w:tcPr>
          <w:p w14:paraId="5CDCE7CF" w14:textId="77777777" w:rsidR="009D4C7F" w:rsidRPr="00C139B4" w:rsidRDefault="009D4C7F" w:rsidP="002B6321">
            <w:pPr>
              <w:pStyle w:val="TAL"/>
              <w:rPr>
                <w:lang w:val="fr-FR"/>
              </w:rPr>
            </w:pPr>
            <w:r w:rsidRPr="00C139B4">
              <w:rPr>
                <w:lang w:val="fr-FR"/>
              </w:rPr>
              <w:t>7.3.90</w:t>
            </w:r>
          </w:p>
        </w:tc>
        <w:tc>
          <w:tcPr>
            <w:tcW w:w="1686" w:type="dxa"/>
          </w:tcPr>
          <w:p w14:paraId="21B5C4F2" w14:textId="77777777" w:rsidR="009D4C7F" w:rsidRPr="00C139B4" w:rsidRDefault="009D4C7F" w:rsidP="002B6321">
            <w:pPr>
              <w:pStyle w:val="TAL"/>
              <w:rPr>
                <w:lang w:val="fr-FR"/>
              </w:rPr>
            </w:pPr>
            <w:r w:rsidRPr="00C139B4">
              <w:rPr>
                <w:rFonts w:hint="eastAsia"/>
                <w:lang w:val="fr-FR"/>
              </w:rPr>
              <w:t>Grouped</w:t>
            </w:r>
          </w:p>
        </w:tc>
        <w:tc>
          <w:tcPr>
            <w:tcW w:w="720" w:type="dxa"/>
          </w:tcPr>
          <w:p w14:paraId="55513C19" w14:textId="77777777" w:rsidR="009D4C7F" w:rsidRPr="00C139B4" w:rsidRDefault="009D4C7F" w:rsidP="002B6321">
            <w:pPr>
              <w:pStyle w:val="TAL"/>
              <w:rPr>
                <w:lang w:val="fr-FR"/>
              </w:rPr>
            </w:pPr>
            <w:r w:rsidRPr="00C139B4">
              <w:rPr>
                <w:lang w:val="fr-FR"/>
              </w:rPr>
              <w:t>M, V</w:t>
            </w:r>
          </w:p>
        </w:tc>
        <w:tc>
          <w:tcPr>
            <w:tcW w:w="609" w:type="dxa"/>
          </w:tcPr>
          <w:p w14:paraId="287B7029" w14:textId="77777777" w:rsidR="009D4C7F" w:rsidRPr="00C139B4" w:rsidRDefault="009D4C7F" w:rsidP="002B6321">
            <w:pPr>
              <w:pStyle w:val="TAL"/>
              <w:rPr>
                <w:lang w:val="fr-FR"/>
              </w:rPr>
            </w:pPr>
          </w:p>
        </w:tc>
        <w:tc>
          <w:tcPr>
            <w:tcW w:w="813" w:type="dxa"/>
          </w:tcPr>
          <w:p w14:paraId="228AB002" w14:textId="77777777" w:rsidR="009D4C7F" w:rsidRPr="00C139B4" w:rsidRDefault="009D4C7F" w:rsidP="002B6321">
            <w:pPr>
              <w:pStyle w:val="TAL"/>
              <w:rPr>
                <w:lang w:val="fr-FR"/>
              </w:rPr>
            </w:pPr>
          </w:p>
        </w:tc>
        <w:tc>
          <w:tcPr>
            <w:tcW w:w="666" w:type="dxa"/>
          </w:tcPr>
          <w:p w14:paraId="3D8F11C5" w14:textId="77777777" w:rsidR="009D4C7F" w:rsidRPr="00C139B4" w:rsidRDefault="009D4C7F" w:rsidP="002B6321">
            <w:pPr>
              <w:pStyle w:val="TAL"/>
              <w:rPr>
                <w:lang w:val="fr-FR"/>
              </w:rPr>
            </w:pPr>
          </w:p>
        </w:tc>
        <w:tc>
          <w:tcPr>
            <w:tcW w:w="802" w:type="dxa"/>
          </w:tcPr>
          <w:p w14:paraId="34A992A0" w14:textId="77777777" w:rsidR="009D4C7F" w:rsidRPr="00C139B4" w:rsidRDefault="009D4C7F" w:rsidP="002B6321">
            <w:pPr>
              <w:pStyle w:val="TAL"/>
              <w:rPr>
                <w:lang w:val="fr-FR"/>
              </w:rPr>
            </w:pPr>
            <w:r w:rsidRPr="00C139B4">
              <w:rPr>
                <w:lang w:val="fr-FR"/>
              </w:rPr>
              <w:t>No</w:t>
            </w:r>
          </w:p>
        </w:tc>
      </w:tr>
      <w:tr w:rsidR="009D4C7F" w:rsidRPr="00C139B4" w14:paraId="09F80E4E" w14:textId="77777777" w:rsidTr="001A0783">
        <w:trPr>
          <w:cantSplit/>
          <w:tblHeader/>
          <w:jc w:val="center"/>
        </w:trPr>
        <w:tc>
          <w:tcPr>
            <w:tcW w:w="2604" w:type="dxa"/>
          </w:tcPr>
          <w:p w14:paraId="6608E774" w14:textId="77777777" w:rsidR="009D4C7F" w:rsidRPr="00C139B4" w:rsidRDefault="009D4C7F" w:rsidP="002B6321">
            <w:pPr>
              <w:pStyle w:val="TAL"/>
              <w:rPr>
                <w:lang w:val="fr-FR"/>
              </w:rPr>
            </w:pPr>
            <w:r w:rsidRPr="00C139B4">
              <w:rPr>
                <w:rFonts w:hint="eastAsia"/>
                <w:lang w:val="fr-FR"/>
              </w:rPr>
              <w:t>C</w:t>
            </w:r>
            <w:r w:rsidRPr="00C139B4">
              <w:rPr>
                <w:lang w:val="fr-FR"/>
              </w:rPr>
              <w:t>lient</w:t>
            </w:r>
            <w:r w:rsidRPr="00C139B4">
              <w:rPr>
                <w:rFonts w:hint="eastAsia"/>
                <w:lang w:val="fr-FR"/>
              </w:rPr>
              <w:t>-</w:t>
            </w:r>
            <w:r w:rsidRPr="00C139B4">
              <w:rPr>
                <w:lang w:val="fr-FR"/>
              </w:rPr>
              <w:t>Identity</w:t>
            </w:r>
          </w:p>
        </w:tc>
        <w:tc>
          <w:tcPr>
            <w:tcW w:w="882" w:type="dxa"/>
          </w:tcPr>
          <w:p w14:paraId="7EA43A75" w14:textId="77777777" w:rsidR="009D4C7F" w:rsidRPr="00C139B4" w:rsidRDefault="009D4C7F" w:rsidP="002B6321">
            <w:pPr>
              <w:pStyle w:val="TAL"/>
              <w:rPr>
                <w:lang w:val="fr-FR"/>
              </w:rPr>
            </w:pPr>
            <w:r w:rsidRPr="00C139B4">
              <w:rPr>
                <w:lang w:val="fr-FR"/>
              </w:rPr>
              <w:t>1480</w:t>
            </w:r>
          </w:p>
        </w:tc>
        <w:tc>
          <w:tcPr>
            <w:tcW w:w="1109" w:type="dxa"/>
          </w:tcPr>
          <w:p w14:paraId="7D639B3A" w14:textId="77777777" w:rsidR="009D4C7F" w:rsidRPr="00C139B4" w:rsidRDefault="009D4C7F" w:rsidP="002B6321">
            <w:pPr>
              <w:pStyle w:val="TAL"/>
              <w:rPr>
                <w:lang w:val="fr-FR"/>
              </w:rPr>
            </w:pPr>
            <w:r w:rsidRPr="00C139B4">
              <w:rPr>
                <w:lang w:val="fr-FR"/>
              </w:rPr>
              <w:t>7.3.91</w:t>
            </w:r>
          </w:p>
        </w:tc>
        <w:tc>
          <w:tcPr>
            <w:tcW w:w="1686" w:type="dxa"/>
          </w:tcPr>
          <w:p w14:paraId="714702AB"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4C3E4B0A" w14:textId="77777777" w:rsidR="009D4C7F" w:rsidRPr="00C139B4" w:rsidRDefault="009D4C7F" w:rsidP="002B6321">
            <w:pPr>
              <w:pStyle w:val="TAL"/>
              <w:rPr>
                <w:lang w:val="fr-FR"/>
              </w:rPr>
            </w:pPr>
            <w:r w:rsidRPr="00C139B4">
              <w:rPr>
                <w:lang w:val="fr-FR"/>
              </w:rPr>
              <w:t>M, V</w:t>
            </w:r>
          </w:p>
        </w:tc>
        <w:tc>
          <w:tcPr>
            <w:tcW w:w="609" w:type="dxa"/>
          </w:tcPr>
          <w:p w14:paraId="0CD18E49" w14:textId="77777777" w:rsidR="009D4C7F" w:rsidRPr="00C139B4" w:rsidRDefault="009D4C7F" w:rsidP="002B6321">
            <w:pPr>
              <w:pStyle w:val="TAL"/>
              <w:rPr>
                <w:lang w:val="fr-FR"/>
              </w:rPr>
            </w:pPr>
          </w:p>
        </w:tc>
        <w:tc>
          <w:tcPr>
            <w:tcW w:w="813" w:type="dxa"/>
          </w:tcPr>
          <w:p w14:paraId="5E4C3D37" w14:textId="77777777" w:rsidR="009D4C7F" w:rsidRPr="00C139B4" w:rsidRDefault="009D4C7F" w:rsidP="002B6321">
            <w:pPr>
              <w:pStyle w:val="TAL"/>
              <w:rPr>
                <w:lang w:val="fr-FR"/>
              </w:rPr>
            </w:pPr>
          </w:p>
        </w:tc>
        <w:tc>
          <w:tcPr>
            <w:tcW w:w="666" w:type="dxa"/>
          </w:tcPr>
          <w:p w14:paraId="2DD557C0" w14:textId="77777777" w:rsidR="009D4C7F" w:rsidRPr="00C139B4" w:rsidRDefault="009D4C7F" w:rsidP="002B6321">
            <w:pPr>
              <w:pStyle w:val="TAL"/>
              <w:rPr>
                <w:lang w:val="fr-FR"/>
              </w:rPr>
            </w:pPr>
          </w:p>
        </w:tc>
        <w:tc>
          <w:tcPr>
            <w:tcW w:w="802" w:type="dxa"/>
          </w:tcPr>
          <w:p w14:paraId="6C942263" w14:textId="77777777" w:rsidR="009D4C7F" w:rsidRPr="00C139B4" w:rsidRDefault="009D4C7F" w:rsidP="002B6321">
            <w:pPr>
              <w:pStyle w:val="TAL"/>
              <w:rPr>
                <w:lang w:val="fr-FR"/>
              </w:rPr>
            </w:pPr>
            <w:r w:rsidRPr="00C139B4">
              <w:rPr>
                <w:lang w:val="fr-FR"/>
              </w:rPr>
              <w:t>No</w:t>
            </w:r>
          </w:p>
        </w:tc>
      </w:tr>
      <w:tr w:rsidR="009D4C7F" w:rsidRPr="00C139B4" w14:paraId="2484171C" w14:textId="77777777" w:rsidTr="001A0783">
        <w:trPr>
          <w:cantSplit/>
          <w:tblHeader/>
          <w:jc w:val="center"/>
        </w:trPr>
        <w:tc>
          <w:tcPr>
            <w:tcW w:w="2604" w:type="dxa"/>
          </w:tcPr>
          <w:p w14:paraId="0C496DD4" w14:textId="77777777" w:rsidR="009D4C7F" w:rsidRPr="00C139B4" w:rsidRDefault="009D4C7F" w:rsidP="002B6321">
            <w:pPr>
              <w:pStyle w:val="TAL"/>
              <w:rPr>
                <w:lang w:val="fr-FR"/>
              </w:rPr>
            </w:pPr>
            <w:r w:rsidRPr="00C139B4">
              <w:rPr>
                <w:rFonts w:hint="eastAsia"/>
                <w:lang w:val="fr-FR"/>
              </w:rPr>
              <w:t>GMLC</w:t>
            </w:r>
            <w:r w:rsidRPr="00C139B4">
              <w:rPr>
                <w:lang w:val="fr-FR"/>
              </w:rPr>
              <w:t>-Restriction</w:t>
            </w:r>
          </w:p>
        </w:tc>
        <w:tc>
          <w:tcPr>
            <w:tcW w:w="882" w:type="dxa"/>
          </w:tcPr>
          <w:p w14:paraId="780706EC" w14:textId="77777777" w:rsidR="009D4C7F" w:rsidRPr="00C139B4" w:rsidRDefault="009D4C7F" w:rsidP="002B6321">
            <w:pPr>
              <w:pStyle w:val="TAL"/>
              <w:rPr>
                <w:lang w:val="fr-FR"/>
              </w:rPr>
            </w:pPr>
            <w:r w:rsidRPr="00C139B4">
              <w:rPr>
                <w:lang w:val="fr-FR"/>
              </w:rPr>
              <w:t>1481</w:t>
            </w:r>
          </w:p>
        </w:tc>
        <w:tc>
          <w:tcPr>
            <w:tcW w:w="1109" w:type="dxa"/>
          </w:tcPr>
          <w:p w14:paraId="40A192AE" w14:textId="77777777" w:rsidR="009D4C7F" w:rsidRPr="00C139B4" w:rsidRDefault="009D4C7F" w:rsidP="002B6321">
            <w:pPr>
              <w:pStyle w:val="TAL"/>
              <w:rPr>
                <w:lang w:val="fr-FR"/>
              </w:rPr>
            </w:pPr>
            <w:r w:rsidRPr="00C139B4">
              <w:rPr>
                <w:lang w:val="fr-FR"/>
              </w:rPr>
              <w:t>7.3.92</w:t>
            </w:r>
          </w:p>
        </w:tc>
        <w:tc>
          <w:tcPr>
            <w:tcW w:w="1686" w:type="dxa"/>
          </w:tcPr>
          <w:p w14:paraId="1184FC4C" w14:textId="77777777" w:rsidR="009D4C7F" w:rsidRPr="00C139B4" w:rsidRDefault="009D4C7F" w:rsidP="002B6321">
            <w:pPr>
              <w:pStyle w:val="TAL"/>
              <w:rPr>
                <w:lang w:val="fr-FR"/>
              </w:rPr>
            </w:pPr>
            <w:r w:rsidRPr="00C139B4">
              <w:rPr>
                <w:rFonts w:hint="eastAsia"/>
                <w:lang w:val="fr-FR"/>
              </w:rPr>
              <w:t>Enumerated</w:t>
            </w:r>
          </w:p>
        </w:tc>
        <w:tc>
          <w:tcPr>
            <w:tcW w:w="720" w:type="dxa"/>
          </w:tcPr>
          <w:p w14:paraId="35CFB658" w14:textId="77777777" w:rsidR="009D4C7F" w:rsidRPr="00C139B4" w:rsidRDefault="009D4C7F" w:rsidP="002B6321">
            <w:pPr>
              <w:pStyle w:val="TAL"/>
              <w:rPr>
                <w:lang w:val="fr-FR"/>
              </w:rPr>
            </w:pPr>
            <w:r w:rsidRPr="00C139B4">
              <w:rPr>
                <w:lang w:val="fr-FR"/>
              </w:rPr>
              <w:t>M, V</w:t>
            </w:r>
          </w:p>
        </w:tc>
        <w:tc>
          <w:tcPr>
            <w:tcW w:w="609" w:type="dxa"/>
          </w:tcPr>
          <w:p w14:paraId="7C93136D" w14:textId="77777777" w:rsidR="009D4C7F" w:rsidRPr="00C139B4" w:rsidRDefault="009D4C7F" w:rsidP="002B6321">
            <w:pPr>
              <w:pStyle w:val="TAL"/>
              <w:rPr>
                <w:lang w:val="fr-FR"/>
              </w:rPr>
            </w:pPr>
          </w:p>
        </w:tc>
        <w:tc>
          <w:tcPr>
            <w:tcW w:w="813" w:type="dxa"/>
          </w:tcPr>
          <w:p w14:paraId="315D250D" w14:textId="77777777" w:rsidR="009D4C7F" w:rsidRPr="00C139B4" w:rsidRDefault="009D4C7F" w:rsidP="002B6321">
            <w:pPr>
              <w:pStyle w:val="TAL"/>
              <w:rPr>
                <w:lang w:val="fr-FR"/>
              </w:rPr>
            </w:pPr>
          </w:p>
        </w:tc>
        <w:tc>
          <w:tcPr>
            <w:tcW w:w="666" w:type="dxa"/>
          </w:tcPr>
          <w:p w14:paraId="5D631F4A" w14:textId="77777777" w:rsidR="009D4C7F" w:rsidRPr="00C139B4" w:rsidRDefault="009D4C7F" w:rsidP="002B6321">
            <w:pPr>
              <w:pStyle w:val="TAL"/>
              <w:rPr>
                <w:lang w:val="fr-FR"/>
              </w:rPr>
            </w:pPr>
          </w:p>
        </w:tc>
        <w:tc>
          <w:tcPr>
            <w:tcW w:w="802" w:type="dxa"/>
          </w:tcPr>
          <w:p w14:paraId="3EB4433B" w14:textId="77777777" w:rsidR="009D4C7F" w:rsidRPr="00C139B4" w:rsidRDefault="009D4C7F" w:rsidP="002B6321">
            <w:pPr>
              <w:pStyle w:val="TAL"/>
              <w:rPr>
                <w:lang w:val="fr-FR"/>
              </w:rPr>
            </w:pPr>
            <w:r w:rsidRPr="00C139B4">
              <w:rPr>
                <w:lang w:val="fr-FR"/>
              </w:rPr>
              <w:t>No</w:t>
            </w:r>
          </w:p>
        </w:tc>
      </w:tr>
      <w:tr w:rsidR="009D4C7F" w:rsidRPr="00C139B4" w14:paraId="44E8CD42" w14:textId="77777777" w:rsidTr="001A0783">
        <w:trPr>
          <w:cantSplit/>
          <w:tblHeader/>
          <w:jc w:val="center"/>
        </w:trPr>
        <w:tc>
          <w:tcPr>
            <w:tcW w:w="2604" w:type="dxa"/>
          </w:tcPr>
          <w:p w14:paraId="7A775D7E" w14:textId="77777777" w:rsidR="009D4C7F" w:rsidRPr="00C139B4" w:rsidRDefault="009D4C7F" w:rsidP="002B6321">
            <w:pPr>
              <w:pStyle w:val="TAL"/>
              <w:rPr>
                <w:lang w:val="fr-FR"/>
              </w:rPr>
            </w:pPr>
            <w:r w:rsidRPr="00C139B4">
              <w:rPr>
                <w:rFonts w:hint="eastAsia"/>
                <w:lang w:val="fr-FR"/>
              </w:rPr>
              <w:t>PLMN-C</w:t>
            </w:r>
            <w:r w:rsidRPr="00C139B4">
              <w:rPr>
                <w:lang w:val="fr-FR"/>
              </w:rPr>
              <w:t>lient</w:t>
            </w:r>
          </w:p>
        </w:tc>
        <w:tc>
          <w:tcPr>
            <w:tcW w:w="882" w:type="dxa"/>
          </w:tcPr>
          <w:p w14:paraId="504AA02F" w14:textId="77777777" w:rsidR="009D4C7F" w:rsidRPr="00C139B4" w:rsidRDefault="009D4C7F" w:rsidP="002B6321">
            <w:pPr>
              <w:pStyle w:val="TAL"/>
              <w:rPr>
                <w:lang w:val="fr-FR"/>
              </w:rPr>
            </w:pPr>
            <w:r w:rsidRPr="00C139B4">
              <w:rPr>
                <w:lang w:val="fr-FR"/>
              </w:rPr>
              <w:t>1482</w:t>
            </w:r>
          </w:p>
        </w:tc>
        <w:tc>
          <w:tcPr>
            <w:tcW w:w="1109" w:type="dxa"/>
          </w:tcPr>
          <w:p w14:paraId="59F01D30" w14:textId="77777777" w:rsidR="009D4C7F" w:rsidRPr="00C139B4" w:rsidRDefault="009D4C7F" w:rsidP="002B6321">
            <w:pPr>
              <w:pStyle w:val="TAL"/>
              <w:rPr>
                <w:lang w:val="fr-FR"/>
              </w:rPr>
            </w:pPr>
            <w:r w:rsidRPr="00C139B4">
              <w:rPr>
                <w:lang w:val="fr-FR"/>
              </w:rPr>
              <w:t>7.3.93</w:t>
            </w:r>
          </w:p>
        </w:tc>
        <w:tc>
          <w:tcPr>
            <w:tcW w:w="1686" w:type="dxa"/>
          </w:tcPr>
          <w:p w14:paraId="6B9CACC7" w14:textId="77777777" w:rsidR="009D4C7F" w:rsidRPr="00C139B4" w:rsidRDefault="009D4C7F" w:rsidP="002B6321">
            <w:pPr>
              <w:pStyle w:val="TAL"/>
              <w:rPr>
                <w:lang w:val="fr-FR"/>
              </w:rPr>
            </w:pPr>
            <w:r w:rsidRPr="00C139B4">
              <w:rPr>
                <w:rFonts w:hint="eastAsia"/>
                <w:lang w:val="fr-FR"/>
              </w:rPr>
              <w:t>Enumerated</w:t>
            </w:r>
          </w:p>
        </w:tc>
        <w:tc>
          <w:tcPr>
            <w:tcW w:w="720" w:type="dxa"/>
          </w:tcPr>
          <w:p w14:paraId="749D2F2C" w14:textId="77777777" w:rsidR="009D4C7F" w:rsidRPr="00C139B4" w:rsidRDefault="009D4C7F" w:rsidP="002B6321">
            <w:pPr>
              <w:pStyle w:val="TAL"/>
              <w:rPr>
                <w:lang w:val="fr-FR"/>
              </w:rPr>
            </w:pPr>
            <w:r w:rsidRPr="00C139B4">
              <w:rPr>
                <w:lang w:val="fr-FR"/>
              </w:rPr>
              <w:t>M, V</w:t>
            </w:r>
          </w:p>
        </w:tc>
        <w:tc>
          <w:tcPr>
            <w:tcW w:w="609" w:type="dxa"/>
          </w:tcPr>
          <w:p w14:paraId="4D27A5F1" w14:textId="77777777" w:rsidR="009D4C7F" w:rsidRPr="00C139B4" w:rsidRDefault="009D4C7F" w:rsidP="002B6321">
            <w:pPr>
              <w:pStyle w:val="TAL"/>
              <w:rPr>
                <w:lang w:val="fr-FR"/>
              </w:rPr>
            </w:pPr>
          </w:p>
        </w:tc>
        <w:tc>
          <w:tcPr>
            <w:tcW w:w="813" w:type="dxa"/>
          </w:tcPr>
          <w:p w14:paraId="0515EB3E" w14:textId="77777777" w:rsidR="009D4C7F" w:rsidRPr="00C139B4" w:rsidRDefault="009D4C7F" w:rsidP="002B6321">
            <w:pPr>
              <w:pStyle w:val="TAL"/>
              <w:rPr>
                <w:lang w:val="fr-FR"/>
              </w:rPr>
            </w:pPr>
          </w:p>
        </w:tc>
        <w:tc>
          <w:tcPr>
            <w:tcW w:w="666" w:type="dxa"/>
          </w:tcPr>
          <w:p w14:paraId="34EE5116" w14:textId="77777777" w:rsidR="009D4C7F" w:rsidRPr="00C139B4" w:rsidRDefault="009D4C7F" w:rsidP="002B6321">
            <w:pPr>
              <w:pStyle w:val="TAL"/>
              <w:rPr>
                <w:lang w:val="fr-FR"/>
              </w:rPr>
            </w:pPr>
          </w:p>
        </w:tc>
        <w:tc>
          <w:tcPr>
            <w:tcW w:w="802" w:type="dxa"/>
          </w:tcPr>
          <w:p w14:paraId="35A98F3C" w14:textId="77777777" w:rsidR="009D4C7F" w:rsidRPr="00C139B4" w:rsidRDefault="009D4C7F" w:rsidP="002B6321">
            <w:pPr>
              <w:pStyle w:val="TAL"/>
              <w:rPr>
                <w:lang w:val="fr-FR"/>
              </w:rPr>
            </w:pPr>
            <w:r w:rsidRPr="00C139B4">
              <w:rPr>
                <w:lang w:val="fr-FR"/>
              </w:rPr>
              <w:t>No</w:t>
            </w:r>
          </w:p>
        </w:tc>
      </w:tr>
      <w:tr w:rsidR="009D4C7F" w:rsidRPr="00C139B4" w14:paraId="4A444BE8" w14:textId="77777777" w:rsidTr="001A0783">
        <w:trPr>
          <w:cantSplit/>
          <w:tblHeader/>
          <w:jc w:val="center"/>
        </w:trPr>
        <w:tc>
          <w:tcPr>
            <w:tcW w:w="2604" w:type="dxa"/>
          </w:tcPr>
          <w:p w14:paraId="32173C5D" w14:textId="77777777" w:rsidR="009D4C7F" w:rsidRPr="00C139B4" w:rsidRDefault="009D4C7F" w:rsidP="002B6321">
            <w:pPr>
              <w:pStyle w:val="TAL"/>
              <w:rPr>
                <w:lang w:val="fr-FR"/>
              </w:rPr>
            </w:pPr>
            <w:r w:rsidRPr="00C139B4">
              <w:rPr>
                <w:rFonts w:hint="eastAsia"/>
                <w:lang w:val="fr-FR"/>
              </w:rPr>
              <w:t>S</w:t>
            </w:r>
            <w:r w:rsidRPr="00C139B4">
              <w:rPr>
                <w:lang w:val="fr-FR"/>
              </w:rPr>
              <w:t>ervice</w:t>
            </w:r>
            <w:r w:rsidRPr="00C139B4">
              <w:rPr>
                <w:rFonts w:hint="eastAsia"/>
                <w:lang w:val="fr-FR"/>
              </w:rPr>
              <w:t>-</w:t>
            </w:r>
            <w:r w:rsidRPr="00C139B4">
              <w:rPr>
                <w:lang w:val="fr-FR"/>
              </w:rPr>
              <w:t>Type</w:t>
            </w:r>
          </w:p>
        </w:tc>
        <w:tc>
          <w:tcPr>
            <w:tcW w:w="882" w:type="dxa"/>
          </w:tcPr>
          <w:p w14:paraId="40737807" w14:textId="77777777" w:rsidR="009D4C7F" w:rsidRPr="00C139B4" w:rsidRDefault="009D4C7F" w:rsidP="002B6321">
            <w:pPr>
              <w:pStyle w:val="TAL"/>
              <w:rPr>
                <w:lang w:val="fr-FR"/>
              </w:rPr>
            </w:pPr>
            <w:r w:rsidRPr="00C139B4">
              <w:rPr>
                <w:lang w:val="fr-FR"/>
              </w:rPr>
              <w:t>1483</w:t>
            </w:r>
          </w:p>
        </w:tc>
        <w:tc>
          <w:tcPr>
            <w:tcW w:w="1109" w:type="dxa"/>
          </w:tcPr>
          <w:p w14:paraId="28D07FE2" w14:textId="77777777" w:rsidR="009D4C7F" w:rsidRPr="00C139B4" w:rsidRDefault="009D4C7F" w:rsidP="002B6321">
            <w:pPr>
              <w:pStyle w:val="TAL"/>
              <w:rPr>
                <w:lang w:val="fr-FR"/>
              </w:rPr>
            </w:pPr>
            <w:r w:rsidRPr="00C139B4">
              <w:rPr>
                <w:lang w:val="fr-FR"/>
              </w:rPr>
              <w:t>7.3.94</w:t>
            </w:r>
          </w:p>
        </w:tc>
        <w:tc>
          <w:tcPr>
            <w:tcW w:w="1686" w:type="dxa"/>
          </w:tcPr>
          <w:p w14:paraId="61C6C4AF" w14:textId="77777777" w:rsidR="009D4C7F" w:rsidRPr="00C139B4" w:rsidRDefault="009D4C7F" w:rsidP="002B6321">
            <w:pPr>
              <w:pStyle w:val="TAL"/>
              <w:rPr>
                <w:lang w:val="fr-FR"/>
              </w:rPr>
            </w:pPr>
            <w:r w:rsidRPr="00C139B4">
              <w:rPr>
                <w:rFonts w:hint="eastAsia"/>
                <w:lang w:val="fr-FR"/>
              </w:rPr>
              <w:t>Grouped</w:t>
            </w:r>
          </w:p>
        </w:tc>
        <w:tc>
          <w:tcPr>
            <w:tcW w:w="720" w:type="dxa"/>
          </w:tcPr>
          <w:p w14:paraId="217467A2" w14:textId="77777777" w:rsidR="009D4C7F" w:rsidRPr="00C139B4" w:rsidRDefault="009D4C7F" w:rsidP="002B6321">
            <w:pPr>
              <w:pStyle w:val="TAL"/>
              <w:rPr>
                <w:lang w:val="fr-FR"/>
              </w:rPr>
            </w:pPr>
            <w:r w:rsidRPr="00C139B4">
              <w:rPr>
                <w:lang w:val="fr-FR"/>
              </w:rPr>
              <w:t>M, V</w:t>
            </w:r>
          </w:p>
        </w:tc>
        <w:tc>
          <w:tcPr>
            <w:tcW w:w="609" w:type="dxa"/>
          </w:tcPr>
          <w:p w14:paraId="09B88793" w14:textId="77777777" w:rsidR="009D4C7F" w:rsidRPr="00C139B4" w:rsidRDefault="009D4C7F" w:rsidP="002B6321">
            <w:pPr>
              <w:pStyle w:val="TAL"/>
              <w:rPr>
                <w:lang w:val="fr-FR"/>
              </w:rPr>
            </w:pPr>
          </w:p>
        </w:tc>
        <w:tc>
          <w:tcPr>
            <w:tcW w:w="813" w:type="dxa"/>
          </w:tcPr>
          <w:p w14:paraId="0735BE17" w14:textId="77777777" w:rsidR="009D4C7F" w:rsidRPr="00C139B4" w:rsidRDefault="009D4C7F" w:rsidP="002B6321">
            <w:pPr>
              <w:pStyle w:val="TAL"/>
              <w:rPr>
                <w:lang w:val="fr-FR"/>
              </w:rPr>
            </w:pPr>
          </w:p>
        </w:tc>
        <w:tc>
          <w:tcPr>
            <w:tcW w:w="666" w:type="dxa"/>
          </w:tcPr>
          <w:p w14:paraId="33CA27DC" w14:textId="77777777" w:rsidR="009D4C7F" w:rsidRPr="00C139B4" w:rsidRDefault="009D4C7F" w:rsidP="002B6321">
            <w:pPr>
              <w:pStyle w:val="TAL"/>
              <w:rPr>
                <w:lang w:val="fr-FR"/>
              </w:rPr>
            </w:pPr>
          </w:p>
        </w:tc>
        <w:tc>
          <w:tcPr>
            <w:tcW w:w="802" w:type="dxa"/>
          </w:tcPr>
          <w:p w14:paraId="6D6802E7" w14:textId="77777777" w:rsidR="009D4C7F" w:rsidRPr="00C139B4" w:rsidRDefault="009D4C7F" w:rsidP="002B6321">
            <w:pPr>
              <w:pStyle w:val="TAL"/>
              <w:rPr>
                <w:lang w:val="fr-FR"/>
              </w:rPr>
            </w:pPr>
            <w:r w:rsidRPr="00C139B4">
              <w:rPr>
                <w:lang w:val="fr-FR"/>
              </w:rPr>
              <w:t>No</w:t>
            </w:r>
          </w:p>
        </w:tc>
      </w:tr>
      <w:tr w:rsidR="009D4C7F" w:rsidRPr="00C139B4" w14:paraId="3E9FD0F5" w14:textId="77777777" w:rsidTr="001A0783">
        <w:trPr>
          <w:cantSplit/>
          <w:tblHeader/>
          <w:jc w:val="center"/>
        </w:trPr>
        <w:tc>
          <w:tcPr>
            <w:tcW w:w="2604" w:type="dxa"/>
          </w:tcPr>
          <w:p w14:paraId="3920E404" w14:textId="77777777" w:rsidR="009D4C7F" w:rsidRPr="00C139B4" w:rsidRDefault="009D4C7F" w:rsidP="002B6321">
            <w:pPr>
              <w:pStyle w:val="TAL"/>
              <w:rPr>
                <w:lang w:val="fr-FR"/>
              </w:rPr>
            </w:pPr>
            <w:r w:rsidRPr="00C139B4">
              <w:rPr>
                <w:rFonts w:hint="eastAsia"/>
                <w:lang w:val="fr-FR"/>
              </w:rPr>
              <w:t>S</w:t>
            </w:r>
            <w:r w:rsidRPr="00C139B4">
              <w:rPr>
                <w:lang w:val="fr-FR"/>
              </w:rPr>
              <w:t>erviceTypeIdentity</w:t>
            </w:r>
          </w:p>
        </w:tc>
        <w:tc>
          <w:tcPr>
            <w:tcW w:w="882" w:type="dxa"/>
          </w:tcPr>
          <w:p w14:paraId="3DD83409" w14:textId="77777777" w:rsidR="009D4C7F" w:rsidRPr="00C139B4" w:rsidRDefault="009D4C7F" w:rsidP="002B6321">
            <w:pPr>
              <w:pStyle w:val="TAL"/>
              <w:rPr>
                <w:lang w:val="fr-FR"/>
              </w:rPr>
            </w:pPr>
            <w:r w:rsidRPr="00C139B4">
              <w:rPr>
                <w:lang w:val="fr-FR"/>
              </w:rPr>
              <w:t>1484</w:t>
            </w:r>
          </w:p>
        </w:tc>
        <w:tc>
          <w:tcPr>
            <w:tcW w:w="1109" w:type="dxa"/>
          </w:tcPr>
          <w:p w14:paraId="2A511B28" w14:textId="77777777" w:rsidR="009D4C7F" w:rsidRPr="00C139B4" w:rsidRDefault="009D4C7F" w:rsidP="002B6321">
            <w:pPr>
              <w:pStyle w:val="TAL"/>
              <w:rPr>
                <w:lang w:val="fr-FR"/>
              </w:rPr>
            </w:pPr>
            <w:r w:rsidRPr="00C139B4">
              <w:rPr>
                <w:lang w:val="fr-FR"/>
              </w:rPr>
              <w:t>7.3.95</w:t>
            </w:r>
          </w:p>
        </w:tc>
        <w:tc>
          <w:tcPr>
            <w:tcW w:w="1686" w:type="dxa"/>
          </w:tcPr>
          <w:p w14:paraId="048B97DD" w14:textId="77777777" w:rsidR="009D4C7F" w:rsidRPr="00C139B4" w:rsidRDefault="009D4C7F" w:rsidP="002B6321">
            <w:pPr>
              <w:pStyle w:val="TAL"/>
              <w:rPr>
                <w:lang w:val="fr-FR"/>
              </w:rPr>
            </w:pPr>
            <w:r w:rsidRPr="00C139B4">
              <w:rPr>
                <w:lang w:val="fr-FR"/>
              </w:rPr>
              <w:t>Unsigned32</w:t>
            </w:r>
          </w:p>
        </w:tc>
        <w:tc>
          <w:tcPr>
            <w:tcW w:w="720" w:type="dxa"/>
          </w:tcPr>
          <w:p w14:paraId="7A4DB3F3" w14:textId="77777777" w:rsidR="009D4C7F" w:rsidRPr="00C139B4" w:rsidRDefault="009D4C7F" w:rsidP="002B6321">
            <w:pPr>
              <w:pStyle w:val="TAL"/>
              <w:rPr>
                <w:lang w:val="fr-FR"/>
              </w:rPr>
            </w:pPr>
            <w:r w:rsidRPr="00C139B4">
              <w:rPr>
                <w:lang w:val="fr-FR"/>
              </w:rPr>
              <w:t>M, V</w:t>
            </w:r>
          </w:p>
        </w:tc>
        <w:tc>
          <w:tcPr>
            <w:tcW w:w="609" w:type="dxa"/>
          </w:tcPr>
          <w:p w14:paraId="11FD7A19" w14:textId="77777777" w:rsidR="009D4C7F" w:rsidRPr="00C139B4" w:rsidRDefault="009D4C7F" w:rsidP="002B6321">
            <w:pPr>
              <w:pStyle w:val="TAL"/>
              <w:rPr>
                <w:lang w:val="fr-FR"/>
              </w:rPr>
            </w:pPr>
          </w:p>
        </w:tc>
        <w:tc>
          <w:tcPr>
            <w:tcW w:w="813" w:type="dxa"/>
          </w:tcPr>
          <w:p w14:paraId="4441DEA2" w14:textId="77777777" w:rsidR="009D4C7F" w:rsidRPr="00C139B4" w:rsidRDefault="009D4C7F" w:rsidP="002B6321">
            <w:pPr>
              <w:pStyle w:val="TAL"/>
              <w:rPr>
                <w:lang w:val="fr-FR"/>
              </w:rPr>
            </w:pPr>
          </w:p>
        </w:tc>
        <w:tc>
          <w:tcPr>
            <w:tcW w:w="666" w:type="dxa"/>
          </w:tcPr>
          <w:p w14:paraId="2E06C69E" w14:textId="77777777" w:rsidR="009D4C7F" w:rsidRPr="00C139B4" w:rsidRDefault="009D4C7F" w:rsidP="002B6321">
            <w:pPr>
              <w:pStyle w:val="TAL"/>
              <w:rPr>
                <w:lang w:val="fr-FR"/>
              </w:rPr>
            </w:pPr>
          </w:p>
        </w:tc>
        <w:tc>
          <w:tcPr>
            <w:tcW w:w="802" w:type="dxa"/>
          </w:tcPr>
          <w:p w14:paraId="54FE661A" w14:textId="77777777" w:rsidR="009D4C7F" w:rsidRPr="00C139B4" w:rsidRDefault="009D4C7F" w:rsidP="002B6321">
            <w:pPr>
              <w:pStyle w:val="TAL"/>
              <w:rPr>
                <w:lang w:val="fr-FR"/>
              </w:rPr>
            </w:pPr>
            <w:r w:rsidRPr="00C139B4">
              <w:rPr>
                <w:lang w:val="fr-FR"/>
              </w:rPr>
              <w:t>No</w:t>
            </w:r>
          </w:p>
        </w:tc>
      </w:tr>
      <w:tr w:rsidR="009D4C7F" w:rsidRPr="00C139B4" w14:paraId="5949E846" w14:textId="77777777" w:rsidTr="001A0783">
        <w:trPr>
          <w:cantSplit/>
          <w:tblHeader/>
          <w:jc w:val="center"/>
        </w:trPr>
        <w:tc>
          <w:tcPr>
            <w:tcW w:w="2604" w:type="dxa"/>
          </w:tcPr>
          <w:p w14:paraId="142014DB" w14:textId="77777777" w:rsidR="009D4C7F" w:rsidRPr="00C139B4" w:rsidRDefault="009D4C7F" w:rsidP="002B6321">
            <w:pPr>
              <w:pStyle w:val="TAL"/>
              <w:rPr>
                <w:lang w:val="fr-FR"/>
              </w:rPr>
            </w:pPr>
            <w:r w:rsidRPr="00C139B4">
              <w:rPr>
                <w:rFonts w:hint="eastAsia"/>
                <w:lang w:val="fr-FR"/>
              </w:rPr>
              <w:t>MO-LR</w:t>
            </w:r>
          </w:p>
        </w:tc>
        <w:tc>
          <w:tcPr>
            <w:tcW w:w="882" w:type="dxa"/>
          </w:tcPr>
          <w:p w14:paraId="2DCCE4D6" w14:textId="77777777" w:rsidR="009D4C7F" w:rsidRPr="00C139B4" w:rsidRDefault="009D4C7F" w:rsidP="002B6321">
            <w:pPr>
              <w:pStyle w:val="TAL"/>
              <w:rPr>
                <w:lang w:val="fr-FR"/>
              </w:rPr>
            </w:pPr>
            <w:r w:rsidRPr="00C139B4">
              <w:rPr>
                <w:lang w:val="fr-FR"/>
              </w:rPr>
              <w:t>1485</w:t>
            </w:r>
          </w:p>
        </w:tc>
        <w:tc>
          <w:tcPr>
            <w:tcW w:w="1109" w:type="dxa"/>
          </w:tcPr>
          <w:p w14:paraId="28739FF7" w14:textId="77777777" w:rsidR="009D4C7F" w:rsidRPr="00C139B4" w:rsidRDefault="009D4C7F" w:rsidP="002B6321">
            <w:pPr>
              <w:pStyle w:val="TAL"/>
              <w:rPr>
                <w:lang w:val="fr-FR"/>
              </w:rPr>
            </w:pPr>
            <w:r w:rsidRPr="00C139B4">
              <w:rPr>
                <w:lang w:val="fr-FR"/>
              </w:rPr>
              <w:t>7.3.96</w:t>
            </w:r>
          </w:p>
        </w:tc>
        <w:tc>
          <w:tcPr>
            <w:tcW w:w="1686" w:type="dxa"/>
          </w:tcPr>
          <w:p w14:paraId="76CC7F60" w14:textId="77777777" w:rsidR="009D4C7F" w:rsidRPr="00C139B4" w:rsidRDefault="009D4C7F" w:rsidP="002B6321">
            <w:pPr>
              <w:pStyle w:val="TAL"/>
              <w:rPr>
                <w:lang w:val="fr-FR"/>
              </w:rPr>
            </w:pPr>
            <w:r w:rsidRPr="00C139B4">
              <w:rPr>
                <w:rFonts w:hint="eastAsia"/>
                <w:lang w:val="fr-FR"/>
              </w:rPr>
              <w:t>Grouped</w:t>
            </w:r>
          </w:p>
        </w:tc>
        <w:tc>
          <w:tcPr>
            <w:tcW w:w="720" w:type="dxa"/>
          </w:tcPr>
          <w:p w14:paraId="1E3F6C01" w14:textId="77777777" w:rsidR="009D4C7F" w:rsidRPr="00C139B4" w:rsidRDefault="009D4C7F" w:rsidP="002B6321">
            <w:pPr>
              <w:pStyle w:val="TAL"/>
              <w:rPr>
                <w:lang w:val="fr-FR"/>
              </w:rPr>
            </w:pPr>
            <w:r w:rsidRPr="00C139B4">
              <w:rPr>
                <w:lang w:val="fr-FR"/>
              </w:rPr>
              <w:t>M, V</w:t>
            </w:r>
          </w:p>
        </w:tc>
        <w:tc>
          <w:tcPr>
            <w:tcW w:w="609" w:type="dxa"/>
          </w:tcPr>
          <w:p w14:paraId="021F2C06" w14:textId="77777777" w:rsidR="009D4C7F" w:rsidRPr="00C139B4" w:rsidRDefault="009D4C7F" w:rsidP="002B6321">
            <w:pPr>
              <w:pStyle w:val="TAL"/>
              <w:rPr>
                <w:lang w:val="fr-FR"/>
              </w:rPr>
            </w:pPr>
          </w:p>
        </w:tc>
        <w:tc>
          <w:tcPr>
            <w:tcW w:w="813" w:type="dxa"/>
          </w:tcPr>
          <w:p w14:paraId="00E88480" w14:textId="77777777" w:rsidR="009D4C7F" w:rsidRPr="00C139B4" w:rsidRDefault="009D4C7F" w:rsidP="002B6321">
            <w:pPr>
              <w:pStyle w:val="TAL"/>
              <w:rPr>
                <w:lang w:val="fr-FR"/>
              </w:rPr>
            </w:pPr>
          </w:p>
        </w:tc>
        <w:tc>
          <w:tcPr>
            <w:tcW w:w="666" w:type="dxa"/>
          </w:tcPr>
          <w:p w14:paraId="732FDD51" w14:textId="77777777" w:rsidR="009D4C7F" w:rsidRPr="00C139B4" w:rsidRDefault="009D4C7F" w:rsidP="002B6321">
            <w:pPr>
              <w:pStyle w:val="TAL"/>
              <w:rPr>
                <w:lang w:val="fr-FR"/>
              </w:rPr>
            </w:pPr>
          </w:p>
        </w:tc>
        <w:tc>
          <w:tcPr>
            <w:tcW w:w="802" w:type="dxa"/>
          </w:tcPr>
          <w:p w14:paraId="0E4A73D2" w14:textId="77777777" w:rsidR="009D4C7F" w:rsidRPr="00C139B4" w:rsidRDefault="009D4C7F" w:rsidP="002B6321">
            <w:pPr>
              <w:pStyle w:val="TAL"/>
              <w:rPr>
                <w:lang w:val="fr-FR"/>
              </w:rPr>
            </w:pPr>
            <w:r w:rsidRPr="00C139B4">
              <w:rPr>
                <w:lang w:val="fr-FR"/>
              </w:rPr>
              <w:t>No</w:t>
            </w:r>
          </w:p>
        </w:tc>
      </w:tr>
      <w:tr w:rsidR="009D4C7F" w:rsidRPr="00C139B4" w14:paraId="2A6AA2B1" w14:textId="77777777" w:rsidTr="001A0783">
        <w:trPr>
          <w:cantSplit/>
          <w:tblHeader/>
          <w:jc w:val="center"/>
        </w:trPr>
        <w:tc>
          <w:tcPr>
            <w:tcW w:w="2604" w:type="dxa"/>
          </w:tcPr>
          <w:p w14:paraId="0360ACFC" w14:textId="77777777" w:rsidR="009D4C7F" w:rsidRPr="00C139B4" w:rsidRDefault="009D4C7F" w:rsidP="002B6321">
            <w:pPr>
              <w:pStyle w:val="TAL"/>
              <w:rPr>
                <w:lang w:val="fr-FR"/>
              </w:rPr>
            </w:pPr>
            <w:r w:rsidRPr="00C139B4">
              <w:rPr>
                <w:lang w:val="fr-FR"/>
              </w:rPr>
              <w:t>Teleservice</w:t>
            </w:r>
            <w:r w:rsidRPr="00C139B4">
              <w:rPr>
                <w:rFonts w:hint="eastAsia"/>
                <w:lang w:val="fr-FR"/>
              </w:rPr>
              <w:t>-</w:t>
            </w:r>
            <w:r w:rsidRPr="00C139B4">
              <w:rPr>
                <w:lang w:val="fr-FR"/>
              </w:rPr>
              <w:t>List</w:t>
            </w:r>
          </w:p>
        </w:tc>
        <w:tc>
          <w:tcPr>
            <w:tcW w:w="882" w:type="dxa"/>
          </w:tcPr>
          <w:p w14:paraId="2ED8F413" w14:textId="77777777" w:rsidR="009D4C7F" w:rsidRPr="00C139B4" w:rsidRDefault="009D4C7F" w:rsidP="002B6321">
            <w:pPr>
              <w:pStyle w:val="TAL"/>
              <w:rPr>
                <w:lang w:val="fr-FR"/>
              </w:rPr>
            </w:pPr>
            <w:r w:rsidRPr="00C139B4">
              <w:rPr>
                <w:lang w:val="fr-FR"/>
              </w:rPr>
              <w:t>1486</w:t>
            </w:r>
          </w:p>
        </w:tc>
        <w:tc>
          <w:tcPr>
            <w:tcW w:w="1109" w:type="dxa"/>
          </w:tcPr>
          <w:p w14:paraId="54183D0A" w14:textId="77777777" w:rsidR="009D4C7F" w:rsidRPr="00C139B4" w:rsidRDefault="009D4C7F" w:rsidP="002B6321">
            <w:pPr>
              <w:pStyle w:val="TAL"/>
              <w:rPr>
                <w:lang w:val="fr-FR"/>
              </w:rPr>
            </w:pPr>
            <w:r w:rsidRPr="00C139B4">
              <w:rPr>
                <w:lang w:val="fr-FR"/>
              </w:rPr>
              <w:t>7.3.99</w:t>
            </w:r>
          </w:p>
        </w:tc>
        <w:tc>
          <w:tcPr>
            <w:tcW w:w="1686" w:type="dxa"/>
          </w:tcPr>
          <w:p w14:paraId="40EA950E" w14:textId="77777777" w:rsidR="009D4C7F" w:rsidRPr="00C139B4" w:rsidRDefault="009D4C7F" w:rsidP="002B6321">
            <w:pPr>
              <w:pStyle w:val="TAL"/>
              <w:rPr>
                <w:lang w:val="fr-FR"/>
              </w:rPr>
            </w:pPr>
            <w:r w:rsidRPr="00C139B4">
              <w:rPr>
                <w:lang w:val="fr-FR"/>
              </w:rPr>
              <w:t>Grouped</w:t>
            </w:r>
          </w:p>
        </w:tc>
        <w:tc>
          <w:tcPr>
            <w:tcW w:w="720" w:type="dxa"/>
          </w:tcPr>
          <w:p w14:paraId="02650D8F" w14:textId="77777777" w:rsidR="009D4C7F" w:rsidRPr="00C139B4" w:rsidRDefault="009D4C7F" w:rsidP="002B6321">
            <w:pPr>
              <w:pStyle w:val="TAL"/>
              <w:rPr>
                <w:lang w:val="fr-FR"/>
              </w:rPr>
            </w:pPr>
            <w:r w:rsidRPr="00C139B4">
              <w:rPr>
                <w:lang w:val="fr-FR"/>
              </w:rPr>
              <w:t>M, V</w:t>
            </w:r>
          </w:p>
        </w:tc>
        <w:tc>
          <w:tcPr>
            <w:tcW w:w="609" w:type="dxa"/>
          </w:tcPr>
          <w:p w14:paraId="79C5E7C2" w14:textId="77777777" w:rsidR="009D4C7F" w:rsidRPr="00C139B4" w:rsidRDefault="009D4C7F" w:rsidP="002B6321">
            <w:pPr>
              <w:pStyle w:val="TAL"/>
              <w:rPr>
                <w:lang w:val="fr-FR"/>
              </w:rPr>
            </w:pPr>
          </w:p>
        </w:tc>
        <w:tc>
          <w:tcPr>
            <w:tcW w:w="813" w:type="dxa"/>
          </w:tcPr>
          <w:p w14:paraId="38590241" w14:textId="77777777" w:rsidR="009D4C7F" w:rsidRPr="00C139B4" w:rsidRDefault="009D4C7F" w:rsidP="002B6321">
            <w:pPr>
              <w:pStyle w:val="TAL"/>
              <w:rPr>
                <w:lang w:val="fr-FR"/>
              </w:rPr>
            </w:pPr>
          </w:p>
        </w:tc>
        <w:tc>
          <w:tcPr>
            <w:tcW w:w="666" w:type="dxa"/>
          </w:tcPr>
          <w:p w14:paraId="49B83D12" w14:textId="77777777" w:rsidR="009D4C7F" w:rsidRPr="00C139B4" w:rsidRDefault="009D4C7F" w:rsidP="002B6321">
            <w:pPr>
              <w:pStyle w:val="TAL"/>
              <w:rPr>
                <w:lang w:val="fr-FR"/>
              </w:rPr>
            </w:pPr>
          </w:p>
        </w:tc>
        <w:tc>
          <w:tcPr>
            <w:tcW w:w="802" w:type="dxa"/>
          </w:tcPr>
          <w:p w14:paraId="3C0BC3FD" w14:textId="77777777" w:rsidR="009D4C7F" w:rsidRPr="00C139B4" w:rsidRDefault="009D4C7F" w:rsidP="002B6321">
            <w:pPr>
              <w:pStyle w:val="TAL"/>
              <w:rPr>
                <w:lang w:val="fr-FR"/>
              </w:rPr>
            </w:pPr>
            <w:r w:rsidRPr="00C139B4">
              <w:rPr>
                <w:lang w:val="fr-FR"/>
              </w:rPr>
              <w:t>No</w:t>
            </w:r>
          </w:p>
        </w:tc>
      </w:tr>
      <w:tr w:rsidR="009D4C7F" w:rsidRPr="00C139B4" w14:paraId="5086BE1C" w14:textId="77777777" w:rsidTr="001A0783">
        <w:trPr>
          <w:cantSplit/>
          <w:tblHeader/>
          <w:jc w:val="center"/>
        </w:trPr>
        <w:tc>
          <w:tcPr>
            <w:tcW w:w="2604" w:type="dxa"/>
          </w:tcPr>
          <w:p w14:paraId="57F03BB6" w14:textId="77777777" w:rsidR="009D4C7F" w:rsidRPr="00C139B4" w:rsidRDefault="009D4C7F" w:rsidP="002B6321">
            <w:pPr>
              <w:pStyle w:val="TAL"/>
              <w:rPr>
                <w:lang w:val="fr-FR"/>
              </w:rPr>
            </w:pPr>
            <w:r w:rsidRPr="00C139B4">
              <w:rPr>
                <w:rFonts w:hint="eastAsia"/>
                <w:lang w:val="fr-FR"/>
              </w:rPr>
              <w:t>TS</w:t>
            </w:r>
            <w:r w:rsidRPr="00C139B4">
              <w:rPr>
                <w:lang w:val="fr-FR"/>
              </w:rPr>
              <w:t>-</w:t>
            </w:r>
            <w:r w:rsidRPr="00C139B4">
              <w:rPr>
                <w:rFonts w:hint="eastAsia"/>
                <w:lang w:val="fr-FR"/>
              </w:rPr>
              <w:t>Code</w:t>
            </w:r>
          </w:p>
        </w:tc>
        <w:tc>
          <w:tcPr>
            <w:tcW w:w="882" w:type="dxa"/>
          </w:tcPr>
          <w:p w14:paraId="362FA609" w14:textId="77777777" w:rsidR="009D4C7F" w:rsidRPr="00C139B4" w:rsidRDefault="009D4C7F" w:rsidP="002B6321">
            <w:pPr>
              <w:pStyle w:val="TAL"/>
              <w:rPr>
                <w:lang w:val="fr-FR"/>
              </w:rPr>
            </w:pPr>
            <w:r w:rsidRPr="00C139B4">
              <w:rPr>
                <w:lang w:val="fr-FR"/>
              </w:rPr>
              <w:t>1487</w:t>
            </w:r>
          </w:p>
        </w:tc>
        <w:tc>
          <w:tcPr>
            <w:tcW w:w="1109" w:type="dxa"/>
          </w:tcPr>
          <w:p w14:paraId="5D0176D8" w14:textId="77777777" w:rsidR="009D4C7F" w:rsidRPr="00C139B4" w:rsidRDefault="009D4C7F" w:rsidP="002B6321">
            <w:pPr>
              <w:pStyle w:val="TAL"/>
              <w:rPr>
                <w:lang w:val="fr-FR"/>
              </w:rPr>
            </w:pPr>
            <w:r w:rsidRPr="00C139B4">
              <w:rPr>
                <w:lang w:val="fr-FR"/>
              </w:rPr>
              <w:t>7.3.100</w:t>
            </w:r>
          </w:p>
        </w:tc>
        <w:tc>
          <w:tcPr>
            <w:tcW w:w="1686" w:type="dxa"/>
          </w:tcPr>
          <w:p w14:paraId="1C391290"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5489ECD6" w14:textId="77777777" w:rsidR="009D4C7F" w:rsidRPr="00C139B4" w:rsidRDefault="009D4C7F" w:rsidP="002B6321">
            <w:pPr>
              <w:pStyle w:val="TAL"/>
              <w:rPr>
                <w:lang w:val="fr-FR"/>
              </w:rPr>
            </w:pPr>
            <w:r w:rsidRPr="00C139B4">
              <w:rPr>
                <w:lang w:val="fr-FR"/>
              </w:rPr>
              <w:t>M, V</w:t>
            </w:r>
          </w:p>
        </w:tc>
        <w:tc>
          <w:tcPr>
            <w:tcW w:w="609" w:type="dxa"/>
          </w:tcPr>
          <w:p w14:paraId="4A4FB55E" w14:textId="77777777" w:rsidR="009D4C7F" w:rsidRPr="00C139B4" w:rsidRDefault="009D4C7F" w:rsidP="002B6321">
            <w:pPr>
              <w:pStyle w:val="TAL"/>
              <w:rPr>
                <w:lang w:val="fr-FR"/>
              </w:rPr>
            </w:pPr>
          </w:p>
        </w:tc>
        <w:tc>
          <w:tcPr>
            <w:tcW w:w="813" w:type="dxa"/>
          </w:tcPr>
          <w:p w14:paraId="6EEDB901" w14:textId="77777777" w:rsidR="009D4C7F" w:rsidRPr="00C139B4" w:rsidRDefault="009D4C7F" w:rsidP="002B6321">
            <w:pPr>
              <w:pStyle w:val="TAL"/>
              <w:rPr>
                <w:lang w:val="fr-FR"/>
              </w:rPr>
            </w:pPr>
          </w:p>
        </w:tc>
        <w:tc>
          <w:tcPr>
            <w:tcW w:w="666" w:type="dxa"/>
          </w:tcPr>
          <w:p w14:paraId="30DF3DBF" w14:textId="77777777" w:rsidR="009D4C7F" w:rsidRPr="00C139B4" w:rsidRDefault="009D4C7F" w:rsidP="002B6321">
            <w:pPr>
              <w:pStyle w:val="TAL"/>
              <w:rPr>
                <w:lang w:val="fr-FR"/>
              </w:rPr>
            </w:pPr>
          </w:p>
        </w:tc>
        <w:tc>
          <w:tcPr>
            <w:tcW w:w="802" w:type="dxa"/>
          </w:tcPr>
          <w:p w14:paraId="7F508EE4" w14:textId="77777777" w:rsidR="009D4C7F" w:rsidRPr="00C139B4" w:rsidRDefault="009D4C7F" w:rsidP="002B6321">
            <w:pPr>
              <w:pStyle w:val="TAL"/>
              <w:rPr>
                <w:lang w:val="fr-FR"/>
              </w:rPr>
            </w:pPr>
            <w:r w:rsidRPr="00C139B4">
              <w:rPr>
                <w:lang w:val="fr-FR"/>
              </w:rPr>
              <w:t>No</w:t>
            </w:r>
          </w:p>
        </w:tc>
      </w:tr>
      <w:tr w:rsidR="009D4C7F" w:rsidRPr="00C139B4" w14:paraId="24254009" w14:textId="77777777" w:rsidTr="001A0783">
        <w:trPr>
          <w:cantSplit/>
          <w:tblHeader/>
          <w:jc w:val="center"/>
        </w:trPr>
        <w:tc>
          <w:tcPr>
            <w:tcW w:w="2604" w:type="dxa"/>
          </w:tcPr>
          <w:p w14:paraId="5C38069F" w14:textId="77777777" w:rsidR="009D4C7F" w:rsidRPr="00C139B4" w:rsidRDefault="009D4C7F" w:rsidP="002B6321">
            <w:pPr>
              <w:pStyle w:val="TAL"/>
              <w:rPr>
                <w:lang w:val="fr-FR"/>
              </w:rPr>
            </w:pPr>
            <w:r w:rsidRPr="00C139B4">
              <w:rPr>
                <w:lang w:val="fr-FR"/>
              </w:rPr>
              <w:t>Call-Barring-Info</w:t>
            </w:r>
          </w:p>
        </w:tc>
        <w:tc>
          <w:tcPr>
            <w:tcW w:w="882" w:type="dxa"/>
          </w:tcPr>
          <w:p w14:paraId="6C62E26B" w14:textId="77777777" w:rsidR="009D4C7F" w:rsidRPr="00C139B4" w:rsidRDefault="009D4C7F" w:rsidP="002B6321">
            <w:pPr>
              <w:pStyle w:val="TAL"/>
              <w:rPr>
                <w:lang w:val="fr-FR"/>
              </w:rPr>
            </w:pPr>
            <w:r w:rsidRPr="00C139B4">
              <w:rPr>
                <w:lang w:val="fr-FR"/>
              </w:rPr>
              <w:t>1488</w:t>
            </w:r>
          </w:p>
        </w:tc>
        <w:tc>
          <w:tcPr>
            <w:tcW w:w="1109" w:type="dxa"/>
          </w:tcPr>
          <w:p w14:paraId="289508DA" w14:textId="77777777" w:rsidR="009D4C7F" w:rsidRPr="00C139B4" w:rsidRDefault="009D4C7F" w:rsidP="002B6321">
            <w:pPr>
              <w:pStyle w:val="TAL"/>
              <w:rPr>
                <w:lang w:val="fr-FR"/>
              </w:rPr>
            </w:pPr>
            <w:r w:rsidRPr="00C139B4">
              <w:rPr>
                <w:lang w:val="fr-FR"/>
              </w:rPr>
              <w:t>7.3.101</w:t>
            </w:r>
          </w:p>
        </w:tc>
        <w:tc>
          <w:tcPr>
            <w:tcW w:w="1686" w:type="dxa"/>
          </w:tcPr>
          <w:p w14:paraId="78814EE9" w14:textId="77777777" w:rsidR="009D4C7F" w:rsidRPr="00C139B4" w:rsidRDefault="009D4C7F" w:rsidP="002B6321">
            <w:pPr>
              <w:pStyle w:val="TAL"/>
              <w:rPr>
                <w:lang w:val="fr-FR"/>
              </w:rPr>
            </w:pPr>
            <w:r w:rsidRPr="00C139B4">
              <w:rPr>
                <w:lang w:val="fr-FR"/>
              </w:rPr>
              <w:t>Grouped</w:t>
            </w:r>
          </w:p>
        </w:tc>
        <w:tc>
          <w:tcPr>
            <w:tcW w:w="720" w:type="dxa"/>
          </w:tcPr>
          <w:p w14:paraId="13BD37EF" w14:textId="77777777" w:rsidR="009D4C7F" w:rsidRPr="00C139B4" w:rsidRDefault="009D4C7F" w:rsidP="002B6321">
            <w:pPr>
              <w:pStyle w:val="TAL"/>
              <w:rPr>
                <w:lang w:val="fr-FR"/>
              </w:rPr>
            </w:pPr>
            <w:r w:rsidRPr="00C139B4">
              <w:rPr>
                <w:lang w:val="fr-FR"/>
              </w:rPr>
              <w:t>M, V</w:t>
            </w:r>
          </w:p>
        </w:tc>
        <w:tc>
          <w:tcPr>
            <w:tcW w:w="609" w:type="dxa"/>
          </w:tcPr>
          <w:p w14:paraId="5D1785E4" w14:textId="77777777" w:rsidR="009D4C7F" w:rsidRPr="00C139B4" w:rsidRDefault="009D4C7F" w:rsidP="002B6321">
            <w:pPr>
              <w:pStyle w:val="TAL"/>
              <w:rPr>
                <w:lang w:val="fr-FR"/>
              </w:rPr>
            </w:pPr>
          </w:p>
        </w:tc>
        <w:tc>
          <w:tcPr>
            <w:tcW w:w="813" w:type="dxa"/>
          </w:tcPr>
          <w:p w14:paraId="6A787343" w14:textId="77777777" w:rsidR="009D4C7F" w:rsidRPr="00C139B4" w:rsidRDefault="009D4C7F" w:rsidP="002B6321">
            <w:pPr>
              <w:pStyle w:val="TAL"/>
              <w:rPr>
                <w:lang w:val="fr-FR"/>
              </w:rPr>
            </w:pPr>
          </w:p>
        </w:tc>
        <w:tc>
          <w:tcPr>
            <w:tcW w:w="666" w:type="dxa"/>
          </w:tcPr>
          <w:p w14:paraId="29EABFB6" w14:textId="77777777" w:rsidR="009D4C7F" w:rsidRPr="00C139B4" w:rsidRDefault="009D4C7F" w:rsidP="002B6321">
            <w:pPr>
              <w:pStyle w:val="TAL"/>
              <w:rPr>
                <w:lang w:val="fr-FR"/>
              </w:rPr>
            </w:pPr>
          </w:p>
        </w:tc>
        <w:tc>
          <w:tcPr>
            <w:tcW w:w="802" w:type="dxa"/>
          </w:tcPr>
          <w:p w14:paraId="2DC971F3" w14:textId="77777777" w:rsidR="009D4C7F" w:rsidRPr="00C139B4" w:rsidRDefault="009D4C7F" w:rsidP="002B6321">
            <w:pPr>
              <w:pStyle w:val="TAL"/>
              <w:rPr>
                <w:lang w:val="fr-FR"/>
              </w:rPr>
            </w:pPr>
            <w:r w:rsidRPr="00C139B4">
              <w:rPr>
                <w:lang w:val="fr-FR"/>
              </w:rPr>
              <w:t>No</w:t>
            </w:r>
          </w:p>
        </w:tc>
      </w:tr>
      <w:tr w:rsidR="009D4C7F" w:rsidRPr="00C139B4" w14:paraId="246177E8" w14:textId="77777777" w:rsidTr="001A0783">
        <w:trPr>
          <w:cantSplit/>
          <w:tblHeader/>
          <w:jc w:val="center"/>
        </w:trPr>
        <w:tc>
          <w:tcPr>
            <w:tcW w:w="2604" w:type="dxa"/>
          </w:tcPr>
          <w:p w14:paraId="44165B0F" w14:textId="77777777" w:rsidR="009D4C7F" w:rsidRPr="00C139B4" w:rsidRDefault="009D4C7F" w:rsidP="002B6321">
            <w:pPr>
              <w:pStyle w:val="TAL"/>
              <w:rPr>
                <w:lang w:val="fr-FR"/>
              </w:rPr>
            </w:pPr>
            <w:r w:rsidRPr="00C139B4">
              <w:rPr>
                <w:rFonts w:hint="eastAsia"/>
                <w:lang w:eastAsia="zh-CN"/>
              </w:rPr>
              <w:t>SGSN-Number</w:t>
            </w:r>
          </w:p>
        </w:tc>
        <w:tc>
          <w:tcPr>
            <w:tcW w:w="882" w:type="dxa"/>
          </w:tcPr>
          <w:p w14:paraId="28B0145C" w14:textId="77777777" w:rsidR="009D4C7F" w:rsidRPr="00C139B4" w:rsidRDefault="009D4C7F" w:rsidP="002B6321">
            <w:pPr>
              <w:pStyle w:val="TAL"/>
              <w:rPr>
                <w:lang w:val="fr-FR"/>
              </w:rPr>
            </w:pPr>
            <w:r w:rsidRPr="00C139B4">
              <w:rPr>
                <w:lang w:val="fr-FR"/>
              </w:rPr>
              <w:t>1489</w:t>
            </w:r>
          </w:p>
        </w:tc>
        <w:tc>
          <w:tcPr>
            <w:tcW w:w="1109" w:type="dxa"/>
          </w:tcPr>
          <w:p w14:paraId="0609D2F6" w14:textId="77777777" w:rsidR="009D4C7F" w:rsidRPr="00C139B4" w:rsidRDefault="009D4C7F" w:rsidP="002B6321">
            <w:pPr>
              <w:pStyle w:val="TAL"/>
              <w:rPr>
                <w:lang w:val="fr-FR"/>
              </w:rPr>
            </w:pPr>
            <w:r w:rsidRPr="00C139B4">
              <w:rPr>
                <w:lang w:val="fr-FR"/>
              </w:rPr>
              <w:t>7.3.102</w:t>
            </w:r>
          </w:p>
        </w:tc>
        <w:tc>
          <w:tcPr>
            <w:tcW w:w="1686" w:type="dxa"/>
          </w:tcPr>
          <w:p w14:paraId="41EECA0F" w14:textId="77777777" w:rsidR="009D4C7F" w:rsidRPr="00C139B4" w:rsidRDefault="009D4C7F" w:rsidP="002B6321">
            <w:pPr>
              <w:pStyle w:val="TAL"/>
              <w:rPr>
                <w:lang w:val="fr-FR"/>
              </w:rPr>
            </w:pPr>
            <w:r w:rsidRPr="00C139B4">
              <w:rPr>
                <w:rFonts w:hint="eastAsia"/>
                <w:lang w:val="fr-FR"/>
              </w:rPr>
              <w:t>OctetString</w:t>
            </w:r>
          </w:p>
        </w:tc>
        <w:tc>
          <w:tcPr>
            <w:tcW w:w="720" w:type="dxa"/>
          </w:tcPr>
          <w:p w14:paraId="00CA7F1D" w14:textId="77777777" w:rsidR="009D4C7F" w:rsidRPr="00C139B4" w:rsidRDefault="009D4C7F" w:rsidP="002B6321">
            <w:pPr>
              <w:pStyle w:val="TAL"/>
              <w:rPr>
                <w:lang w:val="fr-FR"/>
              </w:rPr>
            </w:pPr>
            <w:r w:rsidRPr="00C139B4">
              <w:rPr>
                <w:lang w:val="fr-FR"/>
              </w:rPr>
              <w:t>M, V</w:t>
            </w:r>
          </w:p>
        </w:tc>
        <w:tc>
          <w:tcPr>
            <w:tcW w:w="609" w:type="dxa"/>
          </w:tcPr>
          <w:p w14:paraId="737B30F5" w14:textId="77777777" w:rsidR="009D4C7F" w:rsidRPr="00C139B4" w:rsidRDefault="009D4C7F" w:rsidP="002B6321">
            <w:pPr>
              <w:pStyle w:val="TAL"/>
              <w:rPr>
                <w:lang w:val="fr-FR"/>
              </w:rPr>
            </w:pPr>
          </w:p>
        </w:tc>
        <w:tc>
          <w:tcPr>
            <w:tcW w:w="813" w:type="dxa"/>
          </w:tcPr>
          <w:p w14:paraId="58121466" w14:textId="77777777" w:rsidR="009D4C7F" w:rsidRPr="00C139B4" w:rsidRDefault="009D4C7F" w:rsidP="002B6321">
            <w:pPr>
              <w:pStyle w:val="TAL"/>
              <w:rPr>
                <w:lang w:val="fr-FR"/>
              </w:rPr>
            </w:pPr>
          </w:p>
        </w:tc>
        <w:tc>
          <w:tcPr>
            <w:tcW w:w="666" w:type="dxa"/>
          </w:tcPr>
          <w:p w14:paraId="48A579ED" w14:textId="77777777" w:rsidR="009D4C7F" w:rsidRPr="00C139B4" w:rsidRDefault="009D4C7F" w:rsidP="002B6321">
            <w:pPr>
              <w:pStyle w:val="TAL"/>
              <w:rPr>
                <w:lang w:val="fr-FR"/>
              </w:rPr>
            </w:pPr>
          </w:p>
        </w:tc>
        <w:tc>
          <w:tcPr>
            <w:tcW w:w="802" w:type="dxa"/>
          </w:tcPr>
          <w:p w14:paraId="0F435005" w14:textId="77777777" w:rsidR="009D4C7F" w:rsidRPr="00C139B4" w:rsidRDefault="009D4C7F" w:rsidP="002B6321">
            <w:pPr>
              <w:pStyle w:val="TAL"/>
              <w:rPr>
                <w:lang w:val="fr-FR"/>
              </w:rPr>
            </w:pPr>
            <w:r w:rsidRPr="00C139B4">
              <w:rPr>
                <w:lang w:val="fr-FR"/>
              </w:rPr>
              <w:t>No</w:t>
            </w:r>
          </w:p>
        </w:tc>
      </w:tr>
      <w:tr w:rsidR="009D4C7F" w:rsidRPr="00C139B4" w14:paraId="1F3B53B8" w14:textId="77777777" w:rsidTr="001A0783">
        <w:trPr>
          <w:cantSplit/>
          <w:tblHeader/>
          <w:jc w:val="center"/>
        </w:trPr>
        <w:tc>
          <w:tcPr>
            <w:tcW w:w="2604" w:type="dxa"/>
          </w:tcPr>
          <w:p w14:paraId="4A41B993" w14:textId="77777777" w:rsidR="009D4C7F" w:rsidRPr="00C139B4" w:rsidRDefault="009D4C7F" w:rsidP="002B6321">
            <w:pPr>
              <w:pStyle w:val="TAL"/>
              <w:rPr>
                <w:lang w:val="fr-FR"/>
              </w:rPr>
            </w:pPr>
            <w:r w:rsidRPr="00C139B4">
              <w:rPr>
                <w:lang w:val="fr-FR"/>
              </w:rPr>
              <w:t>IDR-Flags</w:t>
            </w:r>
          </w:p>
        </w:tc>
        <w:tc>
          <w:tcPr>
            <w:tcW w:w="882" w:type="dxa"/>
          </w:tcPr>
          <w:p w14:paraId="56792261" w14:textId="77777777" w:rsidR="009D4C7F" w:rsidRPr="00C139B4" w:rsidRDefault="009D4C7F" w:rsidP="002B6321">
            <w:pPr>
              <w:pStyle w:val="TAL"/>
              <w:rPr>
                <w:lang w:val="fr-FR"/>
              </w:rPr>
            </w:pPr>
            <w:r w:rsidRPr="00C139B4">
              <w:rPr>
                <w:lang w:val="fr-FR"/>
              </w:rPr>
              <w:t>1490</w:t>
            </w:r>
          </w:p>
        </w:tc>
        <w:tc>
          <w:tcPr>
            <w:tcW w:w="1109" w:type="dxa"/>
          </w:tcPr>
          <w:p w14:paraId="0028C540" w14:textId="77777777" w:rsidR="009D4C7F" w:rsidRPr="00C139B4" w:rsidRDefault="009D4C7F" w:rsidP="002B6321">
            <w:pPr>
              <w:pStyle w:val="TAL"/>
              <w:rPr>
                <w:lang w:val="fr-FR"/>
              </w:rPr>
            </w:pPr>
            <w:r w:rsidRPr="00C139B4">
              <w:rPr>
                <w:lang w:val="fr-FR"/>
              </w:rPr>
              <w:t>7.3.103</w:t>
            </w:r>
          </w:p>
        </w:tc>
        <w:tc>
          <w:tcPr>
            <w:tcW w:w="1686" w:type="dxa"/>
          </w:tcPr>
          <w:p w14:paraId="3723CBD8" w14:textId="77777777" w:rsidR="009D4C7F" w:rsidRPr="00C139B4" w:rsidRDefault="009D4C7F" w:rsidP="002B6321">
            <w:pPr>
              <w:pStyle w:val="TAL"/>
              <w:rPr>
                <w:lang w:val="fr-FR"/>
              </w:rPr>
            </w:pPr>
            <w:r w:rsidRPr="00C139B4">
              <w:t>Unsigned32</w:t>
            </w:r>
          </w:p>
        </w:tc>
        <w:tc>
          <w:tcPr>
            <w:tcW w:w="720" w:type="dxa"/>
          </w:tcPr>
          <w:p w14:paraId="734FDBA8" w14:textId="77777777" w:rsidR="009D4C7F" w:rsidRPr="00C139B4" w:rsidRDefault="009D4C7F" w:rsidP="002B6321">
            <w:pPr>
              <w:pStyle w:val="TAL"/>
              <w:rPr>
                <w:lang w:val="fr-FR"/>
              </w:rPr>
            </w:pPr>
            <w:r w:rsidRPr="00C139B4">
              <w:t>M, V</w:t>
            </w:r>
          </w:p>
        </w:tc>
        <w:tc>
          <w:tcPr>
            <w:tcW w:w="609" w:type="dxa"/>
          </w:tcPr>
          <w:p w14:paraId="59AAC17A" w14:textId="77777777" w:rsidR="009D4C7F" w:rsidRPr="00C139B4" w:rsidRDefault="009D4C7F" w:rsidP="002B6321">
            <w:pPr>
              <w:pStyle w:val="TAL"/>
              <w:rPr>
                <w:lang w:val="fr-FR"/>
              </w:rPr>
            </w:pPr>
          </w:p>
        </w:tc>
        <w:tc>
          <w:tcPr>
            <w:tcW w:w="813" w:type="dxa"/>
          </w:tcPr>
          <w:p w14:paraId="06CD527F" w14:textId="77777777" w:rsidR="009D4C7F" w:rsidRPr="00C139B4" w:rsidRDefault="009D4C7F" w:rsidP="002B6321">
            <w:pPr>
              <w:pStyle w:val="TAL"/>
              <w:rPr>
                <w:lang w:val="fr-FR"/>
              </w:rPr>
            </w:pPr>
          </w:p>
        </w:tc>
        <w:tc>
          <w:tcPr>
            <w:tcW w:w="666" w:type="dxa"/>
          </w:tcPr>
          <w:p w14:paraId="0DE27834" w14:textId="77777777" w:rsidR="009D4C7F" w:rsidRPr="00C139B4" w:rsidRDefault="009D4C7F" w:rsidP="002B6321">
            <w:pPr>
              <w:pStyle w:val="TAL"/>
              <w:rPr>
                <w:lang w:val="fr-FR"/>
              </w:rPr>
            </w:pPr>
          </w:p>
        </w:tc>
        <w:tc>
          <w:tcPr>
            <w:tcW w:w="802" w:type="dxa"/>
          </w:tcPr>
          <w:p w14:paraId="442A20DB" w14:textId="77777777" w:rsidR="009D4C7F" w:rsidRPr="00C139B4" w:rsidRDefault="009D4C7F" w:rsidP="002B6321">
            <w:pPr>
              <w:pStyle w:val="TAL"/>
              <w:rPr>
                <w:lang w:val="fr-FR"/>
              </w:rPr>
            </w:pPr>
            <w:r w:rsidRPr="00C139B4">
              <w:t>No</w:t>
            </w:r>
          </w:p>
        </w:tc>
      </w:tr>
      <w:tr w:rsidR="009D4C7F" w:rsidRPr="00C139B4" w14:paraId="225AA15B" w14:textId="77777777" w:rsidTr="001A0783">
        <w:trPr>
          <w:cantSplit/>
          <w:tblHeader/>
          <w:jc w:val="center"/>
        </w:trPr>
        <w:tc>
          <w:tcPr>
            <w:tcW w:w="2604" w:type="dxa"/>
          </w:tcPr>
          <w:p w14:paraId="42076B5F" w14:textId="77777777" w:rsidR="009D4C7F" w:rsidRPr="00C139B4" w:rsidRDefault="009D4C7F" w:rsidP="002B6321">
            <w:pPr>
              <w:pStyle w:val="TAL"/>
              <w:rPr>
                <w:lang w:val="fr-FR"/>
              </w:rPr>
            </w:pPr>
            <w:r w:rsidRPr="00C139B4">
              <w:rPr>
                <w:lang w:val="fr-FR"/>
              </w:rPr>
              <w:t>ICS-Indicator</w:t>
            </w:r>
          </w:p>
        </w:tc>
        <w:tc>
          <w:tcPr>
            <w:tcW w:w="882" w:type="dxa"/>
          </w:tcPr>
          <w:p w14:paraId="31AEF7D3" w14:textId="77777777" w:rsidR="009D4C7F" w:rsidRPr="00C139B4" w:rsidRDefault="009D4C7F" w:rsidP="002B6321">
            <w:pPr>
              <w:pStyle w:val="TAL"/>
              <w:rPr>
                <w:lang w:val="fr-FR"/>
              </w:rPr>
            </w:pPr>
            <w:r w:rsidRPr="00C139B4">
              <w:rPr>
                <w:lang w:val="fr-FR"/>
              </w:rPr>
              <w:t>1491</w:t>
            </w:r>
          </w:p>
        </w:tc>
        <w:tc>
          <w:tcPr>
            <w:tcW w:w="1109" w:type="dxa"/>
          </w:tcPr>
          <w:p w14:paraId="20662B1A" w14:textId="77777777" w:rsidR="009D4C7F" w:rsidRPr="00C139B4" w:rsidRDefault="009D4C7F" w:rsidP="002B6321">
            <w:pPr>
              <w:pStyle w:val="TAL"/>
              <w:rPr>
                <w:lang w:val="fr-FR"/>
              </w:rPr>
            </w:pPr>
            <w:r w:rsidRPr="00C139B4">
              <w:rPr>
                <w:lang w:val="fr-FR"/>
              </w:rPr>
              <w:t>7.3.104</w:t>
            </w:r>
          </w:p>
        </w:tc>
        <w:tc>
          <w:tcPr>
            <w:tcW w:w="1686" w:type="dxa"/>
          </w:tcPr>
          <w:p w14:paraId="0A9048EF" w14:textId="77777777" w:rsidR="009D4C7F" w:rsidRPr="00C139B4" w:rsidRDefault="009D4C7F" w:rsidP="002B6321">
            <w:pPr>
              <w:pStyle w:val="TAL"/>
            </w:pPr>
            <w:r w:rsidRPr="00C139B4">
              <w:t>Enumerated</w:t>
            </w:r>
          </w:p>
        </w:tc>
        <w:tc>
          <w:tcPr>
            <w:tcW w:w="720" w:type="dxa"/>
          </w:tcPr>
          <w:p w14:paraId="5C4AAD0C" w14:textId="77777777" w:rsidR="009D4C7F" w:rsidRPr="00C139B4" w:rsidRDefault="009D4C7F" w:rsidP="002B6321">
            <w:pPr>
              <w:pStyle w:val="TAL"/>
            </w:pPr>
            <w:r w:rsidRPr="00C139B4">
              <w:t>V</w:t>
            </w:r>
          </w:p>
        </w:tc>
        <w:tc>
          <w:tcPr>
            <w:tcW w:w="609" w:type="dxa"/>
          </w:tcPr>
          <w:p w14:paraId="37DD965A" w14:textId="77777777" w:rsidR="009D4C7F" w:rsidRPr="00C139B4" w:rsidRDefault="009D4C7F" w:rsidP="002B6321">
            <w:pPr>
              <w:pStyle w:val="TAL"/>
              <w:rPr>
                <w:lang w:val="fr-FR"/>
              </w:rPr>
            </w:pPr>
          </w:p>
        </w:tc>
        <w:tc>
          <w:tcPr>
            <w:tcW w:w="813" w:type="dxa"/>
          </w:tcPr>
          <w:p w14:paraId="4ADDD13D" w14:textId="77777777" w:rsidR="009D4C7F" w:rsidRPr="00C139B4" w:rsidRDefault="009D4C7F" w:rsidP="002B6321">
            <w:pPr>
              <w:pStyle w:val="TAL"/>
              <w:rPr>
                <w:lang w:val="fr-FR"/>
              </w:rPr>
            </w:pPr>
          </w:p>
        </w:tc>
        <w:tc>
          <w:tcPr>
            <w:tcW w:w="666" w:type="dxa"/>
          </w:tcPr>
          <w:p w14:paraId="3AB0E322" w14:textId="77777777" w:rsidR="009D4C7F" w:rsidRPr="00C139B4" w:rsidRDefault="009D4C7F" w:rsidP="002B6321">
            <w:pPr>
              <w:pStyle w:val="TAL"/>
              <w:rPr>
                <w:lang w:val="fr-FR"/>
              </w:rPr>
            </w:pPr>
            <w:r w:rsidRPr="00C139B4">
              <w:rPr>
                <w:lang w:val="fr-FR"/>
              </w:rPr>
              <w:t>M</w:t>
            </w:r>
          </w:p>
        </w:tc>
        <w:tc>
          <w:tcPr>
            <w:tcW w:w="802" w:type="dxa"/>
          </w:tcPr>
          <w:p w14:paraId="2F065E41" w14:textId="77777777" w:rsidR="009D4C7F" w:rsidRPr="00C139B4" w:rsidRDefault="009D4C7F" w:rsidP="002B6321">
            <w:pPr>
              <w:pStyle w:val="TAL"/>
            </w:pPr>
            <w:r w:rsidRPr="00C139B4">
              <w:t>No</w:t>
            </w:r>
          </w:p>
        </w:tc>
      </w:tr>
      <w:tr w:rsidR="009D4C7F" w:rsidRPr="00C139B4" w14:paraId="18F15A85" w14:textId="77777777" w:rsidTr="001A0783">
        <w:trPr>
          <w:cantSplit/>
          <w:tblHeader/>
          <w:jc w:val="center"/>
        </w:trPr>
        <w:tc>
          <w:tcPr>
            <w:tcW w:w="2604" w:type="dxa"/>
          </w:tcPr>
          <w:p w14:paraId="09ECED50" w14:textId="77777777" w:rsidR="009D4C7F" w:rsidRPr="00C139B4" w:rsidRDefault="009D4C7F" w:rsidP="002B6321">
            <w:pPr>
              <w:pStyle w:val="TAL"/>
            </w:pPr>
            <w:r w:rsidRPr="00C139B4">
              <w:t>IMS-Voice-Over-PS-Sessions-Supported</w:t>
            </w:r>
          </w:p>
        </w:tc>
        <w:tc>
          <w:tcPr>
            <w:tcW w:w="882" w:type="dxa"/>
          </w:tcPr>
          <w:p w14:paraId="6158D3F4" w14:textId="77777777" w:rsidR="009D4C7F" w:rsidRPr="00C139B4" w:rsidRDefault="009D4C7F" w:rsidP="002B6321">
            <w:pPr>
              <w:pStyle w:val="TAL"/>
            </w:pPr>
            <w:r w:rsidRPr="00C139B4">
              <w:rPr>
                <w:lang w:val="fr-FR"/>
              </w:rPr>
              <w:t>1492</w:t>
            </w:r>
          </w:p>
        </w:tc>
        <w:tc>
          <w:tcPr>
            <w:tcW w:w="1109" w:type="dxa"/>
          </w:tcPr>
          <w:p w14:paraId="27C812D5" w14:textId="77777777" w:rsidR="009D4C7F" w:rsidRPr="00C139B4" w:rsidRDefault="009D4C7F" w:rsidP="002B6321">
            <w:pPr>
              <w:pStyle w:val="TAL"/>
            </w:pPr>
            <w:r w:rsidRPr="00C139B4">
              <w:rPr>
                <w:lang w:val="fr-FR"/>
              </w:rPr>
              <w:t>7.3.106</w:t>
            </w:r>
          </w:p>
        </w:tc>
        <w:tc>
          <w:tcPr>
            <w:tcW w:w="1686" w:type="dxa"/>
          </w:tcPr>
          <w:p w14:paraId="41872B07" w14:textId="77777777" w:rsidR="009D4C7F" w:rsidRPr="00C139B4" w:rsidRDefault="009D4C7F" w:rsidP="002B6321">
            <w:pPr>
              <w:pStyle w:val="TAL"/>
            </w:pPr>
            <w:r w:rsidRPr="00C139B4">
              <w:t>Enumerated</w:t>
            </w:r>
          </w:p>
        </w:tc>
        <w:tc>
          <w:tcPr>
            <w:tcW w:w="720" w:type="dxa"/>
          </w:tcPr>
          <w:p w14:paraId="798A877A" w14:textId="77777777" w:rsidR="009D4C7F" w:rsidRPr="00C139B4" w:rsidRDefault="009D4C7F" w:rsidP="002B6321">
            <w:pPr>
              <w:pStyle w:val="TAL"/>
            </w:pPr>
            <w:r w:rsidRPr="00C139B4">
              <w:t>V</w:t>
            </w:r>
          </w:p>
        </w:tc>
        <w:tc>
          <w:tcPr>
            <w:tcW w:w="609" w:type="dxa"/>
          </w:tcPr>
          <w:p w14:paraId="527C4EA7" w14:textId="77777777" w:rsidR="009D4C7F" w:rsidRPr="00C139B4" w:rsidRDefault="009D4C7F" w:rsidP="002B6321">
            <w:pPr>
              <w:pStyle w:val="TAL"/>
            </w:pPr>
          </w:p>
        </w:tc>
        <w:tc>
          <w:tcPr>
            <w:tcW w:w="813" w:type="dxa"/>
          </w:tcPr>
          <w:p w14:paraId="05E235E9" w14:textId="77777777" w:rsidR="009D4C7F" w:rsidRPr="00C139B4" w:rsidRDefault="009D4C7F" w:rsidP="002B6321">
            <w:pPr>
              <w:pStyle w:val="TAL"/>
            </w:pPr>
          </w:p>
        </w:tc>
        <w:tc>
          <w:tcPr>
            <w:tcW w:w="666" w:type="dxa"/>
          </w:tcPr>
          <w:p w14:paraId="523AEBEF" w14:textId="77777777" w:rsidR="009D4C7F" w:rsidRPr="00C139B4" w:rsidRDefault="009D4C7F" w:rsidP="002B6321">
            <w:pPr>
              <w:pStyle w:val="TAL"/>
            </w:pPr>
            <w:r w:rsidRPr="00C139B4">
              <w:rPr>
                <w:lang w:val="fr-FR"/>
              </w:rPr>
              <w:t>M</w:t>
            </w:r>
          </w:p>
        </w:tc>
        <w:tc>
          <w:tcPr>
            <w:tcW w:w="802" w:type="dxa"/>
          </w:tcPr>
          <w:p w14:paraId="397A03D2" w14:textId="77777777" w:rsidR="009D4C7F" w:rsidRPr="00C139B4" w:rsidRDefault="009D4C7F" w:rsidP="002B6321">
            <w:pPr>
              <w:pStyle w:val="TAL"/>
            </w:pPr>
            <w:r w:rsidRPr="00C139B4">
              <w:t>No</w:t>
            </w:r>
          </w:p>
        </w:tc>
      </w:tr>
      <w:tr w:rsidR="009D4C7F" w:rsidRPr="00C139B4" w14:paraId="6952B3E9" w14:textId="77777777" w:rsidTr="001A0783">
        <w:trPr>
          <w:cantSplit/>
          <w:tblHeader/>
          <w:jc w:val="center"/>
        </w:trPr>
        <w:tc>
          <w:tcPr>
            <w:tcW w:w="2604" w:type="dxa"/>
          </w:tcPr>
          <w:p w14:paraId="7E2A61E0" w14:textId="77777777" w:rsidR="009D4C7F" w:rsidRPr="00C139B4" w:rsidRDefault="009D4C7F" w:rsidP="002B6321">
            <w:pPr>
              <w:pStyle w:val="TAL"/>
            </w:pPr>
            <w:r w:rsidRPr="00C139B4">
              <w:t>Homogeneous-Support-of-IMS-Voice-Over-PS-Sessions</w:t>
            </w:r>
          </w:p>
        </w:tc>
        <w:tc>
          <w:tcPr>
            <w:tcW w:w="882" w:type="dxa"/>
          </w:tcPr>
          <w:p w14:paraId="3AF9CC1B" w14:textId="77777777" w:rsidR="009D4C7F" w:rsidRPr="00C139B4" w:rsidRDefault="009D4C7F" w:rsidP="002B6321">
            <w:pPr>
              <w:pStyle w:val="TAL"/>
            </w:pPr>
            <w:r w:rsidRPr="00C139B4">
              <w:rPr>
                <w:lang w:val="fr-FR"/>
              </w:rPr>
              <w:t>1493</w:t>
            </w:r>
          </w:p>
        </w:tc>
        <w:tc>
          <w:tcPr>
            <w:tcW w:w="1109" w:type="dxa"/>
          </w:tcPr>
          <w:p w14:paraId="1C17F9DC" w14:textId="77777777" w:rsidR="009D4C7F" w:rsidRPr="00C139B4" w:rsidRDefault="009D4C7F" w:rsidP="002B6321">
            <w:pPr>
              <w:pStyle w:val="TAL"/>
            </w:pPr>
            <w:r w:rsidRPr="00C139B4">
              <w:rPr>
                <w:lang w:val="fr-FR"/>
              </w:rPr>
              <w:t>7.3.107</w:t>
            </w:r>
          </w:p>
        </w:tc>
        <w:tc>
          <w:tcPr>
            <w:tcW w:w="1686" w:type="dxa"/>
          </w:tcPr>
          <w:p w14:paraId="5ED91C6D" w14:textId="77777777" w:rsidR="009D4C7F" w:rsidRPr="00C139B4" w:rsidRDefault="009D4C7F" w:rsidP="002B6321">
            <w:pPr>
              <w:pStyle w:val="TAL"/>
            </w:pPr>
            <w:r w:rsidRPr="00C139B4">
              <w:t>Enumerated</w:t>
            </w:r>
          </w:p>
        </w:tc>
        <w:tc>
          <w:tcPr>
            <w:tcW w:w="720" w:type="dxa"/>
          </w:tcPr>
          <w:p w14:paraId="4A246195" w14:textId="77777777" w:rsidR="009D4C7F" w:rsidRPr="00C139B4" w:rsidRDefault="009D4C7F" w:rsidP="002B6321">
            <w:pPr>
              <w:pStyle w:val="TAL"/>
            </w:pPr>
            <w:r w:rsidRPr="00C139B4">
              <w:t>V</w:t>
            </w:r>
          </w:p>
        </w:tc>
        <w:tc>
          <w:tcPr>
            <w:tcW w:w="609" w:type="dxa"/>
          </w:tcPr>
          <w:p w14:paraId="70C05EC1" w14:textId="77777777" w:rsidR="009D4C7F" w:rsidRPr="00C139B4" w:rsidRDefault="009D4C7F" w:rsidP="002B6321">
            <w:pPr>
              <w:pStyle w:val="TAL"/>
            </w:pPr>
          </w:p>
        </w:tc>
        <w:tc>
          <w:tcPr>
            <w:tcW w:w="813" w:type="dxa"/>
          </w:tcPr>
          <w:p w14:paraId="1EFFF2D9" w14:textId="77777777" w:rsidR="009D4C7F" w:rsidRPr="00C139B4" w:rsidRDefault="009D4C7F" w:rsidP="002B6321">
            <w:pPr>
              <w:pStyle w:val="TAL"/>
            </w:pPr>
          </w:p>
        </w:tc>
        <w:tc>
          <w:tcPr>
            <w:tcW w:w="666" w:type="dxa"/>
          </w:tcPr>
          <w:p w14:paraId="5C14357D" w14:textId="77777777" w:rsidR="009D4C7F" w:rsidRPr="00C139B4" w:rsidRDefault="009D4C7F" w:rsidP="002B6321">
            <w:pPr>
              <w:pStyle w:val="TAL"/>
            </w:pPr>
            <w:r w:rsidRPr="00C139B4">
              <w:rPr>
                <w:lang w:val="fr-FR"/>
              </w:rPr>
              <w:t>M</w:t>
            </w:r>
          </w:p>
        </w:tc>
        <w:tc>
          <w:tcPr>
            <w:tcW w:w="802" w:type="dxa"/>
          </w:tcPr>
          <w:p w14:paraId="0E54E144" w14:textId="77777777" w:rsidR="009D4C7F" w:rsidRPr="00C139B4" w:rsidRDefault="009D4C7F" w:rsidP="002B6321">
            <w:pPr>
              <w:pStyle w:val="TAL"/>
            </w:pPr>
            <w:r w:rsidRPr="00C139B4">
              <w:t>No</w:t>
            </w:r>
          </w:p>
        </w:tc>
      </w:tr>
      <w:tr w:rsidR="009D4C7F" w:rsidRPr="00C139B4" w14:paraId="5F474C71" w14:textId="77777777" w:rsidTr="001A0783">
        <w:trPr>
          <w:cantSplit/>
          <w:tblHeader/>
          <w:jc w:val="center"/>
        </w:trPr>
        <w:tc>
          <w:tcPr>
            <w:tcW w:w="2604" w:type="dxa"/>
          </w:tcPr>
          <w:p w14:paraId="24CCD30E" w14:textId="77777777" w:rsidR="009D4C7F" w:rsidRPr="00C139B4" w:rsidRDefault="009D4C7F" w:rsidP="002B6321">
            <w:pPr>
              <w:pStyle w:val="TAL"/>
            </w:pPr>
            <w:r w:rsidRPr="00C139B4">
              <w:rPr>
                <w:lang w:val="fr-FR"/>
              </w:rPr>
              <w:t>Last-UE-Activity-Time</w:t>
            </w:r>
          </w:p>
        </w:tc>
        <w:tc>
          <w:tcPr>
            <w:tcW w:w="882" w:type="dxa"/>
          </w:tcPr>
          <w:p w14:paraId="60C978A8" w14:textId="77777777" w:rsidR="009D4C7F" w:rsidRPr="00C139B4" w:rsidRDefault="009D4C7F" w:rsidP="002B6321">
            <w:pPr>
              <w:pStyle w:val="TAL"/>
            </w:pPr>
            <w:r w:rsidRPr="00C139B4">
              <w:rPr>
                <w:lang w:val="fr-FR"/>
              </w:rPr>
              <w:t>1494</w:t>
            </w:r>
          </w:p>
        </w:tc>
        <w:tc>
          <w:tcPr>
            <w:tcW w:w="1109" w:type="dxa"/>
          </w:tcPr>
          <w:p w14:paraId="2C26A431" w14:textId="77777777" w:rsidR="009D4C7F" w:rsidRPr="00C139B4" w:rsidRDefault="009D4C7F" w:rsidP="002B6321">
            <w:pPr>
              <w:pStyle w:val="TAL"/>
            </w:pPr>
            <w:r w:rsidRPr="00C139B4">
              <w:rPr>
                <w:lang w:val="fr-FR"/>
              </w:rPr>
              <w:t>7.3.108</w:t>
            </w:r>
          </w:p>
        </w:tc>
        <w:tc>
          <w:tcPr>
            <w:tcW w:w="1686" w:type="dxa"/>
          </w:tcPr>
          <w:p w14:paraId="6175B980" w14:textId="77777777" w:rsidR="009D4C7F" w:rsidRPr="00C139B4" w:rsidRDefault="009D4C7F" w:rsidP="002B6321">
            <w:pPr>
              <w:pStyle w:val="TAL"/>
            </w:pPr>
            <w:r w:rsidRPr="00C139B4">
              <w:t>Time</w:t>
            </w:r>
          </w:p>
        </w:tc>
        <w:tc>
          <w:tcPr>
            <w:tcW w:w="720" w:type="dxa"/>
          </w:tcPr>
          <w:p w14:paraId="7C5A4B33" w14:textId="77777777" w:rsidR="009D4C7F" w:rsidRPr="00C139B4" w:rsidRDefault="009D4C7F" w:rsidP="002B6321">
            <w:pPr>
              <w:pStyle w:val="TAL"/>
            </w:pPr>
            <w:r w:rsidRPr="00C139B4">
              <w:t>V</w:t>
            </w:r>
          </w:p>
        </w:tc>
        <w:tc>
          <w:tcPr>
            <w:tcW w:w="609" w:type="dxa"/>
          </w:tcPr>
          <w:p w14:paraId="2F03CC5A" w14:textId="77777777" w:rsidR="009D4C7F" w:rsidRPr="00C139B4" w:rsidRDefault="009D4C7F" w:rsidP="002B6321">
            <w:pPr>
              <w:pStyle w:val="TAL"/>
            </w:pPr>
          </w:p>
        </w:tc>
        <w:tc>
          <w:tcPr>
            <w:tcW w:w="813" w:type="dxa"/>
          </w:tcPr>
          <w:p w14:paraId="3FC37708" w14:textId="77777777" w:rsidR="009D4C7F" w:rsidRPr="00C139B4" w:rsidRDefault="009D4C7F" w:rsidP="002B6321">
            <w:pPr>
              <w:pStyle w:val="TAL"/>
            </w:pPr>
          </w:p>
        </w:tc>
        <w:tc>
          <w:tcPr>
            <w:tcW w:w="666" w:type="dxa"/>
          </w:tcPr>
          <w:p w14:paraId="48BA3BAE" w14:textId="77777777" w:rsidR="009D4C7F" w:rsidRPr="00C139B4" w:rsidRDefault="009D4C7F" w:rsidP="002B6321">
            <w:pPr>
              <w:pStyle w:val="TAL"/>
            </w:pPr>
            <w:r w:rsidRPr="00C139B4">
              <w:rPr>
                <w:lang w:val="fr-FR"/>
              </w:rPr>
              <w:t>M</w:t>
            </w:r>
          </w:p>
        </w:tc>
        <w:tc>
          <w:tcPr>
            <w:tcW w:w="802" w:type="dxa"/>
          </w:tcPr>
          <w:p w14:paraId="2B9070E2" w14:textId="77777777" w:rsidR="009D4C7F" w:rsidRPr="00C139B4" w:rsidRDefault="009D4C7F" w:rsidP="002B6321">
            <w:pPr>
              <w:pStyle w:val="TAL"/>
            </w:pPr>
            <w:r w:rsidRPr="00C139B4">
              <w:t>No</w:t>
            </w:r>
          </w:p>
        </w:tc>
      </w:tr>
      <w:tr w:rsidR="009D4C7F" w:rsidRPr="00C139B4" w14:paraId="04121682" w14:textId="77777777" w:rsidTr="001A0783">
        <w:trPr>
          <w:cantSplit/>
          <w:tblHeader/>
          <w:jc w:val="center"/>
        </w:trPr>
        <w:tc>
          <w:tcPr>
            <w:tcW w:w="2604" w:type="dxa"/>
          </w:tcPr>
          <w:p w14:paraId="4D4C69AF"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EPS-User-State</w:t>
            </w:r>
          </w:p>
        </w:tc>
        <w:tc>
          <w:tcPr>
            <w:tcW w:w="882" w:type="dxa"/>
          </w:tcPr>
          <w:p w14:paraId="077F483A" w14:textId="77777777" w:rsidR="009D4C7F" w:rsidRPr="00C139B4" w:rsidRDefault="009D4C7F" w:rsidP="002B6321">
            <w:pPr>
              <w:pStyle w:val="TOC9"/>
              <w:rPr>
                <w:rFonts w:ascii="Arial" w:hAnsi="Arial"/>
                <w:b w:val="0"/>
                <w:sz w:val="18"/>
              </w:rPr>
            </w:pPr>
            <w:r w:rsidRPr="00C139B4">
              <w:rPr>
                <w:rFonts w:ascii="Arial" w:hAnsi="Arial"/>
                <w:b w:val="0"/>
                <w:sz w:val="18"/>
              </w:rPr>
              <w:t>1495</w:t>
            </w:r>
          </w:p>
        </w:tc>
        <w:tc>
          <w:tcPr>
            <w:tcW w:w="1109" w:type="dxa"/>
          </w:tcPr>
          <w:p w14:paraId="390290E5" w14:textId="77777777" w:rsidR="009D4C7F" w:rsidRPr="00C139B4" w:rsidRDefault="009D4C7F" w:rsidP="002B6321">
            <w:pPr>
              <w:pStyle w:val="TOC9"/>
              <w:rPr>
                <w:rFonts w:ascii="Arial" w:hAnsi="Arial"/>
                <w:b w:val="0"/>
                <w:sz w:val="18"/>
              </w:rPr>
            </w:pPr>
            <w:r w:rsidRPr="00C139B4">
              <w:rPr>
                <w:rFonts w:ascii="Arial" w:hAnsi="Arial"/>
                <w:b w:val="0"/>
                <w:sz w:val="18"/>
              </w:rPr>
              <w:t>7.3.110</w:t>
            </w:r>
          </w:p>
        </w:tc>
        <w:tc>
          <w:tcPr>
            <w:tcW w:w="1686" w:type="dxa"/>
          </w:tcPr>
          <w:p w14:paraId="327D6108"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0F004075"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7B58619" w14:textId="77777777" w:rsidR="009D4C7F" w:rsidRPr="00C139B4" w:rsidRDefault="009D4C7F" w:rsidP="002B6321">
            <w:pPr>
              <w:pStyle w:val="TOC9"/>
              <w:rPr>
                <w:rFonts w:ascii="Arial" w:hAnsi="Arial"/>
                <w:b w:val="0"/>
                <w:sz w:val="18"/>
              </w:rPr>
            </w:pPr>
          </w:p>
        </w:tc>
        <w:tc>
          <w:tcPr>
            <w:tcW w:w="813" w:type="dxa"/>
          </w:tcPr>
          <w:p w14:paraId="29E62C66" w14:textId="77777777" w:rsidR="009D4C7F" w:rsidRPr="00C139B4" w:rsidRDefault="009D4C7F" w:rsidP="002B6321">
            <w:pPr>
              <w:pStyle w:val="TOC9"/>
              <w:rPr>
                <w:rFonts w:ascii="Arial" w:hAnsi="Arial"/>
                <w:b w:val="0"/>
                <w:sz w:val="18"/>
              </w:rPr>
            </w:pPr>
          </w:p>
        </w:tc>
        <w:tc>
          <w:tcPr>
            <w:tcW w:w="666" w:type="dxa"/>
          </w:tcPr>
          <w:p w14:paraId="7E420B2F"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46B40AE0"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11D0828" w14:textId="77777777" w:rsidTr="001A0783">
        <w:trPr>
          <w:cantSplit/>
          <w:tblHeader/>
          <w:jc w:val="center"/>
        </w:trPr>
        <w:tc>
          <w:tcPr>
            <w:tcW w:w="2604" w:type="dxa"/>
          </w:tcPr>
          <w:p w14:paraId="44F6389E"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EPS-Location-Information</w:t>
            </w:r>
          </w:p>
        </w:tc>
        <w:tc>
          <w:tcPr>
            <w:tcW w:w="882" w:type="dxa"/>
          </w:tcPr>
          <w:p w14:paraId="34E6D280" w14:textId="77777777" w:rsidR="009D4C7F" w:rsidRPr="00C139B4" w:rsidRDefault="009D4C7F" w:rsidP="002B6321">
            <w:pPr>
              <w:pStyle w:val="TOC9"/>
              <w:rPr>
                <w:rFonts w:ascii="Arial" w:hAnsi="Arial"/>
                <w:b w:val="0"/>
                <w:sz w:val="18"/>
              </w:rPr>
            </w:pPr>
            <w:r w:rsidRPr="00C139B4">
              <w:rPr>
                <w:rFonts w:ascii="Arial" w:hAnsi="Arial"/>
                <w:b w:val="0"/>
                <w:sz w:val="18"/>
              </w:rPr>
              <w:t>1496</w:t>
            </w:r>
          </w:p>
        </w:tc>
        <w:tc>
          <w:tcPr>
            <w:tcW w:w="1109" w:type="dxa"/>
          </w:tcPr>
          <w:p w14:paraId="16264ED2" w14:textId="77777777" w:rsidR="009D4C7F" w:rsidRPr="00C139B4" w:rsidRDefault="009D4C7F" w:rsidP="002B6321">
            <w:pPr>
              <w:pStyle w:val="TOC9"/>
              <w:rPr>
                <w:rFonts w:ascii="Arial" w:hAnsi="Arial"/>
                <w:b w:val="0"/>
                <w:sz w:val="18"/>
              </w:rPr>
            </w:pPr>
            <w:r w:rsidRPr="00C139B4">
              <w:rPr>
                <w:rFonts w:ascii="Arial" w:hAnsi="Arial"/>
                <w:b w:val="0"/>
                <w:sz w:val="18"/>
              </w:rPr>
              <w:t>7.3.111</w:t>
            </w:r>
          </w:p>
        </w:tc>
        <w:tc>
          <w:tcPr>
            <w:tcW w:w="1686" w:type="dxa"/>
          </w:tcPr>
          <w:p w14:paraId="56AA8B5B"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67B0FD52"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0BF315C6" w14:textId="77777777" w:rsidR="009D4C7F" w:rsidRPr="00C139B4" w:rsidRDefault="009D4C7F" w:rsidP="002B6321">
            <w:pPr>
              <w:pStyle w:val="TOC9"/>
              <w:rPr>
                <w:rFonts w:ascii="Arial" w:hAnsi="Arial"/>
                <w:b w:val="0"/>
                <w:sz w:val="18"/>
              </w:rPr>
            </w:pPr>
          </w:p>
        </w:tc>
        <w:tc>
          <w:tcPr>
            <w:tcW w:w="813" w:type="dxa"/>
          </w:tcPr>
          <w:p w14:paraId="0796FE63" w14:textId="77777777" w:rsidR="009D4C7F" w:rsidRPr="00C139B4" w:rsidRDefault="009D4C7F" w:rsidP="002B6321">
            <w:pPr>
              <w:pStyle w:val="TOC9"/>
              <w:rPr>
                <w:rFonts w:ascii="Arial" w:hAnsi="Arial"/>
                <w:b w:val="0"/>
                <w:sz w:val="18"/>
              </w:rPr>
            </w:pPr>
          </w:p>
        </w:tc>
        <w:tc>
          <w:tcPr>
            <w:tcW w:w="666" w:type="dxa"/>
          </w:tcPr>
          <w:p w14:paraId="46A9CAF2"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7ADB7B7B"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046BFEA4" w14:textId="77777777" w:rsidTr="001A0783">
        <w:trPr>
          <w:cantSplit/>
          <w:tblHeader/>
          <w:jc w:val="center"/>
        </w:trPr>
        <w:tc>
          <w:tcPr>
            <w:tcW w:w="2604" w:type="dxa"/>
          </w:tcPr>
          <w:p w14:paraId="61CEC4B7"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MME-User-State</w:t>
            </w:r>
          </w:p>
        </w:tc>
        <w:tc>
          <w:tcPr>
            <w:tcW w:w="882" w:type="dxa"/>
          </w:tcPr>
          <w:p w14:paraId="545D86AF" w14:textId="77777777" w:rsidR="009D4C7F" w:rsidRPr="00C139B4" w:rsidRDefault="009D4C7F" w:rsidP="002B6321">
            <w:pPr>
              <w:pStyle w:val="TOC9"/>
              <w:rPr>
                <w:rFonts w:ascii="Arial" w:hAnsi="Arial"/>
                <w:b w:val="0"/>
                <w:sz w:val="18"/>
              </w:rPr>
            </w:pPr>
            <w:r w:rsidRPr="00C139B4">
              <w:rPr>
                <w:rFonts w:ascii="Arial" w:hAnsi="Arial"/>
                <w:b w:val="0"/>
                <w:sz w:val="18"/>
              </w:rPr>
              <w:t>1497</w:t>
            </w:r>
          </w:p>
        </w:tc>
        <w:tc>
          <w:tcPr>
            <w:tcW w:w="1109" w:type="dxa"/>
          </w:tcPr>
          <w:p w14:paraId="2304B820" w14:textId="77777777" w:rsidR="009D4C7F" w:rsidRPr="00C139B4" w:rsidRDefault="009D4C7F" w:rsidP="002B6321">
            <w:pPr>
              <w:pStyle w:val="TOC9"/>
              <w:rPr>
                <w:rFonts w:ascii="Arial" w:hAnsi="Arial"/>
                <w:b w:val="0"/>
                <w:sz w:val="18"/>
              </w:rPr>
            </w:pPr>
            <w:r w:rsidRPr="00C139B4">
              <w:rPr>
                <w:rFonts w:ascii="Arial" w:hAnsi="Arial"/>
                <w:b w:val="0"/>
                <w:sz w:val="18"/>
              </w:rPr>
              <w:t>7.3.112</w:t>
            </w:r>
          </w:p>
        </w:tc>
        <w:tc>
          <w:tcPr>
            <w:tcW w:w="1686" w:type="dxa"/>
          </w:tcPr>
          <w:p w14:paraId="07186138"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4D5660A8"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05C6F988" w14:textId="77777777" w:rsidR="009D4C7F" w:rsidRPr="00C139B4" w:rsidRDefault="009D4C7F" w:rsidP="002B6321">
            <w:pPr>
              <w:pStyle w:val="TOC9"/>
              <w:rPr>
                <w:rFonts w:ascii="Arial" w:hAnsi="Arial"/>
                <w:b w:val="0"/>
                <w:sz w:val="18"/>
              </w:rPr>
            </w:pPr>
          </w:p>
        </w:tc>
        <w:tc>
          <w:tcPr>
            <w:tcW w:w="813" w:type="dxa"/>
          </w:tcPr>
          <w:p w14:paraId="3D5F8A7B" w14:textId="77777777" w:rsidR="009D4C7F" w:rsidRPr="00C139B4" w:rsidRDefault="009D4C7F" w:rsidP="002B6321">
            <w:pPr>
              <w:pStyle w:val="TOC9"/>
              <w:rPr>
                <w:rFonts w:ascii="Arial" w:hAnsi="Arial"/>
                <w:b w:val="0"/>
                <w:sz w:val="18"/>
              </w:rPr>
            </w:pPr>
          </w:p>
        </w:tc>
        <w:tc>
          <w:tcPr>
            <w:tcW w:w="666" w:type="dxa"/>
          </w:tcPr>
          <w:p w14:paraId="155073BE"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4A74F872"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615BFBCA" w14:textId="77777777" w:rsidTr="001A0783">
        <w:trPr>
          <w:cantSplit/>
          <w:tblHeader/>
          <w:jc w:val="center"/>
        </w:trPr>
        <w:tc>
          <w:tcPr>
            <w:tcW w:w="2604" w:type="dxa"/>
          </w:tcPr>
          <w:p w14:paraId="3E148928"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SGSN-User-State</w:t>
            </w:r>
          </w:p>
        </w:tc>
        <w:tc>
          <w:tcPr>
            <w:tcW w:w="882" w:type="dxa"/>
          </w:tcPr>
          <w:p w14:paraId="34DEAA7C" w14:textId="77777777" w:rsidR="009D4C7F" w:rsidRPr="00C139B4" w:rsidRDefault="009D4C7F" w:rsidP="002B6321">
            <w:pPr>
              <w:pStyle w:val="TOC9"/>
              <w:rPr>
                <w:rFonts w:ascii="Arial" w:hAnsi="Arial"/>
                <w:b w:val="0"/>
                <w:sz w:val="18"/>
              </w:rPr>
            </w:pPr>
            <w:r w:rsidRPr="00C139B4">
              <w:rPr>
                <w:rFonts w:ascii="Arial" w:hAnsi="Arial"/>
                <w:b w:val="0"/>
                <w:sz w:val="18"/>
              </w:rPr>
              <w:t>1498</w:t>
            </w:r>
          </w:p>
        </w:tc>
        <w:tc>
          <w:tcPr>
            <w:tcW w:w="1109" w:type="dxa"/>
          </w:tcPr>
          <w:p w14:paraId="5D3F208D" w14:textId="77777777" w:rsidR="009D4C7F" w:rsidRPr="00C139B4" w:rsidRDefault="009D4C7F" w:rsidP="002B6321">
            <w:pPr>
              <w:pStyle w:val="TOC9"/>
              <w:rPr>
                <w:rFonts w:ascii="Arial" w:hAnsi="Arial"/>
                <w:b w:val="0"/>
                <w:sz w:val="18"/>
              </w:rPr>
            </w:pPr>
            <w:r w:rsidRPr="00C139B4">
              <w:rPr>
                <w:rFonts w:ascii="Arial" w:hAnsi="Arial"/>
                <w:b w:val="0"/>
                <w:sz w:val="18"/>
              </w:rPr>
              <w:t>7.3.113</w:t>
            </w:r>
          </w:p>
        </w:tc>
        <w:tc>
          <w:tcPr>
            <w:tcW w:w="1686" w:type="dxa"/>
          </w:tcPr>
          <w:p w14:paraId="59D0A254"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33F059F1"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26B73BD5" w14:textId="77777777" w:rsidR="009D4C7F" w:rsidRPr="00C139B4" w:rsidRDefault="009D4C7F" w:rsidP="002B6321">
            <w:pPr>
              <w:pStyle w:val="TOC9"/>
              <w:rPr>
                <w:rFonts w:ascii="Arial" w:hAnsi="Arial"/>
                <w:b w:val="0"/>
                <w:sz w:val="18"/>
              </w:rPr>
            </w:pPr>
          </w:p>
        </w:tc>
        <w:tc>
          <w:tcPr>
            <w:tcW w:w="813" w:type="dxa"/>
          </w:tcPr>
          <w:p w14:paraId="5E7F2694" w14:textId="77777777" w:rsidR="009D4C7F" w:rsidRPr="00C139B4" w:rsidRDefault="009D4C7F" w:rsidP="002B6321">
            <w:pPr>
              <w:pStyle w:val="TOC9"/>
              <w:rPr>
                <w:rFonts w:ascii="Arial" w:hAnsi="Arial"/>
                <w:b w:val="0"/>
                <w:sz w:val="18"/>
              </w:rPr>
            </w:pPr>
          </w:p>
        </w:tc>
        <w:tc>
          <w:tcPr>
            <w:tcW w:w="666" w:type="dxa"/>
          </w:tcPr>
          <w:p w14:paraId="4EF7F18D"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18FA9CBF"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D5E5930" w14:textId="77777777" w:rsidTr="001A0783">
        <w:trPr>
          <w:cantSplit/>
          <w:tblHeader/>
          <w:jc w:val="center"/>
        </w:trPr>
        <w:tc>
          <w:tcPr>
            <w:tcW w:w="2604" w:type="dxa"/>
          </w:tcPr>
          <w:p w14:paraId="20D75B43"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User-State</w:t>
            </w:r>
          </w:p>
        </w:tc>
        <w:tc>
          <w:tcPr>
            <w:tcW w:w="882" w:type="dxa"/>
          </w:tcPr>
          <w:p w14:paraId="00D4DBE1" w14:textId="77777777" w:rsidR="009D4C7F" w:rsidRPr="00C139B4" w:rsidRDefault="009D4C7F" w:rsidP="002B6321">
            <w:pPr>
              <w:pStyle w:val="TOC9"/>
              <w:rPr>
                <w:rFonts w:ascii="Arial" w:hAnsi="Arial"/>
                <w:b w:val="0"/>
                <w:sz w:val="18"/>
              </w:rPr>
            </w:pPr>
            <w:r w:rsidRPr="00C139B4">
              <w:rPr>
                <w:rFonts w:ascii="Arial" w:hAnsi="Arial"/>
                <w:b w:val="0"/>
                <w:sz w:val="18"/>
              </w:rPr>
              <w:t>1499</w:t>
            </w:r>
          </w:p>
        </w:tc>
        <w:tc>
          <w:tcPr>
            <w:tcW w:w="1109" w:type="dxa"/>
          </w:tcPr>
          <w:p w14:paraId="0104059B" w14:textId="77777777" w:rsidR="009D4C7F" w:rsidRPr="00C139B4" w:rsidRDefault="009D4C7F" w:rsidP="002B6321">
            <w:pPr>
              <w:pStyle w:val="TOC9"/>
              <w:rPr>
                <w:rFonts w:ascii="Arial" w:hAnsi="Arial"/>
                <w:b w:val="0"/>
                <w:sz w:val="18"/>
              </w:rPr>
            </w:pPr>
            <w:r w:rsidRPr="00C139B4">
              <w:rPr>
                <w:rFonts w:ascii="Arial" w:hAnsi="Arial"/>
                <w:b w:val="0"/>
                <w:sz w:val="18"/>
              </w:rPr>
              <w:t>7.3.114</w:t>
            </w:r>
          </w:p>
        </w:tc>
        <w:tc>
          <w:tcPr>
            <w:tcW w:w="1686" w:type="dxa"/>
          </w:tcPr>
          <w:p w14:paraId="1257CE00" w14:textId="77777777" w:rsidR="009D4C7F" w:rsidRPr="00C139B4" w:rsidRDefault="009D4C7F" w:rsidP="002B6321">
            <w:pPr>
              <w:pStyle w:val="TOC9"/>
              <w:rPr>
                <w:rFonts w:ascii="Arial" w:hAnsi="Arial"/>
                <w:b w:val="0"/>
                <w:sz w:val="18"/>
              </w:rPr>
            </w:pPr>
            <w:r w:rsidRPr="00C139B4">
              <w:rPr>
                <w:rFonts w:ascii="Arial" w:hAnsi="Arial"/>
                <w:b w:val="0"/>
                <w:sz w:val="18"/>
              </w:rPr>
              <w:t>Enumerated</w:t>
            </w:r>
          </w:p>
        </w:tc>
        <w:tc>
          <w:tcPr>
            <w:tcW w:w="720" w:type="dxa"/>
          </w:tcPr>
          <w:p w14:paraId="4D8687F0"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3D19DAA4" w14:textId="77777777" w:rsidR="009D4C7F" w:rsidRPr="00C139B4" w:rsidRDefault="009D4C7F" w:rsidP="002B6321">
            <w:pPr>
              <w:pStyle w:val="TOC9"/>
              <w:rPr>
                <w:rFonts w:ascii="Arial" w:hAnsi="Arial"/>
                <w:b w:val="0"/>
                <w:sz w:val="18"/>
              </w:rPr>
            </w:pPr>
          </w:p>
        </w:tc>
        <w:tc>
          <w:tcPr>
            <w:tcW w:w="813" w:type="dxa"/>
          </w:tcPr>
          <w:p w14:paraId="23E59CA6" w14:textId="77777777" w:rsidR="009D4C7F" w:rsidRPr="00C139B4" w:rsidRDefault="009D4C7F" w:rsidP="002B6321">
            <w:pPr>
              <w:pStyle w:val="TOC9"/>
              <w:rPr>
                <w:rFonts w:ascii="Arial" w:hAnsi="Arial"/>
                <w:b w:val="0"/>
                <w:sz w:val="18"/>
              </w:rPr>
            </w:pPr>
          </w:p>
        </w:tc>
        <w:tc>
          <w:tcPr>
            <w:tcW w:w="666" w:type="dxa"/>
          </w:tcPr>
          <w:p w14:paraId="3AB74254"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237868EF"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9F57AA0" w14:textId="77777777" w:rsidTr="001A0783">
        <w:trPr>
          <w:cantSplit/>
          <w:tblHeader/>
          <w:jc w:val="center"/>
        </w:trPr>
        <w:tc>
          <w:tcPr>
            <w:tcW w:w="2604" w:type="dxa"/>
          </w:tcPr>
          <w:p w14:paraId="07906167"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MME</w:t>
            </w:r>
            <w:r w:rsidRPr="00C139B4">
              <w:rPr>
                <w:rFonts w:ascii="Arial" w:hAnsi="Arial"/>
                <w:b w:val="0"/>
                <w:sz w:val="18"/>
              </w:rPr>
              <w:t>-Location Information</w:t>
            </w:r>
          </w:p>
        </w:tc>
        <w:tc>
          <w:tcPr>
            <w:tcW w:w="882" w:type="dxa"/>
          </w:tcPr>
          <w:p w14:paraId="48F57386" w14:textId="77777777" w:rsidR="009D4C7F" w:rsidRPr="00C139B4" w:rsidRDefault="009D4C7F" w:rsidP="002B6321">
            <w:pPr>
              <w:pStyle w:val="TOC9"/>
              <w:rPr>
                <w:rFonts w:ascii="Arial" w:hAnsi="Arial"/>
                <w:b w:val="0"/>
                <w:sz w:val="18"/>
              </w:rPr>
            </w:pPr>
            <w:r w:rsidRPr="00C139B4">
              <w:rPr>
                <w:rFonts w:ascii="Arial" w:hAnsi="Arial"/>
                <w:b w:val="0"/>
                <w:sz w:val="18"/>
              </w:rPr>
              <w:t>1600</w:t>
            </w:r>
          </w:p>
        </w:tc>
        <w:tc>
          <w:tcPr>
            <w:tcW w:w="1109" w:type="dxa"/>
          </w:tcPr>
          <w:p w14:paraId="0B5DC3FC" w14:textId="77777777" w:rsidR="009D4C7F" w:rsidRPr="00C139B4" w:rsidRDefault="009D4C7F" w:rsidP="002B6321">
            <w:pPr>
              <w:pStyle w:val="TOC9"/>
              <w:rPr>
                <w:rFonts w:ascii="Arial" w:hAnsi="Arial"/>
                <w:b w:val="0"/>
                <w:sz w:val="18"/>
              </w:rPr>
            </w:pPr>
            <w:r w:rsidRPr="00C139B4">
              <w:rPr>
                <w:rFonts w:ascii="Arial" w:hAnsi="Arial"/>
                <w:b w:val="0"/>
                <w:sz w:val="18"/>
              </w:rPr>
              <w:t>7.3.115</w:t>
            </w:r>
          </w:p>
        </w:tc>
        <w:tc>
          <w:tcPr>
            <w:tcW w:w="1686" w:type="dxa"/>
          </w:tcPr>
          <w:p w14:paraId="27344808"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1BBC1833"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9F92656" w14:textId="77777777" w:rsidR="009D4C7F" w:rsidRPr="00C139B4" w:rsidRDefault="009D4C7F" w:rsidP="002B6321">
            <w:pPr>
              <w:pStyle w:val="TOC9"/>
              <w:rPr>
                <w:rFonts w:ascii="Arial" w:hAnsi="Arial"/>
                <w:b w:val="0"/>
                <w:sz w:val="18"/>
              </w:rPr>
            </w:pPr>
          </w:p>
        </w:tc>
        <w:tc>
          <w:tcPr>
            <w:tcW w:w="813" w:type="dxa"/>
          </w:tcPr>
          <w:p w14:paraId="06406180" w14:textId="77777777" w:rsidR="009D4C7F" w:rsidRPr="00C139B4" w:rsidRDefault="009D4C7F" w:rsidP="002B6321">
            <w:pPr>
              <w:pStyle w:val="TOC9"/>
              <w:rPr>
                <w:rFonts w:ascii="Arial" w:hAnsi="Arial"/>
                <w:b w:val="0"/>
                <w:sz w:val="18"/>
              </w:rPr>
            </w:pPr>
          </w:p>
        </w:tc>
        <w:tc>
          <w:tcPr>
            <w:tcW w:w="666" w:type="dxa"/>
          </w:tcPr>
          <w:p w14:paraId="6EE91E13"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0033B00C"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726105E1" w14:textId="77777777" w:rsidTr="001A0783">
        <w:trPr>
          <w:cantSplit/>
          <w:tblHeader/>
          <w:jc w:val="center"/>
        </w:trPr>
        <w:tc>
          <w:tcPr>
            <w:tcW w:w="2604" w:type="dxa"/>
          </w:tcPr>
          <w:p w14:paraId="396E23CB"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SGSN</w:t>
            </w:r>
            <w:r w:rsidRPr="00C139B4">
              <w:rPr>
                <w:rFonts w:ascii="Arial" w:hAnsi="Arial"/>
                <w:b w:val="0"/>
                <w:sz w:val="18"/>
              </w:rPr>
              <w:t>-Location-Information</w:t>
            </w:r>
          </w:p>
        </w:tc>
        <w:tc>
          <w:tcPr>
            <w:tcW w:w="882" w:type="dxa"/>
          </w:tcPr>
          <w:p w14:paraId="515FF88A" w14:textId="77777777" w:rsidR="009D4C7F" w:rsidRPr="00C139B4" w:rsidRDefault="009D4C7F" w:rsidP="002B6321">
            <w:pPr>
              <w:pStyle w:val="TOC9"/>
              <w:rPr>
                <w:rFonts w:ascii="Arial" w:hAnsi="Arial"/>
                <w:b w:val="0"/>
                <w:sz w:val="18"/>
              </w:rPr>
            </w:pPr>
            <w:r w:rsidRPr="00C139B4">
              <w:rPr>
                <w:rFonts w:ascii="Arial" w:hAnsi="Arial"/>
                <w:b w:val="0"/>
                <w:sz w:val="18"/>
              </w:rPr>
              <w:t>1601</w:t>
            </w:r>
          </w:p>
        </w:tc>
        <w:tc>
          <w:tcPr>
            <w:tcW w:w="1109" w:type="dxa"/>
          </w:tcPr>
          <w:p w14:paraId="69CE9F25" w14:textId="77777777" w:rsidR="009D4C7F" w:rsidRPr="00C139B4" w:rsidRDefault="009D4C7F" w:rsidP="002B6321">
            <w:pPr>
              <w:pStyle w:val="TOC9"/>
              <w:rPr>
                <w:rFonts w:ascii="Arial" w:hAnsi="Arial"/>
                <w:b w:val="0"/>
                <w:sz w:val="18"/>
              </w:rPr>
            </w:pPr>
            <w:r w:rsidRPr="00C139B4">
              <w:rPr>
                <w:rFonts w:ascii="Arial" w:hAnsi="Arial"/>
                <w:b w:val="0"/>
                <w:sz w:val="18"/>
              </w:rPr>
              <w:t>7.3.116</w:t>
            </w:r>
          </w:p>
        </w:tc>
        <w:tc>
          <w:tcPr>
            <w:tcW w:w="1686" w:type="dxa"/>
          </w:tcPr>
          <w:p w14:paraId="36BC468D"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6FEB6F94"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3624713C" w14:textId="77777777" w:rsidR="009D4C7F" w:rsidRPr="00C139B4" w:rsidRDefault="009D4C7F" w:rsidP="002B6321">
            <w:pPr>
              <w:pStyle w:val="TOC9"/>
              <w:rPr>
                <w:rFonts w:ascii="Arial" w:hAnsi="Arial"/>
                <w:b w:val="0"/>
                <w:sz w:val="18"/>
              </w:rPr>
            </w:pPr>
          </w:p>
        </w:tc>
        <w:tc>
          <w:tcPr>
            <w:tcW w:w="813" w:type="dxa"/>
          </w:tcPr>
          <w:p w14:paraId="2F18D700" w14:textId="77777777" w:rsidR="009D4C7F" w:rsidRPr="00C139B4" w:rsidRDefault="009D4C7F" w:rsidP="002B6321">
            <w:pPr>
              <w:pStyle w:val="TOC9"/>
              <w:rPr>
                <w:rFonts w:ascii="Arial" w:hAnsi="Arial"/>
                <w:b w:val="0"/>
                <w:sz w:val="18"/>
              </w:rPr>
            </w:pPr>
          </w:p>
        </w:tc>
        <w:tc>
          <w:tcPr>
            <w:tcW w:w="666" w:type="dxa"/>
          </w:tcPr>
          <w:p w14:paraId="66FCEA6C"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0FBA1FC2"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733F87BC" w14:textId="77777777" w:rsidTr="001A0783">
        <w:trPr>
          <w:cantSplit/>
          <w:tblHeader/>
          <w:jc w:val="center"/>
        </w:trPr>
        <w:tc>
          <w:tcPr>
            <w:tcW w:w="2604" w:type="dxa"/>
          </w:tcPr>
          <w:p w14:paraId="0F2B6F9E" w14:textId="77777777" w:rsidR="009D4C7F" w:rsidRPr="00C139B4" w:rsidRDefault="009D4C7F" w:rsidP="002B6321">
            <w:pPr>
              <w:pStyle w:val="TOC9"/>
              <w:ind w:left="0" w:firstLine="0"/>
              <w:rPr>
                <w:rFonts w:ascii="Arial" w:hAnsi="Arial"/>
                <w:b w:val="0"/>
                <w:sz w:val="18"/>
                <w:lang w:val="it-IT"/>
              </w:rPr>
            </w:pPr>
            <w:r w:rsidRPr="00C139B4">
              <w:rPr>
                <w:rFonts w:ascii="Arial" w:hAnsi="Arial" w:hint="eastAsia"/>
                <w:b w:val="0"/>
                <w:sz w:val="18"/>
                <w:lang w:val="it-IT"/>
              </w:rPr>
              <w:t>E</w:t>
            </w:r>
            <w:r w:rsidRPr="00C139B4">
              <w:rPr>
                <w:rFonts w:ascii="Arial" w:hAnsi="Arial"/>
                <w:b w:val="0"/>
                <w:sz w:val="18"/>
                <w:lang w:val="it-IT"/>
              </w:rPr>
              <w:t>-</w:t>
            </w:r>
            <w:r w:rsidRPr="00C139B4">
              <w:rPr>
                <w:rFonts w:ascii="Arial" w:hAnsi="Arial" w:hint="eastAsia"/>
                <w:b w:val="0"/>
                <w:sz w:val="18"/>
                <w:lang w:val="it-IT"/>
              </w:rPr>
              <w:t>UTRAN-</w:t>
            </w:r>
            <w:r w:rsidRPr="00C139B4">
              <w:rPr>
                <w:rFonts w:ascii="Arial" w:hAnsi="Arial"/>
                <w:b w:val="0"/>
                <w:sz w:val="18"/>
                <w:lang w:val="it-IT"/>
              </w:rPr>
              <w:t>Cell</w:t>
            </w:r>
            <w:r w:rsidRPr="00C139B4">
              <w:rPr>
                <w:rFonts w:ascii="Arial" w:hAnsi="Arial" w:hint="eastAsia"/>
                <w:b w:val="0"/>
                <w:sz w:val="18"/>
                <w:lang w:val="it-IT"/>
              </w:rPr>
              <w:t>-</w:t>
            </w:r>
            <w:r w:rsidRPr="00C139B4">
              <w:rPr>
                <w:rFonts w:ascii="Arial" w:hAnsi="Arial"/>
                <w:b w:val="0"/>
                <w:sz w:val="18"/>
                <w:lang w:val="it-IT"/>
              </w:rPr>
              <w:t>Global</w:t>
            </w:r>
            <w:r w:rsidRPr="00C139B4">
              <w:rPr>
                <w:rFonts w:ascii="Arial" w:hAnsi="Arial" w:hint="eastAsia"/>
                <w:b w:val="0"/>
                <w:sz w:val="18"/>
                <w:lang w:val="it-IT"/>
              </w:rPr>
              <w:t>-</w:t>
            </w:r>
            <w:r w:rsidRPr="00C139B4">
              <w:rPr>
                <w:rFonts w:ascii="Arial" w:hAnsi="Arial"/>
                <w:b w:val="0"/>
                <w:sz w:val="18"/>
                <w:lang w:val="it-IT"/>
              </w:rPr>
              <w:t>Identity</w:t>
            </w:r>
          </w:p>
        </w:tc>
        <w:tc>
          <w:tcPr>
            <w:tcW w:w="882" w:type="dxa"/>
          </w:tcPr>
          <w:p w14:paraId="1065C303" w14:textId="77777777" w:rsidR="009D4C7F" w:rsidRPr="00C139B4" w:rsidRDefault="009D4C7F" w:rsidP="002B6321">
            <w:pPr>
              <w:pStyle w:val="TOC9"/>
              <w:rPr>
                <w:rFonts w:ascii="Arial" w:hAnsi="Arial"/>
                <w:b w:val="0"/>
                <w:sz w:val="18"/>
              </w:rPr>
            </w:pPr>
            <w:r w:rsidRPr="00C139B4">
              <w:rPr>
                <w:rFonts w:ascii="Arial" w:hAnsi="Arial"/>
                <w:b w:val="0"/>
                <w:sz w:val="18"/>
              </w:rPr>
              <w:t>1602</w:t>
            </w:r>
          </w:p>
        </w:tc>
        <w:tc>
          <w:tcPr>
            <w:tcW w:w="1109" w:type="dxa"/>
          </w:tcPr>
          <w:p w14:paraId="2AF70FED" w14:textId="77777777" w:rsidR="009D4C7F" w:rsidRPr="00C139B4" w:rsidRDefault="009D4C7F" w:rsidP="002B6321">
            <w:pPr>
              <w:pStyle w:val="TOC9"/>
              <w:rPr>
                <w:rFonts w:ascii="Arial" w:hAnsi="Arial"/>
                <w:b w:val="0"/>
                <w:sz w:val="18"/>
              </w:rPr>
            </w:pPr>
            <w:r w:rsidRPr="00C139B4">
              <w:rPr>
                <w:rFonts w:ascii="Arial" w:hAnsi="Arial"/>
                <w:b w:val="0"/>
                <w:sz w:val="18"/>
              </w:rPr>
              <w:t>7.3.117</w:t>
            </w:r>
          </w:p>
        </w:tc>
        <w:tc>
          <w:tcPr>
            <w:tcW w:w="1686" w:type="dxa"/>
          </w:tcPr>
          <w:p w14:paraId="632AB5A9"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788807EE"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5A5391D" w14:textId="77777777" w:rsidR="009D4C7F" w:rsidRPr="00C139B4" w:rsidRDefault="009D4C7F" w:rsidP="002B6321">
            <w:pPr>
              <w:pStyle w:val="TOC9"/>
              <w:rPr>
                <w:rFonts w:ascii="Arial" w:hAnsi="Arial"/>
                <w:b w:val="0"/>
                <w:sz w:val="18"/>
              </w:rPr>
            </w:pPr>
          </w:p>
        </w:tc>
        <w:tc>
          <w:tcPr>
            <w:tcW w:w="813" w:type="dxa"/>
          </w:tcPr>
          <w:p w14:paraId="7E8CC68D" w14:textId="77777777" w:rsidR="009D4C7F" w:rsidRPr="00C139B4" w:rsidRDefault="009D4C7F" w:rsidP="002B6321">
            <w:pPr>
              <w:pStyle w:val="TOC9"/>
              <w:rPr>
                <w:rFonts w:ascii="Arial" w:hAnsi="Arial"/>
                <w:b w:val="0"/>
                <w:sz w:val="18"/>
              </w:rPr>
            </w:pPr>
          </w:p>
        </w:tc>
        <w:tc>
          <w:tcPr>
            <w:tcW w:w="666" w:type="dxa"/>
          </w:tcPr>
          <w:p w14:paraId="79AA1830"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0D6EEB24"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22840301" w14:textId="77777777" w:rsidTr="001A0783">
        <w:trPr>
          <w:cantSplit/>
          <w:tblHeader/>
          <w:jc w:val="center"/>
        </w:trPr>
        <w:tc>
          <w:tcPr>
            <w:tcW w:w="2604" w:type="dxa"/>
          </w:tcPr>
          <w:p w14:paraId="67473852"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Tracking-Area-Identity</w:t>
            </w:r>
          </w:p>
        </w:tc>
        <w:tc>
          <w:tcPr>
            <w:tcW w:w="882" w:type="dxa"/>
          </w:tcPr>
          <w:p w14:paraId="324899E6" w14:textId="77777777" w:rsidR="009D4C7F" w:rsidRPr="00C139B4" w:rsidRDefault="009D4C7F" w:rsidP="002B6321">
            <w:pPr>
              <w:pStyle w:val="TOC9"/>
              <w:rPr>
                <w:rFonts w:ascii="Arial" w:hAnsi="Arial"/>
                <w:b w:val="0"/>
                <w:sz w:val="18"/>
              </w:rPr>
            </w:pPr>
            <w:r w:rsidRPr="00C139B4">
              <w:rPr>
                <w:rFonts w:ascii="Arial" w:hAnsi="Arial"/>
                <w:b w:val="0"/>
                <w:sz w:val="18"/>
              </w:rPr>
              <w:t>1603</w:t>
            </w:r>
          </w:p>
        </w:tc>
        <w:tc>
          <w:tcPr>
            <w:tcW w:w="1109" w:type="dxa"/>
          </w:tcPr>
          <w:p w14:paraId="2644ECEA" w14:textId="77777777" w:rsidR="009D4C7F" w:rsidRPr="00C139B4" w:rsidRDefault="009D4C7F" w:rsidP="002B6321">
            <w:pPr>
              <w:pStyle w:val="TOC9"/>
              <w:rPr>
                <w:rFonts w:ascii="Arial" w:hAnsi="Arial"/>
                <w:b w:val="0"/>
                <w:sz w:val="18"/>
              </w:rPr>
            </w:pPr>
            <w:r w:rsidRPr="00C139B4">
              <w:rPr>
                <w:rFonts w:ascii="Arial" w:hAnsi="Arial"/>
                <w:b w:val="0"/>
                <w:sz w:val="18"/>
              </w:rPr>
              <w:t>7.3.118</w:t>
            </w:r>
          </w:p>
        </w:tc>
        <w:tc>
          <w:tcPr>
            <w:tcW w:w="1686" w:type="dxa"/>
          </w:tcPr>
          <w:p w14:paraId="3D41971D"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184EFFAA"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29B2E537" w14:textId="77777777" w:rsidR="009D4C7F" w:rsidRPr="00C139B4" w:rsidRDefault="009D4C7F" w:rsidP="002B6321">
            <w:pPr>
              <w:pStyle w:val="TOC9"/>
              <w:rPr>
                <w:rFonts w:ascii="Arial" w:hAnsi="Arial"/>
                <w:b w:val="0"/>
                <w:sz w:val="18"/>
              </w:rPr>
            </w:pPr>
          </w:p>
        </w:tc>
        <w:tc>
          <w:tcPr>
            <w:tcW w:w="813" w:type="dxa"/>
          </w:tcPr>
          <w:p w14:paraId="4F103B42" w14:textId="77777777" w:rsidR="009D4C7F" w:rsidRPr="00C139B4" w:rsidRDefault="009D4C7F" w:rsidP="002B6321">
            <w:pPr>
              <w:pStyle w:val="TOC9"/>
              <w:rPr>
                <w:rFonts w:ascii="Arial" w:hAnsi="Arial"/>
                <w:b w:val="0"/>
                <w:sz w:val="18"/>
              </w:rPr>
            </w:pPr>
          </w:p>
        </w:tc>
        <w:tc>
          <w:tcPr>
            <w:tcW w:w="666" w:type="dxa"/>
          </w:tcPr>
          <w:p w14:paraId="3CBE295F"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6645E58B"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2A420609" w14:textId="77777777" w:rsidTr="001A0783">
        <w:trPr>
          <w:cantSplit/>
          <w:tblHeader/>
          <w:jc w:val="center"/>
        </w:trPr>
        <w:tc>
          <w:tcPr>
            <w:tcW w:w="2604" w:type="dxa"/>
          </w:tcPr>
          <w:p w14:paraId="3D73FA5B"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Cell</w:t>
            </w:r>
            <w:r w:rsidRPr="00C139B4">
              <w:rPr>
                <w:rFonts w:ascii="Arial" w:hAnsi="Arial" w:hint="eastAsia"/>
                <w:b w:val="0"/>
                <w:sz w:val="18"/>
              </w:rPr>
              <w:t>-</w:t>
            </w:r>
            <w:r w:rsidRPr="00C139B4">
              <w:rPr>
                <w:rFonts w:ascii="Arial" w:hAnsi="Arial"/>
                <w:b w:val="0"/>
                <w:sz w:val="18"/>
              </w:rPr>
              <w:t>Global</w:t>
            </w:r>
            <w:r w:rsidRPr="00C139B4">
              <w:rPr>
                <w:rFonts w:ascii="Arial" w:hAnsi="Arial" w:hint="eastAsia"/>
                <w:b w:val="0"/>
                <w:sz w:val="18"/>
              </w:rPr>
              <w:t>-</w:t>
            </w:r>
            <w:r w:rsidRPr="00C139B4">
              <w:rPr>
                <w:rFonts w:ascii="Arial" w:hAnsi="Arial"/>
                <w:b w:val="0"/>
                <w:sz w:val="18"/>
              </w:rPr>
              <w:t>Identity</w:t>
            </w:r>
          </w:p>
        </w:tc>
        <w:tc>
          <w:tcPr>
            <w:tcW w:w="882" w:type="dxa"/>
          </w:tcPr>
          <w:p w14:paraId="2558495B" w14:textId="77777777" w:rsidR="009D4C7F" w:rsidRPr="00C139B4" w:rsidRDefault="009D4C7F" w:rsidP="002B6321">
            <w:pPr>
              <w:pStyle w:val="TOC9"/>
              <w:rPr>
                <w:rFonts w:ascii="Arial" w:hAnsi="Arial"/>
                <w:b w:val="0"/>
                <w:sz w:val="18"/>
              </w:rPr>
            </w:pPr>
            <w:r w:rsidRPr="00C139B4">
              <w:rPr>
                <w:rFonts w:ascii="Arial" w:hAnsi="Arial"/>
                <w:b w:val="0"/>
                <w:sz w:val="18"/>
              </w:rPr>
              <w:t>1604</w:t>
            </w:r>
          </w:p>
        </w:tc>
        <w:tc>
          <w:tcPr>
            <w:tcW w:w="1109" w:type="dxa"/>
          </w:tcPr>
          <w:p w14:paraId="4702E8CC" w14:textId="77777777" w:rsidR="009D4C7F" w:rsidRPr="00C139B4" w:rsidRDefault="009D4C7F" w:rsidP="002B6321">
            <w:pPr>
              <w:pStyle w:val="TOC9"/>
              <w:rPr>
                <w:rFonts w:ascii="Arial" w:hAnsi="Arial"/>
                <w:b w:val="0"/>
                <w:sz w:val="18"/>
              </w:rPr>
            </w:pPr>
            <w:r w:rsidRPr="00C139B4">
              <w:rPr>
                <w:rFonts w:ascii="Arial" w:hAnsi="Arial"/>
                <w:b w:val="0"/>
                <w:sz w:val="18"/>
              </w:rPr>
              <w:t>7.3.119</w:t>
            </w:r>
          </w:p>
        </w:tc>
        <w:tc>
          <w:tcPr>
            <w:tcW w:w="1686" w:type="dxa"/>
          </w:tcPr>
          <w:p w14:paraId="55A9B18D"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6A0D4716"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A6D012B" w14:textId="77777777" w:rsidR="009D4C7F" w:rsidRPr="00C139B4" w:rsidRDefault="009D4C7F" w:rsidP="002B6321">
            <w:pPr>
              <w:pStyle w:val="TOC9"/>
              <w:rPr>
                <w:rFonts w:ascii="Arial" w:hAnsi="Arial"/>
                <w:b w:val="0"/>
                <w:sz w:val="18"/>
              </w:rPr>
            </w:pPr>
          </w:p>
        </w:tc>
        <w:tc>
          <w:tcPr>
            <w:tcW w:w="813" w:type="dxa"/>
          </w:tcPr>
          <w:p w14:paraId="62D290DB" w14:textId="77777777" w:rsidR="009D4C7F" w:rsidRPr="00C139B4" w:rsidRDefault="009D4C7F" w:rsidP="002B6321">
            <w:pPr>
              <w:pStyle w:val="TOC9"/>
              <w:rPr>
                <w:rFonts w:ascii="Arial" w:hAnsi="Arial"/>
                <w:b w:val="0"/>
                <w:sz w:val="18"/>
              </w:rPr>
            </w:pPr>
          </w:p>
        </w:tc>
        <w:tc>
          <w:tcPr>
            <w:tcW w:w="666" w:type="dxa"/>
          </w:tcPr>
          <w:p w14:paraId="430C1147"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40FFA3F7"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41345DD6" w14:textId="77777777" w:rsidTr="001A0783">
        <w:trPr>
          <w:cantSplit/>
          <w:tblHeader/>
          <w:jc w:val="center"/>
        </w:trPr>
        <w:tc>
          <w:tcPr>
            <w:tcW w:w="2604" w:type="dxa"/>
          </w:tcPr>
          <w:p w14:paraId="41EE4FCD"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Routing-Area-Identity</w:t>
            </w:r>
          </w:p>
        </w:tc>
        <w:tc>
          <w:tcPr>
            <w:tcW w:w="882" w:type="dxa"/>
          </w:tcPr>
          <w:p w14:paraId="6E783EB7" w14:textId="77777777" w:rsidR="009D4C7F" w:rsidRPr="00C139B4" w:rsidRDefault="009D4C7F" w:rsidP="002B6321">
            <w:pPr>
              <w:pStyle w:val="TOC9"/>
              <w:rPr>
                <w:rFonts w:ascii="Arial" w:hAnsi="Arial"/>
                <w:b w:val="0"/>
                <w:sz w:val="18"/>
              </w:rPr>
            </w:pPr>
            <w:r w:rsidRPr="00C139B4">
              <w:rPr>
                <w:rFonts w:ascii="Arial" w:hAnsi="Arial"/>
                <w:b w:val="0"/>
                <w:sz w:val="18"/>
              </w:rPr>
              <w:t>1605</w:t>
            </w:r>
          </w:p>
        </w:tc>
        <w:tc>
          <w:tcPr>
            <w:tcW w:w="1109" w:type="dxa"/>
          </w:tcPr>
          <w:p w14:paraId="160AEB1E" w14:textId="77777777" w:rsidR="009D4C7F" w:rsidRPr="00C139B4" w:rsidRDefault="009D4C7F" w:rsidP="002B6321">
            <w:pPr>
              <w:pStyle w:val="TOC9"/>
              <w:rPr>
                <w:rFonts w:ascii="Arial" w:hAnsi="Arial"/>
                <w:b w:val="0"/>
                <w:sz w:val="18"/>
              </w:rPr>
            </w:pPr>
            <w:r w:rsidRPr="00C139B4">
              <w:rPr>
                <w:rFonts w:ascii="Arial" w:hAnsi="Arial"/>
                <w:b w:val="0"/>
                <w:sz w:val="18"/>
              </w:rPr>
              <w:t>7.3.120</w:t>
            </w:r>
          </w:p>
        </w:tc>
        <w:tc>
          <w:tcPr>
            <w:tcW w:w="1686" w:type="dxa"/>
          </w:tcPr>
          <w:p w14:paraId="3BEAA275"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33674410"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BAAE053" w14:textId="77777777" w:rsidR="009D4C7F" w:rsidRPr="00C139B4" w:rsidRDefault="009D4C7F" w:rsidP="002B6321">
            <w:pPr>
              <w:pStyle w:val="TOC9"/>
              <w:rPr>
                <w:rFonts w:ascii="Arial" w:hAnsi="Arial"/>
                <w:b w:val="0"/>
                <w:sz w:val="18"/>
              </w:rPr>
            </w:pPr>
          </w:p>
        </w:tc>
        <w:tc>
          <w:tcPr>
            <w:tcW w:w="813" w:type="dxa"/>
          </w:tcPr>
          <w:p w14:paraId="056C80B6" w14:textId="77777777" w:rsidR="009D4C7F" w:rsidRPr="00C139B4" w:rsidRDefault="009D4C7F" w:rsidP="002B6321">
            <w:pPr>
              <w:pStyle w:val="TOC9"/>
              <w:rPr>
                <w:rFonts w:ascii="Arial" w:hAnsi="Arial"/>
                <w:b w:val="0"/>
                <w:sz w:val="18"/>
              </w:rPr>
            </w:pPr>
          </w:p>
        </w:tc>
        <w:tc>
          <w:tcPr>
            <w:tcW w:w="666" w:type="dxa"/>
          </w:tcPr>
          <w:p w14:paraId="2E926E35"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429AA18C"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0DB85975" w14:textId="77777777" w:rsidTr="001A0783">
        <w:trPr>
          <w:cantSplit/>
          <w:tblHeader/>
          <w:jc w:val="center"/>
        </w:trPr>
        <w:tc>
          <w:tcPr>
            <w:tcW w:w="2604" w:type="dxa"/>
          </w:tcPr>
          <w:p w14:paraId="1100BCC0"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lastRenderedPageBreak/>
              <w:t>Location-Area-Identity</w:t>
            </w:r>
          </w:p>
        </w:tc>
        <w:tc>
          <w:tcPr>
            <w:tcW w:w="882" w:type="dxa"/>
          </w:tcPr>
          <w:p w14:paraId="6455DBB4" w14:textId="77777777" w:rsidR="009D4C7F" w:rsidRPr="00C139B4" w:rsidRDefault="009D4C7F" w:rsidP="002B6321">
            <w:pPr>
              <w:pStyle w:val="TOC9"/>
              <w:rPr>
                <w:rFonts w:ascii="Arial" w:hAnsi="Arial"/>
                <w:b w:val="0"/>
                <w:sz w:val="18"/>
              </w:rPr>
            </w:pPr>
            <w:r w:rsidRPr="00C139B4">
              <w:rPr>
                <w:rFonts w:ascii="Arial" w:hAnsi="Arial"/>
                <w:b w:val="0"/>
                <w:sz w:val="18"/>
              </w:rPr>
              <w:t>1606</w:t>
            </w:r>
          </w:p>
        </w:tc>
        <w:tc>
          <w:tcPr>
            <w:tcW w:w="1109" w:type="dxa"/>
          </w:tcPr>
          <w:p w14:paraId="4CDA6CF2" w14:textId="77777777" w:rsidR="009D4C7F" w:rsidRPr="00C139B4" w:rsidRDefault="009D4C7F" w:rsidP="002B6321">
            <w:pPr>
              <w:pStyle w:val="TOC9"/>
              <w:rPr>
                <w:rFonts w:ascii="Arial" w:hAnsi="Arial"/>
                <w:b w:val="0"/>
                <w:sz w:val="18"/>
              </w:rPr>
            </w:pPr>
            <w:r w:rsidRPr="00C139B4">
              <w:rPr>
                <w:rFonts w:ascii="Arial" w:hAnsi="Arial"/>
                <w:b w:val="0"/>
                <w:sz w:val="18"/>
              </w:rPr>
              <w:t>7.3.121</w:t>
            </w:r>
          </w:p>
        </w:tc>
        <w:tc>
          <w:tcPr>
            <w:tcW w:w="1686" w:type="dxa"/>
          </w:tcPr>
          <w:p w14:paraId="7292509C"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722B628F"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05710BC1" w14:textId="77777777" w:rsidR="009D4C7F" w:rsidRPr="00C139B4" w:rsidRDefault="009D4C7F" w:rsidP="002B6321">
            <w:pPr>
              <w:pStyle w:val="TOC9"/>
              <w:rPr>
                <w:rFonts w:ascii="Arial" w:hAnsi="Arial"/>
                <w:b w:val="0"/>
                <w:sz w:val="18"/>
              </w:rPr>
            </w:pPr>
          </w:p>
        </w:tc>
        <w:tc>
          <w:tcPr>
            <w:tcW w:w="813" w:type="dxa"/>
          </w:tcPr>
          <w:p w14:paraId="5CDC8BB5" w14:textId="77777777" w:rsidR="009D4C7F" w:rsidRPr="00C139B4" w:rsidRDefault="009D4C7F" w:rsidP="002B6321">
            <w:pPr>
              <w:pStyle w:val="TOC9"/>
              <w:rPr>
                <w:rFonts w:ascii="Arial" w:hAnsi="Arial"/>
                <w:b w:val="0"/>
                <w:sz w:val="18"/>
              </w:rPr>
            </w:pPr>
          </w:p>
        </w:tc>
        <w:tc>
          <w:tcPr>
            <w:tcW w:w="666" w:type="dxa"/>
          </w:tcPr>
          <w:p w14:paraId="13E8791F"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587B4FFC"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0EBC67C7" w14:textId="77777777" w:rsidTr="001A0783">
        <w:trPr>
          <w:cantSplit/>
          <w:tblHeader/>
          <w:jc w:val="center"/>
        </w:trPr>
        <w:tc>
          <w:tcPr>
            <w:tcW w:w="2604" w:type="dxa"/>
          </w:tcPr>
          <w:p w14:paraId="744C87FC"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Service-Area-Identity</w:t>
            </w:r>
          </w:p>
        </w:tc>
        <w:tc>
          <w:tcPr>
            <w:tcW w:w="882" w:type="dxa"/>
          </w:tcPr>
          <w:p w14:paraId="3709CE60" w14:textId="77777777" w:rsidR="009D4C7F" w:rsidRPr="00C139B4" w:rsidRDefault="009D4C7F" w:rsidP="002B6321">
            <w:pPr>
              <w:pStyle w:val="TOC9"/>
              <w:rPr>
                <w:rFonts w:ascii="Arial" w:hAnsi="Arial"/>
                <w:b w:val="0"/>
                <w:sz w:val="18"/>
              </w:rPr>
            </w:pPr>
            <w:r w:rsidRPr="00C139B4">
              <w:rPr>
                <w:rFonts w:ascii="Arial" w:hAnsi="Arial"/>
                <w:b w:val="0"/>
                <w:sz w:val="18"/>
              </w:rPr>
              <w:t>1607</w:t>
            </w:r>
          </w:p>
        </w:tc>
        <w:tc>
          <w:tcPr>
            <w:tcW w:w="1109" w:type="dxa"/>
          </w:tcPr>
          <w:p w14:paraId="0E3F0E39" w14:textId="77777777" w:rsidR="009D4C7F" w:rsidRPr="00C139B4" w:rsidRDefault="009D4C7F" w:rsidP="002B6321">
            <w:pPr>
              <w:pStyle w:val="TOC9"/>
              <w:rPr>
                <w:rFonts w:ascii="Arial" w:hAnsi="Arial"/>
                <w:b w:val="0"/>
                <w:sz w:val="18"/>
              </w:rPr>
            </w:pPr>
            <w:r w:rsidRPr="00C139B4">
              <w:rPr>
                <w:rFonts w:ascii="Arial" w:hAnsi="Arial"/>
                <w:b w:val="0"/>
                <w:sz w:val="18"/>
              </w:rPr>
              <w:t>7.3.122</w:t>
            </w:r>
          </w:p>
        </w:tc>
        <w:tc>
          <w:tcPr>
            <w:tcW w:w="1686" w:type="dxa"/>
          </w:tcPr>
          <w:p w14:paraId="24114FEA"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4733881E"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1EF9C503" w14:textId="77777777" w:rsidR="009D4C7F" w:rsidRPr="00C139B4" w:rsidRDefault="009D4C7F" w:rsidP="002B6321">
            <w:pPr>
              <w:pStyle w:val="TOC9"/>
              <w:rPr>
                <w:rFonts w:ascii="Arial" w:hAnsi="Arial"/>
                <w:b w:val="0"/>
                <w:sz w:val="18"/>
              </w:rPr>
            </w:pPr>
          </w:p>
        </w:tc>
        <w:tc>
          <w:tcPr>
            <w:tcW w:w="813" w:type="dxa"/>
          </w:tcPr>
          <w:p w14:paraId="6F07BCF5" w14:textId="77777777" w:rsidR="009D4C7F" w:rsidRPr="00C139B4" w:rsidRDefault="009D4C7F" w:rsidP="002B6321">
            <w:pPr>
              <w:pStyle w:val="TOC9"/>
              <w:rPr>
                <w:rFonts w:ascii="Arial" w:hAnsi="Arial"/>
                <w:b w:val="0"/>
                <w:sz w:val="18"/>
              </w:rPr>
            </w:pPr>
          </w:p>
        </w:tc>
        <w:tc>
          <w:tcPr>
            <w:tcW w:w="666" w:type="dxa"/>
          </w:tcPr>
          <w:p w14:paraId="16E8FE0A"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03668301"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EB30051" w14:textId="77777777" w:rsidTr="001A0783">
        <w:trPr>
          <w:cantSplit/>
          <w:tblHeader/>
          <w:jc w:val="center"/>
        </w:trPr>
        <w:tc>
          <w:tcPr>
            <w:tcW w:w="2604" w:type="dxa"/>
          </w:tcPr>
          <w:p w14:paraId="6CE5E96C"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Geographical</w:t>
            </w:r>
            <w:r w:rsidRPr="00C139B4">
              <w:rPr>
                <w:rFonts w:ascii="Arial" w:hAnsi="Arial" w:hint="eastAsia"/>
                <w:b w:val="0"/>
                <w:sz w:val="18"/>
              </w:rPr>
              <w:t>-</w:t>
            </w:r>
            <w:r w:rsidRPr="00C139B4">
              <w:rPr>
                <w:rFonts w:ascii="Arial" w:hAnsi="Arial"/>
                <w:b w:val="0"/>
                <w:sz w:val="18"/>
              </w:rPr>
              <w:t>Information</w:t>
            </w:r>
          </w:p>
        </w:tc>
        <w:tc>
          <w:tcPr>
            <w:tcW w:w="882" w:type="dxa"/>
          </w:tcPr>
          <w:p w14:paraId="4B38D3E9" w14:textId="77777777" w:rsidR="009D4C7F" w:rsidRPr="00C139B4" w:rsidRDefault="009D4C7F" w:rsidP="002B6321">
            <w:pPr>
              <w:pStyle w:val="TOC9"/>
              <w:rPr>
                <w:rFonts w:ascii="Arial" w:hAnsi="Arial"/>
                <w:b w:val="0"/>
                <w:sz w:val="18"/>
              </w:rPr>
            </w:pPr>
            <w:r w:rsidRPr="00C139B4">
              <w:rPr>
                <w:rFonts w:ascii="Arial" w:hAnsi="Arial"/>
                <w:b w:val="0"/>
                <w:sz w:val="18"/>
              </w:rPr>
              <w:t>1608</w:t>
            </w:r>
          </w:p>
        </w:tc>
        <w:tc>
          <w:tcPr>
            <w:tcW w:w="1109" w:type="dxa"/>
          </w:tcPr>
          <w:p w14:paraId="5E267F43" w14:textId="77777777" w:rsidR="009D4C7F" w:rsidRPr="00C139B4" w:rsidRDefault="009D4C7F" w:rsidP="002B6321">
            <w:pPr>
              <w:pStyle w:val="TOC9"/>
              <w:rPr>
                <w:rFonts w:ascii="Arial" w:hAnsi="Arial"/>
                <w:b w:val="0"/>
                <w:sz w:val="18"/>
              </w:rPr>
            </w:pPr>
            <w:r w:rsidRPr="00C139B4">
              <w:rPr>
                <w:rFonts w:ascii="Arial" w:hAnsi="Arial"/>
                <w:b w:val="0"/>
                <w:sz w:val="18"/>
              </w:rPr>
              <w:t>7.3.123</w:t>
            </w:r>
          </w:p>
        </w:tc>
        <w:tc>
          <w:tcPr>
            <w:tcW w:w="1686" w:type="dxa"/>
          </w:tcPr>
          <w:p w14:paraId="05ED2395"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757AB05E"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7ECCEA8D" w14:textId="77777777" w:rsidR="009D4C7F" w:rsidRPr="00C139B4" w:rsidRDefault="009D4C7F" w:rsidP="002B6321">
            <w:pPr>
              <w:pStyle w:val="TOC9"/>
              <w:rPr>
                <w:rFonts w:ascii="Arial" w:hAnsi="Arial"/>
                <w:b w:val="0"/>
                <w:sz w:val="18"/>
              </w:rPr>
            </w:pPr>
          </w:p>
        </w:tc>
        <w:tc>
          <w:tcPr>
            <w:tcW w:w="813" w:type="dxa"/>
          </w:tcPr>
          <w:p w14:paraId="164F0C5A" w14:textId="77777777" w:rsidR="009D4C7F" w:rsidRPr="00C139B4" w:rsidRDefault="009D4C7F" w:rsidP="002B6321">
            <w:pPr>
              <w:pStyle w:val="TOC9"/>
              <w:rPr>
                <w:rFonts w:ascii="Arial" w:hAnsi="Arial"/>
                <w:b w:val="0"/>
                <w:sz w:val="18"/>
              </w:rPr>
            </w:pPr>
          </w:p>
        </w:tc>
        <w:tc>
          <w:tcPr>
            <w:tcW w:w="666" w:type="dxa"/>
          </w:tcPr>
          <w:p w14:paraId="7199862D"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29BD5001"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0E12459B" w14:textId="77777777" w:rsidTr="001A0783">
        <w:trPr>
          <w:cantSplit/>
          <w:tblHeader/>
          <w:jc w:val="center"/>
        </w:trPr>
        <w:tc>
          <w:tcPr>
            <w:tcW w:w="2604" w:type="dxa"/>
          </w:tcPr>
          <w:p w14:paraId="142007FC"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Geodetic</w:t>
            </w:r>
            <w:r w:rsidRPr="00C139B4">
              <w:rPr>
                <w:rFonts w:ascii="Arial" w:hAnsi="Arial" w:hint="eastAsia"/>
                <w:b w:val="0"/>
                <w:sz w:val="18"/>
              </w:rPr>
              <w:t>-</w:t>
            </w:r>
            <w:r w:rsidRPr="00C139B4">
              <w:rPr>
                <w:rFonts w:ascii="Arial" w:hAnsi="Arial"/>
                <w:b w:val="0"/>
                <w:sz w:val="18"/>
              </w:rPr>
              <w:t>Information</w:t>
            </w:r>
          </w:p>
        </w:tc>
        <w:tc>
          <w:tcPr>
            <w:tcW w:w="882" w:type="dxa"/>
          </w:tcPr>
          <w:p w14:paraId="2BDEF8E2" w14:textId="77777777" w:rsidR="009D4C7F" w:rsidRPr="00C139B4" w:rsidRDefault="009D4C7F" w:rsidP="002B6321">
            <w:pPr>
              <w:pStyle w:val="TOC9"/>
              <w:rPr>
                <w:rFonts w:ascii="Arial" w:hAnsi="Arial"/>
                <w:b w:val="0"/>
                <w:sz w:val="18"/>
              </w:rPr>
            </w:pPr>
            <w:r w:rsidRPr="00C139B4">
              <w:rPr>
                <w:rFonts w:ascii="Arial" w:hAnsi="Arial"/>
                <w:b w:val="0"/>
                <w:sz w:val="18"/>
              </w:rPr>
              <w:t>1609</w:t>
            </w:r>
          </w:p>
        </w:tc>
        <w:tc>
          <w:tcPr>
            <w:tcW w:w="1109" w:type="dxa"/>
          </w:tcPr>
          <w:p w14:paraId="23FEC1A2" w14:textId="77777777" w:rsidR="009D4C7F" w:rsidRPr="00C139B4" w:rsidRDefault="009D4C7F" w:rsidP="002B6321">
            <w:pPr>
              <w:pStyle w:val="TOC9"/>
              <w:rPr>
                <w:rFonts w:ascii="Arial" w:hAnsi="Arial"/>
                <w:b w:val="0"/>
                <w:sz w:val="18"/>
              </w:rPr>
            </w:pPr>
            <w:r w:rsidRPr="00C139B4">
              <w:rPr>
                <w:rFonts w:ascii="Arial" w:hAnsi="Arial"/>
                <w:b w:val="0"/>
                <w:sz w:val="18"/>
              </w:rPr>
              <w:t>7.3.124</w:t>
            </w:r>
          </w:p>
        </w:tc>
        <w:tc>
          <w:tcPr>
            <w:tcW w:w="1686" w:type="dxa"/>
          </w:tcPr>
          <w:p w14:paraId="7F571AEC" w14:textId="77777777" w:rsidR="009D4C7F" w:rsidRPr="00C139B4" w:rsidRDefault="009D4C7F" w:rsidP="002B6321">
            <w:pPr>
              <w:pStyle w:val="TOC9"/>
              <w:rPr>
                <w:rFonts w:ascii="Arial" w:hAnsi="Arial"/>
                <w:b w:val="0"/>
                <w:sz w:val="18"/>
              </w:rPr>
            </w:pPr>
            <w:r w:rsidRPr="00C139B4">
              <w:rPr>
                <w:rFonts w:ascii="Arial" w:hAnsi="Arial"/>
                <w:b w:val="0"/>
                <w:sz w:val="18"/>
              </w:rPr>
              <w:t>OctetString</w:t>
            </w:r>
          </w:p>
        </w:tc>
        <w:tc>
          <w:tcPr>
            <w:tcW w:w="720" w:type="dxa"/>
          </w:tcPr>
          <w:p w14:paraId="4BB0BCFB"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564EBCBA" w14:textId="77777777" w:rsidR="009D4C7F" w:rsidRPr="00C139B4" w:rsidRDefault="009D4C7F" w:rsidP="002B6321">
            <w:pPr>
              <w:pStyle w:val="TOC9"/>
              <w:rPr>
                <w:rFonts w:ascii="Arial" w:hAnsi="Arial"/>
                <w:b w:val="0"/>
                <w:sz w:val="18"/>
              </w:rPr>
            </w:pPr>
          </w:p>
        </w:tc>
        <w:tc>
          <w:tcPr>
            <w:tcW w:w="813" w:type="dxa"/>
          </w:tcPr>
          <w:p w14:paraId="25AB19B8" w14:textId="77777777" w:rsidR="009D4C7F" w:rsidRPr="00C139B4" w:rsidRDefault="009D4C7F" w:rsidP="002B6321">
            <w:pPr>
              <w:pStyle w:val="TOC9"/>
              <w:rPr>
                <w:rFonts w:ascii="Arial" w:hAnsi="Arial"/>
                <w:b w:val="0"/>
                <w:sz w:val="18"/>
              </w:rPr>
            </w:pPr>
          </w:p>
        </w:tc>
        <w:tc>
          <w:tcPr>
            <w:tcW w:w="666" w:type="dxa"/>
          </w:tcPr>
          <w:p w14:paraId="30065BC5"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7EFB69AE"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2C689F1" w14:textId="77777777" w:rsidTr="001A0783">
        <w:trPr>
          <w:cantSplit/>
          <w:tblHeader/>
          <w:jc w:val="center"/>
        </w:trPr>
        <w:tc>
          <w:tcPr>
            <w:tcW w:w="2604" w:type="dxa"/>
          </w:tcPr>
          <w:p w14:paraId="6E04F57E"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Current</w:t>
            </w:r>
            <w:r w:rsidRPr="00C139B4">
              <w:rPr>
                <w:rFonts w:ascii="Arial" w:hAnsi="Arial" w:hint="eastAsia"/>
                <w:b w:val="0"/>
                <w:sz w:val="18"/>
              </w:rPr>
              <w:t>-</w:t>
            </w:r>
            <w:r w:rsidRPr="00C139B4">
              <w:rPr>
                <w:rFonts w:ascii="Arial" w:hAnsi="Arial"/>
                <w:b w:val="0"/>
                <w:sz w:val="18"/>
              </w:rPr>
              <w:t>Location</w:t>
            </w:r>
            <w:r w:rsidRPr="00C139B4">
              <w:rPr>
                <w:rFonts w:ascii="Arial" w:hAnsi="Arial" w:hint="eastAsia"/>
                <w:b w:val="0"/>
                <w:sz w:val="18"/>
              </w:rPr>
              <w:t>-</w:t>
            </w:r>
            <w:r w:rsidRPr="00C139B4">
              <w:rPr>
                <w:rFonts w:ascii="Arial" w:hAnsi="Arial"/>
                <w:b w:val="0"/>
                <w:sz w:val="18"/>
              </w:rPr>
              <w:t>Retrieved</w:t>
            </w:r>
          </w:p>
        </w:tc>
        <w:tc>
          <w:tcPr>
            <w:tcW w:w="882" w:type="dxa"/>
          </w:tcPr>
          <w:p w14:paraId="4F4AC6BA" w14:textId="77777777" w:rsidR="009D4C7F" w:rsidRPr="00C139B4" w:rsidRDefault="009D4C7F" w:rsidP="002B6321">
            <w:pPr>
              <w:pStyle w:val="TOC9"/>
              <w:rPr>
                <w:rFonts w:ascii="Arial" w:hAnsi="Arial"/>
                <w:b w:val="0"/>
                <w:sz w:val="18"/>
              </w:rPr>
            </w:pPr>
            <w:r w:rsidRPr="00C139B4">
              <w:rPr>
                <w:rFonts w:ascii="Arial" w:hAnsi="Arial"/>
                <w:b w:val="0"/>
                <w:sz w:val="18"/>
              </w:rPr>
              <w:t>1610</w:t>
            </w:r>
          </w:p>
        </w:tc>
        <w:tc>
          <w:tcPr>
            <w:tcW w:w="1109" w:type="dxa"/>
          </w:tcPr>
          <w:p w14:paraId="02B6B367" w14:textId="77777777" w:rsidR="009D4C7F" w:rsidRPr="00C139B4" w:rsidRDefault="009D4C7F" w:rsidP="002B6321">
            <w:pPr>
              <w:pStyle w:val="TOC9"/>
              <w:rPr>
                <w:rFonts w:ascii="Arial" w:hAnsi="Arial"/>
                <w:b w:val="0"/>
                <w:sz w:val="18"/>
              </w:rPr>
            </w:pPr>
            <w:r w:rsidRPr="00C139B4">
              <w:rPr>
                <w:rFonts w:ascii="Arial" w:hAnsi="Arial"/>
                <w:b w:val="0"/>
                <w:sz w:val="18"/>
              </w:rPr>
              <w:t>7.3.125</w:t>
            </w:r>
          </w:p>
        </w:tc>
        <w:tc>
          <w:tcPr>
            <w:tcW w:w="1686" w:type="dxa"/>
          </w:tcPr>
          <w:p w14:paraId="360D2420" w14:textId="77777777" w:rsidR="009D4C7F" w:rsidRPr="00C139B4" w:rsidRDefault="009D4C7F" w:rsidP="002B6321">
            <w:pPr>
              <w:pStyle w:val="TOC9"/>
              <w:rPr>
                <w:rFonts w:ascii="Arial" w:hAnsi="Arial"/>
                <w:b w:val="0"/>
                <w:sz w:val="18"/>
              </w:rPr>
            </w:pPr>
            <w:r w:rsidRPr="00C139B4">
              <w:rPr>
                <w:rFonts w:ascii="Arial" w:hAnsi="Arial"/>
                <w:b w:val="0"/>
                <w:sz w:val="18"/>
              </w:rPr>
              <w:t>Enumerated</w:t>
            </w:r>
          </w:p>
        </w:tc>
        <w:tc>
          <w:tcPr>
            <w:tcW w:w="720" w:type="dxa"/>
          </w:tcPr>
          <w:p w14:paraId="312FB1D3"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0DC5C01A" w14:textId="77777777" w:rsidR="009D4C7F" w:rsidRPr="00C139B4" w:rsidRDefault="009D4C7F" w:rsidP="002B6321">
            <w:pPr>
              <w:pStyle w:val="TOC9"/>
              <w:rPr>
                <w:rFonts w:ascii="Arial" w:hAnsi="Arial"/>
                <w:b w:val="0"/>
                <w:sz w:val="18"/>
              </w:rPr>
            </w:pPr>
          </w:p>
        </w:tc>
        <w:tc>
          <w:tcPr>
            <w:tcW w:w="813" w:type="dxa"/>
          </w:tcPr>
          <w:p w14:paraId="76674DC1" w14:textId="77777777" w:rsidR="009D4C7F" w:rsidRPr="00C139B4" w:rsidRDefault="009D4C7F" w:rsidP="002B6321">
            <w:pPr>
              <w:pStyle w:val="TOC9"/>
              <w:rPr>
                <w:rFonts w:ascii="Arial" w:hAnsi="Arial"/>
                <w:b w:val="0"/>
                <w:sz w:val="18"/>
              </w:rPr>
            </w:pPr>
          </w:p>
        </w:tc>
        <w:tc>
          <w:tcPr>
            <w:tcW w:w="666" w:type="dxa"/>
          </w:tcPr>
          <w:p w14:paraId="741EDAAC"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5EB7F889"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4FD40B29" w14:textId="77777777" w:rsidTr="001A0783">
        <w:trPr>
          <w:cantSplit/>
          <w:tblHeader/>
          <w:jc w:val="center"/>
        </w:trPr>
        <w:tc>
          <w:tcPr>
            <w:tcW w:w="2604" w:type="dxa"/>
          </w:tcPr>
          <w:p w14:paraId="25A6CB27"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Age</w:t>
            </w:r>
            <w:r w:rsidRPr="00C139B4">
              <w:rPr>
                <w:rFonts w:ascii="Arial" w:hAnsi="Arial" w:hint="eastAsia"/>
                <w:b w:val="0"/>
                <w:sz w:val="18"/>
              </w:rPr>
              <w:t>-</w:t>
            </w:r>
            <w:r w:rsidRPr="00C139B4">
              <w:rPr>
                <w:rFonts w:ascii="Arial" w:hAnsi="Arial"/>
                <w:b w:val="0"/>
                <w:sz w:val="18"/>
              </w:rPr>
              <w:t>Of</w:t>
            </w:r>
            <w:r w:rsidRPr="00C139B4">
              <w:rPr>
                <w:rFonts w:ascii="Arial" w:hAnsi="Arial" w:hint="eastAsia"/>
                <w:b w:val="0"/>
                <w:sz w:val="18"/>
              </w:rPr>
              <w:t>-</w:t>
            </w:r>
            <w:r w:rsidRPr="00C139B4">
              <w:rPr>
                <w:rFonts w:ascii="Arial" w:hAnsi="Arial"/>
                <w:b w:val="0"/>
                <w:sz w:val="18"/>
              </w:rPr>
              <w:t>Location</w:t>
            </w:r>
            <w:r w:rsidRPr="00C139B4">
              <w:rPr>
                <w:rFonts w:ascii="Arial" w:hAnsi="Arial" w:hint="eastAsia"/>
                <w:b w:val="0"/>
                <w:sz w:val="18"/>
              </w:rPr>
              <w:t>-</w:t>
            </w:r>
            <w:r w:rsidRPr="00C139B4">
              <w:rPr>
                <w:rFonts w:ascii="Arial" w:hAnsi="Arial"/>
                <w:b w:val="0"/>
                <w:sz w:val="18"/>
              </w:rPr>
              <w:t>Information</w:t>
            </w:r>
          </w:p>
        </w:tc>
        <w:tc>
          <w:tcPr>
            <w:tcW w:w="882" w:type="dxa"/>
          </w:tcPr>
          <w:p w14:paraId="0ACC6087" w14:textId="77777777" w:rsidR="009D4C7F" w:rsidRPr="00C139B4" w:rsidRDefault="009D4C7F" w:rsidP="002B6321">
            <w:pPr>
              <w:pStyle w:val="TOC9"/>
              <w:rPr>
                <w:rFonts w:ascii="Arial" w:hAnsi="Arial"/>
                <w:b w:val="0"/>
                <w:sz w:val="18"/>
              </w:rPr>
            </w:pPr>
            <w:r w:rsidRPr="00C139B4">
              <w:rPr>
                <w:rFonts w:ascii="Arial" w:hAnsi="Arial"/>
                <w:b w:val="0"/>
                <w:sz w:val="18"/>
              </w:rPr>
              <w:t>1611</w:t>
            </w:r>
          </w:p>
        </w:tc>
        <w:tc>
          <w:tcPr>
            <w:tcW w:w="1109" w:type="dxa"/>
          </w:tcPr>
          <w:p w14:paraId="5D9FC7D9" w14:textId="77777777" w:rsidR="009D4C7F" w:rsidRPr="00C139B4" w:rsidRDefault="009D4C7F" w:rsidP="002B6321">
            <w:pPr>
              <w:pStyle w:val="TOC9"/>
              <w:rPr>
                <w:rFonts w:ascii="Arial" w:hAnsi="Arial"/>
                <w:b w:val="0"/>
                <w:sz w:val="18"/>
              </w:rPr>
            </w:pPr>
            <w:r w:rsidRPr="00C139B4">
              <w:rPr>
                <w:rFonts w:ascii="Arial" w:hAnsi="Arial"/>
                <w:b w:val="0"/>
                <w:sz w:val="18"/>
              </w:rPr>
              <w:t>7.3.126</w:t>
            </w:r>
          </w:p>
        </w:tc>
        <w:tc>
          <w:tcPr>
            <w:tcW w:w="1686" w:type="dxa"/>
          </w:tcPr>
          <w:p w14:paraId="55C2C17F" w14:textId="77777777" w:rsidR="009D4C7F" w:rsidRPr="00C139B4" w:rsidRDefault="009D4C7F" w:rsidP="002B6321">
            <w:pPr>
              <w:pStyle w:val="TOC9"/>
              <w:rPr>
                <w:rFonts w:ascii="Arial" w:hAnsi="Arial"/>
                <w:b w:val="0"/>
                <w:sz w:val="18"/>
              </w:rPr>
            </w:pPr>
            <w:r w:rsidRPr="00C139B4">
              <w:rPr>
                <w:rFonts w:ascii="Arial" w:hAnsi="Arial"/>
                <w:b w:val="0"/>
                <w:sz w:val="18"/>
              </w:rPr>
              <w:t>Unsigned32</w:t>
            </w:r>
          </w:p>
        </w:tc>
        <w:tc>
          <w:tcPr>
            <w:tcW w:w="720" w:type="dxa"/>
          </w:tcPr>
          <w:p w14:paraId="2B861408"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51BB4A27" w14:textId="77777777" w:rsidR="009D4C7F" w:rsidRPr="00C139B4" w:rsidRDefault="009D4C7F" w:rsidP="002B6321">
            <w:pPr>
              <w:pStyle w:val="TOC9"/>
              <w:rPr>
                <w:rFonts w:ascii="Arial" w:hAnsi="Arial"/>
                <w:b w:val="0"/>
                <w:sz w:val="18"/>
              </w:rPr>
            </w:pPr>
          </w:p>
        </w:tc>
        <w:tc>
          <w:tcPr>
            <w:tcW w:w="813" w:type="dxa"/>
          </w:tcPr>
          <w:p w14:paraId="19188C71" w14:textId="77777777" w:rsidR="009D4C7F" w:rsidRPr="00C139B4" w:rsidRDefault="009D4C7F" w:rsidP="002B6321">
            <w:pPr>
              <w:pStyle w:val="TOC9"/>
              <w:rPr>
                <w:rFonts w:ascii="Arial" w:hAnsi="Arial"/>
                <w:b w:val="0"/>
                <w:sz w:val="18"/>
              </w:rPr>
            </w:pPr>
          </w:p>
        </w:tc>
        <w:tc>
          <w:tcPr>
            <w:tcW w:w="666" w:type="dxa"/>
          </w:tcPr>
          <w:p w14:paraId="5DD08F75"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251C757D"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380FB654" w14:textId="77777777" w:rsidTr="001A0783">
        <w:trPr>
          <w:cantSplit/>
          <w:tblHeader/>
          <w:jc w:val="center"/>
        </w:trPr>
        <w:tc>
          <w:tcPr>
            <w:tcW w:w="2604" w:type="dxa"/>
          </w:tcPr>
          <w:p w14:paraId="14BCFA11"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Active-APN</w:t>
            </w:r>
          </w:p>
        </w:tc>
        <w:tc>
          <w:tcPr>
            <w:tcW w:w="882" w:type="dxa"/>
          </w:tcPr>
          <w:p w14:paraId="30D20D4F" w14:textId="77777777" w:rsidR="009D4C7F" w:rsidRPr="00C139B4" w:rsidRDefault="009D4C7F" w:rsidP="002B6321">
            <w:pPr>
              <w:pStyle w:val="TOC9"/>
              <w:rPr>
                <w:rFonts w:ascii="Arial" w:hAnsi="Arial"/>
                <w:b w:val="0"/>
                <w:sz w:val="18"/>
              </w:rPr>
            </w:pPr>
            <w:r w:rsidRPr="00C139B4">
              <w:rPr>
                <w:rFonts w:ascii="Arial" w:hAnsi="Arial"/>
                <w:b w:val="0"/>
                <w:sz w:val="18"/>
              </w:rPr>
              <w:t>1612</w:t>
            </w:r>
          </w:p>
        </w:tc>
        <w:tc>
          <w:tcPr>
            <w:tcW w:w="1109" w:type="dxa"/>
          </w:tcPr>
          <w:p w14:paraId="05554CD8" w14:textId="77777777" w:rsidR="009D4C7F" w:rsidRPr="00C139B4" w:rsidRDefault="009D4C7F" w:rsidP="002B6321">
            <w:pPr>
              <w:pStyle w:val="TOC9"/>
              <w:rPr>
                <w:rFonts w:ascii="Arial" w:hAnsi="Arial"/>
                <w:b w:val="0"/>
                <w:sz w:val="18"/>
              </w:rPr>
            </w:pPr>
            <w:r w:rsidRPr="00C139B4">
              <w:rPr>
                <w:rFonts w:ascii="Arial" w:hAnsi="Arial"/>
                <w:b w:val="0"/>
                <w:sz w:val="18"/>
              </w:rPr>
              <w:t>7.3.127</w:t>
            </w:r>
          </w:p>
        </w:tc>
        <w:tc>
          <w:tcPr>
            <w:tcW w:w="1686" w:type="dxa"/>
          </w:tcPr>
          <w:p w14:paraId="3471B656" w14:textId="77777777" w:rsidR="009D4C7F" w:rsidRPr="00C139B4" w:rsidRDefault="009D4C7F" w:rsidP="002B6321">
            <w:pPr>
              <w:pStyle w:val="TOC9"/>
              <w:rPr>
                <w:rFonts w:ascii="Arial" w:hAnsi="Arial"/>
                <w:b w:val="0"/>
                <w:sz w:val="18"/>
              </w:rPr>
            </w:pPr>
            <w:r w:rsidRPr="00C139B4">
              <w:rPr>
                <w:rFonts w:ascii="Arial" w:hAnsi="Arial"/>
                <w:b w:val="0"/>
                <w:sz w:val="18"/>
              </w:rPr>
              <w:t>Grouped</w:t>
            </w:r>
          </w:p>
        </w:tc>
        <w:tc>
          <w:tcPr>
            <w:tcW w:w="720" w:type="dxa"/>
          </w:tcPr>
          <w:p w14:paraId="096CE01B" w14:textId="77777777" w:rsidR="009D4C7F" w:rsidRPr="00C139B4" w:rsidRDefault="009D4C7F" w:rsidP="002B6321">
            <w:pPr>
              <w:pStyle w:val="TOC9"/>
              <w:rPr>
                <w:rFonts w:ascii="Arial" w:hAnsi="Arial"/>
                <w:b w:val="0"/>
                <w:sz w:val="18"/>
              </w:rPr>
            </w:pPr>
            <w:r w:rsidRPr="00C139B4">
              <w:rPr>
                <w:rFonts w:ascii="Arial" w:hAnsi="Arial"/>
                <w:b w:val="0"/>
                <w:sz w:val="18"/>
              </w:rPr>
              <w:t>V</w:t>
            </w:r>
          </w:p>
        </w:tc>
        <w:tc>
          <w:tcPr>
            <w:tcW w:w="609" w:type="dxa"/>
          </w:tcPr>
          <w:p w14:paraId="30DE1DA3" w14:textId="77777777" w:rsidR="009D4C7F" w:rsidRPr="00C139B4" w:rsidRDefault="009D4C7F" w:rsidP="002B6321">
            <w:pPr>
              <w:pStyle w:val="TOC9"/>
              <w:rPr>
                <w:rFonts w:ascii="Arial" w:hAnsi="Arial"/>
                <w:b w:val="0"/>
                <w:sz w:val="18"/>
              </w:rPr>
            </w:pPr>
          </w:p>
        </w:tc>
        <w:tc>
          <w:tcPr>
            <w:tcW w:w="813" w:type="dxa"/>
          </w:tcPr>
          <w:p w14:paraId="5423C809" w14:textId="77777777" w:rsidR="009D4C7F" w:rsidRPr="00C139B4" w:rsidRDefault="009D4C7F" w:rsidP="002B6321">
            <w:pPr>
              <w:pStyle w:val="TOC9"/>
              <w:rPr>
                <w:rFonts w:ascii="Arial" w:hAnsi="Arial"/>
                <w:b w:val="0"/>
                <w:sz w:val="18"/>
              </w:rPr>
            </w:pPr>
          </w:p>
        </w:tc>
        <w:tc>
          <w:tcPr>
            <w:tcW w:w="666" w:type="dxa"/>
          </w:tcPr>
          <w:p w14:paraId="7BBDE898" w14:textId="77777777" w:rsidR="009D4C7F" w:rsidRPr="00C139B4" w:rsidRDefault="009D4C7F" w:rsidP="002B6321">
            <w:pPr>
              <w:pStyle w:val="TOC9"/>
              <w:rPr>
                <w:rFonts w:ascii="Arial" w:hAnsi="Arial"/>
                <w:b w:val="0"/>
                <w:sz w:val="18"/>
              </w:rPr>
            </w:pPr>
            <w:r w:rsidRPr="00C139B4">
              <w:rPr>
                <w:rFonts w:ascii="Arial" w:hAnsi="Arial"/>
                <w:b w:val="0"/>
                <w:sz w:val="18"/>
              </w:rPr>
              <w:t>M</w:t>
            </w:r>
          </w:p>
        </w:tc>
        <w:tc>
          <w:tcPr>
            <w:tcW w:w="802" w:type="dxa"/>
          </w:tcPr>
          <w:p w14:paraId="3F90FB91" w14:textId="77777777" w:rsidR="009D4C7F" w:rsidRPr="00C139B4" w:rsidRDefault="009D4C7F" w:rsidP="002B6321">
            <w:pPr>
              <w:pStyle w:val="TOC9"/>
              <w:rPr>
                <w:rFonts w:ascii="Arial" w:hAnsi="Arial"/>
                <w:b w:val="0"/>
                <w:sz w:val="18"/>
              </w:rPr>
            </w:pPr>
            <w:r w:rsidRPr="00C139B4">
              <w:rPr>
                <w:rFonts w:ascii="Arial" w:hAnsi="Arial"/>
                <w:b w:val="0"/>
                <w:sz w:val="18"/>
              </w:rPr>
              <w:t>No</w:t>
            </w:r>
          </w:p>
        </w:tc>
      </w:tr>
      <w:tr w:rsidR="009D4C7F" w:rsidRPr="00C139B4" w14:paraId="540FE719" w14:textId="77777777" w:rsidTr="001A0783">
        <w:trPr>
          <w:cantSplit/>
          <w:tblHeader/>
          <w:jc w:val="center"/>
        </w:trPr>
        <w:tc>
          <w:tcPr>
            <w:tcW w:w="2604" w:type="dxa"/>
          </w:tcPr>
          <w:p w14:paraId="4DD28763" w14:textId="77777777" w:rsidR="009D4C7F" w:rsidRPr="00C139B4" w:rsidRDefault="009D4C7F" w:rsidP="002B6321">
            <w:pPr>
              <w:pStyle w:val="TOC9"/>
            </w:pPr>
            <w:r w:rsidRPr="00C139B4">
              <w:rPr>
                <w:rFonts w:ascii="Arial" w:hAnsi="Arial"/>
                <w:b w:val="0"/>
                <w:sz w:val="18"/>
              </w:rPr>
              <w:t>Error-Diagnostic</w:t>
            </w:r>
          </w:p>
        </w:tc>
        <w:tc>
          <w:tcPr>
            <w:tcW w:w="882" w:type="dxa"/>
          </w:tcPr>
          <w:p w14:paraId="20A0B6C3" w14:textId="77777777" w:rsidR="009D4C7F" w:rsidRPr="00C139B4" w:rsidRDefault="009D4C7F" w:rsidP="002B6321">
            <w:pPr>
              <w:pStyle w:val="TOC9"/>
            </w:pPr>
            <w:r w:rsidRPr="00C139B4">
              <w:rPr>
                <w:rFonts w:ascii="Arial" w:hAnsi="Arial"/>
                <w:b w:val="0"/>
                <w:sz w:val="18"/>
              </w:rPr>
              <w:t>1614</w:t>
            </w:r>
          </w:p>
        </w:tc>
        <w:tc>
          <w:tcPr>
            <w:tcW w:w="1109" w:type="dxa"/>
          </w:tcPr>
          <w:p w14:paraId="5090097E" w14:textId="77777777" w:rsidR="009D4C7F" w:rsidRPr="00C139B4" w:rsidRDefault="009D4C7F" w:rsidP="002B6321">
            <w:pPr>
              <w:pStyle w:val="TOC9"/>
            </w:pPr>
            <w:r w:rsidRPr="00C139B4">
              <w:rPr>
                <w:rFonts w:ascii="Arial" w:hAnsi="Arial"/>
                <w:b w:val="0"/>
                <w:sz w:val="18"/>
              </w:rPr>
              <w:t>7.3.128</w:t>
            </w:r>
          </w:p>
        </w:tc>
        <w:tc>
          <w:tcPr>
            <w:tcW w:w="1686" w:type="dxa"/>
          </w:tcPr>
          <w:p w14:paraId="40C8F885" w14:textId="77777777" w:rsidR="009D4C7F" w:rsidRPr="00C139B4" w:rsidRDefault="009D4C7F" w:rsidP="002B6321">
            <w:pPr>
              <w:pStyle w:val="TOC9"/>
            </w:pPr>
            <w:r w:rsidRPr="00C139B4">
              <w:rPr>
                <w:rFonts w:ascii="Arial" w:hAnsi="Arial"/>
                <w:b w:val="0"/>
                <w:sz w:val="18"/>
              </w:rPr>
              <w:t>Enumerated</w:t>
            </w:r>
          </w:p>
        </w:tc>
        <w:tc>
          <w:tcPr>
            <w:tcW w:w="720" w:type="dxa"/>
          </w:tcPr>
          <w:p w14:paraId="78F2E6AC" w14:textId="77777777" w:rsidR="009D4C7F" w:rsidRPr="00C139B4" w:rsidRDefault="009D4C7F" w:rsidP="002B6321">
            <w:pPr>
              <w:pStyle w:val="TOC9"/>
            </w:pPr>
            <w:r w:rsidRPr="00C139B4">
              <w:rPr>
                <w:rFonts w:ascii="Arial" w:hAnsi="Arial"/>
                <w:b w:val="0"/>
                <w:sz w:val="18"/>
              </w:rPr>
              <w:t>V</w:t>
            </w:r>
          </w:p>
        </w:tc>
        <w:tc>
          <w:tcPr>
            <w:tcW w:w="609" w:type="dxa"/>
          </w:tcPr>
          <w:p w14:paraId="198844F4" w14:textId="77777777" w:rsidR="009D4C7F" w:rsidRPr="00C139B4" w:rsidRDefault="009D4C7F" w:rsidP="002B6321">
            <w:pPr>
              <w:pStyle w:val="TOC9"/>
            </w:pPr>
          </w:p>
        </w:tc>
        <w:tc>
          <w:tcPr>
            <w:tcW w:w="813" w:type="dxa"/>
          </w:tcPr>
          <w:p w14:paraId="1BCA10D8" w14:textId="77777777" w:rsidR="009D4C7F" w:rsidRPr="00C139B4" w:rsidRDefault="009D4C7F" w:rsidP="002B6321">
            <w:pPr>
              <w:pStyle w:val="TOC9"/>
            </w:pPr>
          </w:p>
        </w:tc>
        <w:tc>
          <w:tcPr>
            <w:tcW w:w="666" w:type="dxa"/>
          </w:tcPr>
          <w:p w14:paraId="31F4FDE5" w14:textId="77777777" w:rsidR="009D4C7F" w:rsidRPr="00C139B4" w:rsidRDefault="009D4C7F" w:rsidP="002B6321">
            <w:pPr>
              <w:pStyle w:val="TOC9"/>
            </w:pPr>
            <w:r w:rsidRPr="00C139B4">
              <w:rPr>
                <w:rFonts w:ascii="Arial" w:hAnsi="Arial"/>
                <w:b w:val="0"/>
                <w:sz w:val="18"/>
              </w:rPr>
              <w:t>M</w:t>
            </w:r>
          </w:p>
        </w:tc>
        <w:tc>
          <w:tcPr>
            <w:tcW w:w="802" w:type="dxa"/>
          </w:tcPr>
          <w:p w14:paraId="1EBD025A" w14:textId="77777777" w:rsidR="009D4C7F" w:rsidRPr="00C139B4" w:rsidRDefault="009D4C7F" w:rsidP="002B6321">
            <w:pPr>
              <w:pStyle w:val="TOC9"/>
            </w:pPr>
            <w:r w:rsidRPr="00C139B4">
              <w:rPr>
                <w:rFonts w:ascii="Arial" w:hAnsi="Arial"/>
                <w:b w:val="0"/>
                <w:sz w:val="18"/>
              </w:rPr>
              <w:t>No</w:t>
            </w:r>
          </w:p>
        </w:tc>
      </w:tr>
      <w:tr w:rsidR="009D4C7F" w:rsidRPr="00C139B4" w14:paraId="774F747A" w14:textId="77777777" w:rsidTr="001A0783">
        <w:trPr>
          <w:cantSplit/>
          <w:tblHeader/>
          <w:jc w:val="center"/>
        </w:trPr>
        <w:tc>
          <w:tcPr>
            <w:tcW w:w="2604" w:type="dxa"/>
          </w:tcPr>
          <w:p w14:paraId="012190F6" w14:textId="77777777" w:rsidR="009D4C7F" w:rsidRPr="00C139B4" w:rsidRDefault="009D4C7F" w:rsidP="002B6321">
            <w:pPr>
              <w:pStyle w:val="TAL"/>
            </w:pPr>
            <w:r w:rsidRPr="00C139B4">
              <w:t>Ext-PDP-Address</w:t>
            </w:r>
          </w:p>
        </w:tc>
        <w:tc>
          <w:tcPr>
            <w:tcW w:w="882" w:type="dxa"/>
          </w:tcPr>
          <w:p w14:paraId="7FC2EFE6" w14:textId="77777777" w:rsidR="009D4C7F" w:rsidRPr="00C139B4" w:rsidRDefault="009D4C7F" w:rsidP="002B6321">
            <w:pPr>
              <w:pStyle w:val="TAL"/>
            </w:pPr>
            <w:r w:rsidRPr="00C139B4">
              <w:t>1621</w:t>
            </w:r>
          </w:p>
        </w:tc>
        <w:tc>
          <w:tcPr>
            <w:tcW w:w="1109" w:type="dxa"/>
          </w:tcPr>
          <w:p w14:paraId="747A5625" w14:textId="77777777" w:rsidR="009D4C7F" w:rsidRPr="00C139B4" w:rsidRDefault="009D4C7F" w:rsidP="002B6321">
            <w:pPr>
              <w:pStyle w:val="TAL"/>
            </w:pPr>
            <w:r w:rsidRPr="00C139B4">
              <w:t>7.3.129</w:t>
            </w:r>
          </w:p>
        </w:tc>
        <w:tc>
          <w:tcPr>
            <w:tcW w:w="1686" w:type="dxa"/>
          </w:tcPr>
          <w:p w14:paraId="1447BE1C" w14:textId="77777777" w:rsidR="009D4C7F" w:rsidRPr="00C139B4" w:rsidRDefault="009D4C7F" w:rsidP="002B6321">
            <w:pPr>
              <w:pStyle w:val="TAL"/>
            </w:pPr>
            <w:r w:rsidRPr="00C139B4">
              <w:t>Address</w:t>
            </w:r>
          </w:p>
        </w:tc>
        <w:tc>
          <w:tcPr>
            <w:tcW w:w="720" w:type="dxa"/>
          </w:tcPr>
          <w:p w14:paraId="1F54E49B" w14:textId="77777777" w:rsidR="009D4C7F" w:rsidRPr="00C139B4" w:rsidRDefault="009D4C7F" w:rsidP="002B6321">
            <w:pPr>
              <w:pStyle w:val="TAL"/>
            </w:pPr>
            <w:r w:rsidRPr="00C139B4">
              <w:t>V</w:t>
            </w:r>
          </w:p>
        </w:tc>
        <w:tc>
          <w:tcPr>
            <w:tcW w:w="609" w:type="dxa"/>
          </w:tcPr>
          <w:p w14:paraId="16D2DD23" w14:textId="77777777" w:rsidR="009D4C7F" w:rsidRPr="00C139B4" w:rsidRDefault="009D4C7F" w:rsidP="002B6321">
            <w:pPr>
              <w:pStyle w:val="TAL"/>
            </w:pPr>
          </w:p>
        </w:tc>
        <w:tc>
          <w:tcPr>
            <w:tcW w:w="813" w:type="dxa"/>
          </w:tcPr>
          <w:p w14:paraId="327A3E7D" w14:textId="77777777" w:rsidR="009D4C7F" w:rsidRPr="00C139B4" w:rsidRDefault="009D4C7F" w:rsidP="002B6321">
            <w:pPr>
              <w:pStyle w:val="TAL"/>
            </w:pPr>
          </w:p>
        </w:tc>
        <w:tc>
          <w:tcPr>
            <w:tcW w:w="666" w:type="dxa"/>
          </w:tcPr>
          <w:p w14:paraId="16BC12C9" w14:textId="77777777" w:rsidR="009D4C7F" w:rsidRPr="00C139B4" w:rsidRDefault="009D4C7F" w:rsidP="002B6321">
            <w:pPr>
              <w:pStyle w:val="TAL"/>
            </w:pPr>
            <w:r w:rsidRPr="00C139B4">
              <w:t>M</w:t>
            </w:r>
          </w:p>
        </w:tc>
        <w:tc>
          <w:tcPr>
            <w:tcW w:w="802" w:type="dxa"/>
          </w:tcPr>
          <w:p w14:paraId="48296689" w14:textId="77777777" w:rsidR="009D4C7F" w:rsidRPr="00C139B4" w:rsidRDefault="009D4C7F" w:rsidP="002B6321">
            <w:pPr>
              <w:pStyle w:val="TAL"/>
            </w:pPr>
            <w:r w:rsidRPr="00C139B4">
              <w:t>No</w:t>
            </w:r>
          </w:p>
        </w:tc>
      </w:tr>
      <w:tr w:rsidR="009D4C7F" w:rsidRPr="00C139B4" w14:paraId="0B9AD412" w14:textId="77777777" w:rsidTr="001A0783">
        <w:trPr>
          <w:cantSplit/>
          <w:tblHeader/>
          <w:jc w:val="center"/>
        </w:trPr>
        <w:tc>
          <w:tcPr>
            <w:tcW w:w="2604" w:type="dxa"/>
          </w:tcPr>
          <w:p w14:paraId="3E345CF0" w14:textId="77777777" w:rsidR="009D4C7F" w:rsidRPr="00C139B4" w:rsidRDefault="009D4C7F" w:rsidP="002B6321">
            <w:pPr>
              <w:pStyle w:val="TAL"/>
            </w:pPr>
            <w:r w:rsidRPr="00C139B4">
              <w:t>UE-SRVCC-Capability</w:t>
            </w:r>
          </w:p>
        </w:tc>
        <w:tc>
          <w:tcPr>
            <w:tcW w:w="882" w:type="dxa"/>
          </w:tcPr>
          <w:p w14:paraId="79DE3D53" w14:textId="77777777" w:rsidR="009D4C7F" w:rsidRPr="00C139B4" w:rsidRDefault="009D4C7F" w:rsidP="002B6321">
            <w:pPr>
              <w:pStyle w:val="TAL"/>
            </w:pPr>
            <w:r w:rsidRPr="00C139B4">
              <w:t>1615</w:t>
            </w:r>
          </w:p>
        </w:tc>
        <w:tc>
          <w:tcPr>
            <w:tcW w:w="1109" w:type="dxa"/>
          </w:tcPr>
          <w:p w14:paraId="5DE386B2" w14:textId="77777777" w:rsidR="009D4C7F" w:rsidRPr="00C139B4" w:rsidRDefault="009D4C7F" w:rsidP="002B6321">
            <w:pPr>
              <w:pStyle w:val="TAL"/>
            </w:pPr>
            <w:r w:rsidRPr="00C139B4">
              <w:t>7.3.130</w:t>
            </w:r>
          </w:p>
        </w:tc>
        <w:tc>
          <w:tcPr>
            <w:tcW w:w="1686" w:type="dxa"/>
          </w:tcPr>
          <w:p w14:paraId="7CB34A14" w14:textId="77777777" w:rsidR="009D4C7F" w:rsidRPr="00C139B4" w:rsidRDefault="009D4C7F" w:rsidP="002B6321">
            <w:pPr>
              <w:pStyle w:val="TAL"/>
            </w:pPr>
            <w:r w:rsidRPr="00C139B4">
              <w:t>Enumerated</w:t>
            </w:r>
          </w:p>
        </w:tc>
        <w:tc>
          <w:tcPr>
            <w:tcW w:w="720" w:type="dxa"/>
          </w:tcPr>
          <w:p w14:paraId="052DE54B" w14:textId="77777777" w:rsidR="009D4C7F" w:rsidRPr="00C139B4" w:rsidRDefault="009D4C7F" w:rsidP="002B6321">
            <w:pPr>
              <w:pStyle w:val="TAL"/>
            </w:pPr>
            <w:r w:rsidRPr="00C139B4">
              <w:t>V</w:t>
            </w:r>
          </w:p>
        </w:tc>
        <w:tc>
          <w:tcPr>
            <w:tcW w:w="609" w:type="dxa"/>
          </w:tcPr>
          <w:p w14:paraId="4CC223D2" w14:textId="77777777" w:rsidR="009D4C7F" w:rsidRPr="00C139B4" w:rsidRDefault="009D4C7F" w:rsidP="002B6321">
            <w:pPr>
              <w:pStyle w:val="TAL"/>
            </w:pPr>
          </w:p>
        </w:tc>
        <w:tc>
          <w:tcPr>
            <w:tcW w:w="813" w:type="dxa"/>
          </w:tcPr>
          <w:p w14:paraId="4EE50442" w14:textId="77777777" w:rsidR="009D4C7F" w:rsidRPr="00C139B4" w:rsidRDefault="009D4C7F" w:rsidP="002B6321">
            <w:pPr>
              <w:pStyle w:val="TAL"/>
            </w:pPr>
          </w:p>
        </w:tc>
        <w:tc>
          <w:tcPr>
            <w:tcW w:w="666" w:type="dxa"/>
          </w:tcPr>
          <w:p w14:paraId="42E13111" w14:textId="77777777" w:rsidR="009D4C7F" w:rsidRPr="00C139B4" w:rsidRDefault="009D4C7F" w:rsidP="002B6321">
            <w:pPr>
              <w:pStyle w:val="TAL"/>
            </w:pPr>
            <w:r w:rsidRPr="00C139B4">
              <w:t>M</w:t>
            </w:r>
          </w:p>
        </w:tc>
        <w:tc>
          <w:tcPr>
            <w:tcW w:w="802" w:type="dxa"/>
          </w:tcPr>
          <w:p w14:paraId="542431E4" w14:textId="77777777" w:rsidR="009D4C7F" w:rsidRPr="00C139B4" w:rsidRDefault="009D4C7F" w:rsidP="002B6321">
            <w:pPr>
              <w:pStyle w:val="TAL"/>
            </w:pPr>
            <w:r w:rsidRPr="00C139B4">
              <w:t>No</w:t>
            </w:r>
          </w:p>
        </w:tc>
      </w:tr>
      <w:tr w:rsidR="009D4C7F" w:rsidRPr="00C139B4" w14:paraId="351BBB2C" w14:textId="77777777" w:rsidTr="001A0783">
        <w:trPr>
          <w:cantSplit/>
          <w:tblHeader/>
          <w:jc w:val="center"/>
        </w:trPr>
        <w:tc>
          <w:tcPr>
            <w:tcW w:w="2604" w:type="dxa"/>
          </w:tcPr>
          <w:p w14:paraId="4DC65AA7" w14:textId="77777777" w:rsidR="009D4C7F" w:rsidRPr="00C139B4" w:rsidRDefault="009D4C7F" w:rsidP="002B6321">
            <w:pPr>
              <w:pStyle w:val="TAL"/>
            </w:pPr>
            <w:r w:rsidRPr="00C139B4">
              <w:t>MPS</w:t>
            </w:r>
            <w:r w:rsidRPr="00C139B4">
              <w:rPr>
                <w:rFonts w:hint="eastAsia"/>
              </w:rPr>
              <w:t>-Priority</w:t>
            </w:r>
          </w:p>
        </w:tc>
        <w:tc>
          <w:tcPr>
            <w:tcW w:w="882" w:type="dxa"/>
            <w:vAlign w:val="bottom"/>
          </w:tcPr>
          <w:p w14:paraId="4D90A7A3" w14:textId="77777777" w:rsidR="009D4C7F" w:rsidRPr="00C139B4" w:rsidRDefault="009D4C7F" w:rsidP="00677A08">
            <w:pPr>
              <w:pStyle w:val="TAL"/>
            </w:pPr>
            <w:r w:rsidRPr="00677A08">
              <w:rPr>
                <w:rFonts w:hint="eastAsia"/>
              </w:rPr>
              <w:t>16</w:t>
            </w:r>
            <w:r w:rsidRPr="00677A08">
              <w:t>16</w:t>
            </w:r>
          </w:p>
        </w:tc>
        <w:tc>
          <w:tcPr>
            <w:tcW w:w="1109" w:type="dxa"/>
            <w:vAlign w:val="bottom"/>
          </w:tcPr>
          <w:p w14:paraId="417BF26E" w14:textId="77777777" w:rsidR="009D4C7F" w:rsidRPr="00C139B4" w:rsidRDefault="009D4C7F" w:rsidP="002B6321">
            <w:pPr>
              <w:pStyle w:val="TAL"/>
            </w:pPr>
            <w:r w:rsidRPr="00C139B4">
              <w:rPr>
                <w:rFonts w:hint="eastAsia"/>
              </w:rPr>
              <w:t>7.3.</w:t>
            </w:r>
            <w:r w:rsidRPr="00C139B4">
              <w:t>131</w:t>
            </w:r>
          </w:p>
        </w:tc>
        <w:tc>
          <w:tcPr>
            <w:tcW w:w="1686" w:type="dxa"/>
            <w:vAlign w:val="bottom"/>
          </w:tcPr>
          <w:p w14:paraId="4B10341C" w14:textId="77777777" w:rsidR="009D4C7F" w:rsidRPr="00C139B4" w:rsidRDefault="009D4C7F" w:rsidP="002B6321">
            <w:pPr>
              <w:pStyle w:val="TAL"/>
            </w:pPr>
            <w:r w:rsidRPr="00C139B4">
              <w:t>Unsigned32</w:t>
            </w:r>
          </w:p>
        </w:tc>
        <w:tc>
          <w:tcPr>
            <w:tcW w:w="720" w:type="dxa"/>
            <w:vAlign w:val="bottom"/>
          </w:tcPr>
          <w:p w14:paraId="47AC0152" w14:textId="77777777" w:rsidR="009D4C7F" w:rsidRPr="00C139B4" w:rsidRDefault="009D4C7F" w:rsidP="00677A08">
            <w:pPr>
              <w:pStyle w:val="TAL"/>
            </w:pPr>
            <w:r w:rsidRPr="00677A08">
              <w:t>V</w:t>
            </w:r>
          </w:p>
        </w:tc>
        <w:tc>
          <w:tcPr>
            <w:tcW w:w="609" w:type="dxa"/>
            <w:vAlign w:val="bottom"/>
          </w:tcPr>
          <w:p w14:paraId="2CBB76E4" w14:textId="77777777" w:rsidR="009D4C7F" w:rsidRPr="00C139B4" w:rsidRDefault="009D4C7F" w:rsidP="002B6321">
            <w:pPr>
              <w:pStyle w:val="TAL"/>
              <w:jc w:val="both"/>
            </w:pPr>
          </w:p>
        </w:tc>
        <w:tc>
          <w:tcPr>
            <w:tcW w:w="813" w:type="dxa"/>
            <w:vAlign w:val="bottom"/>
          </w:tcPr>
          <w:p w14:paraId="2ECCC2F9" w14:textId="77777777" w:rsidR="009D4C7F" w:rsidRPr="00C139B4" w:rsidRDefault="009D4C7F" w:rsidP="002B6321">
            <w:pPr>
              <w:pStyle w:val="TAL"/>
              <w:jc w:val="both"/>
            </w:pPr>
          </w:p>
        </w:tc>
        <w:tc>
          <w:tcPr>
            <w:tcW w:w="666" w:type="dxa"/>
            <w:vAlign w:val="bottom"/>
          </w:tcPr>
          <w:p w14:paraId="0060A281" w14:textId="77777777" w:rsidR="009D4C7F" w:rsidRPr="00C139B4" w:rsidRDefault="009D4C7F" w:rsidP="00677A08">
            <w:pPr>
              <w:pStyle w:val="TAL"/>
            </w:pPr>
            <w:r w:rsidRPr="00677A08">
              <w:t>M</w:t>
            </w:r>
          </w:p>
        </w:tc>
        <w:tc>
          <w:tcPr>
            <w:tcW w:w="802" w:type="dxa"/>
            <w:vAlign w:val="bottom"/>
          </w:tcPr>
          <w:p w14:paraId="1646CC63" w14:textId="77777777" w:rsidR="009D4C7F" w:rsidRPr="00C139B4" w:rsidRDefault="009D4C7F" w:rsidP="002B6321">
            <w:pPr>
              <w:pStyle w:val="TAL"/>
              <w:jc w:val="both"/>
            </w:pPr>
            <w:r w:rsidRPr="00C139B4">
              <w:t>No</w:t>
            </w:r>
          </w:p>
        </w:tc>
      </w:tr>
      <w:tr w:rsidR="009D4C7F" w:rsidRPr="00C139B4" w14:paraId="0E56AE3A" w14:textId="77777777" w:rsidTr="001A0783">
        <w:trPr>
          <w:cantSplit/>
          <w:tblHeader/>
          <w:jc w:val="center"/>
        </w:trPr>
        <w:tc>
          <w:tcPr>
            <w:tcW w:w="2604" w:type="dxa"/>
          </w:tcPr>
          <w:p w14:paraId="03E85A97" w14:textId="77777777" w:rsidR="009D4C7F" w:rsidRPr="00C139B4" w:rsidRDefault="009D4C7F" w:rsidP="002B6321">
            <w:pPr>
              <w:pStyle w:val="TOC9"/>
              <w:ind w:left="0" w:firstLine="0"/>
              <w:rPr>
                <w:rFonts w:ascii="Arial" w:hAnsi="Arial"/>
                <w:b w:val="0"/>
                <w:sz w:val="18"/>
              </w:rPr>
            </w:pPr>
            <w:r w:rsidRPr="00C139B4">
              <w:rPr>
                <w:rFonts w:ascii="Arial" w:hAnsi="Arial"/>
                <w:b w:val="0"/>
                <w:sz w:val="18"/>
              </w:rPr>
              <w:t>VPLMN</w:t>
            </w:r>
            <w:r w:rsidRPr="00C139B4">
              <w:rPr>
                <w:rFonts w:ascii="Arial" w:hAnsi="Arial" w:hint="eastAsia"/>
                <w:b w:val="0"/>
                <w:sz w:val="18"/>
              </w:rPr>
              <w:t>-</w:t>
            </w:r>
            <w:r w:rsidRPr="00C139B4">
              <w:rPr>
                <w:rFonts w:ascii="Arial" w:hAnsi="Arial"/>
                <w:b w:val="0"/>
                <w:sz w:val="18"/>
              </w:rPr>
              <w:t>LIPA</w:t>
            </w:r>
            <w:r w:rsidRPr="00C139B4">
              <w:rPr>
                <w:rFonts w:ascii="Arial" w:hAnsi="Arial" w:hint="eastAsia"/>
                <w:b w:val="0"/>
                <w:sz w:val="18"/>
              </w:rPr>
              <w:t>-</w:t>
            </w:r>
            <w:r w:rsidRPr="00C139B4">
              <w:rPr>
                <w:rFonts w:ascii="Arial" w:hAnsi="Arial"/>
                <w:b w:val="0"/>
                <w:sz w:val="18"/>
              </w:rPr>
              <w:t>Allowed</w:t>
            </w:r>
          </w:p>
        </w:tc>
        <w:tc>
          <w:tcPr>
            <w:tcW w:w="882" w:type="dxa"/>
            <w:vAlign w:val="bottom"/>
          </w:tcPr>
          <w:p w14:paraId="03E8031D" w14:textId="77777777" w:rsidR="009D4C7F" w:rsidRPr="00C139B4" w:rsidRDefault="009D4C7F" w:rsidP="00677A08">
            <w:pPr>
              <w:pStyle w:val="TAL"/>
            </w:pPr>
            <w:r w:rsidRPr="00677A08">
              <w:t>1617</w:t>
            </w:r>
          </w:p>
        </w:tc>
        <w:tc>
          <w:tcPr>
            <w:tcW w:w="1109" w:type="dxa"/>
            <w:vAlign w:val="bottom"/>
          </w:tcPr>
          <w:p w14:paraId="76CC221C" w14:textId="77777777" w:rsidR="009D4C7F" w:rsidRPr="00C139B4" w:rsidRDefault="009D4C7F" w:rsidP="00677A08">
            <w:pPr>
              <w:pStyle w:val="TAL"/>
            </w:pPr>
            <w:r w:rsidRPr="00677A08">
              <w:rPr>
                <w:rFonts w:hint="eastAsia"/>
              </w:rPr>
              <w:t>7.3.</w:t>
            </w:r>
            <w:r w:rsidRPr="00677A08">
              <w:t>132</w:t>
            </w:r>
          </w:p>
        </w:tc>
        <w:tc>
          <w:tcPr>
            <w:tcW w:w="1686" w:type="dxa"/>
            <w:vAlign w:val="bottom"/>
          </w:tcPr>
          <w:p w14:paraId="10457D51" w14:textId="77777777" w:rsidR="009D4C7F" w:rsidRPr="00C139B4" w:rsidRDefault="009D4C7F" w:rsidP="00677A08">
            <w:pPr>
              <w:pStyle w:val="TAL"/>
            </w:pPr>
            <w:r w:rsidRPr="00677A08">
              <w:t>Enumerated</w:t>
            </w:r>
          </w:p>
        </w:tc>
        <w:tc>
          <w:tcPr>
            <w:tcW w:w="720" w:type="dxa"/>
            <w:vAlign w:val="bottom"/>
          </w:tcPr>
          <w:p w14:paraId="54E54AB1" w14:textId="77777777" w:rsidR="009D4C7F" w:rsidRPr="00C139B4" w:rsidRDefault="009D4C7F" w:rsidP="002B6321">
            <w:pPr>
              <w:pStyle w:val="TAL"/>
              <w:jc w:val="both"/>
            </w:pPr>
            <w:r w:rsidRPr="00C139B4">
              <w:t>V</w:t>
            </w:r>
          </w:p>
        </w:tc>
        <w:tc>
          <w:tcPr>
            <w:tcW w:w="609" w:type="dxa"/>
            <w:vAlign w:val="bottom"/>
          </w:tcPr>
          <w:p w14:paraId="7B6F3FF7" w14:textId="77777777" w:rsidR="009D4C7F" w:rsidRPr="00C139B4" w:rsidRDefault="009D4C7F" w:rsidP="002B6321">
            <w:pPr>
              <w:pStyle w:val="TAL"/>
              <w:jc w:val="both"/>
            </w:pPr>
          </w:p>
        </w:tc>
        <w:tc>
          <w:tcPr>
            <w:tcW w:w="813" w:type="dxa"/>
            <w:vAlign w:val="bottom"/>
          </w:tcPr>
          <w:p w14:paraId="75F5D47F" w14:textId="77777777" w:rsidR="009D4C7F" w:rsidRPr="00C139B4" w:rsidRDefault="009D4C7F" w:rsidP="002B6321">
            <w:pPr>
              <w:pStyle w:val="TAL"/>
              <w:jc w:val="both"/>
            </w:pPr>
          </w:p>
        </w:tc>
        <w:tc>
          <w:tcPr>
            <w:tcW w:w="666" w:type="dxa"/>
            <w:vAlign w:val="bottom"/>
          </w:tcPr>
          <w:p w14:paraId="72E61062" w14:textId="77777777" w:rsidR="009D4C7F" w:rsidRPr="00C139B4" w:rsidRDefault="009D4C7F" w:rsidP="00677A08">
            <w:pPr>
              <w:pStyle w:val="TAL"/>
            </w:pPr>
            <w:r w:rsidRPr="00677A08">
              <w:t>M</w:t>
            </w:r>
          </w:p>
        </w:tc>
        <w:tc>
          <w:tcPr>
            <w:tcW w:w="802" w:type="dxa"/>
            <w:vAlign w:val="bottom"/>
          </w:tcPr>
          <w:p w14:paraId="7F0F705D" w14:textId="77777777" w:rsidR="009D4C7F" w:rsidRPr="00C139B4" w:rsidRDefault="009D4C7F" w:rsidP="002B6321">
            <w:pPr>
              <w:pStyle w:val="TAL"/>
              <w:jc w:val="both"/>
            </w:pPr>
            <w:r w:rsidRPr="00C139B4">
              <w:t>No</w:t>
            </w:r>
          </w:p>
        </w:tc>
      </w:tr>
      <w:tr w:rsidR="009D4C7F" w:rsidRPr="00C139B4" w14:paraId="0D3DABFE" w14:textId="77777777" w:rsidTr="001A0783">
        <w:trPr>
          <w:cantSplit/>
          <w:tblHeader/>
          <w:jc w:val="center"/>
        </w:trPr>
        <w:tc>
          <w:tcPr>
            <w:tcW w:w="2604" w:type="dxa"/>
          </w:tcPr>
          <w:p w14:paraId="2E66A616" w14:textId="77777777" w:rsidR="009D4C7F" w:rsidRPr="00C139B4" w:rsidRDefault="009D4C7F" w:rsidP="002B6321">
            <w:pPr>
              <w:pStyle w:val="TOC9"/>
              <w:ind w:left="0" w:firstLine="0"/>
              <w:rPr>
                <w:rFonts w:ascii="Arial" w:hAnsi="Arial"/>
                <w:b w:val="0"/>
                <w:sz w:val="18"/>
              </w:rPr>
            </w:pPr>
            <w:r w:rsidRPr="00C139B4">
              <w:rPr>
                <w:rFonts w:ascii="Arial" w:hAnsi="Arial" w:hint="eastAsia"/>
                <w:b w:val="0"/>
                <w:sz w:val="18"/>
              </w:rPr>
              <w:t>LIPA-Permission</w:t>
            </w:r>
          </w:p>
        </w:tc>
        <w:tc>
          <w:tcPr>
            <w:tcW w:w="882" w:type="dxa"/>
            <w:vAlign w:val="bottom"/>
          </w:tcPr>
          <w:p w14:paraId="32FE6A9E" w14:textId="77777777" w:rsidR="009D4C7F" w:rsidRPr="00C139B4" w:rsidRDefault="009D4C7F" w:rsidP="00677A08">
            <w:pPr>
              <w:pStyle w:val="TAL"/>
            </w:pPr>
            <w:r w:rsidRPr="00677A08">
              <w:t>1618</w:t>
            </w:r>
          </w:p>
        </w:tc>
        <w:tc>
          <w:tcPr>
            <w:tcW w:w="1109" w:type="dxa"/>
            <w:vAlign w:val="bottom"/>
          </w:tcPr>
          <w:p w14:paraId="654CF3F5" w14:textId="77777777" w:rsidR="009D4C7F" w:rsidRPr="00C139B4" w:rsidRDefault="009D4C7F" w:rsidP="00677A08">
            <w:pPr>
              <w:pStyle w:val="TAL"/>
            </w:pPr>
            <w:r w:rsidRPr="00677A08">
              <w:rPr>
                <w:rFonts w:hint="eastAsia"/>
              </w:rPr>
              <w:t>7.3.</w:t>
            </w:r>
            <w:r w:rsidRPr="00677A08">
              <w:t>133</w:t>
            </w:r>
          </w:p>
        </w:tc>
        <w:tc>
          <w:tcPr>
            <w:tcW w:w="1686" w:type="dxa"/>
            <w:vAlign w:val="bottom"/>
          </w:tcPr>
          <w:p w14:paraId="5437DF8F" w14:textId="77777777" w:rsidR="009D4C7F" w:rsidRPr="00C139B4" w:rsidRDefault="009D4C7F" w:rsidP="00677A08">
            <w:pPr>
              <w:pStyle w:val="TAL"/>
            </w:pPr>
            <w:r w:rsidRPr="00677A08">
              <w:t>Enumerated</w:t>
            </w:r>
          </w:p>
        </w:tc>
        <w:tc>
          <w:tcPr>
            <w:tcW w:w="720" w:type="dxa"/>
            <w:vAlign w:val="bottom"/>
          </w:tcPr>
          <w:p w14:paraId="7E885DD1" w14:textId="77777777" w:rsidR="009D4C7F" w:rsidRPr="00C139B4" w:rsidRDefault="009D4C7F" w:rsidP="002B6321">
            <w:pPr>
              <w:pStyle w:val="TAL"/>
              <w:jc w:val="both"/>
            </w:pPr>
            <w:r w:rsidRPr="00C139B4">
              <w:t>V</w:t>
            </w:r>
          </w:p>
        </w:tc>
        <w:tc>
          <w:tcPr>
            <w:tcW w:w="609" w:type="dxa"/>
            <w:vAlign w:val="bottom"/>
          </w:tcPr>
          <w:p w14:paraId="50841835" w14:textId="77777777" w:rsidR="009D4C7F" w:rsidRPr="00C139B4" w:rsidRDefault="009D4C7F" w:rsidP="002B6321">
            <w:pPr>
              <w:pStyle w:val="TAL"/>
              <w:jc w:val="both"/>
            </w:pPr>
          </w:p>
        </w:tc>
        <w:tc>
          <w:tcPr>
            <w:tcW w:w="813" w:type="dxa"/>
            <w:vAlign w:val="bottom"/>
          </w:tcPr>
          <w:p w14:paraId="76A177B3" w14:textId="77777777" w:rsidR="009D4C7F" w:rsidRPr="00C139B4" w:rsidRDefault="009D4C7F" w:rsidP="002B6321">
            <w:pPr>
              <w:pStyle w:val="TAL"/>
              <w:jc w:val="both"/>
            </w:pPr>
          </w:p>
        </w:tc>
        <w:tc>
          <w:tcPr>
            <w:tcW w:w="666" w:type="dxa"/>
            <w:vAlign w:val="bottom"/>
          </w:tcPr>
          <w:p w14:paraId="2B7A150D" w14:textId="77777777" w:rsidR="009D4C7F" w:rsidRPr="00C139B4" w:rsidRDefault="009D4C7F" w:rsidP="00677A08">
            <w:pPr>
              <w:pStyle w:val="TAL"/>
            </w:pPr>
            <w:r w:rsidRPr="00677A08">
              <w:t>M</w:t>
            </w:r>
          </w:p>
        </w:tc>
        <w:tc>
          <w:tcPr>
            <w:tcW w:w="802" w:type="dxa"/>
            <w:vAlign w:val="bottom"/>
          </w:tcPr>
          <w:p w14:paraId="0586537E" w14:textId="77777777" w:rsidR="009D4C7F" w:rsidRPr="00C139B4" w:rsidRDefault="009D4C7F" w:rsidP="002B6321">
            <w:pPr>
              <w:pStyle w:val="TAL"/>
              <w:jc w:val="both"/>
            </w:pPr>
            <w:r w:rsidRPr="00C139B4">
              <w:t>No</w:t>
            </w:r>
          </w:p>
        </w:tc>
      </w:tr>
      <w:tr w:rsidR="009D4C7F" w:rsidRPr="00C139B4" w14:paraId="301FCEC1" w14:textId="77777777" w:rsidTr="001A0783">
        <w:trPr>
          <w:cantSplit/>
          <w:tblHeader/>
          <w:jc w:val="center"/>
        </w:trPr>
        <w:tc>
          <w:tcPr>
            <w:tcW w:w="2604" w:type="dxa"/>
          </w:tcPr>
          <w:p w14:paraId="11FBF0FD" w14:textId="77777777" w:rsidR="009D4C7F" w:rsidRPr="00C139B4" w:rsidRDefault="009D4C7F" w:rsidP="002B6321">
            <w:pPr>
              <w:pStyle w:val="TAL"/>
            </w:pPr>
            <w:r w:rsidRPr="00C139B4">
              <w:t>Subscribed-Periodic-RAU-TAU-Timer</w:t>
            </w:r>
          </w:p>
        </w:tc>
        <w:tc>
          <w:tcPr>
            <w:tcW w:w="882" w:type="dxa"/>
          </w:tcPr>
          <w:p w14:paraId="0958D8DB" w14:textId="77777777" w:rsidR="009D4C7F" w:rsidRPr="00C139B4" w:rsidRDefault="009D4C7F" w:rsidP="002B6321">
            <w:pPr>
              <w:pStyle w:val="TAL"/>
            </w:pPr>
            <w:r w:rsidRPr="00C139B4">
              <w:t>1619</w:t>
            </w:r>
          </w:p>
        </w:tc>
        <w:tc>
          <w:tcPr>
            <w:tcW w:w="1109" w:type="dxa"/>
          </w:tcPr>
          <w:p w14:paraId="3083ECDA" w14:textId="77777777" w:rsidR="009D4C7F" w:rsidRPr="00C139B4" w:rsidRDefault="009D4C7F" w:rsidP="002B6321">
            <w:pPr>
              <w:pStyle w:val="TAL"/>
            </w:pPr>
            <w:r w:rsidRPr="00C139B4">
              <w:t>7.3.134</w:t>
            </w:r>
          </w:p>
        </w:tc>
        <w:tc>
          <w:tcPr>
            <w:tcW w:w="1686" w:type="dxa"/>
          </w:tcPr>
          <w:p w14:paraId="50222FE0" w14:textId="77777777" w:rsidR="009D4C7F" w:rsidRPr="00C139B4" w:rsidRDefault="009D4C7F" w:rsidP="002B6321">
            <w:pPr>
              <w:pStyle w:val="TAL"/>
            </w:pPr>
            <w:r w:rsidRPr="00C139B4">
              <w:t>Unsigned32</w:t>
            </w:r>
          </w:p>
        </w:tc>
        <w:tc>
          <w:tcPr>
            <w:tcW w:w="720" w:type="dxa"/>
          </w:tcPr>
          <w:p w14:paraId="4A93858F" w14:textId="77777777" w:rsidR="009D4C7F" w:rsidRPr="00C139B4" w:rsidRDefault="009D4C7F" w:rsidP="002B6321">
            <w:pPr>
              <w:pStyle w:val="TAL"/>
            </w:pPr>
            <w:r w:rsidRPr="00C139B4">
              <w:t>V</w:t>
            </w:r>
          </w:p>
        </w:tc>
        <w:tc>
          <w:tcPr>
            <w:tcW w:w="609" w:type="dxa"/>
          </w:tcPr>
          <w:p w14:paraId="187788FB" w14:textId="77777777" w:rsidR="009D4C7F" w:rsidRPr="00C139B4" w:rsidRDefault="009D4C7F" w:rsidP="002B6321">
            <w:pPr>
              <w:pStyle w:val="TAL"/>
            </w:pPr>
          </w:p>
        </w:tc>
        <w:tc>
          <w:tcPr>
            <w:tcW w:w="813" w:type="dxa"/>
          </w:tcPr>
          <w:p w14:paraId="3CCECA58" w14:textId="77777777" w:rsidR="009D4C7F" w:rsidRPr="00C139B4" w:rsidRDefault="009D4C7F" w:rsidP="002B6321">
            <w:pPr>
              <w:pStyle w:val="TAL"/>
            </w:pPr>
          </w:p>
        </w:tc>
        <w:tc>
          <w:tcPr>
            <w:tcW w:w="666" w:type="dxa"/>
          </w:tcPr>
          <w:p w14:paraId="64355E8B" w14:textId="77777777" w:rsidR="009D4C7F" w:rsidRPr="00C139B4" w:rsidRDefault="009D4C7F" w:rsidP="002B6321">
            <w:pPr>
              <w:pStyle w:val="TAL"/>
            </w:pPr>
            <w:r w:rsidRPr="00C139B4">
              <w:t>M</w:t>
            </w:r>
          </w:p>
        </w:tc>
        <w:tc>
          <w:tcPr>
            <w:tcW w:w="802" w:type="dxa"/>
          </w:tcPr>
          <w:p w14:paraId="6E78ECC2" w14:textId="77777777" w:rsidR="009D4C7F" w:rsidRPr="00C139B4" w:rsidRDefault="009D4C7F" w:rsidP="002B6321">
            <w:pPr>
              <w:pStyle w:val="TAL"/>
            </w:pPr>
            <w:r w:rsidRPr="00C139B4">
              <w:t>No</w:t>
            </w:r>
          </w:p>
        </w:tc>
      </w:tr>
      <w:tr w:rsidR="009D4C7F" w:rsidRPr="00C139B4" w14:paraId="0B619337" w14:textId="77777777" w:rsidTr="001A0783">
        <w:trPr>
          <w:cantSplit/>
          <w:tblHeader/>
          <w:jc w:val="center"/>
        </w:trPr>
        <w:tc>
          <w:tcPr>
            <w:tcW w:w="2604" w:type="dxa"/>
          </w:tcPr>
          <w:p w14:paraId="4F4B9AC1" w14:textId="77777777" w:rsidR="009D4C7F" w:rsidRPr="00C139B4" w:rsidRDefault="009D4C7F" w:rsidP="002B6321">
            <w:pPr>
              <w:pStyle w:val="TAL"/>
            </w:pPr>
            <w:r w:rsidRPr="00C139B4">
              <w:t>Ext-PDP-Type</w:t>
            </w:r>
          </w:p>
        </w:tc>
        <w:tc>
          <w:tcPr>
            <w:tcW w:w="882" w:type="dxa"/>
          </w:tcPr>
          <w:p w14:paraId="227CB362" w14:textId="77777777" w:rsidR="009D4C7F" w:rsidRPr="00C139B4" w:rsidRDefault="009D4C7F" w:rsidP="002B6321">
            <w:pPr>
              <w:pStyle w:val="TAL"/>
            </w:pPr>
            <w:r w:rsidRPr="00C139B4">
              <w:t>1620</w:t>
            </w:r>
          </w:p>
        </w:tc>
        <w:tc>
          <w:tcPr>
            <w:tcW w:w="1109" w:type="dxa"/>
          </w:tcPr>
          <w:p w14:paraId="24FA8534" w14:textId="77777777" w:rsidR="009D4C7F" w:rsidRPr="00C139B4" w:rsidRDefault="009D4C7F" w:rsidP="002B6321">
            <w:pPr>
              <w:pStyle w:val="TAL"/>
            </w:pPr>
            <w:r w:rsidRPr="00C139B4">
              <w:t>7.3.75A</w:t>
            </w:r>
          </w:p>
        </w:tc>
        <w:tc>
          <w:tcPr>
            <w:tcW w:w="1686" w:type="dxa"/>
          </w:tcPr>
          <w:p w14:paraId="39D4E41F" w14:textId="77777777" w:rsidR="009D4C7F" w:rsidRPr="00C139B4" w:rsidRDefault="009D4C7F" w:rsidP="002B6321">
            <w:pPr>
              <w:pStyle w:val="TAL"/>
            </w:pPr>
            <w:r w:rsidRPr="00C139B4">
              <w:t>OctetString</w:t>
            </w:r>
          </w:p>
        </w:tc>
        <w:tc>
          <w:tcPr>
            <w:tcW w:w="720" w:type="dxa"/>
          </w:tcPr>
          <w:p w14:paraId="374056FF" w14:textId="77777777" w:rsidR="009D4C7F" w:rsidRPr="00C139B4" w:rsidRDefault="009D4C7F" w:rsidP="002B6321">
            <w:pPr>
              <w:pStyle w:val="TAL"/>
            </w:pPr>
            <w:r w:rsidRPr="00C139B4">
              <w:t>V</w:t>
            </w:r>
          </w:p>
        </w:tc>
        <w:tc>
          <w:tcPr>
            <w:tcW w:w="609" w:type="dxa"/>
          </w:tcPr>
          <w:p w14:paraId="3A565765" w14:textId="77777777" w:rsidR="009D4C7F" w:rsidRPr="00C139B4" w:rsidRDefault="009D4C7F" w:rsidP="002B6321">
            <w:pPr>
              <w:pStyle w:val="TAL"/>
            </w:pPr>
          </w:p>
        </w:tc>
        <w:tc>
          <w:tcPr>
            <w:tcW w:w="813" w:type="dxa"/>
          </w:tcPr>
          <w:p w14:paraId="1D63809B" w14:textId="77777777" w:rsidR="009D4C7F" w:rsidRPr="00C139B4" w:rsidRDefault="009D4C7F" w:rsidP="002B6321">
            <w:pPr>
              <w:pStyle w:val="TAL"/>
            </w:pPr>
          </w:p>
        </w:tc>
        <w:tc>
          <w:tcPr>
            <w:tcW w:w="666" w:type="dxa"/>
          </w:tcPr>
          <w:p w14:paraId="0D4975A8" w14:textId="77777777" w:rsidR="009D4C7F" w:rsidRPr="00C139B4" w:rsidRDefault="009D4C7F" w:rsidP="002B6321">
            <w:pPr>
              <w:pStyle w:val="TAL"/>
            </w:pPr>
            <w:r w:rsidRPr="00C139B4">
              <w:t>M</w:t>
            </w:r>
          </w:p>
        </w:tc>
        <w:tc>
          <w:tcPr>
            <w:tcW w:w="802" w:type="dxa"/>
          </w:tcPr>
          <w:p w14:paraId="56335C1C" w14:textId="77777777" w:rsidR="009D4C7F" w:rsidRPr="00C139B4" w:rsidRDefault="009D4C7F" w:rsidP="002B6321">
            <w:pPr>
              <w:pStyle w:val="TAL"/>
            </w:pPr>
            <w:r w:rsidRPr="00C139B4">
              <w:t>No</w:t>
            </w:r>
          </w:p>
        </w:tc>
      </w:tr>
      <w:tr w:rsidR="009D4C7F" w:rsidRPr="00C139B4" w14:paraId="2084B898" w14:textId="77777777" w:rsidTr="001A0783">
        <w:trPr>
          <w:cantSplit/>
          <w:tblHeader/>
          <w:jc w:val="center"/>
        </w:trPr>
        <w:tc>
          <w:tcPr>
            <w:tcW w:w="2604" w:type="dxa"/>
          </w:tcPr>
          <w:p w14:paraId="39594DD1" w14:textId="77777777" w:rsidR="009D4C7F" w:rsidRPr="00C139B4" w:rsidRDefault="009D4C7F" w:rsidP="002B6321">
            <w:pPr>
              <w:pStyle w:val="TAL"/>
            </w:pPr>
            <w:r w:rsidRPr="00C139B4">
              <w:t>SIPTO-Permission</w:t>
            </w:r>
          </w:p>
        </w:tc>
        <w:tc>
          <w:tcPr>
            <w:tcW w:w="882" w:type="dxa"/>
          </w:tcPr>
          <w:p w14:paraId="320B248B" w14:textId="77777777" w:rsidR="009D4C7F" w:rsidRPr="00C139B4" w:rsidRDefault="009D4C7F" w:rsidP="002B6321">
            <w:pPr>
              <w:pStyle w:val="TAL"/>
            </w:pPr>
            <w:r w:rsidRPr="00C139B4">
              <w:t>1613</w:t>
            </w:r>
          </w:p>
        </w:tc>
        <w:tc>
          <w:tcPr>
            <w:tcW w:w="1109" w:type="dxa"/>
          </w:tcPr>
          <w:p w14:paraId="7085A543" w14:textId="77777777" w:rsidR="009D4C7F" w:rsidRPr="00C139B4" w:rsidRDefault="009D4C7F" w:rsidP="002B6321">
            <w:pPr>
              <w:pStyle w:val="TAL"/>
            </w:pPr>
            <w:r w:rsidRPr="00C139B4">
              <w:t>7.3.135</w:t>
            </w:r>
          </w:p>
        </w:tc>
        <w:tc>
          <w:tcPr>
            <w:tcW w:w="1686" w:type="dxa"/>
          </w:tcPr>
          <w:p w14:paraId="5221E117" w14:textId="77777777" w:rsidR="009D4C7F" w:rsidRPr="00C139B4" w:rsidRDefault="009D4C7F" w:rsidP="002B6321">
            <w:pPr>
              <w:pStyle w:val="TAL"/>
            </w:pPr>
            <w:r w:rsidRPr="00C139B4">
              <w:t>Enumerated</w:t>
            </w:r>
          </w:p>
        </w:tc>
        <w:tc>
          <w:tcPr>
            <w:tcW w:w="720" w:type="dxa"/>
          </w:tcPr>
          <w:p w14:paraId="78C522F7" w14:textId="77777777" w:rsidR="009D4C7F" w:rsidRPr="00C139B4" w:rsidRDefault="009D4C7F" w:rsidP="002B6321">
            <w:pPr>
              <w:pStyle w:val="TAL"/>
            </w:pPr>
            <w:r w:rsidRPr="00C139B4">
              <w:t>V</w:t>
            </w:r>
          </w:p>
        </w:tc>
        <w:tc>
          <w:tcPr>
            <w:tcW w:w="609" w:type="dxa"/>
          </w:tcPr>
          <w:p w14:paraId="3DDB6859" w14:textId="77777777" w:rsidR="009D4C7F" w:rsidRPr="00C139B4" w:rsidRDefault="009D4C7F" w:rsidP="002B6321">
            <w:pPr>
              <w:pStyle w:val="TAL"/>
            </w:pPr>
          </w:p>
        </w:tc>
        <w:tc>
          <w:tcPr>
            <w:tcW w:w="813" w:type="dxa"/>
          </w:tcPr>
          <w:p w14:paraId="253EF9AC" w14:textId="77777777" w:rsidR="009D4C7F" w:rsidRPr="00C139B4" w:rsidRDefault="009D4C7F" w:rsidP="002B6321">
            <w:pPr>
              <w:pStyle w:val="TAL"/>
            </w:pPr>
          </w:p>
        </w:tc>
        <w:tc>
          <w:tcPr>
            <w:tcW w:w="666" w:type="dxa"/>
          </w:tcPr>
          <w:p w14:paraId="7BFCFF11" w14:textId="77777777" w:rsidR="009D4C7F" w:rsidRPr="00C139B4" w:rsidRDefault="009D4C7F" w:rsidP="002B6321">
            <w:pPr>
              <w:pStyle w:val="TAL"/>
            </w:pPr>
            <w:r w:rsidRPr="00C139B4">
              <w:t>M</w:t>
            </w:r>
          </w:p>
        </w:tc>
        <w:tc>
          <w:tcPr>
            <w:tcW w:w="802" w:type="dxa"/>
          </w:tcPr>
          <w:p w14:paraId="33D2293C" w14:textId="77777777" w:rsidR="009D4C7F" w:rsidRPr="00C139B4" w:rsidRDefault="009D4C7F" w:rsidP="002B6321">
            <w:pPr>
              <w:pStyle w:val="TAL"/>
            </w:pPr>
            <w:r w:rsidRPr="00C139B4">
              <w:t>No</w:t>
            </w:r>
          </w:p>
        </w:tc>
      </w:tr>
      <w:tr w:rsidR="009D4C7F" w:rsidRPr="00C139B4" w14:paraId="73169C5C" w14:textId="77777777" w:rsidTr="001A0783">
        <w:trPr>
          <w:cantSplit/>
          <w:tblHeader/>
          <w:jc w:val="center"/>
        </w:trPr>
        <w:tc>
          <w:tcPr>
            <w:tcW w:w="2604" w:type="dxa"/>
          </w:tcPr>
          <w:p w14:paraId="1EAA51DF" w14:textId="77777777" w:rsidR="009D4C7F" w:rsidRPr="00C139B4" w:rsidRDefault="009D4C7F" w:rsidP="002B6321">
            <w:pPr>
              <w:pStyle w:val="TAL"/>
            </w:pPr>
            <w:r w:rsidRPr="00C139B4">
              <w:t>MDT-Configuration</w:t>
            </w:r>
          </w:p>
        </w:tc>
        <w:tc>
          <w:tcPr>
            <w:tcW w:w="882" w:type="dxa"/>
          </w:tcPr>
          <w:p w14:paraId="0713A9C3" w14:textId="77777777" w:rsidR="009D4C7F" w:rsidRPr="00C139B4" w:rsidRDefault="009D4C7F" w:rsidP="002B6321">
            <w:pPr>
              <w:pStyle w:val="TAL"/>
            </w:pPr>
            <w:r w:rsidRPr="00C139B4">
              <w:t>1622</w:t>
            </w:r>
          </w:p>
        </w:tc>
        <w:tc>
          <w:tcPr>
            <w:tcW w:w="1109" w:type="dxa"/>
          </w:tcPr>
          <w:p w14:paraId="186457D6" w14:textId="77777777" w:rsidR="009D4C7F" w:rsidRPr="00C139B4" w:rsidRDefault="009D4C7F" w:rsidP="002B6321">
            <w:pPr>
              <w:pStyle w:val="TAL"/>
            </w:pPr>
            <w:r w:rsidRPr="00C139B4">
              <w:t>7.3.136</w:t>
            </w:r>
          </w:p>
        </w:tc>
        <w:tc>
          <w:tcPr>
            <w:tcW w:w="1686" w:type="dxa"/>
          </w:tcPr>
          <w:p w14:paraId="5C8A76D8" w14:textId="77777777" w:rsidR="009D4C7F" w:rsidRPr="00C139B4" w:rsidRDefault="009D4C7F" w:rsidP="002B6321">
            <w:pPr>
              <w:pStyle w:val="TAL"/>
            </w:pPr>
            <w:r w:rsidRPr="00C139B4">
              <w:t>Grouped</w:t>
            </w:r>
          </w:p>
        </w:tc>
        <w:tc>
          <w:tcPr>
            <w:tcW w:w="720" w:type="dxa"/>
          </w:tcPr>
          <w:p w14:paraId="46FE2EF6" w14:textId="77777777" w:rsidR="009D4C7F" w:rsidRPr="00C139B4" w:rsidRDefault="009D4C7F" w:rsidP="002B6321">
            <w:pPr>
              <w:pStyle w:val="TAL"/>
            </w:pPr>
            <w:r w:rsidRPr="00C139B4">
              <w:t>V</w:t>
            </w:r>
          </w:p>
        </w:tc>
        <w:tc>
          <w:tcPr>
            <w:tcW w:w="609" w:type="dxa"/>
          </w:tcPr>
          <w:p w14:paraId="205C5BD3" w14:textId="77777777" w:rsidR="009D4C7F" w:rsidRPr="00C139B4" w:rsidRDefault="009D4C7F" w:rsidP="002B6321">
            <w:pPr>
              <w:pStyle w:val="TAL"/>
            </w:pPr>
          </w:p>
        </w:tc>
        <w:tc>
          <w:tcPr>
            <w:tcW w:w="813" w:type="dxa"/>
          </w:tcPr>
          <w:p w14:paraId="123B79EF" w14:textId="77777777" w:rsidR="009D4C7F" w:rsidRPr="00C139B4" w:rsidRDefault="009D4C7F" w:rsidP="002B6321">
            <w:pPr>
              <w:pStyle w:val="TAL"/>
            </w:pPr>
          </w:p>
        </w:tc>
        <w:tc>
          <w:tcPr>
            <w:tcW w:w="666" w:type="dxa"/>
          </w:tcPr>
          <w:p w14:paraId="0EC175DB" w14:textId="77777777" w:rsidR="009D4C7F" w:rsidRPr="00C139B4" w:rsidRDefault="009D4C7F" w:rsidP="002B6321">
            <w:pPr>
              <w:pStyle w:val="TAL"/>
            </w:pPr>
            <w:r w:rsidRPr="00C139B4">
              <w:t>M</w:t>
            </w:r>
          </w:p>
        </w:tc>
        <w:tc>
          <w:tcPr>
            <w:tcW w:w="802" w:type="dxa"/>
          </w:tcPr>
          <w:p w14:paraId="2ED31698" w14:textId="77777777" w:rsidR="009D4C7F" w:rsidRPr="00C139B4" w:rsidRDefault="009D4C7F" w:rsidP="002B6321">
            <w:pPr>
              <w:pStyle w:val="TAL"/>
            </w:pPr>
            <w:r w:rsidRPr="00C139B4">
              <w:t>No</w:t>
            </w:r>
          </w:p>
        </w:tc>
      </w:tr>
      <w:tr w:rsidR="009D4C7F" w:rsidRPr="00C139B4" w14:paraId="614F0C5D" w14:textId="77777777" w:rsidTr="001A0783">
        <w:trPr>
          <w:cantSplit/>
          <w:tblHeader/>
          <w:jc w:val="center"/>
        </w:trPr>
        <w:tc>
          <w:tcPr>
            <w:tcW w:w="2604" w:type="dxa"/>
          </w:tcPr>
          <w:p w14:paraId="457958C7" w14:textId="77777777" w:rsidR="009D4C7F" w:rsidRPr="00C139B4" w:rsidRDefault="009D4C7F" w:rsidP="002B6321">
            <w:pPr>
              <w:pStyle w:val="TAL"/>
            </w:pPr>
            <w:r w:rsidRPr="00C139B4">
              <w:t>Job-Type</w:t>
            </w:r>
          </w:p>
        </w:tc>
        <w:tc>
          <w:tcPr>
            <w:tcW w:w="882" w:type="dxa"/>
          </w:tcPr>
          <w:p w14:paraId="5B4F9EBC" w14:textId="77777777" w:rsidR="009D4C7F" w:rsidRPr="00C139B4" w:rsidRDefault="009D4C7F" w:rsidP="002B6321">
            <w:pPr>
              <w:pStyle w:val="TAL"/>
            </w:pPr>
            <w:r w:rsidRPr="00C139B4">
              <w:t>1623</w:t>
            </w:r>
          </w:p>
        </w:tc>
        <w:tc>
          <w:tcPr>
            <w:tcW w:w="1109" w:type="dxa"/>
          </w:tcPr>
          <w:p w14:paraId="18898756" w14:textId="77777777" w:rsidR="009D4C7F" w:rsidRPr="00C139B4" w:rsidRDefault="009D4C7F" w:rsidP="002B6321">
            <w:pPr>
              <w:pStyle w:val="TAL"/>
            </w:pPr>
            <w:r w:rsidRPr="00C139B4">
              <w:t>7.3.137</w:t>
            </w:r>
          </w:p>
        </w:tc>
        <w:tc>
          <w:tcPr>
            <w:tcW w:w="1686" w:type="dxa"/>
          </w:tcPr>
          <w:p w14:paraId="6F19BD70" w14:textId="77777777" w:rsidR="009D4C7F" w:rsidRPr="00C139B4" w:rsidRDefault="009D4C7F" w:rsidP="002B6321">
            <w:pPr>
              <w:pStyle w:val="TAL"/>
            </w:pPr>
            <w:r w:rsidRPr="00C139B4">
              <w:t>Enumerated</w:t>
            </w:r>
          </w:p>
        </w:tc>
        <w:tc>
          <w:tcPr>
            <w:tcW w:w="720" w:type="dxa"/>
          </w:tcPr>
          <w:p w14:paraId="498571AA" w14:textId="77777777" w:rsidR="009D4C7F" w:rsidRPr="00C139B4" w:rsidRDefault="009D4C7F" w:rsidP="002B6321">
            <w:pPr>
              <w:pStyle w:val="TAL"/>
            </w:pPr>
            <w:r w:rsidRPr="00C139B4">
              <w:t>V</w:t>
            </w:r>
          </w:p>
        </w:tc>
        <w:tc>
          <w:tcPr>
            <w:tcW w:w="609" w:type="dxa"/>
          </w:tcPr>
          <w:p w14:paraId="1F6669E4" w14:textId="77777777" w:rsidR="009D4C7F" w:rsidRPr="00C139B4" w:rsidRDefault="009D4C7F" w:rsidP="002B6321">
            <w:pPr>
              <w:pStyle w:val="TAL"/>
            </w:pPr>
          </w:p>
        </w:tc>
        <w:tc>
          <w:tcPr>
            <w:tcW w:w="813" w:type="dxa"/>
          </w:tcPr>
          <w:p w14:paraId="36F90F38" w14:textId="77777777" w:rsidR="009D4C7F" w:rsidRPr="00C139B4" w:rsidRDefault="009D4C7F" w:rsidP="002B6321">
            <w:pPr>
              <w:pStyle w:val="TAL"/>
            </w:pPr>
          </w:p>
        </w:tc>
        <w:tc>
          <w:tcPr>
            <w:tcW w:w="666" w:type="dxa"/>
          </w:tcPr>
          <w:p w14:paraId="0BC9A473" w14:textId="77777777" w:rsidR="009D4C7F" w:rsidRPr="00C139B4" w:rsidRDefault="009D4C7F" w:rsidP="002B6321">
            <w:pPr>
              <w:pStyle w:val="TAL"/>
            </w:pPr>
            <w:r w:rsidRPr="00C139B4">
              <w:t>M</w:t>
            </w:r>
          </w:p>
        </w:tc>
        <w:tc>
          <w:tcPr>
            <w:tcW w:w="802" w:type="dxa"/>
          </w:tcPr>
          <w:p w14:paraId="51B67FBB" w14:textId="77777777" w:rsidR="009D4C7F" w:rsidRPr="00C139B4" w:rsidRDefault="009D4C7F" w:rsidP="002B6321">
            <w:pPr>
              <w:pStyle w:val="TAL"/>
            </w:pPr>
            <w:r w:rsidRPr="00C139B4">
              <w:t>No</w:t>
            </w:r>
          </w:p>
        </w:tc>
      </w:tr>
      <w:tr w:rsidR="009D4C7F" w:rsidRPr="00C139B4" w14:paraId="1C2B8F93" w14:textId="77777777" w:rsidTr="001A0783">
        <w:trPr>
          <w:cantSplit/>
          <w:tblHeader/>
          <w:jc w:val="center"/>
        </w:trPr>
        <w:tc>
          <w:tcPr>
            <w:tcW w:w="2604" w:type="dxa"/>
          </w:tcPr>
          <w:p w14:paraId="309A270D" w14:textId="77777777" w:rsidR="009D4C7F" w:rsidRPr="00C139B4" w:rsidRDefault="009D4C7F" w:rsidP="002B6321">
            <w:pPr>
              <w:pStyle w:val="TAL"/>
            </w:pPr>
            <w:r w:rsidRPr="00C139B4">
              <w:t>Area-Scope</w:t>
            </w:r>
          </w:p>
        </w:tc>
        <w:tc>
          <w:tcPr>
            <w:tcW w:w="882" w:type="dxa"/>
          </w:tcPr>
          <w:p w14:paraId="24D8DA57" w14:textId="77777777" w:rsidR="009D4C7F" w:rsidRPr="00C139B4" w:rsidRDefault="009D4C7F" w:rsidP="002B6321">
            <w:pPr>
              <w:pStyle w:val="TAL"/>
            </w:pPr>
            <w:r w:rsidRPr="00C139B4">
              <w:t>1624</w:t>
            </w:r>
          </w:p>
        </w:tc>
        <w:tc>
          <w:tcPr>
            <w:tcW w:w="1109" w:type="dxa"/>
          </w:tcPr>
          <w:p w14:paraId="2E3D136C" w14:textId="77777777" w:rsidR="009D4C7F" w:rsidRPr="00C139B4" w:rsidRDefault="009D4C7F" w:rsidP="002B6321">
            <w:pPr>
              <w:pStyle w:val="TAL"/>
            </w:pPr>
            <w:r w:rsidRPr="00C139B4">
              <w:t>7.3.138</w:t>
            </w:r>
          </w:p>
        </w:tc>
        <w:tc>
          <w:tcPr>
            <w:tcW w:w="1686" w:type="dxa"/>
          </w:tcPr>
          <w:p w14:paraId="781EEB93" w14:textId="77777777" w:rsidR="009D4C7F" w:rsidRPr="00C139B4" w:rsidRDefault="009D4C7F" w:rsidP="002B6321">
            <w:pPr>
              <w:pStyle w:val="TAL"/>
            </w:pPr>
            <w:r w:rsidRPr="00C139B4">
              <w:t>Grouped</w:t>
            </w:r>
          </w:p>
        </w:tc>
        <w:tc>
          <w:tcPr>
            <w:tcW w:w="720" w:type="dxa"/>
          </w:tcPr>
          <w:p w14:paraId="55406255" w14:textId="77777777" w:rsidR="009D4C7F" w:rsidRPr="00C139B4" w:rsidRDefault="009D4C7F" w:rsidP="002B6321">
            <w:pPr>
              <w:pStyle w:val="TAL"/>
            </w:pPr>
            <w:r w:rsidRPr="00C139B4">
              <w:t>V</w:t>
            </w:r>
          </w:p>
        </w:tc>
        <w:tc>
          <w:tcPr>
            <w:tcW w:w="609" w:type="dxa"/>
          </w:tcPr>
          <w:p w14:paraId="22094181" w14:textId="77777777" w:rsidR="009D4C7F" w:rsidRPr="00C139B4" w:rsidRDefault="009D4C7F" w:rsidP="002B6321">
            <w:pPr>
              <w:pStyle w:val="TAL"/>
            </w:pPr>
          </w:p>
        </w:tc>
        <w:tc>
          <w:tcPr>
            <w:tcW w:w="813" w:type="dxa"/>
          </w:tcPr>
          <w:p w14:paraId="5822B78C" w14:textId="77777777" w:rsidR="009D4C7F" w:rsidRPr="00C139B4" w:rsidRDefault="009D4C7F" w:rsidP="002B6321">
            <w:pPr>
              <w:pStyle w:val="TAL"/>
            </w:pPr>
          </w:p>
        </w:tc>
        <w:tc>
          <w:tcPr>
            <w:tcW w:w="666" w:type="dxa"/>
          </w:tcPr>
          <w:p w14:paraId="46E84CDA" w14:textId="77777777" w:rsidR="009D4C7F" w:rsidRPr="00C139B4" w:rsidRDefault="009D4C7F" w:rsidP="002B6321">
            <w:pPr>
              <w:pStyle w:val="TAL"/>
            </w:pPr>
            <w:r w:rsidRPr="00C139B4">
              <w:t>M</w:t>
            </w:r>
          </w:p>
        </w:tc>
        <w:tc>
          <w:tcPr>
            <w:tcW w:w="802" w:type="dxa"/>
          </w:tcPr>
          <w:p w14:paraId="58D91C9D" w14:textId="77777777" w:rsidR="009D4C7F" w:rsidRPr="00C139B4" w:rsidRDefault="009D4C7F" w:rsidP="002B6321">
            <w:pPr>
              <w:pStyle w:val="TAL"/>
            </w:pPr>
            <w:r w:rsidRPr="00C139B4">
              <w:t>No</w:t>
            </w:r>
          </w:p>
        </w:tc>
      </w:tr>
      <w:tr w:rsidR="009D4C7F" w:rsidRPr="00C139B4" w14:paraId="51D779EA" w14:textId="77777777" w:rsidTr="001A0783">
        <w:trPr>
          <w:cantSplit/>
          <w:tblHeader/>
          <w:jc w:val="center"/>
        </w:trPr>
        <w:tc>
          <w:tcPr>
            <w:tcW w:w="2604" w:type="dxa"/>
          </w:tcPr>
          <w:p w14:paraId="4E2FBA64" w14:textId="77777777" w:rsidR="009D4C7F" w:rsidRPr="00C139B4" w:rsidRDefault="009D4C7F" w:rsidP="002B6321">
            <w:pPr>
              <w:pStyle w:val="TAL"/>
            </w:pPr>
            <w:r w:rsidRPr="00C139B4">
              <w:t>List-Of-Measurements</w:t>
            </w:r>
          </w:p>
        </w:tc>
        <w:tc>
          <w:tcPr>
            <w:tcW w:w="882" w:type="dxa"/>
          </w:tcPr>
          <w:p w14:paraId="180E6CD1" w14:textId="77777777" w:rsidR="009D4C7F" w:rsidRPr="00C139B4" w:rsidRDefault="009D4C7F" w:rsidP="002B6321">
            <w:pPr>
              <w:pStyle w:val="TAL"/>
            </w:pPr>
            <w:r w:rsidRPr="00C139B4">
              <w:t>1625</w:t>
            </w:r>
          </w:p>
        </w:tc>
        <w:tc>
          <w:tcPr>
            <w:tcW w:w="1109" w:type="dxa"/>
          </w:tcPr>
          <w:p w14:paraId="7C714345" w14:textId="77777777" w:rsidR="009D4C7F" w:rsidRPr="00C139B4" w:rsidRDefault="009D4C7F" w:rsidP="002B6321">
            <w:pPr>
              <w:pStyle w:val="TAL"/>
            </w:pPr>
            <w:r w:rsidRPr="00C139B4">
              <w:t>7.3.139</w:t>
            </w:r>
          </w:p>
        </w:tc>
        <w:tc>
          <w:tcPr>
            <w:tcW w:w="1686" w:type="dxa"/>
          </w:tcPr>
          <w:p w14:paraId="202EBADC" w14:textId="77777777" w:rsidR="009D4C7F" w:rsidRPr="00C139B4" w:rsidRDefault="009D4C7F" w:rsidP="002B6321">
            <w:pPr>
              <w:pStyle w:val="TAL"/>
            </w:pPr>
            <w:r w:rsidRPr="00C139B4">
              <w:t>Unsigned32</w:t>
            </w:r>
          </w:p>
        </w:tc>
        <w:tc>
          <w:tcPr>
            <w:tcW w:w="720" w:type="dxa"/>
          </w:tcPr>
          <w:p w14:paraId="3BC34916" w14:textId="77777777" w:rsidR="009D4C7F" w:rsidRPr="00C139B4" w:rsidRDefault="009D4C7F" w:rsidP="002B6321">
            <w:pPr>
              <w:pStyle w:val="TAL"/>
            </w:pPr>
            <w:r w:rsidRPr="00C139B4">
              <w:t>V</w:t>
            </w:r>
          </w:p>
        </w:tc>
        <w:tc>
          <w:tcPr>
            <w:tcW w:w="609" w:type="dxa"/>
          </w:tcPr>
          <w:p w14:paraId="4DD7AF8D" w14:textId="77777777" w:rsidR="009D4C7F" w:rsidRPr="00C139B4" w:rsidRDefault="009D4C7F" w:rsidP="002B6321">
            <w:pPr>
              <w:pStyle w:val="TAL"/>
            </w:pPr>
          </w:p>
        </w:tc>
        <w:tc>
          <w:tcPr>
            <w:tcW w:w="813" w:type="dxa"/>
          </w:tcPr>
          <w:p w14:paraId="667696E7" w14:textId="77777777" w:rsidR="009D4C7F" w:rsidRPr="00C139B4" w:rsidRDefault="009D4C7F" w:rsidP="002B6321">
            <w:pPr>
              <w:pStyle w:val="TAL"/>
            </w:pPr>
          </w:p>
        </w:tc>
        <w:tc>
          <w:tcPr>
            <w:tcW w:w="666" w:type="dxa"/>
          </w:tcPr>
          <w:p w14:paraId="6E87FE39" w14:textId="77777777" w:rsidR="009D4C7F" w:rsidRPr="00C139B4" w:rsidRDefault="009D4C7F" w:rsidP="002B6321">
            <w:pPr>
              <w:pStyle w:val="TAL"/>
            </w:pPr>
            <w:r w:rsidRPr="00C139B4">
              <w:t>M</w:t>
            </w:r>
          </w:p>
        </w:tc>
        <w:tc>
          <w:tcPr>
            <w:tcW w:w="802" w:type="dxa"/>
          </w:tcPr>
          <w:p w14:paraId="7230B688" w14:textId="77777777" w:rsidR="009D4C7F" w:rsidRPr="00C139B4" w:rsidRDefault="009D4C7F" w:rsidP="002B6321">
            <w:pPr>
              <w:pStyle w:val="TAL"/>
            </w:pPr>
            <w:r w:rsidRPr="00C139B4">
              <w:t>No</w:t>
            </w:r>
          </w:p>
        </w:tc>
      </w:tr>
      <w:tr w:rsidR="009D4C7F" w:rsidRPr="00C139B4" w14:paraId="456515D4" w14:textId="77777777" w:rsidTr="001A0783">
        <w:trPr>
          <w:cantSplit/>
          <w:tblHeader/>
          <w:jc w:val="center"/>
        </w:trPr>
        <w:tc>
          <w:tcPr>
            <w:tcW w:w="2604" w:type="dxa"/>
          </w:tcPr>
          <w:p w14:paraId="526CDF3F" w14:textId="77777777" w:rsidR="009D4C7F" w:rsidRPr="00C139B4" w:rsidRDefault="009D4C7F" w:rsidP="002B6321">
            <w:pPr>
              <w:pStyle w:val="TAL"/>
            </w:pPr>
            <w:r w:rsidRPr="00C139B4">
              <w:t>Reporting-Trigger</w:t>
            </w:r>
          </w:p>
        </w:tc>
        <w:tc>
          <w:tcPr>
            <w:tcW w:w="882" w:type="dxa"/>
          </w:tcPr>
          <w:p w14:paraId="35BD5A8A" w14:textId="77777777" w:rsidR="009D4C7F" w:rsidRPr="00C139B4" w:rsidRDefault="009D4C7F" w:rsidP="002B6321">
            <w:pPr>
              <w:pStyle w:val="TAL"/>
            </w:pPr>
            <w:r w:rsidRPr="00C139B4">
              <w:t>1626</w:t>
            </w:r>
          </w:p>
        </w:tc>
        <w:tc>
          <w:tcPr>
            <w:tcW w:w="1109" w:type="dxa"/>
          </w:tcPr>
          <w:p w14:paraId="3C473421" w14:textId="77777777" w:rsidR="009D4C7F" w:rsidRPr="00C139B4" w:rsidRDefault="009D4C7F" w:rsidP="002B6321">
            <w:pPr>
              <w:pStyle w:val="TAL"/>
            </w:pPr>
            <w:r w:rsidRPr="00C139B4">
              <w:t>7.3.140</w:t>
            </w:r>
          </w:p>
        </w:tc>
        <w:tc>
          <w:tcPr>
            <w:tcW w:w="1686" w:type="dxa"/>
          </w:tcPr>
          <w:p w14:paraId="12A7A138" w14:textId="77777777" w:rsidR="009D4C7F" w:rsidRPr="00C139B4" w:rsidRDefault="009D4C7F" w:rsidP="002B6321">
            <w:pPr>
              <w:pStyle w:val="TAL"/>
            </w:pPr>
            <w:r w:rsidRPr="00C139B4">
              <w:t>Unsigned32</w:t>
            </w:r>
          </w:p>
        </w:tc>
        <w:tc>
          <w:tcPr>
            <w:tcW w:w="720" w:type="dxa"/>
          </w:tcPr>
          <w:p w14:paraId="43E0A2E8" w14:textId="77777777" w:rsidR="009D4C7F" w:rsidRPr="00C139B4" w:rsidRDefault="009D4C7F" w:rsidP="002B6321">
            <w:pPr>
              <w:pStyle w:val="TAL"/>
            </w:pPr>
            <w:r w:rsidRPr="00C139B4">
              <w:t>V</w:t>
            </w:r>
          </w:p>
        </w:tc>
        <w:tc>
          <w:tcPr>
            <w:tcW w:w="609" w:type="dxa"/>
          </w:tcPr>
          <w:p w14:paraId="1BD675A6" w14:textId="77777777" w:rsidR="009D4C7F" w:rsidRPr="00C139B4" w:rsidRDefault="009D4C7F" w:rsidP="002B6321">
            <w:pPr>
              <w:pStyle w:val="TAL"/>
            </w:pPr>
          </w:p>
        </w:tc>
        <w:tc>
          <w:tcPr>
            <w:tcW w:w="813" w:type="dxa"/>
          </w:tcPr>
          <w:p w14:paraId="0D6C3334" w14:textId="77777777" w:rsidR="009D4C7F" w:rsidRPr="00C139B4" w:rsidRDefault="009D4C7F" w:rsidP="002B6321">
            <w:pPr>
              <w:pStyle w:val="TAL"/>
            </w:pPr>
          </w:p>
        </w:tc>
        <w:tc>
          <w:tcPr>
            <w:tcW w:w="666" w:type="dxa"/>
          </w:tcPr>
          <w:p w14:paraId="0AF519D3" w14:textId="77777777" w:rsidR="009D4C7F" w:rsidRPr="00C139B4" w:rsidRDefault="009D4C7F" w:rsidP="002B6321">
            <w:pPr>
              <w:pStyle w:val="TAL"/>
            </w:pPr>
            <w:r w:rsidRPr="00C139B4">
              <w:t>M</w:t>
            </w:r>
          </w:p>
        </w:tc>
        <w:tc>
          <w:tcPr>
            <w:tcW w:w="802" w:type="dxa"/>
          </w:tcPr>
          <w:p w14:paraId="77EC7583" w14:textId="77777777" w:rsidR="009D4C7F" w:rsidRPr="00C139B4" w:rsidRDefault="009D4C7F" w:rsidP="002B6321">
            <w:pPr>
              <w:pStyle w:val="TAL"/>
            </w:pPr>
            <w:r w:rsidRPr="00C139B4">
              <w:t>No</w:t>
            </w:r>
          </w:p>
        </w:tc>
      </w:tr>
      <w:tr w:rsidR="009D4C7F" w:rsidRPr="00C139B4" w14:paraId="62B1B3FC" w14:textId="77777777" w:rsidTr="001A0783">
        <w:trPr>
          <w:cantSplit/>
          <w:tblHeader/>
          <w:jc w:val="center"/>
        </w:trPr>
        <w:tc>
          <w:tcPr>
            <w:tcW w:w="2604" w:type="dxa"/>
          </w:tcPr>
          <w:p w14:paraId="52034DF1" w14:textId="77777777" w:rsidR="009D4C7F" w:rsidRPr="00C139B4" w:rsidRDefault="009D4C7F" w:rsidP="002B6321">
            <w:pPr>
              <w:pStyle w:val="TAL"/>
            </w:pPr>
            <w:r w:rsidRPr="00C139B4">
              <w:t>Report-Interval</w:t>
            </w:r>
          </w:p>
        </w:tc>
        <w:tc>
          <w:tcPr>
            <w:tcW w:w="882" w:type="dxa"/>
          </w:tcPr>
          <w:p w14:paraId="63D1EDEA" w14:textId="77777777" w:rsidR="009D4C7F" w:rsidRPr="00C139B4" w:rsidRDefault="009D4C7F" w:rsidP="002B6321">
            <w:pPr>
              <w:pStyle w:val="TAL"/>
            </w:pPr>
            <w:r w:rsidRPr="00C139B4">
              <w:t>1627</w:t>
            </w:r>
          </w:p>
        </w:tc>
        <w:tc>
          <w:tcPr>
            <w:tcW w:w="1109" w:type="dxa"/>
          </w:tcPr>
          <w:p w14:paraId="07A12245" w14:textId="77777777" w:rsidR="009D4C7F" w:rsidRPr="00C139B4" w:rsidRDefault="009D4C7F" w:rsidP="002B6321">
            <w:pPr>
              <w:pStyle w:val="TAL"/>
            </w:pPr>
            <w:r w:rsidRPr="00C139B4">
              <w:t>7.3.141</w:t>
            </w:r>
          </w:p>
        </w:tc>
        <w:tc>
          <w:tcPr>
            <w:tcW w:w="1686" w:type="dxa"/>
          </w:tcPr>
          <w:p w14:paraId="4BAC78FF" w14:textId="77777777" w:rsidR="009D4C7F" w:rsidRPr="00C139B4" w:rsidRDefault="009D4C7F" w:rsidP="002B6321">
            <w:pPr>
              <w:pStyle w:val="TAL"/>
            </w:pPr>
            <w:r w:rsidRPr="00C139B4">
              <w:t>Enumerated</w:t>
            </w:r>
          </w:p>
        </w:tc>
        <w:tc>
          <w:tcPr>
            <w:tcW w:w="720" w:type="dxa"/>
          </w:tcPr>
          <w:p w14:paraId="32AAB6DD" w14:textId="77777777" w:rsidR="009D4C7F" w:rsidRPr="00C139B4" w:rsidRDefault="009D4C7F" w:rsidP="002B6321">
            <w:pPr>
              <w:pStyle w:val="TAL"/>
            </w:pPr>
            <w:r w:rsidRPr="00C139B4">
              <w:t>V</w:t>
            </w:r>
          </w:p>
        </w:tc>
        <w:tc>
          <w:tcPr>
            <w:tcW w:w="609" w:type="dxa"/>
          </w:tcPr>
          <w:p w14:paraId="5A360929" w14:textId="77777777" w:rsidR="009D4C7F" w:rsidRPr="00C139B4" w:rsidRDefault="009D4C7F" w:rsidP="002B6321">
            <w:pPr>
              <w:pStyle w:val="TAL"/>
            </w:pPr>
          </w:p>
        </w:tc>
        <w:tc>
          <w:tcPr>
            <w:tcW w:w="813" w:type="dxa"/>
          </w:tcPr>
          <w:p w14:paraId="660A51AB" w14:textId="77777777" w:rsidR="009D4C7F" w:rsidRPr="00C139B4" w:rsidRDefault="009D4C7F" w:rsidP="002B6321">
            <w:pPr>
              <w:pStyle w:val="TAL"/>
            </w:pPr>
          </w:p>
        </w:tc>
        <w:tc>
          <w:tcPr>
            <w:tcW w:w="666" w:type="dxa"/>
          </w:tcPr>
          <w:p w14:paraId="34EBFCEA" w14:textId="77777777" w:rsidR="009D4C7F" w:rsidRPr="00C139B4" w:rsidRDefault="009D4C7F" w:rsidP="002B6321">
            <w:pPr>
              <w:pStyle w:val="TAL"/>
            </w:pPr>
            <w:r w:rsidRPr="00C139B4">
              <w:t>M</w:t>
            </w:r>
          </w:p>
        </w:tc>
        <w:tc>
          <w:tcPr>
            <w:tcW w:w="802" w:type="dxa"/>
          </w:tcPr>
          <w:p w14:paraId="5C527725" w14:textId="77777777" w:rsidR="009D4C7F" w:rsidRPr="00C139B4" w:rsidRDefault="009D4C7F" w:rsidP="002B6321">
            <w:pPr>
              <w:pStyle w:val="TAL"/>
            </w:pPr>
            <w:r w:rsidRPr="00C139B4">
              <w:t>No</w:t>
            </w:r>
          </w:p>
        </w:tc>
      </w:tr>
      <w:tr w:rsidR="009D4C7F" w:rsidRPr="00C139B4" w14:paraId="5B22D0FB" w14:textId="77777777" w:rsidTr="001A0783">
        <w:trPr>
          <w:cantSplit/>
          <w:tblHeader/>
          <w:jc w:val="center"/>
        </w:trPr>
        <w:tc>
          <w:tcPr>
            <w:tcW w:w="2604" w:type="dxa"/>
          </w:tcPr>
          <w:p w14:paraId="5652B9D0" w14:textId="77777777" w:rsidR="009D4C7F" w:rsidRPr="00C139B4" w:rsidRDefault="009D4C7F" w:rsidP="002B6321">
            <w:pPr>
              <w:pStyle w:val="TAL"/>
            </w:pPr>
            <w:r w:rsidRPr="00C139B4">
              <w:t>Report-Amount</w:t>
            </w:r>
          </w:p>
        </w:tc>
        <w:tc>
          <w:tcPr>
            <w:tcW w:w="882" w:type="dxa"/>
          </w:tcPr>
          <w:p w14:paraId="3EAF56A6" w14:textId="77777777" w:rsidR="009D4C7F" w:rsidRPr="00C139B4" w:rsidRDefault="009D4C7F" w:rsidP="002B6321">
            <w:pPr>
              <w:pStyle w:val="TAL"/>
            </w:pPr>
            <w:r w:rsidRPr="00C139B4">
              <w:t>1628</w:t>
            </w:r>
          </w:p>
        </w:tc>
        <w:tc>
          <w:tcPr>
            <w:tcW w:w="1109" w:type="dxa"/>
          </w:tcPr>
          <w:p w14:paraId="679C0255" w14:textId="77777777" w:rsidR="009D4C7F" w:rsidRPr="00C139B4" w:rsidRDefault="009D4C7F" w:rsidP="002B6321">
            <w:pPr>
              <w:pStyle w:val="TAL"/>
            </w:pPr>
            <w:r w:rsidRPr="00C139B4">
              <w:t>7.3.142</w:t>
            </w:r>
          </w:p>
        </w:tc>
        <w:tc>
          <w:tcPr>
            <w:tcW w:w="1686" w:type="dxa"/>
          </w:tcPr>
          <w:p w14:paraId="67126386" w14:textId="77777777" w:rsidR="009D4C7F" w:rsidRPr="00C139B4" w:rsidRDefault="009D4C7F" w:rsidP="002B6321">
            <w:pPr>
              <w:pStyle w:val="TAL"/>
            </w:pPr>
            <w:r w:rsidRPr="00C139B4">
              <w:t>Enumerated</w:t>
            </w:r>
          </w:p>
        </w:tc>
        <w:tc>
          <w:tcPr>
            <w:tcW w:w="720" w:type="dxa"/>
          </w:tcPr>
          <w:p w14:paraId="4780F40E" w14:textId="77777777" w:rsidR="009D4C7F" w:rsidRPr="00C139B4" w:rsidRDefault="009D4C7F" w:rsidP="002B6321">
            <w:pPr>
              <w:pStyle w:val="TAL"/>
            </w:pPr>
            <w:r w:rsidRPr="00C139B4">
              <w:t>V</w:t>
            </w:r>
          </w:p>
        </w:tc>
        <w:tc>
          <w:tcPr>
            <w:tcW w:w="609" w:type="dxa"/>
          </w:tcPr>
          <w:p w14:paraId="391F97E6" w14:textId="77777777" w:rsidR="009D4C7F" w:rsidRPr="00C139B4" w:rsidRDefault="009D4C7F" w:rsidP="002B6321">
            <w:pPr>
              <w:pStyle w:val="TAL"/>
            </w:pPr>
          </w:p>
        </w:tc>
        <w:tc>
          <w:tcPr>
            <w:tcW w:w="813" w:type="dxa"/>
          </w:tcPr>
          <w:p w14:paraId="0C133217" w14:textId="77777777" w:rsidR="009D4C7F" w:rsidRPr="00C139B4" w:rsidRDefault="009D4C7F" w:rsidP="002B6321">
            <w:pPr>
              <w:pStyle w:val="TAL"/>
            </w:pPr>
          </w:p>
        </w:tc>
        <w:tc>
          <w:tcPr>
            <w:tcW w:w="666" w:type="dxa"/>
          </w:tcPr>
          <w:p w14:paraId="57756689" w14:textId="77777777" w:rsidR="009D4C7F" w:rsidRPr="00C139B4" w:rsidRDefault="009D4C7F" w:rsidP="002B6321">
            <w:pPr>
              <w:pStyle w:val="TAL"/>
            </w:pPr>
            <w:r w:rsidRPr="00C139B4">
              <w:t>M</w:t>
            </w:r>
          </w:p>
        </w:tc>
        <w:tc>
          <w:tcPr>
            <w:tcW w:w="802" w:type="dxa"/>
          </w:tcPr>
          <w:p w14:paraId="4DEB68DD" w14:textId="77777777" w:rsidR="009D4C7F" w:rsidRPr="00C139B4" w:rsidRDefault="009D4C7F" w:rsidP="002B6321">
            <w:pPr>
              <w:pStyle w:val="TAL"/>
            </w:pPr>
            <w:r w:rsidRPr="00C139B4">
              <w:t>No</w:t>
            </w:r>
          </w:p>
        </w:tc>
      </w:tr>
      <w:tr w:rsidR="009D4C7F" w:rsidRPr="00C139B4" w14:paraId="1C787280" w14:textId="77777777" w:rsidTr="001A0783">
        <w:trPr>
          <w:cantSplit/>
          <w:tblHeader/>
          <w:jc w:val="center"/>
        </w:trPr>
        <w:tc>
          <w:tcPr>
            <w:tcW w:w="2604" w:type="dxa"/>
          </w:tcPr>
          <w:p w14:paraId="61B82032" w14:textId="77777777" w:rsidR="009D4C7F" w:rsidRPr="00C139B4" w:rsidRDefault="009D4C7F" w:rsidP="002B6321">
            <w:pPr>
              <w:pStyle w:val="TAL"/>
            </w:pPr>
            <w:r w:rsidRPr="00C139B4">
              <w:t>Event-Threshold-RSRP</w:t>
            </w:r>
          </w:p>
        </w:tc>
        <w:tc>
          <w:tcPr>
            <w:tcW w:w="882" w:type="dxa"/>
          </w:tcPr>
          <w:p w14:paraId="6FB81765" w14:textId="77777777" w:rsidR="009D4C7F" w:rsidRPr="00C139B4" w:rsidRDefault="009D4C7F" w:rsidP="002B6321">
            <w:pPr>
              <w:pStyle w:val="TAL"/>
            </w:pPr>
            <w:r w:rsidRPr="00C139B4">
              <w:t>1629</w:t>
            </w:r>
          </w:p>
        </w:tc>
        <w:tc>
          <w:tcPr>
            <w:tcW w:w="1109" w:type="dxa"/>
          </w:tcPr>
          <w:p w14:paraId="046679DA" w14:textId="77777777" w:rsidR="009D4C7F" w:rsidRPr="00C139B4" w:rsidRDefault="009D4C7F" w:rsidP="002B6321">
            <w:pPr>
              <w:pStyle w:val="TAL"/>
            </w:pPr>
            <w:r w:rsidRPr="00C139B4">
              <w:t>7.3.143</w:t>
            </w:r>
          </w:p>
        </w:tc>
        <w:tc>
          <w:tcPr>
            <w:tcW w:w="1686" w:type="dxa"/>
          </w:tcPr>
          <w:p w14:paraId="6A5D52EB" w14:textId="77777777" w:rsidR="009D4C7F" w:rsidRPr="00C139B4" w:rsidRDefault="009D4C7F" w:rsidP="002B6321">
            <w:pPr>
              <w:pStyle w:val="TAL"/>
            </w:pPr>
            <w:r w:rsidRPr="00C139B4">
              <w:t>Unsigned32</w:t>
            </w:r>
          </w:p>
        </w:tc>
        <w:tc>
          <w:tcPr>
            <w:tcW w:w="720" w:type="dxa"/>
          </w:tcPr>
          <w:p w14:paraId="19430074" w14:textId="77777777" w:rsidR="009D4C7F" w:rsidRPr="00C139B4" w:rsidRDefault="009D4C7F" w:rsidP="002B6321">
            <w:pPr>
              <w:pStyle w:val="TAL"/>
            </w:pPr>
            <w:r w:rsidRPr="00C139B4">
              <w:t>V</w:t>
            </w:r>
          </w:p>
        </w:tc>
        <w:tc>
          <w:tcPr>
            <w:tcW w:w="609" w:type="dxa"/>
          </w:tcPr>
          <w:p w14:paraId="3A751804" w14:textId="77777777" w:rsidR="009D4C7F" w:rsidRPr="00C139B4" w:rsidRDefault="009D4C7F" w:rsidP="002B6321">
            <w:pPr>
              <w:pStyle w:val="TAL"/>
            </w:pPr>
          </w:p>
        </w:tc>
        <w:tc>
          <w:tcPr>
            <w:tcW w:w="813" w:type="dxa"/>
          </w:tcPr>
          <w:p w14:paraId="39271BEF" w14:textId="77777777" w:rsidR="009D4C7F" w:rsidRPr="00C139B4" w:rsidRDefault="009D4C7F" w:rsidP="002B6321">
            <w:pPr>
              <w:pStyle w:val="TAL"/>
            </w:pPr>
          </w:p>
        </w:tc>
        <w:tc>
          <w:tcPr>
            <w:tcW w:w="666" w:type="dxa"/>
          </w:tcPr>
          <w:p w14:paraId="2C67686E" w14:textId="77777777" w:rsidR="009D4C7F" w:rsidRPr="00C139B4" w:rsidRDefault="009D4C7F" w:rsidP="002B6321">
            <w:pPr>
              <w:pStyle w:val="TAL"/>
            </w:pPr>
            <w:r w:rsidRPr="00C139B4">
              <w:t>M</w:t>
            </w:r>
          </w:p>
        </w:tc>
        <w:tc>
          <w:tcPr>
            <w:tcW w:w="802" w:type="dxa"/>
          </w:tcPr>
          <w:p w14:paraId="161E1E2D" w14:textId="77777777" w:rsidR="009D4C7F" w:rsidRPr="00C139B4" w:rsidRDefault="009D4C7F" w:rsidP="002B6321">
            <w:pPr>
              <w:pStyle w:val="TAL"/>
            </w:pPr>
            <w:r w:rsidRPr="00C139B4">
              <w:t>No</w:t>
            </w:r>
          </w:p>
        </w:tc>
      </w:tr>
      <w:tr w:rsidR="009D4C7F" w:rsidRPr="00C139B4" w14:paraId="430C5F91" w14:textId="77777777" w:rsidTr="001A0783">
        <w:trPr>
          <w:cantSplit/>
          <w:tblHeader/>
          <w:jc w:val="center"/>
        </w:trPr>
        <w:tc>
          <w:tcPr>
            <w:tcW w:w="2604" w:type="dxa"/>
          </w:tcPr>
          <w:p w14:paraId="53CD5D49" w14:textId="77777777" w:rsidR="009D4C7F" w:rsidRPr="00C139B4" w:rsidRDefault="009D4C7F" w:rsidP="002B6321">
            <w:pPr>
              <w:pStyle w:val="TAL"/>
            </w:pPr>
            <w:r w:rsidRPr="00C139B4">
              <w:t>Event-Threshold-RSRQ</w:t>
            </w:r>
          </w:p>
        </w:tc>
        <w:tc>
          <w:tcPr>
            <w:tcW w:w="882" w:type="dxa"/>
          </w:tcPr>
          <w:p w14:paraId="0880899F" w14:textId="77777777" w:rsidR="009D4C7F" w:rsidRPr="00C139B4" w:rsidRDefault="009D4C7F" w:rsidP="002B6321">
            <w:pPr>
              <w:pStyle w:val="TAL"/>
            </w:pPr>
            <w:r w:rsidRPr="00C139B4">
              <w:t>1630</w:t>
            </w:r>
          </w:p>
        </w:tc>
        <w:tc>
          <w:tcPr>
            <w:tcW w:w="1109" w:type="dxa"/>
          </w:tcPr>
          <w:p w14:paraId="462C52E8" w14:textId="77777777" w:rsidR="009D4C7F" w:rsidRPr="00C139B4" w:rsidRDefault="009D4C7F" w:rsidP="002B6321">
            <w:pPr>
              <w:pStyle w:val="TAL"/>
            </w:pPr>
            <w:r w:rsidRPr="00C139B4">
              <w:t>7.3.144</w:t>
            </w:r>
          </w:p>
        </w:tc>
        <w:tc>
          <w:tcPr>
            <w:tcW w:w="1686" w:type="dxa"/>
          </w:tcPr>
          <w:p w14:paraId="2D756653" w14:textId="77777777" w:rsidR="009D4C7F" w:rsidRPr="00C139B4" w:rsidRDefault="009D4C7F" w:rsidP="002B6321">
            <w:pPr>
              <w:pStyle w:val="TAL"/>
            </w:pPr>
            <w:r w:rsidRPr="00C139B4">
              <w:t>Unsigned32</w:t>
            </w:r>
          </w:p>
        </w:tc>
        <w:tc>
          <w:tcPr>
            <w:tcW w:w="720" w:type="dxa"/>
          </w:tcPr>
          <w:p w14:paraId="0BE3420A" w14:textId="77777777" w:rsidR="009D4C7F" w:rsidRPr="00C139B4" w:rsidRDefault="009D4C7F" w:rsidP="002B6321">
            <w:pPr>
              <w:pStyle w:val="TAL"/>
            </w:pPr>
            <w:r w:rsidRPr="00C139B4">
              <w:t>v</w:t>
            </w:r>
          </w:p>
        </w:tc>
        <w:tc>
          <w:tcPr>
            <w:tcW w:w="609" w:type="dxa"/>
          </w:tcPr>
          <w:p w14:paraId="286942D7" w14:textId="77777777" w:rsidR="009D4C7F" w:rsidRPr="00C139B4" w:rsidRDefault="009D4C7F" w:rsidP="002B6321">
            <w:pPr>
              <w:pStyle w:val="TAL"/>
            </w:pPr>
          </w:p>
        </w:tc>
        <w:tc>
          <w:tcPr>
            <w:tcW w:w="813" w:type="dxa"/>
          </w:tcPr>
          <w:p w14:paraId="6935F756" w14:textId="77777777" w:rsidR="009D4C7F" w:rsidRPr="00C139B4" w:rsidRDefault="009D4C7F" w:rsidP="002B6321">
            <w:pPr>
              <w:pStyle w:val="TAL"/>
            </w:pPr>
          </w:p>
        </w:tc>
        <w:tc>
          <w:tcPr>
            <w:tcW w:w="666" w:type="dxa"/>
          </w:tcPr>
          <w:p w14:paraId="565E9826" w14:textId="77777777" w:rsidR="009D4C7F" w:rsidRPr="00C139B4" w:rsidRDefault="009D4C7F" w:rsidP="002B6321">
            <w:pPr>
              <w:pStyle w:val="TAL"/>
            </w:pPr>
            <w:r w:rsidRPr="00C139B4">
              <w:t>M</w:t>
            </w:r>
          </w:p>
        </w:tc>
        <w:tc>
          <w:tcPr>
            <w:tcW w:w="802" w:type="dxa"/>
          </w:tcPr>
          <w:p w14:paraId="05FFD7F4" w14:textId="77777777" w:rsidR="009D4C7F" w:rsidRPr="00C139B4" w:rsidRDefault="009D4C7F" w:rsidP="002B6321">
            <w:pPr>
              <w:pStyle w:val="TAL"/>
            </w:pPr>
            <w:r w:rsidRPr="00C139B4">
              <w:t>No</w:t>
            </w:r>
          </w:p>
        </w:tc>
      </w:tr>
      <w:tr w:rsidR="009D4C7F" w:rsidRPr="00C139B4" w14:paraId="63969845" w14:textId="77777777" w:rsidTr="001A0783">
        <w:trPr>
          <w:cantSplit/>
          <w:tblHeader/>
          <w:jc w:val="center"/>
        </w:trPr>
        <w:tc>
          <w:tcPr>
            <w:tcW w:w="2604" w:type="dxa"/>
          </w:tcPr>
          <w:p w14:paraId="4CBB12CB" w14:textId="77777777" w:rsidR="009D4C7F" w:rsidRPr="00C139B4" w:rsidRDefault="009D4C7F" w:rsidP="002B6321">
            <w:pPr>
              <w:pStyle w:val="TAL"/>
            </w:pPr>
            <w:r w:rsidRPr="00C139B4">
              <w:t>Logging-Interval</w:t>
            </w:r>
          </w:p>
        </w:tc>
        <w:tc>
          <w:tcPr>
            <w:tcW w:w="882" w:type="dxa"/>
          </w:tcPr>
          <w:p w14:paraId="3FCCDCC6" w14:textId="77777777" w:rsidR="009D4C7F" w:rsidRPr="00C139B4" w:rsidRDefault="009D4C7F" w:rsidP="002B6321">
            <w:pPr>
              <w:pStyle w:val="TAL"/>
            </w:pPr>
            <w:r w:rsidRPr="00C139B4">
              <w:t>1631</w:t>
            </w:r>
          </w:p>
        </w:tc>
        <w:tc>
          <w:tcPr>
            <w:tcW w:w="1109" w:type="dxa"/>
          </w:tcPr>
          <w:p w14:paraId="313E6867" w14:textId="77777777" w:rsidR="009D4C7F" w:rsidRPr="00C139B4" w:rsidRDefault="009D4C7F" w:rsidP="002B6321">
            <w:pPr>
              <w:pStyle w:val="TAL"/>
            </w:pPr>
            <w:r w:rsidRPr="00C139B4">
              <w:t>7.3.145</w:t>
            </w:r>
          </w:p>
        </w:tc>
        <w:tc>
          <w:tcPr>
            <w:tcW w:w="1686" w:type="dxa"/>
          </w:tcPr>
          <w:p w14:paraId="42381467" w14:textId="77777777" w:rsidR="009D4C7F" w:rsidRPr="00C139B4" w:rsidRDefault="009D4C7F" w:rsidP="002B6321">
            <w:pPr>
              <w:pStyle w:val="TAL"/>
            </w:pPr>
            <w:r w:rsidRPr="00C139B4">
              <w:t>Enumerated</w:t>
            </w:r>
          </w:p>
        </w:tc>
        <w:tc>
          <w:tcPr>
            <w:tcW w:w="720" w:type="dxa"/>
          </w:tcPr>
          <w:p w14:paraId="7C739D37" w14:textId="77777777" w:rsidR="009D4C7F" w:rsidRPr="00C139B4" w:rsidRDefault="009D4C7F" w:rsidP="002B6321">
            <w:pPr>
              <w:pStyle w:val="TAL"/>
            </w:pPr>
            <w:r w:rsidRPr="00C139B4">
              <w:t>V</w:t>
            </w:r>
          </w:p>
        </w:tc>
        <w:tc>
          <w:tcPr>
            <w:tcW w:w="609" w:type="dxa"/>
          </w:tcPr>
          <w:p w14:paraId="7A633319" w14:textId="77777777" w:rsidR="009D4C7F" w:rsidRPr="00C139B4" w:rsidRDefault="009D4C7F" w:rsidP="002B6321">
            <w:pPr>
              <w:pStyle w:val="TAL"/>
            </w:pPr>
          </w:p>
        </w:tc>
        <w:tc>
          <w:tcPr>
            <w:tcW w:w="813" w:type="dxa"/>
          </w:tcPr>
          <w:p w14:paraId="4AAC4A7B" w14:textId="77777777" w:rsidR="009D4C7F" w:rsidRPr="00C139B4" w:rsidRDefault="009D4C7F" w:rsidP="002B6321">
            <w:pPr>
              <w:pStyle w:val="TAL"/>
            </w:pPr>
          </w:p>
        </w:tc>
        <w:tc>
          <w:tcPr>
            <w:tcW w:w="666" w:type="dxa"/>
          </w:tcPr>
          <w:p w14:paraId="4EB22906" w14:textId="77777777" w:rsidR="009D4C7F" w:rsidRPr="00C139B4" w:rsidRDefault="009D4C7F" w:rsidP="002B6321">
            <w:pPr>
              <w:pStyle w:val="TAL"/>
            </w:pPr>
            <w:r w:rsidRPr="00C139B4">
              <w:t>M</w:t>
            </w:r>
          </w:p>
        </w:tc>
        <w:tc>
          <w:tcPr>
            <w:tcW w:w="802" w:type="dxa"/>
          </w:tcPr>
          <w:p w14:paraId="23DCAAF1" w14:textId="77777777" w:rsidR="009D4C7F" w:rsidRPr="00C139B4" w:rsidRDefault="009D4C7F" w:rsidP="002B6321">
            <w:pPr>
              <w:pStyle w:val="TAL"/>
            </w:pPr>
            <w:r w:rsidRPr="00C139B4">
              <w:t>No</w:t>
            </w:r>
          </w:p>
        </w:tc>
      </w:tr>
      <w:tr w:rsidR="009D4C7F" w:rsidRPr="00C139B4" w14:paraId="28279424" w14:textId="77777777" w:rsidTr="001A0783">
        <w:trPr>
          <w:cantSplit/>
          <w:tblHeader/>
          <w:jc w:val="center"/>
        </w:trPr>
        <w:tc>
          <w:tcPr>
            <w:tcW w:w="2604" w:type="dxa"/>
          </w:tcPr>
          <w:p w14:paraId="235C7C2A" w14:textId="77777777" w:rsidR="009D4C7F" w:rsidRPr="00C139B4" w:rsidRDefault="009D4C7F" w:rsidP="002B6321">
            <w:pPr>
              <w:pStyle w:val="TAL"/>
            </w:pPr>
            <w:r w:rsidRPr="00C139B4">
              <w:t>Logging-Duration</w:t>
            </w:r>
          </w:p>
        </w:tc>
        <w:tc>
          <w:tcPr>
            <w:tcW w:w="882" w:type="dxa"/>
          </w:tcPr>
          <w:p w14:paraId="2E141CB8" w14:textId="77777777" w:rsidR="009D4C7F" w:rsidRPr="00C139B4" w:rsidRDefault="009D4C7F" w:rsidP="002B6321">
            <w:pPr>
              <w:pStyle w:val="TAL"/>
            </w:pPr>
            <w:r w:rsidRPr="00C139B4">
              <w:t>1632</w:t>
            </w:r>
          </w:p>
        </w:tc>
        <w:tc>
          <w:tcPr>
            <w:tcW w:w="1109" w:type="dxa"/>
          </w:tcPr>
          <w:p w14:paraId="549E80EE" w14:textId="77777777" w:rsidR="009D4C7F" w:rsidRPr="00C139B4" w:rsidRDefault="009D4C7F" w:rsidP="002B6321">
            <w:pPr>
              <w:pStyle w:val="TAL"/>
            </w:pPr>
            <w:r w:rsidRPr="00C139B4">
              <w:t>7.3.146</w:t>
            </w:r>
          </w:p>
        </w:tc>
        <w:tc>
          <w:tcPr>
            <w:tcW w:w="1686" w:type="dxa"/>
          </w:tcPr>
          <w:p w14:paraId="5FC50C3E" w14:textId="77777777" w:rsidR="009D4C7F" w:rsidRPr="00C139B4" w:rsidRDefault="009D4C7F" w:rsidP="002B6321">
            <w:pPr>
              <w:pStyle w:val="TAL"/>
            </w:pPr>
            <w:r w:rsidRPr="00C139B4">
              <w:t>Enumerated</w:t>
            </w:r>
          </w:p>
        </w:tc>
        <w:tc>
          <w:tcPr>
            <w:tcW w:w="720" w:type="dxa"/>
          </w:tcPr>
          <w:p w14:paraId="257381F0" w14:textId="77777777" w:rsidR="009D4C7F" w:rsidRPr="00C139B4" w:rsidRDefault="009D4C7F" w:rsidP="002B6321">
            <w:pPr>
              <w:pStyle w:val="TAL"/>
            </w:pPr>
            <w:r w:rsidRPr="00C139B4">
              <w:t>V</w:t>
            </w:r>
          </w:p>
        </w:tc>
        <w:tc>
          <w:tcPr>
            <w:tcW w:w="609" w:type="dxa"/>
          </w:tcPr>
          <w:p w14:paraId="5B4C9EBD" w14:textId="77777777" w:rsidR="009D4C7F" w:rsidRPr="00C139B4" w:rsidRDefault="009D4C7F" w:rsidP="002B6321">
            <w:pPr>
              <w:pStyle w:val="TAL"/>
            </w:pPr>
          </w:p>
        </w:tc>
        <w:tc>
          <w:tcPr>
            <w:tcW w:w="813" w:type="dxa"/>
          </w:tcPr>
          <w:p w14:paraId="2572AE99" w14:textId="77777777" w:rsidR="009D4C7F" w:rsidRPr="00C139B4" w:rsidRDefault="009D4C7F" w:rsidP="002B6321">
            <w:pPr>
              <w:pStyle w:val="TAL"/>
            </w:pPr>
          </w:p>
        </w:tc>
        <w:tc>
          <w:tcPr>
            <w:tcW w:w="666" w:type="dxa"/>
          </w:tcPr>
          <w:p w14:paraId="3BA0F9AD" w14:textId="77777777" w:rsidR="009D4C7F" w:rsidRPr="00C139B4" w:rsidRDefault="009D4C7F" w:rsidP="002B6321">
            <w:pPr>
              <w:pStyle w:val="TAL"/>
            </w:pPr>
            <w:r w:rsidRPr="00C139B4">
              <w:t>M</w:t>
            </w:r>
          </w:p>
        </w:tc>
        <w:tc>
          <w:tcPr>
            <w:tcW w:w="802" w:type="dxa"/>
          </w:tcPr>
          <w:p w14:paraId="29973060" w14:textId="77777777" w:rsidR="009D4C7F" w:rsidRPr="00C139B4" w:rsidRDefault="009D4C7F" w:rsidP="002B6321">
            <w:pPr>
              <w:pStyle w:val="TAL"/>
            </w:pPr>
            <w:r w:rsidRPr="00C139B4">
              <w:t>No</w:t>
            </w:r>
          </w:p>
        </w:tc>
      </w:tr>
      <w:tr w:rsidR="009D4C7F" w:rsidRPr="00C139B4" w14:paraId="2EFA7B9F" w14:textId="77777777" w:rsidTr="001A0783">
        <w:trPr>
          <w:cantSplit/>
          <w:tblHeader/>
          <w:jc w:val="center"/>
        </w:trPr>
        <w:tc>
          <w:tcPr>
            <w:tcW w:w="2604" w:type="dxa"/>
          </w:tcPr>
          <w:p w14:paraId="116AE493" w14:textId="77777777" w:rsidR="009D4C7F" w:rsidRPr="00C139B4" w:rsidRDefault="009D4C7F" w:rsidP="002B6321">
            <w:pPr>
              <w:pStyle w:val="TAL"/>
            </w:pPr>
            <w:r w:rsidRPr="00C139B4">
              <w:t>Relay-Node-Indicator</w:t>
            </w:r>
          </w:p>
        </w:tc>
        <w:tc>
          <w:tcPr>
            <w:tcW w:w="882" w:type="dxa"/>
          </w:tcPr>
          <w:p w14:paraId="4CCF976B" w14:textId="77777777" w:rsidR="009D4C7F" w:rsidRPr="00C139B4" w:rsidRDefault="009D4C7F" w:rsidP="002B6321">
            <w:pPr>
              <w:pStyle w:val="TAL"/>
            </w:pPr>
            <w:r w:rsidRPr="00C139B4">
              <w:t>1633</w:t>
            </w:r>
          </w:p>
        </w:tc>
        <w:tc>
          <w:tcPr>
            <w:tcW w:w="1109" w:type="dxa"/>
          </w:tcPr>
          <w:p w14:paraId="52F0D0AB" w14:textId="77777777" w:rsidR="009D4C7F" w:rsidRPr="00C139B4" w:rsidRDefault="009D4C7F" w:rsidP="002B6321">
            <w:pPr>
              <w:pStyle w:val="TAL"/>
            </w:pPr>
            <w:r w:rsidRPr="00C139B4">
              <w:t>7.3.147</w:t>
            </w:r>
          </w:p>
        </w:tc>
        <w:tc>
          <w:tcPr>
            <w:tcW w:w="1686" w:type="dxa"/>
          </w:tcPr>
          <w:p w14:paraId="7B820011" w14:textId="77777777" w:rsidR="009D4C7F" w:rsidRPr="00C139B4" w:rsidRDefault="009D4C7F" w:rsidP="002B6321">
            <w:pPr>
              <w:pStyle w:val="TAL"/>
            </w:pPr>
            <w:r w:rsidRPr="00C139B4">
              <w:t>Enumerated</w:t>
            </w:r>
          </w:p>
        </w:tc>
        <w:tc>
          <w:tcPr>
            <w:tcW w:w="720" w:type="dxa"/>
          </w:tcPr>
          <w:p w14:paraId="4549851C" w14:textId="77777777" w:rsidR="009D4C7F" w:rsidRPr="00C139B4" w:rsidRDefault="009D4C7F" w:rsidP="002B6321">
            <w:pPr>
              <w:pStyle w:val="TAL"/>
            </w:pPr>
            <w:r w:rsidRPr="00C139B4">
              <w:t>V</w:t>
            </w:r>
          </w:p>
        </w:tc>
        <w:tc>
          <w:tcPr>
            <w:tcW w:w="609" w:type="dxa"/>
          </w:tcPr>
          <w:p w14:paraId="3084639B" w14:textId="77777777" w:rsidR="009D4C7F" w:rsidRPr="00C139B4" w:rsidRDefault="009D4C7F" w:rsidP="002B6321">
            <w:pPr>
              <w:pStyle w:val="TAL"/>
            </w:pPr>
          </w:p>
        </w:tc>
        <w:tc>
          <w:tcPr>
            <w:tcW w:w="813" w:type="dxa"/>
          </w:tcPr>
          <w:p w14:paraId="61EE0261" w14:textId="77777777" w:rsidR="009D4C7F" w:rsidRPr="00C139B4" w:rsidRDefault="009D4C7F" w:rsidP="002B6321">
            <w:pPr>
              <w:pStyle w:val="TAL"/>
            </w:pPr>
          </w:p>
        </w:tc>
        <w:tc>
          <w:tcPr>
            <w:tcW w:w="666" w:type="dxa"/>
          </w:tcPr>
          <w:p w14:paraId="02DE319D" w14:textId="77777777" w:rsidR="009D4C7F" w:rsidRPr="00C139B4" w:rsidRDefault="009D4C7F" w:rsidP="002B6321">
            <w:pPr>
              <w:pStyle w:val="TAL"/>
            </w:pPr>
            <w:r w:rsidRPr="00C139B4">
              <w:t>M</w:t>
            </w:r>
          </w:p>
        </w:tc>
        <w:tc>
          <w:tcPr>
            <w:tcW w:w="802" w:type="dxa"/>
          </w:tcPr>
          <w:p w14:paraId="2121F681" w14:textId="77777777" w:rsidR="009D4C7F" w:rsidRPr="00C139B4" w:rsidRDefault="009D4C7F" w:rsidP="002B6321">
            <w:pPr>
              <w:pStyle w:val="TAL"/>
            </w:pPr>
            <w:r w:rsidRPr="00C139B4">
              <w:t>No</w:t>
            </w:r>
          </w:p>
        </w:tc>
      </w:tr>
      <w:tr w:rsidR="009D4C7F" w:rsidRPr="00C139B4" w14:paraId="3F831966" w14:textId="77777777" w:rsidTr="001A0783">
        <w:trPr>
          <w:cantSplit/>
          <w:tblHeader/>
          <w:jc w:val="center"/>
        </w:trPr>
        <w:tc>
          <w:tcPr>
            <w:tcW w:w="2604" w:type="dxa"/>
          </w:tcPr>
          <w:p w14:paraId="5A655B8D" w14:textId="77777777" w:rsidR="009D4C7F" w:rsidRPr="00C139B4" w:rsidRDefault="009D4C7F" w:rsidP="002B6321">
            <w:pPr>
              <w:pStyle w:val="TAL"/>
            </w:pPr>
            <w:r w:rsidRPr="00C139B4">
              <w:t>MDT-User-Consent</w:t>
            </w:r>
          </w:p>
        </w:tc>
        <w:tc>
          <w:tcPr>
            <w:tcW w:w="882" w:type="dxa"/>
          </w:tcPr>
          <w:p w14:paraId="7D76136D" w14:textId="77777777" w:rsidR="009D4C7F" w:rsidRPr="00C139B4" w:rsidRDefault="009D4C7F" w:rsidP="002B6321">
            <w:pPr>
              <w:pStyle w:val="TAL"/>
            </w:pPr>
            <w:r w:rsidRPr="00C139B4">
              <w:t>1634</w:t>
            </w:r>
          </w:p>
        </w:tc>
        <w:tc>
          <w:tcPr>
            <w:tcW w:w="1109" w:type="dxa"/>
          </w:tcPr>
          <w:p w14:paraId="35D42952" w14:textId="77777777" w:rsidR="009D4C7F" w:rsidRPr="00C139B4" w:rsidRDefault="009D4C7F" w:rsidP="002B6321">
            <w:pPr>
              <w:pStyle w:val="TAL"/>
            </w:pPr>
            <w:r w:rsidRPr="00C139B4">
              <w:t>7.3.148</w:t>
            </w:r>
          </w:p>
        </w:tc>
        <w:tc>
          <w:tcPr>
            <w:tcW w:w="1686" w:type="dxa"/>
          </w:tcPr>
          <w:p w14:paraId="2741F7D9" w14:textId="77777777" w:rsidR="009D4C7F" w:rsidRPr="00C139B4" w:rsidRDefault="009D4C7F" w:rsidP="002B6321">
            <w:pPr>
              <w:pStyle w:val="TAL"/>
            </w:pPr>
            <w:r w:rsidRPr="00C139B4">
              <w:t>Enumerated</w:t>
            </w:r>
          </w:p>
        </w:tc>
        <w:tc>
          <w:tcPr>
            <w:tcW w:w="720" w:type="dxa"/>
          </w:tcPr>
          <w:p w14:paraId="28CDF721" w14:textId="77777777" w:rsidR="009D4C7F" w:rsidRPr="00C139B4" w:rsidRDefault="009D4C7F" w:rsidP="002B6321">
            <w:pPr>
              <w:pStyle w:val="TAL"/>
            </w:pPr>
            <w:r w:rsidRPr="00C139B4">
              <w:t>V</w:t>
            </w:r>
          </w:p>
        </w:tc>
        <w:tc>
          <w:tcPr>
            <w:tcW w:w="609" w:type="dxa"/>
          </w:tcPr>
          <w:p w14:paraId="008E88C8" w14:textId="77777777" w:rsidR="009D4C7F" w:rsidRPr="00C139B4" w:rsidRDefault="009D4C7F" w:rsidP="002B6321">
            <w:pPr>
              <w:pStyle w:val="TAL"/>
            </w:pPr>
          </w:p>
        </w:tc>
        <w:tc>
          <w:tcPr>
            <w:tcW w:w="813" w:type="dxa"/>
          </w:tcPr>
          <w:p w14:paraId="77220152" w14:textId="77777777" w:rsidR="009D4C7F" w:rsidRPr="00C139B4" w:rsidRDefault="009D4C7F" w:rsidP="002B6321">
            <w:pPr>
              <w:pStyle w:val="TAL"/>
            </w:pPr>
          </w:p>
        </w:tc>
        <w:tc>
          <w:tcPr>
            <w:tcW w:w="666" w:type="dxa"/>
          </w:tcPr>
          <w:p w14:paraId="6E99AE7C" w14:textId="77777777" w:rsidR="009D4C7F" w:rsidRPr="00C139B4" w:rsidRDefault="009D4C7F" w:rsidP="002B6321">
            <w:pPr>
              <w:pStyle w:val="TAL"/>
            </w:pPr>
            <w:r w:rsidRPr="00C139B4">
              <w:t>M</w:t>
            </w:r>
          </w:p>
        </w:tc>
        <w:tc>
          <w:tcPr>
            <w:tcW w:w="802" w:type="dxa"/>
          </w:tcPr>
          <w:p w14:paraId="18C7AEA1" w14:textId="77777777" w:rsidR="009D4C7F" w:rsidRPr="00C139B4" w:rsidRDefault="009D4C7F" w:rsidP="002B6321">
            <w:pPr>
              <w:pStyle w:val="TAL"/>
            </w:pPr>
            <w:r w:rsidRPr="00C139B4">
              <w:t>No</w:t>
            </w:r>
          </w:p>
        </w:tc>
      </w:tr>
      <w:tr w:rsidR="009D4C7F" w:rsidRPr="00C139B4" w14:paraId="563F8454" w14:textId="77777777" w:rsidTr="001A0783">
        <w:trPr>
          <w:cantSplit/>
          <w:tblHeader/>
          <w:jc w:val="center"/>
        </w:trPr>
        <w:tc>
          <w:tcPr>
            <w:tcW w:w="2604" w:type="dxa"/>
          </w:tcPr>
          <w:p w14:paraId="23723FC3" w14:textId="77777777" w:rsidR="009D4C7F" w:rsidRPr="00C139B4" w:rsidRDefault="009D4C7F" w:rsidP="002B6321">
            <w:pPr>
              <w:pStyle w:val="TAL"/>
            </w:pPr>
            <w:r w:rsidRPr="00C139B4">
              <w:t>PUR-Flags</w:t>
            </w:r>
          </w:p>
        </w:tc>
        <w:tc>
          <w:tcPr>
            <w:tcW w:w="882" w:type="dxa"/>
          </w:tcPr>
          <w:p w14:paraId="7104F048" w14:textId="77777777" w:rsidR="009D4C7F" w:rsidRPr="00C139B4" w:rsidRDefault="009D4C7F" w:rsidP="002B6321">
            <w:pPr>
              <w:pStyle w:val="TAL"/>
            </w:pPr>
            <w:r w:rsidRPr="00C139B4">
              <w:t>1635</w:t>
            </w:r>
          </w:p>
        </w:tc>
        <w:tc>
          <w:tcPr>
            <w:tcW w:w="1109" w:type="dxa"/>
          </w:tcPr>
          <w:p w14:paraId="6582EF31" w14:textId="77777777" w:rsidR="009D4C7F" w:rsidRPr="00C139B4" w:rsidRDefault="009D4C7F" w:rsidP="002B6321">
            <w:pPr>
              <w:pStyle w:val="TAL"/>
            </w:pPr>
            <w:r w:rsidRPr="00C139B4">
              <w:t>7.3.149</w:t>
            </w:r>
          </w:p>
        </w:tc>
        <w:tc>
          <w:tcPr>
            <w:tcW w:w="1686" w:type="dxa"/>
          </w:tcPr>
          <w:p w14:paraId="6B1F2083" w14:textId="77777777" w:rsidR="009D4C7F" w:rsidRPr="00C139B4" w:rsidRDefault="009D4C7F" w:rsidP="002B6321">
            <w:pPr>
              <w:pStyle w:val="TAL"/>
            </w:pPr>
            <w:r w:rsidRPr="00C139B4">
              <w:t>Unsigned32</w:t>
            </w:r>
          </w:p>
        </w:tc>
        <w:tc>
          <w:tcPr>
            <w:tcW w:w="720" w:type="dxa"/>
          </w:tcPr>
          <w:p w14:paraId="242F2925" w14:textId="77777777" w:rsidR="009D4C7F" w:rsidRPr="00C139B4" w:rsidRDefault="009D4C7F" w:rsidP="002B6321">
            <w:pPr>
              <w:pStyle w:val="TAL"/>
            </w:pPr>
            <w:r w:rsidRPr="00C139B4">
              <w:t>V</w:t>
            </w:r>
          </w:p>
        </w:tc>
        <w:tc>
          <w:tcPr>
            <w:tcW w:w="609" w:type="dxa"/>
          </w:tcPr>
          <w:p w14:paraId="404A251E" w14:textId="77777777" w:rsidR="009D4C7F" w:rsidRPr="00C139B4" w:rsidRDefault="009D4C7F" w:rsidP="002B6321">
            <w:pPr>
              <w:pStyle w:val="TAL"/>
            </w:pPr>
          </w:p>
        </w:tc>
        <w:tc>
          <w:tcPr>
            <w:tcW w:w="813" w:type="dxa"/>
          </w:tcPr>
          <w:p w14:paraId="777EBDF8" w14:textId="77777777" w:rsidR="009D4C7F" w:rsidRPr="00C139B4" w:rsidRDefault="009D4C7F" w:rsidP="002B6321">
            <w:pPr>
              <w:pStyle w:val="TAL"/>
            </w:pPr>
          </w:p>
        </w:tc>
        <w:tc>
          <w:tcPr>
            <w:tcW w:w="666" w:type="dxa"/>
          </w:tcPr>
          <w:p w14:paraId="544ADDA3" w14:textId="77777777" w:rsidR="009D4C7F" w:rsidRPr="00C139B4" w:rsidRDefault="009D4C7F" w:rsidP="002B6321">
            <w:pPr>
              <w:pStyle w:val="TAL"/>
            </w:pPr>
            <w:r w:rsidRPr="00C139B4">
              <w:t>M</w:t>
            </w:r>
          </w:p>
        </w:tc>
        <w:tc>
          <w:tcPr>
            <w:tcW w:w="802" w:type="dxa"/>
          </w:tcPr>
          <w:p w14:paraId="57258A82" w14:textId="77777777" w:rsidR="009D4C7F" w:rsidRPr="00C139B4" w:rsidRDefault="009D4C7F" w:rsidP="002B6321">
            <w:pPr>
              <w:pStyle w:val="TAL"/>
            </w:pPr>
            <w:r w:rsidRPr="00C139B4">
              <w:t>No</w:t>
            </w:r>
          </w:p>
        </w:tc>
      </w:tr>
      <w:tr w:rsidR="009D4C7F" w:rsidRPr="00C139B4" w14:paraId="6E48CDE5" w14:textId="77777777" w:rsidTr="001A0783">
        <w:trPr>
          <w:cantSplit/>
          <w:tblHeader/>
          <w:jc w:val="center"/>
        </w:trPr>
        <w:tc>
          <w:tcPr>
            <w:tcW w:w="2604" w:type="dxa"/>
          </w:tcPr>
          <w:p w14:paraId="5DC461F5" w14:textId="77777777" w:rsidR="009D4C7F" w:rsidRPr="00C139B4" w:rsidRDefault="009D4C7F" w:rsidP="002B6321">
            <w:pPr>
              <w:pStyle w:val="TAL"/>
            </w:pPr>
            <w:r w:rsidRPr="00C139B4">
              <w:rPr>
                <w:rFonts w:hint="eastAsia"/>
                <w:lang w:eastAsia="ja-JP"/>
              </w:rPr>
              <w:t>Subscribed-V</w:t>
            </w:r>
            <w:r w:rsidRPr="00C139B4">
              <w:rPr>
                <w:lang w:eastAsia="ja-JP"/>
              </w:rPr>
              <w:t>SRVCC</w:t>
            </w:r>
          </w:p>
        </w:tc>
        <w:tc>
          <w:tcPr>
            <w:tcW w:w="882" w:type="dxa"/>
          </w:tcPr>
          <w:p w14:paraId="51EECCDE" w14:textId="77777777" w:rsidR="009D4C7F" w:rsidRPr="00C139B4" w:rsidRDefault="009D4C7F" w:rsidP="002B6321">
            <w:pPr>
              <w:pStyle w:val="TAL"/>
            </w:pPr>
            <w:r w:rsidRPr="00C139B4">
              <w:rPr>
                <w:lang w:eastAsia="ja-JP"/>
              </w:rPr>
              <w:t>1636</w:t>
            </w:r>
          </w:p>
        </w:tc>
        <w:tc>
          <w:tcPr>
            <w:tcW w:w="1109" w:type="dxa"/>
          </w:tcPr>
          <w:p w14:paraId="51364AD2" w14:textId="77777777" w:rsidR="009D4C7F" w:rsidRPr="00C139B4" w:rsidRDefault="009D4C7F" w:rsidP="002B6321">
            <w:pPr>
              <w:pStyle w:val="TAL"/>
              <w:rPr>
                <w:lang w:eastAsia="ja-JP"/>
              </w:rPr>
            </w:pPr>
            <w:r w:rsidRPr="00C139B4">
              <w:t>7.3.</w:t>
            </w:r>
            <w:r w:rsidRPr="00C139B4">
              <w:rPr>
                <w:lang w:eastAsia="ja-JP"/>
              </w:rPr>
              <w:t>150</w:t>
            </w:r>
          </w:p>
        </w:tc>
        <w:tc>
          <w:tcPr>
            <w:tcW w:w="1686" w:type="dxa"/>
          </w:tcPr>
          <w:p w14:paraId="2AE142E4" w14:textId="77777777" w:rsidR="009D4C7F" w:rsidRPr="00C139B4" w:rsidRDefault="009D4C7F" w:rsidP="002B6321">
            <w:pPr>
              <w:pStyle w:val="TAL"/>
            </w:pPr>
            <w:r w:rsidRPr="00C139B4">
              <w:rPr>
                <w:lang w:eastAsia="ja-JP"/>
              </w:rPr>
              <w:t>Enumerated</w:t>
            </w:r>
          </w:p>
        </w:tc>
        <w:tc>
          <w:tcPr>
            <w:tcW w:w="720" w:type="dxa"/>
          </w:tcPr>
          <w:p w14:paraId="1ECFEE2F" w14:textId="77777777" w:rsidR="009D4C7F" w:rsidRPr="00C139B4" w:rsidRDefault="009D4C7F" w:rsidP="002B6321">
            <w:pPr>
              <w:pStyle w:val="TAL"/>
            </w:pPr>
            <w:r w:rsidRPr="00C139B4">
              <w:rPr>
                <w:rFonts w:hint="eastAsia"/>
                <w:lang w:eastAsia="ja-JP"/>
              </w:rPr>
              <w:t>V</w:t>
            </w:r>
          </w:p>
        </w:tc>
        <w:tc>
          <w:tcPr>
            <w:tcW w:w="609" w:type="dxa"/>
          </w:tcPr>
          <w:p w14:paraId="29F1543F" w14:textId="77777777" w:rsidR="009D4C7F" w:rsidRPr="00C139B4" w:rsidRDefault="009D4C7F" w:rsidP="002B6321">
            <w:pPr>
              <w:pStyle w:val="TAL"/>
            </w:pPr>
          </w:p>
        </w:tc>
        <w:tc>
          <w:tcPr>
            <w:tcW w:w="813" w:type="dxa"/>
          </w:tcPr>
          <w:p w14:paraId="2A39C031" w14:textId="77777777" w:rsidR="009D4C7F" w:rsidRPr="00C139B4" w:rsidRDefault="009D4C7F" w:rsidP="002B6321">
            <w:pPr>
              <w:pStyle w:val="TAL"/>
            </w:pPr>
          </w:p>
        </w:tc>
        <w:tc>
          <w:tcPr>
            <w:tcW w:w="666" w:type="dxa"/>
          </w:tcPr>
          <w:p w14:paraId="048EE056" w14:textId="77777777" w:rsidR="009D4C7F" w:rsidRPr="00C139B4" w:rsidRDefault="009D4C7F" w:rsidP="002B6321">
            <w:pPr>
              <w:pStyle w:val="TAL"/>
              <w:rPr>
                <w:lang w:eastAsia="ja-JP"/>
              </w:rPr>
            </w:pPr>
            <w:r w:rsidRPr="00C139B4">
              <w:rPr>
                <w:rFonts w:hint="eastAsia"/>
                <w:lang w:eastAsia="ja-JP"/>
              </w:rPr>
              <w:t>M</w:t>
            </w:r>
          </w:p>
        </w:tc>
        <w:tc>
          <w:tcPr>
            <w:tcW w:w="802" w:type="dxa"/>
          </w:tcPr>
          <w:p w14:paraId="7840F01F" w14:textId="77777777" w:rsidR="009D4C7F" w:rsidRPr="00C139B4" w:rsidRDefault="009D4C7F" w:rsidP="002B6321">
            <w:pPr>
              <w:pStyle w:val="TAL"/>
            </w:pPr>
            <w:r w:rsidRPr="00C139B4">
              <w:t>No</w:t>
            </w:r>
          </w:p>
        </w:tc>
      </w:tr>
      <w:tr w:rsidR="009D4C7F" w:rsidRPr="00C139B4" w14:paraId="4F796182" w14:textId="77777777" w:rsidTr="001A0783">
        <w:trPr>
          <w:cantSplit/>
          <w:tblHeader/>
          <w:jc w:val="center"/>
        </w:trPr>
        <w:tc>
          <w:tcPr>
            <w:tcW w:w="2604" w:type="dxa"/>
          </w:tcPr>
          <w:p w14:paraId="7A0FB51C" w14:textId="77777777" w:rsidR="009D4C7F" w:rsidRPr="00C139B4" w:rsidRDefault="009D4C7F" w:rsidP="002B6321">
            <w:pPr>
              <w:pStyle w:val="TAL"/>
              <w:tabs>
                <w:tab w:val="right" w:pos="2379"/>
              </w:tabs>
              <w:rPr>
                <w:lang w:eastAsia="ja-JP"/>
              </w:rPr>
            </w:pPr>
            <w:r w:rsidRPr="00C139B4">
              <w:rPr>
                <w:rFonts w:hint="eastAsia"/>
                <w:lang w:val="en-US" w:eastAsia="zh-CN"/>
              </w:rPr>
              <w:t>Equivalent-PLMN-List</w:t>
            </w:r>
            <w:r w:rsidRPr="00C139B4">
              <w:rPr>
                <w:lang w:val="en-US" w:eastAsia="zh-CN"/>
              </w:rPr>
              <w:tab/>
            </w:r>
          </w:p>
        </w:tc>
        <w:tc>
          <w:tcPr>
            <w:tcW w:w="882" w:type="dxa"/>
          </w:tcPr>
          <w:p w14:paraId="47A3FB2B" w14:textId="77777777" w:rsidR="009D4C7F" w:rsidRPr="00C139B4" w:rsidRDefault="009D4C7F" w:rsidP="002B6321">
            <w:pPr>
              <w:pStyle w:val="TAL"/>
              <w:rPr>
                <w:lang w:eastAsia="zh-CN"/>
              </w:rPr>
            </w:pPr>
            <w:r w:rsidRPr="00C139B4">
              <w:rPr>
                <w:lang w:eastAsia="ja-JP"/>
              </w:rPr>
              <w:t>16</w:t>
            </w:r>
            <w:r w:rsidRPr="00C139B4">
              <w:rPr>
                <w:lang w:eastAsia="zh-CN"/>
              </w:rPr>
              <w:t>37</w:t>
            </w:r>
          </w:p>
        </w:tc>
        <w:tc>
          <w:tcPr>
            <w:tcW w:w="1109" w:type="dxa"/>
          </w:tcPr>
          <w:p w14:paraId="78E76E2B" w14:textId="77777777" w:rsidR="009D4C7F" w:rsidRPr="00C139B4" w:rsidRDefault="009D4C7F" w:rsidP="002B6321">
            <w:pPr>
              <w:pStyle w:val="TAL"/>
              <w:rPr>
                <w:lang w:eastAsia="zh-CN"/>
              </w:rPr>
            </w:pPr>
            <w:r w:rsidRPr="00C139B4">
              <w:t>7.3.</w:t>
            </w:r>
            <w:r w:rsidRPr="00C139B4">
              <w:rPr>
                <w:lang w:eastAsia="zh-CN"/>
              </w:rPr>
              <w:t>151</w:t>
            </w:r>
          </w:p>
        </w:tc>
        <w:tc>
          <w:tcPr>
            <w:tcW w:w="1686" w:type="dxa"/>
          </w:tcPr>
          <w:p w14:paraId="617A67BF" w14:textId="77777777" w:rsidR="009D4C7F" w:rsidRPr="00C139B4" w:rsidRDefault="009D4C7F" w:rsidP="002B6321">
            <w:pPr>
              <w:pStyle w:val="TAL"/>
              <w:rPr>
                <w:lang w:eastAsia="ja-JP"/>
              </w:rPr>
            </w:pPr>
            <w:r w:rsidRPr="00C139B4">
              <w:t>Grouped</w:t>
            </w:r>
          </w:p>
        </w:tc>
        <w:tc>
          <w:tcPr>
            <w:tcW w:w="720" w:type="dxa"/>
          </w:tcPr>
          <w:p w14:paraId="2FEAFB9B" w14:textId="77777777" w:rsidR="009D4C7F" w:rsidRPr="00C139B4" w:rsidRDefault="009D4C7F" w:rsidP="002B6321">
            <w:pPr>
              <w:pStyle w:val="TAL"/>
              <w:rPr>
                <w:lang w:eastAsia="ja-JP"/>
              </w:rPr>
            </w:pPr>
            <w:r w:rsidRPr="00C139B4">
              <w:rPr>
                <w:rFonts w:hint="eastAsia"/>
                <w:lang w:eastAsia="ja-JP"/>
              </w:rPr>
              <w:t>V</w:t>
            </w:r>
          </w:p>
        </w:tc>
        <w:tc>
          <w:tcPr>
            <w:tcW w:w="609" w:type="dxa"/>
          </w:tcPr>
          <w:p w14:paraId="64C32E64" w14:textId="77777777" w:rsidR="009D4C7F" w:rsidRPr="00C139B4" w:rsidRDefault="009D4C7F" w:rsidP="002B6321">
            <w:pPr>
              <w:pStyle w:val="TAL"/>
            </w:pPr>
          </w:p>
        </w:tc>
        <w:tc>
          <w:tcPr>
            <w:tcW w:w="813" w:type="dxa"/>
          </w:tcPr>
          <w:p w14:paraId="2ED79E4D" w14:textId="77777777" w:rsidR="009D4C7F" w:rsidRPr="00C139B4" w:rsidRDefault="009D4C7F" w:rsidP="002B6321">
            <w:pPr>
              <w:pStyle w:val="TAL"/>
            </w:pPr>
          </w:p>
        </w:tc>
        <w:tc>
          <w:tcPr>
            <w:tcW w:w="666" w:type="dxa"/>
          </w:tcPr>
          <w:p w14:paraId="20E0C000" w14:textId="77777777" w:rsidR="009D4C7F" w:rsidRPr="00C139B4" w:rsidRDefault="009D4C7F" w:rsidP="002B6321">
            <w:pPr>
              <w:pStyle w:val="TAL"/>
              <w:rPr>
                <w:lang w:eastAsia="ja-JP"/>
              </w:rPr>
            </w:pPr>
            <w:r w:rsidRPr="00C139B4">
              <w:rPr>
                <w:rFonts w:hint="eastAsia"/>
                <w:lang w:eastAsia="ja-JP"/>
              </w:rPr>
              <w:t>M</w:t>
            </w:r>
          </w:p>
        </w:tc>
        <w:tc>
          <w:tcPr>
            <w:tcW w:w="802" w:type="dxa"/>
          </w:tcPr>
          <w:p w14:paraId="6932732D" w14:textId="77777777" w:rsidR="009D4C7F" w:rsidRPr="00C139B4" w:rsidRDefault="009D4C7F" w:rsidP="002B6321">
            <w:pPr>
              <w:pStyle w:val="TAL"/>
            </w:pPr>
            <w:r w:rsidRPr="00C139B4">
              <w:t>No</w:t>
            </w:r>
          </w:p>
        </w:tc>
      </w:tr>
      <w:tr w:rsidR="009D4C7F" w:rsidRPr="00C139B4" w14:paraId="3E7DACB7" w14:textId="77777777" w:rsidTr="001A0783">
        <w:trPr>
          <w:cantSplit/>
          <w:tblHeader/>
          <w:jc w:val="center"/>
        </w:trPr>
        <w:tc>
          <w:tcPr>
            <w:tcW w:w="2604" w:type="dxa"/>
          </w:tcPr>
          <w:p w14:paraId="7E9EA219" w14:textId="77777777" w:rsidR="009D4C7F" w:rsidRPr="00C139B4" w:rsidRDefault="009D4C7F" w:rsidP="002B6321">
            <w:pPr>
              <w:pStyle w:val="TAL"/>
              <w:tabs>
                <w:tab w:val="right" w:pos="2379"/>
              </w:tabs>
              <w:rPr>
                <w:lang w:val="en-US" w:eastAsia="zh-CN"/>
              </w:rPr>
            </w:pPr>
            <w:r w:rsidRPr="00C139B4">
              <w:rPr>
                <w:rFonts w:hint="eastAsia"/>
                <w:lang w:eastAsia="zh-CN"/>
              </w:rPr>
              <w:t>CLR</w:t>
            </w:r>
            <w:r w:rsidRPr="00C139B4">
              <w:t>-Flags</w:t>
            </w:r>
          </w:p>
        </w:tc>
        <w:tc>
          <w:tcPr>
            <w:tcW w:w="882" w:type="dxa"/>
          </w:tcPr>
          <w:p w14:paraId="26BD8C2C" w14:textId="77777777" w:rsidR="009D4C7F" w:rsidRPr="00C139B4" w:rsidRDefault="009D4C7F" w:rsidP="002B6321">
            <w:pPr>
              <w:pStyle w:val="TAL"/>
              <w:rPr>
                <w:lang w:eastAsia="zh-CN"/>
              </w:rPr>
            </w:pPr>
            <w:r w:rsidRPr="00C139B4">
              <w:t>16</w:t>
            </w:r>
            <w:r w:rsidRPr="00C139B4">
              <w:rPr>
                <w:lang w:eastAsia="zh-CN"/>
              </w:rPr>
              <w:t>38</w:t>
            </w:r>
          </w:p>
        </w:tc>
        <w:tc>
          <w:tcPr>
            <w:tcW w:w="1109" w:type="dxa"/>
          </w:tcPr>
          <w:p w14:paraId="50B74DD3" w14:textId="77777777" w:rsidR="009D4C7F" w:rsidRPr="00C139B4" w:rsidRDefault="009D4C7F" w:rsidP="002B6321">
            <w:pPr>
              <w:pStyle w:val="TAL"/>
              <w:rPr>
                <w:lang w:eastAsia="zh-CN"/>
              </w:rPr>
            </w:pPr>
            <w:r w:rsidRPr="00C139B4">
              <w:t>7.3.</w:t>
            </w:r>
            <w:r w:rsidRPr="00C139B4">
              <w:rPr>
                <w:lang w:eastAsia="zh-CN"/>
              </w:rPr>
              <w:t>152</w:t>
            </w:r>
          </w:p>
        </w:tc>
        <w:tc>
          <w:tcPr>
            <w:tcW w:w="1686" w:type="dxa"/>
          </w:tcPr>
          <w:p w14:paraId="23316954" w14:textId="77777777" w:rsidR="009D4C7F" w:rsidRPr="00C139B4" w:rsidRDefault="009D4C7F" w:rsidP="002B6321">
            <w:pPr>
              <w:pStyle w:val="TAL"/>
            </w:pPr>
            <w:r w:rsidRPr="00C139B4">
              <w:t>Unsigned32</w:t>
            </w:r>
          </w:p>
        </w:tc>
        <w:tc>
          <w:tcPr>
            <w:tcW w:w="720" w:type="dxa"/>
          </w:tcPr>
          <w:p w14:paraId="39A26E8B" w14:textId="77777777" w:rsidR="009D4C7F" w:rsidRPr="00C139B4" w:rsidRDefault="009D4C7F" w:rsidP="002B6321">
            <w:pPr>
              <w:pStyle w:val="TAL"/>
              <w:rPr>
                <w:lang w:eastAsia="ja-JP"/>
              </w:rPr>
            </w:pPr>
            <w:r w:rsidRPr="00C139B4">
              <w:t>V</w:t>
            </w:r>
          </w:p>
        </w:tc>
        <w:tc>
          <w:tcPr>
            <w:tcW w:w="609" w:type="dxa"/>
          </w:tcPr>
          <w:p w14:paraId="277798B9" w14:textId="77777777" w:rsidR="009D4C7F" w:rsidRPr="00C139B4" w:rsidRDefault="009D4C7F" w:rsidP="002B6321">
            <w:pPr>
              <w:pStyle w:val="TAL"/>
            </w:pPr>
          </w:p>
        </w:tc>
        <w:tc>
          <w:tcPr>
            <w:tcW w:w="813" w:type="dxa"/>
          </w:tcPr>
          <w:p w14:paraId="322ABCF6" w14:textId="77777777" w:rsidR="009D4C7F" w:rsidRPr="00C139B4" w:rsidRDefault="009D4C7F" w:rsidP="002B6321">
            <w:pPr>
              <w:pStyle w:val="TAL"/>
            </w:pPr>
          </w:p>
        </w:tc>
        <w:tc>
          <w:tcPr>
            <w:tcW w:w="666" w:type="dxa"/>
          </w:tcPr>
          <w:p w14:paraId="2C9FF559" w14:textId="77777777" w:rsidR="009D4C7F" w:rsidRPr="00C139B4" w:rsidRDefault="009D4C7F" w:rsidP="002B6321">
            <w:pPr>
              <w:pStyle w:val="TAL"/>
              <w:rPr>
                <w:lang w:eastAsia="ja-JP"/>
              </w:rPr>
            </w:pPr>
            <w:r w:rsidRPr="00C139B4">
              <w:t>M</w:t>
            </w:r>
          </w:p>
        </w:tc>
        <w:tc>
          <w:tcPr>
            <w:tcW w:w="802" w:type="dxa"/>
          </w:tcPr>
          <w:p w14:paraId="0F9411DB" w14:textId="77777777" w:rsidR="009D4C7F" w:rsidRPr="00C139B4" w:rsidRDefault="009D4C7F" w:rsidP="002B6321">
            <w:pPr>
              <w:pStyle w:val="TAL"/>
            </w:pPr>
            <w:r w:rsidRPr="00C139B4">
              <w:t>No</w:t>
            </w:r>
          </w:p>
        </w:tc>
      </w:tr>
      <w:tr w:rsidR="009D4C7F" w:rsidRPr="00C139B4" w14:paraId="095B9FCA" w14:textId="77777777" w:rsidTr="001A0783">
        <w:trPr>
          <w:cantSplit/>
          <w:tblHeader/>
          <w:jc w:val="center"/>
        </w:trPr>
        <w:tc>
          <w:tcPr>
            <w:tcW w:w="2604" w:type="dxa"/>
          </w:tcPr>
          <w:p w14:paraId="7657BE1F" w14:textId="77777777" w:rsidR="009D4C7F" w:rsidRPr="00C139B4" w:rsidRDefault="009D4C7F" w:rsidP="002B6321">
            <w:pPr>
              <w:pStyle w:val="TAL"/>
              <w:tabs>
                <w:tab w:val="right" w:pos="2379"/>
              </w:tabs>
              <w:rPr>
                <w:lang w:eastAsia="zh-CN"/>
              </w:rPr>
            </w:pPr>
            <w:r w:rsidRPr="00C139B4">
              <w:rPr>
                <w:lang w:eastAsia="ja-JP"/>
              </w:rPr>
              <w:t>UVR-Flags</w:t>
            </w:r>
          </w:p>
        </w:tc>
        <w:tc>
          <w:tcPr>
            <w:tcW w:w="882" w:type="dxa"/>
          </w:tcPr>
          <w:p w14:paraId="1F259CB5" w14:textId="77777777" w:rsidR="009D4C7F" w:rsidRPr="00C139B4" w:rsidRDefault="009D4C7F" w:rsidP="002B6321">
            <w:pPr>
              <w:pStyle w:val="TAL"/>
            </w:pPr>
            <w:r w:rsidRPr="00C139B4">
              <w:rPr>
                <w:lang w:eastAsia="ja-JP"/>
              </w:rPr>
              <w:t>1639</w:t>
            </w:r>
          </w:p>
        </w:tc>
        <w:tc>
          <w:tcPr>
            <w:tcW w:w="1109" w:type="dxa"/>
          </w:tcPr>
          <w:p w14:paraId="00F97F89" w14:textId="77777777" w:rsidR="009D4C7F" w:rsidRPr="00C139B4" w:rsidRDefault="009D4C7F" w:rsidP="002B6321">
            <w:pPr>
              <w:pStyle w:val="TAL"/>
            </w:pPr>
            <w:r w:rsidRPr="00C139B4">
              <w:t>7.3.153</w:t>
            </w:r>
          </w:p>
        </w:tc>
        <w:tc>
          <w:tcPr>
            <w:tcW w:w="1686" w:type="dxa"/>
          </w:tcPr>
          <w:p w14:paraId="7E9E4B96" w14:textId="77777777" w:rsidR="009D4C7F" w:rsidRPr="00C139B4" w:rsidRDefault="009D4C7F" w:rsidP="002B6321">
            <w:pPr>
              <w:pStyle w:val="TAL"/>
            </w:pPr>
            <w:r w:rsidRPr="00C139B4">
              <w:rPr>
                <w:lang w:eastAsia="ja-JP"/>
              </w:rPr>
              <w:t>Unsigned32</w:t>
            </w:r>
          </w:p>
        </w:tc>
        <w:tc>
          <w:tcPr>
            <w:tcW w:w="720" w:type="dxa"/>
          </w:tcPr>
          <w:p w14:paraId="19C6A8C4" w14:textId="77777777" w:rsidR="009D4C7F" w:rsidRPr="00C139B4" w:rsidRDefault="009D4C7F" w:rsidP="002B6321">
            <w:pPr>
              <w:pStyle w:val="TAL"/>
            </w:pPr>
            <w:r w:rsidRPr="00C139B4">
              <w:rPr>
                <w:lang w:eastAsia="ja-JP"/>
              </w:rPr>
              <w:t>M, V</w:t>
            </w:r>
          </w:p>
        </w:tc>
        <w:tc>
          <w:tcPr>
            <w:tcW w:w="609" w:type="dxa"/>
          </w:tcPr>
          <w:p w14:paraId="75451C2D" w14:textId="77777777" w:rsidR="009D4C7F" w:rsidRPr="00C139B4" w:rsidRDefault="009D4C7F" w:rsidP="002B6321">
            <w:pPr>
              <w:pStyle w:val="TAL"/>
            </w:pPr>
          </w:p>
        </w:tc>
        <w:tc>
          <w:tcPr>
            <w:tcW w:w="813" w:type="dxa"/>
          </w:tcPr>
          <w:p w14:paraId="7756D44B" w14:textId="77777777" w:rsidR="009D4C7F" w:rsidRPr="00C139B4" w:rsidRDefault="009D4C7F" w:rsidP="002B6321">
            <w:pPr>
              <w:pStyle w:val="TAL"/>
            </w:pPr>
          </w:p>
        </w:tc>
        <w:tc>
          <w:tcPr>
            <w:tcW w:w="666" w:type="dxa"/>
          </w:tcPr>
          <w:p w14:paraId="591B3B74" w14:textId="77777777" w:rsidR="009D4C7F" w:rsidRPr="00C139B4" w:rsidRDefault="009D4C7F" w:rsidP="002B6321">
            <w:pPr>
              <w:pStyle w:val="TAL"/>
            </w:pPr>
          </w:p>
        </w:tc>
        <w:tc>
          <w:tcPr>
            <w:tcW w:w="802" w:type="dxa"/>
          </w:tcPr>
          <w:p w14:paraId="04C4B4E0" w14:textId="77777777" w:rsidR="009D4C7F" w:rsidRPr="00C139B4" w:rsidRDefault="009D4C7F" w:rsidP="002B6321">
            <w:pPr>
              <w:pStyle w:val="TAL"/>
            </w:pPr>
            <w:r w:rsidRPr="00C139B4">
              <w:t>No</w:t>
            </w:r>
          </w:p>
        </w:tc>
      </w:tr>
      <w:tr w:rsidR="009D4C7F" w:rsidRPr="00C139B4" w14:paraId="0EC942F1" w14:textId="77777777" w:rsidTr="001A0783">
        <w:trPr>
          <w:cantSplit/>
          <w:tblHeader/>
          <w:jc w:val="center"/>
        </w:trPr>
        <w:tc>
          <w:tcPr>
            <w:tcW w:w="2604" w:type="dxa"/>
          </w:tcPr>
          <w:p w14:paraId="1B0DB485" w14:textId="77777777" w:rsidR="009D4C7F" w:rsidRPr="00C139B4" w:rsidRDefault="009D4C7F" w:rsidP="002B6321">
            <w:pPr>
              <w:pStyle w:val="TAL"/>
              <w:tabs>
                <w:tab w:val="right" w:pos="2379"/>
              </w:tabs>
              <w:rPr>
                <w:lang w:eastAsia="zh-CN"/>
              </w:rPr>
            </w:pPr>
            <w:r w:rsidRPr="00C139B4">
              <w:rPr>
                <w:lang w:eastAsia="ja-JP"/>
              </w:rPr>
              <w:t>UVA-Flags</w:t>
            </w:r>
          </w:p>
        </w:tc>
        <w:tc>
          <w:tcPr>
            <w:tcW w:w="882" w:type="dxa"/>
          </w:tcPr>
          <w:p w14:paraId="77D30544" w14:textId="77777777" w:rsidR="009D4C7F" w:rsidRPr="00C139B4" w:rsidRDefault="009D4C7F" w:rsidP="002B6321">
            <w:pPr>
              <w:pStyle w:val="TAL"/>
            </w:pPr>
            <w:r w:rsidRPr="00C139B4">
              <w:rPr>
                <w:lang w:eastAsia="ja-JP"/>
              </w:rPr>
              <w:t>1640</w:t>
            </w:r>
          </w:p>
        </w:tc>
        <w:tc>
          <w:tcPr>
            <w:tcW w:w="1109" w:type="dxa"/>
          </w:tcPr>
          <w:p w14:paraId="757DEF52" w14:textId="77777777" w:rsidR="009D4C7F" w:rsidRPr="00C139B4" w:rsidRDefault="009D4C7F" w:rsidP="002B6321">
            <w:pPr>
              <w:pStyle w:val="TAL"/>
            </w:pPr>
            <w:r w:rsidRPr="00C139B4">
              <w:t>7.3.154</w:t>
            </w:r>
          </w:p>
        </w:tc>
        <w:tc>
          <w:tcPr>
            <w:tcW w:w="1686" w:type="dxa"/>
          </w:tcPr>
          <w:p w14:paraId="7B531319" w14:textId="77777777" w:rsidR="009D4C7F" w:rsidRPr="00C139B4" w:rsidRDefault="009D4C7F" w:rsidP="002B6321">
            <w:pPr>
              <w:pStyle w:val="TAL"/>
            </w:pPr>
            <w:r w:rsidRPr="00C139B4">
              <w:rPr>
                <w:lang w:eastAsia="ja-JP"/>
              </w:rPr>
              <w:t>Unsigned32</w:t>
            </w:r>
          </w:p>
        </w:tc>
        <w:tc>
          <w:tcPr>
            <w:tcW w:w="720" w:type="dxa"/>
          </w:tcPr>
          <w:p w14:paraId="3D109F17" w14:textId="77777777" w:rsidR="009D4C7F" w:rsidRPr="00C139B4" w:rsidRDefault="009D4C7F" w:rsidP="002B6321">
            <w:pPr>
              <w:pStyle w:val="TAL"/>
            </w:pPr>
            <w:r w:rsidRPr="00C139B4">
              <w:rPr>
                <w:lang w:eastAsia="ja-JP"/>
              </w:rPr>
              <w:t>M, V</w:t>
            </w:r>
          </w:p>
        </w:tc>
        <w:tc>
          <w:tcPr>
            <w:tcW w:w="609" w:type="dxa"/>
          </w:tcPr>
          <w:p w14:paraId="41B41CAF" w14:textId="77777777" w:rsidR="009D4C7F" w:rsidRPr="00C139B4" w:rsidRDefault="009D4C7F" w:rsidP="002B6321">
            <w:pPr>
              <w:pStyle w:val="TAL"/>
            </w:pPr>
          </w:p>
        </w:tc>
        <w:tc>
          <w:tcPr>
            <w:tcW w:w="813" w:type="dxa"/>
          </w:tcPr>
          <w:p w14:paraId="35BD2B8F" w14:textId="77777777" w:rsidR="009D4C7F" w:rsidRPr="00C139B4" w:rsidRDefault="009D4C7F" w:rsidP="002B6321">
            <w:pPr>
              <w:pStyle w:val="TAL"/>
            </w:pPr>
          </w:p>
        </w:tc>
        <w:tc>
          <w:tcPr>
            <w:tcW w:w="666" w:type="dxa"/>
          </w:tcPr>
          <w:p w14:paraId="353CD974" w14:textId="77777777" w:rsidR="009D4C7F" w:rsidRPr="00C139B4" w:rsidRDefault="009D4C7F" w:rsidP="002B6321">
            <w:pPr>
              <w:pStyle w:val="TAL"/>
            </w:pPr>
          </w:p>
        </w:tc>
        <w:tc>
          <w:tcPr>
            <w:tcW w:w="802" w:type="dxa"/>
          </w:tcPr>
          <w:p w14:paraId="7A6EFC12" w14:textId="77777777" w:rsidR="009D4C7F" w:rsidRPr="00C139B4" w:rsidRDefault="009D4C7F" w:rsidP="002B6321">
            <w:pPr>
              <w:pStyle w:val="TAL"/>
            </w:pPr>
            <w:r w:rsidRPr="00C139B4">
              <w:t>No</w:t>
            </w:r>
          </w:p>
        </w:tc>
      </w:tr>
      <w:tr w:rsidR="009D4C7F" w:rsidRPr="00C139B4" w14:paraId="3DA3A5A9" w14:textId="77777777" w:rsidTr="001A0783">
        <w:trPr>
          <w:cantSplit/>
          <w:tblHeader/>
          <w:jc w:val="center"/>
        </w:trPr>
        <w:tc>
          <w:tcPr>
            <w:tcW w:w="2604" w:type="dxa"/>
          </w:tcPr>
          <w:p w14:paraId="5A19C987" w14:textId="77777777" w:rsidR="009D4C7F" w:rsidRPr="00C139B4" w:rsidRDefault="009D4C7F" w:rsidP="002B6321">
            <w:pPr>
              <w:pStyle w:val="TAL"/>
              <w:tabs>
                <w:tab w:val="right" w:pos="2379"/>
              </w:tabs>
              <w:rPr>
                <w:lang w:eastAsia="zh-CN"/>
              </w:rPr>
            </w:pPr>
            <w:r w:rsidRPr="00C139B4">
              <w:rPr>
                <w:lang w:eastAsia="ja-JP"/>
              </w:rPr>
              <w:t>VPLMN-CSG-Subscription-Data</w:t>
            </w:r>
          </w:p>
        </w:tc>
        <w:tc>
          <w:tcPr>
            <w:tcW w:w="882" w:type="dxa"/>
          </w:tcPr>
          <w:p w14:paraId="2A551FCE" w14:textId="77777777" w:rsidR="009D4C7F" w:rsidRPr="00C139B4" w:rsidRDefault="009D4C7F" w:rsidP="002B6321">
            <w:pPr>
              <w:pStyle w:val="TAL"/>
            </w:pPr>
            <w:r w:rsidRPr="00C139B4">
              <w:rPr>
                <w:lang w:eastAsia="ja-JP"/>
              </w:rPr>
              <w:t>1641</w:t>
            </w:r>
          </w:p>
        </w:tc>
        <w:tc>
          <w:tcPr>
            <w:tcW w:w="1109" w:type="dxa"/>
          </w:tcPr>
          <w:p w14:paraId="1EB1DA8F" w14:textId="77777777" w:rsidR="009D4C7F" w:rsidRPr="00C139B4" w:rsidRDefault="009D4C7F" w:rsidP="002B6321">
            <w:pPr>
              <w:pStyle w:val="TAL"/>
            </w:pPr>
            <w:r w:rsidRPr="00C139B4">
              <w:t>7.3.155</w:t>
            </w:r>
          </w:p>
        </w:tc>
        <w:tc>
          <w:tcPr>
            <w:tcW w:w="1686" w:type="dxa"/>
          </w:tcPr>
          <w:p w14:paraId="281A66AF" w14:textId="77777777" w:rsidR="009D4C7F" w:rsidRPr="00C139B4" w:rsidRDefault="009D4C7F" w:rsidP="002B6321">
            <w:pPr>
              <w:pStyle w:val="TAL"/>
            </w:pPr>
            <w:r w:rsidRPr="00C139B4">
              <w:rPr>
                <w:lang w:eastAsia="ja-JP"/>
              </w:rPr>
              <w:t>Grouped</w:t>
            </w:r>
          </w:p>
        </w:tc>
        <w:tc>
          <w:tcPr>
            <w:tcW w:w="720" w:type="dxa"/>
          </w:tcPr>
          <w:p w14:paraId="17E20D09" w14:textId="77777777" w:rsidR="009D4C7F" w:rsidRPr="00C139B4" w:rsidRDefault="009D4C7F" w:rsidP="002B6321">
            <w:pPr>
              <w:pStyle w:val="TAL"/>
            </w:pPr>
            <w:r w:rsidRPr="00C139B4">
              <w:rPr>
                <w:lang w:eastAsia="ja-JP"/>
              </w:rPr>
              <w:t>M, V</w:t>
            </w:r>
          </w:p>
        </w:tc>
        <w:tc>
          <w:tcPr>
            <w:tcW w:w="609" w:type="dxa"/>
          </w:tcPr>
          <w:p w14:paraId="561AD45B" w14:textId="77777777" w:rsidR="009D4C7F" w:rsidRPr="00C139B4" w:rsidRDefault="009D4C7F" w:rsidP="002B6321">
            <w:pPr>
              <w:pStyle w:val="TAL"/>
            </w:pPr>
          </w:p>
        </w:tc>
        <w:tc>
          <w:tcPr>
            <w:tcW w:w="813" w:type="dxa"/>
          </w:tcPr>
          <w:p w14:paraId="5E5188D7" w14:textId="77777777" w:rsidR="009D4C7F" w:rsidRPr="00C139B4" w:rsidRDefault="009D4C7F" w:rsidP="002B6321">
            <w:pPr>
              <w:pStyle w:val="TAL"/>
            </w:pPr>
          </w:p>
        </w:tc>
        <w:tc>
          <w:tcPr>
            <w:tcW w:w="666" w:type="dxa"/>
          </w:tcPr>
          <w:p w14:paraId="78FB7B84" w14:textId="77777777" w:rsidR="009D4C7F" w:rsidRPr="00C139B4" w:rsidRDefault="009D4C7F" w:rsidP="002B6321">
            <w:pPr>
              <w:pStyle w:val="TAL"/>
            </w:pPr>
          </w:p>
        </w:tc>
        <w:tc>
          <w:tcPr>
            <w:tcW w:w="802" w:type="dxa"/>
          </w:tcPr>
          <w:p w14:paraId="62BE67DE" w14:textId="77777777" w:rsidR="009D4C7F" w:rsidRPr="00C139B4" w:rsidRDefault="009D4C7F" w:rsidP="002B6321">
            <w:pPr>
              <w:pStyle w:val="TAL"/>
            </w:pPr>
            <w:r w:rsidRPr="00C139B4">
              <w:t>No</w:t>
            </w:r>
          </w:p>
        </w:tc>
      </w:tr>
      <w:tr w:rsidR="009D4C7F" w:rsidRPr="00C139B4" w14:paraId="70DB106A" w14:textId="77777777" w:rsidTr="001A0783">
        <w:trPr>
          <w:cantSplit/>
          <w:tblHeader/>
          <w:jc w:val="center"/>
        </w:trPr>
        <w:tc>
          <w:tcPr>
            <w:tcW w:w="2604" w:type="dxa"/>
          </w:tcPr>
          <w:p w14:paraId="4A172175" w14:textId="77777777" w:rsidR="009D4C7F" w:rsidRPr="00C139B4" w:rsidRDefault="009D4C7F" w:rsidP="002B6321">
            <w:pPr>
              <w:pStyle w:val="TAL"/>
              <w:tabs>
                <w:tab w:val="right" w:pos="2379"/>
              </w:tabs>
              <w:rPr>
                <w:lang w:eastAsia="zh-CN"/>
              </w:rPr>
            </w:pPr>
            <w:r w:rsidRPr="00C139B4">
              <w:rPr>
                <w:rFonts w:hint="eastAsia"/>
                <w:lang w:eastAsia="zh-CN"/>
              </w:rPr>
              <w:t>Time-Zone</w:t>
            </w:r>
          </w:p>
        </w:tc>
        <w:tc>
          <w:tcPr>
            <w:tcW w:w="882" w:type="dxa"/>
          </w:tcPr>
          <w:p w14:paraId="746B4FE8" w14:textId="77777777" w:rsidR="009D4C7F" w:rsidRPr="00C139B4" w:rsidRDefault="009D4C7F" w:rsidP="002B6321">
            <w:pPr>
              <w:pStyle w:val="TAL"/>
            </w:pPr>
            <w:r w:rsidRPr="00C139B4">
              <w:t>16</w:t>
            </w:r>
            <w:r w:rsidRPr="00C139B4">
              <w:rPr>
                <w:lang w:eastAsia="zh-CN"/>
              </w:rPr>
              <w:t>42</w:t>
            </w:r>
          </w:p>
        </w:tc>
        <w:tc>
          <w:tcPr>
            <w:tcW w:w="1109" w:type="dxa"/>
          </w:tcPr>
          <w:p w14:paraId="53E55F48" w14:textId="77777777" w:rsidR="009D4C7F" w:rsidRPr="00C139B4" w:rsidRDefault="009D4C7F" w:rsidP="002B6321">
            <w:pPr>
              <w:pStyle w:val="TAL"/>
            </w:pPr>
            <w:r w:rsidRPr="00C139B4">
              <w:t>7.3.</w:t>
            </w:r>
            <w:r w:rsidRPr="00C139B4">
              <w:rPr>
                <w:lang w:eastAsia="zh-CN"/>
              </w:rPr>
              <w:t>163</w:t>
            </w:r>
          </w:p>
        </w:tc>
        <w:tc>
          <w:tcPr>
            <w:tcW w:w="1686" w:type="dxa"/>
          </w:tcPr>
          <w:p w14:paraId="21852B7E" w14:textId="77777777" w:rsidR="009D4C7F" w:rsidRPr="00C139B4" w:rsidRDefault="009D4C7F" w:rsidP="002B6321">
            <w:pPr>
              <w:pStyle w:val="TAL"/>
              <w:rPr>
                <w:lang w:eastAsia="zh-CN"/>
              </w:rPr>
            </w:pPr>
            <w:r w:rsidRPr="00C139B4">
              <w:t>UTF8String</w:t>
            </w:r>
          </w:p>
        </w:tc>
        <w:tc>
          <w:tcPr>
            <w:tcW w:w="720" w:type="dxa"/>
          </w:tcPr>
          <w:p w14:paraId="0CE24E8D" w14:textId="77777777" w:rsidR="009D4C7F" w:rsidRPr="00C139B4" w:rsidRDefault="009D4C7F" w:rsidP="002B6321">
            <w:pPr>
              <w:pStyle w:val="TAL"/>
            </w:pPr>
            <w:r w:rsidRPr="00C139B4">
              <w:t>V</w:t>
            </w:r>
          </w:p>
        </w:tc>
        <w:tc>
          <w:tcPr>
            <w:tcW w:w="609" w:type="dxa"/>
          </w:tcPr>
          <w:p w14:paraId="60EC3F87" w14:textId="77777777" w:rsidR="009D4C7F" w:rsidRPr="00C139B4" w:rsidRDefault="009D4C7F" w:rsidP="002B6321">
            <w:pPr>
              <w:pStyle w:val="TAL"/>
            </w:pPr>
          </w:p>
        </w:tc>
        <w:tc>
          <w:tcPr>
            <w:tcW w:w="813" w:type="dxa"/>
          </w:tcPr>
          <w:p w14:paraId="624E02BF" w14:textId="77777777" w:rsidR="009D4C7F" w:rsidRPr="00C139B4" w:rsidRDefault="009D4C7F" w:rsidP="002B6321">
            <w:pPr>
              <w:pStyle w:val="TAL"/>
            </w:pPr>
          </w:p>
        </w:tc>
        <w:tc>
          <w:tcPr>
            <w:tcW w:w="666" w:type="dxa"/>
          </w:tcPr>
          <w:p w14:paraId="65CC3805" w14:textId="77777777" w:rsidR="009D4C7F" w:rsidRPr="00C139B4" w:rsidRDefault="009D4C7F" w:rsidP="002B6321">
            <w:pPr>
              <w:pStyle w:val="TAL"/>
            </w:pPr>
            <w:r w:rsidRPr="00C139B4">
              <w:t>M</w:t>
            </w:r>
          </w:p>
        </w:tc>
        <w:tc>
          <w:tcPr>
            <w:tcW w:w="802" w:type="dxa"/>
          </w:tcPr>
          <w:p w14:paraId="668E0177" w14:textId="77777777" w:rsidR="009D4C7F" w:rsidRPr="00C139B4" w:rsidRDefault="009D4C7F" w:rsidP="002B6321">
            <w:pPr>
              <w:pStyle w:val="TAL"/>
            </w:pPr>
            <w:r w:rsidRPr="00C139B4">
              <w:t>No</w:t>
            </w:r>
          </w:p>
        </w:tc>
      </w:tr>
      <w:tr w:rsidR="009D4C7F" w:rsidRPr="00C139B4" w14:paraId="42607B43" w14:textId="77777777" w:rsidTr="001A0783">
        <w:trPr>
          <w:cantSplit/>
          <w:tblHeader/>
          <w:jc w:val="center"/>
        </w:trPr>
        <w:tc>
          <w:tcPr>
            <w:tcW w:w="2604" w:type="dxa"/>
          </w:tcPr>
          <w:p w14:paraId="1F1198B6" w14:textId="77777777" w:rsidR="009D4C7F" w:rsidRPr="00C139B4" w:rsidRDefault="009D4C7F" w:rsidP="00677A08">
            <w:pPr>
              <w:pStyle w:val="TAL"/>
              <w:rPr>
                <w:lang w:val="en-US" w:eastAsia="zh-CN"/>
              </w:rPr>
            </w:pPr>
            <w:r w:rsidRPr="00677A08">
              <w:t>A-MSISDN</w:t>
            </w:r>
          </w:p>
        </w:tc>
        <w:tc>
          <w:tcPr>
            <w:tcW w:w="882" w:type="dxa"/>
          </w:tcPr>
          <w:p w14:paraId="011C4EAB" w14:textId="77777777" w:rsidR="009D4C7F" w:rsidRPr="00C139B4" w:rsidRDefault="009D4C7F" w:rsidP="00677A08">
            <w:pPr>
              <w:pStyle w:val="TAL"/>
              <w:rPr>
                <w:lang w:eastAsia="ja-JP"/>
              </w:rPr>
            </w:pPr>
            <w:r w:rsidRPr="00677A08">
              <w:t>1643</w:t>
            </w:r>
          </w:p>
        </w:tc>
        <w:tc>
          <w:tcPr>
            <w:tcW w:w="1109" w:type="dxa"/>
          </w:tcPr>
          <w:p w14:paraId="3602B3B7" w14:textId="77777777" w:rsidR="009D4C7F" w:rsidRPr="00C139B4" w:rsidRDefault="009D4C7F" w:rsidP="00677A08">
            <w:pPr>
              <w:pStyle w:val="TAL"/>
            </w:pPr>
            <w:r w:rsidRPr="00677A08">
              <w:t>7.3.157</w:t>
            </w:r>
          </w:p>
        </w:tc>
        <w:tc>
          <w:tcPr>
            <w:tcW w:w="1686" w:type="dxa"/>
          </w:tcPr>
          <w:p w14:paraId="20B532CC" w14:textId="77777777" w:rsidR="009D4C7F" w:rsidRPr="00C139B4" w:rsidRDefault="009D4C7F" w:rsidP="00677A08">
            <w:pPr>
              <w:pStyle w:val="TAL"/>
            </w:pPr>
            <w:r w:rsidRPr="00677A08">
              <w:t>OctetString</w:t>
            </w:r>
          </w:p>
        </w:tc>
        <w:tc>
          <w:tcPr>
            <w:tcW w:w="720" w:type="dxa"/>
          </w:tcPr>
          <w:p w14:paraId="626A8DB4" w14:textId="77777777" w:rsidR="009D4C7F" w:rsidRPr="00C139B4" w:rsidRDefault="009D4C7F" w:rsidP="002B6321">
            <w:pPr>
              <w:keepNext/>
              <w:keepLines/>
              <w:spacing w:after="0"/>
              <w:rPr>
                <w:rFonts w:ascii="Arial" w:hAnsi="Arial"/>
                <w:sz w:val="18"/>
                <w:lang w:eastAsia="ja-JP"/>
              </w:rPr>
            </w:pPr>
            <w:r w:rsidRPr="00C139B4">
              <w:rPr>
                <w:rFonts w:ascii="Arial" w:hAnsi="Arial"/>
                <w:sz w:val="18"/>
                <w:lang w:eastAsia="ja-JP"/>
              </w:rPr>
              <w:t>V</w:t>
            </w:r>
          </w:p>
        </w:tc>
        <w:tc>
          <w:tcPr>
            <w:tcW w:w="609" w:type="dxa"/>
          </w:tcPr>
          <w:p w14:paraId="2CCB2B2D" w14:textId="77777777" w:rsidR="009D4C7F" w:rsidRPr="00C139B4" w:rsidRDefault="009D4C7F" w:rsidP="002B6321">
            <w:pPr>
              <w:keepNext/>
              <w:keepLines/>
              <w:spacing w:after="0"/>
              <w:rPr>
                <w:rFonts w:ascii="Arial" w:hAnsi="Arial"/>
                <w:sz w:val="18"/>
              </w:rPr>
            </w:pPr>
          </w:p>
        </w:tc>
        <w:tc>
          <w:tcPr>
            <w:tcW w:w="813" w:type="dxa"/>
          </w:tcPr>
          <w:p w14:paraId="09442FB3" w14:textId="77777777" w:rsidR="009D4C7F" w:rsidRPr="00C139B4" w:rsidRDefault="009D4C7F" w:rsidP="002B6321">
            <w:pPr>
              <w:keepNext/>
              <w:keepLines/>
              <w:spacing w:after="0"/>
              <w:rPr>
                <w:rFonts w:ascii="Arial" w:hAnsi="Arial"/>
                <w:sz w:val="18"/>
              </w:rPr>
            </w:pPr>
          </w:p>
        </w:tc>
        <w:tc>
          <w:tcPr>
            <w:tcW w:w="666" w:type="dxa"/>
          </w:tcPr>
          <w:p w14:paraId="17E68B0B" w14:textId="77777777" w:rsidR="009D4C7F" w:rsidRPr="00C139B4" w:rsidRDefault="009D4C7F" w:rsidP="00677A08">
            <w:pPr>
              <w:pStyle w:val="TAL"/>
              <w:rPr>
                <w:lang w:eastAsia="ja-JP"/>
              </w:rPr>
            </w:pPr>
            <w:r w:rsidRPr="00677A08">
              <w:t>M</w:t>
            </w:r>
          </w:p>
        </w:tc>
        <w:tc>
          <w:tcPr>
            <w:tcW w:w="802" w:type="dxa"/>
          </w:tcPr>
          <w:p w14:paraId="0270F480"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498F73F8" w14:textId="77777777" w:rsidTr="001A0783">
        <w:trPr>
          <w:cantSplit/>
          <w:tblHeader/>
          <w:jc w:val="center"/>
        </w:trPr>
        <w:tc>
          <w:tcPr>
            <w:tcW w:w="2604" w:type="dxa"/>
            <w:vAlign w:val="bottom"/>
          </w:tcPr>
          <w:p w14:paraId="0A658BFE" w14:textId="77777777" w:rsidR="009D4C7F" w:rsidRPr="00C139B4" w:rsidRDefault="009D4C7F" w:rsidP="00677A08">
            <w:pPr>
              <w:pStyle w:val="TAL"/>
              <w:rPr>
                <w:lang w:val="en-US" w:eastAsia="zh-CN"/>
              </w:rPr>
            </w:pPr>
            <w:r w:rsidRPr="00677A08">
              <w:rPr>
                <w:rFonts w:hint="eastAsia"/>
              </w:rPr>
              <w:t>MME-Number-for-MT-SMS</w:t>
            </w:r>
          </w:p>
        </w:tc>
        <w:tc>
          <w:tcPr>
            <w:tcW w:w="882" w:type="dxa"/>
          </w:tcPr>
          <w:p w14:paraId="74B840CC" w14:textId="77777777" w:rsidR="009D4C7F" w:rsidRPr="00C139B4" w:rsidRDefault="009D4C7F" w:rsidP="00677A08">
            <w:pPr>
              <w:pStyle w:val="TAL"/>
              <w:rPr>
                <w:lang w:eastAsia="ja-JP"/>
              </w:rPr>
            </w:pPr>
            <w:r w:rsidRPr="00677A08">
              <w:t>1645</w:t>
            </w:r>
          </w:p>
        </w:tc>
        <w:tc>
          <w:tcPr>
            <w:tcW w:w="1109" w:type="dxa"/>
          </w:tcPr>
          <w:p w14:paraId="5B9AD4C8" w14:textId="77777777" w:rsidR="009D4C7F" w:rsidRPr="00C139B4" w:rsidRDefault="009D4C7F" w:rsidP="002B6321">
            <w:pPr>
              <w:keepNext/>
              <w:keepLines/>
              <w:spacing w:after="0"/>
              <w:rPr>
                <w:rFonts w:ascii="Arial" w:hAnsi="Arial"/>
                <w:sz w:val="18"/>
              </w:rPr>
            </w:pPr>
            <w:r w:rsidRPr="00C139B4">
              <w:rPr>
                <w:rFonts w:ascii="Arial" w:hAnsi="Arial"/>
                <w:sz w:val="18"/>
              </w:rPr>
              <w:t>7.3.159</w:t>
            </w:r>
          </w:p>
        </w:tc>
        <w:tc>
          <w:tcPr>
            <w:tcW w:w="1686" w:type="dxa"/>
          </w:tcPr>
          <w:p w14:paraId="5DE1F477" w14:textId="77777777" w:rsidR="009D4C7F" w:rsidRPr="00C139B4" w:rsidRDefault="009D4C7F" w:rsidP="002B6321">
            <w:pPr>
              <w:pStyle w:val="TAL"/>
              <w:rPr>
                <w:lang w:eastAsia="zh-CN"/>
              </w:rPr>
            </w:pPr>
            <w:r w:rsidRPr="00C139B4">
              <w:rPr>
                <w:rFonts w:hint="eastAsia"/>
                <w:lang w:val="fr-FR"/>
              </w:rPr>
              <w:t>OctetString</w:t>
            </w:r>
          </w:p>
        </w:tc>
        <w:tc>
          <w:tcPr>
            <w:tcW w:w="720" w:type="dxa"/>
          </w:tcPr>
          <w:p w14:paraId="406C6414" w14:textId="77777777" w:rsidR="009D4C7F" w:rsidRPr="00C139B4" w:rsidRDefault="009D4C7F" w:rsidP="002B6321">
            <w:pPr>
              <w:pStyle w:val="TAL"/>
            </w:pPr>
            <w:r w:rsidRPr="00C139B4">
              <w:t>V</w:t>
            </w:r>
          </w:p>
        </w:tc>
        <w:tc>
          <w:tcPr>
            <w:tcW w:w="609" w:type="dxa"/>
          </w:tcPr>
          <w:p w14:paraId="19482DDB" w14:textId="77777777" w:rsidR="009D4C7F" w:rsidRPr="00C139B4" w:rsidRDefault="009D4C7F" w:rsidP="002B6321">
            <w:pPr>
              <w:pStyle w:val="TAL"/>
            </w:pPr>
          </w:p>
        </w:tc>
        <w:tc>
          <w:tcPr>
            <w:tcW w:w="813" w:type="dxa"/>
          </w:tcPr>
          <w:p w14:paraId="0113F531" w14:textId="77777777" w:rsidR="009D4C7F" w:rsidRPr="00C139B4" w:rsidRDefault="009D4C7F" w:rsidP="002B6321">
            <w:pPr>
              <w:pStyle w:val="TAL"/>
            </w:pPr>
          </w:p>
        </w:tc>
        <w:tc>
          <w:tcPr>
            <w:tcW w:w="666" w:type="dxa"/>
          </w:tcPr>
          <w:p w14:paraId="75B208FA" w14:textId="77777777" w:rsidR="009D4C7F" w:rsidRPr="00C139B4" w:rsidRDefault="009D4C7F" w:rsidP="002B6321">
            <w:pPr>
              <w:pStyle w:val="TAL"/>
            </w:pPr>
            <w:r w:rsidRPr="00C139B4">
              <w:t>M</w:t>
            </w:r>
          </w:p>
        </w:tc>
        <w:tc>
          <w:tcPr>
            <w:tcW w:w="802" w:type="dxa"/>
          </w:tcPr>
          <w:p w14:paraId="4A0F5728" w14:textId="77777777" w:rsidR="009D4C7F" w:rsidRPr="00C139B4" w:rsidRDefault="009D4C7F" w:rsidP="002B6321">
            <w:pPr>
              <w:pStyle w:val="TAL"/>
            </w:pPr>
            <w:r w:rsidRPr="00C139B4">
              <w:t>No</w:t>
            </w:r>
          </w:p>
        </w:tc>
      </w:tr>
      <w:tr w:rsidR="009D4C7F" w:rsidRPr="00C139B4" w14:paraId="1E65D4C2" w14:textId="77777777" w:rsidTr="001A0783">
        <w:trPr>
          <w:cantSplit/>
          <w:tblHeader/>
          <w:jc w:val="center"/>
        </w:trPr>
        <w:tc>
          <w:tcPr>
            <w:tcW w:w="2604" w:type="dxa"/>
            <w:vAlign w:val="bottom"/>
          </w:tcPr>
          <w:p w14:paraId="1F60D427" w14:textId="77777777" w:rsidR="009D4C7F" w:rsidRPr="00C139B4" w:rsidRDefault="009D4C7F" w:rsidP="00677A08">
            <w:pPr>
              <w:pStyle w:val="TAL"/>
              <w:rPr>
                <w:lang w:val="en-US" w:eastAsia="zh-CN"/>
              </w:rPr>
            </w:pPr>
            <w:r w:rsidRPr="00677A08">
              <w:t>SMS-Register-Request</w:t>
            </w:r>
          </w:p>
        </w:tc>
        <w:tc>
          <w:tcPr>
            <w:tcW w:w="882" w:type="dxa"/>
          </w:tcPr>
          <w:p w14:paraId="60B79496" w14:textId="77777777" w:rsidR="009D4C7F" w:rsidRPr="00C139B4" w:rsidRDefault="009D4C7F" w:rsidP="00677A08">
            <w:pPr>
              <w:pStyle w:val="TAL"/>
              <w:rPr>
                <w:lang w:eastAsia="ja-JP"/>
              </w:rPr>
            </w:pPr>
            <w:r w:rsidRPr="00677A08">
              <w:t>1648</w:t>
            </w:r>
          </w:p>
        </w:tc>
        <w:tc>
          <w:tcPr>
            <w:tcW w:w="1109" w:type="dxa"/>
          </w:tcPr>
          <w:p w14:paraId="7DCC3613" w14:textId="77777777" w:rsidR="009D4C7F" w:rsidRPr="00C139B4" w:rsidRDefault="009D4C7F" w:rsidP="002B6321">
            <w:pPr>
              <w:keepNext/>
              <w:keepLines/>
              <w:spacing w:after="0"/>
              <w:rPr>
                <w:rFonts w:ascii="Arial" w:hAnsi="Arial"/>
                <w:sz w:val="18"/>
              </w:rPr>
            </w:pPr>
            <w:r w:rsidRPr="00C139B4">
              <w:rPr>
                <w:rFonts w:ascii="Arial" w:hAnsi="Arial"/>
                <w:sz w:val="18"/>
              </w:rPr>
              <w:t>7.3.162</w:t>
            </w:r>
          </w:p>
        </w:tc>
        <w:tc>
          <w:tcPr>
            <w:tcW w:w="1686" w:type="dxa"/>
          </w:tcPr>
          <w:p w14:paraId="1E437336" w14:textId="77777777" w:rsidR="009D4C7F" w:rsidRPr="00C139B4" w:rsidRDefault="009D4C7F" w:rsidP="002B6321">
            <w:pPr>
              <w:pStyle w:val="TAL"/>
              <w:rPr>
                <w:lang w:val="en-US"/>
              </w:rPr>
            </w:pPr>
            <w:r w:rsidRPr="00C139B4">
              <w:rPr>
                <w:lang w:val="en-US"/>
              </w:rPr>
              <w:t>Enumerated</w:t>
            </w:r>
          </w:p>
        </w:tc>
        <w:tc>
          <w:tcPr>
            <w:tcW w:w="720" w:type="dxa"/>
          </w:tcPr>
          <w:p w14:paraId="1CA79F48" w14:textId="77777777" w:rsidR="009D4C7F" w:rsidRPr="00C139B4" w:rsidRDefault="009D4C7F" w:rsidP="002B6321">
            <w:pPr>
              <w:pStyle w:val="TAL"/>
            </w:pPr>
            <w:r w:rsidRPr="00C139B4">
              <w:t>V</w:t>
            </w:r>
          </w:p>
        </w:tc>
        <w:tc>
          <w:tcPr>
            <w:tcW w:w="609" w:type="dxa"/>
          </w:tcPr>
          <w:p w14:paraId="65965DA1" w14:textId="77777777" w:rsidR="009D4C7F" w:rsidRPr="00C139B4" w:rsidRDefault="009D4C7F" w:rsidP="002B6321">
            <w:pPr>
              <w:pStyle w:val="TAL"/>
            </w:pPr>
          </w:p>
        </w:tc>
        <w:tc>
          <w:tcPr>
            <w:tcW w:w="813" w:type="dxa"/>
          </w:tcPr>
          <w:p w14:paraId="5492C679" w14:textId="77777777" w:rsidR="009D4C7F" w:rsidRPr="00C139B4" w:rsidRDefault="009D4C7F" w:rsidP="002B6321">
            <w:pPr>
              <w:pStyle w:val="TAL"/>
            </w:pPr>
          </w:p>
        </w:tc>
        <w:tc>
          <w:tcPr>
            <w:tcW w:w="666" w:type="dxa"/>
          </w:tcPr>
          <w:p w14:paraId="1DD4F9C2" w14:textId="77777777" w:rsidR="009D4C7F" w:rsidRPr="00C139B4" w:rsidRDefault="009D4C7F" w:rsidP="002B6321">
            <w:pPr>
              <w:pStyle w:val="TAL"/>
            </w:pPr>
            <w:r w:rsidRPr="00C139B4">
              <w:t>M</w:t>
            </w:r>
          </w:p>
        </w:tc>
        <w:tc>
          <w:tcPr>
            <w:tcW w:w="802" w:type="dxa"/>
          </w:tcPr>
          <w:p w14:paraId="0E7E4D3D" w14:textId="77777777" w:rsidR="009D4C7F" w:rsidRPr="00C139B4" w:rsidRDefault="009D4C7F" w:rsidP="002B6321">
            <w:pPr>
              <w:pStyle w:val="TAL"/>
            </w:pPr>
            <w:r w:rsidRPr="00C139B4">
              <w:t>No</w:t>
            </w:r>
          </w:p>
        </w:tc>
      </w:tr>
      <w:tr w:rsidR="009D4C7F" w:rsidRPr="00C139B4" w14:paraId="7D22B7B4" w14:textId="77777777" w:rsidTr="001A0783">
        <w:trPr>
          <w:cantSplit/>
          <w:tblHeader/>
          <w:jc w:val="center"/>
        </w:trPr>
        <w:tc>
          <w:tcPr>
            <w:tcW w:w="2604" w:type="dxa"/>
            <w:vAlign w:val="bottom"/>
          </w:tcPr>
          <w:p w14:paraId="439FE7C6" w14:textId="77777777" w:rsidR="009D4C7F" w:rsidRPr="00C139B4" w:rsidRDefault="009D4C7F" w:rsidP="00677A08">
            <w:pPr>
              <w:pStyle w:val="TAL"/>
              <w:rPr>
                <w:lang w:eastAsia="zh-CN"/>
              </w:rPr>
            </w:pPr>
            <w:r w:rsidRPr="00677A08">
              <w:t>Local-Time-Zone</w:t>
            </w:r>
          </w:p>
        </w:tc>
        <w:tc>
          <w:tcPr>
            <w:tcW w:w="882" w:type="dxa"/>
          </w:tcPr>
          <w:p w14:paraId="688B73D7" w14:textId="77777777" w:rsidR="009D4C7F" w:rsidRPr="00C139B4" w:rsidRDefault="009D4C7F" w:rsidP="00677A08">
            <w:pPr>
              <w:pStyle w:val="TAL"/>
              <w:rPr>
                <w:lang w:eastAsia="ja-JP"/>
              </w:rPr>
            </w:pPr>
            <w:r w:rsidRPr="00677A08">
              <w:t>1649</w:t>
            </w:r>
          </w:p>
        </w:tc>
        <w:tc>
          <w:tcPr>
            <w:tcW w:w="1109" w:type="dxa"/>
          </w:tcPr>
          <w:p w14:paraId="48E7E1F0" w14:textId="77777777" w:rsidR="009D4C7F" w:rsidRPr="00C139B4" w:rsidRDefault="009D4C7F" w:rsidP="00677A08">
            <w:pPr>
              <w:pStyle w:val="TAL"/>
            </w:pPr>
            <w:r w:rsidRPr="00677A08">
              <w:t>7.3.156</w:t>
            </w:r>
          </w:p>
        </w:tc>
        <w:tc>
          <w:tcPr>
            <w:tcW w:w="1686" w:type="dxa"/>
          </w:tcPr>
          <w:p w14:paraId="02D37E12" w14:textId="77777777" w:rsidR="009D4C7F" w:rsidRPr="00C139B4" w:rsidDel="00E62BE3" w:rsidRDefault="009D4C7F" w:rsidP="00677A08">
            <w:pPr>
              <w:pStyle w:val="TAL"/>
            </w:pPr>
            <w:r w:rsidRPr="00677A08">
              <w:t>Grouped</w:t>
            </w:r>
          </w:p>
        </w:tc>
        <w:tc>
          <w:tcPr>
            <w:tcW w:w="720" w:type="dxa"/>
          </w:tcPr>
          <w:p w14:paraId="06982FC4"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176D20AA" w14:textId="77777777" w:rsidR="009D4C7F" w:rsidRPr="00C139B4" w:rsidRDefault="009D4C7F" w:rsidP="002B6321">
            <w:pPr>
              <w:keepNext/>
              <w:keepLines/>
              <w:spacing w:after="0"/>
              <w:rPr>
                <w:rFonts w:ascii="Arial" w:hAnsi="Arial"/>
                <w:sz w:val="18"/>
              </w:rPr>
            </w:pPr>
          </w:p>
        </w:tc>
        <w:tc>
          <w:tcPr>
            <w:tcW w:w="813" w:type="dxa"/>
          </w:tcPr>
          <w:p w14:paraId="508AD58A" w14:textId="77777777" w:rsidR="009D4C7F" w:rsidRPr="00C139B4" w:rsidRDefault="009D4C7F" w:rsidP="002B6321">
            <w:pPr>
              <w:keepNext/>
              <w:keepLines/>
              <w:spacing w:after="0"/>
              <w:rPr>
                <w:rFonts w:ascii="Arial" w:hAnsi="Arial"/>
                <w:sz w:val="18"/>
              </w:rPr>
            </w:pPr>
          </w:p>
        </w:tc>
        <w:tc>
          <w:tcPr>
            <w:tcW w:w="666" w:type="dxa"/>
          </w:tcPr>
          <w:p w14:paraId="792EFE23" w14:textId="77777777" w:rsidR="009D4C7F" w:rsidRPr="00C139B4" w:rsidRDefault="009D4C7F" w:rsidP="00677A08">
            <w:pPr>
              <w:pStyle w:val="TAL"/>
            </w:pPr>
            <w:r w:rsidRPr="00677A08">
              <w:t>M</w:t>
            </w:r>
          </w:p>
        </w:tc>
        <w:tc>
          <w:tcPr>
            <w:tcW w:w="802" w:type="dxa"/>
          </w:tcPr>
          <w:p w14:paraId="1AD8758F"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61D42CCA" w14:textId="77777777" w:rsidTr="001A0783">
        <w:trPr>
          <w:cantSplit/>
          <w:tblHeader/>
          <w:jc w:val="center"/>
        </w:trPr>
        <w:tc>
          <w:tcPr>
            <w:tcW w:w="2604" w:type="dxa"/>
            <w:vAlign w:val="bottom"/>
          </w:tcPr>
          <w:p w14:paraId="37EE5C8B" w14:textId="77777777" w:rsidR="009D4C7F" w:rsidRPr="00C139B4" w:rsidRDefault="009D4C7F" w:rsidP="00677A08">
            <w:pPr>
              <w:pStyle w:val="TAL"/>
              <w:rPr>
                <w:lang w:eastAsia="zh-CN"/>
              </w:rPr>
            </w:pPr>
            <w:r w:rsidRPr="00677A08">
              <w:t>Daylight-Saving-Time</w:t>
            </w:r>
          </w:p>
        </w:tc>
        <w:tc>
          <w:tcPr>
            <w:tcW w:w="882" w:type="dxa"/>
          </w:tcPr>
          <w:p w14:paraId="4E61068E" w14:textId="77777777" w:rsidR="009D4C7F" w:rsidRPr="00C139B4" w:rsidRDefault="009D4C7F" w:rsidP="00677A08">
            <w:pPr>
              <w:pStyle w:val="TAL"/>
              <w:rPr>
                <w:lang w:eastAsia="ja-JP"/>
              </w:rPr>
            </w:pPr>
            <w:r w:rsidRPr="00677A08">
              <w:t>1650</w:t>
            </w:r>
          </w:p>
        </w:tc>
        <w:tc>
          <w:tcPr>
            <w:tcW w:w="1109" w:type="dxa"/>
          </w:tcPr>
          <w:p w14:paraId="7B45490E" w14:textId="77777777" w:rsidR="009D4C7F" w:rsidRPr="00C139B4" w:rsidRDefault="009D4C7F" w:rsidP="00677A08">
            <w:pPr>
              <w:pStyle w:val="TAL"/>
            </w:pPr>
            <w:r w:rsidRPr="00677A08">
              <w:t>7.3.164</w:t>
            </w:r>
          </w:p>
        </w:tc>
        <w:tc>
          <w:tcPr>
            <w:tcW w:w="1686" w:type="dxa"/>
          </w:tcPr>
          <w:p w14:paraId="2C108544" w14:textId="77777777" w:rsidR="009D4C7F" w:rsidRPr="00C139B4" w:rsidRDefault="009D4C7F" w:rsidP="00677A08">
            <w:pPr>
              <w:pStyle w:val="TAL"/>
            </w:pPr>
            <w:r w:rsidRPr="00677A08">
              <w:t>Enumerated</w:t>
            </w:r>
          </w:p>
        </w:tc>
        <w:tc>
          <w:tcPr>
            <w:tcW w:w="720" w:type="dxa"/>
          </w:tcPr>
          <w:p w14:paraId="10D539D4"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5F182F5D" w14:textId="77777777" w:rsidR="009D4C7F" w:rsidRPr="00C139B4" w:rsidRDefault="009D4C7F" w:rsidP="002B6321">
            <w:pPr>
              <w:keepNext/>
              <w:keepLines/>
              <w:spacing w:after="0"/>
              <w:rPr>
                <w:rFonts w:ascii="Arial" w:hAnsi="Arial"/>
                <w:sz w:val="18"/>
              </w:rPr>
            </w:pPr>
          </w:p>
        </w:tc>
        <w:tc>
          <w:tcPr>
            <w:tcW w:w="813" w:type="dxa"/>
          </w:tcPr>
          <w:p w14:paraId="3DDDE936" w14:textId="77777777" w:rsidR="009D4C7F" w:rsidRPr="00C139B4" w:rsidRDefault="009D4C7F" w:rsidP="002B6321">
            <w:pPr>
              <w:keepNext/>
              <w:keepLines/>
              <w:spacing w:after="0"/>
              <w:rPr>
                <w:rFonts w:ascii="Arial" w:hAnsi="Arial"/>
                <w:sz w:val="18"/>
              </w:rPr>
            </w:pPr>
          </w:p>
        </w:tc>
        <w:tc>
          <w:tcPr>
            <w:tcW w:w="666" w:type="dxa"/>
          </w:tcPr>
          <w:p w14:paraId="0548A213" w14:textId="77777777" w:rsidR="009D4C7F" w:rsidRPr="00C139B4" w:rsidRDefault="009D4C7F" w:rsidP="00677A08">
            <w:pPr>
              <w:pStyle w:val="TAL"/>
            </w:pPr>
            <w:r w:rsidRPr="00677A08">
              <w:t>M</w:t>
            </w:r>
          </w:p>
        </w:tc>
        <w:tc>
          <w:tcPr>
            <w:tcW w:w="802" w:type="dxa"/>
          </w:tcPr>
          <w:p w14:paraId="4E7E6421"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466DBADA" w14:textId="77777777" w:rsidTr="001A0783">
        <w:trPr>
          <w:cantSplit/>
          <w:tblHeader/>
          <w:jc w:val="center"/>
        </w:trPr>
        <w:tc>
          <w:tcPr>
            <w:tcW w:w="2604" w:type="dxa"/>
            <w:vAlign w:val="bottom"/>
          </w:tcPr>
          <w:p w14:paraId="23C72351" w14:textId="77777777" w:rsidR="009D4C7F" w:rsidRPr="00C139B4" w:rsidRDefault="009D4C7F" w:rsidP="00677A08">
            <w:pPr>
              <w:pStyle w:val="TAL"/>
              <w:rPr>
                <w:lang w:val="en-US" w:eastAsia="zh-CN"/>
              </w:rPr>
            </w:pPr>
            <w:r w:rsidRPr="00677A08">
              <w:t>Subscription-Data-Flags</w:t>
            </w:r>
          </w:p>
        </w:tc>
        <w:tc>
          <w:tcPr>
            <w:tcW w:w="882" w:type="dxa"/>
          </w:tcPr>
          <w:p w14:paraId="29A29D6A" w14:textId="77777777" w:rsidR="009D4C7F" w:rsidRPr="00C139B4" w:rsidRDefault="009D4C7F" w:rsidP="00677A08">
            <w:pPr>
              <w:pStyle w:val="TAL"/>
              <w:rPr>
                <w:lang w:eastAsia="ja-JP"/>
              </w:rPr>
            </w:pPr>
            <w:r w:rsidRPr="00677A08">
              <w:t>1654</w:t>
            </w:r>
          </w:p>
        </w:tc>
        <w:tc>
          <w:tcPr>
            <w:tcW w:w="1109" w:type="dxa"/>
          </w:tcPr>
          <w:p w14:paraId="5E7DADD1" w14:textId="77777777" w:rsidR="009D4C7F" w:rsidRPr="00C139B4" w:rsidRDefault="009D4C7F" w:rsidP="00677A08">
            <w:pPr>
              <w:pStyle w:val="TAL"/>
            </w:pPr>
            <w:r w:rsidRPr="00677A08">
              <w:t>7.3.165</w:t>
            </w:r>
          </w:p>
        </w:tc>
        <w:tc>
          <w:tcPr>
            <w:tcW w:w="1686" w:type="dxa"/>
          </w:tcPr>
          <w:p w14:paraId="1682219D" w14:textId="77777777" w:rsidR="009D4C7F" w:rsidRPr="00C139B4" w:rsidRDefault="009D4C7F" w:rsidP="00677A08">
            <w:pPr>
              <w:pStyle w:val="TAL"/>
            </w:pPr>
            <w:r w:rsidRPr="00677A08">
              <w:t>Unsigned32</w:t>
            </w:r>
          </w:p>
        </w:tc>
        <w:tc>
          <w:tcPr>
            <w:tcW w:w="720" w:type="dxa"/>
          </w:tcPr>
          <w:p w14:paraId="19505316"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39903EAC" w14:textId="77777777" w:rsidR="009D4C7F" w:rsidRPr="00C139B4" w:rsidRDefault="009D4C7F" w:rsidP="002B6321">
            <w:pPr>
              <w:keepNext/>
              <w:keepLines/>
              <w:spacing w:after="0"/>
              <w:rPr>
                <w:rFonts w:ascii="Arial" w:hAnsi="Arial"/>
                <w:sz w:val="18"/>
              </w:rPr>
            </w:pPr>
          </w:p>
        </w:tc>
        <w:tc>
          <w:tcPr>
            <w:tcW w:w="813" w:type="dxa"/>
          </w:tcPr>
          <w:p w14:paraId="6DC1117E" w14:textId="77777777" w:rsidR="009D4C7F" w:rsidRPr="00C139B4" w:rsidRDefault="009D4C7F" w:rsidP="002B6321">
            <w:pPr>
              <w:keepNext/>
              <w:keepLines/>
              <w:spacing w:after="0"/>
              <w:rPr>
                <w:rFonts w:ascii="Arial" w:hAnsi="Arial"/>
                <w:sz w:val="18"/>
              </w:rPr>
            </w:pPr>
          </w:p>
        </w:tc>
        <w:tc>
          <w:tcPr>
            <w:tcW w:w="666" w:type="dxa"/>
          </w:tcPr>
          <w:p w14:paraId="22C8F3C7" w14:textId="77777777" w:rsidR="009D4C7F" w:rsidRPr="00C139B4" w:rsidRDefault="009D4C7F" w:rsidP="00677A08">
            <w:pPr>
              <w:pStyle w:val="TAL"/>
            </w:pPr>
            <w:r w:rsidRPr="00677A08">
              <w:t>M</w:t>
            </w:r>
          </w:p>
        </w:tc>
        <w:tc>
          <w:tcPr>
            <w:tcW w:w="802" w:type="dxa"/>
          </w:tcPr>
          <w:p w14:paraId="123CED71"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6100393A" w14:textId="77777777" w:rsidTr="001A0783">
        <w:trPr>
          <w:cantSplit/>
          <w:tblHeader/>
          <w:jc w:val="center"/>
        </w:trPr>
        <w:tc>
          <w:tcPr>
            <w:tcW w:w="2604" w:type="dxa"/>
            <w:vAlign w:val="bottom"/>
          </w:tcPr>
          <w:p w14:paraId="7AA61CE0" w14:textId="77777777" w:rsidR="009D4C7F" w:rsidRPr="00C139B4" w:rsidRDefault="009D4C7F" w:rsidP="00677A08">
            <w:pPr>
              <w:pStyle w:val="TAL"/>
              <w:rPr>
                <w:lang w:val="en-US" w:eastAsia="zh-CN"/>
              </w:rPr>
            </w:pPr>
            <w:r w:rsidRPr="00677A08">
              <w:t>Measurement-Period-LTE</w:t>
            </w:r>
          </w:p>
        </w:tc>
        <w:tc>
          <w:tcPr>
            <w:tcW w:w="882" w:type="dxa"/>
          </w:tcPr>
          <w:p w14:paraId="51AEBBDA" w14:textId="77777777" w:rsidR="009D4C7F" w:rsidRPr="00C139B4" w:rsidRDefault="009D4C7F" w:rsidP="00677A08">
            <w:pPr>
              <w:pStyle w:val="TAL"/>
              <w:rPr>
                <w:lang w:eastAsia="ja-JP"/>
              </w:rPr>
            </w:pPr>
            <w:r w:rsidRPr="00677A08">
              <w:t>1655</w:t>
            </w:r>
          </w:p>
        </w:tc>
        <w:tc>
          <w:tcPr>
            <w:tcW w:w="1109" w:type="dxa"/>
          </w:tcPr>
          <w:p w14:paraId="37698B6A" w14:textId="77777777" w:rsidR="009D4C7F" w:rsidRPr="00C139B4" w:rsidRDefault="009D4C7F" w:rsidP="00677A08">
            <w:pPr>
              <w:pStyle w:val="TAL"/>
            </w:pPr>
            <w:r w:rsidRPr="00677A08">
              <w:t>7.3.166</w:t>
            </w:r>
          </w:p>
        </w:tc>
        <w:tc>
          <w:tcPr>
            <w:tcW w:w="1686" w:type="dxa"/>
          </w:tcPr>
          <w:p w14:paraId="67162697" w14:textId="77777777" w:rsidR="009D4C7F" w:rsidRPr="00C139B4" w:rsidRDefault="009D4C7F" w:rsidP="00677A08">
            <w:pPr>
              <w:pStyle w:val="TAL"/>
            </w:pPr>
            <w:r w:rsidRPr="00677A08">
              <w:t>Enumerated</w:t>
            </w:r>
          </w:p>
        </w:tc>
        <w:tc>
          <w:tcPr>
            <w:tcW w:w="720" w:type="dxa"/>
          </w:tcPr>
          <w:p w14:paraId="57D35AD3"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6250470A" w14:textId="77777777" w:rsidR="009D4C7F" w:rsidRPr="00C139B4" w:rsidRDefault="009D4C7F" w:rsidP="002B6321">
            <w:pPr>
              <w:keepNext/>
              <w:keepLines/>
              <w:spacing w:after="0"/>
              <w:rPr>
                <w:rFonts w:ascii="Arial" w:hAnsi="Arial"/>
                <w:sz w:val="18"/>
              </w:rPr>
            </w:pPr>
          </w:p>
        </w:tc>
        <w:tc>
          <w:tcPr>
            <w:tcW w:w="813" w:type="dxa"/>
          </w:tcPr>
          <w:p w14:paraId="3CC2242C" w14:textId="77777777" w:rsidR="009D4C7F" w:rsidRPr="00C139B4" w:rsidRDefault="009D4C7F" w:rsidP="002B6321">
            <w:pPr>
              <w:keepNext/>
              <w:keepLines/>
              <w:spacing w:after="0"/>
              <w:rPr>
                <w:rFonts w:ascii="Arial" w:hAnsi="Arial"/>
                <w:sz w:val="18"/>
              </w:rPr>
            </w:pPr>
          </w:p>
        </w:tc>
        <w:tc>
          <w:tcPr>
            <w:tcW w:w="666" w:type="dxa"/>
          </w:tcPr>
          <w:p w14:paraId="7EF28825" w14:textId="77777777" w:rsidR="009D4C7F" w:rsidRPr="00C139B4" w:rsidRDefault="009D4C7F" w:rsidP="00677A08">
            <w:pPr>
              <w:pStyle w:val="TAL"/>
            </w:pPr>
            <w:r w:rsidRPr="00677A08">
              <w:t>M</w:t>
            </w:r>
          </w:p>
        </w:tc>
        <w:tc>
          <w:tcPr>
            <w:tcW w:w="802" w:type="dxa"/>
          </w:tcPr>
          <w:p w14:paraId="395DDD51"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E1889D7" w14:textId="77777777" w:rsidTr="001A0783">
        <w:trPr>
          <w:cantSplit/>
          <w:tblHeader/>
          <w:jc w:val="center"/>
        </w:trPr>
        <w:tc>
          <w:tcPr>
            <w:tcW w:w="2604" w:type="dxa"/>
            <w:vAlign w:val="bottom"/>
          </w:tcPr>
          <w:p w14:paraId="60A046E0" w14:textId="77777777" w:rsidR="009D4C7F" w:rsidRPr="00C139B4" w:rsidRDefault="009D4C7F" w:rsidP="00677A08">
            <w:pPr>
              <w:pStyle w:val="TAL"/>
              <w:rPr>
                <w:lang w:val="en-US" w:eastAsia="zh-CN"/>
              </w:rPr>
            </w:pPr>
            <w:r w:rsidRPr="00677A08">
              <w:t>Measurement-Period-UMTS</w:t>
            </w:r>
          </w:p>
        </w:tc>
        <w:tc>
          <w:tcPr>
            <w:tcW w:w="882" w:type="dxa"/>
          </w:tcPr>
          <w:p w14:paraId="7FCBF349" w14:textId="77777777" w:rsidR="009D4C7F" w:rsidRPr="00C139B4" w:rsidRDefault="009D4C7F" w:rsidP="00677A08">
            <w:pPr>
              <w:pStyle w:val="TAL"/>
              <w:rPr>
                <w:lang w:eastAsia="ja-JP"/>
              </w:rPr>
            </w:pPr>
            <w:r w:rsidRPr="00677A08">
              <w:t>1656</w:t>
            </w:r>
          </w:p>
        </w:tc>
        <w:tc>
          <w:tcPr>
            <w:tcW w:w="1109" w:type="dxa"/>
          </w:tcPr>
          <w:p w14:paraId="4E4137A5" w14:textId="77777777" w:rsidR="009D4C7F" w:rsidRPr="00C139B4" w:rsidRDefault="009D4C7F" w:rsidP="00677A08">
            <w:pPr>
              <w:pStyle w:val="TAL"/>
            </w:pPr>
            <w:r w:rsidRPr="00677A08">
              <w:t>7.3.167</w:t>
            </w:r>
          </w:p>
        </w:tc>
        <w:tc>
          <w:tcPr>
            <w:tcW w:w="1686" w:type="dxa"/>
          </w:tcPr>
          <w:p w14:paraId="3700A629" w14:textId="77777777" w:rsidR="009D4C7F" w:rsidRPr="00C139B4" w:rsidRDefault="009D4C7F" w:rsidP="00677A08">
            <w:pPr>
              <w:pStyle w:val="TAL"/>
            </w:pPr>
            <w:r w:rsidRPr="00677A08">
              <w:t>Enumerated</w:t>
            </w:r>
          </w:p>
        </w:tc>
        <w:tc>
          <w:tcPr>
            <w:tcW w:w="720" w:type="dxa"/>
          </w:tcPr>
          <w:p w14:paraId="2EF337FB"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43B75DCB" w14:textId="77777777" w:rsidR="009D4C7F" w:rsidRPr="00C139B4" w:rsidRDefault="009D4C7F" w:rsidP="002B6321">
            <w:pPr>
              <w:keepNext/>
              <w:keepLines/>
              <w:spacing w:after="0"/>
              <w:rPr>
                <w:rFonts w:ascii="Arial" w:hAnsi="Arial"/>
                <w:sz w:val="18"/>
              </w:rPr>
            </w:pPr>
          </w:p>
        </w:tc>
        <w:tc>
          <w:tcPr>
            <w:tcW w:w="813" w:type="dxa"/>
          </w:tcPr>
          <w:p w14:paraId="6C9604C4" w14:textId="77777777" w:rsidR="009D4C7F" w:rsidRPr="00C139B4" w:rsidRDefault="009D4C7F" w:rsidP="002B6321">
            <w:pPr>
              <w:keepNext/>
              <w:keepLines/>
              <w:spacing w:after="0"/>
              <w:rPr>
                <w:rFonts w:ascii="Arial" w:hAnsi="Arial"/>
                <w:sz w:val="18"/>
              </w:rPr>
            </w:pPr>
          </w:p>
        </w:tc>
        <w:tc>
          <w:tcPr>
            <w:tcW w:w="666" w:type="dxa"/>
          </w:tcPr>
          <w:p w14:paraId="5241D31B" w14:textId="77777777" w:rsidR="009D4C7F" w:rsidRPr="00C139B4" w:rsidRDefault="009D4C7F" w:rsidP="00677A08">
            <w:pPr>
              <w:pStyle w:val="TAL"/>
            </w:pPr>
            <w:r w:rsidRPr="00677A08">
              <w:t>M</w:t>
            </w:r>
          </w:p>
        </w:tc>
        <w:tc>
          <w:tcPr>
            <w:tcW w:w="802" w:type="dxa"/>
          </w:tcPr>
          <w:p w14:paraId="424C8F0C"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54F4393" w14:textId="77777777" w:rsidTr="001A0783">
        <w:trPr>
          <w:cantSplit/>
          <w:tblHeader/>
          <w:jc w:val="center"/>
        </w:trPr>
        <w:tc>
          <w:tcPr>
            <w:tcW w:w="2604" w:type="dxa"/>
            <w:vAlign w:val="bottom"/>
          </w:tcPr>
          <w:p w14:paraId="5E6CC5B6" w14:textId="77777777" w:rsidR="009D4C7F" w:rsidRPr="00C139B4" w:rsidRDefault="009D4C7F" w:rsidP="00677A08">
            <w:pPr>
              <w:pStyle w:val="TAL"/>
              <w:rPr>
                <w:lang w:val="en-US" w:eastAsia="zh-CN"/>
              </w:rPr>
            </w:pPr>
            <w:r w:rsidRPr="00677A08">
              <w:t>Collection-Period-RRM-LTE</w:t>
            </w:r>
          </w:p>
        </w:tc>
        <w:tc>
          <w:tcPr>
            <w:tcW w:w="882" w:type="dxa"/>
          </w:tcPr>
          <w:p w14:paraId="0DE9B156" w14:textId="77777777" w:rsidR="009D4C7F" w:rsidRPr="00C139B4" w:rsidRDefault="009D4C7F" w:rsidP="00677A08">
            <w:pPr>
              <w:pStyle w:val="TAL"/>
              <w:rPr>
                <w:lang w:eastAsia="ja-JP"/>
              </w:rPr>
            </w:pPr>
            <w:r w:rsidRPr="00677A08">
              <w:t>1657</w:t>
            </w:r>
          </w:p>
        </w:tc>
        <w:tc>
          <w:tcPr>
            <w:tcW w:w="1109" w:type="dxa"/>
          </w:tcPr>
          <w:p w14:paraId="5944D807" w14:textId="77777777" w:rsidR="009D4C7F" w:rsidRPr="00C139B4" w:rsidRDefault="009D4C7F" w:rsidP="00677A08">
            <w:pPr>
              <w:pStyle w:val="TAL"/>
            </w:pPr>
            <w:r w:rsidRPr="00677A08">
              <w:t>7.3.168</w:t>
            </w:r>
          </w:p>
        </w:tc>
        <w:tc>
          <w:tcPr>
            <w:tcW w:w="1686" w:type="dxa"/>
          </w:tcPr>
          <w:p w14:paraId="41206FB1" w14:textId="77777777" w:rsidR="009D4C7F" w:rsidRPr="00C139B4" w:rsidRDefault="009D4C7F" w:rsidP="00677A08">
            <w:pPr>
              <w:pStyle w:val="TAL"/>
            </w:pPr>
            <w:r w:rsidRPr="00677A08">
              <w:t>Enumerated</w:t>
            </w:r>
          </w:p>
        </w:tc>
        <w:tc>
          <w:tcPr>
            <w:tcW w:w="720" w:type="dxa"/>
          </w:tcPr>
          <w:p w14:paraId="1469A967"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34948E90" w14:textId="77777777" w:rsidR="009D4C7F" w:rsidRPr="00C139B4" w:rsidRDefault="009D4C7F" w:rsidP="002B6321">
            <w:pPr>
              <w:keepNext/>
              <w:keepLines/>
              <w:spacing w:after="0"/>
              <w:rPr>
                <w:rFonts w:ascii="Arial" w:hAnsi="Arial"/>
                <w:sz w:val="18"/>
              </w:rPr>
            </w:pPr>
          </w:p>
        </w:tc>
        <w:tc>
          <w:tcPr>
            <w:tcW w:w="813" w:type="dxa"/>
          </w:tcPr>
          <w:p w14:paraId="422E025A" w14:textId="77777777" w:rsidR="009D4C7F" w:rsidRPr="00C139B4" w:rsidRDefault="009D4C7F" w:rsidP="002B6321">
            <w:pPr>
              <w:keepNext/>
              <w:keepLines/>
              <w:spacing w:after="0"/>
              <w:rPr>
                <w:rFonts w:ascii="Arial" w:hAnsi="Arial"/>
                <w:sz w:val="18"/>
              </w:rPr>
            </w:pPr>
          </w:p>
        </w:tc>
        <w:tc>
          <w:tcPr>
            <w:tcW w:w="666" w:type="dxa"/>
          </w:tcPr>
          <w:p w14:paraId="7A1D20F1" w14:textId="77777777" w:rsidR="009D4C7F" w:rsidRPr="00C139B4" w:rsidRDefault="009D4C7F" w:rsidP="00677A08">
            <w:pPr>
              <w:pStyle w:val="TAL"/>
            </w:pPr>
            <w:r w:rsidRPr="00677A08">
              <w:t>M</w:t>
            </w:r>
          </w:p>
        </w:tc>
        <w:tc>
          <w:tcPr>
            <w:tcW w:w="802" w:type="dxa"/>
          </w:tcPr>
          <w:p w14:paraId="4A85AD1E"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4B49D7D1" w14:textId="77777777" w:rsidTr="001A0783">
        <w:trPr>
          <w:cantSplit/>
          <w:tblHeader/>
          <w:jc w:val="center"/>
        </w:trPr>
        <w:tc>
          <w:tcPr>
            <w:tcW w:w="2604" w:type="dxa"/>
            <w:vAlign w:val="bottom"/>
          </w:tcPr>
          <w:p w14:paraId="4CE0128D" w14:textId="77777777" w:rsidR="009D4C7F" w:rsidRPr="00C139B4" w:rsidRDefault="009D4C7F" w:rsidP="00677A08">
            <w:pPr>
              <w:pStyle w:val="TAL"/>
              <w:rPr>
                <w:lang w:val="en-US" w:eastAsia="zh-CN"/>
              </w:rPr>
            </w:pPr>
            <w:r w:rsidRPr="00677A08">
              <w:t>Collection-Period-RRM-UMTS</w:t>
            </w:r>
          </w:p>
        </w:tc>
        <w:tc>
          <w:tcPr>
            <w:tcW w:w="882" w:type="dxa"/>
          </w:tcPr>
          <w:p w14:paraId="4B34953F" w14:textId="77777777" w:rsidR="009D4C7F" w:rsidRPr="00C139B4" w:rsidRDefault="009D4C7F" w:rsidP="00677A08">
            <w:pPr>
              <w:pStyle w:val="TAL"/>
              <w:rPr>
                <w:lang w:eastAsia="ja-JP"/>
              </w:rPr>
            </w:pPr>
            <w:r w:rsidRPr="00677A08">
              <w:t>1658</w:t>
            </w:r>
          </w:p>
        </w:tc>
        <w:tc>
          <w:tcPr>
            <w:tcW w:w="1109" w:type="dxa"/>
          </w:tcPr>
          <w:p w14:paraId="3B4E6C8D" w14:textId="77777777" w:rsidR="009D4C7F" w:rsidRPr="00C139B4" w:rsidRDefault="009D4C7F" w:rsidP="00677A08">
            <w:pPr>
              <w:pStyle w:val="TAL"/>
            </w:pPr>
            <w:r w:rsidRPr="00677A08">
              <w:t>7.3.169</w:t>
            </w:r>
          </w:p>
        </w:tc>
        <w:tc>
          <w:tcPr>
            <w:tcW w:w="1686" w:type="dxa"/>
          </w:tcPr>
          <w:p w14:paraId="4AA72ED2" w14:textId="77777777" w:rsidR="009D4C7F" w:rsidRPr="00C139B4" w:rsidRDefault="009D4C7F" w:rsidP="00677A08">
            <w:pPr>
              <w:pStyle w:val="TAL"/>
            </w:pPr>
            <w:r w:rsidRPr="00677A08">
              <w:t>Enumerated</w:t>
            </w:r>
          </w:p>
        </w:tc>
        <w:tc>
          <w:tcPr>
            <w:tcW w:w="720" w:type="dxa"/>
          </w:tcPr>
          <w:p w14:paraId="0ABC00B7"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69741876" w14:textId="77777777" w:rsidR="009D4C7F" w:rsidRPr="00C139B4" w:rsidRDefault="009D4C7F" w:rsidP="002B6321">
            <w:pPr>
              <w:keepNext/>
              <w:keepLines/>
              <w:spacing w:after="0"/>
              <w:rPr>
                <w:rFonts w:ascii="Arial" w:hAnsi="Arial"/>
                <w:sz w:val="18"/>
              </w:rPr>
            </w:pPr>
          </w:p>
        </w:tc>
        <w:tc>
          <w:tcPr>
            <w:tcW w:w="813" w:type="dxa"/>
          </w:tcPr>
          <w:p w14:paraId="25DB589C" w14:textId="77777777" w:rsidR="009D4C7F" w:rsidRPr="00C139B4" w:rsidRDefault="009D4C7F" w:rsidP="002B6321">
            <w:pPr>
              <w:keepNext/>
              <w:keepLines/>
              <w:spacing w:after="0"/>
              <w:rPr>
                <w:rFonts w:ascii="Arial" w:hAnsi="Arial"/>
                <w:sz w:val="18"/>
              </w:rPr>
            </w:pPr>
          </w:p>
        </w:tc>
        <w:tc>
          <w:tcPr>
            <w:tcW w:w="666" w:type="dxa"/>
          </w:tcPr>
          <w:p w14:paraId="6AE3282B" w14:textId="77777777" w:rsidR="009D4C7F" w:rsidRPr="00C139B4" w:rsidRDefault="009D4C7F" w:rsidP="00677A08">
            <w:pPr>
              <w:pStyle w:val="TAL"/>
            </w:pPr>
            <w:r w:rsidRPr="00677A08">
              <w:t>M</w:t>
            </w:r>
          </w:p>
        </w:tc>
        <w:tc>
          <w:tcPr>
            <w:tcW w:w="802" w:type="dxa"/>
          </w:tcPr>
          <w:p w14:paraId="2788EF1C"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D230FFA" w14:textId="77777777" w:rsidTr="001A0783">
        <w:trPr>
          <w:cantSplit/>
          <w:tblHeader/>
          <w:jc w:val="center"/>
        </w:trPr>
        <w:tc>
          <w:tcPr>
            <w:tcW w:w="2604" w:type="dxa"/>
            <w:vAlign w:val="bottom"/>
          </w:tcPr>
          <w:p w14:paraId="6AE9542D" w14:textId="77777777" w:rsidR="009D4C7F" w:rsidRPr="00C139B4" w:rsidRDefault="009D4C7F" w:rsidP="00677A08">
            <w:pPr>
              <w:pStyle w:val="TAL"/>
              <w:rPr>
                <w:lang w:val="en-US" w:eastAsia="zh-CN"/>
              </w:rPr>
            </w:pPr>
            <w:r w:rsidRPr="00677A08">
              <w:t>Positioning-Method</w:t>
            </w:r>
          </w:p>
        </w:tc>
        <w:tc>
          <w:tcPr>
            <w:tcW w:w="882" w:type="dxa"/>
          </w:tcPr>
          <w:p w14:paraId="144F27BB" w14:textId="77777777" w:rsidR="009D4C7F" w:rsidRPr="00C139B4" w:rsidRDefault="009D4C7F" w:rsidP="00677A08">
            <w:pPr>
              <w:pStyle w:val="TAL"/>
              <w:rPr>
                <w:lang w:eastAsia="ja-JP"/>
              </w:rPr>
            </w:pPr>
            <w:r w:rsidRPr="00677A08">
              <w:t>1659</w:t>
            </w:r>
          </w:p>
        </w:tc>
        <w:tc>
          <w:tcPr>
            <w:tcW w:w="1109" w:type="dxa"/>
          </w:tcPr>
          <w:p w14:paraId="3BB3DB45" w14:textId="77777777" w:rsidR="009D4C7F" w:rsidRPr="00C139B4" w:rsidRDefault="009D4C7F" w:rsidP="00677A08">
            <w:pPr>
              <w:pStyle w:val="TAL"/>
            </w:pPr>
            <w:r w:rsidRPr="00677A08">
              <w:t>7.3.170</w:t>
            </w:r>
          </w:p>
        </w:tc>
        <w:tc>
          <w:tcPr>
            <w:tcW w:w="1686" w:type="dxa"/>
          </w:tcPr>
          <w:p w14:paraId="7DEFB197" w14:textId="77777777" w:rsidR="009D4C7F" w:rsidRPr="00C139B4" w:rsidRDefault="009D4C7F" w:rsidP="00677A08">
            <w:pPr>
              <w:pStyle w:val="TAL"/>
            </w:pPr>
            <w:r w:rsidRPr="00677A08">
              <w:t>OctetString</w:t>
            </w:r>
          </w:p>
        </w:tc>
        <w:tc>
          <w:tcPr>
            <w:tcW w:w="720" w:type="dxa"/>
          </w:tcPr>
          <w:p w14:paraId="6F7CF1A7"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274F80FD" w14:textId="77777777" w:rsidR="009D4C7F" w:rsidRPr="00C139B4" w:rsidRDefault="009D4C7F" w:rsidP="002B6321">
            <w:pPr>
              <w:keepNext/>
              <w:keepLines/>
              <w:spacing w:after="0"/>
              <w:rPr>
                <w:rFonts w:ascii="Arial" w:hAnsi="Arial"/>
                <w:sz w:val="18"/>
              </w:rPr>
            </w:pPr>
          </w:p>
        </w:tc>
        <w:tc>
          <w:tcPr>
            <w:tcW w:w="813" w:type="dxa"/>
          </w:tcPr>
          <w:p w14:paraId="3014445A" w14:textId="77777777" w:rsidR="009D4C7F" w:rsidRPr="00C139B4" w:rsidRDefault="009D4C7F" w:rsidP="002B6321">
            <w:pPr>
              <w:keepNext/>
              <w:keepLines/>
              <w:spacing w:after="0"/>
              <w:rPr>
                <w:rFonts w:ascii="Arial" w:hAnsi="Arial"/>
                <w:sz w:val="18"/>
              </w:rPr>
            </w:pPr>
          </w:p>
        </w:tc>
        <w:tc>
          <w:tcPr>
            <w:tcW w:w="666" w:type="dxa"/>
          </w:tcPr>
          <w:p w14:paraId="148EED64" w14:textId="77777777" w:rsidR="009D4C7F" w:rsidRPr="00C139B4" w:rsidRDefault="009D4C7F" w:rsidP="00677A08">
            <w:pPr>
              <w:pStyle w:val="TAL"/>
            </w:pPr>
            <w:r w:rsidRPr="00677A08">
              <w:t>M</w:t>
            </w:r>
          </w:p>
        </w:tc>
        <w:tc>
          <w:tcPr>
            <w:tcW w:w="802" w:type="dxa"/>
          </w:tcPr>
          <w:p w14:paraId="4A35CDC0"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7EF6BA0F" w14:textId="77777777" w:rsidTr="001A0783">
        <w:trPr>
          <w:cantSplit/>
          <w:tblHeader/>
          <w:jc w:val="center"/>
        </w:trPr>
        <w:tc>
          <w:tcPr>
            <w:tcW w:w="2604" w:type="dxa"/>
            <w:vAlign w:val="bottom"/>
          </w:tcPr>
          <w:p w14:paraId="15289967" w14:textId="77777777" w:rsidR="009D4C7F" w:rsidRPr="00C139B4" w:rsidRDefault="009D4C7F" w:rsidP="00677A08">
            <w:pPr>
              <w:pStyle w:val="TAL"/>
            </w:pPr>
            <w:r w:rsidRPr="00677A08">
              <w:t>Measurement-Quantity</w:t>
            </w:r>
          </w:p>
        </w:tc>
        <w:tc>
          <w:tcPr>
            <w:tcW w:w="882" w:type="dxa"/>
          </w:tcPr>
          <w:p w14:paraId="5191C501" w14:textId="77777777" w:rsidR="009D4C7F" w:rsidRPr="00C139B4" w:rsidRDefault="009D4C7F" w:rsidP="00677A08">
            <w:pPr>
              <w:pStyle w:val="TAL"/>
              <w:rPr>
                <w:lang w:eastAsia="ja-JP"/>
              </w:rPr>
            </w:pPr>
            <w:r w:rsidRPr="00677A08">
              <w:t>1660</w:t>
            </w:r>
          </w:p>
        </w:tc>
        <w:tc>
          <w:tcPr>
            <w:tcW w:w="1109" w:type="dxa"/>
          </w:tcPr>
          <w:p w14:paraId="603FA73B" w14:textId="77777777" w:rsidR="009D4C7F" w:rsidRPr="00C139B4" w:rsidRDefault="009D4C7F" w:rsidP="00677A08">
            <w:pPr>
              <w:pStyle w:val="TAL"/>
            </w:pPr>
            <w:r w:rsidRPr="00677A08">
              <w:t>7.3.171</w:t>
            </w:r>
          </w:p>
        </w:tc>
        <w:tc>
          <w:tcPr>
            <w:tcW w:w="1686" w:type="dxa"/>
          </w:tcPr>
          <w:p w14:paraId="04FF638B" w14:textId="77777777" w:rsidR="009D4C7F" w:rsidRPr="00C139B4" w:rsidRDefault="009D4C7F" w:rsidP="00677A08">
            <w:pPr>
              <w:pStyle w:val="TAL"/>
            </w:pPr>
            <w:r w:rsidRPr="00677A08">
              <w:t>OctetString</w:t>
            </w:r>
          </w:p>
        </w:tc>
        <w:tc>
          <w:tcPr>
            <w:tcW w:w="720" w:type="dxa"/>
          </w:tcPr>
          <w:p w14:paraId="549A8E8E"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485BCD3B" w14:textId="77777777" w:rsidR="009D4C7F" w:rsidRPr="00C139B4" w:rsidRDefault="009D4C7F" w:rsidP="002B6321">
            <w:pPr>
              <w:keepNext/>
              <w:keepLines/>
              <w:spacing w:after="0"/>
              <w:rPr>
                <w:rFonts w:ascii="Arial" w:hAnsi="Arial"/>
                <w:sz w:val="18"/>
              </w:rPr>
            </w:pPr>
          </w:p>
        </w:tc>
        <w:tc>
          <w:tcPr>
            <w:tcW w:w="813" w:type="dxa"/>
          </w:tcPr>
          <w:p w14:paraId="04DD1CA4" w14:textId="77777777" w:rsidR="009D4C7F" w:rsidRPr="00C139B4" w:rsidRDefault="009D4C7F" w:rsidP="002B6321">
            <w:pPr>
              <w:keepNext/>
              <w:keepLines/>
              <w:spacing w:after="0"/>
              <w:rPr>
                <w:rFonts w:ascii="Arial" w:hAnsi="Arial"/>
                <w:sz w:val="18"/>
              </w:rPr>
            </w:pPr>
          </w:p>
        </w:tc>
        <w:tc>
          <w:tcPr>
            <w:tcW w:w="666" w:type="dxa"/>
          </w:tcPr>
          <w:p w14:paraId="31A068A4" w14:textId="77777777" w:rsidR="009D4C7F" w:rsidRPr="00C139B4" w:rsidRDefault="009D4C7F" w:rsidP="00677A08">
            <w:pPr>
              <w:pStyle w:val="TAL"/>
            </w:pPr>
            <w:r w:rsidRPr="00677A08">
              <w:t>M</w:t>
            </w:r>
          </w:p>
        </w:tc>
        <w:tc>
          <w:tcPr>
            <w:tcW w:w="802" w:type="dxa"/>
          </w:tcPr>
          <w:p w14:paraId="71DB23BB"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5F096EF6" w14:textId="77777777" w:rsidTr="001A0783">
        <w:trPr>
          <w:cantSplit/>
          <w:tblHeader/>
          <w:jc w:val="center"/>
        </w:trPr>
        <w:tc>
          <w:tcPr>
            <w:tcW w:w="2604" w:type="dxa"/>
            <w:vAlign w:val="bottom"/>
          </w:tcPr>
          <w:p w14:paraId="5A4CDED6" w14:textId="77777777" w:rsidR="009D4C7F" w:rsidRPr="00C139B4" w:rsidRDefault="009D4C7F" w:rsidP="00677A08">
            <w:pPr>
              <w:pStyle w:val="TAL"/>
            </w:pPr>
            <w:r w:rsidRPr="00677A08">
              <w:t>Event-Threshold-Event-1F</w:t>
            </w:r>
          </w:p>
        </w:tc>
        <w:tc>
          <w:tcPr>
            <w:tcW w:w="882" w:type="dxa"/>
          </w:tcPr>
          <w:p w14:paraId="520DAEA7" w14:textId="77777777" w:rsidR="009D4C7F" w:rsidRPr="00C139B4" w:rsidRDefault="009D4C7F" w:rsidP="00677A08">
            <w:pPr>
              <w:pStyle w:val="TAL"/>
              <w:rPr>
                <w:lang w:eastAsia="ja-JP"/>
              </w:rPr>
            </w:pPr>
            <w:r w:rsidRPr="00677A08">
              <w:t>1661</w:t>
            </w:r>
          </w:p>
        </w:tc>
        <w:tc>
          <w:tcPr>
            <w:tcW w:w="1109" w:type="dxa"/>
          </w:tcPr>
          <w:p w14:paraId="71F2209F" w14:textId="77777777" w:rsidR="009D4C7F" w:rsidRPr="00C139B4" w:rsidRDefault="009D4C7F" w:rsidP="00677A08">
            <w:pPr>
              <w:pStyle w:val="TAL"/>
            </w:pPr>
            <w:r w:rsidRPr="00677A08">
              <w:t>7.3.172</w:t>
            </w:r>
          </w:p>
        </w:tc>
        <w:tc>
          <w:tcPr>
            <w:tcW w:w="1686" w:type="dxa"/>
          </w:tcPr>
          <w:p w14:paraId="70DA5970" w14:textId="77777777" w:rsidR="009D4C7F" w:rsidRPr="00C139B4" w:rsidRDefault="009D4C7F" w:rsidP="00677A08">
            <w:pPr>
              <w:pStyle w:val="TAL"/>
            </w:pPr>
            <w:r w:rsidRPr="00677A08">
              <w:t>Integer32</w:t>
            </w:r>
          </w:p>
        </w:tc>
        <w:tc>
          <w:tcPr>
            <w:tcW w:w="720" w:type="dxa"/>
          </w:tcPr>
          <w:p w14:paraId="03A60A43"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13E46776" w14:textId="77777777" w:rsidR="009D4C7F" w:rsidRPr="00C139B4" w:rsidRDefault="009D4C7F" w:rsidP="002B6321">
            <w:pPr>
              <w:keepNext/>
              <w:keepLines/>
              <w:spacing w:after="0"/>
              <w:rPr>
                <w:rFonts w:ascii="Arial" w:hAnsi="Arial"/>
                <w:sz w:val="18"/>
              </w:rPr>
            </w:pPr>
          </w:p>
        </w:tc>
        <w:tc>
          <w:tcPr>
            <w:tcW w:w="813" w:type="dxa"/>
          </w:tcPr>
          <w:p w14:paraId="3C61D968" w14:textId="77777777" w:rsidR="009D4C7F" w:rsidRPr="00C139B4" w:rsidRDefault="009D4C7F" w:rsidP="002B6321">
            <w:pPr>
              <w:keepNext/>
              <w:keepLines/>
              <w:spacing w:after="0"/>
              <w:rPr>
                <w:rFonts w:ascii="Arial" w:hAnsi="Arial"/>
                <w:sz w:val="18"/>
              </w:rPr>
            </w:pPr>
          </w:p>
        </w:tc>
        <w:tc>
          <w:tcPr>
            <w:tcW w:w="666" w:type="dxa"/>
          </w:tcPr>
          <w:p w14:paraId="10DE45D3" w14:textId="77777777" w:rsidR="009D4C7F" w:rsidRPr="00C139B4" w:rsidRDefault="009D4C7F" w:rsidP="00677A08">
            <w:pPr>
              <w:pStyle w:val="TAL"/>
            </w:pPr>
            <w:r w:rsidRPr="00677A08">
              <w:t>M</w:t>
            </w:r>
          </w:p>
        </w:tc>
        <w:tc>
          <w:tcPr>
            <w:tcW w:w="802" w:type="dxa"/>
          </w:tcPr>
          <w:p w14:paraId="3A29575D"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2B24B2F" w14:textId="77777777" w:rsidTr="001A0783">
        <w:trPr>
          <w:cantSplit/>
          <w:tblHeader/>
          <w:jc w:val="center"/>
        </w:trPr>
        <w:tc>
          <w:tcPr>
            <w:tcW w:w="2604" w:type="dxa"/>
            <w:vAlign w:val="bottom"/>
          </w:tcPr>
          <w:p w14:paraId="07F2CDF4" w14:textId="77777777" w:rsidR="009D4C7F" w:rsidRPr="00C139B4" w:rsidRDefault="009D4C7F" w:rsidP="00677A08">
            <w:pPr>
              <w:pStyle w:val="TAL"/>
            </w:pPr>
            <w:r w:rsidRPr="00677A08">
              <w:t>Event-Threshold-Event-1I</w:t>
            </w:r>
          </w:p>
        </w:tc>
        <w:tc>
          <w:tcPr>
            <w:tcW w:w="882" w:type="dxa"/>
          </w:tcPr>
          <w:p w14:paraId="08D3C36A" w14:textId="77777777" w:rsidR="009D4C7F" w:rsidRPr="00C139B4" w:rsidRDefault="009D4C7F" w:rsidP="00677A08">
            <w:pPr>
              <w:pStyle w:val="TAL"/>
              <w:rPr>
                <w:lang w:eastAsia="ja-JP"/>
              </w:rPr>
            </w:pPr>
            <w:r w:rsidRPr="00677A08">
              <w:t>1662</w:t>
            </w:r>
          </w:p>
        </w:tc>
        <w:tc>
          <w:tcPr>
            <w:tcW w:w="1109" w:type="dxa"/>
          </w:tcPr>
          <w:p w14:paraId="3EFC6EB5" w14:textId="77777777" w:rsidR="009D4C7F" w:rsidRPr="00C139B4" w:rsidRDefault="009D4C7F" w:rsidP="00677A08">
            <w:pPr>
              <w:pStyle w:val="TAL"/>
            </w:pPr>
            <w:r w:rsidRPr="00677A08">
              <w:t>7.3.173</w:t>
            </w:r>
          </w:p>
        </w:tc>
        <w:tc>
          <w:tcPr>
            <w:tcW w:w="1686" w:type="dxa"/>
          </w:tcPr>
          <w:p w14:paraId="752FEE3E" w14:textId="77777777" w:rsidR="009D4C7F" w:rsidRPr="00C139B4" w:rsidRDefault="009D4C7F" w:rsidP="00677A08">
            <w:pPr>
              <w:pStyle w:val="TAL"/>
            </w:pPr>
            <w:r w:rsidRPr="00677A08">
              <w:t>Integer32</w:t>
            </w:r>
          </w:p>
        </w:tc>
        <w:tc>
          <w:tcPr>
            <w:tcW w:w="720" w:type="dxa"/>
          </w:tcPr>
          <w:p w14:paraId="4AD3AE38"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35CF7130" w14:textId="77777777" w:rsidR="009D4C7F" w:rsidRPr="00C139B4" w:rsidRDefault="009D4C7F" w:rsidP="002B6321">
            <w:pPr>
              <w:keepNext/>
              <w:keepLines/>
              <w:spacing w:after="0"/>
              <w:rPr>
                <w:rFonts w:ascii="Arial" w:hAnsi="Arial"/>
                <w:sz w:val="18"/>
              </w:rPr>
            </w:pPr>
          </w:p>
        </w:tc>
        <w:tc>
          <w:tcPr>
            <w:tcW w:w="813" w:type="dxa"/>
          </w:tcPr>
          <w:p w14:paraId="723605EB" w14:textId="77777777" w:rsidR="009D4C7F" w:rsidRPr="00C139B4" w:rsidRDefault="009D4C7F" w:rsidP="002B6321">
            <w:pPr>
              <w:keepNext/>
              <w:keepLines/>
              <w:spacing w:after="0"/>
              <w:rPr>
                <w:rFonts w:ascii="Arial" w:hAnsi="Arial"/>
                <w:sz w:val="18"/>
              </w:rPr>
            </w:pPr>
          </w:p>
        </w:tc>
        <w:tc>
          <w:tcPr>
            <w:tcW w:w="666" w:type="dxa"/>
          </w:tcPr>
          <w:p w14:paraId="1D8DED27" w14:textId="77777777" w:rsidR="009D4C7F" w:rsidRPr="00C139B4" w:rsidRDefault="009D4C7F" w:rsidP="00677A08">
            <w:pPr>
              <w:pStyle w:val="TAL"/>
            </w:pPr>
            <w:r w:rsidRPr="00677A08">
              <w:t>M</w:t>
            </w:r>
          </w:p>
        </w:tc>
        <w:tc>
          <w:tcPr>
            <w:tcW w:w="802" w:type="dxa"/>
          </w:tcPr>
          <w:p w14:paraId="68CFB07B"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7B02ABCE" w14:textId="77777777" w:rsidTr="001A0783">
        <w:trPr>
          <w:cantSplit/>
          <w:tblHeader/>
          <w:jc w:val="center"/>
        </w:trPr>
        <w:tc>
          <w:tcPr>
            <w:tcW w:w="2604" w:type="dxa"/>
            <w:vAlign w:val="bottom"/>
          </w:tcPr>
          <w:p w14:paraId="0CFAFE27" w14:textId="77777777" w:rsidR="009D4C7F" w:rsidRPr="00C139B4" w:rsidRDefault="009D4C7F" w:rsidP="00677A08">
            <w:pPr>
              <w:pStyle w:val="TAL"/>
            </w:pPr>
            <w:r w:rsidRPr="00677A08">
              <w:t>Restoration-Priority</w:t>
            </w:r>
          </w:p>
        </w:tc>
        <w:tc>
          <w:tcPr>
            <w:tcW w:w="882" w:type="dxa"/>
          </w:tcPr>
          <w:p w14:paraId="13F4DADE" w14:textId="77777777" w:rsidR="009D4C7F" w:rsidRPr="00C139B4" w:rsidRDefault="009D4C7F" w:rsidP="00677A08">
            <w:pPr>
              <w:pStyle w:val="TAL"/>
              <w:rPr>
                <w:lang w:eastAsia="ja-JP"/>
              </w:rPr>
            </w:pPr>
            <w:r w:rsidRPr="00677A08">
              <w:t>1663</w:t>
            </w:r>
          </w:p>
        </w:tc>
        <w:tc>
          <w:tcPr>
            <w:tcW w:w="1109" w:type="dxa"/>
          </w:tcPr>
          <w:p w14:paraId="337D1FB3" w14:textId="77777777" w:rsidR="009D4C7F" w:rsidRPr="00C139B4" w:rsidRDefault="009D4C7F" w:rsidP="00677A08">
            <w:pPr>
              <w:pStyle w:val="TAL"/>
            </w:pPr>
            <w:r w:rsidRPr="00677A08">
              <w:t>7.3.174</w:t>
            </w:r>
          </w:p>
        </w:tc>
        <w:tc>
          <w:tcPr>
            <w:tcW w:w="1686" w:type="dxa"/>
          </w:tcPr>
          <w:p w14:paraId="6235F54C" w14:textId="77777777" w:rsidR="009D4C7F" w:rsidRPr="00C139B4" w:rsidRDefault="009D4C7F" w:rsidP="00677A08">
            <w:pPr>
              <w:pStyle w:val="TAL"/>
            </w:pPr>
            <w:r w:rsidRPr="00677A08">
              <w:t>Unsigned32</w:t>
            </w:r>
          </w:p>
        </w:tc>
        <w:tc>
          <w:tcPr>
            <w:tcW w:w="720" w:type="dxa"/>
          </w:tcPr>
          <w:p w14:paraId="4B104FF2"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4BD7C54A" w14:textId="77777777" w:rsidR="009D4C7F" w:rsidRPr="00C139B4" w:rsidRDefault="009D4C7F" w:rsidP="002B6321">
            <w:pPr>
              <w:keepNext/>
              <w:keepLines/>
              <w:spacing w:after="0"/>
              <w:rPr>
                <w:rFonts w:ascii="Arial" w:hAnsi="Arial"/>
                <w:sz w:val="18"/>
              </w:rPr>
            </w:pPr>
          </w:p>
        </w:tc>
        <w:tc>
          <w:tcPr>
            <w:tcW w:w="813" w:type="dxa"/>
          </w:tcPr>
          <w:p w14:paraId="2FB88193" w14:textId="77777777" w:rsidR="009D4C7F" w:rsidRPr="00C139B4" w:rsidRDefault="009D4C7F" w:rsidP="002B6321">
            <w:pPr>
              <w:keepNext/>
              <w:keepLines/>
              <w:spacing w:after="0"/>
              <w:rPr>
                <w:rFonts w:ascii="Arial" w:hAnsi="Arial"/>
                <w:sz w:val="18"/>
              </w:rPr>
            </w:pPr>
          </w:p>
        </w:tc>
        <w:tc>
          <w:tcPr>
            <w:tcW w:w="666" w:type="dxa"/>
          </w:tcPr>
          <w:p w14:paraId="544FA823" w14:textId="77777777" w:rsidR="009D4C7F" w:rsidRPr="00C139B4" w:rsidRDefault="009D4C7F" w:rsidP="00677A08">
            <w:pPr>
              <w:pStyle w:val="TAL"/>
            </w:pPr>
            <w:r w:rsidRPr="00677A08">
              <w:t>M</w:t>
            </w:r>
          </w:p>
        </w:tc>
        <w:tc>
          <w:tcPr>
            <w:tcW w:w="802" w:type="dxa"/>
          </w:tcPr>
          <w:p w14:paraId="0EF2285A"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B4370E0" w14:textId="77777777" w:rsidTr="001A0783">
        <w:trPr>
          <w:cantSplit/>
          <w:tblHeader/>
          <w:jc w:val="center"/>
        </w:trPr>
        <w:tc>
          <w:tcPr>
            <w:tcW w:w="2604" w:type="dxa"/>
            <w:vAlign w:val="bottom"/>
          </w:tcPr>
          <w:p w14:paraId="3085F6FF" w14:textId="77777777" w:rsidR="009D4C7F" w:rsidRPr="00C139B4" w:rsidRDefault="009D4C7F" w:rsidP="002B6321">
            <w:pPr>
              <w:pStyle w:val="TAL"/>
              <w:tabs>
                <w:tab w:val="right" w:pos="2379"/>
              </w:tabs>
              <w:rPr>
                <w:lang w:eastAsia="zh-CN"/>
              </w:rPr>
            </w:pPr>
            <w:r w:rsidRPr="00C139B4">
              <w:rPr>
                <w:lang w:eastAsia="zh-CN"/>
              </w:rPr>
              <w:lastRenderedPageBreak/>
              <w:t>SGs-MME-Identity</w:t>
            </w:r>
          </w:p>
        </w:tc>
        <w:tc>
          <w:tcPr>
            <w:tcW w:w="882" w:type="dxa"/>
          </w:tcPr>
          <w:p w14:paraId="1E61638A" w14:textId="77777777" w:rsidR="009D4C7F" w:rsidRPr="00C139B4" w:rsidRDefault="009D4C7F" w:rsidP="002B6321">
            <w:pPr>
              <w:pStyle w:val="TAL"/>
            </w:pPr>
            <w:r w:rsidRPr="00C139B4">
              <w:t>1664</w:t>
            </w:r>
          </w:p>
        </w:tc>
        <w:tc>
          <w:tcPr>
            <w:tcW w:w="1109" w:type="dxa"/>
          </w:tcPr>
          <w:p w14:paraId="193462E0" w14:textId="77777777" w:rsidR="009D4C7F" w:rsidRPr="00C139B4" w:rsidRDefault="009D4C7F" w:rsidP="00677A08">
            <w:pPr>
              <w:pStyle w:val="TAL"/>
            </w:pPr>
            <w:r w:rsidRPr="00677A08">
              <w:t>7.3.175</w:t>
            </w:r>
          </w:p>
        </w:tc>
        <w:tc>
          <w:tcPr>
            <w:tcW w:w="1686" w:type="dxa"/>
          </w:tcPr>
          <w:p w14:paraId="09C1F8A1" w14:textId="77777777" w:rsidR="009D4C7F" w:rsidRPr="00C139B4" w:rsidRDefault="009D4C7F" w:rsidP="002B6321">
            <w:pPr>
              <w:pStyle w:val="TAL"/>
            </w:pPr>
            <w:r w:rsidRPr="00C139B4">
              <w:t>UTF8String</w:t>
            </w:r>
          </w:p>
        </w:tc>
        <w:tc>
          <w:tcPr>
            <w:tcW w:w="720" w:type="dxa"/>
          </w:tcPr>
          <w:p w14:paraId="716BF660" w14:textId="77777777" w:rsidR="009D4C7F" w:rsidRPr="00C139B4" w:rsidRDefault="009D4C7F" w:rsidP="002B6321">
            <w:pPr>
              <w:pStyle w:val="TAL"/>
            </w:pPr>
            <w:r w:rsidRPr="00C139B4">
              <w:t>V</w:t>
            </w:r>
          </w:p>
        </w:tc>
        <w:tc>
          <w:tcPr>
            <w:tcW w:w="609" w:type="dxa"/>
          </w:tcPr>
          <w:p w14:paraId="55D7C26D" w14:textId="77777777" w:rsidR="009D4C7F" w:rsidRPr="00C139B4" w:rsidRDefault="009D4C7F" w:rsidP="002B6321">
            <w:pPr>
              <w:pStyle w:val="TAL"/>
            </w:pPr>
          </w:p>
        </w:tc>
        <w:tc>
          <w:tcPr>
            <w:tcW w:w="813" w:type="dxa"/>
          </w:tcPr>
          <w:p w14:paraId="514AABAF" w14:textId="77777777" w:rsidR="009D4C7F" w:rsidRPr="00C139B4" w:rsidRDefault="009D4C7F" w:rsidP="002B6321">
            <w:pPr>
              <w:pStyle w:val="TAL"/>
            </w:pPr>
          </w:p>
        </w:tc>
        <w:tc>
          <w:tcPr>
            <w:tcW w:w="666" w:type="dxa"/>
          </w:tcPr>
          <w:p w14:paraId="38A93B7B" w14:textId="77777777" w:rsidR="009D4C7F" w:rsidRPr="00C139B4" w:rsidRDefault="009D4C7F" w:rsidP="002B6321">
            <w:pPr>
              <w:pStyle w:val="TAL"/>
            </w:pPr>
            <w:r w:rsidRPr="00C139B4">
              <w:t>M</w:t>
            </w:r>
          </w:p>
        </w:tc>
        <w:tc>
          <w:tcPr>
            <w:tcW w:w="802" w:type="dxa"/>
          </w:tcPr>
          <w:p w14:paraId="4F5BAE88" w14:textId="77777777" w:rsidR="009D4C7F" w:rsidRPr="00C139B4" w:rsidRDefault="009D4C7F" w:rsidP="002B6321">
            <w:pPr>
              <w:pStyle w:val="TAL"/>
            </w:pPr>
            <w:r w:rsidRPr="00C139B4">
              <w:t>No</w:t>
            </w:r>
          </w:p>
        </w:tc>
      </w:tr>
      <w:tr w:rsidR="009D4C7F" w:rsidRPr="00C139B4" w14:paraId="078381DD" w14:textId="77777777" w:rsidTr="001A0783">
        <w:trPr>
          <w:cantSplit/>
          <w:tblHeader/>
          <w:jc w:val="center"/>
        </w:trPr>
        <w:tc>
          <w:tcPr>
            <w:tcW w:w="2604" w:type="dxa"/>
          </w:tcPr>
          <w:p w14:paraId="354DF035" w14:textId="77777777" w:rsidR="009D4C7F" w:rsidRPr="00C139B4" w:rsidRDefault="009D4C7F" w:rsidP="002B6321">
            <w:pPr>
              <w:pStyle w:val="TAL"/>
            </w:pPr>
            <w:r w:rsidRPr="00C139B4">
              <w:t>SIPTO-Local-Network-Permission</w:t>
            </w:r>
          </w:p>
        </w:tc>
        <w:tc>
          <w:tcPr>
            <w:tcW w:w="882" w:type="dxa"/>
          </w:tcPr>
          <w:p w14:paraId="0A04E8E4" w14:textId="77777777" w:rsidR="009D4C7F" w:rsidRPr="00C139B4" w:rsidRDefault="009D4C7F" w:rsidP="002B6321">
            <w:pPr>
              <w:pStyle w:val="TAL"/>
            </w:pPr>
            <w:r w:rsidRPr="00C139B4">
              <w:t>1665</w:t>
            </w:r>
          </w:p>
        </w:tc>
        <w:tc>
          <w:tcPr>
            <w:tcW w:w="1109" w:type="dxa"/>
          </w:tcPr>
          <w:p w14:paraId="796718D0" w14:textId="77777777" w:rsidR="009D4C7F" w:rsidRPr="00C139B4" w:rsidRDefault="009D4C7F" w:rsidP="00677A08">
            <w:pPr>
              <w:pStyle w:val="TAL"/>
            </w:pPr>
            <w:r w:rsidRPr="00677A08">
              <w:t>7.3.176</w:t>
            </w:r>
          </w:p>
        </w:tc>
        <w:tc>
          <w:tcPr>
            <w:tcW w:w="1686" w:type="dxa"/>
          </w:tcPr>
          <w:p w14:paraId="032FE74A" w14:textId="77777777" w:rsidR="009D4C7F" w:rsidRPr="00C139B4" w:rsidRDefault="009D4C7F" w:rsidP="002B6321">
            <w:pPr>
              <w:pStyle w:val="TAL"/>
            </w:pPr>
            <w:r w:rsidRPr="00C139B4">
              <w:t>Unsigned32</w:t>
            </w:r>
          </w:p>
        </w:tc>
        <w:tc>
          <w:tcPr>
            <w:tcW w:w="720" w:type="dxa"/>
          </w:tcPr>
          <w:p w14:paraId="5FC8C1F2" w14:textId="77777777" w:rsidR="009D4C7F" w:rsidRPr="00C139B4" w:rsidRDefault="009D4C7F" w:rsidP="002B6321">
            <w:pPr>
              <w:pStyle w:val="TAL"/>
            </w:pPr>
            <w:r w:rsidRPr="00C139B4">
              <w:t>V</w:t>
            </w:r>
          </w:p>
        </w:tc>
        <w:tc>
          <w:tcPr>
            <w:tcW w:w="609" w:type="dxa"/>
          </w:tcPr>
          <w:p w14:paraId="33C5465F" w14:textId="77777777" w:rsidR="009D4C7F" w:rsidRPr="00C139B4" w:rsidRDefault="009D4C7F" w:rsidP="002B6321">
            <w:pPr>
              <w:pStyle w:val="TAL"/>
            </w:pPr>
          </w:p>
        </w:tc>
        <w:tc>
          <w:tcPr>
            <w:tcW w:w="813" w:type="dxa"/>
          </w:tcPr>
          <w:p w14:paraId="322972BE" w14:textId="77777777" w:rsidR="009D4C7F" w:rsidRPr="00C139B4" w:rsidRDefault="009D4C7F" w:rsidP="002B6321">
            <w:pPr>
              <w:pStyle w:val="TAL"/>
            </w:pPr>
          </w:p>
        </w:tc>
        <w:tc>
          <w:tcPr>
            <w:tcW w:w="666" w:type="dxa"/>
          </w:tcPr>
          <w:p w14:paraId="7B23C0C1" w14:textId="77777777" w:rsidR="009D4C7F" w:rsidRPr="00C139B4" w:rsidRDefault="009D4C7F" w:rsidP="002B6321">
            <w:pPr>
              <w:pStyle w:val="TAL"/>
            </w:pPr>
            <w:r w:rsidRPr="00C139B4">
              <w:t>M</w:t>
            </w:r>
          </w:p>
        </w:tc>
        <w:tc>
          <w:tcPr>
            <w:tcW w:w="802" w:type="dxa"/>
          </w:tcPr>
          <w:p w14:paraId="25A6B53C" w14:textId="77777777" w:rsidR="009D4C7F" w:rsidRPr="00C139B4" w:rsidRDefault="009D4C7F" w:rsidP="002B6321">
            <w:pPr>
              <w:pStyle w:val="TAL"/>
            </w:pPr>
            <w:r w:rsidRPr="00C139B4">
              <w:t>No</w:t>
            </w:r>
          </w:p>
        </w:tc>
      </w:tr>
      <w:tr w:rsidR="009D4C7F" w:rsidRPr="00C139B4" w14:paraId="396BE983" w14:textId="77777777" w:rsidTr="001A0783">
        <w:trPr>
          <w:cantSplit/>
          <w:tblHeader/>
          <w:jc w:val="center"/>
        </w:trPr>
        <w:tc>
          <w:tcPr>
            <w:tcW w:w="2604" w:type="dxa"/>
          </w:tcPr>
          <w:p w14:paraId="5B199E33" w14:textId="77777777" w:rsidR="009D4C7F" w:rsidRPr="00C139B4" w:rsidRDefault="009D4C7F" w:rsidP="002B6321">
            <w:pPr>
              <w:pStyle w:val="TAL"/>
            </w:pPr>
            <w:r w:rsidRPr="00C139B4">
              <w:t>Coupled-Node-Diameter-ID</w:t>
            </w:r>
          </w:p>
        </w:tc>
        <w:tc>
          <w:tcPr>
            <w:tcW w:w="882" w:type="dxa"/>
          </w:tcPr>
          <w:p w14:paraId="00D6FD19" w14:textId="77777777" w:rsidR="009D4C7F" w:rsidRPr="00C139B4" w:rsidRDefault="009D4C7F" w:rsidP="002B6321">
            <w:pPr>
              <w:pStyle w:val="TAL"/>
            </w:pPr>
            <w:r w:rsidRPr="00C139B4">
              <w:t>1666</w:t>
            </w:r>
          </w:p>
        </w:tc>
        <w:tc>
          <w:tcPr>
            <w:tcW w:w="1109" w:type="dxa"/>
          </w:tcPr>
          <w:p w14:paraId="52B85124" w14:textId="77777777" w:rsidR="009D4C7F" w:rsidRPr="00C139B4" w:rsidRDefault="009D4C7F" w:rsidP="00677A08">
            <w:pPr>
              <w:pStyle w:val="TAL"/>
            </w:pPr>
            <w:r w:rsidRPr="00677A08">
              <w:t>7.3.177</w:t>
            </w:r>
          </w:p>
        </w:tc>
        <w:tc>
          <w:tcPr>
            <w:tcW w:w="1686" w:type="dxa"/>
          </w:tcPr>
          <w:p w14:paraId="040DC09A" w14:textId="77777777" w:rsidR="009D4C7F" w:rsidRPr="00C139B4" w:rsidRDefault="009D4C7F" w:rsidP="002B6321">
            <w:pPr>
              <w:pStyle w:val="TAL"/>
            </w:pPr>
            <w:r w:rsidRPr="00C139B4">
              <w:t>DiameterIdentity</w:t>
            </w:r>
          </w:p>
        </w:tc>
        <w:tc>
          <w:tcPr>
            <w:tcW w:w="720" w:type="dxa"/>
          </w:tcPr>
          <w:p w14:paraId="1EA28FD1" w14:textId="77777777" w:rsidR="009D4C7F" w:rsidRPr="00C139B4" w:rsidRDefault="009D4C7F" w:rsidP="002B6321">
            <w:pPr>
              <w:pStyle w:val="TAL"/>
            </w:pPr>
            <w:r w:rsidRPr="00C139B4">
              <w:t>V</w:t>
            </w:r>
          </w:p>
        </w:tc>
        <w:tc>
          <w:tcPr>
            <w:tcW w:w="609" w:type="dxa"/>
          </w:tcPr>
          <w:p w14:paraId="5D73FD6C" w14:textId="77777777" w:rsidR="009D4C7F" w:rsidRPr="00C139B4" w:rsidRDefault="009D4C7F" w:rsidP="002B6321">
            <w:pPr>
              <w:pStyle w:val="TAL"/>
            </w:pPr>
          </w:p>
        </w:tc>
        <w:tc>
          <w:tcPr>
            <w:tcW w:w="813" w:type="dxa"/>
          </w:tcPr>
          <w:p w14:paraId="45CDF06D" w14:textId="77777777" w:rsidR="009D4C7F" w:rsidRPr="00C139B4" w:rsidRDefault="009D4C7F" w:rsidP="002B6321">
            <w:pPr>
              <w:pStyle w:val="TAL"/>
            </w:pPr>
          </w:p>
        </w:tc>
        <w:tc>
          <w:tcPr>
            <w:tcW w:w="666" w:type="dxa"/>
          </w:tcPr>
          <w:p w14:paraId="088D576C" w14:textId="77777777" w:rsidR="009D4C7F" w:rsidRPr="00C139B4" w:rsidRDefault="009D4C7F" w:rsidP="002B6321">
            <w:pPr>
              <w:pStyle w:val="TAL"/>
            </w:pPr>
            <w:r w:rsidRPr="00C139B4">
              <w:t>M</w:t>
            </w:r>
          </w:p>
        </w:tc>
        <w:tc>
          <w:tcPr>
            <w:tcW w:w="802" w:type="dxa"/>
          </w:tcPr>
          <w:p w14:paraId="315F8B33" w14:textId="77777777" w:rsidR="009D4C7F" w:rsidRPr="00C139B4" w:rsidRDefault="009D4C7F" w:rsidP="002B6321">
            <w:pPr>
              <w:pStyle w:val="TAL"/>
            </w:pPr>
            <w:r w:rsidRPr="00C139B4">
              <w:t>No</w:t>
            </w:r>
          </w:p>
        </w:tc>
      </w:tr>
      <w:tr w:rsidR="009D4C7F" w:rsidRPr="00C139B4" w14:paraId="791D0D80" w14:textId="77777777" w:rsidTr="001A0783">
        <w:trPr>
          <w:cantSplit/>
          <w:tblHeader/>
          <w:jc w:val="center"/>
        </w:trPr>
        <w:tc>
          <w:tcPr>
            <w:tcW w:w="2604" w:type="dxa"/>
          </w:tcPr>
          <w:p w14:paraId="7BEA1317" w14:textId="77777777" w:rsidR="009D4C7F" w:rsidRPr="00C139B4" w:rsidRDefault="009D4C7F" w:rsidP="002B6321">
            <w:pPr>
              <w:pStyle w:val="TAL"/>
            </w:pPr>
            <w:r w:rsidRPr="00C139B4">
              <w:rPr>
                <w:rFonts w:hint="eastAsia"/>
                <w:lang w:eastAsia="zh-CN"/>
              </w:rPr>
              <w:t>WLAN</w:t>
            </w:r>
            <w:r w:rsidRPr="00C139B4">
              <w:t>-offloadability</w:t>
            </w:r>
          </w:p>
        </w:tc>
        <w:tc>
          <w:tcPr>
            <w:tcW w:w="882" w:type="dxa"/>
          </w:tcPr>
          <w:p w14:paraId="5DEB44A7" w14:textId="77777777" w:rsidR="009D4C7F" w:rsidRPr="00C139B4" w:rsidRDefault="009D4C7F" w:rsidP="002B6321">
            <w:pPr>
              <w:pStyle w:val="TAL"/>
              <w:rPr>
                <w:lang w:eastAsia="zh-CN"/>
              </w:rPr>
            </w:pPr>
            <w:r w:rsidRPr="00C139B4">
              <w:rPr>
                <w:rFonts w:hint="eastAsia"/>
                <w:lang w:eastAsia="zh-CN"/>
              </w:rPr>
              <w:t>1667</w:t>
            </w:r>
          </w:p>
        </w:tc>
        <w:tc>
          <w:tcPr>
            <w:tcW w:w="1109" w:type="dxa"/>
          </w:tcPr>
          <w:p w14:paraId="25B598B4" w14:textId="77777777" w:rsidR="009D4C7F" w:rsidRPr="00C139B4" w:rsidRDefault="009D4C7F" w:rsidP="00677A08">
            <w:pPr>
              <w:pStyle w:val="TAL"/>
            </w:pPr>
            <w:r w:rsidRPr="00677A08">
              <w:t>7.3.181</w:t>
            </w:r>
          </w:p>
        </w:tc>
        <w:tc>
          <w:tcPr>
            <w:tcW w:w="1686" w:type="dxa"/>
          </w:tcPr>
          <w:p w14:paraId="42B009A8" w14:textId="77777777" w:rsidR="009D4C7F" w:rsidRPr="00C139B4" w:rsidRDefault="009D4C7F" w:rsidP="002B6321">
            <w:pPr>
              <w:pStyle w:val="TAL"/>
            </w:pPr>
            <w:r w:rsidRPr="00C139B4">
              <w:t>Grouped</w:t>
            </w:r>
          </w:p>
        </w:tc>
        <w:tc>
          <w:tcPr>
            <w:tcW w:w="720" w:type="dxa"/>
          </w:tcPr>
          <w:p w14:paraId="766F4AD1" w14:textId="77777777" w:rsidR="009D4C7F" w:rsidRPr="00C139B4" w:rsidRDefault="009D4C7F" w:rsidP="002B6321">
            <w:pPr>
              <w:pStyle w:val="TAL"/>
            </w:pPr>
            <w:r w:rsidRPr="00C139B4">
              <w:t>V</w:t>
            </w:r>
          </w:p>
        </w:tc>
        <w:tc>
          <w:tcPr>
            <w:tcW w:w="609" w:type="dxa"/>
          </w:tcPr>
          <w:p w14:paraId="26963D7F" w14:textId="77777777" w:rsidR="009D4C7F" w:rsidRPr="00C139B4" w:rsidRDefault="009D4C7F" w:rsidP="002B6321">
            <w:pPr>
              <w:pStyle w:val="TAL"/>
            </w:pPr>
          </w:p>
        </w:tc>
        <w:tc>
          <w:tcPr>
            <w:tcW w:w="813" w:type="dxa"/>
          </w:tcPr>
          <w:p w14:paraId="6CC1F77E" w14:textId="77777777" w:rsidR="009D4C7F" w:rsidRPr="00C139B4" w:rsidRDefault="009D4C7F" w:rsidP="002B6321">
            <w:pPr>
              <w:pStyle w:val="TAL"/>
            </w:pPr>
          </w:p>
        </w:tc>
        <w:tc>
          <w:tcPr>
            <w:tcW w:w="666" w:type="dxa"/>
          </w:tcPr>
          <w:p w14:paraId="68408C1D" w14:textId="77777777" w:rsidR="009D4C7F" w:rsidRPr="00C139B4" w:rsidRDefault="009D4C7F" w:rsidP="002B6321">
            <w:pPr>
              <w:pStyle w:val="TAL"/>
            </w:pPr>
            <w:r w:rsidRPr="00C139B4">
              <w:t>M</w:t>
            </w:r>
          </w:p>
        </w:tc>
        <w:tc>
          <w:tcPr>
            <w:tcW w:w="802" w:type="dxa"/>
          </w:tcPr>
          <w:p w14:paraId="0F4C31BE" w14:textId="77777777" w:rsidR="009D4C7F" w:rsidRPr="00C139B4" w:rsidRDefault="009D4C7F" w:rsidP="002B6321">
            <w:pPr>
              <w:pStyle w:val="TAL"/>
            </w:pPr>
            <w:r w:rsidRPr="00C139B4">
              <w:t>No</w:t>
            </w:r>
          </w:p>
        </w:tc>
      </w:tr>
      <w:tr w:rsidR="009D4C7F" w:rsidRPr="00C139B4" w14:paraId="784ED4EB" w14:textId="77777777" w:rsidTr="001A0783">
        <w:trPr>
          <w:cantSplit/>
          <w:tblHeader/>
          <w:jc w:val="center"/>
        </w:trPr>
        <w:tc>
          <w:tcPr>
            <w:tcW w:w="2604" w:type="dxa"/>
          </w:tcPr>
          <w:p w14:paraId="6A9BF2A4" w14:textId="77777777" w:rsidR="009D4C7F" w:rsidRPr="00C139B4" w:rsidRDefault="009D4C7F" w:rsidP="002B6321">
            <w:pPr>
              <w:pStyle w:val="TAL"/>
              <w:rPr>
                <w:lang w:eastAsia="zh-CN"/>
              </w:rPr>
            </w:pPr>
            <w:r w:rsidRPr="00C139B4">
              <w:rPr>
                <w:rFonts w:hint="eastAsia"/>
                <w:lang w:eastAsia="zh-CN"/>
              </w:rPr>
              <w:t>WLAN</w:t>
            </w:r>
            <w:r w:rsidRPr="00C139B4">
              <w:t>-offloadability</w:t>
            </w:r>
            <w:r w:rsidRPr="00C139B4">
              <w:rPr>
                <w:rFonts w:hint="eastAsia"/>
                <w:lang w:eastAsia="zh-CN"/>
              </w:rPr>
              <w:t>-EUTRAN</w:t>
            </w:r>
          </w:p>
        </w:tc>
        <w:tc>
          <w:tcPr>
            <w:tcW w:w="882" w:type="dxa"/>
          </w:tcPr>
          <w:p w14:paraId="7BB86341" w14:textId="77777777" w:rsidR="009D4C7F" w:rsidRPr="00C139B4" w:rsidRDefault="009D4C7F" w:rsidP="002B6321">
            <w:pPr>
              <w:pStyle w:val="TAL"/>
              <w:rPr>
                <w:lang w:eastAsia="zh-CN"/>
              </w:rPr>
            </w:pPr>
            <w:r w:rsidRPr="00C139B4">
              <w:rPr>
                <w:rFonts w:hint="eastAsia"/>
                <w:lang w:eastAsia="zh-CN"/>
              </w:rPr>
              <w:t>1668</w:t>
            </w:r>
          </w:p>
        </w:tc>
        <w:tc>
          <w:tcPr>
            <w:tcW w:w="1109" w:type="dxa"/>
          </w:tcPr>
          <w:p w14:paraId="6BC4A11B" w14:textId="77777777" w:rsidR="009D4C7F" w:rsidRPr="00C139B4" w:rsidRDefault="009D4C7F" w:rsidP="00677A08">
            <w:pPr>
              <w:pStyle w:val="TAL"/>
              <w:rPr>
                <w:lang w:eastAsia="zh-CN"/>
              </w:rPr>
            </w:pPr>
            <w:r w:rsidRPr="00677A08">
              <w:t>7.3.</w:t>
            </w:r>
            <w:r w:rsidRPr="00677A08">
              <w:rPr>
                <w:rFonts w:hint="eastAsia"/>
              </w:rPr>
              <w:t>182</w:t>
            </w:r>
          </w:p>
        </w:tc>
        <w:tc>
          <w:tcPr>
            <w:tcW w:w="1686" w:type="dxa"/>
          </w:tcPr>
          <w:p w14:paraId="7165899C" w14:textId="77777777" w:rsidR="009D4C7F" w:rsidRPr="00C139B4" w:rsidRDefault="009D4C7F" w:rsidP="002B6321">
            <w:pPr>
              <w:pStyle w:val="TAL"/>
            </w:pPr>
            <w:r w:rsidRPr="00C139B4">
              <w:t>Unsigned32</w:t>
            </w:r>
          </w:p>
        </w:tc>
        <w:tc>
          <w:tcPr>
            <w:tcW w:w="720" w:type="dxa"/>
          </w:tcPr>
          <w:p w14:paraId="5F5D08CD" w14:textId="77777777" w:rsidR="009D4C7F" w:rsidRPr="00C139B4" w:rsidRDefault="009D4C7F" w:rsidP="002B6321">
            <w:pPr>
              <w:pStyle w:val="TAL"/>
            </w:pPr>
            <w:r w:rsidRPr="00C139B4">
              <w:t>V</w:t>
            </w:r>
          </w:p>
        </w:tc>
        <w:tc>
          <w:tcPr>
            <w:tcW w:w="609" w:type="dxa"/>
          </w:tcPr>
          <w:p w14:paraId="0F27864E" w14:textId="77777777" w:rsidR="009D4C7F" w:rsidRPr="00C139B4" w:rsidRDefault="009D4C7F" w:rsidP="002B6321">
            <w:pPr>
              <w:pStyle w:val="TAL"/>
            </w:pPr>
          </w:p>
        </w:tc>
        <w:tc>
          <w:tcPr>
            <w:tcW w:w="813" w:type="dxa"/>
          </w:tcPr>
          <w:p w14:paraId="7A580C0A" w14:textId="77777777" w:rsidR="009D4C7F" w:rsidRPr="00C139B4" w:rsidRDefault="009D4C7F" w:rsidP="002B6321">
            <w:pPr>
              <w:pStyle w:val="TAL"/>
            </w:pPr>
          </w:p>
        </w:tc>
        <w:tc>
          <w:tcPr>
            <w:tcW w:w="666" w:type="dxa"/>
          </w:tcPr>
          <w:p w14:paraId="1ED2D432" w14:textId="77777777" w:rsidR="009D4C7F" w:rsidRPr="00C139B4" w:rsidRDefault="009D4C7F" w:rsidP="002B6321">
            <w:pPr>
              <w:pStyle w:val="TAL"/>
            </w:pPr>
            <w:r w:rsidRPr="00C139B4">
              <w:t>M</w:t>
            </w:r>
          </w:p>
        </w:tc>
        <w:tc>
          <w:tcPr>
            <w:tcW w:w="802" w:type="dxa"/>
          </w:tcPr>
          <w:p w14:paraId="19233FAF" w14:textId="77777777" w:rsidR="009D4C7F" w:rsidRPr="00C139B4" w:rsidRDefault="009D4C7F" w:rsidP="002B6321">
            <w:pPr>
              <w:pStyle w:val="TAL"/>
            </w:pPr>
            <w:r w:rsidRPr="00C139B4">
              <w:t>No</w:t>
            </w:r>
          </w:p>
        </w:tc>
      </w:tr>
      <w:tr w:rsidR="009D4C7F" w:rsidRPr="00C139B4" w14:paraId="788B85CE" w14:textId="77777777" w:rsidTr="001A0783">
        <w:trPr>
          <w:cantSplit/>
          <w:tblHeader/>
          <w:jc w:val="center"/>
        </w:trPr>
        <w:tc>
          <w:tcPr>
            <w:tcW w:w="2604" w:type="dxa"/>
          </w:tcPr>
          <w:p w14:paraId="034B2BFE" w14:textId="77777777" w:rsidR="009D4C7F" w:rsidRPr="00C139B4" w:rsidRDefault="009D4C7F" w:rsidP="002B6321">
            <w:pPr>
              <w:pStyle w:val="TAL"/>
              <w:rPr>
                <w:lang w:eastAsia="zh-CN"/>
              </w:rPr>
            </w:pPr>
            <w:r w:rsidRPr="00C139B4">
              <w:rPr>
                <w:rFonts w:hint="eastAsia"/>
                <w:lang w:eastAsia="zh-CN"/>
              </w:rPr>
              <w:t>WLAN</w:t>
            </w:r>
            <w:r w:rsidRPr="00C139B4">
              <w:t>-offloadability</w:t>
            </w:r>
            <w:r w:rsidRPr="00C139B4">
              <w:rPr>
                <w:rFonts w:hint="eastAsia"/>
                <w:lang w:eastAsia="zh-CN"/>
              </w:rPr>
              <w:t>-UTRAN</w:t>
            </w:r>
          </w:p>
        </w:tc>
        <w:tc>
          <w:tcPr>
            <w:tcW w:w="882" w:type="dxa"/>
          </w:tcPr>
          <w:p w14:paraId="75E3630C" w14:textId="77777777" w:rsidR="009D4C7F" w:rsidRPr="00C139B4" w:rsidRDefault="009D4C7F" w:rsidP="002B6321">
            <w:pPr>
              <w:pStyle w:val="TAL"/>
              <w:rPr>
                <w:lang w:eastAsia="zh-CN"/>
              </w:rPr>
            </w:pPr>
            <w:r w:rsidRPr="00C139B4">
              <w:rPr>
                <w:rFonts w:hint="eastAsia"/>
                <w:lang w:eastAsia="zh-CN"/>
              </w:rPr>
              <w:t>1669</w:t>
            </w:r>
          </w:p>
        </w:tc>
        <w:tc>
          <w:tcPr>
            <w:tcW w:w="1109" w:type="dxa"/>
          </w:tcPr>
          <w:p w14:paraId="2F5BB0E9" w14:textId="77777777" w:rsidR="009D4C7F" w:rsidRPr="00C139B4" w:rsidRDefault="009D4C7F" w:rsidP="00677A08">
            <w:pPr>
              <w:pStyle w:val="TAL"/>
            </w:pPr>
            <w:r w:rsidRPr="00677A08">
              <w:t>7.3.</w:t>
            </w:r>
            <w:r w:rsidRPr="00677A08">
              <w:rPr>
                <w:rFonts w:hint="eastAsia"/>
              </w:rPr>
              <w:t>183</w:t>
            </w:r>
          </w:p>
        </w:tc>
        <w:tc>
          <w:tcPr>
            <w:tcW w:w="1686" w:type="dxa"/>
          </w:tcPr>
          <w:p w14:paraId="6B9E9443" w14:textId="77777777" w:rsidR="009D4C7F" w:rsidRPr="00C139B4" w:rsidRDefault="009D4C7F" w:rsidP="002B6321">
            <w:pPr>
              <w:pStyle w:val="TAL"/>
            </w:pPr>
            <w:r w:rsidRPr="00C139B4">
              <w:t>Unsigned32</w:t>
            </w:r>
          </w:p>
        </w:tc>
        <w:tc>
          <w:tcPr>
            <w:tcW w:w="720" w:type="dxa"/>
          </w:tcPr>
          <w:p w14:paraId="3DAAC254" w14:textId="77777777" w:rsidR="009D4C7F" w:rsidRPr="00C139B4" w:rsidRDefault="009D4C7F" w:rsidP="002B6321">
            <w:pPr>
              <w:pStyle w:val="TAL"/>
            </w:pPr>
            <w:r w:rsidRPr="00C139B4">
              <w:t>V</w:t>
            </w:r>
          </w:p>
        </w:tc>
        <w:tc>
          <w:tcPr>
            <w:tcW w:w="609" w:type="dxa"/>
          </w:tcPr>
          <w:p w14:paraId="5AEDF13F" w14:textId="77777777" w:rsidR="009D4C7F" w:rsidRPr="00C139B4" w:rsidRDefault="009D4C7F" w:rsidP="002B6321">
            <w:pPr>
              <w:pStyle w:val="TAL"/>
            </w:pPr>
          </w:p>
        </w:tc>
        <w:tc>
          <w:tcPr>
            <w:tcW w:w="813" w:type="dxa"/>
          </w:tcPr>
          <w:p w14:paraId="754CEAD4" w14:textId="77777777" w:rsidR="009D4C7F" w:rsidRPr="00C139B4" w:rsidRDefault="009D4C7F" w:rsidP="002B6321">
            <w:pPr>
              <w:pStyle w:val="TAL"/>
            </w:pPr>
          </w:p>
        </w:tc>
        <w:tc>
          <w:tcPr>
            <w:tcW w:w="666" w:type="dxa"/>
          </w:tcPr>
          <w:p w14:paraId="22D9CB44" w14:textId="77777777" w:rsidR="009D4C7F" w:rsidRPr="00C139B4" w:rsidRDefault="009D4C7F" w:rsidP="002B6321">
            <w:pPr>
              <w:pStyle w:val="TAL"/>
            </w:pPr>
            <w:r w:rsidRPr="00C139B4">
              <w:t>M</w:t>
            </w:r>
          </w:p>
        </w:tc>
        <w:tc>
          <w:tcPr>
            <w:tcW w:w="802" w:type="dxa"/>
          </w:tcPr>
          <w:p w14:paraId="1857BA1C" w14:textId="77777777" w:rsidR="009D4C7F" w:rsidRPr="00C139B4" w:rsidRDefault="009D4C7F" w:rsidP="002B6321">
            <w:pPr>
              <w:pStyle w:val="TAL"/>
            </w:pPr>
            <w:r w:rsidRPr="00C139B4">
              <w:t>No</w:t>
            </w:r>
          </w:p>
        </w:tc>
      </w:tr>
      <w:tr w:rsidR="009D4C7F" w:rsidRPr="00C139B4" w14:paraId="36A5CECA" w14:textId="77777777" w:rsidTr="001A0783">
        <w:trPr>
          <w:cantSplit/>
          <w:tblHeader/>
          <w:jc w:val="center"/>
        </w:trPr>
        <w:tc>
          <w:tcPr>
            <w:tcW w:w="2604" w:type="dxa"/>
          </w:tcPr>
          <w:p w14:paraId="1B993489" w14:textId="77777777" w:rsidR="009D4C7F" w:rsidRPr="00C139B4" w:rsidRDefault="009D4C7F" w:rsidP="002B6321">
            <w:pPr>
              <w:pStyle w:val="TAL"/>
            </w:pPr>
            <w:r w:rsidRPr="00C139B4">
              <w:t>Reset-ID</w:t>
            </w:r>
          </w:p>
        </w:tc>
        <w:tc>
          <w:tcPr>
            <w:tcW w:w="882" w:type="dxa"/>
          </w:tcPr>
          <w:p w14:paraId="5F81399E" w14:textId="77777777" w:rsidR="009D4C7F" w:rsidRPr="00C139B4" w:rsidRDefault="009D4C7F" w:rsidP="002B6321">
            <w:pPr>
              <w:pStyle w:val="TAL"/>
            </w:pPr>
            <w:r w:rsidRPr="00C139B4">
              <w:t>1670</w:t>
            </w:r>
          </w:p>
        </w:tc>
        <w:tc>
          <w:tcPr>
            <w:tcW w:w="1109" w:type="dxa"/>
          </w:tcPr>
          <w:p w14:paraId="7B8C5808" w14:textId="77777777" w:rsidR="009D4C7F" w:rsidRPr="00C139B4" w:rsidRDefault="009D4C7F" w:rsidP="00677A08">
            <w:pPr>
              <w:pStyle w:val="TAL"/>
            </w:pPr>
            <w:r w:rsidRPr="00677A08">
              <w:t>7.3.184</w:t>
            </w:r>
          </w:p>
        </w:tc>
        <w:tc>
          <w:tcPr>
            <w:tcW w:w="1686" w:type="dxa"/>
          </w:tcPr>
          <w:p w14:paraId="521A31DA" w14:textId="77777777" w:rsidR="009D4C7F" w:rsidRPr="00C139B4" w:rsidRDefault="009D4C7F" w:rsidP="002B6321">
            <w:pPr>
              <w:pStyle w:val="TAL"/>
            </w:pPr>
            <w:r w:rsidRPr="00C139B4">
              <w:t>OctetString</w:t>
            </w:r>
          </w:p>
        </w:tc>
        <w:tc>
          <w:tcPr>
            <w:tcW w:w="720" w:type="dxa"/>
          </w:tcPr>
          <w:p w14:paraId="51F75747" w14:textId="77777777" w:rsidR="009D4C7F" w:rsidRPr="00C139B4" w:rsidRDefault="009D4C7F" w:rsidP="002B6321">
            <w:pPr>
              <w:pStyle w:val="TAL"/>
            </w:pPr>
            <w:r w:rsidRPr="00C139B4">
              <w:t>V</w:t>
            </w:r>
          </w:p>
        </w:tc>
        <w:tc>
          <w:tcPr>
            <w:tcW w:w="609" w:type="dxa"/>
          </w:tcPr>
          <w:p w14:paraId="18DC2BE4" w14:textId="77777777" w:rsidR="009D4C7F" w:rsidRPr="00C139B4" w:rsidRDefault="009D4C7F" w:rsidP="002B6321">
            <w:pPr>
              <w:pStyle w:val="TAL"/>
            </w:pPr>
          </w:p>
        </w:tc>
        <w:tc>
          <w:tcPr>
            <w:tcW w:w="813" w:type="dxa"/>
          </w:tcPr>
          <w:p w14:paraId="518C8F49" w14:textId="77777777" w:rsidR="009D4C7F" w:rsidRPr="00C139B4" w:rsidRDefault="009D4C7F" w:rsidP="002B6321">
            <w:pPr>
              <w:pStyle w:val="TAL"/>
            </w:pPr>
          </w:p>
        </w:tc>
        <w:tc>
          <w:tcPr>
            <w:tcW w:w="666" w:type="dxa"/>
          </w:tcPr>
          <w:p w14:paraId="1861CBF9" w14:textId="77777777" w:rsidR="009D4C7F" w:rsidRPr="00C139B4" w:rsidRDefault="009D4C7F" w:rsidP="002B6321">
            <w:pPr>
              <w:pStyle w:val="TAL"/>
            </w:pPr>
            <w:r w:rsidRPr="00C139B4">
              <w:t>M</w:t>
            </w:r>
          </w:p>
        </w:tc>
        <w:tc>
          <w:tcPr>
            <w:tcW w:w="802" w:type="dxa"/>
          </w:tcPr>
          <w:p w14:paraId="7ADACADF" w14:textId="77777777" w:rsidR="009D4C7F" w:rsidRPr="00C139B4" w:rsidRDefault="009D4C7F" w:rsidP="002B6321">
            <w:pPr>
              <w:pStyle w:val="TAL"/>
            </w:pPr>
            <w:r w:rsidRPr="00C139B4">
              <w:t>No</w:t>
            </w:r>
          </w:p>
        </w:tc>
      </w:tr>
      <w:tr w:rsidR="009D4C7F" w:rsidRPr="00C139B4" w14:paraId="094DF887" w14:textId="77777777" w:rsidTr="001A0783">
        <w:trPr>
          <w:cantSplit/>
          <w:tblHeader/>
          <w:jc w:val="center"/>
        </w:trPr>
        <w:tc>
          <w:tcPr>
            <w:tcW w:w="2604" w:type="dxa"/>
            <w:vAlign w:val="bottom"/>
          </w:tcPr>
          <w:p w14:paraId="11FAE5F1" w14:textId="77777777" w:rsidR="009D4C7F" w:rsidRPr="00C139B4" w:rsidRDefault="009D4C7F" w:rsidP="00677A08">
            <w:pPr>
              <w:pStyle w:val="TAL"/>
            </w:pPr>
            <w:r w:rsidRPr="00677A08">
              <w:t>MDT-Allowed-PLMN-Id</w:t>
            </w:r>
          </w:p>
        </w:tc>
        <w:tc>
          <w:tcPr>
            <w:tcW w:w="882" w:type="dxa"/>
          </w:tcPr>
          <w:p w14:paraId="6153F7C2" w14:textId="77777777" w:rsidR="009D4C7F" w:rsidRPr="00C139B4" w:rsidRDefault="009D4C7F" w:rsidP="00677A08">
            <w:pPr>
              <w:pStyle w:val="TAL"/>
              <w:rPr>
                <w:lang w:eastAsia="ja-JP"/>
              </w:rPr>
            </w:pPr>
            <w:r w:rsidRPr="00677A08">
              <w:t>1671</w:t>
            </w:r>
          </w:p>
        </w:tc>
        <w:tc>
          <w:tcPr>
            <w:tcW w:w="1109" w:type="dxa"/>
          </w:tcPr>
          <w:p w14:paraId="6D54C9EE" w14:textId="77777777" w:rsidR="009D4C7F" w:rsidRPr="00C139B4" w:rsidRDefault="009D4C7F" w:rsidP="00677A08">
            <w:pPr>
              <w:pStyle w:val="TAL"/>
            </w:pPr>
            <w:r w:rsidRPr="00677A08">
              <w:t>7.3.185</w:t>
            </w:r>
          </w:p>
        </w:tc>
        <w:tc>
          <w:tcPr>
            <w:tcW w:w="1686" w:type="dxa"/>
          </w:tcPr>
          <w:p w14:paraId="68D3A459" w14:textId="77777777" w:rsidR="009D4C7F" w:rsidRPr="00C139B4" w:rsidRDefault="009D4C7F" w:rsidP="00677A08">
            <w:pPr>
              <w:pStyle w:val="TAL"/>
            </w:pPr>
            <w:r w:rsidRPr="00677A08">
              <w:t>OctetString</w:t>
            </w:r>
          </w:p>
        </w:tc>
        <w:tc>
          <w:tcPr>
            <w:tcW w:w="720" w:type="dxa"/>
          </w:tcPr>
          <w:p w14:paraId="1A54D1F6"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430785DC" w14:textId="77777777" w:rsidR="009D4C7F" w:rsidRPr="00C139B4" w:rsidRDefault="009D4C7F" w:rsidP="002B6321">
            <w:pPr>
              <w:keepNext/>
              <w:keepLines/>
              <w:spacing w:after="0"/>
              <w:rPr>
                <w:rFonts w:ascii="Arial" w:hAnsi="Arial"/>
                <w:sz w:val="18"/>
              </w:rPr>
            </w:pPr>
          </w:p>
        </w:tc>
        <w:tc>
          <w:tcPr>
            <w:tcW w:w="813" w:type="dxa"/>
          </w:tcPr>
          <w:p w14:paraId="12A72B4E" w14:textId="77777777" w:rsidR="009D4C7F" w:rsidRPr="00C139B4" w:rsidRDefault="009D4C7F" w:rsidP="002B6321">
            <w:pPr>
              <w:keepNext/>
              <w:keepLines/>
              <w:spacing w:after="0"/>
              <w:rPr>
                <w:rFonts w:ascii="Arial" w:hAnsi="Arial"/>
                <w:sz w:val="18"/>
              </w:rPr>
            </w:pPr>
          </w:p>
        </w:tc>
        <w:tc>
          <w:tcPr>
            <w:tcW w:w="666" w:type="dxa"/>
          </w:tcPr>
          <w:p w14:paraId="323515C5" w14:textId="77777777" w:rsidR="009D4C7F" w:rsidRPr="00C139B4" w:rsidRDefault="009D4C7F" w:rsidP="00677A08">
            <w:pPr>
              <w:pStyle w:val="TAL"/>
            </w:pPr>
            <w:r w:rsidRPr="00677A08">
              <w:t>M</w:t>
            </w:r>
          </w:p>
        </w:tc>
        <w:tc>
          <w:tcPr>
            <w:tcW w:w="802" w:type="dxa"/>
          </w:tcPr>
          <w:p w14:paraId="3990F684"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612303DF" w14:textId="77777777" w:rsidTr="001A0783">
        <w:trPr>
          <w:cantSplit/>
          <w:tblHeader/>
          <w:jc w:val="center"/>
        </w:trPr>
        <w:tc>
          <w:tcPr>
            <w:tcW w:w="2604" w:type="dxa"/>
            <w:vAlign w:val="bottom"/>
          </w:tcPr>
          <w:p w14:paraId="0F440CF7" w14:textId="77777777" w:rsidR="009D4C7F" w:rsidRPr="00C139B4" w:rsidRDefault="009D4C7F" w:rsidP="00677A08">
            <w:pPr>
              <w:pStyle w:val="TAL"/>
            </w:pPr>
            <w:r w:rsidRPr="00677A08">
              <w:t>Adjacent-PLMNs</w:t>
            </w:r>
          </w:p>
        </w:tc>
        <w:tc>
          <w:tcPr>
            <w:tcW w:w="882" w:type="dxa"/>
          </w:tcPr>
          <w:p w14:paraId="40B222DE" w14:textId="77777777" w:rsidR="009D4C7F" w:rsidRPr="00C139B4" w:rsidRDefault="009D4C7F" w:rsidP="00677A08">
            <w:pPr>
              <w:pStyle w:val="TAL"/>
              <w:rPr>
                <w:lang w:eastAsia="ja-JP"/>
              </w:rPr>
            </w:pPr>
            <w:r w:rsidRPr="00677A08">
              <w:t>1672</w:t>
            </w:r>
          </w:p>
        </w:tc>
        <w:tc>
          <w:tcPr>
            <w:tcW w:w="1109" w:type="dxa"/>
          </w:tcPr>
          <w:p w14:paraId="0CF06EE6" w14:textId="77777777" w:rsidR="009D4C7F" w:rsidRPr="00C139B4" w:rsidRDefault="009D4C7F" w:rsidP="00677A08">
            <w:pPr>
              <w:pStyle w:val="TAL"/>
            </w:pPr>
            <w:r w:rsidRPr="00677A08">
              <w:t>7.3.186</w:t>
            </w:r>
          </w:p>
        </w:tc>
        <w:tc>
          <w:tcPr>
            <w:tcW w:w="1686" w:type="dxa"/>
          </w:tcPr>
          <w:p w14:paraId="7EDB35A2" w14:textId="77777777" w:rsidR="009D4C7F" w:rsidRPr="00C139B4" w:rsidRDefault="009D4C7F" w:rsidP="00677A08">
            <w:pPr>
              <w:pStyle w:val="TAL"/>
            </w:pPr>
            <w:r w:rsidRPr="00677A08">
              <w:t>Grouped</w:t>
            </w:r>
          </w:p>
        </w:tc>
        <w:tc>
          <w:tcPr>
            <w:tcW w:w="720" w:type="dxa"/>
          </w:tcPr>
          <w:p w14:paraId="3AA57E04"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79E02429" w14:textId="77777777" w:rsidR="009D4C7F" w:rsidRPr="00C139B4" w:rsidRDefault="009D4C7F" w:rsidP="002B6321">
            <w:pPr>
              <w:keepNext/>
              <w:keepLines/>
              <w:spacing w:after="0"/>
              <w:rPr>
                <w:rFonts w:ascii="Arial" w:hAnsi="Arial"/>
                <w:sz w:val="18"/>
              </w:rPr>
            </w:pPr>
          </w:p>
        </w:tc>
        <w:tc>
          <w:tcPr>
            <w:tcW w:w="813" w:type="dxa"/>
          </w:tcPr>
          <w:p w14:paraId="26D82864" w14:textId="77777777" w:rsidR="009D4C7F" w:rsidRPr="00C139B4" w:rsidRDefault="009D4C7F" w:rsidP="002B6321">
            <w:pPr>
              <w:keepNext/>
              <w:keepLines/>
              <w:spacing w:after="0"/>
              <w:rPr>
                <w:rFonts w:ascii="Arial" w:hAnsi="Arial"/>
                <w:sz w:val="18"/>
              </w:rPr>
            </w:pPr>
          </w:p>
        </w:tc>
        <w:tc>
          <w:tcPr>
            <w:tcW w:w="666" w:type="dxa"/>
          </w:tcPr>
          <w:p w14:paraId="4D924298" w14:textId="77777777" w:rsidR="009D4C7F" w:rsidRPr="00C139B4" w:rsidRDefault="009D4C7F" w:rsidP="00677A08">
            <w:pPr>
              <w:pStyle w:val="TAL"/>
            </w:pPr>
            <w:r w:rsidRPr="00677A08">
              <w:t>M</w:t>
            </w:r>
          </w:p>
        </w:tc>
        <w:tc>
          <w:tcPr>
            <w:tcW w:w="802" w:type="dxa"/>
          </w:tcPr>
          <w:p w14:paraId="7F1198E2"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0407E293" w14:textId="77777777" w:rsidTr="001A0783">
        <w:trPr>
          <w:cantSplit/>
          <w:tblHeader/>
          <w:jc w:val="center"/>
        </w:trPr>
        <w:tc>
          <w:tcPr>
            <w:tcW w:w="2604" w:type="dxa"/>
            <w:vAlign w:val="bottom"/>
          </w:tcPr>
          <w:p w14:paraId="17585FE6" w14:textId="77777777" w:rsidR="009D4C7F" w:rsidRPr="00C139B4" w:rsidRDefault="009D4C7F" w:rsidP="00677A08">
            <w:pPr>
              <w:pStyle w:val="TAL"/>
            </w:pPr>
            <w:r w:rsidRPr="00677A08">
              <w:t>Adjacent-Access-Restriction-Data</w:t>
            </w:r>
          </w:p>
        </w:tc>
        <w:tc>
          <w:tcPr>
            <w:tcW w:w="882" w:type="dxa"/>
          </w:tcPr>
          <w:p w14:paraId="3463C4E2" w14:textId="77777777" w:rsidR="009D4C7F" w:rsidRPr="00C139B4" w:rsidRDefault="009D4C7F" w:rsidP="00677A08">
            <w:pPr>
              <w:pStyle w:val="TAL"/>
              <w:rPr>
                <w:lang w:eastAsia="ja-JP"/>
              </w:rPr>
            </w:pPr>
            <w:r w:rsidRPr="00677A08">
              <w:t>1673</w:t>
            </w:r>
          </w:p>
        </w:tc>
        <w:tc>
          <w:tcPr>
            <w:tcW w:w="1109" w:type="dxa"/>
          </w:tcPr>
          <w:p w14:paraId="7284F322" w14:textId="77777777" w:rsidR="009D4C7F" w:rsidRPr="00C139B4" w:rsidRDefault="009D4C7F" w:rsidP="00677A08">
            <w:pPr>
              <w:pStyle w:val="TAL"/>
            </w:pPr>
            <w:r w:rsidRPr="00677A08">
              <w:t>7.3.187</w:t>
            </w:r>
          </w:p>
        </w:tc>
        <w:tc>
          <w:tcPr>
            <w:tcW w:w="1686" w:type="dxa"/>
          </w:tcPr>
          <w:p w14:paraId="717041CE" w14:textId="77777777" w:rsidR="009D4C7F" w:rsidRPr="00C139B4" w:rsidRDefault="009D4C7F" w:rsidP="00677A08">
            <w:pPr>
              <w:pStyle w:val="TAL"/>
            </w:pPr>
            <w:r w:rsidRPr="00677A08">
              <w:t>Grouped</w:t>
            </w:r>
          </w:p>
        </w:tc>
        <w:tc>
          <w:tcPr>
            <w:tcW w:w="720" w:type="dxa"/>
          </w:tcPr>
          <w:p w14:paraId="7A996FBF"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6B60F296" w14:textId="77777777" w:rsidR="009D4C7F" w:rsidRPr="00C139B4" w:rsidRDefault="009D4C7F" w:rsidP="002B6321">
            <w:pPr>
              <w:keepNext/>
              <w:keepLines/>
              <w:spacing w:after="0"/>
              <w:rPr>
                <w:rFonts w:ascii="Arial" w:hAnsi="Arial"/>
                <w:sz w:val="18"/>
              </w:rPr>
            </w:pPr>
          </w:p>
        </w:tc>
        <w:tc>
          <w:tcPr>
            <w:tcW w:w="813" w:type="dxa"/>
          </w:tcPr>
          <w:p w14:paraId="01475C9B" w14:textId="77777777" w:rsidR="009D4C7F" w:rsidRPr="00C139B4" w:rsidRDefault="009D4C7F" w:rsidP="002B6321">
            <w:pPr>
              <w:keepNext/>
              <w:keepLines/>
              <w:spacing w:after="0"/>
              <w:rPr>
                <w:rFonts w:ascii="Arial" w:hAnsi="Arial"/>
                <w:sz w:val="18"/>
              </w:rPr>
            </w:pPr>
          </w:p>
        </w:tc>
        <w:tc>
          <w:tcPr>
            <w:tcW w:w="666" w:type="dxa"/>
          </w:tcPr>
          <w:p w14:paraId="29B86061" w14:textId="77777777" w:rsidR="009D4C7F" w:rsidRPr="00C139B4" w:rsidRDefault="009D4C7F" w:rsidP="00677A08">
            <w:pPr>
              <w:pStyle w:val="TAL"/>
            </w:pPr>
            <w:r w:rsidRPr="00677A08">
              <w:t>M</w:t>
            </w:r>
          </w:p>
        </w:tc>
        <w:tc>
          <w:tcPr>
            <w:tcW w:w="802" w:type="dxa"/>
          </w:tcPr>
          <w:p w14:paraId="21563A50"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65320C06" w14:textId="77777777" w:rsidTr="001A0783">
        <w:trPr>
          <w:cantSplit/>
          <w:tblHeader/>
          <w:jc w:val="center"/>
        </w:trPr>
        <w:tc>
          <w:tcPr>
            <w:tcW w:w="2604" w:type="dxa"/>
            <w:vAlign w:val="bottom"/>
          </w:tcPr>
          <w:p w14:paraId="3D8BD285" w14:textId="77777777" w:rsidR="009D4C7F" w:rsidRPr="00C139B4" w:rsidRDefault="009D4C7F" w:rsidP="00677A08">
            <w:pPr>
              <w:pStyle w:val="TAL"/>
            </w:pPr>
            <w:r w:rsidRPr="00677A08">
              <w:t>DL-Buffering-Suggested-Packet-Count</w:t>
            </w:r>
          </w:p>
        </w:tc>
        <w:tc>
          <w:tcPr>
            <w:tcW w:w="882" w:type="dxa"/>
          </w:tcPr>
          <w:p w14:paraId="3818017C" w14:textId="77777777" w:rsidR="009D4C7F" w:rsidRPr="00C139B4" w:rsidRDefault="009D4C7F" w:rsidP="00677A08">
            <w:pPr>
              <w:pStyle w:val="TAL"/>
              <w:rPr>
                <w:lang w:eastAsia="ja-JP"/>
              </w:rPr>
            </w:pPr>
            <w:r w:rsidRPr="00677A08">
              <w:t>1674</w:t>
            </w:r>
          </w:p>
        </w:tc>
        <w:tc>
          <w:tcPr>
            <w:tcW w:w="1109" w:type="dxa"/>
          </w:tcPr>
          <w:p w14:paraId="0BFDC705" w14:textId="77777777" w:rsidR="009D4C7F" w:rsidRPr="00C139B4" w:rsidRDefault="009D4C7F" w:rsidP="00677A08">
            <w:pPr>
              <w:pStyle w:val="TAL"/>
            </w:pPr>
            <w:r w:rsidRPr="00677A08">
              <w:t>7.3.188</w:t>
            </w:r>
          </w:p>
        </w:tc>
        <w:tc>
          <w:tcPr>
            <w:tcW w:w="1686" w:type="dxa"/>
          </w:tcPr>
          <w:p w14:paraId="21C8BD8C" w14:textId="77777777" w:rsidR="009D4C7F" w:rsidRPr="00C139B4" w:rsidRDefault="009D4C7F" w:rsidP="00677A08">
            <w:pPr>
              <w:pStyle w:val="TAL"/>
            </w:pPr>
            <w:r w:rsidRPr="00677A08">
              <w:t>Integer32</w:t>
            </w:r>
          </w:p>
        </w:tc>
        <w:tc>
          <w:tcPr>
            <w:tcW w:w="720" w:type="dxa"/>
          </w:tcPr>
          <w:p w14:paraId="2D1C5636"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332431DB" w14:textId="77777777" w:rsidR="009D4C7F" w:rsidRPr="00C139B4" w:rsidRDefault="009D4C7F" w:rsidP="002B6321">
            <w:pPr>
              <w:keepNext/>
              <w:keepLines/>
              <w:spacing w:after="0"/>
              <w:rPr>
                <w:rFonts w:ascii="Arial" w:hAnsi="Arial"/>
                <w:sz w:val="18"/>
              </w:rPr>
            </w:pPr>
          </w:p>
        </w:tc>
        <w:tc>
          <w:tcPr>
            <w:tcW w:w="813" w:type="dxa"/>
          </w:tcPr>
          <w:p w14:paraId="0E99690A" w14:textId="77777777" w:rsidR="009D4C7F" w:rsidRPr="00C139B4" w:rsidRDefault="009D4C7F" w:rsidP="002B6321">
            <w:pPr>
              <w:keepNext/>
              <w:keepLines/>
              <w:spacing w:after="0"/>
              <w:rPr>
                <w:rFonts w:ascii="Arial" w:hAnsi="Arial"/>
                <w:sz w:val="18"/>
              </w:rPr>
            </w:pPr>
          </w:p>
        </w:tc>
        <w:tc>
          <w:tcPr>
            <w:tcW w:w="666" w:type="dxa"/>
          </w:tcPr>
          <w:p w14:paraId="2E5F6D3D" w14:textId="77777777" w:rsidR="009D4C7F" w:rsidRPr="00C139B4" w:rsidRDefault="009D4C7F" w:rsidP="00677A08">
            <w:pPr>
              <w:pStyle w:val="TAL"/>
            </w:pPr>
            <w:r w:rsidRPr="00677A08">
              <w:t>M</w:t>
            </w:r>
          </w:p>
        </w:tc>
        <w:tc>
          <w:tcPr>
            <w:tcW w:w="802" w:type="dxa"/>
          </w:tcPr>
          <w:p w14:paraId="1DEE9760"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6D0F7CEF" w14:textId="77777777" w:rsidTr="001A0783">
        <w:trPr>
          <w:cantSplit/>
          <w:tblHeader/>
          <w:jc w:val="center"/>
        </w:trPr>
        <w:tc>
          <w:tcPr>
            <w:tcW w:w="2604" w:type="dxa"/>
            <w:vAlign w:val="bottom"/>
          </w:tcPr>
          <w:p w14:paraId="4C042D54" w14:textId="77777777" w:rsidR="009D4C7F" w:rsidRPr="00C139B4" w:rsidRDefault="009D4C7F" w:rsidP="00677A08">
            <w:pPr>
              <w:pStyle w:val="TAL"/>
            </w:pPr>
            <w:r w:rsidRPr="00677A08">
              <w:t>IMSI-Group-Id</w:t>
            </w:r>
          </w:p>
        </w:tc>
        <w:tc>
          <w:tcPr>
            <w:tcW w:w="882" w:type="dxa"/>
          </w:tcPr>
          <w:p w14:paraId="574BBF9D" w14:textId="77777777" w:rsidR="009D4C7F" w:rsidRPr="00C139B4" w:rsidRDefault="009D4C7F" w:rsidP="00677A08">
            <w:pPr>
              <w:pStyle w:val="TAL"/>
              <w:rPr>
                <w:lang w:eastAsia="ja-JP"/>
              </w:rPr>
            </w:pPr>
            <w:r w:rsidRPr="00677A08">
              <w:t>1675</w:t>
            </w:r>
          </w:p>
        </w:tc>
        <w:tc>
          <w:tcPr>
            <w:tcW w:w="1109" w:type="dxa"/>
          </w:tcPr>
          <w:p w14:paraId="1002CA8C" w14:textId="77777777" w:rsidR="009D4C7F" w:rsidRPr="00C139B4" w:rsidRDefault="009D4C7F" w:rsidP="002B6321">
            <w:pPr>
              <w:keepNext/>
              <w:keepLines/>
              <w:spacing w:after="0"/>
              <w:rPr>
                <w:rFonts w:ascii="Arial" w:hAnsi="Arial"/>
                <w:sz w:val="18"/>
              </w:rPr>
            </w:pPr>
            <w:r w:rsidRPr="00C139B4">
              <w:rPr>
                <w:rFonts w:ascii="Arial" w:hAnsi="Arial"/>
                <w:sz w:val="18"/>
              </w:rPr>
              <w:t>7.3.189</w:t>
            </w:r>
          </w:p>
        </w:tc>
        <w:tc>
          <w:tcPr>
            <w:tcW w:w="1686" w:type="dxa"/>
          </w:tcPr>
          <w:p w14:paraId="56210E89" w14:textId="77777777" w:rsidR="009D4C7F" w:rsidRPr="00C139B4" w:rsidRDefault="009D4C7F" w:rsidP="002B6321">
            <w:pPr>
              <w:pStyle w:val="TAL"/>
            </w:pPr>
            <w:r w:rsidRPr="00C139B4">
              <w:t>Grouped</w:t>
            </w:r>
          </w:p>
        </w:tc>
        <w:tc>
          <w:tcPr>
            <w:tcW w:w="720" w:type="dxa"/>
          </w:tcPr>
          <w:p w14:paraId="4D378804" w14:textId="77777777" w:rsidR="009D4C7F" w:rsidRPr="00C139B4" w:rsidRDefault="009D4C7F" w:rsidP="00677A08">
            <w:pPr>
              <w:pStyle w:val="TAL"/>
            </w:pPr>
            <w:r w:rsidRPr="00677A08">
              <w:t>V</w:t>
            </w:r>
          </w:p>
        </w:tc>
        <w:tc>
          <w:tcPr>
            <w:tcW w:w="609" w:type="dxa"/>
          </w:tcPr>
          <w:p w14:paraId="6669F105" w14:textId="77777777" w:rsidR="009D4C7F" w:rsidRPr="00C139B4" w:rsidRDefault="009D4C7F" w:rsidP="002B6321">
            <w:pPr>
              <w:keepNext/>
              <w:keepLines/>
              <w:spacing w:after="0"/>
              <w:rPr>
                <w:rFonts w:ascii="Arial" w:hAnsi="Arial"/>
                <w:sz w:val="18"/>
              </w:rPr>
            </w:pPr>
          </w:p>
        </w:tc>
        <w:tc>
          <w:tcPr>
            <w:tcW w:w="813" w:type="dxa"/>
          </w:tcPr>
          <w:p w14:paraId="0950386B" w14:textId="77777777" w:rsidR="009D4C7F" w:rsidRPr="00C139B4" w:rsidRDefault="009D4C7F" w:rsidP="002B6321">
            <w:pPr>
              <w:keepNext/>
              <w:keepLines/>
              <w:spacing w:after="0"/>
              <w:rPr>
                <w:rFonts w:ascii="Arial" w:hAnsi="Arial"/>
                <w:sz w:val="18"/>
              </w:rPr>
            </w:pPr>
          </w:p>
        </w:tc>
        <w:tc>
          <w:tcPr>
            <w:tcW w:w="666" w:type="dxa"/>
          </w:tcPr>
          <w:p w14:paraId="65910E0D" w14:textId="77777777" w:rsidR="009D4C7F" w:rsidRPr="00C139B4" w:rsidRDefault="009D4C7F" w:rsidP="00677A08">
            <w:pPr>
              <w:pStyle w:val="TAL"/>
            </w:pPr>
            <w:r w:rsidRPr="00677A08">
              <w:t>M</w:t>
            </w:r>
          </w:p>
        </w:tc>
        <w:tc>
          <w:tcPr>
            <w:tcW w:w="802" w:type="dxa"/>
          </w:tcPr>
          <w:p w14:paraId="08D4F6DF"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7B941724" w14:textId="77777777" w:rsidTr="001A0783">
        <w:trPr>
          <w:cantSplit/>
          <w:tblHeader/>
          <w:jc w:val="center"/>
        </w:trPr>
        <w:tc>
          <w:tcPr>
            <w:tcW w:w="2604" w:type="dxa"/>
            <w:vAlign w:val="bottom"/>
          </w:tcPr>
          <w:p w14:paraId="0638D84F" w14:textId="77777777" w:rsidR="009D4C7F" w:rsidRPr="00C139B4" w:rsidRDefault="009D4C7F" w:rsidP="00677A08">
            <w:pPr>
              <w:pStyle w:val="TAL"/>
            </w:pPr>
            <w:r w:rsidRPr="00677A08">
              <w:t>Group-Service-Id</w:t>
            </w:r>
          </w:p>
        </w:tc>
        <w:tc>
          <w:tcPr>
            <w:tcW w:w="882" w:type="dxa"/>
          </w:tcPr>
          <w:p w14:paraId="4DCF0F5D" w14:textId="77777777" w:rsidR="009D4C7F" w:rsidRPr="00C139B4" w:rsidRDefault="009D4C7F" w:rsidP="00677A08">
            <w:pPr>
              <w:pStyle w:val="TAL"/>
              <w:rPr>
                <w:lang w:eastAsia="ja-JP"/>
              </w:rPr>
            </w:pPr>
            <w:r w:rsidRPr="00677A08">
              <w:t>1676</w:t>
            </w:r>
          </w:p>
        </w:tc>
        <w:tc>
          <w:tcPr>
            <w:tcW w:w="1109" w:type="dxa"/>
          </w:tcPr>
          <w:p w14:paraId="1B8D3343" w14:textId="77777777" w:rsidR="009D4C7F" w:rsidRPr="00C139B4" w:rsidRDefault="009D4C7F" w:rsidP="002B6321">
            <w:pPr>
              <w:keepNext/>
              <w:keepLines/>
              <w:spacing w:after="0"/>
              <w:rPr>
                <w:rFonts w:ascii="Arial" w:hAnsi="Arial"/>
                <w:sz w:val="18"/>
              </w:rPr>
            </w:pPr>
            <w:r w:rsidRPr="00C139B4">
              <w:rPr>
                <w:rFonts w:ascii="Arial" w:hAnsi="Arial"/>
                <w:sz w:val="18"/>
              </w:rPr>
              <w:t>7.3.190</w:t>
            </w:r>
          </w:p>
        </w:tc>
        <w:tc>
          <w:tcPr>
            <w:tcW w:w="1686" w:type="dxa"/>
          </w:tcPr>
          <w:p w14:paraId="12F447F7" w14:textId="77777777" w:rsidR="009D4C7F" w:rsidRPr="00C139B4" w:rsidDel="00C35DD0" w:rsidRDefault="009D4C7F" w:rsidP="002B6321">
            <w:pPr>
              <w:pStyle w:val="TAL"/>
            </w:pPr>
            <w:r w:rsidRPr="00C139B4">
              <w:t>Unsigned32</w:t>
            </w:r>
          </w:p>
        </w:tc>
        <w:tc>
          <w:tcPr>
            <w:tcW w:w="720" w:type="dxa"/>
          </w:tcPr>
          <w:p w14:paraId="4079922B" w14:textId="77777777" w:rsidR="009D4C7F" w:rsidRPr="00C139B4" w:rsidRDefault="009D4C7F" w:rsidP="00677A08">
            <w:pPr>
              <w:pStyle w:val="TAL"/>
            </w:pPr>
            <w:r w:rsidRPr="00677A08">
              <w:t>V</w:t>
            </w:r>
          </w:p>
        </w:tc>
        <w:tc>
          <w:tcPr>
            <w:tcW w:w="609" w:type="dxa"/>
          </w:tcPr>
          <w:p w14:paraId="12E94162" w14:textId="77777777" w:rsidR="009D4C7F" w:rsidRPr="00C139B4" w:rsidRDefault="009D4C7F" w:rsidP="002B6321">
            <w:pPr>
              <w:keepNext/>
              <w:keepLines/>
              <w:spacing w:after="0"/>
              <w:rPr>
                <w:rFonts w:ascii="Arial" w:hAnsi="Arial"/>
                <w:sz w:val="18"/>
              </w:rPr>
            </w:pPr>
          </w:p>
        </w:tc>
        <w:tc>
          <w:tcPr>
            <w:tcW w:w="813" w:type="dxa"/>
          </w:tcPr>
          <w:p w14:paraId="197E0433" w14:textId="77777777" w:rsidR="009D4C7F" w:rsidRPr="00C139B4" w:rsidRDefault="009D4C7F" w:rsidP="002B6321">
            <w:pPr>
              <w:keepNext/>
              <w:keepLines/>
              <w:spacing w:after="0"/>
              <w:rPr>
                <w:rFonts w:ascii="Arial" w:hAnsi="Arial"/>
                <w:sz w:val="18"/>
              </w:rPr>
            </w:pPr>
          </w:p>
        </w:tc>
        <w:tc>
          <w:tcPr>
            <w:tcW w:w="666" w:type="dxa"/>
          </w:tcPr>
          <w:p w14:paraId="1273E9D4" w14:textId="77777777" w:rsidR="009D4C7F" w:rsidRPr="00C139B4" w:rsidRDefault="009D4C7F" w:rsidP="00677A08">
            <w:pPr>
              <w:pStyle w:val="TAL"/>
            </w:pPr>
            <w:r w:rsidRPr="00677A08">
              <w:t>M</w:t>
            </w:r>
          </w:p>
        </w:tc>
        <w:tc>
          <w:tcPr>
            <w:tcW w:w="802" w:type="dxa"/>
          </w:tcPr>
          <w:p w14:paraId="03DE2091"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4A9BD4E7" w14:textId="77777777" w:rsidTr="001A0783">
        <w:trPr>
          <w:cantSplit/>
          <w:tblHeader/>
          <w:jc w:val="center"/>
        </w:trPr>
        <w:tc>
          <w:tcPr>
            <w:tcW w:w="2604" w:type="dxa"/>
            <w:vAlign w:val="bottom"/>
          </w:tcPr>
          <w:p w14:paraId="7B48B051" w14:textId="77777777" w:rsidR="009D4C7F" w:rsidRPr="00C139B4" w:rsidRDefault="009D4C7F" w:rsidP="00677A08">
            <w:pPr>
              <w:pStyle w:val="TAL"/>
            </w:pPr>
            <w:r w:rsidRPr="00677A08">
              <w:t>Group-PLMN-Id</w:t>
            </w:r>
          </w:p>
        </w:tc>
        <w:tc>
          <w:tcPr>
            <w:tcW w:w="882" w:type="dxa"/>
          </w:tcPr>
          <w:p w14:paraId="2EA11787" w14:textId="77777777" w:rsidR="009D4C7F" w:rsidRPr="00C139B4" w:rsidRDefault="009D4C7F" w:rsidP="00677A08">
            <w:pPr>
              <w:pStyle w:val="TAL"/>
              <w:rPr>
                <w:lang w:eastAsia="ja-JP"/>
              </w:rPr>
            </w:pPr>
            <w:r w:rsidRPr="00677A08">
              <w:t>1677</w:t>
            </w:r>
          </w:p>
        </w:tc>
        <w:tc>
          <w:tcPr>
            <w:tcW w:w="1109" w:type="dxa"/>
          </w:tcPr>
          <w:p w14:paraId="75105282" w14:textId="77777777" w:rsidR="009D4C7F" w:rsidRPr="00C139B4" w:rsidRDefault="009D4C7F" w:rsidP="002B6321">
            <w:pPr>
              <w:keepNext/>
              <w:keepLines/>
              <w:spacing w:after="0"/>
              <w:rPr>
                <w:rFonts w:ascii="Arial" w:hAnsi="Arial"/>
                <w:sz w:val="18"/>
              </w:rPr>
            </w:pPr>
            <w:r w:rsidRPr="00C139B4">
              <w:rPr>
                <w:rFonts w:ascii="Arial" w:hAnsi="Arial"/>
                <w:sz w:val="18"/>
              </w:rPr>
              <w:t>7.3.191</w:t>
            </w:r>
          </w:p>
        </w:tc>
        <w:tc>
          <w:tcPr>
            <w:tcW w:w="1686" w:type="dxa"/>
          </w:tcPr>
          <w:p w14:paraId="0E3A3579" w14:textId="77777777" w:rsidR="009D4C7F" w:rsidRPr="00C139B4" w:rsidDel="00C35DD0" w:rsidRDefault="009D4C7F" w:rsidP="002B6321">
            <w:pPr>
              <w:pStyle w:val="TAL"/>
            </w:pPr>
            <w:r w:rsidRPr="00C139B4">
              <w:t>OctetString</w:t>
            </w:r>
          </w:p>
        </w:tc>
        <w:tc>
          <w:tcPr>
            <w:tcW w:w="720" w:type="dxa"/>
          </w:tcPr>
          <w:p w14:paraId="6A221A54" w14:textId="77777777" w:rsidR="009D4C7F" w:rsidRPr="00C139B4" w:rsidRDefault="009D4C7F" w:rsidP="00677A08">
            <w:pPr>
              <w:pStyle w:val="TAL"/>
            </w:pPr>
            <w:r w:rsidRPr="00677A08">
              <w:t>V</w:t>
            </w:r>
          </w:p>
        </w:tc>
        <w:tc>
          <w:tcPr>
            <w:tcW w:w="609" w:type="dxa"/>
          </w:tcPr>
          <w:p w14:paraId="3958EB46" w14:textId="77777777" w:rsidR="009D4C7F" w:rsidRPr="00C139B4" w:rsidRDefault="009D4C7F" w:rsidP="002B6321">
            <w:pPr>
              <w:keepNext/>
              <w:keepLines/>
              <w:spacing w:after="0"/>
              <w:rPr>
                <w:rFonts w:ascii="Arial" w:hAnsi="Arial"/>
                <w:sz w:val="18"/>
              </w:rPr>
            </w:pPr>
          </w:p>
        </w:tc>
        <w:tc>
          <w:tcPr>
            <w:tcW w:w="813" w:type="dxa"/>
          </w:tcPr>
          <w:p w14:paraId="23469F58" w14:textId="77777777" w:rsidR="009D4C7F" w:rsidRPr="00C139B4" w:rsidRDefault="009D4C7F" w:rsidP="002B6321">
            <w:pPr>
              <w:keepNext/>
              <w:keepLines/>
              <w:spacing w:after="0"/>
              <w:rPr>
                <w:rFonts w:ascii="Arial" w:hAnsi="Arial"/>
                <w:sz w:val="18"/>
              </w:rPr>
            </w:pPr>
          </w:p>
        </w:tc>
        <w:tc>
          <w:tcPr>
            <w:tcW w:w="666" w:type="dxa"/>
          </w:tcPr>
          <w:p w14:paraId="675BAE4F" w14:textId="77777777" w:rsidR="009D4C7F" w:rsidRPr="00C139B4" w:rsidRDefault="009D4C7F" w:rsidP="00677A08">
            <w:pPr>
              <w:pStyle w:val="TAL"/>
            </w:pPr>
            <w:r w:rsidRPr="00677A08">
              <w:t>M</w:t>
            </w:r>
          </w:p>
        </w:tc>
        <w:tc>
          <w:tcPr>
            <w:tcW w:w="802" w:type="dxa"/>
          </w:tcPr>
          <w:p w14:paraId="433B0782"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3ABDF0C9" w14:textId="77777777" w:rsidTr="001A0783">
        <w:trPr>
          <w:cantSplit/>
          <w:tblHeader/>
          <w:jc w:val="center"/>
        </w:trPr>
        <w:tc>
          <w:tcPr>
            <w:tcW w:w="2604" w:type="dxa"/>
            <w:vAlign w:val="bottom"/>
          </w:tcPr>
          <w:p w14:paraId="5743711E" w14:textId="77777777" w:rsidR="009D4C7F" w:rsidRPr="00C139B4" w:rsidRDefault="009D4C7F" w:rsidP="00677A08">
            <w:pPr>
              <w:pStyle w:val="TAL"/>
            </w:pPr>
            <w:r w:rsidRPr="00677A08">
              <w:t>Local-Group-Id</w:t>
            </w:r>
          </w:p>
        </w:tc>
        <w:tc>
          <w:tcPr>
            <w:tcW w:w="882" w:type="dxa"/>
          </w:tcPr>
          <w:p w14:paraId="51576583" w14:textId="77777777" w:rsidR="009D4C7F" w:rsidRPr="00C139B4" w:rsidRDefault="009D4C7F" w:rsidP="00677A08">
            <w:pPr>
              <w:pStyle w:val="TAL"/>
              <w:rPr>
                <w:lang w:eastAsia="ja-JP"/>
              </w:rPr>
            </w:pPr>
            <w:r w:rsidRPr="00677A08">
              <w:t>1678</w:t>
            </w:r>
          </w:p>
        </w:tc>
        <w:tc>
          <w:tcPr>
            <w:tcW w:w="1109" w:type="dxa"/>
          </w:tcPr>
          <w:p w14:paraId="20DE35B9" w14:textId="77777777" w:rsidR="009D4C7F" w:rsidRPr="00C139B4" w:rsidRDefault="009D4C7F" w:rsidP="002B6321">
            <w:pPr>
              <w:keepNext/>
              <w:keepLines/>
              <w:spacing w:after="0"/>
              <w:rPr>
                <w:rFonts w:ascii="Arial" w:hAnsi="Arial"/>
                <w:sz w:val="18"/>
              </w:rPr>
            </w:pPr>
            <w:r w:rsidRPr="00C139B4">
              <w:rPr>
                <w:rFonts w:ascii="Arial" w:hAnsi="Arial"/>
                <w:sz w:val="18"/>
              </w:rPr>
              <w:t>7.3.192</w:t>
            </w:r>
          </w:p>
        </w:tc>
        <w:tc>
          <w:tcPr>
            <w:tcW w:w="1686" w:type="dxa"/>
          </w:tcPr>
          <w:p w14:paraId="07BFB99A" w14:textId="77777777" w:rsidR="009D4C7F" w:rsidRPr="00C139B4" w:rsidRDefault="009D4C7F" w:rsidP="002B6321">
            <w:pPr>
              <w:pStyle w:val="TAL"/>
            </w:pPr>
            <w:r w:rsidRPr="00C139B4">
              <w:t>OctetString</w:t>
            </w:r>
          </w:p>
        </w:tc>
        <w:tc>
          <w:tcPr>
            <w:tcW w:w="720" w:type="dxa"/>
          </w:tcPr>
          <w:p w14:paraId="613FEFAE" w14:textId="77777777" w:rsidR="009D4C7F" w:rsidRPr="00C139B4" w:rsidRDefault="009D4C7F" w:rsidP="00677A08">
            <w:pPr>
              <w:pStyle w:val="TAL"/>
            </w:pPr>
            <w:r w:rsidRPr="00677A08">
              <w:t>V</w:t>
            </w:r>
          </w:p>
        </w:tc>
        <w:tc>
          <w:tcPr>
            <w:tcW w:w="609" w:type="dxa"/>
          </w:tcPr>
          <w:p w14:paraId="6CDAE2E4" w14:textId="77777777" w:rsidR="009D4C7F" w:rsidRPr="00C139B4" w:rsidRDefault="009D4C7F" w:rsidP="002B6321">
            <w:pPr>
              <w:keepNext/>
              <w:keepLines/>
              <w:spacing w:after="0"/>
              <w:rPr>
                <w:rFonts w:ascii="Arial" w:hAnsi="Arial"/>
                <w:sz w:val="18"/>
              </w:rPr>
            </w:pPr>
          </w:p>
        </w:tc>
        <w:tc>
          <w:tcPr>
            <w:tcW w:w="813" w:type="dxa"/>
          </w:tcPr>
          <w:p w14:paraId="243F2843" w14:textId="77777777" w:rsidR="009D4C7F" w:rsidRPr="00C139B4" w:rsidRDefault="009D4C7F" w:rsidP="002B6321">
            <w:pPr>
              <w:keepNext/>
              <w:keepLines/>
              <w:spacing w:after="0"/>
              <w:rPr>
                <w:rFonts w:ascii="Arial" w:hAnsi="Arial"/>
                <w:sz w:val="18"/>
              </w:rPr>
            </w:pPr>
          </w:p>
        </w:tc>
        <w:tc>
          <w:tcPr>
            <w:tcW w:w="666" w:type="dxa"/>
          </w:tcPr>
          <w:p w14:paraId="25F84751" w14:textId="77777777" w:rsidR="009D4C7F" w:rsidRPr="00C139B4" w:rsidRDefault="009D4C7F" w:rsidP="00677A08">
            <w:pPr>
              <w:pStyle w:val="TAL"/>
            </w:pPr>
            <w:r w:rsidRPr="00677A08">
              <w:t>M</w:t>
            </w:r>
          </w:p>
        </w:tc>
        <w:tc>
          <w:tcPr>
            <w:tcW w:w="802" w:type="dxa"/>
          </w:tcPr>
          <w:p w14:paraId="40D4B203"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76CEF9F2" w14:textId="77777777" w:rsidTr="001A0783">
        <w:trPr>
          <w:cantSplit/>
          <w:tblHeader/>
          <w:jc w:val="center"/>
        </w:trPr>
        <w:tc>
          <w:tcPr>
            <w:tcW w:w="2604" w:type="dxa"/>
            <w:vAlign w:val="bottom"/>
          </w:tcPr>
          <w:p w14:paraId="23CB24BD" w14:textId="77777777" w:rsidR="009D4C7F" w:rsidRPr="00C139B4" w:rsidRDefault="009D4C7F" w:rsidP="00677A08">
            <w:pPr>
              <w:pStyle w:val="TAL"/>
            </w:pPr>
            <w:r w:rsidRPr="00677A08">
              <w:t>AIR-Flags</w:t>
            </w:r>
          </w:p>
        </w:tc>
        <w:tc>
          <w:tcPr>
            <w:tcW w:w="882" w:type="dxa"/>
          </w:tcPr>
          <w:p w14:paraId="434D38B5" w14:textId="77777777" w:rsidR="009D4C7F" w:rsidRPr="00C139B4" w:rsidRDefault="009D4C7F" w:rsidP="00677A08">
            <w:pPr>
              <w:pStyle w:val="TAL"/>
              <w:rPr>
                <w:lang w:eastAsia="ja-JP"/>
              </w:rPr>
            </w:pPr>
            <w:r w:rsidRPr="00677A08">
              <w:t>1679</w:t>
            </w:r>
          </w:p>
        </w:tc>
        <w:tc>
          <w:tcPr>
            <w:tcW w:w="1109" w:type="dxa"/>
          </w:tcPr>
          <w:p w14:paraId="04854DA0" w14:textId="77777777" w:rsidR="009D4C7F" w:rsidRPr="00C139B4" w:rsidRDefault="009D4C7F" w:rsidP="00677A08">
            <w:pPr>
              <w:pStyle w:val="TAL"/>
            </w:pPr>
            <w:r w:rsidRPr="00677A08">
              <w:t>7.3.201</w:t>
            </w:r>
          </w:p>
        </w:tc>
        <w:tc>
          <w:tcPr>
            <w:tcW w:w="1686" w:type="dxa"/>
          </w:tcPr>
          <w:p w14:paraId="08FFACC0" w14:textId="77777777" w:rsidR="009D4C7F" w:rsidRPr="00C139B4" w:rsidRDefault="009D4C7F" w:rsidP="00677A08">
            <w:pPr>
              <w:pStyle w:val="TAL"/>
            </w:pPr>
            <w:r w:rsidRPr="00677A08">
              <w:t>Unsigned32</w:t>
            </w:r>
          </w:p>
        </w:tc>
        <w:tc>
          <w:tcPr>
            <w:tcW w:w="720" w:type="dxa"/>
          </w:tcPr>
          <w:p w14:paraId="5392E903"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4601F8D2" w14:textId="77777777" w:rsidR="009D4C7F" w:rsidRPr="00C139B4" w:rsidRDefault="009D4C7F" w:rsidP="002B6321">
            <w:pPr>
              <w:keepNext/>
              <w:keepLines/>
              <w:spacing w:after="0"/>
              <w:rPr>
                <w:rFonts w:ascii="Arial" w:hAnsi="Arial"/>
                <w:sz w:val="18"/>
              </w:rPr>
            </w:pPr>
          </w:p>
        </w:tc>
        <w:tc>
          <w:tcPr>
            <w:tcW w:w="813" w:type="dxa"/>
          </w:tcPr>
          <w:p w14:paraId="54B37D3C" w14:textId="77777777" w:rsidR="009D4C7F" w:rsidRPr="00C139B4" w:rsidRDefault="009D4C7F" w:rsidP="002B6321">
            <w:pPr>
              <w:keepNext/>
              <w:keepLines/>
              <w:spacing w:after="0"/>
              <w:rPr>
                <w:rFonts w:ascii="Arial" w:hAnsi="Arial"/>
                <w:sz w:val="18"/>
              </w:rPr>
            </w:pPr>
          </w:p>
        </w:tc>
        <w:tc>
          <w:tcPr>
            <w:tcW w:w="666" w:type="dxa"/>
          </w:tcPr>
          <w:p w14:paraId="04D844B0" w14:textId="77777777" w:rsidR="009D4C7F" w:rsidRPr="00C139B4" w:rsidRDefault="009D4C7F" w:rsidP="00677A08">
            <w:pPr>
              <w:pStyle w:val="TAL"/>
            </w:pPr>
            <w:r w:rsidRPr="00677A08">
              <w:t>M</w:t>
            </w:r>
          </w:p>
        </w:tc>
        <w:tc>
          <w:tcPr>
            <w:tcW w:w="802" w:type="dxa"/>
          </w:tcPr>
          <w:p w14:paraId="77CFB7E6"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13ACC232" w14:textId="77777777" w:rsidTr="001A0783">
        <w:trPr>
          <w:cantSplit/>
          <w:tblHeader/>
          <w:jc w:val="center"/>
        </w:trPr>
        <w:tc>
          <w:tcPr>
            <w:tcW w:w="2604" w:type="dxa"/>
            <w:vAlign w:val="bottom"/>
          </w:tcPr>
          <w:p w14:paraId="7D57C1CE" w14:textId="77777777" w:rsidR="009D4C7F" w:rsidRPr="00C139B4" w:rsidRDefault="009D4C7F" w:rsidP="00677A08">
            <w:pPr>
              <w:pStyle w:val="TAL"/>
            </w:pPr>
            <w:r w:rsidRPr="00677A08">
              <w:t>UE-Usage-Type</w:t>
            </w:r>
          </w:p>
        </w:tc>
        <w:tc>
          <w:tcPr>
            <w:tcW w:w="882" w:type="dxa"/>
          </w:tcPr>
          <w:p w14:paraId="2AB2F6A5" w14:textId="77777777" w:rsidR="009D4C7F" w:rsidRPr="00C139B4" w:rsidRDefault="009D4C7F" w:rsidP="00677A08">
            <w:pPr>
              <w:pStyle w:val="TAL"/>
              <w:rPr>
                <w:lang w:eastAsia="ja-JP"/>
              </w:rPr>
            </w:pPr>
            <w:r w:rsidRPr="00677A08">
              <w:t>1680</w:t>
            </w:r>
          </w:p>
        </w:tc>
        <w:tc>
          <w:tcPr>
            <w:tcW w:w="1109" w:type="dxa"/>
          </w:tcPr>
          <w:p w14:paraId="2EACE6B1" w14:textId="77777777" w:rsidR="009D4C7F" w:rsidRPr="00C139B4" w:rsidRDefault="009D4C7F" w:rsidP="00677A08">
            <w:pPr>
              <w:pStyle w:val="TAL"/>
            </w:pPr>
            <w:r w:rsidRPr="00677A08">
              <w:t>7.3.202</w:t>
            </w:r>
          </w:p>
        </w:tc>
        <w:tc>
          <w:tcPr>
            <w:tcW w:w="1686" w:type="dxa"/>
          </w:tcPr>
          <w:p w14:paraId="3A1AEA78" w14:textId="77777777" w:rsidR="009D4C7F" w:rsidRPr="00C139B4" w:rsidRDefault="009D4C7F" w:rsidP="00677A08">
            <w:pPr>
              <w:pStyle w:val="TAL"/>
            </w:pPr>
            <w:r w:rsidRPr="00677A08">
              <w:t>Unsigned32</w:t>
            </w:r>
          </w:p>
        </w:tc>
        <w:tc>
          <w:tcPr>
            <w:tcW w:w="720" w:type="dxa"/>
          </w:tcPr>
          <w:p w14:paraId="35A1D316"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1C2BD680" w14:textId="77777777" w:rsidR="009D4C7F" w:rsidRPr="00C139B4" w:rsidRDefault="009D4C7F" w:rsidP="002B6321">
            <w:pPr>
              <w:keepNext/>
              <w:keepLines/>
              <w:spacing w:after="0"/>
              <w:rPr>
                <w:rFonts w:ascii="Arial" w:hAnsi="Arial"/>
                <w:sz w:val="18"/>
              </w:rPr>
            </w:pPr>
          </w:p>
        </w:tc>
        <w:tc>
          <w:tcPr>
            <w:tcW w:w="813" w:type="dxa"/>
          </w:tcPr>
          <w:p w14:paraId="58D0A85E" w14:textId="77777777" w:rsidR="009D4C7F" w:rsidRPr="00C139B4" w:rsidRDefault="009D4C7F" w:rsidP="002B6321">
            <w:pPr>
              <w:keepNext/>
              <w:keepLines/>
              <w:spacing w:after="0"/>
              <w:rPr>
                <w:rFonts w:ascii="Arial" w:hAnsi="Arial"/>
                <w:sz w:val="18"/>
              </w:rPr>
            </w:pPr>
          </w:p>
        </w:tc>
        <w:tc>
          <w:tcPr>
            <w:tcW w:w="666" w:type="dxa"/>
          </w:tcPr>
          <w:p w14:paraId="57D7FD02" w14:textId="77777777" w:rsidR="009D4C7F" w:rsidRPr="00C139B4" w:rsidRDefault="009D4C7F" w:rsidP="00677A08">
            <w:pPr>
              <w:pStyle w:val="TAL"/>
            </w:pPr>
            <w:r w:rsidRPr="00677A08">
              <w:t>M</w:t>
            </w:r>
          </w:p>
        </w:tc>
        <w:tc>
          <w:tcPr>
            <w:tcW w:w="802" w:type="dxa"/>
          </w:tcPr>
          <w:p w14:paraId="14120DEC"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3A0D4954" w14:textId="77777777" w:rsidTr="001A0783">
        <w:trPr>
          <w:cantSplit/>
          <w:tblHeader/>
          <w:jc w:val="center"/>
        </w:trPr>
        <w:tc>
          <w:tcPr>
            <w:tcW w:w="2604" w:type="dxa"/>
            <w:vAlign w:val="bottom"/>
          </w:tcPr>
          <w:p w14:paraId="65A2B920" w14:textId="77777777" w:rsidR="009D4C7F" w:rsidRPr="00C139B4" w:rsidRDefault="009D4C7F" w:rsidP="00677A08">
            <w:pPr>
              <w:pStyle w:val="TAL"/>
            </w:pPr>
            <w:r w:rsidRPr="00677A08">
              <w:t>Non-IP-PDN-Type-Indicator</w:t>
            </w:r>
          </w:p>
        </w:tc>
        <w:tc>
          <w:tcPr>
            <w:tcW w:w="882" w:type="dxa"/>
          </w:tcPr>
          <w:p w14:paraId="2EA4ECF9" w14:textId="77777777" w:rsidR="009D4C7F" w:rsidRPr="00C139B4" w:rsidRDefault="009D4C7F" w:rsidP="00677A08">
            <w:pPr>
              <w:pStyle w:val="TAL"/>
              <w:rPr>
                <w:lang w:eastAsia="ja-JP"/>
              </w:rPr>
            </w:pPr>
            <w:r w:rsidRPr="00677A08">
              <w:t>1681</w:t>
            </w:r>
          </w:p>
        </w:tc>
        <w:tc>
          <w:tcPr>
            <w:tcW w:w="1109" w:type="dxa"/>
          </w:tcPr>
          <w:p w14:paraId="0823D8F6" w14:textId="77777777" w:rsidR="009D4C7F" w:rsidRPr="00C139B4" w:rsidRDefault="009D4C7F" w:rsidP="00677A08">
            <w:pPr>
              <w:pStyle w:val="TAL"/>
            </w:pPr>
            <w:r w:rsidRPr="00677A08">
              <w:t>7.3.204</w:t>
            </w:r>
          </w:p>
        </w:tc>
        <w:tc>
          <w:tcPr>
            <w:tcW w:w="1686" w:type="dxa"/>
          </w:tcPr>
          <w:p w14:paraId="62471A4D" w14:textId="77777777" w:rsidR="009D4C7F" w:rsidRPr="00C139B4" w:rsidRDefault="009D4C7F" w:rsidP="00677A08">
            <w:pPr>
              <w:pStyle w:val="TAL"/>
            </w:pPr>
            <w:r w:rsidRPr="00677A08">
              <w:t>Enumerated</w:t>
            </w:r>
          </w:p>
        </w:tc>
        <w:tc>
          <w:tcPr>
            <w:tcW w:w="720" w:type="dxa"/>
          </w:tcPr>
          <w:p w14:paraId="5CC8DA02"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206056FF" w14:textId="77777777" w:rsidR="009D4C7F" w:rsidRPr="00C139B4" w:rsidRDefault="009D4C7F" w:rsidP="002B6321">
            <w:pPr>
              <w:keepNext/>
              <w:keepLines/>
              <w:spacing w:after="0"/>
              <w:rPr>
                <w:rFonts w:ascii="Arial" w:hAnsi="Arial"/>
                <w:sz w:val="18"/>
              </w:rPr>
            </w:pPr>
          </w:p>
        </w:tc>
        <w:tc>
          <w:tcPr>
            <w:tcW w:w="813" w:type="dxa"/>
          </w:tcPr>
          <w:p w14:paraId="2AF62711" w14:textId="77777777" w:rsidR="009D4C7F" w:rsidRPr="00C139B4" w:rsidRDefault="009D4C7F" w:rsidP="002B6321">
            <w:pPr>
              <w:keepNext/>
              <w:keepLines/>
              <w:spacing w:after="0"/>
              <w:rPr>
                <w:rFonts w:ascii="Arial" w:hAnsi="Arial"/>
                <w:sz w:val="18"/>
              </w:rPr>
            </w:pPr>
          </w:p>
        </w:tc>
        <w:tc>
          <w:tcPr>
            <w:tcW w:w="666" w:type="dxa"/>
          </w:tcPr>
          <w:p w14:paraId="40457405" w14:textId="77777777" w:rsidR="009D4C7F" w:rsidRPr="00C139B4" w:rsidRDefault="009D4C7F" w:rsidP="00677A08">
            <w:pPr>
              <w:pStyle w:val="TAL"/>
            </w:pPr>
            <w:r w:rsidRPr="00677A08">
              <w:t>M</w:t>
            </w:r>
          </w:p>
        </w:tc>
        <w:tc>
          <w:tcPr>
            <w:tcW w:w="802" w:type="dxa"/>
          </w:tcPr>
          <w:p w14:paraId="4380AA2D"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47B87583" w14:textId="77777777" w:rsidTr="001A0783">
        <w:trPr>
          <w:cantSplit/>
          <w:tblHeader/>
          <w:jc w:val="center"/>
        </w:trPr>
        <w:tc>
          <w:tcPr>
            <w:tcW w:w="2604" w:type="dxa"/>
            <w:vAlign w:val="bottom"/>
          </w:tcPr>
          <w:p w14:paraId="2AC2F236" w14:textId="77777777" w:rsidR="009D4C7F" w:rsidRPr="00C139B4" w:rsidRDefault="009D4C7F" w:rsidP="00677A08">
            <w:pPr>
              <w:pStyle w:val="TAL"/>
            </w:pPr>
            <w:r w:rsidRPr="00677A08">
              <w:t>Non-IP-Data-Delivery-Mechanism</w:t>
            </w:r>
          </w:p>
        </w:tc>
        <w:tc>
          <w:tcPr>
            <w:tcW w:w="882" w:type="dxa"/>
          </w:tcPr>
          <w:p w14:paraId="13D2BB2A" w14:textId="77777777" w:rsidR="009D4C7F" w:rsidRPr="00C139B4" w:rsidRDefault="009D4C7F" w:rsidP="00677A08">
            <w:pPr>
              <w:pStyle w:val="TAL"/>
              <w:rPr>
                <w:lang w:eastAsia="ja-JP"/>
              </w:rPr>
            </w:pPr>
            <w:r w:rsidRPr="00677A08">
              <w:t>1682</w:t>
            </w:r>
          </w:p>
        </w:tc>
        <w:tc>
          <w:tcPr>
            <w:tcW w:w="1109" w:type="dxa"/>
          </w:tcPr>
          <w:p w14:paraId="166300EB" w14:textId="77777777" w:rsidR="009D4C7F" w:rsidRPr="00C139B4" w:rsidRDefault="009D4C7F" w:rsidP="00677A08">
            <w:pPr>
              <w:pStyle w:val="TAL"/>
            </w:pPr>
            <w:r w:rsidRPr="00677A08">
              <w:t>7.3.205</w:t>
            </w:r>
          </w:p>
        </w:tc>
        <w:tc>
          <w:tcPr>
            <w:tcW w:w="1686" w:type="dxa"/>
          </w:tcPr>
          <w:p w14:paraId="6F26F5DC" w14:textId="77777777" w:rsidR="009D4C7F" w:rsidRPr="00C139B4" w:rsidRDefault="009D4C7F" w:rsidP="00677A08">
            <w:pPr>
              <w:pStyle w:val="TAL"/>
            </w:pPr>
            <w:r w:rsidRPr="00677A08">
              <w:t>Unsigned32</w:t>
            </w:r>
          </w:p>
        </w:tc>
        <w:tc>
          <w:tcPr>
            <w:tcW w:w="720" w:type="dxa"/>
          </w:tcPr>
          <w:p w14:paraId="44B2E57E"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1E1AF442" w14:textId="77777777" w:rsidR="009D4C7F" w:rsidRPr="00C139B4" w:rsidRDefault="009D4C7F" w:rsidP="002B6321">
            <w:pPr>
              <w:keepNext/>
              <w:keepLines/>
              <w:spacing w:after="0"/>
              <w:rPr>
                <w:rFonts w:ascii="Arial" w:hAnsi="Arial"/>
                <w:sz w:val="18"/>
              </w:rPr>
            </w:pPr>
          </w:p>
        </w:tc>
        <w:tc>
          <w:tcPr>
            <w:tcW w:w="813" w:type="dxa"/>
          </w:tcPr>
          <w:p w14:paraId="0B194785" w14:textId="77777777" w:rsidR="009D4C7F" w:rsidRPr="00C139B4" w:rsidRDefault="009D4C7F" w:rsidP="002B6321">
            <w:pPr>
              <w:keepNext/>
              <w:keepLines/>
              <w:spacing w:after="0"/>
              <w:rPr>
                <w:rFonts w:ascii="Arial" w:hAnsi="Arial"/>
                <w:sz w:val="18"/>
              </w:rPr>
            </w:pPr>
          </w:p>
        </w:tc>
        <w:tc>
          <w:tcPr>
            <w:tcW w:w="666" w:type="dxa"/>
          </w:tcPr>
          <w:p w14:paraId="63D96DFD" w14:textId="77777777" w:rsidR="009D4C7F" w:rsidRPr="00C139B4" w:rsidRDefault="009D4C7F" w:rsidP="00677A08">
            <w:pPr>
              <w:pStyle w:val="TAL"/>
            </w:pPr>
            <w:r w:rsidRPr="00677A08">
              <w:t>M</w:t>
            </w:r>
          </w:p>
        </w:tc>
        <w:tc>
          <w:tcPr>
            <w:tcW w:w="802" w:type="dxa"/>
          </w:tcPr>
          <w:p w14:paraId="275D775A"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553641A3" w14:textId="77777777" w:rsidTr="001A0783">
        <w:trPr>
          <w:cantSplit/>
          <w:tblHeader/>
          <w:jc w:val="center"/>
        </w:trPr>
        <w:tc>
          <w:tcPr>
            <w:tcW w:w="2604" w:type="dxa"/>
            <w:vAlign w:val="bottom"/>
          </w:tcPr>
          <w:p w14:paraId="0A80F6D0" w14:textId="77777777" w:rsidR="009D4C7F" w:rsidRPr="00C139B4" w:rsidRDefault="009D4C7F" w:rsidP="00677A08">
            <w:pPr>
              <w:pStyle w:val="TAL"/>
            </w:pPr>
            <w:r w:rsidRPr="00677A08">
              <w:t>Additional-Context-ID</w:t>
            </w:r>
          </w:p>
        </w:tc>
        <w:tc>
          <w:tcPr>
            <w:tcW w:w="882" w:type="dxa"/>
          </w:tcPr>
          <w:p w14:paraId="10894356" w14:textId="77777777" w:rsidR="009D4C7F" w:rsidRPr="00C139B4" w:rsidRDefault="009D4C7F" w:rsidP="00677A08">
            <w:pPr>
              <w:pStyle w:val="TAL"/>
              <w:rPr>
                <w:lang w:eastAsia="ja-JP"/>
              </w:rPr>
            </w:pPr>
            <w:r w:rsidRPr="00677A08">
              <w:t>1683</w:t>
            </w:r>
          </w:p>
        </w:tc>
        <w:tc>
          <w:tcPr>
            <w:tcW w:w="1109" w:type="dxa"/>
          </w:tcPr>
          <w:p w14:paraId="7CE8EF70" w14:textId="77777777" w:rsidR="009D4C7F" w:rsidRPr="00C139B4" w:rsidRDefault="009D4C7F" w:rsidP="00677A08">
            <w:pPr>
              <w:pStyle w:val="TAL"/>
            </w:pPr>
            <w:r w:rsidRPr="00677A08">
              <w:t>7.3.206</w:t>
            </w:r>
          </w:p>
        </w:tc>
        <w:tc>
          <w:tcPr>
            <w:tcW w:w="1686" w:type="dxa"/>
          </w:tcPr>
          <w:p w14:paraId="0F369A8B" w14:textId="77777777" w:rsidR="009D4C7F" w:rsidRPr="00C139B4" w:rsidRDefault="009D4C7F" w:rsidP="00677A08">
            <w:pPr>
              <w:pStyle w:val="TAL"/>
            </w:pPr>
            <w:r w:rsidRPr="00677A08">
              <w:t>Unsigned32</w:t>
            </w:r>
          </w:p>
        </w:tc>
        <w:tc>
          <w:tcPr>
            <w:tcW w:w="720" w:type="dxa"/>
          </w:tcPr>
          <w:p w14:paraId="3CD38DE7"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1AF7B4BB" w14:textId="77777777" w:rsidR="009D4C7F" w:rsidRPr="00C139B4" w:rsidRDefault="009D4C7F" w:rsidP="002B6321">
            <w:pPr>
              <w:keepNext/>
              <w:keepLines/>
              <w:spacing w:after="0"/>
              <w:rPr>
                <w:rFonts w:ascii="Arial" w:hAnsi="Arial"/>
                <w:sz w:val="18"/>
              </w:rPr>
            </w:pPr>
          </w:p>
        </w:tc>
        <w:tc>
          <w:tcPr>
            <w:tcW w:w="813" w:type="dxa"/>
          </w:tcPr>
          <w:p w14:paraId="2BDD2D4C" w14:textId="77777777" w:rsidR="009D4C7F" w:rsidRPr="00C139B4" w:rsidRDefault="009D4C7F" w:rsidP="002B6321">
            <w:pPr>
              <w:keepNext/>
              <w:keepLines/>
              <w:spacing w:after="0"/>
              <w:rPr>
                <w:rFonts w:ascii="Arial" w:hAnsi="Arial"/>
                <w:sz w:val="18"/>
              </w:rPr>
            </w:pPr>
          </w:p>
        </w:tc>
        <w:tc>
          <w:tcPr>
            <w:tcW w:w="666" w:type="dxa"/>
          </w:tcPr>
          <w:p w14:paraId="5F1F7B66" w14:textId="77777777" w:rsidR="009D4C7F" w:rsidRPr="00C139B4" w:rsidRDefault="009D4C7F" w:rsidP="00677A08">
            <w:pPr>
              <w:pStyle w:val="TAL"/>
            </w:pPr>
            <w:r w:rsidRPr="00677A08">
              <w:t>M</w:t>
            </w:r>
          </w:p>
        </w:tc>
        <w:tc>
          <w:tcPr>
            <w:tcW w:w="802" w:type="dxa"/>
          </w:tcPr>
          <w:p w14:paraId="55CDDA23"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29994C69" w14:textId="77777777" w:rsidTr="001A0783">
        <w:trPr>
          <w:cantSplit/>
          <w:tblHeader/>
          <w:jc w:val="center"/>
        </w:trPr>
        <w:tc>
          <w:tcPr>
            <w:tcW w:w="2604" w:type="dxa"/>
            <w:vAlign w:val="bottom"/>
          </w:tcPr>
          <w:p w14:paraId="1D80EAA6" w14:textId="77777777" w:rsidR="009D4C7F" w:rsidRPr="00C139B4" w:rsidRDefault="009D4C7F" w:rsidP="00677A08">
            <w:pPr>
              <w:pStyle w:val="TAL"/>
            </w:pPr>
            <w:r w:rsidRPr="00677A08">
              <w:t>SCEF-Realm</w:t>
            </w:r>
          </w:p>
        </w:tc>
        <w:tc>
          <w:tcPr>
            <w:tcW w:w="882" w:type="dxa"/>
          </w:tcPr>
          <w:p w14:paraId="75B6B360" w14:textId="77777777" w:rsidR="009D4C7F" w:rsidRPr="00C139B4" w:rsidRDefault="009D4C7F" w:rsidP="00677A08">
            <w:pPr>
              <w:pStyle w:val="TAL"/>
              <w:rPr>
                <w:lang w:eastAsia="ja-JP"/>
              </w:rPr>
            </w:pPr>
            <w:r w:rsidRPr="00677A08">
              <w:t>1684</w:t>
            </w:r>
          </w:p>
        </w:tc>
        <w:tc>
          <w:tcPr>
            <w:tcW w:w="1109" w:type="dxa"/>
          </w:tcPr>
          <w:p w14:paraId="7D0C583E" w14:textId="77777777" w:rsidR="009D4C7F" w:rsidRPr="00C139B4" w:rsidRDefault="009D4C7F" w:rsidP="00677A08">
            <w:pPr>
              <w:pStyle w:val="TAL"/>
            </w:pPr>
            <w:r w:rsidRPr="00677A08">
              <w:t>7.3.207</w:t>
            </w:r>
          </w:p>
        </w:tc>
        <w:tc>
          <w:tcPr>
            <w:tcW w:w="1686" w:type="dxa"/>
          </w:tcPr>
          <w:p w14:paraId="5DA231CA" w14:textId="77777777" w:rsidR="009D4C7F" w:rsidRPr="00C139B4" w:rsidRDefault="009D4C7F" w:rsidP="00677A08">
            <w:pPr>
              <w:pStyle w:val="TAL"/>
            </w:pPr>
            <w:r w:rsidRPr="00677A08">
              <w:t>DiameterIdentity</w:t>
            </w:r>
          </w:p>
        </w:tc>
        <w:tc>
          <w:tcPr>
            <w:tcW w:w="720" w:type="dxa"/>
          </w:tcPr>
          <w:p w14:paraId="325D088C" w14:textId="77777777" w:rsidR="009D4C7F" w:rsidRPr="00C139B4" w:rsidRDefault="009D4C7F" w:rsidP="002B6321">
            <w:pPr>
              <w:keepNext/>
              <w:keepLines/>
              <w:spacing w:after="0"/>
              <w:rPr>
                <w:rFonts w:ascii="Arial" w:hAnsi="Arial"/>
                <w:sz w:val="18"/>
              </w:rPr>
            </w:pPr>
            <w:r w:rsidRPr="00C139B4">
              <w:rPr>
                <w:rFonts w:ascii="Arial" w:hAnsi="Arial"/>
                <w:sz w:val="18"/>
              </w:rPr>
              <w:t>V</w:t>
            </w:r>
          </w:p>
        </w:tc>
        <w:tc>
          <w:tcPr>
            <w:tcW w:w="609" w:type="dxa"/>
          </w:tcPr>
          <w:p w14:paraId="361DA77F" w14:textId="77777777" w:rsidR="009D4C7F" w:rsidRPr="00C139B4" w:rsidRDefault="009D4C7F" w:rsidP="002B6321">
            <w:pPr>
              <w:keepNext/>
              <w:keepLines/>
              <w:spacing w:after="0"/>
              <w:rPr>
                <w:rFonts w:ascii="Arial" w:hAnsi="Arial"/>
                <w:sz w:val="18"/>
              </w:rPr>
            </w:pPr>
          </w:p>
        </w:tc>
        <w:tc>
          <w:tcPr>
            <w:tcW w:w="813" w:type="dxa"/>
          </w:tcPr>
          <w:p w14:paraId="2AAF754D" w14:textId="77777777" w:rsidR="009D4C7F" w:rsidRPr="00C139B4" w:rsidRDefault="009D4C7F" w:rsidP="002B6321">
            <w:pPr>
              <w:keepNext/>
              <w:keepLines/>
              <w:spacing w:after="0"/>
              <w:rPr>
                <w:rFonts w:ascii="Arial" w:hAnsi="Arial"/>
                <w:sz w:val="18"/>
              </w:rPr>
            </w:pPr>
          </w:p>
        </w:tc>
        <w:tc>
          <w:tcPr>
            <w:tcW w:w="666" w:type="dxa"/>
          </w:tcPr>
          <w:p w14:paraId="2833CD5C" w14:textId="77777777" w:rsidR="009D4C7F" w:rsidRPr="00C139B4" w:rsidRDefault="009D4C7F" w:rsidP="00677A08">
            <w:pPr>
              <w:pStyle w:val="TAL"/>
            </w:pPr>
            <w:r w:rsidRPr="00677A08">
              <w:t>M</w:t>
            </w:r>
          </w:p>
        </w:tc>
        <w:tc>
          <w:tcPr>
            <w:tcW w:w="802" w:type="dxa"/>
          </w:tcPr>
          <w:p w14:paraId="665A19B6" w14:textId="77777777" w:rsidR="009D4C7F" w:rsidRPr="00C139B4" w:rsidRDefault="009D4C7F" w:rsidP="002B6321">
            <w:pPr>
              <w:keepNext/>
              <w:keepLines/>
              <w:spacing w:after="0"/>
              <w:rPr>
                <w:rFonts w:ascii="Arial" w:hAnsi="Arial"/>
                <w:sz w:val="18"/>
              </w:rPr>
            </w:pPr>
            <w:r w:rsidRPr="00C139B4">
              <w:rPr>
                <w:rFonts w:ascii="Arial" w:hAnsi="Arial"/>
                <w:sz w:val="18"/>
              </w:rPr>
              <w:t>No</w:t>
            </w:r>
          </w:p>
        </w:tc>
      </w:tr>
      <w:tr w:rsidR="009D4C7F" w:rsidRPr="00C139B4" w14:paraId="5692BF78" w14:textId="77777777" w:rsidTr="001A0783">
        <w:trPr>
          <w:cantSplit/>
          <w:tblHeader/>
          <w:jc w:val="center"/>
        </w:trPr>
        <w:tc>
          <w:tcPr>
            <w:tcW w:w="2604" w:type="dxa"/>
          </w:tcPr>
          <w:p w14:paraId="79152432" w14:textId="77777777" w:rsidR="009D4C7F" w:rsidRPr="00C139B4" w:rsidRDefault="009D4C7F" w:rsidP="002B6321">
            <w:pPr>
              <w:pStyle w:val="TAL"/>
            </w:pPr>
            <w:r w:rsidRPr="00C139B4">
              <w:t>Subscription-Data-Deletion</w:t>
            </w:r>
          </w:p>
        </w:tc>
        <w:tc>
          <w:tcPr>
            <w:tcW w:w="882" w:type="dxa"/>
          </w:tcPr>
          <w:p w14:paraId="3B1A7A04" w14:textId="77777777" w:rsidR="009D4C7F" w:rsidRPr="00C139B4" w:rsidRDefault="009D4C7F" w:rsidP="002B6321">
            <w:pPr>
              <w:pStyle w:val="TAL"/>
            </w:pPr>
            <w:r w:rsidRPr="00C139B4">
              <w:t>1685</w:t>
            </w:r>
          </w:p>
        </w:tc>
        <w:tc>
          <w:tcPr>
            <w:tcW w:w="1109" w:type="dxa"/>
          </w:tcPr>
          <w:p w14:paraId="01C7BC01" w14:textId="77777777" w:rsidR="009D4C7F" w:rsidRPr="00C139B4" w:rsidRDefault="009D4C7F" w:rsidP="002B6321">
            <w:pPr>
              <w:pStyle w:val="TAL"/>
            </w:pPr>
            <w:r w:rsidRPr="00C139B4">
              <w:t>7.3.208</w:t>
            </w:r>
          </w:p>
        </w:tc>
        <w:tc>
          <w:tcPr>
            <w:tcW w:w="1686" w:type="dxa"/>
          </w:tcPr>
          <w:p w14:paraId="66842FF4" w14:textId="77777777" w:rsidR="009D4C7F" w:rsidRPr="00C139B4" w:rsidRDefault="009D4C7F" w:rsidP="002B6321">
            <w:pPr>
              <w:pStyle w:val="TAL"/>
            </w:pPr>
            <w:r w:rsidRPr="00C139B4">
              <w:t>Grouped</w:t>
            </w:r>
          </w:p>
        </w:tc>
        <w:tc>
          <w:tcPr>
            <w:tcW w:w="720" w:type="dxa"/>
          </w:tcPr>
          <w:p w14:paraId="78308951" w14:textId="77777777" w:rsidR="009D4C7F" w:rsidRPr="00C139B4" w:rsidRDefault="009D4C7F" w:rsidP="002B6321">
            <w:pPr>
              <w:pStyle w:val="TAL"/>
            </w:pPr>
            <w:r w:rsidRPr="00C139B4">
              <w:t>V</w:t>
            </w:r>
          </w:p>
        </w:tc>
        <w:tc>
          <w:tcPr>
            <w:tcW w:w="609" w:type="dxa"/>
          </w:tcPr>
          <w:p w14:paraId="7910EBEC" w14:textId="77777777" w:rsidR="009D4C7F" w:rsidRPr="00C139B4" w:rsidRDefault="009D4C7F" w:rsidP="002B6321">
            <w:pPr>
              <w:pStyle w:val="TAL"/>
            </w:pPr>
          </w:p>
        </w:tc>
        <w:tc>
          <w:tcPr>
            <w:tcW w:w="813" w:type="dxa"/>
          </w:tcPr>
          <w:p w14:paraId="1937B48C" w14:textId="77777777" w:rsidR="009D4C7F" w:rsidRPr="00C139B4" w:rsidRDefault="009D4C7F" w:rsidP="002B6321">
            <w:pPr>
              <w:pStyle w:val="TAL"/>
            </w:pPr>
          </w:p>
        </w:tc>
        <w:tc>
          <w:tcPr>
            <w:tcW w:w="666" w:type="dxa"/>
          </w:tcPr>
          <w:p w14:paraId="0916236C" w14:textId="77777777" w:rsidR="009D4C7F" w:rsidRPr="00C139B4" w:rsidRDefault="009D4C7F" w:rsidP="002B6321">
            <w:pPr>
              <w:pStyle w:val="TAL"/>
            </w:pPr>
            <w:r w:rsidRPr="00C139B4">
              <w:t>M</w:t>
            </w:r>
          </w:p>
        </w:tc>
        <w:tc>
          <w:tcPr>
            <w:tcW w:w="802" w:type="dxa"/>
          </w:tcPr>
          <w:p w14:paraId="3159A16E" w14:textId="77777777" w:rsidR="009D4C7F" w:rsidRPr="00C139B4" w:rsidRDefault="009D4C7F" w:rsidP="002B6321">
            <w:pPr>
              <w:pStyle w:val="TAL"/>
            </w:pPr>
            <w:r w:rsidRPr="00C139B4">
              <w:t>No</w:t>
            </w:r>
          </w:p>
        </w:tc>
      </w:tr>
      <w:tr w:rsidR="009D4C7F" w:rsidRPr="00C139B4" w14:paraId="6FECA455" w14:textId="77777777" w:rsidTr="001A0783">
        <w:trPr>
          <w:cantSplit/>
          <w:tblHeader/>
          <w:jc w:val="center"/>
        </w:trPr>
        <w:tc>
          <w:tcPr>
            <w:tcW w:w="2604" w:type="dxa"/>
          </w:tcPr>
          <w:p w14:paraId="56C83582" w14:textId="77777777" w:rsidR="009D4C7F" w:rsidRPr="00C139B4" w:rsidRDefault="009D4C7F" w:rsidP="002B6321">
            <w:pPr>
              <w:pStyle w:val="TAL"/>
            </w:pPr>
            <w:r w:rsidRPr="00C139B4">
              <w:t>Preferred-Data-Mode</w:t>
            </w:r>
          </w:p>
        </w:tc>
        <w:tc>
          <w:tcPr>
            <w:tcW w:w="882" w:type="dxa"/>
          </w:tcPr>
          <w:p w14:paraId="59B9B10A" w14:textId="77777777" w:rsidR="009D4C7F" w:rsidRPr="00C139B4" w:rsidRDefault="009D4C7F" w:rsidP="002B6321">
            <w:pPr>
              <w:pStyle w:val="TAL"/>
            </w:pPr>
            <w:r w:rsidRPr="00C139B4">
              <w:t>1686</w:t>
            </w:r>
          </w:p>
        </w:tc>
        <w:tc>
          <w:tcPr>
            <w:tcW w:w="1109" w:type="dxa"/>
          </w:tcPr>
          <w:p w14:paraId="43C9AD4A" w14:textId="77777777" w:rsidR="009D4C7F" w:rsidRPr="00C139B4" w:rsidRDefault="009D4C7F" w:rsidP="002B6321">
            <w:pPr>
              <w:pStyle w:val="TAL"/>
            </w:pPr>
            <w:r w:rsidRPr="00C139B4">
              <w:t>7.3.209</w:t>
            </w:r>
          </w:p>
        </w:tc>
        <w:tc>
          <w:tcPr>
            <w:tcW w:w="1686" w:type="dxa"/>
          </w:tcPr>
          <w:p w14:paraId="2B09D5DD" w14:textId="77777777" w:rsidR="009D4C7F" w:rsidRPr="00C139B4" w:rsidRDefault="009D4C7F" w:rsidP="002B6321">
            <w:pPr>
              <w:pStyle w:val="TAL"/>
            </w:pPr>
            <w:r w:rsidRPr="00C139B4">
              <w:t>Unsigned32</w:t>
            </w:r>
          </w:p>
        </w:tc>
        <w:tc>
          <w:tcPr>
            <w:tcW w:w="720" w:type="dxa"/>
          </w:tcPr>
          <w:p w14:paraId="335E3AEE" w14:textId="77777777" w:rsidR="009D4C7F" w:rsidRPr="00C139B4" w:rsidRDefault="009D4C7F" w:rsidP="002B6321">
            <w:pPr>
              <w:pStyle w:val="TAL"/>
            </w:pPr>
            <w:r w:rsidRPr="00C139B4">
              <w:t>V</w:t>
            </w:r>
          </w:p>
        </w:tc>
        <w:tc>
          <w:tcPr>
            <w:tcW w:w="609" w:type="dxa"/>
          </w:tcPr>
          <w:p w14:paraId="4107866A" w14:textId="77777777" w:rsidR="009D4C7F" w:rsidRPr="00C139B4" w:rsidRDefault="009D4C7F" w:rsidP="002B6321">
            <w:pPr>
              <w:pStyle w:val="TAL"/>
            </w:pPr>
          </w:p>
        </w:tc>
        <w:tc>
          <w:tcPr>
            <w:tcW w:w="813" w:type="dxa"/>
          </w:tcPr>
          <w:p w14:paraId="58BC750F" w14:textId="77777777" w:rsidR="009D4C7F" w:rsidRPr="00C139B4" w:rsidRDefault="009D4C7F" w:rsidP="002B6321">
            <w:pPr>
              <w:pStyle w:val="TAL"/>
            </w:pPr>
          </w:p>
        </w:tc>
        <w:tc>
          <w:tcPr>
            <w:tcW w:w="666" w:type="dxa"/>
          </w:tcPr>
          <w:p w14:paraId="50E3B782" w14:textId="77777777" w:rsidR="009D4C7F" w:rsidRPr="00C139B4" w:rsidRDefault="009D4C7F" w:rsidP="002B6321">
            <w:pPr>
              <w:pStyle w:val="TAL"/>
            </w:pPr>
            <w:r w:rsidRPr="00C139B4">
              <w:t>M</w:t>
            </w:r>
          </w:p>
        </w:tc>
        <w:tc>
          <w:tcPr>
            <w:tcW w:w="802" w:type="dxa"/>
          </w:tcPr>
          <w:p w14:paraId="4B03E81E" w14:textId="77777777" w:rsidR="009D4C7F" w:rsidRPr="00C139B4" w:rsidRDefault="009D4C7F" w:rsidP="002B6321">
            <w:pPr>
              <w:pStyle w:val="TAL"/>
            </w:pPr>
            <w:r w:rsidRPr="00C139B4">
              <w:t>No</w:t>
            </w:r>
          </w:p>
        </w:tc>
      </w:tr>
      <w:tr w:rsidR="009D4C7F" w:rsidRPr="00C139B4" w14:paraId="76D71B3E" w14:textId="77777777" w:rsidTr="001A0783">
        <w:trPr>
          <w:cantSplit/>
          <w:tblHeader/>
          <w:jc w:val="center"/>
        </w:trPr>
        <w:tc>
          <w:tcPr>
            <w:tcW w:w="2604" w:type="dxa"/>
          </w:tcPr>
          <w:p w14:paraId="64693E1F" w14:textId="77777777" w:rsidR="009D4C7F" w:rsidRPr="00C139B4" w:rsidRDefault="009D4C7F" w:rsidP="002B6321">
            <w:pPr>
              <w:pStyle w:val="TAL"/>
            </w:pPr>
            <w:r w:rsidRPr="00C139B4">
              <w:t>Emergency-Info</w:t>
            </w:r>
          </w:p>
        </w:tc>
        <w:tc>
          <w:tcPr>
            <w:tcW w:w="882" w:type="dxa"/>
          </w:tcPr>
          <w:p w14:paraId="3481252C" w14:textId="77777777" w:rsidR="009D4C7F" w:rsidRPr="00C139B4" w:rsidRDefault="009D4C7F" w:rsidP="002B6321">
            <w:pPr>
              <w:pStyle w:val="TAL"/>
            </w:pPr>
            <w:r w:rsidRPr="00C139B4">
              <w:t>1687</w:t>
            </w:r>
          </w:p>
        </w:tc>
        <w:tc>
          <w:tcPr>
            <w:tcW w:w="1109" w:type="dxa"/>
          </w:tcPr>
          <w:p w14:paraId="597BD0C4" w14:textId="77777777" w:rsidR="009D4C7F" w:rsidRPr="00C139B4" w:rsidRDefault="009D4C7F" w:rsidP="002B6321">
            <w:pPr>
              <w:pStyle w:val="TAL"/>
            </w:pPr>
            <w:r w:rsidRPr="00C139B4">
              <w:t>7.3.210</w:t>
            </w:r>
          </w:p>
        </w:tc>
        <w:tc>
          <w:tcPr>
            <w:tcW w:w="1686" w:type="dxa"/>
          </w:tcPr>
          <w:p w14:paraId="7E04C97D" w14:textId="77777777" w:rsidR="009D4C7F" w:rsidRPr="00C139B4" w:rsidRDefault="009D4C7F" w:rsidP="002B6321">
            <w:pPr>
              <w:pStyle w:val="TAL"/>
            </w:pPr>
            <w:r w:rsidRPr="00C139B4">
              <w:t>Grouped</w:t>
            </w:r>
          </w:p>
        </w:tc>
        <w:tc>
          <w:tcPr>
            <w:tcW w:w="720" w:type="dxa"/>
          </w:tcPr>
          <w:p w14:paraId="18B2BBE5" w14:textId="77777777" w:rsidR="009D4C7F" w:rsidRPr="00C139B4" w:rsidRDefault="009D4C7F" w:rsidP="002B6321">
            <w:pPr>
              <w:pStyle w:val="TAL"/>
            </w:pPr>
            <w:r w:rsidRPr="00C139B4">
              <w:t>V</w:t>
            </w:r>
          </w:p>
        </w:tc>
        <w:tc>
          <w:tcPr>
            <w:tcW w:w="609" w:type="dxa"/>
          </w:tcPr>
          <w:p w14:paraId="1BDF00DB" w14:textId="77777777" w:rsidR="009D4C7F" w:rsidRPr="00C139B4" w:rsidRDefault="009D4C7F" w:rsidP="002B6321">
            <w:pPr>
              <w:pStyle w:val="TAL"/>
            </w:pPr>
          </w:p>
        </w:tc>
        <w:tc>
          <w:tcPr>
            <w:tcW w:w="813" w:type="dxa"/>
          </w:tcPr>
          <w:p w14:paraId="5530A208" w14:textId="77777777" w:rsidR="009D4C7F" w:rsidRPr="00C139B4" w:rsidRDefault="009D4C7F" w:rsidP="002B6321">
            <w:pPr>
              <w:pStyle w:val="TAL"/>
            </w:pPr>
          </w:p>
        </w:tc>
        <w:tc>
          <w:tcPr>
            <w:tcW w:w="666" w:type="dxa"/>
          </w:tcPr>
          <w:p w14:paraId="45C4E9E4" w14:textId="77777777" w:rsidR="009D4C7F" w:rsidRPr="00C139B4" w:rsidRDefault="009D4C7F" w:rsidP="002B6321">
            <w:pPr>
              <w:pStyle w:val="TAL"/>
            </w:pPr>
            <w:r w:rsidRPr="00C139B4">
              <w:t>M</w:t>
            </w:r>
          </w:p>
        </w:tc>
        <w:tc>
          <w:tcPr>
            <w:tcW w:w="802" w:type="dxa"/>
          </w:tcPr>
          <w:p w14:paraId="2E4DB9A1" w14:textId="77777777" w:rsidR="009D4C7F" w:rsidRPr="00C139B4" w:rsidRDefault="009D4C7F" w:rsidP="002B6321">
            <w:pPr>
              <w:pStyle w:val="TAL"/>
            </w:pPr>
            <w:r w:rsidRPr="00C139B4">
              <w:t>No</w:t>
            </w:r>
          </w:p>
        </w:tc>
      </w:tr>
      <w:tr w:rsidR="009D4C7F" w:rsidRPr="00C139B4" w14:paraId="29AB0E3E" w14:textId="77777777" w:rsidTr="001A0783">
        <w:trPr>
          <w:cantSplit/>
          <w:tblHeader/>
          <w:jc w:val="center"/>
        </w:trPr>
        <w:tc>
          <w:tcPr>
            <w:tcW w:w="2604" w:type="dxa"/>
          </w:tcPr>
          <w:p w14:paraId="353D1DD9" w14:textId="77777777" w:rsidR="009D4C7F" w:rsidRPr="00C139B4" w:rsidRDefault="009D4C7F" w:rsidP="002B6321">
            <w:pPr>
              <w:pStyle w:val="TAL"/>
            </w:pPr>
            <w:r w:rsidRPr="00C139B4">
              <w:t>V2X-Subscription-Data</w:t>
            </w:r>
          </w:p>
        </w:tc>
        <w:tc>
          <w:tcPr>
            <w:tcW w:w="882" w:type="dxa"/>
          </w:tcPr>
          <w:p w14:paraId="04AEDF48" w14:textId="77777777" w:rsidR="009D4C7F" w:rsidRPr="00C139B4" w:rsidRDefault="009D4C7F" w:rsidP="002B6321">
            <w:pPr>
              <w:pStyle w:val="TAL"/>
            </w:pPr>
            <w:r w:rsidRPr="00C139B4">
              <w:t>1688</w:t>
            </w:r>
          </w:p>
        </w:tc>
        <w:tc>
          <w:tcPr>
            <w:tcW w:w="1109" w:type="dxa"/>
          </w:tcPr>
          <w:p w14:paraId="43B891A4" w14:textId="77777777" w:rsidR="009D4C7F" w:rsidRPr="00C139B4" w:rsidRDefault="009D4C7F" w:rsidP="002B6321">
            <w:pPr>
              <w:pStyle w:val="TAL"/>
            </w:pPr>
            <w:r w:rsidRPr="00C139B4">
              <w:t>7.3.212</w:t>
            </w:r>
          </w:p>
        </w:tc>
        <w:tc>
          <w:tcPr>
            <w:tcW w:w="1686" w:type="dxa"/>
          </w:tcPr>
          <w:p w14:paraId="1AB81B2B" w14:textId="77777777" w:rsidR="009D4C7F" w:rsidRPr="00C139B4" w:rsidRDefault="009D4C7F" w:rsidP="002B6321">
            <w:pPr>
              <w:pStyle w:val="TAL"/>
            </w:pPr>
            <w:r w:rsidRPr="00C139B4">
              <w:t>Grouped</w:t>
            </w:r>
          </w:p>
        </w:tc>
        <w:tc>
          <w:tcPr>
            <w:tcW w:w="720" w:type="dxa"/>
          </w:tcPr>
          <w:p w14:paraId="23F70B40" w14:textId="77777777" w:rsidR="009D4C7F" w:rsidRPr="00C139B4" w:rsidRDefault="009D4C7F" w:rsidP="002B6321">
            <w:pPr>
              <w:pStyle w:val="TAL"/>
            </w:pPr>
            <w:r w:rsidRPr="00C139B4">
              <w:t>V</w:t>
            </w:r>
          </w:p>
        </w:tc>
        <w:tc>
          <w:tcPr>
            <w:tcW w:w="609" w:type="dxa"/>
          </w:tcPr>
          <w:p w14:paraId="57776CCB" w14:textId="77777777" w:rsidR="009D4C7F" w:rsidRPr="00C139B4" w:rsidRDefault="009D4C7F" w:rsidP="002B6321">
            <w:pPr>
              <w:pStyle w:val="TAL"/>
            </w:pPr>
          </w:p>
        </w:tc>
        <w:tc>
          <w:tcPr>
            <w:tcW w:w="813" w:type="dxa"/>
          </w:tcPr>
          <w:p w14:paraId="1B9579B8" w14:textId="77777777" w:rsidR="009D4C7F" w:rsidRPr="00C139B4" w:rsidRDefault="009D4C7F" w:rsidP="002B6321">
            <w:pPr>
              <w:pStyle w:val="TAL"/>
            </w:pPr>
          </w:p>
        </w:tc>
        <w:tc>
          <w:tcPr>
            <w:tcW w:w="666" w:type="dxa"/>
          </w:tcPr>
          <w:p w14:paraId="506B56BE" w14:textId="77777777" w:rsidR="009D4C7F" w:rsidRPr="00C139B4" w:rsidRDefault="009D4C7F" w:rsidP="002B6321">
            <w:pPr>
              <w:pStyle w:val="TAL"/>
            </w:pPr>
            <w:r w:rsidRPr="00C139B4">
              <w:t>M</w:t>
            </w:r>
          </w:p>
        </w:tc>
        <w:tc>
          <w:tcPr>
            <w:tcW w:w="802" w:type="dxa"/>
          </w:tcPr>
          <w:p w14:paraId="40EB9B21" w14:textId="77777777" w:rsidR="009D4C7F" w:rsidRPr="00C139B4" w:rsidRDefault="009D4C7F" w:rsidP="002B6321">
            <w:pPr>
              <w:pStyle w:val="TAL"/>
            </w:pPr>
            <w:r w:rsidRPr="00C139B4">
              <w:t>No</w:t>
            </w:r>
          </w:p>
        </w:tc>
      </w:tr>
      <w:tr w:rsidR="009D4C7F" w:rsidRPr="00C139B4" w14:paraId="1E761EC3" w14:textId="77777777" w:rsidTr="001A0783">
        <w:trPr>
          <w:cantSplit/>
          <w:tblHeader/>
          <w:jc w:val="center"/>
        </w:trPr>
        <w:tc>
          <w:tcPr>
            <w:tcW w:w="2604" w:type="dxa"/>
          </w:tcPr>
          <w:p w14:paraId="224E1E6B" w14:textId="77777777" w:rsidR="009D4C7F" w:rsidRPr="00C139B4" w:rsidRDefault="009D4C7F" w:rsidP="002B6321">
            <w:pPr>
              <w:pStyle w:val="TAL"/>
            </w:pPr>
            <w:r w:rsidRPr="00C139B4">
              <w:t>V2X-Permission</w:t>
            </w:r>
          </w:p>
        </w:tc>
        <w:tc>
          <w:tcPr>
            <w:tcW w:w="882" w:type="dxa"/>
          </w:tcPr>
          <w:p w14:paraId="29F1A3B2" w14:textId="77777777" w:rsidR="009D4C7F" w:rsidRPr="00C139B4" w:rsidRDefault="009D4C7F" w:rsidP="002B6321">
            <w:pPr>
              <w:pStyle w:val="TAL"/>
            </w:pPr>
            <w:r w:rsidRPr="00C139B4">
              <w:t>1689</w:t>
            </w:r>
          </w:p>
        </w:tc>
        <w:tc>
          <w:tcPr>
            <w:tcW w:w="1109" w:type="dxa"/>
          </w:tcPr>
          <w:p w14:paraId="3621BFAD" w14:textId="77777777" w:rsidR="009D4C7F" w:rsidRPr="00C139B4" w:rsidRDefault="009D4C7F" w:rsidP="002B6321">
            <w:pPr>
              <w:pStyle w:val="TAL"/>
            </w:pPr>
            <w:r w:rsidRPr="00C139B4">
              <w:t>7.3.213</w:t>
            </w:r>
          </w:p>
        </w:tc>
        <w:tc>
          <w:tcPr>
            <w:tcW w:w="1686" w:type="dxa"/>
          </w:tcPr>
          <w:p w14:paraId="47C32BC9" w14:textId="77777777" w:rsidR="009D4C7F" w:rsidRPr="00C139B4" w:rsidRDefault="009D4C7F" w:rsidP="002B6321">
            <w:pPr>
              <w:pStyle w:val="TAL"/>
            </w:pPr>
            <w:r w:rsidRPr="00C139B4">
              <w:t>Unsigned32</w:t>
            </w:r>
          </w:p>
        </w:tc>
        <w:tc>
          <w:tcPr>
            <w:tcW w:w="720" w:type="dxa"/>
          </w:tcPr>
          <w:p w14:paraId="257392FD" w14:textId="77777777" w:rsidR="009D4C7F" w:rsidRPr="00C139B4" w:rsidRDefault="009D4C7F" w:rsidP="002B6321">
            <w:pPr>
              <w:pStyle w:val="TAL"/>
            </w:pPr>
            <w:r w:rsidRPr="00C139B4">
              <w:t>V</w:t>
            </w:r>
          </w:p>
        </w:tc>
        <w:tc>
          <w:tcPr>
            <w:tcW w:w="609" w:type="dxa"/>
          </w:tcPr>
          <w:p w14:paraId="5DDACD00" w14:textId="77777777" w:rsidR="009D4C7F" w:rsidRPr="00C139B4" w:rsidRDefault="009D4C7F" w:rsidP="002B6321">
            <w:pPr>
              <w:pStyle w:val="TAL"/>
            </w:pPr>
          </w:p>
        </w:tc>
        <w:tc>
          <w:tcPr>
            <w:tcW w:w="813" w:type="dxa"/>
          </w:tcPr>
          <w:p w14:paraId="2DF751B7" w14:textId="77777777" w:rsidR="009D4C7F" w:rsidRPr="00C139B4" w:rsidRDefault="009D4C7F" w:rsidP="002B6321">
            <w:pPr>
              <w:pStyle w:val="TAL"/>
            </w:pPr>
          </w:p>
        </w:tc>
        <w:tc>
          <w:tcPr>
            <w:tcW w:w="666" w:type="dxa"/>
          </w:tcPr>
          <w:p w14:paraId="0406B5B9" w14:textId="77777777" w:rsidR="009D4C7F" w:rsidRPr="00C139B4" w:rsidRDefault="009D4C7F" w:rsidP="002B6321">
            <w:pPr>
              <w:pStyle w:val="TAL"/>
            </w:pPr>
            <w:r w:rsidRPr="00C139B4">
              <w:t>M</w:t>
            </w:r>
          </w:p>
        </w:tc>
        <w:tc>
          <w:tcPr>
            <w:tcW w:w="802" w:type="dxa"/>
          </w:tcPr>
          <w:p w14:paraId="10761E53" w14:textId="77777777" w:rsidR="009D4C7F" w:rsidRPr="00C139B4" w:rsidRDefault="009D4C7F" w:rsidP="002B6321">
            <w:pPr>
              <w:pStyle w:val="TAL"/>
            </w:pPr>
            <w:r w:rsidRPr="00C139B4">
              <w:t>No</w:t>
            </w:r>
          </w:p>
        </w:tc>
      </w:tr>
      <w:tr w:rsidR="009D4C7F" w:rsidRPr="00C139B4" w14:paraId="54EBD6B2" w14:textId="77777777" w:rsidTr="001A0783">
        <w:trPr>
          <w:cantSplit/>
          <w:tblHeader/>
          <w:jc w:val="center"/>
        </w:trPr>
        <w:tc>
          <w:tcPr>
            <w:tcW w:w="2604" w:type="dxa"/>
          </w:tcPr>
          <w:p w14:paraId="3486D2B1" w14:textId="77777777" w:rsidR="009D4C7F" w:rsidRPr="00C139B4" w:rsidRDefault="009D4C7F" w:rsidP="002B6321">
            <w:pPr>
              <w:pStyle w:val="TAL"/>
            </w:pPr>
            <w:r w:rsidRPr="00C139B4">
              <w:t>PDN-Connection-Continuity</w:t>
            </w:r>
          </w:p>
        </w:tc>
        <w:tc>
          <w:tcPr>
            <w:tcW w:w="882" w:type="dxa"/>
          </w:tcPr>
          <w:p w14:paraId="334D9E74" w14:textId="77777777" w:rsidR="009D4C7F" w:rsidRPr="00C139B4" w:rsidRDefault="009D4C7F" w:rsidP="002B6321">
            <w:pPr>
              <w:pStyle w:val="TAL"/>
            </w:pPr>
            <w:r w:rsidRPr="00C139B4">
              <w:t>1690</w:t>
            </w:r>
          </w:p>
        </w:tc>
        <w:tc>
          <w:tcPr>
            <w:tcW w:w="1109" w:type="dxa"/>
          </w:tcPr>
          <w:p w14:paraId="43C48CED" w14:textId="77777777" w:rsidR="009D4C7F" w:rsidRPr="00C139B4" w:rsidRDefault="009D4C7F" w:rsidP="002B6321">
            <w:pPr>
              <w:pStyle w:val="TAL"/>
            </w:pPr>
            <w:r w:rsidRPr="00C139B4">
              <w:t>7.3.214</w:t>
            </w:r>
          </w:p>
        </w:tc>
        <w:tc>
          <w:tcPr>
            <w:tcW w:w="1686" w:type="dxa"/>
          </w:tcPr>
          <w:p w14:paraId="665F3032" w14:textId="77777777" w:rsidR="009D4C7F" w:rsidRPr="00C139B4" w:rsidRDefault="009D4C7F" w:rsidP="002B6321">
            <w:pPr>
              <w:pStyle w:val="TAL"/>
            </w:pPr>
            <w:r w:rsidRPr="00C139B4">
              <w:t>Unsigned32</w:t>
            </w:r>
          </w:p>
        </w:tc>
        <w:tc>
          <w:tcPr>
            <w:tcW w:w="720" w:type="dxa"/>
          </w:tcPr>
          <w:p w14:paraId="6CC8CEAB" w14:textId="77777777" w:rsidR="009D4C7F" w:rsidRPr="00C139B4" w:rsidRDefault="009D4C7F" w:rsidP="002B6321">
            <w:pPr>
              <w:pStyle w:val="TAL"/>
            </w:pPr>
            <w:r w:rsidRPr="00C139B4">
              <w:t>V</w:t>
            </w:r>
          </w:p>
        </w:tc>
        <w:tc>
          <w:tcPr>
            <w:tcW w:w="609" w:type="dxa"/>
          </w:tcPr>
          <w:p w14:paraId="6EAD7486" w14:textId="77777777" w:rsidR="009D4C7F" w:rsidRPr="00C139B4" w:rsidRDefault="009D4C7F" w:rsidP="002B6321">
            <w:pPr>
              <w:pStyle w:val="TAL"/>
            </w:pPr>
          </w:p>
        </w:tc>
        <w:tc>
          <w:tcPr>
            <w:tcW w:w="813" w:type="dxa"/>
          </w:tcPr>
          <w:p w14:paraId="0F5C2302" w14:textId="77777777" w:rsidR="009D4C7F" w:rsidRPr="00C139B4" w:rsidRDefault="009D4C7F" w:rsidP="002B6321">
            <w:pPr>
              <w:pStyle w:val="TAL"/>
            </w:pPr>
          </w:p>
        </w:tc>
        <w:tc>
          <w:tcPr>
            <w:tcW w:w="666" w:type="dxa"/>
          </w:tcPr>
          <w:p w14:paraId="5CB7AD9C" w14:textId="77777777" w:rsidR="009D4C7F" w:rsidRPr="00C139B4" w:rsidRDefault="009D4C7F" w:rsidP="002B6321">
            <w:pPr>
              <w:pStyle w:val="TAL"/>
            </w:pPr>
            <w:r w:rsidRPr="00C139B4">
              <w:t>M</w:t>
            </w:r>
          </w:p>
        </w:tc>
        <w:tc>
          <w:tcPr>
            <w:tcW w:w="802" w:type="dxa"/>
          </w:tcPr>
          <w:p w14:paraId="0D8C281F" w14:textId="77777777" w:rsidR="009D4C7F" w:rsidRPr="00C139B4" w:rsidRDefault="009D4C7F" w:rsidP="002B6321">
            <w:pPr>
              <w:pStyle w:val="TAL"/>
            </w:pPr>
            <w:r w:rsidRPr="00C139B4">
              <w:t>No</w:t>
            </w:r>
          </w:p>
        </w:tc>
      </w:tr>
      <w:tr w:rsidR="009D4C7F" w:rsidRPr="00C139B4" w14:paraId="6922B532" w14:textId="77777777" w:rsidTr="001A0783">
        <w:trPr>
          <w:cantSplit/>
          <w:tblHeader/>
          <w:jc w:val="center"/>
        </w:trPr>
        <w:tc>
          <w:tcPr>
            <w:tcW w:w="2604" w:type="dxa"/>
          </w:tcPr>
          <w:p w14:paraId="769855A9" w14:textId="77777777" w:rsidR="009D4C7F" w:rsidRPr="00C139B4" w:rsidRDefault="009D4C7F" w:rsidP="002B6321">
            <w:pPr>
              <w:pStyle w:val="TAL"/>
            </w:pPr>
            <w:r w:rsidRPr="00C139B4">
              <w:t>eDRX-Cycle-Length</w:t>
            </w:r>
          </w:p>
        </w:tc>
        <w:tc>
          <w:tcPr>
            <w:tcW w:w="882" w:type="dxa"/>
          </w:tcPr>
          <w:p w14:paraId="4D1B1CEB" w14:textId="77777777" w:rsidR="009D4C7F" w:rsidRPr="00C139B4" w:rsidRDefault="009D4C7F" w:rsidP="002B6321">
            <w:pPr>
              <w:pStyle w:val="TAL"/>
            </w:pPr>
            <w:r w:rsidRPr="00C139B4">
              <w:t>1691</w:t>
            </w:r>
          </w:p>
        </w:tc>
        <w:tc>
          <w:tcPr>
            <w:tcW w:w="1109" w:type="dxa"/>
          </w:tcPr>
          <w:p w14:paraId="24314C33" w14:textId="77777777" w:rsidR="009D4C7F" w:rsidRPr="00C139B4" w:rsidRDefault="009D4C7F" w:rsidP="002B6321">
            <w:pPr>
              <w:pStyle w:val="TAL"/>
            </w:pPr>
            <w:r w:rsidRPr="00C139B4">
              <w:t>7.3.215</w:t>
            </w:r>
          </w:p>
        </w:tc>
        <w:tc>
          <w:tcPr>
            <w:tcW w:w="1686" w:type="dxa"/>
          </w:tcPr>
          <w:p w14:paraId="1244F86D" w14:textId="77777777" w:rsidR="009D4C7F" w:rsidRPr="00C139B4" w:rsidRDefault="009D4C7F" w:rsidP="002B6321">
            <w:pPr>
              <w:pStyle w:val="TAL"/>
            </w:pPr>
            <w:r w:rsidRPr="00C139B4">
              <w:t>Grouped</w:t>
            </w:r>
          </w:p>
        </w:tc>
        <w:tc>
          <w:tcPr>
            <w:tcW w:w="720" w:type="dxa"/>
          </w:tcPr>
          <w:p w14:paraId="7AFB3467" w14:textId="77777777" w:rsidR="009D4C7F" w:rsidRPr="00C139B4" w:rsidRDefault="009D4C7F" w:rsidP="002B6321">
            <w:pPr>
              <w:pStyle w:val="TAL"/>
            </w:pPr>
            <w:r w:rsidRPr="00C139B4">
              <w:t>V</w:t>
            </w:r>
          </w:p>
        </w:tc>
        <w:tc>
          <w:tcPr>
            <w:tcW w:w="609" w:type="dxa"/>
          </w:tcPr>
          <w:p w14:paraId="12164636" w14:textId="77777777" w:rsidR="009D4C7F" w:rsidRPr="00C139B4" w:rsidRDefault="009D4C7F" w:rsidP="002B6321">
            <w:pPr>
              <w:pStyle w:val="TAL"/>
            </w:pPr>
          </w:p>
        </w:tc>
        <w:tc>
          <w:tcPr>
            <w:tcW w:w="813" w:type="dxa"/>
          </w:tcPr>
          <w:p w14:paraId="7B904394" w14:textId="77777777" w:rsidR="009D4C7F" w:rsidRPr="00C139B4" w:rsidRDefault="009D4C7F" w:rsidP="002B6321">
            <w:pPr>
              <w:pStyle w:val="TAL"/>
            </w:pPr>
          </w:p>
        </w:tc>
        <w:tc>
          <w:tcPr>
            <w:tcW w:w="666" w:type="dxa"/>
          </w:tcPr>
          <w:p w14:paraId="687D8D48" w14:textId="77777777" w:rsidR="009D4C7F" w:rsidRPr="00C139B4" w:rsidRDefault="009D4C7F" w:rsidP="002B6321">
            <w:pPr>
              <w:pStyle w:val="TAL"/>
            </w:pPr>
            <w:r w:rsidRPr="00C139B4">
              <w:t>M</w:t>
            </w:r>
          </w:p>
        </w:tc>
        <w:tc>
          <w:tcPr>
            <w:tcW w:w="802" w:type="dxa"/>
          </w:tcPr>
          <w:p w14:paraId="33A20190" w14:textId="77777777" w:rsidR="009D4C7F" w:rsidRPr="00C139B4" w:rsidRDefault="009D4C7F" w:rsidP="002B6321">
            <w:pPr>
              <w:pStyle w:val="TAL"/>
            </w:pPr>
            <w:r w:rsidRPr="00C139B4">
              <w:t>No</w:t>
            </w:r>
          </w:p>
        </w:tc>
      </w:tr>
      <w:tr w:rsidR="009D4C7F" w:rsidRPr="00C139B4" w14:paraId="2BC29B67" w14:textId="77777777" w:rsidTr="001A0783">
        <w:trPr>
          <w:cantSplit/>
          <w:tblHeader/>
          <w:jc w:val="center"/>
        </w:trPr>
        <w:tc>
          <w:tcPr>
            <w:tcW w:w="2604" w:type="dxa"/>
          </w:tcPr>
          <w:p w14:paraId="738E2EBB" w14:textId="77777777" w:rsidR="009D4C7F" w:rsidRPr="00C139B4" w:rsidRDefault="009D4C7F" w:rsidP="002B6321">
            <w:pPr>
              <w:pStyle w:val="TAL"/>
            </w:pPr>
            <w:r w:rsidRPr="00C139B4">
              <w:t>eDRX-Cycle-Length-Value</w:t>
            </w:r>
          </w:p>
        </w:tc>
        <w:tc>
          <w:tcPr>
            <w:tcW w:w="882" w:type="dxa"/>
          </w:tcPr>
          <w:p w14:paraId="30A3A788" w14:textId="77777777" w:rsidR="009D4C7F" w:rsidRPr="00C139B4" w:rsidRDefault="009D4C7F" w:rsidP="002B6321">
            <w:pPr>
              <w:pStyle w:val="TAL"/>
            </w:pPr>
            <w:r w:rsidRPr="00C139B4">
              <w:t>1692</w:t>
            </w:r>
          </w:p>
        </w:tc>
        <w:tc>
          <w:tcPr>
            <w:tcW w:w="1109" w:type="dxa"/>
          </w:tcPr>
          <w:p w14:paraId="115EDFF4" w14:textId="77777777" w:rsidR="009D4C7F" w:rsidRPr="00C139B4" w:rsidRDefault="009D4C7F" w:rsidP="002B6321">
            <w:pPr>
              <w:pStyle w:val="TAL"/>
            </w:pPr>
            <w:r w:rsidRPr="00C139B4">
              <w:t>7.3.216</w:t>
            </w:r>
          </w:p>
        </w:tc>
        <w:tc>
          <w:tcPr>
            <w:tcW w:w="1686" w:type="dxa"/>
          </w:tcPr>
          <w:p w14:paraId="7FC25B6B" w14:textId="77777777" w:rsidR="009D4C7F" w:rsidRPr="00C139B4" w:rsidRDefault="009D4C7F" w:rsidP="002B6321">
            <w:pPr>
              <w:pStyle w:val="TAL"/>
            </w:pPr>
            <w:r w:rsidRPr="00C139B4">
              <w:t>OctetString</w:t>
            </w:r>
          </w:p>
        </w:tc>
        <w:tc>
          <w:tcPr>
            <w:tcW w:w="720" w:type="dxa"/>
          </w:tcPr>
          <w:p w14:paraId="5E3A1885" w14:textId="77777777" w:rsidR="009D4C7F" w:rsidRPr="00C139B4" w:rsidRDefault="009D4C7F" w:rsidP="002B6321">
            <w:pPr>
              <w:pStyle w:val="TAL"/>
            </w:pPr>
            <w:r w:rsidRPr="00C139B4">
              <w:t>V</w:t>
            </w:r>
          </w:p>
        </w:tc>
        <w:tc>
          <w:tcPr>
            <w:tcW w:w="609" w:type="dxa"/>
          </w:tcPr>
          <w:p w14:paraId="75CBA1DF" w14:textId="77777777" w:rsidR="009D4C7F" w:rsidRPr="00C139B4" w:rsidRDefault="009D4C7F" w:rsidP="002B6321">
            <w:pPr>
              <w:pStyle w:val="TAL"/>
            </w:pPr>
          </w:p>
        </w:tc>
        <w:tc>
          <w:tcPr>
            <w:tcW w:w="813" w:type="dxa"/>
          </w:tcPr>
          <w:p w14:paraId="200DD602" w14:textId="77777777" w:rsidR="009D4C7F" w:rsidRPr="00C139B4" w:rsidRDefault="009D4C7F" w:rsidP="002B6321">
            <w:pPr>
              <w:pStyle w:val="TAL"/>
            </w:pPr>
          </w:p>
        </w:tc>
        <w:tc>
          <w:tcPr>
            <w:tcW w:w="666" w:type="dxa"/>
          </w:tcPr>
          <w:p w14:paraId="4DD7D714" w14:textId="77777777" w:rsidR="009D4C7F" w:rsidRPr="00C139B4" w:rsidRDefault="009D4C7F" w:rsidP="002B6321">
            <w:pPr>
              <w:pStyle w:val="TAL"/>
            </w:pPr>
            <w:r w:rsidRPr="00C139B4">
              <w:t>M</w:t>
            </w:r>
          </w:p>
        </w:tc>
        <w:tc>
          <w:tcPr>
            <w:tcW w:w="802" w:type="dxa"/>
          </w:tcPr>
          <w:p w14:paraId="6C62F7A0" w14:textId="77777777" w:rsidR="009D4C7F" w:rsidRPr="00C139B4" w:rsidRDefault="009D4C7F" w:rsidP="002B6321">
            <w:pPr>
              <w:pStyle w:val="TAL"/>
            </w:pPr>
            <w:r w:rsidRPr="00C139B4">
              <w:t>No</w:t>
            </w:r>
          </w:p>
        </w:tc>
      </w:tr>
      <w:tr w:rsidR="009D4C7F" w:rsidRPr="00C139B4" w14:paraId="0694BE03" w14:textId="77777777" w:rsidTr="001A0783">
        <w:trPr>
          <w:cantSplit/>
          <w:tblHeader/>
          <w:jc w:val="center"/>
        </w:trPr>
        <w:tc>
          <w:tcPr>
            <w:tcW w:w="2604" w:type="dxa"/>
          </w:tcPr>
          <w:p w14:paraId="63D09602" w14:textId="77777777" w:rsidR="009D4C7F" w:rsidRPr="00C139B4" w:rsidRDefault="009D4C7F" w:rsidP="002B6321">
            <w:pPr>
              <w:pStyle w:val="TAL"/>
              <w:rPr>
                <w:lang w:eastAsia="zh-CN"/>
              </w:rPr>
            </w:pPr>
            <w:r w:rsidRPr="00C139B4">
              <w:rPr>
                <w:rFonts w:hint="eastAsia"/>
                <w:lang w:eastAsia="zh-CN"/>
              </w:rPr>
              <w:t>UE-PC5-AMBR</w:t>
            </w:r>
          </w:p>
        </w:tc>
        <w:tc>
          <w:tcPr>
            <w:tcW w:w="882" w:type="dxa"/>
          </w:tcPr>
          <w:p w14:paraId="5417B187" w14:textId="77777777" w:rsidR="009D4C7F" w:rsidRPr="00C139B4" w:rsidRDefault="009D4C7F" w:rsidP="002B6321">
            <w:pPr>
              <w:pStyle w:val="TAL"/>
              <w:rPr>
                <w:lang w:eastAsia="zh-CN"/>
              </w:rPr>
            </w:pPr>
            <w:r w:rsidRPr="00C139B4">
              <w:rPr>
                <w:rFonts w:hint="eastAsia"/>
                <w:lang w:eastAsia="zh-CN"/>
              </w:rPr>
              <w:t>1693</w:t>
            </w:r>
          </w:p>
        </w:tc>
        <w:tc>
          <w:tcPr>
            <w:tcW w:w="1109" w:type="dxa"/>
          </w:tcPr>
          <w:p w14:paraId="2C0269FA" w14:textId="77777777" w:rsidR="009D4C7F" w:rsidRPr="00C139B4" w:rsidRDefault="009D4C7F" w:rsidP="002B6321">
            <w:pPr>
              <w:pStyle w:val="TAL"/>
              <w:rPr>
                <w:lang w:eastAsia="zh-CN"/>
              </w:rPr>
            </w:pPr>
            <w:r w:rsidRPr="00C139B4">
              <w:rPr>
                <w:rFonts w:hint="eastAsia"/>
                <w:lang w:eastAsia="zh-CN"/>
              </w:rPr>
              <w:t>7.3.217</w:t>
            </w:r>
          </w:p>
        </w:tc>
        <w:tc>
          <w:tcPr>
            <w:tcW w:w="1686" w:type="dxa"/>
          </w:tcPr>
          <w:p w14:paraId="73A85ECE" w14:textId="77777777" w:rsidR="009D4C7F" w:rsidRPr="00C139B4" w:rsidRDefault="009D4C7F" w:rsidP="002B6321">
            <w:pPr>
              <w:pStyle w:val="TAL"/>
              <w:rPr>
                <w:lang w:eastAsia="zh-CN"/>
              </w:rPr>
            </w:pPr>
            <w:r w:rsidRPr="00C139B4">
              <w:rPr>
                <w:rFonts w:hint="eastAsia"/>
                <w:lang w:eastAsia="zh-CN"/>
              </w:rPr>
              <w:t>Unsigned32</w:t>
            </w:r>
          </w:p>
        </w:tc>
        <w:tc>
          <w:tcPr>
            <w:tcW w:w="720" w:type="dxa"/>
          </w:tcPr>
          <w:p w14:paraId="1D49ED83" w14:textId="77777777" w:rsidR="009D4C7F" w:rsidRPr="00C139B4" w:rsidRDefault="009D4C7F" w:rsidP="002B6321">
            <w:pPr>
              <w:pStyle w:val="TAL"/>
              <w:rPr>
                <w:lang w:eastAsia="zh-CN"/>
              </w:rPr>
            </w:pPr>
            <w:r w:rsidRPr="00C139B4">
              <w:rPr>
                <w:rFonts w:hint="eastAsia"/>
                <w:lang w:eastAsia="zh-CN"/>
              </w:rPr>
              <w:t>V</w:t>
            </w:r>
          </w:p>
        </w:tc>
        <w:tc>
          <w:tcPr>
            <w:tcW w:w="609" w:type="dxa"/>
          </w:tcPr>
          <w:p w14:paraId="38298AFD" w14:textId="77777777" w:rsidR="009D4C7F" w:rsidRPr="00C139B4" w:rsidRDefault="009D4C7F" w:rsidP="002B6321">
            <w:pPr>
              <w:pStyle w:val="TAL"/>
            </w:pPr>
          </w:p>
        </w:tc>
        <w:tc>
          <w:tcPr>
            <w:tcW w:w="813" w:type="dxa"/>
          </w:tcPr>
          <w:p w14:paraId="2CC5E1EE" w14:textId="77777777" w:rsidR="009D4C7F" w:rsidRPr="00C139B4" w:rsidRDefault="009D4C7F" w:rsidP="002B6321">
            <w:pPr>
              <w:pStyle w:val="TAL"/>
            </w:pPr>
          </w:p>
        </w:tc>
        <w:tc>
          <w:tcPr>
            <w:tcW w:w="666" w:type="dxa"/>
          </w:tcPr>
          <w:p w14:paraId="3E792F05" w14:textId="77777777" w:rsidR="009D4C7F" w:rsidRPr="00C139B4" w:rsidRDefault="009D4C7F" w:rsidP="002B6321">
            <w:pPr>
              <w:pStyle w:val="TAL"/>
              <w:rPr>
                <w:lang w:eastAsia="zh-CN"/>
              </w:rPr>
            </w:pPr>
            <w:r w:rsidRPr="00C139B4">
              <w:rPr>
                <w:rFonts w:hint="eastAsia"/>
                <w:lang w:eastAsia="zh-CN"/>
              </w:rPr>
              <w:t>M</w:t>
            </w:r>
          </w:p>
        </w:tc>
        <w:tc>
          <w:tcPr>
            <w:tcW w:w="802" w:type="dxa"/>
          </w:tcPr>
          <w:p w14:paraId="4A0D9833" w14:textId="77777777" w:rsidR="009D4C7F" w:rsidRPr="00C139B4" w:rsidRDefault="009D4C7F" w:rsidP="002B6321">
            <w:pPr>
              <w:pStyle w:val="TAL"/>
              <w:rPr>
                <w:lang w:eastAsia="zh-CN"/>
              </w:rPr>
            </w:pPr>
            <w:r w:rsidRPr="00C139B4">
              <w:rPr>
                <w:rFonts w:hint="eastAsia"/>
                <w:lang w:eastAsia="zh-CN"/>
              </w:rPr>
              <w:t>No</w:t>
            </w:r>
          </w:p>
        </w:tc>
      </w:tr>
      <w:tr w:rsidR="009D4C7F" w:rsidRPr="00C139B4" w14:paraId="5105A7E3" w14:textId="77777777" w:rsidTr="001A0783">
        <w:trPr>
          <w:cantSplit/>
          <w:tblHeader/>
          <w:jc w:val="center"/>
        </w:trPr>
        <w:tc>
          <w:tcPr>
            <w:tcW w:w="2604" w:type="dxa"/>
          </w:tcPr>
          <w:p w14:paraId="134A38A2" w14:textId="77777777" w:rsidR="009D4C7F" w:rsidRPr="00C139B4" w:rsidRDefault="009D4C7F" w:rsidP="002B6321">
            <w:pPr>
              <w:pStyle w:val="TAL"/>
              <w:rPr>
                <w:lang w:eastAsia="zh-CN"/>
              </w:rPr>
            </w:pPr>
            <w:r w:rsidRPr="00C139B4">
              <w:rPr>
                <w:lang w:eastAsia="zh-CN"/>
              </w:rPr>
              <w:t>MBSFN-Area</w:t>
            </w:r>
          </w:p>
        </w:tc>
        <w:tc>
          <w:tcPr>
            <w:tcW w:w="882" w:type="dxa"/>
          </w:tcPr>
          <w:p w14:paraId="216B5387" w14:textId="77777777" w:rsidR="009D4C7F" w:rsidRPr="00C139B4" w:rsidRDefault="009D4C7F" w:rsidP="002B6321">
            <w:pPr>
              <w:pStyle w:val="TAL"/>
              <w:rPr>
                <w:lang w:eastAsia="zh-CN"/>
              </w:rPr>
            </w:pPr>
            <w:r w:rsidRPr="00C139B4">
              <w:rPr>
                <w:rFonts w:hint="eastAsia"/>
                <w:lang w:eastAsia="zh-CN"/>
              </w:rPr>
              <w:t>1694</w:t>
            </w:r>
          </w:p>
        </w:tc>
        <w:tc>
          <w:tcPr>
            <w:tcW w:w="1109" w:type="dxa"/>
          </w:tcPr>
          <w:p w14:paraId="2D70301F" w14:textId="77777777" w:rsidR="009D4C7F" w:rsidRPr="00C139B4" w:rsidRDefault="009D4C7F" w:rsidP="002B6321">
            <w:pPr>
              <w:pStyle w:val="TAL"/>
              <w:rPr>
                <w:lang w:eastAsia="zh-CN"/>
              </w:rPr>
            </w:pPr>
            <w:r w:rsidRPr="00C139B4">
              <w:rPr>
                <w:lang w:eastAsia="zh-CN"/>
              </w:rPr>
              <w:t>7.3.219</w:t>
            </w:r>
          </w:p>
        </w:tc>
        <w:tc>
          <w:tcPr>
            <w:tcW w:w="1686" w:type="dxa"/>
          </w:tcPr>
          <w:p w14:paraId="43F2D314" w14:textId="77777777" w:rsidR="009D4C7F" w:rsidRPr="00C139B4" w:rsidRDefault="009D4C7F" w:rsidP="002B6321">
            <w:pPr>
              <w:pStyle w:val="TAL"/>
              <w:rPr>
                <w:lang w:eastAsia="zh-CN"/>
              </w:rPr>
            </w:pPr>
            <w:r w:rsidRPr="00C139B4">
              <w:rPr>
                <w:lang w:eastAsia="zh-CN"/>
              </w:rPr>
              <w:t>Grouped</w:t>
            </w:r>
          </w:p>
        </w:tc>
        <w:tc>
          <w:tcPr>
            <w:tcW w:w="720" w:type="dxa"/>
          </w:tcPr>
          <w:p w14:paraId="55987A7C" w14:textId="77777777" w:rsidR="009D4C7F" w:rsidRPr="00C139B4" w:rsidRDefault="009D4C7F" w:rsidP="002B6321">
            <w:pPr>
              <w:pStyle w:val="TAL"/>
              <w:rPr>
                <w:lang w:eastAsia="zh-CN"/>
              </w:rPr>
            </w:pPr>
            <w:r w:rsidRPr="00C139B4">
              <w:rPr>
                <w:lang w:eastAsia="zh-CN"/>
              </w:rPr>
              <w:t>V</w:t>
            </w:r>
          </w:p>
        </w:tc>
        <w:tc>
          <w:tcPr>
            <w:tcW w:w="609" w:type="dxa"/>
          </w:tcPr>
          <w:p w14:paraId="559FC72E" w14:textId="77777777" w:rsidR="009D4C7F" w:rsidRPr="00C139B4" w:rsidRDefault="009D4C7F" w:rsidP="002B6321">
            <w:pPr>
              <w:pStyle w:val="TAL"/>
            </w:pPr>
          </w:p>
        </w:tc>
        <w:tc>
          <w:tcPr>
            <w:tcW w:w="813" w:type="dxa"/>
          </w:tcPr>
          <w:p w14:paraId="6DA90B45" w14:textId="77777777" w:rsidR="009D4C7F" w:rsidRPr="00C139B4" w:rsidRDefault="009D4C7F" w:rsidP="002B6321">
            <w:pPr>
              <w:pStyle w:val="TAL"/>
            </w:pPr>
          </w:p>
        </w:tc>
        <w:tc>
          <w:tcPr>
            <w:tcW w:w="666" w:type="dxa"/>
          </w:tcPr>
          <w:p w14:paraId="092254EC" w14:textId="77777777" w:rsidR="009D4C7F" w:rsidRPr="00C139B4" w:rsidRDefault="009D4C7F" w:rsidP="002B6321">
            <w:pPr>
              <w:pStyle w:val="TAL"/>
              <w:rPr>
                <w:lang w:eastAsia="zh-CN"/>
              </w:rPr>
            </w:pPr>
            <w:r w:rsidRPr="00C139B4">
              <w:rPr>
                <w:lang w:eastAsia="zh-CN"/>
              </w:rPr>
              <w:t>M</w:t>
            </w:r>
          </w:p>
        </w:tc>
        <w:tc>
          <w:tcPr>
            <w:tcW w:w="802" w:type="dxa"/>
          </w:tcPr>
          <w:p w14:paraId="0520A925" w14:textId="77777777" w:rsidR="009D4C7F" w:rsidRPr="00C139B4" w:rsidRDefault="009D4C7F" w:rsidP="002B6321">
            <w:pPr>
              <w:pStyle w:val="TAL"/>
              <w:rPr>
                <w:lang w:eastAsia="zh-CN"/>
              </w:rPr>
            </w:pPr>
            <w:r w:rsidRPr="00C139B4">
              <w:rPr>
                <w:lang w:eastAsia="zh-CN"/>
              </w:rPr>
              <w:t>No</w:t>
            </w:r>
          </w:p>
        </w:tc>
      </w:tr>
      <w:tr w:rsidR="009D4C7F" w:rsidRPr="00C139B4" w14:paraId="60B5048C" w14:textId="77777777" w:rsidTr="001A0783">
        <w:trPr>
          <w:cantSplit/>
          <w:tblHeader/>
          <w:jc w:val="center"/>
        </w:trPr>
        <w:tc>
          <w:tcPr>
            <w:tcW w:w="2604" w:type="dxa"/>
          </w:tcPr>
          <w:p w14:paraId="61069930" w14:textId="77777777" w:rsidR="009D4C7F" w:rsidRPr="00C139B4" w:rsidRDefault="009D4C7F" w:rsidP="002B6321">
            <w:pPr>
              <w:pStyle w:val="TAL"/>
              <w:rPr>
                <w:lang w:eastAsia="zh-CN"/>
              </w:rPr>
            </w:pPr>
            <w:r w:rsidRPr="00C139B4">
              <w:rPr>
                <w:lang w:eastAsia="zh-CN"/>
              </w:rPr>
              <w:t>MBSFN-Area-ID</w:t>
            </w:r>
          </w:p>
        </w:tc>
        <w:tc>
          <w:tcPr>
            <w:tcW w:w="882" w:type="dxa"/>
          </w:tcPr>
          <w:p w14:paraId="552FAB97" w14:textId="77777777" w:rsidR="009D4C7F" w:rsidRPr="00C139B4" w:rsidRDefault="009D4C7F" w:rsidP="002B6321">
            <w:pPr>
              <w:pStyle w:val="TAL"/>
              <w:rPr>
                <w:lang w:eastAsia="zh-CN"/>
              </w:rPr>
            </w:pPr>
            <w:r w:rsidRPr="00C139B4">
              <w:rPr>
                <w:rFonts w:hint="eastAsia"/>
                <w:lang w:eastAsia="zh-CN"/>
              </w:rPr>
              <w:t>1695</w:t>
            </w:r>
          </w:p>
        </w:tc>
        <w:tc>
          <w:tcPr>
            <w:tcW w:w="1109" w:type="dxa"/>
          </w:tcPr>
          <w:p w14:paraId="20D6A1F0" w14:textId="77777777" w:rsidR="009D4C7F" w:rsidRPr="00C139B4" w:rsidRDefault="009D4C7F" w:rsidP="002B6321">
            <w:pPr>
              <w:pStyle w:val="TAL"/>
              <w:rPr>
                <w:lang w:eastAsia="zh-CN"/>
              </w:rPr>
            </w:pPr>
            <w:r w:rsidRPr="00C139B4">
              <w:rPr>
                <w:lang w:eastAsia="zh-CN"/>
              </w:rPr>
              <w:t>7.3.220</w:t>
            </w:r>
          </w:p>
        </w:tc>
        <w:tc>
          <w:tcPr>
            <w:tcW w:w="1686" w:type="dxa"/>
          </w:tcPr>
          <w:p w14:paraId="650F451C" w14:textId="77777777" w:rsidR="009D4C7F" w:rsidRPr="00C139B4" w:rsidRDefault="009D4C7F" w:rsidP="002B6321">
            <w:pPr>
              <w:pStyle w:val="TAL"/>
              <w:rPr>
                <w:lang w:eastAsia="zh-CN"/>
              </w:rPr>
            </w:pPr>
            <w:r w:rsidRPr="00C139B4">
              <w:rPr>
                <w:lang w:eastAsia="zh-CN"/>
              </w:rPr>
              <w:t>Unsigned32</w:t>
            </w:r>
          </w:p>
        </w:tc>
        <w:tc>
          <w:tcPr>
            <w:tcW w:w="720" w:type="dxa"/>
          </w:tcPr>
          <w:p w14:paraId="15DB239C" w14:textId="77777777" w:rsidR="009D4C7F" w:rsidRPr="00C139B4" w:rsidRDefault="009D4C7F" w:rsidP="002B6321">
            <w:pPr>
              <w:pStyle w:val="TAL"/>
              <w:rPr>
                <w:lang w:eastAsia="zh-CN"/>
              </w:rPr>
            </w:pPr>
            <w:r w:rsidRPr="00C139B4">
              <w:rPr>
                <w:lang w:eastAsia="zh-CN"/>
              </w:rPr>
              <w:t>V</w:t>
            </w:r>
          </w:p>
        </w:tc>
        <w:tc>
          <w:tcPr>
            <w:tcW w:w="609" w:type="dxa"/>
          </w:tcPr>
          <w:p w14:paraId="12F1C262" w14:textId="77777777" w:rsidR="009D4C7F" w:rsidRPr="00C139B4" w:rsidRDefault="009D4C7F" w:rsidP="002B6321">
            <w:pPr>
              <w:pStyle w:val="TAL"/>
            </w:pPr>
          </w:p>
        </w:tc>
        <w:tc>
          <w:tcPr>
            <w:tcW w:w="813" w:type="dxa"/>
          </w:tcPr>
          <w:p w14:paraId="5FBAF19B" w14:textId="77777777" w:rsidR="009D4C7F" w:rsidRPr="00C139B4" w:rsidRDefault="009D4C7F" w:rsidP="002B6321">
            <w:pPr>
              <w:pStyle w:val="TAL"/>
            </w:pPr>
          </w:p>
        </w:tc>
        <w:tc>
          <w:tcPr>
            <w:tcW w:w="666" w:type="dxa"/>
          </w:tcPr>
          <w:p w14:paraId="21D3B681" w14:textId="77777777" w:rsidR="009D4C7F" w:rsidRPr="00C139B4" w:rsidRDefault="009D4C7F" w:rsidP="002B6321">
            <w:pPr>
              <w:pStyle w:val="TAL"/>
              <w:rPr>
                <w:lang w:eastAsia="zh-CN"/>
              </w:rPr>
            </w:pPr>
            <w:r w:rsidRPr="00C139B4">
              <w:rPr>
                <w:lang w:eastAsia="zh-CN"/>
              </w:rPr>
              <w:t>M</w:t>
            </w:r>
          </w:p>
        </w:tc>
        <w:tc>
          <w:tcPr>
            <w:tcW w:w="802" w:type="dxa"/>
          </w:tcPr>
          <w:p w14:paraId="520D3B9E" w14:textId="77777777" w:rsidR="009D4C7F" w:rsidRPr="00C139B4" w:rsidRDefault="009D4C7F" w:rsidP="002B6321">
            <w:pPr>
              <w:pStyle w:val="TAL"/>
              <w:rPr>
                <w:lang w:eastAsia="zh-CN"/>
              </w:rPr>
            </w:pPr>
            <w:r w:rsidRPr="00C139B4">
              <w:rPr>
                <w:lang w:eastAsia="zh-CN"/>
              </w:rPr>
              <w:t>No</w:t>
            </w:r>
          </w:p>
        </w:tc>
      </w:tr>
      <w:tr w:rsidR="009D4C7F" w:rsidRPr="00C139B4" w14:paraId="61C07065" w14:textId="77777777" w:rsidTr="001A0783">
        <w:trPr>
          <w:cantSplit/>
          <w:tblHeader/>
          <w:jc w:val="center"/>
        </w:trPr>
        <w:tc>
          <w:tcPr>
            <w:tcW w:w="2604" w:type="dxa"/>
          </w:tcPr>
          <w:p w14:paraId="1B7C5B22" w14:textId="77777777" w:rsidR="009D4C7F" w:rsidRPr="00C139B4" w:rsidRDefault="009D4C7F" w:rsidP="002B6321">
            <w:pPr>
              <w:pStyle w:val="TAL"/>
              <w:rPr>
                <w:lang w:eastAsia="zh-CN"/>
              </w:rPr>
            </w:pPr>
            <w:r w:rsidRPr="00C139B4">
              <w:rPr>
                <w:lang w:eastAsia="zh-CN"/>
              </w:rPr>
              <w:t>Carrier-Frequency</w:t>
            </w:r>
          </w:p>
        </w:tc>
        <w:tc>
          <w:tcPr>
            <w:tcW w:w="882" w:type="dxa"/>
          </w:tcPr>
          <w:p w14:paraId="0CC0ECE3" w14:textId="77777777" w:rsidR="009D4C7F" w:rsidRPr="00C139B4" w:rsidRDefault="009D4C7F" w:rsidP="002B6321">
            <w:pPr>
              <w:pStyle w:val="TAL"/>
              <w:rPr>
                <w:lang w:eastAsia="zh-CN"/>
              </w:rPr>
            </w:pPr>
            <w:r w:rsidRPr="00C139B4">
              <w:rPr>
                <w:rFonts w:hint="eastAsia"/>
                <w:lang w:eastAsia="zh-CN"/>
              </w:rPr>
              <w:t>1696</w:t>
            </w:r>
          </w:p>
        </w:tc>
        <w:tc>
          <w:tcPr>
            <w:tcW w:w="1109" w:type="dxa"/>
          </w:tcPr>
          <w:p w14:paraId="604C8985" w14:textId="77777777" w:rsidR="009D4C7F" w:rsidRPr="00C139B4" w:rsidRDefault="009D4C7F" w:rsidP="002B6321">
            <w:pPr>
              <w:pStyle w:val="TAL"/>
              <w:rPr>
                <w:lang w:eastAsia="zh-CN"/>
              </w:rPr>
            </w:pPr>
            <w:r w:rsidRPr="00C139B4">
              <w:rPr>
                <w:lang w:eastAsia="zh-CN"/>
              </w:rPr>
              <w:t>7.3.221</w:t>
            </w:r>
          </w:p>
        </w:tc>
        <w:tc>
          <w:tcPr>
            <w:tcW w:w="1686" w:type="dxa"/>
          </w:tcPr>
          <w:p w14:paraId="734490F9" w14:textId="77777777" w:rsidR="009D4C7F" w:rsidRPr="00C139B4" w:rsidRDefault="009D4C7F" w:rsidP="002B6321">
            <w:pPr>
              <w:pStyle w:val="TAL"/>
              <w:rPr>
                <w:lang w:eastAsia="zh-CN"/>
              </w:rPr>
            </w:pPr>
            <w:r w:rsidRPr="00C139B4">
              <w:rPr>
                <w:lang w:eastAsia="zh-CN"/>
              </w:rPr>
              <w:t>Unsigned32</w:t>
            </w:r>
          </w:p>
        </w:tc>
        <w:tc>
          <w:tcPr>
            <w:tcW w:w="720" w:type="dxa"/>
          </w:tcPr>
          <w:p w14:paraId="287AA29C" w14:textId="77777777" w:rsidR="009D4C7F" w:rsidRPr="00C139B4" w:rsidRDefault="009D4C7F" w:rsidP="002B6321">
            <w:pPr>
              <w:pStyle w:val="TAL"/>
              <w:rPr>
                <w:lang w:eastAsia="zh-CN"/>
              </w:rPr>
            </w:pPr>
            <w:r w:rsidRPr="00C139B4">
              <w:rPr>
                <w:lang w:eastAsia="zh-CN"/>
              </w:rPr>
              <w:t>V</w:t>
            </w:r>
          </w:p>
        </w:tc>
        <w:tc>
          <w:tcPr>
            <w:tcW w:w="609" w:type="dxa"/>
          </w:tcPr>
          <w:p w14:paraId="03BD01C8" w14:textId="77777777" w:rsidR="009D4C7F" w:rsidRPr="00C139B4" w:rsidRDefault="009D4C7F" w:rsidP="002B6321">
            <w:pPr>
              <w:pStyle w:val="TAL"/>
            </w:pPr>
          </w:p>
        </w:tc>
        <w:tc>
          <w:tcPr>
            <w:tcW w:w="813" w:type="dxa"/>
          </w:tcPr>
          <w:p w14:paraId="04FA1799" w14:textId="77777777" w:rsidR="009D4C7F" w:rsidRPr="00C139B4" w:rsidRDefault="009D4C7F" w:rsidP="002B6321">
            <w:pPr>
              <w:pStyle w:val="TAL"/>
            </w:pPr>
          </w:p>
        </w:tc>
        <w:tc>
          <w:tcPr>
            <w:tcW w:w="666" w:type="dxa"/>
          </w:tcPr>
          <w:p w14:paraId="0967F611" w14:textId="77777777" w:rsidR="009D4C7F" w:rsidRPr="00C139B4" w:rsidRDefault="009D4C7F" w:rsidP="002B6321">
            <w:pPr>
              <w:pStyle w:val="TAL"/>
              <w:rPr>
                <w:lang w:eastAsia="zh-CN"/>
              </w:rPr>
            </w:pPr>
            <w:r w:rsidRPr="00C139B4">
              <w:rPr>
                <w:lang w:eastAsia="zh-CN"/>
              </w:rPr>
              <w:t>M</w:t>
            </w:r>
          </w:p>
        </w:tc>
        <w:tc>
          <w:tcPr>
            <w:tcW w:w="802" w:type="dxa"/>
          </w:tcPr>
          <w:p w14:paraId="7457A777" w14:textId="77777777" w:rsidR="009D4C7F" w:rsidRPr="00C139B4" w:rsidRDefault="009D4C7F" w:rsidP="002B6321">
            <w:pPr>
              <w:pStyle w:val="TAL"/>
              <w:rPr>
                <w:lang w:eastAsia="zh-CN"/>
              </w:rPr>
            </w:pPr>
            <w:r w:rsidRPr="00C139B4">
              <w:rPr>
                <w:lang w:eastAsia="zh-CN"/>
              </w:rPr>
              <w:t>No</w:t>
            </w:r>
          </w:p>
        </w:tc>
      </w:tr>
      <w:tr w:rsidR="009D4C7F" w:rsidRPr="00C139B4" w14:paraId="2858C5FE" w14:textId="77777777" w:rsidTr="001A0783">
        <w:trPr>
          <w:cantSplit/>
          <w:tblHeader/>
          <w:jc w:val="center"/>
        </w:trPr>
        <w:tc>
          <w:tcPr>
            <w:tcW w:w="2604" w:type="dxa"/>
          </w:tcPr>
          <w:p w14:paraId="2EA4CFC0" w14:textId="77777777" w:rsidR="009D4C7F" w:rsidRPr="00C139B4" w:rsidRDefault="009D4C7F" w:rsidP="002B6321">
            <w:pPr>
              <w:pStyle w:val="TAL"/>
              <w:rPr>
                <w:lang w:eastAsia="zh-CN"/>
              </w:rPr>
            </w:pPr>
            <w:r w:rsidRPr="00C139B4">
              <w:rPr>
                <w:lang w:eastAsia="zh-CN"/>
              </w:rPr>
              <w:t>RDS-Indicator</w:t>
            </w:r>
          </w:p>
        </w:tc>
        <w:tc>
          <w:tcPr>
            <w:tcW w:w="882" w:type="dxa"/>
          </w:tcPr>
          <w:p w14:paraId="03C2B24D" w14:textId="77777777" w:rsidR="009D4C7F" w:rsidRPr="00C139B4" w:rsidRDefault="009D4C7F" w:rsidP="002B6321">
            <w:pPr>
              <w:pStyle w:val="TAL"/>
              <w:rPr>
                <w:lang w:eastAsia="zh-CN"/>
              </w:rPr>
            </w:pPr>
            <w:r w:rsidRPr="00C139B4">
              <w:rPr>
                <w:lang w:eastAsia="zh-CN"/>
              </w:rPr>
              <w:t>1697</w:t>
            </w:r>
          </w:p>
        </w:tc>
        <w:tc>
          <w:tcPr>
            <w:tcW w:w="1109" w:type="dxa"/>
          </w:tcPr>
          <w:p w14:paraId="5F3ED444" w14:textId="77777777" w:rsidR="009D4C7F" w:rsidRPr="00C139B4" w:rsidRDefault="009D4C7F" w:rsidP="002B6321">
            <w:pPr>
              <w:pStyle w:val="TAL"/>
              <w:rPr>
                <w:lang w:eastAsia="zh-CN"/>
              </w:rPr>
            </w:pPr>
            <w:r w:rsidRPr="00C139B4">
              <w:rPr>
                <w:lang w:eastAsia="zh-CN"/>
              </w:rPr>
              <w:t>7.3.222</w:t>
            </w:r>
          </w:p>
        </w:tc>
        <w:tc>
          <w:tcPr>
            <w:tcW w:w="1686" w:type="dxa"/>
          </w:tcPr>
          <w:p w14:paraId="0862198F" w14:textId="77777777" w:rsidR="009D4C7F" w:rsidRPr="00C139B4" w:rsidRDefault="009D4C7F" w:rsidP="002B6321">
            <w:pPr>
              <w:pStyle w:val="TAL"/>
              <w:rPr>
                <w:lang w:eastAsia="zh-CN"/>
              </w:rPr>
            </w:pPr>
            <w:r w:rsidRPr="00C139B4">
              <w:rPr>
                <w:lang w:eastAsia="zh-CN"/>
              </w:rPr>
              <w:t>Enumerated</w:t>
            </w:r>
          </w:p>
        </w:tc>
        <w:tc>
          <w:tcPr>
            <w:tcW w:w="720" w:type="dxa"/>
          </w:tcPr>
          <w:p w14:paraId="367B4928" w14:textId="77777777" w:rsidR="009D4C7F" w:rsidRPr="00C139B4" w:rsidRDefault="009D4C7F" w:rsidP="002B6321">
            <w:pPr>
              <w:pStyle w:val="TAL"/>
              <w:rPr>
                <w:lang w:eastAsia="zh-CN"/>
              </w:rPr>
            </w:pPr>
            <w:r w:rsidRPr="00C139B4">
              <w:rPr>
                <w:lang w:eastAsia="zh-CN"/>
              </w:rPr>
              <w:t>V</w:t>
            </w:r>
          </w:p>
        </w:tc>
        <w:tc>
          <w:tcPr>
            <w:tcW w:w="609" w:type="dxa"/>
          </w:tcPr>
          <w:p w14:paraId="32B264F0" w14:textId="77777777" w:rsidR="009D4C7F" w:rsidRPr="00C139B4" w:rsidRDefault="009D4C7F" w:rsidP="002B6321">
            <w:pPr>
              <w:pStyle w:val="TAL"/>
            </w:pPr>
          </w:p>
        </w:tc>
        <w:tc>
          <w:tcPr>
            <w:tcW w:w="813" w:type="dxa"/>
          </w:tcPr>
          <w:p w14:paraId="00D72A20" w14:textId="77777777" w:rsidR="009D4C7F" w:rsidRPr="00C139B4" w:rsidRDefault="009D4C7F" w:rsidP="002B6321">
            <w:pPr>
              <w:pStyle w:val="TAL"/>
            </w:pPr>
          </w:p>
        </w:tc>
        <w:tc>
          <w:tcPr>
            <w:tcW w:w="666" w:type="dxa"/>
          </w:tcPr>
          <w:p w14:paraId="5977C66B" w14:textId="77777777" w:rsidR="009D4C7F" w:rsidRPr="00C139B4" w:rsidRDefault="009D4C7F" w:rsidP="002B6321">
            <w:pPr>
              <w:pStyle w:val="TAL"/>
              <w:rPr>
                <w:lang w:eastAsia="zh-CN"/>
              </w:rPr>
            </w:pPr>
            <w:r w:rsidRPr="00C139B4">
              <w:rPr>
                <w:lang w:eastAsia="zh-CN"/>
              </w:rPr>
              <w:t>M</w:t>
            </w:r>
          </w:p>
        </w:tc>
        <w:tc>
          <w:tcPr>
            <w:tcW w:w="802" w:type="dxa"/>
          </w:tcPr>
          <w:p w14:paraId="6303EAEF" w14:textId="77777777" w:rsidR="009D4C7F" w:rsidRPr="00C139B4" w:rsidRDefault="009D4C7F" w:rsidP="002B6321">
            <w:pPr>
              <w:pStyle w:val="TAL"/>
              <w:rPr>
                <w:lang w:eastAsia="zh-CN"/>
              </w:rPr>
            </w:pPr>
            <w:r w:rsidRPr="00C139B4">
              <w:rPr>
                <w:lang w:eastAsia="zh-CN"/>
              </w:rPr>
              <w:t>No</w:t>
            </w:r>
          </w:p>
        </w:tc>
      </w:tr>
      <w:tr w:rsidR="009D4C7F" w:rsidRPr="00C139B4" w14:paraId="2CB2AB90" w14:textId="77777777" w:rsidTr="001A0783">
        <w:trPr>
          <w:cantSplit/>
          <w:tblHeader/>
          <w:jc w:val="center"/>
        </w:trPr>
        <w:tc>
          <w:tcPr>
            <w:tcW w:w="2604" w:type="dxa"/>
          </w:tcPr>
          <w:p w14:paraId="70B05BB7" w14:textId="77777777" w:rsidR="009D4C7F" w:rsidRPr="00C139B4" w:rsidRDefault="009D4C7F" w:rsidP="002B6321">
            <w:pPr>
              <w:pStyle w:val="TAL"/>
              <w:rPr>
                <w:lang w:eastAsia="zh-CN"/>
              </w:rPr>
            </w:pPr>
            <w:r w:rsidRPr="00C139B4">
              <w:rPr>
                <w:lang w:eastAsia="zh-CN"/>
              </w:rPr>
              <w:t>Service-Gap-Time</w:t>
            </w:r>
          </w:p>
        </w:tc>
        <w:tc>
          <w:tcPr>
            <w:tcW w:w="882" w:type="dxa"/>
          </w:tcPr>
          <w:p w14:paraId="38BB6F65" w14:textId="77777777" w:rsidR="009D4C7F" w:rsidRPr="00C139B4" w:rsidRDefault="009D4C7F" w:rsidP="002B6321">
            <w:pPr>
              <w:pStyle w:val="TAL"/>
              <w:rPr>
                <w:lang w:eastAsia="zh-CN"/>
              </w:rPr>
            </w:pPr>
            <w:r w:rsidRPr="00C139B4">
              <w:rPr>
                <w:lang w:eastAsia="zh-CN"/>
              </w:rPr>
              <w:t>1698</w:t>
            </w:r>
          </w:p>
        </w:tc>
        <w:tc>
          <w:tcPr>
            <w:tcW w:w="1109" w:type="dxa"/>
          </w:tcPr>
          <w:p w14:paraId="09AD4F89" w14:textId="77777777" w:rsidR="009D4C7F" w:rsidRPr="00C139B4" w:rsidRDefault="009D4C7F" w:rsidP="002B6321">
            <w:pPr>
              <w:pStyle w:val="TAL"/>
              <w:rPr>
                <w:lang w:eastAsia="zh-CN"/>
              </w:rPr>
            </w:pPr>
            <w:r w:rsidRPr="00C139B4">
              <w:rPr>
                <w:lang w:eastAsia="zh-CN"/>
              </w:rPr>
              <w:t>7.3.223</w:t>
            </w:r>
          </w:p>
        </w:tc>
        <w:tc>
          <w:tcPr>
            <w:tcW w:w="1686" w:type="dxa"/>
          </w:tcPr>
          <w:p w14:paraId="58D0E614" w14:textId="77777777" w:rsidR="009D4C7F" w:rsidRPr="00C139B4" w:rsidRDefault="009D4C7F" w:rsidP="002B6321">
            <w:pPr>
              <w:pStyle w:val="TAL"/>
              <w:rPr>
                <w:lang w:eastAsia="zh-CN"/>
              </w:rPr>
            </w:pPr>
            <w:r w:rsidRPr="00C139B4">
              <w:rPr>
                <w:lang w:eastAsia="zh-CN"/>
              </w:rPr>
              <w:t>Unsigned32</w:t>
            </w:r>
          </w:p>
        </w:tc>
        <w:tc>
          <w:tcPr>
            <w:tcW w:w="720" w:type="dxa"/>
          </w:tcPr>
          <w:p w14:paraId="611766A7" w14:textId="77777777" w:rsidR="009D4C7F" w:rsidRPr="00C139B4" w:rsidRDefault="009D4C7F" w:rsidP="002B6321">
            <w:pPr>
              <w:pStyle w:val="TAL"/>
              <w:rPr>
                <w:lang w:eastAsia="zh-CN"/>
              </w:rPr>
            </w:pPr>
            <w:r w:rsidRPr="00C139B4">
              <w:rPr>
                <w:lang w:eastAsia="zh-CN"/>
              </w:rPr>
              <w:t>V</w:t>
            </w:r>
          </w:p>
        </w:tc>
        <w:tc>
          <w:tcPr>
            <w:tcW w:w="609" w:type="dxa"/>
          </w:tcPr>
          <w:p w14:paraId="59CA0941" w14:textId="77777777" w:rsidR="009D4C7F" w:rsidRPr="00C139B4" w:rsidRDefault="009D4C7F" w:rsidP="002B6321">
            <w:pPr>
              <w:pStyle w:val="TAL"/>
            </w:pPr>
          </w:p>
        </w:tc>
        <w:tc>
          <w:tcPr>
            <w:tcW w:w="813" w:type="dxa"/>
          </w:tcPr>
          <w:p w14:paraId="36D1F4BB" w14:textId="77777777" w:rsidR="009D4C7F" w:rsidRPr="00C139B4" w:rsidRDefault="009D4C7F" w:rsidP="002B6321">
            <w:pPr>
              <w:pStyle w:val="TAL"/>
            </w:pPr>
          </w:p>
        </w:tc>
        <w:tc>
          <w:tcPr>
            <w:tcW w:w="666" w:type="dxa"/>
          </w:tcPr>
          <w:p w14:paraId="2FA675EA" w14:textId="77777777" w:rsidR="009D4C7F" w:rsidRPr="00C139B4" w:rsidRDefault="009D4C7F" w:rsidP="002B6321">
            <w:pPr>
              <w:pStyle w:val="TAL"/>
              <w:rPr>
                <w:lang w:eastAsia="zh-CN"/>
              </w:rPr>
            </w:pPr>
            <w:r w:rsidRPr="00C139B4">
              <w:rPr>
                <w:lang w:eastAsia="zh-CN"/>
              </w:rPr>
              <w:t>M</w:t>
            </w:r>
          </w:p>
        </w:tc>
        <w:tc>
          <w:tcPr>
            <w:tcW w:w="802" w:type="dxa"/>
          </w:tcPr>
          <w:p w14:paraId="20064C87" w14:textId="77777777" w:rsidR="009D4C7F" w:rsidRPr="00C139B4" w:rsidRDefault="009D4C7F" w:rsidP="002B6321">
            <w:pPr>
              <w:pStyle w:val="TAL"/>
              <w:rPr>
                <w:lang w:eastAsia="zh-CN"/>
              </w:rPr>
            </w:pPr>
            <w:r w:rsidRPr="00C139B4">
              <w:rPr>
                <w:lang w:eastAsia="zh-CN"/>
              </w:rPr>
              <w:t>No</w:t>
            </w:r>
          </w:p>
        </w:tc>
      </w:tr>
      <w:tr w:rsidR="009D4C7F" w:rsidRPr="00C139B4" w14:paraId="0B650E3F" w14:textId="77777777" w:rsidTr="001A0783">
        <w:trPr>
          <w:cantSplit/>
          <w:tblHeader/>
          <w:jc w:val="center"/>
        </w:trPr>
        <w:tc>
          <w:tcPr>
            <w:tcW w:w="2604" w:type="dxa"/>
          </w:tcPr>
          <w:p w14:paraId="5D6C88F4" w14:textId="77777777" w:rsidR="009D4C7F" w:rsidRPr="00C139B4" w:rsidRDefault="009D4C7F" w:rsidP="002B6321">
            <w:pPr>
              <w:pStyle w:val="TAL"/>
              <w:rPr>
                <w:lang w:eastAsia="zh-CN"/>
              </w:rPr>
            </w:pPr>
            <w:r w:rsidRPr="00C139B4">
              <w:rPr>
                <w:lang w:val="en-US"/>
              </w:rPr>
              <w:t>Aerial-UE-Subscription-Information</w:t>
            </w:r>
          </w:p>
        </w:tc>
        <w:tc>
          <w:tcPr>
            <w:tcW w:w="882" w:type="dxa"/>
          </w:tcPr>
          <w:p w14:paraId="27CEEA15" w14:textId="77777777" w:rsidR="009D4C7F" w:rsidRPr="00C139B4" w:rsidRDefault="009D4C7F" w:rsidP="002B6321">
            <w:pPr>
              <w:pStyle w:val="TAL"/>
              <w:rPr>
                <w:lang w:eastAsia="zh-CN"/>
              </w:rPr>
            </w:pPr>
            <w:r w:rsidRPr="00C139B4">
              <w:rPr>
                <w:lang w:eastAsia="ja-JP"/>
              </w:rPr>
              <w:t>1699</w:t>
            </w:r>
          </w:p>
        </w:tc>
        <w:tc>
          <w:tcPr>
            <w:tcW w:w="1109" w:type="dxa"/>
          </w:tcPr>
          <w:p w14:paraId="47F7019E" w14:textId="77777777" w:rsidR="009D4C7F" w:rsidRPr="00C139B4" w:rsidRDefault="009D4C7F" w:rsidP="002B6321">
            <w:pPr>
              <w:pStyle w:val="TAL"/>
              <w:rPr>
                <w:lang w:eastAsia="zh-CN"/>
              </w:rPr>
            </w:pPr>
            <w:r w:rsidRPr="00C139B4">
              <w:rPr>
                <w:lang w:eastAsia="ja-JP"/>
              </w:rPr>
              <w:t>7.3.224</w:t>
            </w:r>
          </w:p>
        </w:tc>
        <w:tc>
          <w:tcPr>
            <w:tcW w:w="1686" w:type="dxa"/>
          </w:tcPr>
          <w:p w14:paraId="6A05EA01" w14:textId="77777777" w:rsidR="009D4C7F" w:rsidRPr="00C139B4" w:rsidRDefault="009D4C7F" w:rsidP="002B6321">
            <w:pPr>
              <w:pStyle w:val="TAL"/>
              <w:rPr>
                <w:lang w:eastAsia="zh-CN"/>
              </w:rPr>
            </w:pPr>
            <w:r w:rsidRPr="00C139B4">
              <w:rPr>
                <w:lang w:eastAsia="zh-CN"/>
              </w:rPr>
              <w:t>Unsigned32</w:t>
            </w:r>
          </w:p>
        </w:tc>
        <w:tc>
          <w:tcPr>
            <w:tcW w:w="720" w:type="dxa"/>
          </w:tcPr>
          <w:p w14:paraId="7FEF1FDF" w14:textId="77777777" w:rsidR="009D4C7F" w:rsidRPr="00C139B4" w:rsidRDefault="009D4C7F" w:rsidP="002B6321">
            <w:pPr>
              <w:pStyle w:val="TAL"/>
              <w:rPr>
                <w:lang w:eastAsia="zh-CN"/>
              </w:rPr>
            </w:pPr>
            <w:r w:rsidRPr="00C139B4">
              <w:rPr>
                <w:rFonts w:hint="eastAsia"/>
                <w:lang w:eastAsia="ja-JP"/>
              </w:rPr>
              <w:t>V</w:t>
            </w:r>
          </w:p>
        </w:tc>
        <w:tc>
          <w:tcPr>
            <w:tcW w:w="609" w:type="dxa"/>
          </w:tcPr>
          <w:p w14:paraId="13A6A35A" w14:textId="77777777" w:rsidR="009D4C7F" w:rsidRPr="00C139B4" w:rsidRDefault="009D4C7F" w:rsidP="002B6321">
            <w:pPr>
              <w:pStyle w:val="TAL"/>
            </w:pPr>
          </w:p>
        </w:tc>
        <w:tc>
          <w:tcPr>
            <w:tcW w:w="813" w:type="dxa"/>
          </w:tcPr>
          <w:p w14:paraId="7AD5788D" w14:textId="77777777" w:rsidR="009D4C7F" w:rsidRPr="00C139B4" w:rsidRDefault="009D4C7F" w:rsidP="002B6321">
            <w:pPr>
              <w:pStyle w:val="TAL"/>
            </w:pPr>
          </w:p>
        </w:tc>
        <w:tc>
          <w:tcPr>
            <w:tcW w:w="666" w:type="dxa"/>
          </w:tcPr>
          <w:p w14:paraId="6A7EB6A6" w14:textId="77777777" w:rsidR="009D4C7F" w:rsidRPr="00C139B4" w:rsidRDefault="009D4C7F" w:rsidP="002B6321">
            <w:pPr>
              <w:pStyle w:val="TAL"/>
              <w:rPr>
                <w:lang w:eastAsia="zh-CN"/>
              </w:rPr>
            </w:pPr>
            <w:r w:rsidRPr="00C139B4">
              <w:rPr>
                <w:rFonts w:hint="eastAsia"/>
                <w:lang w:eastAsia="ja-JP"/>
              </w:rPr>
              <w:t>M</w:t>
            </w:r>
          </w:p>
        </w:tc>
        <w:tc>
          <w:tcPr>
            <w:tcW w:w="802" w:type="dxa"/>
          </w:tcPr>
          <w:p w14:paraId="1A320135" w14:textId="77777777" w:rsidR="009D4C7F" w:rsidRPr="00C139B4" w:rsidRDefault="009D4C7F" w:rsidP="002B6321">
            <w:pPr>
              <w:pStyle w:val="TAL"/>
              <w:rPr>
                <w:lang w:eastAsia="zh-CN"/>
              </w:rPr>
            </w:pPr>
            <w:r w:rsidRPr="00C139B4">
              <w:t>No</w:t>
            </w:r>
          </w:p>
        </w:tc>
      </w:tr>
      <w:tr w:rsidR="009D4C7F" w:rsidRPr="00C139B4" w14:paraId="2C24D0DD" w14:textId="77777777" w:rsidTr="001A0783">
        <w:trPr>
          <w:cantSplit/>
          <w:tblHeader/>
          <w:jc w:val="center"/>
        </w:trPr>
        <w:tc>
          <w:tcPr>
            <w:tcW w:w="2604" w:type="dxa"/>
          </w:tcPr>
          <w:p w14:paraId="3EE03F02" w14:textId="77777777" w:rsidR="009D4C7F" w:rsidRPr="00C139B4" w:rsidRDefault="009D4C7F" w:rsidP="002B6321">
            <w:pPr>
              <w:pStyle w:val="TAL"/>
              <w:rPr>
                <w:lang w:eastAsia="zh-CN"/>
              </w:rPr>
            </w:pPr>
            <w:r w:rsidRPr="00C139B4">
              <w:rPr>
                <w:lang w:eastAsia="zh-CN"/>
              </w:rPr>
              <w:t>Broadcast-Location-Assistance-Data-Types</w:t>
            </w:r>
          </w:p>
        </w:tc>
        <w:tc>
          <w:tcPr>
            <w:tcW w:w="882" w:type="dxa"/>
          </w:tcPr>
          <w:p w14:paraId="3BDE0B70" w14:textId="77777777" w:rsidR="009D4C7F" w:rsidRPr="00C139B4" w:rsidRDefault="009D4C7F" w:rsidP="002B6321">
            <w:pPr>
              <w:pStyle w:val="TAL"/>
              <w:rPr>
                <w:lang w:eastAsia="zh-CN"/>
              </w:rPr>
            </w:pPr>
            <w:r w:rsidRPr="00C139B4">
              <w:rPr>
                <w:lang w:eastAsia="zh-CN"/>
              </w:rPr>
              <w:t>1700</w:t>
            </w:r>
          </w:p>
        </w:tc>
        <w:tc>
          <w:tcPr>
            <w:tcW w:w="1109" w:type="dxa"/>
          </w:tcPr>
          <w:p w14:paraId="5069AE1D" w14:textId="77777777" w:rsidR="009D4C7F" w:rsidRPr="00C139B4" w:rsidRDefault="009D4C7F" w:rsidP="002B6321">
            <w:pPr>
              <w:pStyle w:val="TAL"/>
              <w:rPr>
                <w:lang w:eastAsia="zh-CN"/>
              </w:rPr>
            </w:pPr>
            <w:r w:rsidRPr="00C139B4">
              <w:rPr>
                <w:lang w:eastAsia="zh-CN"/>
              </w:rPr>
              <w:t>7.3.225</w:t>
            </w:r>
          </w:p>
        </w:tc>
        <w:tc>
          <w:tcPr>
            <w:tcW w:w="1686" w:type="dxa"/>
          </w:tcPr>
          <w:p w14:paraId="014973FE" w14:textId="77777777" w:rsidR="009D4C7F" w:rsidRPr="00C139B4" w:rsidRDefault="009D4C7F" w:rsidP="002B6321">
            <w:pPr>
              <w:pStyle w:val="TAL"/>
              <w:rPr>
                <w:lang w:eastAsia="zh-CN"/>
              </w:rPr>
            </w:pPr>
            <w:r w:rsidRPr="00C139B4">
              <w:rPr>
                <w:lang w:eastAsia="zh-CN"/>
              </w:rPr>
              <w:t>Unsigned64</w:t>
            </w:r>
          </w:p>
        </w:tc>
        <w:tc>
          <w:tcPr>
            <w:tcW w:w="720" w:type="dxa"/>
          </w:tcPr>
          <w:p w14:paraId="79F38880" w14:textId="77777777" w:rsidR="009D4C7F" w:rsidRPr="00C139B4" w:rsidRDefault="009D4C7F" w:rsidP="002B6321">
            <w:pPr>
              <w:pStyle w:val="TAL"/>
              <w:rPr>
                <w:lang w:eastAsia="zh-CN"/>
              </w:rPr>
            </w:pPr>
            <w:r w:rsidRPr="00C139B4">
              <w:rPr>
                <w:lang w:eastAsia="zh-CN"/>
              </w:rPr>
              <w:t>V</w:t>
            </w:r>
          </w:p>
        </w:tc>
        <w:tc>
          <w:tcPr>
            <w:tcW w:w="609" w:type="dxa"/>
          </w:tcPr>
          <w:p w14:paraId="0EC87D4E" w14:textId="77777777" w:rsidR="009D4C7F" w:rsidRPr="00C139B4" w:rsidRDefault="009D4C7F" w:rsidP="002B6321">
            <w:pPr>
              <w:pStyle w:val="TAL"/>
            </w:pPr>
          </w:p>
        </w:tc>
        <w:tc>
          <w:tcPr>
            <w:tcW w:w="813" w:type="dxa"/>
          </w:tcPr>
          <w:p w14:paraId="3C7BE072" w14:textId="77777777" w:rsidR="009D4C7F" w:rsidRPr="00C139B4" w:rsidRDefault="009D4C7F" w:rsidP="002B6321">
            <w:pPr>
              <w:pStyle w:val="TAL"/>
            </w:pPr>
          </w:p>
        </w:tc>
        <w:tc>
          <w:tcPr>
            <w:tcW w:w="666" w:type="dxa"/>
          </w:tcPr>
          <w:p w14:paraId="775E3759" w14:textId="77777777" w:rsidR="009D4C7F" w:rsidRPr="00C139B4" w:rsidRDefault="009D4C7F" w:rsidP="002B6321">
            <w:pPr>
              <w:pStyle w:val="TAL"/>
              <w:rPr>
                <w:lang w:eastAsia="zh-CN"/>
              </w:rPr>
            </w:pPr>
            <w:r w:rsidRPr="00C139B4">
              <w:rPr>
                <w:lang w:eastAsia="zh-CN"/>
              </w:rPr>
              <w:t>M</w:t>
            </w:r>
          </w:p>
        </w:tc>
        <w:tc>
          <w:tcPr>
            <w:tcW w:w="802" w:type="dxa"/>
          </w:tcPr>
          <w:p w14:paraId="747E4B8A" w14:textId="77777777" w:rsidR="009D4C7F" w:rsidRPr="00C139B4" w:rsidRDefault="009D4C7F" w:rsidP="002B6321">
            <w:pPr>
              <w:pStyle w:val="TAL"/>
              <w:rPr>
                <w:lang w:eastAsia="zh-CN"/>
              </w:rPr>
            </w:pPr>
            <w:r w:rsidRPr="00C139B4">
              <w:rPr>
                <w:lang w:eastAsia="zh-CN"/>
              </w:rPr>
              <w:t>No</w:t>
            </w:r>
          </w:p>
        </w:tc>
      </w:tr>
      <w:tr w:rsidR="009D4C7F" w:rsidRPr="00C139B4" w14:paraId="5DC4F340" w14:textId="77777777" w:rsidTr="001A0783">
        <w:trPr>
          <w:cantSplit/>
          <w:tblHeader/>
          <w:jc w:val="center"/>
        </w:trPr>
        <w:tc>
          <w:tcPr>
            <w:tcW w:w="2604" w:type="dxa"/>
          </w:tcPr>
          <w:p w14:paraId="1B6D7F23" w14:textId="77777777" w:rsidR="009D4C7F" w:rsidRPr="00C139B4" w:rsidRDefault="009D4C7F" w:rsidP="002B6321">
            <w:pPr>
              <w:pStyle w:val="TAL"/>
              <w:rPr>
                <w:lang w:eastAsia="zh-CN"/>
              </w:rPr>
            </w:pPr>
            <w:r w:rsidRPr="00C139B4">
              <w:rPr>
                <w:rFonts w:hint="eastAsia"/>
                <w:lang w:val="en-US" w:eastAsia="zh-CN"/>
              </w:rPr>
              <w:t>Paging</w:t>
            </w:r>
            <w:r>
              <w:rPr>
                <w:lang w:val="en-US" w:eastAsia="zh-CN"/>
              </w:rPr>
              <w:t>-</w:t>
            </w:r>
            <w:r w:rsidRPr="00C139B4">
              <w:rPr>
                <w:rFonts w:hint="eastAsia"/>
                <w:lang w:val="en-US" w:eastAsia="zh-CN"/>
              </w:rPr>
              <w:t>Time</w:t>
            </w:r>
            <w:r>
              <w:rPr>
                <w:lang w:val="en-US" w:eastAsia="zh-CN"/>
              </w:rPr>
              <w:t>-</w:t>
            </w:r>
            <w:r w:rsidRPr="00C139B4">
              <w:rPr>
                <w:rFonts w:hint="eastAsia"/>
                <w:lang w:val="en-US" w:eastAsia="zh-CN"/>
              </w:rPr>
              <w:t>Window</w:t>
            </w:r>
          </w:p>
        </w:tc>
        <w:tc>
          <w:tcPr>
            <w:tcW w:w="882" w:type="dxa"/>
          </w:tcPr>
          <w:p w14:paraId="52B314D1" w14:textId="77777777" w:rsidR="009D4C7F" w:rsidRPr="00C139B4" w:rsidRDefault="009D4C7F" w:rsidP="002B6321">
            <w:pPr>
              <w:pStyle w:val="TAL"/>
              <w:rPr>
                <w:lang w:eastAsia="zh-CN"/>
              </w:rPr>
            </w:pPr>
            <w:r w:rsidRPr="00C139B4">
              <w:rPr>
                <w:lang w:eastAsia="zh-CN"/>
              </w:rPr>
              <w:t>1701</w:t>
            </w:r>
          </w:p>
        </w:tc>
        <w:tc>
          <w:tcPr>
            <w:tcW w:w="1109" w:type="dxa"/>
          </w:tcPr>
          <w:p w14:paraId="3B326B1F" w14:textId="77777777" w:rsidR="009D4C7F" w:rsidRPr="00C139B4" w:rsidRDefault="009D4C7F" w:rsidP="002B6321">
            <w:pPr>
              <w:pStyle w:val="TAL"/>
              <w:rPr>
                <w:lang w:eastAsia="zh-CN"/>
              </w:rPr>
            </w:pPr>
            <w:r w:rsidRPr="00C139B4">
              <w:rPr>
                <w:lang w:eastAsia="zh-CN"/>
              </w:rPr>
              <w:t>7.3.226</w:t>
            </w:r>
          </w:p>
        </w:tc>
        <w:tc>
          <w:tcPr>
            <w:tcW w:w="1686" w:type="dxa"/>
          </w:tcPr>
          <w:p w14:paraId="18444BE5" w14:textId="77777777" w:rsidR="009D4C7F" w:rsidRPr="00C139B4" w:rsidRDefault="009D4C7F" w:rsidP="002B6321">
            <w:pPr>
              <w:pStyle w:val="TAL"/>
              <w:rPr>
                <w:lang w:eastAsia="zh-CN"/>
              </w:rPr>
            </w:pPr>
            <w:r w:rsidRPr="00C139B4">
              <w:rPr>
                <w:lang w:eastAsia="zh-CN"/>
              </w:rPr>
              <w:t>Grouped</w:t>
            </w:r>
          </w:p>
        </w:tc>
        <w:tc>
          <w:tcPr>
            <w:tcW w:w="720" w:type="dxa"/>
          </w:tcPr>
          <w:p w14:paraId="0F205C8C" w14:textId="77777777" w:rsidR="009D4C7F" w:rsidRPr="00C139B4" w:rsidRDefault="009D4C7F" w:rsidP="002B6321">
            <w:pPr>
              <w:pStyle w:val="TAL"/>
              <w:rPr>
                <w:lang w:eastAsia="zh-CN"/>
              </w:rPr>
            </w:pPr>
            <w:r w:rsidRPr="00C139B4">
              <w:rPr>
                <w:lang w:eastAsia="zh-CN"/>
              </w:rPr>
              <w:t>V</w:t>
            </w:r>
          </w:p>
        </w:tc>
        <w:tc>
          <w:tcPr>
            <w:tcW w:w="609" w:type="dxa"/>
          </w:tcPr>
          <w:p w14:paraId="678B1DDB" w14:textId="77777777" w:rsidR="009D4C7F" w:rsidRPr="00C139B4" w:rsidRDefault="009D4C7F" w:rsidP="002B6321">
            <w:pPr>
              <w:pStyle w:val="TAL"/>
            </w:pPr>
          </w:p>
        </w:tc>
        <w:tc>
          <w:tcPr>
            <w:tcW w:w="813" w:type="dxa"/>
          </w:tcPr>
          <w:p w14:paraId="5F0540D6" w14:textId="77777777" w:rsidR="009D4C7F" w:rsidRPr="00C139B4" w:rsidRDefault="009D4C7F" w:rsidP="002B6321">
            <w:pPr>
              <w:pStyle w:val="TAL"/>
            </w:pPr>
          </w:p>
        </w:tc>
        <w:tc>
          <w:tcPr>
            <w:tcW w:w="666" w:type="dxa"/>
          </w:tcPr>
          <w:p w14:paraId="67952942" w14:textId="77777777" w:rsidR="009D4C7F" w:rsidRPr="00C139B4" w:rsidRDefault="009D4C7F" w:rsidP="002B6321">
            <w:pPr>
              <w:pStyle w:val="TAL"/>
              <w:rPr>
                <w:lang w:eastAsia="zh-CN"/>
              </w:rPr>
            </w:pPr>
            <w:r w:rsidRPr="00C139B4">
              <w:rPr>
                <w:lang w:eastAsia="zh-CN"/>
              </w:rPr>
              <w:t>M</w:t>
            </w:r>
          </w:p>
        </w:tc>
        <w:tc>
          <w:tcPr>
            <w:tcW w:w="802" w:type="dxa"/>
          </w:tcPr>
          <w:p w14:paraId="605CA8CF" w14:textId="77777777" w:rsidR="009D4C7F" w:rsidRPr="00C139B4" w:rsidRDefault="009D4C7F" w:rsidP="002B6321">
            <w:pPr>
              <w:pStyle w:val="TAL"/>
              <w:rPr>
                <w:lang w:eastAsia="zh-CN"/>
              </w:rPr>
            </w:pPr>
            <w:r w:rsidRPr="00C139B4">
              <w:rPr>
                <w:lang w:eastAsia="zh-CN"/>
              </w:rPr>
              <w:t>No</w:t>
            </w:r>
          </w:p>
        </w:tc>
      </w:tr>
      <w:tr w:rsidR="009D4C7F" w:rsidRPr="00C139B4" w14:paraId="1E0FE554" w14:textId="77777777" w:rsidTr="001A0783">
        <w:trPr>
          <w:cantSplit/>
          <w:tblHeader/>
          <w:jc w:val="center"/>
        </w:trPr>
        <w:tc>
          <w:tcPr>
            <w:tcW w:w="2604" w:type="dxa"/>
          </w:tcPr>
          <w:p w14:paraId="67B4C739" w14:textId="77777777" w:rsidR="009D4C7F" w:rsidRPr="00C139B4" w:rsidRDefault="009D4C7F" w:rsidP="002B6321">
            <w:pPr>
              <w:pStyle w:val="TAL"/>
              <w:rPr>
                <w:lang w:eastAsia="zh-CN"/>
              </w:rPr>
            </w:pPr>
            <w:r w:rsidRPr="00C139B4">
              <w:t>Operation-Mode</w:t>
            </w:r>
          </w:p>
        </w:tc>
        <w:tc>
          <w:tcPr>
            <w:tcW w:w="882" w:type="dxa"/>
          </w:tcPr>
          <w:p w14:paraId="1D4BC1E8" w14:textId="77777777" w:rsidR="009D4C7F" w:rsidRPr="00C139B4" w:rsidRDefault="009D4C7F" w:rsidP="002B6321">
            <w:pPr>
              <w:pStyle w:val="TAL"/>
              <w:rPr>
                <w:lang w:eastAsia="zh-CN"/>
              </w:rPr>
            </w:pPr>
            <w:r w:rsidRPr="00C139B4">
              <w:rPr>
                <w:lang w:eastAsia="zh-CN"/>
              </w:rPr>
              <w:t>1702</w:t>
            </w:r>
          </w:p>
        </w:tc>
        <w:tc>
          <w:tcPr>
            <w:tcW w:w="1109" w:type="dxa"/>
          </w:tcPr>
          <w:p w14:paraId="7E5A9FD8" w14:textId="77777777" w:rsidR="009D4C7F" w:rsidRPr="00C139B4" w:rsidRDefault="009D4C7F" w:rsidP="002B6321">
            <w:pPr>
              <w:pStyle w:val="TAL"/>
              <w:rPr>
                <w:lang w:eastAsia="zh-CN"/>
              </w:rPr>
            </w:pPr>
            <w:r w:rsidRPr="00C139B4">
              <w:rPr>
                <w:lang w:eastAsia="zh-CN"/>
              </w:rPr>
              <w:t>7.3.227</w:t>
            </w:r>
          </w:p>
        </w:tc>
        <w:tc>
          <w:tcPr>
            <w:tcW w:w="1686" w:type="dxa"/>
          </w:tcPr>
          <w:p w14:paraId="75B31501" w14:textId="77777777" w:rsidR="009D4C7F" w:rsidRPr="00C139B4" w:rsidRDefault="009D4C7F" w:rsidP="002B6321">
            <w:pPr>
              <w:pStyle w:val="TAL"/>
              <w:rPr>
                <w:lang w:eastAsia="zh-CN"/>
              </w:rPr>
            </w:pPr>
            <w:r w:rsidRPr="00C139B4">
              <w:rPr>
                <w:lang w:eastAsia="zh-CN"/>
              </w:rPr>
              <w:t>Unsigned32</w:t>
            </w:r>
          </w:p>
        </w:tc>
        <w:tc>
          <w:tcPr>
            <w:tcW w:w="720" w:type="dxa"/>
          </w:tcPr>
          <w:p w14:paraId="7239CB29" w14:textId="77777777" w:rsidR="009D4C7F" w:rsidRPr="00C139B4" w:rsidRDefault="009D4C7F" w:rsidP="002B6321">
            <w:pPr>
              <w:pStyle w:val="TAL"/>
              <w:rPr>
                <w:lang w:eastAsia="zh-CN"/>
              </w:rPr>
            </w:pPr>
            <w:r w:rsidRPr="00C139B4">
              <w:rPr>
                <w:lang w:eastAsia="zh-CN"/>
              </w:rPr>
              <w:t>V</w:t>
            </w:r>
          </w:p>
        </w:tc>
        <w:tc>
          <w:tcPr>
            <w:tcW w:w="609" w:type="dxa"/>
          </w:tcPr>
          <w:p w14:paraId="2E33D137" w14:textId="77777777" w:rsidR="009D4C7F" w:rsidRPr="00C139B4" w:rsidRDefault="009D4C7F" w:rsidP="002B6321">
            <w:pPr>
              <w:pStyle w:val="TAL"/>
            </w:pPr>
          </w:p>
        </w:tc>
        <w:tc>
          <w:tcPr>
            <w:tcW w:w="813" w:type="dxa"/>
          </w:tcPr>
          <w:p w14:paraId="14EE056C" w14:textId="77777777" w:rsidR="009D4C7F" w:rsidRPr="00C139B4" w:rsidRDefault="009D4C7F" w:rsidP="002B6321">
            <w:pPr>
              <w:pStyle w:val="TAL"/>
            </w:pPr>
          </w:p>
        </w:tc>
        <w:tc>
          <w:tcPr>
            <w:tcW w:w="666" w:type="dxa"/>
          </w:tcPr>
          <w:p w14:paraId="0A52BCEE" w14:textId="77777777" w:rsidR="009D4C7F" w:rsidRPr="00C139B4" w:rsidRDefault="009D4C7F" w:rsidP="002B6321">
            <w:pPr>
              <w:pStyle w:val="TAL"/>
              <w:rPr>
                <w:lang w:eastAsia="zh-CN"/>
              </w:rPr>
            </w:pPr>
            <w:r w:rsidRPr="00C139B4">
              <w:rPr>
                <w:lang w:eastAsia="zh-CN"/>
              </w:rPr>
              <w:t>M</w:t>
            </w:r>
          </w:p>
        </w:tc>
        <w:tc>
          <w:tcPr>
            <w:tcW w:w="802" w:type="dxa"/>
          </w:tcPr>
          <w:p w14:paraId="2326AEE2" w14:textId="77777777" w:rsidR="009D4C7F" w:rsidRPr="00C139B4" w:rsidRDefault="009D4C7F" w:rsidP="002B6321">
            <w:pPr>
              <w:pStyle w:val="TAL"/>
              <w:rPr>
                <w:lang w:eastAsia="zh-CN"/>
              </w:rPr>
            </w:pPr>
            <w:r w:rsidRPr="00C139B4">
              <w:rPr>
                <w:lang w:eastAsia="zh-CN"/>
              </w:rPr>
              <w:t>No</w:t>
            </w:r>
          </w:p>
        </w:tc>
      </w:tr>
      <w:tr w:rsidR="009D4C7F" w:rsidRPr="00C139B4" w14:paraId="305513DF" w14:textId="77777777" w:rsidTr="001A0783">
        <w:trPr>
          <w:cantSplit/>
          <w:tblHeader/>
          <w:jc w:val="center"/>
        </w:trPr>
        <w:tc>
          <w:tcPr>
            <w:tcW w:w="2604" w:type="dxa"/>
          </w:tcPr>
          <w:p w14:paraId="62DD7718" w14:textId="77777777" w:rsidR="009D4C7F" w:rsidRPr="00C139B4" w:rsidRDefault="009D4C7F" w:rsidP="002B6321">
            <w:pPr>
              <w:pStyle w:val="TAL"/>
            </w:pP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-Length</w:t>
            </w:r>
          </w:p>
        </w:tc>
        <w:tc>
          <w:tcPr>
            <w:tcW w:w="882" w:type="dxa"/>
          </w:tcPr>
          <w:p w14:paraId="652EBAAB" w14:textId="77777777" w:rsidR="009D4C7F" w:rsidRPr="00C139B4" w:rsidRDefault="009D4C7F" w:rsidP="002B6321">
            <w:pPr>
              <w:pStyle w:val="TAL"/>
              <w:rPr>
                <w:lang w:eastAsia="zh-CN"/>
              </w:rPr>
            </w:pPr>
            <w:r w:rsidRPr="00C139B4">
              <w:rPr>
                <w:lang w:eastAsia="zh-CN"/>
              </w:rPr>
              <w:t>1703</w:t>
            </w:r>
          </w:p>
        </w:tc>
        <w:tc>
          <w:tcPr>
            <w:tcW w:w="1109" w:type="dxa"/>
          </w:tcPr>
          <w:p w14:paraId="4CBC21FD" w14:textId="77777777" w:rsidR="009D4C7F" w:rsidRPr="00C139B4" w:rsidRDefault="009D4C7F" w:rsidP="002B6321">
            <w:pPr>
              <w:pStyle w:val="TAL"/>
              <w:rPr>
                <w:lang w:eastAsia="zh-CN"/>
              </w:rPr>
            </w:pPr>
            <w:r w:rsidRPr="00C139B4">
              <w:rPr>
                <w:lang w:eastAsia="zh-CN"/>
              </w:rPr>
              <w:t>7.3.228</w:t>
            </w:r>
          </w:p>
        </w:tc>
        <w:tc>
          <w:tcPr>
            <w:tcW w:w="1686" w:type="dxa"/>
          </w:tcPr>
          <w:p w14:paraId="6870C804" w14:textId="77777777" w:rsidR="009D4C7F" w:rsidRPr="00C139B4" w:rsidRDefault="009D4C7F" w:rsidP="002B6321">
            <w:pPr>
              <w:pStyle w:val="TAL"/>
              <w:rPr>
                <w:lang w:eastAsia="zh-CN"/>
              </w:rPr>
            </w:pPr>
            <w:r w:rsidRPr="00C139B4">
              <w:t>OctetString</w:t>
            </w:r>
          </w:p>
        </w:tc>
        <w:tc>
          <w:tcPr>
            <w:tcW w:w="720" w:type="dxa"/>
          </w:tcPr>
          <w:p w14:paraId="49B62AE1" w14:textId="77777777" w:rsidR="009D4C7F" w:rsidRPr="00C139B4" w:rsidRDefault="009D4C7F" w:rsidP="002B6321">
            <w:pPr>
              <w:pStyle w:val="TAL"/>
              <w:rPr>
                <w:lang w:eastAsia="zh-CN"/>
              </w:rPr>
            </w:pPr>
            <w:r w:rsidRPr="00C139B4">
              <w:rPr>
                <w:lang w:eastAsia="zh-CN"/>
              </w:rPr>
              <w:t>V</w:t>
            </w:r>
          </w:p>
        </w:tc>
        <w:tc>
          <w:tcPr>
            <w:tcW w:w="609" w:type="dxa"/>
          </w:tcPr>
          <w:p w14:paraId="6C97C304" w14:textId="77777777" w:rsidR="009D4C7F" w:rsidRPr="00C139B4" w:rsidRDefault="009D4C7F" w:rsidP="002B6321">
            <w:pPr>
              <w:pStyle w:val="TAL"/>
            </w:pPr>
          </w:p>
        </w:tc>
        <w:tc>
          <w:tcPr>
            <w:tcW w:w="813" w:type="dxa"/>
          </w:tcPr>
          <w:p w14:paraId="15216305" w14:textId="77777777" w:rsidR="009D4C7F" w:rsidRPr="00C139B4" w:rsidRDefault="009D4C7F" w:rsidP="002B6321">
            <w:pPr>
              <w:pStyle w:val="TAL"/>
            </w:pPr>
          </w:p>
        </w:tc>
        <w:tc>
          <w:tcPr>
            <w:tcW w:w="666" w:type="dxa"/>
          </w:tcPr>
          <w:p w14:paraId="3CE08651" w14:textId="77777777" w:rsidR="009D4C7F" w:rsidRPr="00C139B4" w:rsidRDefault="009D4C7F" w:rsidP="002B6321">
            <w:pPr>
              <w:pStyle w:val="TAL"/>
              <w:rPr>
                <w:lang w:eastAsia="zh-CN"/>
              </w:rPr>
            </w:pPr>
            <w:r w:rsidRPr="00C139B4">
              <w:rPr>
                <w:lang w:eastAsia="zh-CN"/>
              </w:rPr>
              <w:t>M</w:t>
            </w:r>
          </w:p>
        </w:tc>
        <w:tc>
          <w:tcPr>
            <w:tcW w:w="802" w:type="dxa"/>
          </w:tcPr>
          <w:p w14:paraId="0C8DA08E" w14:textId="77777777" w:rsidR="009D4C7F" w:rsidRPr="00C139B4" w:rsidRDefault="009D4C7F" w:rsidP="002B6321">
            <w:pPr>
              <w:pStyle w:val="TAL"/>
              <w:rPr>
                <w:lang w:eastAsia="zh-CN"/>
              </w:rPr>
            </w:pPr>
            <w:r w:rsidRPr="00C139B4">
              <w:rPr>
                <w:lang w:eastAsia="zh-CN"/>
              </w:rPr>
              <w:t>No</w:t>
            </w:r>
          </w:p>
        </w:tc>
      </w:tr>
      <w:tr w:rsidR="009D4C7F" w:rsidRPr="00C139B4" w14:paraId="467A33CF" w14:textId="77777777" w:rsidTr="001A0783">
        <w:trPr>
          <w:cantSplit/>
          <w:tblHeader/>
          <w:jc w:val="center"/>
        </w:trPr>
        <w:tc>
          <w:tcPr>
            <w:tcW w:w="2604" w:type="dxa"/>
          </w:tcPr>
          <w:p w14:paraId="4AE812E6" w14:textId="77777777" w:rsidR="009D4C7F" w:rsidRPr="00C139B4" w:rsidRDefault="009D4C7F" w:rsidP="002B6321">
            <w:pPr>
              <w:pStyle w:val="TAL"/>
              <w:rPr>
                <w:lang w:eastAsia="zh-CN"/>
              </w:rPr>
            </w:pPr>
            <w:r w:rsidRPr="00C139B4">
              <w:rPr>
                <w:lang w:eastAsia="zh-CN"/>
              </w:rPr>
              <w:t>Core-Network-Restrictions</w:t>
            </w:r>
          </w:p>
        </w:tc>
        <w:tc>
          <w:tcPr>
            <w:tcW w:w="882" w:type="dxa"/>
          </w:tcPr>
          <w:p w14:paraId="4429E6EF" w14:textId="77777777" w:rsidR="009D4C7F" w:rsidRPr="00C139B4" w:rsidRDefault="009D4C7F" w:rsidP="002B6321">
            <w:pPr>
              <w:pStyle w:val="TAL"/>
              <w:rPr>
                <w:lang w:eastAsia="zh-CN"/>
              </w:rPr>
            </w:pPr>
            <w:r w:rsidRPr="00C139B4">
              <w:rPr>
                <w:lang w:eastAsia="zh-CN"/>
              </w:rPr>
              <w:t>1704</w:t>
            </w:r>
          </w:p>
        </w:tc>
        <w:tc>
          <w:tcPr>
            <w:tcW w:w="1109" w:type="dxa"/>
          </w:tcPr>
          <w:p w14:paraId="168D2F73" w14:textId="77777777" w:rsidR="009D4C7F" w:rsidRPr="00C139B4" w:rsidRDefault="009D4C7F" w:rsidP="002B6321">
            <w:pPr>
              <w:pStyle w:val="TAL"/>
              <w:rPr>
                <w:lang w:eastAsia="zh-CN"/>
              </w:rPr>
            </w:pPr>
            <w:r w:rsidRPr="00C139B4">
              <w:rPr>
                <w:lang w:eastAsia="zh-CN"/>
              </w:rPr>
              <w:t>7.3.230</w:t>
            </w:r>
          </w:p>
        </w:tc>
        <w:tc>
          <w:tcPr>
            <w:tcW w:w="1686" w:type="dxa"/>
          </w:tcPr>
          <w:p w14:paraId="41621356" w14:textId="77777777" w:rsidR="009D4C7F" w:rsidRPr="00C139B4" w:rsidRDefault="009D4C7F" w:rsidP="002B6321">
            <w:pPr>
              <w:pStyle w:val="TAL"/>
              <w:rPr>
                <w:lang w:eastAsia="zh-CN"/>
              </w:rPr>
            </w:pPr>
            <w:r w:rsidRPr="00C139B4">
              <w:rPr>
                <w:lang w:eastAsia="zh-CN"/>
              </w:rPr>
              <w:t>Unsigned32</w:t>
            </w:r>
          </w:p>
        </w:tc>
        <w:tc>
          <w:tcPr>
            <w:tcW w:w="720" w:type="dxa"/>
          </w:tcPr>
          <w:p w14:paraId="6A8CABCC" w14:textId="77777777" w:rsidR="009D4C7F" w:rsidRPr="00C139B4" w:rsidRDefault="009D4C7F" w:rsidP="002B6321">
            <w:pPr>
              <w:pStyle w:val="TAL"/>
              <w:rPr>
                <w:lang w:eastAsia="zh-CN"/>
              </w:rPr>
            </w:pPr>
            <w:r w:rsidRPr="00C139B4">
              <w:rPr>
                <w:lang w:eastAsia="zh-CN"/>
              </w:rPr>
              <w:t>V</w:t>
            </w:r>
          </w:p>
        </w:tc>
        <w:tc>
          <w:tcPr>
            <w:tcW w:w="609" w:type="dxa"/>
          </w:tcPr>
          <w:p w14:paraId="31A79DFB" w14:textId="77777777" w:rsidR="009D4C7F" w:rsidRPr="00C139B4" w:rsidRDefault="009D4C7F" w:rsidP="002B6321">
            <w:pPr>
              <w:pStyle w:val="TAL"/>
            </w:pPr>
          </w:p>
        </w:tc>
        <w:tc>
          <w:tcPr>
            <w:tcW w:w="813" w:type="dxa"/>
          </w:tcPr>
          <w:p w14:paraId="06647D1B" w14:textId="77777777" w:rsidR="009D4C7F" w:rsidRPr="00C139B4" w:rsidRDefault="009D4C7F" w:rsidP="002B6321">
            <w:pPr>
              <w:pStyle w:val="TAL"/>
            </w:pPr>
          </w:p>
        </w:tc>
        <w:tc>
          <w:tcPr>
            <w:tcW w:w="666" w:type="dxa"/>
          </w:tcPr>
          <w:p w14:paraId="58201CE5" w14:textId="77777777" w:rsidR="009D4C7F" w:rsidRPr="00C139B4" w:rsidRDefault="009D4C7F" w:rsidP="002B6321">
            <w:pPr>
              <w:pStyle w:val="TAL"/>
              <w:rPr>
                <w:lang w:eastAsia="zh-CN"/>
              </w:rPr>
            </w:pPr>
            <w:r w:rsidRPr="00C139B4">
              <w:rPr>
                <w:lang w:eastAsia="zh-CN"/>
              </w:rPr>
              <w:t>M</w:t>
            </w:r>
          </w:p>
        </w:tc>
        <w:tc>
          <w:tcPr>
            <w:tcW w:w="802" w:type="dxa"/>
          </w:tcPr>
          <w:p w14:paraId="63015DD9" w14:textId="77777777" w:rsidR="009D4C7F" w:rsidRPr="00C139B4" w:rsidRDefault="009D4C7F" w:rsidP="002B6321">
            <w:pPr>
              <w:pStyle w:val="TAL"/>
              <w:rPr>
                <w:lang w:eastAsia="zh-CN"/>
              </w:rPr>
            </w:pPr>
            <w:r w:rsidRPr="00C139B4">
              <w:rPr>
                <w:lang w:eastAsia="zh-CN"/>
              </w:rPr>
              <w:t>No</w:t>
            </w:r>
          </w:p>
        </w:tc>
      </w:tr>
      <w:tr w:rsidR="009D4C7F" w:rsidRPr="00C139B4" w14:paraId="580B41A7" w14:textId="77777777" w:rsidTr="001A0783">
        <w:trPr>
          <w:cantSplit/>
          <w:tblHeader/>
          <w:jc w:val="center"/>
        </w:trPr>
        <w:tc>
          <w:tcPr>
            <w:tcW w:w="2604" w:type="dxa"/>
          </w:tcPr>
          <w:p w14:paraId="59226E34" w14:textId="77777777" w:rsidR="009D4C7F" w:rsidRPr="00965801" w:rsidRDefault="009D4C7F" w:rsidP="002B6321">
            <w:pPr>
              <w:pStyle w:val="TAL"/>
              <w:rPr>
                <w:lang w:eastAsia="zh-CN"/>
              </w:rPr>
            </w:pPr>
            <w:r>
              <w:rPr>
                <w:lang w:val="fr-FR" w:eastAsia="zh-CN"/>
              </w:rPr>
              <w:t>eDRX-Related-RAT</w:t>
            </w:r>
          </w:p>
        </w:tc>
        <w:tc>
          <w:tcPr>
            <w:tcW w:w="882" w:type="dxa"/>
          </w:tcPr>
          <w:p w14:paraId="18EAB136" w14:textId="77777777" w:rsidR="009D4C7F" w:rsidRPr="00965801" w:rsidRDefault="009D4C7F" w:rsidP="002B6321">
            <w:pPr>
              <w:pStyle w:val="TAL"/>
              <w:rPr>
                <w:lang w:eastAsia="zh-CN"/>
              </w:rPr>
            </w:pPr>
            <w:r>
              <w:rPr>
                <w:lang w:eastAsia="zh-CN"/>
              </w:rPr>
              <w:t>1705</w:t>
            </w:r>
          </w:p>
        </w:tc>
        <w:tc>
          <w:tcPr>
            <w:tcW w:w="1109" w:type="dxa"/>
          </w:tcPr>
          <w:p w14:paraId="7E9D22CE" w14:textId="77777777" w:rsidR="009D4C7F" w:rsidRPr="00965801" w:rsidRDefault="009D4C7F" w:rsidP="002B6321">
            <w:pPr>
              <w:pStyle w:val="TAL"/>
              <w:rPr>
                <w:lang w:eastAsia="zh-CN"/>
              </w:rPr>
            </w:pPr>
            <w:r>
              <w:rPr>
                <w:lang w:eastAsia="zh-CN"/>
              </w:rPr>
              <w:t>7.3.229</w:t>
            </w:r>
          </w:p>
        </w:tc>
        <w:tc>
          <w:tcPr>
            <w:tcW w:w="1686" w:type="dxa"/>
          </w:tcPr>
          <w:p w14:paraId="6D4D2FE5" w14:textId="77777777" w:rsidR="009D4C7F" w:rsidRPr="00965801" w:rsidRDefault="009D4C7F" w:rsidP="002B6321">
            <w:pPr>
              <w:pStyle w:val="TAL"/>
              <w:rPr>
                <w:lang w:eastAsia="zh-CN"/>
              </w:rPr>
            </w:pPr>
            <w:r>
              <w:rPr>
                <w:lang w:eastAsia="zh-CN"/>
              </w:rPr>
              <w:t>Grouped</w:t>
            </w:r>
          </w:p>
        </w:tc>
        <w:tc>
          <w:tcPr>
            <w:tcW w:w="720" w:type="dxa"/>
          </w:tcPr>
          <w:p w14:paraId="45335628" w14:textId="77777777" w:rsidR="009D4C7F" w:rsidRPr="00965801" w:rsidRDefault="009D4C7F" w:rsidP="002B6321">
            <w:pPr>
              <w:pStyle w:val="TAL"/>
              <w:rPr>
                <w:lang w:eastAsia="zh-CN"/>
              </w:rPr>
            </w:pPr>
            <w:r>
              <w:rPr>
                <w:lang w:eastAsia="zh-CN"/>
              </w:rPr>
              <w:t>V</w:t>
            </w:r>
          </w:p>
        </w:tc>
        <w:tc>
          <w:tcPr>
            <w:tcW w:w="609" w:type="dxa"/>
          </w:tcPr>
          <w:p w14:paraId="5D7D2102" w14:textId="77777777" w:rsidR="009D4C7F" w:rsidRPr="00965801" w:rsidRDefault="009D4C7F" w:rsidP="002B6321">
            <w:pPr>
              <w:pStyle w:val="TAL"/>
            </w:pPr>
          </w:p>
        </w:tc>
        <w:tc>
          <w:tcPr>
            <w:tcW w:w="813" w:type="dxa"/>
          </w:tcPr>
          <w:p w14:paraId="246839D2" w14:textId="77777777" w:rsidR="009D4C7F" w:rsidRPr="00965801" w:rsidRDefault="009D4C7F" w:rsidP="002B6321">
            <w:pPr>
              <w:pStyle w:val="TAL"/>
            </w:pPr>
          </w:p>
        </w:tc>
        <w:tc>
          <w:tcPr>
            <w:tcW w:w="666" w:type="dxa"/>
          </w:tcPr>
          <w:p w14:paraId="4D7EFCF0" w14:textId="77777777" w:rsidR="009D4C7F" w:rsidRPr="00965801" w:rsidRDefault="009D4C7F" w:rsidP="002B6321">
            <w:pPr>
              <w:pStyle w:val="TAL"/>
              <w:rPr>
                <w:lang w:eastAsia="zh-CN"/>
              </w:rPr>
            </w:pPr>
            <w:r>
              <w:rPr>
                <w:lang w:eastAsia="zh-CN"/>
              </w:rPr>
              <w:t>M</w:t>
            </w:r>
          </w:p>
        </w:tc>
        <w:tc>
          <w:tcPr>
            <w:tcW w:w="802" w:type="dxa"/>
          </w:tcPr>
          <w:p w14:paraId="1BBA6040" w14:textId="77777777" w:rsidR="009D4C7F" w:rsidRPr="00965801" w:rsidRDefault="009D4C7F" w:rsidP="002B6321">
            <w:pPr>
              <w:pStyle w:val="TAL"/>
              <w:rPr>
                <w:lang w:eastAsia="zh-CN"/>
              </w:rPr>
            </w:pPr>
            <w:r>
              <w:rPr>
                <w:lang w:eastAsia="zh-CN"/>
              </w:rPr>
              <w:t>No</w:t>
            </w:r>
          </w:p>
        </w:tc>
      </w:tr>
      <w:tr w:rsidR="009D4C7F" w:rsidRPr="00C139B4" w14:paraId="4296C301" w14:textId="77777777" w:rsidTr="001A0783">
        <w:trPr>
          <w:cantSplit/>
          <w:tblHeader/>
          <w:jc w:val="center"/>
        </w:trPr>
        <w:tc>
          <w:tcPr>
            <w:tcW w:w="2604" w:type="dxa"/>
          </w:tcPr>
          <w:p w14:paraId="42E28BAB" w14:textId="77777777" w:rsidR="009D4C7F" w:rsidRPr="00965801" w:rsidRDefault="009D4C7F" w:rsidP="002B6321">
            <w:pPr>
              <w:pStyle w:val="TAL"/>
              <w:rPr>
                <w:lang w:eastAsia="zh-CN"/>
              </w:rPr>
            </w:pPr>
            <w:r w:rsidRPr="00965801">
              <w:rPr>
                <w:lang w:eastAsia="zh-CN"/>
              </w:rPr>
              <w:t>Interworking-5GS-Indicator</w:t>
            </w:r>
          </w:p>
        </w:tc>
        <w:tc>
          <w:tcPr>
            <w:tcW w:w="882" w:type="dxa"/>
          </w:tcPr>
          <w:p w14:paraId="0814FD76" w14:textId="77777777" w:rsidR="009D4C7F" w:rsidRPr="00965801" w:rsidRDefault="009D4C7F" w:rsidP="002B6321">
            <w:pPr>
              <w:pStyle w:val="TAL"/>
              <w:rPr>
                <w:lang w:eastAsia="zh-CN"/>
              </w:rPr>
            </w:pPr>
            <w:r w:rsidRPr="00965801">
              <w:rPr>
                <w:lang w:eastAsia="zh-CN"/>
              </w:rPr>
              <w:t>17</w:t>
            </w:r>
            <w:r>
              <w:rPr>
                <w:lang w:eastAsia="zh-CN"/>
              </w:rPr>
              <w:t>06</w:t>
            </w:r>
          </w:p>
        </w:tc>
        <w:tc>
          <w:tcPr>
            <w:tcW w:w="1109" w:type="dxa"/>
          </w:tcPr>
          <w:p w14:paraId="284C3F48" w14:textId="77777777" w:rsidR="009D4C7F" w:rsidRPr="00965801" w:rsidRDefault="009D4C7F" w:rsidP="002B6321">
            <w:pPr>
              <w:pStyle w:val="TAL"/>
              <w:rPr>
                <w:lang w:eastAsia="zh-CN"/>
              </w:rPr>
            </w:pPr>
            <w:r w:rsidRPr="00965801">
              <w:rPr>
                <w:lang w:eastAsia="zh-CN"/>
              </w:rPr>
              <w:t>7.3.</w:t>
            </w:r>
            <w:r>
              <w:rPr>
                <w:lang w:eastAsia="zh-CN"/>
              </w:rPr>
              <w:t>231</w:t>
            </w:r>
          </w:p>
        </w:tc>
        <w:tc>
          <w:tcPr>
            <w:tcW w:w="1686" w:type="dxa"/>
          </w:tcPr>
          <w:p w14:paraId="10247577" w14:textId="77777777" w:rsidR="009D4C7F" w:rsidRPr="00965801" w:rsidRDefault="009D4C7F" w:rsidP="002B6321">
            <w:pPr>
              <w:pStyle w:val="TAL"/>
              <w:rPr>
                <w:lang w:eastAsia="zh-CN"/>
              </w:rPr>
            </w:pPr>
            <w:r w:rsidRPr="00965801">
              <w:rPr>
                <w:lang w:eastAsia="zh-CN"/>
              </w:rPr>
              <w:t>Enumerated</w:t>
            </w:r>
          </w:p>
        </w:tc>
        <w:tc>
          <w:tcPr>
            <w:tcW w:w="720" w:type="dxa"/>
          </w:tcPr>
          <w:p w14:paraId="61BB1492" w14:textId="77777777" w:rsidR="009D4C7F" w:rsidRPr="00965801" w:rsidRDefault="009D4C7F" w:rsidP="002B6321">
            <w:pPr>
              <w:pStyle w:val="TAL"/>
              <w:rPr>
                <w:lang w:eastAsia="zh-CN"/>
              </w:rPr>
            </w:pPr>
            <w:r w:rsidRPr="00965801">
              <w:rPr>
                <w:lang w:eastAsia="zh-CN"/>
              </w:rPr>
              <w:t>V</w:t>
            </w:r>
          </w:p>
        </w:tc>
        <w:tc>
          <w:tcPr>
            <w:tcW w:w="609" w:type="dxa"/>
          </w:tcPr>
          <w:p w14:paraId="611103AC" w14:textId="77777777" w:rsidR="009D4C7F" w:rsidRPr="00965801" w:rsidRDefault="009D4C7F" w:rsidP="002B6321">
            <w:pPr>
              <w:pStyle w:val="TAL"/>
            </w:pPr>
          </w:p>
        </w:tc>
        <w:tc>
          <w:tcPr>
            <w:tcW w:w="813" w:type="dxa"/>
          </w:tcPr>
          <w:p w14:paraId="64C6C722" w14:textId="77777777" w:rsidR="009D4C7F" w:rsidRPr="00965801" w:rsidRDefault="009D4C7F" w:rsidP="002B6321">
            <w:pPr>
              <w:pStyle w:val="TAL"/>
            </w:pPr>
          </w:p>
        </w:tc>
        <w:tc>
          <w:tcPr>
            <w:tcW w:w="666" w:type="dxa"/>
          </w:tcPr>
          <w:p w14:paraId="38D2418A" w14:textId="77777777" w:rsidR="009D4C7F" w:rsidRPr="00965801" w:rsidRDefault="009D4C7F" w:rsidP="002B6321">
            <w:pPr>
              <w:pStyle w:val="TAL"/>
              <w:rPr>
                <w:lang w:eastAsia="zh-CN"/>
              </w:rPr>
            </w:pPr>
            <w:r w:rsidRPr="00965801">
              <w:rPr>
                <w:lang w:eastAsia="zh-CN"/>
              </w:rPr>
              <w:t>M</w:t>
            </w:r>
          </w:p>
        </w:tc>
        <w:tc>
          <w:tcPr>
            <w:tcW w:w="802" w:type="dxa"/>
          </w:tcPr>
          <w:p w14:paraId="75290AF8" w14:textId="77777777" w:rsidR="009D4C7F" w:rsidRPr="00965801" w:rsidRDefault="009D4C7F" w:rsidP="002B6321">
            <w:pPr>
              <w:pStyle w:val="TAL"/>
              <w:rPr>
                <w:lang w:eastAsia="zh-CN"/>
              </w:rPr>
            </w:pPr>
            <w:r w:rsidRPr="00965801">
              <w:rPr>
                <w:lang w:eastAsia="zh-CN"/>
              </w:rPr>
              <w:t>No</w:t>
            </w:r>
          </w:p>
        </w:tc>
      </w:tr>
      <w:tr w:rsidR="009D4C7F" w:rsidRPr="00C139B4" w14:paraId="70277DA8" w14:textId="77777777" w:rsidTr="001A0783">
        <w:trPr>
          <w:cantSplit/>
          <w:tblHeader/>
          <w:jc w:val="center"/>
        </w:trPr>
        <w:tc>
          <w:tcPr>
            <w:tcW w:w="2604" w:type="dxa"/>
          </w:tcPr>
          <w:p w14:paraId="2CC3E165" w14:textId="77777777" w:rsidR="009D4C7F" w:rsidRPr="00965801" w:rsidRDefault="009D4C7F" w:rsidP="002B6321">
            <w:pPr>
              <w:pStyle w:val="TAL"/>
              <w:rPr>
                <w:lang w:eastAsia="zh-CN"/>
              </w:rPr>
            </w:pPr>
            <w:r>
              <w:rPr>
                <w:lang w:eastAsia="zh-CN"/>
              </w:rPr>
              <w:t>Ethernet-PDN-Type-Indicator</w:t>
            </w:r>
          </w:p>
        </w:tc>
        <w:tc>
          <w:tcPr>
            <w:tcW w:w="882" w:type="dxa"/>
          </w:tcPr>
          <w:p w14:paraId="71AAA5F9" w14:textId="77777777" w:rsidR="009D4C7F" w:rsidRPr="00965801" w:rsidRDefault="009D4C7F" w:rsidP="002B6321">
            <w:pPr>
              <w:pStyle w:val="TAL"/>
              <w:rPr>
                <w:lang w:eastAsia="zh-CN"/>
              </w:rPr>
            </w:pPr>
            <w:r>
              <w:rPr>
                <w:lang w:eastAsia="zh-CN"/>
              </w:rPr>
              <w:t>1707</w:t>
            </w:r>
          </w:p>
        </w:tc>
        <w:tc>
          <w:tcPr>
            <w:tcW w:w="1109" w:type="dxa"/>
          </w:tcPr>
          <w:p w14:paraId="3AAE29D5" w14:textId="77777777" w:rsidR="009D4C7F" w:rsidRPr="00965801" w:rsidRDefault="009D4C7F" w:rsidP="002B6321">
            <w:pPr>
              <w:pStyle w:val="TAL"/>
              <w:rPr>
                <w:lang w:eastAsia="zh-CN"/>
              </w:rPr>
            </w:pPr>
            <w:r>
              <w:rPr>
                <w:lang w:eastAsia="zh-CN"/>
              </w:rPr>
              <w:t>7.3.232</w:t>
            </w:r>
          </w:p>
        </w:tc>
        <w:tc>
          <w:tcPr>
            <w:tcW w:w="1686" w:type="dxa"/>
          </w:tcPr>
          <w:p w14:paraId="4687AB44" w14:textId="77777777" w:rsidR="009D4C7F" w:rsidRPr="00965801" w:rsidRDefault="009D4C7F" w:rsidP="002B6321">
            <w:pPr>
              <w:pStyle w:val="TAL"/>
              <w:rPr>
                <w:lang w:eastAsia="zh-CN"/>
              </w:rPr>
            </w:pPr>
            <w:r>
              <w:rPr>
                <w:lang w:eastAsia="zh-CN"/>
              </w:rPr>
              <w:t>Enumerated</w:t>
            </w:r>
          </w:p>
        </w:tc>
        <w:tc>
          <w:tcPr>
            <w:tcW w:w="720" w:type="dxa"/>
          </w:tcPr>
          <w:p w14:paraId="5DC23634" w14:textId="77777777" w:rsidR="009D4C7F" w:rsidRPr="00965801" w:rsidRDefault="009D4C7F" w:rsidP="002B6321">
            <w:pPr>
              <w:pStyle w:val="TAL"/>
              <w:rPr>
                <w:lang w:eastAsia="zh-CN"/>
              </w:rPr>
            </w:pPr>
            <w:r>
              <w:rPr>
                <w:lang w:eastAsia="zh-CN"/>
              </w:rPr>
              <w:t>V</w:t>
            </w:r>
          </w:p>
        </w:tc>
        <w:tc>
          <w:tcPr>
            <w:tcW w:w="609" w:type="dxa"/>
          </w:tcPr>
          <w:p w14:paraId="7EA6554F" w14:textId="77777777" w:rsidR="009D4C7F" w:rsidRPr="00965801" w:rsidRDefault="009D4C7F" w:rsidP="002B6321">
            <w:pPr>
              <w:pStyle w:val="TAL"/>
            </w:pPr>
          </w:p>
        </w:tc>
        <w:tc>
          <w:tcPr>
            <w:tcW w:w="813" w:type="dxa"/>
          </w:tcPr>
          <w:p w14:paraId="4E23B188" w14:textId="77777777" w:rsidR="009D4C7F" w:rsidRPr="00965801" w:rsidRDefault="009D4C7F" w:rsidP="002B6321">
            <w:pPr>
              <w:pStyle w:val="TAL"/>
            </w:pPr>
          </w:p>
        </w:tc>
        <w:tc>
          <w:tcPr>
            <w:tcW w:w="666" w:type="dxa"/>
          </w:tcPr>
          <w:p w14:paraId="4A5E95BB" w14:textId="77777777" w:rsidR="009D4C7F" w:rsidRPr="00965801" w:rsidRDefault="009D4C7F" w:rsidP="002B6321">
            <w:pPr>
              <w:pStyle w:val="TAL"/>
              <w:rPr>
                <w:lang w:eastAsia="zh-CN"/>
              </w:rPr>
            </w:pPr>
            <w:r>
              <w:rPr>
                <w:lang w:eastAsia="zh-CN"/>
              </w:rPr>
              <w:t>M</w:t>
            </w:r>
          </w:p>
        </w:tc>
        <w:tc>
          <w:tcPr>
            <w:tcW w:w="802" w:type="dxa"/>
          </w:tcPr>
          <w:p w14:paraId="29A31348" w14:textId="77777777" w:rsidR="009D4C7F" w:rsidRPr="00965801" w:rsidRDefault="009D4C7F" w:rsidP="002B6321">
            <w:pPr>
              <w:pStyle w:val="TAL"/>
              <w:rPr>
                <w:lang w:eastAsia="zh-CN"/>
              </w:rPr>
            </w:pPr>
            <w:r>
              <w:rPr>
                <w:lang w:eastAsia="zh-CN"/>
              </w:rPr>
              <w:t>No</w:t>
            </w:r>
          </w:p>
        </w:tc>
      </w:tr>
      <w:tr w:rsidR="009D4C7F" w:rsidRPr="00C139B4" w14:paraId="747F7755" w14:textId="77777777" w:rsidTr="001A0783">
        <w:trPr>
          <w:cantSplit/>
          <w:tblHeader/>
          <w:jc w:val="center"/>
        </w:trPr>
        <w:tc>
          <w:tcPr>
            <w:tcW w:w="2604" w:type="dxa"/>
          </w:tcPr>
          <w:p w14:paraId="360C8154" w14:textId="77777777" w:rsidR="009D4C7F" w:rsidRDefault="009D4C7F" w:rsidP="002B6321">
            <w:pPr>
              <w:pStyle w:val="TAL"/>
              <w:rPr>
                <w:lang w:eastAsia="zh-CN"/>
              </w:rPr>
            </w:pPr>
            <w:r>
              <w:rPr>
                <w:lang w:eastAsia="zh-CN"/>
              </w:rPr>
              <w:t>Subscribed-ARPI</w:t>
            </w:r>
          </w:p>
        </w:tc>
        <w:tc>
          <w:tcPr>
            <w:tcW w:w="882" w:type="dxa"/>
          </w:tcPr>
          <w:p w14:paraId="18CA518E" w14:textId="77777777" w:rsidR="009D4C7F" w:rsidRDefault="009D4C7F" w:rsidP="002B6321">
            <w:pPr>
              <w:pStyle w:val="TAL"/>
              <w:rPr>
                <w:lang w:eastAsia="zh-CN"/>
              </w:rPr>
            </w:pPr>
            <w:r>
              <w:rPr>
                <w:lang w:eastAsia="zh-CN"/>
              </w:rPr>
              <w:t>1708</w:t>
            </w:r>
          </w:p>
        </w:tc>
        <w:tc>
          <w:tcPr>
            <w:tcW w:w="1109" w:type="dxa"/>
          </w:tcPr>
          <w:p w14:paraId="24A7667D" w14:textId="77777777" w:rsidR="009D4C7F" w:rsidRDefault="009D4C7F" w:rsidP="002B6321">
            <w:pPr>
              <w:pStyle w:val="TAL"/>
              <w:rPr>
                <w:lang w:eastAsia="zh-CN"/>
              </w:rPr>
            </w:pPr>
            <w:r>
              <w:rPr>
                <w:lang w:eastAsia="zh-CN"/>
              </w:rPr>
              <w:t>7.3.233</w:t>
            </w:r>
          </w:p>
        </w:tc>
        <w:tc>
          <w:tcPr>
            <w:tcW w:w="1686" w:type="dxa"/>
          </w:tcPr>
          <w:p w14:paraId="4513A233" w14:textId="77777777" w:rsidR="009D4C7F" w:rsidRDefault="009D4C7F" w:rsidP="002B6321">
            <w:pPr>
              <w:pStyle w:val="TAL"/>
              <w:rPr>
                <w:lang w:eastAsia="zh-CN"/>
              </w:rPr>
            </w:pPr>
            <w:r>
              <w:rPr>
                <w:lang w:eastAsia="zh-CN"/>
              </w:rPr>
              <w:t>Unsigned32</w:t>
            </w:r>
          </w:p>
        </w:tc>
        <w:tc>
          <w:tcPr>
            <w:tcW w:w="720" w:type="dxa"/>
          </w:tcPr>
          <w:p w14:paraId="1D4261BC" w14:textId="77777777" w:rsidR="009D4C7F" w:rsidRDefault="009D4C7F" w:rsidP="002B6321">
            <w:pPr>
              <w:pStyle w:val="TAL"/>
              <w:rPr>
                <w:lang w:eastAsia="zh-CN"/>
              </w:rPr>
            </w:pPr>
            <w:r>
              <w:rPr>
                <w:lang w:eastAsia="zh-CN"/>
              </w:rPr>
              <w:t>V</w:t>
            </w:r>
          </w:p>
        </w:tc>
        <w:tc>
          <w:tcPr>
            <w:tcW w:w="609" w:type="dxa"/>
          </w:tcPr>
          <w:p w14:paraId="16AC2FA8" w14:textId="77777777" w:rsidR="009D4C7F" w:rsidRPr="00965801" w:rsidRDefault="009D4C7F" w:rsidP="002B6321">
            <w:pPr>
              <w:pStyle w:val="TAL"/>
            </w:pPr>
          </w:p>
        </w:tc>
        <w:tc>
          <w:tcPr>
            <w:tcW w:w="813" w:type="dxa"/>
          </w:tcPr>
          <w:p w14:paraId="66AD0902" w14:textId="77777777" w:rsidR="009D4C7F" w:rsidRPr="00965801" w:rsidRDefault="009D4C7F" w:rsidP="002B6321">
            <w:pPr>
              <w:pStyle w:val="TAL"/>
            </w:pPr>
          </w:p>
        </w:tc>
        <w:tc>
          <w:tcPr>
            <w:tcW w:w="666" w:type="dxa"/>
          </w:tcPr>
          <w:p w14:paraId="173F8EC9" w14:textId="77777777" w:rsidR="009D4C7F" w:rsidRDefault="009D4C7F" w:rsidP="002B6321">
            <w:pPr>
              <w:pStyle w:val="TAL"/>
              <w:rPr>
                <w:lang w:eastAsia="zh-CN"/>
              </w:rPr>
            </w:pPr>
            <w:r>
              <w:rPr>
                <w:lang w:eastAsia="zh-CN"/>
              </w:rPr>
              <w:t>M</w:t>
            </w:r>
          </w:p>
        </w:tc>
        <w:tc>
          <w:tcPr>
            <w:tcW w:w="802" w:type="dxa"/>
          </w:tcPr>
          <w:p w14:paraId="7C556E90" w14:textId="77777777" w:rsidR="009D4C7F" w:rsidRDefault="009D4C7F" w:rsidP="002B6321">
            <w:pPr>
              <w:pStyle w:val="TAL"/>
              <w:rPr>
                <w:lang w:eastAsia="zh-CN"/>
              </w:rPr>
            </w:pPr>
            <w:r>
              <w:rPr>
                <w:lang w:eastAsia="zh-CN"/>
              </w:rPr>
              <w:t>No</w:t>
            </w:r>
          </w:p>
        </w:tc>
      </w:tr>
      <w:tr w:rsidR="009D4C7F" w:rsidRPr="00C139B4" w14:paraId="58AE17AD" w14:textId="77777777" w:rsidTr="001A0783">
        <w:trPr>
          <w:cantSplit/>
          <w:tblHeader/>
          <w:jc w:val="center"/>
        </w:trPr>
        <w:tc>
          <w:tcPr>
            <w:tcW w:w="2604" w:type="dxa"/>
          </w:tcPr>
          <w:p w14:paraId="5911DCCE" w14:textId="77777777" w:rsidR="009D4C7F" w:rsidRDefault="009D4C7F" w:rsidP="002B6321">
            <w:pPr>
              <w:pStyle w:val="TAL"/>
              <w:rPr>
                <w:lang w:eastAsia="zh-CN"/>
              </w:rPr>
            </w:pPr>
            <w:r>
              <w:rPr>
                <w:lang w:eastAsia="zh-CN"/>
              </w:rPr>
              <w:t>IAB-Operation-Permission</w:t>
            </w:r>
          </w:p>
        </w:tc>
        <w:tc>
          <w:tcPr>
            <w:tcW w:w="882" w:type="dxa"/>
          </w:tcPr>
          <w:p w14:paraId="1D50BE74" w14:textId="77777777" w:rsidR="009D4C7F" w:rsidRDefault="009D4C7F" w:rsidP="002B6321">
            <w:pPr>
              <w:pStyle w:val="TAL"/>
              <w:rPr>
                <w:lang w:eastAsia="zh-CN"/>
              </w:rPr>
            </w:pPr>
            <w:r>
              <w:rPr>
                <w:lang w:eastAsia="zh-CN"/>
              </w:rPr>
              <w:t>1709</w:t>
            </w:r>
          </w:p>
        </w:tc>
        <w:tc>
          <w:tcPr>
            <w:tcW w:w="1109" w:type="dxa"/>
          </w:tcPr>
          <w:p w14:paraId="3DA72608" w14:textId="77777777" w:rsidR="009D4C7F" w:rsidRDefault="009D4C7F" w:rsidP="002B6321">
            <w:pPr>
              <w:pStyle w:val="TAL"/>
              <w:rPr>
                <w:lang w:eastAsia="zh-CN"/>
              </w:rPr>
            </w:pPr>
            <w:r>
              <w:rPr>
                <w:lang w:eastAsia="zh-CN"/>
              </w:rPr>
              <w:t>7.3.234</w:t>
            </w:r>
          </w:p>
        </w:tc>
        <w:tc>
          <w:tcPr>
            <w:tcW w:w="1686" w:type="dxa"/>
          </w:tcPr>
          <w:p w14:paraId="506ADC18" w14:textId="77777777" w:rsidR="009D4C7F" w:rsidRDefault="009D4C7F" w:rsidP="002B6321">
            <w:pPr>
              <w:pStyle w:val="TAL"/>
              <w:rPr>
                <w:lang w:eastAsia="zh-CN"/>
              </w:rPr>
            </w:pPr>
            <w:r>
              <w:rPr>
                <w:lang w:eastAsia="zh-CN"/>
              </w:rPr>
              <w:t>Enumerated</w:t>
            </w:r>
          </w:p>
        </w:tc>
        <w:tc>
          <w:tcPr>
            <w:tcW w:w="720" w:type="dxa"/>
          </w:tcPr>
          <w:p w14:paraId="2E8A60BB" w14:textId="77777777" w:rsidR="009D4C7F" w:rsidRDefault="009D4C7F" w:rsidP="002B6321">
            <w:pPr>
              <w:pStyle w:val="TAL"/>
              <w:rPr>
                <w:lang w:eastAsia="zh-CN"/>
              </w:rPr>
            </w:pPr>
            <w:r>
              <w:rPr>
                <w:lang w:eastAsia="zh-CN"/>
              </w:rPr>
              <w:t>V</w:t>
            </w:r>
          </w:p>
        </w:tc>
        <w:tc>
          <w:tcPr>
            <w:tcW w:w="609" w:type="dxa"/>
          </w:tcPr>
          <w:p w14:paraId="0DADC1E0" w14:textId="77777777" w:rsidR="009D4C7F" w:rsidRPr="00965801" w:rsidRDefault="009D4C7F" w:rsidP="002B6321">
            <w:pPr>
              <w:pStyle w:val="TAL"/>
            </w:pPr>
          </w:p>
        </w:tc>
        <w:tc>
          <w:tcPr>
            <w:tcW w:w="813" w:type="dxa"/>
          </w:tcPr>
          <w:p w14:paraId="5DF35CFB" w14:textId="77777777" w:rsidR="009D4C7F" w:rsidRPr="00965801" w:rsidRDefault="009D4C7F" w:rsidP="002B6321">
            <w:pPr>
              <w:pStyle w:val="TAL"/>
            </w:pPr>
          </w:p>
        </w:tc>
        <w:tc>
          <w:tcPr>
            <w:tcW w:w="666" w:type="dxa"/>
          </w:tcPr>
          <w:p w14:paraId="5C42E246" w14:textId="77777777" w:rsidR="009D4C7F" w:rsidRDefault="009D4C7F" w:rsidP="002B6321">
            <w:pPr>
              <w:pStyle w:val="TAL"/>
              <w:rPr>
                <w:lang w:eastAsia="zh-CN"/>
              </w:rPr>
            </w:pPr>
            <w:r>
              <w:rPr>
                <w:lang w:eastAsia="zh-CN"/>
              </w:rPr>
              <w:t>M</w:t>
            </w:r>
          </w:p>
        </w:tc>
        <w:tc>
          <w:tcPr>
            <w:tcW w:w="802" w:type="dxa"/>
          </w:tcPr>
          <w:p w14:paraId="0CEF7026" w14:textId="77777777" w:rsidR="009D4C7F" w:rsidRDefault="009D4C7F" w:rsidP="002B6321">
            <w:pPr>
              <w:pStyle w:val="TAL"/>
              <w:rPr>
                <w:lang w:eastAsia="zh-CN"/>
              </w:rPr>
            </w:pPr>
            <w:r>
              <w:rPr>
                <w:lang w:eastAsia="zh-CN"/>
              </w:rPr>
              <w:t>No</w:t>
            </w:r>
          </w:p>
        </w:tc>
      </w:tr>
      <w:tr w:rsidR="009D4C7F" w:rsidRPr="00C139B4" w14:paraId="08AA2C4E" w14:textId="77777777" w:rsidTr="001A0783">
        <w:trPr>
          <w:cantSplit/>
          <w:tblHeader/>
          <w:jc w:val="center"/>
        </w:trPr>
        <w:tc>
          <w:tcPr>
            <w:tcW w:w="2604" w:type="dxa"/>
          </w:tcPr>
          <w:p w14:paraId="29CF38B1" w14:textId="77777777" w:rsidR="009D4C7F" w:rsidRDefault="009D4C7F" w:rsidP="002B6321">
            <w:pPr>
              <w:pStyle w:val="TAL"/>
              <w:rPr>
                <w:lang w:eastAsia="zh-CN"/>
              </w:rPr>
            </w:pPr>
            <w:r>
              <w:t>V2X-Subscription-Data-Nr</w:t>
            </w:r>
          </w:p>
        </w:tc>
        <w:tc>
          <w:tcPr>
            <w:tcW w:w="882" w:type="dxa"/>
          </w:tcPr>
          <w:p w14:paraId="0DBEA6E9" w14:textId="77777777" w:rsidR="009D4C7F" w:rsidRDefault="009D4C7F" w:rsidP="002B6321">
            <w:pPr>
              <w:pStyle w:val="TAL"/>
              <w:rPr>
                <w:lang w:eastAsia="zh-CN"/>
              </w:rPr>
            </w:pPr>
            <w:r>
              <w:t>1710</w:t>
            </w:r>
          </w:p>
        </w:tc>
        <w:tc>
          <w:tcPr>
            <w:tcW w:w="1109" w:type="dxa"/>
          </w:tcPr>
          <w:p w14:paraId="6615EC7E" w14:textId="77777777" w:rsidR="009D4C7F" w:rsidRDefault="009D4C7F" w:rsidP="002B6321">
            <w:pPr>
              <w:pStyle w:val="TAL"/>
              <w:rPr>
                <w:lang w:eastAsia="zh-CN"/>
              </w:rPr>
            </w:pPr>
            <w:r>
              <w:t>7.3.235</w:t>
            </w:r>
          </w:p>
        </w:tc>
        <w:tc>
          <w:tcPr>
            <w:tcW w:w="1686" w:type="dxa"/>
          </w:tcPr>
          <w:p w14:paraId="721E9249" w14:textId="77777777" w:rsidR="009D4C7F" w:rsidRDefault="009D4C7F" w:rsidP="002B6321">
            <w:pPr>
              <w:pStyle w:val="TAL"/>
              <w:rPr>
                <w:lang w:eastAsia="zh-CN"/>
              </w:rPr>
            </w:pPr>
            <w:r>
              <w:t>Grouped</w:t>
            </w:r>
          </w:p>
        </w:tc>
        <w:tc>
          <w:tcPr>
            <w:tcW w:w="720" w:type="dxa"/>
          </w:tcPr>
          <w:p w14:paraId="19DEE5AB" w14:textId="77777777" w:rsidR="009D4C7F" w:rsidRDefault="009D4C7F" w:rsidP="002B6321">
            <w:pPr>
              <w:pStyle w:val="TAL"/>
              <w:rPr>
                <w:lang w:eastAsia="zh-CN"/>
              </w:rPr>
            </w:pPr>
            <w:r>
              <w:t>V</w:t>
            </w:r>
          </w:p>
        </w:tc>
        <w:tc>
          <w:tcPr>
            <w:tcW w:w="609" w:type="dxa"/>
          </w:tcPr>
          <w:p w14:paraId="171DA15F" w14:textId="77777777" w:rsidR="009D4C7F" w:rsidRDefault="009D4C7F" w:rsidP="002B6321">
            <w:pPr>
              <w:pStyle w:val="TAL"/>
            </w:pPr>
          </w:p>
        </w:tc>
        <w:tc>
          <w:tcPr>
            <w:tcW w:w="813" w:type="dxa"/>
          </w:tcPr>
          <w:p w14:paraId="66C48197" w14:textId="77777777" w:rsidR="009D4C7F" w:rsidRDefault="009D4C7F" w:rsidP="002B6321">
            <w:pPr>
              <w:pStyle w:val="TAL"/>
            </w:pPr>
          </w:p>
        </w:tc>
        <w:tc>
          <w:tcPr>
            <w:tcW w:w="666" w:type="dxa"/>
          </w:tcPr>
          <w:p w14:paraId="1BAC7405" w14:textId="77777777" w:rsidR="009D4C7F" w:rsidRDefault="009D4C7F" w:rsidP="002B6321">
            <w:pPr>
              <w:pStyle w:val="TAL"/>
              <w:rPr>
                <w:lang w:eastAsia="zh-CN"/>
              </w:rPr>
            </w:pPr>
            <w:r>
              <w:t>M</w:t>
            </w:r>
          </w:p>
        </w:tc>
        <w:tc>
          <w:tcPr>
            <w:tcW w:w="802" w:type="dxa"/>
          </w:tcPr>
          <w:p w14:paraId="41EBA873" w14:textId="77777777" w:rsidR="009D4C7F" w:rsidRDefault="009D4C7F" w:rsidP="002B6321">
            <w:pPr>
              <w:pStyle w:val="TAL"/>
              <w:rPr>
                <w:lang w:eastAsia="zh-CN"/>
              </w:rPr>
            </w:pPr>
            <w:r>
              <w:t>No</w:t>
            </w:r>
          </w:p>
        </w:tc>
      </w:tr>
      <w:tr w:rsidR="009D4C7F" w:rsidRPr="00C139B4" w14:paraId="72F2E01F" w14:textId="77777777" w:rsidTr="001A0783">
        <w:trPr>
          <w:cantSplit/>
          <w:tblHeader/>
          <w:jc w:val="center"/>
        </w:trPr>
        <w:tc>
          <w:tcPr>
            <w:tcW w:w="2604" w:type="dxa"/>
          </w:tcPr>
          <w:p w14:paraId="03726EBA" w14:textId="77777777" w:rsidR="009D4C7F" w:rsidRDefault="009D4C7F" w:rsidP="002B6321">
            <w:pPr>
              <w:pStyle w:val="TAL"/>
            </w:pPr>
            <w:r>
              <w:rPr>
                <w:rFonts w:hint="eastAsia"/>
                <w:lang w:eastAsia="zh-CN"/>
              </w:rPr>
              <w:t>UE-PC5-QoS</w:t>
            </w:r>
          </w:p>
        </w:tc>
        <w:tc>
          <w:tcPr>
            <w:tcW w:w="882" w:type="dxa"/>
          </w:tcPr>
          <w:p w14:paraId="580E867F" w14:textId="77777777" w:rsidR="009D4C7F" w:rsidRDefault="009D4C7F" w:rsidP="002B6321">
            <w:pPr>
              <w:pStyle w:val="TAL"/>
            </w:pPr>
            <w:r w:rsidRPr="001F5A5A">
              <w:rPr>
                <w:rFonts w:hint="eastAsia"/>
                <w:lang w:eastAsia="zh-CN"/>
              </w:rPr>
              <w:t>1</w:t>
            </w:r>
            <w:r>
              <w:rPr>
                <w:rFonts w:hint="eastAsia"/>
                <w:lang w:eastAsia="zh-CN"/>
              </w:rPr>
              <w:t>7</w:t>
            </w:r>
            <w:r>
              <w:rPr>
                <w:lang w:eastAsia="zh-CN"/>
              </w:rPr>
              <w:t>11</w:t>
            </w:r>
          </w:p>
        </w:tc>
        <w:tc>
          <w:tcPr>
            <w:tcW w:w="1109" w:type="dxa"/>
          </w:tcPr>
          <w:p w14:paraId="404AA76E" w14:textId="77777777" w:rsidR="009D4C7F" w:rsidRDefault="009D4C7F" w:rsidP="002B6321">
            <w:pPr>
              <w:pStyle w:val="TAL"/>
            </w:pPr>
            <w:r>
              <w:rPr>
                <w:rFonts w:hint="eastAsia"/>
                <w:lang w:eastAsia="zh-CN"/>
              </w:rPr>
              <w:t>7</w:t>
            </w:r>
            <w:r>
              <w:rPr>
                <w:lang w:eastAsia="zh-CN"/>
              </w:rPr>
              <w:t>.3.236</w:t>
            </w:r>
          </w:p>
        </w:tc>
        <w:tc>
          <w:tcPr>
            <w:tcW w:w="1686" w:type="dxa"/>
          </w:tcPr>
          <w:p w14:paraId="0B05F304" w14:textId="77777777" w:rsidR="009D4C7F" w:rsidRDefault="009D4C7F" w:rsidP="002B6321">
            <w:pPr>
              <w:pStyle w:val="TAL"/>
            </w:pPr>
            <w:r>
              <w:t>Grouped</w:t>
            </w:r>
          </w:p>
        </w:tc>
        <w:tc>
          <w:tcPr>
            <w:tcW w:w="720" w:type="dxa"/>
          </w:tcPr>
          <w:p w14:paraId="7E48A1F0" w14:textId="77777777" w:rsidR="009D4C7F" w:rsidRDefault="009D4C7F" w:rsidP="002B6321">
            <w:pPr>
              <w:pStyle w:val="TAL"/>
            </w:pPr>
            <w:r w:rsidRPr="005E5B7C">
              <w:t>V</w:t>
            </w:r>
          </w:p>
        </w:tc>
        <w:tc>
          <w:tcPr>
            <w:tcW w:w="609" w:type="dxa"/>
          </w:tcPr>
          <w:p w14:paraId="43796AF3" w14:textId="77777777" w:rsidR="009D4C7F" w:rsidRDefault="009D4C7F" w:rsidP="002B6321">
            <w:pPr>
              <w:pStyle w:val="TAL"/>
            </w:pPr>
          </w:p>
        </w:tc>
        <w:tc>
          <w:tcPr>
            <w:tcW w:w="813" w:type="dxa"/>
          </w:tcPr>
          <w:p w14:paraId="2408C25F" w14:textId="77777777" w:rsidR="009D4C7F" w:rsidRDefault="009D4C7F" w:rsidP="002B6321">
            <w:pPr>
              <w:pStyle w:val="TAL"/>
            </w:pPr>
          </w:p>
        </w:tc>
        <w:tc>
          <w:tcPr>
            <w:tcW w:w="666" w:type="dxa"/>
          </w:tcPr>
          <w:p w14:paraId="7F158508" w14:textId="77777777" w:rsidR="009D4C7F" w:rsidRDefault="009D4C7F" w:rsidP="002B6321">
            <w:pPr>
              <w:pStyle w:val="TAL"/>
            </w:pPr>
            <w:r w:rsidRPr="00F05B3B">
              <w:t>M</w:t>
            </w:r>
          </w:p>
        </w:tc>
        <w:tc>
          <w:tcPr>
            <w:tcW w:w="802" w:type="dxa"/>
          </w:tcPr>
          <w:p w14:paraId="779D91E4" w14:textId="77777777" w:rsidR="009D4C7F" w:rsidRDefault="009D4C7F" w:rsidP="002B6321">
            <w:pPr>
              <w:pStyle w:val="TAL"/>
            </w:pPr>
            <w:r w:rsidRPr="00FC1107">
              <w:t>No</w:t>
            </w:r>
          </w:p>
        </w:tc>
      </w:tr>
      <w:tr w:rsidR="009D4C7F" w:rsidRPr="00C139B4" w14:paraId="47F29CED" w14:textId="77777777" w:rsidTr="001A0783">
        <w:trPr>
          <w:cantSplit/>
          <w:tblHeader/>
          <w:jc w:val="center"/>
        </w:trPr>
        <w:tc>
          <w:tcPr>
            <w:tcW w:w="2604" w:type="dxa"/>
          </w:tcPr>
          <w:p w14:paraId="6A8CEEAF" w14:textId="77777777" w:rsidR="009D4C7F" w:rsidRDefault="009D4C7F" w:rsidP="002B6321">
            <w:pPr>
              <w:pStyle w:val="TAL"/>
            </w:pPr>
            <w:r>
              <w:rPr>
                <w:lang w:eastAsia="zh-CN"/>
              </w:rPr>
              <w:t>PC5-QoS-Flow</w:t>
            </w:r>
          </w:p>
        </w:tc>
        <w:tc>
          <w:tcPr>
            <w:tcW w:w="882" w:type="dxa"/>
          </w:tcPr>
          <w:p w14:paraId="3BAD9F4B" w14:textId="77777777" w:rsidR="009D4C7F" w:rsidRDefault="009D4C7F" w:rsidP="002B6321">
            <w:pPr>
              <w:pStyle w:val="TAL"/>
            </w:pPr>
            <w:r w:rsidRPr="001F5A5A">
              <w:rPr>
                <w:rFonts w:hint="eastAsia"/>
                <w:lang w:eastAsia="zh-CN"/>
              </w:rPr>
              <w:t>1</w:t>
            </w:r>
            <w:r>
              <w:rPr>
                <w:rFonts w:hint="eastAsia"/>
                <w:lang w:eastAsia="zh-CN"/>
              </w:rPr>
              <w:t>7</w:t>
            </w:r>
            <w:r>
              <w:rPr>
                <w:lang w:eastAsia="zh-CN"/>
              </w:rPr>
              <w:t>12</w:t>
            </w:r>
          </w:p>
        </w:tc>
        <w:tc>
          <w:tcPr>
            <w:tcW w:w="1109" w:type="dxa"/>
          </w:tcPr>
          <w:p w14:paraId="0EC4D36B" w14:textId="77777777" w:rsidR="009D4C7F" w:rsidRDefault="009D4C7F" w:rsidP="002B6321">
            <w:pPr>
              <w:pStyle w:val="TAL"/>
            </w:pPr>
            <w:r w:rsidRPr="00C139B4">
              <w:t>7.</w:t>
            </w:r>
            <w:r w:rsidRPr="00C139B4">
              <w:rPr>
                <w:rFonts w:hint="eastAsia"/>
                <w:lang w:eastAsia="zh-CN"/>
              </w:rPr>
              <w:t>3</w:t>
            </w:r>
            <w:r w:rsidRPr="00C139B4">
              <w:t>.</w:t>
            </w:r>
            <w:r>
              <w:rPr>
                <w:lang w:eastAsia="zh-CN"/>
              </w:rPr>
              <w:t>237</w:t>
            </w:r>
          </w:p>
        </w:tc>
        <w:tc>
          <w:tcPr>
            <w:tcW w:w="1686" w:type="dxa"/>
          </w:tcPr>
          <w:p w14:paraId="2FEF7B2D" w14:textId="77777777" w:rsidR="009D4C7F" w:rsidRDefault="009D4C7F" w:rsidP="002B6321">
            <w:pPr>
              <w:pStyle w:val="TAL"/>
            </w:pPr>
            <w:r>
              <w:t>Grouped</w:t>
            </w:r>
          </w:p>
        </w:tc>
        <w:tc>
          <w:tcPr>
            <w:tcW w:w="720" w:type="dxa"/>
          </w:tcPr>
          <w:p w14:paraId="115535E2" w14:textId="77777777" w:rsidR="009D4C7F" w:rsidRDefault="009D4C7F" w:rsidP="002B6321">
            <w:pPr>
              <w:pStyle w:val="TAL"/>
            </w:pPr>
            <w:r w:rsidRPr="005E5B7C">
              <w:t>V</w:t>
            </w:r>
          </w:p>
        </w:tc>
        <w:tc>
          <w:tcPr>
            <w:tcW w:w="609" w:type="dxa"/>
          </w:tcPr>
          <w:p w14:paraId="0D00CBFD" w14:textId="77777777" w:rsidR="009D4C7F" w:rsidRDefault="009D4C7F" w:rsidP="002B6321">
            <w:pPr>
              <w:pStyle w:val="TAL"/>
            </w:pPr>
          </w:p>
        </w:tc>
        <w:tc>
          <w:tcPr>
            <w:tcW w:w="813" w:type="dxa"/>
          </w:tcPr>
          <w:p w14:paraId="729E54D1" w14:textId="77777777" w:rsidR="009D4C7F" w:rsidRDefault="009D4C7F" w:rsidP="002B6321">
            <w:pPr>
              <w:pStyle w:val="TAL"/>
            </w:pPr>
          </w:p>
        </w:tc>
        <w:tc>
          <w:tcPr>
            <w:tcW w:w="666" w:type="dxa"/>
          </w:tcPr>
          <w:p w14:paraId="3F28C0B3" w14:textId="77777777" w:rsidR="009D4C7F" w:rsidRDefault="009D4C7F" w:rsidP="002B6321">
            <w:pPr>
              <w:pStyle w:val="TAL"/>
            </w:pPr>
            <w:r w:rsidRPr="00F05B3B">
              <w:t>M</w:t>
            </w:r>
          </w:p>
        </w:tc>
        <w:tc>
          <w:tcPr>
            <w:tcW w:w="802" w:type="dxa"/>
          </w:tcPr>
          <w:p w14:paraId="197566BA" w14:textId="77777777" w:rsidR="009D4C7F" w:rsidRDefault="009D4C7F" w:rsidP="002B6321">
            <w:pPr>
              <w:pStyle w:val="TAL"/>
            </w:pPr>
            <w:r w:rsidRPr="00FC1107">
              <w:t>No</w:t>
            </w:r>
          </w:p>
        </w:tc>
      </w:tr>
      <w:tr w:rsidR="009D4C7F" w:rsidRPr="00C139B4" w14:paraId="751D9D6B" w14:textId="77777777" w:rsidTr="001A0783">
        <w:trPr>
          <w:cantSplit/>
          <w:tblHeader/>
          <w:jc w:val="center"/>
        </w:trPr>
        <w:tc>
          <w:tcPr>
            <w:tcW w:w="2604" w:type="dxa"/>
          </w:tcPr>
          <w:p w14:paraId="417B0225" w14:textId="77777777" w:rsidR="009D4C7F" w:rsidRDefault="009D4C7F" w:rsidP="002B6321">
            <w:pPr>
              <w:pStyle w:val="TAL"/>
            </w:pPr>
            <w:r>
              <w:rPr>
                <w:lang w:eastAsia="zh-CN"/>
              </w:rPr>
              <w:t>5QI</w:t>
            </w:r>
          </w:p>
        </w:tc>
        <w:tc>
          <w:tcPr>
            <w:tcW w:w="882" w:type="dxa"/>
          </w:tcPr>
          <w:p w14:paraId="270E1B50" w14:textId="77777777" w:rsidR="009D4C7F" w:rsidRDefault="009D4C7F" w:rsidP="002B6321">
            <w:pPr>
              <w:pStyle w:val="TAL"/>
            </w:pPr>
            <w:r w:rsidRPr="001F5A5A">
              <w:rPr>
                <w:rFonts w:hint="eastAsia"/>
                <w:lang w:eastAsia="zh-CN"/>
              </w:rPr>
              <w:t>1</w:t>
            </w:r>
            <w:r>
              <w:rPr>
                <w:rFonts w:hint="eastAsia"/>
                <w:lang w:eastAsia="zh-CN"/>
              </w:rPr>
              <w:t>7</w:t>
            </w:r>
            <w:r>
              <w:rPr>
                <w:lang w:eastAsia="zh-CN"/>
              </w:rPr>
              <w:t>13</w:t>
            </w:r>
          </w:p>
        </w:tc>
        <w:tc>
          <w:tcPr>
            <w:tcW w:w="1109" w:type="dxa"/>
          </w:tcPr>
          <w:p w14:paraId="633A85AE" w14:textId="77777777" w:rsidR="009D4C7F" w:rsidRDefault="009D4C7F" w:rsidP="002B6321">
            <w:pPr>
              <w:pStyle w:val="TAL"/>
            </w:pPr>
            <w:r w:rsidRPr="00C139B4">
              <w:t>7.</w:t>
            </w:r>
            <w:r w:rsidRPr="00C139B4">
              <w:rPr>
                <w:rFonts w:hint="eastAsia"/>
                <w:lang w:eastAsia="zh-CN"/>
              </w:rPr>
              <w:t>3</w:t>
            </w:r>
            <w:r w:rsidRPr="00C139B4">
              <w:t>.</w:t>
            </w:r>
            <w:r>
              <w:rPr>
                <w:lang w:eastAsia="zh-CN"/>
              </w:rPr>
              <w:t>238</w:t>
            </w:r>
          </w:p>
        </w:tc>
        <w:tc>
          <w:tcPr>
            <w:tcW w:w="1686" w:type="dxa"/>
          </w:tcPr>
          <w:p w14:paraId="57275833" w14:textId="77777777" w:rsidR="009D4C7F" w:rsidRDefault="009D4C7F" w:rsidP="002B6321">
            <w:pPr>
              <w:pStyle w:val="TAL"/>
            </w:pPr>
            <w:r w:rsidRPr="00C53B71">
              <w:rPr>
                <w:lang w:eastAsia="zh-CN"/>
              </w:rPr>
              <w:t>Integer32</w:t>
            </w:r>
          </w:p>
        </w:tc>
        <w:tc>
          <w:tcPr>
            <w:tcW w:w="720" w:type="dxa"/>
          </w:tcPr>
          <w:p w14:paraId="1B6F7D43" w14:textId="77777777" w:rsidR="009D4C7F" w:rsidRDefault="009D4C7F" w:rsidP="002B6321">
            <w:pPr>
              <w:pStyle w:val="TAL"/>
            </w:pPr>
            <w:r w:rsidRPr="005E5B7C">
              <w:t>V</w:t>
            </w:r>
          </w:p>
        </w:tc>
        <w:tc>
          <w:tcPr>
            <w:tcW w:w="609" w:type="dxa"/>
          </w:tcPr>
          <w:p w14:paraId="1F2539ED" w14:textId="77777777" w:rsidR="009D4C7F" w:rsidRDefault="009D4C7F" w:rsidP="002B6321">
            <w:pPr>
              <w:pStyle w:val="TAL"/>
            </w:pPr>
          </w:p>
        </w:tc>
        <w:tc>
          <w:tcPr>
            <w:tcW w:w="813" w:type="dxa"/>
          </w:tcPr>
          <w:p w14:paraId="722BF09E" w14:textId="77777777" w:rsidR="009D4C7F" w:rsidRDefault="009D4C7F" w:rsidP="002B6321">
            <w:pPr>
              <w:pStyle w:val="TAL"/>
            </w:pPr>
          </w:p>
        </w:tc>
        <w:tc>
          <w:tcPr>
            <w:tcW w:w="666" w:type="dxa"/>
          </w:tcPr>
          <w:p w14:paraId="1ABACE18" w14:textId="77777777" w:rsidR="009D4C7F" w:rsidRDefault="009D4C7F" w:rsidP="002B6321">
            <w:pPr>
              <w:pStyle w:val="TAL"/>
            </w:pPr>
            <w:r w:rsidRPr="00F05B3B">
              <w:t>M</w:t>
            </w:r>
          </w:p>
        </w:tc>
        <w:tc>
          <w:tcPr>
            <w:tcW w:w="802" w:type="dxa"/>
          </w:tcPr>
          <w:p w14:paraId="0B812964" w14:textId="77777777" w:rsidR="009D4C7F" w:rsidRDefault="009D4C7F" w:rsidP="002B6321">
            <w:pPr>
              <w:pStyle w:val="TAL"/>
            </w:pPr>
            <w:r w:rsidRPr="00FC1107">
              <w:t>No</w:t>
            </w:r>
          </w:p>
        </w:tc>
      </w:tr>
      <w:tr w:rsidR="009D4C7F" w:rsidRPr="00C139B4" w14:paraId="3C5858CC" w14:textId="77777777" w:rsidTr="001A0783">
        <w:trPr>
          <w:cantSplit/>
          <w:tblHeader/>
          <w:jc w:val="center"/>
        </w:trPr>
        <w:tc>
          <w:tcPr>
            <w:tcW w:w="2604" w:type="dxa"/>
          </w:tcPr>
          <w:p w14:paraId="0C2D05A4" w14:textId="77777777" w:rsidR="009D4C7F" w:rsidRDefault="009D4C7F" w:rsidP="002B6321">
            <w:pPr>
              <w:pStyle w:val="TAL"/>
            </w:pPr>
            <w:r>
              <w:rPr>
                <w:lang w:eastAsia="zh-CN"/>
              </w:rPr>
              <w:t>PC5-Flow-Bitrates</w:t>
            </w:r>
          </w:p>
        </w:tc>
        <w:tc>
          <w:tcPr>
            <w:tcW w:w="882" w:type="dxa"/>
          </w:tcPr>
          <w:p w14:paraId="363E0A1E" w14:textId="77777777" w:rsidR="009D4C7F" w:rsidRDefault="009D4C7F" w:rsidP="002B6321">
            <w:pPr>
              <w:pStyle w:val="TAL"/>
            </w:pPr>
            <w:r>
              <w:rPr>
                <w:rFonts w:hint="eastAsia"/>
                <w:lang w:eastAsia="zh-CN"/>
              </w:rPr>
              <w:t>1</w:t>
            </w:r>
            <w:r>
              <w:rPr>
                <w:lang w:eastAsia="zh-CN"/>
              </w:rPr>
              <w:t>714</w:t>
            </w:r>
          </w:p>
        </w:tc>
        <w:tc>
          <w:tcPr>
            <w:tcW w:w="1109" w:type="dxa"/>
          </w:tcPr>
          <w:p w14:paraId="0516FAD1" w14:textId="77777777" w:rsidR="009D4C7F" w:rsidRDefault="009D4C7F" w:rsidP="002B6321">
            <w:pPr>
              <w:pStyle w:val="TAL"/>
            </w:pPr>
            <w:r w:rsidRPr="00C139B4">
              <w:t>7.</w:t>
            </w:r>
            <w:r w:rsidRPr="00C139B4">
              <w:rPr>
                <w:rFonts w:hint="eastAsia"/>
                <w:lang w:eastAsia="zh-CN"/>
              </w:rPr>
              <w:t>3</w:t>
            </w:r>
            <w:r w:rsidRPr="00C139B4">
              <w:t>.</w:t>
            </w:r>
            <w:r>
              <w:rPr>
                <w:lang w:eastAsia="zh-CN"/>
              </w:rPr>
              <w:t>239</w:t>
            </w:r>
          </w:p>
        </w:tc>
        <w:tc>
          <w:tcPr>
            <w:tcW w:w="1686" w:type="dxa"/>
          </w:tcPr>
          <w:p w14:paraId="5DA0D634" w14:textId="77777777" w:rsidR="009D4C7F" w:rsidRDefault="009D4C7F" w:rsidP="002B6321">
            <w:pPr>
              <w:pStyle w:val="TAL"/>
            </w:pPr>
            <w:r>
              <w:t>Grouped</w:t>
            </w:r>
          </w:p>
        </w:tc>
        <w:tc>
          <w:tcPr>
            <w:tcW w:w="720" w:type="dxa"/>
          </w:tcPr>
          <w:p w14:paraId="7E465E28" w14:textId="77777777" w:rsidR="009D4C7F" w:rsidRDefault="009D4C7F" w:rsidP="002B6321">
            <w:pPr>
              <w:pStyle w:val="TAL"/>
            </w:pPr>
            <w:r w:rsidRPr="005E5B7C">
              <w:t>V</w:t>
            </w:r>
          </w:p>
        </w:tc>
        <w:tc>
          <w:tcPr>
            <w:tcW w:w="609" w:type="dxa"/>
          </w:tcPr>
          <w:p w14:paraId="6C97197E" w14:textId="77777777" w:rsidR="009D4C7F" w:rsidRDefault="009D4C7F" w:rsidP="002B6321">
            <w:pPr>
              <w:pStyle w:val="TAL"/>
            </w:pPr>
          </w:p>
        </w:tc>
        <w:tc>
          <w:tcPr>
            <w:tcW w:w="813" w:type="dxa"/>
          </w:tcPr>
          <w:p w14:paraId="7BB9E570" w14:textId="77777777" w:rsidR="009D4C7F" w:rsidRDefault="009D4C7F" w:rsidP="002B6321">
            <w:pPr>
              <w:pStyle w:val="TAL"/>
            </w:pPr>
          </w:p>
        </w:tc>
        <w:tc>
          <w:tcPr>
            <w:tcW w:w="666" w:type="dxa"/>
          </w:tcPr>
          <w:p w14:paraId="25A404D5" w14:textId="77777777" w:rsidR="009D4C7F" w:rsidRDefault="009D4C7F" w:rsidP="002B6321">
            <w:pPr>
              <w:pStyle w:val="TAL"/>
            </w:pPr>
            <w:r w:rsidRPr="00F05B3B">
              <w:t>M</w:t>
            </w:r>
          </w:p>
        </w:tc>
        <w:tc>
          <w:tcPr>
            <w:tcW w:w="802" w:type="dxa"/>
          </w:tcPr>
          <w:p w14:paraId="205A1EB2" w14:textId="77777777" w:rsidR="009D4C7F" w:rsidRDefault="009D4C7F" w:rsidP="002B6321">
            <w:pPr>
              <w:pStyle w:val="TAL"/>
            </w:pPr>
            <w:r w:rsidRPr="00FC1107">
              <w:t>No</w:t>
            </w:r>
          </w:p>
        </w:tc>
      </w:tr>
      <w:tr w:rsidR="009D4C7F" w:rsidRPr="00C139B4" w14:paraId="69BDCE21" w14:textId="77777777" w:rsidTr="001A0783">
        <w:trPr>
          <w:cantSplit/>
          <w:tblHeader/>
          <w:jc w:val="center"/>
        </w:trPr>
        <w:tc>
          <w:tcPr>
            <w:tcW w:w="2604" w:type="dxa"/>
          </w:tcPr>
          <w:p w14:paraId="2453648D" w14:textId="77777777" w:rsidR="009D4C7F" w:rsidRDefault="009D4C7F" w:rsidP="002B6321">
            <w:pPr>
              <w:pStyle w:val="TAL"/>
            </w:pPr>
            <w:r>
              <w:rPr>
                <w:lang w:eastAsia="zh-CN"/>
              </w:rPr>
              <w:t>Guaranteed-Flow-Bitrates</w:t>
            </w:r>
          </w:p>
        </w:tc>
        <w:tc>
          <w:tcPr>
            <w:tcW w:w="882" w:type="dxa"/>
          </w:tcPr>
          <w:p w14:paraId="2E4531EA" w14:textId="77777777" w:rsidR="009D4C7F" w:rsidRDefault="009D4C7F" w:rsidP="002B6321">
            <w:pPr>
              <w:pStyle w:val="TAL"/>
            </w:pPr>
            <w:r>
              <w:rPr>
                <w:rFonts w:hint="eastAsia"/>
                <w:lang w:eastAsia="zh-CN"/>
              </w:rPr>
              <w:t>1</w:t>
            </w:r>
            <w:r>
              <w:rPr>
                <w:lang w:eastAsia="zh-CN"/>
              </w:rPr>
              <w:t>715</w:t>
            </w:r>
          </w:p>
        </w:tc>
        <w:tc>
          <w:tcPr>
            <w:tcW w:w="1109" w:type="dxa"/>
          </w:tcPr>
          <w:p w14:paraId="2F98BCCB" w14:textId="77777777" w:rsidR="009D4C7F" w:rsidRDefault="009D4C7F" w:rsidP="002B6321">
            <w:pPr>
              <w:pStyle w:val="TAL"/>
            </w:pPr>
            <w:r w:rsidRPr="00C139B4">
              <w:t>7.</w:t>
            </w:r>
            <w:r w:rsidRPr="00C139B4">
              <w:rPr>
                <w:rFonts w:hint="eastAsia"/>
                <w:lang w:eastAsia="zh-CN"/>
              </w:rPr>
              <w:t>3</w:t>
            </w:r>
            <w:r w:rsidRPr="00C139B4">
              <w:t>.</w:t>
            </w:r>
            <w:r>
              <w:rPr>
                <w:lang w:eastAsia="zh-CN"/>
              </w:rPr>
              <w:t>240</w:t>
            </w:r>
          </w:p>
        </w:tc>
        <w:tc>
          <w:tcPr>
            <w:tcW w:w="1686" w:type="dxa"/>
          </w:tcPr>
          <w:p w14:paraId="118F88F9" w14:textId="77777777" w:rsidR="009D4C7F" w:rsidRDefault="009D4C7F" w:rsidP="002B6321">
            <w:pPr>
              <w:pStyle w:val="TAL"/>
            </w:pPr>
            <w:r w:rsidRPr="00C53B71">
              <w:rPr>
                <w:lang w:eastAsia="zh-CN"/>
              </w:rPr>
              <w:t>Integer32</w:t>
            </w:r>
          </w:p>
        </w:tc>
        <w:tc>
          <w:tcPr>
            <w:tcW w:w="720" w:type="dxa"/>
          </w:tcPr>
          <w:p w14:paraId="4A866809" w14:textId="77777777" w:rsidR="009D4C7F" w:rsidRDefault="009D4C7F" w:rsidP="002B6321">
            <w:pPr>
              <w:pStyle w:val="TAL"/>
            </w:pPr>
            <w:r w:rsidRPr="005E5B7C">
              <w:t>V</w:t>
            </w:r>
          </w:p>
        </w:tc>
        <w:tc>
          <w:tcPr>
            <w:tcW w:w="609" w:type="dxa"/>
          </w:tcPr>
          <w:p w14:paraId="21520839" w14:textId="77777777" w:rsidR="009D4C7F" w:rsidRDefault="009D4C7F" w:rsidP="002B6321">
            <w:pPr>
              <w:pStyle w:val="TAL"/>
            </w:pPr>
          </w:p>
        </w:tc>
        <w:tc>
          <w:tcPr>
            <w:tcW w:w="813" w:type="dxa"/>
          </w:tcPr>
          <w:p w14:paraId="63123C36" w14:textId="77777777" w:rsidR="009D4C7F" w:rsidRDefault="009D4C7F" w:rsidP="002B6321">
            <w:pPr>
              <w:pStyle w:val="TAL"/>
            </w:pPr>
          </w:p>
        </w:tc>
        <w:tc>
          <w:tcPr>
            <w:tcW w:w="666" w:type="dxa"/>
          </w:tcPr>
          <w:p w14:paraId="4D9CC4B9" w14:textId="77777777" w:rsidR="009D4C7F" w:rsidRDefault="009D4C7F" w:rsidP="002B6321">
            <w:pPr>
              <w:pStyle w:val="TAL"/>
            </w:pPr>
            <w:r w:rsidRPr="00F05B3B">
              <w:t>M</w:t>
            </w:r>
          </w:p>
        </w:tc>
        <w:tc>
          <w:tcPr>
            <w:tcW w:w="802" w:type="dxa"/>
          </w:tcPr>
          <w:p w14:paraId="1233D6A2" w14:textId="77777777" w:rsidR="009D4C7F" w:rsidRDefault="009D4C7F" w:rsidP="002B6321">
            <w:pPr>
              <w:pStyle w:val="TAL"/>
            </w:pPr>
            <w:r w:rsidRPr="00FC1107">
              <w:t>No</w:t>
            </w:r>
          </w:p>
        </w:tc>
      </w:tr>
      <w:tr w:rsidR="009D4C7F" w:rsidRPr="00C139B4" w14:paraId="5D0ADE82" w14:textId="77777777" w:rsidTr="001A0783">
        <w:trPr>
          <w:cantSplit/>
          <w:tblHeader/>
          <w:jc w:val="center"/>
        </w:trPr>
        <w:tc>
          <w:tcPr>
            <w:tcW w:w="2604" w:type="dxa"/>
          </w:tcPr>
          <w:p w14:paraId="3199BA8E" w14:textId="77777777" w:rsidR="009D4C7F" w:rsidRDefault="009D4C7F" w:rsidP="002B6321">
            <w:pPr>
              <w:pStyle w:val="TAL"/>
            </w:pPr>
            <w:r>
              <w:rPr>
                <w:lang w:eastAsia="zh-CN"/>
              </w:rPr>
              <w:t>Maximum-Flow-Bitrates</w:t>
            </w:r>
          </w:p>
        </w:tc>
        <w:tc>
          <w:tcPr>
            <w:tcW w:w="882" w:type="dxa"/>
          </w:tcPr>
          <w:p w14:paraId="7196A902" w14:textId="77777777" w:rsidR="009D4C7F" w:rsidRDefault="009D4C7F" w:rsidP="002B6321">
            <w:pPr>
              <w:pStyle w:val="TAL"/>
            </w:pPr>
            <w:r>
              <w:rPr>
                <w:rFonts w:hint="eastAsia"/>
                <w:lang w:eastAsia="zh-CN"/>
              </w:rPr>
              <w:t>1</w:t>
            </w:r>
            <w:r>
              <w:rPr>
                <w:lang w:eastAsia="zh-CN"/>
              </w:rPr>
              <w:t>716</w:t>
            </w:r>
          </w:p>
        </w:tc>
        <w:tc>
          <w:tcPr>
            <w:tcW w:w="1109" w:type="dxa"/>
          </w:tcPr>
          <w:p w14:paraId="3BDEA03F" w14:textId="77777777" w:rsidR="009D4C7F" w:rsidRDefault="009D4C7F" w:rsidP="002B6321">
            <w:pPr>
              <w:pStyle w:val="TAL"/>
            </w:pPr>
            <w:r w:rsidRPr="00C139B4">
              <w:t>7.</w:t>
            </w:r>
            <w:r w:rsidRPr="00C139B4">
              <w:rPr>
                <w:rFonts w:hint="eastAsia"/>
                <w:lang w:eastAsia="zh-CN"/>
              </w:rPr>
              <w:t>3</w:t>
            </w:r>
            <w:r w:rsidRPr="00C139B4">
              <w:t>.</w:t>
            </w:r>
            <w:r>
              <w:rPr>
                <w:lang w:eastAsia="zh-CN"/>
              </w:rPr>
              <w:t>241</w:t>
            </w:r>
          </w:p>
        </w:tc>
        <w:tc>
          <w:tcPr>
            <w:tcW w:w="1686" w:type="dxa"/>
          </w:tcPr>
          <w:p w14:paraId="66B667BA" w14:textId="77777777" w:rsidR="009D4C7F" w:rsidRDefault="009D4C7F" w:rsidP="002B6321">
            <w:pPr>
              <w:pStyle w:val="TAL"/>
            </w:pPr>
            <w:r w:rsidRPr="00C53B71">
              <w:rPr>
                <w:lang w:eastAsia="zh-CN"/>
              </w:rPr>
              <w:t>Integer32</w:t>
            </w:r>
          </w:p>
        </w:tc>
        <w:tc>
          <w:tcPr>
            <w:tcW w:w="720" w:type="dxa"/>
          </w:tcPr>
          <w:p w14:paraId="7EB63869" w14:textId="77777777" w:rsidR="009D4C7F" w:rsidRDefault="009D4C7F" w:rsidP="002B6321">
            <w:pPr>
              <w:pStyle w:val="TAL"/>
            </w:pPr>
            <w:r w:rsidRPr="005E5B7C">
              <w:t>V</w:t>
            </w:r>
          </w:p>
        </w:tc>
        <w:tc>
          <w:tcPr>
            <w:tcW w:w="609" w:type="dxa"/>
          </w:tcPr>
          <w:p w14:paraId="2F9F1F4A" w14:textId="77777777" w:rsidR="009D4C7F" w:rsidRDefault="009D4C7F" w:rsidP="002B6321">
            <w:pPr>
              <w:pStyle w:val="TAL"/>
            </w:pPr>
          </w:p>
        </w:tc>
        <w:tc>
          <w:tcPr>
            <w:tcW w:w="813" w:type="dxa"/>
          </w:tcPr>
          <w:p w14:paraId="06801933" w14:textId="77777777" w:rsidR="009D4C7F" w:rsidRDefault="009D4C7F" w:rsidP="002B6321">
            <w:pPr>
              <w:pStyle w:val="TAL"/>
            </w:pPr>
          </w:p>
        </w:tc>
        <w:tc>
          <w:tcPr>
            <w:tcW w:w="666" w:type="dxa"/>
          </w:tcPr>
          <w:p w14:paraId="7B537FA8" w14:textId="77777777" w:rsidR="009D4C7F" w:rsidRDefault="009D4C7F" w:rsidP="002B6321">
            <w:pPr>
              <w:pStyle w:val="TAL"/>
            </w:pPr>
            <w:r w:rsidRPr="00F05B3B">
              <w:t>M</w:t>
            </w:r>
          </w:p>
        </w:tc>
        <w:tc>
          <w:tcPr>
            <w:tcW w:w="802" w:type="dxa"/>
          </w:tcPr>
          <w:p w14:paraId="4D5550D5" w14:textId="77777777" w:rsidR="009D4C7F" w:rsidRDefault="009D4C7F" w:rsidP="002B6321">
            <w:pPr>
              <w:pStyle w:val="TAL"/>
            </w:pPr>
            <w:r w:rsidRPr="00FC1107">
              <w:t>No</w:t>
            </w:r>
          </w:p>
        </w:tc>
      </w:tr>
      <w:tr w:rsidR="009D4C7F" w:rsidRPr="00C139B4" w14:paraId="6C980391" w14:textId="77777777" w:rsidTr="001A0783">
        <w:trPr>
          <w:cantSplit/>
          <w:tblHeader/>
          <w:jc w:val="center"/>
        </w:trPr>
        <w:tc>
          <w:tcPr>
            <w:tcW w:w="2604" w:type="dxa"/>
          </w:tcPr>
          <w:p w14:paraId="050706FC" w14:textId="77777777" w:rsidR="009D4C7F" w:rsidRDefault="009D4C7F" w:rsidP="002B6321">
            <w:pPr>
              <w:pStyle w:val="TAL"/>
            </w:pPr>
            <w:r>
              <w:rPr>
                <w:lang w:eastAsia="zh-CN"/>
              </w:rPr>
              <w:t>PC5-Range</w:t>
            </w:r>
          </w:p>
        </w:tc>
        <w:tc>
          <w:tcPr>
            <w:tcW w:w="882" w:type="dxa"/>
          </w:tcPr>
          <w:p w14:paraId="79A39848" w14:textId="77777777" w:rsidR="009D4C7F" w:rsidRDefault="009D4C7F" w:rsidP="002B6321">
            <w:pPr>
              <w:pStyle w:val="TAL"/>
            </w:pPr>
            <w:r>
              <w:rPr>
                <w:rFonts w:hint="eastAsia"/>
                <w:lang w:eastAsia="zh-CN"/>
              </w:rPr>
              <w:t>1</w:t>
            </w:r>
            <w:r>
              <w:rPr>
                <w:lang w:eastAsia="zh-CN"/>
              </w:rPr>
              <w:t>717</w:t>
            </w:r>
          </w:p>
        </w:tc>
        <w:tc>
          <w:tcPr>
            <w:tcW w:w="1109" w:type="dxa"/>
          </w:tcPr>
          <w:p w14:paraId="1415FED7" w14:textId="77777777" w:rsidR="009D4C7F" w:rsidRDefault="009D4C7F" w:rsidP="002B6321">
            <w:pPr>
              <w:pStyle w:val="TAL"/>
            </w:pPr>
            <w:r w:rsidRPr="00C139B4">
              <w:t>7.</w:t>
            </w:r>
            <w:r w:rsidRPr="00C139B4">
              <w:rPr>
                <w:rFonts w:hint="eastAsia"/>
                <w:lang w:eastAsia="zh-CN"/>
              </w:rPr>
              <w:t>3</w:t>
            </w:r>
            <w:r w:rsidRPr="00C139B4">
              <w:t>.</w:t>
            </w:r>
            <w:r>
              <w:rPr>
                <w:lang w:eastAsia="zh-CN"/>
              </w:rPr>
              <w:t>242</w:t>
            </w:r>
          </w:p>
        </w:tc>
        <w:tc>
          <w:tcPr>
            <w:tcW w:w="1686" w:type="dxa"/>
          </w:tcPr>
          <w:p w14:paraId="2ADE3B2C" w14:textId="77777777" w:rsidR="009D4C7F" w:rsidRDefault="009D4C7F" w:rsidP="002B6321">
            <w:pPr>
              <w:pStyle w:val="TAL"/>
            </w:pPr>
            <w:r w:rsidRPr="00C53B71">
              <w:rPr>
                <w:lang w:eastAsia="zh-CN"/>
              </w:rPr>
              <w:t>Integer32</w:t>
            </w:r>
          </w:p>
        </w:tc>
        <w:tc>
          <w:tcPr>
            <w:tcW w:w="720" w:type="dxa"/>
          </w:tcPr>
          <w:p w14:paraId="2A90E240" w14:textId="77777777" w:rsidR="009D4C7F" w:rsidRDefault="009D4C7F" w:rsidP="002B6321">
            <w:pPr>
              <w:pStyle w:val="TAL"/>
            </w:pPr>
            <w:r w:rsidRPr="005E5B7C">
              <w:t>V</w:t>
            </w:r>
          </w:p>
        </w:tc>
        <w:tc>
          <w:tcPr>
            <w:tcW w:w="609" w:type="dxa"/>
          </w:tcPr>
          <w:p w14:paraId="13446DDF" w14:textId="77777777" w:rsidR="009D4C7F" w:rsidRDefault="009D4C7F" w:rsidP="002B6321">
            <w:pPr>
              <w:pStyle w:val="TAL"/>
            </w:pPr>
          </w:p>
        </w:tc>
        <w:tc>
          <w:tcPr>
            <w:tcW w:w="813" w:type="dxa"/>
          </w:tcPr>
          <w:p w14:paraId="4337B577" w14:textId="77777777" w:rsidR="009D4C7F" w:rsidRDefault="009D4C7F" w:rsidP="002B6321">
            <w:pPr>
              <w:pStyle w:val="TAL"/>
            </w:pPr>
          </w:p>
        </w:tc>
        <w:tc>
          <w:tcPr>
            <w:tcW w:w="666" w:type="dxa"/>
          </w:tcPr>
          <w:p w14:paraId="4B396B93" w14:textId="77777777" w:rsidR="009D4C7F" w:rsidRDefault="009D4C7F" w:rsidP="002B6321">
            <w:pPr>
              <w:pStyle w:val="TAL"/>
            </w:pPr>
            <w:r w:rsidRPr="00F05B3B">
              <w:t>M</w:t>
            </w:r>
          </w:p>
        </w:tc>
        <w:tc>
          <w:tcPr>
            <w:tcW w:w="802" w:type="dxa"/>
          </w:tcPr>
          <w:p w14:paraId="74E0BBF8" w14:textId="77777777" w:rsidR="009D4C7F" w:rsidRDefault="009D4C7F" w:rsidP="002B6321">
            <w:pPr>
              <w:pStyle w:val="TAL"/>
            </w:pPr>
            <w:r w:rsidRPr="00FC1107">
              <w:t>No</w:t>
            </w:r>
          </w:p>
        </w:tc>
      </w:tr>
      <w:tr w:rsidR="009D4C7F" w:rsidRPr="00C139B4" w14:paraId="7436AD7F" w14:textId="77777777" w:rsidTr="001A0783">
        <w:trPr>
          <w:cantSplit/>
          <w:tblHeader/>
          <w:jc w:val="center"/>
        </w:trPr>
        <w:tc>
          <w:tcPr>
            <w:tcW w:w="2604" w:type="dxa"/>
          </w:tcPr>
          <w:p w14:paraId="1ECDAFDD" w14:textId="77777777" w:rsidR="009D4C7F" w:rsidRDefault="009D4C7F" w:rsidP="002B6321">
            <w:pPr>
              <w:pStyle w:val="TAL"/>
            </w:pPr>
            <w:r>
              <w:rPr>
                <w:lang w:eastAsia="zh-CN"/>
              </w:rPr>
              <w:t>PC5-Link-AMBR</w:t>
            </w:r>
          </w:p>
        </w:tc>
        <w:tc>
          <w:tcPr>
            <w:tcW w:w="882" w:type="dxa"/>
          </w:tcPr>
          <w:p w14:paraId="53E07133" w14:textId="77777777" w:rsidR="009D4C7F" w:rsidRDefault="009D4C7F" w:rsidP="002B6321">
            <w:pPr>
              <w:pStyle w:val="TAL"/>
            </w:pPr>
            <w:r>
              <w:rPr>
                <w:rFonts w:hint="eastAsia"/>
                <w:lang w:eastAsia="zh-CN"/>
              </w:rPr>
              <w:t>1</w:t>
            </w:r>
            <w:r>
              <w:rPr>
                <w:lang w:eastAsia="zh-CN"/>
              </w:rPr>
              <w:t>718</w:t>
            </w:r>
          </w:p>
        </w:tc>
        <w:tc>
          <w:tcPr>
            <w:tcW w:w="1109" w:type="dxa"/>
          </w:tcPr>
          <w:p w14:paraId="6463890B" w14:textId="77777777" w:rsidR="009D4C7F" w:rsidRDefault="009D4C7F" w:rsidP="002B6321">
            <w:pPr>
              <w:pStyle w:val="TAL"/>
            </w:pPr>
            <w:r w:rsidRPr="00C139B4">
              <w:t>7.</w:t>
            </w:r>
            <w:r w:rsidRPr="00C139B4">
              <w:rPr>
                <w:rFonts w:hint="eastAsia"/>
                <w:lang w:eastAsia="zh-CN"/>
              </w:rPr>
              <w:t>3</w:t>
            </w:r>
            <w:r w:rsidRPr="00C139B4">
              <w:t>.</w:t>
            </w:r>
            <w:r>
              <w:rPr>
                <w:lang w:eastAsia="zh-CN"/>
              </w:rPr>
              <w:t>243</w:t>
            </w:r>
          </w:p>
        </w:tc>
        <w:tc>
          <w:tcPr>
            <w:tcW w:w="1686" w:type="dxa"/>
          </w:tcPr>
          <w:p w14:paraId="598D4AD4" w14:textId="77777777" w:rsidR="009D4C7F" w:rsidRDefault="009D4C7F" w:rsidP="002B6321">
            <w:pPr>
              <w:pStyle w:val="TAL"/>
            </w:pPr>
            <w:r w:rsidRPr="00C53B71">
              <w:rPr>
                <w:lang w:eastAsia="zh-CN"/>
              </w:rPr>
              <w:t>Integer32</w:t>
            </w:r>
          </w:p>
        </w:tc>
        <w:tc>
          <w:tcPr>
            <w:tcW w:w="720" w:type="dxa"/>
          </w:tcPr>
          <w:p w14:paraId="1C7C8D12" w14:textId="77777777" w:rsidR="009D4C7F" w:rsidRDefault="009D4C7F" w:rsidP="002B6321">
            <w:pPr>
              <w:pStyle w:val="TAL"/>
            </w:pPr>
            <w:r w:rsidRPr="005E5B7C">
              <w:t>V</w:t>
            </w:r>
          </w:p>
        </w:tc>
        <w:tc>
          <w:tcPr>
            <w:tcW w:w="609" w:type="dxa"/>
          </w:tcPr>
          <w:p w14:paraId="713CAE26" w14:textId="77777777" w:rsidR="009D4C7F" w:rsidRDefault="009D4C7F" w:rsidP="002B6321">
            <w:pPr>
              <w:pStyle w:val="TAL"/>
            </w:pPr>
          </w:p>
        </w:tc>
        <w:tc>
          <w:tcPr>
            <w:tcW w:w="813" w:type="dxa"/>
          </w:tcPr>
          <w:p w14:paraId="3FF1D400" w14:textId="77777777" w:rsidR="009D4C7F" w:rsidRDefault="009D4C7F" w:rsidP="002B6321">
            <w:pPr>
              <w:pStyle w:val="TAL"/>
            </w:pPr>
          </w:p>
        </w:tc>
        <w:tc>
          <w:tcPr>
            <w:tcW w:w="666" w:type="dxa"/>
          </w:tcPr>
          <w:p w14:paraId="3B5EE8EE" w14:textId="77777777" w:rsidR="009D4C7F" w:rsidRDefault="009D4C7F" w:rsidP="002B6321">
            <w:pPr>
              <w:pStyle w:val="TAL"/>
            </w:pPr>
            <w:r w:rsidRPr="00F05B3B">
              <w:t>M</w:t>
            </w:r>
          </w:p>
        </w:tc>
        <w:tc>
          <w:tcPr>
            <w:tcW w:w="802" w:type="dxa"/>
          </w:tcPr>
          <w:p w14:paraId="431ABFA3" w14:textId="77777777" w:rsidR="009D4C7F" w:rsidRDefault="009D4C7F" w:rsidP="002B6321">
            <w:pPr>
              <w:pStyle w:val="TAL"/>
            </w:pPr>
            <w:r w:rsidRPr="00FC1107">
              <w:t>No</w:t>
            </w:r>
          </w:p>
        </w:tc>
      </w:tr>
      <w:tr w:rsidR="006A19A3" w:rsidRPr="00C139B4" w14:paraId="56D32216" w14:textId="77777777" w:rsidTr="001A0783">
        <w:trPr>
          <w:cantSplit/>
          <w:tblHeader/>
          <w:jc w:val="center"/>
        </w:trPr>
        <w:tc>
          <w:tcPr>
            <w:tcW w:w="2604" w:type="dxa"/>
          </w:tcPr>
          <w:p w14:paraId="67D99211" w14:textId="20E32B03" w:rsidR="006A19A3" w:rsidRDefault="006A19A3" w:rsidP="006A19A3">
            <w:pPr>
              <w:pStyle w:val="TAL"/>
              <w:rPr>
                <w:lang w:eastAsia="zh-CN"/>
              </w:rPr>
            </w:pPr>
            <w:r>
              <w:rPr>
                <w:lang w:eastAsia="zh-CN"/>
              </w:rPr>
              <w:t>Third-Context-Identifier</w:t>
            </w:r>
          </w:p>
        </w:tc>
        <w:tc>
          <w:tcPr>
            <w:tcW w:w="882" w:type="dxa"/>
          </w:tcPr>
          <w:p w14:paraId="20C571D1" w14:textId="4D75EC17" w:rsidR="006A19A3" w:rsidRDefault="006A19A3" w:rsidP="006A19A3">
            <w:pPr>
              <w:pStyle w:val="TAL"/>
              <w:rPr>
                <w:lang w:eastAsia="zh-CN"/>
              </w:rPr>
            </w:pPr>
            <w:r w:rsidRPr="00C139B4">
              <w:rPr>
                <w:lang w:eastAsia="ja-JP"/>
              </w:rPr>
              <w:t>1</w:t>
            </w:r>
            <w:r>
              <w:rPr>
                <w:lang w:eastAsia="ja-JP"/>
              </w:rPr>
              <w:t>719</w:t>
            </w:r>
          </w:p>
        </w:tc>
        <w:tc>
          <w:tcPr>
            <w:tcW w:w="1109" w:type="dxa"/>
          </w:tcPr>
          <w:p w14:paraId="51AC1805" w14:textId="0C195AB2" w:rsidR="006A19A3" w:rsidRPr="00C139B4" w:rsidRDefault="006A19A3" w:rsidP="006A19A3">
            <w:pPr>
              <w:pStyle w:val="TAL"/>
            </w:pPr>
            <w:r w:rsidRPr="00C139B4">
              <w:t>7.3.</w:t>
            </w:r>
            <w:r>
              <w:t>244</w:t>
            </w:r>
          </w:p>
        </w:tc>
        <w:tc>
          <w:tcPr>
            <w:tcW w:w="1686" w:type="dxa"/>
          </w:tcPr>
          <w:p w14:paraId="52226164" w14:textId="08395EF7" w:rsidR="006A19A3" w:rsidRPr="00C53B71" w:rsidRDefault="006A19A3" w:rsidP="006A19A3">
            <w:pPr>
              <w:pStyle w:val="TAL"/>
              <w:rPr>
                <w:lang w:eastAsia="zh-CN"/>
              </w:rPr>
            </w:pPr>
            <w:r w:rsidRPr="00C139B4">
              <w:t>Unsigned32</w:t>
            </w:r>
          </w:p>
        </w:tc>
        <w:tc>
          <w:tcPr>
            <w:tcW w:w="720" w:type="dxa"/>
          </w:tcPr>
          <w:p w14:paraId="0BFF108C" w14:textId="1BFCDA23" w:rsidR="006A19A3" w:rsidRPr="005E5B7C" w:rsidRDefault="006A19A3" w:rsidP="006A19A3">
            <w:pPr>
              <w:pStyle w:val="TAL"/>
            </w:pPr>
            <w:r w:rsidRPr="00C139B4">
              <w:t>V</w:t>
            </w:r>
          </w:p>
        </w:tc>
        <w:tc>
          <w:tcPr>
            <w:tcW w:w="609" w:type="dxa"/>
          </w:tcPr>
          <w:p w14:paraId="532A8ED2" w14:textId="77777777" w:rsidR="006A19A3" w:rsidRDefault="006A19A3" w:rsidP="006A19A3">
            <w:pPr>
              <w:pStyle w:val="TAL"/>
            </w:pPr>
          </w:p>
        </w:tc>
        <w:tc>
          <w:tcPr>
            <w:tcW w:w="813" w:type="dxa"/>
          </w:tcPr>
          <w:p w14:paraId="22B5DE77" w14:textId="77777777" w:rsidR="006A19A3" w:rsidRDefault="006A19A3" w:rsidP="006A19A3">
            <w:pPr>
              <w:pStyle w:val="TAL"/>
            </w:pPr>
          </w:p>
        </w:tc>
        <w:tc>
          <w:tcPr>
            <w:tcW w:w="666" w:type="dxa"/>
          </w:tcPr>
          <w:p w14:paraId="36243C58" w14:textId="4E49313A" w:rsidR="006A19A3" w:rsidRPr="00F05B3B" w:rsidRDefault="006A19A3" w:rsidP="006A19A3">
            <w:pPr>
              <w:pStyle w:val="TAL"/>
            </w:pPr>
            <w:r w:rsidRPr="00C139B4">
              <w:t>M</w:t>
            </w:r>
          </w:p>
        </w:tc>
        <w:tc>
          <w:tcPr>
            <w:tcW w:w="802" w:type="dxa"/>
          </w:tcPr>
          <w:p w14:paraId="272BCFE4" w14:textId="68F266F8" w:rsidR="006A19A3" w:rsidRPr="00FC1107" w:rsidRDefault="006A19A3" w:rsidP="006A19A3">
            <w:pPr>
              <w:pStyle w:val="TAL"/>
            </w:pPr>
            <w:r w:rsidRPr="00C139B4">
              <w:t>No</w:t>
            </w:r>
          </w:p>
        </w:tc>
      </w:tr>
      <w:tr w:rsidR="006A19A3" w:rsidRPr="00C139B4" w14:paraId="3959E747" w14:textId="77777777" w:rsidTr="002B6321">
        <w:trPr>
          <w:cantSplit/>
          <w:tblHeader/>
          <w:jc w:val="center"/>
        </w:trPr>
        <w:tc>
          <w:tcPr>
            <w:tcW w:w="9891" w:type="dxa"/>
            <w:gridSpan w:val="9"/>
          </w:tcPr>
          <w:p w14:paraId="2CC9B300" w14:textId="77777777" w:rsidR="006A19A3" w:rsidRPr="00C139B4" w:rsidRDefault="006A19A3" w:rsidP="006A19A3">
            <w:pPr>
              <w:pStyle w:val="TAN"/>
            </w:pPr>
            <w:r w:rsidRPr="00C139B4">
              <w:lastRenderedPageBreak/>
              <w:t>NOTE 1:</w:t>
            </w:r>
            <w:r w:rsidRPr="00C139B4">
              <w:tab/>
              <w:t xml:space="preserve">The AVP header bit denoted as "M", indicates whether support of the AVP is required. The AVP header bit denoted as "V", indicates whether the optional Vendor-ID field is present in the AVP header. For further details, see </w:t>
            </w:r>
            <w:r>
              <w:rPr>
                <w:lang w:val="it-IT"/>
              </w:rPr>
              <w:t>IETF RFC </w:t>
            </w:r>
            <w:r w:rsidRPr="00C139B4">
              <w:rPr>
                <w:lang w:val="it-IT"/>
              </w:rPr>
              <w:t>6733</w:t>
            </w:r>
            <w:r>
              <w:rPr>
                <w:lang w:val="it-IT"/>
              </w:rPr>
              <w:t> [</w:t>
            </w:r>
            <w:r w:rsidRPr="00C139B4">
              <w:rPr>
                <w:lang w:val="it-IT"/>
              </w:rPr>
              <w:t>61]</w:t>
            </w:r>
            <w:r w:rsidRPr="00C139B4">
              <w:t>.</w:t>
            </w:r>
          </w:p>
          <w:p w14:paraId="67656ED6" w14:textId="50E4D2C0" w:rsidR="006A19A3" w:rsidRPr="00C139B4" w:rsidRDefault="006A19A3" w:rsidP="006A19A3">
            <w:pPr>
              <w:pStyle w:val="TAN"/>
            </w:pPr>
            <w:r w:rsidRPr="00C139B4">
              <w:t>NOTE 2:</w:t>
            </w:r>
            <w:r w:rsidRPr="00C139B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490A58F9" w14:textId="77777777" w:rsidR="009D4C7F" w:rsidRPr="00C139B4" w:rsidRDefault="009D4C7F" w:rsidP="009D4C7F"/>
    <w:p w14:paraId="3377B1C1" w14:textId="77777777" w:rsidR="00C31AA7" w:rsidRPr="00C139B4" w:rsidRDefault="009D4C7F" w:rsidP="009D4C7F">
      <w:r w:rsidRPr="00C139B4">
        <w:t>The following table specifies the Diameter AVPs re-used by the S6a/S6d interface protocol from existing Diameter Applications, including a reference to their respective specifications and when needed, a short description of their use within S6a and S6d.</w:t>
      </w:r>
    </w:p>
    <w:p w14:paraId="11A1DAEC" w14:textId="11EB15BA" w:rsidR="009D4C7F" w:rsidRPr="00C139B4" w:rsidRDefault="009D4C7F" w:rsidP="009D4C7F">
      <w:r w:rsidRPr="00C139B4">
        <w:t xml:space="preserve">Any other AVPs from existing Diameter Applications, except for the AVPs from Diameter base protocol specified in </w:t>
      </w:r>
      <w:r>
        <w:t>IETF RFC </w:t>
      </w:r>
      <w:r w:rsidRPr="00C139B4">
        <w:t>6733</w:t>
      </w:r>
      <w:r>
        <w:t> [</w:t>
      </w:r>
      <w:r w:rsidRPr="00C139B4">
        <w:t xml:space="preserve">61], do not need to be supported. The AVPs from the Diameter base protocol specified in </w:t>
      </w:r>
      <w:r>
        <w:t>IETF RFC </w:t>
      </w:r>
      <w:r w:rsidRPr="00C139B4">
        <w:t>6733</w:t>
      </w:r>
      <w:r>
        <w:t> [</w:t>
      </w:r>
      <w:r w:rsidRPr="00C139B4">
        <w:t xml:space="preserve">61] are not included in table 7.3.1/2, but they </w:t>
      </w:r>
      <w:r w:rsidRPr="00C139B4">
        <w:rPr>
          <w:rFonts w:hint="eastAsia"/>
          <w:lang w:eastAsia="zh-CN"/>
        </w:rPr>
        <w:t>may be</w:t>
      </w:r>
      <w:r w:rsidRPr="00C139B4">
        <w:rPr>
          <w:lang w:eastAsia="zh-CN"/>
        </w:rPr>
        <w:t xml:space="preserve"> </w:t>
      </w:r>
      <w:r w:rsidRPr="00C139B4">
        <w:t xml:space="preserve">re-used for the S6a/S6d protocol, </w:t>
      </w:r>
      <w:r w:rsidRPr="00C139B4">
        <w:rPr>
          <w:rFonts w:hint="eastAsia"/>
          <w:lang w:eastAsia="zh-CN"/>
        </w:rPr>
        <w:t>the S7a/S7protocol and the S13/S13</w:t>
      </w:r>
      <w:r w:rsidRPr="00C139B4">
        <w:t>'</w:t>
      </w:r>
      <w:r w:rsidRPr="00C139B4">
        <w:rPr>
          <w:rFonts w:hint="eastAsia"/>
          <w:lang w:eastAsia="zh-CN"/>
        </w:rPr>
        <w:t xml:space="preserve"> protocol</w:t>
      </w:r>
      <w:r w:rsidRPr="00C139B4">
        <w:t>.</w:t>
      </w:r>
    </w:p>
    <w:p w14:paraId="09585C64" w14:textId="77777777" w:rsidR="009D4C7F" w:rsidRPr="00C139B4" w:rsidRDefault="009D4C7F" w:rsidP="009D4C7F">
      <w:pPr>
        <w:pStyle w:val="TH"/>
      </w:pPr>
      <w:r w:rsidRPr="00C139B4">
        <w:lastRenderedPageBreak/>
        <w:t>Table 7.3.1/2: S6a/S6d, S7a/S7d and S13/S13</w:t>
      </w:r>
      <w:r w:rsidRPr="00C139B4">
        <w:rPr>
          <w:rFonts w:hint="eastAsia"/>
          <w:lang w:eastAsia="zh-CN"/>
        </w:rPr>
        <w:t>'</w:t>
      </w:r>
      <w:r w:rsidRPr="00C139B4">
        <w:t xml:space="preserve">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367"/>
        <w:gridCol w:w="1768"/>
        <w:gridCol w:w="5813"/>
        <w:gridCol w:w="747"/>
      </w:tblGrid>
      <w:tr w:rsidR="009D4C7F" w:rsidRPr="00C139B4" w14:paraId="4059A690" w14:textId="77777777" w:rsidTr="00557A06">
        <w:trPr>
          <w:cantSplit/>
          <w:tblHeader/>
          <w:jc w:val="center"/>
        </w:trPr>
        <w:tc>
          <w:tcPr>
            <w:tcW w:w="0" w:type="auto"/>
            <w:vAlign w:val="center"/>
          </w:tcPr>
          <w:p w14:paraId="1DDD14D7" w14:textId="77777777" w:rsidR="009D4C7F" w:rsidRPr="00C139B4" w:rsidRDefault="009D4C7F" w:rsidP="002B6321">
            <w:pPr>
              <w:pStyle w:val="TAH"/>
            </w:pPr>
            <w:r w:rsidRPr="00C139B4">
              <w:t>Attribute Name</w:t>
            </w:r>
          </w:p>
        </w:tc>
        <w:tc>
          <w:tcPr>
            <w:tcW w:w="0" w:type="auto"/>
            <w:vAlign w:val="center"/>
          </w:tcPr>
          <w:p w14:paraId="45752B89" w14:textId="77777777" w:rsidR="009D4C7F" w:rsidRPr="00C139B4" w:rsidRDefault="009D4C7F" w:rsidP="002B6321">
            <w:pPr>
              <w:pStyle w:val="TAH"/>
            </w:pPr>
            <w:r w:rsidRPr="00C139B4">
              <w:t>Reference</w:t>
            </w:r>
          </w:p>
        </w:tc>
        <w:tc>
          <w:tcPr>
            <w:tcW w:w="5813" w:type="dxa"/>
            <w:vAlign w:val="center"/>
          </w:tcPr>
          <w:p w14:paraId="3B13FFC9" w14:textId="77777777" w:rsidR="009D4C7F" w:rsidRPr="00C139B4" w:rsidRDefault="009D4C7F" w:rsidP="002B6321">
            <w:pPr>
              <w:pStyle w:val="TAH"/>
            </w:pPr>
            <w:r w:rsidRPr="00C139B4">
              <w:t>Comments</w:t>
            </w:r>
          </w:p>
        </w:tc>
        <w:tc>
          <w:tcPr>
            <w:tcW w:w="747" w:type="dxa"/>
          </w:tcPr>
          <w:p w14:paraId="094893C5" w14:textId="77777777" w:rsidR="009D4C7F" w:rsidRPr="00C139B4" w:rsidRDefault="009D4C7F" w:rsidP="002B6321">
            <w:pPr>
              <w:pStyle w:val="TAH"/>
            </w:pPr>
            <w:r w:rsidRPr="00C139B4">
              <w:t>M-bit</w:t>
            </w:r>
          </w:p>
        </w:tc>
      </w:tr>
      <w:tr w:rsidR="009D4C7F" w:rsidRPr="00C139B4" w14:paraId="6F17F00C" w14:textId="77777777" w:rsidTr="00557A06">
        <w:trPr>
          <w:cantSplit/>
          <w:jc w:val="center"/>
        </w:trPr>
        <w:tc>
          <w:tcPr>
            <w:tcW w:w="0" w:type="auto"/>
            <w:vAlign w:val="center"/>
          </w:tcPr>
          <w:p w14:paraId="4A57AC6B" w14:textId="77777777" w:rsidR="009D4C7F" w:rsidRPr="00C139B4" w:rsidRDefault="009D4C7F" w:rsidP="002B6321">
            <w:pPr>
              <w:pStyle w:val="TAL"/>
            </w:pPr>
            <w:r w:rsidRPr="00C139B4">
              <w:t>Service-Selection</w:t>
            </w:r>
          </w:p>
        </w:tc>
        <w:tc>
          <w:tcPr>
            <w:tcW w:w="0" w:type="auto"/>
            <w:vAlign w:val="center"/>
          </w:tcPr>
          <w:p w14:paraId="207E5100" w14:textId="77777777" w:rsidR="009D4C7F" w:rsidRPr="00C139B4" w:rsidRDefault="009D4C7F" w:rsidP="002B6321">
            <w:pPr>
              <w:pStyle w:val="TAL"/>
            </w:pPr>
            <w:r>
              <w:t>IETF RFC </w:t>
            </w:r>
            <w:r w:rsidRPr="00C139B4">
              <w:t>5778</w:t>
            </w:r>
            <w:r>
              <w:t> [</w:t>
            </w:r>
            <w:r w:rsidRPr="00C139B4">
              <w:t>20]</w:t>
            </w:r>
          </w:p>
        </w:tc>
        <w:tc>
          <w:tcPr>
            <w:tcW w:w="5813" w:type="dxa"/>
            <w:vAlign w:val="center"/>
          </w:tcPr>
          <w:p w14:paraId="28F63575" w14:textId="25B8EF36" w:rsidR="009D4C7F" w:rsidRPr="00C139B4" w:rsidRDefault="009D4C7F" w:rsidP="002B6321">
            <w:pPr>
              <w:pStyle w:val="TAL"/>
            </w:pPr>
            <w:r w:rsidRPr="00C139B4">
              <w:t xml:space="preserve">See </w:t>
            </w:r>
            <w:r w:rsidR="00C31AA7">
              <w:t>clause </w:t>
            </w:r>
            <w:r w:rsidR="00C31AA7" w:rsidRPr="00C139B4">
              <w:t>7</w:t>
            </w:r>
            <w:r w:rsidRPr="00C139B4">
              <w:t>.3.36</w:t>
            </w:r>
          </w:p>
        </w:tc>
        <w:tc>
          <w:tcPr>
            <w:tcW w:w="747" w:type="dxa"/>
          </w:tcPr>
          <w:p w14:paraId="086D95C9" w14:textId="77777777" w:rsidR="009D4C7F" w:rsidRPr="00C139B4" w:rsidRDefault="009D4C7F" w:rsidP="002B6321">
            <w:pPr>
              <w:pStyle w:val="TAL"/>
            </w:pPr>
          </w:p>
        </w:tc>
      </w:tr>
      <w:tr w:rsidR="009D4C7F" w:rsidRPr="00C139B4" w14:paraId="1241788C" w14:textId="77777777" w:rsidTr="00557A06">
        <w:trPr>
          <w:cantSplit/>
          <w:jc w:val="center"/>
        </w:trPr>
        <w:tc>
          <w:tcPr>
            <w:tcW w:w="0" w:type="auto"/>
            <w:vAlign w:val="center"/>
          </w:tcPr>
          <w:p w14:paraId="0460E6C3" w14:textId="77777777" w:rsidR="009D4C7F" w:rsidRPr="00C139B4" w:rsidRDefault="009D4C7F" w:rsidP="002B6321">
            <w:pPr>
              <w:pStyle w:val="TAL"/>
            </w:pPr>
            <w:r w:rsidRPr="00C139B4">
              <w:t>3GPP-Charging-Characteristics</w:t>
            </w:r>
          </w:p>
        </w:tc>
        <w:tc>
          <w:tcPr>
            <w:tcW w:w="0" w:type="auto"/>
            <w:vAlign w:val="center"/>
          </w:tcPr>
          <w:p w14:paraId="1481779F" w14:textId="77777777" w:rsidR="009D4C7F" w:rsidRPr="00C139B4" w:rsidRDefault="009D4C7F" w:rsidP="002B6321">
            <w:pPr>
              <w:pStyle w:val="TAL"/>
            </w:pPr>
            <w:r>
              <w:t>3GPP TS 2</w:t>
            </w:r>
            <w:r w:rsidRPr="00C139B4">
              <w:rPr>
                <w:rFonts w:hint="eastAsia"/>
                <w:lang w:eastAsia="zh-CN"/>
              </w:rPr>
              <w:t>9.061</w:t>
            </w:r>
            <w:r>
              <w:t> [</w:t>
            </w:r>
            <w:r w:rsidRPr="00C139B4">
              <w:rPr>
                <w:rFonts w:hint="eastAsia"/>
                <w:lang w:eastAsia="zh-CN"/>
              </w:rPr>
              <w:t>21</w:t>
            </w:r>
            <w:r w:rsidRPr="00C139B4">
              <w:t>]</w:t>
            </w:r>
          </w:p>
        </w:tc>
        <w:tc>
          <w:tcPr>
            <w:tcW w:w="5813" w:type="dxa"/>
            <w:vAlign w:val="center"/>
          </w:tcPr>
          <w:p w14:paraId="45D6CBC1" w14:textId="6554E53F" w:rsidR="009D4C7F" w:rsidRPr="00C139B4" w:rsidRDefault="009D4C7F" w:rsidP="002B6321">
            <w:pPr>
              <w:pStyle w:val="TAL"/>
            </w:pPr>
            <w:r w:rsidRPr="00C139B4">
              <w:t xml:space="preserve">See </w:t>
            </w:r>
            <w:r>
              <w:t>3GPP TS 3</w:t>
            </w:r>
            <w:r w:rsidRPr="00C139B4">
              <w:t>2.251</w:t>
            </w:r>
            <w:r>
              <w:t> [</w:t>
            </w:r>
            <w:r w:rsidRPr="00C139B4">
              <w:t xml:space="preserve">33] Annex A and </w:t>
            </w:r>
            <w:r>
              <w:t>3GPP TS 3</w:t>
            </w:r>
            <w:r w:rsidRPr="00C139B4">
              <w:t>2.298</w:t>
            </w:r>
            <w:r>
              <w:t> [</w:t>
            </w:r>
            <w:r w:rsidRPr="00C139B4">
              <w:t xml:space="preserve">22] </w:t>
            </w:r>
            <w:r w:rsidR="00C31AA7">
              <w:t>clause </w:t>
            </w:r>
            <w:r w:rsidR="00C31AA7" w:rsidRPr="00C139B4">
              <w:t>5</w:t>
            </w:r>
            <w:r w:rsidRPr="00C139B4">
              <w:t>.1.2.2.7</w:t>
            </w:r>
          </w:p>
          <w:p w14:paraId="5C537F68" w14:textId="77777777" w:rsidR="009D4C7F" w:rsidRPr="00C139B4" w:rsidRDefault="009D4C7F" w:rsidP="002B6321">
            <w:pPr>
              <w:pStyle w:val="TAL"/>
            </w:pPr>
            <w:r w:rsidRPr="00C139B4">
              <w:t xml:space="preserve">This attribute holds the EPS PDN Connection Charging Characteristics data for an EPS APN Configuration, or the PDP context Charging Characteristics for GPRS PDP context, or the Subscribed Charging Characteristics data for the subscriber level 3GPP Charging Characteristics; refer to </w:t>
            </w:r>
            <w:r>
              <w:t>3GPP TS 2</w:t>
            </w:r>
            <w:r w:rsidRPr="00C139B4">
              <w:t>3.008</w:t>
            </w:r>
            <w:r>
              <w:t> [</w:t>
            </w:r>
            <w:r w:rsidRPr="00C139B4">
              <w:t>30].</w:t>
            </w:r>
          </w:p>
        </w:tc>
        <w:tc>
          <w:tcPr>
            <w:tcW w:w="747" w:type="dxa"/>
          </w:tcPr>
          <w:p w14:paraId="0A4B9FE3" w14:textId="77777777" w:rsidR="009D4C7F" w:rsidRPr="00C139B4" w:rsidRDefault="009D4C7F" w:rsidP="002B6321">
            <w:pPr>
              <w:pStyle w:val="TAL"/>
            </w:pPr>
          </w:p>
        </w:tc>
      </w:tr>
      <w:tr w:rsidR="009D4C7F" w:rsidRPr="00C139B4" w14:paraId="7C8FCF00" w14:textId="77777777" w:rsidTr="00557A06">
        <w:trPr>
          <w:cantSplit/>
          <w:jc w:val="center"/>
        </w:trPr>
        <w:tc>
          <w:tcPr>
            <w:tcW w:w="0" w:type="auto"/>
            <w:vAlign w:val="center"/>
          </w:tcPr>
          <w:p w14:paraId="74BA455C" w14:textId="77777777" w:rsidR="009D4C7F" w:rsidRPr="00C139B4" w:rsidRDefault="009D4C7F" w:rsidP="002B6321">
            <w:pPr>
              <w:pStyle w:val="TAL"/>
            </w:pPr>
            <w:r w:rsidRPr="00C139B4">
              <w:t>Supported-Features</w:t>
            </w:r>
          </w:p>
        </w:tc>
        <w:tc>
          <w:tcPr>
            <w:tcW w:w="0" w:type="auto"/>
            <w:vAlign w:val="center"/>
          </w:tcPr>
          <w:p w14:paraId="2903C499" w14:textId="77777777" w:rsidR="009D4C7F" w:rsidRPr="00C139B4" w:rsidRDefault="009D4C7F" w:rsidP="002B6321">
            <w:pPr>
              <w:pStyle w:val="TAL"/>
            </w:pPr>
            <w:r>
              <w:t>3GPP TS 2</w:t>
            </w:r>
            <w:r w:rsidRPr="00C139B4">
              <w:t>9.229</w:t>
            </w:r>
            <w:r>
              <w:t> [</w:t>
            </w:r>
            <w:r w:rsidRPr="00C139B4">
              <w:t>9]</w:t>
            </w:r>
          </w:p>
        </w:tc>
        <w:tc>
          <w:tcPr>
            <w:tcW w:w="5813" w:type="dxa"/>
            <w:vAlign w:val="center"/>
          </w:tcPr>
          <w:p w14:paraId="1099E3E6" w14:textId="77777777" w:rsidR="009D4C7F" w:rsidRPr="00C139B4" w:rsidRDefault="009D4C7F" w:rsidP="002B6321">
            <w:pPr>
              <w:pStyle w:val="TAL"/>
            </w:pPr>
          </w:p>
        </w:tc>
        <w:tc>
          <w:tcPr>
            <w:tcW w:w="747" w:type="dxa"/>
          </w:tcPr>
          <w:p w14:paraId="7AC89883" w14:textId="77777777" w:rsidR="009D4C7F" w:rsidRPr="00C139B4" w:rsidRDefault="009D4C7F" w:rsidP="002B6321">
            <w:pPr>
              <w:pStyle w:val="TAL"/>
            </w:pPr>
          </w:p>
        </w:tc>
      </w:tr>
      <w:tr w:rsidR="009D4C7F" w:rsidRPr="00C139B4" w14:paraId="35DB2EFC" w14:textId="77777777" w:rsidTr="00557A06">
        <w:trPr>
          <w:cantSplit/>
          <w:jc w:val="center"/>
        </w:trPr>
        <w:tc>
          <w:tcPr>
            <w:tcW w:w="0" w:type="auto"/>
            <w:vAlign w:val="center"/>
          </w:tcPr>
          <w:p w14:paraId="3405251E" w14:textId="77777777" w:rsidR="009D4C7F" w:rsidRPr="00C139B4" w:rsidRDefault="009D4C7F" w:rsidP="002B6321">
            <w:pPr>
              <w:pStyle w:val="TAL"/>
            </w:pPr>
            <w:r w:rsidRPr="00C139B4">
              <w:t>Feature-List-ID</w:t>
            </w:r>
          </w:p>
        </w:tc>
        <w:tc>
          <w:tcPr>
            <w:tcW w:w="0" w:type="auto"/>
            <w:vAlign w:val="center"/>
          </w:tcPr>
          <w:p w14:paraId="446DBBF3" w14:textId="77777777" w:rsidR="009D4C7F" w:rsidRPr="00C139B4" w:rsidRDefault="009D4C7F" w:rsidP="002B6321">
            <w:pPr>
              <w:pStyle w:val="TAL"/>
            </w:pPr>
            <w:r>
              <w:t>3GPP TS 2</w:t>
            </w:r>
            <w:r w:rsidRPr="00C139B4">
              <w:t>9.229</w:t>
            </w:r>
            <w:r>
              <w:t> [</w:t>
            </w:r>
            <w:r w:rsidRPr="00C139B4">
              <w:t>9]</w:t>
            </w:r>
          </w:p>
        </w:tc>
        <w:tc>
          <w:tcPr>
            <w:tcW w:w="5813" w:type="dxa"/>
            <w:vAlign w:val="center"/>
          </w:tcPr>
          <w:p w14:paraId="40D04121" w14:textId="77777777" w:rsidR="009D4C7F" w:rsidRPr="00C139B4" w:rsidRDefault="009D4C7F" w:rsidP="002B6321">
            <w:pPr>
              <w:pStyle w:val="TAL"/>
            </w:pPr>
          </w:p>
        </w:tc>
        <w:tc>
          <w:tcPr>
            <w:tcW w:w="747" w:type="dxa"/>
          </w:tcPr>
          <w:p w14:paraId="105F5F64" w14:textId="77777777" w:rsidR="009D4C7F" w:rsidRPr="00C139B4" w:rsidRDefault="009D4C7F" w:rsidP="002B6321">
            <w:pPr>
              <w:pStyle w:val="TAL"/>
            </w:pPr>
          </w:p>
        </w:tc>
      </w:tr>
      <w:tr w:rsidR="009D4C7F" w:rsidRPr="00C139B4" w14:paraId="1C3DF17E" w14:textId="77777777" w:rsidTr="00557A06">
        <w:trPr>
          <w:cantSplit/>
          <w:jc w:val="center"/>
        </w:trPr>
        <w:tc>
          <w:tcPr>
            <w:tcW w:w="0" w:type="auto"/>
            <w:vAlign w:val="center"/>
          </w:tcPr>
          <w:p w14:paraId="34A6411B" w14:textId="77777777" w:rsidR="009D4C7F" w:rsidRPr="00C139B4" w:rsidRDefault="009D4C7F" w:rsidP="002B6321">
            <w:pPr>
              <w:pStyle w:val="TAL"/>
            </w:pPr>
            <w:r w:rsidRPr="00C139B4">
              <w:t>Feature-List</w:t>
            </w:r>
          </w:p>
        </w:tc>
        <w:tc>
          <w:tcPr>
            <w:tcW w:w="0" w:type="auto"/>
            <w:vAlign w:val="center"/>
          </w:tcPr>
          <w:p w14:paraId="691C6E31" w14:textId="77777777" w:rsidR="009D4C7F" w:rsidRPr="00C139B4" w:rsidRDefault="009D4C7F" w:rsidP="002B6321">
            <w:pPr>
              <w:pStyle w:val="TAL"/>
            </w:pPr>
            <w:r>
              <w:t>3GPP TS 2</w:t>
            </w:r>
            <w:r w:rsidRPr="00C139B4">
              <w:t>9.229</w:t>
            </w:r>
            <w:r>
              <w:t> [</w:t>
            </w:r>
            <w:r w:rsidRPr="00C139B4">
              <w:t>9]</w:t>
            </w:r>
          </w:p>
        </w:tc>
        <w:tc>
          <w:tcPr>
            <w:tcW w:w="5813" w:type="dxa"/>
            <w:vAlign w:val="center"/>
          </w:tcPr>
          <w:p w14:paraId="02BC2F49" w14:textId="055B0A3D" w:rsidR="009D4C7F" w:rsidRPr="00C139B4" w:rsidRDefault="009D4C7F" w:rsidP="002B6321">
            <w:pPr>
              <w:pStyle w:val="TAL"/>
            </w:pPr>
            <w:r w:rsidRPr="00C139B4">
              <w:t xml:space="preserve">See </w:t>
            </w:r>
            <w:r w:rsidR="00C31AA7">
              <w:t>clause </w:t>
            </w:r>
            <w:r w:rsidR="00C31AA7" w:rsidRPr="00C139B4">
              <w:t>7</w:t>
            </w:r>
            <w:r w:rsidRPr="00C139B4">
              <w:t>.3.10</w:t>
            </w:r>
          </w:p>
        </w:tc>
        <w:tc>
          <w:tcPr>
            <w:tcW w:w="747" w:type="dxa"/>
          </w:tcPr>
          <w:p w14:paraId="086EC310" w14:textId="77777777" w:rsidR="009D4C7F" w:rsidRPr="00C139B4" w:rsidRDefault="009D4C7F" w:rsidP="002B6321">
            <w:pPr>
              <w:pStyle w:val="TAL"/>
            </w:pPr>
          </w:p>
        </w:tc>
      </w:tr>
      <w:tr w:rsidR="009D4C7F" w:rsidRPr="00C139B4" w14:paraId="04503578" w14:textId="77777777" w:rsidTr="00557A06">
        <w:trPr>
          <w:cantSplit/>
          <w:jc w:val="center"/>
        </w:trPr>
        <w:tc>
          <w:tcPr>
            <w:tcW w:w="0" w:type="auto"/>
            <w:vAlign w:val="center"/>
          </w:tcPr>
          <w:p w14:paraId="0F662D7B" w14:textId="77777777" w:rsidR="009D4C7F" w:rsidRPr="00C139B4" w:rsidRDefault="009D4C7F" w:rsidP="002B6321">
            <w:pPr>
              <w:pStyle w:val="TAL"/>
            </w:pPr>
            <w:r w:rsidRPr="00C139B4">
              <w:t>Served-Party-IP-Address</w:t>
            </w:r>
          </w:p>
        </w:tc>
        <w:tc>
          <w:tcPr>
            <w:tcW w:w="0" w:type="auto"/>
            <w:vAlign w:val="center"/>
          </w:tcPr>
          <w:p w14:paraId="5DEB938C" w14:textId="77777777" w:rsidR="009D4C7F" w:rsidRPr="00C139B4" w:rsidRDefault="009D4C7F" w:rsidP="002B6321">
            <w:pPr>
              <w:pStyle w:val="TAL"/>
            </w:pPr>
            <w:r>
              <w:t>3GPP TS 3</w:t>
            </w:r>
            <w:r w:rsidRPr="00C139B4">
              <w:t>2.299</w:t>
            </w:r>
            <w:r>
              <w:t> [</w:t>
            </w:r>
            <w:r w:rsidRPr="00C139B4">
              <w:t>8]</w:t>
            </w:r>
          </w:p>
        </w:tc>
        <w:tc>
          <w:tcPr>
            <w:tcW w:w="5813" w:type="dxa"/>
            <w:vAlign w:val="center"/>
          </w:tcPr>
          <w:p w14:paraId="31884B79" w14:textId="77777777" w:rsidR="009D4C7F" w:rsidRPr="00C139B4" w:rsidRDefault="009D4C7F" w:rsidP="002B6321">
            <w:pPr>
              <w:pStyle w:val="TAL"/>
            </w:pPr>
            <w:r w:rsidRPr="00C139B4">
              <w:rPr>
                <w:lang w:val="en-US"/>
              </w:rPr>
              <w:t>holds the PDN IP Address of the user</w:t>
            </w:r>
          </w:p>
        </w:tc>
        <w:tc>
          <w:tcPr>
            <w:tcW w:w="747" w:type="dxa"/>
          </w:tcPr>
          <w:p w14:paraId="54C42870" w14:textId="77777777" w:rsidR="009D4C7F" w:rsidRPr="00C139B4" w:rsidRDefault="009D4C7F" w:rsidP="002B6321">
            <w:pPr>
              <w:pStyle w:val="TAL"/>
              <w:rPr>
                <w:lang w:val="en-US"/>
              </w:rPr>
            </w:pPr>
          </w:p>
        </w:tc>
      </w:tr>
      <w:tr w:rsidR="009D4C7F" w:rsidRPr="00C139B4" w14:paraId="33E2A054" w14:textId="77777777" w:rsidTr="00557A06">
        <w:trPr>
          <w:cantSplit/>
          <w:jc w:val="center"/>
        </w:trPr>
        <w:tc>
          <w:tcPr>
            <w:tcW w:w="0" w:type="auto"/>
            <w:vAlign w:val="center"/>
          </w:tcPr>
          <w:p w14:paraId="141FFBD6" w14:textId="77777777" w:rsidR="009D4C7F" w:rsidRPr="00C139B4" w:rsidRDefault="009D4C7F" w:rsidP="002B6321">
            <w:pPr>
              <w:pStyle w:val="TAL"/>
            </w:pPr>
            <w:r w:rsidRPr="00C139B4">
              <w:t>QoS-Class-Identifier</w:t>
            </w:r>
          </w:p>
        </w:tc>
        <w:tc>
          <w:tcPr>
            <w:tcW w:w="0" w:type="auto"/>
            <w:vAlign w:val="center"/>
          </w:tcPr>
          <w:p w14:paraId="2A0CFFE9" w14:textId="77777777" w:rsidR="009D4C7F" w:rsidRPr="00C139B4" w:rsidRDefault="009D4C7F" w:rsidP="002B6321">
            <w:pPr>
              <w:pStyle w:val="TAL"/>
            </w:pPr>
            <w:r>
              <w:t>3GPP TS 2</w:t>
            </w:r>
            <w:r w:rsidRPr="00C139B4">
              <w:t>9.212</w:t>
            </w:r>
            <w:r>
              <w:t> [</w:t>
            </w:r>
            <w:r w:rsidRPr="00C139B4">
              <w:t>10]</w:t>
            </w:r>
          </w:p>
        </w:tc>
        <w:tc>
          <w:tcPr>
            <w:tcW w:w="5813" w:type="dxa"/>
            <w:vAlign w:val="center"/>
          </w:tcPr>
          <w:p w14:paraId="4FC245D7" w14:textId="77777777" w:rsidR="009D4C7F" w:rsidRPr="00C139B4" w:rsidRDefault="009D4C7F" w:rsidP="002B6321">
            <w:pPr>
              <w:pStyle w:val="TAL"/>
              <w:rPr>
                <w:lang w:val="en-US"/>
              </w:rPr>
            </w:pPr>
          </w:p>
        </w:tc>
        <w:tc>
          <w:tcPr>
            <w:tcW w:w="747" w:type="dxa"/>
          </w:tcPr>
          <w:p w14:paraId="6AFE2BC9" w14:textId="77777777" w:rsidR="009D4C7F" w:rsidRPr="00C139B4" w:rsidRDefault="009D4C7F" w:rsidP="002B6321">
            <w:pPr>
              <w:pStyle w:val="TAL"/>
              <w:rPr>
                <w:lang w:val="en-US"/>
              </w:rPr>
            </w:pPr>
          </w:p>
        </w:tc>
      </w:tr>
      <w:tr w:rsidR="009D4C7F" w:rsidRPr="00C139B4" w14:paraId="5653A41A" w14:textId="77777777" w:rsidTr="00557A06">
        <w:trPr>
          <w:cantSplit/>
          <w:jc w:val="center"/>
        </w:trPr>
        <w:tc>
          <w:tcPr>
            <w:tcW w:w="0" w:type="auto"/>
            <w:vAlign w:val="center"/>
          </w:tcPr>
          <w:p w14:paraId="182D75FC" w14:textId="77777777" w:rsidR="009D4C7F" w:rsidRPr="00C139B4" w:rsidRDefault="009D4C7F" w:rsidP="002B6321">
            <w:pPr>
              <w:pStyle w:val="TAL"/>
            </w:pPr>
            <w:r w:rsidRPr="00C139B4">
              <w:t>Allocation-Retention-Priority</w:t>
            </w:r>
          </w:p>
        </w:tc>
        <w:tc>
          <w:tcPr>
            <w:tcW w:w="0" w:type="auto"/>
            <w:vAlign w:val="center"/>
          </w:tcPr>
          <w:p w14:paraId="2313F241" w14:textId="77777777" w:rsidR="009D4C7F" w:rsidRPr="00C139B4" w:rsidRDefault="009D4C7F" w:rsidP="002B6321">
            <w:pPr>
              <w:pStyle w:val="TAL"/>
            </w:pPr>
            <w:r>
              <w:t>3GPP TS 2</w:t>
            </w:r>
            <w:r w:rsidRPr="00C139B4">
              <w:t>9.212</w:t>
            </w:r>
            <w:r>
              <w:t> [</w:t>
            </w:r>
            <w:r w:rsidRPr="00C139B4">
              <w:t>10]</w:t>
            </w:r>
          </w:p>
        </w:tc>
        <w:tc>
          <w:tcPr>
            <w:tcW w:w="5813" w:type="dxa"/>
            <w:vAlign w:val="center"/>
          </w:tcPr>
          <w:p w14:paraId="4F4179CF" w14:textId="20A634E9" w:rsidR="009D4C7F" w:rsidRPr="00C139B4" w:rsidRDefault="009D4C7F" w:rsidP="002B6321">
            <w:pPr>
              <w:pStyle w:val="TAL"/>
              <w:rPr>
                <w:lang w:val="en-US"/>
              </w:rPr>
            </w:pPr>
            <w:r w:rsidRPr="00C139B4">
              <w:rPr>
                <w:lang w:val="en-US"/>
              </w:rPr>
              <w:t xml:space="preserve">See </w:t>
            </w:r>
            <w:r w:rsidR="00C31AA7">
              <w:rPr>
                <w:lang w:val="en-US"/>
              </w:rPr>
              <w:t>clause </w:t>
            </w:r>
            <w:r w:rsidR="00C31AA7" w:rsidRPr="00C139B4">
              <w:rPr>
                <w:lang w:val="en-US"/>
              </w:rPr>
              <w:t>7</w:t>
            </w:r>
            <w:r w:rsidRPr="00C139B4">
              <w:rPr>
                <w:lang w:val="en-US"/>
              </w:rPr>
              <w:t>.3.40</w:t>
            </w:r>
          </w:p>
        </w:tc>
        <w:tc>
          <w:tcPr>
            <w:tcW w:w="747" w:type="dxa"/>
          </w:tcPr>
          <w:p w14:paraId="1DEADE02" w14:textId="77777777" w:rsidR="009D4C7F" w:rsidRPr="00C139B4" w:rsidRDefault="009D4C7F" w:rsidP="002B6321">
            <w:pPr>
              <w:pStyle w:val="TAL"/>
              <w:rPr>
                <w:lang w:val="en-US"/>
              </w:rPr>
            </w:pPr>
          </w:p>
        </w:tc>
      </w:tr>
      <w:tr w:rsidR="009D4C7F" w:rsidRPr="00C139B4" w14:paraId="7703B1D6" w14:textId="77777777" w:rsidTr="00557A06">
        <w:trPr>
          <w:cantSplit/>
          <w:jc w:val="center"/>
        </w:trPr>
        <w:tc>
          <w:tcPr>
            <w:tcW w:w="0" w:type="auto"/>
            <w:vAlign w:val="center"/>
          </w:tcPr>
          <w:p w14:paraId="61CB6E2F" w14:textId="77777777" w:rsidR="009D4C7F" w:rsidRPr="00C139B4" w:rsidRDefault="009D4C7F" w:rsidP="002B6321">
            <w:pPr>
              <w:pStyle w:val="TAL"/>
            </w:pPr>
            <w:r w:rsidRPr="00C139B4">
              <w:t>Priority-Level</w:t>
            </w:r>
          </w:p>
        </w:tc>
        <w:tc>
          <w:tcPr>
            <w:tcW w:w="0" w:type="auto"/>
            <w:vAlign w:val="center"/>
          </w:tcPr>
          <w:p w14:paraId="544EDAC3" w14:textId="77777777" w:rsidR="009D4C7F" w:rsidRPr="00C139B4" w:rsidRDefault="009D4C7F" w:rsidP="002B6321">
            <w:pPr>
              <w:pStyle w:val="TAL"/>
            </w:pPr>
            <w:r>
              <w:t>3GPP TS 2</w:t>
            </w:r>
            <w:r w:rsidRPr="00C139B4">
              <w:t>9.212</w:t>
            </w:r>
            <w:r>
              <w:t> [</w:t>
            </w:r>
            <w:r w:rsidRPr="00C139B4">
              <w:t>10]</w:t>
            </w:r>
          </w:p>
        </w:tc>
        <w:tc>
          <w:tcPr>
            <w:tcW w:w="5813" w:type="dxa"/>
            <w:vAlign w:val="center"/>
          </w:tcPr>
          <w:p w14:paraId="702B54F0" w14:textId="77777777" w:rsidR="009D4C7F" w:rsidRPr="00C139B4" w:rsidRDefault="009D4C7F" w:rsidP="002B6321">
            <w:pPr>
              <w:pStyle w:val="TAL"/>
              <w:rPr>
                <w:lang w:val="en-US"/>
              </w:rPr>
            </w:pPr>
          </w:p>
        </w:tc>
        <w:tc>
          <w:tcPr>
            <w:tcW w:w="747" w:type="dxa"/>
          </w:tcPr>
          <w:p w14:paraId="49665CD2" w14:textId="77777777" w:rsidR="009D4C7F" w:rsidRPr="00C139B4" w:rsidRDefault="009D4C7F" w:rsidP="002B6321">
            <w:pPr>
              <w:pStyle w:val="TAL"/>
              <w:rPr>
                <w:lang w:val="en-US"/>
              </w:rPr>
            </w:pPr>
          </w:p>
        </w:tc>
      </w:tr>
      <w:tr w:rsidR="009D4C7F" w:rsidRPr="00C139B4" w14:paraId="0BF6F94F" w14:textId="77777777" w:rsidTr="00557A06">
        <w:trPr>
          <w:cantSplit/>
          <w:jc w:val="center"/>
        </w:trPr>
        <w:tc>
          <w:tcPr>
            <w:tcW w:w="0" w:type="auto"/>
            <w:vAlign w:val="center"/>
          </w:tcPr>
          <w:p w14:paraId="63CA5EDE" w14:textId="77777777" w:rsidR="009D4C7F" w:rsidRPr="00C139B4" w:rsidRDefault="009D4C7F" w:rsidP="002B6321">
            <w:pPr>
              <w:pStyle w:val="TAL"/>
            </w:pPr>
            <w:r w:rsidRPr="00C139B4">
              <w:t>Pre-emption-Capability</w:t>
            </w:r>
          </w:p>
        </w:tc>
        <w:tc>
          <w:tcPr>
            <w:tcW w:w="0" w:type="auto"/>
            <w:vAlign w:val="center"/>
          </w:tcPr>
          <w:p w14:paraId="65A65BDD" w14:textId="77777777" w:rsidR="009D4C7F" w:rsidRPr="00C139B4" w:rsidRDefault="009D4C7F" w:rsidP="002B6321">
            <w:pPr>
              <w:pStyle w:val="TAL"/>
            </w:pPr>
            <w:r>
              <w:t>3GPP TS 2</w:t>
            </w:r>
            <w:r w:rsidRPr="00C139B4">
              <w:t>9.212</w:t>
            </w:r>
            <w:r>
              <w:t> [</w:t>
            </w:r>
            <w:r w:rsidRPr="00C139B4">
              <w:t>10]</w:t>
            </w:r>
          </w:p>
        </w:tc>
        <w:tc>
          <w:tcPr>
            <w:tcW w:w="5813" w:type="dxa"/>
            <w:vAlign w:val="center"/>
          </w:tcPr>
          <w:p w14:paraId="3A1F18BC" w14:textId="77777777" w:rsidR="009D4C7F" w:rsidRPr="00C139B4" w:rsidRDefault="009D4C7F" w:rsidP="002B6321">
            <w:pPr>
              <w:pStyle w:val="TAL"/>
              <w:rPr>
                <w:lang w:val="en-US"/>
              </w:rPr>
            </w:pPr>
          </w:p>
        </w:tc>
        <w:tc>
          <w:tcPr>
            <w:tcW w:w="747" w:type="dxa"/>
          </w:tcPr>
          <w:p w14:paraId="5604A9E7" w14:textId="77777777" w:rsidR="009D4C7F" w:rsidRPr="00C139B4" w:rsidRDefault="009D4C7F" w:rsidP="002B6321">
            <w:pPr>
              <w:pStyle w:val="TAL"/>
              <w:rPr>
                <w:lang w:val="en-US"/>
              </w:rPr>
            </w:pPr>
          </w:p>
        </w:tc>
      </w:tr>
      <w:tr w:rsidR="009D4C7F" w:rsidRPr="00C139B4" w14:paraId="49125FF6" w14:textId="77777777" w:rsidTr="00557A06">
        <w:trPr>
          <w:cantSplit/>
          <w:jc w:val="center"/>
        </w:trPr>
        <w:tc>
          <w:tcPr>
            <w:tcW w:w="0" w:type="auto"/>
            <w:vAlign w:val="center"/>
          </w:tcPr>
          <w:p w14:paraId="1CC6FEE1" w14:textId="77777777" w:rsidR="009D4C7F" w:rsidRPr="00C139B4" w:rsidRDefault="009D4C7F" w:rsidP="002B6321">
            <w:pPr>
              <w:pStyle w:val="TAL"/>
            </w:pPr>
            <w:r w:rsidRPr="00C139B4">
              <w:t>Pre-emption-Vulnerability</w:t>
            </w:r>
          </w:p>
        </w:tc>
        <w:tc>
          <w:tcPr>
            <w:tcW w:w="0" w:type="auto"/>
            <w:vAlign w:val="center"/>
          </w:tcPr>
          <w:p w14:paraId="192CB38A" w14:textId="77777777" w:rsidR="009D4C7F" w:rsidRPr="00C139B4" w:rsidRDefault="009D4C7F" w:rsidP="002B6321">
            <w:pPr>
              <w:pStyle w:val="TAL"/>
            </w:pPr>
            <w:r>
              <w:t>3GPP TS 2</w:t>
            </w:r>
            <w:r w:rsidRPr="00C139B4">
              <w:t>9.212</w:t>
            </w:r>
            <w:r>
              <w:t> [</w:t>
            </w:r>
            <w:r w:rsidRPr="00C139B4">
              <w:t>10]</w:t>
            </w:r>
          </w:p>
        </w:tc>
        <w:tc>
          <w:tcPr>
            <w:tcW w:w="5813" w:type="dxa"/>
            <w:vAlign w:val="center"/>
          </w:tcPr>
          <w:p w14:paraId="62F078A4" w14:textId="77777777" w:rsidR="009D4C7F" w:rsidRPr="00C139B4" w:rsidRDefault="009D4C7F" w:rsidP="002B6321">
            <w:pPr>
              <w:pStyle w:val="TAL"/>
              <w:rPr>
                <w:lang w:val="en-US"/>
              </w:rPr>
            </w:pPr>
          </w:p>
        </w:tc>
        <w:tc>
          <w:tcPr>
            <w:tcW w:w="747" w:type="dxa"/>
          </w:tcPr>
          <w:p w14:paraId="3E511EAB" w14:textId="77777777" w:rsidR="009D4C7F" w:rsidRPr="00C139B4" w:rsidRDefault="009D4C7F" w:rsidP="002B6321">
            <w:pPr>
              <w:pStyle w:val="TAL"/>
              <w:rPr>
                <w:lang w:val="en-US"/>
              </w:rPr>
            </w:pPr>
          </w:p>
        </w:tc>
      </w:tr>
      <w:tr w:rsidR="009D4C7F" w:rsidRPr="00C139B4" w14:paraId="310B73C0" w14:textId="77777777" w:rsidTr="00557A06">
        <w:trPr>
          <w:cantSplit/>
          <w:jc w:val="center"/>
        </w:trPr>
        <w:tc>
          <w:tcPr>
            <w:tcW w:w="0" w:type="auto"/>
            <w:vAlign w:val="center"/>
          </w:tcPr>
          <w:p w14:paraId="60F8320A" w14:textId="77777777" w:rsidR="009D4C7F" w:rsidRPr="00C139B4" w:rsidRDefault="009D4C7F" w:rsidP="002B6321">
            <w:pPr>
              <w:pStyle w:val="TAL"/>
            </w:pPr>
            <w:r w:rsidRPr="00C139B4">
              <w:t>Max-Requested-Bandwidth-DL</w:t>
            </w:r>
          </w:p>
        </w:tc>
        <w:tc>
          <w:tcPr>
            <w:tcW w:w="0" w:type="auto"/>
            <w:vAlign w:val="center"/>
          </w:tcPr>
          <w:p w14:paraId="2CA48306" w14:textId="77777777" w:rsidR="009D4C7F" w:rsidRPr="00C139B4" w:rsidRDefault="009D4C7F" w:rsidP="002B6321">
            <w:pPr>
              <w:pStyle w:val="TAL"/>
            </w:pPr>
            <w:r>
              <w:t>3GPP TS 2</w:t>
            </w:r>
            <w:r w:rsidRPr="00C139B4">
              <w:t>9.214</w:t>
            </w:r>
            <w:r>
              <w:t> [</w:t>
            </w:r>
            <w:r w:rsidRPr="00C139B4">
              <w:t>11]</w:t>
            </w:r>
          </w:p>
        </w:tc>
        <w:tc>
          <w:tcPr>
            <w:tcW w:w="5813" w:type="dxa"/>
            <w:vAlign w:val="center"/>
          </w:tcPr>
          <w:p w14:paraId="3E434B68" w14:textId="77777777" w:rsidR="009D4C7F" w:rsidRPr="00C139B4" w:rsidRDefault="009D4C7F" w:rsidP="002B6321">
            <w:pPr>
              <w:pStyle w:val="TAL"/>
              <w:rPr>
                <w:lang w:val="en-US"/>
              </w:rPr>
            </w:pPr>
          </w:p>
        </w:tc>
        <w:tc>
          <w:tcPr>
            <w:tcW w:w="747" w:type="dxa"/>
          </w:tcPr>
          <w:p w14:paraId="36B0A089" w14:textId="77777777" w:rsidR="009D4C7F" w:rsidRPr="00C139B4" w:rsidRDefault="009D4C7F" w:rsidP="002B6321">
            <w:pPr>
              <w:pStyle w:val="TAL"/>
              <w:rPr>
                <w:lang w:val="en-US"/>
              </w:rPr>
            </w:pPr>
          </w:p>
        </w:tc>
      </w:tr>
      <w:tr w:rsidR="009D4C7F" w:rsidRPr="00C139B4" w14:paraId="1A5328BD" w14:textId="77777777" w:rsidTr="00557A06">
        <w:trPr>
          <w:cantSplit/>
          <w:jc w:val="center"/>
        </w:trPr>
        <w:tc>
          <w:tcPr>
            <w:tcW w:w="0" w:type="auto"/>
            <w:vAlign w:val="center"/>
          </w:tcPr>
          <w:p w14:paraId="1F644745" w14:textId="77777777" w:rsidR="009D4C7F" w:rsidRPr="00C139B4" w:rsidRDefault="009D4C7F" w:rsidP="002B6321">
            <w:pPr>
              <w:pStyle w:val="TAL"/>
            </w:pPr>
            <w:r w:rsidRPr="00C139B4">
              <w:t>Max-Requested-Bandwidth-UL</w:t>
            </w:r>
          </w:p>
        </w:tc>
        <w:tc>
          <w:tcPr>
            <w:tcW w:w="0" w:type="auto"/>
            <w:vAlign w:val="center"/>
          </w:tcPr>
          <w:p w14:paraId="650EF695" w14:textId="77777777" w:rsidR="009D4C7F" w:rsidRPr="00C139B4" w:rsidRDefault="009D4C7F" w:rsidP="002B6321">
            <w:pPr>
              <w:pStyle w:val="TAL"/>
            </w:pPr>
            <w:r>
              <w:t>3GPP TS 2</w:t>
            </w:r>
            <w:r w:rsidRPr="00C139B4">
              <w:t>9.214</w:t>
            </w:r>
            <w:r>
              <w:t> [</w:t>
            </w:r>
            <w:r w:rsidRPr="00C139B4">
              <w:t>11]</w:t>
            </w:r>
          </w:p>
        </w:tc>
        <w:tc>
          <w:tcPr>
            <w:tcW w:w="5813" w:type="dxa"/>
            <w:vAlign w:val="center"/>
          </w:tcPr>
          <w:p w14:paraId="0A16AE24" w14:textId="77777777" w:rsidR="009D4C7F" w:rsidRPr="00C139B4" w:rsidRDefault="009D4C7F" w:rsidP="002B6321">
            <w:pPr>
              <w:pStyle w:val="TAL"/>
              <w:rPr>
                <w:lang w:val="en-US"/>
              </w:rPr>
            </w:pPr>
          </w:p>
        </w:tc>
        <w:tc>
          <w:tcPr>
            <w:tcW w:w="747" w:type="dxa"/>
          </w:tcPr>
          <w:p w14:paraId="23233FCC" w14:textId="77777777" w:rsidR="009D4C7F" w:rsidRPr="00C139B4" w:rsidRDefault="009D4C7F" w:rsidP="002B6321">
            <w:pPr>
              <w:pStyle w:val="TAL"/>
              <w:rPr>
                <w:lang w:val="en-US"/>
              </w:rPr>
            </w:pPr>
          </w:p>
        </w:tc>
      </w:tr>
      <w:tr w:rsidR="009D4C7F" w:rsidRPr="00C139B4" w14:paraId="0E5C8DDB" w14:textId="77777777" w:rsidTr="00557A06">
        <w:trPr>
          <w:cantSplit/>
          <w:jc w:val="center"/>
        </w:trPr>
        <w:tc>
          <w:tcPr>
            <w:tcW w:w="0" w:type="auto"/>
            <w:vAlign w:val="center"/>
          </w:tcPr>
          <w:p w14:paraId="034E93E9" w14:textId="77777777" w:rsidR="009D4C7F" w:rsidRPr="00C139B4" w:rsidRDefault="009D4C7F" w:rsidP="002B6321">
            <w:pPr>
              <w:pStyle w:val="TAL"/>
            </w:pPr>
            <w:r w:rsidRPr="00C139B4">
              <w:t>Extended-Max-Requested-BW-DL</w:t>
            </w:r>
          </w:p>
        </w:tc>
        <w:tc>
          <w:tcPr>
            <w:tcW w:w="0" w:type="auto"/>
            <w:vAlign w:val="center"/>
          </w:tcPr>
          <w:p w14:paraId="788CFC6D" w14:textId="77777777" w:rsidR="009D4C7F" w:rsidRPr="00C139B4" w:rsidRDefault="009D4C7F" w:rsidP="002B6321">
            <w:pPr>
              <w:pStyle w:val="TAL"/>
            </w:pPr>
            <w:r>
              <w:t>3GPP TS 2</w:t>
            </w:r>
            <w:r w:rsidRPr="00C139B4">
              <w:t>9.214</w:t>
            </w:r>
            <w:r>
              <w:t> [</w:t>
            </w:r>
            <w:r w:rsidRPr="00C139B4">
              <w:t>11]</w:t>
            </w:r>
          </w:p>
        </w:tc>
        <w:tc>
          <w:tcPr>
            <w:tcW w:w="5813" w:type="dxa"/>
            <w:vAlign w:val="center"/>
          </w:tcPr>
          <w:p w14:paraId="53BCD6F0" w14:textId="77777777" w:rsidR="009D4C7F" w:rsidRPr="00C139B4" w:rsidRDefault="009D4C7F" w:rsidP="002B6321">
            <w:pPr>
              <w:pStyle w:val="TAL"/>
              <w:rPr>
                <w:lang w:val="en-US"/>
              </w:rPr>
            </w:pPr>
          </w:p>
        </w:tc>
        <w:tc>
          <w:tcPr>
            <w:tcW w:w="747" w:type="dxa"/>
          </w:tcPr>
          <w:p w14:paraId="0E8E90FA" w14:textId="77777777" w:rsidR="009D4C7F" w:rsidRPr="00C139B4" w:rsidRDefault="009D4C7F" w:rsidP="002B6321">
            <w:pPr>
              <w:pStyle w:val="TAL"/>
              <w:rPr>
                <w:lang w:val="en-US"/>
              </w:rPr>
            </w:pPr>
          </w:p>
        </w:tc>
      </w:tr>
      <w:tr w:rsidR="009D4C7F" w:rsidRPr="00C139B4" w14:paraId="4EB333F2" w14:textId="77777777" w:rsidTr="00557A06">
        <w:trPr>
          <w:cantSplit/>
          <w:jc w:val="center"/>
        </w:trPr>
        <w:tc>
          <w:tcPr>
            <w:tcW w:w="0" w:type="auto"/>
            <w:vAlign w:val="center"/>
          </w:tcPr>
          <w:p w14:paraId="0FBAC588" w14:textId="77777777" w:rsidR="009D4C7F" w:rsidRPr="00C139B4" w:rsidRDefault="009D4C7F" w:rsidP="002B6321">
            <w:pPr>
              <w:pStyle w:val="TAL"/>
            </w:pPr>
            <w:r w:rsidRPr="00C139B4">
              <w:t>Extended-Max-Requested-BW-UL</w:t>
            </w:r>
          </w:p>
        </w:tc>
        <w:tc>
          <w:tcPr>
            <w:tcW w:w="0" w:type="auto"/>
            <w:vAlign w:val="center"/>
          </w:tcPr>
          <w:p w14:paraId="0B38A403" w14:textId="77777777" w:rsidR="009D4C7F" w:rsidRPr="00C139B4" w:rsidRDefault="009D4C7F" w:rsidP="002B6321">
            <w:pPr>
              <w:pStyle w:val="TAL"/>
            </w:pPr>
            <w:r>
              <w:t>3GPP TS 2</w:t>
            </w:r>
            <w:r w:rsidRPr="00C139B4">
              <w:t>9.214</w:t>
            </w:r>
            <w:r>
              <w:t> [</w:t>
            </w:r>
            <w:r w:rsidRPr="00C139B4">
              <w:t>11]</w:t>
            </w:r>
          </w:p>
        </w:tc>
        <w:tc>
          <w:tcPr>
            <w:tcW w:w="5813" w:type="dxa"/>
            <w:vAlign w:val="center"/>
          </w:tcPr>
          <w:p w14:paraId="16F8C402" w14:textId="77777777" w:rsidR="009D4C7F" w:rsidRPr="00C139B4" w:rsidRDefault="009D4C7F" w:rsidP="002B6321">
            <w:pPr>
              <w:pStyle w:val="TAL"/>
              <w:rPr>
                <w:lang w:val="en-US"/>
              </w:rPr>
            </w:pPr>
          </w:p>
        </w:tc>
        <w:tc>
          <w:tcPr>
            <w:tcW w:w="747" w:type="dxa"/>
          </w:tcPr>
          <w:p w14:paraId="60844E0D" w14:textId="77777777" w:rsidR="009D4C7F" w:rsidRPr="00C139B4" w:rsidRDefault="009D4C7F" w:rsidP="002B6321">
            <w:pPr>
              <w:pStyle w:val="TAL"/>
              <w:rPr>
                <w:lang w:val="en-US"/>
              </w:rPr>
            </w:pPr>
          </w:p>
        </w:tc>
      </w:tr>
      <w:tr w:rsidR="009D4C7F" w:rsidRPr="00C139B4" w14:paraId="7121569C" w14:textId="77777777" w:rsidTr="00557A06">
        <w:trPr>
          <w:cantSplit/>
          <w:jc w:val="center"/>
        </w:trPr>
        <w:tc>
          <w:tcPr>
            <w:tcW w:w="0" w:type="auto"/>
            <w:vAlign w:val="center"/>
          </w:tcPr>
          <w:p w14:paraId="4BDCA1FB" w14:textId="77777777" w:rsidR="009D4C7F" w:rsidRPr="00C139B4" w:rsidRDefault="009D4C7F" w:rsidP="002B6321">
            <w:pPr>
              <w:pStyle w:val="TAL"/>
            </w:pPr>
            <w:r w:rsidRPr="00C139B4">
              <w:t>RAT-Type</w:t>
            </w:r>
          </w:p>
        </w:tc>
        <w:tc>
          <w:tcPr>
            <w:tcW w:w="0" w:type="auto"/>
            <w:vAlign w:val="center"/>
          </w:tcPr>
          <w:p w14:paraId="6A3EF691" w14:textId="77777777" w:rsidR="009D4C7F" w:rsidRPr="00C139B4" w:rsidRDefault="009D4C7F" w:rsidP="002B6321">
            <w:pPr>
              <w:pStyle w:val="TAL"/>
            </w:pPr>
            <w:r>
              <w:t>3GPP TS 2</w:t>
            </w:r>
            <w:r w:rsidRPr="00C139B4">
              <w:t>9.21</w:t>
            </w:r>
            <w:r w:rsidRPr="00C139B4">
              <w:rPr>
                <w:rFonts w:hint="eastAsia"/>
                <w:lang w:eastAsia="zh-CN"/>
              </w:rPr>
              <w:t>2</w:t>
            </w:r>
            <w:r>
              <w:t> [</w:t>
            </w:r>
            <w:r w:rsidRPr="00C139B4">
              <w:t>1</w:t>
            </w:r>
            <w:r w:rsidRPr="00C139B4">
              <w:rPr>
                <w:rFonts w:hint="eastAsia"/>
                <w:lang w:eastAsia="zh-CN"/>
              </w:rPr>
              <w:t>0</w:t>
            </w:r>
            <w:r w:rsidRPr="00C139B4">
              <w:t>]</w:t>
            </w:r>
          </w:p>
        </w:tc>
        <w:tc>
          <w:tcPr>
            <w:tcW w:w="5813" w:type="dxa"/>
            <w:vAlign w:val="center"/>
          </w:tcPr>
          <w:p w14:paraId="0C861775" w14:textId="51D975CF" w:rsidR="009D4C7F" w:rsidRPr="00C139B4" w:rsidRDefault="009D4C7F" w:rsidP="002B6321">
            <w:pPr>
              <w:pStyle w:val="TAL"/>
              <w:rPr>
                <w:lang w:val="en-US" w:eastAsia="zh-CN"/>
              </w:rPr>
            </w:pPr>
            <w:r w:rsidRPr="00C139B4">
              <w:t xml:space="preserve">See </w:t>
            </w:r>
            <w:r w:rsidR="00C31AA7">
              <w:t>clause </w:t>
            </w:r>
            <w:r w:rsidR="00C31AA7" w:rsidRPr="00C139B4">
              <w:t>7</w:t>
            </w:r>
            <w:r w:rsidRPr="00C139B4">
              <w:t>.3.</w:t>
            </w:r>
            <w:r w:rsidRPr="00C139B4">
              <w:rPr>
                <w:lang w:eastAsia="zh-CN"/>
              </w:rPr>
              <w:t>13</w:t>
            </w:r>
          </w:p>
        </w:tc>
        <w:tc>
          <w:tcPr>
            <w:tcW w:w="747" w:type="dxa"/>
          </w:tcPr>
          <w:p w14:paraId="0F3EA3DF" w14:textId="77777777" w:rsidR="009D4C7F" w:rsidRPr="00C139B4" w:rsidRDefault="009D4C7F" w:rsidP="002B6321">
            <w:pPr>
              <w:pStyle w:val="TAL"/>
            </w:pPr>
            <w:r w:rsidRPr="00C139B4">
              <w:t>Must set</w:t>
            </w:r>
          </w:p>
        </w:tc>
      </w:tr>
      <w:tr w:rsidR="009D4C7F" w:rsidRPr="00C139B4" w14:paraId="2D402187" w14:textId="77777777" w:rsidTr="00557A06">
        <w:trPr>
          <w:cantSplit/>
          <w:jc w:val="center"/>
        </w:trPr>
        <w:tc>
          <w:tcPr>
            <w:tcW w:w="0" w:type="auto"/>
            <w:vAlign w:val="center"/>
          </w:tcPr>
          <w:p w14:paraId="27048C25" w14:textId="77777777" w:rsidR="009D4C7F" w:rsidRPr="00C139B4" w:rsidRDefault="009D4C7F" w:rsidP="002B6321">
            <w:pPr>
              <w:pStyle w:val="TAL"/>
            </w:pPr>
            <w:r w:rsidRPr="00C139B4">
              <w:t>MSISDN</w:t>
            </w:r>
          </w:p>
        </w:tc>
        <w:tc>
          <w:tcPr>
            <w:tcW w:w="0" w:type="auto"/>
            <w:vAlign w:val="center"/>
          </w:tcPr>
          <w:p w14:paraId="74812973" w14:textId="77777777" w:rsidR="009D4C7F" w:rsidRPr="00C139B4" w:rsidRDefault="009D4C7F" w:rsidP="002B6321">
            <w:pPr>
              <w:pStyle w:val="TAL"/>
            </w:pPr>
            <w:r>
              <w:t>3GPP TS 2</w:t>
            </w:r>
            <w:r w:rsidRPr="00C139B4">
              <w:t>9.329</w:t>
            </w:r>
            <w:r>
              <w:t> [</w:t>
            </w:r>
            <w:r w:rsidRPr="00C139B4">
              <w:t>25]</w:t>
            </w:r>
          </w:p>
        </w:tc>
        <w:tc>
          <w:tcPr>
            <w:tcW w:w="5813" w:type="dxa"/>
            <w:vAlign w:val="center"/>
          </w:tcPr>
          <w:p w14:paraId="1A2021F5" w14:textId="77777777" w:rsidR="009D4C7F" w:rsidRPr="00C139B4" w:rsidRDefault="009D4C7F" w:rsidP="002B6321">
            <w:pPr>
              <w:pStyle w:val="TAL"/>
            </w:pPr>
          </w:p>
        </w:tc>
        <w:tc>
          <w:tcPr>
            <w:tcW w:w="747" w:type="dxa"/>
          </w:tcPr>
          <w:p w14:paraId="5DC36D2C" w14:textId="77777777" w:rsidR="009D4C7F" w:rsidRPr="00C139B4" w:rsidRDefault="009D4C7F" w:rsidP="002B6321">
            <w:pPr>
              <w:pStyle w:val="TAL"/>
            </w:pPr>
          </w:p>
        </w:tc>
      </w:tr>
      <w:tr w:rsidR="009D4C7F" w:rsidRPr="00C139B4" w14:paraId="690C1F25" w14:textId="77777777" w:rsidTr="00557A06">
        <w:trPr>
          <w:cantSplit/>
          <w:jc w:val="center"/>
        </w:trPr>
        <w:tc>
          <w:tcPr>
            <w:tcW w:w="0" w:type="auto"/>
            <w:vAlign w:val="center"/>
          </w:tcPr>
          <w:p w14:paraId="10530B24" w14:textId="77777777" w:rsidR="009D4C7F" w:rsidRPr="00C139B4" w:rsidRDefault="009D4C7F" w:rsidP="002B6321">
            <w:pPr>
              <w:pStyle w:val="TAL"/>
            </w:pPr>
            <w:r w:rsidRPr="00C139B4">
              <w:t>MIP6-Agent-Info</w:t>
            </w:r>
          </w:p>
        </w:tc>
        <w:tc>
          <w:tcPr>
            <w:tcW w:w="0" w:type="auto"/>
            <w:vAlign w:val="center"/>
          </w:tcPr>
          <w:p w14:paraId="5CDF2869" w14:textId="77777777" w:rsidR="009D4C7F" w:rsidRPr="00C139B4" w:rsidRDefault="009D4C7F" w:rsidP="002B6321">
            <w:pPr>
              <w:pStyle w:val="TAL"/>
            </w:pPr>
            <w:r>
              <w:t>IETF RFC </w:t>
            </w:r>
            <w:r w:rsidRPr="00C139B4">
              <w:t>5447</w:t>
            </w:r>
            <w:r>
              <w:t> [</w:t>
            </w:r>
            <w:r w:rsidRPr="00C139B4">
              <w:t>26]</w:t>
            </w:r>
          </w:p>
        </w:tc>
        <w:tc>
          <w:tcPr>
            <w:tcW w:w="5813" w:type="dxa"/>
            <w:vAlign w:val="center"/>
          </w:tcPr>
          <w:p w14:paraId="781E3728" w14:textId="77777777" w:rsidR="009D4C7F" w:rsidRPr="00C139B4" w:rsidRDefault="009D4C7F" w:rsidP="002B6321">
            <w:pPr>
              <w:pStyle w:val="TAL"/>
            </w:pPr>
          </w:p>
        </w:tc>
        <w:tc>
          <w:tcPr>
            <w:tcW w:w="747" w:type="dxa"/>
          </w:tcPr>
          <w:p w14:paraId="3A36F2C4" w14:textId="77777777" w:rsidR="009D4C7F" w:rsidRPr="00C139B4" w:rsidRDefault="009D4C7F" w:rsidP="002B6321">
            <w:pPr>
              <w:pStyle w:val="TAL"/>
            </w:pPr>
          </w:p>
        </w:tc>
      </w:tr>
      <w:tr w:rsidR="009D4C7F" w:rsidRPr="00C139B4" w14:paraId="6F08E30D" w14:textId="77777777" w:rsidTr="00557A06">
        <w:trPr>
          <w:cantSplit/>
          <w:jc w:val="center"/>
        </w:trPr>
        <w:tc>
          <w:tcPr>
            <w:tcW w:w="0" w:type="auto"/>
            <w:vAlign w:val="center"/>
          </w:tcPr>
          <w:p w14:paraId="1113B565" w14:textId="77777777" w:rsidR="009D4C7F" w:rsidRPr="00C139B4" w:rsidRDefault="009D4C7F" w:rsidP="002B6321">
            <w:pPr>
              <w:pStyle w:val="TAL"/>
            </w:pPr>
            <w:r w:rsidRPr="00C139B4">
              <w:t>MIP-Home-Agent-Address</w:t>
            </w:r>
          </w:p>
        </w:tc>
        <w:tc>
          <w:tcPr>
            <w:tcW w:w="0" w:type="auto"/>
            <w:vAlign w:val="center"/>
          </w:tcPr>
          <w:p w14:paraId="3C22AD32" w14:textId="77777777" w:rsidR="009D4C7F" w:rsidRPr="00C139B4" w:rsidRDefault="009D4C7F" w:rsidP="002B6321">
            <w:pPr>
              <w:pStyle w:val="TAL"/>
            </w:pPr>
            <w:r>
              <w:t>IETF RFC </w:t>
            </w:r>
            <w:r w:rsidRPr="00C139B4">
              <w:t>4004</w:t>
            </w:r>
            <w:r>
              <w:t> [</w:t>
            </w:r>
            <w:r w:rsidRPr="00C139B4">
              <w:t>27]</w:t>
            </w:r>
          </w:p>
        </w:tc>
        <w:tc>
          <w:tcPr>
            <w:tcW w:w="5813" w:type="dxa"/>
            <w:vAlign w:val="center"/>
          </w:tcPr>
          <w:p w14:paraId="195B3846" w14:textId="77777777" w:rsidR="009D4C7F" w:rsidRPr="00C139B4" w:rsidRDefault="009D4C7F" w:rsidP="002B6321">
            <w:pPr>
              <w:pStyle w:val="TAL"/>
            </w:pPr>
          </w:p>
        </w:tc>
        <w:tc>
          <w:tcPr>
            <w:tcW w:w="747" w:type="dxa"/>
          </w:tcPr>
          <w:p w14:paraId="5B8A987D" w14:textId="77777777" w:rsidR="009D4C7F" w:rsidRPr="00C139B4" w:rsidRDefault="009D4C7F" w:rsidP="002B6321">
            <w:pPr>
              <w:pStyle w:val="TAL"/>
            </w:pPr>
          </w:p>
        </w:tc>
      </w:tr>
      <w:tr w:rsidR="009D4C7F" w:rsidRPr="00C139B4" w14:paraId="3047573C" w14:textId="77777777" w:rsidTr="00557A06">
        <w:trPr>
          <w:cantSplit/>
          <w:jc w:val="center"/>
        </w:trPr>
        <w:tc>
          <w:tcPr>
            <w:tcW w:w="0" w:type="auto"/>
            <w:vAlign w:val="center"/>
          </w:tcPr>
          <w:p w14:paraId="42FB5C4A" w14:textId="77777777" w:rsidR="009D4C7F" w:rsidRPr="00C139B4" w:rsidRDefault="009D4C7F" w:rsidP="002B6321">
            <w:pPr>
              <w:pStyle w:val="TAL"/>
            </w:pPr>
            <w:r w:rsidRPr="00C139B4">
              <w:t>MIP-Home-Agent-Host</w:t>
            </w:r>
          </w:p>
        </w:tc>
        <w:tc>
          <w:tcPr>
            <w:tcW w:w="0" w:type="auto"/>
            <w:vAlign w:val="center"/>
          </w:tcPr>
          <w:p w14:paraId="40105262" w14:textId="77777777" w:rsidR="009D4C7F" w:rsidRPr="00C139B4" w:rsidRDefault="009D4C7F" w:rsidP="002B6321">
            <w:pPr>
              <w:pStyle w:val="TAL"/>
            </w:pPr>
            <w:r>
              <w:t>IETF RFC </w:t>
            </w:r>
            <w:r w:rsidRPr="00C139B4">
              <w:t>4004</w:t>
            </w:r>
            <w:r>
              <w:t> [</w:t>
            </w:r>
            <w:r w:rsidRPr="00C139B4">
              <w:t>27]</w:t>
            </w:r>
          </w:p>
        </w:tc>
        <w:tc>
          <w:tcPr>
            <w:tcW w:w="5813" w:type="dxa"/>
            <w:vAlign w:val="center"/>
          </w:tcPr>
          <w:p w14:paraId="4D3548BA" w14:textId="77777777" w:rsidR="009D4C7F" w:rsidRPr="00C139B4" w:rsidRDefault="009D4C7F" w:rsidP="002B6321">
            <w:pPr>
              <w:pStyle w:val="TAL"/>
            </w:pPr>
          </w:p>
        </w:tc>
        <w:tc>
          <w:tcPr>
            <w:tcW w:w="747" w:type="dxa"/>
          </w:tcPr>
          <w:p w14:paraId="1033DA38" w14:textId="77777777" w:rsidR="009D4C7F" w:rsidRPr="00C139B4" w:rsidRDefault="009D4C7F" w:rsidP="002B6321">
            <w:pPr>
              <w:pStyle w:val="TAL"/>
            </w:pPr>
          </w:p>
        </w:tc>
      </w:tr>
      <w:tr w:rsidR="009D4C7F" w:rsidRPr="00C139B4" w14:paraId="07CE4CD3" w14:textId="77777777" w:rsidTr="00557A06">
        <w:trPr>
          <w:cantSplit/>
          <w:jc w:val="center"/>
        </w:trPr>
        <w:tc>
          <w:tcPr>
            <w:tcW w:w="0" w:type="auto"/>
            <w:vAlign w:val="center"/>
          </w:tcPr>
          <w:p w14:paraId="3BEA57D0" w14:textId="77777777" w:rsidR="009D4C7F" w:rsidRPr="00C139B4" w:rsidRDefault="009D4C7F" w:rsidP="00677A08">
            <w:pPr>
              <w:pStyle w:val="TAL"/>
            </w:pPr>
            <w:r w:rsidRPr="00677A08">
              <w:t>PDP-Address</w:t>
            </w:r>
          </w:p>
        </w:tc>
        <w:tc>
          <w:tcPr>
            <w:tcW w:w="0" w:type="auto"/>
            <w:vAlign w:val="center"/>
          </w:tcPr>
          <w:p w14:paraId="28379730" w14:textId="77777777" w:rsidR="009D4C7F" w:rsidRPr="00C139B4" w:rsidRDefault="009D4C7F" w:rsidP="002B6321">
            <w:pPr>
              <w:pStyle w:val="TAC"/>
              <w:jc w:val="left"/>
            </w:pPr>
            <w:r>
              <w:t>3GPP TS 3</w:t>
            </w:r>
            <w:r w:rsidRPr="00C139B4">
              <w:rPr>
                <w:rFonts w:hint="eastAsia"/>
                <w:lang w:eastAsia="zh-CN"/>
              </w:rPr>
              <w:t>2</w:t>
            </w:r>
            <w:r w:rsidRPr="00C139B4">
              <w:t>.2</w:t>
            </w:r>
            <w:r w:rsidRPr="00C139B4">
              <w:rPr>
                <w:rFonts w:hint="eastAsia"/>
                <w:lang w:eastAsia="zh-CN"/>
              </w:rPr>
              <w:t>9</w:t>
            </w:r>
            <w:r w:rsidRPr="00C139B4">
              <w:t>9</w:t>
            </w:r>
            <w:r>
              <w:t> [</w:t>
            </w:r>
            <w:r w:rsidRPr="00C139B4">
              <w:rPr>
                <w:rFonts w:hint="eastAsia"/>
                <w:lang w:eastAsia="zh-CN"/>
              </w:rPr>
              <w:t>8</w:t>
            </w:r>
            <w:r w:rsidRPr="00C139B4">
              <w:t>]</w:t>
            </w:r>
          </w:p>
        </w:tc>
        <w:tc>
          <w:tcPr>
            <w:tcW w:w="5813" w:type="dxa"/>
            <w:vAlign w:val="center"/>
          </w:tcPr>
          <w:p w14:paraId="77AFD0FE" w14:textId="77777777" w:rsidR="009D4C7F" w:rsidRPr="00C139B4" w:rsidRDefault="009D4C7F" w:rsidP="002B6321">
            <w:pPr>
              <w:pStyle w:val="TAC"/>
            </w:pPr>
          </w:p>
        </w:tc>
        <w:tc>
          <w:tcPr>
            <w:tcW w:w="747" w:type="dxa"/>
          </w:tcPr>
          <w:p w14:paraId="2EF1A832" w14:textId="77777777" w:rsidR="009D4C7F" w:rsidRPr="00C139B4" w:rsidRDefault="009D4C7F" w:rsidP="002B6321">
            <w:pPr>
              <w:pStyle w:val="TAC"/>
            </w:pPr>
          </w:p>
        </w:tc>
      </w:tr>
      <w:tr w:rsidR="009D4C7F" w:rsidRPr="00C139B4" w14:paraId="4156A9E2" w14:textId="77777777" w:rsidTr="00557A06">
        <w:trPr>
          <w:cantSplit/>
          <w:jc w:val="center"/>
        </w:trPr>
        <w:tc>
          <w:tcPr>
            <w:tcW w:w="0" w:type="auto"/>
            <w:vAlign w:val="center"/>
          </w:tcPr>
          <w:p w14:paraId="1065F925" w14:textId="77777777" w:rsidR="009D4C7F" w:rsidRPr="00C139B4" w:rsidRDefault="009D4C7F" w:rsidP="00677A08">
            <w:pPr>
              <w:pStyle w:val="TAL"/>
              <w:rPr>
                <w:lang w:eastAsia="zh-CN"/>
              </w:rPr>
            </w:pPr>
            <w:r w:rsidRPr="00677A08">
              <w:t>Confidentiality-Key</w:t>
            </w:r>
          </w:p>
        </w:tc>
        <w:tc>
          <w:tcPr>
            <w:tcW w:w="0" w:type="auto"/>
            <w:vAlign w:val="center"/>
          </w:tcPr>
          <w:p w14:paraId="3313C6A6" w14:textId="77777777" w:rsidR="009D4C7F" w:rsidRPr="00C139B4" w:rsidRDefault="009D4C7F" w:rsidP="002B6321">
            <w:pPr>
              <w:pStyle w:val="TAC"/>
              <w:jc w:val="left"/>
              <w:rPr>
                <w:lang w:eastAsia="zh-CN"/>
              </w:rPr>
            </w:pPr>
            <w:r>
              <w:rPr>
                <w:rFonts w:hint="eastAsia"/>
                <w:lang w:eastAsia="zh-CN"/>
              </w:rPr>
              <w:t>3GPP TS 2</w:t>
            </w:r>
            <w:r w:rsidRPr="00C139B4">
              <w:rPr>
                <w:rFonts w:hint="eastAsia"/>
                <w:lang w:eastAsia="zh-CN"/>
              </w:rPr>
              <w:t>9.229</w:t>
            </w:r>
            <w:r>
              <w:rPr>
                <w:rFonts w:hint="eastAsia"/>
                <w:lang w:eastAsia="zh-CN"/>
              </w:rPr>
              <w:t> [</w:t>
            </w:r>
            <w:r w:rsidRPr="00C139B4">
              <w:rPr>
                <w:rFonts w:hint="eastAsia"/>
                <w:lang w:eastAsia="zh-CN"/>
              </w:rPr>
              <w:t>9]</w:t>
            </w:r>
          </w:p>
        </w:tc>
        <w:tc>
          <w:tcPr>
            <w:tcW w:w="5813" w:type="dxa"/>
            <w:vAlign w:val="center"/>
          </w:tcPr>
          <w:p w14:paraId="18B8AFB7" w14:textId="510C7A9C" w:rsidR="009D4C7F" w:rsidRPr="00C139B4" w:rsidRDefault="009D4C7F" w:rsidP="002B6321">
            <w:pPr>
              <w:pStyle w:val="TAL"/>
            </w:pPr>
            <w:r w:rsidRPr="00C139B4">
              <w:t xml:space="preserve">See </w:t>
            </w:r>
            <w:r w:rsidR="00C31AA7">
              <w:t>clause </w:t>
            </w:r>
            <w:r w:rsidR="00C31AA7" w:rsidRPr="00C139B4">
              <w:t>7</w:t>
            </w:r>
            <w:r w:rsidRPr="00C139B4">
              <w:t>.3.</w:t>
            </w:r>
            <w:r w:rsidRPr="00C139B4">
              <w:rPr>
                <w:rFonts w:hint="eastAsia"/>
              </w:rPr>
              <w:t>57</w:t>
            </w:r>
          </w:p>
        </w:tc>
        <w:tc>
          <w:tcPr>
            <w:tcW w:w="747" w:type="dxa"/>
          </w:tcPr>
          <w:p w14:paraId="0039B80E" w14:textId="77777777" w:rsidR="009D4C7F" w:rsidRPr="00C139B4" w:rsidRDefault="009D4C7F" w:rsidP="002B6321">
            <w:pPr>
              <w:pStyle w:val="TAL"/>
            </w:pPr>
          </w:p>
        </w:tc>
      </w:tr>
      <w:tr w:rsidR="009D4C7F" w:rsidRPr="00C139B4" w14:paraId="72E4C39A" w14:textId="77777777" w:rsidTr="00557A06">
        <w:trPr>
          <w:cantSplit/>
          <w:jc w:val="center"/>
        </w:trPr>
        <w:tc>
          <w:tcPr>
            <w:tcW w:w="0" w:type="auto"/>
            <w:vAlign w:val="center"/>
          </w:tcPr>
          <w:p w14:paraId="34C010CE" w14:textId="77777777" w:rsidR="009D4C7F" w:rsidRPr="00C139B4" w:rsidRDefault="009D4C7F" w:rsidP="00677A08">
            <w:pPr>
              <w:pStyle w:val="TAL"/>
              <w:rPr>
                <w:lang w:eastAsia="zh-CN"/>
              </w:rPr>
            </w:pPr>
            <w:r w:rsidRPr="00677A08">
              <w:t>Integrity-Key</w:t>
            </w:r>
          </w:p>
        </w:tc>
        <w:tc>
          <w:tcPr>
            <w:tcW w:w="0" w:type="auto"/>
            <w:vAlign w:val="center"/>
          </w:tcPr>
          <w:p w14:paraId="47517E8F" w14:textId="77777777" w:rsidR="009D4C7F" w:rsidRPr="00C139B4" w:rsidRDefault="009D4C7F" w:rsidP="002B6321">
            <w:pPr>
              <w:pStyle w:val="TAC"/>
              <w:jc w:val="left"/>
            </w:pPr>
            <w:r>
              <w:rPr>
                <w:rFonts w:hint="eastAsia"/>
                <w:lang w:eastAsia="zh-CN"/>
              </w:rPr>
              <w:t>3GPP TS 2</w:t>
            </w:r>
            <w:r w:rsidRPr="00C139B4">
              <w:rPr>
                <w:rFonts w:hint="eastAsia"/>
                <w:lang w:eastAsia="zh-CN"/>
              </w:rPr>
              <w:t>9.229</w:t>
            </w:r>
            <w:r>
              <w:rPr>
                <w:rFonts w:hint="eastAsia"/>
                <w:lang w:eastAsia="zh-CN"/>
              </w:rPr>
              <w:t> [</w:t>
            </w:r>
            <w:r w:rsidRPr="00C139B4">
              <w:rPr>
                <w:rFonts w:hint="eastAsia"/>
                <w:lang w:eastAsia="zh-CN"/>
              </w:rPr>
              <w:t>9]</w:t>
            </w:r>
          </w:p>
        </w:tc>
        <w:tc>
          <w:tcPr>
            <w:tcW w:w="5813" w:type="dxa"/>
            <w:vAlign w:val="center"/>
          </w:tcPr>
          <w:p w14:paraId="1C7117FB" w14:textId="59F82533" w:rsidR="009D4C7F" w:rsidRPr="00C139B4" w:rsidRDefault="009D4C7F" w:rsidP="002B6321">
            <w:pPr>
              <w:pStyle w:val="TAL"/>
            </w:pPr>
            <w:r w:rsidRPr="00C139B4">
              <w:t xml:space="preserve">See </w:t>
            </w:r>
            <w:r w:rsidR="00C31AA7">
              <w:t>clause </w:t>
            </w:r>
            <w:r w:rsidR="00C31AA7" w:rsidRPr="00C139B4">
              <w:t>7</w:t>
            </w:r>
            <w:r w:rsidRPr="00C139B4">
              <w:t>.3.</w:t>
            </w:r>
            <w:r w:rsidRPr="00C139B4">
              <w:rPr>
                <w:rFonts w:hint="eastAsia"/>
              </w:rPr>
              <w:t>58</w:t>
            </w:r>
          </w:p>
        </w:tc>
        <w:tc>
          <w:tcPr>
            <w:tcW w:w="747" w:type="dxa"/>
          </w:tcPr>
          <w:p w14:paraId="39B1BE78" w14:textId="77777777" w:rsidR="009D4C7F" w:rsidRPr="00C139B4" w:rsidRDefault="009D4C7F" w:rsidP="002B6321">
            <w:pPr>
              <w:pStyle w:val="TAL"/>
            </w:pPr>
          </w:p>
        </w:tc>
      </w:tr>
      <w:tr w:rsidR="009D4C7F" w:rsidRPr="00C139B4" w14:paraId="31CB8285" w14:textId="77777777" w:rsidTr="00557A06">
        <w:trPr>
          <w:cantSplit/>
          <w:jc w:val="center"/>
        </w:trPr>
        <w:tc>
          <w:tcPr>
            <w:tcW w:w="0" w:type="auto"/>
            <w:vAlign w:val="center"/>
          </w:tcPr>
          <w:p w14:paraId="4D30EC1F" w14:textId="77777777" w:rsidR="009D4C7F" w:rsidRPr="00C139B4" w:rsidRDefault="009D4C7F" w:rsidP="00677A08">
            <w:pPr>
              <w:pStyle w:val="TAL"/>
              <w:rPr>
                <w:lang w:eastAsia="zh-CN"/>
              </w:rPr>
            </w:pPr>
            <w:r w:rsidRPr="00677A08">
              <w:t>Visited-Network-Identifier</w:t>
            </w:r>
          </w:p>
        </w:tc>
        <w:tc>
          <w:tcPr>
            <w:tcW w:w="0" w:type="auto"/>
            <w:vAlign w:val="center"/>
          </w:tcPr>
          <w:p w14:paraId="68DF40CB" w14:textId="77777777" w:rsidR="009D4C7F" w:rsidRPr="00C139B4" w:rsidRDefault="009D4C7F" w:rsidP="002B6321">
            <w:pPr>
              <w:pStyle w:val="TAC"/>
              <w:jc w:val="left"/>
            </w:pPr>
            <w:r>
              <w:t>3GPP TS 2</w:t>
            </w:r>
            <w:r w:rsidRPr="00C139B4">
              <w:t>9.229</w:t>
            </w:r>
            <w:r>
              <w:t> [</w:t>
            </w:r>
            <w:r w:rsidRPr="00C139B4">
              <w:t>9]</w:t>
            </w:r>
          </w:p>
        </w:tc>
        <w:tc>
          <w:tcPr>
            <w:tcW w:w="5813" w:type="dxa"/>
            <w:vAlign w:val="center"/>
          </w:tcPr>
          <w:p w14:paraId="57C59C4A" w14:textId="7D1E7C5F" w:rsidR="009D4C7F" w:rsidRPr="00C139B4" w:rsidRDefault="009D4C7F" w:rsidP="002B6321">
            <w:pPr>
              <w:pStyle w:val="TAL"/>
            </w:pPr>
            <w:r w:rsidRPr="00C139B4">
              <w:t xml:space="preserve">See </w:t>
            </w:r>
            <w:r w:rsidR="00C31AA7">
              <w:t>clause </w:t>
            </w:r>
            <w:r w:rsidR="00C31AA7" w:rsidRPr="00C139B4">
              <w:t>7</w:t>
            </w:r>
            <w:r w:rsidRPr="00C139B4">
              <w:t>.3.105</w:t>
            </w:r>
          </w:p>
        </w:tc>
        <w:tc>
          <w:tcPr>
            <w:tcW w:w="747" w:type="dxa"/>
          </w:tcPr>
          <w:p w14:paraId="530995FA" w14:textId="77777777" w:rsidR="009D4C7F" w:rsidRPr="00C139B4" w:rsidRDefault="009D4C7F" w:rsidP="002B6321">
            <w:pPr>
              <w:pStyle w:val="TAL"/>
            </w:pPr>
            <w:r w:rsidRPr="00C139B4">
              <w:t>Must not set</w:t>
            </w:r>
          </w:p>
        </w:tc>
      </w:tr>
      <w:tr w:rsidR="009D4C7F" w:rsidRPr="00C139B4" w14:paraId="29EB186A" w14:textId="77777777" w:rsidTr="00557A06">
        <w:trPr>
          <w:cantSplit/>
          <w:jc w:val="center"/>
        </w:trPr>
        <w:tc>
          <w:tcPr>
            <w:tcW w:w="0" w:type="auto"/>
            <w:vAlign w:val="center"/>
          </w:tcPr>
          <w:p w14:paraId="675AF4F7" w14:textId="77777777" w:rsidR="009D4C7F" w:rsidRPr="00C139B4" w:rsidRDefault="009D4C7F" w:rsidP="00677A08">
            <w:pPr>
              <w:pStyle w:val="TAL"/>
            </w:pPr>
            <w:r w:rsidRPr="00677A08">
              <w:t>GMLC-Address</w:t>
            </w:r>
          </w:p>
        </w:tc>
        <w:tc>
          <w:tcPr>
            <w:tcW w:w="0" w:type="auto"/>
            <w:vAlign w:val="center"/>
          </w:tcPr>
          <w:p w14:paraId="2774A0F7" w14:textId="77777777" w:rsidR="009D4C7F" w:rsidRPr="00C139B4" w:rsidRDefault="009D4C7F" w:rsidP="002B6321">
            <w:pPr>
              <w:pStyle w:val="TAC"/>
              <w:jc w:val="left"/>
              <w:rPr>
                <w:lang w:eastAsia="zh-CN"/>
              </w:rPr>
            </w:pPr>
            <w:r>
              <w:rPr>
                <w:rFonts w:hint="eastAsia"/>
                <w:lang w:eastAsia="zh-CN"/>
              </w:rPr>
              <w:t>3GPP TS 2</w:t>
            </w:r>
            <w:r w:rsidRPr="00C139B4">
              <w:rPr>
                <w:rFonts w:hint="eastAsia"/>
                <w:lang w:eastAsia="zh-CN"/>
              </w:rPr>
              <w:t>9.</w:t>
            </w:r>
            <w:r w:rsidRPr="00C139B4">
              <w:rPr>
                <w:lang w:eastAsia="zh-CN"/>
              </w:rPr>
              <w:t>173</w:t>
            </w:r>
            <w:r>
              <w:rPr>
                <w:rFonts w:hint="eastAsia"/>
                <w:lang w:eastAsia="zh-CN"/>
              </w:rPr>
              <w:t> [</w:t>
            </w:r>
            <w:r w:rsidRPr="00C139B4">
              <w:rPr>
                <w:lang w:eastAsia="zh-CN"/>
              </w:rPr>
              <w:t>37]</w:t>
            </w:r>
          </w:p>
        </w:tc>
        <w:tc>
          <w:tcPr>
            <w:tcW w:w="5813" w:type="dxa"/>
            <w:vAlign w:val="center"/>
          </w:tcPr>
          <w:p w14:paraId="404FF986" w14:textId="33BEC907" w:rsidR="009D4C7F" w:rsidRPr="00C139B4" w:rsidRDefault="009D4C7F" w:rsidP="002B6321">
            <w:pPr>
              <w:pStyle w:val="TAL"/>
            </w:pPr>
            <w:r w:rsidRPr="00C139B4">
              <w:t xml:space="preserve">See </w:t>
            </w:r>
            <w:r w:rsidR="00C31AA7">
              <w:t>clause </w:t>
            </w:r>
            <w:r w:rsidR="00C31AA7" w:rsidRPr="00C139B4">
              <w:t>7</w:t>
            </w:r>
            <w:r w:rsidRPr="00C139B4">
              <w:t>.3.109</w:t>
            </w:r>
          </w:p>
        </w:tc>
        <w:tc>
          <w:tcPr>
            <w:tcW w:w="747" w:type="dxa"/>
          </w:tcPr>
          <w:p w14:paraId="572462B2" w14:textId="77777777" w:rsidR="009D4C7F" w:rsidRPr="00C139B4" w:rsidRDefault="009D4C7F" w:rsidP="002B6321">
            <w:pPr>
              <w:pStyle w:val="TAL"/>
            </w:pPr>
            <w:r w:rsidRPr="00C139B4">
              <w:t>Must not set</w:t>
            </w:r>
          </w:p>
        </w:tc>
      </w:tr>
      <w:tr w:rsidR="009D4C7F" w:rsidRPr="00C139B4" w14:paraId="25718E89" w14:textId="77777777" w:rsidTr="00557A06">
        <w:trPr>
          <w:cantSplit/>
          <w:jc w:val="center"/>
        </w:trPr>
        <w:tc>
          <w:tcPr>
            <w:tcW w:w="0" w:type="auto"/>
            <w:vAlign w:val="center"/>
          </w:tcPr>
          <w:p w14:paraId="3B145481" w14:textId="77777777" w:rsidR="009D4C7F" w:rsidRPr="00C139B4" w:rsidRDefault="009D4C7F" w:rsidP="00677A08">
            <w:pPr>
              <w:pStyle w:val="TAL"/>
            </w:pPr>
            <w:r w:rsidRPr="00677A08">
              <w:t>User-CSG-Information</w:t>
            </w:r>
          </w:p>
        </w:tc>
        <w:tc>
          <w:tcPr>
            <w:tcW w:w="0" w:type="auto"/>
            <w:vAlign w:val="center"/>
          </w:tcPr>
          <w:p w14:paraId="15FAA2F8" w14:textId="77777777" w:rsidR="009D4C7F" w:rsidRPr="00C139B4" w:rsidRDefault="009D4C7F" w:rsidP="002B6321">
            <w:pPr>
              <w:pStyle w:val="TAC"/>
              <w:jc w:val="left"/>
              <w:rPr>
                <w:lang w:eastAsia="zh-CN"/>
              </w:rPr>
            </w:pPr>
            <w:r>
              <w:rPr>
                <w:lang w:eastAsia="zh-CN"/>
              </w:rPr>
              <w:t>3GPP TS 3</w:t>
            </w:r>
            <w:r w:rsidRPr="00C139B4">
              <w:rPr>
                <w:lang w:eastAsia="zh-CN"/>
              </w:rPr>
              <w:t>2.299</w:t>
            </w:r>
            <w:r>
              <w:rPr>
                <w:lang w:eastAsia="zh-CN"/>
              </w:rPr>
              <w:t> [</w:t>
            </w:r>
            <w:r w:rsidRPr="00C139B4">
              <w:rPr>
                <w:lang w:eastAsia="zh-CN"/>
              </w:rPr>
              <w:t>8]</w:t>
            </w:r>
          </w:p>
        </w:tc>
        <w:tc>
          <w:tcPr>
            <w:tcW w:w="5813" w:type="dxa"/>
            <w:vAlign w:val="center"/>
          </w:tcPr>
          <w:p w14:paraId="4B4AD038" w14:textId="77777777" w:rsidR="009D4C7F" w:rsidRPr="00C139B4" w:rsidRDefault="009D4C7F" w:rsidP="002B6321">
            <w:pPr>
              <w:pStyle w:val="TAL"/>
            </w:pPr>
          </w:p>
        </w:tc>
        <w:tc>
          <w:tcPr>
            <w:tcW w:w="747" w:type="dxa"/>
          </w:tcPr>
          <w:p w14:paraId="1022E32A" w14:textId="77777777" w:rsidR="009D4C7F" w:rsidRPr="00C139B4" w:rsidRDefault="009D4C7F" w:rsidP="002B6321">
            <w:pPr>
              <w:pStyle w:val="TAL"/>
            </w:pPr>
            <w:r w:rsidRPr="00C139B4">
              <w:t>Must not set</w:t>
            </w:r>
          </w:p>
        </w:tc>
      </w:tr>
      <w:tr w:rsidR="009D4C7F" w:rsidRPr="00C139B4" w14:paraId="37DC8616" w14:textId="77777777" w:rsidTr="00557A06">
        <w:trPr>
          <w:cantSplit/>
          <w:jc w:val="center"/>
        </w:trPr>
        <w:tc>
          <w:tcPr>
            <w:tcW w:w="0" w:type="auto"/>
            <w:vAlign w:val="center"/>
          </w:tcPr>
          <w:p w14:paraId="1075F42A" w14:textId="77777777" w:rsidR="009D4C7F" w:rsidRPr="00C139B4" w:rsidRDefault="009D4C7F" w:rsidP="00677A08">
            <w:pPr>
              <w:pStyle w:val="TAL"/>
            </w:pPr>
            <w:r w:rsidRPr="00677A08">
              <w:rPr>
                <w:rFonts w:hint="eastAsia"/>
              </w:rPr>
              <w:t>ProSe-Subscription-Data</w:t>
            </w:r>
          </w:p>
        </w:tc>
        <w:tc>
          <w:tcPr>
            <w:tcW w:w="0" w:type="auto"/>
            <w:vAlign w:val="center"/>
          </w:tcPr>
          <w:p w14:paraId="1824B34C" w14:textId="77777777" w:rsidR="009D4C7F" w:rsidRPr="00C139B4" w:rsidRDefault="009D4C7F" w:rsidP="002B6321">
            <w:pPr>
              <w:pStyle w:val="TAC"/>
              <w:rPr>
                <w:lang w:eastAsia="zh-CN"/>
              </w:rPr>
            </w:pPr>
            <w:r>
              <w:rPr>
                <w:lang w:eastAsia="zh-CN"/>
              </w:rPr>
              <w:t>3GPP TS 2</w:t>
            </w:r>
            <w:r w:rsidRPr="00C139B4">
              <w:rPr>
                <w:rFonts w:hint="eastAsia"/>
                <w:lang w:eastAsia="zh-CN"/>
              </w:rPr>
              <w:t>9</w:t>
            </w:r>
            <w:r w:rsidRPr="00C139B4">
              <w:rPr>
                <w:lang w:eastAsia="zh-CN"/>
              </w:rPr>
              <w:t>.</w:t>
            </w:r>
            <w:r w:rsidRPr="00C139B4">
              <w:rPr>
                <w:rFonts w:hint="eastAsia"/>
                <w:lang w:eastAsia="zh-CN"/>
              </w:rPr>
              <w:t>344</w:t>
            </w:r>
            <w:r>
              <w:rPr>
                <w:lang w:eastAsia="zh-CN"/>
              </w:rPr>
              <w:t> [</w:t>
            </w:r>
            <w:r w:rsidRPr="00C139B4">
              <w:rPr>
                <w:rFonts w:hint="eastAsia"/>
                <w:lang w:eastAsia="zh-CN"/>
              </w:rPr>
              <w:t>49</w:t>
            </w:r>
            <w:r w:rsidRPr="00C139B4">
              <w:rPr>
                <w:lang w:eastAsia="zh-CN"/>
              </w:rPr>
              <w:t>]</w:t>
            </w:r>
          </w:p>
        </w:tc>
        <w:tc>
          <w:tcPr>
            <w:tcW w:w="5813" w:type="dxa"/>
            <w:vAlign w:val="center"/>
          </w:tcPr>
          <w:p w14:paraId="52FF1B63" w14:textId="30497990" w:rsidR="009D4C7F" w:rsidRPr="00C139B4" w:rsidRDefault="009D4C7F" w:rsidP="002B6321">
            <w:pPr>
              <w:pStyle w:val="TAL"/>
            </w:pPr>
            <w:r w:rsidRPr="00C139B4">
              <w:t xml:space="preserve">See </w:t>
            </w:r>
            <w:r w:rsidR="00C31AA7">
              <w:t>clause </w:t>
            </w:r>
            <w:r w:rsidR="00C31AA7" w:rsidRPr="00C139B4">
              <w:t>7</w:t>
            </w:r>
            <w:r w:rsidRPr="00C139B4">
              <w:t>.3.180</w:t>
            </w:r>
          </w:p>
        </w:tc>
        <w:tc>
          <w:tcPr>
            <w:tcW w:w="747" w:type="dxa"/>
          </w:tcPr>
          <w:p w14:paraId="1FCA8852" w14:textId="77777777" w:rsidR="009D4C7F" w:rsidRPr="00C139B4" w:rsidRDefault="009D4C7F" w:rsidP="002B6321">
            <w:pPr>
              <w:pStyle w:val="TAL"/>
            </w:pPr>
            <w:r w:rsidRPr="00C139B4">
              <w:t>Must not set</w:t>
            </w:r>
          </w:p>
        </w:tc>
      </w:tr>
      <w:tr w:rsidR="009D4C7F" w:rsidRPr="00C139B4" w14:paraId="65F7DDB8" w14:textId="77777777" w:rsidTr="00557A06">
        <w:trPr>
          <w:cantSplit/>
          <w:jc w:val="center"/>
        </w:trPr>
        <w:tc>
          <w:tcPr>
            <w:tcW w:w="0" w:type="auto"/>
            <w:vAlign w:val="center"/>
          </w:tcPr>
          <w:p w14:paraId="2210BABB" w14:textId="77777777" w:rsidR="009D4C7F" w:rsidRPr="00C139B4" w:rsidRDefault="009D4C7F" w:rsidP="002B6321">
            <w:pPr>
              <w:pStyle w:val="TAL"/>
            </w:pPr>
            <w:r w:rsidRPr="00C139B4">
              <w:t>OC-Supported-Features</w:t>
            </w:r>
          </w:p>
        </w:tc>
        <w:tc>
          <w:tcPr>
            <w:tcW w:w="0" w:type="auto"/>
            <w:vAlign w:val="center"/>
          </w:tcPr>
          <w:p w14:paraId="76D86F5F" w14:textId="77777777" w:rsidR="009D4C7F" w:rsidRPr="00C139B4" w:rsidRDefault="009D4C7F" w:rsidP="002B6321">
            <w:pPr>
              <w:pStyle w:val="TAL"/>
              <w:rPr>
                <w:lang w:eastAsia="zh-CN"/>
              </w:rPr>
            </w:pPr>
            <w:r>
              <w:t>IETF RFC </w:t>
            </w:r>
            <w:r w:rsidRPr="00C139B4">
              <w:t>7683</w:t>
            </w:r>
            <w:r>
              <w:t> [</w:t>
            </w:r>
            <w:r w:rsidRPr="00C139B4">
              <w:rPr>
                <w:lang w:eastAsia="zh-CN"/>
              </w:rPr>
              <w:t>50]</w:t>
            </w:r>
          </w:p>
        </w:tc>
        <w:tc>
          <w:tcPr>
            <w:tcW w:w="5813" w:type="dxa"/>
            <w:vAlign w:val="center"/>
          </w:tcPr>
          <w:p w14:paraId="68358EBD" w14:textId="66342C90" w:rsidR="009D4C7F" w:rsidRPr="00C139B4" w:rsidRDefault="009D4C7F" w:rsidP="002B6321">
            <w:pPr>
              <w:pStyle w:val="TAL"/>
            </w:pPr>
            <w:r w:rsidRPr="00C139B4">
              <w:t xml:space="preserve">See </w:t>
            </w:r>
            <w:r w:rsidR="00C31AA7">
              <w:t>clause </w:t>
            </w:r>
            <w:r w:rsidR="00C31AA7" w:rsidRPr="00C139B4">
              <w:t>7</w:t>
            </w:r>
            <w:r w:rsidRPr="00C139B4">
              <w:t>.3.178</w:t>
            </w:r>
          </w:p>
        </w:tc>
        <w:tc>
          <w:tcPr>
            <w:tcW w:w="747" w:type="dxa"/>
          </w:tcPr>
          <w:p w14:paraId="69B1D2FB" w14:textId="77777777" w:rsidR="009D4C7F" w:rsidRPr="00C139B4" w:rsidRDefault="009D4C7F" w:rsidP="002B6321">
            <w:pPr>
              <w:pStyle w:val="TAL"/>
            </w:pPr>
            <w:r w:rsidRPr="00C139B4">
              <w:t>Must not set</w:t>
            </w:r>
          </w:p>
        </w:tc>
      </w:tr>
      <w:tr w:rsidR="009D4C7F" w:rsidRPr="00C139B4" w14:paraId="3E8F0899" w14:textId="77777777" w:rsidTr="00557A06">
        <w:trPr>
          <w:cantSplit/>
          <w:jc w:val="center"/>
        </w:trPr>
        <w:tc>
          <w:tcPr>
            <w:tcW w:w="0" w:type="auto"/>
            <w:vAlign w:val="center"/>
          </w:tcPr>
          <w:p w14:paraId="7101C351" w14:textId="77777777" w:rsidR="009D4C7F" w:rsidRPr="00C139B4" w:rsidRDefault="009D4C7F" w:rsidP="002B6321">
            <w:pPr>
              <w:pStyle w:val="TAL"/>
            </w:pPr>
            <w:r w:rsidRPr="00C139B4">
              <w:t>OC-OLR</w:t>
            </w:r>
          </w:p>
        </w:tc>
        <w:tc>
          <w:tcPr>
            <w:tcW w:w="0" w:type="auto"/>
            <w:vAlign w:val="center"/>
          </w:tcPr>
          <w:p w14:paraId="6BAEF4B5" w14:textId="77777777" w:rsidR="009D4C7F" w:rsidRPr="00C139B4" w:rsidRDefault="009D4C7F" w:rsidP="002B6321">
            <w:pPr>
              <w:pStyle w:val="TAL"/>
              <w:rPr>
                <w:lang w:eastAsia="zh-CN"/>
              </w:rPr>
            </w:pPr>
            <w:r>
              <w:t>IETF RFC </w:t>
            </w:r>
            <w:r w:rsidRPr="00C139B4">
              <w:t>7683</w:t>
            </w:r>
            <w:r>
              <w:t> [</w:t>
            </w:r>
            <w:r w:rsidRPr="00C139B4">
              <w:rPr>
                <w:lang w:eastAsia="zh-CN"/>
              </w:rPr>
              <w:t>50]</w:t>
            </w:r>
          </w:p>
        </w:tc>
        <w:tc>
          <w:tcPr>
            <w:tcW w:w="5813" w:type="dxa"/>
            <w:vAlign w:val="center"/>
          </w:tcPr>
          <w:p w14:paraId="31EEAE61" w14:textId="09F55D1A" w:rsidR="009D4C7F" w:rsidRPr="00C139B4" w:rsidRDefault="009D4C7F" w:rsidP="002B6321">
            <w:pPr>
              <w:pStyle w:val="TAL"/>
            </w:pPr>
            <w:r w:rsidRPr="00C139B4">
              <w:t xml:space="preserve">See </w:t>
            </w:r>
            <w:r w:rsidR="00C31AA7">
              <w:t>clause </w:t>
            </w:r>
            <w:r w:rsidR="00C31AA7" w:rsidRPr="00C139B4">
              <w:t>7</w:t>
            </w:r>
            <w:r w:rsidRPr="00C139B4">
              <w:t>.3.179</w:t>
            </w:r>
          </w:p>
        </w:tc>
        <w:tc>
          <w:tcPr>
            <w:tcW w:w="747" w:type="dxa"/>
          </w:tcPr>
          <w:p w14:paraId="2CA484FF" w14:textId="77777777" w:rsidR="009D4C7F" w:rsidRPr="00C139B4" w:rsidRDefault="009D4C7F" w:rsidP="002B6321">
            <w:pPr>
              <w:pStyle w:val="TAL"/>
            </w:pPr>
            <w:r w:rsidRPr="00C139B4">
              <w:t>Must not set</w:t>
            </w:r>
          </w:p>
        </w:tc>
      </w:tr>
      <w:tr w:rsidR="009D4C7F" w:rsidRPr="00C139B4" w14:paraId="61F3F1AC" w14:textId="77777777" w:rsidTr="00557A06">
        <w:trPr>
          <w:cantSplit/>
          <w:jc w:val="center"/>
        </w:trPr>
        <w:tc>
          <w:tcPr>
            <w:tcW w:w="0" w:type="auto"/>
            <w:vAlign w:val="center"/>
          </w:tcPr>
          <w:p w14:paraId="1049A6E2" w14:textId="77777777" w:rsidR="009D4C7F" w:rsidRPr="00C139B4" w:rsidRDefault="009D4C7F" w:rsidP="002B6321">
            <w:pPr>
              <w:pStyle w:val="TAL"/>
            </w:pPr>
            <w:r w:rsidRPr="00C139B4">
              <w:lastRenderedPageBreak/>
              <w:t>SCEF-Reference-ID</w:t>
            </w:r>
          </w:p>
        </w:tc>
        <w:tc>
          <w:tcPr>
            <w:tcW w:w="0" w:type="auto"/>
            <w:vAlign w:val="center"/>
          </w:tcPr>
          <w:p w14:paraId="7493E2A5" w14:textId="77777777" w:rsidR="009D4C7F" w:rsidRPr="00C139B4" w:rsidRDefault="009D4C7F" w:rsidP="002B6321">
            <w:pPr>
              <w:pStyle w:val="TAL"/>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686ADD22" w14:textId="77777777" w:rsidR="009D4C7F" w:rsidRPr="00C139B4" w:rsidRDefault="009D4C7F" w:rsidP="002B6321">
            <w:pPr>
              <w:pStyle w:val="TAL"/>
            </w:pPr>
          </w:p>
        </w:tc>
        <w:tc>
          <w:tcPr>
            <w:tcW w:w="747" w:type="dxa"/>
          </w:tcPr>
          <w:p w14:paraId="66B251AB" w14:textId="77777777" w:rsidR="009D4C7F" w:rsidRPr="00C139B4" w:rsidRDefault="009D4C7F" w:rsidP="002B6321">
            <w:pPr>
              <w:pStyle w:val="TAL"/>
            </w:pPr>
            <w:r w:rsidRPr="00C139B4">
              <w:t>Must not set</w:t>
            </w:r>
          </w:p>
        </w:tc>
      </w:tr>
      <w:tr w:rsidR="009D4C7F" w:rsidRPr="00C139B4" w14:paraId="0C18CE5F" w14:textId="77777777" w:rsidTr="00557A06">
        <w:trPr>
          <w:cantSplit/>
          <w:jc w:val="center"/>
        </w:trPr>
        <w:tc>
          <w:tcPr>
            <w:tcW w:w="0" w:type="auto"/>
            <w:vAlign w:val="center"/>
          </w:tcPr>
          <w:p w14:paraId="668B4A8B" w14:textId="77777777" w:rsidR="009D4C7F" w:rsidRPr="00C139B4" w:rsidRDefault="009D4C7F" w:rsidP="002B6321">
            <w:pPr>
              <w:pStyle w:val="TAL"/>
            </w:pPr>
            <w:r w:rsidRPr="00C139B4">
              <w:t>SCEF-ID</w:t>
            </w:r>
          </w:p>
        </w:tc>
        <w:tc>
          <w:tcPr>
            <w:tcW w:w="0" w:type="auto"/>
            <w:vAlign w:val="center"/>
          </w:tcPr>
          <w:p w14:paraId="08B7A864" w14:textId="77777777" w:rsidR="009D4C7F" w:rsidRPr="00C139B4" w:rsidRDefault="009D4C7F" w:rsidP="002B6321">
            <w:pPr>
              <w:pStyle w:val="TAL"/>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08C3BB67" w14:textId="77777777" w:rsidR="009D4C7F" w:rsidRPr="00C139B4" w:rsidRDefault="009D4C7F" w:rsidP="002B6321">
            <w:pPr>
              <w:pStyle w:val="TAL"/>
            </w:pPr>
          </w:p>
        </w:tc>
        <w:tc>
          <w:tcPr>
            <w:tcW w:w="747" w:type="dxa"/>
          </w:tcPr>
          <w:p w14:paraId="57F9254D" w14:textId="77777777" w:rsidR="009D4C7F" w:rsidRPr="00C139B4" w:rsidRDefault="009D4C7F" w:rsidP="002B6321">
            <w:pPr>
              <w:pStyle w:val="TAL"/>
            </w:pPr>
            <w:r w:rsidRPr="00C139B4">
              <w:t>Must not set</w:t>
            </w:r>
          </w:p>
        </w:tc>
      </w:tr>
      <w:tr w:rsidR="009D4C7F" w:rsidRPr="00C139B4" w14:paraId="6FACFF5A" w14:textId="77777777" w:rsidTr="00557A06">
        <w:trPr>
          <w:cantSplit/>
          <w:jc w:val="center"/>
        </w:trPr>
        <w:tc>
          <w:tcPr>
            <w:tcW w:w="0" w:type="auto"/>
            <w:vAlign w:val="bottom"/>
          </w:tcPr>
          <w:p w14:paraId="2EB1CC5C" w14:textId="77777777" w:rsidR="009D4C7F" w:rsidRPr="00C139B4" w:rsidRDefault="009D4C7F" w:rsidP="002B6321">
            <w:pPr>
              <w:pStyle w:val="TAL"/>
            </w:pPr>
            <w:r w:rsidRPr="00C139B4">
              <w:t>AESE-Communication-Pattern</w:t>
            </w:r>
          </w:p>
        </w:tc>
        <w:tc>
          <w:tcPr>
            <w:tcW w:w="0" w:type="auto"/>
          </w:tcPr>
          <w:p w14:paraId="75F9A196"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tcPr>
          <w:p w14:paraId="04B8F23B" w14:textId="09817135" w:rsidR="009D4C7F" w:rsidRPr="00C139B4" w:rsidRDefault="009D4C7F" w:rsidP="002B6321">
            <w:pPr>
              <w:pStyle w:val="TAL"/>
            </w:pPr>
            <w:r w:rsidRPr="00C139B4">
              <w:rPr>
                <w:lang w:val="sv-SE"/>
              </w:rPr>
              <w:t xml:space="preserve">see </w:t>
            </w:r>
            <w:r w:rsidR="00C31AA7">
              <w:rPr>
                <w:lang w:val="sv-SE"/>
              </w:rPr>
              <w:t>clause </w:t>
            </w:r>
            <w:r w:rsidR="00C31AA7" w:rsidRPr="00C139B4">
              <w:t>7</w:t>
            </w:r>
            <w:r w:rsidRPr="00C139B4">
              <w:t>.3.193</w:t>
            </w:r>
          </w:p>
        </w:tc>
        <w:tc>
          <w:tcPr>
            <w:tcW w:w="747" w:type="dxa"/>
          </w:tcPr>
          <w:p w14:paraId="463162ED" w14:textId="77777777" w:rsidR="009D4C7F" w:rsidRPr="00C139B4" w:rsidRDefault="009D4C7F" w:rsidP="002B6321">
            <w:pPr>
              <w:pStyle w:val="TAL"/>
            </w:pPr>
            <w:r w:rsidRPr="00C139B4">
              <w:t>Must not set</w:t>
            </w:r>
          </w:p>
        </w:tc>
      </w:tr>
      <w:tr w:rsidR="009D4C7F" w:rsidRPr="00C139B4" w14:paraId="3E89EE22" w14:textId="77777777" w:rsidTr="00557A06">
        <w:trPr>
          <w:cantSplit/>
          <w:jc w:val="center"/>
        </w:trPr>
        <w:tc>
          <w:tcPr>
            <w:tcW w:w="0" w:type="auto"/>
            <w:vAlign w:val="bottom"/>
          </w:tcPr>
          <w:p w14:paraId="5ACD170E" w14:textId="77777777" w:rsidR="009D4C7F" w:rsidRPr="00C139B4" w:rsidRDefault="009D4C7F" w:rsidP="002B6321">
            <w:pPr>
              <w:pStyle w:val="TAL"/>
            </w:pPr>
            <w:r w:rsidRPr="00C139B4">
              <w:t>Communication-Pattern-set</w:t>
            </w:r>
          </w:p>
        </w:tc>
        <w:tc>
          <w:tcPr>
            <w:tcW w:w="0" w:type="auto"/>
          </w:tcPr>
          <w:p w14:paraId="08FA5B91"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tcPr>
          <w:p w14:paraId="0797773C" w14:textId="09867B43" w:rsidR="009D4C7F" w:rsidRPr="00C139B4" w:rsidRDefault="009D4C7F" w:rsidP="002B6321">
            <w:pPr>
              <w:pStyle w:val="TAL"/>
            </w:pPr>
            <w:r w:rsidRPr="00C139B4">
              <w:rPr>
                <w:lang w:val="sv-SE"/>
              </w:rPr>
              <w:t xml:space="preserve">see </w:t>
            </w:r>
            <w:r w:rsidR="00C31AA7">
              <w:rPr>
                <w:lang w:val="sv-SE"/>
              </w:rPr>
              <w:t>clause </w:t>
            </w:r>
            <w:r w:rsidR="00C31AA7" w:rsidRPr="00C139B4">
              <w:t>7</w:t>
            </w:r>
            <w:r w:rsidRPr="00C139B4">
              <w:t>.3.194</w:t>
            </w:r>
          </w:p>
        </w:tc>
        <w:tc>
          <w:tcPr>
            <w:tcW w:w="747" w:type="dxa"/>
          </w:tcPr>
          <w:p w14:paraId="58C5FD0E" w14:textId="77777777" w:rsidR="009D4C7F" w:rsidRPr="00C139B4" w:rsidRDefault="009D4C7F" w:rsidP="002B6321">
            <w:pPr>
              <w:pStyle w:val="TAL"/>
            </w:pPr>
            <w:r w:rsidRPr="00C139B4">
              <w:t>Must not set</w:t>
            </w:r>
          </w:p>
        </w:tc>
      </w:tr>
      <w:tr w:rsidR="009D4C7F" w:rsidRPr="00C139B4" w14:paraId="3CCD77EC" w14:textId="77777777" w:rsidTr="00557A06">
        <w:trPr>
          <w:cantSplit/>
          <w:jc w:val="center"/>
        </w:trPr>
        <w:tc>
          <w:tcPr>
            <w:tcW w:w="0" w:type="auto"/>
            <w:vAlign w:val="center"/>
          </w:tcPr>
          <w:p w14:paraId="4C816558" w14:textId="77777777" w:rsidR="009D4C7F" w:rsidRPr="00C139B4" w:rsidRDefault="009D4C7F" w:rsidP="002B6321">
            <w:pPr>
              <w:pStyle w:val="TAL"/>
              <w:rPr>
                <w:lang w:eastAsia="zh-CN"/>
              </w:rPr>
            </w:pPr>
            <w:r w:rsidRPr="00C139B4">
              <w:rPr>
                <w:rFonts w:hint="eastAsia"/>
                <w:lang w:eastAsia="zh-CN"/>
              </w:rPr>
              <w:t>Monitoring-Event-Configuration</w:t>
            </w:r>
          </w:p>
        </w:tc>
        <w:tc>
          <w:tcPr>
            <w:tcW w:w="0" w:type="auto"/>
            <w:vAlign w:val="center"/>
          </w:tcPr>
          <w:p w14:paraId="1B19B664"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lang w:eastAsia="zh-CN"/>
              </w:rPr>
              <w:t>54</w:t>
            </w:r>
            <w:r w:rsidRPr="00C139B4">
              <w:rPr>
                <w:rFonts w:hint="eastAsia"/>
                <w:lang w:eastAsia="zh-CN"/>
              </w:rPr>
              <w:t>]</w:t>
            </w:r>
          </w:p>
        </w:tc>
        <w:tc>
          <w:tcPr>
            <w:tcW w:w="5813" w:type="dxa"/>
            <w:vAlign w:val="center"/>
          </w:tcPr>
          <w:p w14:paraId="4476D080" w14:textId="763F06D5" w:rsidR="009D4C7F" w:rsidRPr="00C139B4" w:rsidRDefault="009D4C7F" w:rsidP="002B6321">
            <w:pPr>
              <w:pStyle w:val="TAL"/>
              <w:rPr>
                <w:lang w:eastAsia="zh-CN"/>
              </w:rPr>
            </w:pPr>
            <w:r w:rsidRPr="00C139B4">
              <w:rPr>
                <w:rFonts w:hint="eastAsia"/>
                <w:lang w:eastAsia="zh-CN"/>
              </w:rPr>
              <w:t xml:space="preserve">See </w:t>
            </w:r>
            <w:r w:rsidR="00C31AA7">
              <w:rPr>
                <w:rFonts w:hint="eastAsia"/>
                <w:lang w:eastAsia="zh-CN"/>
              </w:rPr>
              <w:t>clause</w:t>
            </w:r>
            <w:r w:rsidR="00C31AA7">
              <w:rPr>
                <w:lang w:eastAsia="zh-CN"/>
              </w:rPr>
              <w:t> </w:t>
            </w:r>
            <w:r w:rsidR="00C31AA7" w:rsidRPr="00C139B4">
              <w:rPr>
                <w:rFonts w:hint="eastAsia"/>
                <w:lang w:eastAsia="zh-CN"/>
              </w:rPr>
              <w:t>7</w:t>
            </w:r>
            <w:r w:rsidRPr="00C139B4">
              <w:rPr>
                <w:rFonts w:hint="eastAsia"/>
                <w:lang w:eastAsia="zh-CN"/>
              </w:rPr>
              <w:t>.3.195</w:t>
            </w:r>
          </w:p>
          <w:p w14:paraId="1D29A4DB" w14:textId="77777777" w:rsidR="009D4C7F" w:rsidRPr="00C139B4" w:rsidRDefault="009D4C7F" w:rsidP="002B6321">
            <w:pPr>
              <w:pStyle w:val="TAL"/>
              <w:rPr>
                <w:lang w:eastAsia="zh-CN"/>
              </w:rPr>
            </w:pPr>
          </w:p>
        </w:tc>
        <w:tc>
          <w:tcPr>
            <w:tcW w:w="747" w:type="dxa"/>
          </w:tcPr>
          <w:p w14:paraId="61A61DAE"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4195E360" w14:textId="77777777" w:rsidTr="00557A06">
        <w:trPr>
          <w:cantSplit/>
          <w:jc w:val="center"/>
        </w:trPr>
        <w:tc>
          <w:tcPr>
            <w:tcW w:w="0" w:type="auto"/>
            <w:vAlign w:val="center"/>
          </w:tcPr>
          <w:p w14:paraId="317E7F2A" w14:textId="77777777" w:rsidR="009D4C7F" w:rsidRPr="00C139B4" w:rsidRDefault="009D4C7F" w:rsidP="002B6321">
            <w:pPr>
              <w:pStyle w:val="TAL"/>
              <w:rPr>
                <w:lang w:eastAsia="zh-CN"/>
              </w:rPr>
            </w:pPr>
            <w:r w:rsidRPr="00C139B4">
              <w:rPr>
                <w:rFonts w:hint="eastAsia"/>
                <w:lang w:eastAsia="zh-CN"/>
              </w:rPr>
              <w:t>Monitoring-Event-Report</w:t>
            </w:r>
          </w:p>
        </w:tc>
        <w:tc>
          <w:tcPr>
            <w:tcW w:w="0" w:type="auto"/>
            <w:vAlign w:val="center"/>
          </w:tcPr>
          <w:p w14:paraId="5CE12D59"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459586EC" w14:textId="23993055" w:rsidR="009D4C7F" w:rsidRPr="00C139B4" w:rsidRDefault="009D4C7F" w:rsidP="002B6321">
            <w:pPr>
              <w:pStyle w:val="TAL"/>
              <w:rPr>
                <w:lang w:eastAsia="zh-CN"/>
              </w:rPr>
            </w:pPr>
            <w:r w:rsidRPr="00C139B4">
              <w:rPr>
                <w:rFonts w:hint="eastAsia"/>
                <w:lang w:eastAsia="zh-CN"/>
              </w:rPr>
              <w:t xml:space="preserve">See </w:t>
            </w:r>
            <w:r w:rsidR="00C31AA7">
              <w:rPr>
                <w:rFonts w:hint="eastAsia"/>
                <w:lang w:eastAsia="zh-CN"/>
              </w:rPr>
              <w:t>clause</w:t>
            </w:r>
            <w:r w:rsidR="00C31AA7">
              <w:rPr>
                <w:lang w:eastAsia="zh-CN"/>
              </w:rPr>
              <w:t> </w:t>
            </w:r>
            <w:r w:rsidR="00C31AA7" w:rsidRPr="00C139B4">
              <w:rPr>
                <w:rFonts w:hint="eastAsia"/>
                <w:lang w:eastAsia="zh-CN"/>
              </w:rPr>
              <w:t>7</w:t>
            </w:r>
            <w:r w:rsidRPr="00C139B4">
              <w:rPr>
                <w:rFonts w:hint="eastAsia"/>
                <w:lang w:eastAsia="zh-CN"/>
              </w:rPr>
              <w:t>.3.196</w:t>
            </w:r>
          </w:p>
          <w:p w14:paraId="1465F28A" w14:textId="77777777" w:rsidR="009D4C7F" w:rsidRPr="00C139B4" w:rsidRDefault="009D4C7F" w:rsidP="002B6321">
            <w:pPr>
              <w:pStyle w:val="TAL"/>
              <w:rPr>
                <w:lang w:eastAsia="zh-CN"/>
              </w:rPr>
            </w:pPr>
            <w:r w:rsidRPr="00C139B4">
              <w:rPr>
                <w:lang w:eastAsia="zh-CN"/>
              </w:rPr>
              <w:t xml:space="preserve"> </w:t>
            </w:r>
          </w:p>
        </w:tc>
        <w:tc>
          <w:tcPr>
            <w:tcW w:w="747" w:type="dxa"/>
          </w:tcPr>
          <w:p w14:paraId="261653B4"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063C3B2A" w14:textId="77777777" w:rsidTr="00557A06">
        <w:trPr>
          <w:cantSplit/>
          <w:jc w:val="center"/>
        </w:trPr>
        <w:tc>
          <w:tcPr>
            <w:tcW w:w="0" w:type="auto"/>
            <w:vAlign w:val="center"/>
          </w:tcPr>
          <w:p w14:paraId="2E40C28D" w14:textId="77777777" w:rsidR="009D4C7F" w:rsidRPr="00C139B4" w:rsidRDefault="009D4C7F" w:rsidP="002B6321">
            <w:pPr>
              <w:pStyle w:val="TAL"/>
              <w:rPr>
                <w:lang w:eastAsia="zh-CN"/>
              </w:rPr>
            </w:pPr>
            <w:r w:rsidRPr="00C139B4">
              <w:t>UE-Reachability-Configuration</w:t>
            </w:r>
          </w:p>
        </w:tc>
        <w:tc>
          <w:tcPr>
            <w:tcW w:w="0" w:type="auto"/>
            <w:vAlign w:val="center"/>
          </w:tcPr>
          <w:p w14:paraId="05746B8D"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5E4EA8E8" w14:textId="757B28C8" w:rsidR="009D4C7F" w:rsidRPr="00C139B4" w:rsidRDefault="009D4C7F" w:rsidP="002B6321">
            <w:pPr>
              <w:pStyle w:val="TAL"/>
              <w:rPr>
                <w:lang w:eastAsia="zh-CN"/>
              </w:rPr>
            </w:pPr>
            <w:r w:rsidRPr="00C139B4">
              <w:rPr>
                <w:rFonts w:hint="eastAsia"/>
                <w:lang w:eastAsia="zh-CN"/>
              </w:rPr>
              <w:t xml:space="preserve">See </w:t>
            </w:r>
            <w:r w:rsidR="00C31AA7">
              <w:rPr>
                <w:rFonts w:hint="eastAsia"/>
                <w:lang w:eastAsia="zh-CN"/>
              </w:rPr>
              <w:t>clause</w:t>
            </w:r>
            <w:r w:rsidR="00C31AA7">
              <w:rPr>
                <w:lang w:eastAsia="zh-CN"/>
              </w:rPr>
              <w:t> </w:t>
            </w:r>
            <w:r w:rsidR="00C31AA7" w:rsidRPr="00C139B4">
              <w:rPr>
                <w:rFonts w:hint="eastAsia"/>
                <w:lang w:eastAsia="zh-CN"/>
              </w:rPr>
              <w:t>7</w:t>
            </w:r>
            <w:r w:rsidRPr="00C139B4">
              <w:rPr>
                <w:rFonts w:hint="eastAsia"/>
                <w:lang w:eastAsia="zh-CN"/>
              </w:rPr>
              <w:t>.3.197</w:t>
            </w:r>
          </w:p>
        </w:tc>
        <w:tc>
          <w:tcPr>
            <w:tcW w:w="747" w:type="dxa"/>
          </w:tcPr>
          <w:p w14:paraId="0AB2BE53"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2B87E32A" w14:textId="77777777" w:rsidTr="00557A06">
        <w:trPr>
          <w:cantSplit/>
          <w:jc w:val="center"/>
        </w:trPr>
        <w:tc>
          <w:tcPr>
            <w:tcW w:w="0" w:type="auto"/>
            <w:vAlign w:val="center"/>
          </w:tcPr>
          <w:p w14:paraId="4FB678E6" w14:textId="77777777" w:rsidR="009D4C7F" w:rsidRPr="00C139B4" w:rsidRDefault="009D4C7F" w:rsidP="002B6321">
            <w:pPr>
              <w:pStyle w:val="TAL"/>
              <w:rPr>
                <w:lang w:eastAsia="zh-CN"/>
              </w:rPr>
            </w:pPr>
            <w:r w:rsidRPr="00C139B4">
              <w:rPr>
                <w:rFonts w:hint="eastAsia"/>
                <w:lang w:eastAsia="zh-CN"/>
              </w:rPr>
              <w:t>eNodeB-ID</w:t>
            </w:r>
          </w:p>
        </w:tc>
        <w:tc>
          <w:tcPr>
            <w:tcW w:w="0" w:type="auto"/>
            <w:vAlign w:val="center"/>
          </w:tcPr>
          <w:p w14:paraId="2648E3B3"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9.217</w:t>
            </w:r>
            <w:r>
              <w:rPr>
                <w:rFonts w:hint="eastAsia"/>
                <w:lang w:eastAsia="zh-CN"/>
              </w:rPr>
              <w:t> [</w:t>
            </w:r>
            <w:r w:rsidRPr="00C139B4">
              <w:rPr>
                <w:rFonts w:hint="eastAsia"/>
                <w:lang w:eastAsia="zh-CN"/>
              </w:rPr>
              <w:t>56]</w:t>
            </w:r>
          </w:p>
        </w:tc>
        <w:tc>
          <w:tcPr>
            <w:tcW w:w="5813" w:type="dxa"/>
            <w:vAlign w:val="center"/>
          </w:tcPr>
          <w:p w14:paraId="55542331" w14:textId="45BB667C" w:rsidR="009D4C7F" w:rsidRPr="00C139B4" w:rsidRDefault="009D4C7F" w:rsidP="002B6321">
            <w:pPr>
              <w:pStyle w:val="TAL"/>
              <w:rPr>
                <w:lang w:eastAsia="zh-CN"/>
              </w:rPr>
            </w:pPr>
            <w:r w:rsidRPr="00C139B4">
              <w:rPr>
                <w:rFonts w:hint="eastAsia"/>
                <w:lang w:eastAsia="zh-CN"/>
              </w:rPr>
              <w:t xml:space="preserve">See </w:t>
            </w:r>
            <w:r w:rsidR="00C31AA7">
              <w:rPr>
                <w:rFonts w:hint="eastAsia"/>
                <w:lang w:eastAsia="zh-CN"/>
              </w:rPr>
              <w:t>clause</w:t>
            </w:r>
            <w:r w:rsidR="00C31AA7">
              <w:rPr>
                <w:lang w:eastAsia="zh-CN"/>
              </w:rPr>
              <w:t> </w:t>
            </w:r>
            <w:r w:rsidR="00C31AA7" w:rsidRPr="00C139B4">
              <w:rPr>
                <w:rFonts w:hint="eastAsia"/>
                <w:lang w:eastAsia="zh-CN"/>
              </w:rPr>
              <w:t>7</w:t>
            </w:r>
            <w:r w:rsidRPr="00C139B4">
              <w:rPr>
                <w:rFonts w:hint="eastAsia"/>
                <w:lang w:eastAsia="zh-CN"/>
              </w:rPr>
              <w:t>.3.198</w:t>
            </w:r>
          </w:p>
        </w:tc>
        <w:tc>
          <w:tcPr>
            <w:tcW w:w="747" w:type="dxa"/>
          </w:tcPr>
          <w:p w14:paraId="17D6EE7D"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2A5B8C4F" w14:textId="77777777" w:rsidTr="00557A06">
        <w:trPr>
          <w:cantSplit/>
          <w:jc w:val="center"/>
        </w:trPr>
        <w:tc>
          <w:tcPr>
            <w:tcW w:w="0" w:type="auto"/>
            <w:vAlign w:val="center"/>
          </w:tcPr>
          <w:p w14:paraId="17228D1D" w14:textId="77777777" w:rsidR="009D4C7F" w:rsidRPr="00C139B4" w:rsidRDefault="009D4C7F" w:rsidP="002B6321">
            <w:pPr>
              <w:pStyle w:val="TAL"/>
            </w:pPr>
            <w:r w:rsidRPr="00C139B4">
              <w:t>SCEF-Reference-ID</w:t>
            </w:r>
            <w:r w:rsidRPr="00C139B4">
              <w:rPr>
                <w:lang w:val="de-DE"/>
              </w:rPr>
              <w:t>-for-Deletion</w:t>
            </w:r>
          </w:p>
        </w:tc>
        <w:tc>
          <w:tcPr>
            <w:tcW w:w="0" w:type="auto"/>
            <w:vAlign w:val="center"/>
          </w:tcPr>
          <w:p w14:paraId="238C569F"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59E3D75E" w14:textId="77777777" w:rsidR="009D4C7F" w:rsidRPr="00C139B4" w:rsidRDefault="009D4C7F" w:rsidP="002B6321">
            <w:pPr>
              <w:pStyle w:val="TAL"/>
              <w:rPr>
                <w:lang w:eastAsia="zh-CN"/>
              </w:rPr>
            </w:pPr>
          </w:p>
        </w:tc>
        <w:tc>
          <w:tcPr>
            <w:tcW w:w="747" w:type="dxa"/>
          </w:tcPr>
          <w:p w14:paraId="14CA278A"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5BCEA5CD" w14:textId="77777777" w:rsidTr="00557A06">
        <w:trPr>
          <w:cantSplit/>
          <w:jc w:val="center"/>
        </w:trPr>
        <w:tc>
          <w:tcPr>
            <w:tcW w:w="0" w:type="auto"/>
            <w:vAlign w:val="center"/>
          </w:tcPr>
          <w:p w14:paraId="15228EDD" w14:textId="77777777" w:rsidR="009D4C7F" w:rsidRPr="00C139B4" w:rsidRDefault="009D4C7F" w:rsidP="002B6321">
            <w:pPr>
              <w:pStyle w:val="TAL"/>
            </w:pPr>
            <w:r w:rsidRPr="00C139B4">
              <w:t>Monitoring-Type</w:t>
            </w:r>
          </w:p>
        </w:tc>
        <w:tc>
          <w:tcPr>
            <w:tcW w:w="0" w:type="auto"/>
          </w:tcPr>
          <w:p w14:paraId="69CF77CB"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573399D6" w14:textId="77777777" w:rsidR="009D4C7F" w:rsidRPr="00C139B4" w:rsidRDefault="009D4C7F" w:rsidP="002B6321">
            <w:pPr>
              <w:pStyle w:val="TAL"/>
              <w:rPr>
                <w:lang w:eastAsia="zh-CN"/>
              </w:rPr>
            </w:pPr>
          </w:p>
        </w:tc>
        <w:tc>
          <w:tcPr>
            <w:tcW w:w="747" w:type="dxa"/>
          </w:tcPr>
          <w:p w14:paraId="71A18094"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13BC558A" w14:textId="77777777" w:rsidTr="00557A06">
        <w:trPr>
          <w:cantSplit/>
          <w:jc w:val="center"/>
        </w:trPr>
        <w:tc>
          <w:tcPr>
            <w:tcW w:w="0" w:type="auto"/>
            <w:vAlign w:val="center"/>
          </w:tcPr>
          <w:p w14:paraId="21BB8304" w14:textId="77777777" w:rsidR="009D4C7F" w:rsidRPr="00C139B4" w:rsidRDefault="009D4C7F" w:rsidP="002B6321">
            <w:pPr>
              <w:pStyle w:val="TAL"/>
            </w:pPr>
            <w:r w:rsidRPr="00C139B4">
              <w:t>Maximum-Number-of-Reports</w:t>
            </w:r>
          </w:p>
        </w:tc>
        <w:tc>
          <w:tcPr>
            <w:tcW w:w="0" w:type="auto"/>
          </w:tcPr>
          <w:p w14:paraId="319DE641"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11970F20" w14:textId="77777777" w:rsidR="009D4C7F" w:rsidRPr="00C139B4" w:rsidRDefault="009D4C7F" w:rsidP="002B6321">
            <w:pPr>
              <w:pStyle w:val="TAL"/>
              <w:rPr>
                <w:lang w:eastAsia="zh-CN"/>
              </w:rPr>
            </w:pPr>
          </w:p>
        </w:tc>
        <w:tc>
          <w:tcPr>
            <w:tcW w:w="747" w:type="dxa"/>
          </w:tcPr>
          <w:p w14:paraId="6B2C0B59"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64469834" w14:textId="77777777" w:rsidTr="00557A06">
        <w:trPr>
          <w:cantSplit/>
          <w:jc w:val="center"/>
        </w:trPr>
        <w:tc>
          <w:tcPr>
            <w:tcW w:w="0" w:type="auto"/>
            <w:vAlign w:val="center"/>
          </w:tcPr>
          <w:p w14:paraId="3B2A3A84" w14:textId="77777777" w:rsidR="009D4C7F" w:rsidRPr="00C139B4" w:rsidRDefault="009D4C7F" w:rsidP="002B6321">
            <w:pPr>
              <w:pStyle w:val="TAL"/>
            </w:pPr>
            <w:r w:rsidRPr="00C139B4">
              <w:t>Monitoring-Duration</w:t>
            </w:r>
          </w:p>
        </w:tc>
        <w:tc>
          <w:tcPr>
            <w:tcW w:w="0" w:type="auto"/>
          </w:tcPr>
          <w:p w14:paraId="5E13BA4F"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35DF592B" w14:textId="77777777" w:rsidR="009D4C7F" w:rsidRPr="00C139B4" w:rsidRDefault="009D4C7F" w:rsidP="002B6321">
            <w:pPr>
              <w:pStyle w:val="TAL"/>
              <w:rPr>
                <w:lang w:eastAsia="zh-CN"/>
              </w:rPr>
            </w:pPr>
          </w:p>
        </w:tc>
        <w:tc>
          <w:tcPr>
            <w:tcW w:w="747" w:type="dxa"/>
          </w:tcPr>
          <w:p w14:paraId="546C92BF"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19B9AFCE" w14:textId="77777777" w:rsidTr="00557A06">
        <w:trPr>
          <w:cantSplit/>
          <w:jc w:val="center"/>
        </w:trPr>
        <w:tc>
          <w:tcPr>
            <w:tcW w:w="0" w:type="auto"/>
            <w:vAlign w:val="center"/>
          </w:tcPr>
          <w:p w14:paraId="0349F589" w14:textId="77777777" w:rsidR="009D4C7F" w:rsidRPr="00C139B4" w:rsidRDefault="009D4C7F" w:rsidP="002B6321">
            <w:pPr>
              <w:pStyle w:val="TAL"/>
            </w:pPr>
            <w:r w:rsidRPr="00C139B4">
              <w:rPr>
                <w:noProof/>
              </w:rPr>
              <w:t>Charged-Party</w:t>
            </w:r>
          </w:p>
        </w:tc>
        <w:tc>
          <w:tcPr>
            <w:tcW w:w="0" w:type="auto"/>
          </w:tcPr>
          <w:p w14:paraId="475D38CC"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5E58D482" w14:textId="77777777" w:rsidR="009D4C7F" w:rsidRPr="00C139B4" w:rsidRDefault="009D4C7F" w:rsidP="002B6321">
            <w:pPr>
              <w:pStyle w:val="TAL"/>
              <w:rPr>
                <w:lang w:eastAsia="zh-CN"/>
              </w:rPr>
            </w:pPr>
          </w:p>
        </w:tc>
        <w:tc>
          <w:tcPr>
            <w:tcW w:w="747" w:type="dxa"/>
          </w:tcPr>
          <w:p w14:paraId="10DD6D60"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09E2BACB" w14:textId="77777777" w:rsidTr="00557A06">
        <w:trPr>
          <w:cantSplit/>
          <w:jc w:val="center"/>
        </w:trPr>
        <w:tc>
          <w:tcPr>
            <w:tcW w:w="0" w:type="auto"/>
            <w:vAlign w:val="center"/>
          </w:tcPr>
          <w:p w14:paraId="41ACC8F6" w14:textId="77777777" w:rsidR="009D4C7F" w:rsidRPr="00C139B4" w:rsidRDefault="009D4C7F" w:rsidP="002B6321">
            <w:pPr>
              <w:pStyle w:val="TAL"/>
            </w:pPr>
            <w:r w:rsidRPr="00C139B4">
              <w:t>Location-Information-Configuration</w:t>
            </w:r>
          </w:p>
        </w:tc>
        <w:tc>
          <w:tcPr>
            <w:tcW w:w="0" w:type="auto"/>
          </w:tcPr>
          <w:p w14:paraId="1CA66354"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363D5ED0" w14:textId="77777777" w:rsidR="009D4C7F" w:rsidRPr="00C139B4" w:rsidRDefault="009D4C7F" w:rsidP="002B6321">
            <w:pPr>
              <w:pStyle w:val="TAL"/>
              <w:rPr>
                <w:lang w:eastAsia="zh-CN"/>
              </w:rPr>
            </w:pPr>
          </w:p>
        </w:tc>
        <w:tc>
          <w:tcPr>
            <w:tcW w:w="747" w:type="dxa"/>
          </w:tcPr>
          <w:p w14:paraId="6B6B2E79"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1A049302" w14:textId="77777777" w:rsidTr="00557A06">
        <w:trPr>
          <w:cantSplit/>
          <w:jc w:val="center"/>
        </w:trPr>
        <w:tc>
          <w:tcPr>
            <w:tcW w:w="0" w:type="auto"/>
            <w:vAlign w:val="center"/>
          </w:tcPr>
          <w:p w14:paraId="5A24A156" w14:textId="77777777" w:rsidR="009D4C7F" w:rsidRPr="00C139B4" w:rsidRDefault="009D4C7F" w:rsidP="00677A08">
            <w:pPr>
              <w:pStyle w:val="TAL"/>
            </w:pPr>
            <w:r w:rsidRPr="00677A08">
              <w:t>Reachability-Type</w:t>
            </w:r>
          </w:p>
        </w:tc>
        <w:tc>
          <w:tcPr>
            <w:tcW w:w="0" w:type="auto"/>
          </w:tcPr>
          <w:p w14:paraId="4A4E44CC"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37B216CF" w14:textId="77777777" w:rsidR="009D4C7F" w:rsidRPr="00C139B4" w:rsidRDefault="009D4C7F" w:rsidP="002B6321">
            <w:pPr>
              <w:pStyle w:val="TAL"/>
              <w:rPr>
                <w:lang w:eastAsia="zh-CN"/>
              </w:rPr>
            </w:pPr>
          </w:p>
        </w:tc>
        <w:tc>
          <w:tcPr>
            <w:tcW w:w="747" w:type="dxa"/>
          </w:tcPr>
          <w:p w14:paraId="4621CEBA"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027060BA" w14:textId="77777777" w:rsidTr="00557A06">
        <w:trPr>
          <w:cantSplit/>
          <w:jc w:val="center"/>
        </w:trPr>
        <w:tc>
          <w:tcPr>
            <w:tcW w:w="0" w:type="auto"/>
            <w:vAlign w:val="center"/>
          </w:tcPr>
          <w:p w14:paraId="3C887A9C" w14:textId="77777777" w:rsidR="009D4C7F" w:rsidRPr="00C139B4" w:rsidRDefault="009D4C7F" w:rsidP="00677A08">
            <w:pPr>
              <w:pStyle w:val="TAL"/>
              <w:rPr>
                <w:lang w:eastAsia="ja-JP"/>
              </w:rPr>
            </w:pPr>
            <w:r w:rsidRPr="00677A08">
              <w:t>Maximum-Response-Time</w:t>
            </w:r>
          </w:p>
        </w:tc>
        <w:tc>
          <w:tcPr>
            <w:tcW w:w="0" w:type="auto"/>
          </w:tcPr>
          <w:p w14:paraId="5AD48611"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26281A63" w14:textId="77777777" w:rsidR="009D4C7F" w:rsidRPr="00C139B4" w:rsidRDefault="009D4C7F" w:rsidP="002B6321">
            <w:pPr>
              <w:pStyle w:val="TAL"/>
              <w:rPr>
                <w:lang w:eastAsia="zh-CN"/>
              </w:rPr>
            </w:pPr>
          </w:p>
        </w:tc>
        <w:tc>
          <w:tcPr>
            <w:tcW w:w="747" w:type="dxa"/>
          </w:tcPr>
          <w:p w14:paraId="6B890421"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374E235F" w14:textId="77777777" w:rsidTr="00557A06">
        <w:trPr>
          <w:cantSplit/>
          <w:jc w:val="center"/>
        </w:trPr>
        <w:tc>
          <w:tcPr>
            <w:tcW w:w="0" w:type="auto"/>
            <w:vAlign w:val="center"/>
          </w:tcPr>
          <w:p w14:paraId="2C3B6111" w14:textId="77777777" w:rsidR="009D4C7F" w:rsidRPr="00C139B4" w:rsidRDefault="009D4C7F" w:rsidP="002B6321">
            <w:pPr>
              <w:pStyle w:val="TAL"/>
              <w:rPr>
                <w:color w:val="000000"/>
                <w:lang w:eastAsia="ja-JP"/>
              </w:rPr>
            </w:pPr>
            <w:r w:rsidRPr="00C139B4">
              <w:t>Reachability-Information</w:t>
            </w:r>
          </w:p>
        </w:tc>
        <w:tc>
          <w:tcPr>
            <w:tcW w:w="0" w:type="auto"/>
          </w:tcPr>
          <w:p w14:paraId="7D078412"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24628E8B" w14:textId="77777777" w:rsidR="009D4C7F" w:rsidRPr="00C139B4" w:rsidRDefault="009D4C7F" w:rsidP="002B6321">
            <w:pPr>
              <w:pStyle w:val="TAL"/>
              <w:rPr>
                <w:lang w:eastAsia="zh-CN"/>
              </w:rPr>
            </w:pPr>
          </w:p>
        </w:tc>
        <w:tc>
          <w:tcPr>
            <w:tcW w:w="747" w:type="dxa"/>
          </w:tcPr>
          <w:p w14:paraId="74032277" w14:textId="77777777" w:rsidR="009D4C7F" w:rsidRPr="00C139B4" w:rsidRDefault="009D4C7F" w:rsidP="002B6321">
            <w:pPr>
              <w:pStyle w:val="TAL"/>
              <w:rPr>
                <w:lang w:eastAsia="zh-CN"/>
              </w:rPr>
            </w:pPr>
            <w:r w:rsidRPr="00C139B4">
              <w:rPr>
                <w:rFonts w:hint="eastAsia"/>
                <w:lang w:eastAsia="zh-CN"/>
              </w:rPr>
              <w:t>Must not set</w:t>
            </w:r>
          </w:p>
        </w:tc>
      </w:tr>
      <w:tr w:rsidR="003D68A4" w:rsidRPr="00C139B4" w14:paraId="5E0009EE" w14:textId="77777777" w:rsidTr="00557A06">
        <w:trPr>
          <w:cantSplit/>
          <w:jc w:val="center"/>
        </w:trPr>
        <w:tc>
          <w:tcPr>
            <w:tcW w:w="0" w:type="auto"/>
            <w:vAlign w:val="center"/>
          </w:tcPr>
          <w:p w14:paraId="13BDAA90" w14:textId="44811517" w:rsidR="003D68A4" w:rsidRPr="00C139B4" w:rsidRDefault="003D68A4" w:rsidP="003D68A4">
            <w:pPr>
              <w:pStyle w:val="TAL"/>
            </w:pPr>
            <w:r w:rsidRPr="00C139B4">
              <w:t>Reachability-</w:t>
            </w:r>
            <w:r>
              <w:t>Cause</w:t>
            </w:r>
          </w:p>
        </w:tc>
        <w:tc>
          <w:tcPr>
            <w:tcW w:w="0" w:type="auto"/>
          </w:tcPr>
          <w:p w14:paraId="6E45207D" w14:textId="2712F510" w:rsidR="003D68A4" w:rsidRDefault="003D68A4" w:rsidP="003D68A4">
            <w:pPr>
              <w:pStyle w:val="TAL"/>
              <w:rPr>
                <w:lang w:eastAsia="zh-CN"/>
              </w:rPr>
            </w:pPr>
            <w:r>
              <w:rPr>
                <w:rFonts w:hint="eastAsia"/>
                <w:lang w:eastAsia="zh-CN"/>
              </w:rPr>
              <w:t>3GPP TS 2</w:t>
            </w:r>
            <w:r w:rsidRPr="00C139B4">
              <w:rPr>
                <w:rFonts w:hint="eastAsia"/>
                <w:lang w:eastAsia="zh-CN"/>
              </w:rPr>
              <w:t>9.</w:t>
            </w:r>
            <w:r>
              <w:rPr>
                <w:lang w:eastAsia="zh-CN"/>
              </w:rPr>
              <w:t>128</w:t>
            </w:r>
            <w:r>
              <w:rPr>
                <w:rFonts w:hint="eastAsia"/>
                <w:lang w:eastAsia="zh-CN"/>
              </w:rPr>
              <w:t> [</w:t>
            </w:r>
            <w:r>
              <w:rPr>
                <w:lang w:eastAsia="zh-CN"/>
              </w:rPr>
              <w:t>63</w:t>
            </w:r>
            <w:r w:rsidRPr="00C139B4">
              <w:rPr>
                <w:rFonts w:hint="eastAsia"/>
                <w:lang w:eastAsia="zh-CN"/>
              </w:rPr>
              <w:t>]</w:t>
            </w:r>
          </w:p>
        </w:tc>
        <w:tc>
          <w:tcPr>
            <w:tcW w:w="5813" w:type="dxa"/>
            <w:vAlign w:val="center"/>
          </w:tcPr>
          <w:p w14:paraId="6CFC54DE" w14:textId="77777777" w:rsidR="003D68A4" w:rsidRPr="00C139B4" w:rsidRDefault="003D68A4" w:rsidP="003D68A4">
            <w:pPr>
              <w:pStyle w:val="TAL"/>
              <w:rPr>
                <w:lang w:eastAsia="zh-CN"/>
              </w:rPr>
            </w:pPr>
          </w:p>
        </w:tc>
        <w:tc>
          <w:tcPr>
            <w:tcW w:w="747" w:type="dxa"/>
          </w:tcPr>
          <w:p w14:paraId="2750B36C" w14:textId="1D503B42" w:rsidR="003D68A4" w:rsidRPr="00C139B4" w:rsidRDefault="003D68A4" w:rsidP="003D68A4">
            <w:pPr>
              <w:pStyle w:val="TAL"/>
              <w:rPr>
                <w:lang w:eastAsia="zh-CN"/>
              </w:rPr>
            </w:pPr>
            <w:r w:rsidRPr="00C139B4">
              <w:rPr>
                <w:rFonts w:hint="eastAsia"/>
                <w:lang w:eastAsia="zh-CN"/>
              </w:rPr>
              <w:t>Must not set</w:t>
            </w:r>
          </w:p>
        </w:tc>
      </w:tr>
      <w:tr w:rsidR="009D4C7F" w:rsidRPr="00C139B4" w14:paraId="6CF6FD91" w14:textId="77777777" w:rsidTr="00557A06">
        <w:trPr>
          <w:cantSplit/>
          <w:jc w:val="center"/>
        </w:trPr>
        <w:tc>
          <w:tcPr>
            <w:tcW w:w="0" w:type="auto"/>
            <w:vAlign w:val="center"/>
          </w:tcPr>
          <w:p w14:paraId="4BAFBBF8" w14:textId="77777777" w:rsidR="009D4C7F" w:rsidRPr="00C139B4" w:rsidRDefault="009D4C7F" w:rsidP="002B6321">
            <w:pPr>
              <w:pStyle w:val="TAL"/>
              <w:rPr>
                <w:lang w:eastAsia="zh-CN"/>
              </w:rPr>
            </w:pPr>
            <w:r w:rsidRPr="00C139B4">
              <w:rPr>
                <w:rFonts w:hint="eastAsia"/>
                <w:lang w:eastAsia="zh-CN"/>
              </w:rPr>
              <w:t>Monitoring-Event-Config-Status</w:t>
            </w:r>
          </w:p>
        </w:tc>
        <w:tc>
          <w:tcPr>
            <w:tcW w:w="0" w:type="auto"/>
            <w:vAlign w:val="center"/>
          </w:tcPr>
          <w:p w14:paraId="2FCAE55F"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vAlign w:val="center"/>
          </w:tcPr>
          <w:p w14:paraId="15CE43E8" w14:textId="77777777" w:rsidR="009D4C7F" w:rsidRPr="00C139B4" w:rsidRDefault="009D4C7F" w:rsidP="002B6321">
            <w:pPr>
              <w:pStyle w:val="TAL"/>
              <w:rPr>
                <w:lang w:eastAsia="zh-CN"/>
              </w:rPr>
            </w:pPr>
          </w:p>
        </w:tc>
        <w:tc>
          <w:tcPr>
            <w:tcW w:w="747" w:type="dxa"/>
          </w:tcPr>
          <w:p w14:paraId="250FDF51"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6CA85BBB" w14:textId="77777777" w:rsidTr="00557A06">
        <w:trPr>
          <w:cantSplit/>
          <w:jc w:val="center"/>
        </w:trPr>
        <w:tc>
          <w:tcPr>
            <w:tcW w:w="0" w:type="auto"/>
            <w:vAlign w:val="bottom"/>
          </w:tcPr>
          <w:p w14:paraId="5A6A8708" w14:textId="77777777" w:rsidR="009D4C7F" w:rsidRPr="00C139B4" w:rsidRDefault="009D4C7F" w:rsidP="002B6321">
            <w:pPr>
              <w:pStyle w:val="TAL"/>
            </w:pPr>
            <w:r w:rsidRPr="00C139B4">
              <w:t>Supported-Services</w:t>
            </w:r>
          </w:p>
        </w:tc>
        <w:tc>
          <w:tcPr>
            <w:tcW w:w="0" w:type="auto"/>
          </w:tcPr>
          <w:p w14:paraId="43CB125A"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tcPr>
          <w:p w14:paraId="608BD55E" w14:textId="5A53F039" w:rsidR="009D4C7F" w:rsidRPr="00C139B4" w:rsidRDefault="009D4C7F" w:rsidP="002B6321">
            <w:pPr>
              <w:pStyle w:val="TAL"/>
              <w:rPr>
                <w:lang w:val="sv-SE"/>
              </w:rPr>
            </w:pPr>
            <w:r>
              <w:rPr>
                <w:lang w:val="sv-SE"/>
              </w:rPr>
              <w:t>S</w:t>
            </w:r>
            <w:r w:rsidRPr="00C139B4">
              <w:rPr>
                <w:lang w:val="sv-SE"/>
              </w:rPr>
              <w:t xml:space="preserve">ee </w:t>
            </w:r>
            <w:r w:rsidR="00C31AA7">
              <w:rPr>
                <w:lang w:val="sv-SE"/>
              </w:rPr>
              <w:t>clause </w:t>
            </w:r>
            <w:r w:rsidR="00C31AA7" w:rsidRPr="00C139B4">
              <w:t>7</w:t>
            </w:r>
            <w:r w:rsidRPr="00C139B4">
              <w:t>.3.199</w:t>
            </w:r>
          </w:p>
        </w:tc>
        <w:tc>
          <w:tcPr>
            <w:tcW w:w="747" w:type="dxa"/>
          </w:tcPr>
          <w:p w14:paraId="6F856CB5" w14:textId="77777777" w:rsidR="009D4C7F" w:rsidRPr="00C139B4" w:rsidRDefault="009D4C7F" w:rsidP="002B6321">
            <w:pPr>
              <w:pStyle w:val="TAL"/>
            </w:pPr>
            <w:r w:rsidRPr="00C139B4">
              <w:t>Must not set</w:t>
            </w:r>
          </w:p>
        </w:tc>
      </w:tr>
      <w:tr w:rsidR="009D4C7F" w:rsidRPr="00C139B4" w14:paraId="78608A4D" w14:textId="77777777" w:rsidTr="00557A06">
        <w:trPr>
          <w:cantSplit/>
          <w:jc w:val="center"/>
        </w:trPr>
        <w:tc>
          <w:tcPr>
            <w:tcW w:w="0" w:type="auto"/>
            <w:vAlign w:val="bottom"/>
          </w:tcPr>
          <w:p w14:paraId="11D3F811" w14:textId="77777777" w:rsidR="009D4C7F" w:rsidRPr="00C139B4" w:rsidRDefault="009D4C7F" w:rsidP="002B6321">
            <w:pPr>
              <w:pStyle w:val="TAL"/>
            </w:pPr>
            <w:r w:rsidRPr="00C139B4">
              <w:t>Supported-Monitoring-Events</w:t>
            </w:r>
          </w:p>
        </w:tc>
        <w:tc>
          <w:tcPr>
            <w:tcW w:w="0" w:type="auto"/>
          </w:tcPr>
          <w:p w14:paraId="0BE063A5"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tcPr>
          <w:p w14:paraId="3A5B5EA6" w14:textId="5CAD645A" w:rsidR="009D4C7F" w:rsidRPr="00C139B4" w:rsidRDefault="009D4C7F" w:rsidP="002B6321">
            <w:pPr>
              <w:pStyle w:val="TAL"/>
              <w:rPr>
                <w:lang w:val="sv-SE"/>
              </w:rPr>
            </w:pPr>
            <w:r>
              <w:rPr>
                <w:lang w:val="sv-SE"/>
              </w:rPr>
              <w:t>S</w:t>
            </w:r>
            <w:r w:rsidRPr="00C139B4">
              <w:rPr>
                <w:lang w:val="sv-SE"/>
              </w:rPr>
              <w:t xml:space="preserve">ee </w:t>
            </w:r>
            <w:r w:rsidR="00C31AA7">
              <w:rPr>
                <w:lang w:val="sv-SE"/>
              </w:rPr>
              <w:t>clause </w:t>
            </w:r>
            <w:r w:rsidR="00C31AA7" w:rsidRPr="00C139B4">
              <w:t>7</w:t>
            </w:r>
            <w:r w:rsidRPr="00C139B4">
              <w:t>.3.200</w:t>
            </w:r>
          </w:p>
        </w:tc>
        <w:tc>
          <w:tcPr>
            <w:tcW w:w="747" w:type="dxa"/>
          </w:tcPr>
          <w:p w14:paraId="5E4AD880" w14:textId="77777777" w:rsidR="009D4C7F" w:rsidRPr="00C139B4" w:rsidRDefault="009D4C7F" w:rsidP="002B6321">
            <w:pPr>
              <w:pStyle w:val="TAL"/>
            </w:pPr>
            <w:r w:rsidRPr="00C139B4">
              <w:t>Must not set</w:t>
            </w:r>
          </w:p>
        </w:tc>
      </w:tr>
      <w:tr w:rsidR="009D4C7F" w:rsidRPr="00C139B4" w14:paraId="1F81BC4F" w14:textId="77777777" w:rsidTr="00557A06">
        <w:trPr>
          <w:cantSplit/>
          <w:jc w:val="center"/>
        </w:trPr>
        <w:tc>
          <w:tcPr>
            <w:tcW w:w="0" w:type="auto"/>
            <w:vAlign w:val="bottom"/>
          </w:tcPr>
          <w:p w14:paraId="2AA6AA14" w14:textId="77777777" w:rsidR="009D4C7F" w:rsidRPr="00C139B4" w:rsidRDefault="009D4C7F" w:rsidP="002B6321">
            <w:pPr>
              <w:pStyle w:val="TAL"/>
            </w:pPr>
            <w:r w:rsidRPr="00C139B4">
              <w:t>DRMP</w:t>
            </w:r>
          </w:p>
        </w:tc>
        <w:tc>
          <w:tcPr>
            <w:tcW w:w="0" w:type="auto"/>
          </w:tcPr>
          <w:p w14:paraId="56D78FB7" w14:textId="77777777" w:rsidR="009D4C7F" w:rsidRPr="00C139B4" w:rsidRDefault="009D4C7F" w:rsidP="002B6321">
            <w:pPr>
              <w:pStyle w:val="TAL"/>
              <w:rPr>
                <w:lang w:eastAsia="zh-CN"/>
              </w:rPr>
            </w:pPr>
            <w:r>
              <w:rPr>
                <w:rFonts w:cs="Arial"/>
                <w:szCs w:val="18"/>
                <w:lang w:eastAsia="zh-CN"/>
              </w:rPr>
              <w:t>IETF RFC </w:t>
            </w:r>
            <w:r w:rsidRPr="00C139B4">
              <w:rPr>
                <w:rFonts w:cs="Arial"/>
                <w:szCs w:val="18"/>
              </w:rPr>
              <w:t>7944</w:t>
            </w:r>
            <w:r>
              <w:rPr>
                <w:rFonts w:cs="Arial"/>
                <w:szCs w:val="18"/>
                <w:lang w:eastAsia="zh-CN"/>
              </w:rPr>
              <w:t> [</w:t>
            </w:r>
            <w:r w:rsidRPr="00C139B4">
              <w:rPr>
                <w:rFonts w:cs="Arial"/>
                <w:szCs w:val="18"/>
                <w:lang w:eastAsia="zh-CN"/>
              </w:rPr>
              <w:t>57]</w:t>
            </w:r>
          </w:p>
        </w:tc>
        <w:tc>
          <w:tcPr>
            <w:tcW w:w="5813" w:type="dxa"/>
          </w:tcPr>
          <w:p w14:paraId="26B14024" w14:textId="695740EC" w:rsidR="009D4C7F" w:rsidRPr="00C139B4" w:rsidRDefault="009D4C7F" w:rsidP="002B6321">
            <w:pPr>
              <w:pStyle w:val="TAL"/>
              <w:rPr>
                <w:lang w:val="sv-SE"/>
              </w:rPr>
            </w:pPr>
            <w:r>
              <w:rPr>
                <w:lang w:val="sv-SE"/>
              </w:rPr>
              <w:t>S</w:t>
            </w:r>
            <w:r w:rsidRPr="00C139B4">
              <w:rPr>
                <w:lang w:val="sv-SE"/>
              </w:rPr>
              <w:t xml:space="preserve">ee </w:t>
            </w:r>
            <w:r w:rsidR="00C31AA7">
              <w:rPr>
                <w:lang w:val="sv-SE"/>
              </w:rPr>
              <w:t>clause </w:t>
            </w:r>
            <w:r w:rsidR="00C31AA7" w:rsidRPr="00C139B4">
              <w:t>7</w:t>
            </w:r>
            <w:r w:rsidRPr="00C139B4">
              <w:t>.3.203</w:t>
            </w:r>
          </w:p>
        </w:tc>
        <w:tc>
          <w:tcPr>
            <w:tcW w:w="747" w:type="dxa"/>
          </w:tcPr>
          <w:p w14:paraId="78F664B0" w14:textId="77777777" w:rsidR="009D4C7F" w:rsidRPr="00C139B4" w:rsidRDefault="009D4C7F" w:rsidP="002B6321">
            <w:pPr>
              <w:pStyle w:val="TAL"/>
            </w:pPr>
            <w:r w:rsidRPr="00C139B4">
              <w:t>Must not set</w:t>
            </w:r>
          </w:p>
        </w:tc>
      </w:tr>
      <w:tr w:rsidR="009D4C7F" w:rsidRPr="00C139B4" w14:paraId="30BCA723" w14:textId="77777777" w:rsidTr="00557A06">
        <w:trPr>
          <w:cantSplit/>
          <w:jc w:val="center"/>
        </w:trPr>
        <w:tc>
          <w:tcPr>
            <w:tcW w:w="0" w:type="auto"/>
            <w:vAlign w:val="bottom"/>
          </w:tcPr>
          <w:p w14:paraId="4F21ECA7" w14:textId="77777777" w:rsidR="009D4C7F" w:rsidRPr="00C139B4" w:rsidRDefault="009D4C7F" w:rsidP="002B6321">
            <w:pPr>
              <w:pStyle w:val="TAL"/>
            </w:pPr>
            <w:r w:rsidRPr="00C139B4">
              <w:t>Reference-ID-Validity-Time</w:t>
            </w:r>
          </w:p>
        </w:tc>
        <w:tc>
          <w:tcPr>
            <w:tcW w:w="0" w:type="auto"/>
          </w:tcPr>
          <w:p w14:paraId="6380A738"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p>
        </w:tc>
        <w:tc>
          <w:tcPr>
            <w:tcW w:w="5813" w:type="dxa"/>
          </w:tcPr>
          <w:p w14:paraId="599C0667" w14:textId="77777777" w:rsidR="009D4C7F" w:rsidRPr="00C139B4" w:rsidRDefault="009D4C7F" w:rsidP="002B6321">
            <w:pPr>
              <w:pStyle w:val="TAL"/>
              <w:rPr>
                <w:lang w:val="sv-SE"/>
              </w:rPr>
            </w:pPr>
          </w:p>
        </w:tc>
        <w:tc>
          <w:tcPr>
            <w:tcW w:w="747" w:type="dxa"/>
          </w:tcPr>
          <w:p w14:paraId="51AE8F4F" w14:textId="77777777" w:rsidR="009D4C7F" w:rsidRPr="00C139B4" w:rsidRDefault="009D4C7F" w:rsidP="002B6321">
            <w:pPr>
              <w:pStyle w:val="TAL"/>
            </w:pPr>
            <w:r w:rsidRPr="00C139B4">
              <w:t>Must not set</w:t>
            </w:r>
          </w:p>
        </w:tc>
      </w:tr>
      <w:tr w:rsidR="009D4C7F" w:rsidRPr="00C139B4" w14:paraId="49113F45" w14:textId="77777777" w:rsidTr="00557A06">
        <w:trPr>
          <w:cantSplit/>
          <w:jc w:val="center"/>
        </w:trPr>
        <w:tc>
          <w:tcPr>
            <w:tcW w:w="0" w:type="auto"/>
            <w:vAlign w:val="bottom"/>
          </w:tcPr>
          <w:p w14:paraId="5064B099" w14:textId="77777777" w:rsidR="009D4C7F" w:rsidRPr="00C139B4" w:rsidRDefault="009D4C7F" w:rsidP="002B6321">
            <w:pPr>
              <w:pStyle w:val="TAL"/>
            </w:pPr>
            <w:r w:rsidRPr="00C139B4">
              <w:t>Maximum-UE-Availability-Time</w:t>
            </w:r>
          </w:p>
        </w:tc>
        <w:tc>
          <w:tcPr>
            <w:tcW w:w="0" w:type="auto"/>
          </w:tcPr>
          <w:p w14:paraId="41D7B0FA"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w:t>
            </w:r>
            <w:r w:rsidRPr="00C139B4">
              <w:rPr>
                <w:lang w:eastAsia="zh-CN"/>
              </w:rPr>
              <w:t>8</w:t>
            </w:r>
            <w:r>
              <w:rPr>
                <w:rFonts w:hint="eastAsia"/>
                <w:lang w:eastAsia="zh-CN"/>
              </w:rPr>
              <w:t> [</w:t>
            </w:r>
            <w:r w:rsidRPr="00C139B4">
              <w:rPr>
                <w:lang w:eastAsia="zh-CN"/>
              </w:rPr>
              <w:t>48</w:t>
            </w:r>
            <w:r w:rsidRPr="00C139B4">
              <w:rPr>
                <w:rFonts w:hint="eastAsia"/>
                <w:lang w:eastAsia="zh-CN"/>
              </w:rPr>
              <w:t>]</w:t>
            </w:r>
          </w:p>
        </w:tc>
        <w:tc>
          <w:tcPr>
            <w:tcW w:w="5813" w:type="dxa"/>
          </w:tcPr>
          <w:p w14:paraId="0AAD4708" w14:textId="00F507CD" w:rsidR="009D4C7F" w:rsidRPr="00C139B4" w:rsidRDefault="009D4C7F" w:rsidP="002B6321">
            <w:pPr>
              <w:pStyle w:val="TAL"/>
            </w:pPr>
            <w:r>
              <w:rPr>
                <w:lang w:val="sv-SE"/>
              </w:rPr>
              <w:t>S</w:t>
            </w:r>
            <w:r w:rsidRPr="00C139B4">
              <w:rPr>
                <w:lang w:val="sv-SE"/>
              </w:rPr>
              <w:t xml:space="preserve">ee </w:t>
            </w:r>
            <w:r w:rsidR="00C31AA7">
              <w:rPr>
                <w:lang w:val="sv-SE"/>
              </w:rPr>
              <w:t>clause </w:t>
            </w:r>
            <w:r w:rsidR="00C31AA7" w:rsidRPr="00C139B4">
              <w:t>5</w:t>
            </w:r>
            <w:r w:rsidRPr="00C139B4">
              <w:t>.3.3.22</w:t>
            </w:r>
          </w:p>
        </w:tc>
        <w:tc>
          <w:tcPr>
            <w:tcW w:w="747" w:type="dxa"/>
          </w:tcPr>
          <w:p w14:paraId="348ABA13" w14:textId="77777777" w:rsidR="009D4C7F" w:rsidRPr="00C139B4" w:rsidRDefault="009D4C7F" w:rsidP="002B6321">
            <w:pPr>
              <w:pStyle w:val="TAL"/>
            </w:pPr>
            <w:r w:rsidRPr="00C139B4">
              <w:t>Must not set</w:t>
            </w:r>
          </w:p>
        </w:tc>
      </w:tr>
      <w:tr w:rsidR="009D4C7F" w:rsidRPr="00C139B4" w14:paraId="02CF23BD" w14:textId="77777777" w:rsidTr="00557A06">
        <w:trPr>
          <w:cantSplit/>
          <w:jc w:val="center"/>
        </w:trPr>
        <w:tc>
          <w:tcPr>
            <w:tcW w:w="0" w:type="auto"/>
            <w:vAlign w:val="bottom"/>
          </w:tcPr>
          <w:p w14:paraId="35B52823" w14:textId="77777777" w:rsidR="009D4C7F" w:rsidRPr="00C139B4" w:rsidRDefault="009D4C7F" w:rsidP="002B6321">
            <w:pPr>
              <w:pStyle w:val="TAL"/>
            </w:pPr>
            <w:r w:rsidRPr="00C139B4">
              <w:t>Emergency-Services</w:t>
            </w:r>
          </w:p>
        </w:tc>
        <w:tc>
          <w:tcPr>
            <w:tcW w:w="0" w:type="auto"/>
          </w:tcPr>
          <w:p w14:paraId="01D19A0A" w14:textId="77777777" w:rsidR="009D4C7F" w:rsidRPr="00C139B4" w:rsidRDefault="009D4C7F" w:rsidP="002B6321">
            <w:pPr>
              <w:pStyle w:val="TAL"/>
              <w:rPr>
                <w:lang w:eastAsia="zh-CN"/>
              </w:rPr>
            </w:pPr>
            <w:r>
              <w:rPr>
                <w:lang w:eastAsia="zh-CN"/>
              </w:rPr>
              <w:t>3GPP TS 2</w:t>
            </w:r>
            <w:r w:rsidRPr="00C139B4">
              <w:rPr>
                <w:lang w:eastAsia="zh-CN"/>
              </w:rPr>
              <w:t>9.273</w:t>
            </w:r>
            <w:r>
              <w:rPr>
                <w:lang w:eastAsia="zh-CN"/>
              </w:rPr>
              <w:t> [</w:t>
            </w:r>
            <w:r w:rsidRPr="00C139B4">
              <w:rPr>
                <w:lang w:eastAsia="zh-CN"/>
              </w:rPr>
              <w:t>59]</w:t>
            </w:r>
          </w:p>
        </w:tc>
        <w:tc>
          <w:tcPr>
            <w:tcW w:w="5813" w:type="dxa"/>
          </w:tcPr>
          <w:p w14:paraId="610F2482" w14:textId="77777777" w:rsidR="009D4C7F" w:rsidRPr="00C139B4" w:rsidRDefault="009D4C7F" w:rsidP="002B6321">
            <w:pPr>
              <w:pStyle w:val="TAL"/>
              <w:rPr>
                <w:lang w:val="sv-SE"/>
              </w:rPr>
            </w:pPr>
          </w:p>
        </w:tc>
        <w:tc>
          <w:tcPr>
            <w:tcW w:w="747" w:type="dxa"/>
          </w:tcPr>
          <w:p w14:paraId="1CF875E2" w14:textId="77777777" w:rsidR="009D4C7F" w:rsidRPr="00C139B4" w:rsidRDefault="009D4C7F" w:rsidP="002B6321">
            <w:pPr>
              <w:pStyle w:val="TAL"/>
            </w:pPr>
          </w:p>
        </w:tc>
      </w:tr>
      <w:tr w:rsidR="009D4C7F" w:rsidRPr="00C139B4" w14:paraId="3F37AE07" w14:textId="77777777" w:rsidTr="00557A06">
        <w:trPr>
          <w:cantSplit/>
          <w:jc w:val="center"/>
        </w:trPr>
        <w:tc>
          <w:tcPr>
            <w:tcW w:w="0" w:type="auto"/>
            <w:vAlign w:val="center"/>
          </w:tcPr>
          <w:p w14:paraId="5F9ACBD2" w14:textId="77777777" w:rsidR="009D4C7F" w:rsidRPr="00C139B4" w:rsidRDefault="009D4C7F" w:rsidP="002B6321">
            <w:pPr>
              <w:pStyle w:val="TAL"/>
            </w:pPr>
            <w:r w:rsidRPr="00C139B4">
              <w:t>Load</w:t>
            </w:r>
          </w:p>
        </w:tc>
        <w:tc>
          <w:tcPr>
            <w:tcW w:w="0" w:type="auto"/>
            <w:vAlign w:val="center"/>
          </w:tcPr>
          <w:p w14:paraId="508A200A" w14:textId="77777777" w:rsidR="009D4C7F" w:rsidRPr="00C139B4" w:rsidRDefault="009D4C7F" w:rsidP="002B6321">
            <w:pPr>
              <w:pStyle w:val="TAL"/>
              <w:rPr>
                <w:lang w:eastAsia="zh-CN"/>
              </w:rPr>
            </w:pPr>
            <w:r>
              <w:t>IETF RFC 8583 [</w:t>
            </w:r>
            <w:r w:rsidRPr="00C139B4">
              <w:t>60]</w:t>
            </w:r>
          </w:p>
        </w:tc>
        <w:tc>
          <w:tcPr>
            <w:tcW w:w="5813" w:type="dxa"/>
            <w:vAlign w:val="center"/>
          </w:tcPr>
          <w:p w14:paraId="5DFC0DED" w14:textId="55792D9F" w:rsidR="009D4C7F" w:rsidRPr="00C139B4" w:rsidRDefault="009D4C7F" w:rsidP="002B6321">
            <w:pPr>
              <w:pStyle w:val="TAL"/>
            </w:pPr>
            <w:r w:rsidRPr="00C139B4">
              <w:t xml:space="preserve">See </w:t>
            </w:r>
            <w:r w:rsidR="00C31AA7">
              <w:t>clause </w:t>
            </w:r>
            <w:r w:rsidR="00C31AA7" w:rsidRPr="00C139B4">
              <w:t>7</w:t>
            </w:r>
            <w:r w:rsidRPr="00C139B4">
              <w:t>.3.211</w:t>
            </w:r>
          </w:p>
        </w:tc>
        <w:tc>
          <w:tcPr>
            <w:tcW w:w="747" w:type="dxa"/>
          </w:tcPr>
          <w:p w14:paraId="29AF2553" w14:textId="77777777" w:rsidR="009D4C7F" w:rsidRPr="00C139B4" w:rsidRDefault="009D4C7F" w:rsidP="002B6321">
            <w:pPr>
              <w:pStyle w:val="TAL"/>
            </w:pPr>
            <w:r w:rsidRPr="00C139B4">
              <w:t>Must not set</w:t>
            </w:r>
          </w:p>
        </w:tc>
      </w:tr>
      <w:tr w:rsidR="009D4C7F" w:rsidRPr="00C139B4" w14:paraId="7ACF6356" w14:textId="77777777" w:rsidTr="00557A06">
        <w:trPr>
          <w:cantSplit/>
          <w:jc w:val="center"/>
        </w:trPr>
        <w:tc>
          <w:tcPr>
            <w:tcW w:w="0" w:type="auto"/>
            <w:vAlign w:val="center"/>
          </w:tcPr>
          <w:p w14:paraId="561C2A51" w14:textId="77777777" w:rsidR="009D4C7F" w:rsidRPr="00C139B4" w:rsidRDefault="009D4C7F" w:rsidP="002B6321">
            <w:pPr>
              <w:pStyle w:val="TAL"/>
            </w:pPr>
            <w:r w:rsidRPr="00C139B4">
              <w:rPr>
                <w:lang w:val="de-DE" w:eastAsia="zh-CN"/>
              </w:rPr>
              <w:t>Extended-</w:t>
            </w:r>
            <w:r w:rsidRPr="00C139B4">
              <w:rPr>
                <w:rFonts w:hint="eastAsia"/>
                <w:lang w:eastAsia="zh-CN"/>
              </w:rPr>
              <w:t>eNodeB-ID</w:t>
            </w:r>
          </w:p>
        </w:tc>
        <w:tc>
          <w:tcPr>
            <w:tcW w:w="0" w:type="auto"/>
            <w:vAlign w:val="center"/>
          </w:tcPr>
          <w:p w14:paraId="11905539" w14:textId="77777777" w:rsidR="009D4C7F" w:rsidRPr="00C139B4" w:rsidRDefault="009D4C7F" w:rsidP="002B6321">
            <w:pPr>
              <w:pStyle w:val="TAL"/>
            </w:pPr>
            <w:r>
              <w:rPr>
                <w:rFonts w:hint="eastAsia"/>
                <w:lang w:eastAsia="zh-CN"/>
              </w:rPr>
              <w:t>3GPP TS 2</w:t>
            </w:r>
            <w:r w:rsidRPr="00C139B4">
              <w:rPr>
                <w:rFonts w:hint="eastAsia"/>
                <w:lang w:eastAsia="zh-CN"/>
              </w:rPr>
              <w:t>9.217</w:t>
            </w:r>
            <w:r>
              <w:rPr>
                <w:lang w:eastAsia="zh-CN"/>
              </w:rPr>
              <w:t> [</w:t>
            </w:r>
            <w:r w:rsidRPr="00C139B4">
              <w:rPr>
                <w:rFonts w:hint="eastAsia"/>
                <w:lang w:eastAsia="zh-CN"/>
              </w:rPr>
              <w:t>56]</w:t>
            </w:r>
          </w:p>
        </w:tc>
        <w:tc>
          <w:tcPr>
            <w:tcW w:w="5813" w:type="dxa"/>
            <w:vAlign w:val="center"/>
          </w:tcPr>
          <w:p w14:paraId="69221F7B" w14:textId="5DE359F4" w:rsidR="009D4C7F" w:rsidRPr="00C139B4" w:rsidRDefault="009D4C7F" w:rsidP="002B6321">
            <w:pPr>
              <w:pStyle w:val="TAL"/>
            </w:pPr>
            <w:r w:rsidRPr="00C139B4">
              <w:rPr>
                <w:rFonts w:hint="eastAsia"/>
                <w:lang w:eastAsia="zh-CN"/>
              </w:rPr>
              <w:t xml:space="preserve">See </w:t>
            </w:r>
            <w:r w:rsidR="00C31AA7">
              <w:rPr>
                <w:rFonts w:hint="eastAsia"/>
                <w:lang w:eastAsia="zh-CN"/>
              </w:rPr>
              <w:t>clause</w:t>
            </w:r>
            <w:r w:rsidR="00C31AA7">
              <w:rPr>
                <w:lang w:eastAsia="zh-CN"/>
              </w:rPr>
              <w:t> </w:t>
            </w:r>
            <w:r w:rsidR="00C31AA7" w:rsidRPr="00C139B4">
              <w:rPr>
                <w:rFonts w:hint="eastAsia"/>
                <w:lang w:eastAsia="zh-CN"/>
              </w:rPr>
              <w:t>7</w:t>
            </w:r>
            <w:r w:rsidRPr="00C139B4">
              <w:rPr>
                <w:rFonts w:hint="eastAsia"/>
                <w:lang w:eastAsia="zh-CN"/>
              </w:rPr>
              <w:t>.3.</w:t>
            </w:r>
            <w:r w:rsidRPr="00C139B4">
              <w:rPr>
                <w:lang w:val="de-DE" w:eastAsia="zh-CN"/>
              </w:rPr>
              <w:t>218</w:t>
            </w:r>
          </w:p>
        </w:tc>
        <w:tc>
          <w:tcPr>
            <w:tcW w:w="747" w:type="dxa"/>
          </w:tcPr>
          <w:p w14:paraId="5D1E9F3A" w14:textId="77777777" w:rsidR="009D4C7F" w:rsidRPr="00C139B4" w:rsidRDefault="009D4C7F" w:rsidP="002B6321">
            <w:pPr>
              <w:pStyle w:val="TAL"/>
            </w:pPr>
            <w:r w:rsidRPr="00C139B4">
              <w:rPr>
                <w:rFonts w:hint="eastAsia"/>
                <w:lang w:eastAsia="zh-CN"/>
              </w:rPr>
              <w:t>Must not set</w:t>
            </w:r>
          </w:p>
        </w:tc>
      </w:tr>
      <w:tr w:rsidR="009D4C7F" w:rsidRPr="00C139B4" w14:paraId="4DD42D1A" w14:textId="77777777" w:rsidTr="00557A06">
        <w:trPr>
          <w:cantSplit/>
          <w:jc w:val="center"/>
        </w:trPr>
        <w:tc>
          <w:tcPr>
            <w:tcW w:w="0" w:type="auto"/>
            <w:vAlign w:val="center"/>
          </w:tcPr>
          <w:p w14:paraId="0122D055" w14:textId="77777777" w:rsidR="009D4C7F" w:rsidRPr="00C139B4" w:rsidRDefault="009D4C7F" w:rsidP="002B6321">
            <w:pPr>
              <w:pStyle w:val="TAL"/>
              <w:rPr>
                <w:lang w:val="de-DE" w:eastAsia="zh-CN"/>
              </w:rPr>
            </w:pPr>
            <w:r w:rsidRPr="00C139B4">
              <w:rPr>
                <w:lang w:val="de-DE" w:eastAsia="zh-CN"/>
              </w:rPr>
              <w:t>External-Identifier</w:t>
            </w:r>
          </w:p>
        </w:tc>
        <w:tc>
          <w:tcPr>
            <w:tcW w:w="0" w:type="auto"/>
            <w:vAlign w:val="center"/>
          </w:tcPr>
          <w:p w14:paraId="2F9F0A8C" w14:textId="77777777" w:rsidR="009D4C7F" w:rsidRPr="00C139B4" w:rsidRDefault="009D4C7F" w:rsidP="002B6321">
            <w:pPr>
              <w:pStyle w:val="TAL"/>
              <w:rPr>
                <w:lang w:eastAsia="zh-CN"/>
              </w:rPr>
            </w:pPr>
            <w:r>
              <w:rPr>
                <w:lang w:eastAsia="zh-CN"/>
              </w:rPr>
              <w:t>3GPP TS 2</w:t>
            </w:r>
            <w:r w:rsidRPr="00C139B4">
              <w:rPr>
                <w:lang w:eastAsia="zh-CN"/>
              </w:rPr>
              <w:t>9.336</w:t>
            </w:r>
            <w:r>
              <w:rPr>
                <w:lang w:eastAsia="zh-CN"/>
              </w:rPr>
              <w:t> [</w:t>
            </w:r>
            <w:r w:rsidRPr="00C139B4">
              <w:rPr>
                <w:lang w:eastAsia="zh-CN"/>
              </w:rPr>
              <w:t>54]</w:t>
            </w:r>
          </w:p>
        </w:tc>
        <w:tc>
          <w:tcPr>
            <w:tcW w:w="5813" w:type="dxa"/>
            <w:vAlign w:val="center"/>
          </w:tcPr>
          <w:p w14:paraId="03646326" w14:textId="77777777" w:rsidR="009D4C7F" w:rsidRPr="00C139B4" w:rsidRDefault="009D4C7F" w:rsidP="002B6321">
            <w:pPr>
              <w:pStyle w:val="TAL"/>
              <w:rPr>
                <w:lang w:eastAsia="zh-CN"/>
              </w:rPr>
            </w:pPr>
          </w:p>
        </w:tc>
        <w:tc>
          <w:tcPr>
            <w:tcW w:w="747" w:type="dxa"/>
          </w:tcPr>
          <w:p w14:paraId="3D3C4FF5"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68F4A62F" w14:textId="77777777" w:rsidTr="00557A06">
        <w:trPr>
          <w:cantSplit/>
          <w:jc w:val="center"/>
        </w:trPr>
        <w:tc>
          <w:tcPr>
            <w:tcW w:w="0" w:type="auto"/>
            <w:vAlign w:val="center"/>
          </w:tcPr>
          <w:p w14:paraId="5FD31E5A" w14:textId="77777777" w:rsidR="009D4C7F" w:rsidRPr="00C139B4" w:rsidRDefault="009D4C7F" w:rsidP="002B6321">
            <w:pPr>
              <w:pStyle w:val="TAL"/>
              <w:rPr>
                <w:color w:val="000000"/>
                <w:lang w:eastAsia="ja-JP"/>
              </w:rPr>
            </w:pPr>
            <w:r w:rsidRPr="00C139B4">
              <w:lastRenderedPageBreak/>
              <w:t>Loss-Of-Connectivity-Reason</w:t>
            </w:r>
          </w:p>
        </w:tc>
        <w:tc>
          <w:tcPr>
            <w:tcW w:w="0" w:type="auto"/>
          </w:tcPr>
          <w:p w14:paraId="41404FB7"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lang w:eastAsia="zh-CN"/>
              </w:rPr>
              <w:t> [</w:t>
            </w:r>
            <w:r w:rsidRPr="00C139B4">
              <w:rPr>
                <w:rFonts w:hint="eastAsia"/>
                <w:lang w:eastAsia="zh-CN"/>
              </w:rPr>
              <w:t>54]</w:t>
            </w:r>
          </w:p>
        </w:tc>
        <w:tc>
          <w:tcPr>
            <w:tcW w:w="5813" w:type="dxa"/>
            <w:vAlign w:val="center"/>
          </w:tcPr>
          <w:p w14:paraId="5B3F0455" w14:textId="77777777" w:rsidR="009D4C7F" w:rsidRPr="00C139B4" w:rsidRDefault="009D4C7F" w:rsidP="002B6321">
            <w:pPr>
              <w:pStyle w:val="TAL"/>
              <w:rPr>
                <w:lang w:eastAsia="zh-CN"/>
              </w:rPr>
            </w:pPr>
          </w:p>
        </w:tc>
        <w:tc>
          <w:tcPr>
            <w:tcW w:w="747" w:type="dxa"/>
          </w:tcPr>
          <w:p w14:paraId="1B961D74"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2A0B3AD5" w14:textId="77777777" w:rsidTr="00557A06">
        <w:trPr>
          <w:cantSplit/>
          <w:jc w:val="center"/>
        </w:trPr>
        <w:tc>
          <w:tcPr>
            <w:tcW w:w="0" w:type="auto"/>
            <w:vAlign w:val="center"/>
          </w:tcPr>
          <w:p w14:paraId="0C983803" w14:textId="77777777" w:rsidR="009D4C7F" w:rsidRPr="00C139B4" w:rsidRDefault="009D4C7F" w:rsidP="002B6321">
            <w:pPr>
              <w:pStyle w:val="TAL"/>
            </w:pPr>
            <w:r w:rsidRPr="00C139B4">
              <w:rPr>
                <w:rFonts w:hint="eastAsia"/>
                <w:lang w:eastAsia="zh-CN"/>
              </w:rPr>
              <w:t>Active-Time</w:t>
            </w:r>
          </w:p>
        </w:tc>
        <w:tc>
          <w:tcPr>
            <w:tcW w:w="0" w:type="auto"/>
          </w:tcPr>
          <w:p w14:paraId="46A983E3"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9.128</w:t>
            </w:r>
            <w:r>
              <w:rPr>
                <w:lang w:eastAsia="zh-CN"/>
              </w:rPr>
              <w:t> [</w:t>
            </w:r>
            <w:r w:rsidRPr="00C139B4">
              <w:rPr>
                <w:rFonts w:hint="eastAsia"/>
                <w:lang w:eastAsia="zh-CN"/>
              </w:rPr>
              <w:t>63]</w:t>
            </w:r>
          </w:p>
        </w:tc>
        <w:tc>
          <w:tcPr>
            <w:tcW w:w="5813" w:type="dxa"/>
            <w:vAlign w:val="center"/>
          </w:tcPr>
          <w:p w14:paraId="7035692A" w14:textId="77777777" w:rsidR="009D4C7F" w:rsidRPr="00C139B4" w:rsidRDefault="009D4C7F" w:rsidP="002B6321">
            <w:pPr>
              <w:pStyle w:val="TAL"/>
              <w:rPr>
                <w:lang w:eastAsia="zh-CN"/>
              </w:rPr>
            </w:pPr>
          </w:p>
        </w:tc>
        <w:tc>
          <w:tcPr>
            <w:tcW w:w="747" w:type="dxa"/>
          </w:tcPr>
          <w:p w14:paraId="4C1057F5" w14:textId="77777777" w:rsidR="009D4C7F" w:rsidRPr="00C139B4" w:rsidRDefault="009D4C7F" w:rsidP="002B6321">
            <w:pPr>
              <w:pStyle w:val="TAL"/>
              <w:rPr>
                <w:lang w:eastAsia="zh-CN"/>
              </w:rPr>
            </w:pPr>
            <w:r w:rsidRPr="00C139B4">
              <w:rPr>
                <w:rFonts w:hint="eastAsia"/>
                <w:lang w:eastAsia="zh-CN"/>
              </w:rPr>
              <w:t>Must not set</w:t>
            </w:r>
          </w:p>
        </w:tc>
      </w:tr>
      <w:tr w:rsidR="009D4C7F" w:rsidRPr="00C139B4" w14:paraId="329A7143" w14:textId="77777777" w:rsidTr="00557A06">
        <w:trPr>
          <w:cantSplit/>
          <w:jc w:val="center"/>
        </w:trPr>
        <w:tc>
          <w:tcPr>
            <w:tcW w:w="0" w:type="auto"/>
            <w:vAlign w:val="center"/>
          </w:tcPr>
          <w:p w14:paraId="0BDCB547" w14:textId="77777777" w:rsidR="009D4C7F" w:rsidRPr="00C139B4" w:rsidRDefault="009D4C7F" w:rsidP="002B6321">
            <w:pPr>
              <w:pStyle w:val="TAL"/>
              <w:rPr>
                <w:lang w:eastAsia="zh-CN"/>
              </w:rPr>
            </w:pPr>
            <w:r>
              <w:rPr>
                <w:lang w:eastAsia="zh-CN"/>
              </w:rPr>
              <w:t>Idle-Status-Indication</w:t>
            </w:r>
          </w:p>
        </w:tc>
        <w:tc>
          <w:tcPr>
            <w:tcW w:w="0" w:type="auto"/>
          </w:tcPr>
          <w:p w14:paraId="2D232B9A"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9.128</w:t>
            </w:r>
            <w:r>
              <w:rPr>
                <w:lang w:eastAsia="zh-CN"/>
              </w:rPr>
              <w:t> [</w:t>
            </w:r>
            <w:r w:rsidRPr="00C139B4">
              <w:rPr>
                <w:rFonts w:hint="eastAsia"/>
                <w:lang w:eastAsia="zh-CN"/>
              </w:rPr>
              <w:t>63]</w:t>
            </w:r>
          </w:p>
        </w:tc>
        <w:tc>
          <w:tcPr>
            <w:tcW w:w="5813" w:type="dxa"/>
            <w:vAlign w:val="center"/>
          </w:tcPr>
          <w:p w14:paraId="394C7F5F" w14:textId="77777777" w:rsidR="009D4C7F" w:rsidRPr="00C139B4" w:rsidRDefault="009D4C7F" w:rsidP="002B6321">
            <w:pPr>
              <w:pStyle w:val="TAL"/>
              <w:rPr>
                <w:lang w:eastAsia="zh-CN"/>
              </w:rPr>
            </w:pPr>
          </w:p>
        </w:tc>
        <w:tc>
          <w:tcPr>
            <w:tcW w:w="747" w:type="dxa"/>
          </w:tcPr>
          <w:p w14:paraId="46BF43D7" w14:textId="77777777" w:rsidR="009D4C7F" w:rsidRPr="00C139B4" w:rsidRDefault="009D4C7F" w:rsidP="002B6321">
            <w:pPr>
              <w:pStyle w:val="TAL"/>
              <w:rPr>
                <w:lang w:eastAsia="zh-CN"/>
              </w:rPr>
            </w:pPr>
            <w:r>
              <w:rPr>
                <w:lang w:eastAsia="zh-CN"/>
              </w:rPr>
              <w:t>Must not set</w:t>
            </w:r>
          </w:p>
        </w:tc>
      </w:tr>
      <w:tr w:rsidR="009D4C7F" w:rsidRPr="00C139B4" w14:paraId="4633D7A9" w14:textId="77777777" w:rsidTr="00557A06">
        <w:trPr>
          <w:cantSplit/>
          <w:jc w:val="center"/>
        </w:trPr>
        <w:tc>
          <w:tcPr>
            <w:tcW w:w="0" w:type="auto"/>
            <w:vAlign w:val="center"/>
          </w:tcPr>
          <w:p w14:paraId="69F7EF3A" w14:textId="77777777" w:rsidR="009D4C7F" w:rsidRDefault="009D4C7F" w:rsidP="002B6321">
            <w:pPr>
              <w:pStyle w:val="TAL"/>
              <w:rPr>
                <w:lang w:eastAsia="zh-CN"/>
              </w:rPr>
            </w:pPr>
            <w:r>
              <w:rPr>
                <w:lang w:eastAsia="zh-CN"/>
              </w:rPr>
              <w:t>MTC-Provider-Info</w:t>
            </w:r>
          </w:p>
        </w:tc>
        <w:tc>
          <w:tcPr>
            <w:tcW w:w="0" w:type="auto"/>
          </w:tcPr>
          <w:p w14:paraId="67A186BE" w14:textId="77777777" w:rsidR="009D4C7F" w:rsidRPr="00C139B4" w:rsidRDefault="009D4C7F" w:rsidP="002B6321">
            <w:pPr>
              <w:pStyle w:val="TAL"/>
              <w:rPr>
                <w:lang w:eastAsia="zh-CN"/>
              </w:rPr>
            </w:pPr>
            <w:r>
              <w:rPr>
                <w:rFonts w:hint="eastAsia"/>
                <w:lang w:eastAsia="zh-CN"/>
              </w:rPr>
              <w:t>3GPP TS 2</w:t>
            </w:r>
            <w:r w:rsidRPr="00C139B4">
              <w:rPr>
                <w:rFonts w:hint="eastAsia"/>
                <w:lang w:eastAsia="zh-CN"/>
              </w:rPr>
              <w:t>9.336</w:t>
            </w:r>
            <w:r>
              <w:rPr>
                <w:lang w:eastAsia="zh-CN"/>
              </w:rPr>
              <w:t> [</w:t>
            </w:r>
            <w:r w:rsidRPr="00C139B4">
              <w:rPr>
                <w:rFonts w:hint="eastAsia"/>
                <w:lang w:eastAsia="zh-CN"/>
              </w:rPr>
              <w:t>54]</w:t>
            </w:r>
          </w:p>
        </w:tc>
        <w:tc>
          <w:tcPr>
            <w:tcW w:w="5813" w:type="dxa"/>
            <w:vAlign w:val="center"/>
          </w:tcPr>
          <w:p w14:paraId="3ABB1ED6" w14:textId="77777777" w:rsidR="009D4C7F" w:rsidRPr="00C139B4" w:rsidRDefault="009D4C7F" w:rsidP="002B6321">
            <w:pPr>
              <w:pStyle w:val="TAL"/>
              <w:rPr>
                <w:lang w:eastAsia="zh-CN"/>
              </w:rPr>
            </w:pPr>
          </w:p>
        </w:tc>
        <w:tc>
          <w:tcPr>
            <w:tcW w:w="747" w:type="dxa"/>
          </w:tcPr>
          <w:p w14:paraId="379ABC3A" w14:textId="77777777" w:rsidR="009D4C7F" w:rsidRDefault="009D4C7F" w:rsidP="002B6321">
            <w:pPr>
              <w:pStyle w:val="TAL"/>
              <w:rPr>
                <w:lang w:eastAsia="zh-CN"/>
              </w:rPr>
            </w:pPr>
            <w:r>
              <w:rPr>
                <w:lang w:eastAsia="zh-CN"/>
              </w:rPr>
              <w:t>Must not set</w:t>
            </w:r>
          </w:p>
        </w:tc>
      </w:tr>
      <w:tr w:rsidR="009D4C7F" w:rsidRPr="00C139B4" w14:paraId="7C8F6384" w14:textId="77777777" w:rsidTr="00557A06">
        <w:trPr>
          <w:cantSplit/>
          <w:jc w:val="center"/>
        </w:trPr>
        <w:tc>
          <w:tcPr>
            <w:tcW w:w="0" w:type="auto"/>
            <w:vAlign w:val="bottom"/>
          </w:tcPr>
          <w:p w14:paraId="4DE53906" w14:textId="77777777" w:rsidR="009D4C7F" w:rsidRDefault="009D4C7F" w:rsidP="002B6321">
            <w:pPr>
              <w:pStyle w:val="TAL"/>
              <w:rPr>
                <w:lang w:eastAsia="zh-CN"/>
              </w:rPr>
            </w:pPr>
            <w:r>
              <w:rPr>
                <w:lang w:eastAsia="zh-CN"/>
              </w:rPr>
              <w:t>Traffic-Profile</w:t>
            </w:r>
          </w:p>
        </w:tc>
        <w:tc>
          <w:tcPr>
            <w:tcW w:w="0" w:type="auto"/>
          </w:tcPr>
          <w:p w14:paraId="6DC971B8" w14:textId="77777777" w:rsidR="009D4C7F" w:rsidRPr="00C139B4" w:rsidRDefault="009D4C7F" w:rsidP="002B6321">
            <w:pPr>
              <w:pStyle w:val="TAL"/>
              <w:rPr>
                <w:lang w:eastAsia="zh-CN"/>
              </w:rPr>
            </w:pPr>
            <w:r w:rsidRPr="00DE71F3">
              <w:rPr>
                <w:rFonts w:hint="eastAsia"/>
                <w:lang w:eastAsia="zh-CN"/>
              </w:rPr>
              <w:t>3GPP</w:t>
            </w:r>
            <w:r w:rsidRPr="00DE71F3">
              <w:rPr>
                <w:lang w:eastAsia="zh-CN"/>
              </w:rPr>
              <w:t> </w:t>
            </w:r>
            <w:r w:rsidRPr="00DE71F3">
              <w:rPr>
                <w:rFonts w:hint="eastAsia"/>
                <w:lang w:eastAsia="zh-CN"/>
              </w:rPr>
              <w:t>TS</w:t>
            </w:r>
            <w:r w:rsidRPr="00DE71F3">
              <w:rPr>
                <w:lang w:eastAsia="zh-CN"/>
              </w:rPr>
              <w:t> </w:t>
            </w:r>
            <w:r w:rsidRPr="00DE71F3">
              <w:rPr>
                <w:rFonts w:hint="eastAsia"/>
                <w:lang w:eastAsia="zh-CN"/>
              </w:rPr>
              <w:t>29.336</w:t>
            </w:r>
            <w:r w:rsidRPr="00DE71F3">
              <w:rPr>
                <w:lang w:eastAsia="zh-CN"/>
              </w:rPr>
              <w:t> </w:t>
            </w:r>
            <w:r w:rsidRPr="00DE71F3">
              <w:rPr>
                <w:rFonts w:hint="eastAsia"/>
                <w:lang w:eastAsia="zh-CN"/>
              </w:rPr>
              <w:t>[54]</w:t>
            </w:r>
          </w:p>
        </w:tc>
        <w:tc>
          <w:tcPr>
            <w:tcW w:w="5813" w:type="dxa"/>
            <w:vAlign w:val="center"/>
          </w:tcPr>
          <w:p w14:paraId="641C982D" w14:textId="77777777" w:rsidR="009D4C7F" w:rsidRPr="00C139B4" w:rsidRDefault="009D4C7F" w:rsidP="002B6321">
            <w:pPr>
              <w:pStyle w:val="TAL"/>
              <w:rPr>
                <w:lang w:eastAsia="zh-CN"/>
              </w:rPr>
            </w:pPr>
          </w:p>
        </w:tc>
        <w:tc>
          <w:tcPr>
            <w:tcW w:w="747" w:type="dxa"/>
          </w:tcPr>
          <w:p w14:paraId="3806EBC3" w14:textId="77777777" w:rsidR="009D4C7F" w:rsidRDefault="009D4C7F" w:rsidP="002B6321">
            <w:pPr>
              <w:pStyle w:val="TAL"/>
              <w:rPr>
                <w:lang w:eastAsia="zh-CN"/>
              </w:rPr>
            </w:pPr>
            <w:r w:rsidRPr="00352444">
              <w:rPr>
                <w:lang w:eastAsia="zh-CN"/>
              </w:rPr>
              <w:t>Must not set</w:t>
            </w:r>
          </w:p>
        </w:tc>
      </w:tr>
      <w:tr w:rsidR="009D4C7F" w:rsidRPr="00C139B4" w14:paraId="07B4E5FB" w14:textId="77777777" w:rsidTr="00557A06">
        <w:trPr>
          <w:cantSplit/>
          <w:jc w:val="center"/>
        </w:trPr>
        <w:tc>
          <w:tcPr>
            <w:tcW w:w="0" w:type="auto"/>
            <w:vAlign w:val="center"/>
          </w:tcPr>
          <w:p w14:paraId="23E9AA54" w14:textId="77777777" w:rsidR="009D4C7F" w:rsidRDefault="009D4C7F" w:rsidP="002B6321">
            <w:pPr>
              <w:pStyle w:val="TAL"/>
              <w:rPr>
                <w:lang w:eastAsia="zh-CN"/>
              </w:rPr>
            </w:pPr>
            <w:r>
              <w:rPr>
                <w:lang w:eastAsia="zh-CN"/>
              </w:rPr>
              <w:t>PDN-Connectivity-Status-Configuration</w:t>
            </w:r>
          </w:p>
        </w:tc>
        <w:tc>
          <w:tcPr>
            <w:tcW w:w="0" w:type="auto"/>
          </w:tcPr>
          <w:p w14:paraId="5638173B" w14:textId="77777777" w:rsidR="009D4C7F" w:rsidRPr="00C139B4" w:rsidRDefault="009D4C7F" w:rsidP="002B6321">
            <w:pPr>
              <w:pStyle w:val="TAL"/>
              <w:rPr>
                <w:lang w:eastAsia="zh-CN"/>
              </w:rPr>
            </w:pPr>
            <w:r w:rsidRPr="00C139B4">
              <w:rPr>
                <w:rFonts w:hint="eastAsia"/>
                <w:lang w:eastAsia="zh-CN"/>
              </w:rPr>
              <w:t>3GPP</w:t>
            </w:r>
            <w:r>
              <w:rPr>
                <w:lang w:eastAsia="zh-CN"/>
              </w:rPr>
              <w:t> </w:t>
            </w:r>
            <w:r w:rsidRPr="00C139B4">
              <w:rPr>
                <w:rFonts w:hint="eastAsia"/>
                <w:lang w:eastAsia="zh-CN"/>
              </w:rPr>
              <w:t>TS</w:t>
            </w:r>
            <w:r>
              <w:rPr>
                <w:lang w:eastAsia="zh-CN"/>
              </w:rPr>
              <w:t> </w:t>
            </w:r>
            <w:r w:rsidRPr="00C139B4">
              <w:rPr>
                <w:rFonts w:hint="eastAsia"/>
                <w:lang w:eastAsia="zh-CN"/>
              </w:rPr>
              <w:t>29.336</w:t>
            </w:r>
            <w:r>
              <w:rPr>
                <w:lang w:eastAsia="zh-CN"/>
              </w:rPr>
              <w:t> </w:t>
            </w:r>
            <w:r w:rsidRPr="00C139B4">
              <w:rPr>
                <w:rFonts w:hint="eastAsia"/>
                <w:lang w:eastAsia="zh-CN"/>
              </w:rPr>
              <w:t>[54]</w:t>
            </w:r>
          </w:p>
        </w:tc>
        <w:tc>
          <w:tcPr>
            <w:tcW w:w="5813" w:type="dxa"/>
            <w:vAlign w:val="center"/>
          </w:tcPr>
          <w:p w14:paraId="40E00D8C" w14:textId="0C0AAF2F" w:rsidR="009D4C7F" w:rsidRPr="00C139B4" w:rsidRDefault="009D4C7F" w:rsidP="002B6321">
            <w:pPr>
              <w:pStyle w:val="TAL"/>
              <w:rPr>
                <w:lang w:eastAsia="zh-CN"/>
              </w:rPr>
            </w:pPr>
            <w:r>
              <w:rPr>
                <w:lang w:eastAsia="zh-CN"/>
              </w:rPr>
              <w:t xml:space="preserve">See </w:t>
            </w:r>
            <w:r w:rsidR="00C31AA7">
              <w:rPr>
                <w:lang w:eastAsia="zh-CN"/>
              </w:rPr>
              <w:t>clause 7</w:t>
            </w:r>
            <w:r>
              <w:rPr>
                <w:lang w:eastAsia="zh-CN"/>
              </w:rPr>
              <w:t>.3.195</w:t>
            </w:r>
          </w:p>
        </w:tc>
        <w:tc>
          <w:tcPr>
            <w:tcW w:w="747" w:type="dxa"/>
          </w:tcPr>
          <w:p w14:paraId="6E7488E7" w14:textId="77777777" w:rsidR="009D4C7F" w:rsidRDefault="009D4C7F" w:rsidP="002B6321">
            <w:pPr>
              <w:pStyle w:val="TAL"/>
              <w:rPr>
                <w:lang w:eastAsia="zh-CN"/>
              </w:rPr>
            </w:pPr>
            <w:r>
              <w:rPr>
                <w:lang w:eastAsia="zh-CN"/>
              </w:rPr>
              <w:t>Must not set</w:t>
            </w:r>
          </w:p>
        </w:tc>
      </w:tr>
      <w:tr w:rsidR="009D4C7F" w:rsidRPr="00C139B4" w14:paraId="3266F394" w14:textId="77777777" w:rsidTr="00557A06">
        <w:trPr>
          <w:cantSplit/>
          <w:jc w:val="center"/>
        </w:trPr>
        <w:tc>
          <w:tcPr>
            <w:tcW w:w="0" w:type="auto"/>
            <w:vAlign w:val="center"/>
          </w:tcPr>
          <w:p w14:paraId="41E77C90" w14:textId="77777777" w:rsidR="009D4C7F" w:rsidRDefault="009D4C7F" w:rsidP="002B6321">
            <w:pPr>
              <w:pStyle w:val="TAL"/>
              <w:rPr>
                <w:lang w:eastAsia="zh-CN"/>
              </w:rPr>
            </w:pPr>
            <w:r>
              <w:t>PDN-Connectivity-Status-Report</w:t>
            </w:r>
          </w:p>
        </w:tc>
        <w:tc>
          <w:tcPr>
            <w:tcW w:w="0" w:type="auto"/>
          </w:tcPr>
          <w:p w14:paraId="68A28ADC" w14:textId="77777777" w:rsidR="009D4C7F" w:rsidRPr="00C139B4" w:rsidRDefault="009D4C7F" w:rsidP="002B6321">
            <w:pPr>
              <w:pStyle w:val="TAL"/>
              <w:rPr>
                <w:lang w:eastAsia="zh-CN"/>
              </w:rPr>
            </w:pPr>
            <w:r w:rsidRPr="00C139B4">
              <w:rPr>
                <w:rFonts w:hint="eastAsia"/>
                <w:lang w:eastAsia="zh-CN"/>
              </w:rPr>
              <w:t>3GPP</w:t>
            </w:r>
            <w:r>
              <w:rPr>
                <w:lang w:eastAsia="zh-CN"/>
              </w:rPr>
              <w:t> </w:t>
            </w:r>
            <w:r w:rsidRPr="00C139B4">
              <w:rPr>
                <w:rFonts w:hint="eastAsia"/>
                <w:lang w:eastAsia="zh-CN"/>
              </w:rPr>
              <w:t>TS</w:t>
            </w:r>
            <w:r>
              <w:rPr>
                <w:lang w:eastAsia="zh-CN"/>
              </w:rPr>
              <w:t> </w:t>
            </w:r>
            <w:r w:rsidRPr="00C139B4">
              <w:rPr>
                <w:rFonts w:hint="eastAsia"/>
                <w:lang w:eastAsia="zh-CN"/>
              </w:rPr>
              <w:t>29.336</w:t>
            </w:r>
            <w:r>
              <w:rPr>
                <w:lang w:eastAsia="zh-CN"/>
              </w:rPr>
              <w:t> </w:t>
            </w:r>
            <w:r w:rsidRPr="00C139B4">
              <w:rPr>
                <w:rFonts w:hint="eastAsia"/>
                <w:lang w:eastAsia="zh-CN"/>
              </w:rPr>
              <w:t>[54]</w:t>
            </w:r>
          </w:p>
        </w:tc>
        <w:tc>
          <w:tcPr>
            <w:tcW w:w="5813" w:type="dxa"/>
            <w:vAlign w:val="center"/>
          </w:tcPr>
          <w:p w14:paraId="3EB5FF00" w14:textId="624CC6BF" w:rsidR="009D4C7F" w:rsidRPr="00C139B4" w:rsidRDefault="009D4C7F" w:rsidP="002B6321">
            <w:pPr>
              <w:pStyle w:val="TAL"/>
              <w:rPr>
                <w:lang w:eastAsia="zh-CN"/>
              </w:rPr>
            </w:pPr>
            <w:r>
              <w:rPr>
                <w:lang w:eastAsia="zh-CN"/>
              </w:rPr>
              <w:t xml:space="preserve">See </w:t>
            </w:r>
            <w:r w:rsidR="00C31AA7">
              <w:rPr>
                <w:lang w:eastAsia="zh-CN"/>
              </w:rPr>
              <w:t>clause 7</w:t>
            </w:r>
            <w:r>
              <w:rPr>
                <w:lang w:eastAsia="zh-CN"/>
              </w:rPr>
              <w:t>.3.196</w:t>
            </w:r>
          </w:p>
        </w:tc>
        <w:tc>
          <w:tcPr>
            <w:tcW w:w="747" w:type="dxa"/>
          </w:tcPr>
          <w:p w14:paraId="67047E1C" w14:textId="77777777" w:rsidR="009D4C7F" w:rsidRDefault="009D4C7F" w:rsidP="002B6321">
            <w:pPr>
              <w:pStyle w:val="TAL"/>
              <w:rPr>
                <w:lang w:eastAsia="zh-CN"/>
              </w:rPr>
            </w:pPr>
            <w:r>
              <w:rPr>
                <w:lang w:eastAsia="zh-CN"/>
              </w:rPr>
              <w:t>Must not set</w:t>
            </w:r>
          </w:p>
        </w:tc>
      </w:tr>
      <w:tr w:rsidR="009D4C7F" w:rsidRPr="00C139B4" w14:paraId="3CC5ABDE" w14:textId="77777777" w:rsidTr="00557A06">
        <w:trPr>
          <w:cantSplit/>
          <w:jc w:val="center"/>
        </w:trPr>
        <w:tc>
          <w:tcPr>
            <w:tcW w:w="0" w:type="auto"/>
            <w:vAlign w:val="bottom"/>
          </w:tcPr>
          <w:p w14:paraId="329B54D3" w14:textId="77777777" w:rsidR="009D4C7F" w:rsidRDefault="009D4C7F" w:rsidP="002B6321">
            <w:pPr>
              <w:pStyle w:val="TAL"/>
            </w:pPr>
            <w:r>
              <w:t>Battery</w:t>
            </w:r>
            <w:r w:rsidRPr="008C2B0F">
              <w:t>-Indicator</w:t>
            </w:r>
          </w:p>
        </w:tc>
        <w:tc>
          <w:tcPr>
            <w:tcW w:w="0" w:type="auto"/>
          </w:tcPr>
          <w:p w14:paraId="0C11F740" w14:textId="77777777" w:rsidR="009D4C7F" w:rsidRPr="00C139B4" w:rsidRDefault="009D4C7F" w:rsidP="002B6321">
            <w:pPr>
              <w:pStyle w:val="TAL"/>
              <w:rPr>
                <w:lang w:eastAsia="zh-CN"/>
              </w:rPr>
            </w:pPr>
            <w:r w:rsidRPr="00DE71F3">
              <w:rPr>
                <w:rFonts w:hint="eastAsia"/>
                <w:lang w:eastAsia="zh-CN"/>
              </w:rPr>
              <w:t>3GPP</w:t>
            </w:r>
            <w:r w:rsidRPr="00DE71F3">
              <w:rPr>
                <w:lang w:eastAsia="zh-CN"/>
              </w:rPr>
              <w:t> </w:t>
            </w:r>
            <w:r w:rsidRPr="00DE71F3">
              <w:rPr>
                <w:rFonts w:hint="eastAsia"/>
                <w:lang w:eastAsia="zh-CN"/>
              </w:rPr>
              <w:t>TS</w:t>
            </w:r>
            <w:r w:rsidRPr="00DE71F3">
              <w:rPr>
                <w:lang w:eastAsia="zh-CN"/>
              </w:rPr>
              <w:t> </w:t>
            </w:r>
            <w:r w:rsidRPr="00DE71F3">
              <w:rPr>
                <w:rFonts w:hint="eastAsia"/>
                <w:lang w:eastAsia="zh-CN"/>
              </w:rPr>
              <w:t>29.336</w:t>
            </w:r>
            <w:r w:rsidRPr="00DE71F3">
              <w:rPr>
                <w:lang w:eastAsia="zh-CN"/>
              </w:rPr>
              <w:t> </w:t>
            </w:r>
            <w:r w:rsidRPr="00DE71F3">
              <w:rPr>
                <w:rFonts w:hint="eastAsia"/>
                <w:lang w:eastAsia="zh-CN"/>
              </w:rPr>
              <w:t>[54]</w:t>
            </w:r>
          </w:p>
        </w:tc>
        <w:tc>
          <w:tcPr>
            <w:tcW w:w="5813" w:type="dxa"/>
            <w:vAlign w:val="center"/>
          </w:tcPr>
          <w:p w14:paraId="28470880" w14:textId="77777777" w:rsidR="009D4C7F" w:rsidRDefault="009D4C7F" w:rsidP="002B6321">
            <w:pPr>
              <w:pStyle w:val="TAL"/>
              <w:rPr>
                <w:lang w:eastAsia="zh-CN"/>
              </w:rPr>
            </w:pPr>
          </w:p>
        </w:tc>
        <w:tc>
          <w:tcPr>
            <w:tcW w:w="747" w:type="dxa"/>
            <w:vAlign w:val="bottom"/>
          </w:tcPr>
          <w:p w14:paraId="481DDD75" w14:textId="77777777" w:rsidR="009D4C7F" w:rsidRDefault="009D4C7F" w:rsidP="002B6321">
            <w:pPr>
              <w:pStyle w:val="TAL"/>
            </w:pPr>
            <w:r>
              <w:t>Battery</w:t>
            </w:r>
            <w:r w:rsidRPr="008C2B0F">
              <w:t>-Indicator</w:t>
            </w:r>
          </w:p>
        </w:tc>
      </w:tr>
      <w:tr w:rsidR="00557A06" w:rsidRPr="00C139B4" w14:paraId="12CC09D2" w14:textId="77777777" w:rsidTr="00557A06">
        <w:trPr>
          <w:cantSplit/>
          <w:jc w:val="center"/>
        </w:trPr>
        <w:tc>
          <w:tcPr>
            <w:tcW w:w="0" w:type="auto"/>
            <w:vAlign w:val="bottom"/>
          </w:tcPr>
          <w:p w14:paraId="065F3FBD" w14:textId="77777777" w:rsidR="00557A06" w:rsidRDefault="00557A06" w:rsidP="00557A06">
            <w:pPr>
              <w:pStyle w:val="TAL"/>
            </w:pPr>
            <w:r>
              <w:t>SCEF-Reference-ID-Ext</w:t>
            </w:r>
          </w:p>
        </w:tc>
        <w:tc>
          <w:tcPr>
            <w:tcW w:w="0" w:type="auto"/>
          </w:tcPr>
          <w:p w14:paraId="0F1CF235" w14:textId="77777777" w:rsidR="00557A06" w:rsidRPr="00DE71F3" w:rsidRDefault="00557A06" w:rsidP="00557A06">
            <w:pPr>
              <w:pStyle w:val="TAL"/>
              <w:rPr>
                <w:lang w:eastAsia="zh-CN"/>
              </w:rPr>
            </w:pPr>
            <w:r w:rsidRPr="00DE71F3">
              <w:rPr>
                <w:rFonts w:hint="eastAsia"/>
                <w:lang w:eastAsia="zh-CN"/>
              </w:rPr>
              <w:t>3GPP</w:t>
            </w:r>
            <w:r w:rsidRPr="00DE71F3">
              <w:rPr>
                <w:lang w:eastAsia="zh-CN"/>
              </w:rPr>
              <w:t> </w:t>
            </w:r>
            <w:r w:rsidRPr="00DE71F3">
              <w:rPr>
                <w:rFonts w:hint="eastAsia"/>
                <w:lang w:eastAsia="zh-CN"/>
              </w:rPr>
              <w:t>TS</w:t>
            </w:r>
            <w:r w:rsidRPr="00DE71F3">
              <w:rPr>
                <w:lang w:eastAsia="zh-CN"/>
              </w:rPr>
              <w:t> </w:t>
            </w:r>
            <w:r w:rsidRPr="00DE71F3">
              <w:rPr>
                <w:rFonts w:hint="eastAsia"/>
                <w:lang w:eastAsia="zh-CN"/>
              </w:rPr>
              <w:t>29.336</w:t>
            </w:r>
            <w:r w:rsidRPr="00DE71F3">
              <w:rPr>
                <w:lang w:eastAsia="zh-CN"/>
              </w:rPr>
              <w:t> </w:t>
            </w:r>
            <w:r w:rsidRPr="00DE71F3">
              <w:rPr>
                <w:rFonts w:hint="eastAsia"/>
                <w:lang w:eastAsia="zh-CN"/>
              </w:rPr>
              <w:t>[54]</w:t>
            </w:r>
          </w:p>
        </w:tc>
        <w:tc>
          <w:tcPr>
            <w:tcW w:w="5813" w:type="dxa"/>
            <w:vAlign w:val="center"/>
          </w:tcPr>
          <w:p w14:paraId="648485BD" w14:textId="77777777" w:rsidR="00557A06" w:rsidRDefault="00557A06" w:rsidP="00557A06">
            <w:pPr>
              <w:pStyle w:val="TAL"/>
              <w:rPr>
                <w:lang w:eastAsia="zh-CN"/>
              </w:rPr>
            </w:pPr>
          </w:p>
        </w:tc>
        <w:tc>
          <w:tcPr>
            <w:tcW w:w="747" w:type="dxa"/>
            <w:vAlign w:val="bottom"/>
          </w:tcPr>
          <w:p w14:paraId="4B0B7D20" w14:textId="77777777" w:rsidR="00557A06" w:rsidRDefault="00557A06" w:rsidP="00557A06">
            <w:pPr>
              <w:pStyle w:val="TAL"/>
            </w:pPr>
            <w:r>
              <w:rPr>
                <w:lang w:eastAsia="zh-CN"/>
              </w:rPr>
              <w:t>Must not set</w:t>
            </w:r>
          </w:p>
        </w:tc>
      </w:tr>
      <w:tr w:rsidR="00557A06" w:rsidRPr="00C139B4" w14:paraId="220288FA" w14:textId="77777777" w:rsidTr="00557A06">
        <w:trPr>
          <w:cantSplit/>
          <w:jc w:val="center"/>
        </w:trPr>
        <w:tc>
          <w:tcPr>
            <w:tcW w:w="0" w:type="auto"/>
            <w:vAlign w:val="bottom"/>
          </w:tcPr>
          <w:p w14:paraId="38A184EC" w14:textId="77777777" w:rsidR="00557A06" w:rsidRDefault="00557A06" w:rsidP="00557A06">
            <w:pPr>
              <w:pStyle w:val="TAL"/>
            </w:pPr>
            <w:r>
              <w:t>SCEF-Reference-ID-for-Deletion-Ext</w:t>
            </w:r>
          </w:p>
        </w:tc>
        <w:tc>
          <w:tcPr>
            <w:tcW w:w="0" w:type="auto"/>
          </w:tcPr>
          <w:p w14:paraId="27751E17" w14:textId="77777777" w:rsidR="00557A06" w:rsidRPr="00DE71F3" w:rsidRDefault="00557A06" w:rsidP="00557A06">
            <w:pPr>
              <w:pStyle w:val="TAL"/>
              <w:rPr>
                <w:lang w:eastAsia="zh-CN"/>
              </w:rPr>
            </w:pPr>
            <w:r w:rsidRPr="00DE71F3">
              <w:rPr>
                <w:rFonts w:hint="eastAsia"/>
                <w:lang w:eastAsia="zh-CN"/>
              </w:rPr>
              <w:t>3GPP</w:t>
            </w:r>
            <w:r w:rsidRPr="00DE71F3">
              <w:rPr>
                <w:lang w:eastAsia="zh-CN"/>
              </w:rPr>
              <w:t> </w:t>
            </w:r>
            <w:r w:rsidRPr="00DE71F3">
              <w:rPr>
                <w:rFonts w:hint="eastAsia"/>
                <w:lang w:eastAsia="zh-CN"/>
              </w:rPr>
              <w:t>TS</w:t>
            </w:r>
            <w:r w:rsidRPr="00DE71F3">
              <w:rPr>
                <w:lang w:eastAsia="zh-CN"/>
              </w:rPr>
              <w:t> </w:t>
            </w:r>
            <w:r w:rsidRPr="00DE71F3">
              <w:rPr>
                <w:rFonts w:hint="eastAsia"/>
                <w:lang w:eastAsia="zh-CN"/>
              </w:rPr>
              <w:t>29.336</w:t>
            </w:r>
            <w:r w:rsidRPr="00DE71F3">
              <w:rPr>
                <w:lang w:eastAsia="zh-CN"/>
              </w:rPr>
              <w:t> </w:t>
            </w:r>
            <w:r w:rsidRPr="00DE71F3">
              <w:rPr>
                <w:rFonts w:hint="eastAsia"/>
                <w:lang w:eastAsia="zh-CN"/>
              </w:rPr>
              <w:t>[54]</w:t>
            </w:r>
          </w:p>
        </w:tc>
        <w:tc>
          <w:tcPr>
            <w:tcW w:w="5813" w:type="dxa"/>
            <w:vAlign w:val="center"/>
          </w:tcPr>
          <w:p w14:paraId="53100F5A" w14:textId="77777777" w:rsidR="00557A06" w:rsidRDefault="00557A06" w:rsidP="00557A06">
            <w:pPr>
              <w:pStyle w:val="TAL"/>
              <w:rPr>
                <w:lang w:eastAsia="zh-CN"/>
              </w:rPr>
            </w:pPr>
          </w:p>
        </w:tc>
        <w:tc>
          <w:tcPr>
            <w:tcW w:w="747" w:type="dxa"/>
            <w:vAlign w:val="bottom"/>
          </w:tcPr>
          <w:p w14:paraId="2A29D5F9" w14:textId="77777777" w:rsidR="00557A06" w:rsidRDefault="00557A06" w:rsidP="00557A06">
            <w:pPr>
              <w:pStyle w:val="TAL"/>
            </w:pPr>
            <w:r>
              <w:rPr>
                <w:lang w:eastAsia="zh-CN"/>
              </w:rPr>
              <w:t>Must not set</w:t>
            </w:r>
          </w:p>
        </w:tc>
      </w:tr>
      <w:tr w:rsidR="009D4C7F" w:rsidRPr="00C139B4" w14:paraId="76739DCC" w14:textId="77777777" w:rsidTr="00557A06">
        <w:trPr>
          <w:cantSplit/>
          <w:jc w:val="center"/>
        </w:trPr>
        <w:tc>
          <w:tcPr>
            <w:tcW w:w="9695" w:type="dxa"/>
            <w:gridSpan w:val="4"/>
            <w:vAlign w:val="center"/>
          </w:tcPr>
          <w:p w14:paraId="5FB6D1DE" w14:textId="77777777" w:rsidR="00C31AA7" w:rsidRPr="00C139B4" w:rsidRDefault="009D4C7F" w:rsidP="002B6321">
            <w:pPr>
              <w:pStyle w:val="TAN"/>
            </w:pPr>
            <w:r w:rsidRPr="00C139B4">
              <w:t>NOTE 1:</w:t>
            </w:r>
            <w:r w:rsidRPr="00C139B4">
              <w:tab/>
              <w:t>The M-bit settings for re-used AVPs override those of the defining specifications that are referenced. Values include: "Must set", "Must not set". If the M-bit setting is blank, then the defining specification applies.</w:t>
            </w:r>
          </w:p>
          <w:p w14:paraId="79D834EF" w14:textId="039E2B90" w:rsidR="009D4C7F" w:rsidRPr="00C139B4" w:rsidRDefault="009D4C7F" w:rsidP="002B6321">
            <w:pPr>
              <w:pStyle w:val="TAN"/>
            </w:pPr>
            <w:r w:rsidRPr="00C139B4">
              <w:t>NOTE 2:</w:t>
            </w:r>
            <w:r w:rsidRPr="00C139B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6D4B8035" w14:textId="77777777" w:rsidR="009D4C7F" w:rsidRPr="00C139B4" w:rsidRDefault="009D4C7F" w:rsidP="00053C58">
      <w:pPr>
        <w:sectPr w:rsidR="009D4C7F" w:rsidRPr="00C139B4" w:rsidSect="00205DDD">
          <w:footnotePr>
            <w:numRestart w:val="eachSect"/>
          </w:footnotePr>
          <w:pgSz w:w="11907" w:h="16840" w:code="9"/>
          <w:pgMar w:top="1134" w:right="1134" w:bottom="1418" w:left="1134" w:header="851" w:footer="340" w:gutter="0"/>
          <w:cols w:space="720"/>
          <w:formProt w:val="0"/>
        </w:sectPr>
      </w:pPr>
      <w:bookmarkStart w:id="1013" w:name="vnid"/>
      <w:bookmarkEnd w:id="1013"/>
    </w:p>
    <w:p w14:paraId="048267A5" w14:textId="77777777" w:rsidR="009D4C7F" w:rsidRPr="00C139B4" w:rsidRDefault="009D4C7F" w:rsidP="00FA6621">
      <w:pPr>
        <w:pStyle w:val="Heading3"/>
      </w:pPr>
      <w:bookmarkStart w:id="1014" w:name="_Toc20211970"/>
      <w:bookmarkStart w:id="1015" w:name="_Toc27727246"/>
      <w:bookmarkStart w:id="1016" w:name="_Toc36041901"/>
      <w:bookmarkStart w:id="1017" w:name="_Toc44871324"/>
      <w:bookmarkStart w:id="1018" w:name="_Toc44871723"/>
      <w:bookmarkStart w:id="1019" w:name="_Toc51861798"/>
      <w:bookmarkStart w:id="1020" w:name="_Toc57978203"/>
      <w:bookmarkStart w:id="1021" w:name="_Toc170145772"/>
      <w:r w:rsidRPr="00C139B4">
        <w:lastRenderedPageBreak/>
        <w:t>7.3.2</w:t>
      </w:r>
      <w:r w:rsidRPr="00C139B4">
        <w:tab/>
        <w:t>Subscription-Data</w:t>
      </w:r>
      <w:bookmarkEnd w:id="1014"/>
      <w:bookmarkEnd w:id="1015"/>
      <w:bookmarkEnd w:id="1016"/>
      <w:bookmarkEnd w:id="1017"/>
      <w:bookmarkEnd w:id="1018"/>
      <w:bookmarkEnd w:id="1019"/>
      <w:bookmarkEnd w:id="1020"/>
      <w:bookmarkEnd w:id="1021"/>
    </w:p>
    <w:p w14:paraId="19CED81F" w14:textId="77777777" w:rsidR="009D4C7F" w:rsidRPr="00C139B4" w:rsidRDefault="009D4C7F" w:rsidP="009D4C7F">
      <w:r w:rsidRPr="00C139B4">
        <w:t>The Subscription-Data AVP is of type Grouped. It shall contain the information related to the user profile relevant for EPS and GERAN/UTRAN.</w:t>
      </w:r>
    </w:p>
    <w:p w14:paraId="2F45D310" w14:textId="77777777" w:rsidR="009D4C7F" w:rsidRPr="00C139B4" w:rsidRDefault="009D4C7F" w:rsidP="009D4C7F">
      <w:r w:rsidRPr="00C139B4">
        <w:t>AVP format:</w:t>
      </w:r>
    </w:p>
    <w:p w14:paraId="24BED053" w14:textId="77777777" w:rsidR="009D4C7F" w:rsidRPr="00C139B4" w:rsidRDefault="009D4C7F" w:rsidP="009D4C7F">
      <w:pPr>
        <w:ind w:left="568"/>
      </w:pPr>
      <w:bookmarkStart w:id="1022" w:name="_PERM_MCCTEMPBM_CRPT53310198___2"/>
      <w:r w:rsidRPr="00C139B4">
        <w:t xml:space="preserve">Subscription-Data ::= &lt;AVP header: </w:t>
      </w:r>
      <w:r w:rsidRPr="00C139B4">
        <w:rPr>
          <w:rFonts w:hint="eastAsia"/>
          <w:lang w:eastAsia="zh-CN"/>
        </w:rPr>
        <w:t>1400</w:t>
      </w:r>
      <w:r w:rsidRPr="00C139B4">
        <w:t xml:space="preserve"> 10415&gt;</w:t>
      </w:r>
    </w:p>
    <w:p w14:paraId="474ACCE1" w14:textId="77777777" w:rsidR="009D4C7F" w:rsidRPr="00C139B4" w:rsidRDefault="009D4C7F" w:rsidP="009D4C7F">
      <w:pPr>
        <w:ind w:left="1420"/>
      </w:pPr>
      <w:bookmarkStart w:id="1023" w:name="_PERM_MCCTEMPBM_CRPT53310199___2"/>
      <w:bookmarkEnd w:id="1022"/>
      <w:r w:rsidRPr="00C139B4">
        <w:t>[ Subscriber-Status ]</w:t>
      </w:r>
    </w:p>
    <w:p w14:paraId="38DA33D4" w14:textId="77777777" w:rsidR="00C31AA7" w:rsidRPr="00C139B4" w:rsidRDefault="009D4C7F" w:rsidP="009D4C7F">
      <w:pPr>
        <w:ind w:left="1420"/>
      </w:pPr>
      <w:r w:rsidRPr="00C139B4">
        <w:t>[ MSISDN ]</w:t>
      </w:r>
    </w:p>
    <w:p w14:paraId="4AE9D870" w14:textId="26030CAE" w:rsidR="009D4C7F" w:rsidRPr="00C139B4" w:rsidRDefault="009D4C7F" w:rsidP="009D4C7F">
      <w:pPr>
        <w:ind w:left="1420"/>
      </w:pPr>
      <w:r w:rsidRPr="00C139B4">
        <w:t>[ A-MSISDN ]</w:t>
      </w:r>
    </w:p>
    <w:p w14:paraId="2D27CCC0" w14:textId="77777777" w:rsidR="00C31AA7" w:rsidRPr="00C139B4" w:rsidRDefault="009D4C7F" w:rsidP="009D4C7F">
      <w:pPr>
        <w:ind w:left="1420"/>
      </w:pPr>
      <w:r w:rsidRPr="00C139B4">
        <w:t>[ STN-SR ]</w:t>
      </w:r>
    </w:p>
    <w:p w14:paraId="78F23F7D" w14:textId="6AE6A782" w:rsidR="009D4C7F" w:rsidRPr="00C139B4" w:rsidRDefault="009D4C7F" w:rsidP="009D4C7F">
      <w:pPr>
        <w:ind w:left="1420"/>
      </w:pPr>
      <w:r w:rsidRPr="00C139B4">
        <w:t>[ ICS-Indicator ]</w:t>
      </w:r>
    </w:p>
    <w:p w14:paraId="007A9088" w14:textId="77777777" w:rsidR="009D4C7F" w:rsidRPr="00C139B4" w:rsidRDefault="009D4C7F" w:rsidP="009D4C7F">
      <w:pPr>
        <w:ind w:left="1420"/>
      </w:pPr>
      <w:r w:rsidRPr="00C139B4">
        <w:t>[ Network-Access-Mode ]</w:t>
      </w:r>
    </w:p>
    <w:p w14:paraId="79075718" w14:textId="77777777" w:rsidR="009D4C7F" w:rsidRPr="00C139B4" w:rsidRDefault="009D4C7F" w:rsidP="009D4C7F">
      <w:pPr>
        <w:ind w:left="1420"/>
      </w:pPr>
      <w:r w:rsidRPr="00C139B4">
        <w:t>[ Operator-Determined-Barring ]</w:t>
      </w:r>
    </w:p>
    <w:p w14:paraId="29A51B92" w14:textId="77777777" w:rsidR="009D4C7F" w:rsidRPr="00C139B4" w:rsidRDefault="009D4C7F" w:rsidP="009D4C7F">
      <w:pPr>
        <w:ind w:left="1420"/>
      </w:pPr>
      <w:r w:rsidRPr="00C139B4">
        <w:t>[ HPLMN-ODB ]</w:t>
      </w:r>
    </w:p>
    <w:p w14:paraId="3E1F8BFA" w14:textId="77777777" w:rsidR="009D4C7F" w:rsidRPr="00C139B4" w:rsidRDefault="009D4C7F" w:rsidP="009D4C7F">
      <w:pPr>
        <w:ind w:left="1420"/>
      </w:pPr>
      <w:r w:rsidRPr="00C139B4">
        <w:t>*10[ Regional-Subscription-Zone-Code ]</w:t>
      </w:r>
    </w:p>
    <w:p w14:paraId="5B49CACA" w14:textId="77777777" w:rsidR="009D4C7F" w:rsidRPr="00C139B4" w:rsidRDefault="009D4C7F" w:rsidP="009D4C7F">
      <w:pPr>
        <w:ind w:left="1420"/>
      </w:pPr>
      <w:r w:rsidRPr="00C139B4">
        <w:rPr>
          <w:rFonts w:hint="eastAsia"/>
          <w:lang w:eastAsia="zh-CN"/>
        </w:rPr>
        <w:t>[</w:t>
      </w:r>
      <w:r w:rsidRPr="00C139B4">
        <w:rPr>
          <w:lang w:eastAsia="zh-CN"/>
        </w:rPr>
        <w:t xml:space="preserve"> </w:t>
      </w:r>
      <w:r w:rsidRPr="00C139B4">
        <w:t xml:space="preserve">Access-Restriction-Data </w:t>
      </w:r>
      <w:r w:rsidRPr="00C139B4">
        <w:rPr>
          <w:rFonts w:hint="eastAsia"/>
          <w:lang w:eastAsia="zh-CN"/>
        </w:rPr>
        <w:t>]</w:t>
      </w:r>
    </w:p>
    <w:p w14:paraId="38F58079" w14:textId="77777777" w:rsidR="009D4C7F" w:rsidRPr="00C139B4" w:rsidRDefault="009D4C7F" w:rsidP="009D4C7F">
      <w:pPr>
        <w:ind w:left="1420"/>
      </w:pPr>
      <w:r w:rsidRPr="00C139B4">
        <w:t>[ APN-OI-Replacement ]</w:t>
      </w:r>
    </w:p>
    <w:p w14:paraId="3D4E7AAC" w14:textId="77777777" w:rsidR="009D4C7F" w:rsidRPr="00C139B4" w:rsidRDefault="009D4C7F" w:rsidP="009D4C7F">
      <w:pPr>
        <w:ind w:left="1420"/>
      </w:pPr>
      <w:r w:rsidRPr="00C139B4">
        <w:t xml:space="preserve">[ </w:t>
      </w:r>
      <w:r w:rsidRPr="00C139B4">
        <w:rPr>
          <w:rFonts w:hint="eastAsia"/>
          <w:lang w:eastAsia="zh-CN"/>
        </w:rPr>
        <w:t>LCS</w:t>
      </w:r>
      <w:r w:rsidRPr="00C139B4">
        <w:t>-</w:t>
      </w:r>
      <w:r w:rsidRPr="00C139B4">
        <w:rPr>
          <w:rFonts w:hint="eastAsia"/>
          <w:lang w:eastAsia="zh-CN"/>
        </w:rPr>
        <w:t>Info</w:t>
      </w:r>
      <w:r w:rsidRPr="00C139B4">
        <w:t xml:space="preserve"> ]</w:t>
      </w:r>
    </w:p>
    <w:p w14:paraId="06C4F4BA" w14:textId="77777777" w:rsidR="009D4C7F" w:rsidRPr="00C139B4" w:rsidRDefault="009D4C7F" w:rsidP="009D4C7F">
      <w:pPr>
        <w:ind w:left="1420"/>
        <w:rPr>
          <w:lang w:eastAsia="zh-CN"/>
        </w:rPr>
      </w:pPr>
      <w:r w:rsidRPr="00C139B4">
        <w:t>[</w:t>
      </w:r>
      <w:r w:rsidRPr="00C139B4">
        <w:rPr>
          <w:rFonts w:hint="eastAsia"/>
          <w:lang w:eastAsia="zh-CN"/>
        </w:rPr>
        <w:t xml:space="preserve"> </w:t>
      </w:r>
      <w:r w:rsidRPr="00C139B4">
        <w:t>Teleservice</w:t>
      </w:r>
      <w:r w:rsidRPr="00C139B4">
        <w:rPr>
          <w:rFonts w:hint="eastAsia"/>
          <w:lang w:eastAsia="zh-CN"/>
        </w:rPr>
        <w:t>-</w:t>
      </w:r>
      <w:r w:rsidRPr="00C139B4">
        <w:t>List ]</w:t>
      </w:r>
    </w:p>
    <w:p w14:paraId="4CED27AF" w14:textId="77777777" w:rsidR="009D4C7F" w:rsidRPr="00C139B4" w:rsidRDefault="009D4C7F" w:rsidP="009D4C7F">
      <w:pPr>
        <w:ind w:left="1420"/>
        <w:rPr>
          <w:lang w:eastAsia="zh-CN"/>
        </w:rPr>
      </w:pPr>
      <w:r w:rsidRPr="00C139B4">
        <w:t>*[</w:t>
      </w:r>
      <w:r w:rsidRPr="00C139B4">
        <w:rPr>
          <w:rFonts w:hint="eastAsia"/>
          <w:lang w:eastAsia="zh-CN"/>
        </w:rPr>
        <w:t xml:space="preserve"> </w:t>
      </w:r>
      <w:r w:rsidRPr="00C139B4">
        <w:t>Call-Barring-Info ]</w:t>
      </w:r>
    </w:p>
    <w:p w14:paraId="6CD3A6F2" w14:textId="77777777" w:rsidR="00C31AA7" w:rsidRPr="00C139B4" w:rsidRDefault="009D4C7F" w:rsidP="009D4C7F">
      <w:pPr>
        <w:ind w:left="1420"/>
      </w:pPr>
      <w:r w:rsidRPr="00C139B4">
        <w:t>[ 3GPP-Charging-Characteristics ]</w:t>
      </w:r>
    </w:p>
    <w:p w14:paraId="5D49D5B5" w14:textId="0EB892DE" w:rsidR="009D4C7F" w:rsidRPr="00C139B4" w:rsidRDefault="009D4C7F" w:rsidP="009D4C7F">
      <w:pPr>
        <w:ind w:left="1420"/>
      </w:pPr>
      <w:r w:rsidRPr="00C139B4">
        <w:t>[ AMBR ]</w:t>
      </w:r>
    </w:p>
    <w:p w14:paraId="74987544" w14:textId="77777777" w:rsidR="009D4C7F" w:rsidRPr="00C139B4" w:rsidRDefault="009D4C7F" w:rsidP="009D4C7F">
      <w:pPr>
        <w:ind w:left="1420"/>
      </w:pPr>
      <w:r w:rsidRPr="00C139B4">
        <w:t>[ APN-Configuration-Profile ]</w:t>
      </w:r>
    </w:p>
    <w:p w14:paraId="17D79CDA" w14:textId="77777777" w:rsidR="009D4C7F" w:rsidRPr="00C139B4" w:rsidRDefault="009D4C7F" w:rsidP="009D4C7F">
      <w:pPr>
        <w:ind w:left="1420"/>
        <w:rPr>
          <w:lang w:eastAsia="zh-CN"/>
        </w:rPr>
      </w:pPr>
      <w:r w:rsidRPr="00C139B4">
        <w:t>[ RAT-Frequency-Selection-Priority</w:t>
      </w:r>
      <w:r w:rsidRPr="00C139B4">
        <w:rPr>
          <w:rFonts w:hint="eastAsia"/>
        </w:rPr>
        <w:t>-ID</w:t>
      </w:r>
      <w:r w:rsidRPr="00C139B4">
        <w:t xml:space="preserve"> ]</w:t>
      </w:r>
    </w:p>
    <w:p w14:paraId="45A92772" w14:textId="77777777" w:rsidR="009D4C7F" w:rsidRPr="00C139B4" w:rsidRDefault="009D4C7F" w:rsidP="009D4C7F">
      <w:pPr>
        <w:ind w:left="1420"/>
        <w:rPr>
          <w:lang w:eastAsia="zh-CN"/>
        </w:rPr>
      </w:pPr>
      <w:r w:rsidRPr="00C139B4">
        <w:rPr>
          <w:rFonts w:hint="eastAsia"/>
          <w:lang w:eastAsia="zh-CN"/>
        </w:rPr>
        <w:t>[ Trace-Data]</w:t>
      </w:r>
    </w:p>
    <w:p w14:paraId="055B0880" w14:textId="77777777" w:rsidR="009D4C7F" w:rsidRPr="00C139B4" w:rsidRDefault="009D4C7F" w:rsidP="009D4C7F">
      <w:pPr>
        <w:ind w:left="1420"/>
      </w:pPr>
      <w:r w:rsidRPr="00C139B4">
        <w:t>[ GPRS-Subscription-Data ]</w:t>
      </w:r>
    </w:p>
    <w:p w14:paraId="37EB121B" w14:textId="77777777" w:rsidR="00C31AA7" w:rsidRPr="00C139B4" w:rsidRDefault="009D4C7F" w:rsidP="009D4C7F">
      <w:pPr>
        <w:ind w:left="1420"/>
      </w:pPr>
      <w:r w:rsidRPr="00C139B4">
        <w:t>*[ CSG-Subscription-Data ]</w:t>
      </w:r>
    </w:p>
    <w:p w14:paraId="4ADCED40" w14:textId="77777777" w:rsidR="00C31AA7" w:rsidRPr="00C139B4" w:rsidRDefault="009D4C7F" w:rsidP="009D4C7F">
      <w:pPr>
        <w:ind w:left="1420"/>
      </w:pPr>
      <w:r w:rsidRPr="00C139B4">
        <w:t>[ Roaming-Restricted-Due-To-Unsupported-Feature ]</w:t>
      </w:r>
    </w:p>
    <w:p w14:paraId="3F6446D0" w14:textId="1886A045" w:rsidR="009D4C7F" w:rsidRPr="00C139B4" w:rsidRDefault="009D4C7F" w:rsidP="009D4C7F">
      <w:pPr>
        <w:ind w:left="1420"/>
        <w:rPr>
          <w:lang w:eastAsia="zh-CN"/>
        </w:rPr>
      </w:pPr>
      <w:r w:rsidRPr="00C139B4">
        <w:t>[ Subscribed-Periodic-RAU-TAU-Timer ]</w:t>
      </w:r>
    </w:p>
    <w:p w14:paraId="04FD8251" w14:textId="77777777" w:rsidR="009D4C7F" w:rsidRPr="00C139B4" w:rsidRDefault="009D4C7F" w:rsidP="009D4C7F">
      <w:pPr>
        <w:ind w:left="1420"/>
        <w:rPr>
          <w:lang w:eastAsia="zh-CN"/>
        </w:rPr>
      </w:pPr>
      <w:r w:rsidRPr="00C139B4">
        <w:rPr>
          <w:rFonts w:hint="eastAsia"/>
        </w:rPr>
        <w:t xml:space="preserve">[ </w:t>
      </w:r>
      <w:r w:rsidRPr="00C139B4">
        <w:t>MPS</w:t>
      </w:r>
      <w:r w:rsidRPr="00C139B4">
        <w:rPr>
          <w:rFonts w:hint="eastAsia"/>
        </w:rPr>
        <w:t>-Priority ]</w:t>
      </w:r>
    </w:p>
    <w:p w14:paraId="0C7D0E5C" w14:textId="77777777" w:rsidR="009D4C7F" w:rsidRPr="00C139B4" w:rsidRDefault="009D4C7F" w:rsidP="009D4C7F">
      <w:pPr>
        <w:ind w:left="1420"/>
        <w:rPr>
          <w:lang w:eastAsia="zh-CN"/>
        </w:rPr>
      </w:pPr>
      <w:r w:rsidRPr="00C139B4">
        <w:rPr>
          <w:rFonts w:hint="eastAsia"/>
          <w:lang w:eastAsia="zh-CN"/>
        </w:rPr>
        <w:t xml:space="preserve">[ </w:t>
      </w:r>
      <w:r w:rsidRPr="00C139B4">
        <w:t>VPLMN</w:t>
      </w:r>
      <w:r w:rsidRPr="00C139B4">
        <w:rPr>
          <w:rFonts w:hint="eastAsia"/>
        </w:rPr>
        <w:t>-</w:t>
      </w:r>
      <w:r w:rsidRPr="00C139B4">
        <w:t>LIPA</w:t>
      </w:r>
      <w:r w:rsidRPr="00C139B4">
        <w:rPr>
          <w:rFonts w:hint="eastAsia"/>
        </w:rPr>
        <w:t>-</w:t>
      </w:r>
      <w:r w:rsidRPr="00C139B4">
        <w:t>Allowed</w:t>
      </w:r>
      <w:r w:rsidRPr="00C139B4">
        <w:rPr>
          <w:rFonts w:hint="eastAsia"/>
          <w:lang w:eastAsia="zh-CN"/>
        </w:rPr>
        <w:t xml:space="preserve"> ]</w:t>
      </w:r>
    </w:p>
    <w:p w14:paraId="349C83FD" w14:textId="77777777" w:rsidR="009D4C7F" w:rsidRPr="00C139B4" w:rsidRDefault="009D4C7F" w:rsidP="009D4C7F">
      <w:pPr>
        <w:ind w:left="1420"/>
        <w:rPr>
          <w:lang w:eastAsia="zh-CN"/>
        </w:rPr>
      </w:pPr>
      <w:r w:rsidRPr="00C139B4">
        <w:rPr>
          <w:lang w:eastAsia="zh-CN"/>
        </w:rPr>
        <w:t>[ Relay-Node-Indicator ]</w:t>
      </w:r>
    </w:p>
    <w:p w14:paraId="73804CF6" w14:textId="77777777" w:rsidR="009D4C7F" w:rsidRPr="00C139B4" w:rsidRDefault="009D4C7F" w:rsidP="009D4C7F">
      <w:pPr>
        <w:ind w:left="1420"/>
        <w:rPr>
          <w:lang w:eastAsia="ja-JP"/>
        </w:rPr>
      </w:pPr>
      <w:r w:rsidRPr="00C139B4">
        <w:rPr>
          <w:lang w:eastAsia="zh-CN"/>
        </w:rPr>
        <w:t>[ MDT-User-Consent ]</w:t>
      </w:r>
    </w:p>
    <w:p w14:paraId="1C156138" w14:textId="77777777" w:rsidR="009D4C7F" w:rsidRPr="00C139B4" w:rsidRDefault="009D4C7F" w:rsidP="009D4C7F">
      <w:pPr>
        <w:ind w:left="1420"/>
        <w:rPr>
          <w:lang w:eastAsia="zh-CN"/>
        </w:rPr>
      </w:pPr>
      <w:r w:rsidRPr="00C139B4">
        <w:rPr>
          <w:rFonts w:hint="eastAsia"/>
          <w:lang w:eastAsia="ja-JP"/>
        </w:rPr>
        <w:t>[</w:t>
      </w:r>
      <w:r w:rsidRPr="00C139B4">
        <w:rPr>
          <w:lang w:eastAsia="ja-JP"/>
        </w:rPr>
        <w:t xml:space="preserve"> </w:t>
      </w:r>
      <w:r w:rsidRPr="00C139B4">
        <w:rPr>
          <w:rFonts w:hint="eastAsia"/>
          <w:lang w:eastAsia="ja-JP"/>
        </w:rPr>
        <w:t>Subscribed-V</w:t>
      </w:r>
      <w:r w:rsidRPr="00C139B4">
        <w:rPr>
          <w:lang w:eastAsia="ja-JP"/>
        </w:rPr>
        <w:t xml:space="preserve">SRVCC </w:t>
      </w:r>
      <w:r w:rsidRPr="00C139B4">
        <w:rPr>
          <w:rFonts w:hint="eastAsia"/>
          <w:lang w:eastAsia="ja-JP"/>
        </w:rPr>
        <w:t>]</w:t>
      </w:r>
    </w:p>
    <w:p w14:paraId="7B3F71E3" w14:textId="77777777" w:rsidR="009D4C7F" w:rsidRPr="00C139B4" w:rsidRDefault="009D4C7F" w:rsidP="009D4C7F">
      <w:pPr>
        <w:ind w:left="1420"/>
        <w:rPr>
          <w:lang w:eastAsia="ja-JP"/>
        </w:rPr>
      </w:pPr>
      <w:r w:rsidRPr="00C139B4">
        <w:rPr>
          <w:rFonts w:hint="eastAsia"/>
          <w:lang w:eastAsia="zh-CN"/>
        </w:rPr>
        <w:t>[ ProSe-Subscription-Data ]</w:t>
      </w:r>
    </w:p>
    <w:p w14:paraId="4C011BC8" w14:textId="77777777" w:rsidR="009D4C7F" w:rsidRPr="00C139B4" w:rsidRDefault="009D4C7F" w:rsidP="009D4C7F">
      <w:pPr>
        <w:ind w:left="1420"/>
        <w:rPr>
          <w:lang w:eastAsia="ja-JP"/>
        </w:rPr>
      </w:pPr>
      <w:r w:rsidRPr="00C139B4">
        <w:rPr>
          <w:lang w:eastAsia="zh-CN"/>
        </w:rPr>
        <w:t xml:space="preserve">[ </w:t>
      </w:r>
      <w:r w:rsidRPr="00C139B4">
        <w:rPr>
          <w:lang w:eastAsia="ja-JP"/>
        </w:rPr>
        <w:t>Subscription-Data-Flags ]</w:t>
      </w:r>
    </w:p>
    <w:p w14:paraId="6193AD7B" w14:textId="77777777" w:rsidR="009D4C7F" w:rsidRPr="00C139B4" w:rsidRDefault="009D4C7F" w:rsidP="009D4C7F">
      <w:pPr>
        <w:ind w:left="1420"/>
        <w:rPr>
          <w:lang w:eastAsia="ja-JP"/>
        </w:rPr>
      </w:pPr>
      <w:r w:rsidRPr="00C139B4">
        <w:rPr>
          <w:lang w:eastAsia="ja-JP"/>
        </w:rPr>
        <w:lastRenderedPageBreak/>
        <w:t>*[ Adjacent-Access-Restriction-Data ]</w:t>
      </w:r>
    </w:p>
    <w:p w14:paraId="7973421D" w14:textId="77777777" w:rsidR="009D4C7F" w:rsidRPr="00C139B4" w:rsidRDefault="009D4C7F" w:rsidP="009D4C7F">
      <w:pPr>
        <w:ind w:left="1420"/>
        <w:rPr>
          <w:lang w:eastAsia="ja-JP"/>
        </w:rPr>
      </w:pPr>
      <w:r w:rsidRPr="00C139B4">
        <w:rPr>
          <w:lang w:eastAsia="zh-CN"/>
        </w:rPr>
        <w:t>[ DL-Buffering-Suggested-Packet-Count</w:t>
      </w:r>
      <w:r w:rsidRPr="00C139B4">
        <w:rPr>
          <w:lang w:eastAsia="ja-JP"/>
        </w:rPr>
        <w:t xml:space="preserve"> ]</w:t>
      </w:r>
    </w:p>
    <w:p w14:paraId="21E1A225" w14:textId="77777777" w:rsidR="00C31AA7" w:rsidRPr="00C139B4" w:rsidRDefault="009D4C7F" w:rsidP="009D4C7F">
      <w:pPr>
        <w:ind w:left="1420"/>
        <w:rPr>
          <w:lang w:eastAsia="ja-JP"/>
        </w:rPr>
      </w:pPr>
      <w:r w:rsidRPr="00C139B4">
        <w:t>*[ IMSI-Group-Id ]</w:t>
      </w:r>
    </w:p>
    <w:p w14:paraId="3399BB99" w14:textId="68163191" w:rsidR="009D4C7F" w:rsidRPr="00C139B4" w:rsidRDefault="009D4C7F" w:rsidP="009D4C7F">
      <w:pPr>
        <w:ind w:left="1420"/>
      </w:pPr>
      <w:r w:rsidRPr="00C139B4">
        <w:rPr>
          <w:lang w:eastAsia="ja-JP"/>
        </w:rPr>
        <w:t>[ UE-Usage-Type ]</w:t>
      </w:r>
    </w:p>
    <w:p w14:paraId="2BBEBB4B" w14:textId="77777777" w:rsidR="009D4C7F" w:rsidRPr="00C139B4" w:rsidRDefault="009D4C7F" w:rsidP="009D4C7F">
      <w:pPr>
        <w:ind w:left="1420"/>
        <w:rPr>
          <w:lang w:eastAsia="ja-JP"/>
        </w:rPr>
      </w:pPr>
      <w:r w:rsidRPr="00C139B4">
        <w:t>*[ AESE-Communication-Pattern ]</w:t>
      </w:r>
    </w:p>
    <w:p w14:paraId="4F23F680" w14:textId="77777777" w:rsidR="009D4C7F" w:rsidRPr="00C139B4" w:rsidRDefault="009D4C7F" w:rsidP="009D4C7F">
      <w:pPr>
        <w:ind w:left="1136" w:firstLine="284"/>
        <w:rPr>
          <w:lang w:eastAsia="zh-CN"/>
        </w:rPr>
      </w:pPr>
      <w:bookmarkStart w:id="1024" w:name="_PERM_MCCTEMPBM_CRPT53310200___2"/>
      <w:bookmarkEnd w:id="1023"/>
      <w:r w:rsidRPr="00C139B4">
        <w:rPr>
          <w:lang w:eastAsia="zh-CN"/>
        </w:rPr>
        <w:t>*</w:t>
      </w:r>
      <w:r w:rsidRPr="00C139B4">
        <w:rPr>
          <w:rFonts w:hint="eastAsia"/>
          <w:lang w:eastAsia="zh-CN"/>
        </w:rPr>
        <w:t>[</w:t>
      </w:r>
      <w:r w:rsidRPr="00C139B4">
        <w:rPr>
          <w:lang w:eastAsia="zh-CN"/>
        </w:rPr>
        <w:t xml:space="preserve"> </w:t>
      </w:r>
      <w:r w:rsidRPr="00C139B4">
        <w:rPr>
          <w:rFonts w:hint="eastAsia"/>
          <w:lang w:eastAsia="zh-CN"/>
        </w:rPr>
        <w:t>Monitoring-Event-Configuration</w:t>
      </w:r>
      <w:r w:rsidRPr="00C139B4">
        <w:rPr>
          <w:lang w:eastAsia="zh-CN"/>
        </w:rPr>
        <w:t xml:space="preserve"> </w:t>
      </w:r>
      <w:r w:rsidRPr="00C139B4">
        <w:rPr>
          <w:rFonts w:hint="eastAsia"/>
          <w:lang w:eastAsia="zh-CN"/>
        </w:rPr>
        <w:t>]</w:t>
      </w:r>
    </w:p>
    <w:p w14:paraId="31B46691" w14:textId="77777777" w:rsidR="009D4C7F" w:rsidRPr="00C139B4" w:rsidRDefault="009D4C7F" w:rsidP="009D4C7F">
      <w:pPr>
        <w:ind w:left="1136" w:firstLine="284"/>
        <w:rPr>
          <w:lang w:eastAsia="zh-CN"/>
        </w:rPr>
      </w:pPr>
      <w:r w:rsidRPr="00C139B4">
        <w:rPr>
          <w:lang w:eastAsia="zh-CN"/>
        </w:rPr>
        <w:t>[ Emergency-Info ]</w:t>
      </w:r>
    </w:p>
    <w:p w14:paraId="70CF88E3" w14:textId="77777777" w:rsidR="009D4C7F" w:rsidRPr="00C139B4" w:rsidRDefault="009D4C7F" w:rsidP="009D4C7F">
      <w:pPr>
        <w:ind w:left="1136" w:firstLine="284"/>
        <w:rPr>
          <w:lang w:eastAsia="zh-CN"/>
        </w:rPr>
      </w:pPr>
      <w:r w:rsidRPr="00C139B4">
        <w:rPr>
          <w:rFonts w:hint="eastAsia"/>
          <w:lang w:eastAsia="zh-CN"/>
        </w:rPr>
        <w:t>[ V2X-Subscription-Data ]</w:t>
      </w:r>
    </w:p>
    <w:p w14:paraId="64C35FDA" w14:textId="77777777" w:rsidR="009D4C7F" w:rsidRPr="00C139B4" w:rsidRDefault="009D4C7F" w:rsidP="009D4C7F">
      <w:pPr>
        <w:ind w:left="1136" w:firstLine="284"/>
        <w:rPr>
          <w:lang w:eastAsia="zh-CN"/>
        </w:rPr>
      </w:pPr>
      <w:r w:rsidRPr="00C139B4">
        <w:rPr>
          <w:rFonts w:hint="eastAsia"/>
          <w:lang w:eastAsia="zh-CN"/>
        </w:rPr>
        <w:t>[ V2X-Subscription-Data</w:t>
      </w:r>
      <w:r>
        <w:rPr>
          <w:lang w:eastAsia="zh-CN"/>
        </w:rPr>
        <w:t>-Nr</w:t>
      </w:r>
      <w:r w:rsidRPr="00C139B4">
        <w:rPr>
          <w:rFonts w:hint="eastAsia"/>
          <w:lang w:eastAsia="zh-CN"/>
        </w:rPr>
        <w:t xml:space="preserve"> ]</w:t>
      </w:r>
    </w:p>
    <w:p w14:paraId="364123E9" w14:textId="77777777" w:rsidR="009D4C7F" w:rsidRPr="00C139B4" w:rsidRDefault="009D4C7F" w:rsidP="009D4C7F">
      <w:pPr>
        <w:ind w:left="1136" w:firstLine="284"/>
        <w:rPr>
          <w:lang w:eastAsia="zh-CN"/>
        </w:rPr>
      </w:pPr>
      <w:r w:rsidRPr="00C139B4">
        <w:rPr>
          <w:lang w:eastAsia="zh-CN"/>
        </w:rPr>
        <w:t>*[ eDRX-Cycle-Length ]</w:t>
      </w:r>
    </w:p>
    <w:p w14:paraId="7C0B62D4" w14:textId="77777777" w:rsidR="009D4C7F" w:rsidRPr="00C139B4" w:rsidRDefault="009D4C7F" w:rsidP="009D4C7F">
      <w:pPr>
        <w:ind w:left="1136" w:firstLine="284"/>
        <w:rPr>
          <w:lang w:eastAsia="zh-CN"/>
        </w:rPr>
      </w:pPr>
      <w:r w:rsidRPr="00C139B4">
        <w:rPr>
          <w:lang w:eastAsia="zh-CN"/>
        </w:rPr>
        <w:t>[ External-Identifier ]</w:t>
      </w:r>
    </w:p>
    <w:p w14:paraId="5BDB6044" w14:textId="77777777" w:rsidR="009D4C7F" w:rsidRPr="00C139B4" w:rsidRDefault="009D4C7F" w:rsidP="009D4C7F">
      <w:pPr>
        <w:ind w:left="1136" w:firstLine="284"/>
        <w:rPr>
          <w:lang w:eastAsia="zh-CN"/>
        </w:rPr>
      </w:pPr>
      <w:r w:rsidRPr="00C139B4">
        <w:rPr>
          <w:lang w:eastAsia="zh-CN"/>
        </w:rPr>
        <w:t>[ Active-Time ]</w:t>
      </w:r>
    </w:p>
    <w:p w14:paraId="0A08F749" w14:textId="77777777" w:rsidR="009D4C7F" w:rsidRPr="00C139B4" w:rsidRDefault="009D4C7F" w:rsidP="009D4C7F">
      <w:pPr>
        <w:ind w:left="1136" w:firstLine="284"/>
        <w:rPr>
          <w:lang w:eastAsia="zh-CN"/>
        </w:rPr>
      </w:pPr>
      <w:r w:rsidRPr="00C139B4">
        <w:rPr>
          <w:lang w:eastAsia="zh-CN"/>
        </w:rPr>
        <w:t>[ Service-Gap-Time ]</w:t>
      </w:r>
    </w:p>
    <w:p w14:paraId="1503522F" w14:textId="77777777" w:rsidR="009D4C7F" w:rsidRPr="00C139B4" w:rsidRDefault="009D4C7F" w:rsidP="009D4C7F">
      <w:pPr>
        <w:ind w:left="1136" w:firstLine="284"/>
        <w:rPr>
          <w:lang w:eastAsia="zh-CN"/>
        </w:rPr>
      </w:pPr>
      <w:r w:rsidRPr="00C139B4">
        <w:rPr>
          <w:lang w:eastAsia="zh-CN"/>
        </w:rPr>
        <w:t>[ Broadcast-Location-Assistance-Data-Types ]</w:t>
      </w:r>
    </w:p>
    <w:p w14:paraId="6CD762E6" w14:textId="77777777" w:rsidR="00C31AA7" w:rsidRPr="00C139B4" w:rsidRDefault="009D4C7F" w:rsidP="009D4C7F">
      <w:pPr>
        <w:ind w:left="1136" w:firstLine="284"/>
        <w:rPr>
          <w:lang w:eastAsia="ja-JP"/>
        </w:rPr>
      </w:pPr>
      <w:r w:rsidRPr="00C139B4">
        <w:rPr>
          <w:rFonts w:hint="eastAsia"/>
          <w:lang w:eastAsia="zh-CN"/>
        </w:rPr>
        <w:t xml:space="preserve">[ </w:t>
      </w:r>
      <w:r w:rsidRPr="00C139B4">
        <w:rPr>
          <w:lang w:eastAsia="zh-CN"/>
        </w:rPr>
        <w:t>Aerial-UE-Subscription-Information</w:t>
      </w:r>
      <w:r w:rsidRPr="00C139B4">
        <w:rPr>
          <w:lang w:eastAsia="ja-JP"/>
        </w:rPr>
        <w:t xml:space="preserve"> </w:t>
      </w:r>
      <w:r w:rsidRPr="00C139B4">
        <w:rPr>
          <w:rFonts w:hint="eastAsia"/>
          <w:lang w:eastAsia="ja-JP"/>
        </w:rPr>
        <w:t>]</w:t>
      </w:r>
    </w:p>
    <w:p w14:paraId="04D4AACA" w14:textId="1DF9FBF5" w:rsidR="009D4C7F" w:rsidRPr="00C139B4" w:rsidRDefault="009D4C7F" w:rsidP="009D4C7F">
      <w:pPr>
        <w:ind w:left="1136" w:firstLine="284"/>
      </w:pPr>
      <w:r w:rsidRPr="00C139B4">
        <w:t>[ Core-Network-Restrictions ]</w:t>
      </w:r>
    </w:p>
    <w:p w14:paraId="6DA8BBE8" w14:textId="77777777" w:rsidR="009D4C7F" w:rsidRPr="00C139B4" w:rsidRDefault="009D4C7F" w:rsidP="009D4C7F">
      <w:pPr>
        <w:ind w:left="1136" w:firstLine="284"/>
        <w:rPr>
          <w:lang w:eastAsia="zh-CN"/>
        </w:rPr>
      </w:pPr>
      <w:r w:rsidRPr="00C139B4">
        <w:rPr>
          <w:lang w:eastAsia="zh-CN"/>
        </w:rPr>
        <w:t>*[</w:t>
      </w:r>
      <w:r w:rsidRPr="00C139B4">
        <w:rPr>
          <w:lang w:val="en-US" w:eastAsia="zh-CN"/>
        </w:rPr>
        <w:t xml:space="preserve"> </w:t>
      </w:r>
      <w:r w:rsidRPr="00C139B4">
        <w:rPr>
          <w:rFonts w:hint="eastAsia"/>
          <w:lang w:val="en-US" w:eastAsia="zh-CN"/>
        </w:rPr>
        <w:t>Paging</w:t>
      </w:r>
      <w:r>
        <w:rPr>
          <w:lang w:val="en-US" w:eastAsia="zh-CN"/>
        </w:rPr>
        <w:t>-</w:t>
      </w:r>
      <w:r w:rsidRPr="00C139B4">
        <w:rPr>
          <w:rFonts w:hint="eastAsia"/>
          <w:lang w:val="en-US" w:eastAsia="zh-CN"/>
        </w:rPr>
        <w:t>Time</w:t>
      </w:r>
      <w:r>
        <w:rPr>
          <w:lang w:val="en-US" w:eastAsia="zh-CN"/>
        </w:rPr>
        <w:t>-</w:t>
      </w:r>
      <w:r w:rsidRPr="00C139B4">
        <w:rPr>
          <w:rFonts w:hint="eastAsia"/>
          <w:lang w:val="en-US" w:eastAsia="zh-CN"/>
        </w:rPr>
        <w:t>Window</w:t>
      </w:r>
      <w:r w:rsidRPr="00C139B4">
        <w:rPr>
          <w:lang w:eastAsia="zh-CN"/>
        </w:rPr>
        <w:t xml:space="preserve"> ]</w:t>
      </w:r>
    </w:p>
    <w:p w14:paraId="7D3D99C8" w14:textId="77777777" w:rsidR="009D4C7F" w:rsidRPr="00C139B4" w:rsidRDefault="009D4C7F" w:rsidP="009D4C7F">
      <w:pPr>
        <w:ind w:left="1136" w:firstLine="284"/>
        <w:rPr>
          <w:lang w:eastAsia="zh-CN"/>
        </w:rPr>
      </w:pPr>
      <w:r>
        <w:rPr>
          <w:lang w:eastAsia="zh-CN"/>
        </w:rPr>
        <w:t>[ Subscribed-ARPI ]</w:t>
      </w:r>
    </w:p>
    <w:p w14:paraId="3F417A14" w14:textId="77777777" w:rsidR="009D4C7F" w:rsidRPr="00C139B4" w:rsidRDefault="009D4C7F" w:rsidP="009D4C7F">
      <w:pPr>
        <w:ind w:left="1136" w:firstLine="284"/>
        <w:rPr>
          <w:lang w:eastAsia="zh-CN"/>
        </w:rPr>
      </w:pPr>
      <w:r>
        <w:rPr>
          <w:lang w:eastAsia="zh-CN"/>
        </w:rPr>
        <w:t>[ IAB-Operation-Permission ]</w:t>
      </w:r>
    </w:p>
    <w:p w14:paraId="4DF524CF" w14:textId="77777777" w:rsidR="009D4C7F" w:rsidRPr="00C139B4" w:rsidRDefault="009D4C7F" w:rsidP="009D4C7F">
      <w:pPr>
        <w:ind w:left="1136" w:firstLine="284"/>
      </w:pPr>
      <w:r w:rsidRPr="00C139B4">
        <w:t>*[ AVP ]</w:t>
      </w:r>
    </w:p>
    <w:p w14:paraId="50920758" w14:textId="77777777" w:rsidR="009D4C7F" w:rsidRPr="00C139B4" w:rsidRDefault="009D4C7F" w:rsidP="009D4C7F">
      <w:pPr>
        <w:ind w:left="1136" w:firstLine="284"/>
      </w:pPr>
    </w:p>
    <w:bookmarkEnd w:id="1024"/>
    <w:p w14:paraId="0D309543" w14:textId="77777777" w:rsidR="009D4C7F" w:rsidRPr="00C139B4" w:rsidRDefault="009D4C7F" w:rsidP="009D4C7F">
      <w:r w:rsidRPr="00C139B4">
        <w:t>The AMBR included in this grouped AVP shall include the AMBR associated to the user</w:t>
      </w:r>
      <w:r>
        <w:t>'</w:t>
      </w:r>
      <w:r w:rsidRPr="00C139B4">
        <w:t>s subscription (UE-AMBR); Max-Requested-Bandwidth-UL and Max-Requested-Bandwidth-DL within this AVP shall not both be set to "0".</w:t>
      </w:r>
    </w:p>
    <w:p w14:paraId="1BDADA19" w14:textId="77777777" w:rsidR="009D4C7F" w:rsidRDefault="009D4C7F" w:rsidP="009D4C7F">
      <w:r w:rsidRPr="00C139B4">
        <w:t xml:space="preserve">The APN-OI-Replacement included in this grouped AVP shall include the </w:t>
      </w:r>
      <w:r w:rsidRPr="00C139B4">
        <w:rPr>
          <w:rFonts w:hint="eastAsia"/>
          <w:lang w:eastAsia="zh-CN"/>
        </w:rPr>
        <w:t xml:space="preserve">UE level </w:t>
      </w:r>
      <w:r w:rsidRPr="00C139B4">
        <w:t>APN-OI-Replacement associated to the user</w:t>
      </w:r>
      <w:r>
        <w:t>'</w:t>
      </w:r>
      <w:r w:rsidRPr="00C139B4">
        <w:t>s subscription.</w:t>
      </w:r>
    </w:p>
    <w:p w14:paraId="35EDB1BF" w14:textId="77777777" w:rsidR="009D4C7F" w:rsidRPr="00C139B4" w:rsidRDefault="009D4C7F" w:rsidP="009D4C7F">
      <w:r>
        <w:t>When multiple External Identifiers are defined for the same subscription, the External-Identifier in this grouped AVP shall contain a default External Identifier determined by the HSS.</w:t>
      </w:r>
    </w:p>
    <w:p w14:paraId="7AC8BCDB" w14:textId="77777777" w:rsidR="009D4C7F" w:rsidRPr="00C139B4" w:rsidRDefault="009D4C7F" w:rsidP="00FA6621">
      <w:pPr>
        <w:pStyle w:val="Heading3"/>
      </w:pPr>
      <w:bookmarkStart w:id="1025" w:name="_Toc20211971"/>
      <w:bookmarkStart w:id="1026" w:name="_Toc27727247"/>
      <w:bookmarkStart w:id="1027" w:name="_Toc36041902"/>
      <w:bookmarkStart w:id="1028" w:name="_Toc44871325"/>
      <w:bookmarkStart w:id="1029" w:name="_Toc44871724"/>
      <w:bookmarkStart w:id="1030" w:name="_Toc51861799"/>
      <w:bookmarkStart w:id="1031" w:name="_Toc57978204"/>
      <w:bookmarkStart w:id="1032" w:name="_Toc170145773"/>
      <w:r w:rsidRPr="00C139B4">
        <w:t>7.3.3</w:t>
      </w:r>
      <w:r w:rsidRPr="00C139B4">
        <w:tab/>
        <w:t>Terminal-Information</w:t>
      </w:r>
      <w:bookmarkEnd w:id="1025"/>
      <w:bookmarkEnd w:id="1026"/>
      <w:bookmarkEnd w:id="1027"/>
      <w:bookmarkEnd w:id="1028"/>
      <w:bookmarkEnd w:id="1029"/>
      <w:bookmarkEnd w:id="1030"/>
      <w:bookmarkEnd w:id="1031"/>
      <w:bookmarkEnd w:id="1032"/>
    </w:p>
    <w:p w14:paraId="020220E9" w14:textId="77777777" w:rsidR="009D4C7F" w:rsidRPr="00C139B4" w:rsidRDefault="009D4C7F" w:rsidP="009D4C7F">
      <w:r w:rsidRPr="00C139B4">
        <w:t>The Terminal-Information AVP is of type Grouped. This AVP shall contain the information about the user</w:t>
      </w:r>
      <w:r>
        <w:t>'</w:t>
      </w:r>
      <w:r w:rsidRPr="00C139B4">
        <w:t>s terminal.</w:t>
      </w:r>
    </w:p>
    <w:p w14:paraId="26B54E28" w14:textId="77777777" w:rsidR="009D4C7F" w:rsidRPr="00C139B4" w:rsidRDefault="009D4C7F" w:rsidP="009D4C7F">
      <w:r w:rsidRPr="00C139B4">
        <w:t>AVP format</w:t>
      </w:r>
    </w:p>
    <w:p w14:paraId="14842143" w14:textId="77777777" w:rsidR="009D4C7F" w:rsidRPr="00C139B4" w:rsidRDefault="009D4C7F" w:rsidP="009D4C7F">
      <w:pPr>
        <w:ind w:left="568"/>
      </w:pPr>
      <w:bookmarkStart w:id="1033" w:name="_PERM_MCCTEMPBM_CRPT53310201___2"/>
      <w:r w:rsidRPr="00C139B4">
        <w:t xml:space="preserve">Terminal-Information ::= &lt;AVP header: </w:t>
      </w:r>
      <w:r w:rsidRPr="00C139B4">
        <w:rPr>
          <w:rFonts w:hint="eastAsia"/>
          <w:lang w:eastAsia="zh-CN"/>
        </w:rPr>
        <w:t>1401</w:t>
      </w:r>
      <w:r w:rsidRPr="00C139B4">
        <w:t xml:space="preserve"> 10415&gt;</w:t>
      </w:r>
    </w:p>
    <w:p w14:paraId="4515F962" w14:textId="77777777" w:rsidR="00C31AA7" w:rsidRPr="00C139B4" w:rsidRDefault="009D4C7F" w:rsidP="009D4C7F">
      <w:pPr>
        <w:ind w:left="1420"/>
      </w:pPr>
      <w:bookmarkStart w:id="1034" w:name="_PERM_MCCTEMPBM_CRPT53310202___2"/>
      <w:bookmarkEnd w:id="1033"/>
      <w:r w:rsidRPr="00C139B4">
        <w:t>[ IMEI ]</w:t>
      </w:r>
    </w:p>
    <w:p w14:paraId="1D0A2DE6" w14:textId="770D0BB3" w:rsidR="009D4C7F" w:rsidRPr="00C139B4" w:rsidRDefault="009D4C7F" w:rsidP="009D4C7F">
      <w:pPr>
        <w:ind w:left="1420"/>
      </w:pPr>
      <w:r w:rsidRPr="00C139B4">
        <w:t>[ 3GPP2-MEID ]</w:t>
      </w:r>
    </w:p>
    <w:p w14:paraId="2A8F8468" w14:textId="77777777" w:rsidR="009D4C7F" w:rsidRPr="00C139B4" w:rsidRDefault="009D4C7F" w:rsidP="009D4C7F">
      <w:pPr>
        <w:ind w:left="1420"/>
      </w:pPr>
      <w:r w:rsidRPr="00C139B4">
        <w:t>[ Software-Version ]</w:t>
      </w:r>
    </w:p>
    <w:p w14:paraId="5ED757EE" w14:textId="77777777" w:rsidR="009D4C7F" w:rsidRPr="00C139B4" w:rsidRDefault="009D4C7F" w:rsidP="009D4C7F">
      <w:pPr>
        <w:ind w:left="1136" w:firstLine="284"/>
      </w:pPr>
      <w:bookmarkStart w:id="1035" w:name="_PERM_MCCTEMPBM_CRPT53310203___2"/>
      <w:bookmarkEnd w:id="1034"/>
      <w:r w:rsidRPr="00C139B4">
        <w:t>*[ AVP ]</w:t>
      </w:r>
    </w:p>
    <w:p w14:paraId="1B1FCF92" w14:textId="77777777" w:rsidR="00C31AA7" w:rsidRPr="00C139B4" w:rsidRDefault="009D4C7F" w:rsidP="00FA6621">
      <w:pPr>
        <w:pStyle w:val="Heading3"/>
      </w:pPr>
      <w:bookmarkStart w:id="1036" w:name="_Toc20211972"/>
      <w:bookmarkStart w:id="1037" w:name="_Toc27727248"/>
      <w:bookmarkStart w:id="1038" w:name="_Toc36041903"/>
      <w:bookmarkStart w:id="1039" w:name="_Toc44871326"/>
      <w:bookmarkStart w:id="1040" w:name="_Toc44871725"/>
      <w:bookmarkStart w:id="1041" w:name="_Toc51861800"/>
      <w:bookmarkStart w:id="1042" w:name="_Toc57978205"/>
      <w:bookmarkStart w:id="1043" w:name="_Toc170145774"/>
      <w:bookmarkEnd w:id="1035"/>
      <w:r w:rsidRPr="00C139B4">
        <w:lastRenderedPageBreak/>
        <w:t>7.3.4</w:t>
      </w:r>
      <w:r w:rsidRPr="00C139B4">
        <w:tab/>
        <w:t>IMEI</w:t>
      </w:r>
      <w:bookmarkEnd w:id="1036"/>
      <w:bookmarkEnd w:id="1037"/>
      <w:bookmarkEnd w:id="1038"/>
      <w:bookmarkEnd w:id="1039"/>
      <w:bookmarkEnd w:id="1040"/>
      <w:bookmarkEnd w:id="1041"/>
      <w:bookmarkEnd w:id="1042"/>
      <w:bookmarkEnd w:id="1043"/>
    </w:p>
    <w:p w14:paraId="0D36A0C6" w14:textId="2E6AD228" w:rsidR="009D4C7F" w:rsidRPr="00C139B4" w:rsidRDefault="009D4C7F" w:rsidP="009D4C7F">
      <w:r w:rsidRPr="00C139B4">
        <w:t xml:space="preserve">The IMEI AVP is of type UTF8String. This AVP shall contain the International Mobile Equipment Identity, as specified in </w:t>
      </w:r>
      <w:r>
        <w:t>3GPP TS 2</w:t>
      </w:r>
      <w:r w:rsidRPr="00C139B4">
        <w:t>3.003</w:t>
      </w:r>
      <w:r>
        <w:t> [</w:t>
      </w:r>
      <w:r w:rsidRPr="00C139B4">
        <w:t>3]. It should consist of 14 digits, including the 8-digit Type Allocation Code (TAC) and the 6-digit Serial Number (SNR). It may also include a 15</w:t>
      </w:r>
      <w:r w:rsidRPr="00C139B4">
        <w:rPr>
          <w:vertAlign w:val="superscript"/>
        </w:rPr>
        <w:t>th</w:t>
      </w:r>
      <w:r w:rsidRPr="00C139B4">
        <w:t xml:space="preserve"> digit.</w:t>
      </w:r>
    </w:p>
    <w:p w14:paraId="2042BDF9" w14:textId="77777777" w:rsidR="00C31AA7" w:rsidRPr="00C139B4" w:rsidRDefault="009D4C7F" w:rsidP="00FA6621">
      <w:pPr>
        <w:pStyle w:val="Heading3"/>
      </w:pPr>
      <w:bookmarkStart w:id="1044" w:name="_Toc20211973"/>
      <w:bookmarkStart w:id="1045" w:name="_Toc27727249"/>
      <w:bookmarkStart w:id="1046" w:name="_Toc36041904"/>
      <w:bookmarkStart w:id="1047" w:name="_Toc44871327"/>
      <w:bookmarkStart w:id="1048" w:name="_Toc44871726"/>
      <w:bookmarkStart w:id="1049" w:name="_Toc51861801"/>
      <w:bookmarkStart w:id="1050" w:name="_Toc57978206"/>
      <w:bookmarkStart w:id="1051" w:name="_Toc170145775"/>
      <w:r w:rsidRPr="00C139B4">
        <w:t>7.3.5</w:t>
      </w:r>
      <w:r w:rsidRPr="00C139B4">
        <w:tab/>
        <w:t>Software-Version</w:t>
      </w:r>
      <w:bookmarkEnd w:id="1044"/>
      <w:bookmarkEnd w:id="1045"/>
      <w:bookmarkEnd w:id="1046"/>
      <w:bookmarkEnd w:id="1047"/>
      <w:bookmarkEnd w:id="1048"/>
      <w:bookmarkEnd w:id="1049"/>
      <w:bookmarkEnd w:id="1050"/>
      <w:bookmarkEnd w:id="1051"/>
    </w:p>
    <w:p w14:paraId="589E5EF1" w14:textId="3B7EC3DD" w:rsidR="009D4C7F" w:rsidRPr="00C139B4" w:rsidRDefault="009D4C7F" w:rsidP="009D4C7F">
      <w:r w:rsidRPr="00C139B4">
        <w:t xml:space="preserve">The Software-Version AVP is of type UTF8String. This AVP shall contain the 2-digit Software Version Number (SVN) of the International Mobile Equipment Identity, as specified in </w:t>
      </w:r>
      <w:r>
        <w:t>3GPP TS 2</w:t>
      </w:r>
      <w:r w:rsidRPr="00C139B4">
        <w:t>3.003</w:t>
      </w:r>
      <w:r>
        <w:t> [</w:t>
      </w:r>
      <w:r w:rsidRPr="00C139B4">
        <w:t>3].</w:t>
      </w:r>
    </w:p>
    <w:p w14:paraId="4EAD2DCC" w14:textId="77777777" w:rsidR="009D4C7F" w:rsidRPr="00C139B4" w:rsidRDefault="009D4C7F" w:rsidP="00FA6621">
      <w:pPr>
        <w:pStyle w:val="Heading3"/>
      </w:pPr>
      <w:bookmarkStart w:id="1052" w:name="_Toc20211974"/>
      <w:bookmarkStart w:id="1053" w:name="_Toc27727250"/>
      <w:bookmarkStart w:id="1054" w:name="_Toc36041905"/>
      <w:bookmarkStart w:id="1055" w:name="_Toc44871328"/>
      <w:bookmarkStart w:id="1056" w:name="_Toc44871727"/>
      <w:bookmarkStart w:id="1057" w:name="_Toc51861802"/>
      <w:bookmarkStart w:id="1058" w:name="_Toc57978207"/>
      <w:bookmarkStart w:id="1059" w:name="_Toc170145776"/>
      <w:r w:rsidRPr="00C139B4">
        <w:t>7.3.6</w:t>
      </w:r>
      <w:r w:rsidRPr="00C139B4">
        <w:tab/>
        <w:t>3GPP2-MEID</w:t>
      </w:r>
      <w:bookmarkEnd w:id="1052"/>
      <w:bookmarkEnd w:id="1053"/>
      <w:bookmarkEnd w:id="1054"/>
      <w:bookmarkEnd w:id="1055"/>
      <w:bookmarkEnd w:id="1056"/>
      <w:bookmarkEnd w:id="1057"/>
      <w:bookmarkEnd w:id="1058"/>
      <w:bookmarkEnd w:id="1059"/>
    </w:p>
    <w:p w14:paraId="64C2DAAD" w14:textId="77777777" w:rsidR="009D4C7F" w:rsidRPr="00C139B4" w:rsidRDefault="009D4C7F" w:rsidP="009D4C7F">
      <w:r w:rsidRPr="00C139B4">
        <w:t>This AVP is of type OctetString. This AVP contains the Mobile Equipment Identifier of the user's terminal. For further details on the encoding of the AVP data, refer to the encoding of the Mobile Identity (MEID) octets 3 to 10 in 3GPP2 A.S0022</w:t>
      </w:r>
      <w:r>
        <w:t> [</w:t>
      </w:r>
      <w:r w:rsidRPr="00C139B4">
        <w:t>28] Annex A.</w:t>
      </w:r>
    </w:p>
    <w:p w14:paraId="24F63251" w14:textId="77777777" w:rsidR="00C31AA7" w:rsidRPr="00C139B4" w:rsidRDefault="009D4C7F" w:rsidP="00FA6621">
      <w:pPr>
        <w:pStyle w:val="Heading3"/>
      </w:pPr>
      <w:bookmarkStart w:id="1060" w:name="_Toc20211975"/>
      <w:bookmarkStart w:id="1061" w:name="_Toc27727251"/>
      <w:bookmarkStart w:id="1062" w:name="_Toc36041906"/>
      <w:bookmarkStart w:id="1063" w:name="_Toc44871329"/>
      <w:bookmarkStart w:id="1064" w:name="_Toc44871728"/>
      <w:bookmarkStart w:id="1065" w:name="_Toc51861803"/>
      <w:bookmarkStart w:id="1066" w:name="_Toc57978208"/>
      <w:bookmarkStart w:id="1067" w:name="_Toc170145777"/>
      <w:r w:rsidRPr="00C139B4">
        <w:t>7.3.7</w:t>
      </w:r>
      <w:r w:rsidRPr="00C139B4">
        <w:tab/>
        <w:t>ULR-Flags</w:t>
      </w:r>
      <w:bookmarkEnd w:id="1060"/>
      <w:bookmarkEnd w:id="1061"/>
      <w:bookmarkEnd w:id="1062"/>
      <w:bookmarkEnd w:id="1063"/>
      <w:bookmarkEnd w:id="1064"/>
      <w:bookmarkEnd w:id="1065"/>
      <w:bookmarkEnd w:id="1066"/>
      <w:bookmarkEnd w:id="1067"/>
    </w:p>
    <w:p w14:paraId="5A398AF5" w14:textId="13F515BC" w:rsidR="009D4C7F" w:rsidRPr="00C139B4" w:rsidRDefault="009D4C7F" w:rsidP="009D4C7F">
      <w:r w:rsidRPr="00C139B4">
        <w:t>The ULR-Flags AVP is of type Unsigned32 and it shall contain a bit mask. The meaning of the bits shall be as defined in table 7.3.7/1:</w:t>
      </w:r>
    </w:p>
    <w:p w14:paraId="6C94C725" w14:textId="77777777" w:rsidR="009D4C7F" w:rsidRPr="00C139B4" w:rsidRDefault="009D4C7F" w:rsidP="009D4C7F">
      <w:pPr>
        <w:pStyle w:val="TH"/>
      </w:pPr>
      <w:r w:rsidRPr="00C139B4">
        <w:lastRenderedPageBreak/>
        <w:t>Table 7.3.7/1: ULR-Flags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13399FEF" w14:textId="77777777" w:rsidTr="002B6321">
        <w:trPr>
          <w:cantSplit/>
          <w:jc w:val="center"/>
        </w:trPr>
        <w:tc>
          <w:tcPr>
            <w:tcW w:w="993" w:type="dxa"/>
          </w:tcPr>
          <w:p w14:paraId="22A8D718" w14:textId="77777777" w:rsidR="009D4C7F" w:rsidRPr="00C139B4" w:rsidRDefault="009D4C7F" w:rsidP="002B6321">
            <w:pPr>
              <w:pStyle w:val="TAH"/>
            </w:pPr>
            <w:r w:rsidRPr="00C139B4">
              <w:t>Bit</w:t>
            </w:r>
          </w:p>
        </w:tc>
        <w:tc>
          <w:tcPr>
            <w:tcW w:w="1842" w:type="dxa"/>
          </w:tcPr>
          <w:p w14:paraId="425088EA" w14:textId="77777777" w:rsidR="009D4C7F" w:rsidRPr="00C139B4" w:rsidRDefault="009D4C7F" w:rsidP="002B6321">
            <w:pPr>
              <w:pStyle w:val="TAH"/>
            </w:pPr>
            <w:r w:rsidRPr="00C139B4">
              <w:t>Name</w:t>
            </w:r>
          </w:p>
        </w:tc>
        <w:tc>
          <w:tcPr>
            <w:tcW w:w="5387" w:type="dxa"/>
          </w:tcPr>
          <w:p w14:paraId="26A140A4" w14:textId="77777777" w:rsidR="009D4C7F" w:rsidRPr="00C139B4" w:rsidRDefault="009D4C7F" w:rsidP="002B6321">
            <w:pPr>
              <w:pStyle w:val="TAH"/>
            </w:pPr>
            <w:r w:rsidRPr="00C139B4">
              <w:t>Description</w:t>
            </w:r>
          </w:p>
        </w:tc>
      </w:tr>
      <w:tr w:rsidR="009D4C7F" w:rsidRPr="00C139B4" w14:paraId="48F981A2" w14:textId="77777777" w:rsidTr="002B6321">
        <w:trPr>
          <w:cantSplit/>
          <w:jc w:val="center"/>
        </w:trPr>
        <w:tc>
          <w:tcPr>
            <w:tcW w:w="993" w:type="dxa"/>
          </w:tcPr>
          <w:p w14:paraId="24B94AD3" w14:textId="77777777" w:rsidR="009D4C7F" w:rsidRPr="00C139B4" w:rsidRDefault="009D4C7F" w:rsidP="002B6321">
            <w:pPr>
              <w:pStyle w:val="TAC"/>
            </w:pPr>
            <w:r w:rsidRPr="00C139B4">
              <w:t>0</w:t>
            </w:r>
          </w:p>
        </w:tc>
        <w:tc>
          <w:tcPr>
            <w:tcW w:w="1842" w:type="dxa"/>
          </w:tcPr>
          <w:p w14:paraId="73784090" w14:textId="77777777" w:rsidR="009D4C7F" w:rsidRPr="00C139B4" w:rsidRDefault="009D4C7F" w:rsidP="002B6321">
            <w:pPr>
              <w:pStyle w:val="TAL"/>
            </w:pPr>
            <w:r w:rsidRPr="00C139B4">
              <w:t>Single-Registration-Indication</w:t>
            </w:r>
          </w:p>
        </w:tc>
        <w:tc>
          <w:tcPr>
            <w:tcW w:w="5387" w:type="dxa"/>
          </w:tcPr>
          <w:p w14:paraId="6751D231" w14:textId="77777777" w:rsidR="009D4C7F" w:rsidRPr="00C139B4" w:rsidRDefault="009D4C7F" w:rsidP="002B6321">
            <w:pPr>
              <w:pStyle w:val="TAL"/>
            </w:pPr>
            <w:r w:rsidRPr="00C139B4">
              <w:t>This bit, when set, indicates that the HSS shall send Cancel Location to the SGSN. An SGSN shall not set this bit when sending ULR.</w:t>
            </w:r>
          </w:p>
        </w:tc>
      </w:tr>
      <w:tr w:rsidR="009D4C7F" w:rsidRPr="00C139B4" w14:paraId="708CC458" w14:textId="77777777" w:rsidTr="002B6321">
        <w:trPr>
          <w:cantSplit/>
          <w:jc w:val="center"/>
        </w:trPr>
        <w:tc>
          <w:tcPr>
            <w:tcW w:w="993" w:type="dxa"/>
          </w:tcPr>
          <w:p w14:paraId="26EF09E8" w14:textId="77777777" w:rsidR="009D4C7F" w:rsidRPr="00C139B4" w:rsidRDefault="009D4C7F" w:rsidP="002B6321">
            <w:pPr>
              <w:pStyle w:val="TAC"/>
            </w:pPr>
            <w:r w:rsidRPr="00C139B4">
              <w:t>1</w:t>
            </w:r>
          </w:p>
        </w:tc>
        <w:tc>
          <w:tcPr>
            <w:tcW w:w="1842" w:type="dxa"/>
          </w:tcPr>
          <w:p w14:paraId="3B5BCBE5" w14:textId="77777777" w:rsidR="009D4C7F" w:rsidRPr="00C139B4" w:rsidRDefault="009D4C7F" w:rsidP="002B6321">
            <w:pPr>
              <w:pStyle w:val="TAL"/>
            </w:pPr>
            <w:r w:rsidRPr="00C139B4">
              <w:t>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t>6a</w:t>
              </w:r>
            </w:smartTag>
            <w:r w:rsidRPr="00C139B4">
              <w:t>/S6d-Indicator</w:t>
            </w:r>
          </w:p>
        </w:tc>
        <w:tc>
          <w:tcPr>
            <w:tcW w:w="5387" w:type="dxa"/>
          </w:tcPr>
          <w:p w14:paraId="4BA9D606" w14:textId="77777777" w:rsidR="009D4C7F" w:rsidRPr="00C139B4" w:rsidRDefault="009D4C7F" w:rsidP="002B6321">
            <w:pPr>
              <w:pStyle w:val="TAL"/>
            </w:pPr>
            <w:r w:rsidRPr="00C139B4">
              <w:t>This bit, when set, indicates that the ULR message is sent on the 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t>6a</w:t>
              </w:r>
            </w:smartTag>
            <w:r w:rsidRPr="00C139B4">
              <w:t xml:space="preserve"> interface, i.e. the source node is an MME (or a combined MME/SGSN to which the UE is attached via E-UTRAN).</w:t>
            </w:r>
          </w:p>
          <w:p w14:paraId="4D84891C" w14:textId="77777777" w:rsidR="009D4C7F" w:rsidRPr="00C139B4" w:rsidRDefault="009D4C7F" w:rsidP="002B6321">
            <w:pPr>
              <w:pStyle w:val="TAL"/>
            </w:pPr>
            <w:r w:rsidRPr="00C139B4">
              <w:t>This bit, when cleared, indicates that the ULR message is sent on the S6d interface, i.e. the source node is an SGSN (or a combined MME/SGSN to which the UE is attached via UTRAN or GERAN).</w:t>
            </w:r>
          </w:p>
        </w:tc>
      </w:tr>
      <w:tr w:rsidR="009D4C7F" w:rsidRPr="00C139B4" w14:paraId="235B63AE" w14:textId="77777777" w:rsidTr="002B6321">
        <w:trPr>
          <w:cantSplit/>
          <w:jc w:val="center"/>
        </w:trPr>
        <w:tc>
          <w:tcPr>
            <w:tcW w:w="993" w:type="dxa"/>
          </w:tcPr>
          <w:p w14:paraId="6355679E" w14:textId="77777777" w:rsidR="009D4C7F" w:rsidRPr="00C139B4" w:rsidRDefault="009D4C7F" w:rsidP="002B6321">
            <w:pPr>
              <w:pStyle w:val="TAC"/>
            </w:pPr>
            <w:r w:rsidRPr="00C139B4">
              <w:t>2</w:t>
            </w:r>
          </w:p>
        </w:tc>
        <w:tc>
          <w:tcPr>
            <w:tcW w:w="1842" w:type="dxa"/>
          </w:tcPr>
          <w:p w14:paraId="5E74F7C8" w14:textId="77777777" w:rsidR="009D4C7F" w:rsidRPr="00C139B4" w:rsidRDefault="009D4C7F" w:rsidP="002B6321">
            <w:pPr>
              <w:pStyle w:val="TAL"/>
            </w:pPr>
            <w:r w:rsidRPr="00C139B4">
              <w:t>Skip Subscriber Data</w:t>
            </w:r>
          </w:p>
        </w:tc>
        <w:tc>
          <w:tcPr>
            <w:tcW w:w="5387" w:type="dxa"/>
          </w:tcPr>
          <w:p w14:paraId="48529643" w14:textId="77777777" w:rsidR="009D4C7F" w:rsidRPr="00C139B4" w:rsidRDefault="009D4C7F" w:rsidP="002B6321">
            <w:pPr>
              <w:pStyle w:val="TAL"/>
            </w:pPr>
            <w:r w:rsidRPr="00C139B4">
              <w:t>This bit, when set, indicates that the HSS may skip subscription data in ULA</w:t>
            </w:r>
            <w:r w:rsidRPr="00C139B4">
              <w:rPr>
                <w:rFonts w:hint="eastAsia"/>
                <w:lang w:eastAsia="zh-CN"/>
              </w:rPr>
              <w:t xml:space="preserve">. </w:t>
            </w:r>
            <w:r w:rsidRPr="00C139B4">
              <w:rPr>
                <w:lang w:eastAsia="zh-CN"/>
              </w:rPr>
              <w:t xml:space="preserve">If the subscription data has changed in </w:t>
            </w:r>
            <w:r w:rsidRPr="00C139B4">
              <w:rPr>
                <w:rFonts w:hint="eastAsia"/>
                <w:lang w:eastAsia="zh-CN"/>
              </w:rPr>
              <w:t xml:space="preserve">the </w:t>
            </w:r>
            <w:r w:rsidRPr="00C139B4">
              <w:rPr>
                <w:lang w:eastAsia="zh-CN"/>
              </w:rPr>
              <w:t>HSS after the last successful update of the MME/SGSN, the HSS shall ignore this bit and send the updated subscription data.</w:t>
            </w:r>
            <w:r w:rsidRPr="00C139B4">
              <w:rPr>
                <w:rFonts w:hint="eastAsia"/>
                <w:lang w:eastAsia="zh-CN"/>
              </w:rPr>
              <w:t xml:space="preserve"> </w:t>
            </w:r>
            <w:r w:rsidRPr="00C139B4">
              <w:t>If the HSS effectively skips the sending of subscription data, the GPRS-Subscription-Data-Indicator flag can be ignored.</w:t>
            </w:r>
          </w:p>
        </w:tc>
      </w:tr>
      <w:tr w:rsidR="009D4C7F" w:rsidRPr="00C139B4" w14:paraId="270A01FB" w14:textId="77777777" w:rsidTr="002B6321">
        <w:trPr>
          <w:cantSplit/>
          <w:jc w:val="center"/>
        </w:trPr>
        <w:tc>
          <w:tcPr>
            <w:tcW w:w="993" w:type="dxa"/>
          </w:tcPr>
          <w:p w14:paraId="040BCDCD" w14:textId="77777777" w:rsidR="009D4C7F" w:rsidRPr="00C139B4" w:rsidRDefault="009D4C7F" w:rsidP="002B6321">
            <w:pPr>
              <w:pStyle w:val="TAC"/>
            </w:pPr>
            <w:r w:rsidRPr="00C139B4">
              <w:t>3</w:t>
            </w:r>
          </w:p>
        </w:tc>
        <w:tc>
          <w:tcPr>
            <w:tcW w:w="1842" w:type="dxa"/>
          </w:tcPr>
          <w:p w14:paraId="53E2DECE" w14:textId="77777777" w:rsidR="009D4C7F" w:rsidRPr="00C139B4" w:rsidRDefault="009D4C7F" w:rsidP="002B6321">
            <w:pPr>
              <w:pStyle w:val="TAL"/>
            </w:pPr>
            <w:r w:rsidRPr="00C139B4">
              <w:t>GPRS-Subscription-Data-Indicator</w:t>
            </w:r>
          </w:p>
        </w:tc>
        <w:tc>
          <w:tcPr>
            <w:tcW w:w="5387" w:type="dxa"/>
          </w:tcPr>
          <w:p w14:paraId="418A5A8E" w14:textId="77777777" w:rsidR="009D4C7F" w:rsidRPr="00C139B4" w:rsidRDefault="009D4C7F" w:rsidP="002B6321">
            <w:pPr>
              <w:pStyle w:val="TAL"/>
            </w:pPr>
            <w:r w:rsidRPr="00C139B4">
              <w:t>This bit, when set, indicates that the HSS shall include in the ULA command the GPRS subscription data, if available in the HSS; it shall be included in the GPRS-Subscription-Data AVP inside the Subscription-Data AVP (see 7.3.2).</w:t>
            </w:r>
          </w:p>
          <w:p w14:paraId="73C0CBA1" w14:textId="77777777" w:rsidR="009D4C7F" w:rsidRPr="00C139B4" w:rsidRDefault="009D4C7F" w:rsidP="002B6321">
            <w:pPr>
              <w:pStyle w:val="TAL"/>
            </w:pPr>
            <w:r w:rsidRPr="00C139B4">
              <w:t>Otherwise, the HSS shall not include the GPRS-Subscription-Data AVP in the response, unless the Update Location Request is received over the S6d interface and there is no APN configuration profile stored for the subscriber, or when the subscription data is returned by a Pre-Rel-8 HSS (via an IWF).</w:t>
            </w:r>
          </w:p>
          <w:p w14:paraId="4650DBB8" w14:textId="77777777" w:rsidR="009D4C7F" w:rsidRPr="00C139B4" w:rsidRDefault="009D4C7F" w:rsidP="002B6321">
            <w:pPr>
              <w:pStyle w:val="TAL"/>
            </w:pPr>
            <w:r w:rsidRPr="00C139B4">
              <w:t>A standalone MME shall not set this bit when sending a ULR.</w:t>
            </w:r>
          </w:p>
        </w:tc>
      </w:tr>
      <w:tr w:rsidR="009D4C7F" w:rsidRPr="00C139B4" w14:paraId="17EE6E29" w14:textId="77777777" w:rsidTr="002B6321">
        <w:trPr>
          <w:cantSplit/>
          <w:jc w:val="center"/>
        </w:trPr>
        <w:tc>
          <w:tcPr>
            <w:tcW w:w="993" w:type="dxa"/>
          </w:tcPr>
          <w:p w14:paraId="45FAAF62" w14:textId="77777777" w:rsidR="009D4C7F" w:rsidRPr="00C139B4" w:rsidRDefault="009D4C7F" w:rsidP="002B6321">
            <w:pPr>
              <w:pStyle w:val="TAC"/>
            </w:pPr>
            <w:r w:rsidRPr="00C139B4">
              <w:t>4</w:t>
            </w:r>
          </w:p>
        </w:tc>
        <w:tc>
          <w:tcPr>
            <w:tcW w:w="1842" w:type="dxa"/>
          </w:tcPr>
          <w:p w14:paraId="3D271B18" w14:textId="77777777" w:rsidR="009D4C7F" w:rsidRPr="00C139B4" w:rsidRDefault="009D4C7F" w:rsidP="002B6321">
            <w:pPr>
              <w:pStyle w:val="TAL"/>
            </w:pPr>
            <w:r w:rsidRPr="00C139B4">
              <w:t>Node-Type-Indicator</w:t>
            </w:r>
          </w:p>
        </w:tc>
        <w:tc>
          <w:tcPr>
            <w:tcW w:w="5387" w:type="dxa"/>
          </w:tcPr>
          <w:p w14:paraId="20472F0E" w14:textId="77777777" w:rsidR="009D4C7F" w:rsidRPr="00C139B4" w:rsidRDefault="009D4C7F" w:rsidP="002B6321">
            <w:pPr>
              <w:pStyle w:val="TAL"/>
              <w:rPr>
                <w:lang w:eastAsia="zh-CN"/>
              </w:rPr>
            </w:pPr>
            <w:r w:rsidRPr="00C139B4">
              <w:t xml:space="preserve">This bit, when set, indicates that the </w:t>
            </w:r>
            <w:r w:rsidRPr="00C139B4">
              <w:rPr>
                <w:rFonts w:hint="eastAsia"/>
                <w:lang w:eastAsia="zh-CN"/>
              </w:rPr>
              <w:t>requesting node is a combined MME/SGSN.</w:t>
            </w:r>
          </w:p>
          <w:p w14:paraId="65E4DC90" w14:textId="079E922E" w:rsidR="009D4C7F" w:rsidRPr="00C139B4" w:rsidRDefault="009D4C7F" w:rsidP="002B6321">
            <w:pPr>
              <w:pStyle w:val="TAL"/>
              <w:rPr>
                <w:lang w:eastAsia="zh-CN"/>
              </w:rPr>
            </w:pPr>
            <w:r w:rsidRPr="00C139B4">
              <w:rPr>
                <w:rFonts w:hint="eastAsia"/>
                <w:lang w:eastAsia="zh-CN"/>
              </w:rPr>
              <w:t>This bit, when cleared,</w:t>
            </w:r>
            <w:r w:rsidRPr="00C139B4">
              <w:t xml:space="preserve"> </w:t>
            </w:r>
            <w:r w:rsidRPr="00C139B4">
              <w:rPr>
                <w:rFonts w:hint="eastAsia"/>
                <w:lang w:eastAsia="zh-CN"/>
              </w:rPr>
              <w:t>indicates that the requesting node is a single MME or SGSN</w:t>
            </w:r>
            <w:r w:rsidRPr="00C139B4">
              <w:rPr>
                <w:lang w:eastAsia="zh-CN"/>
              </w:rPr>
              <w:t xml:space="preserve">; in this case, if the S6a/S6d-Indicator is set, the HSS may skip the check of those supported features only applicable to the SGSN, and if, in addition </w:t>
            </w:r>
            <w:r w:rsidRPr="00C139B4">
              <w:rPr>
                <w:rFonts w:hint="eastAsia"/>
                <w:lang w:eastAsia="zh-CN"/>
              </w:rPr>
              <w:t xml:space="preserve">the MME </w:t>
            </w:r>
            <w:r w:rsidRPr="00C139B4">
              <w:rPr>
                <w:lang w:eastAsia="zh-CN"/>
              </w:rPr>
              <w:t xml:space="preserve">does not </w:t>
            </w:r>
            <w:r w:rsidRPr="00C139B4">
              <w:rPr>
                <w:rFonts w:hint="eastAsia"/>
                <w:lang w:eastAsia="zh-CN"/>
              </w:rPr>
              <w:t>request to be registered for SMS</w:t>
            </w:r>
            <w:r w:rsidRPr="00C139B4">
              <w:rPr>
                <w:lang w:eastAsia="zh-CN"/>
              </w:rPr>
              <w:t>, the HSS may consequently</w:t>
            </w:r>
            <w:r w:rsidRPr="00C139B4">
              <w:rPr>
                <w:lang w:val="en-US" w:eastAsia="zh-CN"/>
              </w:rPr>
              <w:t xml:space="preserve"> </w:t>
            </w:r>
            <w:r w:rsidRPr="00C139B4">
              <w:rPr>
                <w:lang w:eastAsia="zh-CN"/>
              </w:rPr>
              <w:t>skip the download of the SMS related subscription data to a standalone MME. NOTE2</w:t>
            </w:r>
          </w:p>
        </w:tc>
      </w:tr>
      <w:tr w:rsidR="009D4C7F" w:rsidRPr="00C139B4" w14:paraId="7A52390E" w14:textId="77777777" w:rsidTr="002B6321">
        <w:trPr>
          <w:cantSplit/>
          <w:jc w:val="center"/>
        </w:trPr>
        <w:tc>
          <w:tcPr>
            <w:tcW w:w="993" w:type="dxa"/>
          </w:tcPr>
          <w:p w14:paraId="3104D950" w14:textId="77777777" w:rsidR="009D4C7F" w:rsidRPr="00C139B4" w:rsidRDefault="009D4C7F" w:rsidP="002B6321">
            <w:pPr>
              <w:pStyle w:val="TAC"/>
            </w:pPr>
            <w:r w:rsidRPr="00C139B4">
              <w:t>5</w:t>
            </w:r>
          </w:p>
        </w:tc>
        <w:tc>
          <w:tcPr>
            <w:tcW w:w="1842" w:type="dxa"/>
          </w:tcPr>
          <w:p w14:paraId="2211914E" w14:textId="77777777" w:rsidR="009D4C7F" w:rsidRPr="00C139B4" w:rsidRDefault="009D4C7F" w:rsidP="002B6321">
            <w:pPr>
              <w:pStyle w:val="TAL"/>
            </w:pPr>
            <w:r w:rsidRPr="00C139B4">
              <w:rPr>
                <w:rFonts w:hint="eastAsia"/>
                <w:lang w:eastAsia="zh-CN"/>
              </w:rPr>
              <w:t>Initial-Attach</w:t>
            </w:r>
            <w:r w:rsidRPr="00C139B4">
              <w:t>-Indicat</w:t>
            </w:r>
            <w:r w:rsidRPr="00C139B4">
              <w:rPr>
                <w:rFonts w:hint="eastAsia"/>
                <w:lang w:eastAsia="zh-CN"/>
              </w:rPr>
              <w:t>or</w:t>
            </w:r>
          </w:p>
        </w:tc>
        <w:tc>
          <w:tcPr>
            <w:tcW w:w="5387" w:type="dxa"/>
          </w:tcPr>
          <w:p w14:paraId="17001C81" w14:textId="77777777" w:rsidR="009D4C7F" w:rsidRPr="00C139B4" w:rsidRDefault="009D4C7F" w:rsidP="002B6321">
            <w:pPr>
              <w:pStyle w:val="TAL"/>
            </w:pPr>
            <w:r w:rsidRPr="00C139B4">
              <w:t xml:space="preserve">This bit, when set, indicates that the HSS shall send Cancel Location to the </w:t>
            </w:r>
            <w:r w:rsidRPr="00C139B4">
              <w:rPr>
                <w:rFonts w:hint="eastAsia"/>
                <w:lang w:eastAsia="zh-CN"/>
              </w:rPr>
              <w:t xml:space="preserve">MME or </w:t>
            </w:r>
            <w:r w:rsidRPr="00C139B4">
              <w:t>SGSN</w:t>
            </w:r>
            <w:r w:rsidRPr="00C139B4">
              <w:rPr>
                <w:rFonts w:hint="eastAsia"/>
                <w:lang w:eastAsia="zh-CN"/>
              </w:rPr>
              <w:t xml:space="preserve"> if there is the MME or SGSN registration</w:t>
            </w:r>
            <w:r w:rsidRPr="00C139B4">
              <w:t>.</w:t>
            </w:r>
          </w:p>
        </w:tc>
      </w:tr>
      <w:tr w:rsidR="009D4C7F" w:rsidRPr="00C139B4" w14:paraId="7EBB74DC" w14:textId="77777777" w:rsidTr="002B6321">
        <w:trPr>
          <w:cantSplit/>
          <w:jc w:val="center"/>
        </w:trPr>
        <w:tc>
          <w:tcPr>
            <w:tcW w:w="993" w:type="dxa"/>
          </w:tcPr>
          <w:p w14:paraId="3F63D721" w14:textId="77777777" w:rsidR="009D4C7F" w:rsidRPr="00C139B4" w:rsidRDefault="009D4C7F" w:rsidP="002B6321">
            <w:pPr>
              <w:pStyle w:val="TAC"/>
            </w:pPr>
            <w:r w:rsidRPr="00C139B4">
              <w:t>6</w:t>
            </w:r>
          </w:p>
        </w:tc>
        <w:tc>
          <w:tcPr>
            <w:tcW w:w="1842" w:type="dxa"/>
          </w:tcPr>
          <w:p w14:paraId="7440EF5E" w14:textId="77777777" w:rsidR="009D4C7F" w:rsidRPr="00C139B4" w:rsidRDefault="009D4C7F" w:rsidP="002B6321">
            <w:pPr>
              <w:pStyle w:val="TAL"/>
              <w:rPr>
                <w:lang w:eastAsia="zh-CN"/>
              </w:rPr>
            </w:pPr>
            <w:r w:rsidRPr="00C139B4">
              <w:t>PS-LCS-Not-Supported-By-UE</w:t>
            </w:r>
          </w:p>
        </w:tc>
        <w:tc>
          <w:tcPr>
            <w:tcW w:w="5387" w:type="dxa"/>
          </w:tcPr>
          <w:p w14:paraId="7A2BD5F1" w14:textId="77777777" w:rsidR="009D4C7F" w:rsidRPr="00C139B4" w:rsidRDefault="009D4C7F" w:rsidP="002B6321">
            <w:pPr>
              <w:pStyle w:val="TAL"/>
            </w:pPr>
            <w:r w:rsidRPr="00C139B4">
              <w:t>This bit, when set, indicates to the HSS that the UE does not support neither UE Based nor UE Assisted positioning methods for Packet Switched Location Services. The MME shall set this bit on the basis of the UE capability information. The SGSN shall set this bit on the basis of the UE capability information and the access technology supported by the SGSN.</w:t>
            </w:r>
          </w:p>
        </w:tc>
      </w:tr>
      <w:tr w:rsidR="009D4C7F" w:rsidRPr="00C139B4" w14:paraId="5EACFE85" w14:textId="77777777" w:rsidTr="002B6321">
        <w:trPr>
          <w:cantSplit/>
          <w:jc w:val="center"/>
        </w:trPr>
        <w:tc>
          <w:tcPr>
            <w:tcW w:w="993" w:type="dxa"/>
          </w:tcPr>
          <w:p w14:paraId="787F14EE" w14:textId="77777777" w:rsidR="009D4C7F" w:rsidRPr="00C139B4" w:rsidRDefault="009D4C7F" w:rsidP="002B6321">
            <w:pPr>
              <w:pStyle w:val="TAC"/>
            </w:pPr>
            <w:r w:rsidRPr="00C139B4">
              <w:t>7</w:t>
            </w:r>
          </w:p>
        </w:tc>
        <w:tc>
          <w:tcPr>
            <w:tcW w:w="1842" w:type="dxa"/>
          </w:tcPr>
          <w:p w14:paraId="3E52D5CA" w14:textId="77777777" w:rsidR="009D4C7F" w:rsidRPr="00C139B4" w:rsidRDefault="009D4C7F" w:rsidP="002B6321">
            <w:pPr>
              <w:pStyle w:val="TAL"/>
            </w:pPr>
            <w:r w:rsidRPr="00C139B4">
              <w:t xml:space="preserve">SMS-Only-Indication </w:t>
            </w:r>
          </w:p>
        </w:tc>
        <w:tc>
          <w:tcPr>
            <w:tcW w:w="5387" w:type="dxa"/>
          </w:tcPr>
          <w:p w14:paraId="0AE06C72" w14:textId="77777777" w:rsidR="009D4C7F" w:rsidRPr="00C139B4" w:rsidRDefault="009D4C7F" w:rsidP="002B6321">
            <w:pPr>
              <w:pStyle w:val="TAL"/>
            </w:pPr>
            <w:r w:rsidRPr="00C139B4">
              <w:t>This bit, when set, indicates that the UE indicated "SMS only" when requesting a combined IMSI attach or combined RA/LU.</w:t>
            </w:r>
          </w:p>
        </w:tc>
      </w:tr>
      <w:tr w:rsidR="009D4C7F" w:rsidRPr="00C139B4" w14:paraId="5B47B51F" w14:textId="77777777" w:rsidTr="002B6321">
        <w:trPr>
          <w:cantSplit/>
          <w:jc w:val="center"/>
        </w:trPr>
        <w:tc>
          <w:tcPr>
            <w:tcW w:w="993" w:type="dxa"/>
          </w:tcPr>
          <w:p w14:paraId="2DAD1B7E" w14:textId="77777777" w:rsidR="009D4C7F" w:rsidRPr="00C139B4" w:rsidRDefault="009D4C7F" w:rsidP="002B6321">
            <w:pPr>
              <w:pStyle w:val="TAC"/>
            </w:pPr>
            <w:r>
              <w:t>8</w:t>
            </w:r>
          </w:p>
        </w:tc>
        <w:tc>
          <w:tcPr>
            <w:tcW w:w="1842" w:type="dxa"/>
          </w:tcPr>
          <w:p w14:paraId="65048F2E" w14:textId="77777777" w:rsidR="009D4C7F" w:rsidRPr="00C139B4" w:rsidRDefault="009D4C7F" w:rsidP="002B6321">
            <w:pPr>
              <w:pStyle w:val="TAL"/>
            </w:pPr>
            <w:r>
              <w:rPr>
                <w:lang w:eastAsia="zh-CN"/>
              </w:rPr>
              <w:t>Dual-Registration</w:t>
            </w:r>
            <w:r w:rsidRPr="00C139B4">
              <w:t>-</w:t>
            </w:r>
            <w:r>
              <w:t>5G-</w:t>
            </w:r>
            <w:r w:rsidRPr="00C139B4">
              <w:t>Indicat</w:t>
            </w:r>
            <w:r w:rsidRPr="00C139B4">
              <w:rPr>
                <w:rFonts w:hint="eastAsia"/>
                <w:lang w:eastAsia="zh-CN"/>
              </w:rPr>
              <w:t>or</w:t>
            </w:r>
          </w:p>
        </w:tc>
        <w:tc>
          <w:tcPr>
            <w:tcW w:w="5387" w:type="dxa"/>
          </w:tcPr>
          <w:p w14:paraId="7AF5D2D1" w14:textId="77777777" w:rsidR="009D4C7F" w:rsidRDefault="009D4C7F" w:rsidP="002B6321">
            <w:pPr>
              <w:pStyle w:val="TAL"/>
            </w:pPr>
            <w:r w:rsidRPr="00C139B4">
              <w:t>This bit, when set</w:t>
            </w:r>
            <w:r>
              <w:t xml:space="preserve"> by an MME over S6a interface</w:t>
            </w:r>
            <w:r w:rsidRPr="00C139B4">
              <w:t>, indicates that the HSS</w:t>
            </w:r>
            <w:r>
              <w:t>+UDM</w:t>
            </w:r>
            <w:r w:rsidRPr="00C139B4">
              <w:t xml:space="preserve"> shall </w:t>
            </w:r>
            <w:r>
              <w:t xml:space="preserve">not </w:t>
            </w:r>
            <w:r w:rsidRPr="00C139B4">
              <w:t xml:space="preserve">send </w:t>
            </w:r>
            <w:r>
              <w:t>Nudm_UECM_DeregistrationNotification to the registered AMF (if any); when not set by an MME over S6a interface, it indicates that the HSS+UDM shall send Nudm_UECM_DeregistrationNotification to the registered AMF (if any). See 3GPP TS 29.503 [66].</w:t>
            </w:r>
          </w:p>
          <w:p w14:paraId="43A58679" w14:textId="77777777" w:rsidR="009D4C7F" w:rsidRDefault="009D4C7F" w:rsidP="002B6321">
            <w:pPr>
              <w:pStyle w:val="TAL"/>
            </w:pPr>
          </w:p>
          <w:p w14:paraId="4024B52F" w14:textId="77777777" w:rsidR="009D4C7F" w:rsidRPr="00C139B4" w:rsidRDefault="009D4C7F" w:rsidP="002B6321">
            <w:pPr>
              <w:pStyle w:val="TAL"/>
            </w:pPr>
            <w:r>
              <w:t>An SGSN shall not set this bit when sending ULR over S6d interface.</w:t>
            </w:r>
          </w:p>
        </w:tc>
      </w:tr>
      <w:tr w:rsidR="00E46CEE" w:rsidRPr="00C139B4" w14:paraId="3F13E170" w14:textId="77777777" w:rsidTr="002B6321">
        <w:trPr>
          <w:cantSplit/>
          <w:jc w:val="center"/>
        </w:trPr>
        <w:tc>
          <w:tcPr>
            <w:tcW w:w="993" w:type="dxa"/>
          </w:tcPr>
          <w:p w14:paraId="541D0582" w14:textId="4A54D83A" w:rsidR="00E46CEE" w:rsidRDefault="00E46CEE" w:rsidP="00E46CEE">
            <w:pPr>
              <w:pStyle w:val="TAC"/>
            </w:pPr>
            <w:r>
              <w:t>9</w:t>
            </w:r>
          </w:p>
        </w:tc>
        <w:tc>
          <w:tcPr>
            <w:tcW w:w="1842" w:type="dxa"/>
          </w:tcPr>
          <w:p w14:paraId="786928C3" w14:textId="678D4A1B" w:rsidR="00E46CEE" w:rsidRDefault="00E46CEE" w:rsidP="00E46CEE">
            <w:pPr>
              <w:pStyle w:val="TAL"/>
              <w:rPr>
                <w:lang w:eastAsia="zh-CN"/>
              </w:rPr>
            </w:pPr>
            <w:r w:rsidRPr="00A94D66">
              <w:rPr>
                <w:lang w:eastAsia="zh-CN"/>
              </w:rPr>
              <w:t>Inter-PLMN-inter-MME</w:t>
            </w:r>
            <w:r>
              <w:rPr>
                <w:lang w:eastAsia="zh-CN"/>
              </w:rPr>
              <w:t xml:space="preserve"> handover</w:t>
            </w:r>
          </w:p>
        </w:tc>
        <w:tc>
          <w:tcPr>
            <w:tcW w:w="5387" w:type="dxa"/>
          </w:tcPr>
          <w:p w14:paraId="754DA730" w14:textId="3260D416" w:rsidR="00E46CEE" w:rsidRPr="00C139B4" w:rsidRDefault="00E46CEE" w:rsidP="00E46CEE">
            <w:pPr>
              <w:pStyle w:val="TAL"/>
            </w:pPr>
            <w:r>
              <w:t>This bit, when set by an MME over S6a interface, indicates that an inter PLMN inter MME (or AMF to MME) handover is ongoing.</w:t>
            </w:r>
          </w:p>
        </w:tc>
      </w:tr>
      <w:tr w:rsidR="00E46CEE" w:rsidRPr="00C139B4" w14:paraId="3C3FAE61" w14:textId="77777777" w:rsidTr="002B6321">
        <w:trPr>
          <w:cantSplit/>
          <w:jc w:val="center"/>
        </w:trPr>
        <w:tc>
          <w:tcPr>
            <w:tcW w:w="993" w:type="dxa"/>
          </w:tcPr>
          <w:p w14:paraId="51C284A2" w14:textId="1B417885" w:rsidR="00E46CEE" w:rsidRDefault="00E46CEE" w:rsidP="00E46CEE">
            <w:pPr>
              <w:pStyle w:val="TAC"/>
            </w:pPr>
            <w:r>
              <w:t>10</w:t>
            </w:r>
          </w:p>
        </w:tc>
        <w:tc>
          <w:tcPr>
            <w:tcW w:w="1842" w:type="dxa"/>
          </w:tcPr>
          <w:p w14:paraId="2E6713A5" w14:textId="0BB98610" w:rsidR="00E46CEE" w:rsidRDefault="00E46CEE" w:rsidP="00E46CEE">
            <w:pPr>
              <w:pStyle w:val="TAL"/>
              <w:rPr>
                <w:lang w:eastAsia="zh-CN"/>
              </w:rPr>
            </w:pPr>
            <w:r w:rsidRPr="00A94D66">
              <w:rPr>
                <w:lang w:eastAsia="zh-CN"/>
              </w:rPr>
              <w:t>Int</w:t>
            </w:r>
            <w:r>
              <w:rPr>
                <w:lang w:eastAsia="zh-CN"/>
              </w:rPr>
              <w:t>ra</w:t>
            </w:r>
            <w:r w:rsidRPr="00A94D66">
              <w:rPr>
                <w:lang w:eastAsia="zh-CN"/>
              </w:rPr>
              <w:t>-PLMN-inter-MME</w:t>
            </w:r>
            <w:r>
              <w:rPr>
                <w:lang w:eastAsia="zh-CN"/>
              </w:rPr>
              <w:t xml:space="preserve"> handover</w:t>
            </w:r>
          </w:p>
        </w:tc>
        <w:tc>
          <w:tcPr>
            <w:tcW w:w="5387" w:type="dxa"/>
          </w:tcPr>
          <w:p w14:paraId="43695DC9" w14:textId="6758D380" w:rsidR="00E46CEE" w:rsidRPr="00C139B4" w:rsidRDefault="00E46CEE" w:rsidP="00E46CEE">
            <w:pPr>
              <w:pStyle w:val="TAL"/>
            </w:pPr>
            <w:r>
              <w:t>This bit, when set by an MME over S6a interface, indicates that an intra PLMN inter MME (or AMF to MME) handover is ongoing.</w:t>
            </w:r>
          </w:p>
        </w:tc>
      </w:tr>
      <w:tr w:rsidR="002436FD" w:rsidRPr="00C139B4" w14:paraId="0255E7FE" w14:textId="77777777" w:rsidTr="002B6321">
        <w:trPr>
          <w:cantSplit/>
          <w:jc w:val="center"/>
        </w:trPr>
        <w:tc>
          <w:tcPr>
            <w:tcW w:w="993" w:type="dxa"/>
          </w:tcPr>
          <w:p w14:paraId="6B076AAC" w14:textId="4F055C65" w:rsidR="002436FD" w:rsidRDefault="002436FD" w:rsidP="002436FD">
            <w:pPr>
              <w:pStyle w:val="TAC"/>
            </w:pPr>
            <w:r>
              <w:lastRenderedPageBreak/>
              <w:t>11</w:t>
            </w:r>
          </w:p>
        </w:tc>
        <w:tc>
          <w:tcPr>
            <w:tcW w:w="1842" w:type="dxa"/>
          </w:tcPr>
          <w:p w14:paraId="16943D00" w14:textId="119E3331" w:rsidR="002436FD" w:rsidRPr="00A94D66" w:rsidRDefault="002436FD" w:rsidP="002436FD">
            <w:pPr>
              <w:pStyle w:val="TAL"/>
              <w:rPr>
                <w:lang w:eastAsia="zh-CN"/>
              </w:rPr>
            </w:pPr>
            <w:r>
              <w:rPr>
                <w:lang w:eastAsia="zh-CN"/>
              </w:rPr>
              <w:t>PDN Context Sync Up With UDM not requested</w:t>
            </w:r>
          </w:p>
        </w:tc>
        <w:tc>
          <w:tcPr>
            <w:tcW w:w="5387" w:type="dxa"/>
          </w:tcPr>
          <w:p w14:paraId="4FF4EDDC" w14:textId="7D1E8755" w:rsidR="002436FD" w:rsidRDefault="002436FD" w:rsidP="002436FD">
            <w:pPr>
              <w:pStyle w:val="TAL"/>
            </w:pPr>
            <w:r>
              <w:t xml:space="preserve">This bit indicates whether the HSS is expected to synchronize PDN context data with UDM for EPS-5GS-Interworking APNs. </w:t>
            </w:r>
            <w:r>
              <w:br/>
              <w:t xml:space="preserve">Set: the HSS is not requested to retrieve UE context in SMF data and Intersystem continuity context data from UDM and subscribe the data change. </w:t>
            </w:r>
            <w:r>
              <w:br/>
              <w:t>Unset: the HSS is requested to retrieve UE context in SMF data and Intersystem continuity context data from UDM and subscribe the data change.</w:t>
            </w:r>
          </w:p>
        </w:tc>
      </w:tr>
      <w:tr w:rsidR="009D4C7F" w:rsidRPr="00C139B4" w14:paraId="6D93E254" w14:textId="77777777" w:rsidTr="002B6321">
        <w:trPr>
          <w:cantSplit/>
          <w:jc w:val="center"/>
        </w:trPr>
        <w:tc>
          <w:tcPr>
            <w:tcW w:w="8222" w:type="dxa"/>
            <w:gridSpan w:val="3"/>
          </w:tcPr>
          <w:p w14:paraId="68FC596D" w14:textId="77777777" w:rsidR="009D4C7F" w:rsidRPr="00C139B4" w:rsidRDefault="009D4C7F" w:rsidP="002B6321">
            <w:pPr>
              <w:pStyle w:val="TAN"/>
            </w:pPr>
            <w:r w:rsidRPr="00C139B4">
              <w:t>NOTE1:</w:t>
            </w:r>
            <w:r w:rsidRPr="00C139B4">
              <w:tab/>
              <w:t>Bits not defined in this table shall be cleared by the sending MME or SGSN and discarded by the receiving HSS.</w:t>
            </w:r>
          </w:p>
          <w:p w14:paraId="33FF8B68" w14:textId="77777777" w:rsidR="009D4C7F" w:rsidRPr="00C139B4" w:rsidRDefault="009D4C7F" w:rsidP="002B6321">
            <w:pPr>
              <w:pStyle w:val="TAN"/>
            </w:pPr>
            <w:r w:rsidRPr="00C139B4">
              <w:t>NOTE2:</w:t>
            </w:r>
            <w:r w:rsidRPr="00C139B4">
              <w:tab/>
              <w:t>If the MME is registered for SMS then the HSS will download the SMS related data also for the standalone MME.</w:t>
            </w:r>
          </w:p>
        </w:tc>
      </w:tr>
    </w:tbl>
    <w:p w14:paraId="5D5EB0A4" w14:textId="77777777" w:rsidR="009D4C7F" w:rsidRPr="00C139B4" w:rsidRDefault="009D4C7F" w:rsidP="009D4C7F"/>
    <w:p w14:paraId="14AB74CC" w14:textId="77777777" w:rsidR="009D4C7F" w:rsidRPr="00C139B4" w:rsidRDefault="009D4C7F" w:rsidP="00FA6621">
      <w:pPr>
        <w:pStyle w:val="Heading3"/>
      </w:pPr>
      <w:bookmarkStart w:id="1068" w:name="_Toc20211976"/>
      <w:bookmarkStart w:id="1069" w:name="_Toc27727252"/>
      <w:bookmarkStart w:id="1070" w:name="_Toc36041907"/>
      <w:bookmarkStart w:id="1071" w:name="_Toc44871330"/>
      <w:bookmarkStart w:id="1072" w:name="_Toc44871729"/>
      <w:bookmarkStart w:id="1073" w:name="_Toc51861804"/>
      <w:bookmarkStart w:id="1074" w:name="_Toc57978209"/>
      <w:bookmarkStart w:id="1075" w:name="_Toc170145778"/>
      <w:r w:rsidRPr="00C139B4">
        <w:t>7.3.8</w:t>
      </w:r>
      <w:r w:rsidRPr="00C139B4">
        <w:tab/>
        <w:t>ULA-Flags</w:t>
      </w:r>
      <w:bookmarkEnd w:id="1068"/>
      <w:bookmarkEnd w:id="1069"/>
      <w:bookmarkEnd w:id="1070"/>
      <w:bookmarkEnd w:id="1071"/>
      <w:bookmarkEnd w:id="1072"/>
      <w:bookmarkEnd w:id="1073"/>
      <w:bookmarkEnd w:id="1074"/>
      <w:bookmarkEnd w:id="1075"/>
    </w:p>
    <w:p w14:paraId="10AC7B32" w14:textId="77777777" w:rsidR="009D4C7F" w:rsidRPr="00C139B4" w:rsidRDefault="009D4C7F" w:rsidP="009D4C7F">
      <w:r w:rsidRPr="00C139B4">
        <w:t xml:space="preserve">The ULA-Flags AVP is of type Unsigned32 and it shall contain a bit mask. The meaning of the bits </w:t>
      </w:r>
      <w:r w:rsidRPr="00C139B4">
        <w:rPr>
          <w:rFonts w:hint="eastAsia"/>
          <w:lang w:eastAsia="zh-CN"/>
        </w:rPr>
        <w:t>shall be</w:t>
      </w:r>
      <w:r w:rsidRPr="00C139B4">
        <w:t xml:space="preserve"> </w:t>
      </w:r>
      <w:r w:rsidRPr="00C139B4">
        <w:rPr>
          <w:rFonts w:hint="eastAsia"/>
          <w:lang w:eastAsia="zh-CN"/>
        </w:rPr>
        <w:t xml:space="preserve">as </w:t>
      </w:r>
      <w:r w:rsidRPr="00C139B4">
        <w:t>defined in table 7.3.8/1:</w:t>
      </w:r>
    </w:p>
    <w:p w14:paraId="43FEF2C6" w14:textId="77777777" w:rsidR="009D4C7F" w:rsidRPr="00C139B4" w:rsidRDefault="009D4C7F" w:rsidP="009D4C7F">
      <w:pPr>
        <w:pStyle w:val="TH"/>
      </w:pPr>
      <w:r w:rsidRPr="00C139B4">
        <w:t>Table 7.3.8/1: ULA-Flags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3A574809" w14:textId="77777777" w:rsidTr="002B6321">
        <w:trPr>
          <w:cantSplit/>
          <w:jc w:val="center"/>
        </w:trPr>
        <w:tc>
          <w:tcPr>
            <w:tcW w:w="993" w:type="dxa"/>
          </w:tcPr>
          <w:p w14:paraId="26B465F4" w14:textId="77777777" w:rsidR="009D4C7F" w:rsidRPr="00C139B4" w:rsidRDefault="009D4C7F" w:rsidP="002B6321">
            <w:pPr>
              <w:pStyle w:val="TAH"/>
            </w:pPr>
            <w:r w:rsidRPr="00C139B4">
              <w:t>Bit</w:t>
            </w:r>
          </w:p>
        </w:tc>
        <w:tc>
          <w:tcPr>
            <w:tcW w:w="1842" w:type="dxa"/>
          </w:tcPr>
          <w:p w14:paraId="71B81B2D" w14:textId="77777777" w:rsidR="009D4C7F" w:rsidRPr="00C139B4" w:rsidRDefault="009D4C7F" w:rsidP="002B6321">
            <w:pPr>
              <w:pStyle w:val="TAH"/>
            </w:pPr>
            <w:r w:rsidRPr="00C139B4">
              <w:t>Name</w:t>
            </w:r>
          </w:p>
        </w:tc>
        <w:tc>
          <w:tcPr>
            <w:tcW w:w="5387" w:type="dxa"/>
          </w:tcPr>
          <w:p w14:paraId="3EF78FE0" w14:textId="77777777" w:rsidR="009D4C7F" w:rsidRPr="00C139B4" w:rsidRDefault="009D4C7F" w:rsidP="002B6321">
            <w:pPr>
              <w:pStyle w:val="TAH"/>
            </w:pPr>
            <w:r w:rsidRPr="00C139B4">
              <w:t>Description</w:t>
            </w:r>
          </w:p>
        </w:tc>
      </w:tr>
      <w:tr w:rsidR="009D4C7F" w:rsidRPr="00C139B4" w14:paraId="48F75561" w14:textId="77777777" w:rsidTr="002B6321">
        <w:trPr>
          <w:cantSplit/>
          <w:jc w:val="center"/>
        </w:trPr>
        <w:tc>
          <w:tcPr>
            <w:tcW w:w="993" w:type="dxa"/>
          </w:tcPr>
          <w:p w14:paraId="41735BEF" w14:textId="77777777" w:rsidR="009D4C7F" w:rsidRPr="00C139B4" w:rsidRDefault="009D4C7F" w:rsidP="002B6321">
            <w:pPr>
              <w:pStyle w:val="TAC"/>
            </w:pPr>
            <w:r w:rsidRPr="00C139B4">
              <w:t>0</w:t>
            </w:r>
          </w:p>
        </w:tc>
        <w:tc>
          <w:tcPr>
            <w:tcW w:w="1842" w:type="dxa"/>
          </w:tcPr>
          <w:p w14:paraId="019AB16D" w14:textId="77777777" w:rsidR="009D4C7F" w:rsidRPr="00C139B4" w:rsidRDefault="009D4C7F" w:rsidP="002B6321">
            <w:pPr>
              <w:pStyle w:val="TAL"/>
              <w:rPr>
                <w:color w:val="FF0000"/>
              </w:rPr>
            </w:pPr>
            <w:r w:rsidRPr="00C139B4">
              <w:t>Separation Indication</w:t>
            </w:r>
          </w:p>
        </w:tc>
        <w:tc>
          <w:tcPr>
            <w:tcW w:w="5387" w:type="dxa"/>
          </w:tcPr>
          <w:p w14:paraId="26954EA8" w14:textId="77777777" w:rsidR="009D4C7F" w:rsidRPr="00C139B4" w:rsidRDefault="009D4C7F" w:rsidP="002B6321">
            <w:pPr>
              <w:pStyle w:val="TAL"/>
            </w:pPr>
            <w:r w:rsidRPr="00C139B4">
              <w:t>This bit, when set, indicates that the HSS stores SGSN number and MME number in separate memory. A Rel-8 HSS shall set the bit. An IWF interworking with a pre Rel-8 HSS/HLR shall clear the bit.</w:t>
            </w:r>
          </w:p>
        </w:tc>
      </w:tr>
      <w:tr w:rsidR="009D4C7F" w:rsidRPr="00C139B4" w14:paraId="184F9B0A" w14:textId="77777777" w:rsidTr="002B6321">
        <w:trPr>
          <w:cantSplit/>
          <w:jc w:val="center"/>
        </w:trPr>
        <w:tc>
          <w:tcPr>
            <w:tcW w:w="993" w:type="dxa"/>
          </w:tcPr>
          <w:p w14:paraId="5393411E" w14:textId="77777777" w:rsidR="009D4C7F" w:rsidRPr="00C139B4" w:rsidRDefault="009D4C7F" w:rsidP="002B6321">
            <w:pPr>
              <w:pStyle w:val="TAC"/>
              <w:rPr>
                <w:lang w:eastAsia="zh-CN"/>
              </w:rPr>
            </w:pPr>
            <w:r w:rsidRPr="00C139B4">
              <w:rPr>
                <w:lang w:eastAsia="zh-CN"/>
              </w:rPr>
              <w:t>1</w:t>
            </w:r>
          </w:p>
        </w:tc>
        <w:tc>
          <w:tcPr>
            <w:tcW w:w="1842" w:type="dxa"/>
          </w:tcPr>
          <w:p w14:paraId="5335FA02" w14:textId="77777777" w:rsidR="009D4C7F" w:rsidRPr="00C139B4" w:rsidRDefault="009D4C7F" w:rsidP="002B6321">
            <w:pPr>
              <w:pStyle w:val="TAL"/>
            </w:pPr>
            <w:r w:rsidRPr="00C139B4">
              <w:t xml:space="preserve">MME </w:t>
            </w:r>
            <w:r w:rsidRPr="00C139B4">
              <w:rPr>
                <w:rFonts w:hint="eastAsia"/>
                <w:lang w:eastAsia="zh-CN"/>
              </w:rPr>
              <w:t>R</w:t>
            </w:r>
            <w:r w:rsidRPr="00C139B4">
              <w:t>egistered for SMS</w:t>
            </w:r>
          </w:p>
        </w:tc>
        <w:tc>
          <w:tcPr>
            <w:tcW w:w="5387" w:type="dxa"/>
          </w:tcPr>
          <w:p w14:paraId="58C4FDF6" w14:textId="77777777" w:rsidR="009D4C7F" w:rsidRPr="00C139B4" w:rsidRDefault="009D4C7F" w:rsidP="002B6321">
            <w:pPr>
              <w:pStyle w:val="TAL"/>
              <w:rPr>
                <w:lang w:eastAsia="zh-CN"/>
              </w:rPr>
            </w:pPr>
            <w:r w:rsidRPr="00C139B4">
              <w:t>This bit, when set, indicates that the HSS has registered the MME for SMS</w:t>
            </w:r>
            <w:r w:rsidRPr="00C139B4">
              <w:rPr>
                <w:rFonts w:hint="eastAsia"/>
                <w:lang w:eastAsia="zh-CN"/>
              </w:rPr>
              <w:t>.</w:t>
            </w:r>
            <w:r w:rsidRPr="00C139B4">
              <w:rPr>
                <w:lang w:eastAsia="zh-CN"/>
              </w:rPr>
              <w:t xml:space="preserve"> </w:t>
            </w:r>
          </w:p>
        </w:tc>
      </w:tr>
      <w:tr w:rsidR="009D4C7F" w:rsidRPr="00C139B4" w14:paraId="290226A5" w14:textId="77777777" w:rsidTr="002B6321">
        <w:trPr>
          <w:cantSplit/>
          <w:jc w:val="center"/>
        </w:trPr>
        <w:tc>
          <w:tcPr>
            <w:tcW w:w="8222" w:type="dxa"/>
            <w:gridSpan w:val="3"/>
          </w:tcPr>
          <w:p w14:paraId="40FB8BD9" w14:textId="77777777" w:rsidR="009D4C7F" w:rsidRPr="00C139B4" w:rsidRDefault="009D4C7F" w:rsidP="002B6321">
            <w:pPr>
              <w:pStyle w:val="TAN"/>
            </w:pPr>
            <w:r w:rsidRPr="00C139B4">
              <w:t>NOTE:</w:t>
            </w:r>
            <w:r>
              <w:tab/>
            </w:r>
            <w:r w:rsidRPr="00C139B4">
              <w:t>Bits not defined in this table shall be cleared by the sending HSS and discarded by the receiving MME or SGSN.</w:t>
            </w:r>
          </w:p>
          <w:p w14:paraId="0D30ED09" w14:textId="77777777" w:rsidR="009D4C7F" w:rsidRPr="00C139B4" w:rsidRDefault="009D4C7F" w:rsidP="002B6321">
            <w:pPr>
              <w:pStyle w:val="TAL"/>
            </w:pPr>
          </w:p>
        </w:tc>
      </w:tr>
    </w:tbl>
    <w:p w14:paraId="52916081" w14:textId="77777777" w:rsidR="009D4C7F" w:rsidRPr="00C139B4" w:rsidRDefault="009D4C7F" w:rsidP="009D4C7F"/>
    <w:p w14:paraId="2E302987" w14:textId="77777777" w:rsidR="009D4C7F" w:rsidRPr="00C139B4" w:rsidRDefault="009D4C7F" w:rsidP="00FA6621">
      <w:pPr>
        <w:pStyle w:val="Heading3"/>
      </w:pPr>
      <w:bookmarkStart w:id="1076" w:name="_Toc20211977"/>
      <w:bookmarkStart w:id="1077" w:name="_Toc27727253"/>
      <w:bookmarkStart w:id="1078" w:name="_Toc36041908"/>
      <w:bookmarkStart w:id="1079" w:name="_Toc44871331"/>
      <w:bookmarkStart w:id="1080" w:name="_Toc44871730"/>
      <w:bookmarkStart w:id="1081" w:name="_Toc51861805"/>
      <w:bookmarkStart w:id="1082" w:name="_Toc57978210"/>
      <w:bookmarkStart w:id="1083" w:name="_Toc170145779"/>
      <w:r w:rsidRPr="00C139B4">
        <w:t>7.3.9</w:t>
      </w:r>
      <w:r w:rsidRPr="00C139B4">
        <w:tab/>
        <w:t>Visited-PLMN-Id</w:t>
      </w:r>
      <w:bookmarkEnd w:id="1076"/>
      <w:bookmarkEnd w:id="1077"/>
      <w:bookmarkEnd w:id="1078"/>
      <w:bookmarkEnd w:id="1079"/>
      <w:bookmarkEnd w:id="1080"/>
      <w:bookmarkEnd w:id="1081"/>
      <w:bookmarkEnd w:id="1082"/>
      <w:bookmarkEnd w:id="1083"/>
    </w:p>
    <w:p w14:paraId="49EED07B" w14:textId="77777777" w:rsidR="00C31AA7" w:rsidRPr="00C139B4" w:rsidRDefault="009D4C7F" w:rsidP="009D4C7F">
      <w:pPr>
        <w:rPr>
          <w:color w:val="000000"/>
          <w:lang w:val="en-US" w:eastAsia="zh-CN"/>
        </w:rPr>
      </w:pPr>
      <w:r w:rsidRPr="00C139B4">
        <w:t xml:space="preserve">The Visited-PLMN-Id AVP is of type OctetString. This AVP shall contain the concatenation of MCC and MNC. See </w:t>
      </w:r>
      <w:r>
        <w:t>3GPP TS 2</w:t>
      </w:r>
      <w:r w:rsidRPr="00C139B4">
        <w:t>3.003</w:t>
      </w:r>
      <w:r>
        <w:t> [</w:t>
      </w:r>
      <w:r w:rsidRPr="00C139B4">
        <w:t xml:space="preserve">3]. The content of this AVP shall be encoded </w:t>
      </w:r>
      <w:r w:rsidRPr="00C139B4">
        <w:rPr>
          <w:lang w:val="en-US" w:eastAsia="zh-CN"/>
        </w:rPr>
        <w:t>as an octet string according to table 7.3.9-1.</w:t>
      </w:r>
    </w:p>
    <w:p w14:paraId="472F110F" w14:textId="309C3CE0" w:rsidR="009D4C7F" w:rsidRPr="00C139B4" w:rsidRDefault="009D4C7F" w:rsidP="009D4C7F">
      <w:pPr>
        <w:rPr>
          <w:color w:val="000000"/>
          <w:lang w:val="en-US" w:eastAsia="zh-CN"/>
        </w:rPr>
      </w:pPr>
      <w:r w:rsidRPr="00C139B4">
        <w:t xml:space="preserve">See </w:t>
      </w:r>
      <w:r>
        <w:t>3GPP TS 2</w:t>
      </w:r>
      <w:r w:rsidRPr="00C139B4">
        <w:t>4.008</w:t>
      </w:r>
      <w:r>
        <w:t> [</w:t>
      </w:r>
      <w:r w:rsidRPr="00C139B4">
        <w:t xml:space="preserve">31], </w:t>
      </w:r>
      <w:r w:rsidR="00C31AA7" w:rsidRPr="00C139B4">
        <w:t>clause</w:t>
      </w:r>
      <w:r w:rsidR="00C31AA7">
        <w:t> </w:t>
      </w:r>
      <w:r w:rsidR="00C31AA7" w:rsidRPr="00C139B4">
        <w:t>1</w:t>
      </w:r>
      <w:r w:rsidRPr="00C139B4">
        <w:t>0.5.1.13, PLMN list, for the coding of MCC and MNC. If MNC is 2 digits long, bits 5 to 8 of octet 2 are coded as "1111".</w:t>
      </w:r>
    </w:p>
    <w:p w14:paraId="73AE4DB4" w14:textId="77777777" w:rsidR="009D4C7F" w:rsidRPr="00C139B4" w:rsidRDefault="009D4C7F" w:rsidP="009D4C7F">
      <w:pPr>
        <w:pStyle w:val="TH"/>
        <w:rPr>
          <w:rFonts w:cs="Arial"/>
          <w:bCs/>
          <w:lang w:val="en-US" w:eastAsia="zh-CN"/>
        </w:rPr>
      </w:pPr>
      <w:r w:rsidRPr="00C139B4">
        <w:rPr>
          <w:lang w:val="en-US" w:eastAsia="zh-CN"/>
        </w:rPr>
        <w:t>Table 7.3.9/1: Encoding format for Visited-PLMN-Id AVP</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709"/>
        <w:gridCol w:w="709"/>
        <w:gridCol w:w="709"/>
        <w:gridCol w:w="709"/>
        <w:gridCol w:w="709"/>
        <w:gridCol w:w="709"/>
        <w:gridCol w:w="709"/>
        <w:gridCol w:w="1134"/>
      </w:tblGrid>
      <w:tr w:rsidR="009D4C7F" w:rsidRPr="00C139B4" w14:paraId="2E65864D" w14:textId="77777777" w:rsidTr="002B6321">
        <w:trPr>
          <w:jc w:val="center"/>
        </w:trPr>
        <w:tc>
          <w:tcPr>
            <w:tcW w:w="709" w:type="dxa"/>
            <w:tcBorders>
              <w:top w:val="nil"/>
              <w:left w:val="nil"/>
              <w:bottom w:val="nil"/>
              <w:right w:val="nil"/>
            </w:tcBorders>
          </w:tcPr>
          <w:p w14:paraId="00E7E9C1" w14:textId="77777777" w:rsidR="009D4C7F" w:rsidRPr="00C139B4" w:rsidRDefault="009D4C7F" w:rsidP="002B6321">
            <w:pPr>
              <w:pStyle w:val="TAH"/>
              <w:rPr>
                <w:lang w:val="en-US" w:eastAsia="zh-CN"/>
              </w:rPr>
            </w:pPr>
            <w:r w:rsidRPr="00C139B4">
              <w:rPr>
                <w:lang w:val="en-US" w:eastAsia="zh-CN"/>
              </w:rPr>
              <w:t>8</w:t>
            </w:r>
          </w:p>
        </w:tc>
        <w:tc>
          <w:tcPr>
            <w:tcW w:w="709" w:type="dxa"/>
            <w:tcBorders>
              <w:top w:val="nil"/>
              <w:left w:val="nil"/>
              <w:bottom w:val="nil"/>
              <w:right w:val="nil"/>
            </w:tcBorders>
          </w:tcPr>
          <w:p w14:paraId="5BFF5239" w14:textId="77777777" w:rsidR="009D4C7F" w:rsidRPr="00C139B4" w:rsidRDefault="009D4C7F" w:rsidP="002B6321">
            <w:pPr>
              <w:pStyle w:val="TAH"/>
              <w:rPr>
                <w:lang w:val="en-US" w:eastAsia="zh-CN"/>
              </w:rPr>
            </w:pPr>
            <w:r w:rsidRPr="00C139B4">
              <w:rPr>
                <w:lang w:val="en-US" w:eastAsia="zh-CN"/>
              </w:rPr>
              <w:t>7</w:t>
            </w:r>
          </w:p>
        </w:tc>
        <w:tc>
          <w:tcPr>
            <w:tcW w:w="709" w:type="dxa"/>
            <w:tcBorders>
              <w:top w:val="nil"/>
              <w:left w:val="nil"/>
              <w:bottom w:val="nil"/>
              <w:right w:val="nil"/>
            </w:tcBorders>
          </w:tcPr>
          <w:p w14:paraId="6D024EFD" w14:textId="77777777" w:rsidR="009D4C7F" w:rsidRPr="00C139B4" w:rsidRDefault="009D4C7F" w:rsidP="002B6321">
            <w:pPr>
              <w:pStyle w:val="TAH"/>
              <w:rPr>
                <w:lang w:val="en-US" w:eastAsia="zh-CN"/>
              </w:rPr>
            </w:pPr>
            <w:r w:rsidRPr="00C139B4">
              <w:rPr>
                <w:lang w:val="en-US" w:eastAsia="zh-CN"/>
              </w:rPr>
              <w:t>6</w:t>
            </w:r>
          </w:p>
        </w:tc>
        <w:tc>
          <w:tcPr>
            <w:tcW w:w="709" w:type="dxa"/>
            <w:tcBorders>
              <w:top w:val="nil"/>
              <w:left w:val="nil"/>
              <w:bottom w:val="nil"/>
              <w:right w:val="nil"/>
            </w:tcBorders>
          </w:tcPr>
          <w:p w14:paraId="0C9D3600" w14:textId="77777777" w:rsidR="009D4C7F" w:rsidRPr="00C139B4" w:rsidRDefault="009D4C7F" w:rsidP="002B6321">
            <w:pPr>
              <w:pStyle w:val="TAH"/>
              <w:rPr>
                <w:lang w:val="en-US" w:eastAsia="zh-CN"/>
              </w:rPr>
            </w:pPr>
            <w:r w:rsidRPr="00C139B4">
              <w:rPr>
                <w:lang w:val="en-US" w:eastAsia="zh-CN"/>
              </w:rPr>
              <w:t>5</w:t>
            </w:r>
          </w:p>
        </w:tc>
        <w:tc>
          <w:tcPr>
            <w:tcW w:w="709" w:type="dxa"/>
            <w:tcBorders>
              <w:top w:val="nil"/>
              <w:left w:val="nil"/>
              <w:bottom w:val="nil"/>
              <w:right w:val="nil"/>
            </w:tcBorders>
          </w:tcPr>
          <w:p w14:paraId="062D5BAB" w14:textId="77777777" w:rsidR="009D4C7F" w:rsidRPr="00C139B4" w:rsidRDefault="009D4C7F" w:rsidP="002B6321">
            <w:pPr>
              <w:pStyle w:val="TAH"/>
              <w:rPr>
                <w:lang w:val="en-US" w:eastAsia="zh-CN"/>
              </w:rPr>
            </w:pPr>
            <w:r w:rsidRPr="00C139B4">
              <w:rPr>
                <w:lang w:val="en-US" w:eastAsia="zh-CN"/>
              </w:rPr>
              <w:t>4</w:t>
            </w:r>
          </w:p>
        </w:tc>
        <w:tc>
          <w:tcPr>
            <w:tcW w:w="709" w:type="dxa"/>
            <w:tcBorders>
              <w:top w:val="nil"/>
              <w:left w:val="nil"/>
              <w:bottom w:val="nil"/>
              <w:right w:val="nil"/>
            </w:tcBorders>
          </w:tcPr>
          <w:p w14:paraId="15227568" w14:textId="77777777" w:rsidR="009D4C7F" w:rsidRPr="00C139B4" w:rsidRDefault="009D4C7F" w:rsidP="002B6321">
            <w:pPr>
              <w:pStyle w:val="TAH"/>
              <w:rPr>
                <w:lang w:val="en-US" w:eastAsia="zh-CN"/>
              </w:rPr>
            </w:pPr>
            <w:r w:rsidRPr="00C139B4">
              <w:rPr>
                <w:lang w:val="en-US" w:eastAsia="zh-CN"/>
              </w:rPr>
              <w:t>3</w:t>
            </w:r>
          </w:p>
        </w:tc>
        <w:tc>
          <w:tcPr>
            <w:tcW w:w="709" w:type="dxa"/>
            <w:tcBorders>
              <w:top w:val="nil"/>
              <w:left w:val="nil"/>
              <w:bottom w:val="nil"/>
              <w:right w:val="nil"/>
            </w:tcBorders>
          </w:tcPr>
          <w:p w14:paraId="65FED8CB" w14:textId="77777777" w:rsidR="009D4C7F" w:rsidRPr="00C139B4" w:rsidRDefault="009D4C7F" w:rsidP="002B6321">
            <w:pPr>
              <w:pStyle w:val="TAH"/>
              <w:rPr>
                <w:lang w:val="en-US" w:eastAsia="zh-CN"/>
              </w:rPr>
            </w:pPr>
            <w:r w:rsidRPr="00C139B4">
              <w:rPr>
                <w:lang w:val="en-US" w:eastAsia="zh-CN"/>
              </w:rPr>
              <w:t>2</w:t>
            </w:r>
          </w:p>
        </w:tc>
        <w:tc>
          <w:tcPr>
            <w:tcW w:w="709" w:type="dxa"/>
            <w:tcBorders>
              <w:top w:val="nil"/>
              <w:left w:val="nil"/>
              <w:bottom w:val="nil"/>
              <w:right w:val="nil"/>
            </w:tcBorders>
          </w:tcPr>
          <w:p w14:paraId="7CCFBE8E" w14:textId="77777777" w:rsidR="009D4C7F" w:rsidRPr="00C139B4" w:rsidRDefault="009D4C7F" w:rsidP="002B6321">
            <w:pPr>
              <w:pStyle w:val="TAH"/>
              <w:rPr>
                <w:lang w:val="en-US" w:eastAsia="zh-CN"/>
              </w:rPr>
            </w:pPr>
            <w:r w:rsidRPr="00C139B4">
              <w:rPr>
                <w:lang w:val="en-US" w:eastAsia="zh-CN"/>
              </w:rPr>
              <w:t>1</w:t>
            </w:r>
          </w:p>
        </w:tc>
        <w:tc>
          <w:tcPr>
            <w:tcW w:w="1134" w:type="dxa"/>
            <w:tcBorders>
              <w:top w:val="nil"/>
              <w:left w:val="nil"/>
              <w:bottom w:val="nil"/>
              <w:right w:val="nil"/>
            </w:tcBorders>
          </w:tcPr>
          <w:p w14:paraId="48CE537C" w14:textId="77777777" w:rsidR="009D4C7F" w:rsidRPr="00C139B4" w:rsidRDefault="009D4C7F" w:rsidP="002B6321">
            <w:pPr>
              <w:pStyle w:val="TAH"/>
              <w:rPr>
                <w:lang w:val="en-US" w:eastAsia="zh-CN"/>
              </w:rPr>
            </w:pPr>
          </w:p>
        </w:tc>
      </w:tr>
      <w:tr w:rsidR="009D4C7F" w:rsidRPr="00C139B4" w14:paraId="514FC5C3" w14:textId="77777777" w:rsidTr="002B6321">
        <w:trPr>
          <w:jc w:val="center"/>
        </w:trPr>
        <w:tc>
          <w:tcPr>
            <w:tcW w:w="2836" w:type="dxa"/>
            <w:gridSpan w:val="4"/>
            <w:tcBorders>
              <w:top w:val="single" w:sz="4" w:space="0" w:color="auto"/>
              <w:bottom w:val="single" w:sz="4" w:space="0" w:color="auto"/>
              <w:right w:val="single" w:sz="4" w:space="0" w:color="auto"/>
            </w:tcBorders>
          </w:tcPr>
          <w:p w14:paraId="07DE120A" w14:textId="77777777" w:rsidR="009D4C7F" w:rsidRPr="00C139B4" w:rsidRDefault="009D4C7F" w:rsidP="002B6321">
            <w:pPr>
              <w:pStyle w:val="TAC"/>
              <w:rPr>
                <w:lang w:val="en-US" w:eastAsia="zh-CN"/>
              </w:rPr>
            </w:pPr>
          </w:p>
          <w:p w14:paraId="6D66C9D8" w14:textId="77777777" w:rsidR="009D4C7F" w:rsidRPr="00C139B4" w:rsidRDefault="009D4C7F" w:rsidP="002B6321">
            <w:pPr>
              <w:pStyle w:val="TAC"/>
              <w:rPr>
                <w:lang w:val="en-US" w:eastAsia="zh-CN"/>
              </w:rPr>
            </w:pPr>
            <w:r w:rsidRPr="00C139B4">
              <w:rPr>
                <w:lang w:val="en-US" w:eastAsia="zh-CN"/>
              </w:rPr>
              <w:t>MCC digit 2</w:t>
            </w:r>
          </w:p>
        </w:tc>
        <w:tc>
          <w:tcPr>
            <w:tcW w:w="2836" w:type="dxa"/>
            <w:gridSpan w:val="4"/>
            <w:tcBorders>
              <w:top w:val="single" w:sz="4" w:space="0" w:color="auto"/>
              <w:left w:val="single" w:sz="4" w:space="0" w:color="auto"/>
              <w:bottom w:val="single" w:sz="4" w:space="0" w:color="auto"/>
              <w:right w:val="single" w:sz="4" w:space="0" w:color="auto"/>
            </w:tcBorders>
          </w:tcPr>
          <w:p w14:paraId="1B5A56DC" w14:textId="77777777" w:rsidR="009D4C7F" w:rsidRPr="00C139B4" w:rsidRDefault="009D4C7F" w:rsidP="002B6321">
            <w:pPr>
              <w:pStyle w:val="TAC"/>
              <w:rPr>
                <w:lang w:val="en-US" w:eastAsia="zh-CN"/>
              </w:rPr>
            </w:pPr>
          </w:p>
          <w:p w14:paraId="73C30545" w14:textId="77777777" w:rsidR="009D4C7F" w:rsidRPr="00C139B4" w:rsidRDefault="009D4C7F" w:rsidP="002B6321">
            <w:pPr>
              <w:pStyle w:val="TAC"/>
              <w:rPr>
                <w:lang w:val="en-US" w:eastAsia="zh-CN"/>
              </w:rPr>
            </w:pPr>
            <w:r w:rsidRPr="00C139B4">
              <w:rPr>
                <w:lang w:val="en-US" w:eastAsia="zh-CN"/>
              </w:rPr>
              <w:t>MCC digit 1</w:t>
            </w:r>
          </w:p>
        </w:tc>
        <w:tc>
          <w:tcPr>
            <w:tcW w:w="1134" w:type="dxa"/>
            <w:tcBorders>
              <w:top w:val="nil"/>
              <w:left w:val="nil"/>
              <w:bottom w:val="nil"/>
              <w:right w:val="nil"/>
            </w:tcBorders>
          </w:tcPr>
          <w:p w14:paraId="1BAE0F9F" w14:textId="77777777" w:rsidR="009D4C7F" w:rsidRPr="00C139B4" w:rsidRDefault="009D4C7F" w:rsidP="002B6321">
            <w:pPr>
              <w:pStyle w:val="TAC"/>
              <w:rPr>
                <w:lang w:val="en-US" w:eastAsia="zh-CN"/>
              </w:rPr>
            </w:pPr>
          </w:p>
          <w:p w14:paraId="7F99FB6F" w14:textId="77777777" w:rsidR="009D4C7F" w:rsidRPr="00C139B4" w:rsidRDefault="009D4C7F" w:rsidP="002B6321">
            <w:pPr>
              <w:pStyle w:val="TAC"/>
              <w:rPr>
                <w:lang w:val="en-US" w:eastAsia="zh-CN"/>
              </w:rPr>
            </w:pPr>
            <w:r w:rsidRPr="00C139B4">
              <w:rPr>
                <w:lang w:val="en-US" w:eastAsia="zh-CN"/>
              </w:rPr>
              <w:t>octet 1</w:t>
            </w:r>
          </w:p>
        </w:tc>
      </w:tr>
      <w:tr w:rsidR="009D4C7F" w:rsidRPr="00C139B4" w14:paraId="07BF78E2" w14:textId="77777777" w:rsidTr="002B6321">
        <w:trPr>
          <w:jc w:val="center"/>
        </w:trPr>
        <w:tc>
          <w:tcPr>
            <w:tcW w:w="2836" w:type="dxa"/>
            <w:gridSpan w:val="4"/>
            <w:tcBorders>
              <w:top w:val="single" w:sz="4" w:space="0" w:color="auto"/>
              <w:bottom w:val="single" w:sz="4" w:space="0" w:color="auto"/>
              <w:right w:val="single" w:sz="4" w:space="0" w:color="auto"/>
            </w:tcBorders>
          </w:tcPr>
          <w:p w14:paraId="7C62AE2A" w14:textId="77777777" w:rsidR="009D4C7F" w:rsidRPr="00C139B4" w:rsidRDefault="009D4C7F" w:rsidP="002B6321">
            <w:pPr>
              <w:pStyle w:val="TAC"/>
              <w:rPr>
                <w:lang w:val="en-US" w:eastAsia="zh-CN"/>
              </w:rPr>
            </w:pPr>
          </w:p>
          <w:p w14:paraId="70C089C6" w14:textId="77777777" w:rsidR="009D4C7F" w:rsidRPr="00C139B4" w:rsidRDefault="009D4C7F" w:rsidP="002B6321">
            <w:pPr>
              <w:pStyle w:val="TAC"/>
              <w:rPr>
                <w:lang w:val="en-US" w:eastAsia="zh-CN"/>
              </w:rPr>
            </w:pPr>
            <w:r w:rsidRPr="00C139B4">
              <w:rPr>
                <w:lang w:val="en-US" w:eastAsia="zh-CN"/>
              </w:rPr>
              <w:t>MNC digit 3</w:t>
            </w:r>
          </w:p>
        </w:tc>
        <w:tc>
          <w:tcPr>
            <w:tcW w:w="2836" w:type="dxa"/>
            <w:gridSpan w:val="4"/>
            <w:tcBorders>
              <w:top w:val="single" w:sz="4" w:space="0" w:color="auto"/>
              <w:left w:val="single" w:sz="4" w:space="0" w:color="auto"/>
              <w:bottom w:val="single" w:sz="4" w:space="0" w:color="auto"/>
              <w:right w:val="single" w:sz="4" w:space="0" w:color="auto"/>
            </w:tcBorders>
          </w:tcPr>
          <w:p w14:paraId="25726F56" w14:textId="77777777" w:rsidR="009D4C7F" w:rsidRPr="00C139B4" w:rsidRDefault="009D4C7F" w:rsidP="002B6321">
            <w:pPr>
              <w:pStyle w:val="TAC"/>
              <w:rPr>
                <w:lang w:val="en-US" w:eastAsia="zh-CN"/>
              </w:rPr>
            </w:pPr>
          </w:p>
          <w:p w14:paraId="3225FA34" w14:textId="77777777" w:rsidR="009D4C7F" w:rsidRPr="00C139B4" w:rsidRDefault="009D4C7F" w:rsidP="002B6321">
            <w:pPr>
              <w:pStyle w:val="TAC"/>
              <w:rPr>
                <w:lang w:val="en-US" w:eastAsia="zh-CN"/>
              </w:rPr>
            </w:pPr>
            <w:r w:rsidRPr="00C139B4">
              <w:rPr>
                <w:lang w:val="en-US" w:eastAsia="zh-CN"/>
              </w:rPr>
              <w:t>MCC digit 3</w:t>
            </w:r>
          </w:p>
        </w:tc>
        <w:tc>
          <w:tcPr>
            <w:tcW w:w="1134" w:type="dxa"/>
            <w:tcBorders>
              <w:top w:val="nil"/>
              <w:left w:val="nil"/>
              <w:bottom w:val="nil"/>
              <w:right w:val="nil"/>
            </w:tcBorders>
          </w:tcPr>
          <w:p w14:paraId="75FC6D10" w14:textId="77777777" w:rsidR="009D4C7F" w:rsidRPr="00C139B4" w:rsidRDefault="009D4C7F" w:rsidP="002B6321">
            <w:pPr>
              <w:pStyle w:val="TAC"/>
              <w:rPr>
                <w:lang w:val="en-US" w:eastAsia="zh-CN"/>
              </w:rPr>
            </w:pPr>
          </w:p>
          <w:p w14:paraId="6FF0E649" w14:textId="77777777" w:rsidR="009D4C7F" w:rsidRPr="00C139B4" w:rsidRDefault="009D4C7F" w:rsidP="002B6321">
            <w:pPr>
              <w:pStyle w:val="TAC"/>
              <w:rPr>
                <w:lang w:val="en-US" w:eastAsia="zh-CN"/>
              </w:rPr>
            </w:pPr>
            <w:r w:rsidRPr="00C139B4">
              <w:rPr>
                <w:lang w:val="en-US" w:eastAsia="zh-CN"/>
              </w:rPr>
              <w:t>octet 2</w:t>
            </w:r>
          </w:p>
        </w:tc>
      </w:tr>
      <w:tr w:rsidR="009D4C7F" w:rsidRPr="00C139B4" w14:paraId="2E8EB9BC" w14:textId="77777777" w:rsidTr="002B6321">
        <w:trPr>
          <w:jc w:val="center"/>
        </w:trPr>
        <w:tc>
          <w:tcPr>
            <w:tcW w:w="2836" w:type="dxa"/>
            <w:gridSpan w:val="4"/>
            <w:tcBorders>
              <w:top w:val="single" w:sz="4" w:space="0" w:color="auto"/>
              <w:bottom w:val="single" w:sz="4" w:space="0" w:color="auto"/>
              <w:right w:val="single" w:sz="4" w:space="0" w:color="auto"/>
            </w:tcBorders>
          </w:tcPr>
          <w:p w14:paraId="578D1B0A" w14:textId="77777777" w:rsidR="009D4C7F" w:rsidRPr="00C139B4" w:rsidRDefault="009D4C7F" w:rsidP="002B6321">
            <w:pPr>
              <w:pStyle w:val="TAC"/>
              <w:rPr>
                <w:lang w:val="en-US" w:eastAsia="zh-CN"/>
              </w:rPr>
            </w:pPr>
          </w:p>
          <w:p w14:paraId="5B533D86" w14:textId="77777777" w:rsidR="009D4C7F" w:rsidRPr="00C139B4" w:rsidRDefault="009D4C7F" w:rsidP="002B6321">
            <w:pPr>
              <w:pStyle w:val="TAC"/>
              <w:rPr>
                <w:lang w:val="en-US" w:eastAsia="zh-CN"/>
              </w:rPr>
            </w:pPr>
            <w:r w:rsidRPr="00C139B4">
              <w:rPr>
                <w:lang w:val="en-US" w:eastAsia="zh-CN"/>
              </w:rPr>
              <w:t>MNC digit 2</w:t>
            </w:r>
          </w:p>
        </w:tc>
        <w:tc>
          <w:tcPr>
            <w:tcW w:w="2836" w:type="dxa"/>
            <w:gridSpan w:val="4"/>
            <w:tcBorders>
              <w:top w:val="single" w:sz="4" w:space="0" w:color="auto"/>
              <w:left w:val="single" w:sz="4" w:space="0" w:color="auto"/>
              <w:bottom w:val="single" w:sz="4" w:space="0" w:color="auto"/>
              <w:right w:val="single" w:sz="4" w:space="0" w:color="auto"/>
            </w:tcBorders>
          </w:tcPr>
          <w:p w14:paraId="236C374A" w14:textId="77777777" w:rsidR="009D4C7F" w:rsidRPr="00C139B4" w:rsidRDefault="009D4C7F" w:rsidP="002B6321">
            <w:pPr>
              <w:pStyle w:val="TAC"/>
              <w:rPr>
                <w:lang w:val="en-US" w:eastAsia="zh-CN"/>
              </w:rPr>
            </w:pPr>
          </w:p>
          <w:p w14:paraId="0991E428" w14:textId="77777777" w:rsidR="009D4C7F" w:rsidRPr="00C139B4" w:rsidRDefault="009D4C7F" w:rsidP="002B6321">
            <w:pPr>
              <w:pStyle w:val="TAC"/>
              <w:rPr>
                <w:lang w:val="en-US" w:eastAsia="zh-CN"/>
              </w:rPr>
            </w:pPr>
            <w:r w:rsidRPr="00C139B4">
              <w:rPr>
                <w:lang w:val="en-US" w:eastAsia="zh-CN"/>
              </w:rPr>
              <w:t>MNC digit 1</w:t>
            </w:r>
          </w:p>
        </w:tc>
        <w:tc>
          <w:tcPr>
            <w:tcW w:w="1134" w:type="dxa"/>
            <w:tcBorders>
              <w:top w:val="nil"/>
              <w:left w:val="nil"/>
              <w:bottom w:val="nil"/>
              <w:right w:val="nil"/>
            </w:tcBorders>
          </w:tcPr>
          <w:p w14:paraId="3CEA96F1" w14:textId="77777777" w:rsidR="009D4C7F" w:rsidRPr="00C139B4" w:rsidRDefault="009D4C7F" w:rsidP="002B6321">
            <w:pPr>
              <w:pStyle w:val="TAC"/>
              <w:rPr>
                <w:lang w:val="en-US" w:eastAsia="zh-CN"/>
              </w:rPr>
            </w:pPr>
          </w:p>
          <w:p w14:paraId="0EAD6F2D" w14:textId="77777777" w:rsidR="009D4C7F" w:rsidRPr="00C139B4" w:rsidRDefault="009D4C7F" w:rsidP="002B6321">
            <w:pPr>
              <w:pStyle w:val="TAC"/>
              <w:rPr>
                <w:lang w:val="en-US" w:eastAsia="zh-CN"/>
              </w:rPr>
            </w:pPr>
            <w:r w:rsidRPr="00C139B4">
              <w:rPr>
                <w:lang w:val="en-US" w:eastAsia="zh-CN"/>
              </w:rPr>
              <w:t>octet 3</w:t>
            </w:r>
          </w:p>
        </w:tc>
      </w:tr>
    </w:tbl>
    <w:p w14:paraId="34783777" w14:textId="77777777" w:rsidR="009D4C7F" w:rsidRPr="00677A08" w:rsidRDefault="009D4C7F" w:rsidP="00677A08">
      <w:pPr>
        <w:pStyle w:val="TAL"/>
      </w:pPr>
    </w:p>
    <w:p w14:paraId="02F4A5BA" w14:textId="77777777" w:rsidR="009D4C7F" w:rsidRPr="00C139B4" w:rsidRDefault="009D4C7F" w:rsidP="009D4C7F"/>
    <w:p w14:paraId="7E868DB5" w14:textId="77777777" w:rsidR="009D4C7F" w:rsidRPr="00C139B4" w:rsidRDefault="009D4C7F" w:rsidP="00FA6621">
      <w:pPr>
        <w:pStyle w:val="Heading3"/>
      </w:pPr>
      <w:bookmarkStart w:id="1084" w:name="_Toc20211978"/>
      <w:bookmarkStart w:id="1085" w:name="_Toc27727254"/>
      <w:bookmarkStart w:id="1086" w:name="_Toc36041909"/>
      <w:bookmarkStart w:id="1087" w:name="_Toc44871332"/>
      <w:bookmarkStart w:id="1088" w:name="_Toc44871731"/>
      <w:bookmarkStart w:id="1089" w:name="_Toc51861806"/>
      <w:bookmarkStart w:id="1090" w:name="_Toc57978211"/>
      <w:bookmarkStart w:id="1091" w:name="_Toc170145780"/>
      <w:r w:rsidRPr="00C139B4">
        <w:t>7.3.10</w:t>
      </w:r>
      <w:r w:rsidRPr="00C139B4">
        <w:tab/>
        <w:t>Feature-List AVP</w:t>
      </w:r>
      <w:bookmarkEnd w:id="1084"/>
      <w:bookmarkEnd w:id="1085"/>
      <w:bookmarkEnd w:id="1086"/>
      <w:bookmarkEnd w:id="1087"/>
      <w:bookmarkEnd w:id="1088"/>
      <w:bookmarkEnd w:id="1089"/>
      <w:bookmarkEnd w:id="1090"/>
      <w:bookmarkEnd w:id="1091"/>
    </w:p>
    <w:p w14:paraId="0AF7615B" w14:textId="77777777" w:rsidR="009D4C7F" w:rsidRPr="00C139B4" w:rsidRDefault="009D4C7F" w:rsidP="00FA6621">
      <w:pPr>
        <w:pStyle w:val="Heading4"/>
      </w:pPr>
      <w:bookmarkStart w:id="1092" w:name="_Toc20211979"/>
      <w:bookmarkStart w:id="1093" w:name="_Toc27727255"/>
      <w:bookmarkStart w:id="1094" w:name="_Toc36041910"/>
      <w:bookmarkStart w:id="1095" w:name="_Toc44871333"/>
      <w:bookmarkStart w:id="1096" w:name="_Toc44871732"/>
      <w:bookmarkStart w:id="1097" w:name="_Toc51861807"/>
      <w:bookmarkStart w:id="1098" w:name="_Toc57978212"/>
      <w:bookmarkStart w:id="1099" w:name="_Toc170145781"/>
      <w:r w:rsidRPr="00C139B4">
        <w:t>7.3.10.1</w:t>
      </w:r>
      <w:r w:rsidRPr="00C139B4">
        <w:tab/>
        <w:t>Feature-List AVP for the S6a/S6d application</w:t>
      </w:r>
      <w:bookmarkEnd w:id="1092"/>
      <w:bookmarkEnd w:id="1093"/>
      <w:bookmarkEnd w:id="1094"/>
      <w:bookmarkEnd w:id="1095"/>
      <w:bookmarkEnd w:id="1096"/>
      <w:bookmarkEnd w:id="1097"/>
      <w:bookmarkEnd w:id="1098"/>
      <w:bookmarkEnd w:id="1099"/>
    </w:p>
    <w:p w14:paraId="4F5E8932" w14:textId="77777777" w:rsidR="009D4C7F" w:rsidRPr="00C139B4" w:rsidRDefault="009D4C7F" w:rsidP="009D4C7F">
      <w:r w:rsidRPr="00C139B4">
        <w:t xml:space="preserve">The syntax of this AVP is defined in </w:t>
      </w:r>
      <w:r>
        <w:t>3GPP TS 2</w:t>
      </w:r>
      <w:r w:rsidRPr="00C139B4">
        <w:t>9.229</w:t>
      </w:r>
      <w:r>
        <w:t> [</w:t>
      </w:r>
      <w:r w:rsidRPr="00C139B4">
        <w:t>9].</w:t>
      </w:r>
    </w:p>
    <w:p w14:paraId="0DD651FB" w14:textId="77777777" w:rsidR="00C31AA7" w:rsidRPr="00C139B4" w:rsidRDefault="009D4C7F" w:rsidP="009D4C7F">
      <w:r w:rsidRPr="00C139B4">
        <w:t xml:space="preserve">For the S6a/S6d application, the meaning of the bits </w:t>
      </w:r>
      <w:r w:rsidRPr="00C139B4">
        <w:rPr>
          <w:rFonts w:hint="eastAsia"/>
          <w:lang w:eastAsia="zh-CN"/>
        </w:rPr>
        <w:t xml:space="preserve">shall be as </w:t>
      </w:r>
      <w:r w:rsidRPr="00C139B4">
        <w:t xml:space="preserve">defined in table 7.3.10/1 for the Feature-List-ID 1 </w:t>
      </w:r>
      <w:r w:rsidRPr="00C139B4">
        <w:rPr>
          <w:rFonts w:hint="eastAsia"/>
          <w:lang w:eastAsia="zh-CN"/>
        </w:rPr>
        <w:t xml:space="preserve">and in table 7.3.10/2 </w:t>
      </w:r>
      <w:r w:rsidRPr="00C139B4">
        <w:t>for the Feature-List-ID 2.</w:t>
      </w:r>
    </w:p>
    <w:p w14:paraId="48447387" w14:textId="7213C97F" w:rsidR="009D4C7F" w:rsidRPr="00C139B4" w:rsidRDefault="009D4C7F" w:rsidP="009D4C7F">
      <w:pPr>
        <w:pStyle w:val="TH"/>
      </w:pPr>
      <w:r w:rsidRPr="00C139B4">
        <w:lastRenderedPageBreak/>
        <w:t>Table 7.3.10/1: Features of Feature-List-ID 1 used in S6a/S6d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063"/>
        <w:gridCol w:w="639"/>
        <w:gridCol w:w="6520"/>
      </w:tblGrid>
      <w:tr w:rsidR="009D4C7F" w:rsidRPr="00C139B4" w14:paraId="51EA0E7F" w14:textId="77777777" w:rsidTr="002B6321">
        <w:trPr>
          <w:cantSplit/>
          <w:jc w:val="center"/>
        </w:trPr>
        <w:tc>
          <w:tcPr>
            <w:tcW w:w="993" w:type="dxa"/>
          </w:tcPr>
          <w:p w14:paraId="0510E95F" w14:textId="77777777" w:rsidR="009D4C7F" w:rsidRPr="00C139B4" w:rsidRDefault="009D4C7F" w:rsidP="002B6321">
            <w:pPr>
              <w:pStyle w:val="TAH"/>
            </w:pPr>
            <w:r w:rsidRPr="00C139B4">
              <w:t>Feature bit</w:t>
            </w:r>
          </w:p>
        </w:tc>
        <w:tc>
          <w:tcPr>
            <w:tcW w:w="1063" w:type="dxa"/>
          </w:tcPr>
          <w:p w14:paraId="74D5A77E" w14:textId="77777777" w:rsidR="009D4C7F" w:rsidRPr="00C139B4" w:rsidRDefault="009D4C7F" w:rsidP="002B6321">
            <w:pPr>
              <w:pStyle w:val="TAH"/>
            </w:pPr>
            <w:r w:rsidRPr="00C139B4">
              <w:t>Feature</w:t>
            </w:r>
          </w:p>
        </w:tc>
        <w:tc>
          <w:tcPr>
            <w:tcW w:w="639" w:type="dxa"/>
          </w:tcPr>
          <w:p w14:paraId="43877FA3" w14:textId="77777777" w:rsidR="009D4C7F" w:rsidRPr="00C139B4" w:rsidRDefault="009D4C7F" w:rsidP="002B6321">
            <w:pPr>
              <w:pStyle w:val="TAH"/>
            </w:pPr>
            <w:r w:rsidRPr="00C139B4">
              <w:t>M/O</w:t>
            </w:r>
          </w:p>
        </w:tc>
        <w:tc>
          <w:tcPr>
            <w:tcW w:w="6520" w:type="dxa"/>
          </w:tcPr>
          <w:p w14:paraId="40387B96" w14:textId="77777777" w:rsidR="009D4C7F" w:rsidRPr="00C139B4" w:rsidRDefault="009D4C7F" w:rsidP="002B6321">
            <w:pPr>
              <w:pStyle w:val="TAH"/>
            </w:pPr>
            <w:r w:rsidRPr="00C139B4">
              <w:t>Description</w:t>
            </w:r>
          </w:p>
        </w:tc>
      </w:tr>
      <w:tr w:rsidR="009D4C7F" w:rsidRPr="00C139B4" w14:paraId="0FB17005" w14:textId="77777777" w:rsidTr="002B6321">
        <w:trPr>
          <w:cantSplit/>
          <w:jc w:val="center"/>
        </w:trPr>
        <w:tc>
          <w:tcPr>
            <w:tcW w:w="993" w:type="dxa"/>
          </w:tcPr>
          <w:p w14:paraId="1B3AF249" w14:textId="77777777" w:rsidR="009D4C7F" w:rsidRPr="00C139B4" w:rsidRDefault="009D4C7F" w:rsidP="002B6321">
            <w:pPr>
              <w:pStyle w:val="TAC"/>
            </w:pPr>
            <w:r w:rsidRPr="00C139B4">
              <w:t>0</w:t>
            </w:r>
          </w:p>
        </w:tc>
        <w:tc>
          <w:tcPr>
            <w:tcW w:w="1063" w:type="dxa"/>
          </w:tcPr>
          <w:p w14:paraId="3F6D8D52" w14:textId="77777777" w:rsidR="009D4C7F" w:rsidRPr="00C139B4" w:rsidRDefault="009D4C7F" w:rsidP="002B6321">
            <w:pPr>
              <w:pStyle w:val="TAL"/>
              <w:rPr>
                <w:color w:val="FF0000"/>
              </w:rPr>
            </w:pPr>
            <w:r w:rsidRPr="00C139B4">
              <w:t>ODB-all</w:t>
            </w:r>
            <w:r w:rsidRPr="00C139B4">
              <w:rPr>
                <w:rFonts w:hint="eastAsia"/>
                <w:lang w:eastAsia="zh-CN"/>
              </w:rPr>
              <w:t>-APN</w:t>
            </w:r>
          </w:p>
        </w:tc>
        <w:tc>
          <w:tcPr>
            <w:tcW w:w="639" w:type="dxa"/>
          </w:tcPr>
          <w:p w14:paraId="68D36278" w14:textId="77777777" w:rsidR="009D4C7F" w:rsidRPr="00C139B4" w:rsidRDefault="009D4C7F" w:rsidP="002B6321">
            <w:pPr>
              <w:pStyle w:val="TAC"/>
              <w:rPr>
                <w:color w:val="FF0000"/>
              </w:rPr>
            </w:pPr>
            <w:r w:rsidRPr="00C139B4">
              <w:t>O</w:t>
            </w:r>
          </w:p>
        </w:tc>
        <w:tc>
          <w:tcPr>
            <w:tcW w:w="6520" w:type="dxa"/>
          </w:tcPr>
          <w:p w14:paraId="10759413" w14:textId="77777777" w:rsidR="009D4C7F" w:rsidRPr="00C139B4" w:rsidRDefault="009D4C7F" w:rsidP="00677A08">
            <w:pPr>
              <w:pStyle w:val="TAL"/>
            </w:pPr>
            <w:r w:rsidRPr="00677A08">
              <w:t>Operator Determined Barring of all Packet Oriented Services</w:t>
            </w:r>
          </w:p>
          <w:p w14:paraId="09BE67C2" w14:textId="77777777" w:rsidR="009D4C7F" w:rsidRPr="00C139B4" w:rsidRDefault="009D4C7F" w:rsidP="00677A08">
            <w:pPr>
              <w:pStyle w:val="TAL"/>
            </w:pPr>
          </w:p>
          <w:p w14:paraId="689F428F" w14:textId="77777777" w:rsidR="009D4C7F" w:rsidRPr="00C139B4" w:rsidRDefault="009D4C7F" w:rsidP="002B6321">
            <w:pPr>
              <w:pStyle w:val="TAL"/>
            </w:pPr>
            <w:r w:rsidRPr="00C139B4">
              <w:t>This feature is applicable for the ULR/ULA and IDR/IDA command pairs.</w:t>
            </w:r>
          </w:p>
          <w:p w14:paraId="44207803" w14:textId="77777777" w:rsidR="00C31AA7" w:rsidRPr="00C139B4" w:rsidRDefault="009D4C7F" w:rsidP="002B6321">
            <w:pPr>
              <w:pStyle w:val="TAL"/>
            </w:pPr>
            <w:r w:rsidRPr="00C139B4">
              <w:t>If the MME or SGSN does not support this feature, the HSS shall not send this ODB barring category to the MME or SGSN within ULA. Instead the HSS may reject location update by sending DIAMETER_ERROR_ROAMING_NOT_ALLOWED and, optionally, including the type of ODB in the Error-Diagnostic AVP.</w:t>
            </w:r>
          </w:p>
          <w:p w14:paraId="06A554C3" w14:textId="2CA8F0D8" w:rsidR="009D4C7F" w:rsidRPr="00C139B4" w:rsidRDefault="009D4C7F" w:rsidP="002B6321">
            <w:pPr>
              <w:pStyle w:val="TAL"/>
            </w:pPr>
            <w:r w:rsidRPr="00C139B4">
              <w:t xml:space="preserve">If the MME or SGSN does not indicate support of this feature in IDA and the HSS has sent this ODB category within IDR, the HSS may apply barring of roaming and send CLR. </w:t>
            </w:r>
          </w:p>
        </w:tc>
      </w:tr>
      <w:tr w:rsidR="009D4C7F" w:rsidRPr="00C139B4" w14:paraId="2A847C38" w14:textId="77777777" w:rsidTr="002B6321">
        <w:trPr>
          <w:cantSplit/>
          <w:jc w:val="center"/>
        </w:trPr>
        <w:tc>
          <w:tcPr>
            <w:tcW w:w="993" w:type="dxa"/>
          </w:tcPr>
          <w:p w14:paraId="2523259E" w14:textId="77777777" w:rsidR="009D4C7F" w:rsidRPr="00C139B4" w:rsidRDefault="009D4C7F" w:rsidP="002B6321">
            <w:pPr>
              <w:pStyle w:val="TAC"/>
            </w:pPr>
            <w:r w:rsidRPr="00C139B4">
              <w:t>1</w:t>
            </w:r>
          </w:p>
        </w:tc>
        <w:tc>
          <w:tcPr>
            <w:tcW w:w="1063" w:type="dxa"/>
          </w:tcPr>
          <w:p w14:paraId="5066E1E8" w14:textId="77777777" w:rsidR="009D4C7F" w:rsidRPr="00C139B4" w:rsidRDefault="009D4C7F" w:rsidP="002B6321">
            <w:pPr>
              <w:pStyle w:val="TAL"/>
            </w:pPr>
            <w:r w:rsidRPr="00C139B4">
              <w:t>ODB-HPLMN-APN</w:t>
            </w:r>
          </w:p>
        </w:tc>
        <w:tc>
          <w:tcPr>
            <w:tcW w:w="639" w:type="dxa"/>
          </w:tcPr>
          <w:p w14:paraId="15F57460" w14:textId="77777777" w:rsidR="009D4C7F" w:rsidRPr="00C139B4" w:rsidRDefault="009D4C7F" w:rsidP="002B6321">
            <w:pPr>
              <w:pStyle w:val="TAC"/>
            </w:pPr>
            <w:r w:rsidRPr="00C139B4">
              <w:t>O</w:t>
            </w:r>
          </w:p>
        </w:tc>
        <w:tc>
          <w:tcPr>
            <w:tcW w:w="6520" w:type="dxa"/>
          </w:tcPr>
          <w:p w14:paraId="047E3A5B" w14:textId="77777777" w:rsidR="009D4C7F" w:rsidRPr="00C139B4" w:rsidRDefault="009D4C7F" w:rsidP="00677A08">
            <w:pPr>
              <w:pStyle w:val="TAL"/>
            </w:pPr>
            <w:r w:rsidRPr="00677A08">
              <w:t>Operator Determined Barring o</w:t>
            </w:r>
            <w:r w:rsidRPr="00677A08">
              <w:rPr>
                <w:rFonts w:hint="eastAsia"/>
              </w:rPr>
              <w:t>f P</w:t>
            </w:r>
            <w:r w:rsidRPr="00677A08">
              <w:t>acket Oriented Services from access points that are within the HPLMN whilst the subscriber is roaming in a VPLMN</w:t>
            </w:r>
          </w:p>
          <w:p w14:paraId="7991605D" w14:textId="77777777" w:rsidR="009D4C7F" w:rsidRPr="00C139B4" w:rsidRDefault="009D4C7F" w:rsidP="00677A08">
            <w:pPr>
              <w:pStyle w:val="TAL"/>
            </w:pPr>
          </w:p>
          <w:p w14:paraId="592ACF89" w14:textId="77777777" w:rsidR="009D4C7F" w:rsidRPr="00C139B4" w:rsidRDefault="009D4C7F" w:rsidP="002B6321">
            <w:pPr>
              <w:pStyle w:val="TAL"/>
            </w:pPr>
            <w:r w:rsidRPr="00C139B4">
              <w:t>This feature is applicable for the ULR/ULA and IDR/IDA command pairs.</w:t>
            </w:r>
          </w:p>
          <w:p w14:paraId="0CE3747E" w14:textId="77777777" w:rsidR="00C31AA7" w:rsidRPr="00C139B4" w:rsidRDefault="009D4C7F" w:rsidP="002B6321">
            <w:pPr>
              <w:pStyle w:val="TAL"/>
            </w:pPr>
            <w:r w:rsidRPr="00C139B4">
              <w:t>If the MME or SGSN does not support this feature, the HSS shall not send this ODB barring category to the MME or SGSN within ULA. Instead the HSS may reject location update by sending DIAMETER_ERROR_ROAMING_NOT_ALLOWED and, optionally, including the type of ODB in the Error-Diagnostic AVP.</w:t>
            </w:r>
          </w:p>
          <w:p w14:paraId="7D1F080B" w14:textId="0CF8BAAD" w:rsidR="009D4C7F" w:rsidRPr="00C139B4" w:rsidRDefault="009D4C7F" w:rsidP="002B6321">
            <w:pPr>
              <w:pStyle w:val="TAL"/>
            </w:pPr>
            <w:r w:rsidRPr="00C139B4">
              <w:t>If the MME or SGSN does not indicate support of this feature in IDA and the HSS has sent this ODB category within IDR, the HSS may apply barring of roaming and send CLR.</w:t>
            </w:r>
          </w:p>
        </w:tc>
      </w:tr>
      <w:tr w:rsidR="009D4C7F" w:rsidRPr="00C139B4" w14:paraId="3D071F26" w14:textId="77777777" w:rsidTr="002B6321">
        <w:trPr>
          <w:cantSplit/>
          <w:jc w:val="center"/>
        </w:trPr>
        <w:tc>
          <w:tcPr>
            <w:tcW w:w="993" w:type="dxa"/>
          </w:tcPr>
          <w:p w14:paraId="379E2B50" w14:textId="77777777" w:rsidR="009D4C7F" w:rsidRPr="00C139B4" w:rsidRDefault="009D4C7F" w:rsidP="002B6321">
            <w:pPr>
              <w:pStyle w:val="TAC"/>
            </w:pPr>
            <w:r w:rsidRPr="00C139B4">
              <w:t>2</w:t>
            </w:r>
          </w:p>
        </w:tc>
        <w:tc>
          <w:tcPr>
            <w:tcW w:w="1063" w:type="dxa"/>
          </w:tcPr>
          <w:p w14:paraId="49F07407" w14:textId="77777777" w:rsidR="009D4C7F" w:rsidRPr="00C139B4" w:rsidRDefault="009D4C7F" w:rsidP="002B6321">
            <w:pPr>
              <w:pStyle w:val="TAL"/>
            </w:pPr>
            <w:r w:rsidRPr="00C139B4">
              <w:t>ODB-VPLMN-APN</w:t>
            </w:r>
          </w:p>
        </w:tc>
        <w:tc>
          <w:tcPr>
            <w:tcW w:w="639" w:type="dxa"/>
          </w:tcPr>
          <w:p w14:paraId="28A013D3" w14:textId="77777777" w:rsidR="009D4C7F" w:rsidRPr="00C139B4" w:rsidRDefault="009D4C7F" w:rsidP="002B6321">
            <w:pPr>
              <w:pStyle w:val="TAC"/>
            </w:pPr>
            <w:r w:rsidRPr="00C139B4">
              <w:t>O</w:t>
            </w:r>
          </w:p>
        </w:tc>
        <w:tc>
          <w:tcPr>
            <w:tcW w:w="6520" w:type="dxa"/>
          </w:tcPr>
          <w:p w14:paraId="202552FB" w14:textId="77777777" w:rsidR="009D4C7F" w:rsidRPr="00C139B4" w:rsidRDefault="009D4C7F" w:rsidP="00677A08">
            <w:pPr>
              <w:pStyle w:val="TAL"/>
            </w:pPr>
            <w:r w:rsidRPr="00677A08">
              <w:t>Operator Determined Barring of Packet Oriented Services from access points that are within the roamed to VPLMN</w:t>
            </w:r>
          </w:p>
          <w:p w14:paraId="52ED2C0B" w14:textId="77777777" w:rsidR="009D4C7F" w:rsidRPr="00C139B4" w:rsidRDefault="009D4C7F" w:rsidP="00677A08">
            <w:pPr>
              <w:pStyle w:val="TAL"/>
            </w:pPr>
          </w:p>
          <w:p w14:paraId="6FBF790F" w14:textId="77777777" w:rsidR="009D4C7F" w:rsidRPr="00C139B4" w:rsidRDefault="009D4C7F" w:rsidP="002B6321">
            <w:pPr>
              <w:pStyle w:val="TAL"/>
            </w:pPr>
            <w:r w:rsidRPr="00C139B4">
              <w:t>This feature is applicable for the ULR/ULA and IDR/IDA command pairs.</w:t>
            </w:r>
          </w:p>
          <w:p w14:paraId="562CCDB4" w14:textId="77777777" w:rsidR="00C31AA7" w:rsidRPr="00C139B4" w:rsidRDefault="009D4C7F" w:rsidP="002B6321">
            <w:pPr>
              <w:pStyle w:val="TAL"/>
            </w:pPr>
            <w:r w:rsidRPr="00C139B4">
              <w:t>If the MME or SGSN does not support this feature, the HSS shall not send this ODB barring category to the MME or SGSN within ULA. Instead the HSS may reject location update by sending DIAMETER_ERROR_ROAMING_NOT_ALLOWED and, optionally, including the type of ODB in the Error-Diagnostic AVP.</w:t>
            </w:r>
          </w:p>
          <w:p w14:paraId="14167805" w14:textId="0FDC47F6" w:rsidR="009D4C7F" w:rsidRPr="00C139B4" w:rsidRDefault="009D4C7F" w:rsidP="002B6321">
            <w:pPr>
              <w:pStyle w:val="TAL"/>
            </w:pPr>
            <w:r w:rsidRPr="00C139B4">
              <w:t>If the MME or SGSN does not indicate support of this feature in IDA and the HSS has sent this ODB category within IDR, the HSS may apply barring of roaming and send CLR.</w:t>
            </w:r>
          </w:p>
        </w:tc>
      </w:tr>
      <w:tr w:rsidR="009D4C7F" w:rsidRPr="00C139B4" w14:paraId="37A94D30" w14:textId="77777777" w:rsidTr="002B6321">
        <w:trPr>
          <w:cantSplit/>
          <w:jc w:val="center"/>
        </w:trPr>
        <w:tc>
          <w:tcPr>
            <w:tcW w:w="993" w:type="dxa"/>
          </w:tcPr>
          <w:p w14:paraId="5542CBA5" w14:textId="77777777" w:rsidR="009D4C7F" w:rsidRPr="00C139B4" w:rsidRDefault="009D4C7F" w:rsidP="002B6321">
            <w:pPr>
              <w:pStyle w:val="TAC"/>
              <w:rPr>
                <w:lang w:eastAsia="zh-CN"/>
              </w:rPr>
            </w:pPr>
            <w:r w:rsidRPr="00C139B4">
              <w:rPr>
                <w:rFonts w:hint="eastAsia"/>
                <w:lang w:eastAsia="zh-CN"/>
              </w:rPr>
              <w:t>3</w:t>
            </w:r>
          </w:p>
        </w:tc>
        <w:tc>
          <w:tcPr>
            <w:tcW w:w="1063" w:type="dxa"/>
          </w:tcPr>
          <w:p w14:paraId="7E8B66C8" w14:textId="77777777" w:rsidR="009D4C7F" w:rsidRPr="00C139B4" w:rsidRDefault="009D4C7F" w:rsidP="002B6321">
            <w:pPr>
              <w:pStyle w:val="TAL"/>
              <w:rPr>
                <w:lang w:eastAsia="zh-CN"/>
              </w:rPr>
            </w:pPr>
            <w:r w:rsidRPr="00C139B4">
              <w:rPr>
                <w:rFonts w:hint="eastAsia"/>
                <w:lang w:eastAsia="zh-CN"/>
              </w:rPr>
              <w:t>ODB-all-OG</w:t>
            </w:r>
          </w:p>
        </w:tc>
        <w:tc>
          <w:tcPr>
            <w:tcW w:w="639" w:type="dxa"/>
          </w:tcPr>
          <w:p w14:paraId="44F311CC" w14:textId="77777777" w:rsidR="009D4C7F" w:rsidRPr="00C139B4" w:rsidRDefault="009D4C7F" w:rsidP="002B6321">
            <w:pPr>
              <w:pStyle w:val="TAC"/>
            </w:pPr>
            <w:r w:rsidRPr="00C139B4">
              <w:t>O</w:t>
            </w:r>
          </w:p>
        </w:tc>
        <w:tc>
          <w:tcPr>
            <w:tcW w:w="6520" w:type="dxa"/>
          </w:tcPr>
          <w:p w14:paraId="3BFEA4CA" w14:textId="77777777" w:rsidR="009D4C7F" w:rsidRPr="00C139B4" w:rsidRDefault="009D4C7F" w:rsidP="00677A08">
            <w:pPr>
              <w:pStyle w:val="TAL"/>
            </w:pPr>
            <w:r w:rsidRPr="00677A08">
              <w:t>Operator Determined Barring of all outgoing calls</w:t>
            </w:r>
          </w:p>
          <w:p w14:paraId="33049F84" w14:textId="77777777" w:rsidR="009D4C7F" w:rsidRPr="00C139B4" w:rsidRDefault="009D4C7F" w:rsidP="00677A08">
            <w:pPr>
              <w:pStyle w:val="TAL"/>
            </w:pPr>
          </w:p>
          <w:p w14:paraId="53686564" w14:textId="77777777" w:rsidR="009D4C7F" w:rsidRPr="00C139B4" w:rsidRDefault="009D4C7F" w:rsidP="002B6321">
            <w:pPr>
              <w:pStyle w:val="TAL"/>
              <w:rPr>
                <w:lang w:eastAsia="zh-CN"/>
              </w:rPr>
            </w:pPr>
            <w:r w:rsidRPr="00C139B4">
              <w:t>This feature is applicable for the ULR/ULA and IDR/IDA command pairs</w:t>
            </w:r>
            <w:r w:rsidRPr="00C139B4">
              <w:rPr>
                <w:rFonts w:hint="eastAsia"/>
                <w:lang w:eastAsia="zh-CN"/>
              </w:rPr>
              <w:t>.</w:t>
            </w:r>
          </w:p>
          <w:p w14:paraId="1DABF532" w14:textId="77777777" w:rsidR="00C31AA7" w:rsidRPr="00C139B4" w:rsidRDefault="009D4C7F" w:rsidP="002B6321">
            <w:pPr>
              <w:pStyle w:val="TAL"/>
            </w:pP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01DDDE64" w14:textId="68EA53D5" w:rsidR="009D4C7F" w:rsidRPr="00C139B4" w:rsidRDefault="009D4C7F" w:rsidP="002B6321">
            <w:pPr>
              <w:pStyle w:val="TAL"/>
              <w:rPr>
                <w:lang w:eastAsia="zh-CN"/>
              </w:rPr>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071B028F" w14:textId="77777777" w:rsidTr="002B6321">
        <w:trPr>
          <w:cantSplit/>
          <w:jc w:val="center"/>
        </w:trPr>
        <w:tc>
          <w:tcPr>
            <w:tcW w:w="993" w:type="dxa"/>
          </w:tcPr>
          <w:p w14:paraId="75030061" w14:textId="77777777" w:rsidR="009D4C7F" w:rsidRPr="00C139B4" w:rsidRDefault="009D4C7F" w:rsidP="002B6321">
            <w:pPr>
              <w:pStyle w:val="TAC"/>
              <w:rPr>
                <w:lang w:eastAsia="zh-CN"/>
              </w:rPr>
            </w:pPr>
            <w:r w:rsidRPr="00C139B4">
              <w:rPr>
                <w:rFonts w:hint="eastAsia"/>
                <w:lang w:eastAsia="zh-CN"/>
              </w:rPr>
              <w:t>4</w:t>
            </w:r>
          </w:p>
        </w:tc>
        <w:tc>
          <w:tcPr>
            <w:tcW w:w="1063" w:type="dxa"/>
          </w:tcPr>
          <w:p w14:paraId="0F328732" w14:textId="77777777" w:rsidR="009D4C7F" w:rsidRPr="00C139B4" w:rsidRDefault="009D4C7F" w:rsidP="002B6321">
            <w:pPr>
              <w:pStyle w:val="TAL"/>
            </w:pPr>
            <w:r w:rsidRPr="00C139B4">
              <w:rPr>
                <w:rFonts w:hint="eastAsia"/>
                <w:lang w:eastAsia="zh-CN"/>
              </w:rPr>
              <w:t>ODB-all- InternationalOG</w:t>
            </w:r>
          </w:p>
        </w:tc>
        <w:tc>
          <w:tcPr>
            <w:tcW w:w="639" w:type="dxa"/>
          </w:tcPr>
          <w:p w14:paraId="207949AE" w14:textId="77777777" w:rsidR="009D4C7F" w:rsidRPr="00C139B4" w:rsidRDefault="009D4C7F" w:rsidP="002B6321">
            <w:pPr>
              <w:pStyle w:val="TAC"/>
            </w:pPr>
            <w:r w:rsidRPr="00C139B4">
              <w:t>O</w:t>
            </w:r>
          </w:p>
        </w:tc>
        <w:tc>
          <w:tcPr>
            <w:tcW w:w="6520" w:type="dxa"/>
          </w:tcPr>
          <w:p w14:paraId="680C5ABF" w14:textId="77777777" w:rsidR="009D4C7F" w:rsidRPr="00C139B4" w:rsidRDefault="009D4C7F" w:rsidP="00677A08">
            <w:pPr>
              <w:pStyle w:val="TAL"/>
            </w:pPr>
            <w:r w:rsidRPr="00677A08">
              <w:t>Operator Determined Barring of all outgoing international calls</w:t>
            </w:r>
          </w:p>
          <w:p w14:paraId="3D02369E" w14:textId="77777777" w:rsidR="009D4C7F" w:rsidRPr="00C139B4" w:rsidRDefault="009D4C7F" w:rsidP="00677A08">
            <w:pPr>
              <w:pStyle w:val="TAL"/>
            </w:pPr>
          </w:p>
          <w:p w14:paraId="7C8B22A0" w14:textId="77777777" w:rsidR="00C31AA7" w:rsidRPr="00C139B4" w:rsidRDefault="009D4C7F" w:rsidP="002B6321">
            <w:pPr>
              <w:pStyle w:val="TAL"/>
            </w:pPr>
            <w:r w:rsidRPr="00C139B4">
              <w:t>This feature is applicable for the ULR/ULA and IDR/IDA command pairs</w:t>
            </w:r>
            <w:r w:rsidRPr="00C139B4">
              <w:rPr>
                <w:rFonts w:hint="eastAsia"/>
                <w:lang w:eastAsia="zh-CN"/>
              </w:rPr>
              <w:t>.</w:t>
            </w: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32872ECB" w14:textId="00BC5EAC" w:rsidR="009D4C7F" w:rsidRPr="00C139B4" w:rsidRDefault="009D4C7F" w:rsidP="002B6321">
            <w:pPr>
              <w:pStyle w:val="TAL"/>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1BC3D556" w14:textId="77777777" w:rsidTr="002B6321">
        <w:trPr>
          <w:cantSplit/>
          <w:jc w:val="center"/>
        </w:trPr>
        <w:tc>
          <w:tcPr>
            <w:tcW w:w="993" w:type="dxa"/>
          </w:tcPr>
          <w:p w14:paraId="323DCF23" w14:textId="77777777" w:rsidR="009D4C7F" w:rsidRPr="00C139B4" w:rsidRDefault="009D4C7F" w:rsidP="002B6321">
            <w:pPr>
              <w:pStyle w:val="TAC"/>
              <w:rPr>
                <w:lang w:eastAsia="zh-CN"/>
              </w:rPr>
            </w:pPr>
            <w:r w:rsidRPr="00C139B4">
              <w:rPr>
                <w:rFonts w:hint="eastAsia"/>
                <w:lang w:eastAsia="zh-CN"/>
              </w:rPr>
              <w:t>5</w:t>
            </w:r>
          </w:p>
        </w:tc>
        <w:tc>
          <w:tcPr>
            <w:tcW w:w="1063" w:type="dxa"/>
          </w:tcPr>
          <w:p w14:paraId="08404B7C" w14:textId="77777777" w:rsidR="009D4C7F" w:rsidRPr="00C139B4" w:rsidRDefault="009D4C7F" w:rsidP="002B6321">
            <w:pPr>
              <w:pStyle w:val="TAL"/>
              <w:rPr>
                <w:lang w:eastAsia="zh-CN"/>
              </w:rPr>
            </w:pPr>
            <w:r w:rsidRPr="00C139B4">
              <w:rPr>
                <w:rFonts w:hint="eastAsia"/>
                <w:lang w:eastAsia="zh-CN"/>
              </w:rPr>
              <w:t>ODB-all-InternationalOG</w:t>
            </w:r>
            <w:r w:rsidRPr="00C139B4">
              <w:rPr>
                <w:lang w:eastAsia="zh-CN"/>
              </w:rPr>
              <w:t>NotToHPLMN-Country</w:t>
            </w:r>
          </w:p>
        </w:tc>
        <w:tc>
          <w:tcPr>
            <w:tcW w:w="639" w:type="dxa"/>
          </w:tcPr>
          <w:p w14:paraId="259C7864" w14:textId="77777777" w:rsidR="009D4C7F" w:rsidRPr="00C139B4" w:rsidRDefault="009D4C7F" w:rsidP="002B6321">
            <w:pPr>
              <w:pStyle w:val="TAC"/>
            </w:pPr>
            <w:r w:rsidRPr="00C139B4">
              <w:t>O</w:t>
            </w:r>
          </w:p>
        </w:tc>
        <w:tc>
          <w:tcPr>
            <w:tcW w:w="6520" w:type="dxa"/>
          </w:tcPr>
          <w:p w14:paraId="7EC34B79" w14:textId="77777777" w:rsidR="009D4C7F" w:rsidRPr="00C139B4" w:rsidRDefault="009D4C7F" w:rsidP="00677A08">
            <w:pPr>
              <w:pStyle w:val="TAL"/>
            </w:pPr>
            <w:r w:rsidRPr="00677A08">
              <w:t>Operator Determined Barring of all outgoing international calls except those directed to the home PLMN country</w:t>
            </w:r>
          </w:p>
          <w:p w14:paraId="2533552C" w14:textId="77777777" w:rsidR="009D4C7F" w:rsidRPr="00C139B4" w:rsidRDefault="009D4C7F" w:rsidP="00677A08">
            <w:pPr>
              <w:pStyle w:val="TAL"/>
            </w:pPr>
          </w:p>
          <w:p w14:paraId="3D574855" w14:textId="77777777" w:rsidR="009D4C7F" w:rsidRPr="00C139B4" w:rsidRDefault="009D4C7F" w:rsidP="002B6321">
            <w:pPr>
              <w:pStyle w:val="TAL"/>
              <w:rPr>
                <w:lang w:eastAsia="zh-CN"/>
              </w:rPr>
            </w:pPr>
            <w:r w:rsidRPr="00C139B4">
              <w:t>This feature is applicable for the ULR/ULA and IDR/IDA command pairs</w:t>
            </w:r>
            <w:r w:rsidRPr="00C139B4">
              <w:rPr>
                <w:rFonts w:hint="eastAsia"/>
                <w:lang w:eastAsia="zh-CN"/>
              </w:rPr>
              <w:t>.</w:t>
            </w:r>
          </w:p>
          <w:p w14:paraId="22623294" w14:textId="77777777" w:rsidR="00C31AA7" w:rsidRPr="00C139B4" w:rsidRDefault="009D4C7F" w:rsidP="002B6321">
            <w:pPr>
              <w:pStyle w:val="TAL"/>
            </w:pP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137572DA" w14:textId="2C3B289D" w:rsidR="009D4C7F" w:rsidRPr="00C139B4" w:rsidRDefault="009D4C7F" w:rsidP="002B6321">
            <w:pPr>
              <w:pStyle w:val="TAL"/>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17A7BD49" w14:textId="77777777" w:rsidTr="002B6321">
        <w:trPr>
          <w:cantSplit/>
          <w:jc w:val="center"/>
        </w:trPr>
        <w:tc>
          <w:tcPr>
            <w:tcW w:w="993" w:type="dxa"/>
          </w:tcPr>
          <w:p w14:paraId="42DC0A4D" w14:textId="77777777" w:rsidR="009D4C7F" w:rsidRPr="00C139B4" w:rsidRDefault="009D4C7F" w:rsidP="002B6321">
            <w:pPr>
              <w:pStyle w:val="TAC"/>
              <w:rPr>
                <w:lang w:eastAsia="zh-CN"/>
              </w:rPr>
            </w:pPr>
            <w:r w:rsidRPr="00C139B4">
              <w:rPr>
                <w:rFonts w:hint="eastAsia"/>
                <w:lang w:eastAsia="zh-CN"/>
              </w:rPr>
              <w:lastRenderedPageBreak/>
              <w:t>6</w:t>
            </w:r>
          </w:p>
        </w:tc>
        <w:tc>
          <w:tcPr>
            <w:tcW w:w="1063" w:type="dxa"/>
          </w:tcPr>
          <w:p w14:paraId="0E83FF72" w14:textId="77777777" w:rsidR="009D4C7F" w:rsidRPr="00C139B4" w:rsidRDefault="009D4C7F" w:rsidP="002B6321">
            <w:pPr>
              <w:pStyle w:val="TAL"/>
            </w:pPr>
            <w:r w:rsidRPr="00C139B4">
              <w:rPr>
                <w:rFonts w:hint="eastAsia"/>
                <w:lang w:eastAsia="zh-CN"/>
              </w:rPr>
              <w:t>ODB-all-InterzonalOG</w:t>
            </w:r>
          </w:p>
        </w:tc>
        <w:tc>
          <w:tcPr>
            <w:tcW w:w="639" w:type="dxa"/>
          </w:tcPr>
          <w:p w14:paraId="78EB7939" w14:textId="77777777" w:rsidR="009D4C7F" w:rsidRPr="00C139B4" w:rsidRDefault="009D4C7F" w:rsidP="002B6321">
            <w:pPr>
              <w:pStyle w:val="TAC"/>
            </w:pPr>
            <w:r w:rsidRPr="00C139B4">
              <w:t>O</w:t>
            </w:r>
          </w:p>
        </w:tc>
        <w:tc>
          <w:tcPr>
            <w:tcW w:w="6520" w:type="dxa"/>
          </w:tcPr>
          <w:p w14:paraId="7C96847A" w14:textId="77777777" w:rsidR="009D4C7F" w:rsidRPr="00C139B4" w:rsidRDefault="009D4C7F" w:rsidP="00677A08">
            <w:pPr>
              <w:pStyle w:val="TAL"/>
            </w:pPr>
            <w:r w:rsidRPr="00677A08">
              <w:t>Operator Determined Barring of all outgoing inter-zonal calls</w:t>
            </w:r>
          </w:p>
          <w:p w14:paraId="3565376E" w14:textId="77777777" w:rsidR="009D4C7F" w:rsidRPr="00C139B4" w:rsidRDefault="009D4C7F" w:rsidP="00677A08">
            <w:pPr>
              <w:pStyle w:val="TAL"/>
            </w:pPr>
          </w:p>
          <w:p w14:paraId="070C3B39" w14:textId="77777777" w:rsidR="009D4C7F" w:rsidRPr="00C139B4" w:rsidRDefault="009D4C7F" w:rsidP="002B6321">
            <w:pPr>
              <w:pStyle w:val="TAL"/>
              <w:rPr>
                <w:lang w:eastAsia="zh-CN"/>
              </w:rPr>
            </w:pPr>
            <w:r w:rsidRPr="00C139B4">
              <w:t>This feature is applicable for the ULR/ULA and IDR/IDA command pairs</w:t>
            </w:r>
            <w:r w:rsidRPr="00C139B4">
              <w:rPr>
                <w:rFonts w:hint="eastAsia"/>
                <w:lang w:eastAsia="zh-CN"/>
              </w:rPr>
              <w:t>.</w:t>
            </w:r>
          </w:p>
          <w:p w14:paraId="0D11B360" w14:textId="77777777" w:rsidR="00C31AA7" w:rsidRPr="00C139B4" w:rsidRDefault="009D4C7F" w:rsidP="002B6321">
            <w:pPr>
              <w:pStyle w:val="TAL"/>
            </w:pP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30E33652" w14:textId="7B1B16D4" w:rsidR="009D4C7F" w:rsidRPr="00C139B4" w:rsidRDefault="009D4C7F" w:rsidP="002B6321">
            <w:pPr>
              <w:pStyle w:val="TAL"/>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19DE24B8" w14:textId="77777777" w:rsidTr="002B6321">
        <w:trPr>
          <w:cantSplit/>
          <w:jc w:val="center"/>
        </w:trPr>
        <w:tc>
          <w:tcPr>
            <w:tcW w:w="993" w:type="dxa"/>
          </w:tcPr>
          <w:p w14:paraId="191556AA" w14:textId="77777777" w:rsidR="009D4C7F" w:rsidRPr="00C139B4" w:rsidRDefault="009D4C7F" w:rsidP="002B6321">
            <w:pPr>
              <w:pStyle w:val="TAC"/>
              <w:rPr>
                <w:lang w:eastAsia="zh-CN"/>
              </w:rPr>
            </w:pPr>
            <w:r w:rsidRPr="00C139B4">
              <w:rPr>
                <w:rFonts w:hint="eastAsia"/>
                <w:lang w:eastAsia="zh-CN"/>
              </w:rPr>
              <w:t>7</w:t>
            </w:r>
          </w:p>
        </w:tc>
        <w:tc>
          <w:tcPr>
            <w:tcW w:w="1063" w:type="dxa"/>
          </w:tcPr>
          <w:p w14:paraId="62AA73A0" w14:textId="77777777" w:rsidR="009D4C7F" w:rsidRPr="00C139B4" w:rsidRDefault="009D4C7F" w:rsidP="002B6321">
            <w:pPr>
              <w:pStyle w:val="TAL"/>
              <w:rPr>
                <w:lang w:eastAsia="zh-CN"/>
              </w:rPr>
            </w:pPr>
            <w:r w:rsidRPr="00C139B4">
              <w:rPr>
                <w:rFonts w:hint="eastAsia"/>
                <w:lang w:eastAsia="zh-CN"/>
              </w:rPr>
              <w:t>ODB-all-InterzonalOG</w:t>
            </w:r>
            <w:r w:rsidRPr="00C139B4">
              <w:rPr>
                <w:lang w:eastAsia="zh-CN"/>
              </w:rPr>
              <w:t>NotToHPLMN-Country</w:t>
            </w:r>
          </w:p>
        </w:tc>
        <w:tc>
          <w:tcPr>
            <w:tcW w:w="639" w:type="dxa"/>
          </w:tcPr>
          <w:p w14:paraId="40229FFC" w14:textId="77777777" w:rsidR="009D4C7F" w:rsidRPr="00C139B4" w:rsidRDefault="009D4C7F" w:rsidP="002B6321">
            <w:pPr>
              <w:pStyle w:val="TAC"/>
            </w:pPr>
            <w:r w:rsidRPr="00C139B4">
              <w:t>O</w:t>
            </w:r>
          </w:p>
        </w:tc>
        <w:tc>
          <w:tcPr>
            <w:tcW w:w="6520" w:type="dxa"/>
          </w:tcPr>
          <w:p w14:paraId="0B605EBE" w14:textId="77777777" w:rsidR="009D4C7F" w:rsidRPr="00C139B4" w:rsidRDefault="009D4C7F" w:rsidP="00677A08">
            <w:pPr>
              <w:pStyle w:val="TAL"/>
            </w:pPr>
            <w:r w:rsidRPr="00677A08">
              <w:t>Operator Determined Barring of all outgoing inter-zonal calls except those directed to the home PLMN country</w:t>
            </w:r>
          </w:p>
          <w:p w14:paraId="0B1F4A7C" w14:textId="77777777" w:rsidR="009D4C7F" w:rsidRPr="00C139B4" w:rsidRDefault="009D4C7F" w:rsidP="00677A08">
            <w:pPr>
              <w:pStyle w:val="TAL"/>
            </w:pPr>
          </w:p>
          <w:p w14:paraId="4A793802" w14:textId="77777777" w:rsidR="009D4C7F" w:rsidRPr="00C139B4" w:rsidRDefault="009D4C7F" w:rsidP="002B6321">
            <w:pPr>
              <w:pStyle w:val="TAL"/>
              <w:rPr>
                <w:lang w:eastAsia="zh-CN"/>
              </w:rPr>
            </w:pPr>
            <w:r w:rsidRPr="00C139B4">
              <w:t>This feature is applicable for the ULR/ULA and IDR/IDA command pairs</w:t>
            </w:r>
            <w:r w:rsidRPr="00C139B4">
              <w:rPr>
                <w:rFonts w:hint="eastAsia"/>
                <w:lang w:eastAsia="zh-CN"/>
              </w:rPr>
              <w:t>.</w:t>
            </w:r>
          </w:p>
          <w:p w14:paraId="36E4BC97" w14:textId="77777777" w:rsidR="00C31AA7" w:rsidRPr="00C139B4" w:rsidRDefault="009D4C7F" w:rsidP="002B6321">
            <w:pPr>
              <w:pStyle w:val="TAL"/>
            </w:pP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24D85268" w14:textId="0023B3F7" w:rsidR="009D4C7F" w:rsidRPr="00C139B4" w:rsidRDefault="009D4C7F" w:rsidP="002B6321">
            <w:pPr>
              <w:pStyle w:val="TAL"/>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3D415332" w14:textId="77777777" w:rsidTr="002B6321">
        <w:trPr>
          <w:cantSplit/>
          <w:jc w:val="center"/>
        </w:trPr>
        <w:tc>
          <w:tcPr>
            <w:tcW w:w="993" w:type="dxa"/>
          </w:tcPr>
          <w:p w14:paraId="7A335E83" w14:textId="77777777" w:rsidR="009D4C7F" w:rsidRPr="00C139B4" w:rsidRDefault="009D4C7F" w:rsidP="002B6321">
            <w:pPr>
              <w:pStyle w:val="TAC"/>
              <w:rPr>
                <w:lang w:eastAsia="zh-CN"/>
              </w:rPr>
            </w:pPr>
            <w:r w:rsidRPr="00C139B4">
              <w:rPr>
                <w:rFonts w:hint="eastAsia"/>
                <w:lang w:eastAsia="zh-CN"/>
              </w:rPr>
              <w:t>8</w:t>
            </w:r>
          </w:p>
        </w:tc>
        <w:tc>
          <w:tcPr>
            <w:tcW w:w="1063" w:type="dxa"/>
          </w:tcPr>
          <w:p w14:paraId="1FBDC639" w14:textId="77777777" w:rsidR="009D4C7F" w:rsidRPr="00C139B4" w:rsidRDefault="009D4C7F" w:rsidP="002B6321">
            <w:pPr>
              <w:pStyle w:val="TAL"/>
            </w:pPr>
            <w:r w:rsidRPr="00C139B4">
              <w:rPr>
                <w:rFonts w:hint="eastAsia"/>
                <w:lang w:eastAsia="zh-CN"/>
              </w:rPr>
              <w:t>ODB-all-InterzonalOGAndInternationalOG</w:t>
            </w:r>
            <w:r w:rsidRPr="00C139B4">
              <w:rPr>
                <w:lang w:eastAsia="zh-CN"/>
              </w:rPr>
              <w:t>NotToHPLMN-Coun</w:t>
            </w:r>
            <w:r w:rsidRPr="00C139B4">
              <w:rPr>
                <w:rFonts w:hint="eastAsia"/>
                <w:lang w:eastAsia="zh-CN"/>
              </w:rPr>
              <w:t>try</w:t>
            </w:r>
          </w:p>
        </w:tc>
        <w:tc>
          <w:tcPr>
            <w:tcW w:w="639" w:type="dxa"/>
          </w:tcPr>
          <w:p w14:paraId="4E6A2B48" w14:textId="77777777" w:rsidR="009D4C7F" w:rsidRPr="00C139B4" w:rsidRDefault="009D4C7F" w:rsidP="002B6321">
            <w:pPr>
              <w:pStyle w:val="TAC"/>
            </w:pPr>
            <w:r w:rsidRPr="00C139B4">
              <w:t>O</w:t>
            </w:r>
          </w:p>
        </w:tc>
        <w:tc>
          <w:tcPr>
            <w:tcW w:w="6520" w:type="dxa"/>
          </w:tcPr>
          <w:p w14:paraId="5A0B5A4C" w14:textId="77777777" w:rsidR="009D4C7F" w:rsidRPr="00C139B4" w:rsidRDefault="009D4C7F" w:rsidP="00677A08">
            <w:pPr>
              <w:pStyle w:val="TAL"/>
            </w:pPr>
            <w:r w:rsidRPr="00677A08">
              <w:t xml:space="preserve">Operator Determined Barring of all outgoing international calls except those directed to the home PLMN country </w:t>
            </w:r>
            <w:r w:rsidRPr="00677A08">
              <w:rPr>
                <w:rFonts w:hint="eastAsia"/>
              </w:rPr>
              <w:t>and</w:t>
            </w:r>
            <w:r w:rsidRPr="00677A08">
              <w:t xml:space="preserve"> </w:t>
            </w:r>
            <w:r w:rsidRPr="00677A08">
              <w:rPr>
                <w:rFonts w:hint="eastAsia"/>
              </w:rPr>
              <w:t>B</w:t>
            </w:r>
            <w:r w:rsidRPr="00677A08">
              <w:t>arring of all outgoing inter-zonal calls</w:t>
            </w:r>
          </w:p>
          <w:p w14:paraId="0093FA18" w14:textId="77777777" w:rsidR="009D4C7F" w:rsidRPr="00C139B4" w:rsidRDefault="009D4C7F" w:rsidP="00677A08">
            <w:pPr>
              <w:pStyle w:val="TAL"/>
            </w:pPr>
          </w:p>
          <w:p w14:paraId="47EE0E16" w14:textId="77777777" w:rsidR="009D4C7F" w:rsidRPr="00C139B4" w:rsidRDefault="009D4C7F" w:rsidP="002B6321">
            <w:pPr>
              <w:pStyle w:val="TAL"/>
              <w:rPr>
                <w:lang w:eastAsia="zh-CN"/>
              </w:rPr>
            </w:pPr>
            <w:r w:rsidRPr="00C139B4">
              <w:t>This feature is applicable for the ULR/ULA and IDR/IDA command pairs</w:t>
            </w:r>
            <w:r w:rsidRPr="00C139B4">
              <w:rPr>
                <w:rFonts w:hint="eastAsia"/>
                <w:lang w:eastAsia="zh-CN"/>
              </w:rPr>
              <w:t>.</w:t>
            </w:r>
          </w:p>
          <w:p w14:paraId="2E4AE8D9" w14:textId="77777777" w:rsidR="00C31AA7" w:rsidRPr="00C139B4" w:rsidRDefault="009D4C7F" w:rsidP="002B6321">
            <w:pPr>
              <w:pStyle w:val="TAL"/>
            </w:pPr>
            <w:r w:rsidRPr="00C139B4">
              <w:t xml:space="preserve">If the </w:t>
            </w:r>
            <w:r w:rsidRPr="00C139B4">
              <w:rPr>
                <w:rFonts w:hint="eastAsia"/>
                <w:lang w:eastAsia="zh-CN"/>
              </w:rPr>
              <w:t xml:space="preserve">MME or </w:t>
            </w:r>
            <w:r w:rsidRPr="00C139B4">
              <w:t xml:space="preserve">SGSN does not support this feature, the HSS shall not send this ODB barring category to the </w:t>
            </w:r>
            <w:r w:rsidRPr="00C139B4">
              <w:rPr>
                <w:rFonts w:hint="eastAsia"/>
                <w:lang w:eastAsia="zh-CN"/>
              </w:rPr>
              <w:t xml:space="preserve">MME or </w:t>
            </w:r>
            <w:r w:rsidRPr="00C139B4">
              <w:t>SGSN within ULA. Instead the HSS may reject location update.</w:t>
            </w:r>
          </w:p>
          <w:p w14:paraId="0040491B" w14:textId="0AD398D0" w:rsidR="009D4C7F" w:rsidRPr="00C139B4" w:rsidRDefault="009D4C7F" w:rsidP="002B6321">
            <w:pPr>
              <w:pStyle w:val="TAL"/>
            </w:pPr>
            <w:r w:rsidRPr="00C139B4">
              <w:t xml:space="preserve">If the </w:t>
            </w:r>
            <w:r w:rsidRPr="00C139B4">
              <w:rPr>
                <w:rFonts w:hint="eastAsia"/>
                <w:lang w:eastAsia="zh-CN"/>
              </w:rPr>
              <w:t xml:space="preserve">MME or </w:t>
            </w:r>
            <w:r w:rsidRPr="00C139B4">
              <w:t>SGSN does not indicate support of this feature in IDA and the HSS has sent this ODB category within IDR, the HSS may apply barring of roaming and send CLR.</w:t>
            </w:r>
          </w:p>
        </w:tc>
      </w:tr>
      <w:tr w:rsidR="009D4C7F" w:rsidRPr="00C139B4" w14:paraId="6A0B881B" w14:textId="77777777" w:rsidTr="002B6321">
        <w:trPr>
          <w:cantSplit/>
          <w:jc w:val="center"/>
        </w:trPr>
        <w:tc>
          <w:tcPr>
            <w:tcW w:w="993" w:type="dxa"/>
          </w:tcPr>
          <w:p w14:paraId="0E217C76" w14:textId="77777777" w:rsidR="009D4C7F" w:rsidRPr="00C139B4" w:rsidRDefault="009D4C7F" w:rsidP="002B6321">
            <w:pPr>
              <w:pStyle w:val="TAC"/>
            </w:pPr>
            <w:r w:rsidRPr="00C139B4">
              <w:t>9</w:t>
            </w:r>
          </w:p>
        </w:tc>
        <w:tc>
          <w:tcPr>
            <w:tcW w:w="1063" w:type="dxa"/>
          </w:tcPr>
          <w:p w14:paraId="35B06DD2" w14:textId="77777777" w:rsidR="009D4C7F" w:rsidRPr="00C139B4" w:rsidRDefault="009D4C7F" w:rsidP="002B6321">
            <w:pPr>
              <w:pStyle w:val="TAL"/>
            </w:pPr>
            <w:r w:rsidRPr="00C139B4">
              <w:t>RegSub</w:t>
            </w:r>
          </w:p>
        </w:tc>
        <w:tc>
          <w:tcPr>
            <w:tcW w:w="639" w:type="dxa"/>
          </w:tcPr>
          <w:p w14:paraId="4C71D88C" w14:textId="77777777" w:rsidR="009D4C7F" w:rsidRPr="00C139B4" w:rsidRDefault="009D4C7F" w:rsidP="002B6321">
            <w:pPr>
              <w:pStyle w:val="TAC"/>
            </w:pPr>
            <w:r w:rsidRPr="00C139B4">
              <w:t>O</w:t>
            </w:r>
          </w:p>
        </w:tc>
        <w:tc>
          <w:tcPr>
            <w:tcW w:w="6520" w:type="dxa"/>
          </w:tcPr>
          <w:p w14:paraId="468D42BC" w14:textId="77777777" w:rsidR="009D4C7F" w:rsidRPr="00C139B4" w:rsidRDefault="009D4C7F" w:rsidP="00677A08">
            <w:pPr>
              <w:pStyle w:val="TAL"/>
            </w:pPr>
            <w:r w:rsidRPr="00677A08">
              <w:t>Regional Subscription</w:t>
            </w:r>
          </w:p>
          <w:p w14:paraId="3445F1E7" w14:textId="77777777" w:rsidR="009D4C7F" w:rsidRPr="00C139B4" w:rsidRDefault="009D4C7F" w:rsidP="00677A08">
            <w:pPr>
              <w:pStyle w:val="TAL"/>
            </w:pPr>
          </w:p>
          <w:p w14:paraId="7A5DE8F5" w14:textId="77777777" w:rsidR="009D4C7F" w:rsidRPr="00C139B4" w:rsidRDefault="009D4C7F" w:rsidP="002B6321">
            <w:pPr>
              <w:pStyle w:val="TAL"/>
            </w:pPr>
            <w:r w:rsidRPr="00C139B4">
              <w:t>This feature is applicable for the ULR/ULA, IDR/IDA and DSR/DSA command pairs.</w:t>
            </w:r>
          </w:p>
          <w:p w14:paraId="7423E772" w14:textId="77777777" w:rsidR="00C31AA7" w:rsidRPr="00C139B4" w:rsidRDefault="009D4C7F" w:rsidP="002B6321">
            <w:pPr>
              <w:pStyle w:val="TAL"/>
            </w:pPr>
            <w:r w:rsidRPr="00C139B4">
              <w:t>If the MME or SGSN does not support this feature, the HSS shall not send Regional Subscription Zone Codes to the MME or SGSN within ULA. Instead the HSS may reject location update.</w:t>
            </w:r>
          </w:p>
          <w:p w14:paraId="59DC0DD5" w14:textId="2072F1DC" w:rsidR="009D4C7F" w:rsidRPr="00C139B4" w:rsidRDefault="009D4C7F" w:rsidP="002B6321">
            <w:pPr>
              <w:pStyle w:val="TAL"/>
            </w:pPr>
            <w:r w:rsidRPr="00C139B4">
              <w:t>If the MME or SGSN</w:t>
            </w:r>
            <w:r w:rsidRPr="00C139B4" w:rsidDel="003369CE">
              <w:t xml:space="preserve"> </w:t>
            </w:r>
            <w:r w:rsidRPr="00C139B4">
              <w:t>does not indicate support of this feature in IDA and the HSS has sent Regional Subscription Zone Codes within IDR, the HSS may apply barring of roaming and send CLR.</w:t>
            </w:r>
          </w:p>
        </w:tc>
      </w:tr>
      <w:tr w:rsidR="009D4C7F" w:rsidRPr="00C139B4" w14:paraId="6E98F164" w14:textId="77777777" w:rsidTr="002B6321">
        <w:trPr>
          <w:cantSplit/>
          <w:jc w:val="center"/>
        </w:trPr>
        <w:tc>
          <w:tcPr>
            <w:tcW w:w="993" w:type="dxa"/>
          </w:tcPr>
          <w:p w14:paraId="57716AF2" w14:textId="77777777" w:rsidR="009D4C7F" w:rsidRPr="00C139B4" w:rsidRDefault="009D4C7F" w:rsidP="002B6321">
            <w:pPr>
              <w:pStyle w:val="TAC"/>
            </w:pPr>
            <w:r w:rsidRPr="00C139B4">
              <w:t>10</w:t>
            </w:r>
          </w:p>
        </w:tc>
        <w:tc>
          <w:tcPr>
            <w:tcW w:w="1063" w:type="dxa"/>
          </w:tcPr>
          <w:p w14:paraId="35209869" w14:textId="77777777" w:rsidR="009D4C7F" w:rsidRPr="00C139B4" w:rsidRDefault="009D4C7F" w:rsidP="002B6321">
            <w:pPr>
              <w:pStyle w:val="TAL"/>
            </w:pPr>
            <w:r w:rsidRPr="00C139B4">
              <w:rPr>
                <w:rFonts w:hint="eastAsia"/>
              </w:rPr>
              <w:t>Trace</w:t>
            </w:r>
          </w:p>
        </w:tc>
        <w:tc>
          <w:tcPr>
            <w:tcW w:w="639" w:type="dxa"/>
          </w:tcPr>
          <w:p w14:paraId="3E83CD76" w14:textId="77777777" w:rsidR="009D4C7F" w:rsidRPr="00C139B4" w:rsidRDefault="009D4C7F" w:rsidP="002B6321">
            <w:pPr>
              <w:pStyle w:val="TAC"/>
            </w:pPr>
            <w:r w:rsidRPr="00C139B4">
              <w:t>O</w:t>
            </w:r>
          </w:p>
        </w:tc>
        <w:tc>
          <w:tcPr>
            <w:tcW w:w="6520" w:type="dxa"/>
          </w:tcPr>
          <w:p w14:paraId="616DEF1F" w14:textId="77777777" w:rsidR="009D4C7F" w:rsidRPr="00C139B4" w:rsidRDefault="009D4C7F" w:rsidP="00677A08">
            <w:pPr>
              <w:pStyle w:val="TAL"/>
            </w:pPr>
            <w:r w:rsidRPr="00677A08">
              <w:rPr>
                <w:rFonts w:hint="eastAsia"/>
              </w:rPr>
              <w:t>Trace Function</w:t>
            </w:r>
          </w:p>
          <w:p w14:paraId="517B6E7F" w14:textId="77777777" w:rsidR="009D4C7F" w:rsidRPr="00C139B4" w:rsidRDefault="009D4C7F" w:rsidP="002B6321">
            <w:pPr>
              <w:pStyle w:val="TAL"/>
            </w:pPr>
          </w:p>
          <w:p w14:paraId="074AF01B" w14:textId="77777777" w:rsidR="009D4C7F" w:rsidRPr="00C139B4" w:rsidRDefault="009D4C7F" w:rsidP="002B6321">
            <w:pPr>
              <w:pStyle w:val="TAL"/>
            </w:pPr>
            <w:r w:rsidRPr="00C139B4">
              <w:t>This feature is applicable for the ULR/ULA, IDR/IDA and DSR/DSA command pairs.</w:t>
            </w:r>
          </w:p>
          <w:p w14:paraId="60E9F9D9" w14:textId="77777777" w:rsidR="009D4C7F" w:rsidRPr="00C139B4" w:rsidRDefault="009D4C7F" w:rsidP="002B6321">
            <w:pPr>
              <w:pStyle w:val="TAL"/>
            </w:pPr>
            <w:r w:rsidRPr="00C139B4">
              <w:t xml:space="preserve">If the MME or SGSN does not indicate support of this feature in ULR, the HSS shall not send </w:t>
            </w:r>
            <w:r w:rsidRPr="00C139B4">
              <w:rPr>
                <w:rFonts w:hint="eastAsia"/>
              </w:rPr>
              <w:t xml:space="preserve">Trace Data </w:t>
            </w:r>
            <w:r w:rsidRPr="00C139B4">
              <w:t>to the MME or SGSN within ULA.</w:t>
            </w:r>
          </w:p>
          <w:p w14:paraId="0B22E2F6" w14:textId="77777777" w:rsidR="009D4C7F" w:rsidRPr="00C139B4" w:rsidRDefault="009D4C7F" w:rsidP="002B6321">
            <w:pPr>
              <w:pStyle w:val="TAL"/>
            </w:pPr>
          </w:p>
          <w:p w14:paraId="5469A4C6" w14:textId="77777777" w:rsidR="009D4C7F" w:rsidRPr="00C139B4" w:rsidRDefault="009D4C7F" w:rsidP="002B6321">
            <w:pPr>
              <w:pStyle w:val="TAL"/>
            </w:pPr>
            <w:r w:rsidRPr="00C139B4">
              <w:rPr>
                <w:rFonts w:hint="eastAsia"/>
              </w:rPr>
              <w:t>If the MME or SGSN does not indicate support of this feature in IDA, and the HSS has sent Trace Data within IDR, the HSS may store this indication, and not send any further Trace Data to that MME or SGSN.</w:t>
            </w:r>
          </w:p>
          <w:p w14:paraId="73E31C9D" w14:textId="77777777" w:rsidR="009D4C7F" w:rsidRPr="00C139B4" w:rsidRDefault="009D4C7F" w:rsidP="002B6321">
            <w:pPr>
              <w:pStyle w:val="TAL"/>
            </w:pPr>
          </w:p>
          <w:p w14:paraId="6ACDA752" w14:textId="77777777" w:rsidR="009D4C7F" w:rsidRPr="00C139B4" w:rsidRDefault="009D4C7F" w:rsidP="002B6321">
            <w:pPr>
              <w:pStyle w:val="TAL"/>
            </w:pPr>
            <w:r w:rsidRPr="00C139B4">
              <w:rPr>
                <w:rFonts w:hint="eastAsia"/>
              </w:rPr>
              <w:t>If the MME or SGSN does not indicate support of this feature in DSA, and the HSS has sent Trace Data within DSR, the HSS may store this indication, and not send any further Trace Data to that MME or SGSN</w:t>
            </w:r>
          </w:p>
        </w:tc>
      </w:tr>
      <w:tr w:rsidR="009D4C7F" w:rsidRPr="00C139B4" w14:paraId="4CF4E20F" w14:textId="77777777" w:rsidTr="002B6321">
        <w:trPr>
          <w:cantSplit/>
          <w:jc w:val="center"/>
        </w:trPr>
        <w:tc>
          <w:tcPr>
            <w:tcW w:w="993" w:type="dxa"/>
          </w:tcPr>
          <w:p w14:paraId="7C718C39" w14:textId="77777777" w:rsidR="009D4C7F" w:rsidRPr="00C139B4" w:rsidRDefault="009D4C7F" w:rsidP="002B6321">
            <w:pPr>
              <w:pStyle w:val="TAC"/>
              <w:rPr>
                <w:lang w:eastAsia="zh-CN"/>
              </w:rPr>
            </w:pPr>
            <w:r w:rsidRPr="00C139B4">
              <w:rPr>
                <w:lang w:eastAsia="zh-CN"/>
              </w:rPr>
              <w:t>11</w:t>
            </w:r>
          </w:p>
        </w:tc>
        <w:tc>
          <w:tcPr>
            <w:tcW w:w="1063" w:type="dxa"/>
          </w:tcPr>
          <w:p w14:paraId="2B1D7380" w14:textId="77777777" w:rsidR="009D4C7F" w:rsidRPr="00C139B4" w:rsidRDefault="009D4C7F" w:rsidP="002B6321">
            <w:pPr>
              <w:pStyle w:val="TAL"/>
              <w:rPr>
                <w:lang w:eastAsia="zh-CN"/>
              </w:rPr>
            </w:pPr>
            <w:r w:rsidRPr="00C139B4">
              <w:rPr>
                <w:rFonts w:hint="eastAsia"/>
                <w:lang w:eastAsia="zh-CN"/>
              </w:rPr>
              <w:t>LCS-all-PrivExcep</w:t>
            </w:r>
          </w:p>
          <w:p w14:paraId="23E4B4AB" w14:textId="77777777" w:rsidR="009D4C7F" w:rsidRPr="00C139B4" w:rsidRDefault="009D4C7F" w:rsidP="002B6321">
            <w:pPr>
              <w:pStyle w:val="TAL"/>
              <w:rPr>
                <w:lang w:eastAsia="zh-CN"/>
              </w:rPr>
            </w:pPr>
            <w:r w:rsidRPr="00C139B4">
              <w:rPr>
                <w:sz w:val="16"/>
              </w:rPr>
              <w:t>(NOTE 1)</w:t>
            </w:r>
          </w:p>
        </w:tc>
        <w:tc>
          <w:tcPr>
            <w:tcW w:w="639" w:type="dxa"/>
          </w:tcPr>
          <w:p w14:paraId="17F3BC52"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7C8C521A" w14:textId="77777777" w:rsidR="009D4C7F" w:rsidRPr="00C139B4" w:rsidRDefault="009D4C7F" w:rsidP="00677A08">
            <w:pPr>
              <w:pStyle w:val="TAL"/>
            </w:pPr>
            <w:r w:rsidRPr="00677A08">
              <w:rPr>
                <w:rFonts w:hint="eastAsia"/>
              </w:rPr>
              <w:t>A</w:t>
            </w:r>
            <w:r w:rsidRPr="00677A08">
              <w:t>ll LCS Privacy Exception Classes</w:t>
            </w:r>
          </w:p>
          <w:p w14:paraId="2E36B81E" w14:textId="77777777" w:rsidR="009D4C7F" w:rsidRPr="00C139B4" w:rsidRDefault="009D4C7F" w:rsidP="00677A08">
            <w:pPr>
              <w:pStyle w:val="TAL"/>
            </w:pPr>
          </w:p>
          <w:p w14:paraId="0442165E" w14:textId="77777777" w:rsidR="009D4C7F" w:rsidRPr="00C139B4" w:rsidRDefault="009D4C7F" w:rsidP="00677A08">
            <w:pPr>
              <w:pStyle w:val="TAL"/>
              <w:rPr>
                <w:lang w:eastAsia="zh-CN"/>
              </w:rPr>
            </w:pPr>
            <w:r w:rsidRPr="00677A08">
              <w:t>This feature is applicable for the ULR/ULA and IDR/IDA command pairs over the S6d interface, when the SGSN supports MAP based Lg interface.</w:t>
            </w:r>
          </w:p>
          <w:p w14:paraId="7660C1DA"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78F9C0C0" w14:textId="77777777" w:rsidR="009D4C7F" w:rsidRPr="00C139B4" w:rsidRDefault="009D4C7F" w:rsidP="00677A08">
            <w:pPr>
              <w:pStyle w:val="TAL"/>
              <w:rPr>
                <w:lang w:eastAsia="zh-CN"/>
              </w:rPr>
            </w:pPr>
          </w:p>
          <w:p w14:paraId="20648FFF" w14:textId="77777777" w:rsidR="009D4C7F" w:rsidRPr="00C139B4" w:rsidRDefault="009D4C7F" w:rsidP="00677A08">
            <w:pPr>
              <w:pStyle w:val="TAL"/>
              <w:rPr>
                <w:lang w:eastAsia="zh-CN"/>
              </w:rPr>
            </w:pPr>
            <w:r w:rsidRPr="00677A08">
              <w:rPr>
                <w:rFonts w:hint="eastAsia"/>
              </w:rPr>
              <w:t>If the SGSN does not indicate support of this feature in IDA, and the HSS has sent the related LCS information within IDR, the HSS may store this indication, and not send any further LCS information to that SGSN.</w:t>
            </w:r>
          </w:p>
        </w:tc>
      </w:tr>
      <w:tr w:rsidR="009D4C7F" w:rsidRPr="00C139B4" w14:paraId="0B0139E1" w14:textId="77777777" w:rsidTr="002B6321">
        <w:trPr>
          <w:cantSplit/>
          <w:jc w:val="center"/>
        </w:trPr>
        <w:tc>
          <w:tcPr>
            <w:tcW w:w="993" w:type="dxa"/>
          </w:tcPr>
          <w:p w14:paraId="69912AAB" w14:textId="77777777" w:rsidR="009D4C7F" w:rsidRPr="00C139B4" w:rsidRDefault="009D4C7F" w:rsidP="002B6321">
            <w:pPr>
              <w:pStyle w:val="TAC"/>
              <w:rPr>
                <w:lang w:eastAsia="zh-CN"/>
              </w:rPr>
            </w:pPr>
            <w:r w:rsidRPr="00C139B4">
              <w:rPr>
                <w:lang w:eastAsia="zh-CN"/>
              </w:rPr>
              <w:lastRenderedPageBreak/>
              <w:t>12</w:t>
            </w:r>
          </w:p>
        </w:tc>
        <w:tc>
          <w:tcPr>
            <w:tcW w:w="1063" w:type="dxa"/>
          </w:tcPr>
          <w:p w14:paraId="011EDE6E" w14:textId="77777777" w:rsidR="009D4C7F" w:rsidRPr="00C139B4" w:rsidRDefault="009D4C7F" w:rsidP="002B6321">
            <w:pPr>
              <w:pStyle w:val="TAL"/>
              <w:rPr>
                <w:lang w:eastAsia="zh-CN"/>
              </w:rPr>
            </w:pPr>
            <w:r w:rsidRPr="00C139B4">
              <w:rPr>
                <w:rFonts w:hint="eastAsia"/>
                <w:lang w:eastAsia="zh-CN"/>
              </w:rPr>
              <w:t>LCS-Universal</w:t>
            </w:r>
          </w:p>
          <w:p w14:paraId="1847E28D" w14:textId="77777777" w:rsidR="009D4C7F" w:rsidRPr="00C139B4" w:rsidRDefault="009D4C7F" w:rsidP="002B6321">
            <w:pPr>
              <w:pStyle w:val="TAL"/>
              <w:rPr>
                <w:lang w:eastAsia="zh-CN"/>
              </w:rPr>
            </w:pPr>
            <w:r w:rsidRPr="00C139B4">
              <w:rPr>
                <w:sz w:val="16"/>
              </w:rPr>
              <w:t>(NOTE 1)</w:t>
            </w:r>
          </w:p>
        </w:tc>
        <w:tc>
          <w:tcPr>
            <w:tcW w:w="639" w:type="dxa"/>
          </w:tcPr>
          <w:p w14:paraId="18CB04BB"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3F81402E" w14:textId="77777777" w:rsidR="009D4C7F" w:rsidRPr="00C139B4" w:rsidRDefault="009D4C7F" w:rsidP="00677A08">
            <w:pPr>
              <w:pStyle w:val="TAL"/>
              <w:rPr>
                <w:lang w:eastAsia="zh-CN"/>
              </w:rPr>
            </w:pPr>
            <w:r w:rsidRPr="00677A08">
              <w:rPr>
                <w:rFonts w:hint="eastAsia"/>
              </w:rPr>
              <w:t>A</w:t>
            </w:r>
            <w:r w:rsidRPr="00677A08">
              <w:t>llow location by any LCS client</w:t>
            </w:r>
          </w:p>
          <w:p w14:paraId="5C87F66B" w14:textId="77777777" w:rsidR="009D4C7F" w:rsidRPr="00C139B4" w:rsidRDefault="009D4C7F" w:rsidP="00677A08">
            <w:pPr>
              <w:pStyle w:val="TAL"/>
            </w:pPr>
          </w:p>
          <w:p w14:paraId="670556F6" w14:textId="77777777" w:rsidR="009D4C7F" w:rsidRPr="00C139B4" w:rsidRDefault="009D4C7F" w:rsidP="00677A08">
            <w:pPr>
              <w:pStyle w:val="TAL"/>
              <w:rPr>
                <w:lang w:eastAsia="zh-CN"/>
              </w:rPr>
            </w:pPr>
            <w:r w:rsidRPr="00677A08">
              <w:t>This feature is applicable for the ULR/ULA and IDR/IDA command pairs over the S6d interface, when the SGSN supports MAP based Lg interface.</w:t>
            </w:r>
          </w:p>
          <w:p w14:paraId="52E61161"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5F35934C" w14:textId="77777777" w:rsidR="009D4C7F" w:rsidRPr="00C139B4" w:rsidRDefault="009D4C7F" w:rsidP="00677A08">
            <w:pPr>
              <w:pStyle w:val="TAL"/>
              <w:rPr>
                <w:lang w:eastAsia="zh-CN"/>
              </w:rPr>
            </w:pPr>
          </w:p>
          <w:p w14:paraId="2560BB61" w14:textId="77777777" w:rsidR="009D4C7F" w:rsidRPr="00C139B4" w:rsidRDefault="009D4C7F" w:rsidP="00677A08">
            <w:pPr>
              <w:pStyle w:val="TAL"/>
              <w:rPr>
                <w:lang w:eastAsia="zh-CN"/>
              </w:rPr>
            </w:pPr>
            <w:r w:rsidRPr="00677A08">
              <w:rPr>
                <w:rFonts w:hint="eastAsia"/>
              </w:rPr>
              <w:t>If the SGSN does not indicate support of this feature in IDA, and the HSS has sent the related LCS information within IDR, the HSS may store this indication, and not send any further LCS information to that SGSN.</w:t>
            </w:r>
          </w:p>
        </w:tc>
      </w:tr>
      <w:tr w:rsidR="009D4C7F" w:rsidRPr="00C139B4" w14:paraId="5F13BEDE" w14:textId="77777777" w:rsidTr="002B6321">
        <w:trPr>
          <w:cantSplit/>
          <w:jc w:val="center"/>
        </w:trPr>
        <w:tc>
          <w:tcPr>
            <w:tcW w:w="993" w:type="dxa"/>
          </w:tcPr>
          <w:p w14:paraId="491624B6" w14:textId="77777777" w:rsidR="009D4C7F" w:rsidRPr="00C139B4" w:rsidRDefault="009D4C7F" w:rsidP="002B6321">
            <w:pPr>
              <w:pStyle w:val="TAC"/>
              <w:rPr>
                <w:lang w:eastAsia="zh-CN"/>
              </w:rPr>
            </w:pPr>
            <w:r w:rsidRPr="00C139B4">
              <w:rPr>
                <w:lang w:eastAsia="zh-CN"/>
              </w:rPr>
              <w:t>13</w:t>
            </w:r>
          </w:p>
        </w:tc>
        <w:tc>
          <w:tcPr>
            <w:tcW w:w="1063" w:type="dxa"/>
          </w:tcPr>
          <w:p w14:paraId="718B27E4" w14:textId="77777777" w:rsidR="009D4C7F" w:rsidRPr="00C139B4" w:rsidRDefault="009D4C7F" w:rsidP="002B6321">
            <w:pPr>
              <w:pStyle w:val="TAL"/>
              <w:rPr>
                <w:lang w:eastAsia="zh-CN"/>
              </w:rPr>
            </w:pPr>
            <w:r w:rsidRPr="00C139B4">
              <w:rPr>
                <w:rFonts w:hint="eastAsia"/>
                <w:lang w:eastAsia="zh-CN"/>
              </w:rPr>
              <w:t>LCS-CallSessionRelated</w:t>
            </w:r>
          </w:p>
          <w:p w14:paraId="02864480" w14:textId="77777777" w:rsidR="009D4C7F" w:rsidRPr="00C139B4" w:rsidRDefault="009D4C7F" w:rsidP="002B6321">
            <w:pPr>
              <w:pStyle w:val="TAL"/>
              <w:rPr>
                <w:lang w:eastAsia="zh-CN"/>
              </w:rPr>
            </w:pPr>
            <w:r w:rsidRPr="00C139B4">
              <w:rPr>
                <w:sz w:val="16"/>
              </w:rPr>
              <w:t>(NOTE 1)</w:t>
            </w:r>
          </w:p>
        </w:tc>
        <w:tc>
          <w:tcPr>
            <w:tcW w:w="639" w:type="dxa"/>
          </w:tcPr>
          <w:p w14:paraId="73FEA0EA"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0A70169E" w14:textId="77777777" w:rsidR="009D4C7F" w:rsidRPr="00C139B4" w:rsidRDefault="009D4C7F" w:rsidP="00677A08">
            <w:pPr>
              <w:pStyle w:val="TAL"/>
              <w:rPr>
                <w:lang w:eastAsia="zh-CN"/>
              </w:rPr>
            </w:pPr>
            <w:r w:rsidRPr="00677A08">
              <w:rPr>
                <w:rFonts w:hint="eastAsia"/>
              </w:rPr>
              <w:t>A</w:t>
            </w:r>
            <w:r w:rsidRPr="00677A08">
              <w:t xml:space="preserve">llow location by any value added LCS client to which a call/session is established from the target </w:t>
            </w:r>
            <w:r w:rsidRPr="00677A08">
              <w:rPr>
                <w:rFonts w:hint="eastAsia"/>
              </w:rPr>
              <w:t>UE</w:t>
            </w:r>
          </w:p>
          <w:p w14:paraId="09205B48" w14:textId="77777777" w:rsidR="009D4C7F" w:rsidRPr="00C139B4" w:rsidRDefault="009D4C7F" w:rsidP="00677A08">
            <w:pPr>
              <w:pStyle w:val="TAL"/>
            </w:pPr>
          </w:p>
          <w:p w14:paraId="395A8F41" w14:textId="77777777" w:rsidR="009D4C7F" w:rsidRPr="00C139B4" w:rsidRDefault="009D4C7F" w:rsidP="00677A08">
            <w:pPr>
              <w:pStyle w:val="TAL"/>
              <w:rPr>
                <w:lang w:eastAsia="zh-CN"/>
              </w:rPr>
            </w:pPr>
            <w:r w:rsidRPr="00677A08">
              <w:t>This feature is applicable for the ULR/ULA and IDR/IDA command pairs over the S6d interface, when the SGSN supports MAP based Lg interface.</w:t>
            </w:r>
          </w:p>
          <w:p w14:paraId="62368FFF"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623F0C3E" w14:textId="77777777" w:rsidR="009D4C7F" w:rsidRPr="00C139B4" w:rsidRDefault="009D4C7F" w:rsidP="00677A08">
            <w:pPr>
              <w:pStyle w:val="TAL"/>
              <w:rPr>
                <w:lang w:eastAsia="zh-CN"/>
              </w:rPr>
            </w:pPr>
          </w:p>
          <w:p w14:paraId="27C581DD" w14:textId="77777777" w:rsidR="009D4C7F" w:rsidRPr="00C139B4" w:rsidRDefault="009D4C7F" w:rsidP="00677A08">
            <w:pPr>
              <w:pStyle w:val="TAL"/>
              <w:rPr>
                <w:lang w:eastAsia="zh-CN"/>
              </w:rPr>
            </w:pPr>
            <w:r w:rsidRPr="00677A08">
              <w:rPr>
                <w:rFonts w:hint="eastAsia"/>
              </w:rPr>
              <w:t>If the SGSN does not indicate support of this feature in IDA, and the HSS has sent the related LCS information within IDR, the HSS may store this indication, and not send any further LCS information to that SGSN.</w:t>
            </w:r>
          </w:p>
        </w:tc>
      </w:tr>
      <w:tr w:rsidR="009D4C7F" w:rsidRPr="00C139B4" w14:paraId="141FB305" w14:textId="77777777" w:rsidTr="002B6321">
        <w:trPr>
          <w:cantSplit/>
          <w:jc w:val="center"/>
        </w:trPr>
        <w:tc>
          <w:tcPr>
            <w:tcW w:w="993" w:type="dxa"/>
          </w:tcPr>
          <w:p w14:paraId="138E44B6" w14:textId="77777777" w:rsidR="009D4C7F" w:rsidRPr="00C139B4" w:rsidRDefault="009D4C7F" w:rsidP="002B6321">
            <w:pPr>
              <w:pStyle w:val="TAC"/>
              <w:rPr>
                <w:lang w:eastAsia="zh-CN"/>
              </w:rPr>
            </w:pPr>
            <w:r w:rsidRPr="00C139B4">
              <w:rPr>
                <w:lang w:eastAsia="zh-CN"/>
              </w:rPr>
              <w:t>14</w:t>
            </w:r>
          </w:p>
        </w:tc>
        <w:tc>
          <w:tcPr>
            <w:tcW w:w="1063" w:type="dxa"/>
          </w:tcPr>
          <w:p w14:paraId="53EEA979" w14:textId="77777777" w:rsidR="009D4C7F" w:rsidRPr="00C139B4" w:rsidRDefault="009D4C7F" w:rsidP="002B6321">
            <w:pPr>
              <w:pStyle w:val="TAL"/>
              <w:rPr>
                <w:lang w:eastAsia="zh-CN"/>
              </w:rPr>
            </w:pPr>
            <w:r w:rsidRPr="00C139B4">
              <w:rPr>
                <w:rFonts w:hint="eastAsia"/>
                <w:lang w:eastAsia="zh-CN"/>
              </w:rPr>
              <w:t>LCS-CallSessionUnrelated</w:t>
            </w:r>
          </w:p>
          <w:p w14:paraId="05E85902" w14:textId="77777777" w:rsidR="009D4C7F" w:rsidRPr="00C139B4" w:rsidRDefault="009D4C7F" w:rsidP="002B6321">
            <w:pPr>
              <w:pStyle w:val="TAL"/>
              <w:rPr>
                <w:lang w:eastAsia="zh-CN"/>
              </w:rPr>
            </w:pPr>
            <w:r w:rsidRPr="00C139B4">
              <w:rPr>
                <w:sz w:val="16"/>
              </w:rPr>
              <w:t>(NOTE 1)</w:t>
            </w:r>
          </w:p>
        </w:tc>
        <w:tc>
          <w:tcPr>
            <w:tcW w:w="639" w:type="dxa"/>
          </w:tcPr>
          <w:p w14:paraId="3DAB513B"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7058246A" w14:textId="77777777" w:rsidR="009D4C7F" w:rsidRPr="00C139B4" w:rsidRDefault="009D4C7F" w:rsidP="00677A08">
            <w:pPr>
              <w:pStyle w:val="TAL"/>
              <w:rPr>
                <w:lang w:eastAsia="zh-CN"/>
              </w:rPr>
            </w:pPr>
            <w:r w:rsidRPr="00677A08">
              <w:rPr>
                <w:rFonts w:hint="eastAsia"/>
              </w:rPr>
              <w:t>A</w:t>
            </w:r>
            <w:r w:rsidRPr="00677A08">
              <w:t>llow location by designated external value added LCS clients</w:t>
            </w:r>
          </w:p>
          <w:p w14:paraId="0079EA80" w14:textId="77777777" w:rsidR="009D4C7F" w:rsidRPr="00C139B4" w:rsidRDefault="009D4C7F" w:rsidP="00677A08">
            <w:pPr>
              <w:pStyle w:val="TAL"/>
            </w:pPr>
          </w:p>
          <w:p w14:paraId="6025EADE" w14:textId="77777777" w:rsidR="009D4C7F" w:rsidRPr="00C139B4" w:rsidRDefault="009D4C7F" w:rsidP="00677A08">
            <w:pPr>
              <w:pStyle w:val="TAL"/>
              <w:rPr>
                <w:lang w:eastAsia="zh-CN"/>
              </w:rPr>
            </w:pPr>
            <w:r w:rsidRPr="00677A08">
              <w:t>This feature is applicable for the ULR/ULA and IDR/IDA command pairs over the S6d interface, when the SGSN supports MAP based Lg interface.</w:t>
            </w:r>
          </w:p>
          <w:p w14:paraId="29B03399"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67B83791" w14:textId="77777777" w:rsidR="009D4C7F" w:rsidRPr="00C139B4" w:rsidRDefault="009D4C7F" w:rsidP="00677A08">
            <w:pPr>
              <w:pStyle w:val="TAL"/>
              <w:rPr>
                <w:lang w:eastAsia="zh-CN"/>
              </w:rPr>
            </w:pPr>
          </w:p>
          <w:p w14:paraId="21389E5A" w14:textId="77777777" w:rsidR="009D4C7F" w:rsidRPr="00C139B4" w:rsidRDefault="009D4C7F" w:rsidP="00677A08">
            <w:pPr>
              <w:pStyle w:val="TAL"/>
              <w:rPr>
                <w:lang w:eastAsia="zh-CN"/>
              </w:rPr>
            </w:pPr>
            <w:r w:rsidRPr="00677A08">
              <w:rPr>
                <w:rFonts w:hint="eastAsia"/>
              </w:rPr>
              <w:t>If the SGSN does not indicate support of this feature in IDA, and the HSS has sent the related LCS information within IDR, the HSS may store this indication, and not send any further LCS information to that SGSN.</w:t>
            </w:r>
          </w:p>
        </w:tc>
      </w:tr>
      <w:tr w:rsidR="009D4C7F" w:rsidRPr="00C139B4" w14:paraId="65E9E70F" w14:textId="77777777" w:rsidTr="002B6321">
        <w:trPr>
          <w:cantSplit/>
          <w:jc w:val="center"/>
        </w:trPr>
        <w:tc>
          <w:tcPr>
            <w:tcW w:w="993" w:type="dxa"/>
          </w:tcPr>
          <w:p w14:paraId="1F2395DE" w14:textId="77777777" w:rsidR="009D4C7F" w:rsidRPr="00C139B4" w:rsidRDefault="009D4C7F" w:rsidP="002B6321">
            <w:pPr>
              <w:pStyle w:val="TAC"/>
              <w:rPr>
                <w:lang w:eastAsia="zh-CN"/>
              </w:rPr>
            </w:pPr>
            <w:r w:rsidRPr="00C139B4">
              <w:rPr>
                <w:lang w:eastAsia="zh-CN"/>
              </w:rPr>
              <w:t>15</w:t>
            </w:r>
          </w:p>
        </w:tc>
        <w:tc>
          <w:tcPr>
            <w:tcW w:w="1063" w:type="dxa"/>
          </w:tcPr>
          <w:p w14:paraId="33393154" w14:textId="77777777" w:rsidR="009D4C7F" w:rsidRPr="00C139B4" w:rsidRDefault="009D4C7F" w:rsidP="002B6321">
            <w:pPr>
              <w:pStyle w:val="TAL"/>
              <w:rPr>
                <w:lang w:eastAsia="zh-CN"/>
              </w:rPr>
            </w:pPr>
            <w:r w:rsidRPr="00C139B4">
              <w:rPr>
                <w:rFonts w:hint="eastAsia"/>
                <w:lang w:eastAsia="zh-CN"/>
              </w:rPr>
              <w:t>LCS-PLMNOperator</w:t>
            </w:r>
          </w:p>
          <w:p w14:paraId="34262887" w14:textId="77777777" w:rsidR="009D4C7F" w:rsidRPr="00C139B4" w:rsidRDefault="009D4C7F" w:rsidP="002B6321">
            <w:pPr>
              <w:pStyle w:val="TAL"/>
              <w:rPr>
                <w:lang w:eastAsia="zh-CN"/>
              </w:rPr>
            </w:pPr>
            <w:r w:rsidRPr="00C139B4">
              <w:rPr>
                <w:sz w:val="16"/>
              </w:rPr>
              <w:t>(NOTE 1)</w:t>
            </w:r>
          </w:p>
        </w:tc>
        <w:tc>
          <w:tcPr>
            <w:tcW w:w="639" w:type="dxa"/>
          </w:tcPr>
          <w:p w14:paraId="36ED81AF"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5094EAB8" w14:textId="77777777" w:rsidR="009D4C7F" w:rsidRPr="00C139B4" w:rsidRDefault="009D4C7F" w:rsidP="00677A08">
            <w:pPr>
              <w:pStyle w:val="TAL"/>
              <w:rPr>
                <w:lang w:eastAsia="zh-CN"/>
              </w:rPr>
            </w:pPr>
            <w:r w:rsidRPr="00677A08">
              <w:rPr>
                <w:rFonts w:hint="eastAsia"/>
              </w:rPr>
              <w:t>A</w:t>
            </w:r>
            <w:r w:rsidRPr="00677A08">
              <w:t>llow location by designated PLMN operator LCS clients</w:t>
            </w:r>
          </w:p>
          <w:p w14:paraId="7BFD6E01" w14:textId="77777777" w:rsidR="009D4C7F" w:rsidRPr="00C139B4" w:rsidRDefault="009D4C7F" w:rsidP="00677A08">
            <w:pPr>
              <w:pStyle w:val="TAL"/>
            </w:pPr>
          </w:p>
          <w:p w14:paraId="44722269" w14:textId="77777777" w:rsidR="009D4C7F" w:rsidRPr="00C139B4" w:rsidRDefault="009D4C7F" w:rsidP="00677A08">
            <w:pPr>
              <w:pStyle w:val="TAL"/>
              <w:rPr>
                <w:lang w:eastAsia="zh-CN"/>
              </w:rPr>
            </w:pPr>
            <w:r w:rsidRPr="00677A08">
              <w:t>This feature is applicable for the ULR/ULA and IDR/IDA command pairs over the S6d interface, when the SGSN supports MAP based Lg interface.</w:t>
            </w:r>
          </w:p>
          <w:p w14:paraId="699EEE55"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112A2B11" w14:textId="77777777" w:rsidR="009D4C7F" w:rsidRPr="00C139B4" w:rsidRDefault="009D4C7F" w:rsidP="00677A08">
            <w:pPr>
              <w:pStyle w:val="TAL"/>
              <w:rPr>
                <w:lang w:eastAsia="zh-CN"/>
              </w:rPr>
            </w:pPr>
          </w:p>
          <w:p w14:paraId="19C2EC24" w14:textId="77777777" w:rsidR="009D4C7F" w:rsidRPr="00C139B4" w:rsidRDefault="009D4C7F" w:rsidP="00677A08">
            <w:pPr>
              <w:pStyle w:val="TAL"/>
              <w:rPr>
                <w:lang w:eastAsia="zh-CN"/>
              </w:rPr>
            </w:pPr>
            <w:r w:rsidRPr="00677A08">
              <w:rPr>
                <w:rFonts w:hint="eastAsia"/>
              </w:rPr>
              <w:t>If the SGSN does not indicate support of this feature in IDA, and the HSS has sent the related LCS information within IDR, the HSS may store this indication, and not send any further LCS information to that SGSN.</w:t>
            </w:r>
          </w:p>
        </w:tc>
      </w:tr>
      <w:tr w:rsidR="009D4C7F" w:rsidRPr="00C139B4" w14:paraId="38ADAE26" w14:textId="77777777" w:rsidTr="002B6321">
        <w:trPr>
          <w:cantSplit/>
          <w:jc w:val="center"/>
        </w:trPr>
        <w:tc>
          <w:tcPr>
            <w:tcW w:w="993" w:type="dxa"/>
          </w:tcPr>
          <w:p w14:paraId="59521D50" w14:textId="77777777" w:rsidR="009D4C7F" w:rsidRPr="00C139B4" w:rsidRDefault="009D4C7F" w:rsidP="002B6321">
            <w:pPr>
              <w:pStyle w:val="TAC"/>
              <w:rPr>
                <w:lang w:eastAsia="zh-CN"/>
              </w:rPr>
            </w:pPr>
            <w:r w:rsidRPr="00C139B4">
              <w:rPr>
                <w:lang w:eastAsia="zh-CN"/>
              </w:rPr>
              <w:t>16</w:t>
            </w:r>
          </w:p>
        </w:tc>
        <w:tc>
          <w:tcPr>
            <w:tcW w:w="1063" w:type="dxa"/>
          </w:tcPr>
          <w:p w14:paraId="3E3B715C" w14:textId="77777777" w:rsidR="009D4C7F" w:rsidRPr="00C139B4" w:rsidRDefault="009D4C7F" w:rsidP="002B6321">
            <w:pPr>
              <w:pStyle w:val="TAL"/>
              <w:rPr>
                <w:lang w:eastAsia="zh-CN"/>
              </w:rPr>
            </w:pPr>
            <w:r w:rsidRPr="00C139B4">
              <w:rPr>
                <w:rFonts w:hint="eastAsia"/>
                <w:lang w:eastAsia="zh-CN"/>
              </w:rPr>
              <w:t>LCS-ServiceType</w:t>
            </w:r>
          </w:p>
          <w:p w14:paraId="0978B476" w14:textId="77777777" w:rsidR="009D4C7F" w:rsidRPr="00C139B4" w:rsidRDefault="009D4C7F" w:rsidP="002B6321">
            <w:pPr>
              <w:pStyle w:val="TAL"/>
              <w:rPr>
                <w:lang w:eastAsia="zh-CN"/>
              </w:rPr>
            </w:pPr>
            <w:r w:rsidRPr="00C139B4">
              <w:rPr>
                <w:sz w:val="16"/>
              </w:rPr>
              <w:t>(NOTE 1)</w:t>
            </w:r>
          </w:p>
        </w:tc>
        <w:tc>
          <w:tcPr>
            <w:tcW w:w="639" w:type="dxa"/>
          </w:tcPr>
          <w:p w14:paraId="76AFC4C4"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501C925B" w14:textId="77777777" w:rsidR="009D4C7F" w:rsidRPr="00C139B4" w:rsidRDefault="009D4C7F" w:rsidP="00677A08">
            <w:pPr>
              <w:pStyle w:val="TAL"/>
              <w:rPr>
                <w:lang w:eastAsia="zh-CN"/>
              </w:rPr>
            </w:pPr>
            <w:r w:rsidRPr="00677A08">
              <w:rPr>
                <w:rFonts w:hint="eastAsia"/>
              </w:rPr>
              <w:t>A</w:t>
            </w:r>
            <w:r w:rsidRPr="00677A08">
              <w:t>llow location by LCS clients of a designated LCS service type</w:t>
            </w:r>
          </w:p>
          <w:p w14:paraId="73279056" w14:textId="77777777" w:rsidR="009D4C7F" w:rsidRPr="00C139B4" w:rsidRDefault="009D4C7F" w:rsidP="00677A08">
            <w:pPr>
              <w:pStyle w:val="TAL"/>
            </w:pPr>
          </w:p>
          <w:p w14:paraId="4FD926EE" w14:textId="77777777" w:rsidR="009D4C7F" w:rsidRPr="00C139B4" w:rsidRDefault="009D4C7F" w:rsidP="00677A08">
            <w:pPr>
              <w:pStyle w:val="TAL"/>
              <w:rPr>
                <w:lang w:eastAsia="zh-CN"/>
              </w:rPr>
            </w:pPr>
            <w:r w:rsidRPr="00677A08">
              <w:t>This feature is applicable for the ULR/ULA and IDR/IDA command pairs over the S6d interface, when the SGSN supports MAP based Lg interface.</w:t>
            </w:r>
          </w:p>
          <w:p w14:paraId="58B763AF"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0E7807A5" w14:textId="77777777" w:rsidR="009D4C7F" w:rsidRPr="00C139B4" w:rsidRDefault="009D4C7F" w:rsidP="00677A08">
            <w:pPr>
              <w:pStyle w:val="TAL"/>
              <w:rPr>
                <w:lang w:eastAsia="zh-CN"/>
              </w:rPr>
            </w:pPr>
          </w:p>
          <w:p w14:paraId="2DC9FAF7" w14:textId="77777777" w:rsidR="009D4C7F" w:rsidRPr="00C139B4" w:rsidRDefault="009D4C7F" w:rsidP="00677A08">
            <w:pPr>
              <w:pStyle w:val="TAL"/>
              <w:rPr>
                <w:lang w:eastAsia="zh-CN"/>
              </w:rPr>
            </w:pPr>
            <w:r w:rsidRPr="00677A08">
              <w:rPr>
                <w:rFonts w:hint="eastAsia"/>
              </w:rPr>
              <w:t>If the SGSN does not indicate support of this feature in IDA, and the HSS has sent the related LCS information within IDR, the HSS may store this indication, and not send any further LCS information to that SGSN.</w:t>
            </w:r>
          </w:p>
        </w:tc>
      </w:tr>
      <w:tr w:rsidR="009D4C7F" w:rsidRPr="00C139B4" w14:paraId="07DDB221" w14:textId="77777777" w:rsidTr="002B6321">
        <w:trPr>
          <w:cantSplit/>
          <w:jc w:val="center"/>
        </w:trPr>
        <w:tc>
          <w:tcPr>
            <w:tcW w:w="993" w:type="dxa"/>
          </w:tcPr>
          <w:p w14:paraId="79FEA82A" w14:textId="77777777" w:rsidR="009D4C7F" w:rsidRPr="00C139B4" w:rsidRDefault="009D4C7F" w:rsidP="002B6321">
            <w:pPr>
              <w:pStyle w:val="TAC"/>
              <w:rPr>
                <w:lang w:eastAsia="zh-CN"/>
              </w:rPr>
            </w:pPr>
            <w:r w:rsidRPr="00C139B4">
              <w:rPr>
                <w:lang w:eastAsia="zh-CN"/>
              </w:rPr>
              <w:t>17</w:t>
            </w:r>
          </w:p>
        </w:tc>
        <w:tc>
          <w:tcPr>
            <w:tcW w:w="1063" w:type="dxa"/>
          </w:tcPr>
          <w:p w14:paraId="39865496" w14:textId="77777777" w:rsidR="009D4C7F" w:rsidRPr="00C139B4" w:rsidRDefault="009D4C7F" w:rsidP="002B6321">
            <w:pPr>
              <w:pStyle w:val="TAL"/>
              <w:rPr>
                <w:lang w:eastAsia="zh-CN"/>
              </w:rPr>
            </w:pPr>
            <w:r w:rsidRPr="00C139B4">
              <w:rPr>
                <w:rFonts w:hint="eastAsia"/>
                <w:lang w:eastAsia="zh-CN"/>
              </w:rPr>
              <w:t>LCS-</w:t>
            </w:r>
            <w:r w:rsidRPr="00C139B4">
              <w:rPr>
                <w:szCs w:val="16"/>
              </w:rPr>
              <w:t>all</w:t>
            </w:r>
            <w:r w:rsidRPr="00C139B4">
              <w:rPr>
                <w:rFonts w:hint="eastAsia"/>
                <w:szCs w:val="16"/>
                <w:lang w:eastAsia="zh-CN"/>
              </w:rPr>
              <w:t>-</w:t>
            </w:r>
            <w:r w:rsidRPr="00C139B4">
              <w:rPr>
                <w:szCs w:val="16"/>
              </w:rPr>
              <w:t>MOLR-SS</w:t>
            </w:r>
          </w:p>
          <w:p w14:paraId="7167C5BF" w14:textId="77777777" w:rsidR="009D4C7F" w:rsidRPr="00C139B4" w:rsidRDefault="009D4C7F" w:rsidP="002B6321">
            <w:pPr>
              <w:pStyle w:val="TAL"/>
              <w:rPr>
                <w:lang w:eastAsia="zh-CN"/>
              </w:rPr>
            </w:pPr>
            <w:r w:rsidRPr="00C139B4">
              <w:rPr>
                <w:sz w:val="16"/>
              </w:rPr>
              <w:t>(NOTE 1)</w:t>
            </w:r>
          </w:p>
        </w:tc>
        <w:tc>
          <w:tcPr>
            <w:tcW w:w="639" w:type="dxa"/>
          </w:tcPr>
          <w:p w14:paraId="351A26A0"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474893E1" w14:textId="77777777" w:rsidR="009D4C7F" w:rsidRPr="00C139B4" w:rsidRDefault="009D4C7F" w:rsidP="00677A08">
            <w:pPr>
              <w:pStyle w:val="TAL"/>
              <w:rPr>
                <w:lang w:eastAsia="zh-CN"/>
              </w:rPr>
            </w:pPr>
            <w:r w:rsidRPr="00677A08">
              <w:rPr>
                <w:rFonts w:hint="eastAsia"/>
              </w:rPr>
              <w:t>A</w:t>
            </w:r>
            <w:r w:rsidRPr="00677A08">
              <w:t>ll Mobile Originating Location Request Classes</w:t>
            </w:r>
          </w:p>
          <w:p w14:paraId="465DEAB7" w14:textId="77777777" w:rsidR="009D4C7F" w:rsidRPr="00C139B4" w:rsidRDefault="009D4C7F" w:rsidP="00677A08">
            <w:pPr>
              <w:pStyle w:val="TAL"/>
            </w:pPr>
          </w:p>
          <w:p w14:paraId="1C024F5E" w14:textId="77777777" w:rsidR="009D4C7F" w:rsidRPr="00C139B4" w:rsidRDefault="009D4C7F" w:rsidP="00677A08">
            <w:pPr>
              <w:pStyle w:val="TAL"/>
              <w:rPr>
                <w:lang w:eastAsia="zh-CN"/>
              </w:rPr>
            </w:pPr>
            <w:r w:rsidRPr="00677A08">
              <w:t>This feature is applicable for the ULR/ULA and IDR/IDA command pairs.</w:t>
            </w:r>
          </w:p>
          <w:p w14:paraId="1FAB774E" w14:textId="77777777" w:rsidR="009D4C7F" w:rsidRPr="00C139B4" w:rsidRDefault="009D4C7F" w:rsidP="00677A08">
            <w:pPr>
              <w:pStyle w:val="TAL"/>
              <w:rPr>
                <w:lang w:eastAsia="zh-CN"/>
              </w:rPr>
            </w:pPr>
            <w:r w:rsidRPr="00677A08">
              <w:t>Over S6d interface, this feature is applicable when the SGSN supports MAP based Lg interface.</w:t>
            </w:r>
          </w:p>
          <w:p w14:paraId="100CC0FB" w14:textId="77777777" w:rsidR="009D4C7F" w:rsidRPr="00C139B4" w:rsidRDefault="009D4C7F" w:rsidP="00677A08">
            <w:pPr>
              <w:pStyle w:val="TAL"/>
              <w:rPr>
                <w:lang w:eastAsia="zh-CN"/>
              </w:rPr>
            </w:pPr>
            <w:r w:rsidRPr="00677A08">
              <w:t xml:space="preserve">If the MME or SGSN does not support this feature, the HSS shall not send </w:t>
            </w:r>
            <w:r w:rsidRPr="00677A08">
              <w:rPr>
                <w:rFonts w:hint="eastAsia"/>
              </w:rPr>
              <w:t>the related LCS information</w:t>
            </w:r>
            <w:r w:rsidRPr="00677A08">
              <w:t xml:space="preserve"> to the MME or SGSN within ULA.</w:t>
            </w:r>
          </w:p>
          <w:p w14:paraId="54542843" w14:textId="77777777" w:rsidR="009D4C7F" w:rsidRPr="00C139B4" w:rsidRDefault="009D4C7F" w:rsidP="00677A08">
            <w:pPr>
              <w:pStyle w:val="TAL"/>
              <w:rPr>
                <w:lang w:eastAsia="zh-CN"/>
              </w:rPr>
            </w:pPr>
          </w:p>
          <w:p w14:paraId="3B996C54"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LCS information within IDR, the HSS may store this indication, and not send any further LCS information to that </w:t>
            </w:r>
            <w:r w:rsidRPr="00677A08">
              <w:t xml:space="preserve">MME or </w:t>
            </w:r>
            <w:r w:rsidRPr="00677A08">
              <w:rPr>
                <w:rFonts w:hint="eastAsia"/>
              </w:rPr>
              <w:t>SGSN.</w:t>
            </w:r>
          </w:p>
        </w:tc>
      </w:tr>
      <w:tr w:rsidR="009D4C7F" w:rsidRPr="00C139B4" w14:paraId="2B4ADECF" w14:textId="77777777" w:rsidTr="002B6321">
        <w:trPr>
          <w:cantSplit/>
          <w:jc w:val="center"/>
        </w:trPr>
        <w:tc>
          <w:tcPr>
            <w:tcW w:w="993" w:type="dxa"/>
          </w:tcPr>
          <w:p w14:paraId="5F0746C5" w14:textId="77777777" w:rsidR="009D4C7F" w:rsidRPr="00C139B4" w:rsidRDefault="009D4C7F" w:rsidP="002B6321">
            <w:pPr>
              <w:pStyle w:val="TAC"/>
              <w:rPr>
                <w:lang w:eastAsia="zh-CN"/>
              </w:rPr>
            </w:pPr>
            <w:r w:rsidRPr="00C139B4">
              <w:rPr>
                <w:lang w:eastAsia="zh-CN"/>
              </w:rPr>
              <w:lastRenderedPageBreak/>
              <w:t>18</w:t>
            </w:r>
          </w:p>
        </w:tc>
        <w:tc>
          <w:tcPr>
            <w:tcW w:w="1063" w:type="dxa"/>
          </w:tcPr>
          <w:p w14:paraId="3532E8E8" w14:textId="77777777" w:rsidR="009D4C7F" w:rsidRPr="00C139B4" w:rsidRDefault="009D4C7F" w:rsidP="002B6321">
            <w:pPr>
              <w:pStyle w:val="TAL"/>
              <w:rPr>
                <w:lang w:eastAsia="zh-CN"/>
              </w:rPr>
            </w:pPr>
            <w:r w:rsidRPr="00C139B4">
              <w:rPr>
                <w:rFonts w:hint="eastAsia"/>
              </w:rPr>
              <w:t>LCS-</w:t>
            </w:r>
            <w:r w:rsidRPr="00C139B4">
              <w:t xml:space="preserve"> </w:t>
            </w:r>
            <w:r w:rsidRPr="00C139B4">
              <w:rPr>
                <w:rFonts w:hint="eastAsia"/>
                <w:lang w:eastAsia="zh-CN"/>
              </w:rPr>
              <w:t>B</w:t>
            </w:r>
            <w:r w:rsidRPr="00C139B4">
              <w:t>asicSelfLocation</w:t>
            </w:r>
          </w:p>
          <w:p w14:paraId="7D1DD0FD" w14:textId="77777777" w:rsidR="009D4C7F" w:rsidRPr="00C139B4" w:rsidRDefault="009D4C7F" w:rsidP="00677A08">
            <w:pPr>
              <w:pStyle w:val="TAL"/>
              <w:rPr>
                <w:lang w:eastAsia="zh-CN"/>
              </w:rPr>
            </w:pPr>
            <w:r w:rsidRPr="00677A08">
              <w:t>(NOTE 1)</w:t>
            </w:r>
          </w:p>
        </w:tc>
        <w:tc>
          <w:tcPr>
            <w:tcW w:w="639" w:type="dxa"/>
          </w:tcPr>
          <w:p w14:paraId="7BE76966"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77C3790B" w14:textId="77777777" w:rsidR="009D4C7F" w:rsidRPr="00C139B4" w:rsidRDefault="009D4C7F" w:rsidP="00677A08">
            <w:pPr>
              <w:pStyle w:val="TAL"/>
              <w:rPr>
                <w:lang w:eastAsia="zh-CN"/>
              </w:rPr>
            </w:pPr>
            <w:r w:rsidRPr="00677A08">
              <w:rPr>
                <w:rFonts w:hint="eastAsia"/>
              </w:rPr>
              <w:t>A</w:t>
            </w:r>
            <w:r w:rsidRPr="00677A08">
              <w:t>llow an MS to request its own location</w:t>
            </w:r>
          </w:p>
          <w:p w14:paraId="2107991A" w14:textId="77777777" w:rsidR="009D4C7F" w:rsidRPr="00C139B4" w:rsidRDefault="009D4C7F" w:rsidP="00677A08">
            <w:pPr>
              <w:pStyle w:val="TAL"/>
            </w:pPr>
          </w:p>
          <w:p w14:paraId="3B8948E5" w14:textId="77777777" w:rsidR="009D4C7F" w:rsidRPr="00C139B4" w:rsidRDefault="009D4C7F" w:rsidP="00677A08">
            <w:pPr>
              <w:pStyle w:val="TAL"/>
              <w:rPr>
                <w:lang w:eastAsia="zh-CN"/>
              </w:rPr>
            </w:pPr>
            <w:r w:rsidRPr="00677A08">
              <w:t>This feature is applicable for the ULR/ULA and IDR/IDA command pairs.</w:t>
            </w:r>
          </w:p>
          <w:p w14:paraId="1CBE59DA" w14:textId="77777777" w:rsidR="009D4C7F" w:rsidRPr="00C139B4" w:rsidRDefault="009D4C7F" w:rsidP="00677A08">
            <w:pPr>
              <w:pStyle w:val="TAL"/>
              <w:rPr>
                <w:lang w:eastAsia="zh-CN"/>
              </w:rPr>
            </w:pPr>
            <w:r w:rsidRPr="00677A08">
              <w:t>Over S6d interface, this feature is applicable when the SGSN supports MAP based Lg interface.</w:t>
            </w:r>
          </w:p>
          <w:p w14:paraId="4D89BFCF" w14:textId="77777777" w:rsidR="009D4C7F" w:rsidRPr="00C139B4" w:rsidRDefault="009D4C7F" w:rsidP="00677A08">
            <w:pPr>
              <w:pStyle w:val="TAL"/>
              <w:rPr>
                <w:lang w:eastAsia="zh-CN"/>
              </w:rPr>
            </w:pPr>
            <w:r w:rsidRPr="00677A08">
              <w:t xml:space="preserve">If the MME or SGSN does not support this feature, the HSS shall not send </w:t>
            </w:r>
            <w:r w:rsidRPr="00677A08">
              <w:rPr>
                <w:rFonts w:hint="eastAsia"/>
              </w:rPr>
              <w:t>the related LCS information</w:t>
            </w:r>
            <w:r w:rsidRPr="00677A08">
              <w:t xml:space="preserve"> to the MME or SGSN within ULA.</w:t>
            </w:r>
          </w:p>
          <w:p w14:paraId="38904A35" w14:textId="77777777" w:rsidR="009D4C7F" w:rsidRPr="00C139B4" w:rsidRDefault="009D4C7F" w:rsidP="00677A08">
            <w:pPr>
              <w:pStyle w:val="TAL"/>
              <w:rPr>
                <w:lang w:eastAsia="zh-CN"/>
              </w:rPr>
            </w:pPr>
          </w:p>
          <w:p w14:paraId="127B9D36"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LCS information within IDR, the HSS may store this indication, and not send any further LCS information to that </w:t>
            </w:r>
            <w:r w:rsidRPr="00677A08">
              <w:t xml:space="preserve">MME or </w:t>
            </w:r>
            <w:r w:rsidRPr="00677A08">
              <w:rPr>
                <w:rFonts w:hint="eastAsia"/>
              </w:rPr>
              <w:t>SGSN.</w:t>
            </w:r>
          </w:p>
        </w:tc>
      </w:tr>
      <w:tr w:rsidR="009D4C7F" w:rsidRPr="00C139B4" w14:paraId="4E7344EF" w14:textId="77777777" w:rsidTr="002B6321">
        <w:trPr>
          <w:cantSplit/>
          <w:jc w:val="center"/>
        </w:trPr>
        <w:tc>
          <w:tcPr>
            <w:tcW w:w="993" w:type="dxa"/>
          </w:tcPr>
          <w:p w14:paraId="72527BE5" w14:textId="77777777" w:rsidR="009D4C7F" w:rsidRPr="00C139B4" w:rsidRDefault="009D4C7F" w:rsidP="002B6321">
            <w:pPr>
              <w:pStyle w:val="TAC"/>
              <w:rPr>
                <w:lang w:eastAsia="zh-CN"/>
              </w:rPr>
            </w:pPr>
            <w:r w:rsidRPr="00C139B4">
              <w:rPr>
                <w:lang w:eastAsia="zh-CN"/>
              </w:rPr>
              <w:t>19</w:t>
            </w:r>
          </w:p>
        </w:tc>
        <w:tc>
          <w:tcPr>
            <w:tcW w:w="1063" w:type="dxa"/>
          </w:tcPr>
          <w:p w14:paraId="6167F215" w14:textId="77777777" w:rsidR="009D4C7F" w:rsidRPr="00C139B4" w:rsidRDefault="009D4C7F" w:rsidP="002B6321">
            <w:pPr>
              <w:pStyle w:val="TAL"/>
              <w:rPr>
                <w:lang w:eastAsia="zh-CN"/>
              </w:rPr>
            </w:pPr>
            <w:r w:rsidRPr="00C139B4">
              <w:rPr>
                <w:rFonts w:hint="eastAsia"/>
              </w:rPr>
              <w:t>LCS-</w:t>
            </w:r>
            <w:r w:rsidRPr="00C139B4">
              <w:t xml:space="preserve"> </w:t>
            </w:r>
            <w:r w:rsidRPr="00C139B4">
              <w:rPr>
                <w:rFonts w:hint="eastAsia"/>
                <w:lang w:eastAsia="zh-CN"/>
              </w:rPr>
              <w:t>A</w:t>
            </w:r>
            <w:r w:rsidRPr="00C139B4">
              <w:t>utonomousSelfLocation</w:t>
            </w:r>
          </w:p>
          <w:p w14:paraId="6BBEED10" w14:textId="77777777" w:rsidR="009D4C7F" w:rsidRPr="00C139B4" w:rsidRDefault="009D4C7F" w:rsidP="00677A08">
            <w:pPr>
              <w:pStyle w:val="TAL"/>
            </w:pPr>
            <w:r w:rsidRPr="00677A08">
              <w:t>(NOTE 1)</w:t>
            </w:r>
          </w:p>
        </w:tc>
        <w:tc>
          <w:tcPr>
            <w:tcW w:w="639" w:type="dxa"/>
          </w:tcPr>
          <w:p w14:paraId="16996C10"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16D34EFF" w14:textId="77777777" w:rsidR="009D4C7F" w:rsidRPr="00C139B4" w:rsidRDefault="009D4C7F" w:rsidP="00677A08">
            <w:pPr>
              <w:pStyle w:val="TAL"/>
              <w:rPr>
                <w:lang w:eastAsia="zh-CN"/>
              </w:rPr>
            </w:pPr>
            <w:r w:rsidRPr="00677A08">
              <w:rPr>
                <w:rFonts w:hint="eastAsia"/>
              </w:rPr>
              <w:t>A</w:t>
            </w:r>
            <w:r w:rsidRPr="00677A08">
              <w:t>llow an MS to perform self location without interaction with the PLMN</w:t>
            </w:r>
          </w:p>
          <w:p w14:paraId="438A546B" w14:textId="77777777" w:rsidR="009D4C7F" w:rsidRPr="00C139B4" w:rsidRDefault="009D4C7F" w:rsidP="00677A08">
            <w:pPr>
              <w:pStyle w:val="TAL"/>
            </w:pPr>
          </w:p>
          <w:p w14:paraId="2CD56729" w14:textId="77777777" w:rsidR="009D4C7F" w:rsidRPr="00C139B4" w:rsidRDefault="009D4C7F" w:rsidP="00677A08">
            <w:pPr>
              <w:pStyle w:val="TAL"/>
              <w:rPr>
                <w:lang w:eastAsia="zh-CN"/>
              </w:rPr>
            </w:pPr>
            <w:r w:rsidRPr="00677A08">
              <w:t>This feature is applicable for the ULR/ULA and IDR/IDA command pairs.</w:t>
            </w:r>
          </w:p>
          <w:p w14:paraId="11E36504" w14:textId="77777777" w:rsidR="009D4C7F" w:rsidRPr="00C139B4" w:rsidRDefault="009D4C7F" w:rsidP="00677A08">
            <w:pPr>
              <w:pStyle w:val="TAL"/>
              <w:rPr>
                <w:lang w:eastAsia="zh-CN"/>
              </w:rPr>
            </w:pPr>
            <w:r w:rsidRPr="00677A08">
              <w:t>Over S6d interface, this feature is applicable when the SGSN supports MAP based Lg interface.</w:t>
            </w:r>
          </w:p>
          <w:p w14:paraId="5BA70B1D" w14:textId="77777777" w:rsidR="009D4C7F" w:rsidRPr="00C139B4" w:rsidRDefault="009D4C7F" w:rsidP="00677A08">
            <w:pPr>
              <w:pStyle w:val="TAL"/>
              <w:rPr>
                <w:lang w:eastAsia="zh-CN"/>
              </w:rPr>
            </w:pPr>
            <w:r w:rsidRPr="00677A08">
              <w:t xml:space="preserve">If the MME or SGSN does not support this feature, the HSS shall not send </w:t>
            </w:r>
            <w:r w:rsidRPr="00677A08">
              <w:rPr>
                <w:rFonts w:hint="eastAsia"/>
              </w:rPr>
              <w:t>the related LCS information</w:t>
            </w:r>
            <w:r w:rsidRPr="00677A08">
              <w:t xml:space="preserve"> to the MME or SGSN within ULA.</w:t>
            </w:r>
          </w:p>
          <w:p w14:paraId="32624E5F" w14:textId="77777777" w:rsidR="009D4C7F" w:rsidRPr="00C139B4" w:rsidRDefault="009D4C7F" w:rsidP="00677A08">
            <w:pPr>
              <w:pStyle w:val="TAL"/>
              <w:rPr>
                <w:lang w:eastAsia="zh-CN"/>
              </w:rPr>
            </w:pPr>
          </w:p>
          <w:p w14:paraId="00656F80"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LCS information within IDR, the HSS may store this indication, and not send any further LCS information to that </w:t>
            </w:r>
            <w:r w:rsidRPr="00677A08">
              <w:t xml:space="preserve">MME or </w:t>
            </w:r>
            <w:r w:rsidRPr="00677A08">
              <w:rPr>
                <w:rFonts w:hint="eastAsia"/>
              </w:rPr>
              <w:t>SGSN.</w:t>
            </w:r>
          </w:p>
        </w:tc>
      </w:tr>
      <w:tr w:rsidR="009D4C7F" w:rsidRPr="00C139B4" w14:paraId="1D6FA95D" w14:textId="77777777" w:rsidTr="002B6321">
        <w:trPr>
          <w:cantSplit/>
          <w:jc w:val="center"/>
        </w:trPr>
        <w:tc>
          <w:tcPr>
            <w:tcW w:w="993" w:type="dxa"/>
          </w:tcPr>
          <w:p w14:paraId="372870F3" w14:textId="77777777" w:rsidR="009D4C7F" w:rsidRPr="00C139B4" w:rsidRDefault="009D4C7F" w:rsidP="002B6321">
            <w:pPr>
              <w:pStyle w:val="TAC"/>
              <w:rPr>
                <w:lang w:eastAsia="zh-CN"/>
              </w:rPr>
            </w:pPr>
            <w:r w:rsidRPr="00C139B4">
              <w:rPr>
                <w:lang w:eastAsia="zh-CN"/>
              </w:rPr>
              <w:t>20</w:t>
            </w:r>
          </w:p>
        </w:tc>
        <w:tc>
          <w:tcPr>
            <w:tcW w:w="1063" w:type="dxa"/>
          </w:tcPr>
          <w:p w14:paraId="2581E043" w14:textId="77777777" w:rsidR="009D4C7F" w:rsidRPr="00C139B4" w:rsidRDefault="009D4C7F" w:rsidP="00677A08">
            <w:pPr>
              <w:pStyle w:val="TAL"/>
            </w:pPr>
            <w:r w:rsidRPr="00677A08">
              <w:rPr>
                <w:rFonts w:hint="eastAsia"/>
              </w:rPr>
              <w:t>LCS-</w:t>
            </w:r>
            <w:r w:rsidRPr="00677A08">
              <w:t xml:space="preserve"> </w:t>
            </w:r>
            <w:r w:rsidRPr="00677A08">
              <w:rPr>
                <w:rFonts w:hint="eastAsia"/>
              </w:rPr>
              <w:t>T</w:t>
            </w:r>
            <w:r w:rsidRPr="00677A08">
              <w:t>ransferToThirdParty</w:t>
            </w:r>
          </w:p>
        </w:tc>
        <w:tc>
          <w:tcPr>
            <w:tcW w:w="639" w:type="dxa"/>
          </w:tcPr>
          <w:p w14:paraId="028536D9"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4B95C167" w14:textId="77777777" w:rsidR="009D4C7F" w:rsidRPr="00C139B4" w:rsidRDefault="009D4C7F" w:rsidP="00677A08">
            <w:pPr>
              <w:pStyle w:val="TAL"/>
              <w:rPr>
                <w:lang w:eastAsia="zh-CN"/>
              </w:rPr>
            </w:pPr>
            <w:r w:rsidRPr="00677A08">
              <w:rPr>
                <w:rFonts w:hint="eastAsia"/>
              </w:rPr>
              <w:t>A</w:t>
            </w:r>
            <w:r w:rsidRPr="00677A08">
              <w:t>llow an MS to request transfer of its location to another LCS client</w:t>
            </w:r>
          </w:p>
          <w:p w14:paraId="4B296A74" w14:textId="77777777" w:rsidR="009D4C7F" w:rsidRPr="00C139B4" w:rsidRDefault="009D4C7F" w:rsidP="00677A08">
            <w:pPr>
              <w:pStyle w:val="TAL"/>
            </w:pPr>
          </w:p>
          <w:p w14:paraId="0EE5D36A" w14:textId="77777777" w:rsidR="009D4C7F" w:rsidRPr="00C139B4" w:rsidRDefault="009D4C7F" w:rsidP="00677A08">
            <w:pPr>
              <w:pStyle w:val="TAL"/>
              <w:rPr>
                <w:lang w:eastAsia="zh-CN"/>
              </w:rPr>
            </w:pPr>
            <w:r w:rsidRPr="00677A08">
              <w:t>This feature is applicable for the ULR/ULA and IDR/IDA command pairs.</w:t>
            </w:r>
          </w:p>
          <w:p w14:paraId="21EC32DF" w14:textId="77777777" w:rsidR="009D4C7F" w:rsidRPr="00C139B4" w:rsidRDefault="009D4C7F" w:rsidP="00677A08">
            <w:pPr>
              <w:pStyle w:val="TAL"/>
              <w:rPr>
                <w:lang w:eastAsia="zh-CN"/>
              </w:rPr>
            </w:pPr>
            <w:r w:rsidRPr="00677A08">
              <w:t>Over S6d interface, this feature is applicable when the SGSN supports MAP based Lg interface.</w:t>
            </w:r>
          </w:p>
          <w:p w14:paraId="7D6852AD" w14:textId="77777777" w:rsidR="009D4C7F" w:rsidRPr="00C139B4" w:rsidRDefault="009D4C7F" w:rsidP="00677A08">
            <w:pPr>
              <w:pStyle w:val="TAL"/>
              <w:rPr>
                <w:lang w:eastAsia="zh-CN"/>
              </w:rPr>
            </w:pPr>
            <w:r w:rsidRPr="00677A08">
              <w:t xml:space="preserve">If the MME or SGSN does not support this feature, the HSS shall not send </w:t>
            </w:r>
            <w:r w:rsidRPr="00677A08">
              <w:rPr>
                <w:rFonts w:hint="eastAsia"/>
              </w:rPr>
              <w:t>the related LCS information</w:t>
            </w:r>
            <w:r w:rsidRPr="00677A08">
              <w:t xml:space="preserve"> to the MME or SGSN within ULA.</w:t>
            </w:r>
          </w:p>
          <w:p w14:paraId="2638A37F" w14:textId="77777777" w:rsidR="009D4C7F" w:rsidRPr="00C139B4" w:rsidRDefault="009D4C7F" w:rsidP="00677A08">
            <w:pPr>
              <w:pStyle w:val="TAL"/>
              <w:rPr>
                <w:lang w:eastAsia="zh-CN"/>
              </w:rPr>
            </w:pPr>
          </w:p>
          <w:p w14:paraId="65E5014C"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LCS information within IDR, the HSS may store this indication, and not send any further LCS information to that </w:t>
            </w:r>
            <w:r w:rsidRPr="00677A08">
              <w:t xml:space="preserve">MME or </w:t>
            </w:r>
            <w:r w:rsidRPr="00677A08">
              <w:rPr>
                <w:rFonts w:hint="eastAsia"/>
              </w:rPr>
              <w:t>SGSN.</w:t>
            </w:r>
          </w:p>
        </w:tc>
      </w:tr>
      <w:tr w:rsidR="009D4C7F" w:rsidRPr="00C139B4" w14:paraId="759D751B" w14:textId="77777777" w:rsidTr="002B6321">
        <w:trPr>
          <w:cantSplit/>
          <w:jc w:val="center"/>
        </w:trPr>
        <w:tc>
          <w:tcPr>
            <w:tcW w:w="993" w:type="dxa"/>
          </w:tcPr>
          <w:p w14:paraId="5FC105B6" w14:textId="77777777" w:rsidR="009D4C7F" w:rsidRPr="00C139B4" w:rsidRDefault="009D4C7F" w:rsidP="002B6321">
            <w:pPr>
              <w:pStyle w:val="TH"/>
              <w:rPr>
                <w:b w:val="0"/>
                <w:sz w:val="18"/>
                <w:lang w:eastAsia="zh-CN"/>
              </w:rPr>
            </w:pPr>
            <w:r w:rsidRPr="00C139B4">
              <w:rPr>
                <w:b w:val="0"/>
                <w:sz w:val="18"/>
                <w:lang w:eastAsia="zh-CN"/>
              </w:rPr>
              <w:t>21</w:t>
            </w:r>
          </w:p>
        </w:tc>
        <w:tc>
          <w:tcPr>
            <w:tcW w:w="1063" w:type="dxa"/>
          </w:tcPr>
          <w:p w14:paraId="0B05086A" w14:textId="77777777" w:rsidR="009D4C7F" w:rsidRPr="00C139B4" w:rsidRDefault="009D4C7F" w:rsidP="002B6321">
            <w:pPr>
              <w:pStyle w:val="TAL"/>
              <w:rPr>
                <w:lang w:eastAsia="zh-CN"/>
              </w:rPr>
            </w:pPr>
            <w:r w:rsidRPr="00C139B4">
              <w:rPr>
                <w:rFonts w:hint="eastAsia"/>
                <w:lang w:eastAsia="zh-CN"/>
              </w:rPr>
              <w:t>S</w:t>
            </w:r>
            <w:r w:rsidRPr="00C139B4">
              <w:t>M</w:t>
            </w:r>
            <w:r w:rsidRPr="00C139B4">
              <w:rPr>
                <w:rFonts w:hint="eastAsia"/>
                <w:lang w:eastAsia="zh-CN"/>
              </w:rPr>
              <w:t>-</w:t>
            </w:r>
            <w:r w:rsidRPr="00C139B4">
              <w:t>M</w:t>
            </w:r>
            <w:r w:rsidRPr="00C139B4">
              <w:rPr>
                <w:rFonts w:hint="eastAsia"/>
                <w:lang w:eastAsia="zh-CN"/>
              </w:rPr>
              <w:t>O</w:t>
            </w:r>
            <w:r w:rsidRPr="00C139B4">
              <w:t>-PP</w:t>
            </w:r>
          </w:p>
          <w:p w14:paraId="5B207032" w14:textId="77777777" w:rsidR="009D4C7F" w:rsidRPr="00C139B4" w:rsidRDefault="009D4C7F" w:rsidP="00677A08">
            <w:pPr>
              <w:pStyle w:val="TAL"/>
            </w:pPr>
            <w:r w:rsidRPr="00677A08">
              <w:t>(NOTE 1)</w:t>
            </w:r>
          </w:p>
        </w:tc>
        <w:tc>
          <w:tcPr>
            <w:tcW w:w="639" w:type="dxa"/>
          </w:tcPr>
          <w:p w14:paraId="067D1605"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07C267DB" w14:textId="77777777" w:rsidR="009D4C7F" w:rsidRPr="00C139B4" w:rsidRDefault="009D4C7F" w:rsidP="00677A08">
            <w:pPr>
              <w:pStyle w:val="TAL"/>
            </w:pPr>
            <w:r w:rsidRPr="00677A08">
              <w:rPr>
                <w:rFonts w:hint="eastAsia"/>
              </w:rPr>
              <w:t>S</w:t>
            </w:r>
            <w:r w:rsidRPr="00677A08">
              <w:t>hort Message</w:t>
            </w:r>
            <w:r w:rsidRPr="00677A08">
              <w:rPr>
                <w:rFonts w:hint="eastAsia"/>
              </w:rPr>
              <w:t xml:space="preserve"> </w:t>
            </w:r>
            <w:r w:rsidRPr="00677A08">
              <w:t>MO-PP</w:t>
            </w:r>
          </w:p>
          <w:p w14:paraId="4816EC36" w14:textId="77777777" w:rsidR="009D4C7F" w:rsidRPr="00C139B4" w:rsidRDefault="009D4C7F" w:rsidP="00677A08">
            <w:pPr>
              <w:pStyle w:val="TAL"/>
            </w:pPr>
          </w:p>
          <w:p w14:paraId="3270C18A" w14:textId="77777777" w:rsidR="009D4C7F" w:rsidRPr="00C139B4" w:rsidRDefault="009D4C7F" w:rsidP="00677A08">
            <w:pPr>
              <w:pStyle w:val="TAL"/>
              <w:rPr>
                <w:lang w:eastAsia="zh-CN"/>
              </w:rPr>
            </w:pPr>
            <w:r w:rsidRPr="00677A08">
              <w:t>This feature is applicable for the ULR/ULA and IDR/IDA command pairs</w:t>
            </w:r>
            <w:r w:rsidRPr="00677A08">
              <w:rPr>
                <w:rFonts w:hint="eastAsia"/>
              </w:rPr>
              <w:t>.</w:t>
            </w:r>
          </w:p>
          <w:p w14:paraId="2ABD9085" w14:textId="77777777" w:rsidR="009D4C7F" w:rsidRPr="00C139B4" w:rsidRDefault="009D4C7F" w:rsidP="00677A08">
            <w:pPr>
              <w:pStyle w:val="TAL"/>
            </w:pPr>
            <w:r w:rsidRPr="00677A08">
              <w:t xml:space="preserve">If the MME or SGSN does not support this feature, the HSS shall not send </w:t>
            </w:r>
            <w:r w:rsidRPr="00677A08">
              <w:rPr>
                <w:rFonts w:hint="eastAsia"/>
              </w:rPr>
              <w:t>the related SMS information</w:t>
            </w:r>
            <w:r w:rsidRPr="00677A08">
              <w:t xml:space="preserve"> to the MME or SGSN within ULA.</w:t>
            </w:r>
          </w:p>
          <w:p w14:paraId="455DF96F" w14:textId="77777777" w:rsidR="009D4C7F" w:rsidRPr="00C139B4" w:rsidRDefault="009D4C7F" w:rsidP="00677A08">
            <w:pPr>
              <w:pStyle w:val="TAL"/>
            </w:pPr>
          </w:p>
          <w:p w14:paraId="4136FD3A"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SMS information within IDR, the HSS may store this indication, and not send any further SMS information to that </w:t>
            </w:r>
            <w:r w:rsidRPr="00677A08">
              <w:t xml:space="preserve">MME or </w:t>
            </w:r>
            <w:r w:rsidRPr="00677A08">
              <w:rPr>
                <w:rFonts w:hint="eastAsia"/>
              </w:rPr>
              <w:t>SGSN.</w:t>
            </w:r>
          </w:p>
        </w:tc>
      </w:tr>
      <w:tr w:rsidR="009D4C7F" w:rsidRPr="00C139B4" w14:paraId="14855C1A" w14:textId="77777777" w:rsidTr="002B6321">
        <w:trPr>
          <w:cantSplit/>
          <w:jc w:val="center"/>
        </w:trPr>
        <w:tc>
          <w:tcPr>
            <w:tcW w:w="993" w:type="dxa"/>
          </w:tcPr>
          <w:p w14:paraId="34A28140" w14:textId="77777777" w:rsidR="009D4C7F" w:rsidRPr="00C139B4" w:rsidRDefault="009D4C7F" w:rsidP="002B6321">
            <w:pPr>
              <w:pStyle w:val="TH"/>
              <w:rPr>
                <w:b w:val="0"/>
                <w:sz w:val="18"/>
                <w:lang w:eastAsia="zh-CN"/>
              </w:rPr>
            </w:pPr>
            <w:r w:rsidRPr="00C139B4">
              <w:rPr>
                <w:b w:val="0"/>
                <w:sz w:val="18"/>
                <w:lang w:eastAsia="zh-CN"/>
              </w:rPr>
              <w:t>22</w:t>
            </w:r>
          </w:p>
        </w:tc>
        <w:tc>
          <w:tcPr>
            <w:tcW w:w="1063" w:type="dxa"/>
          </w:tcPr>
          <w:p w14:paraId="59453237" w14:textId="77777777" w:rsidR="009D4C7F" w:rsidRPr="00C139B4" w:rsidRDefault="009D4C7F" w:rsidP="00677A08">
            <w:pPr>
              <w:pStyle w:val="TAL"/>
            </w:pPr>
            <w:r w:rsidRPr="00677A08">
              <w:rPr>
                <w:rFonts w:hint="eastAsia"/>
              </w:rPr>
              <w:t>B</w:t>
            </w:r>
            <w:r w:rsidRPr="00677A08">
              <w:t>arring</w:t>
            </w:r>
            <w:r w:rsidRPr="00677A08">
              <w:rPr>
                <w:rFonts w:hint="eastAsia"/>
              </w:rPr>
              <w:t>-</w:t>
            </w:r>
            <w:r w:rsidRPr="00677A08">
              <w:t>OutgoingCalls</w:t>
            </w:r>
          </w:p>
        </w:tc>
        <w:tc>
          <w:tcPr>
            <w:tcW w:w="639" w:type="dxa"/>
          </w:tcPr>
          <w:p w14:paraId="4EA44A23"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0FBCF89C" w14:textId="77777777" w:rsidR="009D4C7F" w:rsidRPr="00C139B4" w:rsidRDefault="009D4C7F" w:rsidP="00677A08">
            <w:pPr>
              <w:pStyle w:val="TAL"/>
            </w:pPr>
            <w:r w:rsidRPr="00677A08">
              <w:t>Barring</w:t>
            </w:r>
            <w:r w:rsidRPr="00677A08">
              <w:rPr>
                <w:rFonts w:hint="eastAsia"/>
              </w:rPr>
              <w:t xml:space="preserve"> o</w:t>
            </w:r>
            <w:r w:rsidRPr="00677A08">
              <w:t>f</w:t>
            </w:r>
            <w:r w:rsidRPr="00677A08">
              <w:rPr>
                <w:rFonts w:hint="eastAsia"/>
              </w:rPr>
              <w:t xml:space="preserve"> </w:t>
            </w:r>
            <w:r w:rsidRPr="00677A08">
              <w:t>Outgoing</w:t>
            </w:r>
            <w:r w:rsidRPr="00677A08">
              <w:rPr>
                <w:rFonts w:hint="eastAsia"/>
              </w:rPr>
              <w:t xml:space="preserve"> </w:t>
            </w:r>
            <w:r w:rsidRPr="00677A08">
              <w:t>Calls</w:t>
            </w:r>
          </w:p>
          <w:p w14:paraId="5F9A2E9E" w14:textId="77777777" w:rsidR="009D4C7F" w:rsidRPr="00C139B4" w:rsidRDefault="009D4C7F" w:rsidP="00677A08">
            <w:pPr>
              <w:pStyle w:val="TAL"/>
            </w:pPr>
          </w:p>
          <w:p w14:paraId="38FB5B36" w14:textId="77777777" w:rsidR="009D4C7F" w:rsidRPr="00C139B4" w:rsidRDefault="009D4C7F" w:rsidP="00677A08">
            <w:pPr>
              <w:pStyle w:val="TAL"/>
              <w:rPr>
                <w:lang w:eastAsia="zh-CN"/>
              </w:rPr>
            </w:pPr>
            <w:r w:rsidRPr="00677A08">
              <w:t>This feature is applicable for the ULR/ULA and IDR/IDA command pairs</w:t>
            </w:r>
            <w:r w:rsidRPr="00677A08">
              <w:rPr>
                <w:rFonts w:hint="eastAsia"/>
              </w:rPr>
              <w:t>.</w:t>
            </w:r>
          </w:p>
          <w:p w14:paraId="1DE6EB1B" w14:textId="77777777" w:rsidR="009D4C7F" w:rsidRPr="00C139B4" w:rsidRDefault="009D4C7F" w:rsidP="00677A08">
            <w:pPr>
              <w:pStyle w:val="TAL"/>
            </w:pPr>
            <w:r w:rsidRPr="00677A08">
              <w:t xml:space="preserve">If the MME or SGSN does not support this feature, the HSS shall not send </w:t>
            </w:r>
            <w:r w:rsidRPr="00677A08">
              <w:rPr>
                <w:rFonts w:hint="eastAsia"/>
              </w:rPr>
              <w:t>the related SMS information</w:t>
            </w:r>
            <w:r w:rsidRPr="00677A08">
              <w:t xml:space="preserve"> to the MME or SGSN within ULA.</w:t>
            </w:r>
          </w:p>
          <w:p w14:paraId="3ED61F09" w14:textId="77777777" w:rsidR="009D4C7F" w:rsidRPr="00C139B4" w:rsidRDefault="009D4C7F" w:rsidP="00677A08">
            <w:pPr>
              <w:pStyle w:val="TAL"/>
            </w:pPr>
          </w:p>
          <w:p w14:paraId="377166E6"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SMS information within IDR, the HSS may store this indication, and not send any further SMS information to that </w:t>
            </w:r>
            <w:r w:rsidRPr="00677A08">
              <w:t xml:space="preserve">MME or </w:t>
            </w:r>
            <w:r w:rsidRPr="00677A08">
              <w:rPr>
                <w:rFonts w:hint="eastAsia"/>
              </w:rPr>
              <w:t>SGSN.</w:t>
            </w:r>
          </w:p>
        </w:tc>
      </w:tr>
      <w:tr w:rsidR="009D4C7F" w:rsidRPr="00C139B4" w14:paraId="64D780A9" w14:textId="77777777" w:rsidTr="002B6321">
        <w:trPr>
          <w:cantSplit/>
          <w:jc w:val="center"/>
        </w:trPr>
        <w:tc>
          <w:tcPr>
            <w:tcW w:w="993" w:type="dxa"/>
          </w:tcPr>
          <w:p w14:paraId="5B2AFD0D" w14:textId="77777777" w:rsidR="009D4C7F" w:rsidRPr="00C139B4" w:rsidRDefault="009D4C7F" w:rsidP="002B6321">
            <w:pPr>
              <w:pStyle w:val="TH"/>
              <w:rPr>
                <w:b w:val="0"/>
                <w:sz w:val="18"/>
                <w:lang w:eastAsia="zh-CN"/>
              </w:rPr>
            </w:pPr>
            <w:r w:rsidRPr="00C139B4">
              <w:rPr>
                <w:b w:val="0"/>
                <w:sz w:val="18"/>
                <w:lang w:eastAsia="zh-CN"/>
              </w:rPr>
              <w:t>23</w:t>
            </w:r>
          </w:p>
        </w:tc>
        <w:tc>
          <w:tcPr>
            <w:tcW w:w="1063" w:type="dxa"/>
          </w:tcPr>
          <w:p w14:paraId="1B3AD0FD" w14:textId="77777777" w:rsidR="009D4C7F" w:rsidRPr="00C139B4" w:rsidRDefault="009D4C7F" w:rsidP="00677A08">
            <w:pPr>
              <w:pStyle w:val="TAL"/>
            </w:pPr>
            <w:r w:rsidRPr="00677A08">
              <w:rPr>
                <w:rFonts w:hint="eastAsia"/>
              </w:rPr>
              <w:t>BAOC</w:t>
            </w:r>
          </w:p>
        </w:tc>
        <w:tc>
          <w:tcPr>
            <w:tcW w:w="639" w:type="dxa"/>
          </w:tcPr>
          <w:p w14:paraId="3A7037A7"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7E13CEEA" w14:textId="77777777" w:rsidR="009D4C7F" w:rsidRPr="00C139B4" w:rsidRDefault="009D4C7F" w:rsidP="00677A08">
            <w:pPr>
              <w:pStyle w:val="TAL"/>
            </w:pPr>
            <w:r w:rsidRPr="00677A08">
              <w:rPr>
                <w:rFonts w:hint="eastAsia"/>
              </w:rPr>
              <w:t>B</w:t>
            </w:r>
            <w:r w:rsidRPr="00677A08">
              <w:t>arring of all outgoing calls</w:t>
            </w:r>
          </w:p>
          <w:p w14:paraId="58F5F1A0" w14:textId="77777777" w:rsidR="009D4C7F" w:rsidRPr="00C139B4" w:rsidRDefault="009D4C7F" w:rsidP="00677A08">
            <w:pPr>
              <w:pStyle w:val="TAL"/>
            </w:pPr>
          </w:p>
          <w:p w14:paraId="6E436276" w14:textId="77777777" w:rsidR="009D4C7F" w:rsidRPr="00C139B4" w:rsidRDefault="009D4C7F" w:rsidP="00677A08">
            <w:pPr>
              <w:pStyle w:val="TAL"/>
              <w:rPr>
                <w:lang w:eastAsia="zh-CN"/>
              </w:rPr>
            </w:pPr>
            <w:r w:rsidRPr="00677A08">
              <w:t>This feature is applicable for the ULR/ULA and IDR/IDA command pairs.</w:t>
            </w:r>
          </w:p>
          <w:p w14:paraId="2A2532D1" w14:textId="77777777" w:rsidR="009D4C7F" w:rsidRPr="00C139B4" w:rsidRDefault="009D4C7F" w:rsidP="00677A08">
            <w:pPr>
              <w:pStyle w:val="TAL"/>
            </w:pPr>
            <w:r w:rsidRPr="00677A08">
              <w:t xml:space="preserve">If the MME or SGSN does not support this feature, the HSS shall not send </w:t>
            </w:r>
            <w:r w:rsidRPr="00677A08">
              <w:rPr>
                <w:rFonts w:hint="eastAsia"/>
              </w:rPr>
              <w:t>the related SMS information</w:t>
            </w:r>
            <w:r w:rsidRPr="00677A08">
              <w:t xml:space="preserve"> to the MME or SGSN within ULA.</w:t>
            </w:r>
          </w:p>
          <w:p w14:paraId="701B4FC5" w14:textId="77777777" w:rsidR="009D4C7F" w:rsidRPr="00C139B4" w:rsidRDefault="009D4C7F" w:rsidP="00677A08">
            <w:pPr>
              <w:pStyle w:val="TAL"/>
            </w:pPr>
          </w:p>
          <w:p w14:paraId="62D01C38"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SMS information within IDR, the HSS may store this indication, and not send any further SMS information to that </w:t>
            </w:r>
            <w:r w:rsidRPr="00677A08">
              <w:t xml:space="preserve">MME or </w:t>
            </w:r>
            <w:r w:rsidRPr="00677A08">
              <w:rPr>
                <w:rFonts w:hint="eastAsia"/>
              </w:rPr>
              <w:t>SGSN.</w:t>
            </w:r>
          </w:p>
        </w:tc>
      </w:tr>
      <w:tr w:rsidR="009D4C7F" w:rsidRPr="00C139B4" w14:paraId="47DCC2F5" w14:textId="77777777" w:rsidTr="002B6321">
        <w:trPr>
          <w:cantSplit/>
          <w:jc w:val="center"/>
        </w:trPr>
        <w:tc>
          <w:tcPr>
            <w:tcW w:w="993" w:type="dxa"/>
          </w:tcPr>
          <w:p w14:paraId="3A6FB7F3" w14:textId="77777777" w:rsidR="009D4C7F" w:rsidRPr="00C139B4" w:rsidRDefault="009D4C7F" w:rsidP="002B6321">
            <w:pPr>
              <w:pStyle w:val="TH"/>
              <w:rPr>
                <w:b w:val="0"/>
                <w:sz w:val="18"/>
                <w:lang w:eastAsia="zh-CN"/>
              </w:rPr>
            </w:pPr>
            <w:r w:rsidRPr="00C139B4">
              <w:rPr>
                <w:b w:val="0"/>
                <w:sz w:val="18"/>
                <w:lang w:eastAsia="zh-CN"/>
              </w:rPr>
              <w:lastRenderedPageBreak/>
              <w:t>24</w:t>
            </w:r>
          </w:p>
        </w:tc>
        <w:tc>
          <w:tcPr>
            <w:tcW w:w="1063" w:type="dxa"/>
          </w:tcPr>
          <w:p w14:paraId="6AF0B5F9" w14:textId="77777777" w:rsidR="009D4C7F" w:rsidRPr="00C139B4" w:rsidRDefault="009D4C7F" w:rsidP="00677A08">
            <w:pPr>
              <w:pStyle w:val="TAL"/>
            </w:pPr>
            <w:r w:rsidRPr="00677A08">
              <w:rPr>
                <w:rFonts w:hint="eastAsia"/>
              </w:rPr>
              <w:t>BOIC</w:t>
            </w:r>
          </w:p>
        </w:tc>
        <w:tc>
          <w:tcPr>
            <w:tcW w:w="639" w:type="dxa"/>
          </w:tcPr>
          <w:p w14:paraId="2F820359"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29C74AC5" w14:textId="77777777" w:rsidR="009D4C7F" w:rsidRPr="00C139B4" w:rsidRDefault="009D4C7F" w:rsidP="00677A08">
            <w:pPr>
              <w:pStyle w:val="TAL"/>
            </w:pPr>
            <w:r w:rsidRPr="00677A08">
              <w:rPr>
                <w:rFonts w:hint="eastAsia"/>
              </w:rPr>
              <w:t>B</w:t>
            </w:r>
            <w:r w:rsidRPr="00677A08">
              <w:t>arring of outgoing international calls</w:t>
            </w:r>
          </w:p>
          <w:p w14:paraId="5D8C2E72" w14:textId="77777777" w:rsidR="009D4C7F" w:rsidRPr="00C139B4" w:rsidRDefault="009D4C7F" w:rsidP="00677A08">
            <w:pPr>
              <w:pStyle w:val="TAL"/>
            </w:pPr>
          </w:p>
          <w:p w14:paraId="65DEC52C" w14:textId="77777777" w:rsidR="009D4C7F" w:rsidRPr="00C139B4" w:rsidRDefault="009D4C7F" w:rsidP="00677A08">
            <w:pPr>
              <w:pStyle w:val="TAL"/>
              <w:rPr>
                <w:lang w:eastAsia="zh-CN"/>
              </w:rPr>
            </w:pPr>
            <w:r w:rsidRPr="00677A08">
              <w:t>This feature is applicable for the ULR/ULA and IDR/IDA command pairs.</w:t>
            </w:r>
          </w:p>
          <w:p w14:paraId="2E3F0932" w14:textId="77777777" w:rsidR="009D4C7F" w:rsidRPr="00C139B4" w:rsidRDefault="009D4C7F" w:rsidP="00677A08">
            <w:pPr>
              <w:pStyle w:val="TAL"/>
            </w:pPr>
            <w:r w:rsidRPr="00677A08">
              <w:t xml:space="preserve">If the SGSN does not support this feature, the HSS shall not send </w:t>
            </w:r>
            <w:r w:rsidRPr="00677A08">
              <w:rPr>
                <w:rFonts w:hint="eastAsia"/>
              </w:rPr>
              <w:t>the related SMS information</w:t>
            </w:r>
            <w:r w:rsidRPr="00677A08">
              <w:t xml:space="preserve"> to the MME or SGSN within ULA.</w:t>
            </w:r>
          </w:p>
          <w:p w14:paraId="43507F55" w14:textId="77777777" w:rsidR="009D4C7F" w:rsidRPr="00C139B4" w:rsidRDefault="009D4C7F" w:rsidP="00677A08">
            <w:pPr>
              <w:pStyle w:val="TAL"/>
            </w:pPr>
          </w:p>
          <w:p w14:paraId="0231B441"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SMS information within IDR, the HSS may store this indication, and not send any further SMS information to that </w:t>
            </w:r>
            <w:r w:rsidRPr="00677A08">
              <w:t xml:space="preserve">MME or </w:t>
            </w:r>
            <w:r w:rsidRPr="00677A08">
              <w:rPr>
                <w:rFonts w:hint="eastAsia"/>
              </w:rPr>
              <w:t>SGSN.</w:t>
            </w:r>
          </w:p>
        </w:tc>
      </w:tr>
      <w:tr w:rsidR="009D4C7F" w:rsidRPr="00C139B4" w14:paraId="3276BF75" w14:textId="77777777" w:rsidTr="002B6321">
        <w:trPr>
          <w:cantSplit/>
          <w:jc w:val="center"/>
        </w:trPr>
        <w:tc>
          <w:tcPr>
            <w:tcW w:w="993" w:type="dxa"/>
          </w:tcPr>
          <w:p w14:paraId="7B300453" w14:textId="77777777" w:rsidR="009D4C7F" w:rsidRPr="00C139B4" w:rsidRDefault="009D4C7F" w:rsidP="002B6321">
            <w:pPr>
              <w:pStyle w:val="TH"/>
              <w:rPr>
                <w:b w:val="0"/>
                <w:sz w:val="18"/>
                <w:lang w:eastAsia="zh-CN"/>
              </w:rPr>
            </w:pPr>
            <w:r w:rsidRPr="00C139B4">
              <w:rPr>
                <w:b w:val="0"/>
                <w:sz w:val="18"/>
                <w:lang w:eastAsia="zh-CN"/>
              </w:rPr>
              <w:t>25</w:t>
            </w:r>
          </w:p>
        </w:tc>
        <w:tc>
          <w:tcPr>
            <w:tcW w:w="1063" w:type="dxa"/>
          </w:tcPr>
          <w:p w14:paraId="7C22D464" w14:textId="77777777" w:rsidR="009D4C7F" w:rsidRPr="00C139B4" w:rsidRDefault="009D4C7F" w:rsidP="00677A08">
            <w:pPr>
              <w:pStyle w:val="TAL"/>
            </w:pPr>
            <w:r w:rsidRPr="00677A08">
              <w:rPr>
                <w:rFonts w:hint="eastAsia"/>
              </w:rPr>
              <w:t>BOIC</w:t>
            </w:r>
            <w:r w:rsidRPr="00677A08">
              <w:t>ExHC</w:t>
            </w:r>
          </w:p>
        </w:tc>
        <w:tc>
          <w:tcPr>
            <w:tcW w:w="639" w:type="dxa"/>
          </w:tcPr>
          <w:p w14:paraId="5F3B046D" w14:textId="77777777" w:rsidR="009D4C7F" w:rsidRPr="00C139B4" w:rsidRDefault="009D4C7F" w:rsidP="002B6321">
            <w:pPr>
              <w:pStyle w:val="TAC"/>
              <w:rPr>
                <w:lang w:eastAsia="zh-CN"/>
              </w:rPr>
            </w:pPr>
            <w:r w:rsidRPr="00C139B4">
              <w:rPr>
                <w:rFonts w:hint="eastAsia"/>
                <w:lang w:eastAsia="zh-CN"/>
              </w:rPr>
              <w:t>O</w:t>
            </w:r>
          </w:p>
        </w:tc>
        <w:tc>
          <w:tcPr>
            <w:tcW w:w="6520" w:type="dxa"/>
          </w:tcPr>
          <w:p w14:paraId="7625AC6D" w14:textId="77777777" w:rsidR="009D4C7F" w:rsidRPr="00C139B4" w:rsidRDefault="009D4C7F" w:rsidP="00677A08">
            <w:pPr>
              <w:pStyle w:val="TAL"/>
            </w:pPr>
            <w:r w:rsidRPr="00677A08">
              <w:rPr>
                <w:rFonts w:hint="eastAsia"/>
              </w:rPr>
              <w:t>B</w:t>
            </w:r>
            <w:r w:rsidRPr="00677A08">
              <w:t>arring of outgoing international calls except those directed to the home PLMN Country</w:t>
            </w:r>
          </w:p>
          <w:p w14:paraId="1E54C1D8" w14:textId="77777777" w:rsidR="009D4C7F" w:rsidRPr="00C139B4" w:rsidRDefault="009D4C7F" w:rsidP="00677A08">
            <w:pPr>
              <w:pStyle w:val="TAL"/>
            </w:pPr>
          </w:p>
          <w:p w14:paraId="349D32D7" w14:textId="77777777" w:rsidR="009D4C7F" w:rsidRPr="00C139B4" w:rsidRDefault="009D4C7F" w:rsidP="00677A08">
            <w:pPr>
              <w:pStyle w:val="TAL"/>
              <w:rPr>
                <w:lang w:eastAsia="zh-CN"/>
              </w:rPr>
            </w:pPr>
            <w:r w:rsidRPr="00677A08">
              <w:t>This feature is applicable for the ULR/ULA and IDR/IDA command pairs.</w:t>
            </w:r>
          </w:p>
          <w:p w14:paraId="0DB444DD" w14:textId="77777777" w:rsidR="009D4C7F" w:rsidRPr="00C139B4" w:rsidRDefault="009D4C7F" w:rsidP="00677A08">
            <w:pPr>
              <w:pStyle w:val="TAL"/>
            </w:pPr>
            <w:r w:rsidRPr="00677A08">
              <w:t xml:space="preserve">If the MME or SGSN does not support this feature, the HSS shall not send </w:t>
            </w:r>
            <w:r w:rsidRPr="00677A08">
              <w:rPr>
                <w:rFonts w:hint="eastAsia"/>
              </w:rPr>
              <w:t>the related SMS information</w:t>
            </w:r>
            <w:r w:rsidRPr="00677A08">
              <w:t xml:space="preserve"> to the MME or SGSN within ULA.</w:t>
            </w:r>
          </w:p>
          <w:p w14:paraId="57C29532" w14:textId="77777777" w:rsidR="009D4C7F" w:rsidRPr="00C139B4" w:rsidRDefault="009D4C7F" w:rsidP="00677A08">
            <w:pPr>
              <w:pStyle w:val="TAL"/>
            </w:pPr>
          </w:p>
          <w:p w14:paraId="5EE280DE" w14:textId="77777777" w:rsidR="009D4C7F" w:rsidRPr="00C139B4" w:rsidRDefault="009D4C7F" w:rsidP="00677A08">
            <w:pPr>
              <w:pStyle w:val="TAL"/>
              <w:rPr>
                <w:lang w:eastAsia="zh-CN"/>
              </w:rPr>
            </w:pPr>
            <w:r w:rsidRPr="00677A08">
              <w:rPr>
                <w:rFonts w:hint="eastAsia"/>
              </w:rPr>
              <w:t xml:space="preserve">If the </w:t>
            </w:r>
            <w:r w:rsidRPr="00677A08">
              <w:t xml:space="preserve">MME or </w:t>
            </w:r>
            <w:r w:rsidRPr="00677A08">
              <w:rPr>
                <w:rFonts w:hint="eastAsia"/>
              </w:rPr>
              <w:t xml:space="preserve">SGSN does not indicate support of this feature in IDA, and the HSS has sent the related SMS information within IDR, the HSS may store this indication, and not send any further SMS information to that </w:t>
            </w:r>
            <w:r w:rsidRPr="00677A08">
              <w:t xml:space="preserve">MME or </w:t>
            </w:r>
            <w:r w:rsidRPr="00677A08">
              <w:rPr>
                <w:rFonts w:hint="eastAsia"/>
              </w:rPr>
              <w:t>SGSN.</w:t>
            </w:r>
          </w:p>
        </w:tc>
      </w:tr>
      <w:tr w:rsidR="009D4C7F" w:rsidRPr="00C139B4" w14:paraId="640A60E4" w14:textId="77777777" w:rsidTr="002B6321">
        <w:trPr>
          <w:cantSplit/>
          <w:jc w:val="center"/>
        </w:trPr>
        <w:tc>
          <w:tcPr>
            <w:tcW w:w="993" w:type="dxa"/>
          </w:tcPr>
          <w:p w14:paraId="109BBA2F" w14:textId="77777777" w:rsidR="009D4C7F" w:rsidRPr="00C139B4" w:rsidRDefault="009D4C7F" w:rsidP="002B6321">
            <w:pPr>
              <w:pStyle w:val="TAC"/>
              <w:rPr>
                <w:lang w:eastAsia="zh-CN"/>
              </w:rPr>
            </w:pPr>
            <w:r w:rsidRPr="00C139B4">
              <w:rPr>
                <w:lang w:eastAsia="zh-CN"/>
              </w:rPr>
              <w:t>26</w:t>
            </w:r>
          </w:p>
        </w:tc>
        <w:tc>
          <w:tcPr>
            <w:tcW w:w="1063" w:type="dxa"/>
          </w:tcPr>
          <w:p w14:paraId="414245E9" w14:textId="77777777" w:rsidR="009D4C7F" w:rsidRPr="00C139B4" w:rsidRDefault="009D4C7F" w:rsidP="00677A08">
            <w:pPr>
              <w:pStyle w:val="TAL"/>
            </w:pPr>
            <w:r w:rsidRPr="00677A08">
              <w:t>UE-Reachability-Notification</w:t>
            </w:r>
          </w:p>
        </w:tc>
        <w:tc>
          <w:tcPr>
            <w:tcW w:w="639" w:type="dxa"/>
          </w:tcPr>
          <w:p w14:paraId="2680D543" w14:textId="77777777" w:rsidR="009D4C7F" w:rsidRPr="00C139B4" w:rsidRDefault="009D4C7F" w:rsidP="002B6321">
            <w:pPr>
              <w:pStyle w:val="TAC"/>
              <w:rPr>
                <w:lang w:eastAsia="zh-CN"/>
              </w:rPr>
            </w:pPr>
            <w:r w:rsidRPr="00C139B4">
              <w:rPr>
                <w:lang w:eastAsia="zh-CN"/>
              </w:rPr>
              <w:t>O</w:t>
            </w:r>
          </w:p>
        </w:tc>
        <w:tc>
          <w:tcPr>
            <w:tcW w:w="6520" w:type="dxa"/>
          </w:tcPr>
          <w:p w14:paraId="3782281C" w14:textId="77777777" w:rsidR="009D4C7F" w:rsidRPr="00C139B4" w:rsidRDefault="009D4C7F" w:rsidP="00677A08">
            <w:pPr>
              <w:pStyle w:val="TAL"/>
              <w:rPr>
                <w:lang w:eastAsia="zh-CN"/>
              </w:rPr>
            </w:pPr>
            <w:r w:rsidRPr="00677A08">
              <w:t>UE Reachability Notifcation</w:t>
            </w:r>
          </w:p>
          <w:p w14:paraId="17497990" w14:textId="77777777" w:rsidR="009D4C7F" w:rsidRPr="00C139B4" w:rsidRDefault="009D4C7F" w:rsidP="00677A08">
            <w:pPr>
              <w:pStyle w:val="TAL"/>
              <w:rPr>
                <w:lang w:eastAsia="zh-CN"/>
              </w:rPr>
            </w:pPr>
          </w:p>
          <w:p w14:paraId="78C95669" w14:textId="77777777" w:rsidR="009D4C7F" w:rsidRPr="00C139B4" w:rsidRDefault="009D4C7F" w:rsidP="002B6321">
            <w:pPr>
              <w:pStyle w:val="TAL"/>
              <w:rPr>
                <w:lang w:eastAsia="zh-CN"/>
              </w:rPr>
            </w:pPr>
            <w:r w:rsidRPr="00C139B4">
              <w:rPr>
                <w:lang w:eastAsia="zh-CN"/>
              </w:rPr>
              <w:t>This feature is applicable for the ULR/ULA and IDR/IDA command pairs, over S6a and S6d.</w:t>
            </w:r>
          </w:p>
          <w:p w14:paraId="5F04F6D3" w14:textId="77777777" w:rsidR="009D4C7F" w:rsidRPr="00C139B4" w:rsidRDefault="009D4C7F" w:rsidP="002B6321">
            <w:pPr>
              <w:pStyle w:val="TAL"/>
              <w:rPr>
                <w:lang w:eastAsia="zh-CN"/>
              </w:rPr>
            </w:pPr>
          </w:p>
          <w:p w14:paraId="5C7DE015" w14:textId="77777777" w:rsidR="009D4C7F" w:rsidRPr="00C139B4" w:rsidRDefault="009D4C7F" w:rsidP="002B6321">
            <w:pPr>
              <w:pStyle w:val="TAL"/>
              <w:rPr>
                <w:lang w:eastAsia="zh-CN"/>
              </w:rPr>
            </w:pPr>
            <w:r w:rsidRPr="00C139B4">
              <w:rPr>
                <w:lang w:eastAsia="zh-CN"/>
              </w:rPr>
              <w:t>If the MME or SGSN indicates in the ULR command that it does not support the UE-Reachability-Notifications, the HSS shall not set the "UE-Reachability-Request" bit in IDR-Flags in subsequent IDR commands towards that MME or SGSN.</w:t>
            </w:r>
          </w:p>
        </w:tc>
      </w:tr>
      <w:tr w:rsidR="009D4C7F" w:rsidRPr="00C139B4" w14:paraId="52980E0A" w14:textId="77777777" w:rsidTr="002B6321">
        <w:trPr>
          <w:cantSplit/>
          <w:jc w:val="center"/>
        </w:trPr>
        <w:tc>
          <w:tcPr>
            <w:tcW w:w="993" w:type="dxa"/>
          </w:tcPr>
          <w:p w14:paraId="7D33EDCE" w14:textId="77777777" w:rsidR="009D4C7F" w:rsidRPr="00C139B4" w:rsidRDefault="009D4C7F" w:rsidP="002B6321">
            <w:pPr>
              <w:pStyle w:val="TAC"/>
              <w:rPr>
                <w:lang w:eastAsia="zh-CN"/>
              </w:rPr>
            </w:pPr>
            <w:r w:rsidRPr="00C139B4">
              <w:rPr>
                <w:lang w:eastAsia="zh-CN"/>
              </w:rPr>
              <w:t>27</w:t>
            </w:r>
          </w:p>
        </w:tc>
        <w:tc>
          <w:tcPr>
            <w:tcW w:w="1063" w:type="dxa"/>
          </w:tcPr>
          <w:p w14:paraId="4C36F604" w14:textId="77777777" w:rsidR="009D4C7F" w:rsidRPr="00C139B4" w:rsidRDefault="009D4C7F" w:rsidP="00677A08">
            <w:pPr>
              <w:pStyle w:val="TAL"/>
            </w:pPr>
            <w:r w:rsidRPr="00677A08">
              <w:t>T-ADS Data Retrieval</w:t>
            </w:r>
          </w:p>
        </w:tc>
        <w:tc>
          <w:tcPr>
            <w:tcW w:w="639" w:type="dxa"/>
          </w:tcPr>
          <w:p w14:paraId="7388CCCB" w14:textId="77777777" w:rsidR="009D4C7F" w:rsidRPr="00C139B4" w:rsidRDefault="009D4C7F" w:rsidP="002B6321">
            <w:pPr>
              <w:pStyle w:val="TAC"/>
              <w:rPr>
                <w:lang w:eastAsia="zh-CN"/>
              </w:rPr>
            </w:pPr>
            <w:r w:rsidRPr="00C139B4">
              <w:rPr>
                <w:lang w:eastAsia="zh-CN"/>
              </w:rPr>
              <w:t>O</w:t>
            </w:r>
          </w:p>
        </w:tc>
        <w:tc>
          <w:tcPr>
            <w:tcW w:w="6520" w:type="dxa"/>
          </w:tcPr>
          <w:p w14:paraId="622583AD" w14:textId="77777777" w:rsidR="009D4C7F" w:rsidRPr="00C139B4" w:rsidRDefault="009D4C7F" w:rsidP="00677A08">
            <w:pPr>
              <w:pStyle w:val="TAL"/>
              <w:rPr>
                <w:lang w:eastAsia="zh-CN"/>
              </w:rPr>
            </w:pPr>
            <w:r w:rsidRPr="00677A08">
              <w:t>Terminating Access Domain Selection Data Retrieval</w:t>
            </w:r>
          </w:p>
          <w:p w14:paraId="54396E78" w14:textId="77777777" w:rsidR="009D4C7F" w:rsidRPr="00C139B4" w:rsidRDefault="009D4C7F" w:rsidP="00677A08">
            <w:pPr>
              <w:pStyle w:val="TAL"/>
              <w:rPr>
                <w:lang w:eastAsia="zh-CN"/>
              </w:rPr>
            </w:pPr>
          </w:p>
          <w:p w14:paraId="3A4FDDA4" w14:textId="77777777" w:rsidR="009D4C7F" w:rsidRPr="00C139B4" w:rsidRDefault="009D4C7F" w:rsidP="002B6321">
            <w:pPr>
              <w:pStyle w:val="TAL"/>
              <w:rPr>
                <w:lang w:eastAsia="zh-CN"/>
              </w:rPr>
            </w:pPr>
            <w:r w:rsidRPr="00C139B4">
              <w:rPr>
                <w:lang w:eastAsia="zh-CN"/>
              </w:rPr>
              <w:t>This feature is applicable for the ULR/ULA and IDR/IDA command pairs, over S6a and S6d.</w:t>
            </w:r>
          </w:p>
          <w:p w14:paraId="24F6B392" w14:textId="77777777" w:rsidR="009D4C7F" w:rsidRPr="00C139B4" w:rsidRDefault="009D4C7F" w:rsidP="002B6321">
            <w:pPr>
              <w:pStyle w:val="TAL"/>
              <w:rPr>
                <w:lang w:eastAsia="zh-CN"/>
              </w:rPr>
            </w:pPr>
          </w:p>
          <w:p w14:paraId="2753BD76" w14:textId="77777777" w:rsidR="009D4C7F" w:rsidRPr="00C139B4" w:rsidRDefault="009D4C7F" w:rsidP="002B6321">
            <w:pPr>
              <w:pStyle w:val="TAL"/>
              <w:rPr>
                <w:lang w:eastAsia="zh-CN"/>
              </w:rPr>
            </w:pPr>
            <w:r w:rsidRPr="00C139B4">
              <w:rPr>
                <w:lang w:eastAsia="zh-CN"/>
              </w:rPr>
              <w:t>If the MME or SGSN indicates in the ULR command that it does not support the retrieval of T-ADS data via IDR/IDA commands, the HSS shall not set the "T-ADS Data Request" bit in IDR-Flags in subsequent IDR commands towards that MME or SGSN.</w:t>
            </w:r>
          </w:p>
        </w:tc>
      </w:tr>
      <w:tr w:rsidR="009D4C7F" w:rsidRPr="00C139B4" w14:paraId="52DE2908" w14:textId="77777777" w:rsidTr="002B6321">
        <w:trPr>
          <w:cantSplit/>
          <w:jc w:val="center"/>
        </w:trPr>
        <w:tc>
          <w:tcPr>
            <w:tcW w:w="993" w:type="dxa"/>
          </w:tcPr>
          <w:p w14:paraId="2E5F7BFC" w14:textId="77777777" w:rsidR="009D4C7F" w:rsidRPr="00C139B4" w:rsidRDefault="009D4C7F" w:rsidP="002B6321">
            <w:pPr>
              <w:pStyle w:val="TAC"/>
              <w:rPr>
                <w:lang w:eastAsia="zh-CN"/>
              </w:rPr>
            </w:pPr>
            <w:r w:rsidRPr="00C139B4">
              <w:rPr>
                <w:lang w:eastAsia="zh-CN"/>
              </w:rPr>
              <w:t>28</w:t>
            </w:r>
          </w:p>
        </w:tc>
        <w:tc>
          <w:tcPr>
            <w:tcW w:w="1063" w:type="dxa"/>
          </w:tcPr>
          <w:p w14:paraId="20245109" w14:textId="77777777" w:rsidR="009D4C7F" w:rsidRPr="00C139B4" w:rsidRDefault="009D4C7F" w:rsidP="00677A08">
            <w:pPr>
              <w:pStyle w:val="TAL"/>
            </w:pPr>
            <w:r w:rsidRPr="00677A08">
              <w:t>State/Location-Information-Retrieval</w:t>
            </w:r>
          </w:p>
        </w:tc>
        <w:tc>
          <w:tcPr>
            <w:tcW w:w="639" w:type="dxa"/>
          </w:tcPr>
          <w:p w14:paraId="2C457B9F" w14:textId="77777777" w:rsidR="009D4C7F" w:rsidRPr="00C139B4" w:rsidRDefault="009D4C7F" w:rsidP="002B6321">
            <w:pPr>
              <w:pStyle w:val="TAC"/>
              <w:rPr>
                <w:lang w:eastAsia="zh-CN"/>
              </w:rPr>
            </w:pPr>
            <w:r w:rsidRPr="00C139B4">
              <w:rPr>
                <w:lang w:eastAsia="zh-CN"/>
              </w:rPr>
              <w:t>O</w:t>
            </w:r>
          </w:p>
        </w:tc>
        <w:tc>
          <w:tcPr>
            <w:tcW w:w="6520" w:type="dxa"/>
          </w:tcPr>
          <w:p w14:paraId="00A442D4" w14:textId="77777777" w:rsidR="009D4C7F" w:rsidRPr="00C139B4" w:rsidRDefault="009D4C7F" w:rsidP="00677A08">
            <w:pPr>
              <w:pStyle w:val="TAL"/>
              <w:rPr>
                <w:lang w:eastAsia="zh-CN"/>
              </w:rPr>
            </w:pPr>
            <w:r w:rsidRPr="00677A08">
              <w:t>State/Location Information Retrieval</w:t>
            </w:r>
          </w:p>
          <w:p w14:paraId="38A47E1B" w14:textId="77777777" w:rsidR="009D4C7F" w:rsidRPr="00C139B4" w:rsidRDefault="009D4C7F" w:rsidP="00677A08">
            <w:pPr>
              <w:pStyle w:val="TAL"/>
              <w:rPr>
                <w:lang w:eastAsia="zh-CN"/>
              </w:rPr>
            </w:pPr>
          </w:p>
          <w:p w14:paraId="1986A967" w14:textId="77777777" w:rsidR="009D4C7F" w:rsidRPr="00C139B4" w:rsidRDefault="009D4C7F" w:rsidP="002B6321">
            <w:pPr>
              <w:pStyle w:val="TAL"/>
              <w:rPr>
                <w:lang w:eastAsia="zh-CN"/>
              </w:rPr>
            </w:pPr>
            <w:r w:rsidRPr="00C139B4">
              <w:rPr>
                <w:lang w:eastAsia="zh-CN"/>
              </w:rPr>
              <w:t>This feature is applicable for the ULR/ULA and IDR/IDA command pairs, over S6a and S6d.</w:t>
            </w:r>
          </w:p>
          <w:p w14:paraId="5E1DA052" w14:textId="77777777" w:rsidR="009D4C7F" w:rsidRPr="00C139B4" w:rsidRDefault="009D4C7F" w:rsidP="002B6321">
            <w:pPr>
              <w:pStyle w:val="TAL"/>
              <w:rPr>
                <w:lang w:eastAsia="zh-CN"/>
              </w:rPr>
            </w:pPr>
          </w:p>
          <w:p w14:paraId="319C43B4" w14:textId="77777777" w:rsidR="009D4C7F" w:rsidRPr="00C139B4" w:rsidRDefault="009D4C7F" w:rsidP="002B6321">
            <w:pPr>
              <w:pStyle w:val="TAL"/>
              <w:rPr>
                <w:lang w:eastAsia="zh-CN"/>
              </w:rPr>
            </w:pPr>
            <w:r w:rsidRPr="00C139B4">
              <w:rPr>
                <w:lang w:eastAsia="zh-CN"/>
              </w:rPr>
              <w:t>If the MME or SGSN indicates in the ULR command that it does not support State/Location Information Retrieval, the HSS shall not set the "EPS User State Request", "EPS Location Information Request" or "Current Location Request" bits in IDR-Flags in subsequent IDR commands towards that MME or SGSN.</w:t>
            </w:r>
          </w:p>
        </w:tc>
      </w:tr>
      <w:tr w:rsidR="009D4C7F" w:rsidRPr="00C139B4" w14:paraId="6FB833E0" w14:textId="77777777" w:rsidTr="002B6321">
        <w:trPr>
          <w:cantSplit/>
          <w:jc w:val="center"/>
        </w:trPr>
        <w:tc>
          <w:tcPr>
            <w:tcW w:w="993" w:type="dxa"/>
          </w:tcPr>
          <w:p w14:paraId="2FD8ED2D" w14:textId="77777777" w:rsidR="009D4C7F" w:rsidRPr="00C139B4" w:rsidRDefault="009D4C7F" w:rsidP="002B6321">
            <w:pPr>
              <w:pStyle w:val="TAC"/>
              <w:rPr>
                <w:lang w:eastAsia="zh-CN"/>
              </w:rPr>
            </w:pPr>
            <w:r w:rsidRPr="00C139B4">
              <w:rPr>
                <w:lang w:eastAsia="zh-CN"/>
              </w:rPr>
              <w:t>29</w:t>
            </w:r>
          </w:p>
        </w:tc>
        <w:tc>
          <w:tcPr>
            <w:tcW w:w="1063" w:type="dxa"/>
          </w:tcPr>
          <w:p w14:paraId="300FA5F3" w14:textId="77777777" w:rsidR="009D4C7F" w:rsidRPr="00C139B4" w:rsidRDefault="009D4C7F" w:rsidP="00677A08">
            <w:pPr>
              <w:pStyle w:val="TAL"/>
            </w:pPr>
            <w:r w:rsidRPr="00677A08">
              <w:t>Partial Purge</w:t>
            </w:r>
          </w:p>
        </w:tc>
        <w:tc>
          <w:tcPr>
            <w:tcW w:w="639" w:type="dxa"/>
          </w:tcPr>
          <w:p w14:paraId="635E2382" w14:textId="77777777" w:rsidR="009D4C7F" w:rsidRPr="00C139B4" w:rsidRDefault="009D4C7F" w:rsidP="002B6321">
            <w:pPr>
              <w:pStyle w:val="TAC"/>
              <w:rPr>
                <w:lang w:eastAsia="zh-CN"/>
              </w:rPr>
            </w:pPr>
            <w:r w:rsidRPr="00C139B4">
              <w:rPr>
                <w:lang w:eastAsia="zh-CN"/>
              </w:rPr>
              <w:t>O</w:t>
            </w:r>
          </w:p>
        </w:tc>
        <w:tc>
          <w:tcPr>
            <w:tcW w:w="6520" w:type="dxa"/>
          </w:tcPr>
          <w:p w14:paraId="2D850FF7" w14:textId="77777777" w:rsidR="009D4C7F" w:rsidRPr="00C139B4" w:rsidRDefault="009D4C7F" w:rsidP="00677A08">
            <w:pPr>
              <w:pStyle w:val="TAL"/>
              <w:rPr>
                <w:lang w:eastAsia="zh-CN"/>
              </w:rPr>
            </w:pPr>
            <w:r w:rsidRPr="00677A08">
              <w:t>Partial Purge from a Combined MME/SGSN</w:t>
            </w:r>
          </w:p>
          <w:p w14:paraId="64C2331F" w14:textId="77777777" w:rsidR="009D4C7F" w:rsidRPr="00C139B4" w:rsidRDefault="009D4C7F" w:rsidP="00677A08">
            <w:pPr>
              <w:pStyle w:val="TAL"/>
              <w:rPr>
                <w:lang w:eastAsia="zh-CN"/>
              </w:rPr>
            </w:pPr>
          </w:p>
          <w:p w14:paraId="0930158A" w14:textId="77777777" w:rsidR="009D4C7F" w:rsidRPr="00C139B4" w:rsidRDefault="009D4C7F" w:rsidP="002B6321">
            <w:pPr>
              <w:pStyle w:val="TAL"/>
              <w:rPr>
                <w:lang w:eastAsia="zh-CN"/>
              </w:rPr>
            </w:pPr>
            <w:r w:rsidRPr="00C139B4">
              <w:rPr>
                <w:lang w:eastAsia="zh-CN"/>
              </w:rPr>
              <w:t>This feature is applicable for the ULR/ULA and PUR/PUA command pairs, over S6a and S6d.</w:t>
            </w:r>
          </w:p>
          <w:p w14:paraId="14B70A7B" w14:textId="77777777" w:rsidR="009D4C7F" w:rsidRPr="00C139B4" w:rsidRDefault="009D4C7F" w:rsidP="002B6321">
            <w:pPr>
              <w:pStyle w:val="TAL"/>
              <w:rPr>
                <w:lang w:eastAsia="zh-CN"/>
              </w:rPr>
            </w:pPr>
          </w:p>
          <w:p w14:paraId="4D19BEC4" w14:textId="77777777" w:rsidR="009D4C7F" w:rsidRPr="00C139B4" w:rsidRDefault="009D4C7F" w:rsidP="002B6321">
            <w:pPr>
              <w:pStyle w:val="TAL"/>
              <w:rPr>
                <w:lang w:eastAsia="zh-CN"/>
              </w:rPr>
            </w:pPr>
            <w:r w:rsidRPr="00C139B4">
              <w:rPr>
                <w:lang w:eastAsia="zh-CN"/>
              </w:rPr>
              <w:t>If the HSS indicates in the ULA command that it does not support Partial Purge, the combined MME/SGSN shall not include in the PUR command the indication of the specific serving node where the Purge has been done.</w:t>
            </w:r>
          </w:p>
        </w:tc>
      </w:tr>
      <w:tr w:rsidR="009D4C7F" w:rsidRPr="00C139B4" w14:paraId="03F6EF8B" w14:textId="77777777" w:rsidTr="002B6321">
        <w:trPr>
          <w:cantSplit/>
          <w:jc w:val="center"/>
        </w:trPr>
        <w:tc>
          <w:tcPr>
            <w:tcW w:w="993" w:type="dxa"/>
          </w:tcPr>
          <w:p w14:paraId="08AB0DF1" w14:textId="77777777" w:rsidR="009D4C7F" w:rsidRPr="00C139B4" w:rsidRDefault="009D4C7F" w:rsidP="002B6321">
            <w:pPr>
              <w:pStyle w:val="TAC"/>
              <w:rPr>
                <w:lang w:eastAsia="zh-CN"/>
              </w:rPr>
            </w:pPr>
            <w:r w:rsidRPr="00C139B4">
              <w:rPr>
                <w:lang w:eastAsia="zh-CN"/>
              </w:rPr>
              <w:t>30</w:t>
            </w:r>
          </w:p>
        </w:tc>
        <w:tc>
          <w:tcPr>
            <w:tcW w:w="1063" w:type="dxa"/>
          </w:tcPr>
          <w:p w14:paraId="254289E1" w14:textId="77777777" w:rsidR="009D4C7F" w:rsidRPr="00C139B4" w:rsidRDefault="009D4C7F" w:rsidP="00677A08">
            <w:pPr>
              <w:pStyle w:val="TAL"/>
              <w:rPr>
                <w:lang w:eastAsia="zh-CN"/>
              </w:rPr>
            </w:pPr>
            <w:r w:rsidRPr="00677A08">
              <w:t xml:space="preserve">Local </w:t>
            </w:r>
            <w:r w:rsidRPr="00677A08">
              <w:rPr>
                <w:rFonts w:hint="eastAsia"/>
              </w:rPr>
              <w:t xml:space="preserve">Time Zone </w:t>
            </w:r>
            <w:r w:rsidRPr="00677A08">
              <w:t>Retrieval</w:t>
            </w:r>
          </w:p>
        </w:tc>
        <w:tc>
          <w:tcPr>
            <w:tcW w:w="639" w:type="dxa"/>
          </w:tcPr>
          <w:p w14:paraId="04B0407A" w14:textId="77777777" w:rsidR="009D4C7F" w:rsidRPr="00C139B4" w:rsidRDefault="009D4C7F" w:rsidP="002B6321">
            <w:pPr>
              <w:pStyle w:val="TAC"/>
              <w:rPr>
                <w:lang w:eastAsia="zh-CN"/>
              </w:rPr>
            </w:pPr>
            <w:r w:rsidRPr="00C139B4">
              <w:rPr>
                <w:lang w:eastAsia="zh-CN"/>
              </w:rPr>
              <w:t>O</w:t>
            </w:r>
          </w:p>
        </w:tc>
        <w:tc>
          <w:tcPr>
            <w:tcW w:w="6520" w:type="dxa"/>
          </w:tcPr>
          <w:p w14:paraId="78A64396" w14:textId="77777777" w:rsidR="009D4C7F" w:rsidRPr="00C139B4" w:rsidRDefault="009D4C7F" w:rsidP="00677A08">
            <w:pPr>
              <w:pStyle w:val="TAL"/>
              <w:rPr>
                <w:lang w:eastAsia="zh-CN"/>
              </w:rPr>
            </w:pPr>
            <w:r w:rsidRPr="00677A08">
              <w:rPr>
                <w:rFonts w:hint="eastAsia"/>
              </w:rPr>
              <w:t xml:space="preserve">UE Time Zone </w:t>
            </w:r>
            <w:r w:rsidRPr="00677A08">
              <w:t>Retrieval</w:t>
            </w:r>
          </w:p>
          <w:p w14:paraId="1D7BC555" w14:textId="77777777" w:rsidR="009D4C7F" w:rsidRPr="00C139B4" w:rsidRDefault="009D4C7F" w:rsidP="00677A08">
            <w:pPr>
              <w:pStyle w:val="TAL"/>
              <w:rPr>
                <w:lang w:eastAsia="zh-CN"/>
              </w:rPr>
            </w:pPr>
          </w:p>
          <w:p w14:paraId="304E20D3" w14:textId="77777777" w:rsidR="009D4C7F" w:rsidRPr="00C139B4" w:rsidRDefault="009D4C7F" w:rsidP="002B6321">
            <w:pPr>
              <w:pStyle w:val="TAL"/>
              <w:rPr>
                <w:lang w:eastAsia="zh-CN"/>
              </w:rPr>
            </w:pPr>
            <w:r w:rsidRPr="00C139B4">
              <w:rPr>
                <w:lang w:eastAsia="zh-CN"/>
              </w:rPr>
              <w:t>This feature is applicable for the ULR/ULA and IDR/IDA command pairs, over S6a and S6d.</w:t>
            </w:r>
          </w:p>
          <w:p w14:paraId="404E1B6A" w14:textId="77777777" w:rsidR="009D4C7F" w:rsidRPr="00C139B4" w:rsidRDefault="009D4C7F" w:rsidP="002B6321">
            <w:pPr>
              <w:pStyle w:val="TAL"/>
              <w:rPr>
                <w:lang w:eastAsia="zh-CN"/>
              </w:rPr>
            </w:pPr>
          </w:p>
          <w:p w14:paraId="0F7E8668" w14:textId="77777777" w:rsidR="009D4C7F" w:rsidRPr="00C139B4" w:rsidRDefault="009D4C7F" w:rsidP="002B6321">
            <w:pPr>
              <w:pStyle w:val="TAL"/>
              <w:rPr>
                <w:lang w:eastAsia="zh-CN"/>
              </w:rPr>
            </w:pPr>
            <w:r w:rsidRPr="00C139B4">
              <w:rPr>
                <w:lang w:eastAsia="zh-CN"/>
              </w:rPr>
              <w:t>If the MME or SGSN indicates in the ULR command that it does not support the retrieval of Local</w:t>
            </w:r>
            <w:r w:rsidRPr="00C139B4">
              <w:rPr>
                <w:rFonts w:hint="eastAsia"/>
                <w:lang w:eastAsia="zh-CN"/>
              </w:rPr>
              <w:t xml:space="preserve"> Time Zone</w:t>
            </w:r>
            <w:r w:rsidRPr="00C139B4">
              <w:rPr>
                <w:lang w:eastAsia="zh-CN"/>
              </w:rPr>
              <w:t xml:space="preserve"> via IDR/IDA commands, the HSS shall not set the "Local</w:t>
            </w:r>
            <w:r w:rsidRPr="00C139B4">
              <w:rPr>
                <w:rFonts w:hint="eastAsia"/>
                <w:lang w:eastAsia="zh-CN"/>
              </w:rPr>
              <w:t xml:space="preserve"> Time Zone</w:t>
            </w:r>
            <w:r w:rsidRPr="00C139B4">
              <w:rPr>
                <w:lang w:eastAsia="zh-CN"/>
              </w:rPr>
              <w:t xml:space="preserve"> Request" bit in IDR-Flags in subsequent IDR commands towards that MME or SGSN.</w:t>
            </w:r>
          </w:p>
        </w:tc>
      </w:tr>
      <w:tr w:rsidR="009D4C7F" w:rsidRPr="00C139B4" w14:paraId="51D3BE15" w14:textId="77777777" w:rsidTr="002B6321">
        <w:trPr>
          <w:cantSplit/>
          <w:jc w:val="center"/>
        </w:trPr>
        <w:tc>
          <w:tcPr>
            <w:tcW w:w="993" w:type="dxa"/>
          </w:tcPr>
          <w:p w14:paraId="33505DF8" w14:textId="77777777" w:rsidR="009D4C7F" w:rsidRPr="00C139B4" w:rsidRDefault="009D4C7F" w:rsidP="002B6321">
            <w:pPr>
              <w:pStyle w:val="TAC"/>
              <w:rPr>
                <w:lang w:eastAsia="zh-CN"/>
              </w:rPr>
            </w:pPr>
            <w:r w:rsidRPr="00C139B4">
              <w:rPr>
                <w:lang w:eastAsia="zh-CN"/>
              </w:rPr>
              <w:lastRenderedPageBreak/>
              <w:t>31</w:t>
            </w:r>
          </w:p>
        </w:tc>
        <w:tc>
          <w:tcPr>
            <w:tcW w:w="1063" w:type="dxa"/>
          </w:tcPr>
          <w:p w14:paraId="2D31CEF5" w14:textId="77777777" w:rsidR="009D4C7F" w:rsidRPr="00C139B4" w:rsidRDefault="009D4C7F" w:rsidP="00677A08">
            <w:pPr>
              <w:pStyle w:val="TAL"/>
              <w:rPr>
                <w:lang w:eastAsia="zh-CN"/>
              </w:rPr>
            </w:pPr>
            <w:r w:rsidRPr="00677A08">
              <w:t>Additional MSISDN</w:t>
            </w:r>
          </w:p>
        </w:tc>
        <w:tc>
          <w:tcPr>
            <w:tcW w:w="639" w:type="dxa"/>
          </w:tcPr>
          <w:p w14:paraId="6ADD5B01" w14:textId="77777777" w:rsidR="009D4C7F" w:rsidRPr="00C139B4" w:rsidRDefault="009D4C7F" w:rsidP="002B6321">
            <w:pPr>
              <w:pStyle w:val="TAC"/>
              <w:rPr>
                <w:lang w:eastAsia="zh-CN"/>
              </w:rPr>
            </w:pPr>
            <w:r w:rsidRPr="00C139B4">
              <w:rPr>
                <w:lang w:eastAsia="zh-CN"/>
              </w:rPr>
              <w:t>O</w:t>
            </w:r>
          </w:p>
        </w:tc>
        <w:tc>
          <w:tcPr>
            <w:tcW w:w="6520" w:type="dxa"/>
          </w:tcPr>
          <w:p w14:paraId="48F91293" w14:textId="77777777" w:rsidR="009D4C7F" w:rsidRPr="00C139B4" w:rsidRDefault="009D4C7F" w:rsidP="00677A08">
            <w:pPr>
              <w:pStyle w:val="TAL"/>
              <w:rPr>
                <w:lang w:eastAsia="zh-CN"/>
              </w:rPr>
            </w:pPr>
            <w:r w:rsidRPr="00677A08">
              <w:t>Additional MSISDN</w:t>
            </w:r>
          </w:p>
          <w:p w14:paraId="164A69BF" w14:textId="77777777" w:rsidR="009D4C7F" w:rsidRPr="00C139B4" w:rsidRDefault="009D4C7F" w:rsidP="00677A08">
            <w:pPr>
              <w:pStyle w:val="TAL"/>
              <w:rPr>
                <w:lang w:val="en-US"/>
              </w:rPr>
            </w:pPr>
          </w:p>
          <w:p w14:paraId="3FC77DC8" w14:textId="77777777" w:rsidR="009D4C7F" w:rsidRPr="00C139B4" w:rsidRDefault="009D4C7F" w:rsidP="002B6321">
            <w:pPr>
              <w:pStyle w:val="TAL"/>
              <w:rPr>
                <w:lang w:eastAsia="zh-CN"/>
              </w:rPr>
            </w:pPr>
            <w:r w:rsidRPr="00C139B4">
              <w:rPr>
                <w:lang w:eastAsia="zh-CN"/>
              </w:rPr>
              <w:t>This feature is applicable for the ULR/ULA, IDR/IDA and DSR/DSA command pairs, over S6a and S6d.</w:t>
            </w:r>
          </w:p>
          <w:p w14:paraId="633140BD" w14:textId="77777777" w:rsidR="009D4C7F" w:rsidRPr="00C139B4" w:rsidRDefault="009D4C7F" w:rsidP="002B6321">
            <w:pPr>
              <w:pStyle w:val="TAL"/>
              <w:rPr>
                <w:lang w:eastAsia="zh-CN"/>
              </w:rPr>
            </w:pPr>
          </w:p>
          <w:p w14:paraId="738D7FC1" w14:textId="77777777" w:rsidR="009D4C7F" w:rsidRPr="00C139B4" w:rsidRDefault="009D4C7F" w:rsidP="002B6321">
            <w:pPr>
              <w:pStyle w:val="TAL"/>
              <w:rPr>
                <w:rFonts w:cs="Arial"/>
                <w:lang w:val="en-US"/>
              </w:rPr>
            </w:pPr>
            <w:r w:rsidRPr="00C139B4">
              <w:rPr>
                <w:rFonts w:cs="Arial"/>
                <w:lang w:val="en-US"/>
              </w:rPr>
              <w:t xml:space="preserve">If the MME or SGSN indicates in the ULR command that it does not support A-MSISDN, </w:t>
            </w:r>
            <w:r w:rsidRPr="00C139B4">
              <w:t>the HSS shall populate the MSISDN AVP either with the subscribed MSISDN or the subscribed additional MSISDN</w:t>
            </w:r>
            <w:r w:rsidRPr="00C139B4" w:rsidDel="00F93622">
              <w:t xml:space="preserve"> </w:t>
            </w:r>
            <w:r w:rsidRPr="00C139B4">
              <w:t xml:space="preserve">based on operator policy and availability and </w:t>
            </w:r>
            <w:r w:rsidRPr="00C139B4">
              <w:rPr>
                <w:rFonts w:cs="Arial"/>
                <w:lang w:val="en-US"/>
              </w:rPr>
              <w:t>the HSS shall not send IDR with the A-MSISDN AVP or DSR with the "</w:t>
            </w:r>
            <w:r w:rsidRPr="00C139B4">
              <w:rPr>
                <w:lang w:eastAsia="zh-CN"/>
              </w:rPr>
              <w:t xml:space="preserve">A-MSISDN Withdrawal" bit </w:t>
            </w:r>
            <w:r w:rsidRPr="00C139B4">
              <w:rPr>
                <w:rFonts w:cs="Arial"/>
                <w:lang w:val="en-US"/>
              </w:rPr>
              <w:t>to the serving nodes when the subscription data is changed.</w:t>
            </w:r>
          </w:p>
          <w:p w14:paraId="166AFAF0" w14:textId="77777777" w:rsidR="009D4C7F" w:rsidRPr="00C139B4" w:rsidRDefault="009D4C7F" w:rsidP="002B6321">
            <w:pPr>
              <w:pStyle w:val="TAL"/>
              <w:rPr>
                <w:rFonts w:cs="Arial"/>
                <w:lang w:val="en-US"/>
              </w:rPr>
            </w:pPr>
          </w:p>
          <w:p w14:paraId="21298B5A" w14:textId="77777777" w:rsidR="009D4C7F" w:rsidRPr="00C139B4" w:rsidRDefault="009D4C7F" w:rsidP="002B6321">
            <w:pPr>
              <w:pStyle w:val="TAL"/>
              <w:rPr>
                <w:lang w:eastAsia="zh-CN"/>
              </w:rPr>
            </w:pPr>
            <w:r w:rsidRPr="00C139B4">
              <w:rPr>
                <w:rFonts w:cs="Arial"/>
                <w:lang w:val="en-US"/>
              </w:rPr>
              <w:t xml:space="preserve">If the MME or SGSN indicates in the IDA command that it does not support this feature </w:t>
            </w:r>
            <w:r w:rsidRPr="00C139B4">
              <w:rPr>
                <w:rFonts w:hint="eastAsia"/>
              </w:rPr>
              <w:t xml:space="preserve">and the HSS has </w:t>
            </w:r>
            <w:r w:rsidRPr="00C139B4">
              <w:t xml:space="preserve">already </w:t>
            </w:r>
            <w:r w:rsidRPr="00C139B4">
              <w:rPr>
                <w:rFonts w:hint="eastAsia"/>
              </w:rPr>
              <w:t xml:space="preserve">sent </w:t>
            </w:r>
            <w:r w:rsidRPr="00C139B4">
              <w:rPr>
                <w:lang w:eastAsia="zh-CN"/>
              </w:rPr>
              <w:t>an A-MSISDN value</w:t>
            </w:r>
            <w:r w:rsidRPr="00C139B4">
              <w:rPr>
                <w:rFonts w:hint="eastAsia"/>
              </w:rPr>
              <w:t xml:space="preserve"> within IDR, the HSS may store this indication and not send any further </w:t>
            </w:r>
            <w:r w:rsidRPr="00C139B4">
              <w:rPr>
                <w:lang w:eastAsia="zh-CN"/>
              </w:rPr>
              <w:t>A-MSISDN updates</w:t>
            </w:r>
            <w:r w:rsidRPr="00C139B4">
              <w:rPr>
                <w:rFonts w:hint="eastAsia"/>
              </w:rPr>
              <w:t xml:space="preserve"> to that </w:t>
            </w:r>
            <w:r w:rsidRPr="00C139B4">
              <w:t xml:space="preserve">MME or </w:t>
            </w:r>
            <w:r w:rsidRPr="00C139B4">
              <w:rPr>
                <w:rFonts w:hint="eastAsia"/>
              </w:rPr>
              <w:t>SGSN</w:t>
            </w:r>
            <w:r w:rsidRPr="00C139B4">
              <w:rPr>
                <w:rFonts w:cs="Arial"/>
                <w:lang w:val="en-US"/>
              </w:rPr>
              <w:t>.</w:t>
            </w:r>
          </w:p>
        </w:tc>
      </w:tr>
      <w:tr w:rsidR="009D4C7F" w:rsidRPr="00C139B4" w14:paraId="66D04247" w14:textId="77777777" w:rsidTr="002B6321">
        <w:trPr>
          <w:cantSplit/>
          <w:jc w:val="center"/>
        </w:trPr>
        <w:tc>
          <w:tcPr>
            <w:tcW w:w="9215" w:type="dxa"/>
            <w:gridSpan w:val="4"/>
          </w:tcPr>
          <w:p w14:paraId="433002EC" w14:textId="77777777" w:rsidR="009D4C7F" w:rsidRPr="00C139B4" w:rsidRDefault="009D4C7F" w:rsidP="002B6321">
            <w:pPr>
              <w:pStyle w:val="TAL"/>
              <w:rPr>
                <w:bCs/>
              </w:rPr>
            </w:pPr>
            <w:r w:rsidRPr="00C139B4">
              <w:t xml:space="preserve">Feature bit: The order number of the bit within the </w:t>
            </w:r>
            <w:r w:rsidRPr="00C139B4">
              <w:rPr>
                <w:bCs/>
              </w:rPr>
              <w:t xml:space="preserve">Supported-Features AVP, e.g. </w:t>
            </w:r>
            <w:r w:rsidRPr="00C139B4">
              <w:t>"</w:t>
            </w:r>
            <w:r w:rsidRPr="00C139B4">
              <w:rPr>
                <w:bCs/>
              </w:rPr>
              <w:t>1</w:t>
            </w:r>
            <w:r w:rsidRPr="00C139B4">
              <w:t>"</w:t>
            </w:r>
            <w:r w:rsidRPr="00C139B4">
              <w:rPr>
                <w:bCs/>
              </w:rPr>
              <w:t>.</w:t>
            </w:r>
          </w:p>
          <w:p w14:paraId="23ECE2AA" w14:textId="77777777" w:rsidR="009D4C7F" w:rsidRPr="00C139B4" w:rsidRDefault="009D4C7F" w:rsidP="002B6321">
            <w:pPr>
              <w:pStyle w:val="TAL"/>
              <w:rPr>
                <w:bCs/>
              </w:rPr>
            </w:pPr>
            <w:r w:rsidRPr="00C139B4">
              <w:rPr>
                <w:bCs/>
              </w:rPr>
              <w:t xml:space="preserve">Feature: A short name that can be used to refer to the bit and to the feature, e.g. </w:t>
            </w:r>
            <w:r w:rsidRPr="00C139B4">
              <w:t>"</w:t>
            </w:r>
            <w:r w:rsidRPr="00C139B4">
              <w:rPr>
                <w:bCs/>
              </w:rPr>
              <w:t>ODB-HPLMN-APN</w:t>
            </w:r>
            <w:r w:rsidRPr="00C139B4">
              <w:t>"</w:t>
            </w:r>
            <w:r w:rsidRPr="00C139B4">
              <w:rPr>
                <w:bCs/>
              </w:rPr>
              <w:t>.</w:t>
            </w:r>
          </w:p>
          <w:p w14:paraId="0DF4CAAD" w14:textId="77777777" w:rsidR="00C31AA7" w:rsidRPr="00C139B4" w:rsidRDefault="009D4C7F" w:rsidP="002B6321">
            <w:pPr>
              <w:pStyle w:val="TAL"/>
              <w:rPr>
                <w:bCs/>
              </w:rPr>
            </w:pPr>
            <w:r w:rsidRPr="00C139B4">
              <w:rPr>
                <w:bCs/>
              </w:rPr>
              <w:t>M/O: Defines if the implementation of the feature is mandatory (</w:t>
            </w:r>
            <w:r w:rsidRPr="00C139B4">
              <w:t>"</w:t>
            </w:r>
            <w:r w:rsidRPr="00C139B4">
              <w:rPr>
                <w:bCs/>
              </w:rPr>
              <w:t>M</w:t>
            </w:r>
            <w:r w:rsidRPr="00C139B4">
              <w:t>"</w:t>
            </w:r>
            <w:r w:rsidRPr="00C139B4">
              <w:rPr>
                <w:bCs/>
              </w:rPr>
              <w:t>) or optional (</w:t>
            </w:r>
            <w:r w:rsidRPr="00C139B4">
              <w:t>"</w:t>
            </w:r>
            <w:r w:rsidRPr="00C139B4">
              <w:rPr>
                <w:bCs/>
              </w:rPr>
              <w:t>O</w:t>
            </w:r>
            <w:r w:rsidRPr="00C139B4">
              <w:t>"</w:t>
            </w:r>
            <w:r w:rsidRPr="00C139B4">
              <w:rPr>
                <w:bCs/>
              </w:rPr>
              <w:t>).</w:t>
            </w:r>
          </w:p>
          <w:p w14:paraId="5C28700C" w14:textId="03100626" w:rsidR="009D4C7F" w:rsidRPr="00C139B4" w:rsidRDefault="009D4C7F" w:rsidP="002B6321">
            <w:pPr>
              <w:pStyle w:val="TAL"/>
            </w:pPr>
            <w:r w:rsidRPr="00C139B4">
              <w:t>Description: A clear textual description of the feature.</w:t>
            </w:r>
          </w:p>
          <w:p w14:paraId="165F7320" w14:textId="77777777" w:rsidR="009D4C7F" w:rsidRPr="00C139B4" w:rsidRDefault="009D4C7F" w:rsidP="002B6321">
            <w:pPr>
              <w:pStyle w:val="TAL"/>
            </w:pPr>
            <w:r w:rsidRPr="00C139B4">
              <w:t>NOTE 1:</w:t>
            </w:r>
            <w:r>
              <w:tab/>
            </w:r>
            <w:r w:rsidRPr="00C139B4">
              <w:t>If both</w:t>
            </w:r>
            <w:r w:rsidRPr="00C139B4">
              <w:rPr>
                <w:rFonts w:hint="eastAsia"/>
                <w:lang w:eastAsia="zh-CN"/>
              </w:rPr>
              <w:t xml:space="preserve"> bits, </w:t>
            </w:r>
            <w:r w:rsidRPr="00C139B4">
              <w:t xml:space="preserve">corresponding </w:t>
            </w:r>
            <w:r w:rsidRPr="00C139B4">
              <w:rPr>
                <w:rFonts w:hint="eastAsia"/>
                <w:lang w:eastAsia="zh-CN"/>
              </w:rPr>
              <w:t xml:space="preserve">to the </w:t>
            </w:r>
            <w:r w:rsidRPr="00C139B4">
              <w:t>feature defined for Lg interface and Lgd interface respectively</w:t>
            </w:r>
            <w:r w:rsidRPr="00C139B4">
              <w:rPr>
                <w:rFonts w:hint="eastAsia"/>
                <w:lang w:eastAsia="zh-CN"/>
              </w:rPr>
              <w:t>,</w:t>
            </w:r>
            <w:r w:rsidRPr="00C139B4">
              <w:t xml:space="preserve"> are not set, and the HSS supports the feature, the HSS shall not send </w:t>
            </w:r>
            <w:r w:rsidRPr="00C139B4">
              <w:rPr>
                <w:rFonts w:hint="eastAsia"/>
              </w:rPr>
              <w:t>the related LCS information</w:t>
            </w:r>
            <w:r w:rsidRPr="00C139B4">
              <w:t xml:space="preserve"> to the SGSN within ULA and IDR.</w:t>
            </w:r>
          </w:p>
        </w:tc>
      </w:tr>
    </w:tbl>
    <w:p w14:paraId="5E8B8BB6" w14:textId="77777777" w:rsidR="009D4C7F" w:rsidRPr="00C139B4" w:rsidRDefault="009D4C7F" w:rsidP="009D4C7F"/>
    <w:p w14:paraId="2A7BB0DE" w14:textId="77777777" w:rsidR="009D4C7F" w:rsidRPr="00C139B4" w:rsidRDefault="009D4C7F" w:rsidP="009D4C7F">
      <w:pPr>
        <w:pStyle w:val="TH"/>
        <w:rPr>
          <w:lang w:eastAsia="zh-CN"/>
        </w:rPr>
      </w:pPr>
      <w:r w:rsidRPr="00C139B4">
        <w:lastRenderedPageBreak/>
        <w:t>Table 7.3.10/</w:t>
      </w:r>
      <w:r w:rsidRPr="00C139B4">
        <w:rPr>
          <w:rFonts w:hint="eastAsia"/>
          <w:lang w:eastAsia="zh-CN"/>
        </w:rPr>
        <w:t>2</w:t>
      </w:r>
      <w:r w:rsidRPr="00C139B4">
        <w:t xml:space="preserve">: Features of Feature-List-ID </w:t>
      </w:r>
      <w:r w:rsidRPr="00C139B4">
        <w:rPr>
          <w:rFonts w:hint="eastAsia"/>
          <w:lang w:eastAsia="zh-CN"/>
        </w:rPr>
        <w:t>2</w:t>
      </w:r>
      <w:r w:rsidRPr="00C139B4">
        <w:t xml:space="preserve"> used in S6a/S6d</w:t>
      </w:r>
    </w:p>
    <w:tbl>
      <w:tblPr>
        <w:tblW w:w="10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2182"/>
        <w:gridCol w:w="639"/>
        <w:gridCol w:w="6521"/>
      </w:tblGrid>
      <w:tr w:rsidR="009D4C7F" w:rsidRPr="00C139B4" w14:paraId="51888076" w14:textId="77777777" w:rsidTr="002B6321">
        <w:trPr>
          <w:cantSplit/>
          <w:jc w:val="center"/>
        </w:trPr>
        <w:tc>
          <w:tcPr>
            <w:tcW w:w="993" w:type="dxa"/>
          </w:tcPr>
          <w:p w14:paraId="663CEFC4" w14:textId="77777777" w:rsidR="009D4C7F" w:rsidRPr="00C139B4" w:rsidRDefault="009D4C7F" w:rsidP="002B6321">
            <w:pPr>
              <w:pStyle w:val="TAH"/>
            </w:pPr>
            <w:r w:rsidRPr="00C139B4">
              <w:t>Feature bit</w:t>
            </w:r>
          </w:p>
        </w:tc>
        <w:tc>
          <w:tcPr>
            <w:tcW w:w="2182" w:type="dxa"/>
          </w:tcPr>
          <w:p w14:paraId="4AC7181B" w14:textId="77777777" w:rsidR="009D4C7F" w:rsidRPr="00C139B4" w:rsidRDefault="009D4C7F" w:rsidP="002B6321">
            <w:pPr>
              <w:pStyle w:val="TAH"/>
            </w:pPr>
            <w:r w:rsidRPr="00C139B4">
              <w:t>Feature</w:t>
            </w:r>
          </w:p>
        </w:tc>
        <w:tc>
          <w:tcPr>
            <w:tcW w:w="639" w:type="dxa"/>
          </w:tcPr>
          <w:p w14:paraId="52F49ED8" w14:textId="77777777" w:rsidR="009D4C7F" w:rsidRPr="00C139B4" w:rsidRDefault="009D4C7F" w:rsidP="002B6321">
            <w:pPr>
              <w:pStyle w:val="TAH"/>
            </w:pPr>
            <w:r w:rsidRPr="00C139B4">
              <w:t>M/O</w:t>
            </w:r>
          </w:p>
        </w:tc>
        <w:tc>
          <w:tcPr>
            <w:tcW w:w="6521" w:type="dxa"/>
          </w:tcPr>
          <w:p w14:paraId="0D7EB8E9" w14:textId="77777777" w:rsidR="009D4C7F" w:rsidRPr="00C139B4" w:rsidRDefault="009D4C7F" w:rsidP="002B6321">
            <w:pPr>
              <w:pStyle w:val="TAH"/>
            </w:pPr>
            <w:r w:rsidRPr="00C139B4">
              <w:t>Description</w:t>
            </w:r>
          </w:p>
        </w:tc>
      </w:tr>
      <w:tr w:rsidR="009D4C7F" w:rsidRPr="00C139B4" w14:paraId="13A61FE6" w14:textId="77777777" w:rsidTr="002B6321">
        <w:trPr>
          <w:cantSplit/>
          <w:jc w:val="center"/>
        </w:trPr>
        <w:tc>
          <w:tcPr>
            <w:tcW w:w="993" w:type="dxa"/>
          </w:tcPr>
          <w:p w14:paraId="7CB50315" w14:textId="77777777" w:rsidR="009D4C7F" w:rsidRPr="00C139B4" w:rsidRDefault="009D4C7F" w:rsidP="002B6321">
            <w:pPr>
              <w:pStyle w:val="TAC"/>
              <w:rPr>
                <w:lang w:eastAsia="zh-CN"/>
              </w:rPr>
            </w:pPr>
            <w:r w:rsidRPr="00C139B4">
              <w:rPr>
                <w:rFonts w:hint="eastAsia"/>
                <w:lang w:eastAsia="zh-CN"/>
              </w:rPr>
              <w:t>0</w:t>
            </w:r>
          </w:p>
        </w:tc>
        <w:tc>
          <w:tcPr>
            <w:tcW w:w="2182" w:type="dxa"/>
          </w:tcPr>
          <w:p w14:paraId="47444320" w14:textId="77777777" w:rsidR="009D4C7F" w:rsidRPr="00C139B4" w:rsidRDefault="009D4C7F" w:rsidP="002B6321">
            <w:pPr>
              <w:pStyle w:val="TAL"/>
            </w:pPr>
            <w:r w:rsidRPr="00C139B4">
              <w:rPr>
                <w:rFonts w:hint="eastAsia"/>
                <w:lang w:eastAsia="zh-CN"/>
              </w:rPr>
              <w:t>SMS in MME</w:t>
            </w:r>
          </w:p>
        </w:tc>
        <w:tc>
          <w:tcPr>
            <w:tcW w:w="639" w:type="dxa"/>
          </w:tcPr>
          <w:p w14:paraId="20CFFE44" w14:textId="77777777" w:rsidR="009D4C7F" w:rsidRPr="00C139B4" w:rsidRDefault="009D4C7F" w:rsidP="002B6321">
            <w:pPr>
              <w:pStyle w:val="TAC"/>
            </w:pPr>
            <w:r w:rsidRPr="00C139B4">
              <w:rPr>
                <w:lang w:eastAsia="zh-CN"/>
              </w:rPr>
              <w:t>O</w:t>
            </w:r>
          </w:p>
        </w:tc>
        <w:tc>
          <w:tcPr>
            <w:tcW w:w="6521" w:type="dxa"/>
          </w:tcPr>
          <w:p w14:paraId="665A2FCC" w14:textId="77777777" w:rsidR="009D4C7F" w:rsidRPr="00C139B4" w:rsidRDefault="009D4C7F" w:rsidP="00677A08">
            <w:pPr>
              <w:pStyle w:val="TAL"/>
              <w:rPr>
                <w:lang w:eastAsia="zh-CN"/>
              </w:rPr>
            </w:pPr>
            <w:r w:rsidRPr="00677A08">
              <w:rPr>
                <w:rFonts w:hint="eastAsia"/>
              </w:rPr>
              <w:t>SMS in MME</w:t>
            </w:r>
          </w:p>
          <w:p w14:paraId="2CE88EAF" w14:textId="77777777" w:rsidR="009D4C7F" w:rsidRPr="00C139B4" w:rsidRDefault="009D4C7F" w:rsidP="00677A08">
            <w:pPr>
              <w:pStyle w:val="TAL"/>
              <w:rPr>
                <w:lang w:eastAsia="zh-CN"/>
              </w:rPr>
            </w:pPr>
          </w:p>
          <w:p w14:paraId="5DEB3090" w14:textId="77777777" w:rsidR="00C31AA7" w:rsidRPr="00C139B4" w:rsidRDefault="009D4C7F" w:rsidP="002B6321">
            <w:pPr>
              <w:pStyle w:val="TAL"/>
              <w:rPr>
                <w:lang w:eastAsia="zh-CN"/>
              </w:rPr>
            </w:pPr>
            <w:r w:rsidRPr="00C139B4">
              <w:rPr>
                <w:lang w:eastAsia="zh-CN"/>
              </w:rPr>
              <w:t>This feature is applicable for the ULR/ULA</w:t>
            </w:r>
            <w:r w:rsidRPr="00C139B4">
              <w:rPr>
                <w:rFonts w:hint="eastAsia"/>
                <w:lang w:eastAsia="zh-CN"/>
              </w:rPr>
              <w:t>,</w:t>
            </w:r>
            <w:r w:rsidRPr="00C139B4">
              <w:rPr>
                <w:lang w:eastAsia="zh-CN"/>
              </w:rPr>
              <w:t xml:space="preserve"> IDR/IDA, DSR/DSA, NOR/NOA command pair</w:t>
            </w:r>
            <w:r w:rsidRPr="00C139B4">
              <w:rPr>
                <w:rFonts w:hint="eastAsia"/>
                <w:lang w:eastAsia="zh-CN"/>
              </w:rPr>
              <w:t>s,</w:t>
            </w:r>
            <w:r w:rsidRPr="00C139B4">
              <w:rPr>
                <w:lang w:eastAsia="zh-CN"/>
              </w:rPr>
              <w:t xml:space="preserve"> over S6</w:t>
            </w:r>
            <w:r w:rsidRPr="00C139B4">
              <w:rPr>
                <w:rFonts w:hint="eastAsia"/>
                <w:lang w:eastAsia="zh-CN"/>
              </w:rPr>
              <w:t>a</w:t>
            </w:r>
            <w:r w:rsidRPr="00C139B4">
              <w:rPr>
                <w:lang w:eastAsia="zh-CN"/>
              </w:rPr>
              <w:t>.</w:t>
            </w:r>
          </w:p>
          <w:p w14:paraId="2A297DB5" w14:textId="22B2F994" w:rsidR="009D4C7F" w:rsidRPr="00C139B4" w:rsidRDefault="009D4C7F" w:rsidP="002B6321">
            <w:pPr>
              <w:pStyle w:val="TAL"/>
              <w:rPr>
                <w:lang w:eastAsia="zh-CN"/>
              </w:rPr>
            </w:pPr>
          </w:p>
          <w:p w14:paraId="6679B493" w14:textId="77777777" w:rsidR="00C31AA7" w:rsidRPr="00C139B4" w:rsidRDefault="009D4C7F" w:rsidP="002B6321">
            <w:pPr>
              <w:pStyle w:val="TAL"/>
              <w:rPr>
                <w:lang w:eastAsia="zh-CN"/>
              </w:rPr>
            </w:pPr>
            <w:r w:rsidRPr="00C139B4">
              <w:rPr>
                <w:rFonts w:hint="eastAsia"/>
                <w:lang w:eastAsia="zh-CN"/>
              </w:rPr>
              <w:t xml:space="preserve">It is used by the MME to </w:t>
            </w:r>
            <w:r w:rsidRPr="00C139B4">
              <w:t>notify the HSS it is capable of SMS transfer without the need of establishing an SGs association with a</w:t>
            </w:r>
            <w:r w:rsidRPr="00C139B4">
              <w:rPr>
                <w:rFonts w:hint="eastAsia"/>
                <w:lang w:eastAsia="zh-CN"/>
              </w:rPr>
              <w:t>n</w:t>
            </w:r>
            <w:r w:rsidRPr="00C139B4">
              <w:t xml:space="preserve"> MSC</w:t>
            </w:r>
            <w:r w:rsidRPr="00C139B4">
              <w:rPr>
                <w:lang w:eastAsia="zh-CN"/>
              </w:rPr>
              <w:t>.</w:t>
            </w:r>
          </w:p>
          <w:p w14:paraId="650B4371" w14:textId="66114697" w:rsidR="009D4C7F" w:rsidRPr="00C139B4" w:rsidRDefault="009D4C7F" w:rsidP="002B6321">
            <w:pPr>
              <w:pStyle w:val="TAL"/>
              <w:rPr>
                <w:lang w:eastAsia="zh-CN"/>
              </w:rPr>
            </w:pPr>
          </w:p>
          <w:p w14:paraId="7C273C36" w14:textId="77777777" w:rsidR="009D4C7F" w:rsidRPr="00C139B4" w:rsidRDefault="009D4C7F" w:rsidP="002B6321">
            <w:pPr>
              <w:pStyle w:val="TAL"/>
              <w:rPr>
                <w:lang w:eastAsia="zh-CN"/>
              </w:rPr>
            </w:pPr>
            <w:r w:rsidRPr="00C139B4">
              <w:t xml:space="preserve">If the MME does not support this feature, the HSS shall not send </w:t>
            </w:r>
            <w:r w:rsidRPr="00C139B4">
              <w:rPr>
                <w:rFonts w:hint="eastAsia"/>
                <w:lang w:eastAsia="zh-CN"/>
              </w:rPr>
              <w:t>the related SMS information</w:t>
            </w:r>
            <w:r w:rsidRPr="00C139B4">
              <w:t xml:space="preserve"> to the MME within ULA.</w:t>
            </w:r>
          </w:p>
          <w:p w14:paraId="083DCE9E" w14:textId="77777777" w:rsidR="009D4C7F" w:rsidRPr="00C139B4" w:rsidRDefault="009D4C7F" w:rsidP="002B6321">
            <w:pPr>
              <w:pStyle w:val="TAL"/>
              <w:rPr>
                <w:lang w:eastAsia="zh-CN"/>
              </w:rPr>
            </w:pPr>
          </w:p>
          <w:p w14:paraId="462C458F" w14:textId="77777777" w:rsidR="009D4C7F" w:rsidRPr="00C139B4" w:rsidRDefault="009D4C7F" w:rsidP="002B6321">
            <w:pPr>
              <w:pStyle w:val="TAL"/>
              <w:rPr>
                <w:lang w:eastAsia="zh-CN"/>
              </w:rPr>
            </w:pPr>
            <w:r w:rsidRPr="00C139B4">
              <w:rPr>
                <w:rFonts w:hint="eastAsia"/>
              </w:rPr>
              <w:t>If the</w:t>
            </w:r>
            <w:r w:rsidRPr="00C139B4">
              <w:t xml:space="preserve"> MME </w:t>
            </w:r>
            <w:r w:rsidRPr="00C139B4">
              <w:rPr>
                <w:rFonts w:hint="eastAsia"/>
              </w:rPr>
              <w:t xml:space="preserve">does not indicate support of this feature in IDA, and the HSS has sent </w:t>
            </w:r>
            <w:r w:rsidRPr="00C139B4">
              <w:rPr>
                <w:rFonts w:hint="eastAsia"/>
                <w:lang w:eastAsia="zh-CN"/>
              </w:rPr>
              <w:t>the related SMS information</w:t>
            </w:r>
            <w:r w:rsidRPr="00C139B4">
              <w:rPr>
                <w:rFonts w:hint="eastAsia"/>
              </w:rPr>
              <w:t xml:space="preserve"> within IDR, the HSS may store this indication, and not send any further </w:t>
            </w:r>
            <w:r w:rsidRPr="00C139B4">
              <w:rPr>
                <w:rFonts w:hint="eastAsia"/>
                <w:lang w:eastAsia="zh-CN"/>
              </w:rPr>
              <w:t>SMS information</w:t>
            </w:r>
            <w:r w:rsidRPr="00C139B4">
              <w:rPr>
                <w:rFonts w:hint="eastAsia"/>
              </w:rPr>
              <w:t xml:space="preserve"> to that </w:t>
            </w:r>
            <w:r w:rsidRPr="00C139B4">
              <w:t>MME</w:t>
            </w:r>
            <w:r w:rsidRPr="00C139B4">
              <w:rPr>
                <w:rFonts w:hint="eastAsia"/>
              </w:rPr>
              <w:t>.</w:t>
            </w:r>
          </w:p>
          <w:p w14:paraId="2B7567B3" w14:textId="77777777" w:rsidR="009D4C7F" w:rsidRPr="00C139B4" w:rsidRDefault="009D4C7F" w:rsidP="002B6321">
            <w:pPr>
              <w:pStyle w:val="TAL"/>
              <w:rPr>
                <w:lang w:eastAsia="zh-CN"/>
              </w:rPr>
            </w:pPr>
          </w:p>
          <w:p w14:paraId="52181551" w14:textId="77777777" w:rsidR="009D4C7F" w:rsidRPr="00C139B4" w:rsidRDefault="009D4C7F" w:rsidP="002B6321">
            <w:pPr>
              <w:pStyle w:val="TAL"/>
            </w:pPr>
            <w:r w:rsidRPr="00C139B4">
              <w:t xml:space="preserve">If the HSS does not support this feature, the HSS shall ignore any request for a registration for SMS; </w:t>
            </w:r>
            <w:r w:rsidRPr="00C139B4">
              <w:rPr>
                <w:rFonts w:hint="eastAsia"/>
              </w:rPr>
              <w:t xml:space="preserve">the </w:t>
            </w:r>
            <w:r w:rsidRPr="00C139B4">
              <w:t>MME</w:t>
            </w:r>
            <w:r w:rsidRPr="00C139B4">
              <w:rPr>
                <w:rFonts w:hint="eastAsia"/>
              </w:rPr>
              <w:t xml:space="preserve"> may store this </w:t>
            </w:r>
            <w:r w:rsidRPr="00C139B4">
              <w:t xml:space="preserve">feature </w:t>
            </w:r>
            <w:r w:rsidRPr="00C139B4">
              <w:rPr>
                <w:rFonts w:hint="eastAsia"/>
              </w:rPr>
              <w:t xml:space="preserve">indication, and </w:t>
            </w:r>
            <w:r w:rsidRPr="00C139B4">
              <w:t xml:space="preserve">not </w:t>
            </w:r>
            <w:r w:rsidRPr="00C139B4">
              <w:rPr>
                <w:rFonts w:hint="eastAsia"/>
              </w:rPr>
              <w:t xml:space="preserve">send any </w:t>
            </w:r>
            <w:r w:rsidRPr="00C139B4">
              <w:t>further request for a registration for SMS to the HSS.</w:t>
            </w:r>
          </w:p>
          <w:p w14:paraId="00F6B5B9" w14:textId="77777777" w:rsidR="009D4C7F" w:rsidRPr="00C139B4" w:rsidRDefault="009D4C7F" w:rsidP="002B6321">
            <w:pPr>
              <w:pStyle w:val="TAL"/>
            </w:pPr>
          </w:p>
        </w:tc>
      </w:tr>
      <w:tr w:rsidR="009D4C7F" w:rsidRPr="00C139B4" w14:paraId="49E38D50" w14:textId="77777777" w:rsidTr="002B6321">
        <w:trPr>
          <w:cantSplit/>
          <w:jc w:val="center"/>
        </w:trPr>
        <w:tc>
          <w:tcPr>
            <w:tcW w:w="993" w:type="dxa"/>
          </w:tcPr>
          <w:p w14:paraId="67227C0B" w14:textId="77777777" w:rsidR="009D4C7F" w:rsidRPr="00C139B4" w:rsidRDefault="009D4C7F" w:rsidP="002B6321">
            <w:pPr>
              <w:pStyle w:val="TAC"/>
              <w:rPr>
                <w:lang w:eastAsia="zh-CN"/>
              </w:rPr>
            </w:pPr>
            <w:r w:rsidRPr="00C139B4">
              <w:rPr>
                <w:rFonts w:hint="eastAsia"/>
                <w:lang w:eastAsia="zh-CN"/>
              </w:rPr>
              <w:t>1</w:t>
            </w:r>
          </w:p>
        </w:tc>
        <w:tc>
          <w:tcPr>
            <w:tcW w:w="2182" w:type="dxa"/>
          </w:tcPr>
          <w:p w14:paraId="30FD8DE6" w14:textId="77777777" w:rsidR="009D4C7F" w:rsidRPr="00C139B4" w:rsidRDefault="009D4C7F" w:rsidP="002B6321">
            <w:pPr>
              <w:pStyle w:val="TAL"/>
            </w:pPr>
            <w:r w:rsidRPr="00C139B4">
              <w:rPr>
                <w:rFonts w:hint="eastAsia"/>
                <w:lang w:eastAsia="zh-CN"/>
              </w:rPr>
              <w:t>SMS in SGSN</w:t>
            </w:r>
          </w:p>
        </w:tc>
        <w:tc>
          <w:tcPr>
            <w:tcW w:w="639" w:type="dxa"/>
          </w:tcPr>
          <w:p w14:paraId="0A396EE6" w14:textId="77777777" w:rsidR="009D4C7F" w:rsidRPr="00C139B4" w:rsidRDefault="009D4C7F" w:rsidP="002B6321">
            <w:pPr>
              <w:pStyle w:val="TAC"/>
            </w:pPr>
            <w:r w:rsidRPr="00C139B4">
              <w:rPr>
                <w:lang w:eastAsia="zh-CN"/>
              </w:rPr>
              <w:t>O</w:t>
            </w:r>
          </w:p>
        </w:tc>
        <w:tc>
          <w:tcPr>
            <w:tcW w:w="6521" w:type="dxa"/>
          </w:tcPr>
          <w:p w14:paraId="586025D3" w14:textId="77777777" w:rsidR="009D4C7F" w:rsidRPr="00C139B4" w:rsidRDefault="009D4C7F" w:rsidP="00677A08">
            <w:pPr>
              <w:pStyle w:val="TAL"/>
              <w:rPr>
                <w:lang w:eastAsia="zh-CN"/>
              </w:rPr>
            </w:pPr>
            <w:r w:rsidRPr="00677A08">
              <w:rPr>
                <w:rFonts w:hint="eastAsia"/>
              </w:rPr>
              <w:t>SMS in SGSN</w:t>
            </w:r>
          </w:p>
          <w:p w14:paraId="7B97F94C" w14:textId="77777777" w:rsidR="009D4C7F" w:rsidRPr="00C139B4" w:rsidRDefault="009D4C7F" w:rsidP="00677A08">
            <w:pPr>
              <w:pStyle w:val="TAL"/>
              <w:rPr>
                <w:lang w:eastAsia="zh-CN"/>
              </w:rPr>
            </w:pPr>
          </w:p>
          <w:p w14:paraId="0813A977" w14:textId="77777777" w:rsidR="00C31AA7" w:rsidRPr="00C139B4" w:rsidRDefault="009D4C7F" w:rsidP="002B6321">
            <w:pPr>
              <w:pStyle w:val="TAL"/>
              <w:rPr>
                <w:lang w:eastAsia="zh-CN"/>
              </w:rPr>
            </w:pPr>
            <w:r w:rsidRPr="00C139B4">
              <w:rPr>
                <w:lang w:eastAsia="zh-CN"/>
              </w:rPr>
              <w:t>This feature is applicable for the ULR/ULA command pair</w:t>
            </w:r>
            <w:r w:rsidRPr="00C139B4">
              <w:rPr>
                <w:rFonts w:hint="eastAsia"/>
                <w:lang w:eastAsia="zh-CN"/>
              </w:rPr>
              <w:t>,</w:t>
            </w:r>
            <w:r w:rsidRPr="00C139B4">
              <w:rPr>
                <w:lang w:eastAsia="zh-CN"/>
              </w:rPr>
              <w:t xml:space="preserve"> over S6d.</w:t>
            </w:r>
          </w:p>
          <w:p w14:paraId="16882DD0" w14:textId="7558ECF4" w:rsidR="009D4C7F" w:rsidRPr="00C139B4" w:rsidRDefault="009D4C7F" w:rsidP="002B6321">
            <w:pPr>
              <w:pStyle w:val="TAL"/>
              <w:rPr>
                <w:lang w:eastAsia="zh-CN"/>
              </w:rPr>
            </w:pPr>
          </w:p>
          <w:p w14:paraId="015235B8" w14:textId="77777777" w:rsidR="009D4C7F" w:rsidRPr="00C139B4" w:rsidRDefault="009D4C7F" w:rsidP="002B6321">
            <w:pPr>
              <w:pStyle w:val="TAL"/>
            </w:pPr>
            <w:r w:rsidRPr="00C139B4">
              <w:rPr>
                <w:rFonts w:hint="eastAsia"/>
                <w:lang w:eastAsia="zh-CN"/>
              </w:rPr>
              <w:t xml:space="preserve">If </w:t>
            </w:r>
            <w:r w:rsidRPr="00C139B4">
              <w:rPr>
                <w:lang w:eastAsia="zh-CN"/>
              </w:rPr>
              <w:t xml:space="preserve">the SGSN indicates in the ULR command that it does not support </w:t>
            </w:r>
            <w:r w:rsidRPr="00C139B4">
              <w:rPr>
                <w:rFonts w:hint="eastAsia"/>
                <w:lang w:eastAsia="zh-CN"/>
              </w:rPr>
              <w:t>this feature</w:t>
            </w:r>
            <w:r w:rsidRPr="00C139B4">
              <w:rPr>
                <w:lang w:eastAsia="zh-CN"/>
              </w:rPr>
              <w:t xml:space="preserve">, the HSS shall not </w:t>
            </w:r>
            <w:r w:rsidRPr="00C139B4">
              <w:rPr>
                <w:rFonts w:hint="eastAsia"/>
                <w:lang w:eastAsia="zh-CN"/>
              </w:rPr>
              <w:t xml:space="preserve">indicate </w:t>
            </w:r>
            <w:r w:rsidRPr="00C139B4">
              <w:t xml:space="preserve">"SMS in SGSN </w:t>
            </w:r>
            <w:r w:rsidRPr="00C139B4">
              <w:rPr>
                <w:rFonts w:hint="eastAsia"/>
                <w:lang w:eastAsia="zh-CN"/>
              </w:rPr>
              <w:t>Allowed</w:t>
            </w:r>
            <w:r w:rsidRPr="00C139B4">
              <w:t>"</w:t>
            </w:r>
            <w:r w:rsidRPr="00C139B4">
              <w:rPr>
                <w:rFonts w:hint="eastAsia"/>
                <w:lang w:eastAsia="zh-CN"/>
              </w:rPr>
              <w:t xml:space="preserve"> to </w:t>
            </w:r>
            <w:r w:rsidRPr="00C139B4">
              <w:rPr>
                <w:lang w:eastAsia="zh-CN"/>
              </w:rPr>
              <w:t>the</w:t>
            </w:r>
            <w:r w:rsidRPr="00C139B4">
              <w:rPr>
                <w:rFonts w:hint="eastAsia"/>
                <w:lang w:eastAsia="zh-CN"/>
              </w:rPr>
              <w:t xml:space="preserve"> SGSN</w:t>
            </w:r>
            <w:r w:rsidRPr="00C139B4">
              <w:rPr>
                <w:lang w:eastAsia="zh-CN"/>
              </w:rPr>
              <w:t>.</w:t>
            </w:r>
          </w:p>
        </w:tc>
      </w:tr>
      <w:tr w:rsidR="009D4C7F" w:rsidRPr="00C139B4" w14:paraId="0E91F67A" w14:textId="77777777" w:rsidTr="002B6321">
        <w:trPr>
          <w:cantSplit/>
          <w:jc w:val="center"/>
        </w:trPr>
        <w:tc>
          <w:tcPr>
            <w:tcW w:w="993" w:type="dxa"/>
          </w:tcPr>
          <w:p w14:paraId="39B11C1E" w14:textId="77777777" w:rsidR="009D4C7F" w:rsidRPr="00C139B4" w:rsidRDefault="009D4C7F" w:rsidP="002B6321">
            <w:pPr>
              <w:pStyle w:val="TAC"/>
              <w:rPr>
                <w:lang w:eastAsia="zh-CN"/>
              </w:rPr>
            </w:pPr>
            <w:r w:rsidRPr="00C139B4">
              <w:rPr>
                <w:rFonts w:hint="eastAsia"/>
                <w:lang w:eastAsia="zh-CN"/>
              </w:rPr>
              <w:t>2</w:t>
            </w:r>
          </w:p>
        </w:tc>
        <w:tc>
          <w:tcPr>
            <w:tcW w:w="2182" w:type="dxa"/>
          </w:tcPr>
          <w:p w14:paraId="5A9078F9"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LCS-all-PrivExcep</w:t>
            </w:r>
          </w:p>
          <w:p w14:paraId="737DCCA2" w14:textId="77777777" w:rsidR="009D4C7F" w:rsidRPr="00C139B4" w:rsidRDefault="009D4C7F" w:rsidP="002B6321">
            <w:pPr>
              <w:pStyle w:val="TAL"/>
              <w:rPr>
                <w:lang w:eastAsia="zh-CN"/>
              </w:rPr>
            </w:pPr>
            <w:r w:rsidRPr="00C139B4">
              <w:rPr>
                <w:lang w:eastAsia="zh-CN"/>
              </w:rPr>
              <w:t>(NOTE 1)</w:t>
            </w:r>
          </w:p>
        </w:tc>
        <w:tc>
          <w:tcPr>
            <w:tcW w:w="639" w:type="dxa"/>
          </w:tcPr>
          <w:p w14:paraId="3C205D6F"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40AD4B75" w14:textId="77777777" w:rsidR="009D4C7F" w:rsidRPr="00C139B4" w:rsidRDefault="009D4C7F" w:rsidP="00677A08">
            <w:pPr>
              <w:pStyle w:val="TAL"/>
            </w:pPr>
            <w:r w:rsidRPr="00677A08">
              <w:rPr>
                <w:rFonts w:hint="eastAsia"/>
              </w:rPr>
              <w:t>A</w:t>
            </w:r>
            <w:r w:rsidRPr="00677A08">
              <w:t>ll LCS Privacy Exception Classes</w:t>
            </w:r>
          </w:p>
          <w:p w14:paraId="5334A311" w14:textId="77777777" w:rsidR="009D4C7F" w:rsidRPr="00C139B4" w:rsidRDefault="009D4C7F" w:rsidP="00677A08">
            <w:pPr>
              <w:pStyle w:val="TAL"/>
            </w:pPr>
          </w:p>
          <w:p w14:paraId="25609BAB"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0640B675"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7BA456FB" w14:textId="77777777" w:rsidR="009D4C7F" w:rsidRPr="00C139B4" w:rsidRDefault="009D4C7F" w:rsidP="00677A08">
            <w:pPr>
              <w:pStyle w:val="TAL"/>
              <w:rPr>
                <w:lang w:eastAsia="zh-CN"/>
              </w:rPr>
            </w:pPr>
          </w:p>
          <w:p w14:paraId="6AA9C907" w14:textId="77777777" w:rsidR="009D4C7F" w:rsidRPr="00C139B4" w:rsidRDefault="009D4C7F" w:rsidP="002B6321">
            <w:pPr>
              <w:pStyle w:val="TAL"/>
              <w:rPr>
                <w:iCs/>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3695C136" w14:textId="77777777" w:rsidTr="002B6321">
        <w:trPr>
          <w:cantSplit/>
          <w:jc w:val="center"/>
        </w:trPr>
        <w:tc>
          <w:tcPr>
            <w:tcW w:w="993" w:type="dxa"/>
          </w:tcPr>
          <w:p w14:paraId="10A94D23" w14:textId="77777777" w:rsidR="009D4C7F" w:rsidRPr="00C139B4" w:rsidRDefault="009D4C7F" w:rsidP="002B6321">
            <w:pPr>
              <w:pStyle w:val="TAC"/>
              <w:rPr>
                <w:lang w:eastAsia="zh-CN"/>
              </w:rPr>
            </w:pPr>
            <w:r w:rsidRPr="00C139B4">
              <w:rPr>
                <w:lang w:eastAsia="zh-CN"/>
              </w:rPr>
              <w:t>3</w:t>
            </w:r>
          </w:p>
        </w:tc>
        <w:tc>
          <w:tcPr>
            <w:tcW w:w="2182" w:type="dxa"/>
          </w:tcPr>
          <w:p w14:paraId="4A00EEA3"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LCS-Universal</w:t>
            </w:r>
          </w:p>
          <w:p w14:paraId="20CFC287" w14:textId="77777777" w:rsidR="009D4C7F" w:rsidRPr="00C139B4" w:rsidRDefault="009D4C7F" w:rsidP="002B6321">
            <w:pPr>
              <w:pStyle w:val="TAL"/>
              <w:rPr>
                <w:lang w:eastAsia="zh-CN"/>
              </w:rPr>
            </w:pPr>
            <w:r w:rsidRPr="00C139B4">
              <w:rPr>
                <w:lang w:eastAsia="zh-CN"/>
              </w:rPr>
              <w:t>(NOTE 1)</w:t>
            </w:r>
          </w:p>
        </w:tc>
        <w:tc>
          <w:tcPr>
            <w:tcW w:w="639" w:type="dxa"/>
          </w:tcPr>
          <w:p w14:paraId="5D666A51"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3D0984E3" w14:textId="77777777" w:rsidR="009D4C7F" w:rsidRPr="00C139B4" w:rsidRDefault="009D4C7F" w:rsidP="00677A08">
            <w:pPr>
              <w:pStyle w:val="TAL"/>
              <w:rPr>
                <w:lang w:eastAsia="zh-CN"/>
              </w:rPr>
            </w:pPr>
            <w:r w:rsidRPr="00677A08">
              <w:rPr>
                <w:rFonts w:hint="eastAsia"/>
              </w:rPr>
              <w:t>A</w:t>
            </w:r>
            <w:r w:rsidRPr="00677A08">
              <w:t>llow location by any LCS client</w:t>
            </w:r>
          </w:p>
          <w:p w14:paraId="313BBBAD" w14:textId="77777777" w:rsidR="009D4C7F" w:rsidRPr="00C139B4" w:rsidRDefault="009D4C7F" w:rsidP="00677A08">
            <w:pPr>
              <w:pStyle w:val="TAL"/>
            </w:pPr>
          </w:p>
          <w:p w14:paraId="5B9BB310"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7F315722"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22E8A9E4" w14:textId="77777777" w:rsidR="009D4C7F" w:rsidRPr="00677A08" w:rsidRDefault="009D4C7F" w:rsidP="00677A08">
            <w:pPr>
              <w:pStyle w:val="TAL"/>
            </w:pPr>
          </w:p>
          <w:p w14:paraId="52CA5117" w14:textId="77777777" w:rsidR="009D4C7F" w:rsidRPr="00C139B4" w:rsidRDefault="009D4C7F" w:rsidP="002B6321">
            <w:pPr>
              <w:pStyle w:val="TAL"/>
              <w:rPr>
                <w:iCs/>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70B99785" w14:textId="77777777" w:rsidTr="002B6321">
        <w:trPr>
          <w:cantSplit/>
          <w:jc w:val="center"/>
        </w:trPr>
        <w:tc>
          <w:tcPr>
            <w:tcW w:w="993" w:type="dxa"/>
          </w:tcPr>
          <w:p w14:paraId="2A221700" w14:textId="77777777" w:rsidR="009D4C7F" w:rsidRPr="00C139B4" w:rsidRDefault="009D4C7F" w:rsidP="002B6321">
            <w:pPr>
              <w:pStyle w:val="TAC"/>
              <w:rPr>
                <w:lang w:eastAsia="zh-CN"/>
              </w:rPr>
            </w:pPr>
            <w:r w:rsidRPr="00C139B4">
              <w:rPr>
                <w:rFonts w:hint="eastAsia"/>
                <w:lang w:eastAsia="zh-CN"/>
              </w:rPr>
              <w:t>4</w:t>
            </w:r>
          </w:p>
        </w:tc>
        <w:tc>
          <w:tcPr>
            <w:tcW w:w="2182" w:type="dxa"/>
          </w:tcPr>
          <w:p w14:paraId="78D9216E"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LCS-CallSessionRelated</w:t>
            </w:r>
          </w:p>
          <w:p w14:paraId="3CE46F46" w14:textId="77777777" w:rsidR="009D4C7F" w:rsidRPr="00C139B4" w:rsidRDefault="009D4C7F" w:rsidP="002B6321">
            <w:pPr>
              <w:pStyle w:val="TAL"/>
              <w:rPr>
                <w:lang w:eastAsia="zh-CN"/>
              </w:rPr>
            </w:pPr>
            <w:r w:rsidRPr="00C139B4">
              <w:rPr>
                <w:lang w:eastAsia="zh-CN"/>
              </w:rPr>
              <w:t>(NOTE 1)</w:t>
            </w:r>
          </w:p>
        </w:tc>
        <w:tc>
          <w:tcPr>
            <w:tcW w:w="639" w:type="dxa"/>
          </w:tcPr>
          <w:p w14:paraId="228DA314"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2EB5F728" w14:textId="77777777" w:rsidR="009D4C7F" w:rsidRPr="00C139B4" w:rsidRDefault="009D4C7F" w:rsidP="00677A08">
            <w:pPr>
              <w:pStyle w:val="TAL"/>
              <w:rPr>
                <w:lang w:eastAsia="zh-CN"/>
              </w:rPr>
            </w:pPr>
            <w:r w:rsidRPr="00677A08">
              <w:rPr>
                <w:rFonts w:hint="eastAsia"/>
              </w:rPr>
              <w:t>A</w:t>
            </w:r>
            <w:r w:rsidRPr="00677A08">
              <w:t xml:space="preserve">llow location by any value added LCS client to which a call/session is established from the target </w:t>
            </w:r>
            <w:r w:rsidRPr="00677A08">
              <w:rPr>
                <w:rFonts w:hint="eastAsia"/>
              </w:rPr>
              <w:t>UE</w:t>
            </w:r>
          </w:p>
          <w:p w14:paraId="15D7788D" w14:textId="77777777" w:rsidR="009D4C7F" w:rsidRPr="00C139B4" w:rsidRDefault="009D4C7F" w:rsidP="00677A08">
            <w:pPr>
              <w:pStyle w:val="TAL"/>
            </w:pPr>
          </w:p>
          <w:p w14:paraId="0638637C"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3C4D509B"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7D1A2BDD" w14:textId="77777777" w:rsidR="009D4C7F" w:rsidRPr="00677A08" w:rsidRDefault="009D4C7F" w:rsidP="00677A08">
            <w:pPr>
              <w:pStyle w:val="TAL"/>
            </w:pPr>
          </w:p>
          <w:p w14:paraId="7011AA27" w14:textId="77777777" w:rsidR="009D4C7F" w:rsidRPr="00C139B4" w:rsidRDefault="009D4C7F" w:rsidP="002B6321">
            <w:pPr>
              <w:pStyle w:val="TAL"/>
              <w:rPr>
                <w:iCs/>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2956D382" w14:textId="77777777" w:rsidTr="002B6321">
        <w:trPr>
          <w:cantSplit/>
          <w:jc w:val="center"/>
        </w:trPr>
        <w:tc>
          <w:tcPr>
            <w:tcW w:w="993" w:type="dxa"/>
          </w:tcPr>
          <w:p w14:paraId="1AF6C52D" w14:textId="77777777" w:rsidR="009D4C7F" w:rsidRPr="00C139B4" w:rsidRDefault="009D4C7F" w:rsidP="002B6321">
            <w:pPr>
              <w:pStyle w:val="TAC"/>
              <w:rPr>
                <w:lang w:eastAsia="zh-CN"/>
              </w:rPr>
            </w:pPr>
            <w:r w:rsidRPr="00C139B4">
              <w:rPr>
                <w:rFonts w:hint="eastAsia"/>
                <w:lang w:eastAsia="zh-CN"/>
              </w:rPr>
              <w:lastRenderedPageBreak/>
              <w:t>5</w:t>
            </w:r>
          </w:p>
        </w:tc>
        <w:tc>
          <w:tcPr>
            <w:tcW w:w="2182" w:type="dxa"/>
          </w:tcPr>
          <w:p w14:paraId="07F70C91"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LCS-CallSessionUnrelated</w:t>
            </w:r>
          </w:p>
          <w:p w14:paraId="2BA9D983" w14:textId="77777777" w:rsidR="009D4C7F" w:rsidRPr="00C139B4" w:rsidRDefault="009D4C7F" w:rsidP="002B6321">
            <w:pPr>
              <w:pStyle w:val="TAL"/>
              <w:rPr>
                <w:lang w:eastAsia="zh-CN"/>
              </w:rPr>
            </w:pPr>
            <w:r w:rsidRPr="00C139B4">
              <w:rPr>
                <w:lang w:eastAsia="zh-CN"/>
              </w:rPr>
              <w:t>(NOTE 1)</w:t>
            </w:r>
          </w:p>
        </w:tc>
        <w:tc>
          <w:tcPr>
            <w:tcW w:w="639" w:type="dxa"/>
          </w:tcPr>
          <w:p w14:paraId="2E0A5154"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5CDEDC14" w14:textId="77777777" w:rsidR="009D4C7F" w:rsidRPr="00C139B4" w:rsidRDefault="009D4C7F" w:rsidP="00677A08">
            <w:pPr>
              <w:pStyle w:val="TAL"/>
              <w:rPr>
                <w:lang w:eastAsia="zh-CN"/>
              </w:rPr>
            </w:pPr>
            <w:r w:rsidRPr="00677A08">
              <w:rPr>
                <w:rFonts w:hint="eastAsia"/>
              </w:rPr>
              <w:t>A</w:t>
            </w:r>
            <w:r w:rsidRPr="00677A08">
              <w:t>llow location by designated external value added LCS clients</w:t>
            </w:r>
          </w:p>
          <w:p w14:paraId="6CADDFED" w14:textId="77777777" w:rsidR="009D4C7F" w:rsidRPr="00C139B4" w:rsidRDefault="009D4C7F" w:rsidP="00677A08">
            <w:pPr>
              <w:pStyle w:val="TAL"/>
            </w:pPr>
          </w:p>
          <w:p w14:paraId="6574802E"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416652EE"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0D8855B9" w14:textId="77777777" w:rsidR="009D4C7F" w:rsidRPr="00677A08" w:rsidRDefault="009D4C7F" w:rsidP="00677A08">
            <w:pPr>
              <w:pStyle w:val="TAL"/>
            </w:pPr>
          </w:p>
          <w:p w14:paraId="424D44D7" w14:textId="77777777" w:rsidR="009D4C7F" w:rsidRPr="00C139B4" w:rsidRDefault="009D4C7F" w:rsidP="002B6321">
            <w:pPr>
              <w:pStyle w:val="TAL"/>
              <w:rPr>
                <w:iCs/>
                <w:lang w:eastAsia="zh-CN"/>
              </w:rPr>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381522E3" w14:textId="77777777" w:rsidTr="002B6321">
        <w:trPr>
          <w:cantSplit/>
          <w:jc w:val="center"/>
        </w:trPr>
        <w:tc>
          <w:tcPr>
            <w:tcW w:w="993" w:type="dxa"/>
          </w:tcPr>
          <w:p w14:paraId="02FCEF2F" w14:textId="77777777" w:rsidR="009D4C7F" w:rsidRPr="00C139B4" w:rsidRDefault="009D4C7F" w:rsidP="002B6321">
            <w:pPr>
              <w:pStyle w:val="TAC"/>
              <w:rPr>
                <w:lang w:eastAsia="zh-CN"/>
              </w:rPr>
            </w:pPr>
            <w:r w:rsidRPr="00C139B4">
              <w:rPr>
                <w:rFonts w:hint="eastAsia"/>
                <w:lang w:eastAsia="zh-CN"/>
              </w:rPr>
              <w:t>6</w:t>
            </w:r>
          </w:p>
        </w:tc>
        <w:tc>
          <w:tcPr>
            <w:tcW w:w="2182" w:type="dxa"/>
          </w:tcPr>
          <w:p w14:paraId="3C708018"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LCS-PLMNOperator</w:t>
            </w:r>
          </w:p>
          <w:p w14:paraId="42EEDE08" w14:textId="77777777" w:rsidR="009D4C7F" w:rsidRPr="00C139B4" w:rsidRDefault="009D4C7F" w:rsidP="002B6321">
            <w:pPr>
              <w:pStyle w:val="TAL"/>
            </w:pPr>
            <w:r w:rsidRPr="00C139B4">
              <w:rPr>
                <w:lang w:eastAsia="zh-CN"/>
              </w:rPr>
              <w:t>(NOTE 1)</w:t>
            </w:r>
          </w:p>
        </w:tc>
        <w:tc>
          <w:tcPr>
            <w:tcW w:w="639" w:type="dxa"/>
          </w:tcPr>
          <w:p w14:paraId="60C8A40F" w14:textId="77777777" w:rsidR="009D4C7F" w:rsidRPr="00C139B4" w:rsidRDefault="009D4C7F" w:rsidP="002B6321">
            <w:pPr>
              <w:pStyle w:val="TAC"/>
            </w:pPr>
            <w:r w:rsidRPr="00C139B4">
              <w:rPr>
                <w:rFonts w:hint="eastAsia"/>
                <w:lang w:eastAsia="zh-CN"/>
              </w:rPr>
              <w:t>O</w:t>
            </w:r>
          </w:p>
        </w:tc>
        <w:tc>
          <w:tcPr>
            <w:tcW w:w="6521" w:type="dxa"/>
          </w:tcPr>
          <w:p w14:paraId="0C4AB469" w14:textId="77777777" w:rsidR="009D4C7F" w:rsidRPr="00C139B4" w:rsidRDefault="009D4C7F" w:rsidP="00677A08">
            <w:pPr>
              <w:pStyle w:val="TAL"/>
              <w:rPr>
                <w:lang w:eastAsia="zh-CN"/>
              </w:rPr>
            </w:pPr>
            <w:r w:rsidRPr="00677A08">
              <w:rPr>
                <w:rFonts w:hint="eastAsia"/>
              </w:rPr>
              <w:t>A</w:t>
            </w:r>
            <w:r w:rsidRPr="00677A08">
              <w:t>llow location by designated PLMN operator LCS clients</w:t>
            </w:r>
          </w:p>
          <w:p w14:paraId="28F7D545" w14:textId="77777777" w:rsidR="009D4C7F" w:rsidRPr="00C139B4" w:rsidRDefault="009D4C7F" w:rsidP="00677A08">
            <w:pPr>
              <w:pStyle w:val="TAL"/>
            </w:pPr>
          </w:p>
          <w:p w14:paraId="46BD8997"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7054314E"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68F47A2A" w14:textId="77777777" w:rsidR="009D4C7F" w:rsidRPr="00677A08" w:rsidRDefault="009D4C7F" w:rsidP="00677A08">
            <w:pPr>
              <w:pStyle w:val="TAL"/>
            </w:pPr>
          </w:p>
          <w:p w14:paraId="05FF8EC7"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681DBFE3" w14:textId="77777777" w:rsidTr="002B6321">
        <w:trPr>
          <w:cantSplit/>
          <w:jc w:val="center"/>
        </w:trPr>
        <w:tc>
          <w:tcPr>
            <w:tcW w:w="993" w:type="dxa"/>
          </w:tcPr>
          <w:p w14:paraId="1DE839F4" w14:textId="77777777" w:rsidR="009D4C7F" w:rsidRPr="00C139B4" w:rsidRDefault="009D4C7F" w:rsidP="002B6321">
            <w:pPr>
              <w:pStyle w:val="TAC"/>
              <w:rPr>
                <w:lang w:eastAsia="zh-CN"/>
              </w:rPr>
            </w:pPr>
            <w:r w:rsidRPr="00C139B4">
              <w:rPr>
                <w:rFonts w:hint="eastAsia"/>
                <w:lang w:eastAsia="zh-CN"/>
              </w:rPr>
              <w:t>7</w:t>
            </w:r>
          </w:p>
        </w:tc>
        <w:tc>
          <w:tcPr>
            <w:tcW w:w="2182" w:type="dxa"/>
          </w:tcPr>
          <w:p w14:paraId="71041729"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LCS-ServiceType</w:t>
            </w:r>
          </w:p>
          <w:p w14:paraId="44F971B6" w14:textId="77777777" w:rsidR="009D4C7F" w:rsidRPr="00C139B4" w:rsidRDefault="009D4C7F" w:rsidP="002B6321">
            <w:pPr>
              <w:pStyle w:val="TAL"/>
            </w:pPr>
            <w:r w:rsidRPr="00C139B4">
              <w:rPr>
                <w:lang w:eastAsia="zh-CN"/>
              </w:rPr>
              <w:t>(NOTE 1)</w:t>
            </w:r>
          </w:p>
        </w:tc>
        <w:tc>
          <w:tcPr>
            <w:tcW w:w="639" w:type="dxa"/>
          </w:tcPr>
          <w:p w14:paraId="308C29A9" w14:textId="77777777" w:rsidR="009D4C7F" w:rsidRPr="00C139B4" w:rsidRDefault="009D4C7F" w:rsidP="002B6321">
            <w:pPr>
              <w:pStyle w:val="TAC"/>
            </w:pPr>
            <w:r w:rsidRPr="00C139B4">
              <w:rPr>
                <w:rFonts w:hint="eastAsia"/>
                <w:lang w:eastAsia="zh-CN"/>
              </w:rPr>
              <w:t>O</w:t>
            </w:r>
          </w:p>
        </w:tc>
        <w:tc>
          <w:tcPr>
            <w:tcW w:w="6521" w:type="dxa"/>
          </w:tcPr>
          <w:p w14:paraId="0C270A5F" w14:textId="77777777" w:rsidR="009D4C7F" w:rsidRPr="00C139B4" w:rsidRDefault="009D4C7F" w:rsidP="00677A08">
            <w:pPr>
              <w:pStyle w:val="TAL"/>
              <w:rPr>
                <w:lang w:eastAsia="zh-CN"/>
              </w:rPr>
            </w:pPr>
            <w:r w:rsidRPr="00677A08">
              <w:rPr>
                <w:rFonts w:hint="eastAsia"/>
              </w:rPr>
              <w:t>A</w:t>
            </w:r>
            <w:r w:rsidRPr="00677A08">
              <w:t>llow location by LCS clients of a designated LCS service type</w:t>
            </w:r>
          </w:p>
          <w:p w14:paraId="50C5870C" w14:textId="77777777" w:rsidR="009D4C7F" w:rsidRPr="00C139B4" w:rsidRDefault="009D4C7F" w:rsidP="00677A08">
            <w:pPr>
              <w:pStyle w:val="TAL"/>
            </w:pPr>
          </w:p>
          <w:p w14:paraId="44DABB77"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1656917C"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1217FFF1" w14:textId="77777777" w:rsidR="009D4C7F" w:rsidRPr="00C139B4" w:rsidRDefault="009D4C7F" w:rsidP="00677A08">
            <w:pPr>
              <w:pStyle w:val="TAL"/>
              <w:rPr>
                <w:lang w:eastAsia="zh-CN"/>
              </w:rPr>
            </w:pPr>
          </w:p>
          <w:p w14:paraId="3DC27560"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3D57DA27" w14:textId="77777777" w:rsidTr="002B6321">
        <w:trPr>
          <w:cantSplit/>
          <w:jc w:val="center"/>
        </w:trPr>
        <w:tc>
          <w:tcPr>
            <w:tcW w:w="993" w:type="dxa"/>
          </w:tcPr>
          <w:p w14:paraId="58574367" w14:textId="77777777" w:rsidR="009D4C7F" w:rsidRPr="00C139B4" w:rsidRDefault="009D4C7F" w:rsidP="002B6321">
            <w:pPr>
              <w:pStyle w:val="TAC"/>
              <w:rPr>
                <w:lang w:eastAsia="zh-CN"/>
              </w:rPr>
            </w:pPr>
            <w:r w:rsidRPr="00C139B4">
              <w:rPr>
                <w:rFonts w:hint="eastAsia"/>
                <w:lang w:eastAsia="zh-CN"/>
              </w:rPr>
              <w:t>8</w:t>
            </w:r>
          </w:p>
        </w:tc>
        <w:tc>
          <w:tcPr>
            <w:tcW w:w="2182" w:type="dxa"/>
          </w:tcPr>
          <w:p w14:paraId="26C19B63" w14:textId="77777777" w:rsidR="009D4C7F" w:rsidRPr="00C139B4" w:rsidRDefault="009D4C7F" w:rsidP="002B6321">
            <w:pPr>
              <w:pStyle w:val="TAL"/>
              <w:rPr>
                <w:lang w:eastAsia="zh-CN"/>
              </w:rPr>
            </w:pPr>
            <w:r w:rsidRPr="00C139B4">
              <w:rPr>
                <w:lang w:eastAsia="zh-CN"/>
              </w:rPr>
              <w:t>Dia-</w:t>
            </w:r>
            <w:r w:rsidRPr="00C139B4">
              <w:rPr>
                <w:rFonts w:hint="eastAsia"/>
                <w:lang w:eastAsia="zh-CN"/>
              </w:rPr>
              <w:t>LCS-</w:t>
            </w:r>
            <w:r w:rsidRPr="00C139B4">
              <w:rPr>
                <w:szCs w:val="16"/>
              </w:rPr>
              <w:t>all</w:t>
            </w:r>
            <w:r w:rsidRPr="00C139B4">
              <w:rPr>
                <w:rFonts w:hint="eastAsia"/>
                <w:szCs w:val="16"/>
                <w:lang w:eastAsia="zh-CN"/>
              </w:rPr>
              <w:t>-</w:t>
            </w:r>
            <w:r w:rsidRPr="00C139B4">
              <w:rPr>
                <w:szCs w:val="16"/>
              </w:rPr>
              <w:t>MOLR-SS</w:t>
            </w:r>
          </w:p>
          <w:p w14:paraId="6C72FE0D" w14:textId="77777777" w:rsidR="009D4C7F" w:rsidRPr="00C139B4" w:rsidRDefault="009D4C7F" w:rsidP="002B6321">
            <w:pPr>
              <w:pStyle w:val="TAL"/>
            </w:pPr>
            <w:r w:rsidRPr="00C139B4">
              <w:rPr>
                <w:lang w:eastAsia="zh-CN"/>
              </w:rPr>
              <w:t>(NOTE 1)</w:t>
            </w:r>
          </w:p>
        </w:tc>
        <w:tc>
          <w:tcPr>
            <w:tcW w:w="639" w:type="dxa"/>
          </w:tcPr>
          <w:p w14:paraId="128937CE" w14:textId="77777777" w:rsidR="009D4C7F" w:rsidRPr="00C139B4" w:rsidRDefault="009D4C7F" w:rsidP="002B6321">
            <w:pPr>
              <w:pStyle w:val="TAC"/>
            </w:pPr>
            <w:r w:rsidRPr="00C139B4">
              <w:rPr>
                <w:rFonts w:hint="eastAsia"/>
                <w:lang w:eastAsia="zh-CN"/>
              </w:rPr>
              <w:t>O</w:t>
            </w:r>
          </w:p>
        </w:tc>
        <w:tc>
          <w:tcPr>
            <w:tcW w:w="6521" w:type="dxa"/>
          </w:tcPr>
          <w:p w14:paraId="352E8FB6" w14:textId="77777777" w:rsidR="009D4C7F" w:rsidRPr="00C139B4" w:rsidRDefault="009D4C7F" w:rsidP="00677A08">
            <w:pPr>
              <w:pStyle w:val="TAL"/>
              <w:rPr>
                <w:lang w:eastAsia="zh-CN"/>
              </w:rPr>
            </w:pPr>
            <w:r w:rsidRPr="00677A08">
              <w:rPr>
                <w:rFonts w:hint="eastAsia"/>
              </w:rPr>
              <w:t>A</w:t>
            </w:r>
            <w:r w:rsidRPr="00677A08">
              <w:t>ll Mobile Originating Location Request Classes</w:t>
            </w:r>
          </w:p>
          <w:p w14:paraId="564C0398" w14:textId="77777777" w:rsidR="009D4C7F" w:rsidRPr="00C139B4" w:rsidRDefault="009D4C7F" w:rsidP="00677A08">
            <w:pPr>
              <w:pStyle w:val="TAL"/>
            </w:pPr>
          </w:p>
          <w:p w14:paraId="3D32CD30"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60F684A6"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6C4BC8D1" w14:textId="77777777" w:rsidR="009D4C7F" w:rsidRPr="00677A08" w:rsidRDefault="009D4C7F" w:rsidP="00677A08">
            <w:pPr>
              <w:pStyle w:val="TAL"/>
            </w:pPr>
          </w:p>
          <w:p w14:paraId="3263E513"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29CEC39C" w14:textId="77777777" w:rsidTr="002B6321">
        <w:trPr>
          <w:cantSplit/>
          <w:jc w:val="center"/>
        </w:trPr>
        <w:tc>
          <w:tcPr>
            <w:tcW w:w="993" w:type="dxa"/>
          </w:tcPr>
          <w:p w14:paraId="6E58D23F" w14:textId="77777777" w:rsidR="009D4C7F" w:rsidRPr="00C139B4" w:rsidRDefault="009D4C7F" w:rsidP="002B6321">
            <w:pPr>
              <w:pStyle w:val="TAC"/>
              <w:rPr>
                <w:lang w:eastAsia="zh-CN"/>
              </w:rPr>
            </w:pPr>
            <w:r w:rsidRPr="00C139B4">
              <w:rPr>
                <w:rFonts w:hint="eastAsia"/>
                <w:lang w:eastAsia="zh-CN"/>
              </w:rPr>
              <w:t>9</w:t>
            </w:r>
          </w:p>
        </w:tc>
        <w:tc>
          <w:tcPr>
            <w:tcW w:w="2182" w:type="dxa"/>
          </w:tcPr>
          <w:p w14:paraId="6086B10C" w14:textId="77777777" w:rsidR="009D4C7F" w:rsidRPr="00C139B4" w:rsidRDefault="009D4C7F" w:rsidP="002B6321">
            <w:pPr>
              <w:pStyle w:val="TAL"/>
              <w:rPr>
                <w:lang w:eastAsia="zh-CN"/>
              </w:rPr>
            </w:pPr>
            <w:r w:rsidRPr="00C139B4">
              <w:t>Dia-</w:t>
            </w:r>
            <w:r w:rsidRPr="00C139B4">
              <w:rPr>
                <w:rFonts w:hint="eastAsia"/>
              </w:rPr>
              <w:t>LCS-</w:t>
            </w:r>
            <w:r w:rsidRPr="00C139B4">
              <w:t xml:space="preserve"> </w:t>
            </w:r>
            <w:r w:rsidRPr="00C139B4">
              <w:rPr>
                <w:rFonts w:hint="eastAsia"/>
                <w:lang w:eastAsia="zh-CN"/>
              </w:rPr>
              <w:t>B</w:t>
            </w:r>
            <w:r w:rsidRPr="00C139B4">
              <w:t>asicSelfLocation</w:t>
            </w:r>
          </w:p>
          <w:p w14:paraId="2A43046F" w14:textId="77777777" w:rsidR="009D4C7F" w:rsidRPr="00C139B4" w:rsidRDefault="009D4C7F" w:rsidP="002B6321">
            <w:pPr>
              <w:pStyle w:val="TAL"/>
            </w:pPr>
            <w:r w:rsidRPr="00C139B4">
              <w:rPr>
                <w:lang w:eastAsia="zh-CN"/>
              </w:rPr>
              <w:t>(NOTE 1)</w:t>
            </w:r>
          </w:p>
        </w:tc>
        <w:tc>
          <w:tcPr>
            <w:tcW w:w="639" w:type="dxa"/>
          </w:tcPr>
          <w:p w14:paraId="680DDF74" w14:textId="77777777" w:rsidR="009D4C7F" w:rsidRPr="00C139B4" w:rsidRDefault="009D4C7F" w:rsidP="002B6321">
            <w:pPr>
              <w:pStyle w:val="TAC"/>
            </w:pPr>
            <w:r w:rsidRPr="00C139B4">
              <w:rPr>
                <w:rFonts w:hint="eastAsia"/>
                <w:lang w:eastAsia="zh-CN"/>
              </w:rPr>
              <w:t>O</w:t>
            </w:r>
          </w:p>
        </w:tc>
        <w:tc>
          <w:tcPr>
            <w:tcW w:w="6521" w:type="dxa"/>
          </w:tcPr>
          <w:p w14:paraId="774249C4" w14:textId="77777777" w:rsidR="009D4C7F" w:rsidRPr="00C139B4" w:rsidRDefault="009D4C7F" w:rsidP="00677A08">
            <w:pPr>
              <w:pStyle w:val="TAL"/>
              <w:rPr>
                <w:lang w:eastAsia="zh-CN"/>
              </w:rPr>
            </w:pPr>
            <w:r w:rsidRPr="00677A08">
              <w:rPr>
                <w:rFonts w:hint="eastAsia"/>
              </w:rPr>
              <w:t>A</w:t>
            </w:r>
            <w:r w:rsidRPr="00677A08">
              <w:t>llow an MS to request its own location</w:t>
            </w:r>
          </w:p>
          <w:p w14:paraId="4514E23C" w14:textId="77777777" w:rsidR="009D4C7F" w:rsidRPr="00C139B4" w:rsidRDefault="009D4C7F" w:rsidP="00677A08">
            <w:pPr>
              <w:pStyle w:val="TAL"/>
            </w:pPr>
          </w:p>
          <w:p w14:paraId="4D37DF5A"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73806B70"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20A6AF89" w14:textId="77777777" w:rsidR="009D4C7F" w:rsidRPr="00677A08" w:rsidRDefault="009D4C7F" w:rsidP="00677A08">
            <w:pPr>
              <w:pStyle w:val="TAL"/>
            </w:pPr>
          </w:p>
          <w:p w14:paraId="35A8DA62"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4E8496DF" w14:textId="77777777" w:rsidTr="002B6321">
        <w:trPr>
          <w:cantSplit/>
          <w:jc w:val="center"/>
        </w:trPr>
        <w:tc>
          <w:tcPr>
            <w:tcW w:w="993" w:type="dxa"/>
          </w:tcPr>
          <w:p w14:paraId="7C33019F" w14:textId="77777777" w:rsidR="009D4C7F" w:rsidRPr="00C139B4" w:rsidRDefault="009D4C7F" w:rsidP="002B6321">
            <w:pPr>
              <w:pStyle w:val="TAC"/>
              <w:rPr>
                <w:lang w:eastAsia="zh-CN"/>
              </w:rPr>
            </w:pPr>
            <w:r w:rsidRPr="00C139B4">
              <w:rPr>
                <w:rFonts w:hint="eastAsia"/>
                <w:lang w:eastAsia="zh-CN"/>
              </w:rPr>
              <w:t>10</w:t>
            </w:r>
          </w:p>
        </w:tc>
        <w:tc>
          <w:tcPr>
            <w:tcW w:w="2182" w:type="dxa"/>
          </w:tcPr>
          <w:p w14:paraId="4BD23BAE" w14:textId="77777777" w:rsidR="009D4C7F" w:rsidRPr="00C139B4" w:rsidRDefault="009D4C7F" w:rsidP="002B6321">
            <w:pPr>
              <w:pStyle w:val="TAL"/>
              <w:rPr>
                <w:lang w:eastAsia="zh-CN"/>
              </w:rPr>
            </w:pPr>
            <w:r w:rsidRPr="00C139B4">
              <w:t>Dia-</w:t>
            </w:r>
            <w:r w:rsidRPr="00C139B4">
              <w:rPr>
                <w:rFonts w:hint="eastAsia"/>
              </w:rPr>
              <w:t>LCS-</w:t>
            </w:r>
            <w:r w:rsidRPr="00C139B4">
              <w:t xml:space="preserve"> </w:t>
            </w:r>
            <w:r w:rsidRPr="00C139B4">
              <w:rPr>
                <w:rFonts w:hint="eastAsia"/>
                <w:lang w:eastAsia="zh-CN"/>
              </w:rPr>
              <w:t>A</w:t>
            </w:r>
            <w:r w:rsidRPr="00C139B4">
              <w:t>utonomousSelfLocation</w:t>
            </w:r>
          </w:p>
          <w:p w14:paraId="5B48530F" w14:textId="77777777" w:rsidR="009D4C7F" w:rsidRPr="00C139B4" w:rsidRDefault="009D4C7F" w:rsidP="002B6321">
            <w:pPr>
              <w:pStyle w:val="TAL"/>
            </w:pPr>
            <w:r w:rsidRPr="00C139B4">
              <w:rPr>
                <w:lang w:eastAsia="zh-CN"/>
              </w:rPr>
              <w:t>(NOTE 1)</w:t>
            </w:r>
          </w:p>
        </w:tc>
        <w:tc>
          <w:tcPr>
            <w:tcW w:w="639" w:type="dxa"/>
          </w:tcPr>
          <w:p w14:paraId="00A73FEB" w14:textId="77777777" w:rsidR="009D4C7F" w:rsidRPr="00C139B4" w:rsidRDefault="009D4C7F" w:rsidP="002B6321">
            <w:pPr>
              <w:pStyle w:val="TAC"/>
            </w:pPr>
            <w:r w:rsidRPr="00C139B4">
              <w:rPr>
                <w:rFonts w:hint="eastAsia"/>
                <w:lang w:eastAsia="zh-CN"/>
              </w:rPr>
              <w:t>O</w:t>
            </w:r>
          </w:p>
        </w:tc>
        <w:tc>
          <w:tcPr>
            <w:tcW w:w="6521" w:type="dxa"/>
          </w:tcPr>
          <w:p w14:paraId="2B4BC934" w14:textId="77777777" w:rsidR="009D4C7F" w:rsidRPr="00C139B4" w:rsidRDefault="009D4C7F" w:rsidP="00677A08">
            <w:pPr>
              <w:pStyle w:val="TAL"/>
              <w:rPr>
                <w:lang w:eastAsia="zh-CN"/>
              </w:rPr>
            </w:pPr>
            <w:r w:rsidRPr="00677A08">
              <w:rPr>
                <w:rFonts w:hint="eastAsia"/>
              </w:rPr>
              <w:t>A</w:t>
            </w:r>
            <w:r w:rsidRPr="00677A08">
              <w:t>llow an MS to perform self location without interaction with the PLMN</w:t>
            </w:r>
          </w:p>
          <w:p w14:paraId="15729787" w14:textId="77777777" w:rsidR="009D4C7F" w:rsidRPr="00C139B4" w:rsidRDefault="009D4C7F" w:rsidP="00677A08">
            <w:pPr>
              <w:pStyle w:val="TAL"/>
            </w:pPr>
          </w:p>
          <w:p w14:paraId="682BC788"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7292986A"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7CEE0128" w14:textId="77777777" w:rsidR="009D4C7F" w:rsidRPr="00677A08" w:rsidRDefault="009D4C7F" w:rsidP="00677A08">
            <w:pPr>
              <w:pStyle w:val="TAL"/>
            </w:pPr>
          </w:p>
          <w:p w14:paraId="51AF560A"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75E70230" w14:textId="77777777" w:rsidTr="002B6321">
        <w:trPr>
          <w:cantSplit/>
          <w:jc w:val="center"/>
        </w:trPr>
        <w:tc>
          <w:tcPr>
            <w:tcW w:w="993" w:type="dxa"/>
          </w:tcPr>
          <w:p w14:paraId="4F9CCFAA" w14:textId="77777777" w:rsidR="009D4C7F" w:rsidRPr="00C139B4" w:rsidRDefault="009D4C7F" w:rsidP="002B6321">
            <w:pPr>
              <w:pStyle w:val="TAC"/>
              <w:rPr>
                <w:lang w:eastAsia="zh-CN"/>
              </w:rPr>
            </w:pPr>
            <w:r w:rsidRPr="00C139B4">
              <w:rPr>
                <w:rFonts w:hint="eastAsia"/>
                <w:lang w:eastAsia="zh-CN"/>
              </w:rPr>
              <w:lastRenderedPageBreak/>
              <w:t>11</w:t>
            </w:r>
          </w:p>
        </w:tc>
        <w:tc>
          <w:tcPr>
            <w:tcW w:w="2182" w:type="dxa"/>
          </w:tcPr>
          <w:p w14:paraId="4DD780C0" w14:textId="77777777" w:rsidR="009D4C7F" w:rsidRPr="00C139B4" w:rsidRDefault="009D4C7F" w:rsidP="002B6321">
            <w:pPr>
              <w:pStyle w:val="TAL"/>
              <w:rPr>
                <w:lang w:eastAsia="zh-CN"/>
              </w:rPr>
            </w:pPr>
            <w:r w:rsidRPr="00C139B4">
              <w:t>Dia-</w:t>
            </w:r>
            <w:r w:rsidRPr="00C139B4">
              <w:rPr>
                <w:rFonts w:hint="eastAsia"/>
              </w:rPr>
              <w:t>LCS-</w:t>
            </w:r>
            <w:r w:rsidRPr="00C139B4">
              <w:t xml:space="preserve"> </w:t>
            </w:r>
            <w:r w:rsidRPr="00C139B4">
              <w:rPr>
                <w:rFonts w:hint="eastAsia"/>
                <w:lang w:eastAsia="zh-CN"/>
              </w:rPr>
              <w:t>T</w:t>
            </w:r>
            <w:r w:rsidRPr="00C139B4">
              <w:t>ransferToThirdParty</w:t>
            </w:r>
          </w:p>
          <w:p w14:paraId="5F733757" w14:textId="77777777" w:rsidR="009D4C7F" w:rsidRPr="00C139B4" w:rsidRDefault="009D4C7F" w:rsidP="002B6321">
            <w:pPr>
              <w:pStyle w:val="TAL"/>
            </w:pPr>
            <w:r w:rsidRPr="00C139B4">
              <w:rPr>
                <w:lang w:eastAsia="zh-CN"/>
              </w:rPr>
              <w:t>(NOTE 1)</w:t>
            </w:r>
          </w:p>
        </w:tc>
        <w:tc>
          <w:tcPr>
            <w:tcW w:w="639" w:type="dxa"/>
          </w:tcPr>
          <w:p w14:paraId="621EEC87" w14:textId="77777777" w:rsidR="009D4C7F" w:rsidRPr="00C139B4" w:rsidRDefault="009D4C7F" w:rsidP="002B6321">
            <w:pPr>
              <w:pStyle w:val="TAC"/>
            </w:pPr>
            <w:r w:rsidRPr="00C139B4">
              <w:rPr>
                <w:rFonts w:hint="eastAsia"/>
                <w:lang w:eastAsia="zh-CN"/>
              </w:rPr>
              <w:t>O</w:t>
            </w:r>
          </w:p>
        </w:tc>
        <w:tc>
          <w:tcPr>
            <w:tcW w:w="6521" w:type="dxa"/>
          </w:tcPr>
          <w:p w14:paraId="5764F4C6" w14:textId="77777777" w:rsidR="009D4C7F" w:rsidRPr="00C139B4" w:rsidRDefault="009D4C7F" w:rsidP="00677A08">
            <w:pPr>
              <w:pStyle w:val="TAL"/>
              <w:rPr>
                <w:lang w:eastAsia="zh-CN"/>
              </w:rPr>
            </w:pPr>
            <w:r w:rsidRPr="00677A08">
              <w:rPr>
                <w:rFonts w:hint="eastAsia"/>
              </w:rPr>
              <w:t>A</w:t>
            </w:r>
            <w:r w:rsidRPr="00677A08">
              <w:t>llow an MS to request transfer of its location to another LCS client</w:t>
            </w:r>
          </w:p>
          <w:p w14:paraId="570F21D3" w14:textId="77777777" w:rsidR="009D4C7F" w:rsidRPr="00C139B4" w:rsidRDefault="009D4C7F" w:rsidP="00677A08">
            <w:pPr>
              <w:pStyle w:val="TAL"/>
            </w:pPr>
          </w:p>
          <w:p w14:paraId="7A9189F2" w14:textId="77777777" w:rsidR="009D4C7F" w:rsidRPr="00C139B4" w:rsidRDefault="009D4C7F" w:rsidP="00677A08">
            <w:pPr>
              <w:pStyle w:val="TAL"/>
              <w:rPr>
                <w:lang w:eastAsia="zh-CN"/>
              </w:rPr>
            </w:pPr>
            <w:r w:rsidRPr="00677A08">
              <w:t>This feature is applicable for the ULR/ULA and IDR/IDA command pairs over the S6d interface, when the SGSN supports Diameter based Lgd interface.</w:t>
            </w:r>
          </w:p>
          <w:p w14:paraId="3C65F124" w14:textId="77777777" w:rsidR="009D4C7F" w:rsidRPr="00C139B4" w:rsidRDefault="009D4C7F" w:rsidP="00677A08">
            <w:pPr>
              <w:pStyle w:val="TAL"/>
              <w:rPr>
                <w:lang w:eastAsia="zh-CN"/>
              </w:rPr>
            </w:pPr>
            <w:r w:rsidRPr="00677A08">
              <w:t xml:space="preserve">If the SGSN does not support this feature, the HSS shall not send </w:t>
            </w:r>
            <w:r w:rsidRPr="00677A08">
              <w:rPr>
                <w:rFonts w:hint="eastAsia"/>
              </w:rPr>
              <w:t>the related LCS information</w:t>
            </w:r>
            <w:r w:rsidRPr="00677A08">
              <w:t xml:space="preserve"> to the SGSN within ULA.</w:t>
            </w:r>
          </w:p>
          <w:p w14:paraId="2DE0BF08" w14:textId="77777777" w:rsidR="009D4C7F" w:rsidRPr="00C139B4" w:rsidRDefault="009D4C7F" w:rsidP="00677A08">
            <w:pPr>
              <w:pStyle w:val="TAL"/>
              <w:rPr>
                <w:lang w:eastAsia="zh-CN"/>
              </w:rPr>
            </w:pPr>
          </w:p>
          <w:p w14:paraId="220D5E4A" w14:textId="77777777" w:rsidR="009D4C7F" w:rsidRPr="00C139B4" w:rsidRDefault="009D4C7F" w:rsidP="002B6321">
            <w:pPr>
              <w:pStyle w:val="TAL"/>
            </w:pPr>
            <w:r w:rsidRPr="00C139B4">
              <w:rPr>
                <w:rFonts w:hint="eastAsia"/>
              </w:rPr>
              <w:t xml:space="preserve">If the SGSN does not indicate support of this feature in IDA, and the HSS has sent </w:t>
            </w:r>
            <w:r w:rsidRPr="00C139B4">
              <w:rPr>
                <w:rFonts w:hint="eastAsia"/>
                <w:lang w:eastAsia="zh-CN"/>
              </w:rPr>
              <w:t>the related LCS information</w:t>
            </w:r>
            <w:r w:rsidRPr="00C139B4">
              <w:rPr>
                <w:rFonts w:hint="eastAsia"/>
              </w:rPr>
              <w:t xml:space="preserve"> within IDR, the HSS may store this indication, and not send any further </w:t>
            </w:r>
            <w:r w:rsidRPr="00C139B4">
              <w:rPr>
                <w:rFonts w:hint="eastAsia"/>
                <w:lang w:eastAsia="zh-CN"/>
              </w:rPr>
              <w:t>LCS information</w:t>
            </w:r>
            <w:r w:rsidRPr="00C139B4">
              <w:rPr>
                <w:rFonts w:hint="eastAsia"/>
              </w:rPr>
              <w:t xml:space="preserve"> to that SGSN.</w:t>
            </w:r>
          </w:p>
        </w:tc>
      </w:tr>
      <w:tr w:rsidR="009D4C7F" w:rsidRPr="00C139B4" w14:paraId="496F3251" w14:textId="77777777" w:rsidTr="002B6321">
        <w:trPr>
          <w:cantSplit/>
          <w:jc w:val="center"/>
        </w:trPr>
        <w:tc>
          <w:tcPr>
            <w:tcW w:w="993" w:type="dxa"/>
          </w:tcPr>
          <w:p w14:paraId="3A4BEC51" w14:textId="77777777" w:rsidR="009D4C7F" w:rsidRPr="00C139B4" w:rsidRDefault="009D4C7F" w:rsidP="002B6321">
            <w:pPr>
              <w:pStyle w:val="TAC"/>
              <w:rPr>
                <w:lang w:eastAsia="zh-CN"/>
              </w:rPr>
            </w:pPr>
            <w:r w:rsidRPr="00C139B4">
              <w:rPr>
                <w:lang w:eastAsia="zh-CN"/>
              </w:rPr>
              <w:t>12</w:t>
            </w:r>
          </w:p>
        </w:tc>
        <w:tc>
          <w:tcPr>
            <w:tcW w:w="2182" w:type="dxa"/>
          </w:tcPr>
          <w:p w14:paraId="0DB5A317" w14:textId="77777777" w:rsidR="009D4C7F" w:rsidRPr="00C139B4" w:rsidRDefault="009D4C7F" w:rsidP="002B6321">
            <w:pPr>
              <w:pStyle w:val="TAL"/>
            </w:pPr>
            <w:r w:rsidRPr="00C139B4">
              <w:rPr>
                <w:lang w:eastAsia="zh-CN"/>
              </w:rPr>
              <w:t xml:space="preserve">Gdd-in-SGSN  </w:t>
            </w:r>
          </w:p>
        </w:tc>
        <w:tc>
          <w:tcPr>
            <w:tcW w:w="639" w:type="dxa"/>
          </w:tcPr>
          <w:p w14:paraId="0C3E5DA9" w14:textId="77777777" w:rsidR="009D4C7F" w:rsidRPr="00C139B4" w:rsidRDefault="009D4C7F" w:rsidP="002B6321">
            <w:pPr>
              <w:pStyle w:val="TAC"/>
              <w:rPr>
                <w:lang w:eastAsia="zh-CN"/>
              </w:rPr>
            </w:pPr>
            <w:r w:rsidRPr="00C139B4">
              <w:rPr>
                <w:lang w:eastAsia="zh-CN"/>
              </w:rPr>
              <w:t>O</w:t>
            </w:r>
          </w:p>
        </w:tc>
        <w:tc>
          <w:tcPr>
            <w:tcW w:w="6521" w:type="dxa"/>
          </w:tcPr>
          <w:p w14:paraId="4F9BC7A1" w14:textId="77777777" w:rsidR="009D4C7F" w:rsidRPr="00C139B4" w:rsidRDefault="009D4C7F" w:rsidP="00677A08">
            <w:pPr>
              <w:pStyle w:val="TAL"/>
            </w:pPr>
            <w:r w:rsidRPr="00677A08">
              <w:t>Support of Diameter based Gdd interface for SMS in SGSN</w:t>
            </w:r>
          </w:p>
          <w:p w14:paraId="26463DE9" w14:textId="77777777" w:rsidR="009D4C7F" w:rsidRPr="00C139B4" w:rsidRDefault="009D4C7F" w:rsidP="002B6321">
            <w:pPr>
              <w:pStyle w:val="TAL"/>
            </w:pPr>
          </w:p>
          <w:p w14:paraId="6FC1E5FD" w14:textId="77777777" w:rsidR="009D4C7F" w:rsidRPr="00C139B4" w:rsidRDefault="009D4C7F" w:rsidP="002B6321">
            <w:pPr>
              <w:pStyle w:val="TAL"/>
            </w:pPr>
            <w:r w:rsidRPr="00C139B4">
              <w:t>This feature is applicable for the ULR/ULA command pair over S6d,</w:t>
            </w:r>
            <w:r w:rsidRPr="00C139B4">
              <w:rPr>
                <w:rFonts w:hint="eastAsia"/>
              </w:rPr>
              <w:t xml:space="preserve"> </w:t>
            </w:r>
            <w:r w:rsidRPr="00C139B4">
              <w:t>when the SGSN supports the Diameter based Gdd interface for SMS in SGSN.</w:t>
            </w:r>
          </w:p>
          <w:p w14:paraId="7CA10CA6" w14:textId="77777777" w:rsidR="009D4C7F" w:rsidRPr="00C139B4" w:rsidRDefault="009D4C7F" w:rsidP="002B6321">
            <w:pPr>
              <w:pStyle w:val="TAL"/>
              <w:rPr>
                <w:iCs/>
                <w:lang w:eastAsia="zh-CN"/>
              </w:rPr>
            </w:pPr>
          </w:p>
        </w:tc>
      </w:tr>
      <w:tr w:rsidR="009D4C7F" w:rsidRPr="00C139B4" w14:paraId="617D24AE" w14:textId="77777777" w:rsidTr="002B6321">
        <w:trPr>
          <w:cantSplit/>
          <w:jc w:val="center"/>
        </w:trPr>
        <w:tc>
          <w:tcPr>
            <w:tcW w:w="993" w:type="dxa"/>
          </w:tcPr>
          <w:p w14:paraId="49EA2A90" w14:textId="77777777" w:rsidR="009D4C7F" w:rsidRPr="00C139B4" w:rsidRDefault="009D4C7F" w:rsidP="00677A08">
            <w:pPr>
              <w:pStyle w:val="TAL"/>
              <w:rPr>
                <w:lang w:eastAsia="zh-CN"/>
              </w:rPr>
            </w:pPr>
            <w:r w:rsidRPr="00677A08">
              <w:t>13</w:t>
            </w:r>
          </w:p>
        </w:tc>
        <w:tc>
          <w:tcPr>
            <w:tcW w:w="2182" w:type="dxa"/>
          </w:tcPr>
          <w:p w14:paraId="376FA7AF" w14:textId="77777777" w:rsidR="009D4C7F" w:rsidRPr="00C139B4" w:rsidRDefault="009D4C7F" w:rsidP="002B6321">
            <w:pPr>
              <w:pStyle w:val="TAL"/>
              <w:rPr>
                <w:lang w:eastAsia="zh-CN"/>
              </w:rPr>
            </w:pPr>
            <w:r w:rsidRPr="00C139B4">
              <w:rPr>
                <w:lang w:eastAsia="zh-CN"/>
              </w:rPr>
              <w:t>Optimized-LCS-Proc-Support</w:t>
            </w:r>
          </w:p>
        </w:tc>
        <w:tc>
          <w:tcPr>
            <w:tcW w:w="639" w:type="dxa"/>
          </w:tcPr>
          <w:p w14:paraId="5180C874" w14:textId="77777777" w:rsidR="009D4C7F" w:rsidRPr="00C139B4" w:rsidRDefault="009D4C7F" w:rsidP="002B6321">
            <w:pPr>
              <w:pStyle w:val="TAL"/>
              <w:rPr>
                <w:lang w:eastAsia="zh-CN"/>
              </w:rPr>
            </w:pPr>
            <w:r w:rsidRPr="00C139B4">
              <w:rPr>
                <w:lang w:eastAsia="zh-CN"/>
              </w:rPr>
              <w:t>O</w:t>
            </w:r>
          </w:p>
        </w:tc>
        <w:tc>
          <w:tcPr>
            <w:tcW w:w="6521" w:type="dxa"/>
          </w:tcPr>
          <w:p w14:paraId="5496E8D9" w14:textId="77777777" w:rsidR="009D4C7F" w:rsidRPr="00C139B4" w:rsidRDefault="009D4C7F" w:rsidP="002B6321">
            <w:pPr>
              <w:pStyle w:val="TAC"/>
              <w:rPr>
                <w:lang w:eastAsia="zh-CN"/>
              </w:rPr>
            </w:pPr>
            <w:r w:rsidRPr="00C139B4">
              <w:rPr>
                <w:lang w:eastAsia="zh-CN"/>
              </w:rPr>
              <w:t>Support for the optimized LCS procedure</w:t>
            </w:r>
          </w:p>
          <w:p w14:paraId="3C6FBD73" w14:textId="77777777" w:rsidR="009D4C7F" w:rsidRPr="00C139B4" w:rsidRDefault="009D4C7F" w:rsidP="002B6321">
            <w:pPr>
              <w:pStyle w:val="TAL"/>
              <w:rPr>
                <w:lang w:eastAsia="zh-CN"/>
              </w:rPr>
            </w:pPr>
          </w:p>
          <w:p w14:paraId="25C3BED8" w14:textId="4F8D4E42" w:rsidR="009D4C7F" w:rsidRPr="00C139B4" w:rsidRDefault="009D4C7F" w:rsidP="002B6321">
            <w:pPr>
              <w:pStyle w:val="TAL"/>
              <w:rPr>
                <w:lang w:eastAsia="zh-CN"/>
              </w:rPr>
            </w:pPr>
            <w:r w:rsidRPr="00C139B4">
              <w:rPr>
                <w:lang w:eastAsia="zh-CN"/>
              </w:rPr>
              <w:t>This feature is applicable for the ULR/ULA command pair over S6a/S6d,</w:t>
            </w:r>
            <w:r w:rsidRPr="00C139B4">
              <w:rPr>
                <w:rFonts w:hint="eastAsia"/>
                <w:lang w:eastAsia="zh-CN"/>
              </w:rPr>
              <w:t xml:space="preserve"> </w:t>
            </w:r>
            <w:r w:rsidRPr="00C139B4">
              <w:rPr>
                <w:lang w:eastAsia="zh-CN"/>
              </w:rPr>
              <w:t xml:space="preserve">when the network supports ISR and when the node is combined MME/SGSN and supports optimized LCS procedure as described in </w:t>
            </w:r>
            <w:r>
              <w:rPr>
                <w:lang w:eastAsia="zh-CN"/>
              </w:rPr>
              <w:t>3GPP TS 2</w:t>
            </w:r>
            <w:r w:rsidRPr="00C139B4">
              <w:rPr>
                <w:lang w:eastAsia="zh-CN"/>
              </w:rPr>
              <w:t>9.172</w:t>
            </w:r>
            <w:r>
              <w:rPr>
                <w:lang w:eastAsia="zh-CN"/>
              </w:rPr>
              <w:t> [</w:t>
            </w:r>
            <w:r w:rsidRPr="00C139B4">
              <w:rPr>
                <w:lang w:eastAsia="zh-CN"/>
              </w:rPr>
              <w:t xml:space="preserve">47] </w:t>
            </w:r>
            <w:r w:rsidR="00C31AA7">
              <w:rPr>
                <w:lang w:eastAsia="zh-CN"/>
              </w:rPr>
              <w:t>clause </w:t>
            </w:r>
            <w:r w:rsidR="00C31AA7" w:rsidRPr="00C139B4">
              <w:rPr>
                <w:lang w:eastAsia="zh-CN"/>
              </w:rPr>
              <w:t>6</w:t>
            </w:r>
            <w:r w:rsidRPr="00C139B4">
              <w:rPr>
                <w:lang w:eastAsia="zh-CN"/>
              </w:rPr>
              <w:t>.2.2.</w:t>
            </w:r>
          </w:p>
        </w:tc>
      </w:tr>
      <w:tr w:rsidR="009D4C7F" w:rsidRPr="00C139B4" w14:paraId="18BD9D41" w14:textId="77777777" w:rsidTr="002B6321">
        <w:trPr>
          <w:cantSplit/>
          <w:jc w:val="center"/>
        </w:trPr>
        <w:tc>
          <w:tcPr>
            <w:tcW w:w="993" w:type="dxa"/>
          </w:tcPr>
          <w:p w14:paraId="18F51A9A" w14:textId="77777777" w:rsidR="009D4C7F" w:rsidRPr="00C139B4" w:rsidRDefault="009D4C7F" w:rsidP="002B6321">
            <w:pPr>
              <w:pStyle w:val="TAC"/>
              <w:rPr>
                <w:lang w:eastAsia="zh-CN"/>
              </w:rPr>
            </w:pPr>
            <w:r w:rsidRPr="00C139B4">
              <w:rPr>
                <w:lang w:eastAsia="zh-CN"/>
              </w:rPr>
              <w:t>14</w:t>
            </w:r>
          </w:p>
        </w:tc>
        <w:tc>
          <w:tcPr>
            <w:tcW w:w="2182" w:type="dxa"/>
          </w:tcPr>
          <w:p w14:paraId="0E0A554C" w14:textId="77777777" w:rsidR="009D4C7F" w:rsidRPr="00C139B4" w:rsidRDefault="009D4C7F" w:rsidP="002B6321">
            <w:pPr>
              <w:pStyle w:val="TAL"/>
              <w:rPr>
                <w:lang w:eastAsia="zh-CN"/>
              </w:rPr>
            </w:pPr>
            <w:r w:rsidRPr="00C139B4">
              <w:rPr>
                <w:rFonts w:hint="eastAsia"/>
                <w:lang w:eastAsia="zh-CN"/>
              </w:rPr>
              <w:t>SGSN CAMEL Capability</w:t>
            </w:r>
          </w:p>
        </w:tc>
        <w:tc>
          <w:tcPr>
            <w:tcW w:w="639" w:type="dxa"/>
          </w:tcPr>
          <w:p w14:paraId="3D7705CC"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1A263E00" w14:textId="77777777" w:rsidR="009D4C7F" w:rsidRPr="00C139B4" w:rsidRDefault="009D4C7F" w:rsidP="00677A08">
            <w:pPr>
              <w:pStyle w:val="TAL"/>
              <w:rPr>
                <w:lang w:eastAsia="zh-CN"/>
              </w:rPr>
            </w:pPr>
            <w:r w:rsidRPr="00677A08">
              <w:t xml:space="preserve">Support of </w:t>
            </w:r>
            <w:r w:rsidRPr="00677A08">
              <w:rPr>
                <w:rFonts w:hint="eastAsia"/>
              </w:rPr>
              <w:t>SGSN CAMEL Capability</w:t>
            </w:r>
          </w:p>
          <w:p w14:paraId="48254623" w14:textId="77777777" w:rsidR="009D4C7F" w:rsidRPr="00C139B4" w:rsidRDefault="009D4C7F" w:rsidP="002B6321">
            <w:pPr>
              <w:pStyle w:val="TAL"/>
            </w:pPr>
          </w:p>
          <w:p w14:paraId="59009923" w14:textId="77777777" w:rsidR="009D4C7F" w:rsidRPr="00C139B4" w:rsidRDefault="009D4C7F" w:rsidP="002B6321">
            <w:pPr>
              <w:pStyle w:val="TAL"/>
            </w:pPr>
            <w:r w:rsidRPr="00C139B4">
              <w:t>This feature is applicable for the ULR/ULA command pair over S6d,</w:t>
            </w:r>
            <w:r w:rsidRPr="00C139B4">
              <w:rPr>
                <w:rFonts w:hint="eastAsia"/>
              </w:rPr>
              <w:t xml:space="preserve"> </w:t>
            </w:r>
            <w:r w:rsidRPr="00C139B4">
              <w:t xml:space="preserve">when the SGSN supports the </w:t>
            </w:r>
            <w:r w:rsidRPr="00C139B4">
              <w:rPr>
                <w:rFonts w:hint="eastAsia"/>
                <w:lang w:eastAsia="zh-CN"/>
              </w:rPr>
              <w:t>CAMEL capability</w:t>
            </w:r>
            <w:r w:rsidRPr="00C139B4">
              <w:t>.</w:t>
            </w:r>
          </w:p>
          <w:p w14:paraId="06FFA730" w14:textId="77777777" w:rsidR="009D4C7F" w:rsidRPr="00C139B4" w:rsidRDefault="009D4C7F" w:rsidP="002B6321">
            <w:pPr>
              <w:pStyle w:val="TAL"/>
              <w:jc w:val="center"/>
            </w:pPr>
          </w:p>
        </w:tc>
      </w:tr>
      <w:tr w:rsidR="009D4C7F" w:rsidRPr="00C139B4" w14:paraId="32A3D56A" w14:textId="77777777" w:rsidTr="002B6321">
        <w:trPr>
          <w:cantSplit/>
          <w:jc w:val="center"/>
        </w:trPr>
        <w:tc>
          <w:tcPr>
            <w:tcW w:w="993" w:type="dxa"/>
          </w:tcPr>
          <w:p w14:paraId="3D467EA9" w14:textId="77777777" w:rsidR="009D4C7F" w:rsidRPr="00C139B4" w:rsidRDefault="009D4C7F" w:rsidP="002B6321">
            <w:pPr>
              <w:pStyle w:val="TAC"/>
              <w:rPr>
                <w:lang w:eastAsia="zh-CN"/>
              </w:rPr>
            </w:pPr>
            <w:r w:rsidRPr="00C139B4">
              <w:rPr>
                <w:lang w:eastAsia="zh-CN"/>
              </w:rPr>
              <w:t>15</w:t>
            </w:r>
          </w:p>
        </w:tc>
        <w:tc>
          <w:tcPr>
            <w:tcW w:w="2182" w:type="dxa"/>
          </w:tcPr>
          <w:p w14:paraId="5475EE23" w14:textId="77777777" w:rsidR="009D4C7F" w:rsidRPr="00C139B4" w:rsidRDefault="009D4C7F" w:rsidP="002B6321">
            <w:pPr>
              <w:pStyle w:val="TAL"/>
              <w:rPr>
                <w:lang w:eastAsia="zh-CN"/>
              </w:rPr>
            </w:pPr>
            <w:r w:rsidRPr="00C139B4">
              <w:rPr>
                <w:rFonts w:hint="eastAsia"/>
                <w:lang w:eastAsia="zh-CN"/>
              </w:rPr>
              <w:t>ProSe Capability</w:t>
            </w:r>
          </w:p>
        </w:tc>
        <w:tc>
          <w:tcPr>
            <w:tcW w:w="639" w:type="dxa"/>
          </w:tcPr>
          <w:p w14:paraId="4B3D9F43"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1613B26C" w14:textId="77777777" w:rsidR="009D4C7F" w:rsidRPr="00C139B4" w:rsidRDefault="009D4C7F" w:rsidP="00677A08">
            <w:pPr>
              <w:pStyle w:val="TAL"/>
              <w:rPr>
                <w:lang w:eastAsia="zh-CN"/>
              </w:rPr>
            </w:pPr>
            <w:r w:rsidRPr="00677A08">
              <w:t xml:space="preserve">Support of </w:t>
            </w:r>
            <w:r w:rsidRPr="00677A08">
              <w:rPr>
                <w:rFonts w:hint="eastAsia"/>
              </w:rPr>
              <w:t>ProSe Capability</w:t>
            </w:r>
          </w:p>
          <w:p w14:paraId="0CB08DFD" w14:textId="77777777" w:rsidR="009D4C7F" w:rsidRPr="00C139B4" w:rsidRDefault="009D4C7F" w:rsidP="002B6321">
            <w:pPr>
              <w:pStyle w:val="TAL"/>
            </w:pPr>
          </w:p>
          <w:p w14:paraId="6C43D197" w14:textId="77777777" w:rsidR="009D4C7F" w:rsidRPr="00C139B4" w:rsidRDefault="009D4C7F" w:rsidP="002B6321">
            <w:pPr>
              <w:pStyle w:val="TAL"/>
              <w:rPr>
                <w:lang w:eastAsia="zh-CN"/>
              </w:rPr>
            </w:pPr>
            <w:r w:rsidRPr="00C139B4">
              <w:t xml:space="preserve">This feature is applicable for the ULR/ULA </w:t>
            </w:r>
            <w:r w:rsidRPr="00C139B4">
              <w:rPr>
                <w:rFonts w:hint="eastAsia"/>
                <w:lang w:eastAsia="zh-CN"/>
              </w:rPr>
              <w:t xml:space="preserve">and IDR/IDA </w:t>
            </w:r>
            <w:r w:rsidRPr="00C139B4">
              <w:t>command pair</w:t>
            </w:r>
            <w:r w:rsidRPr="00C139B4">
              <w:rPr>
                <w:rFonts w:hint="eastAsia"/>
                <w:lang w:eastAsia="zh-CN"/>
              </w:rPr>
              <w:t>s</w:t>
            </w:r>
            <w:r w:rsidRPr="00C139B4">
              <w:t xml:space="preserve"> over S6</w:t>
            </w:r>
            <w:r w:rsidRPr="00C139B4">
              <w:rPr>
                <w:rFonts w:hint="eastAsia"/>
                <w:lang w:eastAsia="zh-CN"/>
              </w:rPr>
              <w:t>a</w:t>
            </w:r>
            <w:r w:rsidRPr="00C139B4">
              <w:rPr>
                <w:lang w:eastAsia="zh-CN"/>
              </w:rPr>
              <w:t xml:space="preserve"> (and S6d)</w:t>
            </w:r>
            <w:r w:rsidRPr="00C139B4">
              <w:t>,</w:t>
            </w:r>
            <w:r w:rsidRPr="00C139B4">
              <w:rPr>
                <w:rFonts w:hint="eastAsia"/>
              </w:rPr>
              <w:t xml:space="preserve"> </w:t>
            </w:r>
            <w:r w:rsidRPr="00C139B4">
              <w:t xml:space="preserve">when the </w:t>
            </w:r>
            <w:r w:rsidRPr="00C139B4">
              <w:rPr>
                <w:rFonts w:hint="eastAsia"/>
                <w:lang w:eastAsia="zh-CN"/>
              </w:rPr>
              <w:t>MME</w:t>
            </w:r>
            <w:r w:rsidRPr="00C139B4">
              <w:rPr>
                <w:lang w:eastAsia="zh-CN"/>
              </w:rPr>
              <w:t xml:space="preserve"> (or combined MME/SGSN)</w:t>
            </w:r>
            <w:r w:rsidRPr="00C139B4">
              <w:t xml:space="preserve"> supports the </w:t>
            </w:r>
            <w:r w:rsidRPr="00C139B4">
              <w:rPr>
                <w:rFonts w:hint="eastAsia"/>
                <w:lang w:eastAsia="zh-CN"/>
              </w:rPr>
              <w:t>ProSe capability</w:t>
            </w:r>
            <w:r w:rsidRPr="00C139B4">
              <w:t>.</w:t>
            </w:r>
          </w:p>
          <w:p w14:paraId="00CC6DEB" w14:textId="77777777" w:rsidR="009D4C7F" w:rsidRPr="00C139B4" w:rsidRDefault="009D4C7F" w:rsidP="00677A08">
            <w:pPr>
              <w:pStyle w:val="TAL"/>
              <w:rPr>
                <w:lang w:eastAsia="zh-CN"/>
              </w:rPr>
            </w:pPr>
            <w:r w:rsidRPr="00677A08">
              <w:t xml:space="preserve">If the </w:t>
            </w:r>
            <w:r w:rsidRPr="00677A08">
              <w:rPr>
                <w:rFonts w:hint="eastAsia"/>
              </w:rPr>
              <w:t xml:space="preserve">MME </w:t>
            </w:r>
            <w:r w:rsidRPr="00677A08">
              <w:t xml:space="preserve">or combined MME/SGSN does not support this feature, the HSS shall not send </w:t>
            </w:r>
            <w:r w:rsidRPr="00677A08">
              <w:rPr>
                <w:rFonts w:hint="eastAsia"/>
              </w:rPr>
              <w:t>the related ProSe subscription data</w:t>
            </w:r>
            <w:r w:rsidRPr="00677A08">
              <w:t xml:space="preserve"> to the </w:t>
            </w:r>
            <w:r w:rsidRPr="00677A08">
              <w:rPr>
                <w:rFonts w:hint="eastAsia"/>
              </w:rPr>
              <w:t>MME</w:t>
            </w:r>
            <w:r w:rsidRPr="00677A08">
              <w:t xml:space="preserve"> or combined MME/SGSN within ULA.</w:t>
            </w:r>
          </w:p>
          <w:p w14:paraId="3DA17EC1" w14:textId="77777777" w:rsidR="009D4C7F" w:rsidRPr="00C139B4" w:rsidRDefault="009D4C7F" w:rsidP="00677A08">
            <w:pPr>
              <w:pStyle w:val="TAL"/>
              <w:rPr>
                <w:lang w:eastAsia="zh-CN"/>
              </w:rPr>
            </w:pPr>
          </w:p>
          <w:p w14:paraId="7788764C" w14:textId="77777777" w:rsidR="009D4C7F" w:rsidRPr="00C139B4" w:rsidRDefault="009D4C7F" w:rsidP="002B6321">
            <w:pPr>
              <w:pStyle w:val="TAL"/>
              <w:rPr>
                <w:lang w:eastAsia="zh-CN"/>
              </w:rPr>
            </w:pPr>
            <w:r w:rsidRPr="00C139B4">
              <w:rPr>
                <w:rFonts w:hint="eastAsia"/>
              </w:rPr>
              <w:t xml:space="preserve">If the </w:t>
            </w:r>
            <w:r w:rsidRPr="00C139B4">
              <w:rPr>
                <w:rFonts w:hint="eastAsia"/>
                <w:lang w:eastAsia="zh-CN"/>
              </w:rPr>
              <w:t>MME</w:t>
            </w:r>
            <w:r w:rsidRPr="00C139B4">
              <w:rPr>
                <w:rFonts w:hint="eastAsia"/>
              </w:rPr>
              <w:t xml:space="preserve"> </w:t>
            </w:r>
            <w:r w:rsidRPr="00C139B4">
              <w:t xml:space="preserve">or combined MME/SGSN </w:t>
            </w:r>
            <w:r w:rsidRPr="00C139B4">
              <w:rPr>
                <w:rFonts w:hint="eastAsia"/>
              </w:rPr>
              <w:t xml:space="preserve">does not indicate support of this feature in IDA, and the HSS has sent </w:t>
            </w:r>
            <w:r w:rsidRPr="00C139B4">
              <w:rPr>
                <w:rFonts w:hint="eastAsia"/>
                <w:lang w:eastAsia="zh-CN"/>
              </w:rPr>
              <w:t>the related ProSe subscription data</w:t>
            </w:r>
            <w:r w:rsidRPr="00C139B4">
              <w:rPr>
                <w:rFonts w:hint="eastAsia"/>
              </w:rPr>
              <w:t xml:space="preserve"> within IDR, the HSS may store this indication, and not send any further</w:t>
            </w:r>
            <w:r w:rsidRPr="00C139B4">
              <w:rPr>
                <w:rFonts w:hint="eastAsia"/>
                <w:lang w:eastAsia="zh-CN"/>
              </w:rPr>
              <w:t xml:space="preserve"> ProSe subscription data</w:t>
            </w:r>
            <w:r w:rsidRPr="00C139B4">
              <w:rPr>
                <w:rFonts w:hint="eastAsia"/>
              </w:rPr>
              <w:t xml:space="preserve"> to that </w:t>
            </w:r>
            <w:r w:rsidRPr="00C139B4">
              <w:rPr>
                <w:rFonts w:hint="eastAsia"/>
                <w:lang w:eastAsia="zh-CN"/>
              </w:rPr>
              <w:t>MME</w:t>
            </w:r>
            <w:r w:rsidRPr="00C139B4">
              <w:rPr>
                <w:rFonts w:hint="eastAsia"/>
              </w:rPr>
              <w:t>.</w:t>
            </w:r>
          </w:p>
          <w:p w14:paraId="492F3227" w14:textId="77777777" w:rsidR="009D4C7F" w:rsidRPr="00C139B4" w:rsidRDefault="009D4C7F" w:rsidP="002B6321">
            <w:pPr>
              <w:pStyle w:val="TAL"/>
              <w:jc w:val="center"/>
            </w:pPr>
          </w:p>
        </w:tc>
      </w:tr>
      <w:tr w:rsidR="009D4C7F" w:rsidRPr="00C139B4" w14:paraId="46C9A7D1" w14:textId="77777777" w:rsidTr="002B6321">
        <w:trPr>
          <w:cantSplit/>
          <w:jc w:val="center"/>
        </w:trPr>
        <w:tc>
          <w:tcPr>
            <w:tcW w:w="993" w:type="dxa"/>
          </w:tcPr>
          <w:p w14:paraId="523F15C7" w14:textId="77777777" w:rsidR="009D4C7F" w:rsidRPr="00C139B4" w:rsidRDefault="009D4C7F" w:rsidP="002B6321">
            <w:pPr>
              <w:pStyle w:val="TAC"/>
              <w:rPr>
                <w:lang w:eastAsia="zh-CN"/>
              </w:rPr>
            </w:pPr>
            <w:r w:rsidRPr="00C139B4">
              <w:rPr>
                <w:lang w:eastAsia="zh-CN"/>
              </w:rPr>
              <w:t>16</w:t>
            </w:r>
          </w:p>
        </w:tc>
        <w:tc>
          <w:tcPr>
            <w:tcW w:w="2182" w:type="dxa"/>
          </w:tcPr>
          <w:p w14:paraId="59335E11" w14:textId="77777777" w:rsidR="009D4C7F" w:rsidRPr="00C139B4" w:rsidRDefault="009D4C7F" w:rsidP="002B6321">
            <w:pPr>
              <w:pStyle w:val="TAL"/>
              <w:rPr>
                <w:lang w:eastAsia="zh-CN"/>
              </w:rPr>
            </w:pPr>
            <w:r w:rsidRPr="00C139B4">
              <w:rPr>
                <w:lang w:eastAsia="zh-CN"/>
              </w:rPr>
              <w:t>P-CSCF Restoration</w:t>
            </w:r>
          </w:p>
        </w:tc>
        <w:tc>
          <w:tcPr>
            <w:tcW w:w="639" w:type="dxa"/>
          </w:tcPr>
          <w:p w14:paraId="22AC85CC" w14:textId="77777777" w:rsidR="009D4C7F" w:rsidRPr="00C139B4" w:rsidRDefault="009D4C7F" w:rsidP="002B6321">
            <w:pPr>
              <w:pStyle w:val="TAC"/>
              <w:rPr>
                <w:lang w:eastAsia="zh-CN"/>
              </w:rPr>
            </w:pPr>
            <w:r w:rsidRPr="00C139B4">
              <w:rPr>
                <w:lang w:eastAsia="zh-CN"/>
              </w:rPr>
              <w:t>O</w:t>
            </w:r>
          </w:p>
        </w:tc>
        <w:tc>
          <w:tcPr>
            <w:tcW w:w="6521" w:type="dxa"/>
          </w:tcPr>
          <w:p w14:paraId="4F95B1DC" w14:textId="77777777" w:rsidR="009D4C7F" w:rsidRPr="00C139B4" w:rsidRDefault="009D4C7F" w:rsidP="00677A08">
            <w:pPr>
              <w:pStyle w:val="TAL"/>
            </w:pPr>
            <w:r w:rsidRPr="00677A08">
              <w:t>Support of P-CSCF Restoration</w:t>
            </w:r>
          </w:p>
          <w:p w14:paraId="3CD51B17" w14:textId="77777777" w:rsidR="009D4C7F" w:rsidRPr="00C139B4" w:rsidRDefault="009D4C7F" w:rsidP="00677A08">
            <w:pPr>
              <w:pStyle w:val="TAL"/>
            </w:pPr>
          </w:p>
          <w:p w14:paraId="567D16D9" w14:textId="77777777" w:rsidR="009D4C7F" w:rsidRPr="00C139B4" w:rsidRDefault="009D4C7F" w:rsidP="002B6321">
            <w:pPr>
              <w:pStyle w:val="TAL"/>
            </w:pPr>
            <w:r w:rsidRPr="00C139B4">
              <w:t xml:space="preserve">This feature is applicable to the ULR/ULA </w:t>
            </w:r>
            <w:r w:rsidRPr="00C139B4">
              <w:rPr>
                <w:rFonts w:hint="eastAsia"/>
                <w:lang w:eastAsia="zh-CN"/>
              </w:rPr>
              <w:t>and IDR</w:t>
            </w:r>
            <w:r w:rsidRPr="00C139B4">
              <w:rPr>
                <w:lang w:eastAsia="zh-CN"/>
              </w:rPr>
              <w:t>/IDA</w:t>
            </w:r>
            <w:r w:rsidRPr="00C139B4">
              <w:rPr>
                <w:rFonts w:hint="eastAsia"/>
                <w:lang w:eastAsia="zh-CN"/>
              </w:rPr>
              <w:t xml:space="preserve"> </w:t>
            </w:r>
            <w:r w:rsidRPr="00C139B4">
              <w:t>command pairs over the S6</w:t>
            </w:r>
            <w:r w:rsidRPr="00C139B4">
              <w:rPr>
                <w:rFonts w:hint="eastAsia"/>
                <w:lang w:eastAsia="zh-CN"/>
              </w:rPr>
              <w:t>a</w:t>
            </w:r>
            <w:r w:rsidRPr="00C139B4">
              <w:rPr>
                <w:lang w:eastAsia="zh-CN"/>
              </w:rPr>
              <w:t xml:space="preserve"> or S6d interfaces</w:t>
            </w:r>
            <w:r w:rsidRPr="00C139B4">
              <w:t>,</w:t>
            </w:r>
            <w:r w:rsidRPr="00C139B4">
              <w:rPr>
                <w:rFonts w:hint="eastAsia"/>
              </w:rPr>
              <w:t xml:space="preserve"> </w:t>
            </w:r>
            <w:r w:rsidRPr="00C139B4">
              <w:t xml:space="preserve">when the </w:t>
            </w:r>
            <w:r w:rsidRPr="00C139B4">
              <w:rPr>
                <w:rFonts w:hint="eastAsia"/>
                <w:lang w:eastAsia="zh-CN"/>
              </w:rPr>
              <w:t>MME</w:t>
            </w:r>
            <w:r w:rsidRPr="00C139B4">
              <w:rPr>
                <w:lang w:eastAsia="zh-CN"/>
              </w:rPr>
              <w:t xml:space="preserve"> or SGSN</w:t>
            </w:r>
            <w:r w:rsidRPr="00C139B4">
              <w:t xml:space="preserve"> supports the execution of the P-CSCF restoration procedures.</w:t>
            </w:r>
          </w:p>
          <w:p w14:paraId="17E26657" w14:textId="77777777" w:rsidR="009D4C7F" w:rsidRPr="00C139B4" w:rsidRDefault="009D4C7F" w:rsidP="002B6321">
            <w:pPr>
              <w:pStyle w:val="TAL"/>
              <w:rPr>
                <w:lang w:eastAsia="zh-CN"/>
              </w:rPr>
            </w:pPr>
          </w:p>
          <w:p w14:paraId="637CD379" w14:textId="0696A766" w:rsidR="009D4C7F" w:rsidRPr="00C139B4" w:rsidRDefault="009D4C7F" w:rsidP="002B6321">
            <w:pPr>
              <w:pStyle w:val="TAL"/>
            </w:pPr>
            <w:r w:rsidRPr="00C139B4">
              <w:t xml:space="preserve">If the </w:t>
            </w:r>
            <w:r w:rsidRPr="00C139B4">
              <w:rPr>
                <w:rFonts w:hint="eastAsia"/>
                <w:lang w:eastAsia="zh-CN"/>
              </w:rPr>
              <w:t>MME</w:t>
            </w:r>
            <w:r w:rsidRPr="00C139B4">
              <w:rPr>
                <w:lang w:eastAsia="zh-CN"/>
              </w:rPr>
              <w:t xml:space="preserve"> or the SGSN</w:t>
            </w:r>
            <w:r w:rsidRPr="00C139B4">
              <w:rPr>
                <w:rFonts w:hint="eastAsia"/>
                <w:lang w:eastAsia="zh-CN"/>
              </w:rPr>
              <w:t xml:space="preserve"> </w:t>
            </w:r>
            <w:r w:rsidRPr="00C139B4">
              <w:t xml:space="preserve">does not indicate support of this feature in ULR, the HSS shall not send subsequent </w:t>
            </w:r>
            <w:r w:rsidRPr="00C139B4">
              <w:rPr>
                <w:lang w:eastAsia="zh-CN"/>
              </w:rPr>
              <w:t xml:space="preserve">IDR commands requesting the execution of HSS-based P-CSCF restoration procedures, as described in </w:t>
            </w:r>
            <w:r>
              <w:rPr>
                <w:lang w:eastAsia="zh-CN"/>
              </w:rPr>
              <w:t>3GPP TS 2</w:t>
            </w:r>
            <w:r w:rsidRPr="00C139B4">
              <w:rPr>
                <w:lang w:eastAsia="zh-CN"/>
              </w:rPr>
              <w:t>3.380</w:t>
            </w:r>
            <w:r>
              <w:rPr>
                <w:lang w:eastAsia="zh-CN"/>
              </w:rPr>
              <w:t> [</w:t>
            </w:r>
            <w:r w:rsidRPr="00C139B4">
              <w:rPr>
                <w:lang w:eastAsia="zh-CN"/>
              </w:rPr>
              <w:t xml:space="preserve">51] </w:t>
            </w:r>
            <w:r w:rsidR="00C31AA7">
              <w:rPr>
                <w:lang w:eastAsia="zh-CN"/>
              </w:rPr>
              <w:t>clause </w:t>
            </w:r>
            <w:r w:rsidR="00C31AA7" w:rsidRPr="00C139B4">
              <w:rPr>
                <w:lang w:eastAsia="zh-CN"/>
              </w:rPr>
              <w:t>5</w:t>
            </w:r>
            <w:r w:rsidRPr="00C139B4">
              <w:rPr>
                <w:lang w:eastAsia="zh-CN"/>
              </w:rPr>
              <w:t>.4</w:t>
            </w:r>
            <w:r w:rsidRPr="00C139B4">
              <w:t>.</w:t>
            </w:r>
          </w:p>
        </w:tc>
      </w:tr>
      <w:tr w:rsidR="009D4C7F" w:rsidRPr="00C139B4" w14:paraId="5F5CC717" w14:textId="77777777" w:rsidTr="002B6321">
        <w:trPr>
          <w:cantSplit/>
          <w:jc w:val="center"/>
        </w:trPr>
        <w:tc>
          <w:tcPr>
            <w:tcW w:w="993" w:type="dxa"/>
          </w:tcPr>
          <w:p w14:paraId="4137D51E" w14:textId="77777777" w:rsidR="009D4C7F" w:rsidRPr="00C139B4" w:rsidRDefault="009D4C7F" w:rsidP="002B6321">
            <w:pPr>
              <w:pStyle w:val="TAC"/>
              <w:rPr>
                <w:lang w:eastAsia="zh-CN"/>
              </w:rPr>
            </w:pPr>
            <w:r w:rsidRPr="00C139B4">
              <w:rPr>
                <w:lang w:eastAsia="zh-CN"/>
              </w:rPr>
              <w:t>17</w:t>
            </w:r>
          </w:p>
        </w:tc>
        <w:tc>
          <w:tcPr>
            <w:tcW w:w="2182" w:type="dxa"/>
          </w:tcPr>
          <w:p w14:paraId="15F7B1B9" w14:textId="77777777" w:rsidR="009D4C7F" w:rsidRPr="00C139B4" w:rsidRDefault="009D4C7F" w:rsidP="002B6321">
            <w:pPr>
              <w:pStyle w:val="TAL"/>
              <w:rPr>
                <w:lang w:eastAsia="zh-CN"/>
              </w:rPr>
            </w:pPr>
            <w:r w:rsidRPr="00C139B4">
              <w:rPr>
                <w:lang w:eastAsia="zh-CN"/>
              </w:rPr>
              <w:t>Reset-IDs</w:t>
            </w:r>
          </w:p>
        </w:tc>
        <w:tc>
          <w:tcPr>
            <w:tcW w:w="639" w:type="dxa"/>
          </w:tcPr>
          <w:p w14:paraId="5A69C72B" w14:textId="77777777" w:rsidR="009D4C7F" w:rsidRPr="00C139B4" w:rsidRDefault="009D4C7F" w:rsidP="002B6321">
            <w:pPr>
              <w:pStyle w:val="TAC"/>
              <w:rPr>
                <w:lang w:eastAsia="zh-CN"/>
              </w:rPr>
            </w:pPr>
            <w:r w:rsidRPr="00C139B4">
              <w:rPr>
                <w:lang w:eastAsia="zh-CN"/>
              </w:rPr>
              <w:t>O</w:t>
            </w:r>
          </w:p>
        </w:tc>
        <w:tc>
          <w:tcPr>
            <w:tcW w:w="6521" w:type="dxa"/>
          </w:tcPr>
          <w:p w14:paraId="270AA8F8" w14:textId="77777777" w:rsidR="009D4C7F" w:rsidRPr="00C139B4" w:rsidRDefault="009D4C7F" w:rsidP="00677A08">
            <w:pPr>
              <w:pStyle w:val="TAL"/>
            </w:pPr>
            <w:r w:rsidRPr="00677A08">
              <w:t>Support of Reset-IDs</w:t>
            </w:r>
          </w:p>
          <w:p w14:paraId="5F00FE98" w14:textId="77777777" w:rsidR="009D4C7F" w:rsidRPr="00C139B4" w:rsidRDefault="009D4C7F" w:rsidP="00677A08">
            <w:pPr>
              <w:pStyle w:val="TAL"/>
            </w:pPr>
          </w:p>
          <w:p w14:paraId="4433F884" w14:textId="77777777" w:rsidR="009D4C7F" w:rsidRPr="00C139B4" w:rsidRDefault="009D4C7F" w:rsidP="002B6321">
            <w:pPr>
              <w:pStyle w:val="TAL"/>
            </w:pPr>
            <w:r w:rsidRPr="00C139B4">
              <w:t>This feature is applicable to the ULR/ULA and IDR/IDA and DSR/DSA and RSR/RSA command pairs over the S6a and S6d interfaces.</w:t>
            </w:r>
          </w:p>
          <w:p w14:paraId="18D1BDFE" w14:textId="77777777" w:rsidR="009D4C7F" w:rsidRPr="00C139B4" w:rsidRDefault="009D4C7F" w:rsidP="002B6321">
            <w:pPr>
              <w:pStyle w:val="TAL"/>
            </w:pPr>
          </w:p>
          <w:p w14:paraId="41726B2D" w14:textId="77777777" w:rsidR="009D4C7F" w:rsidRPr="00C139B4" w:rsidRDefault="009D4C7F" w:rsidP="002B6321">
            <w:pPr>
              <w:pStyle w:val="TAL"/>
            </w:pPr>
            <w:r w:rsidRPr="00C139B4">
              <w:rPr>
                <w:rFonts w:cs="Arial"/>
                <w:lang w:val="en-US"/>
              </w:rPr>
              <w:t xml:space="preserve">If the MME or SGSN indicates in the ULR command that it does not support Reset-IDs, </w:t>
            </w:r>
            <w:r w:rsidRPr="00C139B4">
              <w:t>the HSS shall not include Reset-ID AVPs in RSR commands sent to that MME or SGSN.</w:t>
            </w:r>
          </w:p>
          <w:p w14:paraId="5D867623" w14:textId="77777777" w:rsidR="009D4C7F" w:rsidRPr="00C139B4" w:rsidRDefault="009D4C7F" w:rsidP="002B6321">
            <w:pPr>
              <w:pStyle w:val="TAL"/>
            </w:pPr>
          </w:p>
          <w:p w14:paraId="0A6EFFEC" w14:textId="77777777" w:rsidR="009D4C7F" w:rsidRPr="00C139B4" w:rsidRDefault="009D4C7F" w:rsidP="002B6321">
            <w:pPr>
              <w:pStyle w:val="TAL"/>
            </w:pPr>
            <w:r w:rsidRPr="00C139B4">
              <w:rPr>
                <w:lang w:val="sv-SE"/>
              </w:rPr>
              <w:t>If the MME or SGSN indicates that it does not support this feature in IDA, and the HSS has already sent a Reset-ID value within IDR, the HSS may store this indication and not send any further Reset-ID updates to that MME or SGSN.</w:t>
            </w:r>
          </w:p>
        </w:tc>
      </w:tr>
      <w:tr w:rsidR="009D4C7F" w:rsidRPr="00C139B4" w14:paraId="5D1F902B" w14:textId="77777777" w:rsidTr="002B6321">
        <w:trPr>
          <w:cantSplit/>
          <w:jc w:val="center"/>
        </w:trPr>
        <w:tc>
          <w:tcPr>
            <w:tcW w:w="993" w:type="dxa"/>
          </w:tcPr>
          <w:p w14:paraId="054EACB4" w14:textId="77777777" w:rsidR="009D4C7F" w:rsidRPr="00C139B4" w:rsidRDefault="009D4C7F" w:rsidP="00677A08">
            <w:pPr>
              <w:pStyle w:val="TAL"/>
              <w:rPr>
                <w:lang w:eastAsia="zh-CN"/>
              </w:rPr>
            </w:pPr>
            <w:r w:rsidRPr="00677A08">
              <w:lastRenderedPageBreak/>
              <w:t>18</w:t>
            </w:r>
          </w:p>
        </w:tc>
        <w:tc>
          <w:tcPr>
            <w:tcW w:w="2182" w:type="dxa"/>
          </w:tcPr>
          <w:p w14:paraId="364425B8" w14:textId="77777777" w:rsidR="009D4C7F" w:rsidRPr="00C139B4" w:rsidRDefault="009D4C7F" w:rsidP="002B6321">
            <w:pPr>
              <w:pStyle w:val="TAL"/>
              <w:rPr>
                <w:lang w:eastAsia="zh-CN"/>
              </w:rPr>
            </w:pPr>
            <w:r w:rsidRPr="00C139B4">
              <w:rPr>
                <w:lang w:val="de-DE" w:eastAsia="zh-CN"/>
              </w:rPr>
              <w:t>Communication-Pattern</w:t>
            </w:r>
          </w:p>
        </w:tc>
        <w:tc>
          <w:tcPr>
            <w:tcW w:w="639" w:type="dxa"/>
          </w:tcPr>
          <w:p w14:paraId="6F67E3C0" w14:textId="77777777" w:rsidR="009D4C7F" w:rsidRPr="00C139B4" w:rsidRDefault="009D4C7F" w:rsidP="002B6321">
            <w:pPr>
              <w:pStyle w:val="TAC"/>
              <w:rPr>
                <w:lang w:eastAsia="zh-CN"/>
              </w:rPr>
            </w:pPr>
            <w:r w:rsidRPr="00C139B4">
              <w:rPr>
                <w:lang w:val="de-DE" w:eastAsia="zh-CN"/>
              </w:rPr>
              <w:t>O</w:t>
            </w:r>
          </w:p>
        </w:tc>
        <w:tc>
          <w:tcPr>
            <w:tcW w:w="6521" w:type="dxa"/>
          </w:tcPr>
          <w:p w14:paraId="7F9929C4" w14:textId="77777777" w:rsidR="009D4C7F" w:rsidRPr="00C139B4" w:rsidRDefault="009D4C7F" w:rsidP="00677A08">
            <w:pPr>
              <w:pStyle w:val="TAL"/>
              <w:rPr>
                <w:lang w:val="de-DE"/>
              </w:rPr>
            </w:pPr>
            <w:r w:rsidRPr="00677A08">
              <w:t>Support of AESE communication patterns</w:t>
            </w:r>
          </w:p>
          <w:p w14:paraId="31E44F7F" w14:textId="77777777" w:rsidR="009D4C7F" w:rsidRPr="00C139B4" w:rsidRDefault="009D4C7F" w:rsidP="00677A08">
            <w:pPr>
              <w:pStyle w:val="TAL"/>
              <w:rPr>
                <w:lang w:val="de-DE"/>
              </w:rPr>
            </w:pPr>
          </w:p>
          <w:p w14:paraId="1ECA8864" w14:textId="77777777" w:rsidR="009D4C7F" w:rsidRPr="00C139B4" w:rsidRDefault="009D4C7F" w:rsidP="002B6321">
            <w:pPr>
              <w:pStyle w:val="TAL"/>
            </w:pPr>
            <w:r w:rsidRPr="00C139B4">
              <w:t>This feature is applicable to the ULR/ULA and IDR/IDA command pair</w:t>
            </w:r>
            <w:r w:rsidRPr="00C139B4">
              <w:rPr>
                <w:lang w:val="sv-SE"/>
              </w:rPr>
              <w:t>s</w:t>
            </w:r>
            <w:r w:rsidRPr="00C139B4">
              <w:t xml:space="preserve"> over S6a (and S6d), when the MME (or combined MME/SGSN) supports the AESE communication patterns.</w:t>
            </w:r>
          </w:p>
          <w:p w14:paraId="5ADF2238" w14:textId="77777777" w:rsidR="009D4C7F" w:rsidRPr="00677A08" w:rsidRDefault="009D4C7F" w:rsidP="00677A08">
            <w:pPr>
              <w:pStyle w:val="TAL"/>
            </w:pPr>
          </w:p>
          <w:p w14:paraId="3D309988" w14:textId="77777777" w:rsidR="009D4C7F" w:rsidRPr="00C139B4" w:rsidRDefault="009D4C7F" w:rsidP="002B6321">
            <w:pPr>
              <w:pStyle w:val="TAL"/>
              <w:rPr>
                <w:lang w:val="sv-SE"/>
              </w:rPr>
            </w:pPr>
            <w:r w:rsidRPr="00C139B4">
              <w:t xml:space="preserve">If the MME or combined MME/SGSN does not indicate the support for this feature, the HSS shall not send CP parameter sets to the MME or combined MME/SGSN within </w:t>
            </w:r>
            <w:r w:rsidRPr="00C139B4">
              <w:rPr>
                <w:rFonts w:hint="eastAsia"/>
              </w:rPr>
              <w:t>IDR</w:t>
            </w:r>
            <w:r w:rsidRPr="00C139B4">
              <w:t>/ULA</w:t>
            </w:r>
            <w:r w:rsidRPr="00C139B4">
              <w:rPr>
                <w:lang w:val="sv-SE"/>
              </w:rPr>
              <w:t xml:space="preserve"> command.</w:t>
            </w:r>
          </w:p>
          <w:p w14:paraId="0C7ED26C" w14:textId="77777777" w:rsidR="009D4C7F" w:rsidRPr="00C139B4" w:rsidRDefault="009D4C7F" w:rsidP="002B6321">
            <w:pPr>
              <w:pStyle w:val="TAL"/>
              <w:rPr>
                <w:lang w:val="sv-SE"/>
              </w:rPr>
            </w:pPr>
          </w:p>
          <w:p w14:paraId="785B2ECE" w14:textId="77777777" w:rsidR="009D4C7F" w:rsidRPr="00C139B4" w:rsidRDefault="009D4C7F" w:rsidP="002B6321">
            <w:pPr>
              <w:pStyle w:val="TAL"/>
            </w:pPr>
            <w:r w:rsidRPr="00C139B4">
              <w:rPr>
                <w:lang w:val="sv-SE"/>
              </w:rPr>
              <w:t>If the MME or combined MME/SGSN indicates that it does not support this feature in IDA, and the HSS has already sent CP parameter sets within IDR, the HSS may store this indication and not send any further updates related to CP parameter sets to that MME or combined MME/SGSN.</w:t>
            </w:r>
          </w:p>
        </w:tc>
      </w:tr>
      <w:tr w:rsidR="009D4C7F" w:rsidRPr="00C139B4" w14:paraId="00ADE97E" w14:textId="77777777" w:rsidTr="002B6321">
        <w:trPr>
          <w:cantSplit/>
          <w:jc w:val="center"/>
        </w:trPr>
        <w:tc>
          <w:tcPr>
            <w:tcW w:w="993" w:type="dxa"/>
          </w:tcPr>
          <w:p w14:paraId="1EEA9ADD" w14:textId="77777777" w:rsidR="009D4C7F" w:rsidRPr="00C139B4" w:rsidRDefault="009D4C7F" w:rsidP="002B6321">
            <w:pPr>
              <w:pStyle w:val="TAC"/>
              <w:rPr>
                <w:lang w:eastAsia="zh-CN"/>
              </w:rPr>
            </w:pPr>
            <w:r w:rsidRPr="00C139B4">
              <w:rPr>
                <w:rFonts w:hint="eastAsia"/>
                <w:lang w:eastAsia="zh-CN"/>
              </w:rPr>
              <w:t>19</w:t>
            </w:r>
          </w:p>
        </w:tc>
        <w:tc>
          <w:tcPr>
            <w:tcW w:w="2182" w:type="dxa"/>
          </w:tcPr>
          <w:p w14:paraId="2943D093" w14:textId="77777777" w:rsidR="009D4C7F" w:rsidRPr="00C139B4" w:rsidRDefault="009D4C7F" w:rsidP="002B6321">
            <w:pPr>
              <w:pStyle w:val="TAL"/>
              <w:rPr>
                <w:lang w:eastAsia="zh-CN"/>
              </w:rPr>
            </w:pPr>
            <w:r w:rsidRPr="00C139B4">
              <w:rPr>
                <w:rFonts w:hint="eastAsia"/>
                <w:lang w:eastAsia="zh-CN"/>
              </w:rPr>
              <w:t>Monitoring-Event</w:t>
            </w:r>
          </w:p>
        </w:tc>
        <w:tc>
          <w:tcPr>
            <w:tcW w:w="639" w:type="dxa"/>
          </w:tcPr>
          <w:p w14:paraId="29A56B66"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4A15F348" w14:textId="77777777" w:rsidR="009D4C7F" w:rsidRPr="00C139B4" w:rsidRDefault="009D4C7F" w:rsidP="00677A08">
            <w:pPr>
              <w:pStyle w:val="TAL"/>
              <w:rPr>
                <w:lang w:eastAsia="zh-CN"/>
              </w:rPr>
            </w:pPr>
            <w:r w:rsidRPr="00677A08">
              <w:rPr>
                <w:rFonts w:hint="eastAsia"/>
              </w:rPr>
              <w:t>Support of Monitoring Event</w:t>
            </w:r>
          </w:p>
          <w:p w14:paraId="4722F915" w14:textId="77777777" w:rsidR="009D4C7F" w:rsidRPr="00C139B4" w:rsidRDefault="009D4C7F" w:rsidP="002B6321">
            <w:pPr>
              <w:pStyle w:val="TAL"/>
              <w:rPr>
                <w:lang w:eastAsia="zh-CN"/>
              </w:rPr>
            </w:pPr>
            <w:r w:rsidRPr="00C139B4">
              <w:t xml:space="preserve">This feature is applicable to the ULR/ULA </w:t>
            </w:r>
            <w:r w:rsidRPr="00C139B4">
              <w:rPr>
                <w:rFonts w:hint="eastAsia"/>
                <w:lang w:eastAsia="zh-CN"/>
              </w:rPr>
              <w:t>and IDR</w:t>
            </w:r>
            <w:r w:rsidRPr="00C139B4">
              <w:rPr>
                <w:lang w:eastAsia="zh-CN"/>
              </w:rPr>
              <w:t>/IDA</w:t>
            </w:r>
            <w:r w:rsidRPr="00C139B4">
              <w:rPr>
                <w:rFonts w:hint="eastAsia"/>
                <w:lang w:eastAsia="zh-CN"/>
              </w:rPr>
              <w:t xml:space="preserve"> </w:t>
            </w:r>
            <w:r w:rsidRPr="00C139B4">
              <w:t>command pairs over the S6</w:t>
            </w:r>
            <w:r w:rsidRPr="00C139B4">
              <w:rPr>
                <w:rFonts w:hint="eastAsia"/>
                <w:lang w:eastAsia="zh-CN"/>
              </w:rPr>
              <w:t>a</w:t>
            </w:r>
            <w:r w:rsidRPr="00C139B4">
              <w:rPr>
                <w:lang w:eastAsia="zh-CN"/>
              </w:rPr>
              <w:t xml:space="preserve"> or S6d interfaces</w:t>
            </w:r>
            <w:r w:rsidRPr="00C139B4">
              <w:t>,</w:t>
            </w:r>
            <w:r w:rsidRPr="00C139B4">
              <w:rPr>
                <w:rFonts w:hint="eastAsia"/>
              </w:rPr>
              <w:t xml:space="preserve"> </w:t>
            </w:r>
            <w:r w:rsidRPr="00C139B4">
              <w:t xml:space="preserve">when the </w:t>
            </w:r>
            <w:r w:rsidRPr="00C139B4">
              <w:rPr>
                <w:rFonts w:hint="eastAsia"/>
                <w:lang w:eastAsia="zh-CN"/>
              </w:rPr>
              <w:t>MME</w:t>
            </w:r>
            <w:r w:rsidRPr="00C139B4">
              <w:rPr>
                <w:lang w:eastAsia="zh-CN"/>
              </w:rPr>
              <w:t xml:space="preserve"> or SGSN</w:t>
            </w:r>
            <w:r w:rsidRPr="00C139B4">
              <w:t xml:space="preserve"> supports the </w:t>
            </w:r>
            <w:r w:rsidRPr="00C139B4">
              <w:rPr>
                <w:rFonts w:hint="eastAsia"/>
                <w:lang w:eastAsia="zh-CN"/>
              </w:rPr>
              <w:t>Monitoring event feature</w:t>
            </w:r>
            <w:r w:rsidRPr="00C139B4">
              <w:t>.</w:t>
            </w:r>
          </w:p>
          <w:p w14:paraId="23BA71FF" w14:textId="77777777" w:rsidR="009D4C7F" w:rsidRPr="00C139B4" w:rsidRDefault="009D4C7F" w:rsidP="002B6321">
            <w:pPr>
              <w:pStyle w:val="TAL"/>
              <w:rPr>
                <w:lang w:val="en-US" w:eastAsia="zh-CN"/>
              </w:rPr>
            </w:pPr>
          </w:p>
          <w:p w14:paraId="42B41589" w14:textId="77777777" w:rsidR="009D4C7F" w:rsidRPr="00C139B4" w:rsidRDefault="009D4C7F" w:rsidP="002B6321">
            <w:pPr>
              <w:pStyle w:val="TAL"/>
            </w:pPr>
            <w:r w:rsidRPr="00C139B4">
              <w:t xml:space="preserve">If the </w:t>
            </w:r>
            <w:r w:rsidRPr="00C139B4">
              <w:rPr>
                <w:rFonts w:hint="eastAsia"/>
                <w:lang w:eastAsia="zh-CN"/>
              </w:rPr>
              <w:t xml:space="preserve">MME or SGSN </w:t>
            </w:r>
            <w:r w:rsidRPr="00C139B4">
              <w:t xml:space="preserve">does not </w:t>
            </w:r>
            <w:r w:rsidRPr="00C139B4">
              <w:rPr>
                <w:rFonts w:hint="eastAsia"/>
                <w:lang w:eastAsia="zh-CN"/>
              </w:rPr>
              <w:t>indicate</w:t>
            </w:r>
            <w:r w:rsidRPr="00C139B4">
              <w:t xml:space="preserve"> </w:t>
            </w:r>
            <w:r w:rsidRPr="00C139B4">
              <w:rPr>
                <w:rFonts w:hint="eastAsia"/>
                <w:lang w:eastAsia="zh-CN"/>
              </w:rPr>
              <w:t xml:space="preserve">support of </w:t>
            </w:r>
            <w:r w:rsidRPr="00C139B4">
              <w:t>this feature</w:t>
            </w:r>
            <w:r w:rsidRPr="00C139B4">
              <w:rPr>
                <w:rFonts w:hint="eastAsia"/>
                <w:lang w:eastAsia="zh-CN"/>
              </w:rPr>
              <w:t xml:space="preserve"> in ULR</w:t>
            </w:r>
            <w:r w:rsidRPr="00C139B4">
              <w:t xml:space="preserve">, the HSS shall not send </w:t>
            </w:r>
            <w:r w:rsidRPr="00C139B4">
              <w:rPr>
                <w:rFonts w:hint="eastAsia"/>
                <w:lang w:eastAsia="zh-CN"/>
              </w:rPr>
              <w:t>Monitoring event configuration data</w:t>
            </w:r>
            <w:r w:rsidRPr="00C139B4">
              <w:t xml:space="preserve"> to the </w:t>
            </w:r>
            <w:r w:rsidRPr="00C139B4">
              <w:rPr>
                <w:rFonts w:hint="eastAsia"/>
                <w:lang w:eastAsia="zh-CN"/>
              </w:rPr>
              <w:t>MME</w:t>
            </w:r>
            <w:r w:rsidRPr="00C139B4">
              <w:t xml:space="preserve"> </w:t>
            </w:r>
            <w:r w:rsidRPr="00C139B4">
              <w:rPr>
                <w:rFonts w:hint="eastAsia"/>
                <w:lang w:eastAsia="zh-CN"/>
              </w:rPr>
              <w:t xml:space="preserve">or SGSN </w:t>
            </w:r>
            <w:r w:rsidRPr="00C139B4">
              <w:t>within ULA</w:t>
            </w:r>
            <w:r w:rsidRPr="00C139B4">
              <w:rPr>
                <w:rFonts w:hint="eastAsia"/>
                <w:lang w:eastAsia="zh-CN"/>
              </w:rPr>
              <w:t xml:space="preserve"> and </w:t>
            </w:r>
            <w:r w:rsidRPr="00C139B4">
              <w:t>shall not send subsequent IDR commands requesting the configuration of Monitoring events in the MME or SGSN.</w:t>
            </w:r>
          </w:p>
          <w:p w14:paraId="11AAF0B4" w14:textId="77777777" w:rsidR="009D4C7F" w:rsidRPr="00C139B4" w:rsidRDefault="009D4C7F" w:rsidP="002B6321">
            <w:pPr>
              <w:pStyle w:val="TAL"/>
            </w:pPr>
          </w:p>
          <w:p w14:paraId="65E0EB40" w14:textId="77777777" w:rsidR="009D4C7F" w:rsidRPr="00C139B4" w:rsidRDefault="009D4C7F" w:rsidP="002B6321">
            <w:pPr>
              <w:pStyle w:val="TAL"/>
              <w:rPr>
                <w:lang w:eastAsia="zh-CN"/>
              </w:rPr>
            </w:pPr>
            <w:r w:rsidRPr="00C139B4">
              <w:rPr>
                <w:lang w:val="sv-SE"/>
              </w:rPr>
              <w:t>If the MME or SGSN indicates that it does not support this feature in IDA, and the HSS has already sent Monitoring event configuration data within IDR, the HSS may store this indication and not send any further updates related to Monitoring events to that MME or SGSN.</w:t>
            </w:r>
          </w:p>
        </w:tc>
      </w:tr>
      <w:tr w:rsidR="009D4C7F" w:rsidRPr="00C139B4" w14:paraId="41BAE795" w14:textId="77777777" w:rsidTr="002B6321">
        <w:trPr>
          <w:cantSplit/>
          <w:jc w:val="center"/>
        </w:trPr>
        <w:tc>
          <w:tcPr>
            <w:tcW w:w="993" w:type="dxa"/>
          </w:tcPr>
          <w:p w14:paraId="2AE34830" w14:textId="77777777" w:rsidR="009D4C7F" w:rsidRPr="00C139B4" w:rsidRDefault="009D4C7F" w:rsidP="002B6321">
            <w:pPr>
              <w:pStyle w:val="TAC"/>
              <w:rPr>
                <w:lang w:eastAsia="zh-CN"/>
              </w:rPr>
            </w:pPr>
            <w:r w:rsidRPr="00C139B4">
              <w:rPr>
                <w:lang w:eastAsia="zh-CN"/>
              </w:rPr>
              <w:t>20</w:t>
            </w:r>
          </w:p>
        </w:tc>
        <w:tc>
          <w:tcPr>
            <w:tcW w:w="2182" w:type="dxa"/>
          </w:tcPr>
          <w:p w14:paraId="6C5522DE" w14:textId="77777777" w:rsidR="009D4C7F" w:rsidRPr="00C139B4" w:rsidRDefault="009D4C7F" w:rsidP="002B6321">
            <w:pPr>
              <w:pStyle w:val="TAL"/>
              <w:rPr>
                <w:lang w:eastAsia="zh-CN"/>
              </w:rPr>
            </w:pPr>
            <w:r w:rsidRPr="00C139B4">
              <w:rPr>
                <w:lang w:eastAsia="zh-CN"/>
              </w:rPr>
              <w:t>Dedicated Core Networks</w:t>
            </w:r>
          </w:p>
        </w:tc>
        <w:tc>
          <w:tcPr>
            <w:tcW w:w="639" w:type="dxa"/>
          </w:tcPr>
          <w:p w14:paraId="1927844B" w14:textId="77777777" w:rsidR="009D4C7F" w:rsidRPr="00C139B4" w:rsidRDefault="009D4C7F" w:rsidP="002B6321">
            <w:pPr>
              <w:pStyle w:val="TAC"/>
              <w:rPr>
                <w:lang w:eastAsia="zh-CN"/>
              </w:rPr>
            </w:pPr>
            <w:r w:rsidRPr="00C139B4">
              <w:rPr>
                <w:lang w:eastAsia="zh-CN"/>
              </w:rPr>
              <w:t>O</w:t>
            </w:r>
          </w:p>
        </w:tc>
        <w:tc>
          <w:tcPr>
            <w:tcW w:w="6521" w:type="dxa"/>
          </w:tcPr>
          <w:p w14:paraId="1C0AE0D4" w14:textId="77777777" w:rsidR="009D4C7F" w:rsidRPr="00C139B4" w:rsidRDefault="009D4C7F" w:rsidP="00677A08">
            <w:pPr>
              <w:pStyle w:val="TAL"/>
            </w:pPr>
            <w:r w:rsidRPr="00677A08">
              <w:t>Support of Dedicated Core Networks</w:t>
            </w:r>
          </w:p>
          <w:p w14:paraId="685FE59A" w14:textId="77777777" w:rsidR="009D4C7F" w:rsidRPr="00C139B4" w:rsidRDefault="009D4C7F" w:rsidP="00677A08">
            <w:pPr>
              <w:pStyle w:val="TAL"/>
            </w:pPr>
          </w:p>
          <w:p w14:paraId="41F834D0" w14:textId="77777777" w:rsidR="009D4C7F" w:rsidRPr="00C139B4" w:rsidRDefault="009D4C7F" w:rsidP="002B6321">
            <w:pPr>
              <w:pStyle w:val="TAL"/>
            </w:pPr>
            <w:r w:rsidRPr="00C139B4">
              <w:t>This feature is applicable to the ULR/ULA, IDR/IDA and DSR/DSA command pairs over the S6a and S6d interfaces.</w:t>
            </w:r>
          </w:p>
          <w:p w14:paraId="6A0EF0AB" w14:textId="77777777" w:rsidR="009D4C7F" w:rsidRPr="00C139B4" w:rsidRDefault="009D4C7F" w:rsidP="002B6321">
            <w:pPr>
              <w:pStyle w:val="TAL"/>
            </w:pPr>
          </w:p>
          <w:p w14:paraId="5A33B98B" w14:textId="77777777" w:rsidR="009D4C7F" w:rsidRPr="00C139B4" w:rsidRDefault="009D4C7F" w:rsidP="002B6321">
            <w:pPr>
              <w:pStyle w:val="TAL"/>
            </w:pPr>
            <w:r w:rsidRPr="00C139B4">
              <w:t>If the MME/SGSN does not indicate support of this feature in the ULR command, the HSS shall not send DCN-related subscription data (e.g., UE Usage Type) in ULA, and shall not send subsequent IDR or DSR commands when such subscription data are updated.</w:t>
            </w:r>
          </w:p>
          <w:p w14:paraId="0D61F925" w14:textId="77777777" w:rsidR="009D4C7F" w:rsidRPr="00C139B4" w:rsidRDefault="009D4C7F" w:rsidP="002B6321">
            <w:pPr>
              <w:pStyle w:val="TAL"/>
            </w:pPr>
          </w:p>
          <w:p w14:paraId="029FA649" w14:textId="77777777" w:rsidR="009D4C7F" w:rsidRPr="00C139B4" w:rsidRDefault="009D4C7F" w:rsidP="002B6321">
            <w:pPr>
              <w:pStyle w:val="TAL"/>
            </w:pPr>
            <w:r w:rsidRPr="00C139B4">
              <w:t>If the MME/SGSN does not indicate support of this feature in the IDA command and the HSS has already sent DCN-related subscription data in IDR, the HSS may store this indication and not send further updates related to DCN subscription data.</w:t>
            </w:r>
          </w:p>
        </w:tc>
      </w:tr>
      <w:tr w:rsidR="009D4C7F" w:rsidRPr="00C139B4" w14:paraId="21EC1922" w14:textId="77777777" w:rsidTr="002B6321">
        <w:trPr>
          <w:cantSplit/>
          <w:jc w:val="center"/>
        </w:trPr>
        <w:tc>
          <w:tcPr>
            <w:tcW w:w="993" w:type="dxa"/>
          </w:tcPr>
          <w:p w14:paraId="3A53074A" w14:textId="77777777" w:rsidR="009D4C7F" w:rsidRPr="00C139B4" w:rsidRDefault="009D4C7F" w:rsidP="002B6321">
            <w:pPr>
              <w:pStyle w:val="TAC"/>
              <w:rPr>
                <w:lang w:eastAsia="zh-CN"/>
              </w:rPr>
            </w:pPr>
            <w:r w:rsidRPr="00C139B4">
              <w:rPr>
                <w:lang w:eastAsia="zh-CN"/>
              </w:rPr>
              <w:t>21</w:t>
            </w:r>
          </w:p>
        </w:tc>
        <w:tc>
          <w:tcPr>
            <w:tcW w:w="2182" w:type="dxa"/>
          </w:tcPr>
          <w:p w14:paraId="1E4B694B" w14:textId="77777777" w:rsidR="009D4C7F" w:rsidRPr="00C139B4" w:rsidRDefault="009D4C7F" w:rsidP="002B6321">
            <w:pPr>
              <w:pStyle w:val="TAL"/>
              <w:rPr>
                <w:lang w:eastAsia="zh-CN"/>
              </w:rPr>
            </w:pPr>
            <w:r w:rsidRPr="00C139B4">
              <w:rPr>
                <w:lang w:eastAsia="zh-CN"/>
              </w:rPr>
              <w:t>Non-IP PDN Type APNs</w:t>
            </w:r>
          </w:p>
        </w:tc>
        <w:tc>
          <w:tcPr>
            <w:tcW w:w="639" w:type="dxa"/>
          </w:tcPr>
          <w:p w14:paraId="4E1319B1" w14:textId="77777777" w:rsidR="009D4C7F" w:rsidRPr="00C139B4" w:rsidRDefault="009D4C7F" w:rsidP="002B6321">
            <w:pPr>
              <w:pStyle w:val="TAC"/>
              <w:rPr>
                <w:lang w:eastAsia="zh-CN"/>
              </w:rPr>
            </w:pPr>
            <w:r w:rsidRPr="00C139B4">
              <w:t>O</w:t>
            </w:r>
          </w:p>
        </w:tc>
        <w:tc>
          <w:tcPr>
            <w:tcW w:w="6521" w:type="dxa"/>
          </w:tcPr>
          <w:p w14:paraId="4DCD8506" w14:textId="77777777" w:rsidR="009D4C7F" w:rsidRPr="00C139B4" w:rsidRDefault="009D4C7F" w:rsidP="00677A08">
            <w:pPr>
              <w:pStyle w:val="TAL"/>
            </w:pPr>
            <w:r w:rsidRPr="00677A08">
              <w:t>Support of Non-IP PDN Type APNs</w:t>
            </w:r>
          </w:p>
          <w:p w14:paraId="60751C55" w14:textId="77777777" w:rsidR="009D4C7F" w:rsidRPr="00C139B4" w:rsidRDefault="009D4C7F" w:rsidP="00677A08">
            <w:pPr>
              <w:pStyle w:val="TAL"/>
            </w:pPr>
          </w:p>
          <w:p w14:paraId="07CCCAF7" w14:textId="77777777" w:rsidR="009D4C7F" w:rsidRPr="00C139B4" w:rsidRDefault="009D4C7F" w:rsidP="002B6321">
            <w:pPr>
              <w:pStyle w:val="TAL"/>
            </w:pPr>
            <w:r w:rsidRPr="00C139B4">
              <w:t>This feature is applicable to the ULR/ULA and IDR/IDA command pairs over the S6a and S6d interfaces.</w:t>
            </w:r>
          </w:p>
          <w:p w14:paraId="5693104A" w14:textId="77777777" w:rsidR="009D4C7F" w:rsidRPr="00C139B4" w:rsidRDefault="009D4C7F" w:rsidP="002B6321">
            <w:pPr>
              <w:pStyle w:val="TAL"/>
            </w:pPr>
          </w:p>
          <w:p w14:paraId="62E4C750" w14:textId="77777777" w:rsidR="009D4C7F" w:rsidRPr="00C139B4" w:rsidRDefault="009D4C7F" w:rsidP="002B6321">
            <w:pPr>
              <w:pStyle w:val="TAL"/>
            </w:pPr>
            <w:r w:rsidRPr="00C139B4">
              <w:t>If the MME/SGSN does not indicate support of this feature in the ULR command, the HSS shall not send APN configurations with a Non-IP PDN type in the subscription data sent in ULA or in IDR, and shall not send IDR commands with the only purpose to update such subscription data.</w:t>
            </w:r>
          </w:p>
          <w:p w14:paraId="7DBF3F7F" w14:textId="77777777" w:rsidR="009D4C7F" w:rsidRPr="00C139B4" w:rsidRDefault="009D4C7F" w:rsidP="002B6321">
            <w:pPr>
              <w:pStyle w:val="TAL"/>
            </w:pPr>
          </w:p>
          <w:p w14:paraId="2CF3D982" w14:textId="77777777" w:rsidR="009D4C7F" w:rsidRPr="00C139B4" w:rsidRDefault="009D4C7F" w:rsidP="002B6321">
            <w:pPr>
              <w:pStyle w:val="TAL"/>
            </w:pPr>
            <w:r w:rsidRPr="00C139B4">
              <w:rPr>
                <w:rFonts w:cs="Arial"/>
                <w:lang w:val="en-US"/>
              </w:rPr>
              <w:t xml:space="preserve">If the MME or SGSN indicates in the IDA command that it does not support this feature, </w:t>
            </w:r>
            <w:r w:rsidRPr="00C139B4">
              <w:rPr>
                <w:rFonts w:hint="eastAsia"/>
              </w:rPr>
              <w:t xml:space="preserve">and the HSS has </w:t>
            </w:r>
            <w:r w:rsidRPr="00C139B4">
              <w:t xml:space="preserve">already </w:t>
            </w:r>
            <w:r w:rsidRPr="00C139B4">
              <w:rPr>
                <w:rFonts w:hint="eastAsia"/>
              </w:rPr>
              <w:t xml:space="preserve">sent </w:t>
            </w:r>
            <w:r w:rsidRPr="00C139B4">
              <w:rPr>
                <w:lang w:eastAsia="zh-CN"/>
              </w:rPr>
              <w:t>Non-IP PDN Type APNs</w:t>
            </w:r>
            <w:r w:rsidRPr="00C139B4">
              <w:rPr>
                <w:rFonts w:hint="eastAsia"/>
              </w:rPr>
              <w:t xml:space="preserve"> within IDR, </w:t>
            </w:r>
            <w:r w:rsidRPr="00C139B4">
              <w:t xml:space="preserve">the HSS </w:t>
            </w:r>
            <w:r w:rsidRPr="00C139B4">
              <w:rPr>
                <w:rFonts w:hint="eastAsia"/>
              </w:rPr>
              <w:t>may store this indication, and not send any further</w:t>
            </w:r>
            <w:r w:rsidRPr="00C139B4">
              <w:rPr>
                <w:lang w:eastAsia="zh-CN"/>
              </w:rPr>
              <w:t xml:space="preserve"> updates</w:t>
            </w:r>
            <w:r w:rsidRPr="00C139B4">
              <w:rPr>
                <w:rFonts w:hint="eastAsia"/>
              </w:rPr>
              <w:t xml:space="preserve"> </w:t>
            </w:r>
            <w:r w:rsidRPr="00C139B4">
              <w:t xml:space="preserve">related to Non-IP PDN Type APNs </w:t>
            </w:r>
            <w:r w:rsidRPr="00C139B4">
              <w:rPr>
                <w:rFonts w:hint="eastAsia"/>
              </w:rPr>
              <w:t xml:space="preserve">to that </w:t>
            </w:r>
            <w:r w:rsidRPr="00C139B4">
              <w:t xml:space="preserve">MME or </w:t>
            </w:r>
            <w:r w:rsidRPr="00C139B4">
              <w:rPr>
                <w:rFonts w:hint="eastAsia"/>
              </w:rPr>
              <w:t>SGSN</w:t>
            </w:r>
            <w:r w:rsidRPr="00C139B4">
              <w:rPr>
                <w:rFonts w:cs="Arial"/>
                <w:lang w:val="en-US"/>
              </w:rPr>
              <w:t>.</w:t>
            </w:r>
          </w:p>
        </w:tc>
      </w:tr>
      <w:tr w:rsidR="009D4C7F" w:rsidRPr="00C139B4" w14:paraId="4DB296D9" w14:textId="77777777" w:rsidTr="002B6321">
        <w:trPr>
          <w:cantSplit/>
          <w:jc w:val="center"/>
        </w:trPr>
        <w:tc>
          <w:tcPr>
            <w:tcW w:w="993" w:type="dxa"/>
          </w:tcPr>
          <w:p w14:paraId="798CFD12" w14:textId="77777777" w:rsidR="009D4C7F" w:rsidRPr="00C139B4" w:rsidRDefault="009D4C7F" w:rsidP="002B6321">
            <w:pPr>
              <w:pStyle w:val="TAC"/>
              <w:rPr>
                <w:lang w:eastAsia="zh-CN"/>
              </w:rPr>
            </w:pPr>
            <w:r w:rsidRPr="00C139B4">
              <w:rPr>
                <w:lang w:eastAsia="zh-CN"/>
              </w:rPr>
              <w:lastRenderedPageBreak/>
              <w:t>22</w:t>
            </w:r>
          </w:p>
        </w:tc>
        <w:tc>
          <w:tcPr>
            <w:tcW w:w="2182" w:type="dxa"/>
          </w:tcPr>
          <w:p w14:paraId="30D5A5EF" w14:textId="77777777" w:rsidR="009D4C7F" w:rsidRPr="00C139B4" w:rsidRDefault="009D4C7F" w:rsidP="002B6321">
            <w:pPr>
              <w:pStyle w:val="TAL"/>
              <w:rPr>
                <w:lang w:eastAsia="zh-CN"/>
              </w:rPr>
            </w:pPr>
            <w:r w:rsidRPr="00C139B4">
              <w:rPr>
                <w:lang w:eastAsia="zh-CN"/>
              </w:rPr>
              <w:t>Non-IP PDP Type APNs</w:t>
            </w:r>
          </w:p>
        </w:tc>
        <w:tc>
          <w:tcPr>
            <w:tcW w:w="639" w:type="dxa"/>
          </w:tcPr>
          <w:p w14:paraId="0F4B882F" w14:textId="77777777" w:rsidR="009D4C7F" w:rsidRPr="00C139B4" w:rsidRDefault="009D4C7F" w:rsidP="002B6321">
            <w:pPr>
              <w:pStyle w:val="TAC"/>
              <w:rPr>
                <w:lang w:eastAsia="zh-CN"/>
              </w:rPr>
            </w:pPr>
            <w:r w:rsidRPr="00C139B4">
              <w:t>O</w:t>
            </w:r>
          </w:p>
        </w:tc>
        <w:tc>
          <w:tcPr>
            <w:tcW w:w="6521" w:type="dxa"/>
          </w:tcPr>
          <w:p w14:paraId="5FB43C0E" w14:textId="77777777" w:rsidR="009D4C7F" w:rsidRPr="00C139B4" w:rsidRDefault="009D4C7F" w:rsidP="00677A08">
            <w:pPr>
              <w:pStyle w:val="TAL"/>
            </w:pPr>
            <w:r w:rsidRPr="00677A08">
              <w:t>Support of Non-IP PDP Type APNs</w:t>
            </w:r>
          </w:p>
          <w:p w14:paraId="2070BBC8" w14:textId="77777777" w:rsidR="009D4C7F" w:rsidRPr="00C139B4" w:rsidRDefault="009D4C7F" w:rsidP="00677A08">
            <w:pPr>
              <w:pStyle w:val="TAL"/>
            </w:pPr>
          </w:p>
          <w:p w14:paraId="1FE0A134" w14:textId="77777777" w:rsidR="009D4C7F" w:rsidRPr="00C139B4" w:rsidRDefault="009D4C7F" w:rsidP="002B6321">
            <w:pPr>
              <w:pStyle w:val="TAL"/>
            </w:pPr>
            <w:r w:rsidRPr="00C139B4">
              <w:t>This feature is applicable to the ULR/ULA and IDR/IDA command pairs over the S6a/S6d interface.</w:t>
            </w:r>
          </w:p>
          <w:p w14:paraId="07950E8D" w14:textId="77777777" w:rsidR="009D4C7F" w:rsidRPr="00C139B4" w:rsidRDefault="009D4C7F" w:rsidP="002B6321">
            <w:pPr>
              <w:pStyle w:val="TAL"/>
            </w:pPr>
          </w:p>
          <w:p w14:paraId="7C5BF5B6" w14:textId="77777777" w:rsidR="009D4C7F" w:rsidRPr="00C139B4" w:rsidRDefault="009D4C7F" w:rsidP="002B6321">
            <w:pPr>
              <w:pStyle w:val="TAL"/>
            </w:pPr>
            <w:r w:rsidRPr="00C139B4">
              <w:t>If the MME/SGSN does not indicate support of this feature in the ULR command, the HSS shall not send PDP contexts (as part of the GPRS-Subscription-Data) with a Non-IP PDP type in the subscription data sent in ULA or in IDR, and shall not send IDR commands with the only purpose to update such subscription data.</w:t>
            </w:r>
          </w:p>
          <w:p w14:paraId="6EEE33B0" w14:textId="77777777" w:rsidR="009D4C7F" w:rsidRPr="00C139B4" w:rsidRDefault="009D4C7F" w:rsidP="002B6321">
            <w:pPr>
              <w:pStyle w:val="TAL"/>
            </w:pPr>
          </w:p>
          <w:p w14:paraId="4341C86B" w14:textId="77777777" w:rsidR="009D4C7F" w:rsidRPr="00C139B4" w:rsidRDefault="009D4C7F" w:rsidP="002B6321">
            <w:pPr>
              <w:pStyle w:val="TAL"/>
            </w:pPr>
            <w:r w:rsidRPr="00C139B4">
              <w:rPr>
                <w:rFonts w:cs="Arial"/>
                <w:lang w:val="en-US"/>
              </w:rPr>
              <w:t xml:space="preserve">If the MME or SGSN indicates in the IDA command that it does not support this feature, </w:t>
            </w:r>
            <w:r w:rsidRPr="00C139B4">
              <w:rPr>
                <w:rFonts w:hint="eastAsia"/>
              </w:rPr>
              <w:t xml:space="preserve">and the HSS has </w:t>
            </w:r>
            <w:r w:rsidRPr="00C139B4">
              <w:t xml:space="preserve">already </w:t>
            </w:r>
            <w:r w:rsidRPr="00C139B4">
              <w:rPr>
                <w:rFonts w:hint="eastAsia"/>
              </w:rPr>
              <w:t xml:space="preserve">sent </w:t>
            </w:r>
            <w:r w:rsidRPr="00C139B4">
              <w:rPr>
                <w:lang w:eastAsia="zh-CN"/>
              </w:rPr>
              <w:t>Non-IP PDP Type APNs</w:t>
            </w:r>
            <w:r w:rsidRPr="00C139B4">
              <w:rPr>
                <w:rFonts w:hint="eastAsia"/>
              </w:rPr>
              <w:t xml:space="preserve"> within IDR, </w:t>
            </w:r>
            <w:r w:rsidRPr="00C139B4">
              <w:t xml:space="preserve">the HSS </w:t>
            </w:r>
            <w:r w:rsidRPr="00C139B4">
              <w:rPr>
                <w:rFonts w:hint="eastAsia"/>
              </w:rPr>
              <w:t>may store this indication, and not send any further</w:t>
            </w:r>
            <w:r w:rsidRPr="00C139B4">
              <w:rPr>
                <w:lang w:eastAsia="zh-CN"/>
              </w:rPr>
              <w:t xml:space="preserve"> updates</w:t>
            </w:r>
            <w:r w:rsidRPr="00C139B4">
              <w:rPr>
                <w:rFonts w:hint="eastAsia"/>
              </w:rPr>
              <w:t xml:space="preserve"> </w:t>
            </w:r>
            <w:r w:rsidRPr="00C139B4">
              <w:t xml:space="preserve">related to Non-IP PDP Type APNs </w:t>
            </w:r>
            <w:r w:rsidRPr="00C139B4">
              <w:rPr>
                <w:rFonts w:hint="eastAsia"/>
              </w:rPr>
              <w:t xml:space="preserve">to that </w:t>
            </w:r>
            <w:r w:rsidRPr="00C139B4">
              <w:t xml:space="preserve">MME or </w:t>
            </w:r>
            <w:r w:rsidRPr="00C139B4">
              <w:rPr>
                <w:rFonts w:hint="eastAsia"/>
              </w:rPr>
              <w:t>SGSN</w:t>
            </w:r>
            <w:r w:rsidRPr="00C139B4">
              <w:rPr>
                <w:rFonts w:cs="Arial"/>
                <w:lang w:val="en-US"/>
              </w:rPr>
              <w:t>.</w:t>
            </w:r>
          </w:p>
        </w:tc>
      </w:tr>
      <w:tr w:rsidR="009D4C7F" w:rsidRPr="00C139B4" w14:paraId="66DE0A5F" w14:textId="77777777" w:rsidTr="002B6321">
        <w:trPr>
          <w:cantSplit/>
          <w:jc w:val="center"/>
        </w:trPr>
        <w:tc>
          <w:tcPr>
            <w:tcW w:w="993" w:type="dxa"/>
          </w:tcPr>
          <w:p w14:paraId="5751E4D6" w14:textId="77777777" w:rsidR="009D4C7F" w:rsidRPr="00C139B4" w:rsidRDefault="009D4C7F" w:rsidP="002B6321">
            <w:pPr>
              <w:pStyle w:val="TAC"/>
              <w:rPr>
                <w:lang w:eastAsia="zh-CN"/>
              </w:rPr>
            </w:pPr>
            <w:r w:rsidRPr="00C139B4">
              <w:rPr>
                <w:lang w:eastAsia="zh-CN"/>
              </w:rPr>
              <w:t>23</w:t>
            </w:r>
          </w:p>
        </w:tc>
        <w:tc>
          <w:tcPr>
            <w:tcW w:w="2182" w:type="dxa"/>
          </w:tcPr>
          <w:p w14:paraId="7BC4D60E" w14:textId="77777777" w:rsidR="009D4C7F" w:rsidRPr="00C139B4" w:rsidRDefault="009D4C7F" w:rsidP="002B6321">
            <w:pPr>
              <w:pStyle w:val="TAL"/>
              <w:rPr>
                <w:lang w:eastAsia="zh-CN"/>
              </w:rPr>
            </w:pPr>
            <w:r w:rsidRPr="00C139B4">
              <w:rPr>
                <w:lang w:eastAsia="zh-CN"/>
              </w:rPr>
              <w:t>Removal of MSISDN</w:t>
            </w:r>
          </w:p>
        </w:tc>
        <w:tc>
          <w:tcPr>
            <w:tcW w:w="639" w:type="dxa"/>
          </w:tcPr>
          <w:p w14:paraId="4954E201" w14:textId="77777777" w:rsidR="009D4C7F" w:rsidRPr="00C139B4" w:rsidRDefault="009D4C7F" w:rsidP="002B6321">
            <w:pPr>
              <w:pStyle w:val="TAC"/>
              <w:rPr>
                <w:lang w:eastAsia="zh-CN"/>
              </w:rPr>
            </w:pPr>
            <w:r w:rsidRPr="00C139B4">
              <w:t>O</w:t>
            </w:r>
          </w:p>
        </w:tc>
        <w:tc>
          <w:tcPr>
            <w:tcW w:w="6521" w:type="dxa"/>
          </w:tcPr>
          <w:p w14:paraId="586F1136" w14:textId="77777777" w:rsidR="009D4C7F" w:rsidRPr="00C139B4" w:rsidRDefault="009D4C7F" w:rsidP="00677A08">
            <w:pPr>
              <w:pStyle w:val="TAL"/>
            </w:pPr>
            <w:r w:rsidRPr="00677A08">
              <w:t>Support of Removal of MSISDN</w:t>
            </w:r>
          </w:p>
          <w:p w14:paraId="37F41E15" w14:textId="77777777" w:rsidR="009D4C7F" w:rsidRPr="00C139B4" w:rsidRDefault="009D4C7F" w:rsidP="00677A08">
            <w:pPr>
              <w:pStyle w:val="TAL"/>
            </w:pPr>
          </w:p>
          <w:p w14:paraId="2B32E0D3" w14:textId="77777777" w:rsidR="009D4C7F" w:rsidRPr="00C139B4" w:rsidRDefault="009D4C7F" w:rsidP="002B6321">
            <w:pPr>
              <w:pStyle w:val="TAL"/>
            </w:pPr>
            <w:r w:rsidRPr="00C139B4">
              <w:t>This feature is applicable to the ULR/ULA and DSR/DSA command pairs over the S6a/S6d interface.</w:t>
            </w:r>
          </w:p>
          <w:p w14:paraId="59E7C648" w14:textId="77777777" w:rsidR="009D4C7F" w:rsidRPr="00C139B4" w:rsidRDefault="009D4C7F" w:rsidP="002B6321">
            <w:pPr>
              <w:pStyle w:val="TAL"/>
            </w:pPr>
          </w:p>
          <w:p w14:paraId="2BAEAADF" w14:textId="77777777" w:rsidR="009D4C7F" w:rsidRPr="00C139B4" w:rsidRDefault="009D4C7F" w:rsidP="002B6321">
            <w:pPr>
              <w:pStyle w:val="TAL"/>
            </w:pPr>
            <w:r w:rsidRPr="00C139B4">
              <w:t>If the MME/SGSN does not indicate support of this feature in the ULR command, the HSS shall not send DSR with the "</w:t>
            </w:r>
            <w:r w:rsidRPr="00C139B4">
              <w:rPr>
                <w:lang w:val="sv-SE" w:eastAsia="zh-CN"/>
              </w:rPr>
              <w:t>MSISDN Withdrawal</w:t>
            </w:r>
            <w:r w:rsidRPr="00C139B4">
              <w:t>" bit set, to remove an existing MSISDN value from the subscription profile stored in the MME/SGSN.</w:t>
            </w:r>
          </w:p>
        </w:tc>
      </w:tr>
      <w:tr w:rsidR="009D4C7F" w:rsidRPr="00C139B4" w14:paraId="1C258265" w14:textId="77777777" w:rsidTr="002B6321">
        <w:trPr>
          <w:cantSplit/>
          <w:jc w:val="center"/>
        </w:trPr>
        <w:tc>
          <w:tcPr>
            <w:tcW w:w="993" w:type="dxa"/>
          </w:tcPr>
          <w:p w14:paraId="6F40C4C9" w14:textId="77777777" w:rsidR="009D4C7F" w:rsidRPr="00C139B4" w:rsidRDefault="009D4C7F" w:rsidP="002B6321">
            <w:pPr>
              <w:pStyle w:val="TAC"/>
              <w:rPr>
                <w:lang w:eastAsia="zh-CN"/>
              </w:rPr>
            </w:pPr>
            <w:r w:rsidRPr="00C139B4">
              <w:rPr>
                <w:lang w:eastAsia="zh-CN"/>
              </w:rPr>
              <w:t>24</w:t>
            </w:r>
          </w:p>
        </w:tc>
        <w:tc>
          <w:tcPr>
            <w:tcW w:w="2182" w:type="dxa"/>
          </w:tcPr>
          <w:p w14:paraId="22CA50E7" w14:textId="77777777" w:rsidR="009D4C7F" w:rsidRPr="00C139B4" w:rsidRDefault="009D4C7F" w:rsidP="002B6321">
            <w:pPr>
              <w:pStyle w:val="TAL"/>
              <w:rPr>
                <w:lang w:eastAsia="zh-CN"/>
              </w:rPr>
            </w:pPr>
            <w:r w:rsidRPr="00C139B4">
              <w:rPr>
                <w:lang w:eastAsia="zh-CN"/>
              </w:rPr>
              <w:t>Emergency Service Continuity</w:t>
            </w:r>
          </w:p>
        </w:tc>
        <w:tc>
          <w:tcPr>
            <w:tcW w:w="639" w:type="dxa"/>
          </w:tcPr>
          <w:p w14:paraId="468E6763" w14:textId="77777777" w:rsidR="009D4C7F" w:rsidRPr="00C139B4" w:rsidRDefault="009D4C7F" w:rsidP="002B6321">
            <w:pPr>
              <w:pStyle w:val="TAC"/>
              <w:rPr>
                <w:lang w:eastAsia="zh-CN"/>
              </w:rPr>
            </w:pPr>
            <w:r w:rsidRPr="00C139B4">
              <w:rPr>
                <w:lang w:eastAsia="zh-CN"/>
              </w:rPr>
              <w:t>O</w:t>
            </w:r>
          </w:p>
        </w:tc>
        <w:tc>
          <w:tcPr>
            <w:tcW w:w="6521" w:type="dxa"/>
          </w:tcPr>
          <w:p w14:paraId="60212704" w14:textId="77777777" w:rsidR="009D4C7F" w:rsidRPr="00C139B4" w:rsidRDefault="009D4C7F" w:rsidP="002B6321">
            <w:pPr>
              <w:pStyle w:val="TAC"/>
            </w:pPr>
            <w:r w:rsidRPr="00C139B4">
              <w:t>Support of Emergency Services Continuity</w:t>
            </w:r>
          </w:p>
          <w:p w14:paraId="72E2AD6D" w14:textId="77777777" w:rsidR="009D4C7F" w:rsidRPr="00C139B4" w:rsidRDefault="009D4C7F" w:rsidP="002B6321">
            <w:pPr>
              <w:pStyle w:val="TAC"/>
            </w:pPr>
          </w:p>
          <w:p w14:paraId="7D241ACA" w14:textId="06F90993" w:rsidR="009D4C7F" w:rsidRPr="00C139B4" w:rsidRDefault="009D4C7F" w:rsidP="002B6321">
            <w:pPr>
              <w:pStyle w:val="TAL"/>
            </w:pPr>
            <w:r w:rsidRPr="00C139B4">
              <w:t xml:space="preserve">This feature is applicable to the ULR/ULA, NOR/NOA and IDR/IDA command pairs over the S6a interface, when the HSS and the MME support the continuity of emergency services upon mobility between 3GPP and WLAN accesses, as specified in </w:t>
            </w:r>
            <w:r>
              <w:t>3GPP TS 2</w:t>
            </w:r>
            <w:r w:rsidRPr="00C139B4">
              <w:t>3.401</w:t>
            </w:r>
            <w:r>
              <w:t> [</w:t>
            </w:r>
            <w:r w:rsidRPr="00C139B4">
              <w:t>2]</w:t>
            </w:r>
            <w:r w:rsidR="006A19A3">
              <w:t>, or continuity of emergency services upon mobility between EPS and 5GS without N26 interface, as specified in 3GPP TS 23.502 [67]</w:t>
            </w:r>
            <w:r w:rsidRPr="00C139B4">
              <w:t>.</w:t>
            </w:r>
          </w:p>
          <w:p w14:paraId="6D24C2AC" w14:textId="77777777" w:rsidR="009D4C7F" w:rsidRPr="00C139B4" w:rsidRDefault="009D4C7F" w:rsidP="002B6321">
            <w:pPr>
              <w:pStyle w:val="TAL"/>
            </w:pPr>
          </w:p>
          <w:p w14:paraId="364D341A" w14:textId="77777777" w:rsidR="009D4C7F" w:rsidRPr="00C139B4" w:rsidRDefault="009D4C7F" w:rsidP="002B6321">
            <w:pPr>
              <w:pStyle w:val="TAL"/>
            </w:pPr>
            <w:r w:rsidRPr="00C139B4">
              <w:t>If the MME does not indicate support of this feature in a former ULR command, the HSS shall not include the Emergency Info in an ULA command and shall not send an IDR command to update the PGW in use for emergency services.</w:t>
            </w:r>
          </w:p>
          <w:p w14:paraId="4AD48769" w14:textId="77777777" w:rsidR="009D4C7F" w:rsidRPr="00C139B4" w:rsidRDefault="009D4C7F" w:rsidP="002B6321">
            <w:pPr>
              <w:pStyle w:val="TAL"/>
            </w:pPr>
          </w:p>
          <w:p w14:paraId="565BA94D" w14:textId="77777777" w:rsidR="009D4C7F" w:rsidRPr="00C139B4" w:rsidRDefault="009D4C7F" w:rsidP="002B6321">
            <w:pPr>
              <w:pStyle w:val="TAL"/>
            </w:pPr>
            <w:r w:rsidRPr="00C139B4">
              <w:t>If the HSS does not indicate support of this feature in a former ULA command, the MME shall not send a NOR command to update the PGW in use for emergency services.</w:t>
            </w:r>
          </w:p>
          <w:p w14:paraId="157AC6DE" w14:textId="77777777" w:rsidR="009D4C7F" w:rsidRPr="00C139B4" w:rsidRDefault="009D4C7F" w:rsidP="002B6321">
            <w:pPr>
              <w:pStyle w:val="TAL"/>
            </w:pPr>
          </w:p>
          <w:p w14:paraId="222BE899" w14:textId="77777777" w:rsidR="009D4C7F" w:rsidRPr="00C139B4" w:rsidRDefault="009D4C7F" w:rsidP="002B6321">
            <w:pPr>
              <w:pStyle w:val="TAL"/>
            </w:pPr>
            <w:r w:rsidRPr="00C139B4">
              <w:t xml:space="preserve">If the HSS supports this feature on S6a, it shall also support the Emergency Service Continuity feature on SWx, see </w:t>
            </w:r>
            <w:r>
              <w:t>3GPP TS 2</w:t>
            </w:r>
            <w:r w:rsidRPr="00C139B4">
              <w:t>9.273</w:t>
            </w:r>
            <w:r>
              <w:t> [</w:t>
            </w:r>
            <w:r w:rsidRPr="00C139B4">
              <w:t>59].</w:t>
            </w:r>
          </w:p>
          <w:p w14:paraId="09870708" w14:textId="77777777" w:rsidR="009D4C7F" w:rsidRPr="00C139B4" w:rsidRDefault="009D4C7F" w:rsidP="002B6321">
            <w:pPr>
              <w:pStyle w:val="TAL"/>
              <w:jc w:val="center"/>
            </w:pPr>
          </w:p>
        </w:tc>
      </w:tr>
      <w:tr w:rsidR="009D4C7F" w:rsidRPr="00C139B4" w14:paraId="039D2852" w14:textId="77777777" w:rsidTr="002B6321">
        <w:trPr>
          <w:cantSplit/>
          <w:jc w:val="center"/>
        </w:trPr>
        <w:tc>
          <w:tcPr>
            <w:tcW w:w="993" w:type="dxa"/>
          </w:tcPr>
          <w:p w14:paraId="660810EA" w14:textId="77777777" w:rsidR="009D4C7F" w:rsidRPr="00C139B4" w:rsidRDefault="009D4C7F" w:rsidP="002B6321">
            <w:pPr>
              <w:pStyle w:val="TAC"/>
              <w:rPr>
                <w:lang w:eastAsia="zh-CN"/>
              </w:rPr>
            </w:pPr>
            <w:r w:rsidRPr="00C139B4">
              <w:rPr>
                <w:rFonts w:hint="eastAsia"/>
                <w:lang w:eastAsia="zh-CN"/>
              </w:rPr>
              <w:t>25</w:t>
            </w:r>
          </w:p>
        </w:tc>
        <w:tc>
          <w:tcPr>
            <w:tcW w:w="2182" w:type="dxa"/>
          </w:tcPr>
          <w:p w14:paraId="5E7DD200" w14:textId="77777777" w:rsidR="009D4C7F" w:rsidRPr="00C139B4" w:rsidRDefault="009D4C7F" w:rsidP="002B6321">
            <w:pPr>
              <w:pStyle w:val="TAL"/>
              <w:rPr>
                <w:lang w:eastAsia="zh-CN"/>
              </w:rPr>
            </w:pPr>
            <w:r w:rsidRPr="00C139B4">
              <w:rPr>
                <w:rFonts w:hint="eastAsia"/>
                <w:lang w:eastAsia="zh-CN"/>
              </w:rPr>
              <w:t>V2X Capability</w:t>
            </w:r>
          </w:p>
        </w:tc>
        <w:tc>
          <w:tcPr>
            <w:tcW w:w="639" w:type="dxa"/>
          </w:tcPr>
          <w:p w14:paraId="1BEE208B" w14:textId="77777777" w:rsidR="009D4C7F" w:rsidRPr="00C139B4" w:rsidRDefault="009D4C7F" w:rsidP="002B6321">
            <w:pPr>
              <w:pStyle w:val="TAC"/>
              <w:rPr>
                <w:lang w:eastAsia="zh-CN"/>
              </w:rPr>
            </w:pPr>
            <w:r w:rsidRPr="00C139B4">
              <w:rPr>
                <w:rFonts w:hint="eastAsia"/>
                <w:lang w:eastAsia="zh-CN"/>
              </w:rPr>
              <w:t>O</w:t>
            </w:r>
          </w:p>
        </w:tc>
        <w:tc>
          <w:tcPr>
            <w:tcW w:w="6521" w:type="dxa"/>
          </w:tcPr>
          <w:p w14:paraId="19634678" w14:textId="77777777" w:rsidR="009D4C7F" w:rsidRPr="00C139B4" w:rsidRDefault="009D4C7F" w:rsidP="00677A08">
            <w:pPr>
              <w:pStyle w:val="TAL"/>
              <w:rPr>
                <w:lang w:eastAsia="zh-CN"/>
              </w:rPr>
            </w:pPr>
            <w:r w:rsidRPr="00677A08">
              <w:t xml:space="preserve">Support of </w:t>
            </w:r>
            <w:r w:rsidRPr="00677A08">
              <w:rPr>
                <w:rFonts w:hint="eastAsia"/>
              </w:rPr>
              <w:t>V2X Service</w:t>
            </w:r>
          </w:p>
          <w:p w14:paraId="1093387F" w14:textId="77777777" w:rsidR="009D4C7F" w:rsidRPr="00C139B4" w:rsidRDefault="009D4C7F" w:rsidP="002B6321">
            <w:pPr>
              <w:pStyle w:val="TAL"/>
            </w:pPr>
          </w:p>
          <w:p w14:paraId="7AEB1DE0" w14:textId="77777777" w:rsidR="009D4C7F" w:rsidRPr="00C139B4" w:rsidRDefault="009D4C7F" w:rsidP="002B6321">
            <w:pPr>
              <w:pStyle w:val="TAL"/>
              <w:rPr>
                <w:lang w:eastAsia="zh-CN"/>
              </w:rPr>
            </w:pPr>
            <w:r w:rsidRPr="00C139B4">
              <w:t xml:space="preserve">This feature is applicable for the ULR/ULA </w:t>
            </w:r>
            <w:r w:rsidRPr="00C139B4">
              <w:rPr>
                <w:rFonts w:hint="eastAsia"/>
                <w:lang w:eastAsia="zh-CN"/>
              </w:rPr>
              <w:t xml:space="preserve">and IDR/IDA </w:t>
            </w:r>
            <w:r w:rsidRPr="00C139B4">
              <w:t>command pair</w:t>
            </w:r>
            <w:r w:rsidRPr="00C139B4">
              <w:rPr>
                <w:rFonts w:hint="eastAsia"/>
                <w:lang w:eastAsia="zh-CN"/>
              </w:rPr>
              <w:t>s</w:t>
            </w:r>
            <w:r w:rsidRPr="00C139B4">
              <w:t xml:space="preserve"> over S6</w:t>
            </w:r>
            <w:r w:rsidRPr="00C139B4">
              <w:rPr>
                <w:rFonts w:hint="eastAsia"/>
                <w:lang w:eastAsia="zh-CN"/>
              </w:rPr>
              <w:t>a</w:t>
            </w:r>
            <w:r w:rsidRPr="00C139B4">
              <w:rPr>
                <w:lang w:eastAsia="zh-CN"/>
              </w:rPr>
              <w:t xml:space="preserve"> (and S6d)</w:t>
            </w:r>
            <w:r w:rsidRPr="00C139B4">
              <w:t>,</w:t>
            </w:r>
            <w:r w:rsidRPr="00C139B4">
              <w:rPr>
                <w:rFonts w:hint="eastAsia"/>
              </w:rPr>
              <w:t xml:space="preserve"> </w:t>
            </w:r>
            <w:r w:rsidRPr="00C139B4">
              <w:t xml:space="preserve">when the </w:t>
            </w:r>
            <w:r w:rsidRPr="00C139B4">
              <w:rPr>
                <w:rFonts w:hint="eastAsia"/>
                <w:lang w:eastAsia="zh-CN"/>
              </w:rPr>
              <w:t>MME</w:t>
            </w:r>
            <w:r w:rsidRPr="00C139B4">
              <w:rPr>
                <w:lang w:eastAsia="zh-CN"/>
              </w:rPr>
              <w:t xml:space="preserve"> (or combined MME/SGSN)</w:t>
            </w:r>
            <w:r w:rsidRPr="00C139B4">
              <w:t xml:space="preserve"> supports the </w:t>
            </w:r>
            <w:r w:rsidRPr="00C139B4">
              <w:rPr>
                <w:rFonts w:hint="eastAsia"/>
                <w:lang w:eastAsia="zh-CN"/>
              </w:rPr>
              <w:t>V2X service</w:t>
            </w:r>
            <w:r w:rsidRPr="00C139B4">
              <w:t>.</w:t>
            </w:r>
          </w:p>
          <w:p w14:paraId="28E60DFE" w14:textId="77777777" w:rsidR="009D4C7F" w:rsidRPr="00C139B4" w:rsidRDefault="009D4C7F" w:rsidP="00677A08">
            <w:pPr>
              <w:pStyle w:val="TAL"/>
              <w:rPr>
                <w:lang w:eastAsia="zh-CN"/>
              </w:rPr>
            </w:pPr>
            <w:r w:rsidRPr="00677A08">
              <w:t xml:space="preserve">If the </w:t>
            </w:r>
            <w:r w:rsidRPr="00677A08">
              <w:rPr>
                <w:rFonts w:hint="eastAsia"/>
              </w:rPr>
              <w:t xml:space="preserve">MME </w:t>
            </w:r>
            <w:r w:rsidRPr="00677A08">
              <w:t xml:space="preserve">or combined MME/SGSN does not support this feature, the HSS shall not send </w:t>
            </w:r>
            <w:r w:rsidRPr="00677A08">
              <w:rPr>
                <w:rFonts w:hint="eastAsia"/>
              </w:rPr>
              <w:t>the related V2X subscription data</w:t>
            </w:r>
            <w:r w:rsidRPr="00677A08">
              <w:t xml:space="preserve"> to the </w:t>
            </w:r>
            <w:r w:rsidRPr="00677A08">
              <w:rPr>
                <w:rFonts w:hint="eastAsia"/>
              </w:rPr>
              <w:t>MME</w:t>
            </w:r>
            <w:r w:rsidRPr="00677A08">
              <w:t xml:space="preserve"> or combined MME/SGSN within ULA.</w:t>
            </w:r>
          </w:p>
          <w:p w14:paraId="1CB3873E" w14:textId="77777777" w:rsidR="009D4C7F" w:rsidRPr="00C139B4" w:rsidRDefault="009D4C7F" w:rsidP="00677A08">
            <w:pPr>
              <w:pStyle w:val="TAL"/>
              <w:rPr>
                <w:lang w:eastAsia="zh-CN"/>
              </w:rPr>
            </w:pPr>
          </w:p>
          <w:p w14:paraId="2E581151" w14:textId="77777777" w:rsidR="009D4C7F" w:rsidRPr="00C139B4" w:rsidRDefault="009D4C7F" w:rsidP="002B6321">
            <w:pPr>
              <w:pStyle w:val="TAL"/>
            </w:pPr>
            <w:r w:rsidRPr="00C139B4">
              <w:rPr>
                <w:rFonts w:hint="eastAsia"/>
              </w:rPr>
              <w:t xml:space="preserve">If the </w:t>
            </w:r>
            <w:r w:rsidRPr="00C139B4">
              <w:rPr>
                <w:rFonts w:hint="eastAsia"/>
                <w:lang w:eastAsia="zh-CN"/>
              </w:rPr>
              <w:t>MME</w:t>
            </w:r>
            <w:r w:rsidRPr="00C139B4">
              <w:rPr>
                <w:rFonts w:hint="eastAsia"/>
              </w:rPr>
              <w:t xml:space="preserve"> </w:t>
            </w:r>
            <w:r w:rsidRPr="00C139B4">
              <w:t xml:space="preserve">or combined MME/SGSN </w:t>
            </w:r>
            <w:r w:rsidRPr="00C139B4">
              <w:rPr>
                <w:rFonts w:hint="eastAsia"/>
              </w:rPr>
              <w:t xml:space="preserve">does not indicate support of this feature in IDA, and the HSS has sent </w:t>
            </w:r>
            <w:r w:rsidRPr="00C139B4">
              <w:rPr>
                <w:rFonts w:hint="eastAsia"/>
                <w:lang w:eastAsia="zh-CN"/>
              </w:rPr>
              <w:t>the related V2X subscription data</w:t>
            </w:r>
            <w:r w:rsidRPr="00C139B4">
              <w:rPr>
                <w:rFonts w:hint="eastAsia"/>
              </w:rPr>
              <w:t xml:space="preserve"> within IDR, the HSS may store this indication, and not send any further</w:t>
            </w:r>
            <w:r w:rsidRPr="00C139B4">
              <w:rPr>
                <w:rFonts w:hint="eastAsia"/>
                <w:lang w:eastAsia="zh-CN"/>
              </w:rPr>
              <w:t xml:space="preserve"> V2X subscription data</w:t>
            </w:r>
            <w:r w:rsidRPr="00C139B4">
              <w:rPr>
                <w:rFonts w:hint="eastAsia"/>
              </w:rPr>
              <w:t xml:space="preserve"> to that </w:t>
            </w:r>
            <w:r w:rsidRPr="00C139B4">
              <w:rPr>
                <w:rFonts w:hint="eastAsia"/>
                <w:lang w:eastAsia="zh-CN"/>
              </w:rPr>
              <w:t>MME</w:t>
            </w:r>
            <w:r w:rsidRPr="00C139B4">
              <w:rPr>
                <w:lang w:eastAsia="zh-CN"/>
              </w:rPr>
              <w:t xml:space="preserve"> or that </w:t>
            </w:r>
            <w:r w:rsidRPr="00C139B4">
              <w:t>combined MME/SGSN</w:t>
            </w:r>
            <w:r w:rsidRPr="00C139B4">
              <w:rPr>
                <w:rFonts w:hint="eastAsia"/>
              </w:rPr>
              <w:t>.</w:t>
            </w:r>
          </w:p>
        </w:tc>
      </w:tr>
      <w:tr w:rsidR="009D4C7F" w:rsidRPr="00C139B4" w14:paraId="6977F8ED" w14:textId="77777777" w:rsidTr="002B6321">
        <w:trPr>
          <w:cantSplit/>
          <w:jc w:val="center"/>
        </w:trPr>
        <w:tc>
          <w:tcPr>
            <w:tcW w:w="993" w:type="dxa"/>
          </w:tcPr>
          <w:p w14:paraId="3F2087BD" w14:textId="77777777" w:rsidR="009D4C7F" w:rsidRPr="00C139B4" w:rsidRDefault="009D4C7F" w:rsidP="002B6321">
            <w:pPr>
              <w:pStyle w:val="TAC"/>
              <w:rPr>
                <w:lang w:eastAsia="zh-CN"/>
              </w:rPr>
            </w:pPr>
            <w:r w:rsidRPr="00C139B4">
              <w:rPr>
                <w:lang w:eastAsia="zh-CN"/>
              </w:rPr>
              <w:lastRenderedPageBreak/>
              <w:t>26</w:t>
            </w:r>
          </w:p>
        </w:tc>
        <w:tc>
          <w:tcPr>
            <w:tcW w:w="2182" w:type="dxa"/>
          </w:tcPr>
          <w:p w14:paraId="5E042F1B" w14:textId="77777777" w:rsidR="009D4C7F" w:rsidRPr="00C139B4" w:rsidRDefault="009D4C7F" w:rsidP="002B6321">
            <w:pPr>
              <w:pStyle w:val="TAL"/>
              <w:rPr>
                <w:lang w:eastAsia="zh-CN"/>
              </w:rPr>
            </w:pPr>
            <w:r w:rsidRPr="00C139B4">
              <w:rPr>
                <w:lang w:eastAsia="zh-CN"/>
              </w:rPr>
              <w:t>External-Identifier</w:t>
            </w:r>
          </w:p>
        </w:tc>
        <w:tc>
          <w:tcPr>
            <w:tcW w:w="639" w:type="dxa"/>
          </w:tcPr>
          <w:p w14:paraId="619009A8" w14:textId="77777777" w:rsidR="009D4C7F" w:rsidRPr="00C139B4" w:rsidRDefault="009D4C7F" w:rsidP="002B6321">
            <w:pPr>
              <w:pStyle w:val="TAC"/>
              <w:rPr>
                <w:lang w:eastAsia="zh-CN"/>
              </w:rPr>
            </w:pPr>
            <w:r w:rsidRPr="00C139B4">
              <w:rPr>
                <w:lang w:eastAsia="zh-CN"/>
              </w:rPr>
              <w:t>O</w:t>
            </w:r>
          </w:p>
        </w:tc>
        <w:tc>
          <w:tcPr>
            <w:tcW w:w="6521" w:type="dxa"/>
          </w:tcPr>
          <w:p w14:paraId="6DCF4C9E" w14:textId="77777777" w:rsidR="009D4C7F" w:rsidRPr="00C139B4" w:rsidRDefault="009D4C7F" w:rsidP="002B6321">
            <w:pPr>
              <w:pStyle w:val="TAC"/>
              <w:rPr>
                <w:lang w:eastAsia="zh-CN"/>
              </w:rPr>
            </w:pPr>
            <w:r w:rsidRPr="00C139B4">
              <w:t xml:space="preserve">Support of </w:t>
            </w:r>
            <w:r w:rsidRPr="00C139B4">
              <w:rPr>
                <w:lang w:eastAsia="zh-CN"/>
              </w:rPr>
              <w:t>External-Identifier</w:t>
            </w:r>
          </w:p>
          <w:p w14:paraId="44BB3A64" w14:textId="77777777" w:rsidR="009D4C7F" w:rsidRPr="00C139B4" w:rsidRDefault="009D4C7F" w:rsidP="002B6321">
            <w:pPr>
              <w:pStyle w:val="TAL"/>
            </w:pPr>
          </w:p>
          <w:p w14:paraId="5DBBE4DE" w14:textId="77777777" w:rsidR="009D4C7F" w:rsidRPr="00C139B4" w:rsidRDefault="009D4C7F" w:rsidP="002B6321">
            <w:pPr>
              <w:pStyle w:val="TAL"/>
              <w:rPr>
                <w:lang w:eastAsia="zh-CN"/>
              </w:rPr>
            </w:pPr>
            <w:r w:rsidRPr="00C139B4">
              <w:t xml:space="preserve">This feature is applicable for the ULR/ULA, DSR/DSA </w:t>
            </w:r>
            <w:r w:rsidRPr="00C139B4">
              <w:rPr>
                <w:rFonts w:hint="eastAsia"/>
                <w:lang w:eastAsia="zh-CN"/>
              </w:rPr>
              <w:t xml:space="preserve">and IDR/IDA </w:t>
            </w:r>
            <w:r w:rsidRPr="00C139B4">
              <w:t>command pair</w:t>
            </w:r>
            <w:r w:rsidRPr="00C139B4">
              <w:rPr>
                <w:rFonts w:hint="eastAsia"/>
                <w:lang w:eastAsia="zh-CN"/>
              </w:rPr>
              <w:t>s</w:t>
            </w:r>
            <w:r w:rsidRPr="00C139B4">
              <w:t xml:space="preserve"> over S6</w:t>
            </w:r>
            <w:r w:rsidRPr="00C139B4">
              <w:rPr>
                <w:rFonts w:hint="eastAsia"/>
                <w:lang w:eastAsia="zh-CN"/>
              </w:rPr>
              <w:t>a</w:t>
            </w:r>
            <w:r w:rsidRPr="00C139B4">
              <w:rPr>
                <w:lang w:eastAsia="zh-CN"/>
              </w:rPr>
              <w:t xml:space="preserve"> (and S6d)</w:t>
            </w:r>
            <w:r w:rsidRPr="00C139B4">
              <w:t>,</w:t>
            </w:r>
            <w:r w:rsidRPr="00C139B4">
              <w:rPr>
                <w:rFonts w:hint="eastAsia"/>
              </w:rPr>
              <w:t xml:space="preserve"> </w:t>
            </w:r>
            <w:r w:rsidRPr="00C139B4">
              <w:t xml:space="preserve">when the </w:t>
            </w:r>
            <w:r w:rsidRPr="00C139B4">
              <w:rPr>
                <w:rFonts w:hint="eastAsia"/>
                <w:lang w:eastAsia="zh-CN"/>
              </w:rPr>
              <w:t>MME</w:t>
            </w:r>
            <w:r w:rsidRPr="00C139B4">
              <w:rPr>
                <w:lang w:eastAsia="zh-CN"/>
              </w:rPr>
              <w:t xml:space="preserve"> (or combined MME/SGSN)</w:t>
            </w:r>
            <w:r w:rsidRPr="00C139B4">
              <w:t xml:space="preserve"> supports the </w:t>
            </w:r>
            <w:r w:rsidRPr="00C139B4">
              <w:rPr>
                <w:lang w:eastAsia="zh-CN"/>
              </w:rPr>
              <w:t>External-Identifier</w:t>
            </w:r>
            <w:r w:rsidRPr="00C139B4">
              <w:t>.</w:t>
            </w:r>
          </w:p>
          <w:p w14:paraId="0C4810FD" w14:textId="77777777" w:rsidR="009D4C7F" w:rsidRPr="00C139B4" w:rsidRDefault="009D4C7F" w:rsidP="002B6321">
            <w:pPr>
              <w:pStyle w:val="TAL"/>
            </w:pPr>
            <w:r w:rsidRPr="00C139B4">
              <w:t xml:space="preserve">If the </w:t>
            </w:r>
            <w:r w:rsidRPr="00C139B4">
              <w:rPr>
                <w:rFonts w:hint="eastAsia"/>
                <w:lang w:eastAsia="zh-CN"/>
              </w:rPr>
              <w:t xml:space="preserve">MME </w:t>
            </w:r>
            <w:r w:rsidRPr="00C139B4">
              <w:rPr>
                <w:lang w:eastAsia="zh-CN"/>
              </w:rPr>
              <w:t xml:space="preserve">or combined MME/SGSN </w:t>
            </w:r>
            <w:r w:rsidRPr="00C139B4">
              <w:t>does not support this feature:</w:t>
            </w:r>
          </w:p>
          <w:p w14:paraId="43C06272" w14:textId="77777777" w:rsidR="009D4C7F" w:rsidRPr="00C139B4" w:rsidRDefault="009D4C7F" w:rsidP="002B6321">
            <w:pPr>
              <w:pStyle w:val="TAL"/>
            </w:pPr>
            <w:r w:rsidRPr="00C139B4">
              <w:t xml:space="preserve">-The HSS shall not send </w:t>
            </w:r>
            <w:r w:rsidRPr="00C139B4">
              <w:rPr>
                <w:rFonts w:hint="eastAsia"/>
                <w:lang w:eastAsia="zh-CN"/>
              </w:rPr>
              <w:t xml:space="preserve">the </w:t>
            </w:r>
            <w:r w:rsidRPr="00C139B4">
              <w:rPr>
                <w:lang w:eastAsia="zh-CN"/>
              </w:rPr>
              <w:t>External-Identifier</w:t>
            </w:r>
            <w:r w:rsidRPr="00C139B4">
              <w:rPr>
                <w:rFonts w:hint="eastAsia"/>
                <w:lang w:eastAsia="zh-CN"/>
              </w:rPr>
              <w:t xml:space="preserve"> subscription data</w:t>
            </w:r>
            <w:r w:rsidRPr="00C139B4">
              <w:t xml:space="preserve"> to the </w:t>
            </w:r>
            <w:r w:rsidRPr="00C139B4">
              <w:rPr>
                <w:rFonts w:hint="eastAsia"/>
                <w:lang w:eastAsia="zh-CN"/>
              </w:rPr>
              <w:t>MME</w:t>
            </w:r>
            <w:r w:rsidRPr="00C139B4">
              <w:rPr>
                <w:lang w:eastAsia="zh-CN"/>
              </w:rPr>
              <w:t xml:space="preserve"> or combined MME/SGSN</w:t>
            </w:r>
            <w:r w:rsidRPr="00C139B4">
              <w:t xml:space="preserve"> within ULA.</w:t>
            </w:r>
          </w:p>
          <w:p w14:paraId="468D9385" w14:textId="77777777" w:rsidR="009D4C7F" w:rsidRPr="00C139B4" w:rsidRDefault="009D4C7F" w:rsidP="002B6321">
            <w:pPr>
              <w:pStyle w:val="TAL"/>
            </w:pPr>
            <w:r w:rsidRPr="00C139B4">
              <w:t>-The HSS shall not send Monitoring Event configuration for UEs that are part of a group and have no MSISDN as part of its subscription data to the MME/SGSN.</w:t>
            </w:r>
          </w:p>
          <w:p w14:paraId="40612291" w14:textId="77777777" w:rsidR="009D4C7F" w:rsidRPr="00C139B4" w:rsidRDefault="009D4C7F" w:rsidP="002B6321">
            <w:pPr>
              <w:pStyle w:val="TAL"/>
              <w:rPr>
                <w:lang w:eastAsia="zh-CN"/>
              </w:rPr>
            </w:pPr>
            <w:r w:rsidRPr="00C139B4">
              <w:t>-The HSS shall not indicate External-Identifier-Withdrawal in the DSR-Flags AVP of the DSR.</w:t>
            </w:r>
          </w:p>
        </w:tc>
      </w:tr>
      <w:tr w:rsidR="009D4C7F" w:rsidRPr="00C139B4" w14:paraId="01B1BF89" w14:textId="77777777" w:rsidTr="002B6321">
        <w:trPr>
          <w:cantSplit/>
          <w:jc w:val="center"/>
        </w:trPr>
        <w:tc>
          <w:tcPr>
            <w:tcW w:w="993" w:type="dxa"/>
          </w:tcPr>
          <w:p w14:paraId="3A959DA6" w14:textId="77777777" w:rsidR="009D4C7F" w:rsidRPr="00C139B4" w:rsidRDefault="009D4C7F" w:rsidP="002B6321">
            <w:pPr>
              <w:pStyle w:val="TAC"/>
              <w:rPr>
                <w:lang w:eastAsia="zh-CN"/>
              </w:rPr>
            </w:pPr>
            <w:r w:rsidRPr="00C139B4">
              <w:rPr>
                <w:lang w:eastAsia="zh-CN"/>
              </w:rPr>
              <w:t>27</w:t>
            </w:r>
          </w:p>
        </w:tc>
        <w:tc>
          <w:tcPr>
            <w:tcW w:w="2182" w:type="dxa"/>
          </w:tcPr>
          <w:p w14:paraId="18CDC552" w14:textId="77777777" w:rsidR="009D4C7F" w:rsidRPr="00C139B4" w:rsidRDefault="009D4C7F" w:rsidP="002B6321">
            <w:pPr>
              <w:pStyle w:val="TAL"/>
              <w:rPr>
                <w:lang w:val="en-US" w:eastAsia="zh-CN"/>
              </w:rPr>
            </w:pPr>
            <w:r w:rsidRPr="00C139B4">
              <w:rPr>
                <w:lang w:val="en-US" w:eastAsia="zh-CN"/>
              </w:rPr>
              <w:t>NR as Secondary RAT</w:t>
            </w:r>
          </w:p>
        </w:tc>
        <w:tc>
          <w:tcPr>
            <w:tcW w:w="639" w:type="dxa"/>
          </w:tcPr>
          <w:p w14:paraId="2917905D" w14:textId="77777777" w:rsidR="009D4C7F" w:rsidRPr="00C139B4" w:rsidRDefault="009D4C7F" w:rsidP="002B6321">
            <w:pPr>
              <w:pStyle w:val="TAC"/>
              <w:rPr>
                <w:lang w:val="en-US" w:eastAsia="zh-CN"/>
              </w:rPr>
            </w:pPr>
            <w:r w:rsidRPr="00C139B4">
              <w:rPr>
                <w:lang w:val="en-US" w:eastAsia="zh-CN"/>
              </w:rPr>
              <w:t>O</w:t>
            </w:r>
          </w:p>
        </w:tc>
        <w:tc>
          <w:tcPr>
            <w:tcW w:w="6521" w:type="dxa"/>
          </w:tcPr>
          <w:p w14:paraId="080A14C2" w14:textId="77777777" w:rsidR="009D4C7F" w:rsidRPr="00C139B4" w:rsidRDefault="009D4C7F" w:rsidP="00677A08">
            <w:pPr>
              <w:pStyle w:val="TAL"/>
              <w:rPr>
                <w:lang w:val="en-US"/>
              </w:rPr>
            </w:pPr>
            <w:r w:rsidRPr="00677A08">
              <w:t>Support of NR as Secondary RAT</w:t>
            </w:r>
          </w:p>
          <w:p w14:paraId="05CB0935" w14:textId="77777777" w:rsidR="009D4C7F" w:rsidRPr="00C139B4" w:rsidRDefault="009D4C7F" w:rsidP="002B6321">
            <w:pPr>
              <w:pStyle w:val="TAL"/>
            </w:pPr>
          </w:p>
          <w:p w14:paraId="592CE89B" w14:textId="77777777" w:rsidR="009D4C7F" w:rsidRPr="00C139B4" w:rsidRDefault="009D4C7F" w:rsidP="002B6321">
            <w:pPr>
              <w:pStyle w:val="TAL"/>
              <w:rPr>
                <w:lang w:eastAsia="ja-JP"/>
              </w:rPr>
            </w:pPr>
            <w:r w:rsidRPr="00C139B4">
              <w:t>This feature is applicable to the ULR/ULA and IDR/IDA command pairs over S6a (and S6d) when the MME (or combined MME/SGSN) supports NR as Secondary RAT</w:t>
            </w:r>
            <w:r w:rsidRPr="00C139B4">
              <w:rPr>
                <w:rFonts w:hint="eastAsia"/>
                <w:lang w:eastAsia="ja-JP"/>
              </w:rPr>
              <w:t xml:space="preserve">, and over S6d when the SGSN supports the indication related to NR as Secondary RAT </w:t>
            </w:r>
            <w:r w:rsidRPr="00C139B4">
              <w:t>(such as, e.g., the related Access Restriction Data, or extended QoS parameters).</w:t>
            </w:r>
          </w:p>
          <w:p w14:paraId="2AE45E8C" w14:textId="77777777" w:rsidR="009D4C7F" w:rsidRPr="00C139B4" w:rsidRDefault="009D4C7F" w:rsidP="002B6321">
            <w:pPr>
              <w:pStyle w:val="TAL"/>
            </w:pPr>
          </w:p>
          <w:p w14:paraId="160BEB57" w14:textId="77777777" w:rsidR="009D4C7F" w:rsidRPr="00C139B4" w:rsidRDefault="009D4C7F" w:rsidP="002B6321">
            <w:pPr>
              <w:pStyle w:val="TAL"/>
            </w:pPr>
            <w:r w:rsidRPr="00C139B4">
              <w:t>If the MME</w:t>
            </w:r>
            <w:r w:rsidRPr="00C139B4">
              <w:rPr>
                <w:rFonts w:hint="eastAsia"/>
                <w:lang w:eastAsia="ja-JP"/>
              </w:rPr>
              <w:t>, SGSN,</w:t>
            </w:r>
            <w:r w:rsidRPr="00C139B4">
              <w:t xml:space="preserve"> or combined MME/SGSN does not support this feature, the HSS shall not send (in ULA) or update (in IDR) subscription data related to NR as Secondary RAT.</w:t>
            </w:r>
          </w:p>
          <w:p w14:paraId="62503136" w14:textId="77777777" w:rsidR="009D4C7F" w:rsidRPr="00C139B4" w:rsidRDefault="009D4C7F" w:rsidP="002B6321">
            <w:pPr>
              <w:pStyle w:val="TAL"/>
            </w:pPr>
          </w:p>
          <w:p w14:paraId="397CBED5" w14:textId="77777777" w:rsidR="009D4C7F" w:rsidRPr="00C139B4" w:rsidRDefault="009D4C7F" w:rsidP="002B6321">
            <w:pPr>
              <w:pStyle w:val="TAL"/>
            </w:pPr>
            <w:r w:rsidRPr="00C139B4">
              <w:t>If the HSS does not support this feature, the MME shall ignore the bit "NR as Secondary RAT Not Allowed" in Access-Restriction-Data.</w:t>
            </w:r>
          </w:p>
        </w:tc>
      </w:tr>
      <w:tr w:rsidR="009D4C7F" w:rsidRPr="00C139B4" w14:paraId="6295450C" w14:textId="77777777" w:rsidTr="002B6321">
        <w:trPr>
          <w:cantSplit/>
          <w:jc w:val="center"/>
        </w:trPr>
        <w:tc>
          <w:tcPr>
            <w:tcW w:w="993" w:type="dxa"/>
          </w:tcPr>
          <w:p w14:paraId="1B0D8931" w14:textId="77777777" w:rsidR="009D4C7F" w:rsidRPr="00C139B4" w:rsidRDefault="009D4C7F" w:rsidP="002B6321">
            <w:pPr>
              <w:pStyle w:val="TAC"/>
              <w:rPr>
                <w:lang w:eastAsia="zh-CN"/>
              </w:rPr>
            </w:pPr>
            <w:r w:rsidRPr="00C139B4">
              <w:rPr>
                <w:lang w:eastAsia="zh-CN"/>
              </w:rPr>
              <w:t>28</w:t>
            </w:r>
          </w:p>
        </w:tc>
        <w:tc>
          <w:tcPr>
            <w:tcW w:w="2182" w:type="dxa"/>
          </w:tcPr>
          <w:p w14:paraId="7154ECE6" w14:textId="77777777" w:rsidR="009D4C7F" w:rsidRPr="00C139B4" w:rsidRDefault="009D4C7F" w:rsidP="002B6321">
            <w:pPr>
              <w:pStyle w:val="TAL"/>
              <w:rPr>
                <w:lang w:val="en-US" w:eastAsia="zh-CN"/>
              </w:rPr>
            </w:pPr>
            <w:r w:rsidRPr="00C139B4">
              <w:rPr>
                <w:lang w:val="en-US" w:eastAsia="zh-CN"/>
              </w:rPr>
              <w:t>Unlicensed Spectrum as Secondary RAT</w:t>
            </w:r>
          </w:p>
        </w:tc>
        <w:tc>
          <w:tcPr>
            <w:tcW w:w="639" w:type="dxa"/>
          </w:tcPr>
          <w:p w14:paraId="62112B10" w14:textId="77777777" w:rsidR="009D4C7F" w:rsidRPr="00C139B4" w:rsidRDefault="009D4C7F" w:rsidP="002B6321">
            <w:pPr>
              <w:pStyle w:val="TAC"/>
              <w:rPr>
                <w:lang w:val="en-US" w:eastAsia="zh-CN"/>
              </w:rPr>
            </w:pPr>
            <w:r w:rsidRPr="00C139B4">
              <w:rPr>
                <w:lang w:val="en-US" w:eastAsia="zh-CN"/>
              </w:rPr>
              <w:t>O</w:t>
            </w:r>
          </w:p>
        </w:tc>
        <w:tc>
          <w:tcPr>
            <w:tcW w:w="6521" w:type="dxa"/>
          </w:tcPr>
          <w:p w14:paraId="47ADFA3A" w14:textId="77777777" w:rsidR="009D4C7F" w:rsidRPr="00094281" w:rsidRDefault="009D4C7F" w:rsidP="00677A08">
            <w:pPr>
              <w:pStyle w:val="TAL"/>
              <w:rPr>
                <w:lang w:val="en-US"/>
              </w:rPr>
            </w:pPr>
            <w:r w:rsidRPr="00677A08">
              <w:t>Support of Unlicensed Spectrum as Secondary RAT</w:t>
            </w:r>
          </w:p>
          <w:p w14:paraId="78654EBF" w14:textId="77777777" w:rsidR="009D4C7F" w:rsidRPr="00094281" w:rsidRDefault="009D4C7F" w:rsidP="00677A08">
            <w:pPr>
              <w:pStyle w:val="TAL"/>
              <w:rPr>
                <w:lang w:val="en-US"/>
              </w:rPr>
            </w:pPr>
          </w:p>
          <w:p w14:paraId="618AE0C2" w14:textId="77777777" w:rsidR="009D4C7F" w:rsidRPr="00094281" w:rsidRDefault="009D4C7F" w:rsidP="00677A08">
            <w:pPr>
              <w:pStyle w:val="TAL"/>
            </w:pPr>
            <w:r w:rsidRPr="00677A08">
              <w:t>This feature is applicable to the ULR/ULA and IDR/IDA command pairs over S6a (and S6d) when the MME (or combined MME/SGSN) supports the use of unlicensed spectrum in the form of LAA or LWA/LWIP as Secondary RAT.</w:t>
            </w:r>
          </w:p>
          <w:p w14:paraId="27DD578E" w14:textId="77777777" w:rsidR="009D4C7F" w:rsidRPr="00094281" w:rsidRDefault="009D4C7F" w:rsidP="00677A08">
            <w:pPr>
              <w:pStyle w:val="TAL"/>
            </w:pPr>
          </w:p>
          <w:p w14:paraId="7174BDB2" w14:textId="77777777" w:rsidR="009D4C7F" w:rsidRPr="00094281" w:rsidRDefault="009D4C7F" w:rsidP="00677A08">
            <w:pPr>
              <w:pStyle w:val="TAL"/>
            </w:pPr>
            <w:r w:rsidRPr="00677A08">
              <w:t>If the MME (or combined MME/SGSN) does not support this feature, the HSS shall not send (in ULA) or update (in IDR) subscription data related to the use of unlicensed spectrum in the form of LAA, LWA/LWIP or NR in unlicensed bands as Secondary RAT (such as, e.g., the related Access Restriction Data).</w:t>
            </w:r>
          </w:p>
          <w:p w14:paraId="269E5113" w14:textId="77777777" w:rsidR="009D4C7F" w:rsidRPr="00094281" w:rsidRDefault="009D4C7F" w:rsidP="00677A08">
            <w:pPr>
              <w:pStyle w:val="TAL"/>
            </w:pPr>
          </w:p>
          <w:p w14:paraId="2298FFAD" w14:textId="77777777" w:rsidR="009D4C7F" w:rsidRPr="00C139B4" w:rsidRDefault="009D4C7F" w:rsidP="002B6321">
            <w:pPr>
              <w:pStyle w:val="TAL"/>
              <w:rPr>
                <w:lang w:val="en-US"/>
              </w:rPr>
            </w:pPr>
            <w:r w:rsidRPr="00094281">
              <w:t>If the HSS does not support this feature, the MME shall ignore the bit "Unlicensed Spectrum as Secondary RAT Not Allowed" in Access-Restriction-Data.</w:t>
            </w:r>
          </w:p>
        </w:tc>
      </w:tr>
      <w:tr w:rsidR="009D4C7F" w:rsidRPr="00C139B4" w14:paraId="387595A5" w14:textId="77777777" w:rsidTr="002B6321">
        <w:trPr>
          <w:cantSplit/>
          <w:jc w:val="center"/>
        </w:trPr>
        <w:tc>
          <w:tcPr>
            <w:tcW w:w="993" w:type="dxa"/>
          </w:tcPr>
          <w:p w14:paraId="1386B5DA" w14:textId="77777777" w:rsidR="009D4C7F" w:rsidRPr="00C139B4" w:rsidRDefault="009D4C7F" w:rsidP="002B6321">
            <w:pPr>
              <w:pStyle w:val="TAC"/>
              <w:rPr>
                <w:lang w:eastAsia="zh-CN"/>
              </w:rPr>
            </w:pPr>
            <w:r>
              <w:rPr>
                <w:lang w:eastAsia="zh-CN"/>
              </w:rPr>
              <w:t>29</w:t>
            </w:r>
          </w:p>
        </w:tc>
        <w:tc>
          <w:tcPr>
            <w:tcW w:w="2182" w:type="dxa"/>
          </w:tcPr>
          <w:p w14:paraId="31FB3387" w14:textId="77777777" w:rsidR="009D4C7F" w:rsidRPr="00C139B4" w:rsidRDefault="009D4C7F" w:rsidP="002B6321">
            <w:pPr>
              <w:pStyle w:val="TAL"/>
              <w:rPr>
                <w:lang w:val="en-US" w:eastAsia="zh-CN"/>
              </w:rPr>
            </w:pPr>
            <w:r>
              <w:rPr>
                <w:lang w:eastAsia="zh-CN"/>
              </w:rPr>
              <w:t>Ethernet</w:t>
            </w:r>
            <w:r w:rsidRPr="00C139B4">
              <w:rPr>
                <w:lang w:eastAsia="zh-CN"/>
              </w:rPr>
              <w:t xml:space="preserve"> PDN Type APNs</w:t>
            </w:r>
          </w:p>
        </w:tc>
        <w:tc>
          <w:tcPr>
            <w:tcW w:w="639" w:type="dxa"/>
          </w:tcPr>
          <w:p w14:paraId="0CF498E3" w14:textId="77777777" w:rsidR="009D4C7F" w:rsidRPr="00C139B4" w:rsidRDefault="009D4C7F" w:rsidP="002B6321">
            <w:pPr>
              <w:pStyle w:val="TAC"/>
              <w:rPr>
                <w:lang w:val="en-US" w:eastAsia="zh-CN"/>
              </w:rPr>
            </w:pPr>
            <w:r w:rsidRPr="00C139B4">
              <w:t>O</w:t>
            </w:r>
          </w:p>
        </w:tc>
        <w:tc>
          <w:tcPr>
            <w:tcW w:w="6521" w:type="dxa"/>
          </w:tcPr>
          <w:p w14:paraId="1E9A03F3" w14:textId="77777777" w:rsidR="009D4C7F" w:rsidRPr="00C139B4" w:rsidRDefault="009D4C7F" w:rsidP="00677A08">
            <w:pPr>
              <w:pStyle w:val="TAL"/>
            </w:pPr>
            <w:r w:rsidRPr="00677A08">
              <w:t>Support of Ethernet PDN Type APNs</w:t>
            </w:r>
          </w:p>
          <w:p w14:paraId="15963FB2" w14:textId="77777777" w:rsidR="009D4C7F" w:rsidRPr="00C139B4" w:rsidRDefault="009D4C7F" w:rsidP="00677A08">
            <w:pPr>
              <w:pStyle w:val="TAL"/>
            </w:pPr>
          </w:p>
          <w:p w14:paraId="40164EE7" w14:textId="77777777" w:rsidR="009D4C7F" w:rsidRPr="00C139B4" w:rsidRDefault="009D4C7F" w:rsidP="002B6321">
            <w:pPr>
              <w:pStyle w:val="TAL"/>
            </w:pPr>
            <w:r w:rsidRPr="00C139B4">
              <w:t>This feature is applicable to the ULR/ULA and IDR/IDA command pairs over the S6a and S6d interfaces.</w:t>
            </w:r>
          </w:p>
          <w:p w14:paraId="32DDD972" w14:textId="77777777" w:rsidR="009D4C7F" w:rsidRPr="00C139B4" w:rsidRDefault="009D4C7F" w:rsidP="002B6321">
            <w:pPr>
              <w:pStyle w:val="TAL"/>
            </w:pPr>
          </w:p>
          <w:p w14:paraId="03EBC8FA" w14:textId="77777777" w:rsidR="009D4C7F" w:rsidRPr="00C139B4" w:rsidRDefault="009D4C7F" w:rsidP="002B6321">
            <w:pPr>
              <w:pStyle w:val="TAL"/>
            </w:pPr>
            <w:r w:rsidRPr="00C139B4">
              <w:t>If the MME (or combined MME/SGSN)</w:t>
            </w:r>
            <w:r>
              <w:t xml:space="preserve"> </w:t>
            </w:r>
            <w:r w:rsidRPr="00C139B4">
              <w:t>does not indicate support of this feature in the ULR command, the HSS shall not send APN configurations with a</w:t>
            </w:r>
            <w:r>
              <w:t xml:space="preserve">n Ethernet </w:t>
            </w:r>
            <w:r w:rsidRPr="00C139B4">
              <w:t>PDN type in the subscription data sent in ULA or in IDR, and shall not send IDR commands with the only purpose to update such subscription data.</w:t>
            </w:r>
          </w:p>
          <w:p w14:paraId="0789DB24" w14:textId="77777777" w:rsidR="009D4C7F" w:rsidRPr="00C139B4" w:rsidRDefault="009D4C7F" w:rsidP="002B6321">
            <w:pPr>
              <w:pStyle w:val="TAL"/>
            </w:pPr>
          </w:p>
          <w:p w14:paraId="4EA8B005" w14:textId="77777777" w:rsidR="009D4C7F" w:rsidRPr="00C139B4" w:rsidRDefault="009D4C7F" w:rsidP="002B6321">
            <w:pPr>
              <w:pStyle w:val="TAL"/>
              <w:rPr>
                <w:lang w:val="en-US"/>
              </w:rPr>
            </w:pPr>
            <w:r w:rsidRPr="00B12094">
              <w:t xml:space="preserve">If the MME </w:t>
            </w:r>
            <w:r w:rsidRPr="00C139B4">
              <w:t>(or combined MME/SGSN)</w:t>
            </w:r>
            <w:r>
              <w:t xml:space="preserve"> </w:t>
            </w:r>
            <w:r w:rsidRPr="00B12094">
              <w:t xml:space="preserve">indicates in the IDA command that it does not support this feature, </w:t>
            </w:r>
            <w:r w:rsidRPr="00C139B4">
              <w:rPr>
                <w:rFonts w:hint="eastAsia"/>
              </w:rPr>
              <w:t xml:space="preserve">and the HSS has </w:t>
            </w:r>
            <w:r w:rsidRPr="00C139B4">
              <w:t xml:space="preserve">already </w:t>
            </w:r>
            <w:r w:rsidRPr="00C139B4">
              <w:rPr>
                <w:rFonts w:hint="eastAsia"/>
              </w:rPr>
              <w:t xml:space="preserve">sent </w:t>
            </w:r>
            <w:r>
              <w:t>Ethernet</w:t>
            </w:r>
            <w:r w:rsidRPr="00C139B4">
              <w:t xml:space="preserve"> PDN Type APNs</w:t>
            </w:r>
            <w:r w:rsidRPr="00C139B4">
              <w:rPr>
                <w:rFonts w:hint="eastAsia"/>
              </w:rPr>
              <w:t xml:space="preserve"> within IDR, </w:t>
            </w:r>
            <w:r w:rsidRPr="00C139B4">
              <w:t xml:space="preserve">the HSS </w:t>
            </w:r>
            <w:r w:rsidRPr="00C139B4">
              <w:rPr>
                <w:rFonts w:hint="eastAsia"/>
              </w:rPr>
              <w:t>may store this indication, and not send any further</w:t>
            </w:r>
            <w:r w:rsidRPr="00C139B4">
              <w:t xml:space="preserve"> updates</w:t>
            </w:r>
            <w:r w:rsidRPr="00C139B4">
              <w:rPr>
                <w:rFonts w:hint="eastAsia"/>
              </w:rPr>
              <w:t xml:space="preserve"> </w:t>
            </w:r>
            <w:r w:rsidRPr="00C139B4">
              <w:t xml:space="preserve">related to </w:t>
            </w:r>
            <w:r>
              <w:t>Ethernet</w:t>
            </w:r>
            <w:r w:rsidRPr="00C139B4">
              <w:t xml:space="preserve"> PDN Type APNs </w:t>
            </w:r>
            <w:r w:rsidRPr="00C139B4">
              <w:rPr>
                <w:rFonts w:hint="eastAsia"/>
              </w:rPr>
              <w:t xml:space="preserve">to that </w:t>
            </w:r>
            <w:r w:rsidRPr="00C139B4">
              <w:t>MME</w:t>
            </w:r>
            <w:r>
              <w:t xml:space="preserve"> </w:t>
            </w:r>
            <w:r w:rsidRPr="00C139B4">
              <w:t>(or combined MME/SGSN)</w:t>
            </w:r>
            <w:r w:rsidRPr="00B12094">
              <w:t>.</w:t>
            </w:r>
          </w:p>
        </w:tc>
      </w:tr>
      <w:tr w:rsidR="00557A06" w:rsidRPr="00C139B4" w14:paraId="77B53074" w14:textId="77777777" w:rsidTr="002B6321">
        <w:trPr>
          <w:cantSplit/>
          <w:jc w:val="center"/>
        </w:trPr>
        <w:tc>
          <w:tcPr>
            <w:tcW w:w="993" w:type="dxa"/>
          </w:tcPr>
          <w:p w14:paraId="11FAAF04" w14:textId="77777777" w:rsidR="00557A06" w:rsidRDefault="00557A06" w:rsidP="00557A06">
            <w:pPr>
              <w:pStyle w:val="TAC"/>
              <w:rPr>
                <w:lang w:eastAsia="zh-CN"/>
              </w:rPr>
            </w:pPr>
            <w:r>
              <w:rPr>
                <w:lang w:val="en-US"/>
              </w:rPr>
              <w:t>30</w:t>
            </w:r>
          </w:p>
        </w:tc>
        <w:tc>
          <w:tcPr>
            <w:tcW w:w="2182" w:type="dxa"/>
          </w:tcPr>
          <w:p w14:paraId="5918D849" w14:textId="77777777" w:rsidR="00557A06" w:rsidRDefault="00557A06" w:rsidP="00557A06">
            <w:pPr>
              <w:pStyle w:val="TAL"/>
              <w:rPr>
                <w:lang w:eastAsia="zh-CN"/>
              </w:rPr>
            </w:pPr>
            <w:r>
              <w:t>Extended Reference IDs</w:t>
            </w:r>
          </w:p>
        </w:tc>
        <w:tc>
          <w:tcPr>
            <w:tcW w:w="639" w:type="dxa"/>
          </w:tcPr>
          <w:p w14:paraId="292E4C53" w14:textId="77777777" w:rsidR="00557A06" w:rsidRPr="00C139B4" w:rsidRDefault="00557A06" w:rsidP="00557A06">
            <w:pPr>
              <w:pStyle w:val="TAC"/>
            </w:pPr>
            <w:r>
              <w:rPr>
                <w:lang w:val="en-US"/>
              </w:rPr>
              <w:t>O</w:t>
            </w:r>
          </w:p>
        </w:tc>
        <w:tc>
          <w:tcPr>
            <w:tcW w:w="6521" w:type="dxa"/>
          </w:tcPr>
          <w:p w14:paraId="7032E3E4" w14:textId="77777777" w:rsidR="00557A06" w:rsidRPr="003D6F86" w:rsidRDefault="00557A06" w:rsidP="00677A08">
            <w:pPr>
              <w:pStyle w:val="TAL"/>
            </w:pPr>
            <w:r w:rsidRPr="00677A08">
              <w:t>Extended Reference IDs</w:t>
            </w:r>
          </w:p>
          <w:p w14:paraId="6B5D9690" w14:textId="77777777" w:rsidR="00557A06" w:rsidRPr="003D6F86" w:rsidRDefault="00557A06" w:rsidP="00557A06">
            <w:pPr>
              <w:pStyle w:val="TAL"/>
            </w:pPr>
          </w:p>
          <w:p w14:paraId="00661285" w14:textId="77777777" w:rsidR="00557A06" w:rsidRPr="003D6F86" w:rsidRDefault="00557A06" w:rsidP="00557A06">
            <w:pPr>
              <w:pStyle w:val="TAL"/>
            </w:pPr>
            <w:r w:rsidRPr="003D6F86">
              <w:t xml:space="preserve">This feature is applicable to the ULR/ULA </w:t>
            </w:r>
            <w:r w:rsidRPr="003D6F86">
              <w:rPr>
                <w:rFonts w:hint="eastAsia"/>
              </w:rPr>
              <w:t>and IDR</w:t>
            </w:r>
            <w:r w:rsidRPr="003D6F86">
              <w:t>/IDA</w:t>
            </w:r>
            <w:r w:rsidRPr="003D6F86">
              <w:rPr>
                <w:rFonts w:hint="eastAsia"/>
              </w:rPr>
              <w:t xml:space="preserve"> </w:t>
            </w:r>
            <w:r w:rsidRPr="003D6F86">
              <w:t>command pairs over the S6</w:t>
            </w:r>
            <w:r w:rsidRPr="003D6F86">
              <w:rPr>
                <w:rFonts w:hint="eastAsia"/>
              </w:rPr>
              <w:t>a</w:t>
            </w:r>
            <w:r w:rsidRPr="003D6F86">
              <w:t xml:space="preserve"> or S6d interfaces,</w:t>
            </w:r>
            <w:r w:rsidRPr="003D6F86">
              <w:rPr>
                <w:rFonts w:hint="eastAsia"/>
              </w:rPr>
              <w:t xml:space="preserve"> </w:t>
            </w:r>
            <w:r w:rsidRPr="003D6F86">
              <w:t xml:space="preserve">when the HSS and </w:t>
            </w:r>
            <w:r w:rsidRPr="003D6F86">
              <w:rPr>
                <w:rFonts w:hint="eastAsia"/>
              </w:rPr>
              <w:t>MME</w:t>
            </w:r>
            <w:r w:rsidRPr="003D6F86">
              <w:t xml:space="preserve">/SGSN support </w:t>
            </w:r>
            <w:r>
              <w:t>handling 64-bit long Reference IDs</w:t>
            </w:r>
            <w:r w:rsidRPr="003D6F86">
              <w:t>.</w:t>
            </w:r>
          </w:p>
          <w:p w14:paraId="66E123B3" w14:textId="77777777" w:rsidR="00557A06" w:rsidRPr="003D6F86" w:rsidRDefault="00557A06" w:rsidP="00557A06">
            <w:pPr>
              <w:pStyle w:val="TAL"/>
            </w:pPr>
          </w:p>
          <w:p w14:paraId="66236A62" w14:textId="77777777" w:rsidR="00557A06" w:rsidRPr="003D6F86" w:rsidRDefault="00557A06" w:rsidP="00557A06">
            <w:pPr>
              <w:pStyle w:val="TAL"/>
            </w:pPr>
            <w:r w:rsidRPr="003D6F86">
              <w:t xml:space="preserve">If the </w:t>
            </w:r>
            <w:r w:rsidRPr="003D6F86">
              <w:rPr>
                <w:rFonts w:hint="eastAsia"/>
              </w:rPr>
              <w:t xml:space="preserve">MME or SGSN </w:t>
            </w:r>
            <w:r w:rsidRPr="003D6F86">
              <w:t xml:space="preserve">does not </w:t>
            </w:r>
            <w:r w:rsidRPr="003D6F86">
              <w:rPr>
                <w:rFonts w:hint="eastAsia"/>
              </w:rPr>
              <w:t>indicate</w:t>
            </w:r>
            <w:r w:rsidRPr="003D6F86">
              <w:t xml:space="preserve"> </w:t>
            </w:r>
            <w:r w:rsidRPr="003D6F86">
              <w:rPr>
                <w:rFonts w:hint="eastAsia"/>
              </w:rPr>
              <w:t xml:space="preserve">support of </w:t>
            </w:r>
            <w:r w:rsidRPr="003D6F86">
              <w:t>this feature</w:t>
            </w:r>
            <w:r w:rsidRPr="003D6F86">
              <w:rPr>
                <w:rFonts w:hint="eastAsia"/>
              </w:rPr>
              <w:t xml:space="preserve"> in ULR</w:t>
            </w:r>
            <w:r w:rsidRPr="003D6F86">
              <w:t>, the HSS shall not send ULA or IDR commands containing 64-bit long SCEF Reference IDs</w:t>
            </w:r>
            <w:r>
              <w:t xml:space="preserve"> or SCEF Reference IDs for Deletion</w:t>
            </w:r>
            <w:r w:rsidRPr="003D6F86">
              <w:t>.</w:t>
            </w:r>
          </w:p>
        </w:tc>
      </w:tr>
      <w:tr w:rsidR="009D4C7F" w:rsidRPr="00C139B4" w14:paraId="78D912C8" w14:textId="77777777" w:rsidTr="002B6321">
        <w:trPr>
          <w:cantSplit/>
          <w:jc w:val="center"/>
        </w:trPr>
        <w:tc>
          <w:tcPr>
            <w:tcW w:w="10335" w:type="dxa"/>
            <w:gridSpan w:val="4"/>
          </w:tcPr>
          <w:p w14:paraId="7D10BFD5" w14:textId="77777777" w:rsidR="009D4C7F" w:rsidRPr="00C139B4" w:rsidRDefault="009D4C7F" w:rsidP="002B6321">
            <w:pPr>
              <w:pStyle w:val="TAL"/>
              <w:rPr>
                <w:bCs/>
              </w:rPr>
            </w:pPr>
            <w:r w:rsidRPr="00C139B4">
              <w:lastRenderedPageBreak/>
              <w:t xml:space="preserve">Feature bit: The order number of the bit within the </w:t>
            </w:r>
            <w:r w:rsidRPr="00C139B4">
              <w:rPr>
                <w:bCs/>
              </w:rPr>
              <w:t xml:space="preserve">Supported-Features AVP, e.g. </w:t>
            </w:r>
            <w:r w:rsidRPr="00C139B4">
              <w:t>"</w:t>
            </w:r>
            <w:r w:rsidRPr="00C139B4">
              <w:rPr>
                <w:bCs/>
              </w:rPr>
              <w:t>1</w:t>
            </w:r>
            <w:r w:rsidRPr="00C139B4">
              <w:t>"</w:t>
            </w:r>
            <w:r w:rsidRPr="00C139B4">
              <w:rPr>
                <w:bCs/>
              </w:rPr>
              <w:t>.</w:t>
            </w:r>
          </w:p>
          <w:p w14:paraId="069C4B97" w14:textId="77777777" w:rsidR="009D4C7F" w:rsidRPr="00C139B4" w:rsidRDefault="009D4C7F" w:rsidP="002B6321">
            <w:pPr>
              <w:pStyle w:val="TAL"/>
            </w:pPr>
            <w:r w:rsidRPr="00C139B4">
              <w:t>Feature: A short name that can be used to refer to the bit and to the feature, e.g. "</w:t>
            </w:r>
            <w:r w:rsidRPr="00C139B4">
              <w:rPr>
                <w:rFonts w:hint="eastAsia"/>
                <w:lang w:eastAsia="zh-CN"/>
              </w:rPr>
              <w:t>SMS in MME</w:t>
            </w:r>
            <w:r w:rsidRPr="00C139B4">
              <w:t>".</w:t>
            </w:r>
          </w:p>
          <w:p w14:paraId="61D3262E" w14:textId="77777777" w:rsidR="00C31AA7" w:rsidRPr="00C139B4" w:rsidRDefault="009D4C7F" w:rsidP="002B6321">
            <w:pPr>
              <w:pStyle w:val="TAL"/>
              <w:rPr>
                <w:bCs/>
              </w:rPr>
            </w:pPr>
            <w:r w:rsidRPr="00C139B4">
              <w:rPr>
                <w:bCs/>
              </w:rPr>
              <w:t>M/O: Defines if the implementation of the feature is mandatory (</w:t>
            </w:r>
            <w:r w:rsidRPr="00C139B4">
              <w:t>"</w:t>
            </w:r>
            <w:r w:rsidRPr="00C139B4">
              <w:rPr>
                <w:bCs/>
              </w:rPr>
              <w:t>M</w:t>
            </w:r>
            <w:r w:rsidRPr="00C139B4">
              <w:t>"</w:t>
            </w:r>
            <w:r w:rsidRPr="00C139B4">
              <w:rPr>
                <w:bCs/>
              </w:rPr>
              <w:t>) or optional (</w:t>
            </w:r>
            <w:r w:rsidRPr="00C139B4">
              <w:t>"</w:t>
            </w:r>
            <w:r w:rsidRPr="00C139B4">
              <w:rPr>
                <w:bCs/>
              </w:rPr>
              <w:t>O</w:t>
            </w:r>
            <w:r w:rsidRPr="00C139B4">
              <w:t>"</w:t>
            </w:r>
            <w:r w:rsidRPr="00C139B4">
              <w:rPr>
                <w:bCs/>
              </w:rPr>
              <w:t>).</w:t>
            </w:r>
          </w:p>
          <w:p w14:paraId="5B1D7E56" w14:textId="77777777" w:rsidR="00C31AA7" w:rsidRPr="00C139B4" w:rsidRDefault="009D4C7F" w:rsidP="002B6321">
            <w:pPr>
              <w:pStyle w:val="TAL"/>
            </w:pPr>
            <w:r w:rsidRPr="00C139B4">
              <w:t>Description: A clear textual description of the feature.</w:t>
            </w:r>
          </w:p>
          <w:p w14:paraId="3FC80E4A" w14:textId="15848DF3" w:rsidR="009D4C7F" w:rsidRPr="00C139B4" w:rsidRDefault="009D4C7F" w:rsidP="002B6321">
            <w:pPr>
              <w:pStyle w:val="TAL"/>
            </w:pPr>
            <w:r w:rsidRPr="00C139B4">
              <w:t>NOTE 1:</w:t>
            </w:r>
            <w:r>
              <w:tab/>
            </w:r>
            <w:r w:rsidRPr="00C139B4">
              <w:t xml:space="preserve">If both </w:t>
            </w:r>
            <w:r w:rsidRPr="00C139B4">
              <w:rPr>
                <w:rFonts w:hint="eastAsia"/>
                <w:lang w:eastAsia="zh-CN"/>
              </w:rPr>
              <w:t>bits,</w:t>
            </w:r>
            <w:r w:rsidRPr="00C139B4">
              <w:t xml:space="preserve"> corresponding </w:t>
            </w:r>
            <w:r w:rsidRPr="00C139B4">
              <w:rPr>
                <w:rFonts w:hint="eastAsia"/>
                <w:lang w:eastAsia="zh-CN"/>
              </w:rPr>
              <w:t xml:space="preserve">to the same </w:t>
            </w:r>
            <w:r w:rsidRPr="00C139B4">
              <w:t>feature</w:t>
            </w:r>
            <w:r w:rsidRPr="00C139B4">
              <w:rPr>
                <w:rFonts w:hint="eastAsia"/>
                <w:lang w:eastAsia="zh-CN"/>
              </w:rPr>
              <w:t xml:space="preserve"> </w:t>
            </w:r>
            <w:r w:rsidRPr="00C139B4">
              <w:t>defined for Lg interface and Lgd interface</w:t>
            </w:r>
            <w:r w:rsidRPr="00C139B4">
              <w:rPr>
                <w:rFonts w:hint="eastAsia"/>
                <w:lang w:eastAsia="zh-CN"/>
              </w:rPr>
              <w:t>,</w:t>
            </w:r>
            <w:r w:rsidRPr="00C139B4">
              <w:t xml:space="preserve"> are not set, and the HSS supports the feature, the HSS shall not send </w:t>
            </w:r>
            <w:r w:rsidRPr="00C139B4">
              <w:rPr>
                <w:rFonts w:hint="eastAsia"/>
              </w:rPr>
              <w:t>the related LCS information</w:t>
            </w:r>
            <w:r w:rsidRPr="00C139B4">
              <w:t xml:space="preserve"> to the SGSN within ULA and IDR.</w:t>
            </w:r>
          </w:p>
        </w:tc>
      </w:tr>
    </w:tbl>
    <w:p w14:paraId="3AB2840F" w14:textId="77777777" w:rsidR="009D4C7F" w:rsidRPr="00C139B4" w:rsidRDefault="009D4C7F" w:rsidP="009D4C7F"/>
    <w:p w14:paraId="6D810199" w14:textId="77777777" w:rsidR="009D4C7F" w:rsidRPr="00C139B4" w:rsidRDefault="009D4C7F" w:rsidP="009D4C7F">
      <w:r w:rsidRPr="00C139B4">
        <w:t>Features that are not indicated in the Supported-Features AVPs within a given application message shall not be used to construct that message.</w:t>
      </w:r>
    </w:p>
    <w:p w14:paraId="092735BC" w14:textId="77777777" w:rsidR="009D4C7F" w:rsidRPr="00C139B4" w:rsidRDefault="009D4C7F" w:rsidP="00FA6621">
      <w:pPr>
        <w:pStyle w:val="Heading4"/>
      </w:pPr>
      <w:bookmarkStart w:id="1100" w:name="_Toc20211980"/>
      <w:bookmarkStart w:id="1101" w:name="_Toc27727256"/>
      <w:bookmarkStart w:id="1102" w:name="_Toc36041911"/>
      <w:bookmarkStart w:id="1103" w:name="_Toc44871334"/>
      <w:bookmarkStart w:id="1104" w:name="_Toc44871733"/>
      <w:bookmarkStart w:id="1105" w:name="_Toc51861808"/>
      <w:bookmarkStart w:id="1106" w:name="_Toc57978213"/>
      <w:bookmarkStart w:id="1107" w:name="_Toc170145782"/>
      <w:r w:rsidRPr="00C139B4">
        <w:t>7.3.10.2</w:t>
      </w:r>
      <w:r w:rsidRPr="00C139B4">
        <w:tab/>
        <w:t>Feature-List AVP for the S7a/S7d application</w:t>
      </w:r>
      <w:bookmarkEnd w:id="1100"/>
      <w:bookmarkEnd w:id="1101"/>
      <w:bookmarkEnd w:id="1102"/>
      <w:bookmarkEnd w:id="1103"/>
      <w:bookmarkEnd w:id="1104"/>
      <w:bookmarkEnd w:id="1105"/>
      <w:bookmarkEnd w:id="1106"/>
      <w:bookmarkEnd w:id="1107"/>
    </w:p>
    <w:p w14:paraId="4045172F" w14:textId="77777777" w:rsidR="009D4C7F" w:rsidRPr="00C139B4" w:rsidRDefault="009D4C7F" w:rsidP="009D4C7F">
      <w:r w:rsidRPr="00C139B4">
        <w:t>For the S7a/S7d application, the feature list does not contain any feature in this release.</w:t>
      </w:r>
    </w:p>
    <w:p w14:paraId="35972E28" w14:textId="77777777" w:rsidR="009D4C7F" w:rsidRPr="00C139B4" w:rsidRDefault="009D4C7F" w:rsidP="00FA6621">
      <w:pPr>
        <w:pStyle w:val="Heading3"/>
      </w:pPr>
      <w:bookmarkStart w:id="1108" w:name="_Toc20211981"/>
      <w:bookmarkStart w:id="1109" w:name="_Toc27727257"/>
      <w:bookmarkStart w:id="1110" w:name="_Toc36041912"/>
      <w:bookmarkStart w:id="1111" w:name="_Toc44871335"/>
      <w:bookmarkStart w:id="1112" w:name="_Toc44871734"/>
      <w:bookmarkStart w:id="1113" w:name="_Toc51861809"/>
      <w:bookmarkStart w:id="1114" w:name="_Toc57978214"/>
      <w:bookmarkStart w:id="1115" w:name="_Toc170145783"/>
      <w:r w:rsidRPr="00C139B4">
        <w:t>7.3.11</w:t>
      </w:r>
      <w:r w:rsidRPr="00C139B4">
        <w:tab/>
        <w:t>Requested-EUTRAN-Authentication-Info</w:t>
      </w:r>
      <w:bookmarkEnd w:id="1108"/>
      <w:bookmarkEnd w:id="1109"/>
      <w:bookmarkEnd w:id="1110"/>
      <w:bookmarkEnd w:id="1111"/>
      <w:bookmarkEnd w:id="1112"/>
      <w:bookmarkEnd w:id="1113"/>
      <w:bookmarkEnd w:id="1114"/>
      <w:bookmarkEnd w:id="1115"/>
    </w:p>
    <w:p w14:paraId="03D28455" w14:textId="77777777" w:rsidR="009D4C7F" w:rsidRPr="00C139B4" w:rsidRDefault="009D4C7F" w:rsidP="009D4C7F">
      <w:r w:rsidRPr="00C139B4">
        <w:t>The Requested-EUTRAN-Authentication-Info is of type Grouped. It shall contain the information related to the authentication requests for E-UTRAN.</w:t>
      </w:r>
    </w:p>
    <w:p w14:paraId="3E2B7583" w14:textId="77777777" w:rsidR="009D4C7F" w:rsidRPr="00C139B4" w:rsidRDefault="009D4C7F" w:rsidP="009D4C7F">
      <w:r w:rsidRPr="00C139B4">
        <w:t>AVP format</w:t>
      </w:r>
    </w:p>
    <w:p w14:paraId="24480B1E" w14:textId="77777777" w:rsidR="009D4C7F" w:rsidRPr="00C139B4" w:rsidRDefault="009D4C7F" w:rsidP="009D4C7F">
      <w:pPr>
        <w:ind w:left="568"/>
      </w:pPr>
      <w:bookmarkStart w:id="1116" w:name="_PERM_MCCTEMPBM_CRPT53310337___2"/>
      <w:r w:rsidRPr="00C139B4">
        <w:t xml:space="preserve">Requested-EUTRAN-Authentication-Info ::= &lt;AVP header: </w:t>
      </w:r>
      <w:r w:rsidRPr="00C139B4">
        <w:rPr>
          <w:rFonts w:hint="eastAsia"/>
          <w:lang w:eastAsia="zh-CN"/>
        </w:rPr>
        <w:t>1408</w:t>
      </w:r>
      <w:r w:rsidRPr="00C139B4">
        <w:t xml:space="preserve"> 10415&gt;</w:t>
      </w:r>
    </w:p>
    <w:p w14:paraId="7ADF4048" w14:textId="77777777" w:rsidR="009D4C7F" w:rsidRPr="00C139B4" w:rsidRDefault="009D4C7F" w:rsidP="009D4C7F">
      <w:pPr>
        <w:ind w:left="1420"/>
      </w:pPr>
      <w:bookmarkStart w:id="1117" w:name="_PERM_MCCTEMPBM_CRPT53310338___2"/>
      <w:bookmarkEnd w:id="1116"/>
      <w:r w:rsidRPr="00C139B4">
        <w:t>[ Number-Of-Requested-Vectors ]</w:t>
      </w:r>
    </w:p>
    <w:p w14:paraId="61B207CF" w14:textId="77777777" w:rsidR="009D4C7F" w:rsidRPr="00C139B4" w:rsidRDefault="009D4C7F" w:rsidP="009D4C7F">
      <w:pPr>
        <w:ind w:left="1420"/>
      </w:pPr>
      <w:r w:rsidRPr="00C139B4">
        <w:t>[ Immediate-Response-Preferred ]</w:t>
      </w:r>
    </w:p>
    <w:p w14:paraId="05E28192" w14:textId="77777777" w:rsidR="009D4C7F" w:rsidRPr="00C139B4" w:rsidRDefault="009D4C7F" w:rsidP="009D4C7F">
      <w:pPr>
        <w:ind w:left="1420"/>
      </w:pPr>
      <w:r w:rsidRPr="00C139B4">
        <w:t>[ Re-synchronization-Info ]</w:t>
      </w:r>
    </w:p>
    <w:p w14:paraId="5D916AB2" w14:textId="77777777" w:rsidR="009D4C7F" w:rsidRPr="00C139B4" w:rsidRDefault="009D4C7F" w:rsidP="009D4C7F">
      <w:pPr>
        <w:ind w:left="1136" w:firstLine="284"/>
      </w:pPr>
      <w:bookmarkStart w:id="1118" w:name="_PERM_MCCTEMPBM_CRPT53310339___2"/>
      <w:bookmarkEnd w:id="1117"/>
      <w:r w:rsidRPr="00C139B4">
        <w:t>*[AVP]</w:t>
      </w:r>
    </w:p>
    <w:p w14:paraId="2EB71265" w14:textId="77777777" w:rsidR="009D4C7F" w:rsidRPr="00C139B4" w:rsidRDefault="009D4C7F" w:rsidP="00FA6621">
      <w:pPr>
        <w:pStyle w:val="Heading3"/>
      </w:pPr>
      <w:bookmarkStart w:id="1119" w:name="_Toc20211982"/>
      <w:bookmarkStart w:id="1120" w:name="_Toc27727258"/>
      <w:bookmarkStart w:id="1121" w:name="_Toc36041913"/>
      <w:bookmarkStart w:id="1122" w:name="_Toc44871336"/>
      <w:bookmarkStart w:id="1123" w:name="_Toc44871735"/>
      <w:bookmarkStart w:id="1124" w:name="_Toc51861810"/>
      <w:bookmarkStart w:id="1125" w:name="_Toc57978215"/>
      <w:bookmarkStart w:id="1126" w:name="_Toc170145784"/>
      <w:bookmarkEnd w:id="1118"/>
      <w:r w:rsidRPr="00C139B4">
        <w:t>7.3.12</w:t>
      </w:r>
      <w:r w:rsidRPr="00C139B4">
        <w:tab/>
        <w:t>Requested-UTRAN- GERAN-Authentication-Info</w:t>
      </w:r>
      <w:bookmarkEnd w:id="1119"/>
      <w:bookmarkEnd w:id="1120"/>
      <w:bookmarkEnd w:id="1121"/>
      <w:bookmarkEnd w:id="1122"/>
      <w:bookmarkEnd w:id="1123"/>
      <w:bookmarkEnd w:id="1124"/>
      <w:bookmarkEnd w:id="1125"/>
      <w:bookmarkEnd w:id="1126"/>
    </w:p>
    <w:p w14:paraId="40497D77" w14:textId="77777777" w:rsidR="009D4C7F" w:rsidRPr="00C139B4" w:rsidRDefault="009D4C7F" w:rsidP="009D4C7F">
      <w:r w:rsidRPr="00C139B4">
        <w:t>The Requested-UTRAN-GERAN-Authentication-Info is of type Grouped. It shall contain the information related to the to authentication requests for UTRAN or GERAN.</w:t>
      </w:r>
    </w:p>
    <w:p w14:paraId="5E5F10BA" w14:textId="77777777" w:rsidR="009D4C7F" w:rsidRPr="00C139B4" w:rsidRDefault="009D4C7F" w:rsidP="009D4C7F">
      <w:r w:rsidRPr="00C139B4">
        <w:t>AVP format</w:t>
      </w:r>
    </w:p>
    <w:p w14:paraId="001188E4" w14:textId="77777777" w:rsidR="009D4C7F" w:rsidRPr="00C139B4" w:rsidRDefault="009D4C7F" w:rsidP="009D4C7F">
      <w:pPr>
        <w:ind w:left="568"/>
      </w:pPr>
      <w:bookmarkStart w:id="1127" w:name="_PERM_MCCTEMPBM_CRPT53310340___2"/>
      <w:r w:rsidRPr="00C139B4">
        <w:t xml:space="preserve">Requested-UTRAN-GERAN-Authentication-Info ::= &lt;AVP header: </w:t>
      </w:r>
      <w:r w:rsidRPr="00C139B4">
        <w:rPr>
          <w:rFonts w:hint="eastAsia"/>
          <w:lang w:eastAsia="zh-CN"/>
        </w:rPr>
        <w:t>1409</w:t>
      </w:r>
      <w:r w:rsidRPr="00C139B4">
        <w:t xml:space="preserve"> 10415&gt;</w:t>
      </w:r>
    </w:p>
    <w:p w14:paraId="3BBD33B9" w14:textId="77777777" w:rsidR="009D4C7F" w:rsidRPr="00C139B4" w:rsidRDefault="009D4C7F" w:rsidP="009D4C7F">
      <w:pPr>
        <w:ind w:left="1420"/>
      </w:pPr>
      <w:bookmarkStart w:id="1128" w:name="_PERM_MCCTEMPBM_CRPT53310341___2"/>
      <w:bookmarkEnd w:id="1127"/>
      <w:r w:rsidRPr="00C139B4">
        <w:t>[ Number-Of-Requested-Vectors]</w:t>
      </w:r>
    </w:p>
    <w:p w14:paraId="64761015" w14:textId="77777777" w:rsidR="009D4C7F" w:rsidRPr="00C139B4" w:rsidRDefault="009D4C7F" w:rsidP="009D4C7F">
      <w:pPr>
        <w:ind w:left="1420"/>
      </w:pPr>
      <w:r w:rsidRPr="00C139B4">
        <w:t>[ Immediate-Response-Preferred ]</w:t>
      </w:r>
    </w:p>
    <w:p w14:paraId="2053CEDF" w14:textId="77777777" w:rsidR="009D4C7F" w:rsidRPr="00C139B4" w:rsidRDefault="009D4C7F" w:rsidP="009D4C7F">
      <w:pPr>
        <w:ind w:left="1420"/>
      </w:pPr>
      <w:r w:rsidRPr="00C139B4">
        <w:t>[ Re-synchronization-Info ]</w:t>
      </w:r>
    </w:p>
    <w:p w14:paraId="4A34014D" w14:textId="77777777" w:rsidR="009D4C7F" w:rsidRPr="00C139B4" w:rsidRDefault="009D4C7F" w:rsidP="009D4C7F">
      <w:pPr>
        <w:ind w:left="1136" w:firstLine="284"/>
      </w:pPr>
      <w:bookmarkStart w:id="1129" w:name="_PERM_MCCTEMPBM_CRPT53310342___2"/>
      <w:bookmarkEnd w:id="1128"/>
      <w:r w:rsidRPr="00C139B4">
        <w:t>*[AVP]</w:t>
      </w:r>
    </w:p>
    <w:p w14:paraId="4822BAF8" w14:textId="77777777" w:rsidR="009D4C7F" w:rsidRPr="00C139B4" w:rsidRDefault="009D4C7F" w:rsidP="00FA6621">
      <w:pPr>
        <w:pStyle w:val="Heading3"/>
      </w:pPr>
      <w:bookmarkStart w:id="1130" w:name="_Toc20211983"/>
      <w:bookmarkStart w:id="1131" w:name="_Toc27727259"/>
      <w:bookmarkStart w:id="1132" w:name="_Toc36041914"/>
      <w:bookmarkStart w:id="1133" w:name="_Toc44871337"/>
      <w:bookmarkStart w:id="1134" w:name="_Toc44871736"/>
      <w:bookmarkStart w:id="1135" w:name="_Toc51861811"/>
      <w:bookmarkStart w:id="1136" w:name="_Toc57978216"/>
      <w:bookmarkStart w:id="1137" w:name="_Toc170145785"/>
      <w:bookmarkEnd w:id="1129"/>
      <w:r w:rsidRPr="00C139B4">
        <w:t>7.3.13</w:t>
      </w:r>
      <w:r w:rsidRPr="00C139B4">
        <w:tab/>
        <w:t>RAT-Type</w:t>
      </w:r>
      <w:bookmarkEnd w:id="1130"/>
      <w:bookmarkEnd w:id="1131"/>
      <w:bookmarkEnd w:id="1132"/>
      <w:bookmarkEnd w:id="1133"/>
      <w:bookmarkEnd w:id="1134"/>
      <w:bookmarkEnd w:id="1135"/>
      <w:bookmarkEnd w:id="1136"/>
      <w:bookmarkEnd w:id="1137"/>
    </w:p>
    <w:p w14:paraId="2CB4A06A" w14:textId="77777777" w:rsidR="00C31AA7" w:rsidRDefault="009D4C7F" w:rsidP="009D4C7F">
      <w:pPr>
        <w:rPr>
          <w:lang w:eastAsia="zh-CN"/>
        </w:rPr>
      </w:pPr>
      <w:r w:rsidRPr="00C139B4">
        <w:t>The RAT-Type AVP is of type Enumerated and is used to identify the radio access technology that is serving the UE.</w:t>
      </w:r>
      <w:r w:rsidRPr="00C139B4">
        <w:rPr>
          <w:rFonts w:hint="eastAsia"/>
          <w:lang w:eastAsia="zh-CN"/>
        </w:rPr>
        <w:t xml:space="preserve"> S</w:t>
      </w:r>
      <w:r w:rsidRPr="00C139B4">
        <w:t xml:space="preserve">ee </w:t>
      </w:r>
      <w:r>
        <w:rPr>
          <w:rFonts w:hint="eastAsia"/>
          <w:lang w:eastAsia="zh-CN"/>
        </w:rPr>
        <w:t>3GPP TS 2</w:t>
      </w:r>
      <w:r w:rsidRPr="00C139B4">
        <w:rPr>
          <w:rFonts w:hint="eastAsia"/>
          <w:lang w:eastAsia="zh-CN"/>
        </w:rPr>
        <w:t>9.212</w:t>
      </w:r>
      <w:r>
        <w:t> [</w:t>
      </w:r>
      <w:r w:rsidRPr="00C139B4">
        <w:rPr>
          <w:rFonts w:hint="eastAsia"/>
          <w:lang w:eastAsia="zh-CN"/>
        </w:rPr>
        <w:t>10</w:t>
      </w:r>
      <w:r w:rsidRPr="00C139B4">
        <w:t>]</w:t>
      </w:r>
      <w:r w:rsidRPr="00C139B4">
        <w:rPr>
          <w:rFonts w:hint="eastAsia"/>
          <w:lang w:eastAsia="zh-CN"/>
        </w:rPr>
        <w:t xml:space="preserve"> for the defined values.</w:t>
      </w:r>
    </w:p>
    <w:p w14:paraId="4FEB2DA0" w14:textId="6D9706C4" w:rsidR="008326E8" w:rsidRPr="00C139B4" w:rsidRDefault="008326E8" w:rsidP="008326E8">
      <w:bookmarkStart w:id="1138" w:name="_Toc20211984"/>
      <w:bookmarkStart w:id="1139" w:name="_Toc27727260"/>
      <w:bookmarkStart w:id="1140" w:name="_Toc36041915"/>
      <w:bookmarkStart w:id="1141" w:name="_Toc44871338"/>
      <w:bookmarkStart w:id="1142" w:name="_Toc44871737"/>
      <w:bookmarkStart w:id="1143" w:name="_Toc51861812"/>
      <w:bookmarkStart w:id="1144" w:name="_Toc57978217"/>
      <w:r>
        <w:t xml:space="preserve">3GPP TS 29.212 [10] defines distinct RAT-Type values for EUTRAN (WB-EUTRAN), </w:t>
      </w:r>
      <w:r w:rsidRPr="002A7B0D">
        <w:t>EUTRAN-NB-IoT</w:t>
      </w:r>
      <w:r>
        <w:t xml:space="preserve">, </w:t>
      </w:r>
      <w:r w:rsidRPr="002A7B0D">
        <w:t>LTE-M</w:t>
      </w:r>
      <w:r>
        <w:t>, WB-EUTRAN over satellite access, EUTRAN-NB-IoT over satellite access, LTE-M over satellite access; these values shall be used in the signaling between the serving nodes (MME/SGSN) and the HSS, e.g. to determine the corresponding access restrictions for the UE.</w:t>
      </w:r>
    </w:p>
    <w:p w14:paraId="0FAD0FED" w14:textId="77777777" w:rsidR="009D4C7F" w:rsidRPr="00C139B4" w:rsidRDefault="009D4C7F" w:rsidP="00FA6621">
      <w:pPr>
        <w:pStyle w:val="Heading3"/>
      </w:pPr>
      <w:bookmarkStart w:id="1145" w:name="_Toc170145786"/>
      <w:r w:rsidRPr="00C139B4">
        <w:t>7.3.14</w:t>
      </w:r>
      <w:r w:rsidRPr="00C139B4">
        <w:tab/>
        <w:t>Number-Of-Requested-Vectors</w:t>
      </w:r>
      <w:bookmarkEnd w:id="1138"/>
      <w:bookmarkEnd w:id="1139"/>
      <w:bookmarkEnd w:id="1140"/>
      <w:bookmarkEnd w:id="1141"/>
      <w:bookmarkEnd w:id="1142"/>
      <w:bookmarkEnd w:id="1143"/>
      <w:bookmarkEnd w:id="1144"/>
      <w:bookmarkEnd w:id="1145"/>
    </w:p>
    <w:p w14:paraId="7D48A9AC" w14:textId="77777777" w:rsidR="009D4C7F" w:rsidRPr="00C139B4" w:rsidRDefault="009D4C7F" w:rsidP="009D4C7F">
      <w:r w:rsidRPr="00C139B4">
        <w:t xml:space="preserve">The Number-Of-Requested-Vectors AVP is of type Unsigned32. This AVP </w:t>
      </w:r>
      <w:r w:rsidRPr="00C139B4">
        <w:rPr>
          <w:rFonts w:hint="eastAsia"/>
          <w:lang w:eastAsia="zh-CN"/>
        </w:rPr>
        <w:t xml:space="preserve">shall </w:t>
      </w:r>
      <w:r w:rsidRPr="00C139B4">
        <w:t>contain the number of AVs the MME or SGSN is prepared to receive.</w:t>
      </w:r>
    </w:p>
    <w:p w14:paraId="67A21CA0" w14:textId="77777777" w:rsidR="009D4C7F" w:rsidRPr="00C139B4" w:rsidRDefault="009D4C7F" w:rsidP="00FA6621">
      <w:pPr>
        <w:pStyle w:val="Heading3"/>
      </w:pPr>
      <w:bookmarkStart w:id="1146" w:name="_Toc20211985"/>
      <w:bookmarkStart w:id="1147" w:name="_Toc27727261"/>
      <w:bookmarkStart w:id="1148" w:name="_Toc36041916"/>
      <w:bookmarkStart w:id="1149" w:name="_Toc44871339"/>
      <w:bookmarkStart w:id="1150" w:name="_Toc44871738"/>
      <w:bookmarkStart w:id="1151" w:name="_Toc51861813"/>
      <w:bookmarkStart w:id="1152" w:name="_Toc57978218"/>
      <w:bookmarkStart w:id="1153" w:name="_Toc170145787"/>
      <w:r w:rsidRPr="00C139B4">
        <w:lastRenderedPageBreak/>
        <w:t>7.3.15</w:t>
      </w:r>
      <w:r w:rsidRPr="00C139B4">
        <w:tab/>
        <w:t>Re-Synchronization-Info</w:t>
      </w:r>
      <w:bookmarkEnd w:id="1146"/>
      <w:bookmarkEnd w:id="1147"/>
      <w:bookmarkEnd w:id="1148"/>
      <w:bookmarkEnd w:id="1149"/>
      <w:bookmarkEnd w:id="1150"/>
      <w:bookmarkEnd w:id="1151"/>
      <w:bookmarkEnd w:id="1152"/>
      <w:bookmarkEnd w:id="1153"/>
    </w:p>
    <w:p w14:paraId="51310AC1" w14:textId="77777777" w:rsidR="009D4C7F" w:rsidRPr="00C139B4" w:rsidRDefault="009D4C7F" w:rsidP="009D4C7F">
      <w:r w:rsidRPr="00C139B4">
        <w:t>The Re-Synchronization-Info AVP is of type OctetString. It shall contain the concatenation of RAND and AUTS.</w:t>
      </w:r>
    </w:p>
    <w:p w14:paraId="617665C7" w14:textId="77777777" w:rsidR="009D4C7F" w:rsidRPr="00C139B4" w:rsidRDefault="009D4C7F" w:rsidP="00FA6621">
      <w:pPr>
        <w:pStyle w:val="Heading3"/>
      </w:pPr>
      <w:bookmarkStart w:id="1154" w:name="_Toc20211986"/>
      <w:bookmarkStart w:id="1155" w:name="_Toc27727262"/>
      <w:bookmarkStart w:id="1156" w:name="_Toc36041917"/>
      <w:bookmarkStart w:id="1157" w:name="_Toc44871340"/>
      <w:bookmarkStart w:id="1158" w:name="_Toc44871739"/>
      <w:bookmarkStart w:id="1159" w:name="_Toc51861814"/>
      <w:bookmarkStart w:id="1160" w:name="_Toc57978219"/>
      <w:bookmarkStart w:id="1161" w:name="_Toc170145788"/>
      <w:r w:rsidRPr="00C139B4">
        <w:t>7.3.16</w:t>
      </w:r>
      <w:r w:rsidRPr="00C139B4">
        <w:tab/>
        <w:t>Immediate-Response-Preferred</w:t>
      </w:r>
      <w:bookmarkEnd w:id="1154"/>
      <w:bookmarkEnd w:id="1155"/>
      <w:bookmarkEnd w:id="1156"/>
      <w:bookmarkEnd w:id="1157"/>
      <w:bookmarkEnd w:id="1158"/>
      <w:bookmarkEnd w:id="1159"/>
      <w:bookmarkEnd w:id="1160"/>
      <w:bookmarkEnd w:id="1161"/>
    </w:p>
    <w:p w14:paraId="162B7111" w14:textId="77777777" w:rsidR="009D4C7F" w:rsidRPr="00C139B4" w:rsidRDefault="009D4C7F" w:rsidP="009D4C7F">
      <w:r w:rsidRPr="00C139B4">
        <w:t>The Immediate-Response-Preferred AVP is of type Unsigned32. This optional AVP indicates by its presence that immediate response is preferred, and by its absence that immediate response is not preferred. If present, the value of this AVP is not significant.</w:t>
      </w:r>
    </w:p>
    <w:p w14:paraId="1B9D50A0" w14:textId="77777777" w:rsidR="009D4C7F" w:rsidRPr="00C139B4" w:rsidRDefault="009D4C7F" w:rsidP="009D4C7F">
      <w:r w:rsidRPr="00C139B4">
        <w:t>When EUTRAN-AVs and U</w:t>
      </w:r>
      <w:r w:rsidRPr="00C139B4">
        <w:rPr>
          <w:rFonts w:hint="eastAsia"/>
          <w:lang w:eastAsia="zh-CN"/>
        </w:rPr>
        <w:t>TRAN</w:t>
      </w:r>
      <w:r w:rsidRPr="00C139B4">
        <w:t>-AVs or GERAN-AVs are requested, presence of this AVP within the Requested-EUTRAN-Authentication-Info AVP shall indicate that EUTRAN-AVs are requested for immediate use in the MME/SGSN; presence of this AVP within the Requested-UTRAN-GERAN-Authentication-Info AVP shall indicate that UTRAN-AVs or GERAN-AVs are requested for immediate use in the MME/SGSN. It may be used by the HSS to determine the number of vectors to be obtained from the AuC</w:t>
      </w:r>
      <w:r w:rsidRPr="00C139B4">
        <w:rPr>
          <w:rFonts w:hint="eastAsia"/>
        </w:rPr>
        <w:t xml:space="preserve"> and the number of vectors downloaded to the MME or SGSN</w:t>
      </w:r>
      <w:r w:rsidRPr="00C139B4">
        <w:t>.</w:t>
      </w:r>
    </w:p>
    <w:p w14:paraId="7D2ACD7B" w14:textId="77777777" w:rsidR="009D4C7F" w:rsidRPr="00C139B4" w:rsidRDefault="009D4C7F" w:rsidP="00FA6621">
      <w:pPr>
        <w:pStyle w:val="Heading3"/>
      </w:pPr>
      <w:bookmarkStart w:id="1162" w:name="_Toc20211987"/>
      <w:bookmarkStart w:id="1163" w:name="_Toc27727263"/>
      <w:bookmarkStart w:id="1164" w:name="_Toc36041918"/>
      <w:bookmarkStart w:id="1165" w:name="_Toc44871341"/>
      <w:bookmarkStart w:id="1166" w:name="_Toc44871740"/>
      <w:bookmarkStart w:id="1167" w:name="_Toc51861815"/>
      <w:bookmarkStart w:id="1168" w:name="_Toc57978220"/>
      <w:bookmarkStart w:id="1169" w:name="_Toc170145789"/>
      <w:r w:rsidRPr="00C139B4">
        <w:t>7.3.17</w:t>
      </w:r>
      <w:r w:rsidRPr="00C139B4">
        <w:tab/>
        <w:t>Authentication-Info</w:t>
      </w:r>
      <w:bookmarkEnd w:id="1162"/>
      <w:bookmarkEnd w:id="1163"/>
      <w:bookmarkEnd w:id="1164"/>
      <w:bookmarkEnd w:id="1165"/>
      <w:bookmarkEnd w:id="1166"/>
      <w:bookmarkEnd w:id="1167"/>
      <w:bookmarkEnd w:id="1168"/>
      <w:bookmarkEnd w:id="1169"/>
    </w:p>
    <w:p w14:paraId="6E19F333" w14:textId="77777777" w:rsidR="009D4C7F" w:rsidRPr="00C139B4" w:rsidRDefault="009D4C7F" w:rsidP="009D4C7F">
      <w:r w:rsidRPr="00C139B4">
        <w:t>The Authentication-Info AVP is of type Grouped. This AVP contains Authentication Vectors.</w:t>
      </w:r>
    </w:p>
    <w:p w14:paraId="7493CDC1" w14:textId="77777777" w:rsidR="009D4C7F" w:rsidRPr="00C139B4" w:rsidRDefault="009D4C7F" w:rsidP="009D4C7F">
      <w:r w:rsidRPr="00C139B4">
        <w:t>AVP format:</w:t>
      </w:r>
    </w:p>
    <w:p w14:paraId="65496A69" w14:textId="77777777" w:rsidR="009D4C7F" w:rsidRPr="00C139B4" w:rsidRDefault="009D4C7F" w:rsidP="009D4C7F">
      <w:pPr>
        <w:ind w:left="568"/>
      </w:pPr>
      <w:bookmarkStart w:id="1170" w:name="_PERM_MCCTEMPBM_CRPT53310343___2"/>
      <w:r w:rsidRPr="00C139B4">
        <w:t xml:space="preserve">Authentication-Info ::= &lt;AVP header: </w:t>
      </w:r>
      <w:r w:rsidRPr="00C139B4">
        <w:rPr>
          <w:rFonts w:hint="eastAsia"/>
          <w:lang w:eastAsia="zh-CN"/>
        </w:rPr>
        <w:t>1413</w:t>
      </w:r>
      <w:r w:rsidRPr="00C139B4">
        <w:t xml:space="preserve"> 10415&gt;</w:t>
      </w:r>
    </w:p>
    <w:p w14:paraId="6DA35AFA" w14:textId="77777777" w:rsidR="00C31AA7" w:rsidRPr="00C139B4" w:rsidRDefault="009D4C7F" w:rsidP="009D4C7F">
      <w:pPr>
        <w:ind w:left="1420"/>
        <w:rPr>
          <w:lang w:val="sv-SE"/>
        </w:rPr>
      </w:pPr>
      <w:bookmarkStart w:id="1171" w:name="_PERM_MCCTEMPBM_CRPT53310344___2"/>
      <w:bookmarkEnd w:id="1170"/>
      <w:r w:rsidRPr="00C139B4">
        <w:rPr>
          <w:lang w:val="sv-SE"/>
        </w:rPr>
        <w:t>*[ E-UTRAN-Vector ]</w:t>
      </w:r>
    </w:p>
    <w:p w14:paraId="0367E6E9" w14:textId="2EE61565" w:rsidR="009D4C7F" w:rsidRPr="00C139B4" w:rsidRDefault="009D4C7F" w:rsidP="009D4C7F">
      <w:pPr>
        <w:ind w:left="1420"/>
        <w:rPr>
          <w:lang w:val="sv-SE"/>
        </w:rPr>
      </w:pPr>
      <w:r w:rsidRPr="00C139B4">
        <w:rPr>
          <w:lang w:val="sv-SE"/>
        </w:rPr>
        <w:t>*[U</w:t>
      </w:r>
      <w:r w:rsidRPr="00C139B4">
        <w:rPr>
          <w:rFonts w:hint="eastAsia"/>
          <w:lang w:val="sv-SE" w:eastAsia="zh-CN"/>
        </w:rPr>
        <w:t>TRAN</w:t>
      </w:r>
      <w:r w:rsidRPr="00C139B4">
        <w:rPr>
          <w:lang w:val="sv-SE"/>
        </w:rPr>
        <w:t>-Vector]</w:t>
      </w:r>
    </w:p>
    <w:p w14:paraId="441235DC" w14:textId="77777777" w:rsidR="009D4C7F" w:rsidRPr="00C139B4" w:rsidRDefault="009D4C7F" w:rsidP="009D4C7F">
      <w:pPr>
        <w:ind w:left="1420"/>
        <w:rPr>
          <w:lang w:val="sv-SE"/>
        </w:rPr>
      </w:pPr>
      <w:r w:rsidRPr="00C139B4">
        <w:rPr>
          <w:lang w:val="sv-SE"/>
        </w:rPr>
        <w:t>*[GERAN-Vector]</w:t>
      </w:r>
    </w:p>
    <w:p w14:paraId="09A92220" w14:textId="77777777" w:rsidR="009D4C7F" w:rsidRPr="00C139B4" w:rsidRDefault="009D4C7F" w:rsidP="009D4C7F">
      <w:pPr>
        <w:ind w:left="1420"/>
        <w:rPr>
          <w:lang w:val="sv-SE"/>
        </w:rPr>
      </w:pPr>
      <w:r w:rsidRPr="00C139B4">
        <w:rPr>
          <w:lang w:val="sv-SE"/>
        </w:rPr>
        <w:t>*[AVP]</w:t>
      </w:r>
    </w:p>
    <w:p w14:paraId="388EDA00" w14:textId="77777777" w:rsidR="009D4C7F" w:rsidRPr="00C139B4" w:rsidRDefault="009D4C7F" w:rsidP="00FA6621">
      <w:pPr>
        <w:pStyle w:val="Heading3"/>
        <w:rPr>
          <w:lang w:val="sv-SE"/>
        </w:rPr>
      </w:pPr>
      <w:bookmarkStart w:id="1172" w:name="_Toc20211988"/>
      <w:bookmarkStart w:id="1173" w:name="_Toc27727264"/>
      <w:bookmarkStart w:id="1174" w:name="_Toc36041919"/>
      <w:bookmarkStart w:id="1175" w:name="_Toc44871342"/>
      <w:bookmarkStart w:id="1176" w:name="_Toc44871741"/>
      <w:bookmarkStart w:id="1177" w:name="_Toc51861816"/>
      <w:bookmarkStart w:id="1178" w:name="_Toc57978221"/>
      <w:bookmarkStart w:id="1179" w:name="_Toc170145790"/>
      <w:bookmarkEnd w:id="1171"/>
      <w:r w:rsidRPr="00C139B4">
        <w:rPr>
          <w:lang w:val="sv-SE"/>
        </w:rPr>
        <w:t>7.3.18</w:t>
      </w:r>
      <w:r w:rsidRPr="00C139B4">
        <w:rPr>
          <w:lang w:val="sv-SE"/>
        </w:rPr>
        <w:tab/>
        <w:t>E-UTRAN-Vector</w:t>
      </w:r>
      <w:bookmarkEnd w:id="1172"/>
      <w:bookmarkEnd w:id="1173"/>
      <w:bookmarkEnd w:id="1174"/>
      <w:bookmarkEnd w:id="1175"/>
      <w:bookmarkEnd w:id="1176"/>
      <w:bookmarkEnd w:id="1177"/>
      <w:bookmarkEnd w:id="1178"/>
      <w:bookmarkEnd w:id="1179"/>
    </w:p>
    <w:p w14:paraId="5B4E0A90" w14:textId="77777777" w:rsidR="009D4C7F" w:rsidRPr="00C139B4" w:rsidRDefault="009D4C7F" w:rsidP="009D4C7F">
      <w:r w:rsidRPr="00C139B4">
        <w:t>The E-UTRAN-Vector AVP is of type Grouped. This AVP shall contain an E-UTRAN Vector.</w:t>
      </w:r>
    </w:p>
    <w:p w14:paraId="5BF82AF9" w14:textId="77777777" w:rsidR="009D4C7F" w:rsidRPr="00C139B4" w:rsidRDefault="009D4C7F" w:rsidP="009D4C7F">
      <w:r w:rsidRPr="00C139B4">
        <w:t>AVP format:</w:t>
      </w:r>
    </w:p>
    <w:p w14:paraId="5A958B8A" w14:textId="77777777" w:rsidR="009D4C7F" w:rsidRPr="00C139B4" w:rsidRDefault="009D4C7F" w:rsidP="009D4C7F">
      <w:pPr>
        <w:ind w:left="568"/>
      </w:pPr>
      <w:bookmarkStart w:id="1180" w:name="_PERM_MCCTEMPBM_CRPT53310345___2"/>
      <w:r w:rsidRPr="00C139B4">
        <w:t xml:space="preserve">E-UTRAN-Vector ::= &lt;AVP header: </w:t>
      </w:r>
      <w:r w:rsidRPr="00C139B4">
        <w:rPr>
          <w:rFonts w:hint="eastAsia"/>
          <w:lang w:eastAsia="zh-CN"/>
        </w:rPr>
        <w:t>1414</w:t>
      </w:r>
      <w:r w:rsidRPr="00C139B4">
        <w:t xml:space="preserve"> 10415&gt;</w:t>
      </w:r>
    </w:p>
    <w:p w14:paraId="36171B5A" w14:textId="77777777" w:rsidR="009D4C7F" w:rsidRPr="00C139B4" w:rsidRDefault="009D4C7F" w:rsidP="009D4C7F">
      <w:pPr>
        <w:ind w:left="1420"/>
      </w:pPr>
      <w:bookmarkStart w:id="1181" w:name="_PERM_MCCTEMPBM_CRPT53310346___2"/>
      <w:bookmarkEnd w:id="1180"/>
      <w:r w:rsidRPr="00C139B4">
        <w:t>[ Item-Number ]</w:t>
      </w:r>
    </w:p>
    <w:p w14:paraId="2F812CF4" w14:textId="77777777" w:rsidR="009D4C7F" w:rsidRPr="00C139B4" w:rsidRDefault="009D4C7F" w:rsidP="009D4C7F">
      <w:pPr>
        <w:ind w:left="1420"/>
      </w:pPr>
      <w:r w:rsidRPr="00C139B4">
        <w:t>{ RAND }</w:t>
      </w:r>
    </w:p>
    <w:p w14:paraId="09A65DA4" w14:textId="77777777" w:rsidR="009D4C7F" w:rsidRPr="00C139B4" w:rsidRDefault="009D4C7F" w:rsidP="009D4C7F">
      <w:pPr>
        <w:ind w:left="1420"/>
      </w:pPr>
      <w:r w:rsidRPr="00C139B4">
        <w:t>{ XRES }</w:t>
      </w:r>
    </w:p>
    <w:p w14:paraId="4E631D9E" w14:textId="77777777" w:rsidR="009D4C7F" w:rsidRPr="00C139B4" w:rsidRDefault="009D4C7F" w:rsidP="009D4C7F">
      <w:pPr>
        <w:ind w:left="1420"/>
      </w:pPr>
      <w:r w:rsidRPr="00C139B4">
        <w:t>{ AUTN }</w:t>
      </w:r>
    </w:p>
    <w:p w14:paraId="4B740359" w14:textId="77777777" w:rsidR="009D4C7F" w:rsidRPr="00C139B4" w:rsidRDefault="009D4C7F" w:rsidP="009D4C7F">
      <w:pPr>
        <w:ind w:left="1420"/>
      </w:pPr>
      <w:r w:rsidRPr="00C139B4">
        <w:t>{ KASME }</w:t>
      </w:r>
    </w:p>
    <w:p w14:paraId="3CB15C14" w14:textId="77777777" w:rsidR="009D4C7F" w:rsidRPr="00C139B4" w:rsidRDefault="009D4C7F" w:rsidP="009D4C7F">
      <w:pPr>
        <w:ind w:left="1420"/>
      </w:pPr>
      <w:r w:rsidRPr="00C139B4">
        <w:t>*[AVP]</w:t>
      </w:r>
    </w:p>
    <w:p w14:paraId="7B263092" w14:textId="77777777" w:rsidR="009D4C7F" w:rsidRPr="00C139B4" w:rsidRDefault="009D4C7F" w:rsidP="00FA6621">
      <w:pPr>
        <w:pStyle w:val="Heading3"/>
      </w:pPr>
      <w:bookmarkStart w:id="1182" w:name="_Toc20211989"/>
      <w:bookmarkStart w:id="1183" w:name="_Toc27727265"/>
      <w:bookmarkStart w:id="1184" w:name="_Toc36041920"/>
      <w:bookmarkStart w:id="1185" w:name="_Toc44871343"/>
      <w:bookmarkStart w:id="1186" w:name="_Toc44871742"/>
      <w:bookmarkStart w:id="1187" w:name="_Toc51861817"/>
      <w:bookmarkStart w:id="1188" w:name="_Toc57978222"/>
      <w:bookmarkStart w:id="1189" w:name="_Toc170145791"/>
      <w:bookmarkEnd w:id="1181"/>
      <w:r w:rsidRPr="00C139B4">
        <w:t>7.3.19</w:t>
      </w:r>
      <w:r w:rsidRPr="00C139B4">
        <w:tab/>
        <w:t>U</w:t>
      </w:r>
      <w:r w:rsidRPr="00C139B4">
        <w:rPr>
          <w:rFonts w:hint="eastAsia"/>
          <w:lang w:eastAsia="zh-CN"/>
        </w:rPr>
        <w:t>TRAN</w:t>
      </w:r>
      <w:r w:rsidRPr="00C139B4">
        <w:t>-Vector</w:t>
      </w:r>
      <w:bookmarkEnd w:id="1182"/>
      <w:bookmarkEnd w:id="1183"/>
      <w:bookmarkEnd w:id="1184"/>
      <w:bookmarkEnd w:id="1185"/>
      <w:bookmarkEnd w:id="1186"/>
      <w:bookmarkEnd w:id="1187"/>
      <w:bookmarkEnd w:id="1188"/>
      <w:bookmarkEnd w:id="1189"/>
    </w:p>
    <w:p w14:paraId="032251EB" w14:textId="77777777" w:rsidR="009D4C7F" w:rsidRPr="00C139B4" w:rsidRDefault="009D4C7F" w:rsidP="009D4C7F">
      <w:r w:rsidRPr="00C139B4">
        <w:t xml:space="preserve">The </w:t>
      </w:r>
      <w:r w:rsidRPr="00C139B4">
        <w:rPr>
          <w:rFonts w:hint="eastAsia"/>
          <w:lang w:eastAsia="zh-CN"/>
        </w:rPr>
        <w:t>UTRAN</w:t>
      </w:r>
      <w:r w:rsidRPr="00C139B4">
        <w:t>-Vector AVP is of type Grouped. This AVP shall contain an U</w:t>
      </w:r>
      <w:r w:rsidRPr="00C139B4">
        <w:rPr>
          <w:rFonts w:hint="eastAsia"/>
          <w:lang w:eastAsia="zh-CN"/>
        </w:rPr>
        <w:t>TRAN</w:t>
      </w:r>
      <w:r w:rsidRPr="00C139B4">
        <w:t xml:space="preserve"> Vector.</w:t>
      </w:r>
    </w:p>
    <w:p w14:paraId="56AD6808" w14:textId="77777777" w:rsidR="009D4C7F" w:rsidRPr="00C139B4" w:rsidRDefault="009D4C7F" w:rsidP="009D4C7F">
      <w:pPr>
        <w:rPr>
          <w:lang w:val="sv-SE"/>
        </w:rPr>
      </w:pPr>
      <w:r w:rsidRPr="00C139B4">
        <w:rPr>
          <w:lang w:val="sv-SE"/>
        </w:rPr>
        <w:t>AVP format:</w:t>
      </w:r>
    </w:p>
    <w:p w14:paraId="557CD592" w14:textId="77777777" w:rsidR="009D4C7F" w:rsidRPr="00C139B4" w:rsidRDefault="009D4C7F" w:rsidP="009D4C7F">
      <w:pPr>
        <w:ind w:left="568"/>
        <w:rPr>
          <w:lang w:val="sv-SE"/>
        </w:rPr>
      </w:pPr>
      <w:bookmarkStart w:id="1190" w:name="_PERM_MCCTEMPBM_CRPT53310347___2"/>
      <w:r w:rsidRPr="00C139B4">
        <w:rPr>
          <w:lang w:val="sv-SE"/>
        </w:rPr>
        <w:t>U</w:t>
      </w:r>
      <w:r w:rsidRPr="00C139B4">
        <w:rPr>
          <w:rFonts w:hint="eastAsia"/>
          <w:lang w:val="sv-SE" w:eastAsia="zh-CN"/>
        </w:rPr>
        <w:t>TRAN</w:t>
      </w:r>
      <w:r w:rsidRPr="00C139B4">
        <w:rPr>
          <w:lang w:val="sv-SE"/>
        </w:rPr>
        <w:t xml:space="preserve">-Vector ::= &lt;AVP header: </w:t>
      </w:r>
      <w:r w:rsidRPr="00C139B4">
        <w:rPr>
          <w:rFonts w:hint="eastAsia"/>
          <w:lang w:val="sv-SE" w:eastAsia="zh-CN"/>
        </w:rPr>
        <w:t>1415</w:t>
      </w:r>
      <w:r w:rsidRPr="00C139B4">
        <w:rPr>
          <w:lang w:val="sv-SE"/>
        </w:rPr>
        <w:t xml:space="preserve"> 10415&gt;</w:t>
      </w:r>
    </w:p>
    <w:p w14:paraId="311A2AA4" w14:textId="77777777" w:rsidR="009D4C7F" w:rsidRPr="00C139B4" w:rsidRDefault="009D4C7F" w:rsidP="009D4C7F">
      <w:pPr>
        <w:ind w:left="1420"/>
        <w:rPr>
          <w:lang w:val="sv-SE"/>
        </w:rPr>
      </w:pPr>
      <w:bookmarkStart w:id="1191" w:name="_PERM_MCCTEMPBM_CRPT53310348___2"/>
      <w:bookmarkEnd w:id="1190"/>
      <w:r w:rsidRPr="00C139B4">
        <w:rPr>
          <w:lang w:val="sv-SE"/>
        </w:rPr>
        <w:t>[ Item-Number ]</w:t>
      </w:r>
    </w:p>
    <w:p w14:paraId="53E29EEF" w14:textId="77777777" w:rsidR="009D4C7F" w:rsidRPr="00C139B4" w:rsidRDefault="009D4C7F" w:rsidP="009D4C7F">
      <w:pPr>
        <w:ind w:left="1420"/>
        <w:rPr>
          <w:lang w:val="sv-SE"/>
        </w:rPr>
      </w:pPr>
      <w:r w:rsidRPr="00C139B4">
        <w:rPr>
          <w:lang w:val="sv-SE"/>
        </w:rPr>
        <w:t>{ RAND }</w:t>
      </w:r>
    </w:p>
    <w:p w14:paraId="37F809FF" w14:textId="77777777" w:rsidR="009D4C7F" w:rsidRPr="00C139B4" w:rsidRDefault="009D4C7F" w:rsidP="009D4C7F">
      <w:pPr>
        <w:ind w:left="1420"/>
        <w:rPr>
          <w:lang w:val="sv-SE"/>
        </w:rPr>
      </w:pPr>
      <w:r w:rsidRPr="00C139B4">
        <w:rPr>
          <w:lang w:val="sv-SE"/>
        </w:rPr>
        <w:lastRenderedPageBreak/>
        <w:t>{ XRES }</w:t>
      </w:r>
    </w:p>
    <w:p w14:paraId="41A446F1" w14:textId="77777777" w:rsidR="009D4C7F" w:rsidRPr="00C139B4" w:rsidRDefault="009D4C7F" w:rsidP="009D4C7F">
      <w:pPr>
        <w:ind w:left="1420"/>
        <w:rPr>
          <w:lang w:val="sv-SE"/>
        </w:rPr>
      </w:pPr>
      <w:r w:rsidRPr="00C139B4">
        <w:rPr>
          <w:lang w:val="sv-SE"/>
        </w:rPr>
        <w:t>{ AUTN }</w:t>
      </w:r>
    </w:p>
    <w:p w14:paraId="56425415" w14:textId="77777777" w:rsidR="009D4C7F" w:rsidRPr="00C139B4" w:rsidRDefault="009D4C7F" w:rsidP="009D4C7F">
      <w:pPr>
        <w:ind w:left="1420"/>
      </w:pPr>
      <w:r w:rsidRPr="00C139B4">
        <w:t>{ Confidentiality-Key }</w:t>
      </w:r>
    </w:p>
    <w:p w14:paraId="49A07CE0" w14:textId="77777777" w:rsidR="009D4C7F" w:rsidRPr="00C139B4" w:rsidRDefault="009D4C7F" w:rsidP="009D4C7F">
      <w:pPr>
        <w:ind w:left="1420"/>
      </w:pPr>
      <w:r w:rsidRPr="00C139B4">
        <w:t>{ Integrity-Key }</w:t>
      </w:r>
    </w:p>
    <w:p w14:paraId="2CE36FA6" w14:textId="77777777" w:rsidR="009D4C7F" w:rsidRPr="00C139B4" w:rsidRDefault="009D4C7F" w:rsidP="009D4C7F">
      <w:pPr>
        <w:ind w:left="1420"/>
      </w:pPr>
      <w:r w:rsidRPr="00C139B4">
        <w:t>*[AVP]</w:t>
      </w:r>
    </w:p>
    <w:p w14:paraId="2C3EF7B7" w14:textId="77777777" w:rsidR="009D4C7F" w:rsidRPr="00C139B4" w:rsidRDefault="009D4C7F" w:rsidP="00FA6621">
      <w:pPr>
        <w:pStyle w:val="Heading3"/>
      </w:pPr>
      <w:bookmarkStart w:id="1192" w:name="_Toc20211990"/>
      <w:bookmarkStart w:id="1193" w:name="_Toc27727266"/>
      <w:bookmarkStart w:id="1194" w:name="_Toc36041921"/>
      <w:bookmarkStart w:id="1195" w:name="_Toc44871344"/>
      <w:bookmarkStart w:id="1196" w:name="_Toc44871743"/>
      <w:bookmarkStart w:id="1197" w:name="_Toc51861818"/>
      <w:bookmarkStart w:id="1198" w:name="_Toc57978223"/>
      <w:bookmarkStart w:id="1199" w:name="_Toc170145792"/>
      <w:bookmarkEnd w:id="1191"/>
      <w:r w:rsidRPr="00C139B4">
        <w:t>7.3.20</w:t>
      </w:r>
      <w:r w:rsidRPr="00C139B4">
        <w:tab/>
        <w:t>GERAN-Vector</w:t>
      </w:r>
      <w:bookmarkEnd w:id="1192"/>
      <w:bookmarkEnd w:id="1193"/>
      <w:bookmarkEnd w:id="1194"/>
      <w:bookmarkEnd w:id="1195"/>
      <w:bookmarkEnd w:id="1196"/>
      <w:bookmarkEnd w:id="1197"/>
      <w:bookmarkEnd w:id="1198"/>
      <w:bookmarkEnd w:id="1199"/>
    </w:p>
    <w:p w14:paraId="06B1FB1B" w14:textId="77777777" w:rsidR="009D4C7F" w:rsidRPr="00C139B4" w:rsidRDefault="009D4C7F" w:rsidP="009D4C7F">
      <w:r w:rsidRPr="00C139B4">
        <w:t>The GERAN-Vector AVP is of type Grouped. This AVP shall contain a GERAN Vector.</w:t>
      </w:r>
    </w:p>
    <w:p w14:paraId="74FAE331" w14:textId="77777777" w:rsidR="009D4C7F" w:rsidRPr="00C139B4" w:rsidRDefault="009D4C7F" w:rsidP="009D4C7F">
      <w:pPr>
        <w:rPr>
          <w:lang w:val="sv-SE"/>
        </w:rPr>
      </w:pPr>
      <w:r w:rsidRPr="00C139B4">
        <w:rPr>
          <w:lang w:val="sv-SE"/>
        </w:rPr>
        <w:t>AVP format:</w:t>
      </w:r>
    </w:p>
    <w:p w14:paraId="57EACB55" w14:textId="77777777" w:rsidR="009D4C7F" w:rsidRPr="00C139B4" w:rsidRDefault="009D4C7F" w:rsidP="009D4C7F">
      <w:pPr>
        <w:ind w:left="568"/>
        <w:rPr>
          <w:lang w:val="sv-SE"/>
        </w:rPr>
      </w:pPr>
      <w:bookmarkStart w:id="1200" w:name="_PERM_MCCTEMPBM_CRPT53310349___2"/>
      <w:r w:rsidRPr="00C139B4">
        <w:rPr>
          <w:lang w:val="sv-SE"/>
        </w:rPr>
        <w:t xml:space="preserve">GERAN-Vector ::= &lt;AVP header: </w:t>
      </w:r>
      <w:r w:rsidRPr="00C139B4">
        <w:rPr>
          <w:rFonts w:hint="eastAsia"/>
          <w:lang w:val="sv-SE" w:eastAsia="zh-CN"/>
        </w:rPr>
        <w:t>1416</w:t>
      </w:r>
      <w:r w:rsidRPr="00C139B4">
        <w:rPr>
          <w:lang w:val="sv-SE"/>
        </w:rPr>
        <w:t xml:space="preserve"> 10415&gt;</w:t>
      </w:r>
    </w:p>
    <w:p w14:paraId="65875185" w14:textId="77777777" w:rsidR="009D4C7F" w:rsidRPr="00C139B4" w:rsidRDefault="009D4C7F" w:rsidP="009D4C7F">
      <w:pPr>
        <w:ind w:left="1420"/>
        <w:rPr>
          <w:lang w:val="sv-SE"/>
        </w:rPr>
      </w:pPr>
      <w:bookmarkStart w:id="1201" w:name="_PERM_MCCTEMPBM_CRPT53310350___2"/>
      <w:bookmarkEnd w:id="1200"/>
      <w:r w:rsidRPr="00C139B4">
        <w:rPr>
          <w:lang w:val="sv-SE"/>
        </w:rPr>
        <w:t>[ Item-Number ]</w:t>
      </w:r>
    </w:p>
    <w:p w14:paraId="134F4CC3" w14:textId="77777777" w:rsidR="009D4C7F" w:rsidRPr="00C139B4" w:rsidRDefault="009D4C7F" w:rsidP="009D4C7F">
      <w:pPr>
        <w:ind w:left="1420"/>
        <w:rPr>
          <w:lang w:val="sv-SE"/>
        </w:rPr>
      </w:pPr>
      <w:r w:rsidRPr="00C139B4">
        <w:rPr>
          <w:lang w:val="sv-SE"/>
        </w:rPr>
        <w:t>{ RAND }</w:t>
      </w:r>
    </w:p>
    <w:p w14:paraId="64408877" w14:textId="77777777" w:rsidR="009D4C7F" w:rsidRPr="00C139B4" w:rsidRDefault="009D4C7F" w:rsidP="009D4C7F">
      <w:pPr>
        <w:ind w:left="1420"/>
        <w:rPr>
          <w:lang w:val="sv-SE"/>
        </w:rPr>
      </w:pPr>
      <w:r w:rsidRPr="00C139B4">
        <w:rPr>
          <w:lang w:val="sv-SE"/>
        </w:rPr>
        <w:t>{ SRES }</w:t>
      </w:r>
    </w:p>
    <w:p w14:paraId="1AC01CD7" w14:textId="77777777" w:rsidR="009D4C7F" w:rsidRPr="00C139B4" w:rsidRDefault="009D4C7F" w:rsidP="009D4C7F">
      <w:pPr>
        <w:ind w:left="1420"/>
        <w:rPr>
          <w:lang w:val="sv-SE"/>
        </w:rPr>
      </w:pPr>
      <w:r w:rsidRPr="00C139B4">
        <w:rPr>
          <w:lang w:val="sv-SE"/>
        </w:rPr>
        <w:t>{ Kc }</w:t>
      </w:r>
    </w:p>
    <w:p w14:paraId="571F3540" w14:textId="77777777" w:rsidR="009D4C7F" w:rsidRPr="00C139B4" w:rsidRDefault="009D4C7F" w:rsidP="009D4C7F">
      <w:pPr>
        <w:ind w:left="1420"/>
      </w:pPr>
      <w:r w:rsidRPr="00C139B4">
        <w:t>*[AVP]</w:t>
      </w:r>
    </w:p>
    <w:p w14:paraId="634ACD96" w14:textId="77777777" w:rsidR="009D4C7F" w:rsidRPr="00C139B4" w:rsidRDefault="009D4C7F" w:rsidP="00FA6621">
      <w:pPr>
        <w:pStyle w:val="Heading3"/>
      </w:pPr>
      <w:bookmarkStart w:id="1202" w:name="_Toc20211991"/>
      <w:bookmarkStart w:id="1203" w:name="_Toc27727267"/>
      <w:bookmarkStart w:id="1204" w:name="_Toc36041922"/>
      <w:bookmarkStart w:id="1205" w:name="_Toc44871345"/>
      <w:bookmarkStart w:id="1206" w:name="_Toc44871744"/>
      <w:bookmarkStart w:id="1207" w:name="_Toc51861819"/>
      <w:bookmarkStart w:id="1208" w:name="_Toc57978224"/>
      <w:bookmarkStart w:id="1209" w:name="_Toc170145793"/>
      <w:bookmarkEnd w:id="1201"/>
      <w:r w:rsidRPr="00C139B4">
        <w:t>7.3.21</w:t>
      </w:r>
      <w:r w:rsidRPr="00C139B4">
        <w:tab/>
        <w:t>Network-Access-Mode</w:t>
      </w:r>
      <w:bookmarkEnd w:id="1202"/>
      <w:bookmarkEnd w:id="1203"/>
      <w:bookmarkEnd w:id="1204"/>
      <w:bookmarkEnd w:id="1205"/>
      <w:bookmarkEnd w:id="1206"/>
      <w:bookmarkEnd w:id="1207"/>
      <w:bookmarkEnd w:id="1208"/>
      <w:bookmarkEnd w:id="1209"/>
    </w:p>
    <w:p w14:paraId="47BDDE91" w14:textId="77777777" w:rsidR="009D4C7F" w:rsidRPr="00C139B4" w:rsidRDefault="009D4C7F" w:rsidP="009D4C7F">
      <w:r w:rsidRPr="00C139B4">
        <w:t>The Network-Access-Mode AVP is of type Enumerated. The following values are defined:</w:t>
      </w:r>
    </w:p>
    <w:p w14:paraId="5A1029CE" w14:textId="77777777" w:rsidR="009D4C7F" w:rsidRPr="00C139B4" w:rsidRDefault="009D4C7F" w:rsidP="009D4C7F">
      <w:pPr>
        <w:pStyle w:val="B1"/>
      </w:pPr>
      <w:r w:rsidRPr="00C139B4">
        <w:t>PACKET_AND_CIRCUIT (0)</w:t>
      </w:r>
    </w:p>
    <w:p w14:paraId="3920A877" w14:textId="77777777" w:rsidR="009D4C7F" w:rsidRPr="00C139B4" w:rsidRDefault="009D4C7F" w:rsidP="009D4C7F">
      <w:pPr>
        <w:pStyle w:val="B1"/>
      </w:pPr>
      <w:r w:rsidRPr="00C139B4">
        <w:t>Reserved (1)</w:t>
      </w:r>
    </w:p>
    <w:p w14:paraId="34EBB4E6" w14:textId="77777777" w:rsidR="009D4C7F" w:rsidRPr="00C139B4" w:rsidRDefault="009D4C7F" w:rsidP="009D4C7F">
      <w:pPr>
        <w:pStyle w:val="B1"/>
      </w:pPr>
      <w:r w:rsidRPr="00C139B4">
        <w:t>ONLY_PACKET (2)</w:t>
      </w:r>
    </w:p>
    <w:p w14:paraId="5187A2F6" w14:textId="77777777" w:rsidR="009D4C7F" w:rsidRPr="00C139B4" w:rsidRDefault="009D4C7F" w:rsidP="00FA6621">
      <w:pPr>
        <w:pStyle w:val="Heading3"/>
      </w:pPr>
      <w:bookmarkStart w:id="1210" w:name="_Toc20211992"/>
      <w:bookmarkStart w:id="1211" w:name="_Toc27727268"/>
      <w:bookmarkStart w:id="1212" w:name="_Toc36041923"/>
      <w:bookmarkStart w:id="1213" w:name="_Toc44871346"/>
      <w:bookmarkStart w:id="1214" w:name="_Toc44871745"/>
      <w:bookmarkStart w:id="1215" w:name="_Toc51861820"/>
      <w:bookmarkStart w:id="1216" w:name="_Toc57978225"/>
      <w:bookmarkStart w:id="1217" w:name="_Toc170145794"/>
      <w:r w:rsidRPr="00C139B4">
        <w:t>7.3.22</w:t>
      </w:r>
      <w:r w:rsidRPr="00C139B4">
        <w:tab/>
        <w:t>HPLMN-ODB</w:t>
      </w:r>
      <w:bookmarkEnd w:id="1210"/>
      <w:bookmarkEnd w:id="1211"/>
      <w:bookmarkEnd w:id="1212"/>
      <w:bookmarkEnd w:id="1213"/>
      <w:bookmarkEnd w:id="1214"/>
      <w:bookmarkEnd w:id="1215"/>
      <w:bookmarkEnd w:id="1216"/>
      <w:bookmarkEnd w:id="1217"/>
    </w:p>
    <w:p w14:paraId="5B83952D" w14:textId="77777777" w:rsidR="009D4C7F" w:rsidRPr="00C139B4" w:rsidRDefault="009D4C7F" w:rsidP="009D4C7F">
      <w:r w:rsidRPr="00C139B4">
        <w:t>The HPLMN-ODB AVP is of type Unsigned32 and it shall contain a bit mask indicating the HPLMN specific services of a subscriber that are barred by the operator. The meaning of the bits is HPLMN specific:</w:t>
      </w:r>
    </w:p>
    <w:p w14:paraId="61FEC912" w14:textId="77777777" w:rsidR="009D4C7F" w:rsidRPr="00C139B4" w:rsidRDefault="009D4C7F" w:rsidP="009D4C7F">
      <w:pPr>
        <w:pStyle w:val="TH"/>
      </w:pPr>
      <w:r w:rsidRPr="00C139B4">
        <w:t>Table 7.3.22/1: HPLMN-ODB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3547"/>
      </w:tblGrid>
      <w:tr w:rsidR="009D4C7F" w:rsidRPr="00C139B4" w14:paraId="5E96C486"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06749CB2" w14:textId="77777777" w:rsidR="009D4C7F" w:rsidRPr="00C139B4" w:rsidRDefault="009D4C7F" w:rsidP="002B6321">
            <w:pPr>
              <w:pStyle w:val="TAH"/>
            </w:pPr>
            <w:r w:rsidRPr="00C139B4">
              <w:t>Bit</w:t>
            </w:r>
          </w:p>
        </w:tc>
        <w:tc>
          <w:tcPr>
            <w:tcW w:w="3547" w:type="dxa"/>
            <w:tcBorders>
              <w:top w:val="single" w:sz="4" w:space="0" w:color="auto"/>
              <w:left w:val="single" w:sz="4" w:space="0" w:color="auto"/>
              <w:bottom w:val="single" w:sz="4" w:space="0" w:color="auto"/>
              <w:right w:val="single" w:sz="4" w:space="0" w:color="auto"/>
            </w:tcBorders>
          </w:tcPr>
          <w:p w14:paraId="42AC1462" w14:textId="77777777" w:rsidR="009D4C7F" w:rsidRPr="00C139B4" w:rsidRDefault="009D4C7F" w:rsidP="002B6321">
            <w:pPr>
              <w:pStyle w:val="TAH"/>
            </w:pPr>
            <w:r w:rsidRPr="00C139B4">
              <w:t>Description</w:t>
            </w:r>
          </w:p>
        </w:tc>
      </w:tr>
      <w:tr w:rsidR="009D4C7F" w:rsidRPr="00C139B4" w14:paraId="17493EAE"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58FE291C" w14:textId="77777777" w:rsidR="009D4C7F" w:rsidRPr="00C139B4" w:rsidRDefault="009D4C7F" w:rsidP="002B6321">
            <w:pPr>
              <w:pStyle w:val="TAC"/>
            </w:pPr>
            <w:r w:rsidRPr="00C139B4">
              <w:t>0</w:t>
            </w:r>
          </w:p>
        </w:tc>
        <w:tc>
          <w:tcPr>
            <w:tcW w:w="3547" w:type="dxa"/>
            <w:tcBorders>
              <w:top w:val="single" w:sz="4" w:space="0" w:color="auto"/>
              <w:left w:val="single" w:sz="4" w:space="0" w:color="auto"/>
              <w:bottom w:val="single" w:sz="4" w:space="0" w:color="auto"/>
              <w:right w:val="single" w:sz="4" w:space="0" w:color="auto"/>
            </w:tcBorders>
          </w:tcPr>
          <w:p w14:paraId="297C0E9C" w14:textId="77777777" w:rsidR="009D4C7F" w:rsidRPr="00C139B4" w:rsidRDefault="009D4C7F" w:rsidP="002B6321">
            <w:pPr>
              <w:pStyle w:val="TAL"/>
              <w:rPr>
                <w:color w:val="FF0000"/>
              </w:rPr>
            </w:pPr>
            <w:r w:rsidRPr="00C139B4">
              <w:t>HPLMN specific barring type 1</w:t>
            </w:r>
          </w:p>
        </w:tc>
      </w:tr>
      <w:tr w:rsidR="009D4C7F" w:rsidRPr="00C139B4" w14:paraId="008895FB"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6FF6620A" w14:textId="77777777" w:rsidR="009D4C7F" w:rsidRPr="00C139B4" w:rsidRDefault="009D4C7F" w:rsidP="002B6321">
            <w:pPr>
              <w:pStyle w:val="TAC"/>
            </w:pPr>
            <w:r w:rsidRPr="00C139B4">
              <w:t>1</w:t>
            </w:r>
          </w:p>
        </w:tc>
        <w:tc>
          <w:tcPr>
            <w:tcW w:w="3547" w:type="dxa"/>
            <w:tcBorders>
              <w:top w:val="single" w:sz="4" w:space="0" w:color="auto"/>
              <w:left w:val="single" w:sz="4" w:space="0" w:color="auto"/>
              <w:bottom w:val="single" w:sz="4" w:space="0" w:color="auto"/>
              <w:right w:val="single" w:sz="4" w:space="0" w:color="auto"/>
            </w:tcBorders>
          </w:tcPr>
          <w:p w14:paraId="5A1C08C0" w14:textId="77777777" w:rsidR="009D4C7F" w:rsidRPr="00C139B4" w:rsidRDefault="009D4C7F" w:rsidP="002B6321">
            <w:pPr>
              <w:pStyle w:val="TAL"/>
              <w:rPr>
                <w:color w:val="FF0000"/>
              </w:rPr>
            </w:pPr>
            <w:r w:rsidRPr="00C139B4">
              <w:t>HPLMN specific barring type 2</w:t>
            </w:r>
          </w:p>
        </w:tc>
      </w:tr>
      <w:tr w:rsidR="009D4C7F" w:rsidRPr="00C139B4" w14:paraId="51770BFB"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12EE64B3" w14:textId="77777777" w:rsidR="009D4C7F" w:rsidRPr="00C139B4" w:rsidRDefault="009D4C7F" w:rsidP="002B6321">
            <w:pPr>
              <w:pStyle w:val="TAC"/>
            </w:pPr>
            <w:r w:rsidRPr="00C139B4">
              <w:t>2</w:t>
            </w:r>
          </w:p>
        </w:tc>
        <w:tc>
          <w:tcPr>
            <w:tcW w:w="3547" w:type="dxa"/>
            <w:tcBorders>
              <w:top w:val="single" w:sz="4" w:space="0" w:color="auto"/>
              <w:left w:val="single" w:sz="4" w:space="0" w:color="auto"/>
              <w:bottom w:val="single" w:sz="4" w:space="0" w:color="auto"/>
              <w:right w:val="single" w:sz="4" w:space="0" w:color="auto"/>
            </w:tcBorders>
          </w:tcPr>
          <w:p w14:paraId="5E99E870" w14:textId="77777777" w:rsidR="009D4C7F" w:rsidRPr="00C139B4" w:rsidRDefault="009D4C7F" w:rsidP="002B6321">
            <w:pPr>
              <w:pStyle w:val="TAL"/>
              <w:rPr>
                <w:color w:val="FF0000"/>
              </w:rPr>
            </w:pPr>
            <w:r w:rsidRPr="00C139B4">
              <w:t>HPLMN specific barring type 3</w:t>
            </w:r>
          </w:p>
        </w:tc>
      </w:tr>
      <w:tr w:rsidR="009D4C7F" w:rsidRPr="00C139B4" w14:paraId="3F74F5D4"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5F1384EF" w14:textId="77777777" w:rsidR="009D4C7F" w:rsidRPr="00C139B4" w:rsidRDefault="009D4C7F" w:rsidP="002B6321">
            <w:pPr>
              <w:pStyle w:val="TAC"/>
            </w:pPr>
            <w:r w:rsidRPr="00C139B4">
              <w:t>3</w:t>
            </w:r>
          </w:p>
        </w:tc>
        <w:tc>
          <w:tcPr>
            <w:tcW w:w="3547" w:type="dxa"/>
            <w:tcBorders>
              <w:top w:val="single" w:sz="4" w:space="0" w:color="auto"/>
              <w:left w:val="single" w:sz="4" w:space="0" w:color="auto"/>
              <w:bottom w:val="single" w:sz="4" w:space="0" w:color="auto"/>
              <w:right w:val="single" w:sz="4" w:space="0" w:color="auto"/>
            </w:tcBorders>
          </w:tcPr>
          <w:p w14:paraId="0ADF9C1F" w14:textId="77777777" w:rsidR="009D4C7F" w:rsidRPr="00C139B4" w:rsidRDefault="009D4C7F" w:rsidP="002B6321">
            <w:pPr>
              <w:pStyle w:val="TAL"/>
              <w:rPr>
                <w:color w:val="FF0000"/>
              </w:rPr>
            </w:pPr>
            <w:r w:rsidRPr="00C139B4">
              <w:t>HPLMN specific barring type 4</w:t>
            </w:r>
          </w:p>
        </w:tc>
      </w:tr>
    </w:tbl>
    <w:p w14:paraId="05079212" w14:textId="77777777" w:rsidR="009D4C7F" w:rsidRPr="00C139B4" w:rsidRDefault="009D4C7F" w:rsidP="009D4C7F">
      <w:pPr>
        <w:rPr>
          <w:lang w:val="en-US"/>
        </w:rPr>
      </w:pPr>
    </w:p>
    <w:p w14:paraId="0E7B7E08" w14:textId="77777777" w:rsidR="009D4C7F" w:rsidRPr="00C139B4" w:rsidRDefault="009D4C7F" w:rsidP="009D4C7F">
      <w:pPr>
        <w:rPr>
          <w:lang w:val="en-US"/>
        </w:rPr>
      </w:pPr>
      <w:r w:rsidRPr="00C139B4">
        <w:rPr>
          <w:lang w:val="en-US"/>
        </w:rPr>
        <w:t xml:space="preserve">HPLMN-ODB may apply to mobile originated short messages; See </w:t>
      </w:r>
      <w:r>
        <w:rPr>
          <w:lang w:val="en-US"/>
        </w:rPr>
        <w:t>3GPP TS 2</w:t>
      </w:r>
      <w:r w:rsidRPr="00C139B4">
        <w:rPr>
          <w:lang w:val="en-US"/>
        </w:rPr>
        <w:t>3.015</w:t>
      </w:r>
      <w:r>
        <w:rPr>
          <w:lang w:val="en-US"/>
        </w:rPr>
        <w:t> [</w:t>
      </w:r>
      <w:r w:rsidRPr="00C139B4">
        <w:rPr>
          <w:lang w:val="en-US"/>
        </w:rPr>
        <w:t>36].</w:t>
      </w:r>
    </w:p>
    <w:p w14:paraId="329EA2F1" w14:textId="77777777" w:rsidR="009D4C7F" w:rsidRPr="00C139B4" w:rsidRDefault="009D4C7F" w:rsidP="00FA6621">
      <w:pPr>
        <w:pStyle w:val="Heading3"/>
      </w:pPr>
      <w:bookmarkStart w:id="1218" w:name="_Toc20211993"/>
      <w:bookmarkStart w:id="1219" w:name="_Toc27727269"/>
      <w:bookmarkStart w:id="1220" w:name="_Toc36041924"/>
      <w:bookmarkStart w:id="1221" w:name="_Toc44871347"/>
      <w:bookmarkStart w:id="1222" w:name="_Toc44871746"/>
      <w:bookmarkStart w:id="1223" w:name="_Toc51861821"/>
      <w:bookmarkStart w:id="1224" w:name="_Toc57978226"/>
      <w:bookmarkStart w:id="1225" w:name="_Toc170145795"/>
      <w:r w:rsidRPr="00C139B4">
        <w:t>7.3.23</w:t>
      </w:r>
      <w:r w:rsidRPr="00C139B4">
        <w:tab/>
        <w:t>Item-Number</w:t>
      </w:r>
      <w:bookmarkEnd w:id="1218"/>
      <w:bookmarkEnd w:id="1219"/>
      <w:bookmarkEnd w:id="1220"/>
      <w:bookmarkEnd w:id="1221"/>
      <w:bookmarkEnd w:id="1222"/>
      <w:bookmarkEnd w:id="1223"/>
      <w:bookmarkEnd w:id="1224"/>
      <w:bookmarkEnd w:id="1225"/>
    </w:p>
    <w:p w14:paraId="0ADDCD92" w14:textId="77777777" w:rsidR="009D4C7F" w:rsidRPr="00C139B4" w:rsidRDefault="009D4C7F" w:rsidP="009D4C7F">
      <w:r w:rsidRPr="00C139B4">
        <w:t>The Item-Number AVP is of type Unsigned32. The Item Number is used to order Vectors received within one request.</w:t>
      </w:r>
    </w:p>
    <w:p w14:paraId="7A242198" w14:textId="77777777" w:rsidR="009D4C7F" w:rsidRPr="00C139B4" w:rsidRDefault="009D4C7F" w:rsidP="00FA6621">
      <w:pPr>
        <w:pStyle w:val="Heading3"/>
      </w:pPr>
      <w:bookmarkStart w:id="1226" w:name="_Toc20211994"/>
      <w:bookmarkStart w:id="1227" w:name="_Toc27727270"/>
      <w:bookmarkStart w:id="1228" w:name="_Toc36041925"/>
      <w:bookmarkStart w:id="1229" w:name="_Toc44871348"/>
      <w:bookmarkStart w:id="1230" w:name="_Toc44871747"/>
      <w:bookmarkStart w:id="1231" w:name="_Toc51861822"/>
      <w:bookmarkStart w:id="1232" w:name="_Toc57978227"/>
      <w:bookmarkStart w:id="1233" w:name="_Toc170145796"/>
      <w:r w:rsidRPr="00C139B4">
        <w:t>7.3.24</w:t>
      </w:r>
      <w:r w:rsidRPr="00C139B4">
        <w:tab/>
        <w:t>Cancellation-Type</w:t>
      </w:r>
      <w:bookmarkEnd w:id="1226"/>
      <w:bookmarkEnd w:id="1227"/>
      <w:bookmarkEnd w:id="1228"/>
      <w:bookmarkEnd w:id="1229"/>
      <w:bookmarkEnd w:id="1230"/>
      <w:bookmarkEnd w:id="1231"/>
      <w:bookmarkEnd w:id="1232"/>
      <w:bookmarkEnd w:id="1233"/>
    </w:p>
    <w:p w14:paraId="5729AFF7" w14:textId="77777777" w:rsidR="009D4C7F" w:rsidRPr="00C139B4" w:rsidRDefault="009D4C7F" w:rsidP="009D4C7F">
      <w:r w:rsidRPr="00C139B4">
        <w:t>The Cancellation-Type AVP is of type Enumerated and indicates the type of cancellation. The following values are defined:</w:t>
      </w:r>
    </w:p>
    <w:p w14:paraId="7550785C" w14:textId="77777777" w:rsidR="009D4C7F" w:rsidRPr="00C139B4" w:rsidRDefault="009D4C7F" w:rsidP="009D4C7F">
      <w:pPr>
        <w:pStyle w:val="B1"/>
      </w:pPr>
      <w:r w:rsidRPr="00C139B4">
        <w:lastRenderedPageBreak/>
        <w:tab/>
        <w:t>MME_UPDATE_PROCEDURE (0)</w:t>
      </w:r>
    </w:p>
    <w:p w14:paraId="0A7786E6" w14:textId="77777777" w:rsidR="00B23058" w:rsidRDefault="00B23058" w:rsidP="00B23058">
      <w:r>
        <w:t>This value is used when the Cancel Location is sent to the previous MME due to a received Update Location message from a new MME or due to the HSS+UDM receiving an Nudm_UEContextManagement service request from the AMF or due to the HSS receiving Nhss_UECM_SNDeregistration service operation from UDM (see clause 5.4.2.2 of 3GPP TS 29.563 [70]).</w:t>
      </w:r>
    </w:p>
    <w:p w14:paraId="267ED536" w14:textId="77777777" w:rsidR="00B23058" w:rsidRDefault="00B23058" w:rsidP="00B23058">
      <w:pPr>
        <w:pStyle w:val="B1"/>
        <w:ind w:firstLine="0"/>
      </w:pPr>
      <w:bookmarkStart w:id="1234" w:name="_PERM_MCCTEMPBM_CRPT53310351___3"/>
      <w:r>
        <w:t>SGSN_UPDATE_PROCEDURE (1)</w:t>
      </w:r>
    </w:p>
    <w:bookmarkEnd w:id="1234"/>
    <w:p w14:paraId="6AC6402C" w14:textId="77777777" w:rsidR="00B23058" w:rsidRDefault="00B23058" w:rsidP="00B23058">
      <w:r>
        <w:t>This value is used when the Cancel Location is sent to the previous SGSN due to a received Update Location message from a new SGSN or due to the HSS+UDM receiving an Nudm_UEContextManagement service request from the AMF or due to the HSS receiving Nhss_UECM_SNDeregistration service operation from UDM (see clause 5.4.2.2 of 3GPP TS 29.563 [70]).</w:t>
      </w:r>
    </w:p>
    <w:p w14:paraId="5D6F4633" w14:textId="77777777" w:rsidR="009D4C7F" w:rsidRPr="00C139B4" w:rsidRDefault="009D4C7F" w:rsidP="009D4C7F">
      <w:pPr>
        <w:pStyle w:val="B1"/>
      </w:pPr>
      <w:r w:rsidRPr="00C139B4">
        <w:tab/>
        <w:t>SUBSCRIPTION_WITHDRAWAL (2)</w:t>
      </w:r>
    </w:p>
    <w:p w14:paraId="10E4F2AA" w14:textId="77777777" w:rsidR="009D4C7F" w:rsidRPr="00C139B4" w:rsidRDefault="009D4C7F" w:rsidP="009D4C7F">
      <w:r w:rsidRPr="00C139B4">
        <w:t>This value is used:</w:t>
      </w:r>
    </w:p>
    <w:p w14:paraId="3A3E18F5" w14:textId="77777777" w:rsidR="009D4C7F" w:rsidRPr="00C139B4" w:rsidRDefault="009D4C7F" w:rsidP="009D4C7F">
      <w:pPr>
        <w:pStyle w:val="B1"/>
      </w:pPr>
      <w:r w:rsidRPr="00C139B4">
        <w:t>-</w:t>
      </w:r>
      <w:r w:rsidRPr="00C139B4">
        <w:tab/>
        <w:t>when the Cancel Location is sent by the HSS to the current MME or SGSN due to withdrawal of the user</w:t>
      </w:r>
      <w:r>
        <w:t>'</w:t>
      </w:r>
      <w:r w:rsidRPr="00C139B4">
        <w:t>s subscription by the HSS operator;</w:t>
      </w:r>
    </w:p>
    <w:p w14:paraId="7B50477E" w14:textId="77777777" w:rsidR="009D4C7F" w:rsidRPr="00C139B4" w:rsidRDefault="009D4C7F" w:rsidP="009D4C7F">
      <w:pPr>
        <w:pStyle w:val="B1"/>
      </w:pPr>
      <w:r w:rsidRPr="00C139B4">
        <w:t>-</w:t>
      </w:r>
      <w:r w:rsidRPr="00C139B4">
        <w:tab/>
      </w:r>
      <w:r>
        <w:t xml:space="preserve">when the </w:t>
      </w:r>
      <w:r w:rsidRPr="00C139B4">
        <w:t>Cancel VCSG Location is sent by the CSS to the current MME or SGSN due to withdrawal of the user</w:t>
      </w:r>
      <w:r>
        <w:t>'</w:t>
      </w:r>
      <w:r w:rsidRPr="00C139B4">
        <w:t>s VPLMN CSG subscription by the CSS operator.</w:t>
      </w:r>
    </w:p>
    <w:p w14:paraId="51D39A78" w14:textId="77777777" w:rsidR="009D4C7F" w:rsidRPr="00C139B4" w:rsidRDefault="009D4C7F" w:rsidP="009D4C7F">
      <w:pPr>
        <w:pStyle w:val="B1"/>
      </w:pPr>
      <w:r w:rsidRPr="00C139B4">
        <w:tab/>
        <w:t>UPDATE_PROCEDURE_IWF (3)</w:t>
      </w:r>
    </w:p>
    <w:p w14:paraId="3DD9C470" w14:textId="77777777" w:rsidR="009D4C7F" w:rsidRPr="00C139B4" w:rsidRDefault="009D4C7F" w:rsidP="009D4C7F">
      <w:r w:rsidRPr="00C139B4">
        <w:t>This value is used by an IWF when interworking with a pre-Rel-8 HSS.</w:t>
      </w:r>
    </w:p>
    <w:p w14:paraId="6651C42B" w14:textId="77777777" w:rsidR="009D4C7F" w:rsidRPr="00C139B4" w:rsidRDefault="009D4C7F" w:rsidP="009D4C7F">
      <w:pPr>
        <w:pStyle w:val="B1"/>
        <w:ind w:firstLine="0"/>
      </w:pPr>
      <w:bookmarkStart w:id="1235" w:name="_PERM_MCCTEMPBM_CRPT53310352___3"/>
      <w:r w:rsidRPr="00C139B4">
        <w:rPr>
          <w:rFonts w:hint="eastAsia"/>
          <w:lang w:eastAsia="zh-CN"/>
        </w:rPr>
        <w:t>INITIAL_ATTACH</w:t>
      </w:r>
      <w:r w:rsidRPr="00C139B4">
        <w:t>_PROCEDURE (</w:t>
      </w:r>
      <w:r w:rsidRPr="00C139B4">
        <w:rPr>
          <w:rFonts w:hint="eastAsia"/>
          <w:lang w:eastAsia="zh-CN"/>
        </w:rPr>
        <w:t>4</w:t>
      </w:r>
      <w:r w:rsidRPr="00C139B4">
        <w:t>)</w:t>
      </w:r>
    </w:p>
    <w:p w14:paraId="69DF8A66" w14:textId="5D3AC6F9" w:rsidR="00557A06" w:rsidRPr="00C139B4" w:rsidRDefault="00B23058" w:rsidP="00557A06">
      <w:pPr>
        <w:rPr>
          <w:lang w:eastAsia="zh-CN"/>
        </w:rPr>
      </w:pPr>
      <w:bookmarkStart w:id="1236" w:name="_Toc20211995"/>
      <w:bookmarkStart w:id="1237" w:name="_Toc27727271"/>
      <w:bookmarkStart w:id="1238" w:name="_Toc36041926"/>
      <w:bookmarkStart w:id="1239" w:name="_Toc44871349"/>
      <w:bookmarkStart w:id="1240" w:name="_Toc44871748"/>
      <w:bookmarkStart w:id="1241" w:name="_Toc51861823"/>
      <w:bookmarkEnd w:id="1235"/>
      <w:r>
        <w:t xml:space="preserve">This value is used when the Cancel Location is sent to the MME or SGSN due to a received Update Location message </w:t>
      </w:r>
      <w:r>
        <w:rPr>
          <w:lang w:eastAsia="zh-CN"/>
        </w:rPr>
        <w:t xml:space="preserve">during initial attach procedure </w:t>
      </w:r>
      <w:r>
        <w:t xml:space="preserve">from </w:t>
      </w:r>
      <w:r>
        <w:rPr>
          <w:lang w:eastAsia="zh-CN"/>
        </w:rPr>
        <w:t>an</w:t>
      </w:r>
      <w:r>
        <w:t xml:space="preserve"> SGSN or</w:t>
      </w:r>
      <w:r>
        <w:rPr>
          <w:lang w:eastAsia="zh-CN"/>
        </w:rPr>
        <w:t xml:space="preserve"> MME respectively</w:t>
      </w:r>
      <w:r>
        <w:t>.</w:t>
      </w:r>
    </w:p>
    <w:p w14:paraId="3FCD50A8" w14:textId="77777777" w:rsidR="009D4C7F" w:rsidRPr="00C139B4" w:rsidRDefault="009D4C7F" w:rsidP="00FA6621">
      <w:pPr>
        <w:pStyle w:val="Heading3"/>
      </w:pPr>
      <w:bookmarkStart w:id="1242" w:name="_Toc57978228"/>
      <w:bookmarkStart w:id="1243" w:name="_Toc170145797"/>
      <w:r w:rsidRPr="00C139B4">
        <w:t>7.3.</w:t>
      </w:r>
      <w:r w:rsidRPr="00C139B4">
        <w:rPr>
          <w:lang w:eastAsia="zh-CN"/>
        </w:rPr>
        <w:t>25</w:t>
      </w:r>
      <w:r w:rsidRPr="00C139B4">
        <w:tab/>
        <w:t>D</w:t>
      </w:r>
      <w:r w:rsidRPr="00C139B4">
        <w:rPr>
          <w:rFonts w:hint="eastAsia"/>
          <w:lang w:eastAsia="zh-CN"/>
        </w:rPr>
        <w:t>SR</w:t>
      </w:r>
      <w:r w:rsidRPr="00C139B4">
        <w:t>-Flags</w:t>
      </w:r>
      <w:bookmarkEnd w:id="1236"/>
      <w:bookmarkEnd w:id="1237"/>
      <w:bookmarkEnd w:id="1238"/>
      <w:bookmarkEnd w:id="1239"/>
      <w:bookmarkEnd w:id="1240"/>
      <w:bookmarkEnd w:id="1241"/>
      <w:bookmarkEnd w:id="1242"/>
      <w:bookmarkEnd w:id="1243"/>
    </w:p>
    <w:p w14:paraId="429C228F" w14:textId="77777777" w:rsidR="009D4C7F" w:rsidRPr="00C139B4" w:rsidRDefault="009D4C7F" w:rsidP="009D4C7F">
      <w:r w:rsidRPr="00C139B4">
        <w:t xml:space="preserve">The </w:t>
      </w:r>
      <w:r w:rsidRPr="00C139B4">
        <w:rPr>
          <w:rFonts w:hint="eastAsia"/>
          <w:lang w:eastAsia="zh-CN"/>
        </w:rPr>
        <w:t>DSR</w:t>
      </w:r>
      <w:r w:rsidRPr="00C139B4">
        <w:t>-Flags AVP is of type Unsigned32 and it shall contain a bit mask. The meaning of the bits is defined in table 7.3.</w:t>
      </w:r>
      <w:r w:rsidRPr="00C139B4">
        <w:rPr>
          <w:lang w:eastAsia="zh-CN"/>
        </w:rPr>
        <w:t>25</w:t>
      </w:r>
      <w:r w:rsidRPr="00C139B4">
        <w:t>/1:</w:t>
      </w:r>
    </w:p>
    <w:p w14:paraId="7AE6A681" w14:textId="77777777" w:rsidR="009D4C7F" w:rsidRPr="00C139B4" w:rsidRDefault="009D4C7F" w:rsidP="009D4C7F">
      <w:pPr>
        <w:pStyle w:val="TH"/>
      </w:pPr>
      <w:r w:rsidRPr="00C139B4">
        <w:lastRenderedPageBreak/>
        <w:t>Table 7.3.</w:t>
      </w:r>
      <w:r w:rsidRPr="00C139B4">
        <w:rPr>
          <w:lang w:eastAsia="zh-CN"/>
        </w:rPr>
        <w:t>25</w:t>
      </w:r>
      <w:r w:rsidRPr="00C139B4">
        <w:t>/1: D</w:t>
      </w:r>
      <w:r w:rsidRPr="00C139B4">
        <w:rPr>
          <w:rFonts w:hint="eastAsia"/>
          <w:lang w:eastAsia="zh-CN"/>
        </w:rPr>
        <w:t>SR</w:t>
      </w:r>
      <w:r w:rsidRPr="00C139B4">
        <w:t>-Flags</w:t>
      </w:r>
    </w:p>
    <w:tbl>
      <w:tblPr>
        <w:tblW w:w="0" w:type="auto"/>
        <w:tblLayout w:type="fixed"/>
        <w:tblLook w:val="04A0" w:firstRow="1" w:lastRow="0" w:firstColumn="1" w:lastColumn="0" w:noHBand="0" w:noVBand="1"/>
      </w:tblPr>
      <w:tblGrid>
        <w:gridCol w:w="993"/>
        <w:gridCol w:w="1842"/>
        <w:gridCol w:w="5387"/>
      </w:tblGrid>
      <w:tr w:rsidR="009D4C7F" w:rsidRPr="00C139B4" w14:paraId="5FD4F49E" w14:textId="77777777" w:rsidTr="00FA6621">
        <w:tc>
          <w:tcPr>
            <w:tcW w:w="993" w:type="dxa"/>
            <w:tcBorders>
              <w:top w:val="single" w:sz="4" w:space="0" w:color="auto"/>
              <w:left w:val="single" w:sz="4" w:space="0" w:color="auto"/>
              <w:bottom w:val="single" w:sz="4" w:space="0" w:color="auto"/>
              <w:right w:val="single" w:sz="4" w:space="0" w:color="auto"/>
            </w:tcBorders>
          </w:tcPr>
          <w:p w14:paraId="7D8EABE7" w14:textId="77777777" w:rsidR="009D4C7F" w:rsidRPr="00C139B4" w:rsidRDefault="009D4C7F" w:rsidP="002B6321">
            <w:pPr>
              <w:pStyle w:val="TAH"/>
            </w:pPr>
            <w:r w:rsidRPr="00C139B4">
              <w:t>Bit</w:t>
            </w:r>
          </w:p>
        </w:tc>
        <w:tc>
          <w:tcPr>
            <w:tcW w:w="1842" w:type="dxa"/>
            <w:tcBorders>
              <w:top w:val="single" w:sz="4" w:space="0" w:color="auto"/>
              <w:left w:val="single" w:sz="4" w:space="0" w:color="auto"/>
              <w:bottom w:val="single" w:sz="4" w:space="0" w:color="auto"/>
              <w:right w:val="single" w:sz="4" w:space="0" w:color="auto"/>
            </w:tcBorders>
          </w:tcPr>
          <w:p w14:paraId="6565C5A9" w14:textId="77777777" w:rsidR="009D4C7F" w:rsidRPr="00C139B4" w:rsidRDefault="009D4C7F" w:rsidP="002B6321">
            <w:pPr>
              <w:pStyle w:val="TAH"/>
            </w:pPr>
            <w:r w:rsidRPr="00C139B4">
              <w:t>Name</w:t>
            </w:r>
          </w:p>
        </w:tc>
        <w:tc>
          <w:tcPr>
            <w:tcW w:w="5387" w:type="dxa"/>
            <w:tcBorders>
              <w:top w:val="single" w:sz="4" w:space="0" w:color="auto"/>
              <w:left w:val="single" w:sz="4" w:space="0" w:color="auto"/>
              <w:bottom w:val="single" w:sz="4" w:space="0" w:color="auto"/>
              <w:right w:val="single" w:sz="4" w:space="0" w:color="auto"/>
            </w:tcBorders>
          </w:tcPr>
          <w:p w14:paraId="0C5CD145" w14:textId="77777777" w:rsidR="009D4C7F" w:rsidRPr="00C139B4" w:rsidRDefault="009D4C7F" w:rsidP="002B6321">
            <w:pPr>
              <w:pStyle w:val="TAH"/>
            </w:pPr>
            <w:r w:rsidRPr="00C139B4">
              <w:t>Description</w:t>
            </w:r>
          </w:p>
        </w:tc>
      </w:tr>
      <w:tr w:rsidR="009D4C7F" w:rsidRPr="00C139B4" w14:paraId="492A84CA" w14:textId="77777777" w:rsidTr="00FA6621">
        <w:tc>
          <w:tcPr>
            <w:tcW w:w="993" w:type="dxa"/>
            <w:tcBorders>
              <w:top w:val="single" w:sz="4" w:space="0" w:color="auto"/>
              <w:left w:val="single" w:sz="4" w:space="0" w:color="auto"/>
              <w:bottom w:val="single" w:sz="4" w:space="0" w:color="auto"/>
              <w:right w:val="single" w:sz="4" w:space="0" w:color="auto"/>
            </w:tcBorders>
          </w:tcPr>
          <w:p w14:paraId="07B94637" w14:textId="77777777" w:rsidR="009D4C7F" w:rsidRPr="00C139B4" w:rsidRDefault="009D4C7F" w:rsidP="002B6321">
            <w:pPr>
              <w:pStyle w:val="TAC"/>
            </w:pPr>
            <w:r w:rsidRPr="00C139B4">
              <w:t>0</w:t>
            </w:r>
          </w:p>
        </w:tc>
        <w:tc>
          <w:tcPr>
            <w:tcW w:w="1842" w:type="dxa"/>
            <w:tcBorders>
              <w:top w:val="single" w:sz="4" w:space="0" w:color="auto"/>
              <w:left w:val="single" w:sz="4" w:space="0" w:color="auto"/>
              <w:bottom w:val="single" w:sz="4" w:space="0" w:color="auto"/>
              <w:right w:val="single" w:sz="4" w:space="0" w:color="auto"/>
            </w:tcBorders>
          </w:tcPr>
          <w:p w14:paraId="69C76646" w14:textId="77777777" w:rsidR="009D4C7F" w:rsidRPr="00C139B4" w:rsidRDefault="009D4C7F" w:rsidP="002B6321">
            <w:pPr>
              <w:pStyle w:val="TAL"/>
            </w:pPr>
            <w:r w:rsidRPr="00C139B4">
              <w:t>Regional</w:t>
            </w:r>
            <w:r w:rsidRPr="00C139B4">
              <w:rPr>
                <w:rFonts w:hint="eastAsia"/>
                <w:lang w:eastAsia="zh-CN"/>
              </w:rPr>
              <w:t xml:space="preserve"> </w:t>
            </w:r>
            <w:r w:rsidRPr="00C139B4">
              <w:t>Subscription</w:t>
            </w:r>
            <w:r w:rsidRPr="00C139B4">
              <w:rPr>
                <w:rFonts w:hint="eastAsia"/>
                <w:lang w:eastAsia="zh-CN"/>
              </w:rPr>
              <w:t xml:space="preserve"> Withdrawal</w:t>
            </w:r>
          </w:p>
        </w:tc>
        <w:tc>
          <w:tcPr>
            <w:tcW w:w="5387" w:type="dxa"/>
            <w:tcBorders>
              <w:top w:val="single" w:sz="4" w:space="0" w:color="auto"/>
              <w:left w:val="single" w:sz="4" w:space="0" w:color="auto"/>
              <w:bottom w:val="single" w:sz="4" w:space="0" w:color="auto"/>
              <w:right w:val="single" w:sz="4" w:space="0" w:color="auto"/>
            </w:tcBorders>
          </w:tcPr>
          <w:p w14:paraId="21AB7169" w14:textId="77777777" w:rsidR="009D4C7F" w:rsidRPr="00C139B4" w:rsidRDefault="009D4C7F" w:rsidP="002B6321">
            <w:pPr>
              <w:pStyle w:val="TAL"/>
              <w:rPr>
                <w:lang w:eastAsia="zh-CN"/>
              </w:rPr>
            </w:pPr>
            <w:r w:rsidRPr="00C139B4">
              <w:t xml:space="preserve">This bit, when set, </w:t>
            </w:r>
            <w:r w:rsidRPr="00C139B4">
              <w:rPr>
                <w:rFonts w:hint="eastAsia"/>
                <w:lang w:eastAsia="zh-CN"/>
              </w:rPr>
              <w:t>indicates</w:t>
            </w:r>
            <w:r w:rsidRPr="00C139B4">
              <w:t xml:space="preserve"> </w:t>
            </w:r>
            <w:r w:rsidRPr="00C139B4">
              <w:rPr>
                <w:rFonts w:hint="eastAsia"/>
                <w:lang w:eastAsia="zh-CN"/>
              </w:rPr>
              <w:t xml:space="preserve">that </w:t>
            </w:r>
            <w:r w:rsidRPr="00C139B4">
              <w:t xml:space="preserve">Regional Subscription </w:t>
            </w:r>
            <w:r w:rsidRPr="00C139B4">
              <w:rPr>
                <w:rFonts w:hint="eastAsia"/>
                <w:lang w:eastAsia="zh-CN"/>
              </w:rPr>
              <w:t>shall be</w:t>
            </w:r>
            <w:r w:rsidRPr="00C139B4">
              <w:t xml:space="preserve"> deleted from the subscriber data.</w:t>
            </w:r>
          </w:p>
        </w:tc>
      </w:tr>
      <w:tr w:rsidR="009D4C7F" w:rsidRPr="00C139B4" w14:paraId="12097879" w14:textId="77777777" w:rsidTr="00FA6621">
        <w:tc>
          <w:tcPr>
            <w:tcW w:w="993" w:type="dxa"/>
            <w:tcBorders>
              <w:top w:val="single" w:sz="4" w:space="0" w:color="auto"/>
              <w:left w:val="single" w:sz="4" w:space="0" w:color="auto"/>
              <w:bottom w:val="single" w:sz="4" w:space="0" w:color="auto"/>
              <w:right w:val="single" w:sz="4" w:space="0" w:color="auto"/>
            </w:tcBorders>
          </w:tcPr>
          <w:p w14:paraId="7F350355" w14:textId="77777777" w:rsidR="009D4C7F" w:rsidRPr="00C139B4" w:rsidRDefault="009D4C7F" w:rsidP="002B6321">
            <w:pPr>
              <w:pStyle w:val="TAC"/>
              <w:rPr>
                <w:lang w:eastAsia="zh-CN"/>
              </w:rPr>
            </w:pPr>
            <w:r w:rsidRPr="00C139B4">
              <w:rPr>
                <w:rFonts w:hint="eastAsia"/>
                <w:lang w:eastAsia="zh-CN"/>
              </w:rPr>
              <w:t>1</w:t>
            </w:r>
          </w:p>
        </w:tc>
        <w:tc>
          <w:tcPr>
            <w:tcW w:w="1842" w:type="dxa"/>
            <w:tcBorders>
              <w:top w:val="single" w:sz="4" w:space="0" w:color="auto"/>
              <w:left w:val="single" w:sz="4" w:space="0" w:color="auto"/>
              <w:bottom w:val="single" w:sz="4" w:space="0" w:color="auto"/>
              <w:right w:val="single" w:sz="4" w:space="0" w:color="auto"/>
            </w:tcBorders>
          </w:tcPr>
          <w:p w14:paraId="2FCDDECC" w14:textId="77777777" w:rsidR="009D4C7F" w:rsidRPr="00C139B4" w:rsidRDefault="009D4C7F" w:rsidP="002B6321">
            <w:pPr>
              <w:pStyle w:val="TAL"/>
            </w:pPr>
            <w:r w:rsidRPr="00C139B4">
              <w:t>Complete</w:t>
            </w:r>
            <w:r w:rsidRPr="00C139B4">
              <w:rPr>
                <w:rFonts w:hint="eastAsia"/>
                <w:lang w:eastAsia="zh-CN"/>
              </w:rPr>
              <w:t xml:space="preserve"> </w:t>
            </w:r>
            <w:r w:rsidRPr="00C139B4">
              <w:t>APN</w:t>
            </w:r>
            <w:r w:rsidRPr="00C139B4">
              <w:rPr>
                <w:rFonts w:hint="eastAsia"/>
                <w:lang w:eastAsia="zh-CN"/>
              </w:rPr>
              <w:t xml:space="preserve"> </w:t>
            </w:r>
            <w:r w:rsidRPr="00C139B4">
              <w:t>Configuration</w:t>
            </w:r>
            <w:r w:rsidRPr="00C139B4">
              <w:rPr>
                <w:rFonts w:hint="eastAsia"/>
                <w:lang w:eastAsia="zh-CN"/>
              </w:rPr>
              <w:t xml:space="preserve"> </w:t>
            </w:r>
            <w:r w:rsidRPr="00C139B4">
              <w:t>Profile</w:t>
            </w:r>
            <w:r w:rsidRPr="00C139B4">
              <w:rPr>
                <w:rFonts w:hint="eastAsia"/>
                <w:lang w:eastAsia="zh-CN"/>
              </w:rPr>
              <w:t xml:space="preserve"> </w:t>
            </w:r>
            <w:r w:rsidRPr="00C139B4">
              <w:t>Withdraw</w:t>
            </w:r>
            <w:r w:rsidRPr="00C139B4">
              <w:rPr>
                <w:rFonts w:hint="eastAsia"/>
                <w:lang w:eastAsia="zh-CN"/>
              </w:rPr>
              <w:t>al</w:t>
            </w:r>
          </w:p>
        </w:tc>
        <w:tc>
          <w:tcPr>
            <w:tcW w:w="5387" w:type="dxa"/>
            <w:tcBorders>
              <w:top w:val="single" w:sz="4" w:space="0" w:color="auto"/>
              <w:left w:val="single" w:sz="4" w:space="0" w:color="auto"/>
              <w:bottom w:val="single" w:sz="4" w:space="0" w:color="auto"/>
              <w:right w:val="single" w:sz="4" w:space="0" w:color="auto"/>
            </w:tcBorders>
          </w:tcPr>
          <w:p w14:paraId="07E908F6" w14:textId="77777777" w:rsidR="009D4C7F" w:rsidRPr="00C139B4" w:rsidRDefault="009D4C7F" w:rsidP="002B6321">
            <w:pPr>
              <w:pStyle w:val="TAL"/>
              <w:rPr>
                <w:lang w:eastAsia="zh-CN"/>
              </w:rPr>
            </w:pPr>
            <w:r w:rsidRPr="00C139B4">
              <w:t xml:space="preserve">This bit, when set, </w:t>
            </w:r>
            <w:r w:rsidRPr="00C139B4">
              <w:rPr>
                <w:rFonts w:hint="eastAsia"/>
                <w:lang w:eastAsia="zh-CN"/>
              </w:rPr>
              <w:t xml:space="preserve">indicates that </w:t>
            </w:r>
            <w:r w:rsidRPr="00C139B4">
              <w:t xml:space="preserve">all </w:t>
            </w:r>
            <w:r w:rsidRPr="00C139B4">
              <w:rPr>
                <w:rFonts w:hint="eastAsia"/>
                <w:lang w:eastAsia="zh-CN"/>
              </w:rPr>
              <w:t>EPS</w:t>
            </w:r>
            <w:r w:rsidRPr="00C139B4">
              <w:t xml:space="preserve"> </w:t>
            </w:r>
            <w:r w:rsidRPr="00C139B4">
              <w:rPr>
                <w:lang w:eastAsia="zh-CN"/>
              </w:rPr>
              <w:t>APN configuration data</w:t>
            </w:r>
            <w:r w:rsidRPr="00C139B4">
              <w:t xml:space="preserve"> for the subscriber </w:t>
            </w:r>
            <w:r w:rsidRPr="00C139B4">
              <w:rPr>
                <w:rFonts w:hint="eastAsia"/>
                <w:lang w:eastAsia="zh-CN"/>
              </w:rPr>
              <w:t>shall be</w:t>
            </w:r>
            <w:r w:rsidRPr="00C139B4">
              <w:t xml:space="preserve"> deleted from the subscriber data. This flag only applies to the S6d interface.</w:t>
            </w:r>
          </w:p>
        </w:tc>
      </w:tr>
      <w:tr w:rsidR="009D4C7F" w:rsidRPr="00C139B4" w14:paraId="4F8AAA32" w14:textId="77777777" w:rsidTr="00FA6621">
        <w:tc>
          <w:tcPr>
            <w:tcW w:w="993" w:type="dxa"/>
            <w:tcBorders>
              <w:top w:val="single" w:sz="4" w:space="0" w:color="auto"/>
              <w:left w:val="single" w:sz="4" w:space="0" w:color="auto"/>
              <w:bottom w:val="single" w:sz="4" w:space="0" w:color="auto"/>
              <w:right w:val="single" w:sz="4" w:space="0" w:color="auto"/>
            </w:tcBorders>
          </w:tcPr>
          <w:p w14:paraId="105F68CA" w14:textId="77777777" w:rsidR="009D4C7F" w:rsidRPr="00C139B4" w:rsidRDefault="009D4C7F" w:rsidP="002B6321">
            <w:pPr>
              <w:pStyle w:val="TAC"/>
              <w:rPr>
                <w:lang w:eastAsia="zh-CN"/>
              </w:rPr>
            </w:pPr>
            <w:r w:rsidRPr="00C139B4">
              <w:rPr>
                <w:rFonts w:hint="eastAsia"/>
                <w:lang w:eastAsia="zh-CN"/>
              </w:rPr>
              <w:t>2</w:t>
            </w:r>
          </w:p>
        </w:tc>
        <w:tc>
          <w:tcPr>
            <w:tcW w:w="1842" w:type="dxa"/>
            <w:tcBorders>
              <w:top w:val="single" w:sz="4" w:space="0" w:color="auto"/>
              <w:left w:val="single" w:sz="4" w:space="0" w:color="auto"/>
              <w:bottom w:val="single" w:sz="4" w:space="0" w:color="auto"/>
              <w:right w:val="single" w:sz="4" w:space="0" w:color="auto"/>
            </w:tcBorders>
          </w:tcPr>
          <w:p w14:paraId="3743D504" w14:textId="77777777" w:rsidR="009D4C7F" w:rsidRPr="00C139B4" w:rsidRDefault="009D4C7F" w:rsidP="002B6321">
            <w:pPr>
              <w:pStyle w:val="TAL"/>
              <w:rPr>
                <w:lang w:eastAsia="zh-CN"/>
              </w:rPr>
            </w:pPr>
            <w:r w:rsidRPr="00C139B4">
              <w:t>Subscribed</w:t>
            </w:r>
            <w:r w:rsidRPr="00C139B4">
              <w:rPr>
                <w:rFonts w:hint="eastAsia"/>
                <w:lang w:eastAsia="zh-CN"/>
              </w:rPr>
              <w:t xml:space="preserve"> </w:t>
            </w:r>
            <w:r w:rsidRPr="00C139B4">
              <w:t>Charging</w:t>
            </w:r>
            <w:r w:rsidRPr="00C139B4">
              <w:rPr>
                <w:rFonts w:hint="eastAsia"/>
                <w:lang w:eastAsia="zh-CN"/>
              </w:rPr>
              <w:t xml:space="preserve"> </w:t>
            </w:r>
            <w:r w:rsidRPr="00C139B4">
              <w:t>Characteristics</w:t>
            </w:r>
            <w:r w:rsidRPr="00C139B4">
              <w:rPr>
                <w:rFonts w:hint="eastAsia"/>
                <w:lang w:eastAsia="zh-CN"/>
              </w:rPr>
              <w:t xml:space="preserve"> </w:t>
            </w:r>
            <w:r w:rsidRPr="00C139B4">
              <w:t>Withdraw</w:t>
            </w:r>
            <w:r w:rsidRPr="00C139B4">
              <w:rPr>
                <w:rFonts w:hint="eastAsia"/>
                <w:lang w:eastAsia="zh-CN"/>
              </w:rPr>
              <w:t>al</w:t>
            </w:r>
          </w:p>
        </w:tc>
        <w:tc>
          <w:tcPr>
            <w:tcW w:w="5387" w:type="dxa"/>
            <w:tcBorders>
              <w:top w:val="single" w:sz="4" w:space="0" w:color="auto"/>
              <w:left w:val="single" w:sz="4" w:space="0" w:color="auto"/>
              <w:bottom w:val="single" w:sz="4" w:space="0" w:color="auto"/>
              <w:right w:val="single" w:sz="4" w:space="0" w:color="auto"/>
            </w:tcBorders>
          </w:tcPr>
          <w:p w14:paraId="404FC6CE" w14:textId="77777777" w:rsidR="009D4C7F" w:rsidRPr="00C139B4" w:rsidRDefault="009D4C7F" w:rsidP="002B6321">
            <w:pPr>
              <w:pStyle w:val="TAL"/>
            </w:pPr>
            <w:r w:rsidRPr="00C139B4">
              <w:t xml:space="preserve">This bit, when set, </w:t>
            </w:r>
            <w:r w:rsidRPr="00C139B4">
              <w:rPr>
                <w:rFonts w:hint="eastAsia"/>
                <w:lang w:eastAsia="zh-CN"/>
              </w:rPr>
              <w:t xml:space="preserve">indicates that </w:t>
            </w:r>
            <w:r w:rsidRPr="00C139B4">
              <w:t>the Subscribed Charging Characteristics have been deleted from the subscription data</w:t>
            </w:r>
            <w:r w:rsidRPr="00C139B4">
              <w:rPr>
                <w:rFonts w:hint="eastAsia"/>
                <w:lang w:eastAsia="zh-CN"/>
              </w:rPr>
              <w:t>.</w:t>
            </w:r>
          </w:p>
        </w:tc>
      </w:tr>
      <w:tr w:rsidR="009D4C7F" w:rsidRPr="00C139B4" w14:paraId="547B97C4" w14:textId="77777777" w:rsidTr="00FA6621">
        <w:tc>
          <w:tcPr>
            <w:tcW w:w="993" w:type="dxa"/>
            <w:tcBorders>
              <w:top w:val="single" w:sz="4" w:space="0" w:color="auto"/>
              <w:left w:val="single" w:sz="4" w:space="0" w:color="auto"/>
              <w:bottom w:val="single" w:sz="4" w:space="0" w:color="auto"/>
              <w:right w:val="single" w:sz="4" w:space="0" w:color="auto"/>
            </w:tcBorders>
          </w:tcPr>
          <w:p w14:paraId="15B02672" w14:textId="77777777" w:rsidR="009D4C7F" w:rsidRPr="00C139B4" w:rsidRDefault="009D4C7F" w:rsidP="002B6321">
            <w:pPr>
              <w:pStyle w:val="TAC"/>
              <w:rPr>
                <w:lang w:eastAsia="zh-CN"/>
              </w:rPr>
            </w:pPr>
            <w:r w:rsidRPr="00C139B4">
              <w:rPr>
                <w:lang w:eastAsia="zh-CN"/>
              </w:rPr>
              <w:t>3</w:t>
            </w:r>
          </w:p>
        </w:tc>
        <w:tc>
          <w:tcPr>
            <w:tcW w:w="1842" w:type="dxa"/>
            <w:tcBorders>
              <w:top w:val="single" w:sz="4" w:space="0" w:color="auto"/>
              <w:left w:val="single" w:sz="4" w:space="0" w:color="auto"/>
              <w:bottom w:val="single" w:sz="4" w:space="0" w:color="auto"/>
              <w:right w:val="single" w:sz="4" w:space="0" w:color="auto"/>
            </w:tcBorders>
          </w:tcPr>
          <w:p w14:paraId="21BF9492" w14:textId="77777777" w:rsidR="009D4C7F" w:rsidRPr="00C139B4" w:rsidRDefault="009D4C7F" w:rsidP="002B6321">
            <w:pPr>
              <w:pStyle w:val="TAL"/>
            </w:pPr>
            <w:r w:rsidRPr="00C139B4">
              <w:t>PDN subscription context</w:t>
            </w:r>
            <w:r w:rsidRPr="00C139B4">
              <w:rPr>
                <w:rFonts w:hint="eastAsia"/>
              </w:rPr>
              <w:t>s</w:t>
            </w:r>
            <w:r w:rsidRPr="00C139B4">
              <w:t xml:space="preserve"> Withdrawal</w:t>
            </w:r>
          </w:p>
        </w:tc>
        <w:tc>
          <w:tcPr>
            <w:tcW w:w="5387" w:type="dxa"/>
            <w:tcBorders>
              <w:top w:val="single" w:sz="4" w:space="0" w:color="auto"/>
              <w:left w:val="single" w:sz="4" w:space="0" w:color="auto"/>
              <w:bottom w:val="single" w:sz="4" w:space="0" w:color="auto"/>
              <w:right w:val="single" w:sz="4" w:space="0" w:color="auto"/>
            </w:tcBorders>
          </w:tcPr>
          <w:p w14:paraId="36D70D7C" w14:textId="77777777" w:rsidR="00C31AA7" w:rsidRPr="00C139B4" w:rsidRDefault="009D4C7F" w:rsidP="002B6321">
            <w:pPr>
              <w:pStyle w:val="TAL"/>
              <w:rPr>
                <w:lang w:eastAsia="zh-CN"/>
              </w:rPr>
            </w:pPr>
            <w:r w:rsidRPr="00C139B4">
              <w:t xml:space="preserve">This bit, when set, </w:t>
            </w:r>
            <w:r w:rsidRPr="00C139B4">
              <w:rPr>
                <w:rFonts w:hint="eastAsia"/>
                <w:lang w:eastAsia="zh-CN"/>
              </w:rPr>
              <w:t xml:space="preserve">indicates that </w:t>
            </w:r>
            <w:r w:rsidRPr="00C139B4">
              <w:t>the PDN subscription context</w:t>
            </w:r>
            <w:r w:rsidRPr="00C139B4">
              <w:rPr>
                <w:rFonts w:hint="eastAsia"/>
                <w:lang w:eastAsia="zh-CN"/>
              </w:rPr>
              <w:t>s</w:t>
            </w:r>
            <w:r w:rsidRPr="00C139B4">
              <w:t xml:space="preserve"> whose identifier </w:t>
            </w:r>
            <w:r w:rsidRPr="00C139B4">
              <w:rPr>
                <w:rFonts w:hint="eastAsia"/>
                <w:lang w:eastAsia="zh-CN"/>
              </w:rPr>
              <w:t>is</w:t>
            </w:r>
            <w:r w:rsidRPr="00C139B4">
              <w:t xml:space="preserve"> included in the Context-Identifier </w:t>
            </w:r>
            <w:r w:rsidRPr="00C139B4">
              <w:rPr>
                <w:rFonts w:hint="eastAsia"/>
                <w:lang w:eastAsia="zh-CN"/>
              </w:rPr>
              <w:t>AVP shall</w:t>
            </w:r>
            <w:r w:rsidRPr="00C139B4">
              <w:t xml:space="preserve"> be deleted</w:t>
            </w:r>
            <w:r w:rsidRPr="00C139B4">
              <w:rPr>
                <w:rFonts w:hint="eastAsia"/>
                <w:lang w:eastAsia="zh-CN"/>
              </w:rPr>
              <w:t>.</w:t>
            </w:r>
          </w:p>
          <w:p w14:paraId="753D8747" w14:textId="732D1C32" w:rsidR="009D4C7F" w:rsidRPr="00C139B4" w:rsidRDefault="009D4C7F" w:rsidP="002B6321">
            <w:pPr>
              <w:pStyle w:val="TAL"/>
              <w:rPr>
                <w:lang w:eastAsia="zh-CN"/>
              </w:rPr>
            </w:pPr>
            <w:r w:rsidRPr="00C139B4">
              <w:rPr>
                <w:lang w:eastAsia="zh-CN"/>
              </w:rPr>
              <w:t>(</w:t>
            </w:r>
            <w:r w:rsidRPr="00C139B4">
              <w:rPr>
                <w:rFonts w:hint="eastAsia"/>
                <w:lang w:eastAsia="zh-CN"/>
              </w:rPr>
              <w:t>Note</w:t>
            </w:r>
            <w:r w:rsidRPr="00C139B4">
              <w:rPr>
                <w:lang w:eastAsia="zh-CN"/>
              </w:rPr>
              <w:t xml:space="preserve"> 1)</w:t>
            </w:r>
          </w:p>
        </w:tc>
      </w:tr>
      <w:tr w:rsidR="009D4C7F" w:rsidRPr="00C139B4" w14:paraId="209E49C6" w14:textId="77777777" w:rsidTr="00FA6621">
        <w:tc>
          <w:tcPr>
            <w:tcW w:w="993" w:type="dxa"/>
            <w:tcBorders>
              <w:top w:val="single" w:sz="4" w:space="0" w:color="auto"/>
              <w:left w:val="single" w:sz="4" w:space="0" w:color="auto"/>
              <w:bottom w:val="single" w:sz="4" w:space="0" w:color="auto"/>
              <w:right w:val="single" w:sz="4" w:space="0" w:color="auto"/>
            </w:tcBorders>
          </w:tcPr>
          <w:p w14:paraId="247A267A" w14:textId="77777777" w:rsidR="009D4C7F" w:rsidRPr="00C139B4" w:rsidRDefault="009D4C7F" w:rsidP="002B6321">
            <w:pPr>
              <w:pStyle w:val="TAC"/>
              <w:rPr>
                <w:lang w:eastAsia="zh-CN"/>
              </w:rPr>
            </w:pPr>
            <w:r w:rsidRPr="00C139B4">
              <w:rPr>
                <w:lang w:eastAsia="zh-CN"/>
              </w:rPr>
              <w:t>4</w:t>
            </w:r>
          </w:p>
        </w:tc>
        <w:tc>
          <w:tcPr>
            <w:tcW w:w="1842" w:type="dxa"/>
            <w:tcBorders>
              <w:top w:val="single" w:sz="4" w:space="0" w:color="auto"/>
              <w:left w:val="single" w:sz="4" w:space="0" w:color="auto"/>
              <w:bottom w:val="single" w:sz="4" w:space="0" w:color="auto"/>
              <w:right w:val="single" w:sz="4" w:space="0" w:color="auto"/>
            </w:tcBorders>
          </w:tcPr>
          <w:p w14:paraId="7D22DBDA" w14:textId="77777777" w:rsidR="009D4C7F" w:rsidRPr="00C139B4" w:rsidRDefault="009D4C7F" w:rsidP="002B6321">
            <w:pPr>
              <w:pStyle w:val="TAL"/>
            </w:pPr>
            <w:r w:rsidRPr="00C139B4">
              <w:t>STN-SR</w:t>
            </w:r>
          </w:p>
        </w:tc>
        <w:tc>
          <w:tcPr>
            <w:tcW w:w="5387" w:type="dxa"/>
            <w:tcBorders>
              <w:top w:val="single" w:sz="4" w:space="0" w:color="auto"/>
              <w:left w:val="single" w:sz="4" w:space="0" w:color="auto"/>
              <w:bottom w:val="single" w:sz="4" w:space="0" w:color="auto"/>
              <w:right w:val="single" w:sz="4" w:space="0" w:color="auto"/>
            </w:tcBorders>
          </w:tcPr>
          <w:p w14:paraId="3D59299D" w14:textId="77777777" w:rsidR="009D4C7F" w:rsidRPr="00C139B4" w:rsidRDefault="009D4C7F" w:rsidP="002B6321">
            <w:pPr>
              <w:pStyle w:val="TAL"/>
            </w:pPr>
            <w:r w:rsidRPr="00C139B4">
              <w:t>This bit, when set, indicates that the Session Transfer Number for SRVCC shall be deleted from the subscriber data.</w:t>
            </w:r>
          </w:p>
        </w:tc>
      </w:tr>
      <w:tr w:rsidR="009D4C7F" w:rsidRPr="00C139B4" w14:paraId="745719A1" w14:textId="77777777" w:rsidTr="00FA6621">
        <w:tc>
          <w:tcPr>
            <w:tcW w:w="993" w:type="dxa"/>
            <w:tcBorders>
              <w:top w:val="single" w:sz="4" w:space="0" w:color="auto"/>
              <w:left w:val="single" w:sz="4" w:space="0" w:color="auto"/>
              <w:bottom w:val="single" w:sz="4" w:space="0" w:color="auto"/>
              <w:right w:val="single" w:sz="4" w:space="0" w:color="auto"/>
            </w:tcBorders>
          </w:tcPr>
          <w:p w14:paraId="7380ED52" w14:textId="77777777" w:rsidR="009D4C7F" w:rsidRPr="00C139B4" w:rsidRDefault="009D4C7F" w:rsidP="002B6321">
            <w:pPr>
              <w:pStyle w:val="TAC"/>
              <w:rPr>
                <w:lang w:eastAsia="zh-CN"/>
              </w:rPr>
            </w:pPr>
            <w:r w:rsidRPr="00C139B4">
              <w:rPr>
                <w:lang w:eastAsia="zh-CN"/>
              </w:rPr>
              <w:t>5</w:t>
            </w:r>
          </w:p>
        </w:tc>
        <w:tc>
          <w:tcPr>
            <w:tcW w:w="1842" w:type="dxa"/>
            <w:tcBorders>
              <w:top w:val="single" w:sz="4" w:space="0" w:color="auto"/>
              <w:left w:val="single" w:sz="4" w:space="0" w:color="auto"/>
              <w:bottom w:val="single" w:sz="4" w:space="0" w:color="auto"/>
              <w:right w:val="single" w:sz="4" w:space="0" w:color="auto"/>
            </w:tcBorders>
          </w:tcPr>
          <w:p w14:paraId="341D4C10" w14:textId="77777777" w:rsidR="009D4C7F" w:rsidRPr="00C139B4" w:rsidRDefault="009D4C7F" w:rsidP="002B6321">
            <w:pPr>
              <w:pStyle w:val="TAL"/>
            </w:pPr>
            <w:r w:rsidRPr="00C139B4">
              <w:t>Complete</w:t>
            </w:r>
            <w:r w:rsidRPr="00C139B4">
              <w:rPr>
                <w:rFonts w:hint="eastAsia"/>
                <w:lang w:eastAsia="zh-CN"/>
              </w:rPr>
              <w:t xml:space="preserve"> </w:t>
            </w:r>
            <w:r w:rsidRPr="00C139B4">
              <w:rPr>
                <w:lang w:eastAsia="zh-CN"/>
              </w:rPr>
              <w:t>PDP</w:t>
            </w:r>
            <w:r w:rsidRPr="00C139B4">
              <w:rPr>
                <w:rFonts w:hint="eastAsia"/>
                <w:lang w:eastAsia="zh-CN"/>
              </w:rPr>
              <w:t xml:space="preserve"> </w:t>
            </w:r>
            <w:r w:rsidRPr="00C139B4">
              <w:rPr>
                <w:lang w:eastAsia="zh-CN"/>
              </w:rPr>
              <w:t>context list</w:t>
            </w:r>
            <w:r w:rsidRPr="00C139B4">
              <w:rPr>
                <w:rFonts w:hint="eastAsia"/>
                <w:lang w:eastAsia="zh-CN"/>
              </w:rPr>
              <w:t xml:space="preserve"> </w:t>
            </w:r>
            <w:r w:rsidRPr="00C139B4">
              <w:t>Withdraw</w:t>
            </w:r>
            <w:r w:rsidRPr="00C139B4">
              <w:rPr>
                <w:rFonts w:hint="eastAsia"/>
                <w:lang w:eastAsia="zh-CN"/>
              </w:rPr>
              <w:t>al</w:t>
            </w:r>
          </w:p>
        </w:tc>
        <w:tc>
          <w:tcPr>
            <w:tcW w:w="5387" w:type="dxa"/>
            <w:tcBorders>
              <w:top w:val="single" w:sz="4" w:space="0" w:color="auto"/>
              <w:left w:val="single" w:sz="4" w:space="0" w:color="auto"/>
              <w:bottom w:val="single" w:sz="4" w:space="0" w:color="auto"/>
              <w:right w:val="single" w:sz="4" w:space="0" w:color="auto"/>
            </w:tcBorders>
          </w:tcPr>
          <w:p w14:paraId="62FBE398" w14:textId="77777777" w:rsidR="009D4C7F" w:rsidRPr="00C139B4" w:rsidRDefault="009D4C7F" w:rsidP="002B6321">
            <w:pPr>
              <w:pStyle w:val="TAL"/>
            </w:pPr>
            <w:r w:rsidRPr="00C139B4">
              <w:t xml:space="preserve">This bit, when set, </w:t>
            </w:r>
            <w:r w:rsidRPr="00C139B4">
              <w:rPr>
                <w:rFonts w:hint="eastAsia"/>
                <w:lang w:eastAsia="zh-CN"/>
              </w:rPr>
              <w:t xml:space="preserve">indicates that </w:t>
            </w:r>
            <w:r w:rsidRPr="00C139B4">
              <w:t xml:space="preserve">all PDP contexts for the subscriber </w:t>
            </w:r>
            <w:r w:rsidRPr="00C139B4">
              <w:rPr>
                <w:rFonts w:hint="eastAsia"/>
                <w:lang w:eastAsia="zh-CN"/>
              </w:rPr>
              <w:t>shall be</w:t>
            </w:r>
            <w:r w:rsidRPr="00C139B4">
              <w:t xml:space="preserve"> deleted from the subscriber data.</w:t>
            </w:r>
          </w:p>
        </w:tc>
      </w:tr>
      <w:tr w:rsidR="009D4C7F" w:rsidRPr="00C139B4" w14:paraId="248A0C35" w14:textId="77777777" w:rsidTr="00FA6621">
        <w:tc>
          <w:tcPr>
            <w:tcW w:w="993" w:type="dxa"/>
            <w:tcBorders>
              <w:top w:val="single" w:sz="4" w:space="0" w:color="auto"/>
              <w:left w:val="single" w:sz="4" w:space="0" w:color="auto"/>
              <w:bottom w:val="single" w:sz="4" w:space="0" w:color="auto"/>
              <w:right w:val="single" w:sz="4" w:space="0" w:color="auto"/>
            </w:tcBorders>
          </w:tcPr>
          <w:p w14:paraId="4C7F2668" w14:textId="77777777" w:rsidR="009D4C7F" w:rsidRPr="00C139B4" w:rsidRDefault="009D4C7F" w:rsidP="002B6321">
            <w:pPr>
              <w:pStyle w:val="TAC"/>
              <w:rPr>
                <w:lang w:eastAsia="zh-CN"/>
              </w:rPr>
            </w:pPr>
            <w:r w:rsidRPr="00C139B4">
              <w:rPr>
                <w:lang w:eastAsia="zh-CN"/>
              </w:rPr>
              <w:t>6</w:t>
            </w:r>
          </w:p>
        </w:tc>
        <w:tc>
          <w:tcPr>
            <w:tcW w:w="1842" w:type="dxa"/>
            <w:tcBorders>
              <w:top w:val="single" w:sz="4" w:space="0" w:color="auto"/>
              <w:left w:val="single" w:sz="4" w:space="0" w:color="auto"/>
              <w:bottom w:val="single" w:sz="4" w:space="0" w:color="auto"/>
              <w:right w:val="single" w:sz="4" w:space="0" w:color="auto"/>
            </w:tcBorders>
          </w:tcPr>
          <w:p w14:paraId="44F1336E" w14:textId="77777777" w:rsidR="009D4C7F" w:rsidRPr="00C139B4" w:rsidRDefault="009D4C7F" w:rsidP="002B6321">
            <w:pPr>
              <w:pStyle w:val="TAL"/>
            </w:pPr>
            <w:r w:rsidRPr="00C139B4">
              <w:t>PDP contexts Withdrawal</w:t>
            </w:r>
          </w:p>
        </w:tc>
        <w:tc>
          <w:tcPr>
            <w:tcW w:w="5387" w:type="dxa"/>
            <w:tcBorders>
              <w:top w:val="single" w:sz="4" w:space="0" w:color="auto"/>
              <w:left w:val="single" w:sz="4" w:space="0" w:color="auto"/>
              <w:bottom w:val="single" w:sz="4" w:space="0" w:color="auto"/>
              <w:right w:val="single" w:sz="4" w:space="0" w:color="auto"/>
            </w:tcBorders>
          </w:tcPr>
          <w:p w14:paraId="5ED63B24" w14:textId="77777777" w:rsidR="00C31AA7" w:rsidRPr="00C139B4" w:rsidRDefault="009D4C7F" w:rsidP="002B6321">
            <w:pPr>
              <w:pStyle w:val="TAL"/>
              <w:rPr>
                <w:lang w:eastAsia="zh-CN"/>
              </w:rPr>
            </w:pPr>
            <w:r w:rsidRPr="00C139B4">
              <w:t xml:space="preserve">This bit, when set, </w:t>
            </w:r>
            <w:r w:rsidRPr="00C139B4">
              <w:rPr>
                <w:rFonts w:hint="eastAsia"/>
                <w:lang w:eastAsia="zh-CN"/>
              </w:rPr>
              <w:t xml:space="preserve">indicates that </w:t>
            </w:r>
            <w:r w:rsidRPr="00C139B4">
              <w:t>the PDP context</w:t>
            </w:r>
            <w:r w:rsidRPr="00C139B4">
              <w:rPr>
                <w:rFonts w:hint="eastAsia"/>
                <w:lang w:eastAsia="zh-CN"/>
              </w:rPr>
              <w:t>s</w:t>
            </w:r>
            <w:r w:rsidRPr="00C139B4">
              <w:t xml:space="preserve"> whose identifier </w:t>
            </w:r>
            <w:r w:rsidRPr="00C139B4">
              <w:rPr>
                <w:rFonts w:hint="eastAsia"/>
                <w:lang w:eastAsia="zh-CN"/>
              </w:rPr>
              <w:t>is</w:t>
            </w:r>
            <w:r w:rsidRPr="00C139B4">
              <w:t xml:space="preserve"> included in the Context-Identifier </w:t>
            </w:r>
            <w:r w:rsidRPr="00C139B4">
              <w:rPr>
                <w:rFonts w:hint="eastAsia"/>
                <w:lang w:eastAsia="zh-CN"/>
              </w:rPr>
              <w:t>AVP shall</w:t>
            </w:r>
            <w:r w:rsidRPr="00C139B4">
              <w:t xml:space="preserve"> be deleted</w:t>
            </w:r>
            <w:r w:rsidRPr="00C139B4">
              <w:rPr>
                <w:rFonts w:hint="eastAsia"/>
                <w:lang w:eastAsia="zh-CN"/>
              </w:rPr>
              <w:t>.</w:t>
            </w:r>
          </w:p>
          <w:p w14:paraId="10F51096" w14:textId="5BA7CA3D" w:rsidR="009D4C7F" w:rsidRPr="00C139B4" w:rsidRDefault="009D4C7F" w:rsidP="002B6321">
            <w:pPr>
              <w:pStyle w:val="TAL"/>
            </w:pPr>
            <w:r w:rsidRPr="00C139B4">
              <w:rPr>
                <w:lang w:eastAsia="zh-CN"/>
              </w:rPr>
              <w:t>(</w:t>
            </w:r>
            <w:r w:rsidRPr="00C139B4">
              <w:rPr>
                <w:rFonts w:hint="eastAsia"/>
                <w:lang w:eastAsia="zh-CN"/>
              </w:rPr>
              <w:t>Note</w:t>
            </w:r>
            <w:r w:rsidRPr="00C139B4">
              <w:rPr>
                <w:lang w:eastAsia="zh-CN"/>
              </w:rPr>
              <w:t xml:space="preserve"> 2)</w:t>
            </w:r>
          </w:p>
        </w:tc>
      </w:tr>
      <w:tr w:rsidR="009D4C7F" w:rsidRPr="00C139B4" w14:paraId="608B4646" w14:textId="77777777" w:rsidTr="00FA6621">
        <w:tc>
          <w:tcPr>
            <w:tcW w:w="993" w:type="dxa"/>
            <w:tcBorders>
              <w:top w:val="single" w:sz="4" w:space="0" w:color="auto"/>
              <w:left w:val="single" w:sz="4" w:space="0" w:color="auto"/>
              <w:bottom w:val="single" w:sz="4" w:space="0" w:color="auto"/>
              <w:right w:val="single" w:sz="4" w:space="0" w:color="auto"/>
            </w:tcBorders>
          </w:tcPr>
          <w:p w14:paraId="5F030C31" w14:textId="77777777" w:rsidR="009D4C7F" w:rsidRPr="00C139B4" w:rsidRDefault="009D4C7F" w:rsidP="002B6321">
            <w:pPr>
              <w:pStyle w:val="TAC"/>
              <w:rPr>
                <w:lang w:eastAsia="zh-CN"/>
              </w:rPr>
            </w:pPr>
            <w:r w:rsidRPr="00C139B4">
              <w:rPr>
                <w:lang w:eastAsia="zh-CN"/>
              </w:rPr>
              <w:t>7</w:t>
            </w:r>
          </w:p>
        </w:tc>
        <w:tc>
          <w:tcPr>
            <w:tcW w:w="1842" w:type="dxa"/>
            <w:tcBorders>
              <w:top w:val="single" w:sz="4" w:space="0" w:color="auto"/>
              <w:left w:val="single" w:sz="4" w:space="0" w:color="auto"/>
              <w:bottom w:val="single" w:sz="4" w:space="0" w:color="auto"/>
              <w:right w:val="single" w:sz="4" w:space="0" w:color="auto"/>
            </w:tcBorders>
          </w:tcPr>
          <w:p w14:paraId="12F7A3D2" w14:textId="77777777" w:rsidR="009D4C7F" w:rsidRPr="00C139B4" w:rsidRDefault="009D4C7F" w:rsidP="002B6321">
            <w:pPr>
              <w:pStyle w:val="TAL"/>
            </w:pPr>
            <w:r w:rsidRPr="00C139B4">
              <w:t>Roaming Restricted due to unsupported feature</w:t>
            </w:r>
          </w:p>
        </w:tc>
        <w:tc>
          <w:tcPr>
            <w:tcW w:w="5387" w:type="dxa"/>
            <w:tcBorders>
              <w:top w:val="single" w:sz="4" w:space="0" w:color="auto"/>
              <w:left w:val="single" w:sz="4" w:space="0" w:color="auto"/>
              <w:bottom w:val="single" w:sz="4" w:space="0" w:color="auto"/>
              <w:right w:val="single" w:sz="4" w:space="0" w:color="auto"/>
            </w:tcBorders>
          </w:tcPr>
          <w:p w14:paraId="415477F8" w14:textId="77777777" w:rsidR="009D4C7F" w:rsidRPr="00C139B4" w:rsidRDefault="009D4C7F" w:rsidP="002B6321">
            <w:pPr>
              <w:pStyle w:val="TAL"/>
            </w:pPr>
            <w:r w:rsidRPr="00C139B4">
              <w:t>This bit, when set, indicates that the roaming restriction shall be deleted from the subscriber data in the MME or SGSN.</w:t>
            </w:r>
          </w:p>
        </w:tc>
      </w:tr>
      <w:tr w:rsidR="009D4C7F" w:rsidRPr="00C139B4" w14:paraId="3F474AFB" w14:textId="77777777" w:rsidTr="00FA6621">
        <w:tc>
          <w:tcPr>
            <w:tcW w:w="993" w:type="dxa"/>
            <w:tcBorders>
              <w:top w:val="single" w:sz="4" w:space="0" w:color="auto"/>
              <w:left w:val="single" w:sz="4" w:space="0" w:color="auto"/>
              <w:bottom w:val="single" w:sz="4" w:space="0" w:color="auto"/>
              <w:right w:val="single" w:sz="4" w:space="0" w:color="auto"/>
            </w:tcBorders>
          </w:tcPr>
          <w:p w14:paraId="5A13DBD2" w14:textId="77777777" w:rsidR="009D4C7F" w:rsidRPr="00C139B4" w:rsidRDefault="009D4C7F" w:rsidP="002B6321">
            <w:pPr>
              <w:pStyle w:val="TAC"/>
              <w:rPr>
                <w:lang w:eastAsia="zh-CN"/>
              </w:rPr>
            </w:pPr>
            <w:r w:rsidRPr="00C139B4">
              <w:rPr>
                <w:lang w:eastAsia="zh-CN"/>
              </w:rPr>
              <w:t>8</w:t>
            </w:r>
          </w:p>
        </w:tc>
        <w:tc>
          <w:tcPr>
            <w:tcW w:w="1842" w:type="dxa"/>
            <w:tcBorders>
              <w:top w:val="single" w:sz="4" w:space="0" w:color="auto"/>
              <w:left w:val="single" w:sz="4" w:space="0" w:color="auto"/>
              <w:bottom w:val="single" w:sz="4" w:space="0" w:color="auto"/>
              <w:right w:val="single" w:sz="4" w:space="0" w:color="auto"/>
            </w:tcBorders>
          </w:tcPr>
          <w:p w14:paraId="46E4F2D0" w14:textId="77777777" w:rsidR="009D4C7F" w:rsidRPr="00C139B4" w:rsidRDefault="009D4C7F" w:rsidP="002B6321">
            <w:pPr>
              <w:pStyle w:val="TAL"/>
            </w:pPr>
            <w:r w:rsidRPr="00C139B4">
              <w:rPr>
                <w:rFonts w:hint="eastAsia"/>
                <w:lang w:eastAsia="zh-CN"/>
              </w:rPr>
              <w:t>Trace Data Withdrawal</w:t>
            </w:r>
          </w:p>
        </w:tc>
        <w:tc>
          <w:tcPr>
            <w:tcW w:w="5387" w:type="dxa"/>
            <w:tcBorders>
              <w:top w:val="single" w:sz="4" w:space="0" w:color="auto"/>
              <w:left w:val="single" w:sz="4" w:space="0" w:color="auto"/>
              <w:bottom w:val="single" w:sz="4" w:space="0" w:color="auto"/>
              <w:right w:val="single" w:sz="4" w:space="0" w:color="auto"/>
            </w:tcBorders>
          </w:tcPr>
          <w:p w14:paraId="5843E223" w14:textId="77777777" w:rsidR="009D4C7F" w:rsidRPr="00C139B4" w:rsidRDefault="009D4C7F" w:rsidP="002B6321">
            <w:pPr>
              <w:pStyle w:val="TAL"/>
            </w:pPr>
            <w:r w:rsidRPr="00C139B4">
              <w:t xml:space="preserve">This bit, when set, indicates that the </w:t>
            </w:r>
            <w:r w:rsidRPr="00C139B4">
              <w:rPr>
                <w:rFonts w:hint="eastAsia"/>
              </w:rPr>
              <w:t>Trace Data</w:t>
            </w:r>
            <w:r w:rsidRPr="00C139B4">
              <w:t xml:space="preserve"> shall be deleted from the subscriber data.</w:t>
            </w:r>
          </w:p>
        </w:tc>
      </w:tr>
      <w:tr w:rsidR="009D4C7F" w:rsidRPr="00C139B4" w14:paraId="5CC4D6AD" w14:textId="77777777" w:rsidTr="00FA6621">
        <w:tc>
          <w:tcPr>
            <w:tcW w:w="993" w:type="dxa"/>
            <w:tcBorders>
              <w:top w:val="single" w:sz="4" w:space="0" w:color="auto"/>
              <w:left w:val="single" w:sz="4" w:space="0" w:color="auto"/>
              <w:bottom w:val="single" w:sz="4" w:space="0" w:color="auto"/>
              <w:right w:val="single" w:sz="4" w:space="0" w:color="auto"/>
            </w:tcBorders>
          </w:tcPr>
          <w:p w14:paraId="2D145919" w14:textId="77777777" w:rsidR="009D4C7F" w:rsidRPr="00C139B4" w:rsidRDefault="009D4C7F" w:rsidP="002B6321">
            <w:pPr>
              <w:pStyle w:val="TAC"/>
              <w:rPr>
                <w:lang w:eastAsia="zh-CN"/>
              </w:rPr>
            </w:pPr>
            <w:r w:rsidRPr="00C139B4">
              <w:rPr>
                <w:lang w:eastAsia="zh-CN"/>
              </w:rPr>
              <w:t>9</w:t>
            </w:r>
          </w:p>
        </w:tc>
        <w:tc>
          <w:tcPr>
            <w:tcW w:w="1842" w:type="dxa"/>
            <w:tcBorders>
              <w:top w:val="single" w:sz="4" w:space="0" w:color="auto"/>
              <w:left w:val="single" w:sz="4" w:space="0" w:color="auto"/>
              <w:bottom w:val="single" w:sz="4" w:space="0" w:color="auto"/>
              <w:right w:val="single" w:sz="4" w:space="0" w:color="auto"/>
            </w:tcBorders>
          </w:tcPr>
          <w:p w14:paraId="00AAECBA" w14:textId="77777777" w:rsidR="009D4C7F" w:rsidRPr="00C139B4" w:rsidRDefault="009D4C7F" w:rsidP="002B6321">
            <w:pPr>
              <w:pStyle w:val="TAL"/>
            </w:pPr>
            <w:r w:rsidRPr="00C139B4">
              <w:t>CSG Deleted</w:t>
            </w:r>
          </w:p>
        </w:tc>
        <w:tc>
          <w:tcPr>
            <w:tcW w:w="5387" w:type="dxa"/>
            <w:tcBorders>
              <w:top w:val="single" w:sz="4" w:space="0" w:color="auto"/>
              <w:left w:val="single" w:sz="4" w:space="0" w:color="auto"/>
              <w:bottom w:val="single" w:sz="4" w:space="0" w:color="auto"/>
              <w:right w:val="single" w:sz="4" w:space="0" w:color="auto"/>
            </w:tcBorders>
          </w:tcPr>
          <w:p w14:paraId="38484A7A" w14:textId="77777777" w:rsidR="009D4C7F" w:rsidRPr="00C139B4" w:rsidRDefault="009D4C7F" w:rsidP="002B6321">
            <w:pPr>
              <w:pStyle w:val="TAL"/>
            </w:pPr>
            <w:r w:rsidRPr="00C139B4">
              <w:t>This bit, when set, indicates  that</w:t>
            </w:r>
          </w:p>
          <w:p w14:paraId="485DF8EC" w14:textId="77777777" w:rsidR="009D4C7F" w:rsidRPr="00C139B4" w:rsidRDefault="009D4C7F" w:rsidP="002B6321">
            <w:pPr>
              <w:pStyle w:val="TAR"/>
            </w:pPr>
            <w:r w:rsidRPr="00C139B4">
              <w:t>-</w:t>
            </w:r>
            <w:r w:rsidRPr="00C139B4">
              <w:rPr>
                <w:rFonts w:hint="eastAsia"/>
                <w:lang w:eastAsia="zh-CN"/>
              </w:rPr>
              <w:tab/>
            </w:r>
            <w:r w:rsidRPr="00C139B4">
              <w:t xml:space="preserve">the </w:t>
            </w:r>
            <w:r>
              <w:t>"</w:t>
            </w:r>
            <w:r w:rsidRPr="00C139B4">
              <w:t>CSG-Subscription-Data from HSS</w:t>
            </w:r>
            <w:r>
              <w:t>"</w:t>
            </w:r>
            <w:r w:rsidRPr="00C139B4">
              <w:t xml:space="preserve"> shall be deleted in the MME or SGSN when received over the S6a or S6d interface</w:t>
            </w:r>
          </w:p>
          <w:p w14:paraId="5823496E" w14:textId="77777777" w:rsidR="009D4C7F" w:rsidRPr="00C139B4" w:rsidRDefault="009D4C7F" w:rsidP="002B6321">
            <w:pPr>
              <w:pStyle w:val="TAR"/>
            </w:pPr>
            <w:r w:rsidRPr="00C139B4">
              <w:t>-</w:t>
            </w:r>
            <w:r w:rsidRPr="00C139B4">
              <w:rPr>
                <w:rFonts w:hint="eastAsia"/>
                <w:lang w:eastAsia="zh-CN"/>
              </w:rPr>
              <w:tab/>
            </w:r>
            <w:r w:rsidRPr="00C139B4">
              <w:t xml:space="preserve">the </w:t>
            </w:r>
            <w:r>
              <w:t>"</w:t>
            </w:r>
            <w:r w:rsidRPr="00C139B4">
              <w:t>CSG-Subscription-Data from CSS</w:t>
            </w:r>
            <w:r>
              <w:t>"</w:t>
            </w:r>
            <w:r w:rsidRPr="00C139B4">
              <w:t xml:space="preserve"> shall be deleted in the MME or SGSN when received over the S7a or S7d interface.</w:t>
            </w:r>
          </w:p>
        </w:tc>
      </w:tr>
      <w:tr w:rsidR="009D4C7F" w:rsidRPr="00C139B4" w14:paraId="1CA525C5" w14:textId="77777777" w:rsidTr="00FA6621">
        <w:tc>
          <w:tcPr>
            <w:tcW w:w="993" w:type="dxa"/>
            <w:tcBorders>
              <w:top w:val="single" w:sz="4" w:space="0" w:color="auto"/>
              <w:left w:val="single" w:sz="4" w:space="0" w:color="auto"/>
              <w:bottom w:val="single" w:sz="4" w:space="0" w:color="auto"/>
              <w:right w:val="single" w:sz="4" w:space="0" w:color="auto"/>
            </w:tcBorders>
          </w:tcPr>
          <w:p w14:paraId="066CA343" w14:textId="77777777" w:rsidR="009D4C7F" w:rsidRPr="00C139B4" w:rsidRDefault="009D4C7F" w:rsidP="002B6321">
            <w:pPr>
              <w:pStyle w:val="TAC"/>
              <w:rPr>
                <w:lang w:eastAsia="zh-CN"/>
              </w:rPr>
            </w:pPr>
            <w:r w:rsidRPr="00C139B4">
              <w:rPr>
                <w:lang w:eastAsia="zh-CN"/>
              </w:rPr>
              <w:t>10</w:t>
            </w:r>
          </w:p>
        </w:tc>
        <w:tc>
          <w:tcPr>
            <w:tcW w:w="1842" w:type="dxa"/>
            <w:tcBorders>
              <w:top w:val="single" w:sz="4" w:space="0" w:color="auto"/>
              <w:left w:val="single" w:sz="4" w:space="0" w:color="auto"/>
              <w:bottom w:val="single" w:sz="4" w:space="0" w:color="auto"/>
              <w:right w:val="single" w:sz="4" w:space="0" w:color="auto"/>
            </w:tcBorders>
          </w:tcPr>
          <w:p w14:paraId="10BFF0D9" w14:textId="77777777" w:rsidR="009D4C7F" w:rsidRPr="00C139B4" w:rsidRDefault="009D4C7F" w:rsidP="002B6321">
            <w:pPr>
              <w:pStyle w:val="TAL"/>
              <w:rPr>
                <w:lang w:eastAsia="zh-CN"/>
              </w:rPr>
            </w:pPr>
            <w:r w:rsidRPr="00C139B4">
              <w:rPr>
                <w:lang w:eastAsia="zh-CN"/>
              </w:rPr>
              <w:t>APN-OI-Replacement</w:t>
            </w:r>
          </w:p>
        </w:tc>
        <w:tc>
          <w:tcPr>
            <w:tcW w:w="5387" w:type="dxa"/>
            <w:tcBorders>
              <w:top w:val="single" w:sz="4" w:space="0" w:color="auto"/>
              <w:left w:val="single" w:sz="4" w:space="0" w:color="auto"/>
              <w:bottom w:val="single" w:sz="4" w:space="0" w:color="auto"/>
              <w:right w:val="single" w:sz="4" w:space="0" w:color="auto"/>
            </w:tcBorders>
          </w:tcPr>
          <w:p w14:paraId="2E876E74" w14:textId="77777777" w:rsidR="009D4C7F" w:rsidRPr="00C139B4" w:rsidRDefault="009D4C7F" w:rsidP="002B6321">
            <w:pPr>
              <w:pStyle w:val="TAL"/>
            </w:pPr>
            <w:r w:rsidRPr="00C139B4">
              <w:t xml:space="preserve">This bit, when set, indicates that the </w:t>
            </w:r>
            <w:r w:rsidRPr="00C139B4">
              <w:rPr>
                <w:rFonts w:hint="eastAsia"/>
                <w:lang w:eastAsia="zh-CN"/>
              </w:rPr>
              <w:t xml:space="preserve">UE level </w:t>
            </w:r>
            <w:r w:rsidRPr="00C139B4">
              <w:t>APN-OI-Replacement shall be deleted from the subscriber data.</w:t>
            </w:r>
          </w:p>
        </w:tc>
      </w:tr>
      <w:tr w:rsidR="009D4C7F" w:rsidRPr="00C139B4" w14:paraId="06C4F879" w14:textId="77777777" w:rsidTr="00FA6621">
        <w:tc>
          <w:tcPr>
            <w:tcW w:w="993" w:type="dxa"/>
            <w:tcBorders>
              <w:top w:val="single" w:sz="4" w:space="0" w:color="auto"/>
              <w:left w:val="single" w:sz="4" w:space="0" w:color="auto"/>
              <w:bottom w:val="single" w:sz="4" w:space="0" w:color="auto"/>
              <w:right w:val="single" w:sz="4" w:space="0" w:color="auto"/>
            </w:tcBorders>
          </w:tcPr>
          <w:p w14:paraId="06A6B0F0" w14:textId="77777777" w:rsidR="009D4C7F" w:rsidRPr="00C139B4" w:rsidRDefault="009D4C7F" w:rsidP="002B6321">
            <w:pPr>
              <w:pStyle w:val="TH"/>
              <w:rPr>
                <w:b w:val="0"/>
                <w:sz w:val="18"/>
                <w:lang w:eastAsia="zh-CN"/>
              </w:rPr>
            </w:pPr>
            <w:r w:rsidRPr="00C139B4">
              <w:rPr>
                <w:b w:val="0"/>
                <w:sz w:val="18"/>
                <w:lang w:eastAsia="zh-CN"/>
              </w:rPr>
              <w:t>11</w:t>
            </w:r>
          </w:p>
        </w:tc>
        <w:tc>
          <w:tcPr>
            <w:tcW w:w="1842" w:type="dxa"/>
            <w:tcBorders>
              <w:top w:val="single" w:sz="4" w:space="0" w:color="auto"/>
              <w:left w:val="single" w:sz="4" w:space="0" w:color="auto"/>
              <w:bottom w:val="single" w:sz="4" w:space="0" w:color="auto"/>
              <w:right w:val="single" w:sz="4" w:space="0" w:color="auto"/>
            </w:tcBorders>
          </w:tcPr>
          <w:p w14:paraId="43DEADC5" w14:textId="77777777" w:rsidR="009D4C7F" w:rsidRPr="00C139B4" w:rsidRDefault="009D4C7F" w:rsidP="00677A08">
            <w:pPr>
              <w:pStyle w:val="TAL"/>
            </w:pPr>
            <w:r w:rsidRPr="00677A08">
              <w:t>GMLC</w:t>
            </w:r>
            <w:r w:rsidRPr="00677A08">
              <w:rPr>
                <w:rFonts w:hint="eastAsia"/>
              </w:rPr>
              <w:t xml:space="preserve"> </w:t>
            </w:r>
            <w:r w:rsidRPr="00677A08">
              <w:t>List Withdraw</w:t>
            </w:r>
            <w:r w:rsidRPr="00677A08">
              <w:rPr>
                <w:rFonts w:hint="eastAsia"/>
              </w:rPr>
              <w:t>al</w:t>
            </w:r>
          </w:p>
        </w:tc>
        <w:tc>
          <w:tcPr>
            <w:tcW w:w="5387" w:type="dxa"/>
            <w:tcBorders>
              <w:top w:val="single" w:sz="4" w:space="0" w:color="auto"/>
              <w:left w:val="single" w:sz="4" w:space="0" w:color="auto"/>
              <w:bottom w:val="single" w:sz="4" w:space="0" w:color="auto"/>
              <w:right w:val="single" w:sz="4" w:space="0" w:color="auto"/>
            </w:tcBorders>
          </w:tcPr>
          <w:p w14:paraId="50BD3C73" w14:textId="77777777" w:rsidR="009D4C7F" w:rsidRPr="00C139B4" w:rsidRDefault="009D4C7F" w:rsidP="002B6321">
            <w:pPr>
              <w:pStyle w:val="TAC"/>
              <w:jc w:val="left"/>
            </w:pPr>
            <w:r w:rsidRPr="00C139B4">
              <w:t xml:space="preserve">This </w:t>
            </w:r>
            <w:r w:rsidRPr="00C139B4">
              <w:rPr>
                <w:rFonts w:hint="eastAsia"/>
                <w:lang w:eastAsia="zh-CN"/>
              </w:rPr>
              <w:t xml:space="preserve">bit, </w:t>
            </w:r>
            <w:r w:rsidRPr="00C139B4">
              <w:t xml:space="preserve">when set, indicates that the subscriber's LCS GMLC List shall be deleted from the MME or </w:t>
            </w:r>
            <w:r w:rsidRPr="00C139B4">
              <w:rPr>
                <w:lang w:eastAsia="ja-JP"/>
              </w:rPr>
              <w:t>SGSN</w:t>
            </w:r>
            <w:r w:rsidRPr="00C139B4">
              <w:t>.</w:t>
            </w:r>
          </w:p>
        </w:tc>
      </w:tr>
      <w:tr w:rsidR="009D4C7F" w:rsidRPr="00C139B4" w14:paraId="1637AA3D" w14:textId="77777777" w:rsidTr="00FA6621">
        <w:tc>
          <w:tcPr>
            <w:tcW w:w="993" w:type="dxa"/>
            <w:tcBorders>
              <w:top w:val="single" w:sz="4" w:space="0" w:color="auto"/>
              <w:left w:val="single" w:sz="4" w:space="0" w:color="auto"/>
              <w:bottom w:val="single" w:sz="4" w:space="0" w:color="auto"/>
              <w:right w:val="single" w:sz="4" w:space="0" w:color="auto"/>
            </w:tcBorders>
          </w:tcPr>
          <w:p w14:paraId="4D7CF4A0" w14:textId="77777777" w:rsidR="009D4C7F" w:rsidRPr="00C139B4" w:rsidRDefault="009D4C7F" w:rsidP="002B6321">
            <w:pPr>
              <w:pStyle w:val="TH"/>
              <w:rPr>
                <w:b w:val="0"/>
                <w:sz w:val="18"/>
                <w:lang w:eastAsia="zh-CN"/>
              </w:rPr>
            </w:pPr>
            <w:r w:rsidRPr="00C139B4">
              <w:rPr>
                <w:b w:val="0"/>
                <w:sz w:val="18"/>
                <w:lang w:eastAsia="zh-CN"/>
              </w:rPr>
              <w:t>12</w:t>
            </w:r>
          </w:p>
        </w:tc>
        <w:tc>
          <w:tcPr>
            <w:tcW w:w="1842" w:type="dxa"/>
            <w:tcBorders>
              <w:top w:val="single" w:sz="4" w:space="0" w:color="auto"/>
              <w:left w:val="single" w:sz="4" w:space="0" w:color="auto"/>
              <w:bottom w:val="single" w:sz="4" w:space="0" w:color="auto"/>
              <w:right w:val="single" w:sz="4" w:space="0" w:color="auto"/>
            </w:tcBorders>
          </w:tcPr>
          <w:p w14:paraId="4DC18095" w14:textId="77777777" w:rsidR="009D4C7F" w:rsidRPr="00C139B4" w:rsidRDefault="009D4C7F" w:rsidP="00677A08">
            <w:pPr>
              <w:pStyle w:val="TAL"/>
            </w:pPr>
            <w:r w:rsidRPr="00677A08">
              <w:rPr>
                <w:rFonts w:hint="eastAsia"/>
              </w:rPr>
              <w:t>LCS</w:t>
            </w:r>
            <w:r w:rsidRPr="00677A08">
              <w:t xml:space="preserve"> Withdrawal</w:t>
            </w:r>
          </w:p>
        </w:tc>
        <w:tc>
          <w:tcPr>
            <w:tcW w:w="5387" w:type="dxa"/>
            <w:tcBorders>
              <w:top w:val="single" w:sz="4" w:space="0" w:color="auto"/>
              <w:left w:val="single" w:sz="4" w:space="0" w:color="auto"/>
              <w:bottom w:val="single" w:sz="4" w:space="0" w:color="auto"/>
              <w:right w:val="single" w:sz="4" w:space="0" w:color="auto"/>
            </w:tcBorders>
          </w:tcPr>
          <w:p w14:paraId="136EA188" w14:textId="77777777" w:rsidR="009D4C7F" w:rsidRPr="00C139B4" w:rsidRDefault="009D4C7F" w:rsidP="002B6321">
            <w:pPr>
              <w:pStyle w:val="TAC"/>
              <w:jc w:val="left"/>
            </w:pPr>
            <w:r w:rsidRPr="00C139B4">
              <w:t xml:space="preserve">This bit, when set, </w:t>
            </w:r>
            <w:r w:rsidRPr="00C139B4">
              <w:rPr>
                <w:rFonts w:hint="eastAsia"/>
                <w:lang w:eastAsia="zh-CN"/>
              </w:rPr>
              <w:t xml:space="preserve">indicates that </w:t>
            </w:r>
            <w:r w:rsidRPr="00C139B4">
              <w:t xml:space="preserve">the </w:t>
            </w:r>
            <w:r w:rsidRPr="00C139B4">
              <w:rPr>
                <w:rFonts w:hint="eastAsia"/>
                <w:lang w:eastAsia="zh-CN"/>
              </w:rPr>
              <w:t>LCS service</w:t>
            </w:r>
            <w:r w:rsidRPr="00C139B4">
              <w:t xml:space="preserve"> whose </w:t>
            </w:r>
            <w:r w:rsidRPr="00C139B4">
              <w:rPr>
                <w:rFonts w:hint="eastAsia"/>
                <w:lang w:eastAsia="zh-CN"/>
              </w:rPr>
              <w:t>code</w:t>
            </w:r>
            <w:r w:rsidRPr="00C139B4">
              <w:t xml:space="preserve"> </w:t>
            </w:r>
            <w:r w:rsidRPr="00C139B4">
              <w:rPr>
                <w:rFonts w:hint="eastAsia"/>
                <w:lang w:eastAsia="zh-CN"/>
              </w:rPr>
              <w:t>is</w:t>
            </w:r>
            <w:r w:rsidRPr="00C139B4">
              <w:t xml:space="preserve"> included in the </w:t>
            </w:r>
            <w:r w:rsidRPr="00C139B4">
              <w:rPr>
                <w:rFonts w:hint="eastAsia"/>
                <w:lang w:eastAsia="zh-CN"/>
              </w:rPr>
              <w:t>SS-Code AVP shall</w:t>
            </w:r>
            <w:r w:rsidRPr="00C139B4">
              <w:t xml:space="preserve"> be deleted</w:t>
            </w:r>
            <w:r w:rsidRPr="00C139B4">
              <w:rPr>
                <w:rFonts w:hint="eastAsia"/>
                <w:lang w:eastAsia="zh-CN"/>
              </w:rPr>
              <w:t xml:space="preserve"> from the </w:t>
            </w:r>
            <w:r w:rsidRPr="00C139B4">
              <w:rPr>
                <w:lang w:eastAsia="zh-CN"/>
              </w:rPr>
              <w:t xml:space="preserve">MME or </w:t>
            </w:r>
            <w:r w:rsidRPr="00C139B4">
              <w:rPr>
                <w:rFonts w:hint="eastAsia"/>
                <w:lang w:eastAsia="zh-CN"/>
              </w:rPr>
              <w:t>SGSN.</w:t>
            </w:r>
            <w:r w:rsidRPr="00C139B4">
              <w:rPr>
                <w:lang w:eastAsia="zh-CN"/>
              </w:rPr>
              <w:t xml:space="preserve"> </w:t>
            </w:r>
          </w:p>
        </w:tc>
      </w:tr>
      <w:tr w:rsidR="009D4C7F" w:rsidRPr="00C139B4" w14:paraId="66DB80DE" w14:textId="77777777" w:rsidTr="00FA6621">
        <w:tc>
          <w:tcPr>
            <w:tcW w:w="993" w:type="dxa"/>
            <w:tcBorders>
              <w:top w:val="single" w:sz="4" w:space="0" w:color="auto"/>
              <w:left w:val="single" w:sz="4" w:space="0" w:color="auto"/>
              <w:bottom w:val="single" w:sz="4" w:space="0" w:color="auto"/>
              <w:right w:val="single" w:sz="4" w:space="0" w:color="auto"/>
            </w:tcBorders>
          </w:tcPr>
          <w:p w14:paraId="708A92BD" w14:textId="77777777" w:rsidR="009D4C7F" w:rsidRPr="00C139B4" w:rsidRDefault="009D4C7F" w:rsidP="002B6321">
            <w:pPr>
              <w:pStyle w:val="TH"/>
              <w:rPr>
                <w:b w:val="0"/>
                <w:sz w:val="18"/>
                <w:lang w:eastAsia="zh-CN"/>
              </w:rPr>
            </w:pPr>
            <w:r w:rsidRPr="00C139B4">
              <w:rPr>
                <w:b w:val="0"/>
                <w:sz w:val="18"/>
                <w:lang w:eastAsia="zh-CN"/>
              </w:rPr>
              <w:t>13</w:t>
            </w:r>
          </w:p>
        </w:tc>
        <w:tc>
          <w:tcPr>
            <w:tcW w:w="1842" w:type="dxa"/>
            <w:tcBorders>
              <w:top w:val="single" w:sz="4" w:space="0" w:color="auto"/>
              <w:left w:val="single" w:sz="4" w:space="0" w:color="auto"/>
              <w:bottom w:val="single" w:sz="4" w:space="0" w:color="auto"/>
              <w:right w:val="single" w:sz="4" w:space="0" w:color="auto"/>
            </w:tcBorders>
          </w:tcPr>
          <w:p w14:paraId="0F2C5FCA" w14:textId="77777777" w:rsidR="009D4C7F" w:rsidRPr="00C139B4" w:rsidRDefault="009D4C7F" w:rsidP="00677A08">
            <w:pPr>
              <w:pStyle w:val="TAL"/>
              <w:rPr>
                <w:lang w:eastAsia="zh-CN"/>
              </w:rPr>
            </w:pPr>
            <w:r w:rsidRPr="00677A08">
              <w:rPr>
                <w:rFonts w:hint="eastAsia"/>
              </w:rPr>
              <w:t>SMS</w:t>
            </w:r>
            <w:r w:rsidRPr="00677A08">
              <w:t xml:space="preserve"> Withdrawal</w:t>
            </w:r>
          </w:p>
        </w:tc>
        <w:tc>
          <w:tcPr>
            <w:tcW w:w="5387" w:type="dxa"/>
            <w:tcBorders>
              <w:top w:val="single" w:sz="4" w:space="0" w:color="auto"/>
              <w:left w:val="single" w:sz="4" w:space="0" w:color="auto"/>
              <w:bottom w:val="single" w:sz="4" w:space="0" w:color="auto"/>
              <w:right w:val="single" w:sz="4" w:space="0" w:color="auto"/>
            </w:tcBorders>
          </w:tcPr>
          <w:p w14:paraId="34637710" w14:textId="77777777" w:rsidR="009D4C7F" w:rsidRPr="00C139B4" w:rsidRDefault="009D4C7F" w:rsidP="002B6321">
            <w:pPr>
              <w:pStyle w:val="TAC"/>
              <w:jc w:val="left"/>
            </w:pPr>
            <w:r w:rsidRPr="00C139B4">
              <w:t xml:space="preserve">This bit, when set, </w:t>
            </w:r>
            <w:r w:rsidRPr="00C139B4">
              <w:rPr>
                <w:rFonts w:hint="eastAsia"/>
                <w:lang w:eastAsia="zh-CN"/>
              </w:rPr>
              <w:t xml:space="preserve">indicates that </w:t>
            </w:r>
            <w:r w:rsidRPr="00C139B4">
              <w:t xml:space="preserve">the </w:t>
            </w:r>
            <w:r w:rsidRPr="00C139B4">
              <w:rPr>
                <w:rFonts w:hint="eastAsia"/>
                <w:lang w:eastAsia="zh-CN"/>
              </w:rPr>
              <w:t>SMS service</w:t>
            </w:r>
            <w:r w:rsidRPr="00C139B4">
              <w:t xml:space="preserve"> whose </w:t>
            </w:r>
            <w:r w:rsidRPr="00C139B4">
              <w:rPr>
                <w:rFonts w:hint="eastAsia"/>
                <w:lang w:eastAsia="zh-CN"/>
              </w:rPr>
              <w:t>code</w:t>
            </w:r>
            <w:r w:rsidRPr="00C139B4">
              <w:t xml:space="preserve"> </w:t>
            </w:r>
            <w:r w:rsidRPr="00C139B4">
              <w:rPr>
                <w:rFonts w:hint="eastAsia"/>
                <w:lang w:eastAsia="zh-CN"/>
              </w:rPr>
              <w:t>is</w:t>
            </w:r>
            <w:r w:rsidRPr="00C139B4">
              <w:t xml:space="preserve"> included in the </w:t>
            </w:r>
            <w:r w:rsidRPr="00C139B4">
              <w:rPr>
                <w:rFonts w:hint="eastAsia"/>
                <w:lang w:eastAsia="zh-CN"/>
              </w:rPr>
              <w:t>SS-Code AVP or TS-Code AVP shall</w:t>
            </w:r>
            <w:r w:rsidRPr="00C139B4">
              <w:t xml:space="preserve"> be deleted</w:t>
            </w:r>
            <w:r w:rsidRPr="00C139B4">
              <w:rPr>
                <w:rFonts w:hint="eastAsia"/>
                <w:lang w:eastAsia="zh-CN"/>
              </w:rPr>
              <w:t xml:space="preserve"> from the </w:t>
            </w:r>
            <w:r w:rsidRPr="00C139B4">
              <w:rPr>
                <w:lang w:eastAsia="zh-CN"/>
              </w:rPr>
              <w:t xml:space="preserve">MME or </w:t>
            </w:r>
            <w:r w:rsidRPr="00C139B4">
              <w:rPr>
                <w:rFonts w:hint="eastAsia"/>
                <w:lang w:eastAsia="zh-CN"/>
              </w:rPr>
              <w:t>SGSN.</w:t>
            </w:r>
          </w:p>
        </w:tc>
      </w:tr>
      <w:tr w:rsidR="009D4C7F" w:rsidRPr="00C139B4" w14:paraId="5E6275AA" w14:textId="77777777" w:rsidTr="00FA6621">
        <w:tc>
          <w:tcPr>
            <w:tcW w:w="993" w:type="dxa"/>
            <w:tcBorders>
              <w:top w:val="single" w:sz="4" w:space="0" w:color="auto"/>
              <w:left w:val="single" w:sz="4" w:space="0" w:color="auto"/>
              <w:bottom w:val="single" w:sz="4" w:space="0" w:color="auto"/>
              <w:right w:val="single" w:sz="4" w:space="0" w:color="auto"/>
            </w:tcBorders>
          </w:tcPr>
          <w:p w14:paraId="0DEBBF9C" w14:textId="77777777" w:rsidR="009D4C7F" w:rsidRPr="00C139B4" w:rsidRDefault="009D4C7F" w:rsidP="002B6321">
            <w:pPr>
              <w:pStyle w:val="TH"/>
              <w:rPr>
                <w:b w:val="0"/>
                <w:sz w:val="18"/>
                <w:lang w:eastAsia="ja-JP"/>
              </w:rPr>
            </w:pPr>
            <w:r w:rsidRPr="00C139B4">
              <w:rPr>
                <w:b w:val="0"/>
                <w:sz w:val="18"/>
                <w:lang w:eastAsia="ja-JP"/>
              </w:rPr>
              <w:t>14</w:t>
            </w:r>
          </w:p>
        </w:tc>
        <w:tc>
          <w:tcPr>
            <w:tcW w:w="1842" w:type="dxa"/>
            <w:tcBorders>
              <w:top w:val="single" w:sz="4" w:space="0" w:color="auto"/>
              <w:left w:val="single" w:sz="4" w:space="0" w:color="auto"/>
              <w:bottom w:val="single" w:sz="4" w:space="0" w:color="auto"/>
              <w:right w:val="single" w:sz="4" w:space="0" w:color="auto"/>
            </w:tcBorders>
          </w:tcPr>
          <w:p w14:paraId="282279EC" w14:textId="77777777" w:rsidR="009D4C7F" w:rsidRPr="00C139B4" w:rsidRDefault="009D4C7F" w:rsidP="00677A08">
            <w:pPr>
              <w:pStyle w:val="TAL"/>
              <w:rPr>
                <w:lang w:eastAsia="zh-CN"/>
              </w:rPr>
            </w:pPr>
            <w:r w:rsidRPr="00677A08">
              <w:t>Subscribed periodic RAU-TAU Timer Withdrawal</w:t>
            </w:r>
          </w:p>
        </w:tc>
        <w:tc>
          <w:tcPr>
            <w:tcW w:w="5387" w:type="dxa"/>
            <w:tcBorders>
              <w:top w:val="single" w:sz="4" w:space="0" w:color="auto"/>
              <w:left w:val="single" w:sz="4" w:space="0" w:color="auto"/>
              <w:bottom w:val="single" w:sz="4" w:space="0" w:color="auto"/>
              <w:right w:val="single" w:sz="4" w:space="0" w:color="auto"/>
            </w:tcBorders>
          </w:tcPr>
          <w:p w14:paraId="4DAC19B1" w14:textId="77777777" w:rsidR="009D4C7F" w:rsidRPr="00C139B4" w:rsidRDefault="009D4C7F" w:rsidP="002B6321">
            <w:pPr>
              <w:pStyle w:val="TAC"/>
              <w:jc w:val="left"/>
            </w:pPr>
            <w:r w:rsidRPr="00C139B4">
              <w:t>This bit, when set, indicates that the subscribed periodic RAU TAU Timer value shall be deleted from the subscriber data.</w:t>
            </w:r>
          </w:p>
        </w:tc>
      </w:tr>
      <w:tr w:rsidR="009D4C7F" w:rsidRPr="00C139B4" w14:paraId="10BD67AD" w14:textId="77777777" w:rsidTr="00FA6621">
        <w:tc>
          <w:tcPr>
            <w:tcW w:w="993" w:type="dxa"/>
            <w:tcBorders>
              <w:top w:val="single" w:sz="4" w:space="0" w:color="auto"/>
              <w:left w:val="single" w:sz="4" w:space="0" w:color="auto"/>
              <w:bottom w:val="single" w:sz="4" w:space="0" w:color="auto"/>
              <w:right w:val="single" w:sz="4" w:space="0" w:color="auto"/>
            </w:tcBorders>
          </w:tcPr>
          <w:p w14:paraId="0248D6D9" w14:textId="77777777" w:rsidR="009D4C7F" w:rsidRPr="00C139B4" w:rsidRDefault="009D4C7F" w:rsidP="002B6321">
            <w:pPr>
              <w:pStyle w:val="TH"/>
              <w:rPr>
                <w:b w:val="0"/>
                <w:sz w:val="18"/>
                <w:lang w:eastAsia="ja-JP"/>
              </w:rPr>
            </w:pPr>
            <w:r w:rsidRPr="00C139B4">
              <w:rPr>
                <w:b w:val="0"/>
                <w:sz w:val="18"/>
                <w:lang w:eastAsia="ja-JP"/>
              </w:rPr>
              <w:t>15</w:t>
            </w:r>
          </w:p>
        </w:tc>
        <w:tc>
          <w:tcPr>
            <w:tcW w:w="1842" w:type="dxa"/>
            <w:tcBorders>
              <w:top w:val="single" w:sz="4" w:space="0" w:color="auto"/>
              <w:left w:val="single" w:sz="4" w:space="0" w:color="auto"/>
              <w:bottom w:val="single" w:sz="4" w:space="0" w:color="auto"/>
              <w:right w:val="single" w:sz="4" w:space="0" w:color="auto"/>
            </w:tcBorders>
          </w:tcPr>
          <w:p w14:paraId="3F66FF60" w14:textId="77777777" w:rsidR="009D4C7F" w:rsidRPr="00C139B4" w:rsidRDefault="009D4C7F" w:rsidP="00677A08">
            <w:pPr>
              <w:pStyle w:val="TAL"/>
              <w:rPr>
                <w:lang w:eastAsia="zh-CN"/>
              </w:rPr>
            </w:pPr>
            <w:r w:rsidRPr="00677A08">
              <w:rPr>
                <w:rFonts w:hint="eastAsia"/>
              </w:rPr>
              <w:t>Subscribed V</w:t>
            </w:r>
            <w:r w:rsidRPr="00677A08">
              <w:t>SRVCC</w:t>
            </w:r>
            <w:r w:rsidRPr="00677A08">
              <w:rPr>
                <w:rFonts w:hint="eastAsia"/>
              </w:rPr>
              <w:t xml:space="preserve"> </w:t>
            </w:r>
            <w:r w:rsidRPr="00677A08">
              <w:t>Withdrawal</w:t>
            </w:r>
          </w:p>
        </w:tc>
        <w:tc>
          <w:tcPr>
            <w:tcW w:w="5387" w:type="dxa"/>
            <w:tcBorders>
              <w:top w:val="single" w:sz="4" w:space="0" w:color="auto"/>
              <w:left w:val="single" w:sz="4" w:space="0" w:color="auto"/>
              <w:bottom w:val="single" w:sz="4" w:space="0" w:color="auto"/>
              <w:right w:val="single" w:sz="4" w:space="0" w:color="auto"/>
            </w:tcBorders>
          </w:tcPr>
          <w:p w14:paraId="6D5FD6B9" w14:textId="77777777" w:rsidR="009D4C7F" w:rsidRPr="00C139B4" w:rsidRDefault="009D4C7F" w:rsidP="002B6321">
            <w:pPr>
              <w:pStyle w:val="TAC"/>
              <w:jc w:val="left"/>
            </w:pPr>
            <w:r w:rsidRPr="00C139B4">
              <w:t xml:space="preserve">This bit, when set, indicates that the </w:t>
            </w:r>
            <w:r w:rsidRPr="00C139B4">
              <w:rPr>
                <w:rFonts w:hint="eastAsia"/>
              </w:rPr>
              <w:t>Subscribed V</w:t>
            </w:r>
            <w:r w:rsidRPr="00C139B4">
              <w:t>SRVCC shall be deleted from the subscriber data.</w:t>
            </w:r>
          </w:p>
        </w:tc>
      </w:tr>
      <w:tr w:rsidR="009D4C7F" w:rsidRPr="00C139B4" w14:paraId="7590923A" w14:textId="77777777" w:rsidTr="00FA6621">
        <w:tc>
          <w:tcPr>
            <w:tcW w:w="993" w:type="dxa"/>
            <w:tcBorders>
              <w:top w:val="single" w:sz="4" w:space="0" w:color="auto"/>
              <w:left w:val="single" w:sz="4" w:space="0" w:color="auto"/>
              <w:bottom w:val="single" w:sz="4" w:space="0" w:color="auto"/>
              <w:right w:val="single" w:sz="4" w:space="0" w:color="auto"/>
            </w:tcBorders>
          </w:tcPr>
          <w:p w14:paraId="4D3F240D" w14:textId="77777777" w:rsidR="009D4C7F" w:rsidRPr="00C139B4" w:rsidRDefault="009D4C7F" w:rsidP="002B6321">
            <w:pPr>
              <w:pStyle w:val="TH"/>
              <w:rPr>
                <w:b w:val="0"/>
                <w:sz w:val="18"/>
                <w:lang w:eastAsia="ja-JP"/>
              </w:rPr>
            </w:pPr>
            <w:r w:rsidRPr="00C139B4">
              <w:rPr>
                <w:b w:val="0"/>
                <w:sz w:val="18"/>
                <w:lang w:eastAsia="ja-JP"/>
              </w:rPr>
              <w:t>16</w:t>
            </w:r>
          </w:p>
        </w:tc>
        <w:tc>
          <w:tcPr>
            <w:tcW w:w="1842" w:type="dxa"/>
            <w:tcBorders>
              <w:top w:val="single" w:sz="4" w:space="0" w:color="auto"/>
              <w:left w:val="single" w:sz="4" w:space="0" w:color="auto"/>
              <w:bottom w:val="single" w:sz="4" w:space="0" w:color="auto"/>
              <w:right w:val="single" w:sz="4" w:space="0" w:color="auto"/>
            </w:tcBorders>
          </w:tcPr>
          <w:p w14:paraId="0A56D626" w14:textId="77777777" w:rsidR="009D4C7F" w:rsidRPr="00C139B4" w:rsidRDefault="009D4C7F" w:rsidP="00677A08">
            <w:pPr>
              <w:pStyle w:val="TAL"/>
              <w:rPr>
                <w:lang w:eastAsia="zh-CN"/>
              </w:rPr>
            </w:pPr>
            <w:r w:rsidRPr="00677A08">
              <w:t>A-MSISDN</w:t>
            </w:r>
          </w:p>
          <w:p w14:paraId="406237F6" w14:textId="77777777" w:rsidR="009D4C7F" w:rsidRPr="00C139B4" w:rsidRDefault="009D4C7F" w:rsidP="00677A08">
            <w:pPr>
              <w:pStyle w:val="TAL"/>
              <w:rPr>
                <w:lang w:eastAsia="zh-CN"/>
              </w:rPr>
            </w:pPr>
            <w:r w:rsidRPr="00677A08">
              <w:t>Withdrawal</w:t>
            </w:r>
          </w:p>
        </w:tc>
        <w:tc>
          <w:tcPr>
            <w:tcW w:w="5387" w:type="dxa"/>
            <w:tcBorders>
              <w:top w:val="single" w:sz="4" w:space="0" w:color="auto"/>
              <w:left w:val="single" w:sz="4" w:space="0" w:color="auto"/>
              <w:bottom w:val="single" w:sz="4" w:space="0" w:color="auto"/>
              <w:right w:val="single" w:sz="4" w:space="0" w:color="auto"/>
            </w:tcBorders>
          </w:tcPr>
          <w:p w14:paraId="1309AF23" w14:textId="77777777" w:rsidR="009D4C7F" w:rsidRPr="00C139B4" w:rsidRDefault="009D4C7F" w:rsidP="00677A08">
            <w:pPr>
              <w:pStyle w:val="TAL"/>
            </w:pPr>
            <w:r w:rsidRPr="00677A08">
              <w:t>This bit, when set, indicates that the additional MSISDN, if present, shall be deleted from the subscriber data.</w:t>
            </w:r>
          </w:p>
        </w:tc>
      </w:tr>
      <w:tr w:rsidR="009D4C7F" w:rsidRPr="00C139B4" w14:paraId="03C6B918" w14:textId="77777777" w:rsidTr="00FA6621">
        <w:tc>
          <w:tcPr>
            <w:tcW w:w="993" w:type="dxa"/>
            <w:tcBorders>
              <w:top w:val="single" w:sz="4" w:space="0" w:color="auto"/>
              <w:left w:val="single" w:sz="4" w:space="0" w:color="auto"/>
              <w:bottom w:val="single" w:sz="4" w:space="0" w:color="auto"/>
              <w:right w:val="single" w:sz="4" w:space="0" w:color="auto"/>
            </w:tcBorders>
          </w:tcPr>
          <w:p w14:paraId="4646A3F8" w14:textId="77777777" w:rsidR="009D4C7F" w:rsidRPr="00C139B4" w:rsidRDefault="009D4C7F" w:rsidP="002B6321">
            <w:pPr>
              <w:pStyle w:val="TH"/>
              <w:rPr>
                <w:b w:val="0"/>
                <w:sz w:val="18"/>
                <w:lang w:eastAsia="zh-CN"/>
              </w:rPr>
            </w:pPr>
            <w:r w:rsidRPr="00C139B4">
              <w:rPr>
                <w:rFonts w:hint="eastAsia"/>
                <w:b w:val="0"/>
                <w:sz w:val="18"/>
                <w:lang w:eastAsia="zh-CN"/>
              </w:rPr>
              <w:t>17</w:t>
            </w:r>
          </w:p>
        </w:tc>
        <w:tc>
          <w:tcPr>
            <w:tcW w:w="1842" w:type="dxa"/>
            <w:tcBorders>
              <w:top w:val="single" w:sz="4" w:space="0" w:color="auto"/>
              <w:left w:val="single" w:sz="4" w:space="0" w:color="auto"/>
              <w:bottom w:val="single" w:sz="4" w:space="0" w:color="auto"/>
              <w:right w:val="single" w:sz="4" w:space="0" w:color="auto"/>
            </w:tcBorders>
          </w:tcPr>
          <w:p w14:paraId="1F0D4653" w14:textId="77777777" w:rsidR="009D4C7F" w:rsidRPr="00C139B4" w:rsidRDefault="009D4C7F" w:rsidP="00677A08">
            <w:pPr>
              <w:pStyle w:val="TAL"/>
              <w:rPr>
                <w:lang w:eastAsia="zh-CN"/>
              </w:rPr>
            </w:pPr>
            <w:r w:rsidRPr="00677A08">
              <w:rPr>
                <w:rFonts w:hint="eastAsia"/>
              </w:rPr>
              <w:t>ProSe</w:t>
            </w:r>
          </w:p>
          <w:p w14:paraId="5B4FA0D6" w14:textId="77777777" w:rsidR="009D4C7F" w:rsidRPr="00C139B4" w:rsidRDefault="009D4C7F" w:rsidP="00677A08">
            <w:pPr>
              <w:pStyle w:val="TAL"/>
              <w:rPr>
                <w:lang w:eastAsia="zh-CN"/>
              </w:rPr>
            </w:pPr>
            <w:r w:rsidRPr="00677A08">
              <w:t>Withdrawal</w:t>
            </w:r>
          </w:p>
        </w:tc>
        <w:tc>
          <w:tcPr>
            <w:tcW w:w="5387" w:type="dxa"/>
            <w:tcBorders>
              <w:top w:val="single" w:sz="4" w:space="0" w:color="auto"/>
              <w:left w:val="single" w:sz="4" w:space="0" w:color="auto"/>
              <w:bottom w:val="single" w:sz="4" w:space="0" w:color="auto"/>
              <w:right w:val="single" w:sz="4" w:space="0" w:color="auto"/>
            </w:tcBorders>
          </w:tcPr>
          <w:p w14:paraId="18DA24E9" w14:textId="77777777" w:rsidR="009D4C7F" w:rsidRPr="00C139B4" w:rsidRDefault="009D4C7F" w:rsidP="002B6321">
            <w:pPr>
              <w:pStyle w:val="TAC"/>
            </w:pPr>
            <w:r w:rsidRPr="00C139B4">
              <w:t xml:space="preserve">This bit, when set, indicates that the </w:t>
            </w:r>
            <w:r w:rsidRPr="00C139B4">
              <w:rPr>
                <w:rFonts w:hint="eastAsia"/>
                <w:lang w:eastAsia="zh-CN"/>
              </w:rPr>
              <w:t>ProSe subscription data</w:t>
            </w:r>
            <w:r w:rsidRPr="00C139B4">
              <w:t xml:space="preserve"> shall be deleted from the </w:t>
            </w:r>
            <w:r w:rsidRPr="00C139B4">
              <w:rPr>
                <w:rFonts w:hint="eastAsia"/>
                <w:lang w:eastAsia="zh-CN"/>
              </w:rPr>
              <w:t>MME</w:t>
            </w:r>
            <w:r w:rsidRPr="00C139B4">
              <w:rPr>
                <w:lang w:eastAsia="zh-CN"/>
              </w:rPr>
              <w:t xml:space="preserve"> or combined MME/SGSN</w:t>
            </w:r>
            <w:r w:rsidRPr="00C139B4">
              <w:t>.</w:t>
            </w:r>
          </w:p>
        </w:tc>
      </w:tr>
      <w:tr w:rsidR="009D4C7F" w:rsidRPr="00C139B4" w14:paraId="4B0A3010" w14:textId="77777777" w:rsidTr="00FA6621">
        <w:tc>
          <w:tcPr>
            <w:tcW w:w="993" w:type="dxa"/>
            <w:tcBorders>
              <w:top w:val="single" w:sz="4" w:space="0" w:color="auto"/>
              <w:left w:val="single" w:sz="4" w:space="0" w:color="auto"/>
              <w:bottom w:val="single" w:sz="4" w:space="0" w:color="auto"/>
              <w:right w:val="single" w:sz="4" w:space="0" w:color="auto"/>
            </w:tcBorders>
          </w:tcPr>
          <w:p w14:paraId="79B774E7" w14:textId="77777777" w:rsidR="009D4C7F" w:rsidRPr="00C139B4" w:rsidRDefault="009D4C7F" w:rsidP="002B6321">
            <w:pPr>
              <w:pStyle w:val="TH"/>
              <w:rPr>
                <w:b w:val="0"/>
                <w:sz w:val="18"/>
                <w:lang w:eastAsia="zh-CN"/>
              </w:rPr>
            </w:pPr>
            <w:r w:rsidRPr="00C139B4">
              <w:rPr>
                <w:b w:val="0"/>
                <w:sz w:val="18"/>
                <w:lang w:eastAsia="zh-CN"/>
              </w:rPr>
              <w:t>18</w:t>
            </w:r>
          </w:p>
        </w:tc>
        <w:tc>
          <w:tcPr>
            <w:tcW w:w="1842" w:type="dxa"/>
            <w:tcBorders>
              <w:top w:val="single" w:sz="4" w:space="0" w:color="auto"/>
              <w:left w:val="single" w:sz="4" w:space="0" w:color="auto"/>
              <w:bottom w:val="single" w:sz="4" w:space="0" w:color="auto"/>
              <w:right w:val="single" w:sz="4" w:space="0" w:color="auto"/>
            </w:tcBorders>
          </w:tcPr>
          <w:p w14:paraId="0E0CC20C" w14:textId="77777777" w:rsidR="009D4C7F" w:rsidRPr="00C139B4" w:rsidRDefault="009D4C7F" w:rsidP="00677A08">
            <w:pPr>
              <w:pStyle w:val="TAL"/>
              <w:rPr>
                <w:lang w:eastAsia="zh-CN"/>
              </w:rPr>
            </w:pPr>
            <w:r w:rsidRPr="00677A08">
              <w:t>Reset-IDs</w:t>
            </w:r>
          </w:p>
        </w:tc>
        <w:tc>
          <w:tcPr>
            <w:tcW w:w="5387" w:type="dxa"/>
            <w:tcBorders>
              <w:top w:val="single" w:sz="4" w:space="0" w:color="auto"/>
              <w:left w:val="single" w:sz="4" w:space="0" w:color="auto"/>
              <w:bottom w:val="single" w:sz="4" w:space="0" w:color="auto"/>
              <w:right w:val="single" w:sz="4" w:space="0" w:color="auto"/>
            </w:tcBorders>
          </w:tcPr>
          <w:p w14:paraId="1A7D1137" w14:textId="77777777" w:rsidR="009D4C7F" w:rsidRPr="00C139B4" w:rsidRDefault="009D4C7F" w:rsidP="002B6321">
            <w:pPr>
              <w:pStyle w:val="TAC"/>
            </w:pPr>
            <w:r w:rsidRPr="00C139B4">
              <w:t>This bit, when set, indicates that the set of Reset-IDs shall be deleted from the MME or SGSN.</w:t>
            </w:r>
          </w:p>
        </w:tc>
      </w:tr>
      <w:tr w:rsidR="009D4C7F" w:rsidRPr="00C139B4" w14:paraId="0C9DF302" w14:textId="77777777" w:rsidTr="00FA6621">
        <w:tc>
          <w:tcPr>
            <w:tcW w:w="993" w:type="dxa"/>
            <w:tcBorders>
              <w:top w:val="single" w:sz="4" w:space="0" w:color="auto"/>
              <w:left w:val="single" w:sz="4" w:space="0" w:color="auto"/>
              <w:bottom w:val="single" w:sz="4" w:space="0" w:color="auto"/>
              <w:right w:val="single" w:sz="4" w:space="0" w:color="auto"/>
            </w:tcBorders>
          </w:tcPr>
          <w:p w14:paraId="60E2C1C8" w14:textId="77777777" w:rsidR="009D4C7F" w:rsidRPr="00C139B4" w:rsidRDefault="009D4C7F" w:rsidP="002B6321">
            <w:pPr>
              <w:pStyle w:val="TH"/>
              <w:rPr>
                <w:b w:val="0"/>
                <w:sz w:val="18"/>
                <w:lang w:eastAsia="zh-CN"/>
              </w:rPr>
            </w:pPr>
            <w:r w:rsidRPr="00C139B4">
              <w:rPr>
                <w:b w:val="0"/>
                <w:sz w:val="18"/>
                <w:lang w:val="de-DE" w:eastAsia="zh-CN"/>
              </w:rPr>
              <w:t>19</w:t>
            </w:r>
          </w:p>
        </w:tc>
        <w:tc>
          <w:tcPr>
            <w:tcW w:w="1842" w:type="dxa"/>
            <w:tcBorders>
              <w:top w:val="single" w:sz="4" w:space="0" w:color="auto"/>
              <w:left w:val="single" w:sz="4" w:space="0" w:color="auto"/>
              <w:bottom w:val="single" w:sz="4" w:space="0" w:color="auto"/>
              <w:right w:val="single" w:sz="4" w:space="0" w:color="auto"/>
            </w:tcBorders>
          </w:tcPr>
          <w:p w14:paraId="76310C0A" w14:textId="77777777" w:rsidR="009D4C7F" w:rsidRPr="00C139B4" w:rsidRDefault="009D4C7F" w:rsidP="00677A08">
            <w:pPr>
              <w:pStyle w:val="TAL"/>
              <w:rPr>
                <w:lang w:eastAsia="zh-CN"/>
              </w:rPr>
            </w:pPr>
            <w:r w:rsidRPr="00677A08">
              <w:t>DL-Buffering-Suggested-Packet-Count Withdrawal</w:t>
            </w:r>
          </w:p>
        </w:tc>
        <w:tc>
          <w:tcPr>
            <w:tcW w:w="5387" w:type="dxa"/>
            <w:tcBorders>
              <w:top w:val="single" w:sz="4" w:space="0" w:color="auto"/>
              <w:left w:val="single" w:sz="4" w:space="0" w:color="auto"/>
              <w:bottom w:val="single" w:sz="4" w:space="0" w:color="auto"/>
              <w:right w:val="single" w:sz="4" w:space="0" w:color="auto"/>
            </w:tcBorders>
          </w:tcPr>
          <w:p w14:paraId="52A7DB89" w14:textId="77777777" w:rsidR="009D4C7F" w:rsidRPr="00C139B4" w:rsidRDefault="009D4C7F" w:rsidP="002B6321">
            <w:pPr>
              <w:pStyle w:val="TAC"/>
              <w:jc w:val="left"/>
            </w:pPr>
            <w:r w:rsidRPr="00C139B4">
              <w:rPr>
                <w:lang w:eastAsia="zh-CN"/>
              </w:rPr>
              <w:t>This bit, when set, indicates that the DL-Buffering-Suggested-Packet-Count shall be deleted in the MME or SGSN.</w:t>
            </w:r>
          </w:p>
        </w:tc>
      </w:tr>
      <w:tr w:rsidR="009D4C7F" w:rsidRPr="00C139B4" w14:paraId="3B16A26F" w14:textId="77777777" w:rsidTr="00FA6621">
        <w:tc>
          <w:tcPr>
            <w:tcW w:w="993" w:type="dxa"/>
            <w:tcBorders>
              <w:top w:val="single" w:sz="4" w:space="0" w:color="auto"/>
              <w:left w:val="single" w:sz="4" w:space="0" w:color="auto"/>
              <w:bottom w:val="single" w:sz="4" w:space="0" w:color="auto"/>
              <w:right w:val="single" w:sz="4" w:space="0" w:color="auto"/>
            </w:tcBorders>
          </w:tcPr>
          <w:p w14:paraId="22805E35" w14:textId="77777777" w:rsidR="009D4C7F" w:rsidRPr="00C139B4" w:rsidRDefault="009D4C7F" w:rsidP="002B6321">
            <w:pPr>
              <w:pStyle w:val="TH"/>
              <w:rPr>
                <w:b w:val="0"/>
                <w:sz w:val="18"/>
                <w:lang w:eastAsia="zh-CN"/>
              </w:rPr>
            </w:pPr>
            <w:r w:rsidRPr="00C139B4">
              <w:rPr>
                <w:b w:val="0"/>
                <w:sz w:val="18"/>
                <w:lang w:val="de-DE" w:eastAsia="zh-CN"/>
              </w:rPr>
              <w:t>20</w:t>
            </w:r>
          </w:p>
        </w:tc>
        <w:tc>
          <w:tcPr>
            <w:tcW w:w="1842" w:type="dxa"/>
            <w:tcBorders>
              <w:top w:val="single" w:sz="4" w:space="0" w:color="auto"/>
              <w:left w:val="single" w:sz="4" w:space="0" w:color="auto"/>
              <w:bottom w:val="single" w:sz="4" w:space="0" w:color="auto"/>
              <w:right w:val="single" w:sz="4" w:space="0" w:color="auto"/>
            </w:tcBorders>
          </w:tcPr>
          <w:p w14:paraId="31AADFDC" w14:textId="77777777" w:rsidR="009D4C7F" w:rsidRPr="00C139B4" w:rsidRDefault="009D4C7F" w:rsidP="00677A08">
            <w:pPr>
              <w:pStyle w:val="TAL"/>
              <w:rPr>
                <w:lang w:eastAsia="zh-CN"/>
              </w:rPr>
            </w:pPr>
            <w:r w:rsidRPr="00677A08">
              <w:t>Subscribed IMSI-Group-Id</w:t>
            </w:r>
          </w:p>
          <w:p w14:paraId="035AD524" w14:textId="77777777" w:rsidR="009D4C7F" w:rsidRPr="00C139B4" w:rsidRDefault="009D4C7F" w:rsidP="00677A08">
            <w:pPr>
              <w:pStyle w:val="TAL"/>
              <w:rPr>
                <w:lang w:eastAsia="zh-CN"/>
              </w:rPr>
            </w:pPr>
            <w:r w:rsidRPr="00677A08">
              <w:t>Withdrawal</w:t>
            </w:r>
          </w:p>
        </w:tc>
        <w:tc>
          <w:tcPr>
            <w:tcW w:w="5387" w:type="dxa"/>
            <w:tcBorders>
              <w:top w:val="single" w:sz="4" w:space="0" w:color="auto"/>
              <w:left w:val="single" w:sz="4" w:space="0" w:color="auto"/>
              <w:bottom w:val="single" w:sz="4" w:space="0" w:color="auto"/>
              <w:right w:val="single" w:sz="4" w:space="0" w:color="auto"/>
            </w:tcBorders>
          </w:tcPr>
          <w:p w14:paraId="4EAF6DDD" w14:textId="77777777" w:rsidR="009D4C7F" w:rsidRPr="00C139B4" w:rsidRDefault="009D4C7F" w:rsidP="00677A08">
            <w:pPr>
              <w:pStyle w:val="TAL"/>
            </w:pPr>
            <w:r w:rsidRPr="00677A08">
              <w:t>This bit, when set, indicates that all subscribed IMSI-Group-Id(s) shall be deleted in the MME or SGSN.</w:t>
            </w:r>
          </w:p>
        </w:tc>
      </w:tr>
      <w:tr w:rsidR="009D4C7F" w:rsidRPr="00C139B4" w14:paraId="21470010" w14:textId="77777777" w:rsidTr="00FA6621">
        <w:tc>
          <w:tcPr>
            <w:tcW w:w="993" w:type="dxa"/>
            <w:tcBorders>
              <w:top w:val="single" w:sz="4" w:space="0" w:color="auto"/>
              <w:left w:val="single" w:sz="4" w:space="0" w:color="auto"/>
              <w:bottom w:val="single" w:sz="4" w:space="0" w:color="auto"/>
              <w:right w:val="single" w:sz="4" w:space="0" w:color="auto"/>
            </w:tcBorders>
          </w:tcPr>
          <w:p w14:paraId="6E624C6C" w14:textId="77777777" w:rsidR="009D4C7F" w:rsidRPr="00C139B4" w:rsidRDefault="009D4C7F" w:rsidP="002B6321">
            <w:pPr>
              <w:pStyle w:val="TH"/>
              <w:rPr>
                <w:b w:val="0"/>
                <w:sz w:val="18"/>
                <w:lang w:val="de-DE" w:eastAsia="zh-CN"/>
              </w:rPr>
            </w:pPr>
            <w:r w:rsidRPr="00C139B4">
              <w:rPr>
                <w:b w:val="0"/>
                <w:sz w:val="18"/>
                <w:lang w:val="de-DE" w:eastAsia="zh-CN"/>
              </w:rPr>
              <w:t>21</w:t>
            </w:r>
          </w:p>
        </w:tc>
        <w:tc>
          <w:tcPr>
            <w:tcW w:w="1842" w:type="dxa"/>
            <w:tcBorders>
              <w:top w:val="single" w:sz="4" w:space="0" w:color="auto"/>
              <w:left w:val="single" w:sz="4" w:space="0" w:color="auto"/>
              <w:bottom w:val="single" w:sz="4" w:space="0" w:color="auto"/>
              <w:right w:val="single" w:sz="4" w:space="0" w:color="auto"/>
            </w:tcBorders>
          </w:tcPr>
          <w:p w14:paraId="4C1AABBE" w14:textId="77777777" w:rsidR="009D4C7F" w:rsidRPr="00C139B4" w:rsidRDefault="009D4C7F" w:rsidP="00677A08">
            <w:pPr>
              <w:pStyle w:val="TAL"/>
              <w:rPr>
                <w:lang w:eastAsia="zh-CN"/>
              </w:rPr>
            </w:pPr>
            <w:r w:rsidRPr="00677A08">
              <w:t>Delete monitoring events</w:t>
            </w:r>
          </w:p>
        </w:tc>
        <w:tc>
          <w:tcPr>
            <w:tcW w:w="5387" w:type="dxa"/>
            <w:tcBorders>
              <w:top w:val="single" w:sz="4" w:space="0" w:color="auto"/>
              <w:left w:val="single" w:sz="4" w:space="0" w:color="auto"/>
              <w:bottom w:val="single" w:sz="4" w:space="0" w:color="auto"/>
              <w:right w:val="single" w:sz="4" w:space="0" w:color="auto"/>
            </w:tcBorders>
          </w:tcPr>
          <w:p w14:paraId="363B7011" w14:textId="77777777" w:rsidR="009D4C7F" w:rsidRPr="00C139B4" w:rsidRDefault="009D4C7F" w:rsidP="002B6321">
            <w:pPr>
              <w:pStyle w:val="TAC"/>
              <w:jc w:val="left"/>
              <w:rPr>
                <w:lang w:eastAsia="zh-CN"/>
              </w:rPr>
            </w:pPr>
            <w:r w:rsidRPr="00C139B4">
              <w:rPr>
                <w:lang w:val="sv-SE" w:eastAsia="zh-CN"/>
              </w:rPr>
              <w:t>This bit when set indicates to the MME or SGSN to delete all the Monitoring events for the subscriber which are associated with the provided SCEF-ID.</w:t>
            </w:r>
          </w:p>
        </w:tc>
      </w:tr>
      <w:tr w:rsidR="009D4C7F" w:rsidRPr="00C139B4" w14:paraId="71A264D8" w14:textId="77777777" w:rsidTr="00FA6621">
        <w:tc>
          <w:tcPr>
            <w:tcW w:w="993" w:type="dxa"/>
            <w:tcBorders>
              <w:top w:val="single" w:sz="4" w:space="0" w:color="auto"/>
              <w:left w:val="single" w:sz="4" w:space="0" w:color="auto"/>
              <w:bottom w:val="single" w:sz="4" w:space="0" w:color="auto"/>
              <w:right w:val="single" w:sz="4" w:space="0" w:color="auto"/>
            </w:tcBorders>
          </w:tcPr>
          <w:p w14:paraId="3BDA2F05" w14:textId="77777777" w:rsidR="009D4C7F" w:rsidRPr="00C139B4" w:rsidRDefault="009D4C7F" w:rsidP="002B6321">
            <w:pPr>
              <w:pStyle w:val="TH"/>
              <w:rPr>
                <w:b w:val="0"/>
                <w:sz w:val="18"/>
                <w:lang w:val="de-DE" w:eastAsia="zh-CN"/>
              </w:rPr>
            </w:pPr>
            <w:r w:rsidRPr="00C139B4">
              <w:rPr>
                <w:b w:val="0"/>
                <w:sz w:val="18"/>
                <w:lang w:val="de-DE" w:eastAsia="zh-CN"/>
              </w:rPr>
              <w:lastRenderedPageBreak/>
              <w:t>22</w:t>
            </w:r>
          </w:p>
        </w:tc>
        <w:tc>
          <w:tcPr>
            <w:tcW w:w="1842" w:type="dxa"/>
            <w:tcBorders>
              <w:top w:val="single" w:sz="4" w:space="0" w:color="auto"/>
              <w:left w:val="single" w:sz="4" w:space="0" w:color="auto"/>
              <w:bottom w:val="single" w:sz="4" w:space="0" w:color="auto"/>
              <w:right w:val="single" w:sz="4" w:space="0" w:color="auto"/>
            </w:tcBorders>
          </w:tcPr>
          <w:p w14:paraId="3C4A980D" w14:textId="77777777" w:rsidR="009D4C7F" w:rsidRPr="00C139B4" w:rsidRDefault="009D4C7F" w:rsidP="00677A08">
            <w:pPr>
              <w:pStyle w:val="TAL"/>
              <w:rPr>
                <w:lang w:val="sv-SE" w:eastAsia="zh-CN"/>
              </w:rPr>
            </w:pPr>
            <w:r w:rsidRPr="00677A08">
              <w:t>User Plane Integrity Protection Withdrawal</w:t>
            </w:r>
          </w:p>
        </w:tc>
        <w:tc>
          <w:tcPr>
            <w:tcW w:w="5387" w:type="dxa"/>
            <w:tcBorders>
              <w:top w:val="single" w:sz="4" w:space="0" w:color="auto"/>
              <w:left w:val="single" w:sz="4" w:space="0" w:color="auto"/>
              <w:bottom w:val="single" w:sz="4" w:space="0" w:color="auto"/>
              <w:right w:val="single" w:sz="4" w:space="0" w:color="auto"/>
            </w:tcBorders>
          </w:tcPr>
          <w:p w14:paraId="14B7FE45" w14:textId="77777777" w:rsidR="009D4C7F" w:rsidRPr="00C139B4" w:rsidRDefault="009D4C7F" w:rsidP="002B6321">
            <w:pPr>
              <w:pStyle w:val="TAC"/>
              <w:jc w:val="left"/>
              <w:rPr>
                <w:lang w:val="sv-SE" w:eastAsia="zh-CN"/>
              </w:rPr>
            </w:pPr>
            <w:r w:rsidRPr="00C139B4">
              <w:rPr>
                <w:lang w:val="sv-SE" w:eastAsia="zh-CN"/>
              </w:rPr>
              <w:t>This bit, when set, indicates to the SGSN that User Plane Integrity Protection may no longer be required when GERAN is used. The MME shall ignore it.</w:t>
            </w:r>
          </w:p>
        </w:tc>
      </w:tr>
      <w:tr w:rsidR="00B57CCC" w:rsidRPr="00C139B4" w14:paraId="05AD4404" w14:textId="77777777" w:rsidTr="00FA6621">
        <w:tc>
          <w:tcPr>
            <w:tcW w:w="993" w:type="dxa"/>
            <w:tcBorders>
              <w:top w:val="single" w:sz="4" w:space="0" w:color="auto"/>
              <w:left w:val="single" w:sz="4" w:space="0" w:color="auto"/>
              <w:bottom w:val="single" w:sz="4" w:space="0" w:color="auto"/>
              <w:right w:val="single" w:sz="4" w:space="0" w:color="auto"/>
            </w:tcBorders>
          </w:tcPr>
          <w:p w14:paraId="7E03B31E" w14:textId="77777777" w:rsidR="00B57CCC" w:rsidRPr="00C139B4" w:rsidRDefault="00B57CCC" w:rsidP="00B57CCC">
            <w:pPr>
              <w:pStyle w:val="TH"/>
              <w:rPr>
                <w:b w:val="0"/>
                <w:sz w:val="18"/>
                <w:lang w:val="de-DE" w:eastAsia="zh-CN"/>
              </w:rPr>
            </w:pPr>
            <w:r w:rsidRPr="00C139B4">
              <w:rPr>
                <w:b w:val="0"/>
                <w:sz w:val="18"/>
                <w:lang w:val="de-DE" w:eastAsia="zh-CN"/>
              </w:rPr>
              <w:t>23</w:t>
            </w:r>
          </w:p>
        </w:tc>
        <w:tc>
          <w:tcPr>
            <w:tcW w:w="1842" w:type="dxa"/>
            <w:tcBorders>
              <w:top w:val="single" w:sz="4" w:space="0" w:color="auto"/>
              <w:left w:val="single" w:sz="4" w:space="0" w:color="auto"/>
              <w:bottom w:val="single" w:sz="4" w:space="0" w:color="auto"/>
              <w:right w:val="single" w:sz="4" w:space="0" w:color="auto"/>
            </w:tcBorders>
          </w:tcPr>
          <w:p w14:paraId="6EFB8174" w14:textId="77777777" w:rsidR="00B57CCC" w:rsidRPr="00C139B4" w:rsidRDefault="00B57CCC" w:rsidP="00677A08">
            <w:pPr>
              <w:pStyle w:val="TAL"/>
              <w:rPr>
                <w:lang w:val="sv-SE" w:eastAsia="zh-CN"/>
              </w:rPr>
            </w:pPr>
            <w:r w:rsidRPr="00677A08">
              <w:t>MSISDN Withdrawal</w:t>
            </w:r>
          </w:p>
        </w:tc>
        <w:tc>
          <w:tcPr>
            <w:tcW w:w="5387" w:type="dxa"/>
            <w:tcBorders>
              <w:top w:val="single" w:sz="4" w:space="0" w:color="auto"/>
              <w:left w:val="single" w:sz="4" w:space="0" w:color="auto"/>
              <w:bottom w:val="single" w:sz="4" w:space="0" w:color="auto"/>
              <w:right w:val="single" w:sz="4" w:space="0" w:color="auto"/>
            </w:tcBorders>
          </w:tcPr>
          <w:p w14:paraId="2DE3B115" w14:textId="77777777" w:rsidR="00B57CCC" w:rsidRDefault="00B57CCC" w:rsidP="00B57CCC">
            <w:pPr>
              <w:pStyle w:val="TAL"/>
              <w:rPr>
                <w:lang w:val="sv-SE" w:eastAsia="zh-CN"/>
              </w:rPr>
            </w:pPr>
            <w:r>
              <w:rPr>
                <w:lang w:val="sv-SE" w:eastAsia="zh-CN"/>
              </w:rPr>
              <w:t>This bit, when set, indicates that the MSISDN shall be deleted from the subscriber data.</w:t>
            </w:r>
          </w:p>
          <w:p w14:paraId="41A22D36" w14:textId="130D4A5F" w:rsidR="00B57CCC" w:rsidRPr="00C139B4" w:rsidRDefault="00B57CCC" w:rsidP="00B57CCC">
            <w:pPr>
              <w:pStyle w:val="TAL"/>
              <w:rPr>
                <w:lang w:val="sv-SE" w:eastAsia="zh-CN"/>
              </w:rPr>
            </w:pPr>
            <w:r>
              <w:rPr>
                <w:lang w:eastAsia="zh-CN"/>
              </w:rPr>
              <w:t>It is also used by the MME/SGSN to delete those monitoring events created using the MSISDN.</w:t>
            </w:r>
          </w:p>
        </w:tc>
      </w:tr>
      <w:tr w:rsidR="00B57CCC" w:rsidRPr="00C139B4" w14:paraId="42DAD17C" w14:textId="77777777" w:rsidTr="00FA6621">
        <w:tc>
          <w:tcPr>
            <w:tcW w:w="993" w:type="dxa"/>
            <w:tcBorders>
              <w:top w:val="single" w:sz="4" w:space="0" w:color="auto"/>
              <w:left w:val="single" w:sz="4" w:space="0" w:color="auto"/>
              <w:bottom w:val="single" w:sz="4" w:space="0" w:color="auto"/>
              <w:right w:val="single" w:sz="4" w:space="0" w:color="auto"/>
            </w:tcBorders>
          </w:tcPr>
          <w:p w14:paraId="6317074C" w14:textId="77777777" w:rsidR="00B57CCC" w:rsidRPr="00C139B4" w:rsidRDefault="00B57CCC" w:rsidP="00B57CCC">
            <w:pPr>
              <w:pStyle w:val="TH"/>
              <w:rPr>
                <w:b w:val="0"/>
                <w:sz w:val="18"/>
                <w:lang w:val="de-DE" w:eastAsia="zh-CN"/>
              </w:rPr>
            </w:pPr>
            <w:r w:rsidRPr="00C139B4">
              <w:rPr>
                <w:b w:val="0"/>
                <w:sz w:val="18"/>
                <w:lang w:val="de-DE" w:eastAsia="zh-CN"/>
              </w:rPr>
              <w:t>24</w:t>
            </w:r>
          </w:p>
        </w:tc>
        <w:tc>
          <w:tcPr>
            <w:tcW w:w="1842" w:type="dxa"/>
            <w:tcBorders>
              <w:top w:val="single" w:sz="4" w:space="0" w:color="auto"/>
              <w:left w:val="single" w:sz="4" w:space="0" w:color="auto"/>
              <w:bottom w:val="single" w:sz="4" w:space="0" w:color="auto"/>
              <w:right w:val="single" w:sz="4" w:space="0" w:color="auto"/>
            </w:tcBorders>
          </w:tcPr>
          <w:p w14:paraId="057FD125" w14:textId="77777777" w:rsidR="00B57CCC" w:rsidRPr="00C139B4" w:rsidRDefault="00B57CCC" w:rsidP="00677A08">
            <w:pPr>
              <w:pStyle w:val="TAL"/>
              <w:rPr>
                <w:lang w:val="sv-SE" w:eastAsia="zh-CN"/>
              </w:rPr>
            </w:pPr>
            <w:r w:rsidRPr="00677A08">
              <w:t>UE Usage Type Withdrawal</w:t>
            </w:r>
          </w:p>
        </w:tc>
        <w:tc>
          <w:tcPr>
            <w:tcW w:w="5387" w:type="dxa"/>
            <w:tcBorders>
              <w:top w:val="single" w:sz="4" w:space="0" w:color="auto"/>
              <w:left w:val="single" w:sz="4" w:space="0" w:color="auto"/>
              <w:bottom w:val="single" w:sz="4" w:space="0" w:color="auto"/>
              <w:right w:val="single" w:sz="4" w:space="0" w:color="auto"/>
            </w:tcBorders>
          </w:tcPr>
          <w:p w14:paraId="13872673" w14:textId="728E9A27" w:rsidR="00B57CCC" w:rsidRPr="00C139B4" w:rsidRDefault="00B57CCC" w:rsidP="00B57CCC">
            <w:pPr>
              <w:pStyle w:val="TAL"/>
              <w:rPr>
                <w:lang w:val="sv-SE" w:eastAsia="zh-CN"/>
              </w:rPr>
            </w:pPr>
            <w:r>
              <w:rPr>
                <w:lang w:val="sv-SE" w:eastAsia="zh-CN"/>
              </w:rPr>
              <w:t>This bit, when set, indicates to the MME or SGSN that the UE Usage Type shall be deleted from the subscription data.</w:t>
            </w:r>
          </w:p>
        </w:tc>
      </w:tr>
      <w:tr w:rsidR="00B57CCC" w:rsidRPr="00C139B4" w14:paraId="15511D65" w14:textId="77777777" w:rsidTr="00FA6621">
        <w:tc>
          <w:tcPr>
            <w:tcW w:w="993" w:type="dxa"/>
            <w:tcBorders>
              <w:top w:val="single" w:sz="4" w:space="0" w:color="auto"/>
              <w:left w:val="single" w:sz="4" w:space="0" w:color="auto"/>
              <w:bottom w:val="single" w:sz="4" w:space="0" w:color="auto"/>
              <w:right w:val="single" w:sz="4" w:space="0" w:color="auto"/>
            </w:tcBorders>
          </w:tcPr>
          <w:p w14:paraId="5FA3555E" w14:textId="77777777" w:rsidR="00B57CCC" w:rsidRPr="00C139B4" w:rsidRDefault="00B57CCC" w:rsidP="00B57CCC">
            <w:pPr>
              <w:pStyle w:val="TH"/>
              <w:rPr>
                <w:b w:val="0"/>
                <w:sz w:val="18"/>
                <w:lang w:val="en-US" w:eastAsia="zh-CN"/>
              </w:rPr>
            </w:pPr>
            <w:r w:rsidRPr="00C139B4">
              <w:rPr>
                <w:b w:val="0"/>
                <w:sz w:val="18"/>
                <w:lang w:val="de-DE" w:eastAsia="zh-CN"/>
              </w:rPr>
              <w:t>25</w:t>
            </w:r>
          </w:p>
        </w:tc>
        <w:tc>
          <w:tcPr>
            <w:tcW w:w="1842" w:type="dxa"/>
            <w:tcBorders>
              <w:top w:val="single" w:sz="4" w:space="0" w:color="auto"/>
              <w:left w:val="single" w:sz="4" w:space="0" w:color="auto"/>
              <w:bottom w:val="single" w:sz="4" w:space="0" w:color="auto"/>
              <w:right w:val="single" w:sz="4" w:space="0" w:color="auto"/>
            </w:tcBorders>
          </w:tcPr>
          <w:p w14:paraId="180ED064" w14:textId="77777777" w:rsidR="00B57CCC" w:rsidRPr="00C139B4" w:rsidRDefault="00B57CCC" w:rsidP="00677A08">
            <w:pPr>
              <w:pStyle w:val="TAL"/>
              <w:rPr>
                <w:lang w:val="sv-SE" w:eastAsia="zh-CN"/>
              </w:rPr>
            </w:pPr>
            <w:r w:rsidRPr="00677A08">
              <w:t>V2X Withdrawal</w:t>
            </w:r>
          </w:p>
        </w:tc>
        <w:tc>
          <w:tcPr>
            <w:tcW w:w="5387" w:type="dxa"/>
            <w:tcBorders>
              <w:top w:val="single" w:sz="4" w:space="0" w:color="auto"/>
              <w:left w:val="single" w:sz="4" w:space="0" w:color="auto"/>
              <w:bottom w:val="single" w:sz="4" w:space="0" w:color="auto"/>
              <w:right w:val="single" w:sz="4" w:space="0" w:color="auto"/>
            </w:tcBorders>
          </w:tcPr>
          <w:p w14:paraId="0B5D4C9F" w14:textId="595F5647" w:rsidR="00B57CCC" w:rsidRPr="00C139B4" w:rsidRDefault="00B57CCC" w:rsidP="00B57CCC">
            <w:pPr>
              <w:pStyle w:val="TAL"/>
              <w:rPr>
                <w:lang w:val="sv-SE" w:eastAsia="zh-CN"/>
              </w:rPr>
            </w:pPr>
            <w:r>
              <w:t>This bit, when set, indicates that the V2X subscription data shall be deleted from the MME or combined MME/SGSN.</w:t>
            </w:r>
          </w:p>
        </w:tc>
      </w:tr>
      <w:tr w:rsidR="00B57CCC" w:rsidRPr="00C139B4" w14:paraId="65DDFFB7" w14:textId="77777777" w:rsidTr="00FA6621">
        <w:tc>
          <w:tcPr>
            <w:tcW w:w="993" w:type="dxa"/>
            <w:tcBorders>
              <w:top w:val="single" w:sz="4" w:space="0" w:color="auto"/>
              <w:left w:val="single" w:sz="4" w:space="0" w:color="auto"/>
              <w:bottom w:val="single" w:sz="4" w:space="0" w:color="auto"/>
              <w:right w:val="single" w:sz="4" w:space="0" w:color="auto"/>
            </w:tcBorders>
          </w:tcPr>
          <w:p w14:paraId="63E176EB" w14:textId="77777777" w:rsidR="00B57CCC" w:rsidRPr="00C139B4" w:rsidRDefault="00B57CCC" w:rsidP="00B57CCC">
            <w:pPr>
              <w:pStyle w:val="TH"/>
              <w:rPr>
                <w:b w:val="0"/>
                <w:sz w:val="18"/>
                <w:lang w:val="de-DE" w:eastAsia="zh-CN"/>
              </w:rPr>
            </w:pPr>
            <w:r w:rsidRPr="00C139B4">
              <w:rPr>
                <w:b w:val="0"/>
                <w:sz w:val="18"/>
                <w:lang w:val="de-DE" w:eastAsia="zh-CN"/>
              </w:rPr>
              <w:t>26</w:t>
            </w:r>
          </w:p>
        </w:tc>
        <w:tc>
          <w:tcPr>
            <w:tcW w:w="1842" w:type="dxa"/>
            <w:tcBorders>
              <w:top w:val="single" w:sz="4" w:space="0" w:color="auto"/>
              <w:left w:val="single" w:sz="4" w:space="0" w:color="auto"/>
              <w:bottom w:val="single" w:sz="4" w:space="0" w:color="auto"/>
              <w:right w:val="single" w:sz="4" w:space="0" w:color="auto"/>
            </w:tcBorders>
          </w:tcPr>
          <w:p w14:paraId="5B9BFD4C" w14:textId="77777777" w:rsidR="00B57CCC" w:rsidRPr="00C139B4" w:rsidRDefault="00B57CCC" w:rsidP="00677A08">
            <w:pPr>
              <w:pStyle w:val="TAL"/>
              <w:rPr>
                <w:lang w:val="sv-SE" w:eastAsia="zh-CN"/>
              </w:rPr>
            </w:pPr>
            <w:r w:rsidRPr="00677A08">
              <w:t>External-Identifier-Withdrawal</w:t>
            </w:r>
          </w:p>
        </w:tc>
        <w:tc>
          <w:tcPr>
            <w:tcW w:w="5387" w:type="dxa"/>
            <w:tcBorders>
              <w:top w:val="single" w:sz="4" w:space="0" w:color="auto"/>
              <w:left w:val="single" w:sz="4" w:space="0" w:color="auto"/>
              <w:bottom w:val="single" w:sz="4" w:space="0" w:color="auto"/>
              <w:right w:val="single" w:sz="4" w:space="0" w:color="auto"/>
            </w:tcBorders>
          </w:tcPr>
          <w:p w14:paraId="2BE6B5BC" w14:textId="77777777" w:rsidR="00B57CCC" w:rsidRDefault="00B57CCC" w:rsidP="00FA6621">
            <w:pPr>
              <w:pStyle w:val="TAL"/>
            </w:pPr>
            <w:r>
              <w:t xml:space="preserve">This bit, when set, indicates that the External-Identifier shall be deleted from the </w:t>
            </w:r>
            <w:r>
              <w:rPr>
                <w:lang w:val="sv-SE" w:eastAsia="zh-CN"/>
              </w:rPr>
              <w:t>subscriber data</w:t>
            </w:r>
            <w:r>
              <w:t>.</w:t>
            </w:r>
          </w:p>
          <w:p w14:paraId="0A5123FB" w14:textId="4CD6B8F9" w:rsidR="00B57CCC" w:rsidRPr="00C139B4" w:rsidRDefault="00B57CCC" w:rsidP="00FA6621">
            <w:pPr>
              <w:pStyle w:val="TAL"/>
            </w:pPr>
            <w:r>
              <w:rPr>
                <w:lang w:eastAsia="zh-CN"/>
              </w:rPr>
              <w:t>It is also used by the MME/SGSN to delete those monitoring events created using the removed External Identifier or all monitoring events created for any External Identifier in case of removing the default External Identifier.</w:t>
            </w:r>
          </w:p>
        </w:tc>
      </w:tr>
      <w:tr w:rsidR="009D4C7F" w:rsidRPr="00C139B4" w14:paraId="02B46190" w14:textId="77777777" w:rsidTr="00FA6621">
        <w:tc>
          <w:tcPr>
            <w:tcW w:w="993" w:type="dxa"/>
            <w:tcBorders>
              <w:top w:val="single" w:sz="4" w:space="0" w:color="auto"/>
              <w:left w:val="single" w:sz="4" w:space="0" w:color="auto"/>
              <w:bottom w:val="single" w:sz="4" w:space="0" w:color="auto"/>
              <w:right w:val="single" w:sz="4" w:space="0" w:color="auto"/>
            </w:tcBorders>
          </w:tcPr>
          <w:p w14:paraId="10A7FDC7" w14:textId="77777777" w:rsidR="009D4C7F" w:rsidRPr="00C139B4" w:rsidRDefault="009D4C7F" w:rsidP="002B6321">
            <w:pPr>
              <w:pStyle w:val="TH"/>
              <w:rPr>
                <w:b w:val="0"/>
                <w:sz w:val="18"/>
                <w:lang w:val="de-DE" w:eastAsia="zh-CN"/>
              </w:rPr>
            </w:pPr>
            <w:r w:rsidRPr="00C139B4">
              <w:rPr>
                <w:rFonts w:hint="eastAsia"/>
                <w:b w:val="0"/>
                <w:sz w:val="18"/>
                <w:lang w:eastAsia="ja-JP"/>
              </w:rPr>
              <w:t>27</w:t>
            </w:r>
          </w:p>
        </w:tc>
        <w:tc>
          <w:tcPr>
            <w:tcW w:w="1842" w:type="dxa"/>
            <w:tcBorders>
              <w:top w:val="single" w:sz="4" w:space="0" w:color="auto"/>
              <w:left w:val="single" w:sz="4" w:space="0" w:color="auto"/>
              <w:bottom w:val="single" w:sz="4" w:space="0" w:color="auto"/>
              <w:right w:val="single" w:sz="4" w:space="0" w:color="auto"/>
            </w:tcBorders>
          </w:tcPr>
          <w:p w14:paraId="17BF7D28" w14:textId="77777777" w:rsidR="009D4C7F" w:rsidRPr="00C139B4" w:rsidRDefault="009D4C7F" w:rsidP="00677A08">
            <w:pPr>
              <w:pStyle w:val="TAL"/>
              <w:rPr>
                <w:lang w:val="sv-SE" w:eastAsia="zh-CN"/>
              </w:rPr>
            </w:pPr>
            <w:r w:rsidRPr="00677A08">
              <w:t>Aerial-UE-Subscription Withdrawal</w:t>
            </w:r>
          </w:p>
        </w:tc>
        <w:tc>
          <w:tcPr>
            <w:tcW w:w="5387" w:type="dxa"/>
            <w:tcBorders>
              <w:top w:val="single" w:sz="4" w:space="0" w:color="auto"/>
              <w:left w:val="single" w:sz="4" w:space="0" w:color="auto"/>
              <w:bottom w:val="single" w:sz="4" w:space="0" w:color="auto"/>
              <w:right w:val="single" w:sz="4" w:space="0" w:color="auto"/>
            </w:tcBorders>
          </w:tcPr>
          <w:p w14:paraId="28313469" w14:textId="77777777" w:rsidR="009D4C7F" w:rsidRPr="00C139B4" w:rsidRDefault="009D4C7F" w:rsidP="002B6321">
            <w:pPr>
              <w:pStyle w:val="TAL"/>
            </w:pPr>
            <w:r w:rsidRPr="00C139B4">
              <w:t xml:space="preserve">This bit, when set, indicates that the </w:t>
            </w:r>
            <w:r w:rsidRPr="00C139B4">
              <w:rPr>
                <w:rFonts w:eastAsia="SimSun"/>
              </w:rPr>
              <w:t>Aerial</w:t>
            </w:r>
            <w:r w:rsidRPr="00C139B4">
              <w:rPr>
                <w:rFonts w:hint="eastAsia"/>
                <w:lang w:eastAsia="ja-JP"/>
              </w:rPr>
              <w:t xml:space="preserve"> </w:t>
            </w:r>
            <w:r w:rsidRPr="00C139B4">
              <w:rPr>
                <w:rFonts w:eastAsia="SimSun"/>
              </w:rPr>
              <w:t>UE</w:t>
            </w:r>
            <w:r w:rsidRPr="00C139B4">
              <w:rPr>
                <w:rFonts w:hint="eastAsia"/>
                <w:lang w:eastAsia="ja-JP"/>
              </w:rPr>
              <w:t xml:space="preserve"> </w:t>
            </w:r>
            <w:r w:rsidRPr="00C139B4">
              <w:rPr>
                <w:rFonts w:eastAsia="SimSun"/>
              </w:rPr>
              <w:t>subscription</w:t>
            </w:r>
            <w:r w:rsidRPr="00C139B4">
              <w:t xml:space="preserve"> shall be deleted from the subscriber data.</w:t>
            </w:r>
          </w:p>
        </w:tc>
      </w:tr>
      <w:tr w:rsidR="009D4C7F" w:rsidRPr="00C139B4" w14:paraId="62E07F6F" w14:textId="77777777" w:rsidTr="00FA6621">
        <w:tc>
          <w:tcPr>
            <w:tcW w:w="993" w:type="dxa"/>
            <w:tcBorders>
              <w:top w:val="single" w:sz="4" w:space="0" w:color="auto"/>
              <w:left w:val="single" w:sz="4" w:space="0" w:color="auto"/>
              <w:bottom w:val="single" w:sz="4" w:space="0" w:color="auto"/>
              <w:right w:val="single" w:sz="4" w:space="0" w:color="auto"/>
            </w:tcBorders>
          </w:tcPr>
          <w:p w14:paraId="5D0F7461" w14:textId="77777777" w:rsidR="009D4C7F" w:rsidRPr="00C139B4" w:rsidRDefault="009D4C7F" w:rsidP="002B6321">
            <w:pPr>
              <w:pStyle w:val="TH"/>
              <w:rPr>
                <w:b w:val="0"/>
                <w:sz w:val="18"/>
                <w:lang w:eastAsia="ja-JP"/>
              </w:rPr>
            </w:pPr>
            <w:r w:rsidRPr="00C139B4">
              <w:rPr>
                <w:b w:val="0"/>
                <w:sz w:val="18"/>
                <w:lang w:eastAsia="ja-JP"/>
              </w:rPr>
              <w:t>28</w:t>
            </w:r>
          </w:p>
        </w:tc>
        <w:tc>
          <w:tcPr>
            <w:tcW w:w="1842" w:type="dxa"/>
            <w:tcBorders>
              <w:top w:val="single" w:sz="4" w:space="0" w:color="auto"/>
              <w:left w:val="single" w:sz="4" w:space="0" w:color="auto"/>
              <w:bottom w:val="single" w:sz="4" w:space="0" w:color="auto"/>
              <w:right w:val="single" w:sz="4" w:space="0" w:color="auto"/>
            </w:tcBorders>
          </w:tcPr>
          <w:p w14:paraId="34F08761" w14:textId="77777777" w:rsidR="009D4C7F" w:rsidRPr="00C139B4" w:rsidRDefault="009D4C7F" w:rsidP="00677A08">
            <w:pPr>
              <w:pStyle w:val="TAL"/>
              <w:rPr>
                <w:lang w:val="en-US"/>
              </w:rPr>
            </w:pPr>
            <w:r w:rsidRPr="00677A08">
              <w:rPr>
                <w:rFonts w:hint="eastAsia"/>
              </w:rPr>
              <w:t>Paging Time Window</w:t>
            </w:r>
            <w:r w:rsidRPr="00677A08">
              <w:t xml:space="preserve"> Subscription Withdrawal</w:t>
            </w:r>
          </w:p>
        </w:tc>
        <w:tc>
          <w:tcPr>
            <w:tcW w:w="5387" w:type="dxa"/>
            <w:tcBorders>
              <w:top w:val="single" w:sz="4" w:space="0" w:color="auto"/>
              <w:left w:val="single" w:sz="4" w:space="0" w:color="auto"/>
              <w:bottom w:val="single" w:sz="4" w:space="0" w:color="auto"/>
              <w:right w:val="single" w:sz="4" w:space="0" w:color="auto"/>
            </w:tcBorders>
          </w:tcPr>
          <w:p w14:paraId="0A86726D" w14:textId="77777777" w:rsidR="009D4C7F" w:rsidRPr="00C139B4" w:rsidRDefault="009D4C7F" w:rsidP="002B6321">
            <w:pPr>
              <w:pStyle w:val="TAL"/>
            </w:pPr>
            <w:r w:rsidRPr="00C139B4">
              <w:t xml:space="preserve">This bit, when set, indicates that the </w:t>
            </w:r>
            <w:r w:rsidRPr="00C139B4">
              <w:rPr>
                <w:rFonts w:hint="eastAsia"/>
                <w:lang w:val="en-US" w:eastAsia="zh-CN"/>
              </w:rPr>
              <w:t>Paging Time Window</w:t>
            </w:r>
            <w:r w:rsidRPr="00C139B4">
              <w:rPr>
                <w:rFonts w:hint="eastAsia"/>
                <w:lang w:eastAsia="ja-JP"/>
              </w:rPr>
              <w:t xml:space="preserve"> </w:t>
            </w:r>
            <w:r w:rsidRPr="00C139B4">
              <w:rPr>
                <w:rFonts w:eastAsia="SimSun"/>
              </w:rPr>
              <w:t>subscription</w:t>
            </w:r>
            <w:r w:rsidRPr="00C139B4">
              <w:t xml:space="preserve"> shall be deleted from the subscriber data.</w:t>
            </w:r>
          </w:p>
        </w:tc>
      </w:tr>
      <w:tr w:rsidR="009D4C7F" w:rsidRPr="00C139B4" w14:paraId="2169B62C" w14:textId="77777777" w:rsidTr="00FA6621">
        <w:tc>
          <w:tcPr>
            <w:tcW w:w="993" w:type="dxa"/>
            <w:tcBorders>
              <w:top w:val="single" w:sz="4" w:space="0" w:color="auto"/>
              <w:left w:val="single" w:sz="4" w:space="0" w:color="auto"/>
              <w:bottom w:val="single" w:sz="4" w:space="0" w:color="auto"/>
              <w:right w:val="single" w:sz="4" w:space="0" w:color="auto"/>
            </w:tcBorders>
          </w:tcPr>
          <w:p w14:paraId="5985BC3C" w14:textId="77777777" w:rsidR="009D4C7F" w:rsidRPr="00C139B4" w:rsidRDefault="009D4C7F" w:rsidP="002B6321">
            <w:pPr>
              <w:pStyle w:val="TH"/>
              <w:rPr>
                <w:b w:val="0"/>
                <w:sz w:val="18"/>
                <w:lang w:eastAsia="zh-CN"/>
              </w:rPr>
            </w:pPr>
            <w:r w:rsidRPr="00C139B4">
              <w:rPr>
                <w:rFonts w:hint="eastAsia"/>
                <w:b w:val="0"/>
                <w:sz w:val="18"/>
                <w:lang w:eastAsia="zh-CN"/>
              </w:rPr>
              <w:t>29</w:t>
            </w:r>
          </w:p>
        </w:tc>
        <w:tc>
          <w:tcPr>
            <w:tcW w:w="1842" w:type="dxa"/>
            <w:tcBorders>
              <w:top w:val="single" w:sz="4" w:space="0" w:color="auto"/>
              <w:left w:val="single" w:sz="4" w:space="0" w:color="auto"/>
              <w:bottom w:val="single" w:sz="4" w:space="0" w:color="auto"/>
              <w:right w:val="single" w:sz="4" w:space="0" w:color="auto"/>
            </w:tcBorders>
          </w:tcPr>
          <w:p w14:paraId="7A932DBF" w14:textId="77777777" w:rsidR="009D4C7F" w:rsidRPr="00C139B4" w:rsidRDefault="009D4C7F" w:rsidP="00677A08">
            <w:pPr>
              <w:pStyle w:val="TAL"/>
              <w:rPr>
                <w:lang w:val="en-US" w:eastAsia="zh-CN"/>
              </w:rPr>
            </w:pPr>
            <w:r w:rsidRPr="00677A08">
              <w:rPr>
                <w:rFonts w:hint="eastAsia"/>
              </w:rPr>
              <w:t>Active-Time-Withdrawal</w:t>
            </w:r>
          </w:p>
        </w:tc>
        <w:tc>
          <w:tcPr>
            <w:tcW w:w="5387" w:type="dxa"/>
            <w:tcBorders>
              <w:top w:val="single" w:sz="4" w:space="0" w:color="auto"/>
              <w:left w:val="single" w:sz="4" w:space="0" w:color="auto"/>
              <w:bottom w:val="single" w:sz="4" w:space="0" w:color="auto"/>
              <w:right w:val="single" w:sz="4" w:space="0" w:color="auto"/>
            </w:tcBorders>
          </w:tcPr>
          <w:p w14:paraId="7B4F046D" w14:textId="77777777" w:rsidR="009D4C7F" w:rsidRPr="00C139B4" w:rsidRDefault="009D4C7F" w:rsidP="002B6321">
            <w:pPr>
              <w:pStyle w:val="TAL"/>
              <w:rPr>
                <w:lang w:eastAsia="zh-CN"/>
              </w:rPr>
            </w:pPr>
            <w:r w:rsidRPr="00C139B4">
              <w:t xml:space="preserve">This bit, when set, indicates that the </w:t>
            </w:r>
            <w:r w:rsidRPr="00C139B4">
              <w:rPr>
                <w:rFonts w:hint="eastAsia"/>
                <w:lang w:eastAsia="zh-CN"/>
              </w:rPr>
              <w:t>Active Time used for PSM</w:t>
            </w:r>
            <w:r w:rsidRPr="00C139B4">
              <w:rPr>
                <w:rFonts w:hint="eastAsia"/>
                <w:lang w:eastAsia="ja-JP"/>
              </w:rPr>
              <w:t xml:space="preserve"> </w:t>
            </w:r>
            <w:r w:rsidRPr="00C139B4">
              <w:t>shall be deleted from the subscriber data</w:t>
            </w:r>
            <w:r w:rsidRPr="00C139B4">
              <w:rPr>
                <w:rFonts w:hint="eastAsia"/>
                <w:lang w:eastAsia="zh-CN"/>
              </w:rPr>
              <w:t>.</w:t>
            </w:r>
          </w:p>
        </w:tc>
      </w:tr>
      <w:tr w:rsidR="009D4C7F" w:rsidRPr="00C139B4" w14:paraId="0AB36F97" w14:textId="77777777" w:rsidTr="00FA6621">
        <w:tc>
          <w:tcPr>
            <w:tcW w:w="993" w:type="dxa"/>
            <w:tcBorders>
              <w:top w:val="single" w:sz="4" w:space="0" w:color="auto"/>
              <w:left w:val="single" w:sz="4" w:space="0" w:color="auto"/>
              <w:bottom w:val="single" w:sz="4" w:space="0" w:color="auto"/>
              <w:right w:val="single" w:sz="4" w:space="0" w:color="auto"/>
            </w:tcBorders>
          </w:tcPr>
          <w:p w14:paraId="6F7E711A" w14:textId="77777777" w:rsidR="009D4C7F" w:rsidRPr="00C139B4" w:rsidRDefault="009D4C7F" w:rsidP="002B6321">
            <w:pPr>
              <w:pStyle w:val="TH"/>
              <w:rPr>
                <w:b w:val="0"/>
                <w:sz w:val="18"/>
                <w:lang w:eastAsia="zh-CN"/>
              </w:rPr>
            </w:pPr>
            <w:r w:rsidRPr="00C139B4">
              <w:rPr>
                <w:rFonts w:hint="eastAsia"/>
                <w:b w:val="0"/>
                <w:sz w:val="18"/>
                <w:lang w:eastAsia="zh-CN"/>
              </w:rPr>
              <w:t>30</w:t>
            </w:r>
          </w:p>
        </w:tc>
        <w:tc>
          <w:tcPr>
            <w:tcW w:w="1842" w:type="dxa"/>
            <w:tcBorders>
              <w:top w:val="single" w:sz="4" w:space="0" w:color="auto"/>
              <w:left w:val="single" w:sz="4" w:space="0" w:color="auto"/>
              <w:bottom w:val="single" w:sz="4" w:space="0" w:color="auto"/>
              <w:right w:val="single" w:sz="4" w:space="0" w:color="auto"/>
            </w:tcBorders>
          </w:tcPr>
          <w:p w14:paraId="60C5D859" w14:textId="77777777" w:rsidR="009D4C7F" w:rsidRPr="00C139B4" w:rsidRDefault="009D4C7F" w:rsidP="00677A08">
            <w:pPr>
              <w:pStyle w:val="TAL"/>
              <w:rPr>
                <w:lang w:val="en-US" w:eastAsia="zh-CN"/>
              </w:rPr>
            </w:pPr>
            <w:r w:rsidRPr="00677A08">
              <w:t>eDRX-Cycle-Length</w:t>
            </w:r>
            <w:r w:rsidRPr="00677A08">
              <w:rPr>
                <w:rFonts w:hint="eastAsia"/>
              </w:rPr>
              <w:t xml:space="preserve"> -Withdrawal</w:t>
            </w:r>
          </w:p>
        </w:tc>
        <w:tc>
          <w:tcPr>
            <w:tcW w:w="5387" w:type="dxa"/>
            <w:tcBorders>
              <w:top w:val="single" w:sz="4" w:space="0" w:color="auto"/>
              <w:left w:val="single" w:sz="4" w:space="0" w:color="auto"/>
              <w:bottom w:val="single" w:sz="4" w:space="0" w:color="auto"/>
              <w:right w:val="single" w:sz="4" w:space="0" w:color="auto"/>
            </w:tcBorders>
          </w:tcPr>
          <w:p w14:paraId="26FEA94F" w14:textId="521141E9" w:rsidR="006A19A3" w:rsidRDefault="009D4C7F" w:rsidP="006A19A3">
            <w:pPr>
              <w:pStyle w:val="TAL"/>
              <w:rPr>
                <w:lang w:eastAsia="zh-CN"/>
              </w:rPr>
            </w:pPr>
            <w:r w:rsidRPr="00C139B4">
              <w:t xml:space="preserve">This bit, when set, indicates that the </w:t>
            </w:r>
            <w:r w:rsidRPr="00C139B4">
              <w:rPr>
                <w:lang w:eastAsia="zh-CN"/>
              </w:rPr>
              <w:t>eDRX-Cycle-Length</w:t>
            </w:r>
            <w:r w:rsidRPr="00C139B4">
              <w:rPr>
                <w:rFonts w:hint="eastAsia"/>
                <w:lang w:eastAsia="zh-CN"/>
              </w:rPr>
              <w:t xml:space="preserve"> </w:t>
            </w:r>
            <w:r w:rsidRPr="00C139B4">
              <w:t>shall be deleted from the subscriber data</w:t>
            </w:r>
            <w:r w:rsidRPr="00C139B4">
              <w:rPr>
                <w:rFonts w:hint="eastAsia"/>
                <w:lang w:eastAsia="zh-CN"/>
              </w:rPr>
              <w:t>.</w:t>
            </w:r>
            <w:r w:rsidR="006A19A3" w:rsidRPr="00C139B4">
              <w:rPr>
                <w:rFonts w:hint="eastAsia"/>
                <w:lang w:eastAsia="zh-CN"/>
              </w:rPr>
              <w:t xml:space="preserve"> .</w:t>
            </w:r>
          </w:p>
          <w:p w14:paraId="2109A95F" w14:textId="12B2025C" w:rsidR="009D4C7F" w:rsidRPr="00C139B4" w:rsidRDefault="006A19A3" w:rsidP="006A19A3">
            <w:pPr>
              <w:pStyle w:val="TAL"/>
              <w:rPr>
                <w:lang w:eastAsia="zh-CN"/>
              </w:rPr>
            </w:pPr>
            <w:r>
              <w:t>If the eDRX-Related-RAT is present in the DSR command, only the eDRX Cycle Length for indicated RAT types shall be deleted. Otherwise, the entire eDRX Cycle Length subscription for all RAT types shall be deleted.</w:t>
            </w:r>
          </w:p>
        </w:tc>
      </w:tr>
      <w:tr w:rsidR="009D4C7F" w:rsidRPr="00C139B4" w14:paraId="0B19243F" w14:textId="77777777" w:rsidTr="00FA6621">
        <w:tc>
          <w:tcPr>
            <w:tcW w:w="993" w:type="dxa"/>
            <w:tcBorders>
              <w:top w:val="single" w:sz="4" w:space="0" w:color="auto"/>
              <w:left w:val="single" w:sz="4" w:space="0" w:color="auto"/>
              <w:bottom w:val="single" w:sz="4" w:space="0" w:color="auto"/>
              <w:right w:val="single" w:sz="4" w:space="0" w:color="auto"/>
            </w:tcBorders>
          </w:tcPr>
          <w:p w14:paraId="20CCB1AC" w14:textId="77777777" w:rsidR="009D4C7F" w:rsidRPr="00C139B4" w:rsidRDefault="009D4C7F" w:rsidP="002B6321">
            <w:pPr>
              <w:pStyle w:val="TH"/>
              <w:rPr>
                <w:b w:val="0"/>
                <w:sz w:val="18"/>
                <w:lang w:eastAsia="zh-CN"/>
              </w:rPr>
            </w:pPr>
            <w:r w:rsidRPr="002E0932">
              <w:rPr>
                <w:b w:val="0"/>
                <w:sz w:val="18"/>
                <w:lang w:eastAsia="zh-CN"/>
              </w:rPr>
              <w:t>31</w:t>
            </w:r>
          </w:p>
        </w:tc>
        <w:tc>
          <w:tcPr>
            <w:tcW w:w="1842" w:type="dxa"/>
            <w:tcBorders>
              <w:top w:val="single" w:sz="4" w:space="0" w:color="auto"/>
              <w:left w:val="single" w:sz="4" w:space="0" w:color="auto"/>
              <w:bottom w:val="single" w:sz="4" w:space="0" w:color="auto"/>
              <w:right w:val="single" w:sz="4" w:space="0" w:color="auto"/>
            </w:tcBorders>
          </w:tcPr>
          <w:p w14:paraId="67C8E7B4" w14:textId="77777777" w:rsidR="009D4C7F" w:rsidRPr="00C139B4" w:rsidRDefault="009D4C7F" w:rsidP="00677A08">
            <w:pPr>
              <w:pStyle w:val="TAL"/>
              <w:rPr>
                <w:lang w:eastAsia="zh-CN"/>
              </w:rPr>
            </w:pPr>
            <w:r w:rsidRPr="00677A08">
              <w:t>Service-Gap-Time-Withdrawal</w:t>
            </w:r>
          </w:p>
        </w:tc>
        <w:tc>
          <w:tcPr>
            <w:tcW w:w="5387" w:type="dxa"/>
            <w:tcBorders>
              <w:top w:val="single" w:sz="4" w:space="0" w:color="auto"/>
              <w:left w:val="single" w:sz="4" w:space="0" w:color="auto"/>
              <w:bottom w:val="single" w:sz="4" w:space="0" w:color="auto"/>
              <w:right w:val="single" w:sz="4" w:space="0" w:color="auto"/>
            </w:tcBorders>
          </w:tcPr>
          <w:p w14:paraId="216DC487" w14:textId="77777777" w:rsidR="009D4C7F" w:rsidRPr="00C139B4" w:rsidRDefault="009D4C7F" w:rsidP="002B6321">
            <w:pPr>
              <w:pStyle w:val="TAL"/>
            </w:pPr>
            <w:r w:rsidRPr="00C139B4">
              <w:t xml:space="preserve">This bit, when set, indicates that the </w:t>
            </w:r>
            <w:r>
              <w:t>Service Gap Time</w:t>
            </w:r>
            <w:r w:rsidRPr="00C139B4">
              <w:rPr>
                <w:rFonts w:hint="eastAsia"/>
                <w:lang w:eastAsia="zh-CN"/>
              </w:rPr>
              <w:t xml:space="preserve"> </w:t>
            </w:r>
            <w:r w:rsidRPr="00C139B4">
              <w:t>shall be deleted from the subscriber data</w:t>
            </w:r>
            <w:r w:rsidRPr="00C139B4">
              <w:rPr>
                <w:rFonts w:hint="eastAsia"/>
                <w:lang w:eastAsia="zh-CN"/>
              </w:rPr>
              <w:t>.</w:t>
            </w:r>
          </w:p>
        </w:tc>
      </w:tr>
      <w:tr w:rsidR="009D4C7F" w:rsidRPr="00C139B4" w14:paraId="2749BADD" w14:textId="77777777" w:rsidTr="00FA6621">
        <w:tc>
          <w:tcPr>
            <w:tcW w:w="8222" w:type="dxa"/>
            <w:gridSpan w:val="3"/>
            <w:tcBorders>
              <w:top w:val="single" w:sz="4" w:space="0" w:color="auto"/>
              <w:left w:val="single" w:sz="4" w:space="0" w:color="auto"/>
              <w:bottom w:val="single" w:sz="4" w:space="0" w:color="auto"/>
              <w:right w:val="single" w:sz="4" w:space="0" w:color="auto"/>
            </w:tcBorders>
          </w:tcPr>
          <w:p w14:paraId="5E903703" w14:textId="77777777" w:rsidR="009D4C7F" w:rsidRPr="00C139B4" w:rsidRDefault="009D4C7F" w:rsidP="002B6321">
            <w:pPr>
              <w:pStyle w:val="TAN"/>
              <w:rPr>
                <w:lang w:eastAsia="zh-CN"/>
              </w:rPr>
            </w:pPr>
            <w:r w:rsidRPr="00C139B4">
              <w:t>Note 1:</w:t>
            </w:r>
            <w:r>
              <w:tab/>
            </w:r>
            <w:r w:rsidRPr="00C139B4">
              <w:rPr>
                <w:rFonts w:hint="eastAsia"/>
                <w:lang w:eastAsia="zh-CN"/>
              </w:rPr>
              <w:t xml:space="preserve">If the </w:t>
            </w:r>
            <w:r w:rsidRPr="00C139B4">
              <w:t>Complete</w:t>
            </w:r>
            <w:r w:rsidRPr="00C139B4">
              <w:rPr>
                <w:rFonts w:hint="eastAsia"/>
                <w:lang w:eastAsia="zh-CN"/>
              </w:rPr>
              <w:t xml:space="preserve"> </w:t>
            </w:r>
            <w:r w:rsidRPr="00C139B4">
              <w:t>APN</w:t>
            </w:r>
            <w:r w:rsidRPr="00C139B4">
              <w:rPr>
                <w:rFonts w:hint="eastAsia"/>
                <w:lang w:eastAsia="zh-CN"/>
              </w:rPr>
              <w:t xml:space="preserve"> </w:t>
            </w:r>
            <w:r w:rsidRPr="00C139B4">
              <w:t>Configuration</w:t>
            </w:r>
            <w:r w:rsidRPr="00C139B4">
              <w:rPr>
                <w:rFonts w:hint="eastAsia"/>
                <w:lang w:eastAsia="zh-CN"/>
              </w:rPr>
              <w:t xml:space="preserve"> </w:t>
            </w:r>
            <w:r w:rsidRPr="00C139B4">
              <w:t>Profile</w:t>
            </w:r>
            <w:r w:rsidRPr="00C139B4">
              <w:rPr>
                <w:rFonts w:hint="eastAsia"/>
                <w:lang w:eastAsia="zh-CN"/>
              </w:rPr>
              <w:t xml:space="preserve"> </w:t>
            </w:r>
            <w:r w:rsidRPr="00C139B4">
              <w:t>Withdraw</w:t>
            </w:r>
            <w:r w:rsidRPr="00C139B4">
              <w:rPr>
                <w:rFonts w:hint="eastAsia"/>
                <w:lang w:eastAsia="zh-CN"/>
              </w:rPr>
              <w:t>al bit is set, this bit should not be set.</w:t>
            </w:r>
          </w:p>
          <w:p w14:paraId="5D9B5BC9" w14:textId="77777777" w:rsidR="009D4C7F" w:rsidRPr="00C139B4" w:rsidRDefault="009D4C7F" w:rsidP="002B6321">
            <w:pPr>
              <w:pStyle w:val="TAN"/>
            </w:pPr>
            <w:r w:rsidRPr="00C139B4">
              <w:rPr>
                <w:lang w:eastAsia="zh-CN"/>
              </w:rPr>
              <w:t>Note 2:</w:t>
            </w:r>
            <w:r>
              <w:tab/>
            </w:r>
            <w:r w:rsidRPr="00C139B4">
              <w:rPr>
                <w:rFonts w:hint="eastAsia"/>
                <w:lang w:eastAsia="zh-CN"/>
              </w:rPr>
              <w:t xml:space="preserve">If the </w:t>
            </w:r>
            <w:r w:rsidRPr="00C139B4">
              <w:t>Complete</w:t>
            </w:r>
            <w:r w:rsidRPr="00C139B4">
              <w:rPr>
                <w:rFonts w:hint="eastAsia"/>
                <w:lang w:eastAsia="zh-CN"/>
              </w:rPr>
              <w:t xml:space="preserve"> </w:t>
            </w:r>
            <w:r w:rsidRPr="00C139B4">
              <w:rPr>
                <w:lang w:eastAsia="zh-CN"/>
              </w:rPr>
              <w:t>PDP context list</w:t>
            </w:r>
            <w:r w:rsidRPr="00C139B4">
              <w:rPr>
                <w:rFonts w:hint="eastAsia"/>
                <w:lang w:eastAsia="zh-CN"/>
              </w:rPr>
              <w:t xml:space="preserve"> </w:t>
            </w:r>
            <w:r w:rsidRPr="00C139B4">
              <w:t>Withdraw</w:t>
            </w:r>
            <w:r w:rsidRPr="00C139B4">
              <w:rPr>
                <w:rFonts w:hint="eastAsia"/>
                <w:lang w:eastAsia="zh-CN"/>
              </w:rPr>
              <w:t>al bit is set, this bit should not be set.</w:t>
            </w:r>
          </w:p>
          <w:p w14:paraId="2C1D04DD" w14:textId="77777777" w:rsidR="009D4C7F" w:rsidRPr="00C139B4" w:rsidRDefault="009D4C7F" w:rsidP="002B6321">
            <w:pPr>
              <w:pStyle w:val="TAN"/>
            </w:pPr>
            <w:r w:rsidRPr="00C139B4">
              <w:t>Note 3:</w:t>
            </w:r>
            <w:r>
              <w:tab/>
            </w:r>
            <w:r w:rsidRPr="00C139B4">
              <w:t>Bits not defined in this table shall be cleared by the sending HSS and discarded by the receiving MME</w:t>
            </w:r>
            <w:r w:rsidRPr="00C139B4">
              <w:rPr>
                <w:lang w:eastAsia="zh-CN"/>
              </w:rPr>
              <w:t xml:space="preserve"> or SGSN</w:t>
            </w:r>
            <w:r w:rsidRPr="00C139B4">
              <w:t>.</w:t>
            </w:r>
          </w:p>
          <w:p w14:paraId="5BB2A5D6" w14:textId="77777777" w:rsidR="00C31AA7" w:rsidRPr="00C139B4" w:rsidRDefault="009D4C7F" w:rsidP="002B6321">
            <w:pPr>
              <w:pStyle w:val="TAN"/>
            </w:pPr>
            <w:r w:rsidRPr="00C139B4">
              <w:t>Note 4:</w:t>
            </w:r>
            <w:r>
              <w:tab/>
            </w:r>
            <w:r w:rsidRPr="00C139B4">
              <w:t>Bits 3 and 6 are excluding alternatives and shall not both be set.</w:t>
            </w:r>
          </w:p>
          <w:p w14:paraId="559098FB" w14:textId="6F90DA08" w:rsidR="009D4C7F" w:rsidRPr="00C139B4" w:rsidRDefault="009D4C7F" w:rsidP="002B6321">
            <w:pPr>
              <w:pStyle w:val="TAN"/>
            </w:pPr>
            <w:r w:rsidRPr="00C139B4">
              <w:t>Note 5:</w:t>
            </w:r>
            <w:r>
              <w:tab/>
            </w:r>
            <w:r w:rsidRPr="00C139B4">
              <w:t>When this AVP is transferred over the S7a/S7d interface, only the bit 9 (CSG Deleted) is meaningful, other bits shall be cleared.</w:t>
            </w:r>
          </w:p>
        </w:tc>
      </w:tr>
    </w:tbl>
    <w:p w14:paraId="5292766B" w14:textId="77777777" w:rsidR="009D4C7F" w:rsidRPr="00C139B4" w:rsidRDefault="009D4C7F" w:rsidP="009D4C7F">
      <w:pPr>
        <w:spacing w:after="60"/>
        <w:rPr>
          <w:lang w:eastAsia="zh-CN"/>
        </w:rPr>
      </w:pPr>
    </w:p>
    <w:p w14:paraId="57D5C14F" w14:textId="77777777" w:rsidR="009D4C7F" w:rsidRPr="00C139B4" w:rsidRDefault="009D4C7F" w:rsidP="00FA6621">
      <w:pPr>
        <w:pStyle w:val="Heading3"/>
      </w:pPr>
      <w:bookmarkStart w:id="1244" w:name="_Toc20211996"/>
      <w:bookmarkStart w:id="1245" w:name="_Toc27727272"/>
      <w:bookmarkStart w:id="1246" w:name="_Toc36041927"/>
      <w:bookmarkStart w:id="1247" w:name="_Toc44871350"/>
      <w:bookmarkStart w:id="1248" w:name="_Toc44871749"/>
      <w:bookmarkStart w:id="1249" w:name="_Toc51861824"/>
      <w:bookmarkStart w:id="1250" w:name="_Toc57978229"/>
      <w:bookmarkStart w:id="1251" w:name="_Toc170145798"/>
      <w:r w:rsidRPr="00C139B4">
        <w:t>7.3.</w:t>
      </w:r>
      <w:r w:rsidRPr="00C139B4">
        <w:rPr>
          <w:lang w:eastAsia="zh-CN"/>
        </w:rPr>
        <w:t>26</w:t>
      </w:r>
      <w:r w:rsidRPr="00C139B4">
        <w:tab/>
        <w:t>D</w:t>
      </w:r>
      <w:r w:rsidRPr="00C139B4">
        <w:rPr>
          <w:rFonts w:hint="eastAsia"/>
          <w:lang w:eastAsia="zh-CN"/>
        </w:rPr>
        <w:t>S</w:t>
      </w:r>
      <w:r w:rsidRPr="00C139B4">
        <w:t>A-Flags</w:t>
      </w:r>
      <w:bookmarkEnd w:id="1244"/>
      <w:bookmarkEnd w:id="1245"/>
      <w:bookmarkEnd w:id="1246"/>
      <w:bookmarkEnd w:id="1247"/>
      <w:bookmarkEnd w:id="1248"/>
      <w:bookmarkEnd w:id="1249"/>
      <w:bookmarkEnd w:id="1250"/>
      <w:bookmarkEnd w:id="1251"/>
      <w:r w:rsidRPr="00C139B4">
        <w:tab/>
      </w:r>
    </w:p>
    <w:p w14:paraId="3E65D6C1" w14:textId="77777777" w:rsidR="009D4C7F" w:rsidRPr="00C139B4" w:rsidRDefault="009D4C7F" w:rsidP="009D4C7F">
      <w:r w:rsidRPr="00C139B4">
        <w:t xml:space="preserve">The </w:t>
      </w:r>
      <w:r w:rsidRPr="00C139B4">
        <w:rPr>
          <w:rFonts w:hint="eastAsia"/>
          <w:lang w:eastAsia="zh-CN"/>
        </w:rPr>
        <w:t>DS</w:t>
      </w:r>
      <w:r w:rsidRPr="00C139B4">
        <w:t>A-Flags AVP is of type Unsigned32 and it shall contain a bit mask. The meaning of the bits is defined in table 7.3.</w:t>
      </w:r>
      <w:r w:rsidRPr="00C139B4">
        <w:rPr>
          <w:lang w:eastAsia="zh-CN"/>
        </w:rPr>
        <w:t>26</w:t>
      </w:r>
      <w:r w:rsidRPr="00C139B4">
        <w:t>/1:</w:t>
      </w:r>
    </w:p>
    <w:p w14:paraId="63EC88E5" w14:textId="77777777" w:rsidR="009D4C7F" w:rsidRPr="00C139B4" w:rsidRDefault="009D4C7F" w:rsidP="009D4C7F">
      <w:pPr>
        <w:pStyle w:val="TH"/>
      </w:pPr>
      <w:r w:rsidRPr="00C139B4">
        <w:t>Table 7.3.</w:t>
      </w:r>
      <w:r w:rsidRPr="00C139B4">
        <w:rPr>
          <w:lang w:eastAsia="zh-CN"/>
        </w:rPr>
        <w:t>26</w:t>
      </w:r>
      <w:r w:rsidRPr="00C139B4">
        <w:t>/1: D</w:t>
      </w:r>
      <w:r w:rsidRPr="00C139B4">
        <w:rPr>
          <w:rFonts w:hint="eastAsia"/>
          <w:lang w:eastAsia="zh-CN"/>
        </w:rPr>
        <w:t>S</w:t>
      </w:r>
      <w:r w:rsidRPr="00C139B4">
        <w:t>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6B7ABB41" w14:textId="77777777" w:rsidTr="002B6321">
        <w:trPr>
          <w:cantSplit/>
          <w:jc w:val="center"/>
        </w:trPr>
        <w:tc>
          <w:tcPr>
            <w:tcW w:w="993" w:type="dxa"/>
          </w:tcPr>
          <w:p w14:paraId="044CB0C8" w14:textId="77777777" w:rsidR="009D4C7F" w:rsidRPr="00C139B4" w:rsidRDefault="009D4C7F" w:rsidP="002B6321">
            <w:pPr>
              <w:pStyle w:val="TAH"/>
            </w:pPr>
            <w:r w:rsidRPr="00C139B4">
              <w:t>Bit</w:t>
            </w:r>
          </w:p>
        </w:tc>
        <w:tc>
          <w:tcPr>
            <w:tcW w:w="1842" w:type="dxa"/>
          </w:tcPr>
          <w:p w14:paraId="0D26983D" w14:textId="77777777" w:rsidR="009D4C7F" w:rsidRPr="00C139B4" w:rsidRDefault="009D4C7F" w:rsidP="002B6321">
            <w:pPr>
              <w:pStyle w:val="TAH"/>
            </w:pPr>
            <w:r w:rsidRPr="00C139B4">
              <w:t>Name</w:t>
            </w:r>
          </w:p>
        </w:tc>
        <w:tc>
          <w:tcPr>
            <w:tcW w:w="5387" w:type="dxa"/>
          </w:tcPr>
          <w:p w14:paraId="1CAB1CC0" w14:textId="77777777" w:rsidR="009D4C7F" w:rsidRPr="00C139B4" w:rsidRDefault="009D4C7F" w:rsidP="002B6321">
            <w:pPr>
              <w:pStyle w:val="TAH"/>
            </w:pPr>
            <w:r w:rsidRPr="00C139B4">
              <w:t>Description</w:t>
            </w:r>
          </w:p>
        </w:tc>
      </w:tr>
      <w:tr w:rsidR="009D4C7F" w:rsidRPr="00C139B4" w14:paraId="08E6DF8A" w14:textId="77777777" w:rsidTr="002B6321">
        <w:trPr>
          <w:cantSplit/>
          <w:jc w:val="center"/>
        </w:trPr>
        <w:tc>
          <w:tcPr>
            <w:tcW w:w="993" w:type="dxa"/>
          </w:tcPr>
          <w:p w14:paraId="5E6E8DB8" w14:textId="77777777" w:rsidR="009D4C7F" w:rsidRPr="00C139B4" w:rsidRDefault="009D4C7F" w:rsidP="002B6321">
            <w:pPr>
              <w:pStyle w:val="TAC"/>
            </w:pPr>
            <w:r w:rsidRPr="00C139B4">
              <w:t>0</w:t>
            </w:r>
          </w:p>
        </w:tc>
        <w:tc>
          <w:tcPr>
            <w:tcW w:w="1842" w:type="dxa"/>
          </w:tcPr>
          <w:p w14:paraId="523FB544" w14:textId="77777777" w:rsidR="009D4C7F" w:rsidRPr="00C139B4" w:rsidRDefault="009D4C7F" w:rsidP="002B6321">
            <w:pPr>
              <w:pStyle w:val="TAL"/>
            </w:pPr>
            <w:r w:rsidRPr="00C139B4">
              <w:t>Network Node area restricted</w:t>
            </w:r>
          </w:p>
        </w:tc>
        <w:tc>
          <w:tcPr>
            <w:tcW w:w="5387" w:type="dxa"/>
          </w:tcPr>
          <w:p w14:paraId="7119E158" w14:textId="77777777" w:rsidR="009D4C7F" w:rsidRPr="00C139B4" w:rsidRDefault="009D4C7F" w:rsidP="002B6321">
            <w:pPr>
              <w:pStyle w:val="TAL"/>
              <w:rPr>
                <w:lang w:eastAsia="zh-CN"/>
              </w:rPr>
            </w:pPr>
            <w:r w:rsidRPr="00C139B4">
              <w:t xml:space="preserve">This bit, when set, </w:t>
            </w:r>
            <w:r w:rsidRPr="00C139B4">
              <w:rPr>
                <w:rFonts w:hint="eastAsia"/>
                <w:lang w:eastAsia="zh-CN"/>
              </w:rPr>
              <w:t xml:space="preserve">shall </w:t>
            </w:r>
            <w:r w:rsidRPr="00C139B4">
              <w:t>indicate that the complete Network Node area (SGSN area) is restricted due to regional subscription.</w:t>
            </w:r>
          </w:p>
        </w:tc>
      </w:tr>
      <w:tr w:rsidR="009D4C7F" w:rsidRPr="00C139B4" w14:paraId="3A05D831" w14:textId="77777777" w:rsidTr="002B6321">
        <w:trPr>
          <w:cantSplit/>
          <w:jc w:val="center"/>
        </w:trPr>
        <w:tc>
          <w:tcPr>
            <w:tcW w:w="8222" w:type="dxa"/>
            <w:gridSpan w:val="3"/>
          </w:tcPr>
          <w:p w14:paraId="1C1A5A45" w14:textId="77777777" w:rsidR="009D4C7F" w:rsidRPr="00C139B4" w:rsidRDefault="009D4C7F" w:rsidP="002B6321">
            <w:pPr>
              <w:pStyle w:val="TAN"/>
            </w:pPr>
            <w:r w:rsidRPr="00C139B4">
              <w:t xml:space="preserve">Note: Bits not defined in this table shall be cleared by the sending </w:t>
            </w:r>
            <w:r w:rsidRPr="00C139B4">
              <w:rPr>
                <w:lang w:eastAsia="zh-CN"/>
              </w:rPr>
              <w:t>SGSN</w:t>
            </w:r>
            <w:r w:rsidRPr="00C139B4">
              <w:t xml:space="preserve"> and discarded by the receiving </w:t>
            </w:r>
            <w:r w:rsidRPr="00C139B4">
              <w:rPr>
                <w:rFonts w:hint="eastAsia"/>
                <w:lang w:eastAsia="zh-CN"/>
              </w:rPr>
              <w:t>HSS</w:t>
            </w:r>
            <w:r w:rsidRPr="00C139B4">
              <w:t>.</w:t>
            </w:r>
          </w:p>
        </w:tc>
      </w:tr>
    </w:tbl>
    <w:p w14:paraId="0D43A273" w14:textId="77777777" w:rsidR="009D4C7F" w:rsidRPr="00C139B4" w:rsidRDefault="009D4C7F" w:rsidP="009D4C7F"/>
    <w:p w14:paraId="76BBD6AA" w14:textId="77777777" w:rsidR="009D4C7F" w:rsidRPr="00C139B4" w:rsidRDefault="009D4C7F" w:rsidP="00FA6621">
      <w:pPr>
        <w:pStyle w:val="Heading3"/>
        <w:rPr>
          <w:lang w:eastAsia="zh-CN"/>
        </w:rPr>
      </w:pPr>
      <w:bookmarkStart w:id="1252" w:name="_Toc20211997"/>
      <w:bookmarkStart w:id="1253" w:name="_Toc27727273"/>
      <w:bookmarkStart w:id="1254" w:name="_Toc36041928"/>
      <w:bookmarkStart w:id="1255" w:name="_Toc44871351"/>
      <w:bookmarkStart w:id="1256" w:name="_Toc44871750"/>
      <w:bookmarkStart w:id="1257" w:name="_Toc51861825"/>
      <w:bookmarkStart w:id="1258" w:name="_Toc57978230"/>
      <w:bookmarkStart w:id="1259" w:name="_Toc170145799"/>
      <w:r w:rsidRPr="00C139B4">
        <w:t>7.3.</w:t>
      </w:r>
      <w:r w:rsidRPr="00C139B4">
        <w:rPr>
          <w:lang w:eastAsia="zh-CN"/>
        </w:rPr>
        <w:t>27</w:t>
      </w:r>
      <w:r w:rsidRPr="00C139B4">
        <w:tab/>
      </w:r>
      <w:r w:rsidRPr="00C139B4">
        <w:rPr>
          <w:rFonts w:hint="eastAsia"/>
        </w:rPr>
        <w:t>Context-Identifier</w:t>
      </w:r>
      <w:bookmarkEnd w:id="1252"/>
      <w:bookmarkEnd w:id="1253"/>
      <w:bookmarkEnd w:id="1254"/>
      <w:bookmarkEnd w:id="1255"/>
      <w:bookmarkEnd w:id="1256"/>
      <w:bookmarkEnd w:id="1257"/>
      <w:bookmarkEnd w:id="1258"/>
      <w:bookmarkEnd w:id="1259"/>
    </w:p>
    <w:p w14:paraId="1F271D23" w14:textId="77777777" w:rsidR="009D4C7F" w:rsidRPr="00C139B4" w:rsidRDefault="009D4C7F" w:rsidP="009D4C7F">
      <w:pPr>
        <w:rPr>
          <w:lang w:eastAsia="zh-CN"/>
        </w:rPr>
      </w:pPr>
      <w:r w:rsidRPr="00C139B4">
        <w:t>The Context-Identifier AVP is of type Unsigned32.</w:t>
      </w:r>
    </w:p>
    <w:p w14:paraId="3A95986A" w14:textId="77777777" w:rsidR="009D4C7F" w:rsidRPr="00C139B4" w:rsidRDefault="009D4C7F" w:rsidP="00FA6621">
      <w:pPr>
        <w:pStyle w:val="Heading3"/>
      </w:pPr>
      <w:bookmarkStart w:id="1260" w:name="_Toc20211998"/>
      <w:bookmarkStart w:id="1261" w:name="_Toc27727274"/>
      <w:bookmarkStart w:id="1262" w:name="_Toc36041929"/>
      <w:bookmarkStart w:id="1263" w:name="_Toc44871352"/>
      <w:bookmarkStart w:id="1264" w:name="_Toc44871751"/>
      <w:bookmarkStart w:id="1265" w:name="_Toc51861826"/>
      <w:bookmarkStart w:id="1266" w:name="_Toc57978231"/>
      <w:bookmarkStart w:id="1267" w:name="_Toc170145800"/>
      <w:r w:rsidRPr="00C139B4">
        <w:lastRenderedPageBreak/>
        <w:t>7.3.28</w:t>
      </w:r>
      <w:r w:rsidRPr="00C139B4">
        <w:tab/>
        <w:t>Void</w:t>
      </w:r>
      <w:bookmarkEnd w:id="1260"/>
      <w:bookmarkEnd w:id="1261"/>
      <w:bookmarkEnd w:id="1262"/>
      <w:bookmarkEnd w:id="1263"/>
      <w:bookmarkEnd w:id="1264"/>
      <w:bookmarkEnd w:id="1265"/>
      <w:bookmarkEnd w:id="1266"/>
      <w:bookmarkEnd w:id="1267"/>
    </w:p>
    <w:p w14:paraId="1804E60A" w14:textId="77777777" w:rsidR="009D4C7F" w:rsidRPr="00C139B4" w:rsidRDefault="009D4C7F" w:rsidP="00FA6621">
      <w:pPr>
        <w:pStyle w:val="Heading3"/>
      </w:pPr>
      <w:bookmarkStart w:id="1268" w:name="_Toc20211999"/>
      <w:bookmarkStart w:id="1269" w:name="_Toc27727275"/>
      <w:bookmarkStart w:id="1270" w:name="_Toc36041930"/>
      <w:bookmarkStart w:id="1271" w:name="_Toc44871353"/>
      <w:bookmarkStart w:id="1272" w:name="_Toc44871752"/>
      <w:bookmarkStart w:id="1273" w:name="_Toc51861827"/>
      <w:bookmarkStart w:id="1274" w:name="_Toc57978232"/>
      <w:bookmarkStart w:id="1275" w:name="_Toc170145801"/>
      <w:r w:rsidRPr="00C139B4">
        <w:t>7.3.29</w:t>
      </w:r>
      <w:r w:rsidRPr="00C139B4">
        <w:tab/>
        <w:t>Subscriber-Status</w:t>
      </w:r>
      <w:bookmarkEnd w:id="1268"/>
      <w:bookmarkEnd w:id="1269"/>
      <w:bookmarkEnd w:id="1270"/>
      <w:bookmarkEnd w:id="1271"/>
      <w:bookmarkEnd w:id="1272"/>
      <w:bookmarkEnd w:id="1273"/>
      <w:bookmarkEnd w:id="1274"/>
      <w:bookmarkEnd w:id="1275"/>
    </w:p>
    <w:p w14:paraId="0EF9C4B5" w14:textId="77777777" w:rsidR="009D4C7F" w:rsidRPr="00C139B4" w:rsidRDefault="009D4C7F" w:rsidP="009D4C7F">
      <w:r w:rsidRPr="00C139B4">
        <w:t xml:space="preserve">The 3GPP Subscriber Status AVP is of type Enumerated. It </w:t>
      </w:r>
      <w:r w:rsidRPr="00C139B4">
        <w:rPr>
          <w:rFonts w:hint="eastAsia"/>
          <w:lang w:eastAsia="zh-CN"/>
        </w:rPr>
        <w:t xml:space="preserve">shall </w:t>
      </w:r>
      <w:r w:rsidRPr="00C139B4">
        <w:t>indicate if the service is barred or granted. The following values are defined:</w:t>
      </w:r>
    </w:p>
    <w:p w14:paraId="1EFC1AA3" w14:textId="77777777" w:rsidR="009D4C7F" w:rsidRPr="00C139B4" w:rsidRDefault="009D4C7F" w:rsidP="009D4C7F">
      <w:pPr>
        <w:pStyle w:val="B1"/>
      </w:pPr>
      <w:r w:rsidRPr="00C139B4">
        <w:t>SERVICE</w:t>
      </w:r>
      <w:r w:rsidRPr="00C139B4">
        <w:rPr>
          <w:rFonts w:hint="eastAsia"/>
          <w:lang w:eastAsia="zh-CN"/>
        </w:rPr>
        <w:t>_</w:t>
      </w:r>
      <w:r w:rsidRPr="00C139B4">
        <w:t>GRANTED (0)</w:t>
      </w:r>
    </w:p>
    <w:p w14:paraId="0B024B9F" w14:textId="77777777" w:rsidR="00C31AA7" w:rsidRPr="00C139B4" w:rsidRDefault="009D4C7F" w:rsidP="009D4C7F">
      <w:pPr>
        <w:pStyle w:val="B1"/>
      </w:pPr>
      <w:r w:rsidRPr="00C139B4">
        <w:t>OPERATOR</w:t>
      </w:r>
      <w:r w:rsidRPr="00C139B4">
        <w:rPr>
          <w:rFonts w:hint="eastAsia"/>
          <w:lang w:eastAsia="zh-CN"/>
        </w:rPr>
        <w:t>_</w:t>
      </w:r>
      <w:r w:rsidRPr="00C139B4">
        <w:t>DETERMINED</w:t>
      </w:r>
      <w:r w:rsidRPr="00C139B4">
        <w:rPr>
          <w:rFonts w:hint="eastAsia"/>
          <w:lang w:eastAsia="zh-CN"/>
        </w:rPr>
        <w:t>_</w:t>
      </w:r>
      <w:r w:rsidRPr="00C139B4">
        <w:t>BARRING (1)</w:t>
      </w:r>
    </w:p>
    <w:p w14:paraId="584EEAE1" w14:textId="721BBCCB" w:rsidR="009D4C7F" w:rsidRPr="00C139B4" w:rsidRDefault="009D4C7F" w:rsidP="009D4C7F"/>
    <w:p w14:paraId="66959C44" w14:textId="77777777" w:rsidR="009D4C7F" w:rsidRPr="00C139B4" w:rsidRDefault="009D4C7F" w:rsidP="00FA6621">
      <w:pPr>
        <w:pStyle w:val="Heading3"/>
      </w:pPr>
      <w:bookmarkStart w:id="1276" w:name="_Toc20212000"/>
      <w:bookmarkStart w:id="1277" w:name="_Toc27727276"/>
      <w:bookmarkStart w:id="1278" w:name="_Toc36041931"/>
      <w:bookmarkStart w:id="1279" w:name="_Toc44871354"/>
      <w:bookmarkStart w:id="1280" w:name="_Toc44871753"/>
      <w:bookmarkStart w:id="1281" w:name="_Toc51861828"/>
      <w:bookmarkStart w:id="1282" w:name="_Toc57978233"/>
      <w:bookmarkStart w:id="1283" w:name="_Toc170145802"/>
      <w:r w:rsidRPr="00C139B4">
        <w:t>7.3.30</w:t>
      </w:r>
      <w:r w:rsidRPr="00C139B4">
        <w:tab/>
        <w:t>Operator-Determined-Barring</w:t>
      </w:r>
      <w:bookmarkEnd w:id="1276"/>
      <w:bookmarkEnd w:id="1277"/>
      <w:bookmarkEnd w:id="1278"/>
      <w:bookmarkEnd w:id="1279"/>
      <w:bookmarkEnd w:id="1280"/>
      <w:bookmarkEnd w:id="1281"/>
      <w:bookmarkEnd w:id="1282"/>
      <w:bookmarkEnd w:id="1283"/>
    </w:p>
    <w:p w14:paraId="1498D770" w14:textId="77777777" w:rsidR="009D4C7F" w:rsidRPr="00C139B4" w:rsidRDefault="009D4C7F" w:rsidP="009D4C7F">
      <w:r w:rsidRPr="00C139B4">
        <w:t>The Operator-Determined-Barring AVP is of type Unsigned32 and it shall contain a bit mask indicating the services of a subscriber that are barred by the operator. The meaning of the bits is the following:</w:t>
      </w:r>
    </w:p>
    <w:p w14:paraId="468DAB65" w14:textId="77777777" w:rsidR="009D4C7F" w:rsidRPr="00C139B4" w:rsidRDefault="009D4C7F" w:rsidP="009D4C7F">
      <w:pPr>
        <w:pStyle w:val="TH"/>
      </w:pPr>
      <w:r w:rsidRPr="00C139B4">
        <w:t>Table 7.3.</w:t>
      </w:r>
      <w:r w:rsidRPr="00C139B4">
        <w:rPr>
          <w:lang w:eastAsia="zh-CN"/>
        </w:rPr>
        <w:t>30</w:t>
      </w:r>
      <w:r w:rsidRPr="00C139B4">
        <w:t>/1: Operator-Determined-Barring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3547"/>
      </w:tblGrid>
      <w:tr w:rsidR="009D4C7F" w:rsidRPr="00C139B4" w14:paraId="5F24962A"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3F51503" w14:textId="77777777" w:rsidR="009D4C7F" w:rsidRPr="00C139B4" w:rsidRDefault="009D4C7F" w:rsidP="002B6321">
            <w:pPr>
              <w:pStyle w:val="TAH"/>
            </w:pPr>
            <w:r w:rsidRPr="00C139B4">
              <w:t>Bit</w:t>
            </w:r>
          </w:p>
        </w:tc>
        <w:tc>
          <w:tcPr>
            <w:tcW w:w="3547" w:type="dxa"/>
            <w:tcBorders>
              <w:top w:val="single" w:sz="4" w:space="0" w:color="auto"/>
              <w:left w:val="single" w:sz="4" w:space="0" w:color="auto"/>
              <w:bottom w:val="single" w:sz="4" w:space="0" w:color="auto"/>
              <w:right w:val="single" w:sz="4" w:space="0" w:color="auto"/>
            </w:tcBorders>
          </w:tcPr>
          <w:p w14:paraId="2C33ED55" w14:textId="77777777" w:rsidR="009D4C7F" w:rsidRPr="00C139B4" w:rsidRDefault="009D4C7F" w:rsidP="002B6321">
            <w:pPr>
              <w:pStyle w:val="TAH"/>
            </w:pPr>
            <w:r w:rsidRPr="00C139B4">
              <w:t>Description</w:t>
            </w:r>
          </w:p>
        </w:tc>
      </w:tr>
      <w:tr w:rsidR="009D4C7F" w:rsidRPr="00C139B4" w14:paraId="6B2D950C"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19A1C39E" w14:textId="77777777" w:rsidR="009D4C7F" w:rsidRPr="00C139B4" w:rsidRDefault="009D4C7F" w:rsidP="002B6321">
            <w:pPr>
              <w:pStyle w:val="TAC"/>
            </w:pPr>
            <w:r w:rsidRPr="00C139B4">
              <w:t>0</w:t>
            </w:r>
          </w:p>
        </w:tc>
        <w:tc>
          <w:tcPr>
            <w:tcW w:w="3547" w:type="dxa"/>
            <w:tcBorders>
              <w:top w:val="single" w:sz="4" w:space="0" w:color="auto"/>
              <w:left w:val="single" w:sz="4" w:space="0" w:color="auto"/>
              <w:bottom w:val="single" w:sz="4" w:space="0" w:color="auto"/>
              <w:right w:val="single" w:sz="4" w:space="0" w:color="auto"/>
            </w:tcBorders>
          </w:tcPr>
          <w:p w14:paraId="6DDA4FA0" w14:textId="77777777" w:rsidR="009D4C7F" w:rsidRPr="00C139B4" w:rsidRDefault="009D4C7F" w:rsidP="002B6321">
            <w:pPr>
              <w:pStyle w:val="TAL"/>
              <w:rPr>
                <w:color w:val="FF0000"/>
              </w:rPr>
            </w:pPr>
            <w:r w:rsidRPr="00C139B4">
              <w:t>All Packet Oriented Services Barred</w:t>
            </w:r>
          </w:p>
        </w:tc>
      </w:tr>
      <w:tr w:rsidR="009D4C7F" w:rsidRPr="00C139B4" w14:paraId="2B6B064F"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EBBEB2A" w14:textId="77777777" w:rsidR="009D4C7F" w:rsidRPr="00C139B4" w:rsidRDefault="009D4C7F" w:rsidP="002B6321">
            <w:pPr>
              <w:pStyle w:val="TAC"/>
            </w:pPr>
            <w:r w:rsidRPr="00C139B4">
              <w:t>1</w:t>
            </w:r>
          </w:p>
        </w:tc>
        <w:tc>
          <w:tcPr>
            <w:tcW w:w="3547" w:type="dxa"/>
            <w:tcBorders>
              <w:top w:val="single" w:sz="4" w:space="0" w:color="auto"/>
              <w:left w:val="single" w:sz="4" w:space="0" w:color="auto"/>
              <w:bottom w:val="single" w:sz="4" w:space="0" w:color="auto"/>
              <w:right w:val="single" w:sz="4" w:space="0" w:color="auto"/>
            </w:tcBorders>
          </w:tcPr>
          <w:p w14:paraId="1A398333" w14:textId="77777777" w:rsidR="009D4C7F" w:rsidRPr="00C139B4" w:rsidRDefault="009D4C7F" w:rsidP="002B6321">
            <w:pPr>
              <w:pStyle w:val="TAL"/>
            </w:pPr>
            <w:r w:rsidRPr="00C139B4">
              <w:t>Roamer Access HPLMN-AP Barred</w:t>
            </w:r>
          </w:p>
        </w:tc>
      </w:tr>
      <w:tr w:rsidR="009D4C7F" w:rsidRPr="00C139B4" w14:paraId="45851DAE"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3DDC2D1" w14:textId="77777777" w:rsidR="009D4C7F" w:rsidRPr="00C139B4" w:rsidRDefault="009D4C7F" w:rsidP="002B6321">
            <w:pPr>
              <w:pStyle w:val="TAC"/>
            </w:pPr>
            <w:r w:rsidRPr="00C139B4">
              <w:t>2</w:t>
            </w:r>
          </w:p>
        </w:tc>
        <w:tc>
          <w:tcPr>
            <w:tcW w:w="3547" w:type="dxa"/>
            <w:tcBorders>
              <w:top w:val="single" w:sz="4" w:space="0" w:color="auto"/>
              <w:left w:val="single" w:sz="4" w:space="0" w:color="auto"/>
              <w:bottom w:val="single" w:sz="4" w:space="0" w:color="auto"/>
              <w:right w:val="single" w:sz="4" w:space="0" w:color="auto"/>
            </w:tcBorders>
          </w:tcPr>
          <w:p w14:paraId="2D8795A8" w14:textId="77777777" w:rsidR="009D4C7F" w:rsidRPr="00C139B4" w:rsidRDefault="009D4C7F" w:rsidP="002B6321">
            <w:pPr>
              <w:pStyle w:val="TAL"/>
            </w:pPr>
            <w:r w:rsidRPr="00C139B4">
              <w:t>Roamer Access to VPLMN-AP Barred</w:t>
            </w:r>
          </w:p>
        </w:tc>
      </w:tr>
      <w:tr w:rsidR="009D4C7F" w:rsidRPr="00C139B4" w14:paraId="492F9F61"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1ED07946" w14:textId="77777777" w:rsidR="009D4C7F" w:rsidRPr="00C139B4" w:rsidRDefault="009D4C7F" w:rsidP="002B6321">
            <w:pPr>
              <w:pStyle w:val="TAC"/>
              <w:rPr>
                <w:lang w:eastAsia="zh-CN"/>
              </w:rPr>
            </w:pPr>
            <w:r w:rsidRPr="00C139B4">
              <w:rPr>
                <w:rFonts w:hint="eastAsia"/>
                <w:lang w:eastAsia="zh-CN"/>
              </w:rPr>
              <w:t>3</w:t>
            </w:r>
          </w:p>
        </w:tc>
        <w:tc>
          <w:tcPr>
            <w:tcW w:w="3547" w:type="dxa"/>
            <w:tcBorders>
              <w:top w:val="single" w:sz="4" w:space="0" w:color="auto"/>
              <w:left w:val="single" w:sz="4" w:space="0" w:color="auto"/>
              <w:bottom w:val="single" w:sz="4" w:space="0" w:color="auto"/>
              <w:right w:val="single" w:sz="4" w:space="0" w:color="auto"/>
            </w:tcBorders>
          </w:tcPr>
          <w:p w14:paraId="3EC93CD5" w14:textId="77777777" w:rsidR="009D4C7F" w:rsidRPr="00C139B4" w:rsidRDefault="009D4C7F" w:rsidP="002B6321">
            <w:pPr>
              <w:pStyle w:val="TAL"/>
            </w:pPr>
            <w:r w:rsidRPr="00C139B4">
              <w:t>Barring of all outgoing calls</w:t>
            </w:r>
          </w:p>
        </w:tc>
      </w:tr>
      <w:tr w:rsidR="009D4C7F" w:rsidRPr="00C139B4" w14:paraId="2E0E0805"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3022A93" w14:textId="77777777" w:rsidR="009D4C7F" w:rsidRPr="00C139B4" w:rsidRDefault="009D4C7F" w:rsidP="002B6321">
            <w:pPr>
              <w:pStyle w:val="TAC"/>
              <w:rPr>
                <w:lang w:eastAsia="zh-CN"/>
              </w:rPr>
            </w:pPr>
            <w:r w:rsidRPr="00C139B4">
              <w:rPr>
                <w:rFonts w:hint="eastAsia"/>
                <w:lang w:eastAsia="zh-CN"/>
              </w:rPr>
              <w:t>4</w:t>
            </w:r>
          </w:p>
        </w:tc>
        <w:tc>
          <w:tcPr>
            <w:tcW w:w="3547" w:type="dxa"/>
            <w:tcBorders>
              <w:top w:val="single" w:sz="4" w:space="0" w:color="auto"/>
              <w:left w:val="single" w:sz="4" w:space="0" w:color="auto"/>
              <w:bottom w:val="single" w:sz="4" w:space="0" w:color="auto"/>
              <w:right w:val="single" w:sz="4" w:space="0" w:color="auto"/>
            </w:tcBorders>
          </w:tcPr>
          <w:p w14:paraId="4528172E" w14:textId="77777777" w:rsidR="009D4C7F" w:rsidRPr="00C139B4" w:rsidRDefault="009D4C7F" w:rsidP="002B6321">
            <w:pPr>
              <w:pStyle w:val="TAL"/>
            </w:pPr>
            <w:r w:rsidRPr="00C139B4">
              <w:t>Barring of all outgoing international calls</w:t>
            </w:r>
          </w:p>
        </w:tc>
      </w:tr>
      <w:tr w:rsidR="009D4C7F" w:rsidRPr="00C139B4" w14:paraId="67DF93FB"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6B566628" w14:textId="77777777" w:rsidR="009D4C7F" w:rsidRPr="00C139B4" w:rsidRDefault="009D4C7F" w:rsidP="002B6321">
            <w:pPr>
              <w:pStyle w:val="TAC"/>
              <w:rPr>
                <w:lang w:eastAsia="zh-CN"/>
              </w:rPr>
            </w:pPr>
            <w:r w:rsidRPr="00C139B4">
              <w:rPr>
                <w:rFonts w:hint="eastAsia"/>
                <w:lang w:eastAsia="zh-CN"/>
              </w:rPr>
              <w:t>5</w:t>
            </w:r>
          </w:p>
        </w:tc>
        <w:tc>
          <w:tcPr>
            <w:tcW w:w="3547" w:type="dxa"/>
            <w:tcBorders>
              <w:top w:val="single" w:sz="4" w:space="0" w:color="auto"/>
              <w:left w:val="single" w:sz="4" w:space="0" w:color="auto"/>
              <w:bottom w:val="single" w:sz="4" w:space="0" w:color="auto"/>
              <w:right w:val="single" w:sz="4" w:space="0" w:color="auto"/>
            </w:tcBorders>
          </w:tcPr>
          <w:p w14:paraId="6C99EB2A" w14:textId="77777777" w:rsidR="009D4C7F" w:rsidRPr="00C139B4" w:rsidRDefault="009D4C7F" w:rsidP="002B6321">
            <w:pPr>
              <w:pStyle w:val="TAL"/>
            </w:pPr>
            <w:r w:rsidRPr="00C139B4">
              <w:t>Barring of all outgoing international calls except those directed to the home PLMN country</w:t>
            </w:r>
          </w:p>
        </w:tc>
      </w:tr>
      <w:tr w:rsidR="009D4C7F" w:rsidRPr="00C139B4" w14:paraId="32D22CF7"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073CE96A" w14:textId="77777777" w:rsidR="009D4C7F" w:rsidRPr="00C139B4" w:rsidRDefault="009D4C7F" w:rsidP="002B6321">
            <w:pPr>
              <w:pStyle w:val="TAC"/>
              <w:rPr>
                <w:lang w:eastAsia="zh-CN"/>
              </w:rPr>
            </w:pPr>
            <w:r w:rsidRPr="00C139B4">
              <w:rPr>
                <w:rFonts w:hint="eastAsia"/>
                <w:lang w:eastAsia="zh-CN"/>
              </w:rPr>
              <w:t>6</w:t>
            </w:r>
          </w:p>
        </w:tc>
        <w:tc>
          <w:tcPr>
            <w:tcW w:w="3547" w:type="dxa"/>
            <w:tcBorders>
              <w:top w:val="single" w:sz="4" w:space="0" w:color="auto"/>
              <w:left w:val="single" w:sz="4" w:space="0" w:color="auto"/>
              <w:bottom w:val="single" w:sz="4" w:space="0" w:color="auto"/>
              <w:right w:val="single" w:sz="4" w:space="0" w:color="auto"/>
            </w:tcBorders>
          </w:tcPr>
          <w:p w14:paraId="46D34A32" w14:textId="77777777" w:rsidR="009D4C7F" w:rsidRPr="00C139B4" w:rsidRDefault="009D4C7F" w:rsidP="002B6321">
            <w:pPr>
              <w:pStyle w:val="TAL"/>
            </w:pPr>
            <w:r w:rsidRPr="00C139B4">
              <w:t>Barring of all outgoing inter-zonal calls</w:t>
            </w:r>
          </w:p>
        </w:tc>
      </w:tr>
      <w:tr w:rsidR="009D4C7F" w:rsidRPr="00C139B4" w14:paraId="2E8DA257"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413E08A" w14:textId="77777777" w:rsidR="009D4C7F" w:rsidRPr="00C139B4" w:rsidRDefault="009D4C7F" w:rsidP="002B6321">
            <w:pPr>
              <w:pStyle w:val="TAC"/>
              <w:rPr>
                <w:lang w:eastAsia="zh-CN"/>
              </w:rPr>
            </w:pPr>
            <w:r w:rsidRPr="00C139B4">
              <w:rPr>
                <w:rFonts w:hint="eastAsia"/>
                <w:lang w:eastAsia="zh-CN"/>
              </w:rPr>
              <w:t>7</w:t>
            </w:r>
          </w:p>
        </w:tc>
        <w:tc>
          <w:tcPr>
            <w:tcW w:w="3547" w:type="dxa"/>
            <w:tcBorders>
              <w:top w:val="single" w:sz="4" w:space="0" w:color="auto"/>
              <w:left w:val="single" w:sz="4" w:space="0" w:color="auto"/>
              <w:bottom w:val="single" w:sz="4" w:space="0" w:color="auto"/>
              <w:right w:val="single" w:sz="4" w:space="0" w:color="auto"/>
            </w:tcBorders>
          </w:tcPr>
          <w:p w14:paraId="4999DBAF" w14:textId="77777777" w:rsidR="009D4C7F" w:rsidRPr="00C139B4" w:rsidRDefault="009D4C7F" w:rsidP="002B6321">
            <w:pPr>
              <w:pStyle w:val="TAL"/>
            </w:pPr>
            <w:r w:rsidRPr="00C139B4">
              <w:t>Barring of all outgoing inter-zonal calls except those directed to the home PLMN country</w:t>
            </w:r>
          </w:p>
        </w:tc>
      </w:tr>
      <w:tr w:rsidR="009D4C7F" w:rsidRPr="00C139B4" w14:paraId="37E5E778"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0A99AE50" w14:textId="77777777" w:rsidR="009D4C7F" w:rsidRPr="00C139B4" w:rsidRDefault="009D4C7F" w:rsidP="002B6321">
            <w:pPr>
              <w:pStyle w:val="TAC"/>
              <w:rPr>
                <w:lang w:eastAsia="zh-CN"/>
              </w:rPr>
            </w:pPr>
            <w:r w:rsidRPr="00C139B4">
              <w:rPr>
                <w:rFonts w:hint="eastAsia"/>
                <w:lang w:eastAsia="zh-CN"/>
              </w:rPr>
              <w:t>8</w:t>
            </w:r>
          </w:p>
        </w:tc>
        <w:tc>
          <w:tcPr>
            <w:tcW w:w="3547" w:type="dxa"/>
            <w:tcBorders>
              <w:top w:val="single" w:sz="4" w:space="0" w:color="auto"/>
              <w:left w:val="single" w:sz="4" w:space="0" w:color="auto"/>
              <w:bottom w:val="single" w:sz="4" w:space="0" w:color="auto"/>
              <w:right w:val="single" w:sz="4" w:space="0" w:color="auto"/>
            </w:tcBorders>
          </w:tcPr>
          <w:p w14:paraId="44C0EA36" w14:textId="77777777" w:rsidR="009D4C7F" w:rsidRPr="00C139B4" w:rsidRDefault="009D4C7F" w:rsidP="002B6321">
            <w:pPr>
              <w:pStyle w:val="TAL"/>
            </w:pPr>
            <w:r w:rsidRPr="00C139B4">
              <w:t xml:space="preserve">Barring of all outgoing international calls except those directed to the home PLMN country </w:t>
            </w:r>
            <w:r w:rsidRPr="00C139B4">
              <w:rPr>
                <w:rFonts w:hint="eastAsia"/>
                <w:lang w:eastAsia="zh-CN"/>
              </w:rPr>
              <w:t>and</w:t>
            </w:r>
            <w:r w:rsidRPr="00C139B4">
              <w:t xml:space="preserve"> </w:t>
            </w:r>
            <w:r w:rsidRPr="00C139B4">
              <w:rPr>
                <w:rFonts w:hint="eastAsia"/>
                <w:lang w:eastAsia="zh-CN"/>
              </w:rPr>
              <w:t>B</w:t>
            </w:r>
            <w:r w:rsidRPr="00C139B4">
              <w:t>arring of all outgoing inter-zonal calls</w:t>
            </w:r>
          </w:p>
        </w:tc>
      </w:tr>
    </w:tbl>
    <w:p w14:paraId="09EDB5DF" w14:textId="77777777" w:rsidR="009D4C7F" w:rsidRPr="00C139B4" w:rsidRDefault="009D4C7F" w:rsidP="009D4C7F">
      <w:pPr>
        <w:rPr>
          <w:lang w:val="en-US"/>
        </w:rPr>
      </w:pPr>
    </w:p>
    <w:p w14:paraId="7F66E63A" w14:textId="77777777" w:rsidR="009D4C7F" w:rsidRPr="00C139B4" w:rsidRDefault="009D4C7F" w:rsidP="00FA6621">
      <w:pPr>
        <w:pStyle w:val="Heading3"/>
      </w:pPr>
      <w:bookmarkStart w:id="1284" w:name="_Toc20212001"/>
      <w:bookmarkStart w:id="1285" w:name="_Toc27727277"/>
      <w:bookmarkStart w:id="1286" w:name="_Toc36041932"/>
      <w:bookmarkStart w:id="1287" w:name="_Toc44871355"/>
      <w:bookmarkStart w:id="1288" w:name="_Toc44871754"/>
      <w:bookmarkStart w:id="1289" w:name="_Toc51861829"/>
      <w:bookmarkStart w:id="1290" w:name="_Toc57978234"/>
      <w:bookmarkStart w:id="1291" w:name="_Toc170145803"/>
      <w:r w:rsidRPr="00C139B4">
        <w:t>7.3.31</w:t>
      </w:r>
      <w:r w:rsidRPr="00C139B4">
        <w:tab/>
        <w:t>Access-Restriction-Data</w:t>
      </w:r>
      <w:bookmarkEnd w:id="1284"/>
      <w:bookmarkEnd w:id="1285"/>
      <w:bookmarkEnd w:id="1286"/>
      <w:bookmarkEnd w:id="1287"/>
      <w:bookmarkEnd w:id="1288"/>
      <w:bookmarkEnd w:id="1289"/>
      <w:bookmarkEnd w:id="1290"/>
      <w:bookmarkEnd w:id="1291"/>
    </w:p>
    <w:p w14:paraId="4CC52621" w14:textId="77777777" w:rsidR="000F2C9A" w:rsidRDefault="000F2C9A" w:rsidP="000F2C9A">
      <w:r>
        <w:t>The Access-Restriction-Data AVP is of type Unsigned32 and it shall contain a bit mask where each bit when set to 1 indicates a restriction. The meaning of the bits is the following:</w:t>
      </w:r>
    </w:p>
    <w:p w14:paraId="4254A91D" w14:textId="598E751F" w:rsidR="000F2C9A" w:rsidRDefault="000F2C9A" w:rsidP="000F2C9A">
      <w:pPr>
        <w:pStyle w:val="TH"/>
      </w:pPr>
      <w:r>
        <w:lastRenderedPageBreak/>
        <w:t>Table 7.3.</w:t>
      </w:r>
      <w:r>
        <w:rPr>
          <w:lang w:eastAsia="zh-CN"/>
        </w:rPr>
        <w:t>31</w:t>
      </w:r>
      <w:r>
        <w:t>/1: Access-Restriction-Data</w:t>
      </w:r>
    </w:p>
    <w:tbl>
      <w:tblPr>
        <w:tblW w:w="4465" w:type="dxa"/>
        <w:jc w:val="center"/>
        <w:tblLayout w:type="fixed"/>
        <w:tblLook w:val="0000" w:firstRow="0" w:lastRow="0" w:firstColumn="0" w:lastColumn="0" w:noHBand="0" w:noVBand="0"/>
      </w:tblPr>
      <w:tblGrid>
        <w:gridCol w:w="993"/>
        <w:gridCol w:w="3472"/>
      </w:tblGrid>
      <w:tr w:rsidR="000F2C9A" w14:paraId="148DC61C"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44E8914E" w14:textId="77777777" w:rsidR="000F2C9A" w:rsidRDefault="000F2C9A" w:rsidP="000C41E4">
            <w:pPr>
              <w:pStyle w:val="TAH"/>
              <w:widowControl w:val="0"/>
            </w:pPr>
            <w:r>
              <w:t>Bit</w:t>
            </w:r>
          </w:p>
        </w:tc>
        <w:tc>
          <w:tcPr>
            <w:tcW w:w="3471" w:type="dxa"/>
            <w:tcBorders>
              <w:top w:val="single" w:sz="4" w:space="0" w:color="000000"/>
              <w:left w:val="single" w:sz="4" w:space="0" w:color="000000"/>
              <w:bottom w:val="single" w:sz="4" w:space="0" w:color="000000"/>
              <w:right w:val="single" w:sz="4" w:space="0" w:color="000000"/>
            </w:tcBorders>
          </w:tcPr>
          <w:p w14:paraId="291B3A06" w14:textId="77777777" w:rsidR="000F2C9A" w:rsidRDefault="000F2C9A" w:rsidP="000C41E4">
            <w:pPr>
              <w:pStyle w:val="TAH"/>
              <w:widowControl w:val="0"/>
            </w:pPr>
            <w:r>
              <w:t>Description</w:t>
            </w:r>
          </w:p>
        </w:tc>
      </w:tr>
      <w:tr w:rsidR="000F2C9A" w14:paraId="52BF6D75"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1DF5D00E" w14:textId="77777777" w:rsidR="000F2C9A" w:rsidRDefault="000F2C9A" w:rsidP="000C41E4">
            <w:pPr>
              <w:pStyle w:val="TAC"/>
              <w:widowControl w:val="0"/>
            </w:pPr>
            <w:r>
              <w:t>0</w:t>
            </w:r>
          </w:p>
        </w:tc>
        <w:tc>
          <w:tcPr>
            <w:tcW w:w="3471" w:type="dxa"/>
            <w:tcBorders>
              <w:top w:val="single" w:sz="4" w:space="0" w:color="000000"/>
              <w:left w:val="single" w:sz="4" w:space="0" w:color="000000"/>
              <w:bottom w:val="single" w:sz="4" w:space="0" w:color="000000"/>
              <w:right w:val="single" w:sz="4" w:space="0" w:color="000000"/>
            </w:tcBorders>
          </w:tcPr>
          <w:p w14:paraId="7A3B5F2E" w14:textId="77777777" w:rsidR="000F2C9A" w:rsidRDefault="000F2C9A" w:rsidP="000C41E4">
            <w:pPr>
              <w:pStyle w:val="TAL"/>
              <w:widowControl w:val="0"/>
              <w:rPr>
                <w:color w:val="FF0000"/>
              </w:rPr>
            </w:pPr>
            <w:r>
              <w:t>UTRAN Not Allowed</w:t>
            </w:r>
          </w:p>
        </w:tc>
      </w:tr>
      <w:tr w:rsidR="000F2C9A" w14:paraId="7D4CAC10"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14D70430" w14:textId="77777777" w:rsidR="000F2C9A" w:rsidRDefault="000F2C9A" w:rsidP="000C41E4">
            <w:pPr>
              <w:pStyle w:val="TAC"/>
              <w:widowControl w:val="0"/>
            </w:pPr>
            <w:r>
              <w:t>1</w:t>
            </w:r>
          </w:p>
        </w:tc>
        <w:tc>
          <w:tcPr>
            <w:tcW w:w="3471" w:type="dxa"/>
            <w:tcBorders>
              <w:top w:val="single" w:sz="4" w:space="0" w:color="000000"/>
              <w:left w:val="single" w:sz="4" w:space="0" w:color="000000"/>
              <w:bottom w:val="single" w:sz="4" w:space="0" w:color="000000"/>
              <w:right w:val="single" w:sz="4" w:space="0" w:color="000000"/>
            </w:tcBorders>
          </w:tcPr>
          <w:p w14:paraId="17C86162" w14:textId="77777777" w:rsidR="000F2C9A" w:rsidRDefault="000F2C9A" w:rsidP="000C41E4">
            <w:pPr>
              <w:pStyle w:val="TAL"/>
              <w:widowControl w:val="0"/>
            </w:pPr>
            <w:r>
              <w:t>GERAN Not Allowed</w:t>
            </w:r>
          </w:p>
        </w:tc>
      </w:tr>
      <w:tr w:rsidR="000F2C9A" w14:paraId="15EFDC2E"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0171DC40" w14:textId="77777777" w:rsidR="000F2C9A" w:rsidRDefault="000F2C9A" w:rsidP="000C41E4">
            <w:pPr>
              <w:pStyle w:val="TAC"/>
              <w:widowControl w:val="0"/>
            </w:pPr>
            <w:r>
              <w:t>2</w:t>
            </w:r>
          </w:p>
        </w:tc>
        <w:tc>
          <w:tcPr>
            <w:tcW w:w="3471" w:type="dxa"/>
            <w:tcBorders>
              <w:top w:val="single" w:sz="4" w:space="0" w:color="000000"/>
              <w:left w:val="single" w:sz="4" w:space="0" w:color="000000"/>
              <w:bottom w:val="single" w:sz="4" w:space="0" w:color="000000"/>
              <w:right w:val="single" w:sz="4" w:space="0" w:color="000000"/>
            </w:tcBorders>
          </w:tcPr>
          <w:p w14:paraId="081B2F3D" w14:textId="77777777" w:rsidR="000F2C9A" w:rsidRDefault="000F2C9A" w:rsidP="000C41E4">
            <w:pPr>
              <w:pStyle w:val="TAL"/>
              <w:widowControl w:val="0"/>
            </w:pPr>
            <w:r>
              <w:t>GAN Not Allowed</w:t>
            </w:r>
          </w:p>
        </w:tc>
      </w:tr>
      <w:tr w:rsidR="000F2C9A" w14:paraId="5E352FDD"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2DDE8559" w14:textId="77777777" w:rsidR="000F2C9A" w:rsidRDefault="000F2C9A" w:rsidP="000C41E4">
            <w:pPr>
              <w:pStyle w:val="TAC"/>
              <w:widowControl w:val="0"/>
            </w:pPr>
            <w:r>
              <w:t>3</w:t>
            </w:r>
          </w:p>
        </w:tc>
        <w:tc>
          <w:tcPr>
            <w:tcW w:w="3471" w:type="dxa"/>
            <w:tcBorders>
              <w:top w:val="single" w:sz="4" w:space="0" w:color="000000"/>
              <w:left w:val="single" w:sz="4" w:space="0" w:color="000000"/>
              <w:bottom w:val="single" w:sz="4" w:space="0" w:color="000000"/>
              <w:right w:val="single" w:sz="4" w:space="0" w:color="000000"/>
            </w:tcBorders>
          </w:tcPr>
          <w:p w14:paraId="4CAE851B" w14:textId="77777777" w:rsidR="000F2C9A" w:rsidRDefault="000F2C9A" w:rsidP="000C41E4">
            <w:pPr>
              <w:pStyle w:val="TAL"/>
              <w:widowControl w:val="0"/>
            </w:pPr>
            <w:r>
              <w:t>I-HSPA-Evolution Not Allowed</w:t>
            </w:r>
          </w:p>
        </w:tc>
      </w:tr>
      <w:tr w:rsidR="000F2C9A" w14:paraId="5F63D770"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397A2BB8" w14:textId="77777777" w:rsidR="000F2C9A" w:rsidRDefault="000F2C9A" w:rsidP="000C41E4">
            <w:pPr>
              <w:pStyle w:val="TAC"/>
              <w:widowControl w:val="0"/>
            </w:pPr>
            <w:r>
              <w:t>4</w:t>
            </w:r>
          </w:p>
        </w:tc>
        <w:tc>
          <w:tcPr>
            <w:tcW w:w="3471" w:type="dxa"/>
            <w:tcBorders>
              <w:top w:val="single" w:sz="4" w:space="0" w:color="000000"/>
              <w:left w:val="single" w:sz="4" w:space="0" w:color="000000"/>
              <w:bottom w:val="single" w:sz="4" w:space="0" w:color="000000"/>
              <w:right w:val="single" w:sz="4" w:space="0" w:color="000000"/>
            </w:tcBorders>
          </w:tcPr>
          <w:p w14:paraId="1EEC040B" w14:textId="77777777" w:rsidR="000F2C9A" w:rsidRDefault="000F2C9A" w:rsidP="000C41E4">
            <w:pPr>
              <w:pStyle w:val="TAL"/>
              <w:widowControl w:val="0"/>
            </w:pPr>
            <w:r>
              <w:t>WB-E-UTRAN Not Allowed</w:t>
            </w:r>
          </w:p>
        </w:tc>
      </w:tr>
      <w:tr w:rsidR="000F2C9A" w14:paraId="690771EE"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144CBB6E" w14:textId="77777777" w:rsidR="000F2C9A" w:rsidRDefault="000F2C9A" w:rsidP="000C41E4">
            <w:pPr>
              <w:pStyle w:val="TAC"/>
              <w:widowControl w:val="0"/>
            </w:pPr>
            <w:r>
              <w:t>5</w:t>
            </w:r>
          </w:p>
        </w:tc>
        <w:tc>
          <w:tcPr>
            <w:tcW w:w="3471" w:type="dxa"/>
            <w:tcBorders>
              <w:top w:val="single" w:sz="4" w:space="0" w:color="000000"/>
              <w:left w:val="single" w:sz="4" w:space="0" w:color="000000"/>
              <w:bottom w:val="single" w:sz="4" w:space="0" w:color="000000"/>
              <w:right w:val="single" w:sz="4" w:space="0" w:color="000000"/>
            </w:tcBorders>
          </w:tcPr>
          <w:p w14:paraId="5EBF3956" w14:textId="77777777" w:rsidR="000F2C9A" w:rsidRDefault="000F2C9A" w:rsidP="000C41E4">
            <w:pPr>
              <w:pStyle w:val="TAL"/>
              <w:widowControl w:val="0"/>
            </w:pPr>
            <w:r>
              <w:t>HO-To-Non-3GPP-Access Not Allowed</w:t>
            </w:r>
          </w:p>
        </w:tc>
      </w:tr>
      <w:tr w:rsidR="000F2C9A" w14:paraId="31293D9B"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5DAAA18F" w14:textId="77777777" w:rsidR="000F2C9A" w:rsidRDefault="000F2C9A" w:rsidP="000C41E4">
            <w:pPr>
              <w:pStyle w:val="TAC"/>
              <w:widowControl w:val="0"/>
            </w:pPr>
            <w:r>
              <w:t>6</w:t>
            </w:r>
          </w:p>
        </w:tc>
        <w:tc>
          <w:tcPr>
            <w:tcW w:w="3471" w:type="dxa"/>
            <w:tcBorders>
              <w:top w:val="single" w:sz="4" w:space="0" w:color="000000"/>
              <w:left w:val="single" w:sz="4" w:space="0" w:color="000000"/>
              <w:bottom w:val="single" w:sz="4" w:space="0" w:color="000000"/>
              <w:right w:val="single" w:sz="4" w:space="0" w:color="000000"/>
            </w:tcBorders>
          </w:tcPr>
          <w:p w14:paraId="7604CC94" w14:textId="77777777" w:rsidR="000F2C9A" w:rsidRDefault="000F2C9A" w:rsidP="000C41E4">
            <w:pPr>
              <w:pStyle w:val="TAL"/>
              <w:widowControl w:val="0"/>
            </w:pPr>
            <w:r>
              <w:t>NB-IoT Not Allowed</w:t>
            </w:r>
          </w:p>
        </w:tc>
      </w:tr>
      <w:tr w:rsidR="000F2C9A" w14:paraId="618A8FC4"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162D3642" w14:textId="77777777" w:rsidR="000F2C9A" w:rsidRDefault="000F2C9A" w:rsidP="000C41E4">
            <w:pPr>
              <w:pStyle w:val="TAC"/>
              <w:widowControl w:val="0"/>
            </w:pPr>
            <w:r>
              <w:t>7</w:t>
            </w:r>
          </w:p>
        </w:tc>
        <w:tc>
          <w:tcPr>
            <w:tcW w:w="3471" w:type="dxa"/>
            <w:tcBorders>
              <w:top w:val="single" w:sz="4" w:space="0" w:color="000000"/>
              <w:left w:val="single" w:sz="4" w:space="0" w:color="000000"/>
              <w:bottom w:val="single" w:sz="4" w:space="0" w:color="000000"/>
              <w:right w:val="single" w:sz="4" w:space="0" w:color="000000"/>
            </w:tcBorders>
          </w:tcPr>
          <w:p w14:paraId="5F87385F" w14:textId="77777777" w:rsidR="000F2C9A" w:rsidRDefault="000F2C9A" w:rsidP="000C41E4">
            <w:pPr>
              <w:pStyle w:val="TAL"/>
              <w:widowControl w:val="0"/>
            </w:pPr>
            <w:r>
              <w:t>Enhanced Coverage Not Allowed</w:t>
            </w:r>
          </w:p>
        </w:tc>
      </w:tr>
      <w:tr w:rsidR="000F2C9A" w14:paraId="4F396DCB"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1BBA4AB1" w14:textId="77777777" w:rsidR="000F2C9A" w:rsidRDefault="000F2C9A" w:rsidP="000C41E4">
            <w:pPr>
              <w:pStyle w:val="TAC"/>
              <w:widowControl w:val="0"/>
            </w:pPr>
            <w:r>
              <w:t>8</w:t>
            </w:r>
          </w:p>
        </w:tc>
        <w:tc>
          <w:tcPr>
            <w:tcW w:w="3471" w:type="dxa"/>
            <w:tcBorders>
              <w:top w:val="single" w:sz="4" w:space="0" w:color="000000"/>
              <w:left w:val="single" w:sz="4" w:space="0" w:color="000000"/>
              <w:bottom w:val="single" w:sz="4" w:space="0" w:color="000000"/>
              <w:right w:val="single" w:sz="4" w:space="0" w:color="000000"/>
            </w:tcBorders>
          </w:tcPr>
          <w:p w14:paraId="54D01EC6" w14:textId="77777777" w:rsidR="000F2C9A" w:rsidRDefault="000F2C9A" w:rsidP="000C41E4">
            <w:pPr>
              <w:pStyle w:val="TAL"/>
              <w:widowControl w:val="0"/>
            </w:pPr>
            <w:r>
              <w:t>NR as Secondary RAT in E-UTRAN Not Allowed</w:t>
            </w:r>
          </w:p>
        </w:tc>
      </w:tr>
      <w:tr w:rsidR="000F2C9A" w14:paraId="26E9B3ED"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6935D2BF" w14:textId="77777777" w:rsidR="000F2C9A" w:rsidRPr="000F2C9A" w:rsidRDefault="000F2C9A" w:rsidP="000C41E4">
            <w:pPr>
              <w:pStyle w:val="TAC"/>
              <w:widowControl w:val="0"/>
            </w:pPr>
            <w:r w:rsidRPr="000F2C9A">
              <w:t>9</w:t>
            </w:r>
          </w:p>
        </w:tc>
        <w:tc>
          <w:tcPr>
            <w:tcW w:w="3471" w:type="dxa"/>
            <w:tcBorders>
              <w:top w:val="single" w:sz="4" w:space="0" w:color="000000"/>
              <w:left w:val="single" w:sz="4" w:space="0" w:color="000000"/>
              <w:bottom w:val="single" w:sz="4" w:space="0" w:color="000000"/>
              <w:right w:val="single" w:sz="4" w:space="0" w:color="000000"/>
            </w:tcBorders>
          </w:tcPr>
          <w:p w14:paraId="50E2C699" w14:textId="77777777" w:rsidR="000F2C9A" w:rsidRPr="000F2C9A" w:rsidRDefault="000F2C9A" w:rsidP="000C41E4">
            <w:pPr>
              <w:pStyle w:val="TAL"/>
              <w:widowControl w:val="0"/>
            </w:pPr>
            <w:r w:rsidRPr="000F2C9A">
              <w:t>Unlicensed Spectrum as Secondary RAT Not Allowed</w:t>
            </w:r>
          </w:p>
        </w:tc>
      </w:tr>
      <w:tr w:rsidR="000F2C9A" w14:paraId="0487E2BC"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6EA8447D" w14:textId="77777777" w:rsidR="000F2C9A" w:rsidRPr="000F2C9A" w:rsidRDefault="000F2C9A" w:rsidP="000C41E4">
            <w:pPr>
              <w:pStyle w:val="TAC"/>
              <w:widowControl w:val="0"/>
            </w:pPr>
            <w:r w:rsidRPr="000F2C9A">
              <w:t>10</w:t>
            </w:r>
          </w:p>
        </w:tc>
        <w:tc>
          <w:tcPr>
            <w:tcW w:w="3471" w:type="dxa"/>
            <w:tcBorders>
              <w:top w:val="single" w:sz="4" w:space="0" w:color="000000"/>
              <w:left w:val="single" w:sz="4" w:space="0" w:color="000000"/>
              <w:bottom w:val="single" w:sz="4" w:space="0" w:color="000000"/>
              <w:right w:val="single" w:sz="4" w:space="0" w:color="000000"/>
            </w:tcBorders>
          </w:tcPr>
          <w:p w14:paraId="485874DB" w14:textId="6D28A861" w:rsidR="000F2C9A" w:rsidRPr="000F2C9A" w:rsidRDefault="000F2C9A" w:rsidP="000C41E4">
            <w:pPr>
              <w:pStyle w:val="TAL"/>
              <w:widowControl w:val="0"/>
            </w:pPr>
            <w:r w:rsidRPr="000F2C9A">
              <w:t>NR in 5GS Not Allowed but the access types linked to bits 25</w:t>
            </w:r>
            <w:r>
              <w:t>-30</w:t>
            </w:r>
            <w:r w:rsidRPr="000F2C9A">
              <w:t xml:space="preserve"> are allowed unless restricted by those bits</w:t>
            </w:r>
          </w:p>
        </w:tc>
      </w:tr>
      <w:tr w:rsidR="000F2C9A" w14:paraId="12D6CCFC"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6C11EC5C" w14:textId="77777777" w:rsidR="000F2C9A" w:rsidRPr="000F2C9A" w:rsidRDefault="000F2C9A" w:rsidP="000C41E4">
            <w:pPr>
              <w:pStyle w:val="TAC"/>
              <w:widowControl w:val="0"/>
            </w:pPr>
            <w:r w:rsidRPr="000F2C9A">
              <w:t>11</w:t>
            </w:r>
          </w:p>
        </w:tc>
        <w:tc>
          <w:tcPr>
            <w:tcW w:w="3471" w:type="dxa"/>
            <w:tcBorders>
              <w:top w:val="single" w:sz="4" w:space="0" w:color="000000"/>
              <w:left w:val="single" w:sz="4" w:space="0" w:color="000000"/>
              <w:bottom w:val="single" w:sz="4" w:space="0" w:color="000000"/>
              <w:right w:val="single" w:sz="4" w:space="0" w:color="000000"/>
            </w:tcBorders>
          </w:tcPr>
          <w:p w14:paraId="06A569C1" w14:textId="77777777" w:rsidR="000F2C9A" w:rsidRPr="000F2C9A" w:rsidRDefault="000F2C9A" w:rsidP="000C41E4">
            <w:pPr>
              <w:pStyle w:val="TAL"/>
              <w:widowControl w:val="0"/>
            </w:pPr>
            <w:r w:rsidRPr="000F2C9A">
              <w:t>LTE-M Not Allowed</w:t>
            </w:r>
          </w:p>
        </w:tc>
      </w:tr>
      <w:tr w:rsidR="000F2C9A" w14:paraId="0BCD2143"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5582980B" w14:textId="77777777" w:rsidR="000F2C9A" w:rsidRPr="000F2C9A" w:rsidRDefault="000F2C9A" w:rsidP="000C41E4">
            <w:pPr>
              <w:pStyle w:val="TAC"/>
              <w:widowControl w:val="0"/>
            </w:pPr>
            <w:r w:rsidRPr="000F2C9A">
              <w:t>12</w:t>
            </w:r>
          </w:p>
        </w:tc>
        <w:tc>
          <w:tcPr>
            <w:tcW w:w="3471" w:type="dxa"/>
            <w:tcBorders>
              <w:top w:val="single" w:sz="4" w:space="0" w:color="000000"/>
              <w:left w:val="single" w:sz="4" w:space="0" w:color="000000"/>
              <w:bottom w:val="single" w:sz="4" w:space="0" w:color="000000"/>
              <w:right w:val="single" w:sz="4" w:space="0" w:color="000000"/>
            </w:tcBorders>
          </w:tcPr>
          <w:p w14:paraId="0E0FB631" w14:textId="77777777" w:rsidR="000F2C9A" w:rsidRPr="000F2C9A" w:rsidRDefault="000F2C9A" w:rsidP="000C41E4">
            <w:pPr>
              <w:pStyle w:val="TAL"/>
              <w:widowControl w:val="0"/>
              <w:rPr>
                <w:lang w:val="en-US"/>
              </w:rPr>
            </w:pPr>
            <w:r w:rsidRPr="000F2C9A">
              <w:rPr>
                <w:lang w:val="en-US"/>
              </w:rPr>
              <w:t>WB-E-UTRAN Except LTE-M Not Allowed</w:t>
            </w:r>
          </w:p>
        </w:tc>
      </w:tr>
      <w:tr w:rsidR="000F2C9A" w14:paraId="520DFC4A"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5781C84D" w14:textId="77777777" w:rsidR="000F2C9A" w:rsidRPr="000F2C9A" w:rsidRDefault="000F2C9A" w:rsidP="000C41E4">
            <w:pPr>
              <w:pStyle w:val="TAC"/>
              <w:widowControl w:val="0"/>
            </w:pPr>
            <w:r w:rsidRPr="000F2C9A">
              <w:t>13</w:t>
            </w:r>
          </w:p>
        </w:tc>
        <w:tc>
          <w:tcPr>
            <w:tcW w:w="3471" w:type="dxa"/>
            <w:tcBorders>
              <w:top w:val="single" w:sz="4" w:space="0" w:color="000000"/>
              <w:left w:val="single" w:sz="4" w:space="0" w:color="000000"/>
              <w:bottom w:val="single" w:sz="4" w:space="0" w:color="000000"/>
              <w:right w:val="single" w:sz="4" w:space="0" w:color="000000"/>
            </w:tcBorders>
          </w:tcPr>
          <w:p w14:paraId="28EE1E52" w14:textId="77777777" w:rsidR="000F2C9A" w:rsidRPr="000F2C9A" w:rsidRDefault="000F2C9A" w:rsidP="000C41E4">
            <w:pPr>
              <w:pStyle w:val="TAL"/>
              <w:widowControl w:val="0"/>
              <w:rPr>
                <w:lang w:val="en-US"/>
              </w:rPr>
            </w:pPr>
            <w:r w:rsidRPr="000F2C9A">
              <w:rPr>
                <w:lang w:val="en-US"/>
              </w:rPr>
              <w:t>WB-E-UTRAN(LEO) Not Allowed</w:t>
            </w:r>
          </w:p>
        </w:tc>
      </w:tr>
      <w:tr w:rsidR="000F2C9A" w14:paraId="189C6FBB"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7D948E2D" w14:textId="77777777" w:rsidR="000F2C9A" w:rsidRPr="000F2C9A" w:rsidRDefault="000F2C9A" w:rsidP="000C41E4">
            <w:pPr>
              <w:pStyle w:val="TAC"/>
              <w:widowControl w:val="0"/>
            </w:pPr>
            <w:r w:rsidRPr="000F2C9A">
              <w:t>14</w:t>
            </w:r>
          </w:p>
        </w:tc>
        <w:tc>
          <w:tcPr>
            <w:tcW w:w="3471" w:type="dxa"/>
            <w:tcBorders>
              <w:top w:val="single" w:sz="4" w:space="0" w:color="000000"/>
              <w:left w:val="single" w:sz="4" w:space="0" w:color="000000"/>
              <w:bottom w:val="single" w:sz="4" w:space="0" w:color="000000"/>
              <w:right w:val="single" w:sz="4" w:space="0" w:color="000000"/>
            </w:tcBorders>
          </w:tcPr>
          <w:p w14:paraId="471F58BF" w14:textId="77777777" w:rsidR="000F2C9A" w:rsidRPr="000F2C9A" w:rsidRDefault="000F2C9A" w:rsidP="000C41E4">
            <w:pPr>
              <w:pStyle w:val="TAL"/>
              <w:widowControl w:val="0"/>
              <w:rPr>
                <w:lang w:val="en-US"/>
              </w:rPr>
            </w:pPr>
            <w:r w:rsidRPr="000F2C9A">
              <w:rPr>
                <w:lang w:val="en-US"/>
              </w:rPr>
              <w:t>WB-E-UTRAN(MEO) Not Allowed</w:t>
            </w:r>
          </w:p>
        </w:tc>
      </w:tr>
      <w:tr w:rsidR="000F2C9A" w14:paraId="52887DAD"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44771254" w14:textId="77777777" w:rsidR="000F2C9A" w:rsidRPr="000F2C9A" w:rsidRDefault="000F2C9A" w:rsidP="000C41E4">
            <w:pPr>
              <w:pStyle w:val="TAC"/>
              <w:widowControl w:val="0"/>
            </w:pPr>
            <w:r w:rsidRPr="000F2C9A">
              <w:t>15</w:t>
            </w:r>
          </w:p>
        </w:tc>
        <w:tc>
          <w:tcPr>
            <w:tcW w:w="3471" w:type="dxa"/>
            <w:tcBorders>
              <w:top w:val="single" w:sz="4" w:space="0" w:color="000000"/>
              <w:left w:val="single" w:sz="4" w:space="0" w:color="000000"/>
              <w:bottom w:val="single" w:sz="4" w:space="0" w:color="000000"/>
              <w:right w:val="single" w:sz="4" w:space="0" w:color="000000"/>
            </w:tcBorders>
          </w:tcPr>
          <w:p w14:paraId="2706FF9A" w14:textId="77777777" w:rsidR="000F2C9A" w:rsidRPr="000F2C9A" w:rsidRDefault="000F2C9A" w:rsidP="000C41E4">
            <w:pPr>
              <w:pStyle w:val="TAL"/>
              <w:widowControl w:val="0"/>
              <w:rPr>
                <w:lang w:val="en-US"/>
              </w:rPr>
            </w:pPr>
            <w:r w:rsidRPr="000F2C9A">
              <w:rPr>
                <w:lang w:val="en-US"/>
              </w:rPr>
              <w:t>WB-E-UTRAN(GEO) Not Allowed</w:t>
            </w:r>
          </w:p>
        </w:tc>
      </w:tr>
      <w:tr w:rsidR="000F2C9A" w14:paraId="1C9C33D3"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594A41AB" w14:textId="77777777" w:rsidR="000F2C9A" w:rsidRPr="000F2C9A" w:rsidRDefault="000F2C9A" w:rsidP="000C41E4">
            <w:pPr>
              <w:pStyle w:val="TAC"/>
              <w:widowControl w:val="0"/>
            </w:pPr>
            <w:r w:rsidRPr="000F2C9A">
              <w:t>16</w:t>
            </w:r>
          </w:p>
        </w:tc>
        <w:tc>
          <w:tcPr>
            <w:tcW w:w="3471" w:type="dxa"/>
            <w:tcBorders>
              <w:top w:val="single" w:sz="4" w:space="0" w:color="000000"/>
              <w:left w:val="single" w:sz="4" w:space="0" w:color="000000"/>
              <w:bottom w:val="single" w:sz="4" w:space="0" w:color="000000"/>
              <w:right w:val="single" w:sz="4" w:space="0" w:color="000000"/>
            </w:tcBorders>
          </w:tcPr>
          <w:p w14:paraId="10C62593" w14:textId="77777777" w:rsidR="000F2C9A" w:rsidRPr="000F2C9A" w:rsidRDefault="000F2C9A" w:rsidP="000C41E4">
            <w:pPr>
              <w:pStyle w:val="TAL"/>
              <w:widowControl w:val="0"/>
              <w:rPr>
                <w:lang w:val="en-US"/>
              </w:rPr>
            </w:pPr>
            <w:r w:rsidRPr="000F2C9A">
              <w:rPr>
                <w:lang w:val="en-US"/>
              </w:rPr>
              <w:t>WB-E-UTRAN(OTHERSAT) Not Allowed</w:t>
            </w:r>
          </w:p>
        </w:tc>
      </w:tr>
      <w:tr w:rsidR="000F2C9A" w14:paraId="7B8E147C"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2F7CDAB4" w14:textId="77777777" w:rsidR="000F2C9A" w:rsidRPr="000F2C9A" w:rsidRDefault="000F2C9A" w:rsidP="000C41E4">
            <w:pPr>
              <w:pStyle w:val="TAC"/>
              <w:widowControl w:val="0"/>
            </w:pPr>
            <w:r w:rsidRPr="000F2C9A">
              <w:t>17</w:t>
            </w:r>
          </w:p>
        </w:tc>
        <w:tc>
          <w:tcPr>
            <w:tcW w:w="3471" w:type="dxa"/>
            <w:tcBorders>
              <w:top w:val="single" w:sz="4" w:space="0" w:color="000000"/>
              <w:left w:val="single" w:sz="4" w:space="0" w:color="000000"/>
              <w:bottom w:val="single" w:sz="4" w:space="0" w:color="000000"/>
              <w:right w:val="single" w:sz="4" w:space="0" w:color="000000"/>
            </w:tcBorders>
          </w:tcPr>
          <w:p w14:paraId="63DEF5F1" w14:textId="77777777" w:rsidR="000F2C9A" w:rsidRPr="000F2C9A" w:rsidRDefault="000F2C9A" w:rsidP="000C41E4">
            <w:pPr>
              <w:pStyle w:val="TAL"/>
              <w:widowControl w:val="0"/>
              <w:rPr>
                <w:lang w:val="en-US"/>
              </w:rPr>
            </w:pPr>
            <w:r w:rsidRPr="000F2C9A">
              <w:rPr>
                <w:lang w:val="en-US"/>
              </w:rPr>
              <w:t>NB-IoT(LEO) Not Allowed</w:t>
            </w:r>
          </w:p>
        </w:tc>
      </w:tr>
      <w:tr w:rsidR="000F2C9A" w14:paraId="69399176"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14B4D581" w14:textId="77777777" w:rsidR="000F2C9A" w:rsidRPr="000F2C9A" w:rsidRDefault="000F2C9A" w:rsidP="000C41E4">
            <w:pPr>
              <w:pStyle w:val="TAC"/>
              <w:widowControl w:val="0"/>
            </w:pPr>
            <w:r w:rsidRPr="000F2C9A">
              <w:t>18</w:t>
            </w:r>
          </w:p>
        </w:tc>
        <w:tc>
          <w:tcPr>
            <w:tcW w:w="3471" w:type="dxa"/>
            <w:tcBorders>
              <w:top w:val="single" w:sz="4" w:space="0" w:color="000000"/>
              <w:left w:val="single" w:sz="4" w:space="0" w:color="000000"/>
              <w:bottom w:val="single" w:sz="4" w:space="0" w:color="000000"/>
              <w:right w:val="single" w:sz="4" w:space="0" w:color="000000"/>
            </w:tcBorders>
          </w:tcPr>
          <w:p w14:paraId="786F8476" w14:textId="77777777" w:rsidR="000F2C9A" w:rsidRPr="000F2C9A" w:rsidRDefault="000F2C9A" w:rsidP="000C41E4">
            <w:pPr>
              <w:pStyle w:val="TAL"/>
              <w:widowControl w:val="0"/>
              <w:rPr>
                <w:lang w:val="en-US"/>
              </w:rPr>
            </w:pPr>
            <w:r w:rsidRPr="000F2C9A">
              <w:rPr>
                <w:lang w:val="en-US"/>
              </w:rPr>
              <w:t>NB-IoT(MEO) Not Allowed</w:t>
            </w:r>
          </w:p>
        </w:tc>
      </w:tr>
      <w:tr w:rsidR="000F2C9A" w14:paraId="247BDB4E"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608E399A" w14:textId="77777777" w:rsidR="000F2C9A" w:rsidRPr="000F2C9A" w:rsidRDefault="000F2C9A" w:rsidP="000C41E4">
            <w:pPr>
              <w:pStyle w:val="TAC"/>
              <w:widowControl w:val="0"/>
            </w:pPr>
            <w:r w:rsidRPr="000F2C9A">
              <w:t>19</w:t>
            </w:r>
          </w:p>
        </w:tc>
        <w:tc>
          <w:tcPr>
            <w:tcW w:w="3471" w:type="dxa"/>
            <w:tcBorders>
              <w:top w:val="single" w:sz="4" w:space="0" w:color="000000"/>
              <w:left w:val="single" w:sz="4" w:space="0" w:color="000000"/>
              <w:bottom w:val="single" w:sz="4" w:space="0" w:color="000000"/>
              <w:right w:val="single" w:sz="4" w:space="0" w:color="000000"/>
            </w:tcBorders>
          </w:tcPr>
          <w:p w14:paraId="4B44ABB3" w14:textId="77777777" w:rsidR="000F2C9A" w:rsidRPr="000F2C9A" w:rsidRDefault="000F2C9A" w:rsidP="000C41E4">
            <w:pPr>
              <w:pStyle w:val="TAL"/>
              <w:widowControl w:val="0"/>
              <w:rPr>
                <w:lang w:val="en-US"/>
              </w:rPr>
            </w:pPr>
            <w:r w:rsidRPr="000F2C9A">
              <w:rPr>
                <w:lang w:val="en-US"/>
              </w:rPr>
              <w:t>NB-IoT(GEO) Not Allowed</w:t>
            </w:r>
          </w:p>
        </w:tc>
      </w:tr>
      <w:tr w:rsidR="000F2C9A" w14:paraId="5B4030B4"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3E98FAAE" w14:textId="77777777" w:rsidR="000F2C9A" w:rsidRPr="000F2C9A" w:rsidRDefault="000F2C9A" w:rsidP="000C41E4">
            <w:pPr>
              <w:pStyle w:val="TAC"/>
              <w:widowControl w:val="0"/>
            </w:pPr>
            <w:r w:rsidRPr="000F2C9A">
              <w:t>20</w:t>
            </w:r>
          </w:p>
        </w:tc>
        <w:tc>
          <w:tcPr>
            <w:tcW w:w="3471" w:type="dxa"/>
            <w:tcBorders>
              <w:top w:val="single" w:sz="4" w:space="0" w:color="000000"/>
              <w:left w:val="single" w:sz="4" w:space="0" w:color="000000"/>
              <w:bottom w:val="single" w:sz="4" w:space="0" w:color="000000"/>
              <w:right w:val="single" w:sz="4" w:space="0" w:color="000000"/>
            </w:tcBorders>
          </w:tcPr>
          <w:p w14:paraId="0DD5B9A9" w14:textId="77777777" w:rsidR="000F2C9A" w:rsidRPr="000F2C9A" w:rsidRDefault="000F2C9A" w:rsidP="000C41E4">
            <w:pPr>
              <w:pStyle w:val="TAL"/>
              <w:widowControl w:val="0"/>
              <w:rPr>
                <w:lang w:val="en-US"/>
              </w:rPr>
            </w:pPr>
            <w:r w:rsidRPr="000F2C9A">
              <w:rPr>
                <w:lang w:val="en-US"/>
              </w:rPr>
              <w:t>NB-IoT(OTHERSAT) Not Allowed</w:t>
            </w:r>
          </w:p>
        </w:tc>
      </w:tr>
      <w:tr w:rsidR="000F2C9A" w14:paraId="2E96F0BF"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48995EF4" w14:textId="77777777" w:rsidR="000F2C9A" w:rsidRPr="000F2C9A" w:rsidRDefault="000F2C9A" w:rsidP="000C41E4">
            <w:pPr>
              <w:pStyle w:val="TAC"/>
              <w:widowControl w:val="0"/>
            </w:pPr>
            <w:r w:rsidRPr="000F2C9A">
              <w:t>21</w:t>
            </w:r>
          </w:p>
        </w:tc>
        <w:tc>
          <w:tcPr>
            <w:tcW w:w="3471" w:type="dxa"/>
            <w:tcBorders>
              <w:top w:val="single" w:sz="4" w:space="0" w:color="000000"/>
              <w:left w:val="single" w:sz="4" w:space="0" w:color="000000"/>
              <w:bottom w:val="single" w:sz="4" w:space="0" w:color="000000"/>
              <w:right w:val="single" w:sz="4" w:space="0" w:color="000000"/>
            </w:tcBorders>
          </w:tcPr>
          <w:p w14:paraId="3EDC9041" w14:textId="77777777" w:rsidR="000F2C9A" w:rsidRPr="000F2C9A" w:rsidRDefault="000F2C9A" w:rsidP="000C41E4">
            <w:pPr>
              <w:pStyle w:val="TAL"/>
              <w:widowControl w:val="0"/>
              <w:rPr>
                <w:lang w:val="en-US"/>
              </w:rPr>
            </w:pPr>
            <w:r w:rsidRPr="000F2C9A">
              <w:rPr>
                <w:lang w:val="en-US"/>
              </w:rPr>
              <w:t>LTE-M(LEO) Not Allowed</w:t>
            </w:r>
          </w:p>
        </w:tc>
      </w:tr>
      <w:tr w:rsidR="000F2C9A" w14:paraId="71853A15"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6F9E8EC6" w14:textId="77777777" w:rsidR="000F2C9A" w:rsidRPr="000F2C9A" w:rsidRDefault="000F2C9A" w:rsidP="000C41E4">
            <w:pPr>
              <w:pStyle w:val="TAC"/>
              <w:widowControl w:val="0"/>
            </w:pPr>
            <w:r w:rsidRPr="000F2C9A">
              <w:t>22</w:t>
            </w:r>
          </w:p>
        </w:tc>
        <w:tc>
          <w:tcPr>
            <w:tcW w:w="3471" w:type="dxa"/>
            <w:tcBorders>
              <w:top w:val="single" w:sz="4" w:space="0" w:color="000000"/>
              <w:left w:val="single" w:sz="4" w:space="0" w:color="000000"/>
              <w:bottom w:val="single" w:sz="4" w:space="0" w:color="000000"/>
              <w:right w:val="single" w:sz="4" w:space="0" w:color="000000"/>
            </w:tcBorders>
          </w:tcPr>
          <w:p w14:paraId="30D83565" w14:textId="77777777" w:rsidR="000F2C9A" w:rsidRPr="000F2C9A" w:rsidRDefault="000F2C9A" w:rsidP="000C41E4">
            <w:pPr>
              <w:pStyle w:val="TAL"/>
              <w:widowControl w:val="0"/>
              <w:rPr>
                <w:lang w:val="en-US"/>
              </w:rPr>
            </w:pPr>
            <w:r w:rsidRPr="000F2C9A">
              <w:rPr>
                <w:lang w:val="en-US"/>
              </w:rPr>
              <w:t>LTE-M(MEO) Not Allowed</w:t>
            </w:r>
          </w:p>
        </w:tc>
      </w:tr>
      <w:tr w:rsidR="000F2C9A" w14:paraId="253B45EE"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1F122208" w14:textId="77777777" w:rsidR="000F2C9A" w:rsidRPr="000F2C9A" w:rsidRDefault="000F2C9A" w:rsidP="000C41E4">
            <w:pPr>
              <w:pStyle w:val="TAC"/>
              <w:widowControl w:val="0"/>
            </w:pPr>
            <w:r w:rsidRPr="000F2C9A">
              <w:t>23</w:t>
            </w:r>
          </w:p>
        </w:tc>
        <w:tc>
          <w:tcPr>
            <w:tcW w:w="3471" w:type="dxa"/>
            <w:tcBorders>
              <w:top w:val="single" w:sz="4" w:space="0" w:color="000000"/>
              <w:left w:val="single" w:sz="4" w:space="0" w:color="000000"/>
              <w:bottom w:val="single" w:sz="4" w:space="0" w:color="000000"/>
              <w:right w:val="single" w:sz="4" w:space="0" w:color="000000"/>
            </w:tcBorders>
          </w:tcPr>
          <w:p w14:paraId="15B03DB0" w14:textId="77777777" w:rsidR="000F2C9A" w:rsidRPr="000F2C9A" w:rsidRDefault="000F2C9A" w:rsidP="000C41E4">
            <w:pPr>
              <w:pStyle w:val="TAL"/>
              <w:widowControl w:val="0"/>
              <w:rPr>
                <w:lang w:val="en-US"/>
              </w:rPr>
            </w:pPr>
            <w:r w:rsidRPr="000F2C9A">
              <w:rPr>
                <w:lang w:val="en-US"/>
              </w:rPr>
              <w:t>LTE-M(GEO) Not Allowed</w:t>
            </w:r>
          </w:p>
        </w:tc>
      </w:tr>
      <w:tr w:rsidR="000F2C9A" w14:paraId="3DC2036C"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6DF68FC1" w14:textId="77777777" w:rsidR="000F2C9A" w:rsidRPr="000F2C9A" w:rsidRDefault="000F2C9A" w:rsidP="000C41E4">
            <w:pPr>
              <w:pStyle w:val="TAC"/>
              <w:widowControl w:val="0"/>
            </w:pPr>
            <w:r w:rsidRPr="000F2C9A">
              <w:t>24</w:t>
            </w:r>
          </w:p>
        </w:tc>
        <w:tc>
          <w:tcPr>
            <w:tcW w:w="3471" w:type="dxa"/>
            <w:tcBorders>
              <w:top w:val="single" w:sz="4" w:space="0" w:color="000000"/>
              <w:left w:val="single" w:sz="4" w:space="0" w:color="000000"/>
              <w:bottom w:val="single" w:sz="4" w:space="0" w:color="000000"/>
              <w:right w:val="single" w:sz="4" w:space="0" w:color="000000"/>
            </w:tcBorders>
          </w:tcPr>
          <w:p w14:paraId="26F5C637" w14:textId="77777777" w:rsidR="000F2C9A" w:rsidRPr="000F2C9A" w:rsidRDefault="000F2C9A" w:rsidP="000C41E4">
            <w:pPr>
              <w:pStyle w:val="TAL"/>
              <w:widowControl w:val="0"/>
              <w:rPr>
                <w:lang w:val="en-US"/>
              </w:rPr>
            </w:pPr>
            <w:r w:rsidRPr="000F2C9A">
              <w:rPr>
                <w:lang w:val="en-US"/>
              </w:rPr>
              <w:t>LTE-M(OTHERSAT) Not Allowed</w:t>
            </w:r>
          </w:p>
        </w:tc>
      </w:tr>
      <w:tr w:rsidR="000F2C9A" w14:paraId="5A0F6236"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570A1F19" w14:textId="77777777" w:rsidR="000F2C9A" w:rsidRPr="000F2C9A" w:rsidRDefault="000F2C9A" w:rsidP="000C41E4">
            <w:pPr>
              <w:pStyle w:val="TAC"/>
              <w:widowControl w:val="0"/>
            </w:pPr>
            <w:r w:rsidRPr="000F2C9A">
              <w:t>25</w:t>
            </w:r>
          </w:p>
        </w:tc>
        <w:tc>
          <w:tcPr>
            <w:tcW w:w="3471" w:type="dxa"/>
            <w:tcBorders>
              <w:top w:val="single" w:sz="4" w:space="0" w:color="000000"/>
              <w:left w:val="single" w:sz="4" w:space="0" w:color="000000"/>
              <w:bottom w:val="single" w:sz="4" w:space="0" w:color="000000"/>
              <w:right w:val="single" w:sz="4" w:space="0" w:color="000000"/>
            </w:tcBorders>
          </w:tcPr>
          <w:p w14:paraId="3A57EC42" w14:textId="77777777" w:rsidR="000F2C9A" w:rsidRPr="000F2C9A" w:rsidRDefault="000F2C9A" w:rsidP="000C41E4">
            <w:pPr>
              <w:pStyle w:val="TAL"/>
              <w:widowControl w:val="0"/>
              <w:rPr>
                <w:lang w:val="en-US"/>
              </w:rPr>
            </w:pPr>
            <w:r w:rsidRPr="000F2C9A">
              <w:rPr>
                <w:lang w:val="en-US"/>
              </w:rPr>
              <w:t>NR (LEO) Not Allowed</w:t>
            </w:r>
          </w:p>
        </w:tc>
      </w:tr>
      <w:tr w:rsidR="000F2C9A" w14:paraId="540234CF"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1B37A156" w14:textId="77777777" w:rsidR="000F2C9A" w:rsidRPr="000F2C9A" w:rsidRDefault="000F2C9A" w:rsidP="000C41E4">
            <w:pPr>
              <w:pStyle w:val="TAC"/>
              <w:widowControl w:val="0"/>
            </w:pPr>
            <w:r w:rsidRPr="000F2C9A">
              <w:t>26</w:t>
            </w:r>
          </w:p>
        </w:tc>
        <w:tc>
          <w:tcPr>
            <w:tcW w:w="3471" w:type="dxa"/>
            <w:tcBorders>
              <w:top w:val="single" w:sz="4" w:space="0" w:color="000000"/>
              <w:left w:val="single" w:sz="4" w:space="0" w:color="000000"/>
              <w:bottom w:val="single" w:sz="4" w:space="0" w:color="000000"/>
              <w:right w:val="single" w:sz="4" w:space="0" w:color="000000"/>
            </w:tcBorders>
          </w:tcPr>
          <w:p w14:paraId="4035336A" w14:textId="77777777" w:rsidR="000F2C9A" w:rsidRPr="000F2C9A" w:rsidRDefault="000F2C9A" w:rsidP="000C41E4">
            <w:pPr>
              <w:pStyle w:val="TAL"/>
              <w:widowControl w:val="0"/>
              <w:rPr>
                <w:lang w:val="en-US"/>
              </w:rPr>
            </w:pPr>
            <w:r w:rsidRPr="000F2C9A">
              <w:rPr>
                <w:lang w:val="en-US"/>
              </w:rPr>
              <w:t>NR (MEO) Not Allowed</w:t>
            </w:r>
          </w:p>
        </w:tc>
      </w:tr>
      <w:tr w:rsidR="000F2C9A" w14:paraId="6D5C4D13"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73B0D817" w14:textId="77777777" w:rsidR="000F2C9A" w:rsidRPr="000F2C9A" w:rsidRDefault="000F2C9A" w:rsidP="000C41E4">
            <w:pPr>
              <w:pStyle w:val="TAC"/>
              <w:widowControl w:val="0"/>
            </w:pPr>
            <w:r w:rsidRPr="000F2C9A">
              <w:t>27</w:t>
            </w:r>
          </w:p>
        </w:tc>
        <w:tc>
          <w:tcPr>
            <w:tcW w:w="3471" w:type="dxa"/>
            <w:tcBorders>
              <w:top w:val="single" w:sz="4" w:space="0" w:color="000000"/>
              <w:left w:val="single" w:sz="4" w:space="0" w:color="000000"/>
              <w:bottom w:val="single" w:sz="4" w:space="0" w:color="000000"/>
              <w:right w:val="single" w:sz="4" w:space="0" w:color="000000"/>
            </w:tcBorders>
          </w:tcPr>
          <w:p w14:paraId="625EE3F6" w14:textId="77777777" w:rsidR="000F2C9A" w:rsidRPr="000F2C9A" w:rsidRDefault="000F2C9A" w:rsidP="000C41E4">
            <w:pPr>
              <w:pStyle w:val="TAL"/>
              <w:widowControl w:val="0"/>
              <w:rPr>
                <w:lang w:val="en-US"/>
              </w:rPr>
            </w:pPr>
            <w:r w:rsidRPr="000F2C9A">
              <w:rPr>
                <w:lang w:val="en-US"/>
              </w:rPr>
              <w:t>NR (GEO) Not Allowed</w:t>
            </w:r>
          </w:p>
        </w:tc>
      </w:tr>
      <w:tr w:rsidR="000F2C9A" w14:paraId="5D995DEA"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0905C3A6" w14:textId="77777777" w:rsidR="000F2C9A" w:rsidRPr="000F2C9A" w:rsidRDefault="000F2C9A" w:rsidP="000C41E4">
            <w:pPr>
              <w:pStyle w:val="TAC"/>
              <w:widowControl w:val="0"/>
            </w:pPr>
            <w:r w:rsidRPr="000F2C9A">
              <w:t>28</w:t>
            </w:r>
          </w:p>
        </w:tc>
        <w:tc>
          <w:tcPr>
            <w:tcW w:w="3471" w:type="dxa"/>
            <w:tcBorders>
              <w:top w:val="single" w:sz="4" w:space="0" w:color="000000"/>
              <w:left w:val="single" w:sz="4" w:space="0" w:color="000000"/>
              <w:bottom w:val="single" w:sz="4" w:space="0" w:color="000000"/>
              <w:right w:val="single" w:sz="4" w:space="0" w:color="000000"/>
            </w:tcBorders>
          </w:tcPr>
          <w:p w14:paraId="3D2F6097" w14:textId="77777777" w:rsidR="000F2C9A" w:rsidRPr="000F2C9A" w:rsidRDefault="000F2C9A" w:rsidP="000C41E4">
            <w:pPr>
              <w:pStyle w:val="TAL"/>
              <w:widowControl w:val="0"/>
              <w:rPr>
                <w:lang w:val="en-US"/>
              </w:rPr>
            </w:pPr>
            <w:r w:rsidRPr="000F2C9A">
              <w:rPr>
                <w:lang w:val="en-US"/>
              </w:rPr>
              <w:t>NR (OTHERSAT) Not Allowed</w:t>
            </w:r>
          </w:p>
        </w:tc>
      </w:tr>
      <w:tr w:rsidR="000F2C9A" w14:paraId="1F8E89CC"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5FB4CAC6" w14:textId="11029869" w:rsidR="000F2C9A" w:rsidRPr="000F2C9A" w:rsidRDefault="000F2C9A" w:rsidP="000C41E4">
            <w:pPr>
              <w:pStyle w:val="TAC"/>
              <w:widowControl w:val="0"/>
            </w:pPr>
            <w:r>
              <w:t>29</w:t>
            </w:r>
          </w:p>
        </w:tc>
        <w:tc>
          <w:tcPr>
            <w:tcW w:w="3471" w:type="dxa"/>
            <w:tcBorders>
              <w:top w:val="single" w:sz="4" w:space="0" w:color="000000"/>
              <w:left w:val="single" w:sz="4" w:space="0" w:color="000000"/>
              <w:bottom w:val="single" w:sz="4" w:space="0" w:color="000000"/>
              <w:right w:val="single" w:sz="4" w:space="0" w:color="000000"/>
            </w:tcBorders>
          </w:tcPr>
          <w:p w14:paraId="35D3F5EE" w14:textId="77777777" w:rsidR="000F2C9A" w:rsidRPr="000F2C9A" w:rsidRDefault="000F2C9A" w:rsidP="000C41E4">
            <w:pPr>
              <w:pStyle w:val="TAL"/>
              <w:widowControl w:val="0"/>
              <w:rPr>
                <w:lang w:val="en-US"/>
              </w:rPr>
            </w:pPr>
            <w:r w:rsidRPr="000F2C9A">
              <w:rPr>
                <w:lang w:val="en-US"/>
              </w:rPr>
              <w:t>NR RedCap not allowed as primary RAT</w:t>
            </w:r>
          </w:p>
        </w:tc>
      </w:tr>
      <w:tr w:rsidR="000F2C9A" w14:paraId="0C73CA46" w14:textId="77777777" w:rsidTr="000C41E4">
        <w:trPr>
          <w:cantSplit/>
          <w:jc w:val="center"/>
        </w:trPr>
        <w:tc>
          <w:tcPr>
            <w:tcW w:w="993" w:type="dxa"/>
            <w:tcBorders>
              <w:top w:val="single" w:sz="4" w:space="0" w:color="000000"/>
              <w:left w:val="single" w:sz="4" w:space="0" w:color="000000"/>
              <w:bottom w:val="single" w:sz="4" w:space="0" w:color="000000"/>
              <w:right w:val="single" w:sz="4" w:space="0" w:color="000000"/>
            </w:tcBorders>
          </w:tcPr>
          <w:p w14:paraId="3A4924E3" w14:textId="37EF55C1" w:rsidR="000F2C9A" w:rsidRPr="000F2C9A" w:rsidRDefault="000F2C9A" w:rsidP="000C41E4">
            <w:pPr>
              <w:pStyle w:val="TAC"/>
              <w:widowControl w:val="0"/>
            </w:pPr>
            <w:r w:rsidRPr="000F2C9A">
              <w:t>30</w:t>
            </w:r>
          </w:p>
        </w:tc>
        <w:tc>
          <w:tcPr>
            <w:tcW w:w="3471" w:type="dxa"/>
            <w:tcBorders>
              <w:top w:val="single" w:sz="4" w:space="0" w:color="000000"/>
              <w:left w:val="single" w:sz="4" w:space="0" w:color="000000"/>
              <w:bottom w:val="single" w:sz="4" w:space="0" w:color="000000"/>
              <w:right w:val="single" w:sz="4" w:space="0" w:color="000000"/>
            </w:tcBorders>
          </w:tcPr>
          <w:p w14:paraId="2318E0C6" w14:textId="77777777" w:rsidR="000F2C9A" w:rsidRPr="000F2C9A" w:rsidRDefault="000F2C9A" w:rsidP="000C41E4">
            <w:pPr>
              <w:pStyle w:val="TAL"/>
              <w:widowControl w:val="0"/>
              <w:rPr>
                <w:lang w:val="en-US"/>
              </w:rPr>
            </w:pPr>
            <w:r w:rsidRPr="000F2C9A">
              <w:rPr>
                <w:lang w:val="en-US"/>
              </w:rPr>
              <w:t>NR eRedCap not allowed as primary RAT</w:t>
            </w:r>
          </w:p>
        </w:tc>
      </w:tr>
      <w:tr w:rsidR="000F2C9A" w14:paraId="02EAA609" w14:textId="77777777" w:rsidTr="000C41E4">
        <w:trPr>
          <w:cantSplit/>
          <w:jc w:val="center"/>
        </w:trPr>
        <w:tc>
          <w:tcPr>
            <w:tcW w:w="4464" w:type="dxa"/>
            <w:gridSpan w:val="2"/>
            <w:tcBorders>
              <w:top w:val="single" w:sz="4" w:space="0" w:color="000000"/>
              <w:left w:val="single" w:sz="4" w:space="0" w:color="000000"/>
              <w:bottom w:val="single" w:sz="4" w:space="0" w:color="000000"/>
              <w:right w:val="single" w:sz="4" w:space="0" w:color="000000"/>
            </w:tcBorders>
          </w:tcPr>
          <w:p w14:paraId="512397B3" w14:textId="78CB47C9" w:rsidR="000F2C9A" w:rsidRDefault="000F2C9A" w:rsidP="000C41E4">
            <w:pPr>
              <w:pStyle w:val="TAN"/>
              <w:widowControl w:val="0"/>
            </w:pPr>
            <w:r>
              <w:t>NOTE 1:</w:t>
            </w:r>
            <w:r>
              <w:tab/>
              <w:t>Bits not defined in this table shall be discarded by the receiving MME/SGSN. To avoid unexpected access to future access types, the unused bits may be set to 1 in the HSS.</w:t>
            </w:r>
          </w:p>
          <w:p w14:paraId="5D7F97AD" w14:textId="77777777" w:rsidR="000F2C9A" w:rsidRDefault="000F2C9A" w:rsidP="000C41E4">
            <w:pPr>
              <w:pStyle w:val="TAN"/>
              <w:widowControl w:val="0"/>
            </w:pPr>
            <w:r>
              <w:t>NOTE 2:</w:t>
            </w:r>
            <w:r>
              <w:tab/>
              <w:t>Bits 11 and 12 are only used when bit 4 is not set.</w:t>
            </w:r>
          </w:p>
        </w:tc>
      </w:tr>
    </w:tbl>
    <w:p w14:paraId="7EF0671B" w14:textId="77777777" w:rsidR="000F2C9A" w:rsidRDefault="000F2C9A" w:rsidP="000F2C9A"/>
    <w:p w14:paraId="7AD7685D" w14:textId="28935A17" w:rsidR="009D4C7F" w:rsidRPr="00C139B4" w:rsidRDefault="009D4C7F" w:rsidP="009D4C7F">
      <w:r w:rsidRPr="00C139B4">
        <w:t xml:space="preserve">The restriction "HO-To-Non-3GPP-Access Not Allowed" shall take a higher precedence than the APN-level parameter "WLAN-Offloadability" (see </w:t>
      </w:r>
      <w:r w:rsidR="00C31AA7">
        <w:t>clause </w:t>
      </w:r>
      <w:r w:rsidR="00C31AA7" w:rsidRPr="00C139B4">
        <w:t>7</w:t>
      </w:r>
      <w:r w:rsidRPr="00C139B4">
        <w:t>.3.181).</w:t>
      </w:r>
    </w:p>
    <w:p w14:paraId="34CBC1CE" w14:textId="77777777" w:rsidR="009D4C7F" w:rsidRPr="00C139B4" w:rsidRDefault="009D4C7F" w:rsidP="00FA6621">
      <w:pPr>
        <w:pStyle w:val="Heading3"/>
      </w:pPr>
      <w:bookmarkStart w:id="1292" w:name="_Toc20212002"/>
      <w:bookmarkStart w:id="1293" w:name="_Toc27727278"/>
      <w:bookmarkStart w:id="1294" w:name="_Toc36041933"/>
      <w:bookmarkStart w:id="1295" w:name="_Toc44871356"/>
      <w:bookmarkStart w:id="1296" w:name="_Toc44871755"/>
      <w:bookmarkStart w:id="1297" w:name="_Toc51861830"/>
      <w:bookmarkStart w:id="1298" w:name="_Toc57978235"/>
      <w:bookmarkStart w:id="1299" w:name="_Toc170145804"/>
      <w:r w:rsidRPr="00C139B4">
        <w:t>7.3.32</w:t>
      </w:r>
      <w:r w:rsidRPr="00C139B4">
        <w:tab/>
        <w:t>APN-OI-Replacement</w:t>
      </w:r>
      <w:bookmarkEnd w:id="1292"/>
      <w:bookmarkEnd w:id="1293"/>
      <w:bookmarkEnd w:id="1294"/>
      <w:bookmarkEnd w:id="1295"/>
      <w:bookmarkEnd w:id="1296"/>
      <w:bookmarkEnd w:id="1297"/>
      <w:bookmarkEnd w:id="1298"/>
      <w:bookmarkEnd w:id="1299"/>
    </w:p>
    <w:p w14:paraId="644F493E" w14:textId="77777777" w:rsidR="00C31AA7" w:rsidRPr="00C139B4" w:rsidRDefault="009D4C7F" w:rsidP="009D4C7F">
      <w:r w:rsidRPr="00C139B4">
        <w:t xml:space="preserve">The APN-OI-Replacement AVP is of type UTF8String. This AVP </w:t>
      </w:r>
      <w:r w:rsidRPr="00C139B4">
        <w:rPr>
          <w:rFonts w:hint="eastAsia"/>
          <w:lang w:eastAsia="zh-CN"/>
        </w:rPr>
        <w:t xml:space="preserve">shall </w:t>
      </w:r>
      <w:r w:rsidRPr="00C139B4">
        <w:t>indicate the domain name to replace the APN OI</w:t>
      </w:r>
      <w:r w:rsidRPr="00C139B4">
        <w:rPr>
          <w:rFonts w:hint="eastAsia"/>
          <w:lang w:eastAsia="zh-CN"/>
        </w:rPr>
        <w:t xml:space="preserve"> for the non-roaming case and the home routed roaming case</w:t>
      </w:r>
      <w:r w:rsidRPr="00C139B4">
        <w:t xml:space="preserve"> when constructing the APN, and the APN-FQDN upon which to perform a DNS resolution. See </w:t>
      </w:r>
      <w:r>
        <w:t>3GPP TS 2</w:t>
      </w:r>
      <w:r w:rsidRPr="00C139B4">
        <w:t>3.003</w:t>
      </w:r>
      <w:r>
        <w:t> [</w:t>
      </w:r>
      <w:r w:rsidRPr="00C139B4">
        <w:t xml:space="preserve">3] and </w:t>
      </w:r>
      <w:r>
        <w:t>3GPP TS 2</w:t>
      </w:r>
      <w:r w:rsidRPr="00C139B4">
        <w:t>9.303</w:t>
      </w:r>
      <w:r>
        <w:t> [</w:t>
      </w:r>
      <w:r w:rsidRPr="00C139B4">
        <w:t>38].</w:t>
      </w:r>
    </w:p>
    <w:p w14:paraId="556EBAF0" w14:textId="50B9B101" w:rsidR="009D4C7F" w:rsidRPr="00C139B4" w:rsidRDefault="009D4C7F" w:rsidP="009D4C7F">
      <w:r w:rsidRPr="00C139B4">
        <w:rPr>
          <w:lang w:eastAsia="zh-CN"/>
        </w:rPr>
        <w:t>The contents of the APN-OI-Replacement AVP shall be formatted as a character string composed of one or more labels separated by dots (</w:t>
      </w:r>
      <w:r w:rsidRPr="00C139B4">
        <w:t>".").</w:t>
      </w:r>
    </w:p>
    <w:p w14:paraId="140659E3" w14:textId="77777777" w:rsidR="009D4C7F" w:rsidRPr="00C139B4" w:rsidRDefault="009D4C7F" w:rsidP="009D4C7F"/>
    <w:p w14:paraId="52B324FE" w14:textId="77777777" w:rsidR="009D4C7F" w:rsidRPr="00C139B4" w:rsidRDefault="009D4C7F" w:rsidP="00FA6621">
      <w:pPr>
        <w:pStyle w:val="Heading3"/>
      </w:pPr>
      <w:bookmarkStart w:id="1300" w:name="_Toc20212003"/>
      <w:bookmarkStart w:id="1301" w:name="_Toc27727279"/>
      <w:bookmarkStart w:id="1302" w:name="_Toc36041934"/>
      <w:bookmarkStart w:id="1303" w:name="_Toc44871357"/>
      <w:bookmarkStart w:id="1304" w:name="_Toc44871756"/>
      <w:bookmarkStart w:id="1305" w:name="_Toc51861831"/>
      <w:bookmarkStart w:id="1306" w:name="_Toc57978236"/>
      <w:bookmarkStart w:id="1307" w:name="_Toc170145805"/>
      <w:r w:rsidRPr="00C139B4">
        <w:lastRenderedPageBreak/>
        <w:t>7.3.33</w:t>
      </w:r>
      <w:r w:rsidRPr="00C139B4">
        <w:tab/>
        <w:t>All-APN-Configurations-Included-Indicator</w:t>
      </w:r>
      <w:bookmarkEnd w:id="1300"/>
      <w:bookmarkEnd w:id="1301"/>
      <w:bookmarkEnd w:id="1302"/>
      <w:bookmarkEnd w:id="1303"/>
      <w:bookmarkEnd w:id="1304"/>
      <w:bookmarkEnd w:id="1305"/>
      <w:bookmarkEnd w:id="1306"/>
      <w:bookmarkEnd w:id="1307"/>
    </w:p>
    <w:p w14:paraId="3D9F01B6" w14:textId="77777777" w:rsidR="009D4C7F" w:rsidRPr="00C139B4" w:rsidRDefault="009D4C7F" w:rsidP="009D4C7F">
      <w:r w:rsidRPr="00C139B4">
        <w:t>The All-APN-Configurations-Included-Indicator AVP is of type Enumerated.  The following values are defined:</w:t>
      </w:r>
    </w:p>
    <w:p w14:paraId="18116A01" w14:textId="77777777" w:rsidR="009D4C7F" w:rsidRPr="00C139B4" w:rsidRDefault="009D4C7F" w:rsidP="009D4C7F">
      <w:pPr>
        <w:pStyle w:val="B1"/>
      </w:pPr>
      <w:r w:rsidRPr="00C139B4">
        <w:t>All_APN_CONFIGURATIONS_INCLUDED (0)</w:t>
      </w:r>
    </w:p>
    <w:p w14:paraId="6F1C5565" w14:textId="77777777" w:rsidR="009D4C7F" w:rsidRPr="00C139B4" w:rsidRDefault="009D4C7F" w:rsidP="009D4C7F">
      <w:pPr>
        <w:pStyle w:val="B1"/>
      </w:pPr>
      <w:r w:rsidRPr="00C139B4">
        <w:t>MODIFIED_ADDED_APN_CONFIGURATIONS_INCLUDED (1)</w:t>
      </w:r>
    </w:p>
    <w:p w14:paraId="2D04E3E7" w14:textId="77777777" w:rsidR="009D4C7F" w:rsidRPr="00C139B4" w:rsidRDefault="009D4C7F" w:rsidP="00FA6621">
      <w:pPr>
        <w:pStyle w:val="Heading3"/>
      </w:pPr>
      <w:bookmarkStart w:id="1308" w:name="_Toc20212004"/>
      <w:bookmarkStart w:id="1309" w:name="_Toc27727280"/>
      <w:bookmarkStart w:id="1310" w:name="_Toc36041935"/>
      <w:bookmarkStart w:id="1311" w:name="_Toc44871358"/>
      <w:bookmarkStart w:id="1312" w:name="_Toc44871757"/>
      <w:bookmarkStart w:id="1313" w:name="_Toc51861832"/>
      <w:bookmarkStart w:id="1314" w:name="_Toc57978237"/>
      <w:bookmarkStart w:id="1315" w:name="_Toc170145806"/>
      <w:r w:rsidRPr="00C139B4">
        <w:t>7.3.34</w:t>
      </w:r>
      <w:r w:rsidRPr="00C139B4">
        <w:tab/>
        <w:t>APN-Configuration-Profile</w:t>
      </w:r>
      <w:bookmarkEnd w:id="1308"/>
      <w:bookmarkEnd w:id="1309"/>
      <w:bookmarkEnd w:id="1310"/>
      <w:bookmarkEnd w:id="1311"/>
      <w:bookmarkEnd w:id="1312"/>
      <w:bookmarkEnd w:id="1313"/>
      <w:bookmarkEnd w:id="1314"/>
      <w:bookmarkEnd w:id="1315"/>
    </w:p>
    <w:p w14:paraId="3A2D272D" w14:textId="77777777" w:rsidR="00C31AA7" w:rsidRPr="00C139B4" w:rsidRDefault="009D4C7F" w:rsidP="009D4C7F">
      <w:r w:rsidRPr="00C139B4">
        <w:t>The APN-Configuration</w:t>
      </w:r>
      <w:r w:rsidRPr="00C139B4">
        <w:rPr>
          <w:rFonts w:hint="eastAsia"/>
          <w:lang w:eastAsia="zh-CN"/>
        </w:rPr>
        <w:t>-Profile</w:t>
      </w:r>
      <w:r w:rsidRPr="00C139B4">
        <w:t xml:space="preserve"> AVP is of type Grouped. It </w:t>
      </w:r>
      <w:r w:rsidRPr="00C139B4">
        <w:rPr>
          <w:rFonts w:hint="eastAsia"/>
          <w:lang w:eastAsia="zh-CN"/>
        </w:rPr>
        <w:t xml:space="preserve">shall </w:t>
      </w:r>
      <w:r w:rsidRPr="00C139B4">
        <w:t>contain the information related to the user's subscribed APN configurations for EPS.</w:t>
      </w:r>
    </w:p>
    <w:p w14:paraId="540D0D5C" w14:textId="7144AE21" w:rsidR="009D4C7F" w:rsidRPr="00C139B4" w:rsidRDefault="009D4C7F" w:rsidP="009D4C7F">
      <w:r w:rsidRPr="00C139B4">
        <w:t>The AVP format shall conform to:</w:t>
      </w:r>
    </w:p>
    <w:p w14:paraId="13C6707F" w14:textId="77777777" w:rsidR="009D4C7F" w:rsidRPr="00C139B4" w:rsidRDefault="009D4C7F" w:rsidP="009D4C7F">
      <w:pPr>
        <w:pStyle w:val="NormalLeft10cm"/>
      </w:pPr>
      <w:r>
        <w:tab/>
      </w:r>
      <w:r w:rsidRPr="00C139B4">
        <w:t xml:space="preserve">APN-Configuration-Profile ::= &lt;AVP header: </w:t>
      </w:r>
      <w:r w:rsidRPr="00C139B4">
        <w:rPr>
          <w:rFonts w:hint="eastAsia"/>
          <w:lang w:eastAsia="zh-CN"/>
        </w:rPr>
        <w:t>1429</w:t>
      </w:r>
      <w:r w:rsidRPr="00C139B4">
        <w:t xml:space="preserve"> 10415&gt;</w:t>
      </w:r>
    </w:p>
    <w:p w14:paraId="3ED66518" w14:textId="77777777" w:rsidR="009D4C7F" w:rsidRPr="00C139B4" w:rsidRDefault="009D4C7F" w:rsidP="009D4C7F">
      <w:pPr>
        <w:pStyle w:val="NormalLeft25cm"/>
        <w:ind w:left="1420"/>
      </w:pPr>
      <w:r w:rsidRPr="00C139B4">
        <w:t>{ Context-Identifier }</w:t>
      </w:r>
    </w:p>
    <w:p w14:paraId="53B2C11F" w14:textId="77777777" w:rsidR="001A0783" w:rsidRDefault="009D4C7F" w:rsidP="001A0783">
      <w:pPr>
        <w:pStyle w:val="NormalLeft25cm"/>
        <w:ind w:left="1420"/>
      </w:pPr>
      <w:r w:rsidRPr="00C139B4">
        <w:t>[ Additional-Context-Identifier ]</w:t>
      </w:r>
    </w:p>
    <w:p w14:paraId="41F122F5" w14:textId="0BA79AD5" w:rsidR="009D4C7F" w:rsidRPr="00C139B4" w:rsidRDefault="001A0783" w:rsidP="001A0783">
      <w:pPr>
        <w:pStyle w:val="NormalLeft25cm"/>
        <w:ind w:left="1420"/>
      </w:pPr>
      <w:r>
        <w:t>[ Third-Context-Identifier ]</w:t>
      </w:r>
    </w:p>
    <w:p w14:paraId="5AD6F7A8" w14:textId="77777777" w:rsidR="009D4C7F" w:rsidRPr="00C139B4" w:rsidRDefault="009D4C7F" w:rsidP="009D4C7F">
      <w:pPr>
        <w:pStyle w:val="NormalLeft25cm"/>
        <w:ind w:left="1420"/>
      </w:pPr>
      <w:r w:rsidRPr="00C139B4">
        <w:t>{ All-APN-Configurations-Included-Indicator }</w:t>
      </w:r>
    </w:p>
    <w:p w14:paraId="03E7BC08" w14:textId="77777777" w:rsidR="009D4C7F" w:rsidRPr="00C139B4" w:rsidRDefault="009D4C7F" w:rsidP="009D4C7F">
      <w:pPr>
        <w:pStyle w:val="NormalLeft25cm"/>
        <w:ind w:left="1420"/>
      </w:pPr>
      <w:r w:rsidRPr="00C139B4">
        <w:t>1*{APN-Configuration}</w:t>
      </w:r>
    </w:p>
    <w:p w14:paraId="6C2523C5" w14:textId="77777777" w:rsidR="009D4C7F" w:rsidRPr="00C139B4" w:rsidRDefault="009D4C7F" w:rsidP="009D4C7F">
      <w:pPr>
        <w:pStyle w:val="NormalLeft25cm"/>
        <w:ind w:left="1420"/>
      </w:pPr>
      <w:r w:rsidRPr="00C139B4">
        <w:t>*[AVP]</w:t>
      </w:r>
    </w:p>
    <w:p w14:paraId="67DA247D" w14:textId="77777777" w:rsidR="009D4C7F" w:rsidRPr="00C139B4" w:rsidDel="00224147" w:rsidRDefault="009D4C7F" w:rsidP="009D4C7F">
      <w:r w:rsidRPr="00C139B4">
        <w:t>The Subscription-Data AVP associated with an IMSI contains one APN-Configuration-Profile AVP.</w:t>
      </w:r>
    </w:p>
    <w:p w14:paraId="46D16281" w14:textId="77777777" w:rsidR="00C31AA7" w:rsidRPr="00C139B4" w:rsidRDefault="009D4C7F" w:rsidP="009D4C7F">
      <w:r w:rsidRPr="00C139B4">
        <w:t>Each APN-Configuration-Profile AVP contains one or more APN-Configuration AVPs.</w:t>
      </w:r>
    </w:p>
    <w:p w14:paraId="1DEB8FD9" w14:textId="69BCDBF5" w:rsidR="009D4C7F" w:rsidRPr="00C139B4" w:rsidRDefault="009D4C7F" w:rsidP="009D4C7F">
      <w:r w:rsidRPr="00C139B4">
        <w:t>Each APN-Configuration AVP describes the configuration for a single APN.</w:t>
      </w:r>
    </w:p>
    <w:p w14:paraId="70FA3BA4" w14:textId="77777777" w:rsidR="009D4C7F" w:rsidRPr="00C139B4" w:rsidRDefault="009D4C7F" w:rsidP="009D4C7F">
      <w:r w:rsidRPr="00C139B4">
        <w:t>Therefore, the cardinality of the relationship between IMSI and APN is one-to-many.</w:t>
      </w:r>
    </w:p>
    <w:p w14:paraId="4ACEEB2D" w14:textId="77777777" w:rsidR="009D4C7F" w:rsidRPr="00C139B4" w:rsidRDefault="009D4C7F" w:rsidP="009D4C7F">
      <w:pPr>
        <w:rPr>
          <w:lang w:val="en-US"/>
        </w:rPr>
      </w:pPr>
      <w:r w:rsidRPr="00C139B4">
        <w:rPr>
          <w:rFonts w:hint="eastAsia"/>
          <w:lang w:eastAsia="zh-CN"/>
        </w:rPr>
        <w:t>The</w:t>
      </w:r>
      <w:r w:rsidRPr="00C139B4">
        <w:t xml:space="preserve"> Context-Identifier AVP </w:t>
      </w:r>
      <w:r w:rsidRPr="00C139B4">
        <w:rPr>
          <w:rFonts w:hint="eastAsia"/>
          <w:lang w:eastAsia="zh-CN"/>
        </w:rPr>
        <w:t xml:space="preserve">shall </w:t>
      </w:r>
      <w:r w:rsidRPr="00C139B4">
        <w:rPr>
          <w:lang w:val="en-US"/>
        </w:rPr>
        <w:t>identify the per subscriber</w:t>
      </w:r>
      <w:r>
        <w:rPr>
          <w:lang w:val="en-US"/>
        </w:rPr>
        <w:t>'</w:t>
      </w:r>
      <w:r w:rsidRPr="00C139B4">
        <w:rPr>
          <w:lang w:val="en-US"/>
        </w:rPr>
        <w:t>s default APN configuration.</w:t>
      </w:r>
    </w:p>
    <w:p w14:paraId="5C1E842A" w14:textId="6D5F8BEB" w:rsidR="001A0783" w:rsidRPr="00C139B4" w:rsidRDefault="001A0783" w:rsidP="001A0783">
      <w:r w:rsidRPr="00C139B4">
        <w:rPr>
          <w:lang w:val="en-US"/>
        </w:rPr>
        <w:t>I</w:t>
      </w:r>
      <w:r w:rsidRPr="00C139B4">
        <w:t xml:space="preserve">f present, the Additional-Context-Identifier AVP shall identify another default APN configuration, only for those subscriptions containing </w:t>
      </w:r>
      <w:r>
        <w:t>more than one types of APNs i.e. among</w:t>
      </w:r>
      <w:r w:rsidRPr="00C139B4">
        <w:t xml:space="preserve"> APNs with an IP-based PDN type</w:t>
      </w:r>
      <w:r>
        <w:t>,</w:t>
      </w:r>
      <w:r w:rsidRPr="00C139B4">
        <w:t xml:space="preserve"> APNs with a Non-IP PDN type</w:t>
      </w:r>
      <w:r>
        <w:t>, and APNs with an Ethernet PDN type</w:t>
      </w:r>
      <w:r w:rsidRPr="00C139B4">
        <w:t>; in this case, each of those two default APN configurations shall have a different PDN type category (</w:t>
      </w:r>
      <w:r>
        <w:t>e.g.</w:t>
      </w:r>
      <w:r w:rsidRPr="00C139B4">
        <w:t xml:space="preserve"> one default APN with an IP-based PDN type, and another default APN with a Non-IP PDN type).</w:t>
      </w:r>
    </w:p>
    <w:p w14:paraId="7F210D10" w14:textId="19C11474" w:rsidR="009D4C7F" w:rsidRPr="00C139B4" w:rsidRDefault="001A0783" w:rsidP="001A0783">
      <w:r w:rsidRPr="00C139B4">
        <w:rPr>
          <w:lang w:val="en-US"/>
        </w:rPr>
        <w:t>I</w:t>
      </w:r>
      <w:r w:rsidRPr="00C139B4">
        <w:t xml:space="preserve">f present, the </w:t>
      </w:r>
      <w:r>
        <w:t>Third</w:t>
      </w:r>
      <w:r w:rsidRPr="00C139B4">
        <w:t xml:space="preserve">-Context-Identifier AVP shall identify another default APN configuration, only for those subscriptions containing </w:t>
      </w:r>
      <w:r>
        <w:t>more than two types of APNs i.e. among</w:t>
      </w:r>
      <w:r w:rsidRPr="00C139B4">
        <w:t xml:space="preserve"> APNs with an IP-based PDN type</w:t>
      </w:r>
      <w:r>
        <w:t>,</w:t>
      </w:r>
      <w:r w:rsidRPr="00C139B4">
        <w:t xml:space="preserve"> APNs with a Non-IP PDN type</w:t>
      </w:r>
      <w:r>
        <w:t>, and APNs with an Ethernet PDN type</w:t>
      </w:r>
      <w:r w:rsidRPr="00C139B4">
        <w:t>; in this case, each of those t</w:t>
      </w:r>
      <w:r>
        <w:t>hree</w:t>
      </w:r>
      <w:r w:rsidRPr="00C139B4">
        <w:t xml:space="preserve"> default APN configurations shall have a different PDN type category (</w:t>
      </w:r>
      <w:r>
        <w:t>i.e.</w:t>
      </w:r>
      <w:r w:rsidRPr="00C139B4">
        <w:t xml:space="preserve"> one default APN with an IP-based PDN type, and another default APN with a Non-IP PDN type</w:t>
      </w:r>
      <w:r>
        <w:t xml:space="preserve"> and one default APN with an Ethernet PDN type</w:t>
      </w:r>
      <w:r w:rsidRPr="00C139B4">
        <w:t>).</w:t>
      </w:r>
    </w:p>
    <w:p w14:paraId="31FF1859" w14:textId="77777777" w:rsidR="009D4C7F" w:rsidRPr="00C139B4" w:rsidRDefault="009D4C7F" w:rsidP="00FA6621">
      <w:pPr>
        <w:pStyle w:val="Heading3"/>
      </w:pPr>
      <w:bookmarkStart w:id="1316" w:name="_Toc20212005"/>
      <w:bookmarkStart w:id="1317" w:name="_Toc27727281"/>
      <w:bookmarkStart w:id="1318" w:name="_Toc36041936"/>
      <w:bookmarkStart w:id="1319" w:name="_Toc44871359"/>
      <w:bookmarkStart w:id="1320" w:name="_Toc44871758"/>
      <w:bookmarkStart w:id="1321" w:name="_Toc51861833"/>
      <w:bookmarkStart w:id="1322" w:name="_Toc57978238"/>
      <w:bookmarkStart w:id="1323" w:name="_Toc170145807"/>
      <w:r w:rsidRPr="00C139B4">
        <w:t>7.3.35</w:t>
      </w:r>
      <w:r w:rsidRPr="00C139B4">
        <w:tab/>
        <w:t>APN-Configuration</w:t>
      </w:r>
      <w:bookmarkEnd w:id="1316"/>
      <w:bookmarkEnd w:id="1317"/>
      <w:bookmarkEnd w:id="1318"/>
      <w:bookmarkEnd w:id="1319"/>
      <w:bookmarkEnd w:id="1320"/>
      <w:bookmarkEnd w:id="1321"/>
      <w:bookmarkEnd w:id="1322"/>
      <w:bookmarkEnd w:id="1323"/>
    </w:p>
    <w:p w14:paraId="2255D9C9" w14:textId="77777777" w:rsidR="009D4C7F" w:rsidRPr="00C139B4" w:rsidRDefault="009D4C7F" w:rsidP="009D4C7F">
      <w:pPr>
        <w:rPr>
          <w:lang w:val="en-US"/>
        </w:rPr>
      </w:pPr>
      <w:r w:rsidRPr="00C139B4">
        <w:t xml:space="preserve">The APN-Configuration AVP is of type Grouped. It </w:t>
      </w:r>
      <w:r w:rsidRPr="00C139B4">
        <w:rPr>
          <w:rFonts w:hint="eastAsia"/>
          <w:lang w:eastAsia="zh-CN"/>
        </w:rPr>
        <w:t xml:space="preserve">shall </w:t>
      </w:r>
      <w:r w:rsidRPr="00C139B4">
        <w:t>contain the information related to the user</w:t>
      </w:r>
      <w:r>
        <w:t>'</w:t>
      </w:r>
      <w:r w:rsidRPr="00C139B4">
        <w:t>s subscribed APN configurations.</w:t>
      </w:r>
      <w:r w:rsidRPr="00C139B4">
        <w:rPr>
          <w:lang w:val="en-US"/>
        </w:rPr>
        <w:t xml:space="preserve"> The Context-Identifier in the APN-Configuration AVP shall identify that APN configuration</w:t>
      </w:r>
      <w:r w:rsidRPr="00C139B4">
        <w:rPr>
          <w:rFonts w:hint="eastAsia"/>
          <w:lang w:val="en-US" w:eastAsia="zh-CN"/>
        </w:rPr>
        <w:t xml:space="preserve">, and it </w:t>
      </w:r>
      <w:r w:rsidRPr="00C139B4">
        <w:rPr>
          <w:rFonts w:hint="eastAsia"/>
          <w:lang w:eastAsia="ja-JP"/>
        </w:rPr>
        <w:t>shall not have a value of zero</w:t>
      </w:r>
      <w:r w:rsidRPr="00C139B4">
        <w:rPr>
          <w:lang w:val="en-US"/>
        </w:rPr>
        <w:t>.</w:t>
      </w:r>
      <w:r w:rsidRPr="00C139B4">
        <w:t xml:space="preserve"> Furthermore, </w:t>
      </w:r>
      <w:r w:rsidRPr="00C139B4">
        <w:rPr>
          <w:lang w:val="en-US"/>
        </w:rPr>
        <w:t xml:space="preserve">the Context-Identifier in the APN-Configuration AVP shall uniquely identify the EPS APN configuration per subscription. For a particular EPS user having multiple APN configurations, the Service-Selection AVP </w:t>
      </w:r>
      <w:r w:rsidRPr="00C139B4">
        <w:t xml:space="preserve">values shall be unique across </w:t>
      </w:r>
      <w:r w:rsidRPr="00C139B4">
        <w:rPr>
          <w:lang w:val="en-US"/>
        </w:rPr>
        <w:t>APN-Configuration AVPs.</w:t>
      </w:r>
    </w:p>
    <w:p w14:paraId="5290CA7C" w14:textId="77777777" w:rsidR="009D4C7F" w:rsidRPr="00C139B4" w:rsidRDefault="009D4C7F" w:rsidP="009D4C7F">
      <w:r w:rsidRPr="00C139B4">
        <w:t>The AVP format shall conform to:</w:t>
      </w:r>
    </w:p>
    <w:p w14:paraId="17B4E86B" w14:textId="77777777" w:rsidR="009D4C7F" w:rsidRPr="00C139B4" w:rsidRDefault="009D4C7F" w:rsidP="009D4C7F">
      <w:pPr>
        <w:pStyle w:val="NormalLeft10cm"/>
      </w:pPr>
      <w:r>
        <w:tab/>
      </w:r>
      <w:r w:rsidRPr="00C139B4">
        <w:t xml:space="preserve">APN-Configuration ::= &lt;AVP header: </w:t>
      </w:r>
      <w:r w:rsidRPr="00C139B4">
        <w:rPr>
          <w:rFonts w:hint="eastAsia"/>
          <w:lang w:eastAsia="zh-CN"/>
        </w:rPr>
        <w:t>1430</w:t>
      </w:r>
      <w:r w:rsidRPr="00C139B4">
        <w:t xml:space="preserve"> 10415&gt;</w:t>
      </w:r>
    </w:p>
    <w:p w14:paraId="0FA24B3B" w14:textId="77777777" w:rsidR="00C31AA7" w:rsidRPr="00C139B4" w:rsidRDefault="009D4C7F" w:rsidP="009D4C7F">
      <w:pPr>
        <w:pStyle w:val="NormalLeft25cm"/>
        <w:ind w:left="1420"/>
      </w:pPr>
      <w:r w:rsidRPr="00C139B4">
        <w:t>{ Context-Identifier }</w:t>
      </w:r>
    </w:p>
    <w:p w14:paraId="7BBF07C5" w14:textId="17307CF8" w:rsidR="009D4C7F" w:rsidRPr="00C139B4" w:rsidRDefault="009D4C7F" w:rsidP="009D4C7F">
      <w:pPr>
        <w:pStyle w:val="NormalLeft25cm"/>
        <w:ind w:left="1420"/>
      </w:pPr>
      <w:r w:rsidRPr="00C139B4">
        <w:lastRenderedPageBreak/>
        <w:t>* 2</w:t>
      </w:r>
      <w:r w:rsidR="00C31AA7">
        <w:t> </w:t>
      </w:r>
      <w:r w:rsidR="00C31AA7" w:rsidRPr="00C139B4">
        <w:t>[</w:t>
      </w:r>
      <w:r w:rsidRPr="00C139B4">
        <w:t xml:space="preserve"> Served-Party-IP-Address ]</w:t>
      </w:r>
    </w:p>
    <w:p w14:paraId="6A9A07B3" w14:textId="77777777" w:rsidR="009D4C7F" w:rsidRPr="00C139B4" w:rsidRDefault="009D4C7F" w:rsidP="009D4C7F">
      <w:pPr>
        <w:pStyle w:val="NormalLeft25cm"/>
        <w:ind w:left="1420"/>
        <w:rPr>
          <w:lang w:eastAsia="zh-CN"/>
        </w:rPr>
      </w:pPr>
      <w:r w:rsidRPr="00C139B4">
        <w:rPr>
          <w:rFonts w:hint="eastAsia"/>
          <w:lang w:eastAsia="zh-CN"/>
        </w:rPr>
        <w:t>{ PDN-Type }</w:t>
      </w:r>
    </w:p>
    <w:p w14:paraId="3226570A" w14:textId="77777777" w:rsidR="009D4C7F" w:rsidRPr="00C139B4" w:rsidRDefault="009D4C7F" w:rsidP="009D4C7F">
      <w:pPr>
        <w:pStyle w:val="NormalLeft25cm"/>
        <w:ind w:left="1420"/>
      </w:pPr>
      <w:r w:rsidRPr="00C139B4">
        <w:t>{ Service-Selection}</w:t>
      </w:r>
    </w:p>
    <w:p w14:paraId="03E5DB86" w14:textId="77777777" w:rsidR="009D4C7F" w:rsidRPr="00C139B4" w:rsidRDefault="009D4C7F" w:rsidP="009D4C7F">
      <w:pPr>
        <w:pStyle w:val="NormalLeft25cm"/>
        <w:ind w:left="1420"/>
      </w:pPr>
      <w:r w:rsidRPr="00C139B4">
        <w:t>[ EPS-Subscribed-QoS-Profile ]</w:t>
      </w:r>
    </w:p>
    <w:p w14:paraId="242362B2" w14:textId="77777777" w:rsidR="009D4C7F" w:rsidRPr="00C139B4" w:rsidRDefault="009D4C7F" w:rsidP="009D4C7F">
      <w:pPr>
        <w:pStyle w:val="NormalLeft25cm"/>
        <w:ind w:left="1420"/>
      </w:pPr>
      <w:r w:rsidRPr="00C139B4">
        <w:t>[ VPLMN-Dynamic-Address-Allowed ]</w:t>
      </w:r>
    </w:p>
    <w:p w14:paraId="5118C969" w14:textId="77777777" w:rsidR="00C31AA7" w:rsidRPr="00C139B4" w:rsidRDefault="009D4C7F" w:rsidP="009D4C7F">
      <w:pPr>
        <w:pStyle w:val="NormalLeft25cm"/>
        <w:ind w:left="1420"/>
      </w:pPr>
      <w:r w:rsidRPr="00C139B4">
        <w:t>[MIP6-Agent-Info ]</w:t>
      </w:r>
    </w:p>
    <w:p w14:paraId="72203671" w14:textId="3EF38FAB" w:rsidR="009D4C7F" w:rsidRPr="00C139B4" w:rsidRDefault="009D4C7F" w:rsidP="009D4C7F">
      <w:pPr>
        <w:pStyle w:val="NormalLeft25cm"/>
        <w:ind w:left="1420"/>
      </w:pPr>
      <w:r w:rsidRPr="00C139B4">
        <w:t>[ Visited-Network-Identifier ]</w:t>
      </w:r>
    </w:p>
    <w:p w14:paraId="58D56EAE" w14:textId="77777777" w:rsidR="009D4C7F" w:rsidRPr="00C139B4" w:rsidRDefault="009D4C7F" w:rsidP="009D4C7F">
      <w:pPr>
        <w:pStyle w:val="NormalLeft25cm"/>
        <w:ind w:left="1420"/>
      </w:pPr>
      <w:r w:rsidRPr="00C139B4">
        <w:t>[ PDN-GW-Allocation-Type ]</w:t>
      </w:r>
    </w:p>
    <w:p w14:paraId="0F03FD21" w14:textId="77777777" w:rsidR="009D4C7F" w:rsidRPr="00C139B4" w:rsidRDefault="009D4C7F" w:rsidP="009D4C7F">
      <w:pPr>
        <w:pStyle w:val="NormalLeft25cm"/>
        <w:ind w:left="1420"/>
      </w:pPr>
      <w:r w:rsidRPr="00C139B4">
        <w:t>[ 3GPP-Charging-Characteristics ]</w:t>
      </w:r>
    </w:p>
    <w:p w14:paraId="27128E64" w14:textId="77777777" w:rsidR="009D4C7F" w:rsidRPr="00C139B4" w:rsidRDefault="009D4C7F" w:rsidP="009D4C7F">
      <w:pPr>
        <w:pStyle w:val="NormalLeft25cm"/>
        <w:ind w:left="1420"/>
        <w:rPr>
          <w:lang w:eastAsia="zh-CN"/>
        </w:rPr>
      </w:pPr>
      <w:r w:rsidRPr="00C139B4">
        <w:t>[ AMBR ]</w:t>
      </w:r>
    </w:p>
    <w:p w14:paraId="7DB4D3E7" w14:textId="77777777" w:rsidR="00C31AA7" w:rsidRPr="00C139B4" w:rsidRDefault="009D4C7F" w:rsidP="009D4C7F">
      <w:pPr>
        <w:pStyle w:val="NormalLeft25cm"/>
        <w:ind w:left="1420"/>
        <w:rPr>
          <w:lang w:eastAsia="zh-CN"/>
        </w:rPr>
      </w:pPr>
      <w:r w:rsidRPr="00C139B4">
        <w:rPr>
          <w:rFonts w:hint="eastAsia"/>
        </w:rPr>
        <w:t>*[ Specific-APN-Info ]</w:t>
      </w:r>
    </w:p>
    <w:p w14:paraId="4480A8B0" w14:textId="77777777" w:rsidR="00C31AA7" w:rsidRPr="00C139B4" w:rsidRDefault="009D4C7F" w:rsidP="009D4C7F">
      <w:pPr>
        <w:pStyle w:val="NormalLeft25cm"/>
        <w:ind w:left="1420"/>
      </w:pPr>
      <w:r w:rsidRPr="00C139B4">
        <w:t>[ APN-OI-Replacement ]</w:t>
      </w:r>
    </w:p>
    <w:p w14:paraId="5B54C711" w14:textId="77777777" w:rsidR="00C31AA7" w:rsidRPr="00C139B4" w:rsidRDefault="009D4C7F" w:rsidP="009D4C7F">
      <w:pPr>
        <w:pStyle w:val="NormalLeft25cm"/>
        <w:ind w:left="1420"/>
        <w:rPr>
          <w:lang w:eastAsia="zh-CN"/>
        </w:rPr>
      </w:pPr>
      <w:r w:rsidRPr="00C139B4">
        <w:t>[ SIPTO-Permission ]</w:t>
      </w:r>
    </w:p>
    <w:p w14:paraId="298BA77C" w14:textId="5E65BEA6" w:rsidR="009D4C7F" w:rsidRPr="00C139B4" w:rsidRDefault="009D4C7F" w:rsidP="009D4C7F">
      <w:pPr>
        <w:pStyle w:val="NormalLeft25cm"/>
        <w:ind w:left="1420"/>
      </w:pPr>
      <w:r w:rsidRPr="00C139B4">
        <w:rPr>
          <w:rFonts w:hint="eastAsia"/>
          <w:lang w:eastAsia="zh-CN"/>
        </w:rPr>
        <w:t>[ LIPA</w:t>
      </w:r>
      <w:r w:rsidRPr="00C139B4">
        <w:t>-Permission</w:t>
      </w:r>
      <w:r w:rsidRPr="00C139B4">
        <w:rPr>
          <w:rFonts w:hint="eastAsia"/>
          <w:lang w:eastAsia="zh-CN"/>
        </w:rPr>
        <w:t xml:space="preserve"> ]</w:t>
      </w:r>
    </w:p>
    <w:p w14:paraId="6DA4FA44" w14:textId="77777777" w:rsidR="009D4C7F" w:rsidRPr="00C139B4" w:rsidRDefault="009D4C7F" w:rsidP="009D4C7F">
      <w:pPr>
        <w:ind w:left="1420"/>
        <w:rPr>
          <w:lang w:eastAsia="ja-JP"/>
        </w:rPr>
      </w:pPr>
      <w:bookmarkStart w:id="1324" w:name="_PERM_MCCTEMPBM_CRPT53310374___2"/>
      <w:r w:rsidRPr="00C139B4">
        <w:rPr>
          <w:lang w:eastAsia="zh-CN"/>
        </w:rPr>
        <w:t xml:space="preserve">[ </w:t>
      </w:r>
      <w:r w:rsidRPr="00C139B4">
        <w:rPr>
          <w:lang w:eastAsia="ja-JP"/>
        </w:rPr>
        <w:t>Restoration-Priority ]</w:t>
      </w:r>
    </w:p>
    <w:bookmarkEnd w:id="1324"/>
    <w:p w14:paraId="6D21E1B6" w14:textId="77777777" w:rsidR="009D4C7F" w:rsidRPr="00C139B4" w:rsidRDefault="009D4C7F" w:rsidP="009D4C7F">
      <w:pPr>
        <w:pStyle w:val="NormalLeft25cm"/>
        <w:ind w:left="1420"/>
        <w:rPr>
          <w:lang w:val="en-US" w:eastAsia="zh-CN"/>
        </w:rPr>
      </w:pPr>
      <w:r w:rsidRPr="00C139B4">
        <w:rPr>
          <w:lang w:val="en-US"/>
        </w:rPr>
        <w:t>[ SIPTO-Local-Network-Permission ]</w:t>
      </w:r>
    </w:p>
    <w:p w14:paraId="0F01D596" w14:textId="77777777" w:rsidR="00C31AA7" w:rsidRPr="00C139B4" w:rsidRDefault="009D4C7F" w:rsidP="009D4C7F">
      <w:pPr>
        <w:pStyle w:val="NormalLeft25cm"/>
        <w:ind w:left="1420"/>
        <w:rPr>
          <w:lang w:val="en-US" w:eastAsia="zh-CN"/>
        </w:rPr>
      </w:pPr>
      <w:r w:rsidRPr="00C139B4">
        <w:rPr>
          <w:rFonts w:hint="eastAsia"/>
          <w:lang w:val="en-US" w:eastAsia="zh-CN"/>
        </w:rPr>
        <w:t xml:space="preserve">[ </w:t>
      </w:r>
      <w:r w:rsidRPr="00C139B4">
        <w:rPr>
          <w:rFonts w:hint="eastAsia"/>
          <w:lang w:eastAsia="zh-CN"/>
        </w:rPr>
        <w:t>WLAN</w:t>
      </w:r>
      <w:r w:rsidRPr="00C139B4">
        <w:t>-offloadability</w:t>
      </w:r>
      <w:r w:rsidRPr="00C139B4">
        <w:rPr>
          <w:rFonts w:hint="eastAsia"/>
          <w:lang w:eastAsia="zh-CN"/>
        </w:rPr>
        <w:t xml:space="preserve"> </w:t>
      </w:r>
      <w:r w:rsidRPr="00C139B4">
        <w:rPr>
          <w:rFonts w:hint="eastAsia"/>
          <w:lang w:val="en-US" w:eastAsia="zh-CN"/>
        </w:rPr>
        <w:t>]</w:t>
      </w:r>
    </w:p>
    <w:p w14:paraId="00ECDF8C" w14:textId="546B9A7D" w:rsidR="009D4C7F" w:rsidRPr="00C139B4" w:rsidRDefault="009D4C7F" w:rsidP="009D4C7F">
      <w:pPr>
        <w:pStyle w:val="NormalLeft25cm"/>
        <w:ind w:left="1420"/>
        <w:rPr>
          <w:lang w:val="en-US" w:eastAsia="zh-CN"/>
        </w:rPr>
      </w:pPr>
      <w:r w:rsidRPr="00C139B4">
        <w:rPr>
          <w:lang w:val="en-US" w:eastAsia="zh-CN"/>
        </w:rPr>
        <w:t>[ Non-IP-PDN-Type-Indicator ]</w:t>
      </w:r>
    </w:p>
    <w:p w14:paraId="1A48A02E" w14:textId="77777777" w:rsidR="009D4C7F" w:rsidRPr="00C139B4" w:rsidRDefault="009D4C7F" w:rsidP="009D4C7F">
      <w:pPr>
        <w:pStyle w:val="NormalLeft25cm"/>
        <w:ind w:left="1420"/>
        <w:rPr>
          <w:lang w:val="en-US" w:eastAsia="zh-CN"/>
        </w:rPr>
      </w:pPr>
      <w:r w:rsidRPr="00C139B4">
        <w:t>[ Non-IP-Data-Delivery-Mechanism ]</w:t>
      </w:r>
    </w:p>
    <w:p w14:paraId="6F35BF87" w14:textId="77777777" w:rsidR="009D4C7F" w:rsidRPr="00C139B4" w:rsidRDefault="009D4C7F" w:rsidP="009D4C7F">
      <w:pPr>
        <w:pStyle w:val="NormalLeft25cm"/>
        <w:ind w:left="1420"/>
        <w:rPr>
          <w:lang w:val="en-US" w:eastAsia="zh-CN"/>
        </w:rPr>
      </w:pPr>
      <w:r w:rsidRPr="00C139B4">
        <w:rPr>
          <w:lang w:val="en-US" w:eastAsia="zh-CN"/>
        </w:rPr>
        <w:t>[ SCEF-ID ]</w:t>
      </w:r>
    </w:p>
    <w:p w14:paraId="7C0199EF" w14:textId="77777777" w:rsidR="009D4C7F" w:rsidRPr="00C139B4" w:rsidRDefault="009D4C7F" w:rsidP="009D4C7F">
      <w:pPr>
        <w:pStyle w:val="NormalLeft25cm"/>
        <w:ind w:left="1420"/>
        <w:rPr>
          <w:lang w:eastAsia="zh-CN"/>
        </w:rPr>
      </w:pPr>
      <w:r w:rsidRPr="00C139B4">
        <w:rPr>
          <w:lang w:eastAsia="zh-CN"/>
        </w:rPr>
        <w:t>[ SCEF-Realm ]</w:t>
      </w:r>
    </w:p>
    <w:p w14:paraId="647B6008" w14:textId="77777777" w:rsidR="009D4C7F" w:rsidRPr="00C139B4" w:rsidRDefault="009D4C7F" w:rsidP="009D4C7F">
      <w:pPr>
        <w:pStyle w:val="NormalLeft25cm"/>
        <w:ind w:left="1420"/>
        <w:rPr>
          <w:lang w:eastAsia="zh-CN"/>
        </w:rPr>
      </w:pPr>
      <w:r w:rsidRPr="00C139B4">
        <w:rPr>
          <w:lang w:eastAsia="zh-CN"/>
        </w:rPr>
        <w:t>[ Preferred-Data-Mode ]</w:t>
      </w:r>
    </w:p>
    <w:p w14:paraId="6C1FF6A2" w14:textId="77777777" w:rsidR="009D4C7F" w:rsidRPr="00C139B4" w:rsidRDefault="009D4C7F" w:rsidP="009D4C7F">
      <w:pPr>
        <w:pStyle w:val="NormalLeft25cm"/>
        <w:ind w:left="1420"/>
        <w:rPr>
          <w:lang w:eastAsia="zh-CN"/>
        </w:rPr>
      </w:pPr>
      <w:r w:rsidRPr="00C139B4">
        <w:rPr>
          <w:lang w:eastAsia="zh-CN"/>
        </w:rPr>
        <w:t>[ PDN-Connection-Continuity ]</w:t>
      </w:r>
    </w:p>
    <w:p w14:paraId="21459BFD" w14:textId="77777777" w:rsidR="009D4C7F" w:rsidRPr="00C139B4" w:rsidRDefault="009D4C7F" w:rsidP="009D4C7F">
      <w:pPr>
        <w:pStyle w:val="NormalLeft25cm"/>
        <w:ind w:left="1420"/>
        <w:rPr>
          <w:lang w:eastAsia="zh-CN"/>
        </w:rPr>
      </w:pPr>
      <w:r w:rsidRPr="00C139B4">
        <w:rPr>
          <w:lang w:eastAsia="zh-CN"/>
        </w:rPr>
        <w:t>[ RDS-Indicator ]</w:t>
      </w:r>
    </w:p>
    <w:p w14:paraId="067E0B8F" w14:textId="77777777" w:rsidR="009D4C7F" w:rsidRDefault="009D4C7F" w:rsidP="009D4C7F">
      <w:pPr>
        <w:pStyle w:val="NormalLeft25cm"/>
        <w:ind w:left="1420"/>
        <w:rPr>
          <w:lang w:eastAsia="zh-CN"/>
        </w:rPr>
      </w:pPr>
      <w:r>
        <w:rPr>
          <w:lang w:eastAsia="zh-CN"/>
        </w:rPr>
        <w:t>[ Interworking-5GS-Indicator ]</w:t>
      </w:r>
    </w:p>
    <w:p w14:paraId="2C8E2DD7" w14:textId="77777777" w:rsidR="009D4C7F" w:rsidRDefault="009D4C7F" w:rsidP="009D4C7F">
      <w:pPr>
        <w:pStyle w:val="NormalLeft25cm"/>
        <w:ind w:left="1420"/>
        <w:rPr>
          <w:lang w:eastAsia="zh-CN"/>
        </w:rPr>
      </w:pPr>
      <w:r>
        <w:rPr>
          <w:lang w:eastAsia="zh-CN"/>
        </w:rPr>
        <w:t>[ Ethernet-PDN-Type-Indicator ]</w:t>
      </w:r>
    </w:p>
    <w:p w14:paraId="6581501E" w14:textId="77777777" w:rsidR="009D4C7F" w:rsidRPr="00C139B4" w:rsidRDefault="009D4C7F" w:rsidP="009D4C7F">
      <w:pPr>
        <w:pStyle w:val="NormalLeft25cm"/>
        <w:ind w:left="1420"/>
      </w:pPr>
      <w:r w:rsidRPr="00C139B4">
        <w:t>*[ AVP ]</w:t>
      </w:r>
    </w:p>
    <w:p w14:paraId="2CEB85E3" w14:textId="77777777" w:rsidR="009D4C7F" w:rsidRPr="00C139B4" w:rsidRDefault="009D4C7F" w:rsidP="009D4C7F">
      <w:pPr>
        <w:pStyle w:val="NormalLeft25cm"/>
      </w:pPr>
      <w:r w:rsidRPr="00C139B4">
        <w:t>The AMBR included in this grouped AVP shall include the AMBR associated to this specific APN configuration (APN-AMBR).</w:t>
      </w:r>
    </w:p>
    <w:p w14:paraId="5576A996" w14:textId="77777777" w:rsidR="00C31AA7" w:rsidRPr="00C139B4" w:rsidRDefault="009D4C7F" w:rsidP="009D4C7F">
      <w:pPr>
        <w:rPr>
          <w:lang w:val="en-US"/>
        </w:rPr>
      </w:pPr>
      <w:r w:rsidRPr="00C139B4">
        <w:rPr>
          <w:lang w:val="en-US"/>
        </w:rPr>
        <w:t>The Served-Party-IP-Address AVP may be present 0, 1 or 2 times. These AVPs shall be present if static IP address allocation is used for the UE, and they shall contain either of:</w:t>
      </w:r>
    </w:p>
    <w:p w14:paraId="4DFF39BC" w14:textId="4454C29F" w:rsidR="009D4C7F" w:rsidRPr="00C139B4" w:rsidRDefault="009D4C7F" w:rsidP="009D4C7F">
      <w:pPr>
        <w:pStyle w:val="B1"/>
        <w:rPr>
          <w:lang w:val="en-US"/>
        </w:rPr>
      </w:pPr>
      <w:r w:rsidRPr="00C139B4">
        <w:rPr>
          <w:lang w:val="en-US"/>
        </w:rPr>
        <w:t>-</w:t>
      </w:r>
      <w:r w:rsidRPr="00C139B4">
        <w:rPr>
          <w:lang w:val="en-US"/>
        </w:rPr>
        <w:tab/>
        <w:t>an IPv4 address, or</w:t>
      </w:r>
    </w:p>
    <w:p w14:paraId="32A51B68" w14:textId="77777777" w:rsidR="00C31AA7" w:rsidRPr="00C139B4" w:rsidRDefault="009D4C7F" w:rsidP="009D4C7F">
      <w:pPr>
        <w:pStyle w:val="B1"/>
        <w:rPr>
          <w:lang w:val="en-US"/>
        </w:rPr>
      </w:pPr>
      <w:r w:rsidRPr="00C139B4">
        <w:rPr>
          <w:lang w:val="en-US"/>
        </w:rPr>
        <w:t>-</w:t>
      </w:r>
      <w:r w:rsidRPr="00C139B4">
        <w:rPr>
          <w:lang w:val="en-US"/>
        </w:rPr>
        <w:tab/>
        <w:t>an IPv6 address/prefix, or</w:t>
      </w:r>
    </w:p>
    <w:p w14:paraId="44301E8A" w14:textId="031938DB" w:rsidR="009D4C7F" w:rsidRPr="00C139B4" w:rsidRDefault="009D4C7F" w:rsidP="009D4C7F">
      <w:pPr>
        <w:pStyle w:val="B1"/>
        <w:rPr>
          <w:lang w:val="en-US"/>
        </w:rPr>
      </w:pPr>
      <w:r w:rsidRPr="00C139B4">
        <w:rPr>
          <w:lang w:val="en-US"/>
        </w:rPr>
        <w:t>-</w:t>
      </w:r>
      <w:r w:rsidRPr="00C139B4">
        <w:rPr>
          <w:lang w:val="en-US"/>
        </w:rPr>
        <w:tab/>
        <w:t>both, an IPv4 address and an IPv6 address/prefix.</w:t>
      </w:r>
    </w:p>
    <w:p w14:paraId="31B0A42C" w14:textId="77777777" w:rsidR="00C31AA7" w:rsidRPr="00C139B4" w:rsidRDefault="009D4C7F" w:rsidP="009D4C7F">
      <w:pPr>
        <w:rPr>
          <w:lang w:val="en-US"/>
        </w:rPr>
      </w:pPr>
      <w:r w:rsidRPr="00C139B4">
        <w:rPr>
          <w:lang w:val="en-US"/>
        </w:rPr>
        <w:t>For the IPv6 prefix, the lower 64 bits of the address shall be set to zero.</w:t>
      </w:r>
    </w:p>
    <w:p w14:paraId="60A2CEC9" w14:textId="6096F842" w:rsidR="009D4C7F" w:rsidRPr="00C139B4" w:rsidRDefault="009D4C7F" w:rsidP="009D4C7F">
      <w:pPr>
        <w:rPr>
          <w:lang w:val="en-US"/>
        </w:rPr>
      </w:pPr>
      <w:r w:rsidRPr="00C139B4">
        <w:lastRenderedPageBreak/>
        <w:t>The PDN-GW-Allocation-Type AVP applies to the MIP6-Agent-Info AVP. Therefore, it shall not be present if MIP6-Agent-Info is not present.</w:t>
      </w:r>
    </w:p>
    <w:p w14:paraId="60E3DAFF" w14:textId="77777777" w:rsidR="009D4C7F" w:rsidRPr="00C139B4" w:rsidRDefault="009D4C7F" w:rsidP="009D4C7F">
      <w:pPr>
        <w:rPr>
          <w:lang w:eastAsia="zh-CN"/>
        </w:rPr>
      </w:pPr>
      <w:r w:rsidRPr="00C139B4">
        <w:t xml:space="preserve">The APN-OI-Replacement included in this grouped AVP shall include the APN-OI-Replacement associated </w:t>
      </w:r>
      <w:r w:rsidRPr="00C139B4">
        <w:rPr>
          <w:rFonts w:hint="eastAsia"/>
          <w:lang w:eastAsia="zh-CN"/>
        </w:rPr>
        <w:t>with</w:t>
      </w:r>
      <w:r w:rsidRPr="00C139B4">
        <w:t xml:space="preserve"> this APN configuration.</w:t>
      </w:r>
      <w:r w:rsidRPr="00C139B4">
        <w:rPr>
          <w:rFonts w:hint="eastAsia"/>
          <w:lang w:eastAsia="zh-CN"/>
        </w:rPr>
        <w:t xml:space="preserve"> </w:t>
      </w:r>
      <w:r w:rsidRPr="00C139B4">
        <w:rPr>
          <w:lang w:eastAsia="zh-CN"/>
        </w:rPr>
        <w:t>This</w:t>
      </w:r>
      <w:r w:rsidRPr="00C139B4">
        <w:rPr>
          <w:rFonts w:hint="eastAsia"/>
          <w:lang w:eastAsia="zh-CN"/>
        </w:rPr>
        <w:t xml:space="preserve"> APN-OI-Replacement has</w:t>
      </w:r>
      <w:r w:rsidRPr="00C139B4">
        <w:t xml:space="preserve"> higher priority than UE level APN</w:t>
      </w:r>
      <w:r w:rsidRPr="00C139B4">
        <w:rPr>
          <w:rFonts w:hint="eastAsia"/>
          <w:lang w:eastAsia="zh-CN"/>
        </w:rPr>
        <w:t>-</w:t>
      </w:r>
      <w:r w:rsidRPr="00C139B4">
        <w:t>OI</w:t>
      </w:r>
      <w:r w:rsidRPr="00C139B4">
        <w:rPr>
          <w:rFonts w:hint="eastAsia"/>
          <w:lang w:eastAsia="zh-CN"/>
        </w:rPr>
        <w:t>-</w:t>
      </w:r>
      <w:r w:rsidRPr="00C139B4">
        <w:t>Replacement</w:t>
      </w:r>
      <w:r w:rsidRPr="00C139B4">
        <w:rPr>
          <w:rFonts w:hint="eastAsia"/>
          <w:lang w:eastAsia="zh-CN"/>
        </w:rPr>
        <w:t>.</w:t>
      </w:r>
    </w:p>
    <w:p w14:paraId="20554AA5" w14:textId="77777777" w:rsidR="009D4C7F" w:rsidRPr="00C139B4" w:rsidRDefault="009D4C7F" w:rsidP="009D4C7F">
      <w:pPr>
        <w:rPr>
          <w:lang w:val="en-US"/>
        </w:rPr>
      </w:pPr>
      <w:r w:rsidRPr="00C139B4">
        <w:rPr>
          <w:lang w:val="en-US"/>
        </w:rPr>
        <w:t>The Visited-Network-Identifier AVP indicates the PLMN where the PGW was allocated, in case of dynamic PGW assignment.</w:t>
      </w:r>
    </w:p>
    <w:p w14:paraId="031D65E6" w14:textId="77777777" w:rsidR="009D4C7F" w:rsidRPr="00C139B4" w:rsidRDefault="009D4C7F" w:rsidP="009D4C7F">
      <w:pPr>
        <w:pStyle w:val="NO"/>
      </w:pPr>
      <w:r w:rsidRPr="00C139B4">
        <w:rPr>
          <w:rFonts w:hint="eastAsia"/>
        </w:rPr>
        <w:t>NOTE:</w:t>
      </w:r>
      <w:r w:rsidRPr="00C139B4">
        <w:tab/>
      </w:r>
      <w:r w:rsidRPr="00C139B4">
        <w:rPr>
          <w:rFonts w:hint="eastAsia"/>
        </w:rPr>
        <w:t>If interworking with MAP is needed, t</w:t>
      </w:r>
      <w:r w:rsidRPr="00C139B4">
        <w:t>he Context-Identifier</w:t>
      </w:r>
      <w:r w:rsidRPr="00C139B4">
        <w:rPr>
          <w:rFonts w:hint="eastAsia"/>
        </w:rPr>
        <w:t xml:space="preserve"> will be in the range of 1 and 50</w:t>
      </w:r>
      <w:r w:rsidRPr="00C139B4">
        <w:t>.</w:t>
      </w:r>
    </w:p>
    <w:p w14:paraId="19DAE6BF" w14:textId="77777777" w:rsidR="009D4C7F" w:rsidRPr="00C139B4" w:rsidRDefault="009D4C7F" w:rsidP="009D4C7F">
      <w:pPr>
        <w:keepNext/>
        <w:keepLines/>
        <w:spacing w:before="120"/>
        <w:outlineLvl w:val="3"/>
        <w:rPr>
          <w:noProof/>
        </w:rPr>
      </w:pPr>
      <w:r w:rsidRPr="00C139B4">
        <w:rPr>
          <w:noProof/>
        </w:rPr>
        <w:t>The Non-IP-Data-Delivery-Mechanism shall only be present when Non-IP-PDN-Type-Indicator is set to TRUE (1).</w:t>
      </w:r>
    </w:p>
    <w:p w14:paraId="11A17C06" w14:textId="77777777" w:rsidR="00C31AA7" w:rsidRPr="00C139B4" w:rsidRDefault="009D4C7F" w:rsidP="009D4C7F">
      <w:pPr>
        <w:keepNext/>
        <w:keepLines/>
        <w:spacing w:before="120"/>
        <w:outlineLvl w:val="3"/>
      </w:pPr>
      <w:r w:rsidRPr="00C139B4">
        <w:rPr>
          <w:noProof/>
        </w:rPr>
        <w:t xml:space="preserve">The SCEF-ID AVP and the SCEF-Realm AVP shall only be present when Non-IP-PDN-Type-Indicator is set to TRUE (1), and </w:t>
      </w:r>
      <w:r w:rsidRPr="00C139B4">
        <w:t>Non-IP-Data-Delivery-Mechanism is set to SCEF-BASED-DATA-DELIVERY (1).</w:t>
      </w:r>
    </w:p>
    <w:p w14:paraId="226A7486" w14:textId="7B1FAF2B" w:rsidR="009D4C7F" w:rsidRPr="00C139B4" w:rsidRDefault="009D4C7F" w:rsidP="009D4C7F">
      <w:pPr>
        <w:keepNext/>
        <w:keepLines/>
        <w:spacing w:before="120"/>
        <w:outlineLvl w:val="3"/>
      </w:pPr>
      <w:r w:rsidRPr="00C139B4">
        <w:t xml:space="preserve">The RDS-Indicator may be present when </w:t>
      </w:r>
      <w:r w:rsidRPr="00C139B4">
        <w:rPr>
          <w:noProof/>
        </w:rPr>
        <w:t xml:space="preserve">Non-IP-PDN-Type-Indicator is set to TRUE (1), and </w:t>
      </w:r>
      <w:r w:rsidRPr="00C139B4">
        <w:t>Non-IP-Data-Delivery-Mechanism is set to SCEF-BASED-DATA-DELIVERY (1).</w:t>
      </w:r>
    </w:p>
    <w:p w14:paraId="69050D1F" w14:textId="77777777" w:rsidR="009D4C7F" w:rsidRPr="00C139B4" w:rsidRDefault="009D4C7F" w:rsidP="009D4C7F">
      <w:pPr>
        <w:keepNext/>
        <w:keepLines/>
        <w:spacing w:before="120"/>
        <w:outlineLvl w:val="3"/>
      </w:pPr>
      <w:r w:rsidRPr="00C139B4">
        <w:t>Absence of PDN-Connection-Continuity AVP indicates that the handling is left to local VPLMN policy.</w:t>
      </w:r>
    </w:p>
    <w:p w14:paraId="01D5534E" w14:textId="77777777" w:rsidR="009D4C7F" w:rsidRPr="00C139B4" w:rsidRDefault="009D4C7F" w:rsidP="00FA6621">
      <w:pPr>
        <w:pStyle w:val="Heading3"/>
        <w:rPr>
          <w:lang w:eastAsia="zh-CN"/>
        </w:rPr>
      </w:pPr>
      <w:bookmarkStart w:id="1325" w:name="_Toc20212006"/>
      <w:bookmarkStart w:id="1326" w:name="_Toc27727282"/>
      <w:bookmarkStart w:id="1327" w:name="_Toc36041937"/>
      <w:bookmarkStart w:id="1328" w:name="_Toc44871360"/>
      <w:bookmarkStart w:id="1329" w:name="_Toc44871759"/>
      <w:bookmarkStart w:id="1330" w:name="_Toc51861834"/>
      <w:bookmarkStart w:id="1331" w:name="_Toc57978239"/>
      <w:bookmarkStart w:id="1332" w:name="_Toc170145808"/>
      <w:r w:rsidRPr="00C139B4">
        <w:t>7.3.36</w:t>
      </w:r>
      <w:r w:rsidRPr="00C139B4">
        <w:tab/>
        <w:t>Service-Selection</w:t>
      </w:r>
      <w:bookmarkEnd w:id="1325"/>
      <w:bookmarkEnd w:id="1326"/>
      <w:bookmarkEnd w:id="1327"/>
      <w:bookmarkEnd w:id="1328"/>
      <w:bookmarkEnd w:id="1329"/>
      <w:bookmarkEnd w:id="1330"/>
      <w:bookmarkEnd w:id="1331"/>
      <w:bookmarkEnd w:id="1332"/>
    </w:p>
    <w:p w14:paraId="6FE9802B" w14:textId="6FD9FD61" w:rsidR="009D4C7F" w:rsidRPr="00C139B4" w:rsidRDefault="009D4C7F" w:rsidP="009D4C7F">
      <w:pPr>
        <w:rPr>
          <w:lang w:eastAsia="zh-CN"/>
        </w:rPr>
      </w:pPr>
      <w:r w:rsidRPr="00C139B4">
        <w:rPr>
          <w:rFonts w:hint="eastAsia"/>
          <w:lang w:eastAsia="zh-CN"/>
        </w:rPr>
        <w:t>The</w:t>
      </w:r>
      <w:r w:rsidRPr="00C139B4">
        <w:t xml:space="preserve"> Service-Selection AVP </w:t>
      </w:r>
      <w:r w:rsidRPr="00C139B4">
        <w:rPr>
          <w:rFonts w:hint="eastAsia"/>
          <w:lang w:eastAsia="zh-CN"/>
        </w:rPr>
        <w:t>is of type of UTF8String.</w:t>
      </w:r>
      <w:r w:rsidRPr="00C139B4">
        <w:rPr>
          <w:lang w:eastAsia="zh-CN"/>
        </w:rPr>
        <w:t xml:space="preserve"> This AVP shall contain either the APN Network Identifier (i.e. an APN without the Operator Identifier) per </w:t>
      </w:r>
      <w:r>
        <w:rPr>
          <w:lang w:eastAsia="zh-CN"/>
        </w:rPr>
        <w:t>3GPP TS 2</w:t>
      </w:r>
      <w:r w:rsidRPr="00C139B4">
        <w:rPr>
          <w:lang w:eastAsia="zh-CN"/>
        </w:rPr>
        <w:t>3.003</w:t>
      </w:r>
      <w:r>
        <w:rPr>
          <w:lang w:eastAsia="zh-CN"/>
        </w:rPr>
        <w:t> [</w:t>
      </w:r>
      <w:r w:rsidRPr="00C139B4">
        <w:rPr>
          <w:lang w:eastAsia="zh-CN"/>
        </w:rPr>
        <w:t xml:space="preserve">3], clauses 9.1 &amp; 9.1.1, or this AVP shall contain the wild card value per </w:t>
      </w:r>
      <w:r>
        <w:rPr>
          <w:lang w:eastAsia="zh-CN"/>
        </w:rPr>
        <w:t>3GPP TS 2</w:t>
      </w:r>
      <w:r w:rsidRPr="00C139B4">
        <w:rPr>
          <w:lang w:eastAsia="zh-CN"/>
        </w:rPr>
        <w:t>3.003</w:t>
      </w:r>
      <w:r>
        <w:rPr>
          <w:lang w:eastAsia="zh-CN"/>
        </w:rPr>
        <w:t> [</w:t>
      </w:r>
      <w:r w:rsidRPr="00C139B4">
        <w:rPr>
          <w:lang w:eastAsia="zh-CN"/>
        </w:rPr>
        <w:t xml:space="preserve">3], </w:t>
      </w:r>
      <w:r w:rsidR="00C31AA7" w:rsidRPr="00C139B4">
        <w:rPr>
          <w:lang w:eastAsia="zh-CN"/>
        </w:rPr>
        <w:t>clause</w:t>
      </w:r>
      <w:r w:rsidR="00C31AA7">
        <w:rPr>
          <w:lang w:eastAsia="zh-CN"/>
        </w:rPr>
        <w:t> </w:t>
      </w:r>
      <w:r w:rsidR="00C31AA7" w:rsidRPr="00C139B4">
        <w:rPr>
          <w:lang w:eastAsia="zh-CN"/>
        </w:rPr>
        <w:t>9</w:t>
      </w:r>
      <w:r w:rsidRPr="00C139B4">
        <w:rPr>
          <w:lang w:eastAsia="zh-CN"/>
        </w:rPr>
        <w:t xml:space="preserve">.2.1, and </w:t>
      </w:r>
      <w:r>
        <w:rPr>
          <w:lang w:eastAsia="zh-CN"/>
        </w:rPr>
        <w:t>3GPP TS 2</w:t>
      </w:r>
      <w:r w:rsidRPr="00C139B4">
        <w:rPr>
          <w:lang w:eastAsia="zh-CN"/>
        </w:rPr>
        <w:t>3.008</w:t>
      </w:r>
      <w:r>
        <w:rPr>
          <w:lang w:eastAsia="zh-CN"/>
        </w:rPr>
        <w:t> [</w:t>
      </w:r>
      <w:r w:rsidRPr="00C139B4">
        <w:rPr>
          <w:lang w:eastAsia="zh-CN"/>
        </w:rPr>
        <w:t xml:space="preserve">30], </w:t>
      </w:r>
      <w:r w:rsidR="00C31AA7" w:rsidRPr="00C139B4">
        <w:rPr>
          <w:lang w:eastAsia="zh-CN"/>
        </w:rPr>
        <w:t>clause</w:t>
      </w:r>
      <w:r w:rsidR="00C31AA7">
        <w:rPr>
          <w:lang w:eastAsia="zh-CN"/>
        </w:rPr>
        <w:t> </w:t>
      </w:r>
      <w:r w:rsidR="00C31AA7" w:rsidRPr="00C139B4">
        <w:rPr>
          <w:lang w:eastAsia="zh-CN"/>
        </w:rPr>
        <w:t>2</w:t>
      </w:r>
      <w:r w:rsidRPr="00C139B4">
        <w:rPr>
          <w:lang w:eastAsia="zh-CN"/>
        </w:rPr>
        <w:t>.13.6)</w:t>
      </w:r>
      <w:r w:rsidRPr="00C139B4">
        <w:rPr>
          <w:rFonts w:hint="eastAsia"/>
          <w:lang w:eastAsia="zh-CN"/>
        </w:rPr>
        <w:t>.</w:t>
      </w:r>
    </w:p>
    <w:p w14:paraId="6BE6F199" w14:textId="77777777" w:rsidR="009D4C7F" w:rsidRPr="00C139B4" w:rsidRDefault="009D4C7F" w:rsidP="009D4C7F">
      <w:pPr>
        <w:rPr>
          <w:lang w:eastAsia="zh-CN"/>
        </w:rPr>
      </w:pPr>
      <w:r w:rsidRPr="00C139B4">
        <w:rPr>
          <w:lang w:eastAsia="zh-CN"/>
        </w:rPr>
        <w:t>The contents of the Service-Selection AVP shall be formatted as a character string composed of one or more labels separated by dots (</w:t>
      </w:r>
      <w:r w:rsidRPr="00C139B4">
        <w:t>"."), or as the wild card APN, i.e., consisting of only one ASCII label, "*".</w:t>
      </w:r>
    </w:p>
    <w:p w14:paraId="15CF74CB" w14:textId="77777777" w:rsidR="009D4C7F" w:rsidRPr="00C139B4" w:rsidRDefault="009D4C7F" w:rsidP="009D4C7F">
      <w:pPr>
        <w:rPr>
          <w:lang w:eastAsia="zh-CN"/>
        </w:rPr>
      </w:pPr>
      <w:r w:rsidRPr="00C139B4">
        <w:rPr>
          <w:lang w:eastAsia="zh-CN"/>
        </w:rPr>
        <w:t xml:space="preserve">This AVP is defined in </w:t>
      </w:r>
      <w:r>
        <w:t>IETF RFC </w:t>
      </w:r>
      <w:r w:rsidRPr="00C139B4">
        <w:t>5778[20]</w:t>
      </w:r>
      <w:r w:rsidRPr="00C139B4">
        <w:rPr>
          <w:rFonts w:hint="eastAsia"/>
          <w:lang w:eastAsia="zh-CN"/>
        </w:rPr>
        <w:t>.</w:t>
      </w:r>
    </w:p>
    <w:p w14:paraId="52C04D1D" w14:textId="77777777" w:rsidR="009D4C7F" w:rsidRPr="00C139B4" w:rsidRDefault="009D4C7F" w:rsidP="00FA6621">
      <w:pPr>
        <w:pStyle w:val="Heading3"/>
      </w:pPr>
      <w:bookmarkStart w:id="1333" w:name="_Toc20212007"/>
      <w:bookmarkStart w:id="1334" w:name="_Toc27727283"/>
      <w:bookmarkStart w:id="1335" w:name="_Toc36041938"/>
      <w:bookmarkStart w:id="1336" w:name="_Toc44871361"/>
      <w:bookmarkStart w:id="1337" w:name="_Toc44871760"/>
      <w:bookmarkStart w:id="1338" w:name="_Toc51861835"/>
      <w:bookmarkStart w:id="1339" w:name="_Toc57978240"/>
      <w:bookmarkStart w:id="1340" w:name="_Toc170145809"/>
      <w:r w:rsidRPr="00C139B4">
        <w:t>7.3.37</w:t>
      </w:r>
      <w:r w:rsidRPr="00C139B4">
        <w:tab/>
        <w:t>EPS-Subscribed-QoS-Profile</w:t>
      </w:r>
      <w:bookmarkEnd w:id="1333"/>
      <w:bookmarkEnd w:id="1334"/>
      <w:bookmarkEnd w:id="1335"/>
      <w:bookmarkEnd w:id="1336"/>
      <w:bookmarkEnd w:id="1337"/>
      <w:bookmarkEnd w:id="1338"/>
      <w:bookmarkEnd w:id="1339"/>
      <w:bookmarkEnd w:id="1340"/>
    </w:p>
    <w:p w14:paraId="365B224F" w14:textId="291C8622" w:rsidR="009D4C7F" w:rsidRPr="00C139B4" w:rsidRDefault="009D4C7F" w:rsidP="009D4C7F">
      <w:r w:rsidRPr="00C139B4">
        <w:t xml:space="preserve">The EPS-Subscribed-QoS-Profile AVP is of type Grouped. It </w:t>
      </w:r>
      <w:r w:rsidRPr="00C139B4">
        <w:rPr>
          <w:rFonts w:hint="eastAsia"/>
          <w:lang w:eastAsia="zh-CN"/>
        </w:rPr>
        <w:t xml:space="preserve">shall </w:t>
      </w:r>
      <w:r w:rsidRPr="00C139B4">
        <w:t xml:space="preserve">contain the bearer-level QoS parameters (QoS Class Identifier and Allocation Retention Priority) associated to the default bearer for an APN (see </w:t>
      </w:r>
      <w:r>
        <w:t>3GPP TS 2</w:t>
      </w:r>
      <w:r w:rsidRPr="00C139B4">
        <w:t>3.401</w:t>
      </w:r>
      <w:r>
        <w:t> [</w:t>
      </w:r>
      <w:r w:rsidRPr="00C139B4">
        <w:t xml:space="preserve">2], </w:t>
      </w:r>
      <w:r w:rsidR="00C31AA7" w:rsidRPr="00C139B4">
        <w:t>clause</w:t>
      </w:r>
      <w:r w:rsidR="00C31AA7">
        <w:t> </w:t>
      </w:r>
      <w:r w:rsidR="00C31AA7" w:rsidRPr="00C139B4">
        <w:t>4</w:t>
      </w:r>
      <w:r w:rsidRPr="00C139B4">
        <w:t>.7.3).</w:t>
      </w:r>
    </w:p>
    <w:p w14:paraId="61400332" w14:textId="77777777" w:rsidR="009D4C7F" w:rsidRPr="00C139B4" w:rsidRDefault="009D4C7F" w:rsidP="009D4C7F">
      <w:r w:rsidRPr="00C139B4">
        <w:t>AVP format</w:t>
      </w:r>
    </w:p>
    <w:p w14:paraId="6FC76E7A" w14:textId="77777777" w:rsidR="009D4C7F" w:rsidRPr="00C139B4" w:rsidRDefault="009D4C7F" w:rsidP="009D4C7F">
      <w:pPr>
        <w:ind w:left="568"/>
      </w:pPr>
      <w:bookmarkStart w:id="1341" w:name="_PERM_MCCTEMPBM_CRPT53310375___2"/>
      <w:r w:rsidRPr="00C139B4">
        <w:t xml:space="preserve">EPS-Subscribed-QoS-Profile ::= &lt;AVP header: </w:t>
      </w:r>
      <w:r w:rsidRPr="00C139B4">
        <w:rPr>
          <w:rFonts w:hint="eastAsia"/>
          <w:lang w:eastAsia="zh-CN"/>
        </w:rPr>
        <w:t>1431</w:t>
      </w:r>
      <w:r w:rsidRPr="00C139B4">
        <w:t xml:space="preserve"> 10415&gt;</w:t>
      </w:r>
    </w:p>
    <w:p w14:paraId="50E62BF1" w14:textId="77777777" w:rsidR="009D4C7F" w:rsidRPr="00C139B4" w:rsidRDefault="009D4C7F" w:rsidP="009D4C7F">
      <w:pPr>
        <w:ind w:left="1420"/>
      </w:pPr>
      <w:bookmarkStart w:id="1342" w:name="_PERM_MCCTEMPBM_CRPT53310376___2"/>
      <w:bookmarkEnd w:id="1341"/>
      <w:r w:rsidRPr="00C139B4">
        <w:t>{ QoS-Class-Identifier }</w:t>
      </w:r>
    </w:p>
    <w:p w14:paraId="29308C80" w14:textId="77777777" w:rsidR="009D4C7F" w:rsidRPr="00C139B4" w:rsidRDefault="009D4C7F" w:rsidP="009D4C7F">
      <w:pPr>
        <w:ind w:left="1420"/>
      </w:pPr>
      <w:r w:rsidRPr="00C139B4">
        <w:t>{ Allocation-Retention-Priority }</w:t>
      </w:r>
    </w:p>
    <w:p w14:paraId="468ADD12" w14:textId="77777777" w:rsidR="009D4C7F" w:rsidRPr="00C139B4" w:rsidRDefault="009D4C7F" w:rsidP="009D4C7F">
      <w:pPr>
        <w:ind w:left="1136" w:firstLine="284"/>
      </w:pPr>
      <w:bookmarkStart w:id="1343" w:name="_PERM_MCCTEMPBM_CRPT53310377___2"/>
      <w:bookmarkEnd w:id="1342"/>
      <w:r w:rsidRPr="00C139B4">
        <w:t>*[AVP]</w:t>
      </w:r>
    </w:p>
    <w:bookmarkEnd w:id="1343"/>
    <w:p w14:paraId="584FDBD2" w14:textId="77777777" w:rsidR="009D4C7F" w:rsidRPr="00C139B4" w:rsidRDefault="009D4C7F" w:rsidP="009D4C7F">
      <w:pPr>
        <w:pStyle w:val="NO"/>
        <w:rPr>
          <w:lang w:val="en-US"/>
        </w:rPr>
      </w:pPr>
      <w:r w:rsidRPr="00C139B4">
        <w:rPr>
          <w:lang w:val="en-US"/>
        </w:rPr>
        <w:t>NOTE:</w:t>
      </w:r>
      <w:r w:rsidRPr="00C139B4">
        <w:rPr>
          <w:lang w:val="en-US"/>
        </w:rPr>
        <w:tab/>
        <w:t xml:space="preserve">QoS-Class-Identifier is defined in </w:t>
      </w:r>
      <w:r>
        <w:rPr>
          <w:lang w:val="en-US"/>
        </w:rPr>
        <w:t>3GPP TS 2</w:t>
      </w:r>
      <w:r w:rsidRPr="00C139B4">
        <w:rPr>
          <w:lang w:val="en-US"/>
        </w:rPr>
        <w:t>9.212</w:t>
      </w:r>
      <w:r>
        <w:rPr>
          <w:lang w:val="en-US"/>
        </w:rPr>
        <w:t> [</w:t>
      </w:r>
      <w:r w:rsidRPr="00C139B4">
        <w:rPr>
          <w:lang w:val="en-US"/>
        </w:rPr>
        <w:t xml:space="preserve">10] as an Enumerated AVP. The values allowed for this AVP over the S6a/S6d interface are only those associated to non-GBR bearers, as indicated in </w:t>
      </w:r>
      <w:r>
        <w:rPr>
          <w:lang w:val="en-US"/>
        </w:rPr>
        <w:t>3GPP TS 2</w:t>
      </w:r>
      <w:r w:rsidRPr="00C139B4">
        <w:rPr>
          <w:lang w:val="en-US"/>
        </w:rPr>
        <w:t>3.008</w:t>
      </w:r>
      <w:r>
        <w:rPr>
          <w:lang w:val="en-US"/>
        </w:rPr>
        <w:t> [</w:t>
      </w:r>
      <w:r w:rsidRPr="00C139B4">
        <w:rPr>
          <w:lang w:val="en-US"/>
        </w:rPr>
        <w:t>30]; e.g., values QCI_1, QCI_2, QCI_3 and QCI_4, which are associated to GBR bearers, cannot be sent over S6a/S6d.</w:t>
      </w:r>
    </w:p>
    <w:p w14:paraId="0AB0F0CB" w14:textId="77777777" w:rsidR="009D4C7F" w:rsidRPr="00C139B4" w:rsidRDefault="009D4C7F" w:rsidP="00FA6621">
      <w:pPr>
        <w:pStyle w:val="Heading3"/>
      </w:pPr>
      <w:bookmarkStart w:id="1344" w:name="_Toc20212008"/>
      <w:bookmarkStart w:id="1345" w:name="_Toc27727284"/>
      <w:bookmarkStart w:id="1346" w:name="_Toc36041939"/>
      <w:bookmarkStart w:id="1347" w:name="_Toc44871362"/>
      <w:bookmarkStart w:id="1348" w:name="_Toc44871761"/>
      <w:bookmarkStart w:id="1349" w:name="_Toc51861836"/>
      <w:bookmarkStart w:id="1350" w:name="_Toc57978241"/>
      <w:bookmarkStart w:id="1351" w:name="_Toc170145810"/>
      <w:r w:rsidRPr="00C139B4">
        <w:t>7.3.38</w:t>
      </w:r>
      <w:r w:rsidRPr="00C139B4">
        <w:tab/>
        <w:t>VPLMN-Dynamic-Address-Allowed</w:t>
      </w:r>
      <w:bookmarkEnd w:id="1344"/>
      <w:bookmarkEnd w:id="1345"/>
      <w:bookmarkEnd w:id="1346"/>
      <w:bookmarkEnd w:id="1347"/>
      <w:bookmarkEnd w:id="1348"/>
      <w:bookmarkEnd w:id="1349"/>
      <w:bookmarkEnd w:id="1350"/>
      <w:bookmarkEnd w:id="1351"/>
    </w:p>
    <w:p w14:paraId="411245A2" w14:textId="77777777" w:rsidR="009D4C7F" w:rsidRPr="00C139B4" w:rsidRDefault="009D4C7F" w:rsidP="009D4C7F">
      <w:r w:rsidRPr="00C139B4">
        <w:t xml:space="preserve">The VPLMN-Dynamic-Address-Allowed AVP is of type Enumerated. It </w:t>
      </w:r>
      <w:r w:rsidRPr="00C139B4">
        <w:rPr>
          <w:rFonts w:hint="eastAsia"/>
          <w:lang w:eastAsia="zh-CN"/>
        </w:rPr>
        <w:t xml:space="preserve">shall </w:t>
      </w:r>
      <w:r w:rsidRPr="00C139B4">
        <w:t xml:space="preserve">indicate whether </w:t>
      </w:r>
      <w:r w:rsidRPr="00C139B4">
        <w:rPr>
          <w:rFonts w:hint="eastAsia"/>
          <w:lang w:eastAsia="zh-CN"/>
        </w:rPr>
        <w:t>for this APN</w:t>
      </w:r>
      <w:r w:rsidRPr="00C139B4">
        <w:rPr>
          <w:lang w:eastAsia="zh-CN"/>
        </w:rPr>
        <w:t>,</w:t>
      </w:r>
      <w:r w:rsidRPr="00C139B4">
        <w:rPr>
          <w:rFonts w:hint="eastAsia"/>
          <w:lang w:eastAsia="zh-CN"/>
        </w:rPr>
        <w:t xml:space="preserve"> </w:t>
      </w:r>
      <w:r w:rsidRPr="00C139B4">
        <w:t xml:space="preserve">the UE is allowed to use the PDN GW in the domain of the HPLMN only, or additionally, the PDN GW in the domain of the VPLMN.. If this AVP is not present, this means that the UE is not allowed to use </w:t>
      </w:r>
      <w:r w:rsidRPr="00C139B4">
        <w:rPr>
          <w:rFonts w:hint="eastAsia"/>
          <w:lang w:eastAsia="zh-CN"/>
        </w:rPr>
        <w:t>PDN GWs in the domain of the VPLMN</w:t>
      </w:r>
      <w:r w:rsidRPr="00C139B4">
        <w:t>. The following values are defined:</w:t>
      </w:r>
    </w:p>
    <w:p w14:paraId="75061FEE" w14:textId="77777777" w:rsidR="009D4C7F" w:rsidRPr="00C139B4" w:rsidRDefault="009D4C7F" w:rsidP="009D4C7F">
      <w:pPr>
        <w:pStyle w:val="B1"/>
      </w:pPr>
      <w:r w:rsidRPr="00C139B4">
        <w:t>NOTALLOWED (0)</w:t>
      </w:r>
    </w:p>
    <w:p w14:paraId="0703E3A0" w14:textId="77777777" w:rsidR="009D4C7F" w:rsidRPr="00C139B4" w:rsidRDefault="009D4C7F" w:rsidP="009D4C7F">
      <w:pPr>
        <w:pStyle w:val="B1"/>
      </w:pPr>
      <w:r w:rsidRPr="00C139B4">
        <w:lastRenderedPageBreak/>
        <w:t>ALLOWED (1)</w:t>
      </w:r>
    </w:p>
    <w:p w14:paraId="3B4035D6" w14:textId="77777777" w:rsidR="009D4C7F" w:rsidRPr="00C139B4" w:rsidRDefault="009D4C7F" w:rsidP="00FA6621">
      <w:pPr>
        <w:pStyle w:val="Heading3"/>
      </w:pPr>
      <w:bookmarkStart w:id="1352" w:name="_Toc20212009"/>
      <w:bookmarkStart w:id="1353" w:name="_Toc27727285"/>
      <w:bookmarkStart w:id="1354" w:name="_Toc36041940"/>
      <w:bookmarkStart w:id="1355" w:name="_Toc44871363"/>
      <w:bookmarkStart w:id="1356" w:name="_Toc44871762"/>
      <w:bookmarkStart w:id="1357" w:name="_Toc51861837"/>
      <w:bookmarkStart w:id="1358" w:name="_Toc57978242"/>
      <w:bookmarkStart w:id="1359" w:name="_Toc170145811"/>
      <w:r w:rsidRPr="00C139B4">
        <w:t>7.3.39</w:t>
      </w:r>
      <w:r w:rsidRPr="00C139B4">
        <w:tab/>
        <w:t>STN-SR</w:t>
      </w:r>
      <w:bookmarkEnd w:id="1352"/>
      <w:bookmarkEnd w:id="1353"/>
      <w:bookmarkEnd w:id="1354"/>
      <w:bookmarkEnd w:id="1355"/>
      <w:bookmarkEnd w:id="1356"/>
      <w:bookmarkEnd w:id="1357"/>
      <w:bookmarkEnd w:id="1358"/>
      <w:bookmarkEnd w:id="1359"/>
    </w:p>
    <w:p w14:paraId="295E1BE0" w14:textId="77777777" w:rsidR="009D4C7F" w:rsidRPr="00C139B4" w:rsidRDefault="009D4C7F" w:rsidP="009D4C7F">
      <w:r w:rsidRPr="00C139B4">
        <w:t>The STN-SR</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Session Transfer Number for SRVCC. See </w:t>
      </w:r>
      <w:r>
        <w:t>3GPP TS 2</w:t>
      </w:r>
      <w:r w:rsidRPr="00C139B4">
        <w:t>3.003</w:t>
      </w:r>
      <w:r>
        <w:t> [</w:t>
      </w:r>
      <w:r w:rsidRPr="00C139B4">
        <w:t>3] for the definition of STN-SR. This AVP contains an STN-SR, in international number format as described in ITU-T Rec E.164</w:t>
      </w:r>
      <w:r>
        <w:t> [</w:t>
      </w:r>
      <w:r w:rsidRPr="00C139B4">
        <w:t xml:space="preserve">41], encoded as a TBCD-string. See </w:t>
      </w:r>
      <w:r>
        <w:t>3GPP TS 2</w:t>
      </w:r>
      <w:r w:rsidRPr="00C139B4">
        <w:t>9.002</w:t>
      </w:r>
      <w:r>
        <w:t> [</w:t>
      </w:r>
      <w:r w:rsidRPr="00C139B4">
        <w:t xml:space="preserve">24] for encoding of TBCD-strings. </w:t>
      </w:r>
      <w:r w:rsidRPr="00C139B4">
        <w:rPr>
          <w:lang w:val="en-US"/>
        </w:rPr>
        <w:t>This AVP shall not include leading indicators for the nature of address and the numbering plan; it shall contain only the TBCD-encoded digits of the address.</w:t>
      </w:r>
    </w:p>
    <w:p w14:paraId="1A601EA5" w14:textId="77777777" w:rsidR="009D4C7F" w:rsidRPr="00C139B4" w:rsidRDefault="009D4C7F" w:rsidP="00FA6621">
      <w:pPr>
        <w:pStyle w:val="Heading3"/>
      </w:pPr>
      <w:bookmarkStart w:id="1360" w:name="_Toc20212010"/>
      <w:bookmarkStart w:id="1361" w:name="_Toc27727286"/>
      <w:bookmarkStart w:id="1362" w:name="_Toc36041941"/>
      <w:bookmarkStart w:id="1363" w:name="_Toc44871364"/>
      <w:bookmarkStart w:id="1364" w:name="_Toc44871763"/>
      <w:bookmarkStart w:id="1365" w:name="_Toc51861838"/>
      <w:bookmarkStart w:id="1366" w:name="_Toc57978243"/>
      <w:bookmarkStart w:id="1367" w:name="_Toc170145812"/>
      <w:r w:rsidRPr="00C139B4">
        <w:t>7.3.40</w:t>
      </w:r>
      <w:r w:rsidRPr="00C139B4">
        <w:tab/>
        <w:t>Allocation-Retention-Priority</w:t>
      </w:r>
      <w:bookmarkEnd w:id="1360"/>
      <w:bookmarkEnd w:id="1361"/>
      <w:bookmarkEnd w:id="1362"/>
      <w:bookmarkEnd w:id="1363"/>
      <w:bookmarkEnd w:id="1364"/>
      <w:bookmarkEnd w:id="1365"/>
      <w:bookmarkEnd w:id="1366"/>
      <w:bookmarkEnd w:id="1367"/>
    </w:p>
    <w:p w14:paraId="7484513E" w14:textId="77777777" w:rsidR="009D4C7F" w:rsidRPr="00C139B4" w:rsidRDefault="009D4C7F" w:rsidP="009D4C7F">
      <w:r w:rsidRPr="00C139B4">
        <w:t xml:space="preserve">The Allocation-Retention-Priorit AVP is of typeGrouped and is defined in </w:t>
      </w:r>
      <w:r>
        <w:t>3GPP TS 2</w:t>
      </w:r>
      <w:r w:rsidRPr="00C139B4">
        <w:t>9.212</w:t>
      </w:r>
      <w:r>
        <w:t> [</w:t>
      </w:r>
      <w:r w:rsidRPr="00C139B4">
        <w:t xml:space="preserve">10]. It </w:t>
      </w:r>
      <w:r w:rsidRPr="00C139B4">
        <w:rPr>
          <w:rFonts w:hint="eastAsia"/>
          <w:lang w:eastAsia="zh-CN"/>
        </w:rPr>
        <w:t xml:space="preserve">shall </w:t>
      </w:r>
      <w:r w:rsidRPr="00C139B4">
        <w:t>indicate the Priority of Allocation and Retention for the corresponding APN configuration.</w:t>
      </w:r>
    </w:p>
    <w:p w14:paraId="132DA54C" w14:textId="77777777" w:rsidR="009D4C7F" w:rsidRPr="00C139B4" w:rsidRDefault="009D4C7F" w:rsidP="009D4C7F">
      <w:r w:rsidRPr="00C139B4">
        <w:t>AVP format</w:t>
      </w:r>
    </w:p>
    <w:p w14:paraId="592B0C21" w14:textId="77777777" w:rsidR="009D4C7F" w:rsidRPr="00C139B4" w:rsidRDefault="009D4C7F" w:rsidP="009D4C7F">
      <w:pPr>
        <w:ind w:left="568"/>
      </w:pPr>
      <w:bookmarkStart w:id="1368" w:name="_PERM_MCCTEMPBM_CRPT53310378___2"/>
      <w:r w:rsidRPr="00C139B4">
        <w:t xml:space="preserve"> Allocation-Retention-Priority ::= &lt;AVP header: 1034 10415&gt;</w:t>
      </w:r>
    </w:p>
    <w:p w14:paraId="637D3EAE" w14:textId="77777777" w:rsidR="009D4C7F" w:rsidRPr="00C139B4" w:rsidRDefault="009D4C7F" w:rsidP="009D4C7F">
      <w:pPr>
        <w:ind w:left="1420"/>
      </w:pPr>
      <w:bookmarkStart w:id="1369" w:name="_PERM_MCCTEMPBM_CRPT53310379___2"/>
      <w:bookmarkEnd w:id="1368"/>
      <w:r w:rsidRPr="00C139B4">
        <w:t>{ Priority-Level }</w:t>
      </w:r>
    </w:p>
    <w:p w14:paraId="56DA7A3E" w14:textId="77777777" w:rsidR="009D4C7F" w:rsidRPr="00C139B4" w:rsidRDefault="009D4C7F" w:rsidP="009D4C7F">
      <w:pPr>
        <w:ind w:left="1420"/>
      </w:pPr>
      <w:r w:rsidRPr="00C139B4">
        <w:t>[ Pre-emption-Capability ]</w:t>
      </w:r>
    </w:p>
    <w:p w14:paraId="16907EFB" w14:textId="77777777" w:rsidR="009D4C7F" w:rsidRPr="00C139B4" w:rsidRDefault="009D4C7F" w:rsidP="009D4C7F">
      <w:pPr>
        <w:ind w:left="1420"/>
      </w:pPr>
      <w:r w:rsidRPr="00C139B4">
        <w:t>[ Pre-emption-Vulnerability ]</w:t>
      </w:r>
    </w:p>
    <w:bookmarkEnd w:id="1369"/>
    <w:p w14:paraId="40643096" w14:textId="77777777" w:rsidR="009D4C7F" w:rsidRPr="00C139B4" w:rsidRDefault="009D4C7F" w:rsidP="009D4C7F">
      <w:r w:rsidRPr="00C139B4">
        <w:t>If the Pre-emption-Capability AVP is not present in the Allocation-Retention-Priority AVP, the default value shall be PRE-EMPTION_CAPABILITY_DISABLED (1).</w:t>
      </w:r>
    </w:p>
    <w:p w14:paraId="5EA8B651" w14:textId="77777777" w:rsidR="009D4C7F" w:rsidRPr="00C139B4" w:rsidRDefault="009D4C7F" w:rsidP="009D4C7F">
      <w:r w:rsidRPr="00C139B4">
        <w:t>If the Pre-emption-Vulnerability AVP is not present in the Allocation-Retention-Priority AVP, the default value shall be PRE-EMPTION_VULNERABILITY_ENABLED (0).</w:t>
      </w:r>
    </w:p>
    <w:p w14:paraId="09673ABD" w14:textId="77777777" w:rsidR="009D4C7F" w:rsidRPr="00C139B4" w:rsidRDefault="009D4C7F" w:rsidP="00FA6621">
      <w:pPr>
        <w:pStyle w:val="Heading3"/>
      </w:pPr>
      <w:bookmarkStart w:id="1370" w:name="_Toc20212011"/>
      <w:bookmarkStart w:id="1371" w:name="_Toc27727287"/>
      <w:bookmarkStart w:id="1372" w:name="_Toc36041942"/>
      <w:bookmarkStart w:id="1373" w:name="_Toc44871365"/>
      <w:bookmarkStart w:id="1374" w:name="_Toc44871764"/>
      <w:bookmarkStart w:id="1375" w:name="_Toc51861839"/>
      <w:bookmarkStart w:id="1376" w:name="_Toc57978244"/>
      <w:bookmarkStart w:id="1377" w:name="_Toc170145813"/>
      <w:r w:rsidRPr="00C139B4">
        <w:t>7.3.41</w:t>
      </w:r>
      <w:r w:rsidRPr="00C139B4">
        <w:tab/>
        <w:t>AMBR</w:t>
      </w:r>
      <w:bookmarkEnd w:id="1370"/>
      <w:bookmarkEnd w:id="1371"/>
      <w:bookmarkEnd w:id="1372"/>
      <w:bookmarkEnd w:id="1373"/>
      <w:bookmarkEnd w:id="1374"/>
      <w:bookmarkEnd w:id="1375"/>
      <w:bookmarkEnd w:id="1376"/>
      <w:bookmarkEnd w:id="1377"/>
    </w:p>
    <w:p w14:paraId="58451B0F" w14:textId="77777777" w:rsidR="009D4C7F" w:rsidRPr="00C139B4" w:rsidRDefault="009D4C7F" w:rsidP="009D4C7F">
      <w:r w:rsidRPr="00C139B4">
        <w:t>The AMBR AVP is of type Grouped.</w:t>
      </w:r>
    </w:p>
    <w:p w14:paraId="6E2BE357" w14:textId="77777777" w:rsidR="009D4C7F" w:rsidRPr="00C139B4" w:rsidRDefault="009D4C7F" w:rsidP="009D4C7F">
      <w:r w:rsidRPr="00C139B4">
        <w:t>It shall contain the maximum requested bandwidth for Uplink and Downlink traffic. The Max-Requested-Bandwidth-(UL/DL) AVPs shall encode the bandwidth value in bits per second, having an upper limit of 4294967295 bits per second. The Extended-Max-Requested-BW-(UL/DL) AVPs shall encode the bandwidth value in kilobits (1000 bits) per second, having an upper limit of 4294967295 kilobits per second.</w:t>
      </w:r>
    </w:p>
    <w:p w14:paraId="24BD7918" w14:textId="77777777" w:rsidR="009D4C7F" w:rsidRPr="00C139B4" w:rsidRDefault="009D4C7F" w:rsidP="009D4C7F">
      <w:r w:rsidRPr="00C139B4">
        <w:t>When the maximum bandwidth value to be set for UL (or DL, respectively) traffic is lower than 4294967296 bits per second, the Max-Requested-Bandwidth-UL (or -DL, respectively) AVP shall be present, and set to the requested bandwidth value in bits per second, and the Extended-Max-Requested-BW-UL (or -DL, respectively) AVP shall be absent.</w:t>
      </w:r>
    </w:p>
    <w:p w14:paraId="13DB4432" w14:textId="77777777" w:rsidR="009D4C7F" w:rsidRPr="00C139B4" w:rsidRDefault="009D4C7F" w:rsidP="009D4C7F">
      <w:r w:rsidRPr="00C139B4">
        <w:t>When the maximum bandwidth value to be set for UL (or DL, respectively) traffic is higher than 4294967295 bits per second, the Max-Requested-Bandwidth-UL (or DL, respectively) AVP shall be present, and set to its upper limit 4294967295, and the Extended-Max-Requested-BW-UL (or -DL, respectively) shall be present, and set to the requested bandwidth value in kilobits (1000 bits) per second.</w:t>
      </w:r>
    </w:p>
    <w:p w14:paraId="5DD3E7A9" w14:textId="77777777" w:rsidR="009D4C7F" w:rsidRPr="00C139B4" w:rsidRDefault="009D4C7F" w:rsidP="009D4C7F">
      <w:pPr>
        <w:pStyle w:val="NO"/>
        <w:rPr>
          <w:lang w:val="en-US" w:eastAsia="ja-JP"/>
        </w:rPr>
      </w:pPr>
      <w:r w:rsidRPr="00C139B4">
        <w:rPr>
          <w:lang w:val="en-US" w:eastAsia="ja-JP"/>
        </w:rPr>
        <w:t>NOTE:</w:t>
      </w:r>
      <w:r w:rsidRPr="00C139B4">
        <w:rPr>
          <w:lang w:val="en-US" w:eastAsia="ja-JP"/>
        </w:rPr>
        <w:tab/>
        <w:t xml:space="preserve">The value applicable for Max-Requested-Bandwidth-UL (or DL, respectively) is between 1 and </w:t>
      </w:r>
      <w:r w:rsidRPr="00C139B4">
        <w:t>4294967295 bits per second</w:t>
      </w:r>
      <w:r w:rsidRPr="00C139B4">
        <w:rPr>
          <w:lang w:val="en-US" w:eastAsia="ja-JP"/>
        </w:rPr>
        <w:t>, and the value applicable for Extended-Max-Requested-BW-UL (or -DL, respectively) is between 4294968 and 4294967295 kilobits per second. The AMBR AVP cannot indicate the requested bandwidth between 4294967296 and 4294967999 bits per second, and any larger value that cannot be represented in the granularity of kilobits per second.</w:t>
      </w:r>
    </w:p>
    <w:p w14:paraId="256B32C3" w14:textId="77777777" w:rsidR="009D4C7F" w:rsidRPr="00C139B4" w:rsidRDefault="009D4C7F" w:rsidP="009D4C7F">
      <w:r w:rsidRPr="00C139B4">
        <w:t>AVP format</w:t>
      </w:r>
    </w:p>
    <w:p w14:paraId="1C8719B1" w14:textId="77777777" w:rsidR="009D4C7F" w:rsidRPr="00C139B4" w:rsidRDefault="009D4C7F" w:rsidP="009D4C7F">
      <w:pPr>
        <w:ind w:left="568"/>
      </w:pPr>
      <w:bookmarkStart w:id="1378" w:name="_PERM_MCCTEMPBM_CRPT53310380___2"/>
      <w:r w:rsidRPr="00C139B4">
        <w:t xml:space="preserve"> AMBR ::= &lt;AVP header: </w:t>
      </w:r>
      <w:r w:rsidRPr="00C139B4">
        <w:rPr>
          <w:rFonts w:hint="eastAsia"/>
          <w:lang w:eastAsia="zh-CN"/>
        </w:rPr>
        <w:t>1435</w:t>
      </w:r>
      <w:r w:rsidRPr="00C139B4">
        <w:t xml:space="preserve"> 10415&gt;</w:t>
      </w:r>
    </w:p>
    <w:p w14:paraId="05F14D48" w14:textId="77777777" w:rsidR="009D4C7F" w:rsidRPr="00C139B4" w:rsidRDefault="009D4C7F" w:rsidP="009D4C7F">
      <w:pPr>
        <w:ind w:left="1420"/>
      </w:pPr>
      <w:bookmarkStart w:id="1379" w:name="_PERM_MCCTEMPBM_CRPT53310381___2"/>
      <w:bookmarkEnd w:id="1378"/>
      <w:r w:rsidRPr="00C139B4">
        <w:t>{ Max-Requested-Bandwidth-UL }</w:t>
      </w:r>
    </w:p>
    <w:p w14:paraId="152E7C8E" w14:textId="77777777" w:rsidR="009D4C7F" w:rsidRPr="00C139B4" w:rsidRDefault="009D4C7F" w:rsidP="009D4C7F">
      <w:pPr>
        <w:ind w:left="1420"/>
      </w:pPr>
      <w:r w:rsidRPr="00C139B4">
        <w:t>{ Max-Requested-Bandwidth-DL }</w:t>
      </w:r>
    </w:p>
    <w:p w14:paraId="336D0C4F" w14:textId="77777777" w:rsidR="009D4C7F" w:rsidRPr="00C139B4" w:rsidRDefault="009D4C7F" w:rsidP="009D4C7F">
      <w:pPr>
        <w:ind w:left="1420"/>
      </w:pPr>
      <w:r w:rsidRPr="00C139B4">
        <w:lastRenderedPageBreak/>
        <w:t>[ Extended-Max-Requested-BW-UL ]</w:t>
      </w:r>
    </w:p>
    <w:p w14:paraId="797DF96E" w14:textId="77777777" w:rsidR="009D4C7F" w:rsidRPr="00C139B4" w:rsidRDefault="009D4C7F" w:rsidP="009D4C7F">
      <w:pPr>
        <w:ind w:left="1420"/>
      </w:pPr>
      <w:r w:rsidRPr="00C139B4">
        <w:t>[ Extended-Max-Requested-BW-DL ]</w:t>
      </w:r>
    </w:p>
    <w:p w14:paraId="70D6DCC8" w14:textId="77777777" w:rsidR="009D4C7F" w:rsidRPr="00C139B4" w:rsidRDefault="009D4C7F" w:rsidP="009D4C7F">
      <w:pPr>
        <w:ind w:left="1420"/>
      </w:pPr>
      <w:r w:rsidRPr="00C139B4">
        <w:t>*[AVP]</w:t>
      </w:r>
    </w:p>
    <w:p w14:paraId="7DE0CD2E" w14:textId="77777777" w:rsidR="009D4C7F" w:rsidRPr="00C139B4" w:rsidRDefault="009D4C7F" w:rsidP="00FA6621">
      <w:pPr>
        <w:pStyle w:val="Heading3"/>
        <w:rPr>
          <w:lang w:eastAsia="zh-CN"/>
        </w:rPr>
      </w:pPr>
      <w:bookmarkStart w:id="1380" w:name="_Toc20212012"/>
      <w:bookmarkStart w:id="1381" w:name="_Toc27727288"/>
      <w:bookmarkStart w:id="1382" w:name="_Toc36041943"/>
      <w:bookmarkStart w:id="1383" w:name="_Toc44871366"/>
      <w:bookmarkStart w:id="1384" w:name="_Toc44871765"/>
      <w:bookmarkStart w:id="1385" w:name="_Toc51861840"/>
      <w:bookmarkStart w:id="1386" w:name="_Toc57978245"/>
      <w:bookmarkStart w:id="1387" w:name="_Toc170145814"/>
      <w:bookmarkEnd w:id="1379"/>
      <w:r w:rsidRPr="00C139B4">
        <w:t>7.3.42</w:t>
      </w:r>
      <w:r w:rsidRPr="00C139B4">
        <w:tab/>
      </w:r>
      <w:r w:rsidRPr="00C139B4">
        <w:rPr>
          <w:lang w:eastAsia="zh-CN"/>
        </w:rPr>
        <w:t>MIP-Home-Agent-Address</w:t>
      </w:r>
      <w:bookmarkEnd w:id="1380"/>
      <w:bookmarkEnd w:id="1381"/>
      <w:bookmarkEnd w:id="1382"/>
      <w:bookmarkEnd w:id="1383"/>
      <w:bookmarkEnd w:id="1384"/>
      <w:bookmarkEnd w:id="1385"/>
      <w:bookmarkEnd w:id="1386"/>
      <w:bookmarkEnd w:id="1387"/>
    </w:p>
    <w:p w14:paraId="342C4689" w14:textId="77777777" w:rsidR="009D4C7F" w:rsidRPr="00C139B4" w:rsidRDefault="009D4C7F" w:rsidP="009D4C7F">
      <w:pPr>
        <w:rPr>
          <w:lang w:eastAsia="zh-CN"/>
        </w:rPr>
      </w:pPr>
      <w:r w:rsidRPr="00C139B4">
        <w:rPr>
          <w:lang w:eastAsia="zh-CN"/>
        </w:rPr>
        <w:t>T</w:t>
      </w:r>
      <w:r w:rsidRPr="00C139B4">
        <w:rPr>
          <w:rFonts w:hint="eastAsia"/>
          <w:lang w:eastAsia="zh-CN"/>
        </w:rPr>
        <w:t xml:space="preserve">he </w:t>
      </w:r>
      <w:r w:rsidRPr="00C139B4">
        <w:rPr>
          <w:lang w:eastAsia="zh-CN"/>
        </w:rPr>
        <w:t>MIP-Home-Agent</w:t>
      </w:r>
      <w:r w:rsidRPr="00C139B4">
        <w:rPr>
          <w:rFonts w:hint="eastAsia"/>
          <w:lang w:eastAsia="zh-CN"/>
        </w:rPr>
        <w:t>-Address AVP is of type Address</w:t>
      </w:r>
      <w:r w:rsidRPr="00C139B4">
        <w:rPr>
          <w:lang w:eastAsia="zh-CN"/>
        </w:rPr>
        <w:t xml:space="preserve"> and is defined in </w:t>
      </w:r>
      <w:r>
        <w:rPr>
          <w:lang w:eastAsia="zh-CN"/>
        </w:rPr>
        <w:t>IETF RFC </w:t>
      </w:r>
      <w:r w:rsidRPr="00C139B4">
        <w:rPr>
          <w:lang w:eastAsia="zh-CN"/>
        </w:rPr>
        <w:t>4004</w:t>
      </w:r>
      <w:r>
        <w:rPr>
          <w:lang w:eastAsia="zh-CN"/>
        </w:rPr>
        <w:t> [</w:t>
      </w:r>
      <w:r w:rsidRPr="00C139B4">
        <w:rPr>
          <w:lang w:eastAsia="zh-CN"/>
        </w:rPr>
        <w:t>27]</w:t>
      </w:r>
      <w:r w:rsidRPr="00C139B4">
        <w:rPr>
          <w:rFonts w:hint="eastAsia"/>
          <w:lang w:eastAsia="zh-CN"/>
        </w:rPr>
        <w:t xml:space="preserve">. This AVP </w:t>
      </w:r>
      <w:r w:rsidRPr="00C139B4">
        <w:rPr>
          <w:lang w:eastAsia="zh-CN"/>
        </w:rPr>
        <w:t>shall</w:t>
      </w:r>
      <w:r w:rsidRPr="00C139B4">
        <w:rPr>
          <w:rFonts w:hint="eastAsia"/>
          <w:lang w:eastAsia="zh-CN"/>
        </w:rPr>
        <w:t xml:space="preserve"> contain </w:t>
      </w:r>
      <w:r w:rsidRPr="00C139B4">
        <w:rPr>
          <w:lang w:eastAsia="zh-CN"/>
        </w:rPr>
        <w:t xml:space="preserve">either </w:t>
      </w:r>
      <w:r w:rsidRPr="00C139B4">
        <w:rPr>
          <w:rFonts w:hint="eastAsia"/>
          <w:lang w:eastAsia="zh-CN"/>
        </w:rPr>
        <w:t xml:space="preserve"> IP</w:t>
      </w:r>
      <w:r w:rsidRPr="00C139B4">
        <w:rPr>
          <w:lang w:eastAsia="zh-CN"/>
        </w:rPr>
        <w:t>v4 or IPv6</w:t>
      </w:r>
      <w:r w:rsidRPr="00C139B4">
        <w:rPr>
          <w:rFonts w:hint="eastAsia"/>
          <w:lang w:eastAsia="zh-CN"/>
        </w:rPr>
        <w:t xml:space="preserve"> address of the PDN</w:t>
      </w:r>
      <w:r w:rsidRPr="00C139B4">
        <w:rPr>
          <w:lang w:eastAsia="zh-CN"/>
        </w:rPr>
        <w:t>-</w:t>
      </w:r>
      <w:r w:rsidRPr="00C139B4">
        <w:rPr>
          <w:rFonts w:hint="eastAsia"/>
          <w:lang w:eastAsia="zh-CN"/>
        </w:rPr>
        <w:t xml:space="preserve">GW and this IP address </w:t>
      </w:r>
      <w:r w:rsidRPr="00C139B4">
        <w:rPr>
          <w:lang w:eastAsia="zh-CN"/>
        </w:rPr>
        <w:t>shall</w:t>
      </w:r>
      <w:r w:rsidRPr="00C139B4">
        <w:rPr>
          <w:rFonts w:hint="eastAsia"/>
          <w:lang w:eastAsia="zh-CN"/>
        </w:rPr>
        <w:t xml:space="preserve"> be used as the PDN</w:t>
      </w:r>
      <w:r w:rsidRPr="00C139B4">
        <w:rPr>
          <w:lang w:eastAsia="zh-CN"/>
        </w:rPr>
        <w:t>-</w:t>
      </w:r>
      <w:r w:rsidRPr="00C139B4">
        <w:rPr>
          <w:rFonts w:hint="eastAsia"/>
          <w:lang w:eastAsia="zh-CN"/>
        </w:rPr>
        <w:t>GW IP address.</w:t>
      </w:r>
    </w:p>
    <w:p w14:paraId="219AD41B" w14:textId="77777777" w:rsidR="009D4C7F" w:rsidRPr="00C139B4" w:rsidRDefault="009D4C7F" w:rsidP="00FA6621">
      <w:pPr>
        <w:pStyle w:val="Heading3"/>
        <w:rPr>
          <w:lang w:eastAsia="zh-CN"/>
        </w:rPr>
      </w:pPr>
      <w:bookmarkStart w:id="1388" w:name="_Toc20212013"/>
      <w:bookmarkStart w:id="1389" w:name="_Toc27727289"/>
      <w:bookmarkStart w:id="1390" w:name="_Toc36041944"/>
      <w:bookmarkStart w:id="1391" w:name="_Toc44871367"/>
      <w:bookmarkStart w:id="1392" w:name="_Toc44871766"/>
      <w:bookmarkStart w:id="1393" w:name="_Toc51861841"/>
      <w:bookmarkStart w:id="1394" w:name="_Toc57978246"/>
      <w:bookmarkStart w:id="1395" w:name="_Toc170145815"/>
      <w:r w:rsidRPr="00C139B4">
        <w:t>7.3.43</w:t>
      </w:r>
      <w:r w:rsidRPr="00C139B4">
        <w:tab/>
      </w:r>
      <w:r w:rsidRPr="00C139B4">
        <w:rPr>
          <w:lang w:eastAsia="zh-CN"/>
        </w:rPr>
        <w:t>MIP-Home-Agent-Host</w:t>
      </w:r>
      <w:bookmarkEnd w:id="1388"/>
      <w:bookmarkEnd w:id="1389"/>
      <w:bookmarkEnd w:id="1390"/>
      <w:bookmarkEnd w:id="1391"/>
      <w:bookmarkEnd w:id="1392"/>
      <w:bookmarkEnd w:id="1393"/>
      <w:bookmarkEnd w:id="1394"/>
      <w:bookmarkEnd w:id="1395"/>
    </w:p>
    <w:p w14:paraId="038D6182" w14:textId="77777777" w:rsidR="00C31AA7" w:rsidRPr="00C139B4" w:rsidRDefault="009D4C7F" w:rsidP="009D4C7F">
      <w:pPr>
        <w:rPr>
          <w:lang w:eastAsia="zh-CN"/>
        </w:rPr>
      </w:pPr>
      <w:r w:rsidRPr="00C139B4">
        <w:rPr>
          <w:lang w:eastAsia="zh-CN"/>
        </w:rPr>
        <w:t>T</w:t>
      </w:r>
      <w:r w:rsidRPr="00C139B4">
        <w:rPr>
          <w:rFonts w:hint="eastAsia"/>
          <w:lang w:eastAsia="zh-CN"/>
        </w:rPr>
        <w:t xml:space="preserve">he </w:t>
      </w:r>
      <w:r w:rsidRPr="00C139B4">
        <w:rPr>
          <w:lang w:eastAsia="zh-CN"/>
        </w:rPr>
        <w:t xml:space="preserve">MIP-Home-Agent-Host </w:t>
      </w:r>
      <w:r w:rsidRPr="00C139B4">
        <w:rPr>
          <w:rFonts w:hint="eastAsia"/>
          <w:lang w:eastAsia="zh-CN"/>
        </w:rPr>
        <w:t xml:space="preserve">is of type </w:t>
      </w:r>
      <w:r w:rsidRPr="00C139B4">
        <w:rPr>
          <w:lang w:eastAsia="zh-CN"/>
        </w:rPr>
        <w:t xml:space="preserve">Grouped and is defined in </w:t>
      </w:r>
      <w:r>
        <w:rPr>
          <w:lang w:eastAsia="zh-CN"/>
        </w:rPr>
        <w:t>IETF RFC </w:t>
      </w:r>
      <w:r w:rsidRPr="00C139B4">
        <w:rPr>
          <w:lang w:eastAsia="zh-CN"/>
        </w:rPr>
        <w:t>4004</w:t>
      </w:r>
      <w:r>
        <w:rPr>
          <w:lang w:eastAsia="zh-CN"/>
        </w:rPr>
        <w:t> [</w:t>
      </w:r>
      <w:r w:rsidRPr="00C139B4">
        <w:rPr>
          <w:lang w:eastAsia="zh-CN"/>
        </w:rPr>
        <w:t>27]</w:t>
      </w:r>
      <w:r w:rsidRPr="00C139B4">
        <w:rPr>
          <w:rFonts w:hint="eastAsia"/>
          <w:lang w:eastAsia="zh-CN"/>
        </w:rPr>
        <w:t xml:space="preserve">. This AVP </w:t>
      </w:r>
      <w:r w:rsidRPr="00C139B4">
        <w:rPr>
          <w:lang w:eastAsia="zh-CN"/>
        </w:rPr>
        <w:t>shall</w:t>
      </w:r>
      <w:r w:rsidRPr="00C139B4">
        <w:rPr>
          <w:rFonts w:hint="eastAsia"/>
          <w:lang w:eastAsia="zh-CN"/>
        </w:rPr>
        <w:t xml:space="preserve"> contain a FQDN </w:t>
      </w:r>
      <w:r w:rsidRPr="00C139B4">
        <w:rPr>
          <w:lang w:eastAsia="zh-CN"/>
        </w:rPr>
        <w:t>of the PDN-GW</w:t>
      </w:r>
      <w:r w:rsidRPr="00C139B4">
        <w:rPr>
          <w:rFonts w:hint="eastAsia"/>
          <w:lang w:eastAsia="zh-CN"/>
        </w:rPr>
        <w:t xml:space="preserve"> which shall be</w:t>
      </w:r>
      <w:r w:rsidRPr="00C139B4">
        <w:rPr>
          <w:lang w:eastAsia="zh-CN"/>
        </w:rPr>
        <w:t xml:space="preserve"> </w:t>
      </w:r>
      <w:r w:rsidRPr="00C139B4">
        <w:rPr>
          <w:rFonts w:hint="eastAsia"/>
          <w:lang w:eastAsia="zh-CN"/>
        </w:rPr>
        <w:t xml:space="preserve">used to </w:t>
      </w:r>
      <w:r w:rsidRPr="00C139B4">
        <w:t>resolve the PDN-GW IP address using the Domain Name Service function</w:t>
      </w:r>
      <w:r w:rsidRPr="00C139B4">
        <w:rPr>
          <w:rFonts w:hint="eastAsia"/>
          <w:lang w:eastAsia="zh-CN"/>
        </w:rPr>
        <w:t>.</w:t>
      </w:r>
    </w:p>
    <w:p w14:paraId="4D8C8BCC" w14:textId="61E2669B" w:rsidR="009D4C7F" w:rsidRPr="00C139B4" w:rsidRDefault="009D4C7F" w:rsidP="009D4C7F">
      <w:pPr>
        <w:rPr>
          <w:lang w:eastAsia="zh-CN"/>
        </w:rPr>
      </w:pPr>
      <w:r w:rsidRPr="00C139B4">
        <w:rPr>
          <w:lang w:eastAsia="zh-CN"/>
        </w:rPr>
        <w:t>MIP-Home-Agent-Host grouped AVP is composed by Destination-Host and Destination-Realm AVPs.</w:t>
      </w:r>
    </w:p>
    <w:p w14:paraId="23DBF5D1" w14:textId="17284867" w:rsidR="009D4C7F" w:rsidRPr="00C139B4" w:rsidRDefault="009D4C7F" w:rsidP="009D4C7F">
      <w:pPr>
        <w:rPr>
          <w:lang w:eastAsia="zh-CN"/>
        </w:rPr>
      </w:pPr>
      <w:r w:rsidRPr="00C139B4">
        <w:rPr>
          <w:lang w:eastAsia="zh-CN"/>
        </w:rPr>
        <w:t xml:space="preserve">Destination-Host shall contain the hostname of the PDN-GW, formatted as described in </w:t>
      </w:r>
      <w:r>
        <w:rPr>
          <w:lang w:eastAsia="zh-CN"/>
        </w:rPr>
        <w:t>3GPP TS 2</w:t>
      </w:r>
      <w:r w:rsidRPr="00C139B4">
        <w:rPr>
          <w:lang w:eastAsia="zh-CN"/>
        </w:rPr>
        <w:t>9.303</w:t>
      </w:r>
      <w:r>
        <w:rPr>
          <w:lang w:eastAsia="zh-CN"/>
        </w:rPr>
        <w:t> [</w:t>
      </w:r>
      <w:r w:rsidRPr="00C139B4">
        <w:rPr>
          <w:lang w:eastAsia="zh-CN"/>
        </w:rPr>
        <w:t xml:space="preserve">38], </w:t>
      </w:r>
      <w:r w:rsidR="00C31AA7" w:rsidRPr="00C139B4">
        <w:rPr>
          <w:lang w:eastAsia="zh-CN"/>
        </w:rPr>
        <w:t>clause</w:t>
      </w:r>
      <w:r w:rsidR="00C31AA7">
        <w:rPr>
          <w:lang w:eastAsia="zh-CN"/>
        </w:rPr>
        <w:t> </w:t>
      </w:r>
      <w:r w:rsidR="00C31AA7" w:rsidRPr="00C139B4">
        <w:rPr>
          <w:lang w:eastAsia="zh-CN"/>
        </w:rPr>
        <w:t>4</w:t>
      </w:r>
      <w:r w:rsidRPr="00C139B4">
        <w:rPr>
          <w:lang w:eastAsia="zh-CN"/>
        </w:rPr>
        <w:t>.3.2.</w:t>
      </w:r>
    </w:p>
    <w:p w14:paraId="48720B32" w14:textId="77777777" w:rsidR="009D4C7F" w:rsidRPr="00C139B4" w:rsidRDefault="009D4C7F" w:rsidP="009D4C7F">
      <w:pPr>
        <w:rPr>
          <w:lang w:eastAsia="zh-CN"/>
        </w:rPr>
      </w:pPr>
      <w:r w:rsidRPr="00C139B4">
        <w:rPr>
          <w:lang w:eastAsia="zh-CN"/>
        </w:rPr>
        <w:t>Destination-Realm shall be formatted as:</w:t>
      </w:r>
    </w:p>
    <w:p w14:paraId="5A2466D0" w14:textId="77777777" w:rsidR="009D4C7F" w:rsidRPr="00C139B4" w:rsidRDefault="009D4C7F" w:rsidP="009D4C7F">
      <w:pPr>
        <w:pStyle w:val="B1"/>
        <w:rPr>
          <w:lang w:eastAsia="zh-CN"/>
        </w:rPr>
      </w:pPr>
      <w:r w:rsidRPr="00C139B4">
        <w:rPr>
          <w:lang w:eastAsia="zh-CN"/>
        </w:rPr>
        <w:t>epc.mnc&lt;MNC&gt;.mcc&lt;MCC&gt;.3gppnetwork.org</w:t>
      </w:r>
    </w:p>
    <w:p w14:paraId="418917BF" w14:textId="77777777" w:rsidR="009D4C7F" w:rsidRPr="00C139B4" w:rsidRDefault="009D4C7F" w:rsidP="009D4C7F">
      <w:pPr>
        <w:rPr>
          <w:lang w:eastAsia="zh-CN"/>
        </w:rPr>
      </w:pPr>
      <w:r w:rsidRPr="00C139B4">
        <w:rPr>
          <w:lang w:eastAsia="zh-CN"/>
        </w:rPr>
        <w:t>where MNC and MCC values indicate the PLMN where the PDN-GW is located.</w:t>
      </w:r>
    </w:p>
    <w:p w14:paraId="4360E097" w14:textId="77777777" w:rsidR="009D4C7F" w:rsidRPr="00C139B4" w:rsidRDefault="009D4C7F" w:rsidP="009D4C7F">
      <w:pPr>
        <w:rPr>
          <w:lang w:eastAsia="zh-CN"/>
        </w:rPr>
      </w:pPr>
    </w:p>
    <w:p w14:paraId="7694D166" w14:textId="77777777" w:rsidR="009D4C7F" w:rsidRPr="00C139B4" w:rsidRDefault="009D4C7F" w:rsidP="00FA6621">
      <w:pPr>
        <w:pStyle w:val="Heading3"/>
      </w:pPr>
      <w:bookmarkStart w:id="1396" w:name="_Toc20212014"/>
      <w:bookmarkStart w:id="1397" w:name="_Toc27727290"/>
      <w:bookmarkStart w:id="1398" w:name="_Toc36041945"/>
      <w:bookmarkStart w:id="1399" w:name="_Toc44871368"/>
      <w:bookmarkStart w:id="1400" w:name="_Toc44871767"/>
      <w:bookmarkStart w:id="1401" w:name="_Toc51861842"/>
      <w:bookmarkStart w:id="1402" w:name="_Toc57978247"/>
      <w:bookmarkStart w:id="1403" w:name="_Toc170145816"/>
      <w:r w:rsidRPr="00C139B4">
        <w:t>7.3.44</w:t>
      </w:r>
      <w:r w:rsidRPr="00C139B4">
        <w:tab/>
        <w:t>PDN-GW-Allocation-Type</w:t>
      </w:r>
      <w:bookmarkEnd w:id="1396"/>
      <w:bookmarkEnd w:id="1397"/>
      <w:bookmarkEnd w:id="1398"/>
      <w:bookmarkEnd w:id="1399"/>
      <w:bookmarkEnd w:id="1400"/>
      <w:bookmarkEnd w:id="1401"/>
      <w:bookmarkEnd w:id="1402"/>
      <w:bookmarkEnd w:id="1403"/>
    </w:p>
    <w:p w14:paraId="4632405F" w14:textId="77777777" w:rsidR="009D4C7F" w:rsidRPr="00C139B4" w:rsidRDefault="009D4C7F" w:rsidP="009D4C7F">
      <w:r w:rsidRPr="00C139B4">
        <w:t xml:space="preserve">The PDN-GW-Allocation-Type AVP is of type Enumerated. It </w:t>
      </w:r>
      <w:r w:rsidRPr="00C139B4">
        <w:rPr>
          <w:rFonts w:hint="eastAsia"/>
          <w:lang w:eastAsia="zh-CN"/>
        </w:rPr>
        <w:t xml:space="preserve">shall </w:t>
      </w:r>
      <w:r w:rsidRPr="00C139B4">
        <w:t>indicate whether the PDN GW address included in MIP6-Agent-Info has been statically allocated (i.e. provisioned in the HSS by the operator), or dynamically selected by other nodes. The following values are defined:</w:t>
      </w:r>
    </w:p>
    <w:p w14:paraId="10DC6258" w14:textId="77777777" w:rsidR="009D4C7F" w:rsidRPr="00C139B4" w:rsidRDefault="009D4C7F" w:rsidP="009D4C7F">
      <w:pPr>
        <w:pStyle w:val="B1"/>
      </w:pPr>
      <w:r w:rsidRPr="00C139B4">
        <w:t>STATIC (0)</w:t>
      </w:r>
    </w:p>
    <w:p w14:paraId="71B577AC" w14:textId="77777777" w:rsidR="009D4C7F" w:rsidRPr="00C139B4" w:rsidRDefault="009D4C7F" w:rsidP="009D4C7F">
      <w:pPr>
        <w:pStyle w:val="B1"/>
      </w:pPr>
      <w:r w:rsidRPr="00C139B4">
        <w:t>DYNAMIC (1)</w:t>
      </w:r>
    </w:p>
    <w:p w14:paraId="59BCFA0B" w14:textId="77777777" w:rsidR="009D4C7F" w:rsidRPr="00C139B4" w:rsidRDefault="009D4C7F" w:rsidP="00FA6621">
      <w:pPr>
        <w:pStyle w:val="Heading3"/>
      </w:pPr>
      <w:bookmarkStart w:id="1404" w:name="_Toc20212015"/>
      <w:bookmarkStart w:id="1405" w:name="_Toc27727291"/>
      <w:bookmarkStart w:id="1406" w:name="_Toc36041946"/>
      <w:bookmarkStart w:id="1407" w:name="_Toc44871369"/>
      <w:bookmarkStart w:id="1408" w:name="_Toc44871768"/>
      <w:bookmarkStart w:id="1409" w:name="_Toc51861843"/>
      <w:bookmarkStart w:id="1410" w:name="_Toc57978248"/>
      <w:bookmarkStart w:id="1411" w:name="_Toc170145817"/>
      <w:r w:rsidRPr="00C139B4">
        <w:t>7.3.45</w:t>
      </w:r>
      <w:r w:rsidRPr="00C139B4">
        <w:tab/>
        <w:t>MIP6-Agent-Info</w:t>
      </w:r>
      <w:bookmarkEnd w:id="1404"/>
      <w:bookmarkEnd w:id="1405"/>
      <w:bookmarkEnd w:id="1406"/>
      <w:bookmarkEnd w:id="1407"/>
      <w:bookmarkEnd w:id="1408"/>
      <w:bookmarkEnd w:id="1409"/>
      <w:bookmarkEnd w:id="1410"/>
      <w:bookmarkEnd w:id="1411"/>
    </w:p>
    <w:p w14:paraId="41D15BE0" w14:textId="77777777" w:rsidR="009D4C7F" w:rsidRPr="00C139B4" w:rsidRDefault="009D4C7F" w:rsidP="009D4C7F">
      <w:r w:rsidRPr="00C139B4">
        <w:t xml:space="preserve">The MIP6-Agent-InfoAVP is of type </w:t>
      </w:r>
      <w:r w:rsidRPr="00C139B4">
        <w:rPr>
          <w:rFonts w:hint="eastAsia"/>
          <w:lang w:eastAsia="zh-CN"/>
        </w:rPr>
        <w:t>Grouped</w:t>
      </w:r>
      <w:r w:rsidRPr="00C139B4">
        <w:rPr>
          <w:lang w:eastAsia="zh-CN"/>
        </w:rPr>
        <w:t xml:space="preserve"> and</w:t>
      </w:r>
      <w:r w:rsidRPr="00C139B4">
        <w:rPr>
          <w:lang w:val="en-US"/>
        </w:rPr>
        <w:t xml:space="preserve"> is defined in </w:t>
      </w:r>
      <w:r>
        <w:rPr>
          <w:lang w:val="en-US"/>
        </w:rPr>
        <w:t>IETF RFC </w:t>
      </w:r>
      <w:r w:rsidRPr="00C139B4">
        <w:rPr>
          <w:lang w:val="en-US"/>
        </w:rPr>
        <w:t>5447</w:t>
      </w:r>
      <w:r>
        <w:rPr>
          <w:lang w:val="en-US"/>
        </w:rPr>
        <w:t> [</w:t>
      </w:r>
      <w:r w:rsidRPr="00C139B4">
        <w:rPr>
          <w:lang w:val="en-US"/>
        </w:rPr>
        <w:t>26]</w:t>
      </w:r>
      <w:r w:rsidRPr="00C139B4">
        <w:t xml:space="preserve">. This AVP </w:t>
      </w:r>
      <w:r w:rsidRPr="00C139B4">
        <w:rPr>
          <w:rFonts w:hint="eastAsia"/>
          <w:lang w:eastAsia="zh-CN"/>
        </w:rPr>
        <w:t xml:space="preserve">shall </w:t>
      </w:r>
      <w:r w:rsidRPr="00C139B4">
        <w:t>contain the identity of the PDN-GW. This AVP is used to convey the identity of the PDN-GW between the MME/SGSN and the HSS regardless of the specific mobility protocol used (GTP or PMIPv6). The identity of PDN-GW is either an IP address transported in MIP-Home-Agent-Address or an FQDN transported in MIP-Home-Agent-Host. FQDN shall be used if known to the MME/SGSN/HSS.</w:t>
      </w:r>
    </w:p>
    <w:p w14:paraId="17BE7F16" w14:textId="77777777" w:rsidR="009D4C7F" w:rsidRPr="00C139B4" w:rsidRDefault="009D4C7F" w:rsidP="009D4C7F">
      <w:r w:rsidRPr="00C139B4">
        <w:t>AVP format</w:t>
      </w:r>
    </w:p>
    <w:p w14:paraId="021E3940" w14:textId="77777777" w:rsidR="009D4C7F" w:rsidRPr="00C139B4" w:rsidRDefault="009D4C7F" w:rsidP="009D4C7F">
      <w:pPr>
        <w:spacing w:after="0"/>
        <w:ind w:left="284" w:firstLine="284"/>
      </w:pPr>
      <w:bookmarkStart w:id="1412" w:name="_PERM_MCCTEMPBM_CRPT53310382___2"/>
      <w:r w:rsidRPr="00C139B4">
        <w:t>MIP6-Agent-Info ::=</w:t>
      </w:r>
      <w:r>
        <w:tab/>
      </w:r>
      <w:r w:rsidRPr="00C139B4">
        <w:t xml:space="preserve">&lt; AVP Header: </w:t>
      </w:r>
      <w:r w:rsidRPr="00C139B4">
        <w:rPr>
          <w:rFonts w:hint="eastAsia"/>
          <w:lang w:eastAsia="zh-CN"/>
        </w:rPr>
        <w:t>486</w:t>
      </w:r>
      <w:r w:rsidRPr="00C139B4">
        <w:t xml:space="preserve"> &gt;</w:t>
      </w:r>
    </w:p>
    <w:p w14:paraId="5C86FFF3" w14:textId="77777777" w:rsidR="009D4C7F" w:rsidRPr="00C139B4" w:rsidRDefault="009D4C7F" w:rsidP="009D4C7F">
      <w:pPr>
        <w:spacing w:after="0"/>
        <w:ind w:left="1136" w:firstLine="284"/>
      </w:pPr>
      <w:bookmarkStart w:id="1413" w:name="_PERM_MCCTEMPBM_CRPT53310383___2"/>
      <w:bookmarkEnd w:id="1412"/>
      <w:r w:rsidRPr="00C139B4">
        <w:t>*2[ MIP-Home-Agent-Address ]</w:t>
      </w:r>
    </w:p>
    <w:p w14:paraId="4215F3DB" w14:textId="77777777" w:rsidR="009D4C7F" w:rsidRPr="00C139B4" w:rsidRDefault="009D4C7F" w:rsidP="009D4C7F">
      <w:pPr>
        <w:spacing w:after="0"/>
        <w:ind w:left="1136" w:firstLine="284"/>
      </w:pPr>
      <w:r w:rsidRPr="00C139B4">
        <w:t>[ MIP-Home-Agent-Host ]</w:t>
      </w:r>
    </w:p>
    <w:p w14:paraId="5F38FC96" w14:textId="77777777" w:rsidR="009D4C7F" w:rsidRPr="00C139B4" w:rsidRDefault="009D4C7F" w:rsidP="009D4C7F">
      <w:pPr>
        <w:spacing w:after="0"/>
        <w:ind w:left="1136" w:firstLine="284"/>
      </w:pPr>
      <w:r w:rsidRPr="00C139B4">
        <w:t>[ MIP6-Home-Link-Prefix ]</w:t>
      </w:r>
    </w:p>
    <w:p w14:paraId="283EF324" w14:textId="77777777" w:rsidR="009D4C7F" w:rsidRPr="00C139B4" w:rsidRDefault="009D4C7F" w:rsidP="009D4C7F">
      <w:pPr>
        <w:ind w:left="1136" w:firstLine="284"/>
      </w:pPr>
      <w:r w:rsidRPr="00C139B4">
        <w:t>*[ AVP ]</w:t>
      </w:r>
    </w:p>
    <w:bookmarkEnd w:id="1413"/>
    <w:p w14:paraId="12026E18" w14:textId="77777777" w:rsidR="009D4C7F" w:rsidRPr="00C139B4" w:rsidRDefault="009D4C7F" w:rsidP="009D4C7F">
      <w:pPr>
        <w:rPr>
          <w:lang w:val="en-US"/>
        </w:rPr>
      </w:pPr>
      <w:r w:rsidRPr="00C139B4">
        <w:rPr>
          <w:lang w:val="en-US"/>
        </w:rPr>
        <w:t>Within the MIP6-Agent-Info AVP, if static address allocation is used, there may be either:</w:t>
      </w:r>
    </w:p>
    <w:p w14:paraId="0246432C" w14:textId="77777777" w:rsidR="009D4C7F" w:rsidRPr="00C139B4" w:rsidRDefault="009D4C7F" w:rsidP="009D4C7F">
      <w:pPr>
        <w:pStyle w:val="B1"/>
        <w:rPr>
          <w:lang w:val="en-US"/>
        </w:rPr>
      </w:pPr>
      <w:r w:rsidRPr="00C139B4">
        <w:rPr>
          <w:lang w:val="en-US"/>
        </w:rPr>
        <w:t>-</w:t>
      </w:r>
      <w:r w:rsidRPr="00C139B4">
        <w:rPr>
          <w:lang w:val="en-US"/>
        </w:rPr>
        <w:tab/>
        <w:t>an IPv4 address or an IPv6 address of the PGW contained in one MIP-Home-Agent-Address AVP;</w:t>
      </w:r>
    </w:p>
    <w:p w14:paraId="5C8BA827" w14:textId="77777777" w:rsidR="009D4C7F" w:rsidRPr="00C139B4" w:rsidRDefault="009D4C7F" w:rsidP="009D4C7F">
      <w:pPr>
        <w:pStyle w:val="B1"/>
        <w:rPr>
          <w:lang w:val="en-US"/>
        </w:rPr>
      </w:pPr>
      <w:r w:rsidRPr="00C139B4">
        <w:rPr>
          <w:lang w:val="en-US"/>
        </w:rPr>
        <w:t>-</w:t>
      </w:r>
      <w:r w:rsidRPr="00C139B4">
        <w:rPr>
          <w:lang w:val="en-US"/>
        </w:rPr>
        <w:tab/>
        <w:t>both IPv4 address and IPv6 address of the PGW contained in two MIP-Home-Agent-Address AVPs.</w:t>
      </w:r>
    </w:p>
    <w:p w14:paraId="74BED0B6" w14:textId="77777777" w:rsidR="009D4C7F" w:rsidRPr="00C139B4" w:rsidRDefault="009D4C7F" w:rsidP="009D4C7F">
      <w:r w:rsidRPr="00C139B4">
        <w:t>The AVP MIP6-Home-Link-Prefix is not used in S6a/S6d, but it is included here to reflect the complete IETF definition of the grouped AVP.</w:t>
      </w:r>
    </w:p>
    <w:p w14:paraId="5759C037" w14:textId="77777777" w:rsidR="009D4C7F" w:rsidRPr="00C139B4" w:rsidRDefault="009D4C7F" w:rsidP="00FA6621">
      <w:pPr>
        <w:pStyle w:val="Heading3"/>
      </w:pPr>
      <w:bookmarkStart w:id="1414" w:name="_Toc20212016"/>
      <w:bookmarkStart w:id="1415" w:name="_Toc27727292"/>
      <w:bookmarkStart w:id="1416" w:name="_Toc36041947"/>
      <w:bookmarkStart w:id="1417" w:name="_Toc44871370"/>
      <w:bookmarkStart w:id="1418" w:name="_Toc44871769"/>
      <w:bookmarkStart w:id="1419" w:name="_Toc51861844"/>
      <w:bookmarkStart w:id="1420" w:name="_Toc57978249"/>
      <w:bookmarkStart w:id="1421" w:name="_Toc170145818"/>
      <w:r w:rsidRPr="00C139B4">
        <w:lastRenderedPageBreak/>
        <w:t>7.3.46</w:t>
      </w:r>
      <w:r w:rsidRPr="00C139B4">
        <w:tab/>
        <w:t>RAT-Frequency-Selection-Priority-ID</w:t>
      </w:r>
      <w:bookmarkEnd w:id="1414"/>
      <w:bookmarkEnd w:id="1415"/>
      <w:bookmarkEnd w:id="1416"/>
      <w:bookmarkEnd w:id="1417"/>
      <w:bookmarkEnd w:id="1418"/>
      <w:bookmarkEnd w:id="1419"/>
      <w:bookmarkEnd w:id="1420"/>
      <w:bookmarkEnd w:id="1421"/>
    </w:p>
    <w:p w14:paraId="292FDF9D" w14:textId="77777777" w:rsidR="009D4C7F" w:rsidRPr="00C139B4" w:rsidRDefault="009D4C7F" w:rsidP="009D4C7F">
      <w:pPr>
        <w:rPr>
          <w:lang w:eastAsia="zh-CN"/>
        </w:rPr>
      </w:pPr>
      <w:r w:rsidRPr="00C139B4">
        <w:rPr>
          <w:lang w:eastAsia="zh-CN"/>
        </w:rPr>
        <w:t>T</w:t>
      </w:r>
      <w:r w:rsidRPr="00C139B4">
        <w:rPr>
          <w:rFonts w:hint="eastAsia"/>
          <w:lang w:eastAsia="zh-CN"/>
        </w:rPr>
        <w:t xml:space="preserve">he </w:t>
      </w:r>
      <w:r w:rsidRPr="00C139B4">
        <w:t>RAT-Frequency-Selection-Priority-ID</w:t>
      </w:r>
      <w:r w:rsidRPr="00C139B4">
        <w:rPr>
          <w:rFonts w:hint="eastAsia"/>
          <w:lang w:eastAsia="zh-CN"/>
        </w:rPr>
        <w:t xml:space="preserve"> AVP is of type </w:t>
      </w:r>
      <w:r w:rsidRPr="00C139B4">
        <w:t xml:space="preserve">Unsigned32 and shall contain the </w:t>
      </w:r>
      <w:r w:rsidRPr="00C139B4">
        <w:rPr>
          <w:lang w:eastAsia="ja-JP"/>
        </w:rPr>
        <w:t>s</w:t>
      </w:r>
      <w:r w:rsidRPr="00C139B4">
        <w:rPr>
          <w:rFonts w:hint="eastAsia"/>
          <w:lang w:eastAsia="ja-JP"/>
        </w:rPr>
        <w:t xml:space="preserve">ubscribed </w:t>
      </w:r>
      <w:r w:rsidRPr="00C139B4">
        <w:rPr>
          <w:lang w:eastAsia="ja-JP"/>
        </w:rPr>
        <w:t>value of</w:t>
      </w:r>
      <w:r w:rsidRPr="00C139B4">
        <w:t xml:space="preserve"> Subscriber Profile ID for RAT/Frequency Priority</w:t>
      </w:r>
      <w:r w:rsidRPr="00C139B4">
        <w:rPr>
          <w:rFonts w:hint="eastAsia"/>
          <w:lang w:eastAsia="zh-CN"/>
        </w:rPr>
        <w:t>.</w:t>
      </w:r>
      <w:r w:rsidRPr="00C139B4">
        <w:rPr>
          <w:rFonts w:hint="eastAsia"/>
          <w:kern w:val="2"/>
          <w:lang w:eastAsia="zh-CN"/>
        </w:rPr>
        <w:t xml:space="preserve"> </w:t>
      </w:r>
      <w:r w:rsidRPr="00C139B4">
        <w:t xml:space="preserve">For details, see </w:t>
      </w:r>
      <w:r>
        <w:rPr>
          <w:rFonts w:hint="eastAsia"/>
          <w:lang w:eastAsia="zh-CN"/>
        </w:rPr>
        <w:t>3GPP TS 2</w:t>
      </w:r>
      <w:r w:rsidRPr="00C139B4">
        <w:rPr>
          <w:rFonts w:hint="eastAsia"/>
          <w:lang w:eastAsia="zh-CN"/>
        </w:rPr>
        <w:t>3.401</w:t>
      </w:r>
      <w:r>
        <w:rPr>
          <w:rFonts w:hint="eastAsia"/>
          <w:lang w:eastAsia="zh-CN"/>
        </w:rPr>
        <w:t> [</w:t>
      </w:r>
      <w:r w:rsidRPr="00C139B4">
        <w:rPr>
          <w:rFonts w:hint="eastAsia"/>
          <w:lang w:eastAsia="zh-CN"/>
        </w:rPr>
        <w:t>2]</w:t>
      </w:r>
      <w:r w:rsidRPr="00C139B4">
        <w:rPr>
          <w:lang w:eastAsia="zh-CN"/>
        </w:rPr>
        <w:t xml:space="preserve"> and </w:t>
      </w:r>
      <w:r>
        <w:t>3GPP TS 2</w:t>
      </w:r>
      <w:r w:rsidRPr="00C139B4">
        <w:t>3.060</w:t>
      </w:r>
      <w:r>
        <w:t> [</w:t>
      </w:r>
      <w:r w:rsidRPr="00C139B4">
        <w:t>12]</w:t>
      </w:r>
      <w:r w:rsidRPr="00C139B4">
        <w:rPr>
          <w:lang w:eastAsia="zh-CN"/>
        </w:rPr>
        <w:t xml:space="preserve"> . The coding is defined in</w:t>
      </w:r>
      <w:r w:rsidRPr="00C139B4">
        <w:rPr>
          <w:rFonts w:hint="eastAsia"/>
          <w:lang w:eastAsia="zh-CN"/>
        </w:rPr>
        <w:t xml:space="preserve"> </w:t>
      </w:r>
      <w:r>
        <w:rPr>
          <w:rFonts w:hint="eastAsia"/>
          <w:lang w:eastAsia="zh-CN"/>
        </w:rPr>
        <w:t>3GPP TS 3</w:t>
      </w:r>
      <w:r w:rsidRPr="00C139B4">
        <w:rPr>
          <w:rFonts w:hint="eastAsia"/>
          <w:lang w:eastAsia="zh-CN"/>
        </w:rPr>
        <w:t>6.413</w:t>
      </w:r>
      <w:r>
        <w:t> [</w:t>
      </w:r>
      <w:r w:rsidRPr="00C139B4">
        <w:rPr>
          <w:lang w:eastAsia="zh-CN"/>
        </w:rPr>
        <w:t>19</w:t>
      </w:r>
      <w:r w:rsidRPr="00C139B4">
        <w:t>]. Values shall be in the range of 1 to 256.</w:t>
      </w:r>
    </w:p>
    <w:p w14:paraId="2CA25783" w14:textId="77777777" w:rsidR="009D4C7F" w:rsidRPr="00C139B4" w:rsidRDefault="009D4C7F" w:rsidP="00FA6621">
      <w:pPr>
        <w:pStyle w:val="Heading3"/>
      </w:pPr>
      <w:bookmarkStart w:id="1422" w:name="_Toc20212017"/>
      <w:bookmarkStart w:id="1423" w:name="_Toc27727293"/>
      <w:bookmarkStart w:id="1424" w:name="_Toc36041948"/>
      <w:bookmarkStart w:id="1425" w:name="_Toc44871371"/>
      <w:bookmarkStart w:id="1426" w:name="_Toc44871770"/>
      <w:bookmarkStart w:id="1427" w:name="_Toc51861845"/>
      <w:bookmarkStart w:id="1428" w:name="_Toc57978250"/>
      <w:bookmarkStart w:id="1429" w:name="_Toc170145819"/>
      <w:r w:rsidRPr="00C139B4">
        <w:t>7.3.47</w:t>
      </w:r>
      <w:r w:rsidRPr="00C139B4">
        <w:tab/>
        <w:t>IDA-Flags</w:t>
      </w:r>
      <w:bookmarkEnd w:id="1422"/>
      <w:bookmarkEnd w:id="1423"/>
      <w:bookmarkEnd w:id="1424"/>
      <w:bookmarkEnd w:id="1425"/>
      <w:bookmarkEnd w:id="1426"/>
      <w:bookmarkEnd w:id="1427"/>
      <w:bookmarkEnd w:id="1428"/>
      <w:bookmarkEnd w:id="1429"/>
    </w:p>
    <w:p w14:paraId="6B040F62" w14:textId="77777777" w:rsidR="009D4C7F" w:rsidRPr="00C139B4" w:rsidRDefault="009D4C7F" w:rsidP="009D4C7F">
      <w:r w:rsidRPr="00C139B4">
        <w:t xml:space="preserve">The IDA-Flags AVP is of type Unsigned32 and it </w:t>
      </w:r>
      <w:r w:rsidRPr="00C139B4">
        <w:rPr>
          <w:rFonts w:hint="eastAsia"/>
          <w:lang w:eastAsia="zh-CN"/>
        </w:rPr>
        <w:t xml:space="preserve">shall </w:t>
      </w:r>
      <w:r w:rsidRPr="00C139B4">
        <w:t>contain a bit mask. The meanings of the bits are defined in table 7.3.47/1:</w:t>
      </w:r>
    </w:p>
    <w:p w14:paraId="15CF17CB" w14:textId="77777777" w:rsidR="009D4C7F" w:rsidRPr="00C139B4" w:rsidRDefault="009D4C7F" w:rsidP="009D4C7F">
      <w:pPr>
        <w:pStyle w:val="TH"/>
      </w:pPr>
      <w:r w:rsidRPr="00C139B4">
        <w:t>Table 7.3.47/1: IDA-Flags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07D4EFA4" w14:textId="77777777" w:rsidTr="002B6321">
        <w:trPr>
          <w:cantSplit/>
          <w:jc w:val="center"/>
        </w:trPr>
        <w:tc>
          <w:tcPr>
            <w:tcW w:w="993" w:type="dxa"/>
          </w:tcPr>
          <w:p w14:paraId="44D07D85" w14:textId="77777777" w:rsidR="009D4C7F" w:rsidRPr="00C139B4" w:rsidRDefault="009D4C7F" w:rsidP="002B6321">
            <w:pPr>
              <w:pStyle w:val="TAH"/>
            </w:pPr>
            <w:r w:rsidRPr="00C139B4">
              <w:t>Bit</w:t>
            </w:r>
          </w:p>
        </w:tc>
        <w:tc>
          <w:tcPr>
            <w:tcW w:w="1842" w:type="dxa"/>
          </w:tcPr>
          <w:p w14:paraId="0D6C28B1" w14:textId="77777777" w:rsidR="009D4C7F" w:rsidRPr="00C139B4" w:rsidRDefault="009D4C7F" w:rsidP="002B6321">
            <w:pPr>
              <w:pStyle w:val="TAH"/>
            </w:pPr>
            <w:r w:rsidRPr="00C139B4">
              <w:t>Name</w:t>
            </w:r>
          </w:p>
        </w:tc>
        <w:tc>
          <w:tcPr>
            <w:tcW w:w="5387" w:type="dxa"/>
          </w:tcPr>
          <w:p w14:paraId="0961CBD2" w14:textId="77777777" w:rsidR="009D4C7F" w:rsidRPr="00C139B4" w:rsidRDefault="009D4C7F" w:rsidP="002B6321">
            <w:pPr>
              <w:pStyle w:val="TAH"/>
            </w:pPr>
            <w:r w:rsidRPr="00C139B4">
              <w:t>Description</w:t>
            </w:r>
          </w:p>
        </w:tc>
      </w:tr>
      <w:tr w:rsidR="009D4C7F" w:rsidRPr="00C139B4" w14:paraId="78F383B2" w14:textId="77777777" w:rsidTr="002B6321">
        <w:trPr>
          <w:cantSplit/>
          <w:jc w:val="center"/>
        </w:trPr>
        <w:tc>
          <w:tcPr>
            <w:tcW w:w="993" w:type="dxa"/>
          </w:tcPr>
          <w:p w14:paraId="0EFA0A79" w14:textId="77777777" w:rsidR="009D4C7F" w:rsidRPr="00C139B4" w:rsidRDefault="009D4C7F" w:rsidP="002B6321">
            <w:pPr>
              <w:pStyle w:val="TAC"/>
            </w:pPr>
            <w:r w:rsidRPr="00C139B4">
              <w:t>0</w:t>
            </w:r>
          </w:p>
        </w:tc>
        <w:tc>
          <w:tcPr>
            <w:tcW w:w="1842" w:type="dxa"/>
          </w:tcPr>
          <w:p w14:paraId="297077A9" w14:textId="77777777" w:rsidR="009D4C7F" w:rsidRPr="00C139B4" w:rsidRDefault="009D4C7F" w:rsidP="002B6321">
            <w:pPr>
              <w:pStyle w:val="TAL"/>
            </w:pPr>
            <w:r w:rsidRPr="00C139B4">
              <w:t>Network Node area restricted</w:t>
            </w:r>
          </w:p>
        </w:tc>
        <w:tc>
          <w:tcPr>
            <w:tcW w:w="5387" w:type="dxa"/>
          </w:tcPr>
          <w:p w14:paraId="5AAB4E9B" w14:textId="77777777" w:rsidR="009D4C7F" w:rsidRPr="00C139B4" w:rsidRDefault="009D4C7F" w:rsidP="002B6321">
            <w:pPr>
              <w:pStyle w:val="TAL"/>
            </w:pPr>
            <w:r w:rsidRPr="00C139B4">
              <w:t xml:space="preserve">This bit, when set, </w:t>
            </w:r>
            <w:r w:rsidRPr="00C139B4">
              <w:rPr>
                <w:rFonts w:hint="eastAsia"/>
                <w:lang w:eastAsia="zh-CN"/>
              </w:rPr>
              <w:t xml:space="preserve">shall </w:t>
            </w:r>
            <w:r w:rsidRPr="00C139B4">
              <w:t>indicate that the complete Network Node area (SGSN area) is restricted due to regional subscription.</w:t>
            </w:r>
          </w:p>
        </w:tc>
      </w:tr>
      <w:tr w:rsidR="009D4C7F" w:rsidRPr="00C139B4" w14:paraId="5675FF80" w14:textId="77777777" w:rsidTr="002B6321">
        <w:trPr>
          <w:cantSplit/>
          <w:jc w:val="center"/>
        </w:trPr>
        <w:tc>
          <w:tcPr>
            <w:tcW w:w="8222" w:type="dxa"/>
            <w:gridSpan w:val="3"/>
          </w:tcPr>
          <w:p w14:paraId="31103961" w14:textId="77777777" w:rsidR="009D4C7F" w:rsidRPr="00C139B4" w:rsidRDefault="009D4C7F" w:rsidP="002B6321">
            <w:pPr>
              <w:pStyle w:val="TAN"/>
            </w:pPr>
            <w:r w:rsidRPr="00C139B4">
              <w:t>Note: Bits not defined in this table shall be cleared by the sending SGSN and discarded by the receiving HSS.</w:t>
            </w:r>
          </w:p>
        </w:tc>
      </w:tr>
    </w:tbl>
    <w:p w14:paraId="07D7B35C" w14:textId="77777777" w:rsidR="009D4C7F" w:rsidRPr="00C139B4" w:rsidRDefault="009D4C7F" w:rsidP="009D4C7F">
      <w:pPr>
        <w:pStyle w:val="TH"/>
      </w:pPr>
    </w:p>
    <w:p w14:paraId="79088C70" w14:textId="77777777" w:rsidR="009D4C7F" w:rsidRPr="00C139B4" w:rsidRDefault="009D4C7F" w:rsidP="00FA6621">
      <w:pPr>
        <w:pStyle w:val="Heading3"/>
      </w:pPr>
      <w:bookmarkStart w:id="1430" w:name="_Toc20212018"/>
      <w:bookmarkStart w:id="1431" w:name="_Toc27727294"/>
      <w:bookmarkStart w:id="1432" w:name="_Toc36041949"/>
      <w:bookmarkStart w:id="1433" w:name="_Toc44871372"/>
      <w:bookmarkStart w:id="1434" w:name="_Toc44871771"/>
      <w:bookmarkStart w:id="1435" w:name="_Toc51861846"/>
      <w:bookmarkStart w:id="1436" w:name="_Toc57978251"/>
      <w:bookmarkStart w:id="1437" w:name="_Toc170145820"/>
      <w:r w:rsidRPr="00C139B4">
        <w:t>7.3.48</w:t>
      </w:r>
      <w:r w:rsidRPr="00C139B4">
        <w:tab/>
        <w:t>PUA-Flags</w:t>
      </w:r>
      <w:bookmarkEnd w:id="1430"/>
      <w:bookmarkEnd w:id="1431"/>
      <w:bookmarkEnd w:id="1432"/>
      <w:bookmarkEnd w:id="1433"/>
      <w:bookmarkEnd w:id="1434"/>
      <w:bookmarkEnd w:id="1435"/>
      <w:bookmarkEnd w:id="1436"/>
      <w:bookmarkEnd w:id="1437"/>
    </w:p>
    <w:p w14:paraId="5800917B" w14:textId="77777777" w:rsidR="009D4C7F" w:rsidRPr="00C139B4" w:rsidRDefault="009D4C7F" w:rsidP="009D4C7F">
      <w:r w:rsidRPr="00C139B4">
        <w:t xml:space="preserve">The PUA-Flags AVP is of type Unsigned32 and it </w:t>
      </w:r>
      <w:r w:rsidRPr="00C139B4">
        <w:rPr>
          <w:lang w:eastAsia="zh-CN"/>
        </w:rPr>
        <w:t>shall</w:t>
      </w:r>
      <w:r w:rsidRPr="00C139B4">
        <w:rPr>
          <w:rFonts w:hint="eastAsia"/>
          <w:lang w:eastAsia="zh-CN"/>
        </w:rPr>
        <w:t xml:space="preserve"> </w:t>
      </w:r>
      <w:r w:rsidRPr="00C139B4">
        <w:t xml:space="preserve">contain a bit mask. The meanings of the bits </w:t>
      </w:r>
      <w:r w:rsidRPr="00C139B4">
        <w:rPr>
          <w:rFonts w:hint="eastAsia"/>
          <w:lang w:eastAsia="zh-CN"/>
        </w:rPr>
        <w:t>are</w:t>
      </w:r>
      <w:r w:rsidRPr="00C139B4">
        <w:rPr>
          <w:lang w:eastAsia="zh-CN"/>
        </w:rPr>
        <w:t xml:space="preserve"> </w:t>
      </w:r>
      <w:r w:rsidRPr="00C139B4">
        <w:t>defined in table 7.3.48/1:</w:t>
      </w:r>
    </w:p>
    <w:p w14:paraId="28DA11FF" w14:textId="77777777" w:rsidR="009D4C7F" w:rsidRPr="00C139B4" w:rsidRDefault="009D4C7F" w:rsidP="009D4C7F">
      <w:pPr>
        <w:pStyle w:val="TH"/>
      </w:pPr>
      <w:r w:rsidRPr="00C139B4">
        <w:t>Table 7.3.48/1: PUA-Flags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068E5B52" w14:textId="77777777" w:rsidTr="002B6321">
        <w:trPr>
          <w:cantSplit/>
          <w:jc w:val="center"/>
        </w:trPr>
        <w:tc>
          <w:tcPr>
            <w:tcW w:w="993" w:type="dxa"/>
          </w:tcPr>
          <w:p w14:paraId="50F13635" w14:textId="77777777" w:rsidR="009D4C7F" w:rsidRPr="00C139B4" w:rsidRDefault="009D4C7F" w:rsidP="002B6321">
            <w:pPr>
              <w:pStyle w:val="TAH"/>
            </w:pPr>
            <w:r w:rsidRPr="00C139B4">
              <w:t>bit</w:t>
            </w:r>
          </w:p>
        </w:tc>
        <w:tc>
          <w:tcPr>
            <w:tcW w:w="1842" w:type="dxa"/>
          </w:tcPr>
          <w:p w14:paraId="50B96F89" w14:textId="77777777" w:rsidR="009D4C7F" w:rsidRPr="00C139B4" w:rsidRDefault="009D4C7F" w:rsidP="002B6321">
            <w:pPr>
              <w:pStyle w:val="TAH"/>
            </w:pPr>
            <w:r w:rsidRPr="00C139B4">
              <w:t>name</w:t>
            </w:r>
          </w:p>
        </w:tc>
        <w:tc>
          <w:tcPr>
            <w:tcW w:w="5387" w:type="dxa"/>
          </w:tcPr>
          <w:p w14:paraId="74F8C444" w14:textId="77777777" w:rsidR="009D4C7F" w:rsidRPr="00C139B4" w:rsidRDefault="009D4C7F" w:rsidP="002B6321">
            <w:pPr>
              <w:pStyle w:val="TAH"/>
            </w:pPr>
            <w:r w:rsidRPr="00C139B4">
              <w:t>Description</w:t>
            </w:r>
          </w:p>
        </w:tc>
      </w:tr>
      <w:tr w:rsidR="009D4C7F" w:rsidRPr="00C139B4" w14:paraId="490EA913" w14:textId="77777777" w:rsidTr="002B6321">
        <w:trPr>
          <w:cantSplit/>
          <w:jc w:val="center"/>
        </w:trPr>
        <w:tc>
          <w:tcPr>
            <w:tcW w:w="993" w:type="dxa"/>
          </w:tcPr>
          <w:p w14:paraId="1E51FA96" w14:textId="77777777" w:rsidR="009D4C7F" w:rsidRPr="00C139B4" w:rsidRDefault="009D4C7F" w:rsidP="002B6321">
            <w:pPr>
              <w:pStyle w:val="TAC"/>
            </w:pPr>
            <w:r w:rsidRPr="00C139B4">
              <w:t>0</w:t>
            </w:r>
          </w:p>
        </w:tc>
        <w:tc>
          <w:tcPr>
            <w:tcW w:w="1842" w:type="dxa"/>
          </w:tcPr>
          <w:p w14:paraId="4A06FCE5" w14:textId="77777777" w:rsidR="009D4C7F" w:rsidRPr="00C139B4" w:rsidRDefault="009D4C7F" w:rsidP="002B6321">
            <w:pPr>
              <w:pStyle w:val="TAL"/>
            </w:pPr>
            <w:r w:rsidRPr="00C139B4">
              <w:t>Freeze M-TMSI</w:t>
            </w:r>
          </w:p>
        </w:tc>
        <w:tc>
          <w:tcPr>
            <w:tcW w:w="5387" w:type="dxa"/>
          </w:tcPr>
          <w:p w14:paraId="0920C412" w14:textId="77777777" w:rsidR="009D4C7F" w:rsidRPr="00C139B4" w:rsidRDefault="009D4C7F" w:rsidP="002B6321">
            <w:pPr>
              <w:pStyle w:val="TAL"/>
            </w:pPr>
            <w:r w:rsidRPr="00C139B4">
              <w:t xml:space="preserve">This bit, when set, </w:t>
            </w:r>
            <w:r w:rsidRPr="00C139B4">
              <w:rPr>
                <w:rFonts w:hint="eastAsia"/>
                <w:lang w:eastAsia="zh-CN"/>
              </w:rPr>
              <w:t xml:space="preserve">shall </w:t>
            </w:r>
            <w:r w:rsidRPr="00C139B4">
              <w:t>indicate to the MME that the M-TMSI needs to be frozen, i.e. shall not be immediately re-used.</w:t>
            </w:r>
          </w:p>
        </w:tc>
      </w:tr>
      <w:tr w:rsidR="009D4C7F" w:rsidRPr="00C139B4" w14:paraId="7C00C121" w14:textId="77777777" w:rsidTr="002B6321">
        <w:trPr>
          <w:cantSplit/>
          <w:jc w:val="center"/>
        </w:trPr>
        <w:tc>
          <w:tcPr>
            <w:tcW w:w="993" w:type="dxa"/>
          </w:tcPr>
          <w:p w14:paraId="52792321" w14:textId="77777777" w:rsidR="009D4C7F" w:rsidRPr="00C139B4" w:rsidRDefault="009D4C7F" w:rsidP="002B6321">
            <w:pPr>
              <w:pStyle w:val="TAC"/>
            </w:pPr>
            <w:r w:rsidRPr="00C139B4">
              <w:t>1</w:t>
            </w:r>
          </w:p>
        </w:tc>
        <w:tc>
          <w:tcPr>
            <w:tcW w:w="1842" w:type="dxa"/>
          </w:tcPr>
          <w:p w14:paraId="0C45920B" w14:textId="77777777" w:rsidR="009D4C7F" w:rsidRPr="00C139B4" w:rsidRDefault="009D4C7F" w:rsidP="002B6321">
            <w:pPr>
              <w:pStyle w:val="TAL"/>
            </w:pPr>
            <w:r w:rsidRPr="00C139B4">
              <w:t>Freeze P-TMSI</w:t>
            </w:r>
          </w:p>
        </w:tc>
        <w:tc>
          <w:tcPr>
            <w:tcW w:w="5387" w:type="dxa"/>
          </w:tcPr>
          <w:p w14:paraId="6400566F" w14:textId="77777777" w:rsidR="009D4C7F" w:rsidRPr="00C139B4" w:rsidRDefault="009D4C7F" w:rsidP="002B6321">
            <w:pPr>
              <w:pStyle w:val="TAL"/>
            </w:pPr>
            <w:r w:rsidRPr="00C139B4">
              <w:t xml:space="preserve">This bit, when set, </w:t>
            </w:r>
            <w:r w:rsidRPr="00C139B4">
              <w:rPr>
                <w:rFonts w:hint="eastAsia"/>
                <w:lang w:eastAsia="zh-CN"/>
              </w:rPr>
              <w:t xml:space="preserve">shall </w:t>
            </w:r>
            <w:r w:rsidRPr="00C139B4">
              <w:t>indicate to the SGSN that the P-TMSI needs to be frozen, i.e. shall not be immediately re-used.</w:t>
            </w:r>
          </w:p>
        </w:tc>
      </w:tr>
      <w:tr w:rsidR="009D4C7F" w:rsidRPr="00C139B4" w14:paraId="02C231C3" w14:textId="77777777" w:rsidTr="002B6321">
        <w:trPr>
          <w:cantSplit/>
          <w:jc w:val="center"/>
        </w:trPr>
        <w:tc>
          <w:tcPr>
            <w:tcW w:w="8222" w:type="dxa"/>
            <w:gridSpan w:val="3"/>
          </w:tcPr>
          <w:p w14:paraId="43FE02E7" w14:textId="77777777" w:rsidR="009D4C7F" w:rsidRPr="00C139B4" w:rsidRDefault="009D4C7F" w:rsidP="002B6321">
            <w:pPr>
              <w:pStyle w:val="TAN"/>
            </w:pPr>
            <w:r w:rsidRPr="00C139B4">
              <w:t>Note: Bits not defined in this table shall be cleared by the sending HSS and discarded by the receiving MME or SGSN.</w:t>
            </w:r>
          </w:p>
        </w:tc>
      </w:tr>
    </w:tbl>
    <w:p w14:paraId="6EFBB125" w14:textId="77777777" w:rsidR="009D4C7F" w:rsidRPr="00C139B4" w:rsidRDefault="009D4C7F" w:rsidP="009D4C7F"/>
    <w:p w14:paraId="48C7D832" w14:textId="77777777" w:rsidR="009D4C7F" w:rsidRPr="00C139B4" w:rsidRDefault="009D4C7F" w:rsidP="00FA6621">
      <w:pPr>
        <w:pStyle w:val="Heading3"/>
      </w:pPr>
      <w:bookmarkStart w:id="1438" w:name="_Toc20212019"/>
      <w:bookmarkStart w:id="1439" w:name="_Toc27727295"/>
      <w:bookmarkStart w:id="1440" w:name="_Toc36041950"/>
      <w:bookmarkStart w:id="1441" w:name="_Toc44871373"/>
      <w:bookmarkStart w:id="1442" w:name="_Toc44871772"/>
      <w:bookmarkStart w:id="1443" w:name="_Toc51861847"/>
      <w:bookmarkStart w:id="1444" w:name="_Toc57978252"/>
      <w:bookmarkStart w:id="1445" w:name="_Toc170145821"/>
      <w:r w:rsidRPr="00C139B4">
        <w:t>7.3.49</w:t>
      </w:r>
      <w:r w:rsidRPr="00C139B4">
        <w:tab/>
        <w:t>NOR-Flags</w:t>
      </w:r>
      <w:bookmarkEnd w:id="1438"/>
      <w:bookmarkEnd w:id="1439"/>
      <w:bookmarkEnd w:id="1440"/>
      <w:bookmarkEnd w:id="1441"/>
      <w:bookmarkEnd w:id="1442"/>
      <w:bookmarkEnd w:id="1443"/>
      <w:bookmarkEnd w:id="1444"/>
      <w:bookmarkEnd w:id="1445"/>
    </w:p>
    <w:p w14:paraId="35BDDB65" w14:textId="77777777" w:rsidR="009D4C7F" w:rsidRPr="00C139B4" w:rsidRDefault="009D4C7F" w:rsidP="009D4C7F">
      <w:r w:rsidRPr="00C139B4">
        <w:t>The NOR-Flags AVP is of type Unsigned32 and it contains a bit mask. The meaning of the bits is defined in table 7.3.49/1:</w:t>
      </w:r>
    </w:p>
    <w:p w14:paraId="4F967461" w14:textId="77777777" w:rsidR="009D4C7F" w:rsidRPr="00C139B4" w:rsidRDefault="009D4C7F" w:rsidP="009D4C7F">
      <w:pPr>
        <w:pStyle w:val="TH"/>
      </w:pPr>
      <w:r w:rsidRPr="00C139B4">
        <w:lastRenderedPageBreak/>
        <w:t>Table 7.3.49/1: NOR-Flags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213BFBB6" w14:textId="77777777" w:rsidTr="002B6321">
        <w:trPr>
          <w:cantSplit/>
          <w:jc w:val="center"/>
        </w:trPr>
        <w:tc>
          <w:tcPr>
            <w:tcW w:w="993" w:type="dxa"/>
          </w:tcPr>
          <w:p w14:paraId="59FB7A0A" w14:textId="77777777" w:rsidR="009D4C7F" w:rsidRPr="00C139B4" w:rsidRDefault="009D4C7F" w:rsidP="002B6321">
            <w:pPr>
              <w:pStyle w:val="TAH"/>
            </w:pPr>
            <w:r w:rsidRPr="00C139B4">
              <w:t>bit</w:t>
            </w:r>
          </w:p>
        </w:tc>
        <w:tc>
          <w:tcPr>
            <w:tcW w:w="1842" w:type="dxa"/>
          </w:tcPr>
          <w:p w14:paraId="1F85B271" w14:textId="77777777" w:rsidR="009D4C7F" w:rsidRPr="00C139B4" w:rsidRDefault="009D4C7F" w:rsidP="002B6321">
            <w:pPr>
              <w:pStyle w:val="TAH"/>
            </w:pPr>
            <w:r w:rsidRPr="00C139B4">
              <w:t>name</w:t>
            </w:r>
          </w:p>
        </w:tc>
        <w:tc>
          <w:tcPr>
            <w:tcW w:w="5387" w:type="dxa"/>
          </w:tcPr>
          <w:p w14:paraId="671B6699" w14:textId="77777777" w:rsidR="009D4C7F" w:rsidRPr="00C139B4" w:rsidRDefault="009D4C7F" w:rsidP="002B6321">
            <w:pPr>
              <w:pStyle w:val="TAH"/>
            </w:pPr>
            <w:r w:rsidRPr="00C139B4">
              <w:t>Description</w:t>
            </w:r>
          </w:p>
        </w:tc>
      </w:tr>
      <w:tr w:rsidR="009D4C7F" w:rsidRPr="00C139B4" w14:paraId="1399E56E" w14:textId="77777777" w:rsidTr="002B6321">
        <w:trPr>
          <w:cantSplit/>
          <w:jc w:val="center"/>
        </w:trPr>
        <w:tc>
          <w:tcPr>
            <w:tcW w:w="993" w:type="dxa"/>
          </w:tcPr>
          <w:p w14:paraId="15343FD3" w14:textId="77777777" w:rsidR="009D4C7F" w:rsidRPr="00C139B4" w:rsidRDefault="009D4C7F" w:rsidP="002B6321">
            <w:pPr>
              <w:pStyle w:val="TAC"/>
            </w:pPr>
            <w:r w:rsidRPr="00C139B4">
              <w:t>0</w:t>
            </w:r>
          </w:p>
        </w:tc>
        <w:tc>
          <w:tcPr>
            <w:tcW w:w="1842" w:type="dxa"/>
          </w:tcPr>
          <w:p w14:paraId="108138CE" w14:textId="77777777" w:rsidR="009D4C7F" w:rsidRPr="00C139B4" w:rsidRDefault="009D4C7F" w:rsidP="002B6321">
            <w:pPr>
              <w:pStyle w:val="TAL"/>
            </w:pPr>
            <w:r w:rsidRPr="00C139B4">
              <w:t>Single-Registration-Indication</w:t>
            </w:r>
          </w:p>
        </w:tc>
        <w:tc>
          <w:tcPr>
            <w:tcW w:w="5387" w:type="dxa"/>
          </w:tcPr>
          <w:p w14:paraId="486CDE53" w14:textId="77777777" w:rsidR="009D4C7F" w:rsidRPr="00C139B4" w:rsidRDefault="009D4C7F" w:rsidP="002B6321">
            <w:pPr>
              <w:pStyle w:val="TAL"/>
            </w:pPr>
            <w:r w:rsidRPr="00C139B4">
              <w:t>This bit, when set, indicates that the HSS shall send Cancel Location to the SGSN. An SGSN shall not set this bit when sending NOR.</w:t>
            </w:r>
          </w:p>
        </w:tc>
      </w:tr>
      <w:tr w:rsidR="009D4C7F" w:rsidRPr="00C139B4" w14:paraId="38B9D00A" w14:textId="77777777" w:rsidTr="002B6321">
        <w:trPr>
          <w:cantSplit/>
          <w:jc w:val="center"/>
        </w:trPr>
        <w:tc>
          <w:tcPr>
            <w:tcW w:w="993" w:type="dxa"/>
          </w:tcPr>
          <w:p w14:paraId="1203672F" w14:textId="77777777" w:rsidR="009D4C7F" w:rsidRPr="00C139B4" w:rsidRDefault="009D4C7F" w:rsidP="002B6321">
            <w:pPr>
              <w:pStyle w:val="TAC"/>
            </w:pPr>
            <w:r w:rsidRPr="00C139B4">
              <w:t>1</w:t>
            </w:r>
          </w:p>
        </w:tc>
        <w:tc>
          <w:tcPr>
            <w:tcW w:w="1842" w:type="dxa"/>
          </w:tcPr>
          <w:p w14:paraId="279A2EB9" w14:textId="77777777" w:rsidR="009D4C7F" w:rsidRPr="00C139B4" w:rsidRDefault="009D4C7F" w:rsidP="002B6321">
            <w:pPr>
              <w:pStyle w:val="TAL"/>
            </w:pPr>
            <w:r w:rsidRPr="00C139B4">
              <w:t>SGSN area restricted</w:t>
            </w:r>
          </w:p>
        </w:tc>
        <w:tc>
          <w:tcPr>
            <w:tcW w:w="5387" w:type="dxa"/>
          </w:tcPr>
          <w:p w14:paraId="60FF2EF8" w14:textId="77777777" w:rsidR="009D4C7F" w:rsidRPr="00C139B4" w:rsidRDefault="009D4C7F" w:rsidP="002B6321">
            <w:pPr>
              <w:pStyle w:val="TAL"/>
            </w:pPr>
            <w:r w:rsidRPr="00C139B4">
              <w:t xml:space="preserve">This bit, when set, </w:t>
            </w:r>
            <w:r w:rsidRPr="00C139B4">
              <w:rPr>
                <w:rFonts w:hint="eastAsia"/>
                <w:lang w:eastAsia="zh-CN"/>
              </w:rPr>
              <w:t xml:space="preserve">shall </w:t>
            </w:r>
            <w:r w:rsidRPr="00C139B4">
              <w:t>indicate that the complete SGSN area is restricted due to regional subscription.</w:t>
            </w:r>
          </w:p>
        </w:tc>
      </w:tr>
      <w:tr w:rsidR="009D4C7F" w:rsidRPr="00C139B4" w14:paraId="6A7C71BF" w14:textId="77777777" w:rsidTr="002B6321">
        <w:trPr>
          <w:cantSplit/>
          <w:jc w:val="center"/>
        </w:trPr>
        <w:tc>
          <w:tcPr>
            <w:tcW w:w="993" w:type="dxa"/>
          </w:tcPr>
          <w:p w14:paraId="4B6ED158" w14:textId="77777777" w:rsidR="009D4C7F" w:rsidRPr="00C139B4" w:rsidRDefault="009D4C7F" w:rsidP="002B6321">
            <w:pPr>
              <w:pStyle w:val="TH"/>
              <w:rPr>
                <w:b w:val="0"/>
                <w:sz w:val="18"/>
              </w:rPr>
            </w:pPr>
            <w:r w:rsidRPr="00C139B4">
              <w:rPr>
                <w:rFonts w:hint="eastAsia"/>
                <w:b w:val="0"/>
                <w:sz w:val="18"/>
              </w:rPr>
              <w:t>2</w:t>
            </w:r>
          </w:p>
        </w:tc>
        <w:tc>
          <w:tcPr>
            <w:tcW w:w="1842" w:type="dxa"/>
          </w:tcPr>
          <w:p w14:paraId="75620245" w14:textId="77777777" w:rsidR="009D4C7F" w:rsidRPr="00C139B4" w:rsidRDefault="009D4C7F" w:rsidP="00677A08">
            <w:pPr>
              <w:pStyle w:val="TAL"/>
              <w:rPr>
                <w:b/>
              </w:rPr>
            </w:pPr>
            <w:r w:rsidRPr="00677A08">
              <w:rPr>
                <w:rFonts w:hint="eastAsia"/>
              </w:rPr>
              <w:t>Ready for SM from SGSN</w:t>
            </w:r>
          </w:p>
        </w:tc>
        <w:tc>
          <w:tcPr>
            <w:tcW w:w="5387" w:type="dxa"/>
          </w:tcPr>
          <w:p w14:paraId="4BFE0115" w14:textId="77777777" w:rsidR="009D4C7F" w:rsidRPr="00C139B4" w:rsidRDefault="009D4C7F" w:rsidP="002B6321">
            <w:pPr>
              <w:pStyle w:val="TH"/>
              <w:jc w:val="left"/>
              <w:rPr>
                <w:b w:val="0"/>
                <w:sz w:val="18"/>
              </w:rPr>
            </w:pPr>
            <w:r w:rsidRPr="00C139B4">
              <w:rPr>
                <w:b w:val="0"/>
                <w:sz w:val="18"/>
              </w:rPr>
              <w:t xml:space="preserve">This bit, when set, </w:t>
            </w:r>
            <w:r w:rsidRPr="00C139B4">
              <w:rPr>
                <w:rFonts w:hint="eastAsia"/>
                <w:b w:val="0"/>
                <w:sz w:val="18"/>
              </w:rPr>
              <w:t xml:space="preserve">shall </w:t>
            </w:r>
            <w:r w:rsidRPr="00C139B4">
              <w:rPr>
                <w:b w:val="0"/>
                <w:sz w:val="18"/>
              </w:rPr>
              <w:t xml:space="preserve">indicate </w:t>
            </w:r>
            <w:r w:rsidRPr="00C139B4">
              <w:rPr>
                <w:rFonts w:hint="eastAsia"/>
                <w:b w:val="0"/>
                <w:sz w:val="18"/>
              </w:rPr>
              <w:t xml:space="preserve">that </w:t>
            </w:r>
            <w:r w:rsidRPr="00C139B4">
              <w:rPr>
                <w:b w:val="0"/>
                <w:sz w:val="18"/>
              </w:rPr>
              <w:t xml:space="preserve">the UE </w:t>
            </w:r>
            <w:r w:rsidRPr="00C139B4">
              <w:rPr>
                <w:rFonts w:hint="eastAsia"/>
                <w:b w:val="0"/>
                <w:sz w:val="18"/>
              </w:rPr>
              <w:t xml:space="preserve">is present or the UE </w:t>
            </w:r>
            <w:r w:rsidRPr="00C139B4">
              <w:rPr>
                <w:b w:val="0"/>
                <w:sz w:val="18"/>
              </w:rPr>
              <w:t>has memory capacity available to receive one or more short messages</w:t>
            </w:r>
            <w:r w:rsidRPr="00C139B4">
              <w:rPr>
                <w:rFonts w:hint="eastAsia"/>
                <w:b w:val="0"/>
                <w:sz w:val="18"/>
                <w:lang w:eastAsia="zh-CN"/>
              </w:rPr>
              <w:t xml:space="preserve"> via SGSN</w:t>
            </w:r>
            <w:r w:rsidRPr="00C139B4">
              <w:rPr>
                <w:b w:val="0"/>
                <w:sz w:val="18"/>
              </w:rPr>
              <w:t>.</w:t>
            </w:r>
          </w:p>
        </w:tc>
      </w:tr>
      <w:tr w:rsidR="009D4C7F" w:rsidRPr="00C139B4" w14:paraId="7E7F0175" w14:textId="77777777" w:rsidTr="002B6321">
        <w:trPr>
          <w:cantSplit/>
          <w:jc w:val="center"/>
        </w:trPr>
        <w:tc>
          <w:tcPr>
            <w:tcW w:w="993" w:type="dxa"/>
          </w:tcPr>
          <w:p w14:paraId="4324948A" w14:textId="77777777" w:rsidR="009D4C7F" w:rsidRPr="00C139B4" w:rsidRDefault="009D4C7F" w:rsidP="002B6321">
            <w:pPr>
              <w:pStyle w:val="TH"/>
              <w:rPr>
                <w:b w:val="0"/>
                <w:sz w:val="18"/>
              </w:rPr>
            </w:pPr>
            <w:r w:rsidRPr="00C139B4">
              <w:rPr>
                <w:b w:val="0"/>
                <w:sz w:val="18"/>
              </w:rPr>
              <w:t>3</w:t>
            </w:r>
          </w:p>
        </w:tc>
        <w:tc>
          <w:tcPr>
            <w:tcW w:w="1842" w:type="dxa"/>
          </w:tcPr>
          <w:p w14:paraId="6D63380A" w14:textId="77777777" w:rsidR="009D4C7F" w:rsidRPr="00C139B4" w:rsidRDefault="009D4C7F" w:rsidP="00677A08">
            <w:pPr>
              <w:pStyle w:val="TAL"/>
              <w:rPr>
                <w:b/>
              </w:rPr>
            </w:pPr>
            <w:r w:rsidRPr="00677A08">
              <w:t>UE Reachable</w:t>
            </w:r>
            <w:r w:rsidRPr="00677A08">
              <w:rPr>
                <w:rFonts w:hint="eastAsia"/>
              </w:rPr>
              <w:t xml:space="preserve"> from MME</w:t>
            </w:r>
            <w:r w:rsidRPr="00677A08">
              <w:tab/>
            </w:r>
          </w:p>
        </w:tc>
        <w:tc>
          <w:tcPr>
            <w:tcW w:w="5387" w:type="dxa"/>
          </w:tcPr>
          <w:p w14:paraId="1269C388" w14:textId="77777777" w:rsidR="009D4C7F" w:rsidRPr="00C139B4" w:rsidRDefault="009D4C7F" w:rsidP="002B6321">
            <w:pPr>
              <w:pStyle w:val="TH"/>
              <w:jc w:val="left"/>
              <w:rPr>
                <w:b w:val="0"/>
                <w:sz w:val="18"/>
              </w:rPr>
            </w:pPr>
            <w:r w:rsidRPr="00C139B4">
              <w:rPr>
                <w:b w:val="0"/>
                <w:sz w:val="18"/>
              </w:rPr>
              <w:t xml:space="preserve">This bit, when set, </w:t>
            </w:r>
            <w:r w:rsidRPr="00C139B4">
              <w:rPr>
                <w:rFonts w:hint="eastAsia"/>
                <w:b w:val="0"/>
                <w:sz w:val="18"/>
              </w:rPr>
              <w:t xml:space="preserve">shall </w:t>
            </w:r>
            <w:r w:rsidRPr="00C139B4">
              <w:rPr>
                <w:b w:val="0"/>
                <w:sz w:val="18"/>
              </w:rPr>
              <w:t xml:space="preserve">indicate </w:t>
            </w:r>
            <w:r w:rsidRPr="00C139B4">
              <w:rPr>
                <w:rFonts w:hint="eastAsia"/>
                <w:b w:val="0"/>
                <w:sz w:val="18"/>
              </w:rPr>
              <w:t xml:space="preserve">that </w:t>
            </w:r>
            <w:r w:rsidRPr="00C139B4">
              <w:rPr>
                <w:b w:val="0"/>
                <w:sz w:val="18"/>
              </w:rPr>
              <w:t>the UE has become reachable again</w:t>
            </w:r>
            <w:r w:rsidRPr="00C139B4">
              <w:rPr>
                <w:rFonts w:hint="eastAsia"/>
                <w:b w:val="0"/>
                <w:sz w:val="18"/>
                <w:lang w:eastAsia="zh-CN"/>
              </w:rPr>
              <w:t xml:space="preserve"> from MME</w:t>
            </w:r>
            <w:r w:rsidRPr="00C139B4">
              <w:rPr>
                <w:b w:val="0"/>
                <w:sz w:val="18"/>
              </w:rPr>
              <w:t>.</w:t>
            </w:r>
          </w:p>
        </w:tc>
      </w:tr>
      <w:tr w:rsidR="009D4C7F" w:rsidRPr="00C139B4" w14:paraId="6599EE41" w14:textId="77777777" w:rsidTr="002B6321">
        <w:trPr>
          <w:cantSplit/>
          <w:jc w:val="center"/>
        </w:trPr>
        <w:tc>
          <w:tcPr>
            <w:tcW w:w="993" w:type="dxa"/>
          </w:tcPr>
          <w:p w14:paraId="6967E986" w14:textId="77777777" w:rsidR="009D4C7F" w:rsidRPr="00C139B4" w:rsidRDefault="009D4C7F" w:rsidP="002B6321">
            <w:pPr>
              <w:pStyle w:val="TH"/>
              <w:rPr>
                <w:b w:val="0"/>
                <w:sz w:val="18"/>
              </w:rPr>
            </w:pPr>
            <w:r w:rsidRPr="00C139B4">
              <w:rPr>
                <w:rFonts w:hint="eastAsia"/>
                <w:b w:val="0"/>
                <w:sz w:val="18"/>
                <w:lang w:eastAsia="ja-JP"/>
              </w:rPr>
              <w:t>4</w:t>
            </w:r>
          </w:p>
        </w:tc>
        <w:tc>
          <w:tcPr>
            <w:tcW w:w="1842" w:type="dxa"/>
          </w:tcPr>
          <w:p w14:paraId="5276BBFB" w14:textId="77777777" w:rsidR="009D4C7F" w:rsidRPr="00C139B4" w:rsidRDefault="009D4C7F" w:rsidP="00677A08">
            <w:pPr>
              <w:pStyle w:val="TAL"/>
              <w:rPr>
                <w:b/>
              </w:rPr>
            </w:pPr>
            <w:r w:rsidRPr="00677A08">
              <w:rPr>
                <w:rFonts w:hint="eastAsia"/>
              </w:rPr>
              <w:t>Reserved</w:t>
            </w:r>
          </w:p>
        </w:tc>
        <w:tc>
          <w:tcPr>
            <w:tcW w:w="5387" w:type="dxa"/>
          </w:tcPr>
          <w:p w14:paraId="30166127" w14:textId="77777777" w:rsidR="009D4C7F" w:rsidRPr="00C139B4" w:rsidRDefault="009D4C7F" w:rsidP="002B6321">
            <w:pPr>
              <w:pStyle w:val="TH"/>
              <w:jc w:val="left"/>
              <w:rPr>
                <w:b w:val="0"/>
                <w:sz w:val="18"/>
              </w:rPr>
            </w:pPr>
            <w:r w:rsidRPr="00C139B4">
              <w:rPr>
                <w:b w:val="0"/>
                <w:sz w:val="18"/>
                <w:lang w:val="en-US" w:eastAsia="zh-CN"/>
              </w:rPr>
              <w:t>The use of this bit is deprecated. This bit shall be discarded by the receiving HSS.</w:t>
            </w:r>
          </w:p>
        </w:tc>
      </w:tr>
      <w:tr w:rsidR="009D4C7F" w:rsidRPr="00C139B4" w14:paraId="5121D3A4" w14:textId="77777777" w:rsidTr="002B6321">
        <w:trPr>
          <w:cantSplit/>
          <w:jc w:val="center"/>
        </w:trPr>
        <w:tc>
          <w:tcPr>
            <w:tcW w:w="993" w:type="dxa"/>
          </w:tcPr>
          <w:p w14:paraId="5D5632B1" w14:textId="77777777" w:rsidR="009D4C7F" w:rsidRPr="00C139B4" w:rsidRDefault="009D4C7F" w:rsidP="002B6321">
            <w:pPr>
              <w:pStyle w:val="TH"/>
              <w:rPr>
                <w:b w:val="0"/>
                <w:sz w:val="18"/>
                <w:lang w:eastAsia="zh-CN"/>
              </w:rPr>
            </w:pPr>
            <w:r w:rsidRPr="00C139B4">
              <w:rPr>
                <w:b w:val="0"/>
                <w:sz w:val="18"/>
                <w:lang w:eastAsia="ja-JP"/>
              </w:rPr>
              <w:t>5</w:t>
            </w:r>
          </w:p>
        </w:tc>
        <w:tc>
          <w:tcPr>
            <w:tcW w:w="1842" w:type="dxa"/>
          </w:tcPr>
          <w:p w14:paraId="4EE38C89" w14:textId="77777777" w:rsidR="009D4C7F" w:rsidRPr="00C139B4" w:rsidRDefault="009D4C7F" w:rsidP="00677A08">
            <w:pPr>
              <w:pStyle w:val="TAL"/>
              <w:rPr>
                <w:b/>
                <w:lang w:eastAsia="ja-JP"/>
              </w:rPr>
            </w:pPr>
            <w:r w:rsidRPr="00677A08">
              <w:t>UE Reachable</w:t>
            </w:r>
            <w:r w:rsidRPr="00677A08">
              <w:rPr>
                <w:rFonts w:hint="eastAsia"/>
              </w:rPr>
              <w:t xml:space="preserve"> from SGSN</w:t>
            </w:r>
          </w:p>
        </w:tc>
        <w:tc>
          <w:tcPr>
            <w:tcW w:w="5387" w:type="dxa"/>
          </w:tcPr>
          <w:p w14:paraId="0A93549D" w14:textId="77777777" w:rsidR="009D4C7F" w:rsidRPr="00C139B4" w:rsidRDefault="009D4C7F" w:rsidP="002B6321">
            <w:pPr>
              <w:pStyle w:val="TAL"/>
              <w:rPr>
                <w:b/>
                <w:bCs/>
                <w:color w:val="FF0000"/>
                <w:szCs w:val="18"/>
                <w:u w:val="single"/>
              </w:rPr>
            </w:pPr>
            <w:r w:rsidRPr="00C139B4">
              <w:t xml:space="preserve">This bit, when set, </w:t>
            </w:r>
            <w:r w:rsidRPr="00C139B4">
              <w:rPr>
                <w:rFonts w:hint="eastAsia"/>
              </w:rPr>
              <w:t xml:space="preserve">shall </w:t>
            </w:r>
            <w:r w:rsidRPr="00C139B4">
              <w:t xml:space="preserve">indicate </w:t>
            </w:r>
            <w:r w:rsidRPr="00C139B4">
              <w:rPr>
                <w:rFonts w:hint="eastAsia"/>
              </w:rPr>
              <w:t xml:space="preserve">that </w:t>
            </w:r>
            <w:r w:rsidRPr="00C139B4">
              <w:t>the UE has become reachable again</w:t>
            </w:r>
            <w:r w:rsidRPr="00C139B4">
              <w:rPr>
                <w:rFonts w:hint="eastAsia"/>
                <w:lang w:eastAsia="zh-CN"/>
              </w:rPr>
              <w:t xml:space="preserve"> from SGSN</w:t>
            </w:r>
            <w:r w:rsidRPr="00C139B4">
              <w:t>.</w:t>
            </w:r>
          </w:p>
        </w:tc>
      </w:tr>
      <w:tr w:rsidR="009D4C7F" w:rsidRPr="00C139B4" w14:paraId="1794CAB5" w14:textId="77777777" w:rsidTr="002B6321">
        <w:trPr>
          <w:cantSplit/>
          <w:jc w:val="center"/>
        </w:trPr>
        <w:tc>
          <w:tcPr>
            <w:tcW w:w="993" w:type="dxa"/>
          </w:tcPr>
          <w:p w14:paraId="19C114CB" w14:textId="77777777" w:rsidR="009D4C7F" w:rsidRPr="00C139B4" w:rsidRDefault="009D4C7F" w:rsidP="002B6321">
            <w:pPr>
              <w:pStyle w:val="TH"/>
              <w:rPr>
                <w:b w:val="0"/>
                <w:sz w:val="18"/>
                <w:lang w:eastAsia="zh-CN"/>
              </w:rPr>
            </w:pPr>
            <w:r w:rsidRPr="00C139B4">
              <w:rPr>
                <w:b w:val="0"/>
                <w:sz w:val="18"/>
              </w:rPr>
              <w:t>6</w:t>
            </w:r>
          </w:p>
        </w:tc>
        <w:tc>
          <w:tcPr>
            <w:tcW w:w="1842" w:type="dxa"/>
          </w:tcPr>
          <w:p w14:paraId="1F477DE6" w14:textId="77777777" w:rsidR="009D4C7F" w:rsidRPr="00C139B4" w:rsidRDefault="009D4C7F" w:rsidP="002B6321">
            <w:pPr>
              <w:pStyle w:val="TAL"/>
              <w:rPr>
                <w:b/>
                <w:lang w:eastAsia="zh-CN"/>
              </w:rPr>
            </w:pPr>
            <w:r w:rsidRPr="00C139B4">
              <w:rPr>
                <w:rFonts w:hint="eastAsia"/>
              </w:rPr>
              <w:t>Ready for SM from MME</w:t>
            </w:r>
          </w:p>
        </w:tc>
        <w:tc>
          <w:tcPr>
            <w:tcW w:w="5387" w:type="dxa"/>
          </w:tcPr>
          <w:p w14:paraId="14B5A558" w14:textId="77777777" w:rsidR="009D4C7F" w:rsidRPr="00C139B4" w:rsidRDefault="009D4C7F" w:rsidP="002B6321">
            <w:pPr>
              <w:pStyle w:val="TAL"/>
            </w:pPr>
            <w:r w:rsidRPr="00C139B4">
              <w:t xml:space="preserve">This bit, when set, </w:t>
            </w:r>
            <w:r w:rsidRPr="00C139B4">
              <w:rPr>
                <w:rFonts w:hint="eastAsia"/>
              </w:rPr>
              <w:t xml:space="preserve">shall </w:t>
            </w:r>
            <w:r w:rsidRPr="00C139B4">
              <w:t xml:space="preserve">indicate </w:t>
            </w:r>
            <w:r w:rsidRPr="00C139B4">
              <w:rPr>
                <w:rFonts w:hint="eastAsia"/>
              </w:rPr>
              <w:t xml:space="preserve">that </w:t>
            </w:r>
            <w:r w:rsidRPr="00C139B4">
              <w:t xml:space="preserve">the UE </w:t>
            </w:r>
            <w:r w:rsidRPr="00C139B4">
              <w:rPr>
                <w:rFonts w:hint="eastAsia"/>
              </w:rPr>
              <w:t xml:space="preserve">is present or the UE </w:t>
            </w:r>
            <w:r w:rsidRPr="00C139B4">
              <w:t>has memory capacity available to receive one or more short messages</w:t>
            </w:r>
            <w:r w:rsidRPr="00C139B4">
              <w:rPr>
                <w:rFonts w:hint="eastAsia"/>
              </w:rPr>
              <w:t xml:space="preserve"> via MME</w:t>
            </w:r>
            <w:r w:rsidRPr="00C139B4">
              <w:t>.</w:t>
            </w:r>
          </w:p>
        </w:tc>
      </w:tr>
      <w:tr w:rsidR="009D4C7F" w:rsidRPr="00C139B4" w14:paraId="5BE23FF2" w14:textId="77777777" w:rsidTr="002B6321">
        <w:trPr>
          <w:cantSplit/>
          <w:jc w:val="center"/>
        </w:trPr>
        <w:tc>
          <w:tcPr>
            <w:tcW w:w="993" w:type="dxa"/>
          </w:tcPr>
          <w:p w14:paraId="42313BE6" w14:textId="77777777" w:rsidR="009D4C7F" w:rsidRPr="00C139B4" w:rsidRDefault="009D4C7F" w:rsidP="002B6321">
            <w:pPr>
              <w:pStyle w:val="TH"/>
              <w:rPr>
                <w:b w:val="0"/>
                <w:sz w:val="18"/>
                <w:lang w:eastAsia="zh-CN"/>
              </w:rPr>
            </w:pPr>
            <w:r w:rsidRPr="00C139B4">
              <w:rPr>
                <w:b w:val="0"/>
                <w:sz w:val="18"/>
                <w:lang w:eastAsia="zh-CN"/>
              </w:rPr>
              <w:t>7</w:t>
            </w:r>
          </w:p>
        </w:tc>
        <w:tc>
          <w:tcPr>
            <w:tcW w:w="1842" w:type="dxa"/>
          </w:tcPr>
          <w:p w14:paraId="75D3BE98" w14:textId="77777777" w:rsidR="009D4C7F" w:rsidRPr="00C139B4" w:rsidRDefault="009D4C7F" w:rsidP="002B6321">
            <w:pPr>
              <w:pStyle w:val="TAL"/>
            </w:pPr>
            <w:r w:rsidRPr="00C139B4">
              <w:t>Homogeneous Support of IMS Voice Over PS Sessions</w:t>
            </w:r>
          </w:p>
        </w:tc>
        <w:tc>
          <w:tcPr>
            <w:tcW w:w="5387" w:type="dxa"/>
          </w:tcPr>
          <w:p w14:paraId="5743B777" w14:textId="77777777" w:rsidR="009D4C7F" w:rsidRPr="00C139B4" w:rsidRDefault="009D4C7F" w:rsidP="002B6321">
            <w:pPr>
              <w:pStyle w:val="TAL"/>
              <w:rPr>
                <w:lang w:eastAsia="zh-CN"/>
              </w:rPr>
            </w:pPr>
            <w:r w:rsidRPr="00C139B4">
              <w:t xml:space="preserve">This bit, when set, </w:t>
            </w:r>
            <w:r w:rsidRPr="00C139B4">
              <w:rPr>
                <w:rFonts w:hint="eastAsia"/>
              </w:rPr>
              <w:t xml:space="preserve">shall </w:t>
            </w:r>
            <w:r w:rsidRPr="00C139B4">
              <w:t xml:space="preserve">indicate </w:t>
            </w:r>
            <w:r w:rsidRPr="00C139B4">
              <w:rPr>
                <w:rFonts w:hint="eastAsia"/>
              </w:rPr>
              <w:t xml:space="preserve">that </w:t>
            </w:r>
            <w:r w:rsidRPr="00C139B4">
              <w:t>the Homogeneous Support of IMS Voice Over PS Sessions</w:t>
            </w:r>
            <w:r w:rsidRPr="00C139B4">
              <w:rPr>
                <w:rFonts w:hint="eastAsia"/>
                <w:lang w:eastAsia="zh-CN"/>
              </w:rPr>
              <w:t xml:space="preserve"> is updated</w:t>
            </w:r>
            <w:r w:rsidRPr="00C139B4">
              <w:t>.</w:t>
            </w:r>
          </w:p>
        </w:tc>
      </w:tr>
      <w:tr w:rsidR="009D4C7F" w:rsidRPr="00C139B4" w14:paraId="43827059" w14:textId="77777777" w:rsidTr="002B6321">
        <w:trPr>
          <w:cantSplit/>
          <w:jc w:val="center"/>
        </w:trPr>
        <w:tc>
          <w:tcPr>
            <w:tcW w:w="993" w:type="dxa"/>
          </w:tcPr>
          <w:p w14:paraId="11BC2073" w14:textId="77777777" w:rsidR="009D4C7F" w:rsidRPr="00C139B4" w:rsidRDefault="009D4C7F" w:rsidP="002B6321">
            <w:pPr>
              <w:pStyle w:val="TH"/>
              <w:rPr>
                <w:b w:val="0"/>
                <w:sz w:val="18"/>
                <w:lang w:eastAsia="zh-CN"/>
              </w:rPr>
            </w:pPr>
            <w:r w:rsidRPr="00C139B4">
              <w:rPr>
                <w:rFonts w:hint="eastAsia"/>
                <w:b w:val="0"/>
                <w:sz w:val="18"/>
                <w:lang w:eastAsia="zh-CN"/>
              </w:rPr>
              <w:t>8</w:t>
            </w:r>
          </w:p>
        </w:tc>
        <w:tc>
          <w:tcPr>
            <w:tcW w:w="1842" w:type="dxa"/>
          </w:tcPr>
          <w:p w14:paraId="7935A714" w14:textId="77777777" w:rsidR="009D4C7F" w:rsidRPr="00C139B4" w:rsidRDefault="009D4C7F" w:rsidP="002B6321">
            <w:pPr>
              <w:pStyle w:val="TAL"/>
            </w:pPr>
            <w:r w:rsidRPr="00C139B4">
              <w:t>S</w:t>
            </w:r>
            <w:smartTag w:uri="urn:schemas-microsoft-com:office:smarttags" w:element="chmetcnv">
              <w:smartTagPr>
                <w:attr w:name="UnitName" w:val="a"/>
                <w:attr w:name="SourceValue" w:val="6"/>
                <w:attr w:name="HasSpace" w:val="False"/>
                <w:attr w:name="Negative" w:val="False"/>
                <w:attr w:name="NumberType" w:val="1"/>
                <w:attr w:name="TCSC" w:val="0"/>
              </w:smartTagPr>
              <w:r w:rsidRPr="00C139B4">
                <w:t>6a</w:t>
              </w:r>
            </w:smartTag>
            <w:r w:rsidRPr="00C139B4">
              <w:t>/S6d-Indicator</w:t>
            </w:r>
          </w:p>
        </w:tc>
        <w:tc>
          <w:tcPr>
            <w:tcW w:w="5387" w:type="dxa"/>
          </w:tcPr>
          <w:p w14:paraId="1A57992A" w14:textId="77777777" w:rsidR="009D4C7F" w:rsidRPr="00C139B4" w:rsidRDefault="009D4C7F" w:rsidP="002B6321">
            <w:pPr>
              <w:pStyle w:val="TAL"/>
              <w:rPr>
                <w:lang w:eastAsia="zh-CN"/>
              </w:rPr>
            </w:pPr>
            <w:r w:rsidRPr="00C139B4">
              <w:t xml:space="preserve">This bit, when set, </w:t>
            </w:r>
            <w:r w:rsidRPr="00C139B4">
              <w:rPr>
                <w:rFonts w:hint="eastAsia"/>
              </w:rPr>
              <w:t xml:space="preserve">shall </w:t>
            </w:r>
            <w:r w:rsidRPr="00C139B4">
              <w:t xml:space="preserve">indicate </w:t>
            </w:r>
            <w:r w:rsidRPr="00C139B4">
              <w:rPr>
                <w:rFonts w:hint="eastAsia"/>
              </w:rPr>
              <w:t xml:space="preserve">that </w:t>
            </w:r>
            <w:r w:rsidRPr="00C139B4">
              <w:t xml:space="preserve">the </w:t>
            </w:r>
            <w:r w:rsidRPr="00C139B4">
              <w:rPr>
                <w:rFonts w:hint="eastAsia"/>
                <w:lang w:eastAsia="zh-CN"/>
              </w:rPr>
              <w:t>NO</w:t>
            </w:r>
            <w:r w:rsidRPr="00C139B4">
              <w:rPr>
                <w:lang w:eastAsia="zh-CN"/>
              </w:rPr>
              <w:t>R message is sent on the S</w:t>
            </w:r>
            <w:smartTag w:uri="urn:schemas-microsoft-com:office:smarttags" w:element="chmetcnv">
              <w:smartTagPr>
                <w:attr w:name="UnitName" w:val="a"/>
                <w:attr w:name="SourceValue" w:val="6"/>
                <w:attr w:name="HasSpace" w:val="False"/>
                <w:attr w:name="Negative" w:val="False"/>
                <w:attr w:name="NumberType" w:val="1"/>
                <w:attr w:name="TCSC" w:val="0"/>
              </w:smartTagPr>
              <w:r w:rsidRPr="00C139B4">
                <w:rPr>
                  <w:lang w:eastAsia="zh-CN"/>
                </w:rPr>
                <w:t>6a</w:t>
              </w:r>
            </w:smartTag>
            <w:r w:rsidRPr="00C139B4">
              <w:rPr>
                <w:lang w:eastAsia="zh-CN"/>
              </w:rPr>
              <w:t xml:space="preserve"> interface, i.e. the </w:t>
            </w:r>
            <w:r w:rsidRPr="00C139B4">
              <w:rPr>
                <w:rFonts w:hint="eastAsia"/>
                <w:lang w:eastAsia="zh-CN"/>
              </w:rPr>
              <w:t xml:space="preserve">message is from the </w:t>
            </w:r>
            <w:r w:rsidRPr="00C139B4">
              <w:rPr>
                <w:lang w:eastAsia="zh-CN"/>
              </w:rPr>
              <w:t xml:space="preserve">MME or </w:t>
            </w:r>
            <w:r w:rsidRPr="00C139B4">
              <w:rPr>
                <w:rFonts w:hint="eastAsia"/>
                <w:lang w:eastAsia="zh-CN"/>
              </w:rPr>
              <w:t>the</w:t>
            </w:r>
            <w:r w:rsidRPr="00C139B4">
              <w:rPr>
                <w:lang w:eastAsia="zh-CN"/>
              </w:rPr>
              <w:t xml:space="preserve"> </w:t>
            </w:r>
            <w:r w:rsidRPr="00C139B4">
              <w:rPr>
                <w:rFonts w:hint="eastAsia"/>
                <w:lang w:eastAsia="zh-CN"/>
              </w:rPr>
              <w:t xml:space="preserve">MME part on the </w:t>
            </w:r>
            <w:r w:rsidRPr="00C139B4">
              <w:rPr>
                <w:lang w:eastAsia="zh-CN"/>
              </w:rPr>
              <w:t>combined MME/SGSN.</w:t>
            </w:r>
          </w:p>
          <w:p w14:paraId="2D9B8D24" w14:textId="77777777" w:rsidR="009D4C7F" w:rsidRPr="00C139B4" w:rsidRDefault="009D4C7F" w:rsidP="002B6321">
            <w:pPr>
              <w:pStyle w:val="TAL"/>
            </w:pPr>
            <w:r w:rsidRPr="00C139B4">
              <w:rPr>
                <w:lang w:eastAsia="zh-CN"/>
              </w:rPr>
              <w:t xml:space="preserve">This bit, when cleared, indicates that the </w:t>
            </w:r>
            <w:r w:rsidRPr="00C139B4">
              <w:rPr>
                <w:rFonts w:hint="eastAsia"/>
                <w:lang w:eastAsia="zh-CN"/>
              </w:rPr>
              <w:t>NO</w:t>
            </w:r>
            <w:r w:rsidRPr="00C139B4">
              <w:rPr>
                <w:lang w:eastAsia="zh-CN"/>
              </w:rPr>
              <w:t xml:space="preserve">R message is sent on the S6d interface, i.e. the </w:t>
            </w:r>
            <w:r w:rsidRPr="00C139B4">
              <w:rPr>
                <w:rFonts w:hint="eastAsia"/>
                <w:lang w:eastAsia="zh-CN"/>
              </w:rPr>
              <w:t>message</w:t>
            </w:r>
            <w:r w:rsidRPr="00C139B4">
              <w:rPr>
                <w:lang w:eastAsia="zh-CN"/>
              </w:rPr>
              <w:t xml:space="preserve"> is </w:t>
            </w:r>
            <w:r w:rsidRPr="00C139B4">
              <w:rPr>
                <w:rFonts w:hint="eastAsia"/>
                <w:lang w:eastAsia="zh-CN"/>
              </w:rPr>
              <w:t>from the</w:t>
            </w:r>
            <w:r w:rsidRPr="00C139B4">
              <w:rPr>
                <w:lang w:eastAsia="zh-CN"/>
              </w:rPr>
              <w:t xml:space="preserve"> SGSN or </w:t>
            </w:r>
            <w:r w:rsidRPr="00C139B4">
              <w:rPr>
                <w:rFonts w:hint="eastAsia"/>
                <w:lang w:eastAsia="zh-CN"/>
              </w:rPr>
              <w:t>the SGSN part on the</w:t>
            </w:r>
            <w:r w:rsidRPr="00C139B4">
              <w:rPr>
                <w:lang w:eastAsia="zh-CN"/>
              </w:rPr>
              <w:t xml:space="preserve"> combined MME/SGSN</w:t>
            </w:r>
            <w:r w:rsidRPr="00C139B4">
              <w:t>.</w:t>
            </w:r>
          </w:p>
        </w:tc>
      </w:tr>
      <w:tr w:rsidR="009D4C7F" w:rsidRPr="00C139B4" w14:paraId="1982CA4A" w14:textId="77777777" w:rsidTr="002B6321">
        <w:trPr>
          <w:cantSplit/>
          <w:jc w:val="center"/>
        </w:trPr>
        <w:tc>
          <w:tcPr>
            <w:tcW w:w="993" w:type="dxa"/>
          </w:tcPr>
          <w:p w14:paraId="7E1CF11A" w14:textId="77777777" w:rsidR="009D4C7F" w:rsidRPr="00C139B4" w:rsidRDefault="009D4C7F" w:rsidP="002B6321">
            <w:pPr>
              <w:pStyle w:val="TH"/>
              <w:rPr>
                <w:b w:val="0"/>
                <w:sz w:val="18"/>
                <w:lang w:eastAsia="zh-CN"/>
              </w:rPr>
            </w:pPr>
            <w:r w:rsidRPr="00C139B4">
              <w:rPr>
                <w:rFonts w:hint="eastAsia"/>
                <w:b w:val="0"/>
                <w:sz w:val="18"/>
                <w:lang w:eastAsia="zh-CN"/>
              </w:rPr>
              <w:t>9</w:t>
            </w:r>
          </w:p>
        </w:tc>
        <w:tc>
          <w:tcPr>
            <w:tcW w:w="1842" w:type="dxa"/>
          </w:tcPr>
          <w:p w14:paraId="375A6C6E" w14:textId="77777777" w:rsidR="009D4C7F" w:rsidRPr="00C139B4" w:rsidRDefault="009D4C7F" w:rsidP="002B6321">
            <w:pPr>
              <w:pStyle w:val="TAL"/>
              <w:rPr>
                <w:lang w:eastAsia="zh-CN"/>
              </w:rPr>
            </w:pPr>
            <w:r w:rsidRPr="00C139B4">
              <w:rPr>
                <w:rFonts w:hint="eastAsia"/>
                <w:lang w:eastAsia="zh-CN"/>
              </w:rPr>
              <w:t>Removal of MME Registration for SMS</w:t>
            </w:r>
          </w:p>
        </w:tc>
        <w:tc>
          <w:tcPr>
            <w:tcW w:w="5387" w:type="dxa"/>
          </w:tcPr>
          <w:p w14:paraId="22FE86B6" w14:textId="77777777" w:rsidR="009D4C7F" w:rsidRPr="00C139B4" w:rsidRDefault="009D4C7F" w:rsidP="002B6321">
            <w:pPr>
              <w:pStyle w:val="TAL"/>
            </w:pPr>
            <w:r w:rsidRPr="00C139B4">
              <w:t xml:space="preserve">This bit, when set, </w:t>
            </w:r>
            <w:r w:rsidRPr="00C139B4">
              <w:rPr>
                <w:rFonts w:hint="eastAsia"/>
              </w:rPr>
              <w:t xml:space="preserve">shall </w:t>
            </w:r>
            <w:r w:rsidRPr="00C139B4">
              <w:t xml:space="preserve">indicate </w:t>
            </w:r>
            <w:r w:rsidRPr="00C139B4">
              <w:rPr>
                <w:rFonts w:hint="eastAsia"/>
              </w:rPr>
              <w:t xml:space="preserve">that </w:t>
            </w:r>
            <w:r w:rsidRPr="00C139B4">
              <w:t xml:space="preserve">the </w:t>
            </w:r>
            <w:r w:rsidRPr="00C139B4">
              <w:rPr>
                <w:rFonts w:hint="eastAsia"/>
                <w:lang w:eastAsia="zh-CN"/>
              </w:rPr>
              <w:t xml:space="preserve">MME </w:t>
            </w:r>
            <w:r w:rsidRPr="00C139B4">
              <w:t xml:space="preserve">requests to </w:t>
            </w:r>
            <w:r w:rsidRPr="00C139B4">
              <w:rPr>
                <w:rFonts w:hint="eastAsia"/>
                <w:lang w:eastAsia="zh-CN"/>
              </w:rPr>
              <w:t xml:space="preserve">remove </w:t>
            </w:r>
            <w:r w:rsidRPr="00C139B4">
              <w:rPr>
                <w:lang w:eastAsia="zh-CN"/>
              </w:rPr>
              <w:t>its</w:t>
            </w:r>
            <w:r w:rsidRPr="00C139B4">
              <w:t xml:space="preserve"> registration for SMS.</w:t>
            </w:r>
          </w:p>
        </w:tc>
      </w:tr>
      <w:tr w:rsidR="009D4C7F" w:rsidRPr="00C139B4" w14:paraId="1E406D9B" w14:textId="77777777" w:rsidTr="002B6321">
        <w:trPr>
          <w:cantSplit/>
          <w:jc w:val="center"/>
        </w:trPr>
        <w:tc>
          <w:tcPr>
            <w:tcW w:w="8222" w:type="dxa"/>
            <w:gridSpan w:val="3"/>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2"/>
            </w:tblGrid>
            <w:tr w:rsidR="009D4C7F" w:rsidRPr="00C139B4" w14:paraId="21F64F74" w14:textId="77777777" w:rsidTr="002B6321">
              <w:trPr>
                <w:cantSplit/>
                <w:jc w:val="center"/>
              </w:trPr>
              <w:tc>
                <w:tcPr>
                  <w:tcW w:w="8222" w:type="dxa"/>
                </w:tcPr>
                <w:p w14:paraId="49972803" w14:textId="77777777" w:rsidR="009D4C7F" w:rsidRPr="00C139B4" w:rsidRDefault="009D4C7F" w:rsidP="002B6321">
                  <w:pPr>
                    <w:pStyle w:val="TAN"/>
                  </w:pPr>
                  <w:r w:rsidRPr="00C139B4">
                    <w:rPr>
                      <w:rFonts w:hint="eastAsia"/>
                    </w:rPr>
                    <w:t>NOTE 1:</w:t>
                  </w:r>
                  <w:r>
                    <w:tab/>
                  </w:r>
                  <w:r w:rsidRPr="00C139B4">
                    <w:rPr>
                      <w:rFonts w:hint="eastAsia"/>
                    </w:rPr>
                    <w:t xml:space="preserve">The S6a/S6d-Indicator flag shall be used </w:t>
                  </w:r>
                  <w:r w:rsidRPr="00C139B4">
                    <w:rPr>
                      <w:rFonts w:hint="eastAsia"/>
                      <w:lang w:eastAsia="zh-CN"/>
                    </w:rPr>
                    <w:t xml:space="preserve">together </w:t>
                  </w:r>
                  <w:r w:rsidRPr="00C139B4">
                    <w:rPr>
                      <w:lang w:eastAsia="zh-CN"/>
                    </w:rPr>
                    <w:t>with</w:t>
                  </w:r>
                  <w:r w:rsidRPr="00C139B4">
                    <w:rPr>
                      <w:rFonts w:hint="eastAsia"/>
                      <w:lang w:eastAsia="zh-CN"/>
                    </w:rPr>
                    <w:t xml:space="preserve"> </w:t>
                  </w:r>
                  <w:r w:rsidRPr="00C139B4">
                    <w:t>Homogeneous Support of IMS Voice Over PS Sessions</w:t>
                  </w:r>
                  <w:r w:rsidRPr="00C139B4">
                    <w:rPr>
                      <w:rFonts w:hint="eastAsia"/>
                    </w:rPr>
                    <w:t xml:space="preserve"> flag</w:t>
                  </w:r>
                  <w:r w:rsidRPr="00C139B4">
                    <w:rPr>
                      <w:rFonts w:hint="eastAsia"/>
                      <w:lang w:eastAsia="zh-CN"/>
                    </w:rPr>
                    <w:t xml:space="preserve">, </w:t>
                  </w:r>
                  <w:r w:rsidRPr="00C139B4">
                    <w:rPr>
                      <w:rFonts w:hint="eastAsia"/>
                    </w:rPr>
                    <w:t xml:space="preserve">i.e. if the </w:t>
                  </w:r>
                  <w:r w:rsidRPr="00C139B4">
                    <w:t>Homogeneous Support of IMS Voice Over PS Sessions</w:t>
                  </w:r>
                  <w:r w:rsidRPr="00C139B4">
                    <w:rPr>
                      <w:rFonts w:hint="eastAsia"/>
                    </w:rPr>
                    <w:t xml:space="preserve"> </w:t>
                  </w:r>
                  <w:r w:rsidRPr="00C139B4">
                    <w:rPr>
                      <w:rFonts w:hint="eastAsia"/>
                      <w:lang w:eastAsia="zh-CN"/>
                    </w:rPr>
                    <w:t xml:space="preserve">bit </w:t>
                  </w:r>
                  <w:r w:rsidRPr="00C139B4">
                    <w:rPr>
                      <w:rFonts w:hint="eastAsia"/>
                    </w:rPr>
                    <w:t xml:space="preserve">is set, the </w:t>
                  </w:r>
                  <w:r w:rsidRPr="00C139B4">
                    <w:t>S</w:t>
                  </w:r>
                  <w:smartTag w:uri="urn:schemas-microsoft-com:office:smarttags" w:element="chmetcnv">
                    <w:smartTagPr>
                      <w:attr w:name="UnitName" w:val="a"/>
                      <w:attr w:name="SourceValue" w:val="6"/>
                      <w:attr w:name="HasSpace" w:val="False"/>
                      <w:attr w:name="Negative" w:val="False"/>
                      <w:attr w:name="NumberType" w:val="1"/>
                      <w:attr w:name="TCSC" w:val="0"/>
                    </w:smartTagPr>
                    <w:r w:rsidRPr="00C139B4">
                      <w:t>6a</w:t>
                    </w:r>
                  </w:smartTag>
                  <w:r w:rsidRPr="00C139B4">
                    <w:t>/S6d-Indicator</w:t>
                  </w:r>
                  <w:r w:rsidRPr="00C139B4">
                    <w:rPr>
                      <w:rFonts w:hint="eastAsia"/>
                    </w:rPr>
                    <w:t xml:space="preserve"> </w:t>
                  </w:r>
                  <w:r w:rsidRPr="00C139B4">
                    <w:rPr>
                      <w:rFonts w:hint="eastAsia"/>
                      <w:lang w:eastAsia="zh-CN"/>
                    </w:rPr>
                    <w:t xml:space="preserve">bit </w:t>
                  </w:r>
                  <w:r w:rsidRPr="00C139B4">
                    <w:rPr>
                      <w:rFonts w:hint="eastAsia"/>
                    </w:rPr>
                    <w:t xml:space="preserve">shall be set if the message is </w:t>
                  </w:r>
                  <w:r w:rsidRPr="00C139B4">
                    <w:rPr>
                      <w:rFonts w:hint="eastAsia"/>
                      <w:lang w:eastAsia="zh-CN"/>
                    </w:rPr>
                    <w:t xml:space="preserve">sent </w:t>
                  </w:r>
                  <w:r w:rsidRPr="00C139B4">
                    <w:rPr>
                      <w:rFonts w:hint="eastAsia"/>
                    </w:rPr>
                    <w:t>from the MME</w:t>
                  </w:r>
                  <w:r w:rsidRPr="00C139B4">
                    <w:rPr>
                      <w:lang w:eastAsia="zh-CN"/>
                    </w:rPr>
                    <w:t xml:space="preserve"> or </w:t>
                  </w:r>
                  <w:r w:rsidRPr="00C139B4">
                    <w:rPr>
                      <w:rFonts w:hint="eastAsia"/>
                      <w:lang w:eastAsia="zh-CN"/>
                    </w:rPr>
                    <w:t>the</w:t>
                  </w:r>
                  <w:r w:rsidRPr="00C139B4">
                    <w:rPr>
                      <w:lang w:eastAsia="zh-CN"/>
                    </w:rPr>
                    <w:t xml:space="preserve"> </w:t>
                  </w:r>
                  <w:r w:rsidRPr="00C139B4">
                    <w:rPr>
                      <w:rFonts w:hint="eastAsia"/>
                      <w:lang w:eastAsia="zh-CN"/>
                    </w:rPr>
                    <w:t xml:space="preserve">MME part on the </w:t>
                  </w:r>
                  <w:r w:rsidRPr="00C139B4">
                    <w:rPr>
                      <w:lang w:eastAsia="zh-CN"/>
                    </w:rPr>
                    <w:t>combined MME/SGSN</w:t>
                  </w:r>
                  <w:r w:rsidRPr="00C139B4">
                    <w:rPr>
                      <w:rFonts w:hint="eastAsia"/>
                      <w:lang w:eastAsia="zh-CN"/>
                    </w:rPr>
                    <w:t>, and shall be cleared if the message is sent from the SGSN</w:t>
                  </w:r>
                  <w:r w:rsidRPr="00C139B4">
                    <w:rPr>
                      <w:lang w:eastAsia="zh-CN"/>
                    </w:rPr>
                    <w:t xml:space="preserve"> or </w:t>
                  </w:r>
                  <w:r w:rsidRPr="00C139B4">
                    <w:rPr>
                      <w:rFonts w:hint="eastAsia"/>
                      <w:lang w:eastAsia="zh-CN"/>
                    </w:rPr>
                    <w:t>the</w:t>
                  </w:r>
                  <w:r w:rsidRPr="00C139B4">
                    <w:rPr>
                      <w:lang w:eastAsia="zh-CN"/>
                    </w:rPr>
                    <w:t xml:space="preserve"> </w:t>
                  </w:r>
                  <w:r w:rsidRPr="00C139B4">
                    <w:rPr>
                      <w:rFonts w:hint="eastAsia"/>
                      <w:lang w:eastAsia="zh-CN"/>
                    </w:rPr>
                    <w:t xml:space="preserve">SGSN part on the </w:t>
                  </w:r>
                  <w:r w:rsidRPr="00C139B4">
                    <w:rPr>
                      <w:lang w:eastAsia="zh-CN"/>
                    </w:rPr>
                    <w:t>combined MME/SGSN</w:t>
                  </w:r>
                  <w:r w:rsidRPr="00C139B4">
                    <w:rPr>
                      <w:rFonts w:hint="eastAsia"/>
                    </w:rPr>
                    <w:t>.</w:t>
                  </w:r>
                  <w:r w:rsidRPr="00C139B4">
                    <w:rPr>
                      <w:rFonts w:hint="eastAsia"/>
                      <w:lang w:eastAsia="zh-CN"/>
                    </w:rPr>
                    <w:t xml:space="preserve"> This </w:t>
                  </w:r>
                  <w:r w:rsidRPr="00C139B4">
                    <w:rPr>
                      <w:rFonts w:hint="eastAsia"/>
                    </w:rPr>
                    <w:t xml:space="preserve">S6a/S6d-Indicator </w:t>
                  </w:r>
                  <w:r w:rsidRPr="00C139B4">
                    <w:rPr>
                      <w:rFonts w:hint="eastAsia"/>
                      <w:lang w:eastAsia="zh-CN"/>
                    </w:rPr>
                    <w:t xml:space="preserve">bit shall be discarded by the receiving HSS if the </w:t>
                  </w:r>
                  <w:r w:rsidRPr="00C139B4">
                    <w:t>Homogeneous Support of IMS Voice Over PS Sessions</w:t>
                  </w:r>
                  <w:r w:rsidRPr="00C139B4">
                    <w:rPr>
                      <w:rFonts w:hint="eastAsia"/>
                    </w:rPr>
                    <w:t xml:space="preserve"> </w:t>
                  </w:r>
                  <w:r w:rsidRPr="00C139B4">
                    <w:rPr>
                      <w:rFonts w:hint="eastAsia"/>
                      <w:lang w:eastAsia="zh-CN"/>
                    </w:rPr>
                    <w:t>bit is not set.</w:t>
                  </w:r>
                </w:p>
                <w:p w14:paraId="46E6DE98" w14:textId="77777777" w:rsidR="009D4C7F" w:rsidRPr="00C139B4" w:rsidRDefault="009D4C7F" w:rsidP="002B6321">
                  <w:pPr>
                    <w:pStyle w:val="TAN"/>
                  </w:pPr>
                  <w:r w:rsidRPr="00C139B4">
                    <w:t>N</w:t>
                  </w:r>
                  <w:r w:rsidRPr="00C139B4">
                    <w:rPr>
                      <w:rFonts w:hint="eastAsia"/>
                    </w:rPr>
                    <w:t>OTE 2</w:t>
                  </w:r>
                  <w:r w:rsidRPr="00C139B4">
                    <w:t>:</w:t>
                  </w:r>
                  <w:r>
                    <w:tab/>
                  </w:r>
                  <w:r w:rsidRPr="00C139B4">
                    <w:t>Bits not defined in this table shall be cleared by the sending MME or SGSN and discarded by the receiving HSS.</w:t>
                  </w:r>
                </w:p>
              </w:tc>
            </w:tr>
          </w:tbl>
          <w:p w14:paraId="0152CDA4" w14:textId="77777777" w:rsidR="009D4C7F" w:rsidRPr="00C139B4" w:rsidRDefault="009D4C7F" w:rsidP="002B6321"/>
          <w:p w14:paraId="60A7BE67" w14:textId="77777777" w:rsidR="009D4C7F" w:rsidRPr="00C139B4" w:rsidRDefault="009D4C7F" w:rsidP="002B6321">
            <w:pPr>
              <w:pStyle w:val="TAN"/>
            </w:pPr>
          </w:p>
        </w:tc>
      </w:tr>
    </w:tbl>
    <w:p w14:paraId="28B99FBD" w14:textId="77777777" w:rsidR="009D4C7F" w:rsidRPr="00C139B4" w:rsidRDefault="009D4C7F" w:rsidP="009D4C7F"/>
    <w:p w14:paraId="7431D39F" w14:textId="77777777" w:rsidR="009D4C7F" w:rsidRPr="00C139B4" w:rsidRDefault="009D4C7F" w:rsidP="00FA6621">
      <w:pPr>
        <w:pStyle w:val="Heading3"/>
      </w:pPr>
      <w:bookmarkStart w:id="1446" w:name="_Toc20212020"/>
      <w:bookmarkStart w:id="1447" w:name="_Toc27727296"/>
      <w:bookmarkStart w:id="1448" w:name="_Toc36041951"/>
      <w:bookmarkStart w:id="1449" w:name="_Toc44871374"/>
      <w:bookmarkStart w:id="1450" w:name="_Toc44871773"/>
      <w:bookmarkStart w:id="1451" w:name="_Toc51861848"/>
      <w:bookmarkStart w:id="1452" w:name="_Toc57978253"/>
      <w:bookmarkStart w:id="1453" w:name="_Toc170145822"/>
      <w:r w:rsidRPr="00C139B4">
        <w:t>7.3.50</w:t>
      </w:r>
      <w:r w:rsidRPr="00C139B4">
        <w:tab/>
        <w:t>User-Id</w:t>
      </w:r>
      <w:bookmarkEnd w:id="1446"/>
      <w:bookmarkEnd w:id="1447"/>
      <w:bookmarkEnd w:id="1448"/>
      <w:bookmarkEnd w:id="1449"/>
      <w:bookmarkEnd w:id="1450"/>
      <w:bookmarkEnd w:id="1451"/>
      <w:bookmarkEnd w:id="1452"/>
      <w:bookmarkEnd w:id="1453"/>
    </w:p>
    <w:p w14:paraId="36908348" w14:textId="52E1DCDB" w:rsidR="009D4C7F" w:rsidRPr="00C139B4" w:rsidRDefault="009D4C7F" w:rsidP="009D4C7F">
      <w:r w:rsidRPr="00C139B4">
        <w:t xml:space="preserve">The </w:t>
      </w:r>
      <w:r w:rsidRPr="00C139B4">
        <w:rPr>
          <w:rFonts w:hint="eastAsia"/>
          <w:lang w:eastAsia="zh-CN"/>
        </w:rPr>
        <w:t>User</w:t>
      </w:r>
      <w:r w:rsidRPr="00C139B4">
        <w:t xml:space="preserve">-Id AVP </w:t>
      </w:r>
      <w:r w:rsidRPr="00C139B4">
        <w:rPr>
          <w:rFonts w:hint="eastAsia"/>
          <w:lang w:eastAsia="zh-CN"/>
        </w:rPr>
        <w:t>shall be</w:t>
      </w:r>
      <w:r w:rsidRPr="00C139B4">
        <w:t xml:space="preserve"> of type UTF8String. It shall contain the leading digits of an IMSI (i.e. MCC, MNC, leading digits of MSIN, see </w:t>
      </w:r>
      <w:r>
        <w:t>3GPP TS 2</w:t>
      </w:r>
      <w:r w:rsidRPr="00C139B4">
        <w:t>3.003</w:t>
      </w:r>
      <w:r>
        <w:t> [</w:t>
      </w:r>
      <w:r w:rsidRPr="00C139B4">
        <w:t xml:space="preserve">3], </w:t>
      </w:r>
      <w:r w:rsidR="00C31AA7" w:rsidRPr="00C139B4">
        <w:t>clause</w:t>
      </w:r>
      <w:r w:rsidR="00C31AA7">
        <w:t> </w:t>
      </w:r>
      <w:r w:rsidR="00C31AA7" w:rsidRPr="00C139B4">
        <w:t>2</w:t>
      </w:r>
      <w:r w:rsidRPr="00C139B4">
        <w:t>.2)</w:t>
      </w:r>
      <w:r w:rsidRPr="00C139B4">
        <w:rPr>
          <w:rFonts w:hint="eastAsia"/>
          <w:lang w:eastAsia="zh-CN"/>
        </w:rPr>
        <w:t xml:space="preserve"> formatted as a character string</w:t>
      </w:r>
      <w:r w:rsidRPr="00C139B4">
        <w:t>. Within a HSS, a User-Id identifies a set of subscribers, each with identical leading IMSI digits.</w:t>
      </w:r>
    </w:p>
    <w:p w14:paraId="61093932" w14:textId="77777777" w:rsidR="009D4C7F" w:rsidRPr="00C139B4" w:rsidRDefault="009D4C7F" w:rsidP="00FA6621">
      <w:pPr>
        <w:pStyle w:val="Heading3"/>
        <w:rPr>
          <w:lang w:eastAsia="zh-CN"/>
        </w:rPr>
      </w:pPr>
      <w:bookmarkStart w:id="1454" w:name="_Toc20212021"/>
      <w:bookmarkStart w:id="1455" w:name="_Toc27727297"/>
      <w:bookmarkStart w:id="1456" w:name="_Toc36041952"/>
      <w:bookmarkStart w:id="1457" w:name="_Toc44871375"/>
      <w:bookmarkStart w:id="1458" w:name="_Toc44871774"/>
      <w:bookmarkStart w:id="1459" w:name="_Toc51861849"/>
      <w:bookmarkStart w:id="1460" w:name="_Toc57978254"/>
      <w:bookmarkStart w:id="1461" w:name="_Toc170145823"/>
      <w:r w:rsidRPr="00C139B4">
        <w:t>7.3.</w:t>
      </w:r>
      <w:r w:rsidRPr="00C139B4">
        <w:rPr>
          <w:lang w:eastAsia="zh-CN"/>
        </w:rPr>
        <w:t>51</w:t>
      </w:r>
      <w:r w:rsidRPr="00C139B4">
        <w:tab/>
        <w:t>Equipment</w:t>
      </w:r>
      <w:r w:rsidRPr="00C139B4">
        <w:rPr>
          <w:rFonts w:hint="eastAsia"/>
          <w:lang w:eastAsia="zh-CN"/>
        </w:rPr>
        <w:t>-S</w:t>
      </w:r>
      <w:r w:rsidRPr="00C139B4">
        <w:t>tatus</w:t>
      </w:r>
      <w:bookmarkEnd w:id="1454"/>
      <w:bookmarkEnd w:id="1455"/>
      <w:bookmarkEnd w:id="1456"/>
      <w:bookmarkEnd w:id="1457"/>
      <w:bookmarkEnd w:id="1458"/>
      <w:bookmarkEnd w:id="1459"/>
      <w:bookmarkEnd w:id="1460"/>
      <w:bookmarkEnd w:id="1461"/>
    </w:p>
    <w:p w14:paraId="39E41D6A" w14:textId="77777777" w:rsidR="009D4C7F" w:rsidRPr="00C139B4" w:rsidRDefault="009D4C7F" w:rsidP="009D4C7F">
      <w:r w:rsidRPr="00C139B4">
        <w:t>T</w:t>
      </w:r>
      <w:r w:rsidRPr="00C139B4">
        <w:rPr>
          <w:lang w:eastAsia="zh-CN"/>
        </w:rPr>
        <w:t>he Equipment</w:t>
      </w:r>
      <w:r w:rsidRPr="00C139B4">
        <w:rPr>
          <w:rFonts w:hint="eastAsia"/>
          <w:lang w:eastAsia="zh-CN"/>
        </w:rPr>
        <w:t>-S</w:t>
      </w:r>
      <w:r w:rsidRPr="00C139B4">
        <w:rPr>
          <w:lang w:eastAsia="zh-CN"/>
        </w:rPr>
        <w:t>tatus AVP</w:t>
      </w:r>
      <w:r w:rsidRPr="00C139B4">
        <w:t xml:space="preserve"> is of type </w:t>
      </w:r>
      <w:r w:rsidRPr="00C139B4">
        <w:rPr>
          <w:rFonts w:hint="eastAsia"/>
          <w:lang w:eastAsia="zh-CN"/>
        </w:rPr>
        <w:t>Enumerated, and shall contain</w:t>
      </w:r>
      <w:r w:rsidRPr="00C139B4">
        <w:t xml:space="preserve"> </w:t>
      </w:r>
      <w:r w:rsidRPr="00C139B4">
        <w:rPr>
          <w:rFonts w:hint="eastAsia"/>
          <w:lang w:eastAsia="zh-CN"/>
        </w:rPr>
        <w:t>the status of the mobile equipment</w:t>
      </w:r>
      <w:r w:rsidRPr="00C139B4">
        <w:t>. The following values are defined:</w:t>
      </w:r>
    </w:p>
    <w:p w14:paraId="1DAA7616" w14:textId="59A168EE" w:rsidR="004E0DE1" w:rsidRPr="00C139B4" w:rsidRDefault="004E0DE1" w:rsidP="004E0DE1">
      <w:pPr>
        <w:pStyle w:val="B1"/>
      </w:pPr>
      <w:bookmarkStart w:id="1462" w:name="_Toc20212022"/>
      <w:bookmarkStart w:id="1463" w:name="_Toc27727298"/>
      <w:bookmarkStart w:id="1464" w:name="_Toc36041953"/>
      <w:bookmarkStart w:id="1465" w:name="_Toc44871376"/>
      <w:bookmarkStart w:id="1466" w:name="_Toc44871775"/>
      <w:bookmarkStart w:id="1467" w:name="_Toc51861850"/>
      <w:bookmarkStart w:id="1468" w:name="_Toc57978255"/>
      <w:r>
        <w:rPr>
          <w:lang w:eastAsia="zh-CN"/>
        </w:rPr>
        <w:t>PERMITTED</w:t>
      </w:r>
      <w:r w:rsidRPr="00C139B4">
        <w:rPr>
          <w:rFonts w:hint="eastAsia"/>
          <w:lang w:eastAsia="zh-CN"/>
        </w:rPr>
        <w:t>LISTED</w:t>
      </w:r>
      <w:r w:rsidRPr="00C139B4">
        <w:t xml:space="preserve"> (0)</w:t>
      </w:r>
    </w:p>
    <w:p w14:paraId="2F80E0D7" w14:textId="5C1791DC" w:rsidR="004E0DE1" w:rsidRPr="00C139B4" w:rsidRDefault="004E0DE1" w:rsidP="004E0DE1">
      <w:pPr>
        <w:pStyle w:val="B1"/>
        <w:rPr>
          <w:lang w:eastAsia="zh-CN"/>
        </w:rPr>
      </w:pPr>
      <w:r>
        <w:rPr>
          <w:lang w:eastAsia="zh-CN"/>
        </w:rPr>
        <w:t>PROHIBITED</w:t>
      </w:r>
      <w:r w:rsidRPr="00C139B4">
        <w:rPr>
          <w:rFonts w:hint="eastAsia"/>
          <w:lang w:eastAsia="zh-CN"/>
        </w:rPr>
        <w:t>LISTED</w:t>
      </w:r>
      <w:r w:rsidRPr="00C139B4">
        <w:t xml:space="preserve"> (</w:t>
      </w:r>
      <w:r w:rsidRPr="00C139B4">
        <w:rPr>
          <w:rFonts w:hint="eastAsia"/>
          <w:lang w:eastAsia="zh-CN"/>
        </w:rPr>
        <w:t>1</w:t>
      </w:r>
      <w:r w:rsidRPr="00C139B4">
        <w:t>)</w:t>
      </w:r>
    </w:p>
    <w:p w14:paraId="7E3E7071" w14:textId="05B5010D" w:rsidR="004E0DE1" w:rsidRPr="00C139B4" w:rsidRDefault="004E0DE1" w:rsidP="004E0DE1">
      <w:pPr>
        <w:pStyle w:val="B1"/>
        <w:rPr>
          <w:lang w:eastAsia="zh-CN"/>
        </w:rPr>
      </w:pPr>
      <w:r>
        <w:rPr>
          <w:lang w:eastAsia="zh-CN"/>
        </w:rPr>
        <w:lastRenderedPageBreak/>
        <w:t>TRACKING</w:t>
      </w:r>
      <w:r w:rsidRPr="00C139B4">
        <w:rPr>
          <w:rFonts w:hint="eastAsia"/>
          <w:lang w:eastAsia="zh-CN"/>
        </w:rPr>
        <w:t>LISTED (2)</w:t>
      </w:r>
    </w:p>
    <w:p w14:paraId="08F69154" w14:textId="77777777" w:rsidR="009D4C7F" w:rsidRPr="00C139B4" w:rsidRDefault="009D4C7F" w:rsidP="00FA6621">
      <w:pPr>
        <w:pStyle w:val="Heading3"/>
        <w:rPr>
          <w:lang w:val="en-US"/>
        </w:rPr>
      </w:pPr>
      <w:bookmarkStart w:id="1469" w:name="_Toc170145824"/>
      <w:r w:rsidRPr="00C139B4">
        <w:rPr>
          <w:lang w:val="en-US"/>
        </w:rPr>
        <w:t>7.3.52</w:t>
      </w:r>
      <w:r w:rsidRPr="00C139B4">
        <w:rPr>
          <w:lang w:val="en-US"/>
        </w:rPr>
        <w:tab/>
        <w:t>Regional-Subscription-Zone-Code</w:t>
      </w:r>
      <w:bookmarkEnd w:id="1462"/>
      <w:bookmarkEnd w:id="1463"/>
      <w:bookmarkEnd w:id="1464"/>
      <w:bookmarkEnd w:id="1465"/>
      <w:bookmarkEnd w:id="1466"/>
      <w:bookmarkEnd w:id="1467"/>
      <w:bookmarkEnd w:id="1468"/>
      <w:bookmarkEnd w:id="1469"/>
    </w:p>
    <w:p w14:paraId="7631F770" w14:textId="21AC1972" w:rsidR="009D4C7F" w:rsidRPr="00C139B4" w:rsidRDefault="009D4C7F" w:rsidP="009D4C7F">
      <w:r w:rsidRPr="00C139B4">
        <w:t xml:space="preserve">The </w:t>
      </w:r>
      <w:r w:rsidRPr="00C139B4">
        <w:rPr>
          <w:lang w:val="en-US"/>
        </w:rPr>
        <w:t>Regional-Subscription-Zone-Code</w:t>
      </w:r>
      <w:r w:rsidRPr="00C139B4">
        <w:t xml:space="preserve"> AVP is of type OctetString.</w:t>
      </w:r>
      <w:r w:rsidRPr="00C139B4">
        <w:rPr>
          <w:rFonts w:hint="eastAsia"/>
          <w:lang w:eastAsia="zh-CN"/>
        </w:rPr>
        <w:t xml:space="preserve"> </w:t>
      </w:r>
      <w:r w:rsidRPr="00C139B4">
        <w:t xml:space="preserve">It shall contain a Zone Code (ZC) as defined in </w:t>
      </w:r>
      <w:r>
        <w:t>3GPP TS 2</w:t>
      </w:r>
      <w:r w:rsidRPr="00C139B4">
        <w:t>3.003</w:t>
      </w:r>
      <w:r>
        <w:t> [</w:t>
      </w:r>
      <w:r w:rsidRPr="00C139B4">
        <w:t xml:space="preserve">3], </w:t>
      </w:r>
      <w:r w:rsidR="00C31AA7" w:rsidRPr="00C139B4">
        <w:t>clause</w:t>
      </w:r>
      <w:r w:rsidR="00C31AA7">
        <w:t> </w:t>
      </w:r>
      <w:r w:rsidR="00C31AA7" w:rsidRPr="00C139B4">
        <w:t>4</w:t>
      </w:r>
      <w:r w:rsidRPr="00C139B4">
        <w:t>.4. Up to 10 Zone Codes per VPLMN can be defined as part of the users's subscription data.</w:t>
      </w:r>
    </w:p>
    <w:p w14:paraId="75EE7F2B" w14:textId="77777777" w:rsidR="009D4C7F" w:rsidRPr="00C139B4" w:rsidRDefault="009D4C7F" w:rsidP="009D4C7F">
      <w:pPr>
        <w:pStyle w:val="NO"/>
      </w:pPr>
      <w:r w:rsidRPr="00C139B4">
        <w:t>NOTE 1:</w:t>
      </w:r>
      <w:r>
        <w:tab/>
      </w:r>
      <w:r w:rsidRPr="00C139B4">
        <w:rPr>
          <w:lang w:val="en-US"/>
        </w:rPr>
        <w:t>E</w:t>
      </w:r>
      <w:r w:rsidRPr="00C139B4">
        <w:t>ach zone code represents a collection of tracking area or routing areas (defined by the operator of the VPLMN) where the user is allowed, or disallowed, to roam. The determination of which areas are actually allowed, and which ones are not allowed, is done by the serving node (MME/SGSN) in an implementation-dependent manner.</w:t>
      </w:r>
    </w:p>
    <w:p w14:paraId="59917BA5" w14:textId="77777777" w:rsidR="009D4C7F" w:rsidRPr="00C139B4" w:rsidRDefault="009D4C7F" w:rsidP="009D4C7F">
      <w:pPr>
        <w:pStyle w:val="NO"/>
        <w:rPr>
          <w:lang w:val="en-US"/>
        </w:rPr>
      </w:pPr>
      <w:r w:rsidRPr="00C139B4">
        <w:t>NOTE 2:</w:t>
      </w:r>
      <w:r w:rsidRPr="00C139B4">
        <w:tab/>
        <w:t xml:space="preserve">The description of RSZI in </w:t>
      </w:r>
      <w:r>
        <w:t>3GPP TS 2</w:t>
      </w:r>
      <w:r w:rsidRPr="00C139B4">
        <w:t>3.003</w:t>
      </w:r>
      <w:r>
        <w:t> [</w:t>
      </w:r>
      <w:r w:rsidRPr="00C139B4">
        <w:t>3] is applicable, in the context of this specification, not only to location areas, but also to routing and tracking areas.</w:t>
      </w:r>
    </w:p>
    <w:p w14:paraId="3D415FDA" w14:textId="77777777" w:rsidR="009D4C7F" w:rsidRPr="00C139B4" w:rsidRDefault="009D4C7F" w:rsidP="00FA6621">
      <w:pPr>
        <w:pStyle w:val="Heading3"/>
      </w:pPr>
      <w:bookmarkStart w:id="1470" w:name="_Toc20212023"/>
      <w:bookmarkStart w:id="1471" w:name="_Toc27727299"/>
      <w:bookmarkStart w:id="1472" w:name="_Toc36041954"/>
      <w:bookmarkStart w:id="1473" w:name="_Toc44871377"/>
      <w:bookmarkStart w:id="1474" w:name="_Toc44871776"/>
      <w:bookmarkStart w:id="1475" w:name="_Toc51861851"/>
      <w:bookmarkStart w:id="1476" w:name="_Toc57978256"/>
      <w:bookmarkStart w:id="1477" w:name="_Toc170145825"/>
      <w:r w:rsidRPr="00C139B4">
        <w:t>7.3.53</w:t>
      </w:r>
      <w:r w:rsidRPr="00C139B4">
        <w:tab/>
        <w:t>RAND</w:t>
      </w:r>
      <w:bookmarkEnd w:id="1470"/>
      <w:bookmarkEnd w:id="1471"/>
      <w:bookmarkEnd w:id="1472"/>
      <w:bookmarkEnd w:id="1473"/>
      <w:bookmarkEnd w:id="1474"/>
      <w:bookmarkEnd w:id="1475"/>
      <w:bookmarkEnd w:id="1476"/>
      <w:bookmarkEnd w:id="1477"/>
    </w:p>
    <w:p w14:paraId="10071227" w14:textId="77777777" w:rsidR="009D4C7F" w:rsidRPr="00C139B4" w:rsidRDefault="009D4C7F" w:rsidP="009D4C7F">
      <w:r w:rsidRPr="00C139B4">
        <w:t xml:space="preserve">The RAND AVP is of type OctetString. This AVP </w:t>
      </w:r>
      <w:r w:rsidRPr="00C139B4">
        <w:rPr>
          <w:rFonts w:hint="eastAsia"/>
          <w:lang w:eastAsia="zh-CN"/>
        </w:rPr>
        <w:t xml:space="preserve">shall </w:t>
      </w:r>
      <w:r w:rsidRPr="00C139B4">
        <w:t xml:space="preserve">contain the RAND. See </w:t>
      </w:r>
      <w:r>
        <w:t>3GPP TS 3</w:t>
      </w:r>
      <w:r w:rsidRPr="00C139B4">
        <w:t>3.401</w:t>
      </w:r>
      <w:r>
        <w:t> [</w:t>
      </w:r>
      <w:r w:rsidRPr="00C139B4">
        <w:t>5].</w:t>
      </w:r>
    </w:p>
    <w:p w14:paraId="7A50217B" w14:textId="77777777" w:rsidR="009D4C7F" w:rsidRPr="00C139B4" w:rsidRDefault="009D4C7F" w:rsidP="00FA6621">
      <w:pPr>
        <w:pStyle w:val="Heading3"/>
      </w:pPr>
      <w:bookmarkStart w:id="1478" w:name="_Toc20212024"/>
      <w:bookmarkStart w:id="1479" w:name="_Toc27727300"/>
      <w:bookmarkStart w:id="1480" w:name="_Toc36041955"/>
      <w:bookmarkStart w:id="1481" w:name="_Toc44871378"/>
      <w:bookmarkStart w:id="1482" w:name="_Toc44871777"/>
      <w:bookmarkStart w:id="1483" w:name="_Toc51861852"/>
      <w:bookmarkStart w:id="1484" w:name="_Toc57978257"/>
      <w:bookmarkStart w:id="1485" w:name="_Toc170145826"/>
      <w:r w:rsidRPr="00C139B4">
        <w:t>7.3.54</w:t>
      </w:r>
      <w:r w:rsidRPr="00C139B4">
        <w:tab/>
        <w:t>XRES</w:t>
      </w:r>
      <w:bookmarkEnd w:id="1478"/>
      <w:bookmarkEnd w:id="1479"/>
      <w:bookmarkEnd w:id="1480"/>
      <w:bookmarkEnd w:id="1481"/>
      <w:bookmarkEnd w:id="1482"/>
      <w:bookmarkEnd w:id="1483"/>
      <w:bookmarkEnd w:id="1484"/>
      <w:bookmarkEnd w:id="1485"/>
    </w:p>
    <w:p w14:paraId="6F21582D" w14:textId="77777777" w:rsidR="009D4C7F" w:rsidRPr="00C139B4" w:rsidRDefault="009D4C7F" w:rsidP="009D4C7F">
      <w:r w:rsidRPr="00C139B4">
        <w:t xml:space="preserve">The XRES AVP is of type OctetString. This AVP </w:t>
      </w:r>
      <w:r w:rsidRPr="00C139B4">
        <w:rPr>
          <w:rFonts w:hint="eastAsia"/>
          <w:lang w:eastAsia="zh-CN"/>
        </w:rPr>
        <w:t xml:space="preserve">shall </w:t>
      </w:r>
      <w:r w:rsidRPr="00C139B4">
        <w:t xml:space="preserve">contain the XRES. See </w:t>
      </w:r>
      <w:r>
        <w:t>3GPP TS 3</w:t>
      </w:r>
      <w:r w:rsidRPr="00C139B4">
        <w:t>3.401</w:t>
      </w:r>
      <w:r>
        <w:t> [</w:t>
      </w:r>
      <w:r w:rsidRPr="00C139B4">
        <w:t>5].</w:t>
      </w:r>
    </w:p>
    <w:p w14:paraId="6D40B726" w14:textId="77777777" w:rsidR="009D4C7F" w:rsidRPr="00C139B4" w:rsidRDefault="009D4C7F" w:rsidP="00FA6621">
      <w:pPr>
        <w:pStyle w:val="Heading3"/>
      </w:pPr>
      <w:bookmarkStart w:id="1486" w:name="_Toc20212025"/>
      <w:bookmarkStart w:id="1487" w:name="_Toc27727301"/>
      <w:bookmarkStart w:id="1488" w:name="_Toc36041956"/>
      <w:bookmarkStart w:id="1489" w:name="_Toc44871379"/>
      <w:bookmarkStart w:id="1490" w:name="_Toc44871778"/>
      <w:bookmarkStart w:id="1491" w:name="_Toc51861853"/>
      <w:bookmarkStart w:id="1492" w:name="_Toc57978258"/>
      <w:bookmarkStart w:id="1493" w:name="_Toc170145827"/>
      <w:r w:rsidRPr="00C139B4">
        <w:t>7.3.55</w:t>
      </w:r>
      <w:r w:rsidRPr="00C139B4">
        <w:tab/>
        <w:t>AUTN</w:t>
      </w:r>
      <w:bookmarkEnd w:id="1486"/>
      <w:bookmarkEnd w:id="1487"/>
      <w:bookmarkEnd w:id="1488"/>
      <w:bookmarkEnd w:id="1489"/>
      <w:bookmarkEnd w:id="1490"/>
      <w:bookmarkEnd w:id="1491"/>
      <w:bookmarkEnd w:id="1492"/>
      <w:bookmarkEnd w:id="1493"/>
    </w:p>
    <w:p w14:paraId="66BF0FEF" w14:textId="77777777" w:rsidR="009D4C7F" w:rsidRPr="00C139B4" w:rsidRDefault="009D4C7F" w:rsidP="009D4C7F">
      <w:r w:rsidRPr="00C139B4">
        <w:t xml:space="preserve">The AUTN AVP is of type OctetString. This AVP </w:t>
      </w:r>
      <w:r w:rsidRPr="00C139B4">
        <w:rPr>
          <w:rFonts w:hint="eastAsia"/>
          <w:lang w:eastAsia="zh-CN"/>
        </w:rPr>
        <w:t xml:space="preserve">shall </w:t>
      </w:r>
      <w:r w:rsidRPr="00C139B4">
        <w:t xml:space="preserve">contain the AUTN. See </w:t>
      </w:r>
      <w:r>
        <w:t>3GPP TS 3</w:t>
      </w:r>
      <w:r w:rsidRPr="00C139B4">
        <w:t>3.401</w:t>
      </w:r>
      <w:r>
        <w:t> [</w:t>
      </w:r>
      <w:r w:rsidRPr="00C139B4">
        <w:t>5].</w:t>
      </w:r>
    </w:p>
    <w:p w14:paraId="4AD329A7" w14:textId="77777777" w:rsidR="009D4C7F" w:rsidRPr="00C139B4" w:rsidRDefault="009D4C7F" w:rsidP="00FA6621">
      <w:pPr>
        <w:pStyle w:val="Heading3"/>
      </w:pPr>
      <w:bookmarkStart w:id="1494" w:name="_Toc20212026"/>
      <w:bookmarkStart w:id="1495" w:name="_Toc27727302"/>
      <w:bookmarkStart w:id="1496" w:name="_Toc36041957"/>
      <w:bookmarkStart w:id="1497" w:name="_Toc44871380"/>
      <w:bookmarkStart w:id="1498" w:name="_Toc44871779"/>
      <w:bookmarkStart w:id="1499" w:name="_Toc51861854"/>
      <w:bookmarkStart w:id="1500" w:name="_Toc57978259"/>
      <w:bookmarkStart w:id="1501" w:name="_Toc170145828"/>
      <w:r w:rsidRPr="00C139B4">
        <w:t>7.3.56</w:t>
      </w:r>
      <w:r w:rsidRPr="00C139B4">
        <w:tab/>
        <w:t>KASME</w:t>
      </w:r>
      <w:bookmarkEnd w:id="1494"/>
      <w:bookmarkEnd w:id="1495"/>
      <w:bookmarkEnd w:id="1496"/>
      <w:bookmarkEnd w:id="1497"/>
      <w:bookmarkEnd w:id="1498"/>
      <w:bookmarkEnd w:id="1499"/>
      <w:bookmarkEnd w:id="1500"/>
      <w:bookmarkEnd w:id="1501"/>
    </w:p>
    <w:p w14:paraId="21F1BFBD" w14:textId="77777777" w:rsidR="009D4C7F" w:rsidRPr="00C139B4" w:rsidRDefault="009D4C7F" w:rsidP="009D4C7F">
      <w:r w:rsidRPr="00C139B4">
        <w:t xml:space="preserve">The KASME AVP is of type OctetString. This AVP </w:t>
      </w:r>
      <w:r w:rsidRPr="00C139B4">
        <w:rPr>
          <w:rFonts w:hint="eastAsia"/>
          <w:lang w:eastAsia="zh-CN"/>
        </w:rPr>
        <w:t xml:space="preserve">shall </w:t>
      </w:r>
      <w:r w:rsidRPr="00C139B4">
        <w:t xml:space="preserve">contain the K_ASME. See </w:t>
      </w:r>
      <w:r>
        <w:t>3GPP TS 3</w:t>
      </w:r>
      <w:r w:rsidRPr="00C139B4">
        <w:t>3.401</w:t>
      </w:r>
      <w:r>
        <w:t> [</w:t>
      </w:r>
      <w:r w:rsidRPr="00C139B4">
        <w:t>5].</w:t>
      </w:r>
    </w:p>
    <w:p w14:paraId="525587DB" w14:textId="77777777" w:rsidR="009D4C7F" w:rsidRPr="00C139B4" w:rsidRDefault="009D4C7F" w:rsidP="00FA6621">
      <w:pPr>
        <w:pStyle w:val="Heading3"/>
      </w:pPr>
      <w:bookmarkStart w:id="1502" w:name="_Toc20212027"/>
      <w:bookmarkStart w:id="1503" w:name="_Toc27727303"/>
      <w:bookmarkStart w:id="1504" w:name="_Toc36041958"/>
      <w:bookmarkStart w:id="1505" w:name="_Toc44871381"/>
      <w:bookmarkStart w:id="1506" w:name="_Toc44871780"/>
      <w:bookmarkStart w:id="1507" w:name="_Toc51861855"/>
      <w:bookmarkStart w:id="1508" w:name="_Toc57978260"/>
      <w:bookmarkStart w:id="1509" w:name="_Toc170145829"/>
      <w:r w:rsidRPr="00C139B4">
        <w:t>7.3.57</w:t>
      </w:r>
      <w:r w:rsidRPr="00C139B4">
        <w:tab/>
        <w:t>Confidentiality-Key AVP</w:t>
      </w:r>
      <w:bookmarkEnd w:id="1502"/>
      <w:bookmarkEnd w:id="1503"/>
      <w:bookmarkEnd w:id="1504"/>
      <w:bookmarkEnd w:id="1505"/>
      <w:bookmarkEnd w:id="1506"/>
      <w:bookmarkEnd w:id="1507"/>
      <w:bookmarkEnd w:id="1508"/>
      <w:bookmarkEnd w:id="1509"/>
    </w:p>
    <w:p w14:paraId="3649C05D" w14:textId="77777777" w:rsidR="009D4C7F" w:rsidRPr="00C139B4" w:rsidRDefault="009D4C7F" w:rsidP="009D4C7F">
      <w:r w:rsidRPr="00C139B4">
        <w:t xml:space="preserve">The Confidentiality-Key is of type OctetString, and </w:t>
      </w:r>
      <w:r w:rsidRPr="00C139B4">
        <w:rPr>
          <w:rFonts w:hint="eastAsia"/>
          <w:lang w:eastAsia="zh-CN"/>
        </w:rPr>
        <w:t xml:space="preserve">shall </w:t>
      </w:r>
      <w:r w:rsidRPr="00C139B4">
        <w:t>contain the Confidentiality Key (CK).</w:t>
      </w:r>
    </w:p>
    <w:p w14:paraId="46658787" w14:textId="77777777" w:rsidR="009D4C7F" w:rsidRPr="00C139B4" w:rsidRDefault="009D4C7F" w:rsidP="00FA6621">
      <w:pPr>
        <w:pStyle w:val="Heading3"/>
      </w:pPr>
      <w:bookmarkStart w:id="1510" w:name="_Toc20212028"/>
      <w:bookmarkStart w:id="1511" w:name="_Toc27727304"/>
      <w:bookmarkStart w:id="1512" w:name="_Toc36041959"/>
      <w:bookmarkStart w:id="1513" w:name="_Toc44871382"/>
      <w:bookmarkStart w:id="1514" w:name="_Toc44871781"/>
      <w:bookmarkStart w:id="1515" w:name="_Toc51861856"/>
      <w:bookmarkStart w:id="1516" w:name="_Toc57978261"/>
      <w:bookmarkStart w:id="1517" w:name="_Toc170145830"/>
      <w:r w:rsidRPr="00C139B4">
        <w:t>7.3.58</w:t>
      </w:r>
      <w:r w:rsidRPr="00C139B4">
        <w:tab/>
        <w:t>Integrity-Key AVP</w:t>
      </w:r>
      <w:bookmarkEnd w:id="1510"/>
      <w:bookmarkEnd w:id="1511"/>
      <w:bookmarkEnd w:id="1512"/>
      <w:bookmarkEnd w:id="1513"/>
      <w:bookmarkEnd w:id="1514"/>
      <w:bookmarkEnd w:id="1515"/>
      <w:bookmarkEnd w:id="1516"/>
      <w:bookmarkEnd w:id="1517"/>
    </w:p>
    <w:p w14:paraId="400D146B" w14:textId="77777777" w:rsidR="009D4C7F" w:rsidRPr="00C139B4" w:rsidRDefault="009D4C7F" w:rsidP="009D4C7F">
      <w:r w:rsidRPr="00C139B4">
        <w:t xml:space="preserve">The Integrity-Key is of type OctetString, and </w:t>
      </w:r>
      <w:r w:rsidRPr="00C139B4">
        <w:rPr>
          <w:rFonts w:hint="eastAsia"/>
          <w:lang w:eastAsia="zh-CN"/>
        </w:rPr>
        <w:t xml:space="preserve">shall </w:t>
      </w:r>
      <w:r w:rsidRPr="00C139B4">
        <w:t>contain the Integrity Key (IK).</w:t>
      </w:r>
    </w:p>
    <w:p w14:paraId="50D5268F" w14:textId="77777777" w:rsidR="009D4C7F" w:rsidRPr="00C139B4" w:rsidRDefault="009D4C7F" w:rsidP="00FA6621">
      <w:pPr>
        <w:pStyle w:val="Heading3"/>
      </w:pPr>
      <w:bookmarkStart w:id="1518" w:name="_Toc20212029"/>
      <w:bookmarkStart w:id="1519" w:name="_Toc27727305"/>
      <w:bookmarkStart w:id="1520" w:name="_Toc36041960"/>
      <w:bookmarkStart w:id="1521" w:name="_Toc44871383"/>
      <w:bookmarkStart w:id="1522" w:name="_Toc44871782"/>
      <w:bookmarkStart w:id="1523" w:name="_Toc51861857"/>
      <w:bookmarkStart w:id="1524" w:name="_Toc57978262"/>
      <w:bookmarkStart w:id="1525" w:name="_Toc170145831"/>
      <w:r w:rsidRPr="00C139B4">
        <w:t>7.3.59</w:t>
      </w:r>
      <w:r w:rsidRPr="00C139B4">
        <w:tab/>
        <w:t>Kc AVP</w:t>
      </w:r>
      <w:bookmarkEnd w:id="1518"/>
      <w:bookmarkEnd w:id="1519"/>
      <w:bookmarkEnd w:id="1520"/>
      <w:bookmarkEnd w:id="1521"/>
      <w:bookmarkEnd w:id="1522"/>
      <w:bookmarkEnd w:id="1523"/>
      <w:bookmarkEnd w:id="1524"/>
      <w:bookmarkEnd w:id="1525"/>
    </w:p>
    <w:p w14:paraId="1C35260D" w14:textId="77777777" w:rsidR="009D4C7F" w:rsidRPr="00C139B4" w:rsidRDefault="009D4C7F" w:rsidP="009D4C7F">
      <w:r w:rsidRPr="00C139B4">
        <w:t>The Kc</w:t>
      </w:r>
      <w:r w:rsidRPr="00C139B4">
        <w:rPr>
          <w:rFonts w:hint="eastAsia"/>
          <w:lang w:eastAsia="zh-CN"/>
        </w:rPr>
        <w:t xml:space="preserve"> AVP</w:t>
      </w:r>
      <w:r w:rsidRPr="00C139B4">
        <w:t xml:space="preserve"> is of type OctetString, and </w:t>
      </w:r>
      <w:r w:rsidRPr="00C139B4">
        <w:rPr>
          <w:rFonts w:hint="eastAsia"/>
          <w:lang w:eastAsia="zh-CN"/>
        </w:rPr>
        <w:t xml:space="preserve">shall </w:t>
      </w:r>
      <w:r w:rsidRPr="00C139B4">
        <w:t>contain the Ciphering Key (Kc).</w:t>
      </w:r>
    </w:p>
    <w:p w14:paraId="3E017BFE" w14:textId="77777777" w:rsidR="009D4C7F" w:rsidRPr="00C139B4" w:rsidRDefault="009D4C7F" w:rsidP="00FA6621">
      <w:pPr>
        <w:pStyle w:val="Heading3"/>
      </w:pPr>
      <w:bookmarkStart w:id="1526" w:name="_Toc20212030"/>
      <w:bookmarkStart w:id="1527" w:name="_Toc27727306"/>
      <w:bookmarkStart w:id="1528" w:name="_Toc36041961"/>
      <w:bookmarkStart w:id="1529" w:name="_Toc44871384"/>
      <w:bookmarkStart w:id="1530" w:name="_Toc44871783"/>
      <w:bookmarkStart w:id="1531" w:name="_Toc51861858"/>
      <w:bookmarkStart w:id="1532" w:name="_Toc57978263"/>
      <w:bookmarkStart w:id="1533" w:name="_Toc170145832"/>
      <w:r w:rsidRPr="00C139B4">
        <w:t>7.3.60</w:t>
      </w:r>
      <w:r w:rsidRPr="00C139B4">
        <w:tab/>
        <w:t>SRES</w:t>
      </w:r>
      <w:bookmarkEnd w:id="1526"/>
      <w:bookmarkEnd w:id="1527"/>
      <w:bookmarkEnd w:id="1528"/>
      <w:bookmarkEnd w:id="1529"/>
      <w:bookmarkEnd w:id="1530"/>
      <w:bookmarkEnd w:id="1531"/>
      <w:bookmarkEnd w:id="1532"/>
      <w:bookmarkEnd w:id="1533"/>
    </w:p>
    <w:p w14:paraId="59FE8CBF" w14:textId="77777777" w:rsidR="009D4C7F" w:rsidRPr="00C139B4" w:rsidRDefault="009D4C7F" w:rsidP="009D4C7F">
      <w:r w:rsidRPr="00C139B4">
        <w:t xml:space="preserve">The SRES AVP is of type OctetString. This AVP </w:t>
      </w:r>
      <w:r w:rsidRPr="00C139B4">
        <w:rPr>
          <w:rFonts w:hint="eastAsia"/>
          <w:lang w:eastAsia="zh-CN"/>
        </w:rPr>
        <w:t xml:space="preserve">shall </w:t>
      </w:r>
      <w:r w:rsidRPr="00C139B4">
        <w:t xml:space="preserve">contain the SRES. See </w:t>
      </w:r>
      <w:r>
        <w:t>3GPP TS 3</w:t>
      </w:r>
      <w:r w:rsidRPr="00C139B4">
        <w:t>3.102</w:t>
      </w:r>
      <w:r>
        <w:t> [</w:t>
      </w:r>
      <w:r w:rsidRPr="00C139B4">
        <w:t>18].</w:t>
      </w:r>
    </w:p>
    <w:p w14:paraId="156A748C" w14:textId="77777777" w:rsidR="009D4C7F" w:rsidRPr="00C139B4" w:rsidRDefault="009D4C7F" w:rsidP="00FA6621">
      <w:pPr>
        <w:pStyle w:val="Heading3"/>
      </w:pPr>
      <w:bookmarkStart w:id="1534" w:name="_Toc20212031"/>
      <w:bookmarkStart w:id="1535" w:name="_Toc27727307"/>
      <w:bookmarkStart w:id="1536" w:name="_Toc36041962"/>
      <w:bookmarkStart w:id="1537" w:name="_Toc44871385"/>
      <w:bookmarkStart w:id="1538" w:name="_Toc44871784"/>
      <w:bookmarkStart w:id="1539" w:name="_Toc51861859"/>
      <w:bookmarkStart w:id="1540" w:name="_Toc57978264"/>
      <w:bookmarkStart w:id="1541" w:name="_Toc170145833"/>
      <w:r w:rsidRPr="00C139B4">
        <w:t>7.3.61</w:t>
      </w:r>
      <w:r w:rsidRPr="00C139B4">
        <w:tab/>
        <w:t>Void</w:t>
      </w:r>
      <w:bookmarkEnd w:id="1534"/>
      <w:bookmarkEnd w:id="1535"/>
      <w:bookmarkEnd w:id="1536"/>
      <w:bookmarkEnd w:id="1537"/>
      <w:bookmarkEnd w:id="1538"/>
      <w:bookmarkEnd w:id="1539"/>
      <w:bookmarkEnd w:id="1540"/>
      <w:bookmarkEnd w:id="1541"/>
    </w:p>
    <w:p w14:paraId="3005EDAF" w14:textId="77777777" w:rsidR="009D4C7F" w:rsidRPr="00C139B4" w:rsidRDefault="009D4C7F" w:rsidP="00FA6621">
      <w:pPr>
        <w:pStyle w:val="Heading3"/>
        <w:rPr>
          <w:lang w:eastAsia="zh-CN"/>
        </w:rPr>
      </w:pPr>
      <w:bookmarkStart w:id="1542" w:name="_Toc20212032"/>
      <w:bookmarkStart w:id="1543" w:name="_Toc27727308"/>
      <w:bookmarkStart w:id="1544" w:name="_Toc36041963"/>
      <w:bookmarkStart w:id="1545" w:name="_Toc44871386"/>
      <w:bookmarkStart w:id="1546" w:name="_Toc44871785"/>
      <w:bookmarkStart w:id="1547" w:name="_Toc51861860"/>
      <w:bookmarkStart w:id="1548" w:name="_Toc57978265"/>
      <w:bookmarkStart w:id="1549" w:name="_Toc170145834"/>
      <w:r w:rsidRPr="00C139B4">
        <w:t>7.3.</w:t>
      </w:r>
      <w:r w:rsidRPr="00C139B4">
        <w:rPr>
          <w:lang w:eastAsia="zh-CN"/>
        </w:rPr>
        <w:t>62</w:t>
      </w:r>
      <w:r w:rsidRPr="00C139B4">
        <w:tab/>
      </w:r>
      <w:r w:rsidRPr="00C139B4">
        <w:rPr>
          <w:rFonts w:hint="eastAsia"/>
          <w:lang w:eastAsia="zh-CN"/>
        </w:rPr>
        <w:t>PDN</w:t>
      </w:r>
      <w:r w:rsidRPr="00C139B4">
        <w:t>-</w:t>
      </w:r>
      <w:r w:rsidRPr="00C139B4">
        <w:rPr>
          <w:rFonts w:hint="eastAsia"/>
          <w:lang w:eastAsia="zh-CN"/>
        </w:rPr>
        <w:t>Type</w:t>
      </w:r>
      <w:bookmarkEnd w:id="1542"/>
      <w:bookmarkEnd w:id="1543"/>
      <w:bookmarkEnd w:id="1544"/>
      <w:bookmarkEnd w:id="1545"/>
      <w:bookmarkEnd w:id="1546"/>
      <w:bookmarkEnd w:id="1547"/>
      <w:bookmarkEnd w:id="1548"/>
      <w:bookmarkEnd w:id="1549"/>
    </w:p>
    <w:p w14:paraId="6E7C2FB5" w14:textId="77777777" w:rsidR="009D4C7F" w:rsidRPr="00C139B4" w:rsidRDefault="009D4C7F" w:rsidP="009D4C7F">
      <w:r w:rsidRPr="00C139B4">
        <w:t xml:space="preserve">The </w:t>
      </w:r>
      <w:r w:rsidRPr="00C139B4">
        <w:rPr>
          <w:rFonts w:hint="eastAsia"/>
          <w:lang w:eastAsia="zh-CN"/>
        </w:rPr>
        <w:t>PDN</w:t>
      </w:r>
      <w:r w:rsidRPr="00C139B4">
        <w:t xml:space="preserve">-Type AVP is of type Enumerated and indicates the </w:t>
      </w:r>
      <w:r w:rsidRPr="00C139B4">
        <w:rPr>
          <w:rFonts w:hint="eastAsia"/>
          <w:lang w:eastAsia="zh-CN"/>
        </w:rPr>
        <w:t xml:space="preserve">address </w:t>
      </w:r>
      <w:r w:rsidRPr="00C139B4">
        <w:t xml:space="preserve">type of the </w:t>
      </w:r>
      <w:r w:rsidRPr="00C139B4">
        <w:rPr>
          <w:rFonts w:hint="eastAsia"/>
          <w:lang w:eastAsia="zh-CN"/>
        </w:rPr>
        <w:t>PDN</w:t>
      </w:r>
      <w:r w:rsidRPr="00C139B4">
        <w:rPr>
          <w:lang w:eastAsia="zh-CN"/>
        </w:rPr>
        <w:t>, when it is IP-based</w:t>
      </w:r>
      <w:r w:rsidRPr="00C139B4">
        <w:t>.</w:t>
      </w:r>
    </w:p>
    <w:p w14:paraId="2D3F2A7E" w14:textId="77777777" w:rsidR="009D4C7F" w:rsidRPr="00C139B4" w:rsidRDefault="009D4C7F" w:rsidP="009D4C7F">
      <w:pPr>
        <w:pStyle w:val="NO"/>
      </w:pPr>
      <w:r w:rsidRPr="00C139B4">
        <w:t>NOTE:</w:t>
      </w:r>
      <w:r w:rsidRPr="00C139B4">
        <w:tab/>
        <w:t xml:space="preserve">There are certain PDNs that can be accessed </w:t>
      </w:r>
      <w:r>
        <w:t>without using IP. These</w:t>
      </w:r>
      <w:r w:rsidRPr="00C139B4">
        <w:t xml:space="preserve"> are identified by a specific PDN type indicator in their APN configuration settings (</w:t>
      </w:r>
      <w:r>
        <w:t xml:space="preserve">e.g. </w:t>
      </w:r>
      <w:r w:rsidRPr="00C139B4">
        <w:t>see clause</w:t>
      </w:r>
      <w:r>
        <w:t>s</w:t>
      </w:r>
      <w:r w:rsidRPr="00C139B4">
        <w:t xml:space="preserve"> 7.3.204</w:t>
      </w:r>
      <w:r>
        <w:t xml:space="preserve"> and 7.3.232</w:t>
      </w:r>
      <w:r w:rsidRPr="00C139B4">
        <w:t>).</w:t>
      </w:r>
    </w:p>
    <w:p w14:paraId="6B4DE170" w14:textId="77777777" w:rsidR="009D4C7F" w:rsidRPr="00C139B4" w:rsidRDefault="009D4C7F" w:rsidP="009D4C7F">
      <w:pPr>
        <w:rPr>
          <w:lang w:eastAsia="zh-CN"/>
        </w:rPr>
      </w:pPr>
      <w:r w:rsidRPr="00C139B4">
        <w:lastRenderedPageBreak/>
        <w:t>The following values are defined:</w:t>
      </w:r>
    </w:p>
    <w:p w14:paraId="25CE7256" w14:textId="77777777" w:rsidR="009D4C7F" w:rsidRPr="00C139B4" w:rsidRDefault="009D4C7F" w:rsidP="009D4C7F">
      <w:pPr>
        <w:pStyle w:val="B1"/>
      </w:pPr>
      <w:r w:rsidRPr="00C139B4">
        <w:rPr>
          <w:rFonts w:hint="eastAsia"/>
        </w:rPr>
        <w:t>IPv4</w:t>
      </w:r>
      <w:r w:rsidRPr="00C139B4">
        <w:t xml:space="preserve"> (0)</w:t>
      </w:r>
    </w:p>
    <w:p w14:paraId="7C050F67" w14:textId="77777777" w:rsidR="009D4C7F" w:rsidRPr="00C139B4" w:rsidRDefault="009D4C7F" w:rsidP="009D4C7F">
      <w:r w:rsidRPr="00C139B4">
        <w:t>This value shall be used to indicate that the PDN can be accessed only in IPv4 mode.</w:t>
      </w:r>
    </w:p>
    <w:p w14:paraId="692CCB2A" w14:textId="77777777" w:rsidR="009D4C7F" w:rsidRPr="00C139B4" w:rsidRDefault="009D4C7F" w:rsidP="009D4C7F">
      <w:pPr>
        <w:pStyle w:val="B1"/>
      </w:pPr>
      <w:r w:rsidRPr="00C139B4">
        <w:rPr>
          <w:rFonts w:hint="eastAsia"/>
        </w:rPr>
        <w:t>IPv6</w:t>
      </w:r>
      <w:r w:rsidRPr="00C139B4">
        <w:t xml:space="preserve"> (1)</w:t>
      </w:r>
    </w:p>
    <w:p w14:paraId="767B080F" w14:textId="77777777" w:rsidR="009D4C7F" w:rsidRPr="00C139B4" w:rsidRDefault="009D4C7F" w:rsidP="009D4C7F">
      <w:r w:rsidRPr="00C139B4">
        <w:t>This value shall be used to indicate that the PDN can be accessed only in IPv6 mode.</w:t>
      </w:r>
    </w:p>
    <w:p w14:paraId="68F126AD" w14:textId="77777777" w:rsidR="009D4C7F" w:rsidRPr="00C139B4" w:rsidRDefault="009D4C7F" w:rsidP="009D4C7F">
      <w:pPr>
        <w:pStyle w:val="B1"/>
      </w:pPr>
      <w:r w:rsidRPr="00C139B4">
        <w:rPr>
          <w:rFonts w:hint="eastAsia"/>
        </w:rPr>
        <w:t>IPv4v6</w:t>
      </w:r>
      <w:r w:rsidRPr="00C139B4">
        <w:t xml:space="preserve"> (2)</w:t>
      </w:r>
    </w:p>
    <w:p w14:paraId="0665A52D" w14:textId="77777777" w:rsidR="009D4C7F" w:rsidRPr="00C139B4" w:rsidRDefault="009D4C7F" w:rsidP="009D4C7F">
      <w:r w:rsidRPr="00C139B4">
        <w:t>This value shall be used to indicate that the PDN can be accessed both in IPv4 mode, in IPv6 mode, and also from UEs supporting dualstack IPv4v6.</w:t>
      </w:r>
    </w:p>
    <w:p w14:paraId="047E5929" w14:textId="77777777" w:rsidR="009D4C7F" w:rsidRPr="00C139B4" w:rsidRDefault="009D4C7F" w:rsidP="009D4C7F">
      <w:pPr>
        <w:pStyle w:val="B1"/>
      </w:pPr>
      <w:r w:rsidRPr="00C139B4">
        <w:t>IPv4_OR_IPv6 (3)</w:t>
      </w:r>
    </w:p>
    <w:p w14:paraId="7E2F3B01" w14:textId="77777777" w:rsidR="009D4C7F" w:rsidRPr="00C139B4" w:rsidRDefault="009D4C7F" w:rsidP="009D4C7F">
      <w:r w:rsidRPr="00C139B4">
        <w:t>This value shall be used to indicate that the PDN can be accessed either in IPv4 mode, or in IPv6 mode, but not from UEs supporting dualstack IPv4v6. It should be noted that this value will never be used as a requested PDN Type from the UE, since UEs will only use one of their supported PDN Types, i.e., IPv4 only, IPv6 only or IPv4v6 (dualstack). This value is only used as part of the APN subscription context, as an authorization mechanism between HSS and MME.</w:t>
      </w:r>
    </w:p>
    <w:p w14:paraId="74F78FA5" w14:textId="77777777" w:rsidR="009D4C7F" w:rsidRPr="00C139B4" w:rsidRDefault="009D4C7F" w:rsidP="00FA6621">
      <w:pPr>
        <w:pStyle w:val="Heading3"/>
        <w:rPr>
          <w:lang w:eastAsia="zh-CN"/>
        </w:rPr>
      </w:pPr>
      <w:bookmarkStart w:id="1550" w:name="_Toc20212033"/>
      <w:bookmarkStart w:id="1551" w:name="_Toc27727309"/>
      <w:bookmarkStart w:id="1552" w:name="_Toc36041964"/>
      <w:bookmarkStart w:id="1553" w:name="_Toc44871387"/>
      <w:bookmarkStart w:id="1554" w:name="_Toc44871786"/>
      <w:bookmarkStart w:id="1555" w:name="_Toc51861861"/>
      <w:bookmarkStart w:id="1556" w:name="_Toc57978266"/>
      <w:bookmarkStart w:id="1557" w:name="_Toc170145835"/>
      <w:r w:rsidRPr="00C139B4">
        <w:rPr>
          <w:rFonts w:hint="eastAsia"/>
          <w:lang w:eastAsia="zh-CN"/>
        </w:rPr>
        <w:t>7.3.</w:t>
      </w:r>
      <w:r w:rsidRPr="00C139B4">
        <w:rPr>
          <w:lang w:eastAsia="zh-CN"/>
        </w:rPr>
        <w:t>63</w:t>
      </w:r>
      <w:r w:rsidRPr="00C139B4">
        <w:rPr>
          <w:lang w:eastAsia="zh-CN"/>
        </w:rPr>
        <w:tab/>
      </w:r>
      <w:r w:rsidRPr="00C139B4">
        <w:rPr>
          <w:rFonts w:hint="eastAsia"/>
          <w:lang w:eastAsia="zh-CN"/>
        </w:rPr>
        <w:t>Trace-Data AVP</w:t>
      </w:r>
      <w:bookmarkEnd w:id="1550"/>
      <w:bookmarkEnd w:id="1551"/>
      <w:bookmarkEnd w:id="1552"/>
      <w:bookmarkEnd w:id="1553"/>
      <w:bookmarkEnd w:id="1554"/>
      <w:bookmarkEnd w:id="1555"/>
      <w:bookmarkEnd w:id="1556"/>
      <w:bookmarkEnd w:id="1557"/>
    </w:p>
    <w:p w14:paraId="584E9790" w14:textId="77777777" w:rsidR="009D4C7F" w:rsidRPr="00C139B4" w:rsidRDefault="009D4C7F" w:rsidP="009D4C7F">
      <w:r w:rsidRPr="00C139B4">
        <w:t xml:space="preserve">The </w:t>
      </w:r>
      <w:r w:rsidRPr="00C139B4">
        <w:rPr>
          <w:rFonts w:hint="eastAsia"/>
          <w:lang w:eastAsia="zh-CN"/>
        </w:rPr>
        <w:t>Trace-Data</w:t>
      </w:r>
      <w:r w:rsidRPr="00C139B4">
        <w:t xml:space="preserve"> AVP is of type Grouped. This AVP shall contain the </w:t>
      </w:r>
      <w:r w:rsidRPr="00C139B4">
        <w:rPr>
          <w:rFonts w:hint="eastAsia"/>
          <w:lang w:eastAsia="zh-CN"/>
        </w:rPr>
        <w:t>information related to trace function.</w:t>
      </w:r>
    </w:p>
    <w:p w14:paraId="5A195B6F" w14:textId="77777777" w:rsidR="009D4C7F" w:rsidRPr="00C139B4" w:rsidRDefault="009D4C7F" w:rsidP="009D4C7F">
      <w:r w:rsidRPr="00C139B4">
        <w:t>AVP format</w:t>
      </w:r>
    </w:p>
    <w:p w14:paraId="19D58F49" w14:textId="77777777" w:rsidR="009D4C7F" w:rsidRPr="00C139B4" w:rsidRDefault="009D4C7F" w:rsidP="009D4C7F">
      <w:pPr>
        <w:ind w:left="568"/>
      </w:pPr>
      <w:bookmarkStart w:id="1558" w:name="_PERM_MCCTEMPBM_CRPT53310388___2"/>
      <w:r w:rsidRPr="00C139B4">
        <w:rPr>
          <w:rFonts w:hint="eastAsia"/>
          <w:lang w:eastAsia="zh-CN"/>
        </w:rPr>
        <w:t>Trace-Data</w:t>
      </w:r>
      <w:r w:rsidRPr="00C139B4">
        <w:t xml:space="preserve"> ::= &lt;AVP header: </w:t>
      </w:r>
      <w:r w:rsidRPr="00C139B4">
        <w:rPr>
          <w:rFonts w:hint="eastAsia"/>
          <w:lang w:eastAsia="zh-CN"/>
        </w:rPr>
        <w:t>1458</w:t>
      </w:r>
      <w:r w:rsidRPr="00C139B4">
        <w:t xml:space="preserve"> 10415&gt;</w:t>
      </w:r>
    </w:p>
    <w:p w14:paraId="30E6B4D1" w14:textId="77777777" w:rsidR="009D4C7F" w:rsidRPr="00C139B4" w:rsidRDefault="009D4C7F" w:rsidP="009D4C7F">
      <w:pPr>
        <w:ind w:left="1420"/>
        <w:rPr>
          <w:lang w:eastAsia="zh-CN"/>
        </w:rPr>
      </w:pPr>
      <w:bookmarkStart w:id="1559" w:name="_PERM_MCCTEMPBM_CRPT53310389___2"/>
      <w:bookmarkEnd w:id="1558"/>
      <w:r w:rsidRPr="00C139B4">
        <w:rPr>
          <w:rFonts w:hint="eastAsia"/>
          <w:lang w:eastAsia="zh-CN"/>
        </w:rPr>
        <w:t>{Trace-Reference}</w:t>
      </w:r>
    </w:p>
    <w:p w14:paraId="1DB392D7" w14:textId="77777777" w:rsidR="009D4C7F" w:rsidRPr="00C139B4" w:rsidRDefault="009D4C7F" w:rsidP="009D4C7F">
      <w:pPr>
        <w:ind w:left="1420"/>
        <w:rPr>
          <w:lang w:eastAsia="zh-CN"/>
        </w:rPr>
      </w:pPr>
      <w:r w:rsidRPr="00C139B4">
        <w:rPr>
          <w:rFonts w:hint="eastAsia"/>
          <w:lang w:eastAsia="zh-CN"/>
        </w:rPr>
        <w:t>{</w:t>
      </w:r>
      <w:r w:rsidRPr="00C139B4">
        <w:t>Trace</w:t>
      </w:r>
      <w:r w:rsidRPr="00C139B4">
        <w:rPr>
          <w:rFonts w:hint="eastAsia"/>
          <w:lang w:eastAsia="zh-CN"/>
        </w:rPr>
        <w:t>-D</w:t>
      </w:r>
      <w:r w:rsidRPr="00C139B4">
        <w:t>epth</w:t>
      </w:r>
      <w:r w:rsidRPr="00C139B4">
        <w:rPr>
          <w:rFonts w:hint="eastAsia"/>
          <w:lang w:eastAsia="zh-CN"/>
        </w:rPr>
        <w:t>}</w:t>
      </w:r>
    </w:p>
    <w:p w14:paraId="0D14FE93" w14:textId="77777777" w:rsidR="009D4C7F" w:rsidRPr="00C139B4" w:rsidRDefault="009D4C7F" w:rsidP="009D4C7F">
      <w:pPr>
        <w:ind w:left="1420"/>
        <w:rPr>
          <w:lang w:eastAsia="zh-CN"/>
        </w:rPr>
      </w:pPr>
      <w:r w:rsidRPr="00C139B4">
        <w:rPr>
          <w:rFonts w:hint="eastAsia"/>
          <w:lang w:eastAsia="zh-CN"/>
        </w:rPr>
        <w:t>{</w:t>
      </w:r>
      <w:r w:rsidRPr="00C139B4">
        <w:t>Trace</w:t>
      </w:r>
      <w:r w:rsidRPr="00C139B4">
        <w:rPr>
          <w:rFonts w:hint="eastAsia"/>
          <w:lang w:eastAsia="zh-CN"/>
        </w:rPr>
        <w:t>-</w:t>
      </w:r>
      <w:r w:rsidRPr="00C139B4">
        <w:t>NE</w:t>
      </w:r>
      <w:r w:rsidRPr="00C139B4">
        <w:rPr>
          <w:rFonts w:hint="eastAsia"/>
          <w:lang w:eastAsia="zh-CN"/>
        </w:rPr>
        <w:t>-T</w:t>
      </w:r>
      <w:r w:rsidRPr="00C139B4">
        <w:t>ype</w:t>
      </w:r>
      <w:r w:rsidRPr="00C139B4">
        <w:rPr>
          <w:rFonts w:hint="eastAsia"/>
          <w:lang w:eastAsia="zh-CN"/>
        </w:rPr>
        <w:t>-L</w:t>
      </w:r>
      <w:r w:rsidRPr="00C139B4">
        <w:t>ist</w:t>
      </w:r>
      <w:r w:rsidRPr="00C139B4">
        <w:rPr>
          <w:rFonts w:hint="eastAsia"/>
          <w:lang w:eastAsia="zh-CN"/>
        </w:rPr>
        <w:t>}</w:t>
      </w:r>
    </w:p>
    <w:p w14:paraId="79771747" w14:textId="77777777" w:rsidR="009D4C7F" w:rsidRPr="00C139B4" w:rsidRDefault="009D4C7F" w:rsidP="009D4C7F">
      <w:pPr>
        <w:ind w:left="1420"/>
        <w:rPr>
          <w:lang w:eastAsia="zh-CN"/>
        </w:rPr>
      </w:pPr>
      <w:r w:rsidRPr="00C139B4">
        <w:t>[Trace</w:t>
      </w:r>
      <w:r w:rsidRPr="00C139B4">
        <w:rPr>
          <w:rFonts w:hint="eastAsia"/>
          <w:lang w:eastAsia="zh-CN"/>
        </w:rPr>
        <w:t>-I</w:t>
      </w:r>
      <w:r w:rsidRPr="00C139B4">
        <w:t>nterface</w:t>
      </w:r>
      <w:r w:rsidRPr="00C139B4">
        <w:rPr>
          <w:rFonts w:hint="eastAsia"/>
          <w:lang w:eastAsia="zh-CN"/>
        </w:rPr>
        <w:t>-L</w:t>
      </w:r>
      <w:r w:rsidRPr="00C139B4">
        <w:t>ist</w:t>
      </w:r>
      <w:r w:rsidRPr="00C139B4">
        <w:rPr>
          <w:rFonts w:hint="eastAsia"/>
          <w:lang w:eastAsia="zh-CN"/>
        </w:rPr>
        <w:t>]</w:t>
      </w:r>
    </w:p>
    <w:p w14:paraId="68C502BD" w14:textId="77777777" w:rsidR="009D4C7F" w:rsidRPr="00C139B4" w:rsidRDefault="009D4C7F" w:rsidP="009D4C7F">
      <w:pPr>
        <w:ind w:left="1420"/>
        <w:rPr>
          <w:lang w:eastAsia="zh-CN"/>
        </w:rPr>
      </w:pPr>
      <w:r w:rsidRPr="00C139B4">
        <w:rPr>
          <w:rFonts w:hint="eastAsia"/>
          <w:lang w:eastAsia="zh-CN"/>
        </w:rPr>
        <w:t>{</w:t>
      </w:r>
      <w:r w:rsidRPr="00C139B4">
        <w:t>Trace</w:t>
      </w:r>
      <w:r w:rsidRPr="00C139B4">
        <w:rPr>
          <w:rFonts w:hint="eastAsia"/>
          <w:lang w:eastAsia="zh-CN"/>
        </w:rPr>
        <w:t>-E</w:t>
      </w:r>
      <w:r w:rsidRPr="00C139B4">
        <w:t>vent</w:t>
      </w:r>
      <w:r w:rsidRPr="00C139B4">
        <w:rPr>
          <w:rFonts w:hint="eastAsia"/>
          <w:lang w:eastAsia="zh-CN"/>
        </w:rPr>
        <w:t>-L</w:t>
      </w:r>
      <w:r w:rsidRPr="00C139B4">
        <w:t>ist</w:t>
      </w:r>
      <w:r w:rsidRPr="00C139B4">
        <w:rPr>
          <w:rFonts w:hint="eastAsia"/>
          <w:lang w:eastAsia="zh-CN"/>
        </w:rPr>
        <w:t>}</w:t>
      </w:r>
    </w:p>
    <w:p w14:paraId="690707EA" w14:textId="77777777" w:rsidR="009D4C7F" w:rsidRPr="00C139B4" w:rsidRDefault="009D4C7F" w:rsidP="009D4C7F">
      <w:pPr>
        <w:ind w:left="1420"/>
      </w:pPr>
      <w:r w:rsidRPr="00C139B4">
        <w:t>[</w:t>
      </w:r>
      <w:r w:rsidRPr="00C139B4">
        <w:rPr>
          <w:rFonts w:hint="eastAsia"/>
          <w:lang w:eastAsia="zh-CN"/>
        </w:rPr>
        <w:t>OMC-Id</w:t>
      </w:r>
      <w:r w:rsidRPr="00C139B4">
        <w:t>]</w:t>
      </w:r>
    </w:p>
    <w:p w14:paraId="4DC7947E" w14:textId="77777777" w:rsidR="009D4C7F" w:rsidRPr="00C139B4" w:rsidRDefault="009D4C7F" w:rsidP="009D4C7F">
      <w:pPr>
        <w:ind w:left="1420"/>
      </w:pPr>
      <w:r w:rsidRPr="00C139B4">
        <w:t>{Trace-Collection-Entity}</w:t>
      </w:r>
    </w:p>
    <w:p w14:paraId="7C98829B" w14:textId="77777777" w:rsidR="009D4C7F" w:rsidRPr="00C139B4" w:rsidRDefault="009D4C7F" w:rsidP="009D4C7F">
      <w:pPr>
        <w:ind w:left="1420"/>
      </w:pPr>
      <w:r w:rsidRPr="00C139B4">
        <w:t>[MDT-Configuration]</w:t>
      </w:r>
    </w:p>
    <w:p w14:paraId="01D7768A" w14:textId="77777777" w:rsidR="009D4C7F" w:rsidRPr="00C139B4" w:rsidRDefault="009D4C7F" w:rsidP="009D4C7F">
      <w:pPr>
        <w:ind w:left="1136" w:firstLine="284"/>
        <w:rPr>
          <w:lang w:eastAsia="zh-CN"/>
        </w:rPr>
      </w:pPr>
      <w:bookmarkStart w:id="1560" w:name="_PERM_MCCTEMPBM_CRPT53310390___2"/>
      <w:bookmarkEnd w:id="1559"/>
      <w:r w:rsidRPr="00C139B4">
        <w:t>*[AVP]</w:t>
      </w:r>
    </w:p>
    <w:p w14:paraId="41EB33EC" w14:textId="77777777" w:rsidR="009D4C7F" w:rsidRPr="00C139B4" w:rsidRDefault="009D4C7F" w:rsidP="00FA6621">
      <w:pPr>
        <w:pStyle w:val="Heading3"/>
      </w:pPr>
      <w:bookmarkStart w:id="1561" w:name="_Toc20212034"/>
      <w:bookmarkStart w:id="1562" w:name="_Toc27727310"/>
      <w:bookmarkStart w:id="1563" w:name="_Toc36041965"/>
      <w:bookmarkStart w:id="1564" w:name="_Toc44871388"/>
      <w:bookmarkStart w:id="1565" w:name="_Toc44871787"/>
      <w:bookmarkStart w:id="1566" w:name="_Toc51861862"/>
      <w:bookmarkStart w:id="1567" w:name="_Toc57978267"/>
      <w:bookmarkStart w:id="1568" w:name="_Toc170145836"/>
      <w:bookmarkEnd w:id="1560"/>
      <w:r w:rsidRPr="00C139B4">
        <w:t>7.3.</w:t>
      </w:r>
      <w:r w:rsidRPr="00C139B4">
        <w:rPr>
          <w:lang w:eastAsia="zh-CN"/>
        </w:rPr>
        <w:t>64</w:t>
      </w:r>
      <w:r w:rsidRPr="00C139B4">
        <w:tab/>
      </w:r>
      <w:r w:rsidRPr="00C139B4">
        <w:rPr>
          <w:rFonts w:hint="eastAsia"/>
          <w:lang w:val="en-US" w:eastAsia="zh-CN"/>
        </w:rPr>
        <w:t>Trace-Reference</w:t>
      </w:r>
      <w:r w:rsidRPr="00C139B4">
        <w:t xml:space="preserve"> AVP</w:t>
      </w:r>
      <w:bookmarkEnd w:id="1561"/>
      <w:bookmarkEnd w:id="1562"/>
      <w:bookmarkEnd w:id="1563"/>
      <w:bookmarkEnd w:id="1564"/>
      <w:bookmarkEnd w:id="1565"/>
      <w:bookmarkEnd w:id="1566"/>
      <w:bookmarkEnd w:id="1567"/>
      <w:bookmarkEnd w:id="1568"/>
    </w:p>
    <w:p w14:paraId="7733A985" w14:textId="77777777" w:rsidR="009D4C7F" w:rsidRPr="00C139B4" w:rsidRDefault="009D4C7F" w:rsidP="009D4C7F">
      <w:r w:rsidRPr="00C139B4">
        <w:t xml:space="preserve">The </w:t>
      </w:r>
      <w:r w:rsidRPr="00C139B4">
        <w:rPr>
          <w:rFonts w:hint="eastAsia"/>
          <w:lang w:val="en-US" w:eastAsia="zh-CN"/>
        </w:rPr>
        <w:t>Trace-Reference</w:t>
      </w:r>
      <w:r w:rsidRPr="00C139B4">
        <w:t xml:space="preserve"> AVP is of type OctetString. This AVP shall contain the concatenation of MCC</w:t>
      </w:r>
      <w:r w:rsidRPr="00C139B4">
        <w:rPr>
          <w:rFonts w:hint="eastAsia"/>
          <w:lang w:eastAsia="zh-CN"/>
        </w:rPr>
        <w:t xml:space="preserve">, </w:t>
      </w:r>
      <w:r w:rsidRPr="00C139B4">
        <w:t>MNC</w:t>
      </w:r>
      <w:r w:rsidRPr="00C139B4">
        <w:rPr>
          <w:rFonts w:hint="eastAsia"/>
          <w:lang w:eastAsia="zh-CN"/>
        </w:rPr>
        <w:t xml:space="preserve"> and Trace ID, </w:t>
      </w:r>
      <w:r w:rsidRPr="00C139B4">
        <w:t xml:space="preserve">where the Trace ID is a 3 byte Octet String. See </w:t>
      </w:r>
      <w:r>
        <w:t>3GPP TS 3</w:t>
      </w:r>
      <w:r w:rsidRPr="00C139B4">
        <w:rPr>
          <w:rFonts w:hint="eastAsia"/>
          <w:lang w:eastAsia="zh-CN"/>
        </w:rPr>
        <w:t>2</w:t>
      </w:r>
      <w:r w:rsidRPr="00C139B4">
        <w:t>.</w:t>
      </w:r>
      <w:r w:rsidRPr="00C139B4">
        <w:rPr>
          <w:rFonts w:hint="eastAsia"/>
          <w:lang w:eastAsia="zh-CN"/>
        </w:rPr>
        <w:t>422</w:t>
      </w:r>
      <w:r>
        <w:t> [</w:t>
      </w:r>
      <w:r w:rsidRPr="00C139B4">
        <w:rPr>
          <w:lang w:eastAsia="zh-CN"/>
        </w:rPr>
        <w:t>23</w:t>
      </w:r>
      <w:r w:rsidRPr="00C139B4">
        <w:t>].</w:t>
      </w:r>
    </w:p>
    <w:p w14:paraId="13FB3A6C" w14:textId="77777777" w:rsidR="009D4C7F" w:rsidRPr="00C139B4" w:rsidRDefault="009D4C7F" w:rsidP="009D4C7F">
      <w:pPr>
        <w:rPr>
          <w:lang w:val="en-US" w:eastAsia="zh-CN"/>
        </w:rPr>
      </w:pPr>
      <w:r w:rsidRPr="00C139B4">
        <w:t xml:space="preserve">The content of this AVP shall be encoded </w:t>
      </w:r>
      <w:r w:rsidRPr="00C139B4">
        <w:rPr>
          <w:lang w:val="en-US" w:eastAsia="zh-CN"/>
        </w:rPr>
        <w:t>as octet string</w:t>
      </w:r>
      <w:r w:rsidRPr="00C139B4">
        <w:rPr>
          <w:rFonts w:hint="eastAsia"/>
          <w:lang w:val="en-US" w:eastAsia="zh-CN"/>
        </w:rPr>
        <w:t>s</w:t>
      </w:r>
      <w:r w:rsidRPr="00C139B4">
        <w:rPr>
          <w:lang w:val="en-US" w:eastAsia="zh-CN"/>
        </w:rPr>
        <w:t xml:space="preserve"> according to table 7.3.64/1.</w:t>
      </w:r>
    </w:p>
    <w:p w14:paraId="27FCF250" w14:textId="021A6C0B" w:rsidR="009D4C7F" w:rsidRPr="00C139B4" w:rsidRDefault="009D4C7F" w:rsidP="009D4C7F">
      <w:pPr>
        <w:rPr>
          <w:color w:val="000000"/>
          <w:lang w:val="en-US" w:eastAsia="zh-CN"/>
        </w:rPr>
      </w:pPr>
      <w:r w:rsidRPr="00C139B4">
        <w:t xml:space="preserve">See </w:t>
      </w:r>
      <w:r>
        <w:t>3GPP TS 2</w:t>
      </w:r>
      <w:r w:rsidRPr="00C139B4">
        <w:t>4.008</w:t>
      </w:r>
      <w:r>
        <w:t> [</w:t>
      </w:r>
      <w:r w:rsidRPr="00C139B4">
        <w:t xml:space="preserve">31], </w:t>
      </w:r>
      <w:r w:rsidR="00C31AA7" w:rsidRPr="00C139B4">
        <w:t>clause</w:t>
      </w:r>
      <w:r w:rsidR="00C31AA7">
        <w:t> </w:t>
      </w:r>
      <w:r w:rsidR="00C31AA7" w:rsidRPr="00C139B4">
        <w:t>1</w:t>
      </w:r>
      <w:r w:rsidRPr="00C139B4">
        <w:t>0.5.1.13, PLMN list, for the coding of MCC and MNC. If MNC is 2 digits long, bits 5 to 8 of octet 2 are coded as "1111".</w:t>
      </w:r>
    </w:p>
    <w:p w14:paraId="2DE8BFEE" w14:textId="77777777" w:rsidR="009D4C7F" w:rsidRPr="00C139B4" w:rsidRDefault="009D4C7F" w:rsidP="009D4C7F">
      <w:pPr>
        <w:pStyle w:val="TH"/>
        <w:rPr>
          <w:rFonts w:cs="Arial"/>
          <w:bCs/>
          <w:lang w:val="en-US" w:eastAsia="zh-CN"/>
        </w:rPr>
      </w:pPr>
      <w:r w:rsidRPr="00C139B4">
        <w:rPr>
          <w:lang w:val="en-US" w:eastAsia="zh-CN"/>
        </w:rPr>
        <w:lastRenderedPageBreak/>
        <w:t xml:space="preserve">Table 7.3.64/1: Encoding format for </w:t>
      </w:r>
      <w:r w:rsidRPr="00C139B4">
        <w:rPr>
          <w:rFonts w:hint="eastAsia"/>
          <w:lang w:val="en-US" w:eastAsia="zh-CN"/>
        </w:rPr>
        <w:t>Trace-Reference</w:t>
      </w:r>
      <w:r w:rsidRPr="00C139B4">
        <w:rPr>
          <w:lang w:val="en-US" w:eastAsia="zh-CN"/>
        </w:rPr>
        <w:t xml:space="preserve"> AVP</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709"/>
        <w:gridCol w:w="709"/>
        <w:gridCol w:w="709"/>
        <w:gridCol w:w="709"/>
        <w:gridCol w:w="709"/>
        <w:gridCol w:w="709"/>
        <w:gridCol w:w="709"/>
        <w:gridCol w:w="1134"/>
      </w:tblGrid>
      <w:tr w:rsidR="009D4C7F" w:rsidRPr="00C139B4" w14:paraId="4CC22994" w14:textId="77777777" w:rsidTr="002B6321">
        <w:trPr>
          <w:jc w:val="center"/>
        </w:trPr>
        <w:tc>
          <w:tcPr>
            <w:tcW w:w="709" w:type="dxa"/>
            <w:tcBorders>
              <w:top w:val="nil"/>
              <w:left w:val="nil"/>
              <w:bottom w:val="nil"/>
              <w:right w:val="nil"/>
            </w:tcBorders>
          </w:tcPr>
          <w:p w14:paraId="5517D145" w14:textId="77777777" w:rsidR="009D4C7F" w:rsidRPr="00C139B4" w:rsidRDefault="009D4C7F" w:rsidP="002B6321">
            <w:pPr>
              <w:pStyle w:val="TAH"/>
              <w:rPr>
                <w:lang w:val="en-US" w:eastAsia="zh-CN"/>
              </w:rPr>
            </w:pPr>
            <w:r w:rsidRPr="00C139B4">
              <w:rPr>
                <w:lang w:val="en-US" w:eastAsia="zh-CN"/>
              </w:rPr>
              <w:t>8</w:t>
            </w:r>
          </w:p>
        </w:tc>
        <w:tc>
          <w:tcPr>
            <w:tcW w:w="709" w:type="dxa"/>
            <w:tcBorders>
              <w:top w:val="nil"/>
              <w:left w:val="nil"/>
              <w:bottom w:val="nil"/>
              <w:right w:val="nil"/>
            </w:tcBorders>
          </w:tcPr>
          <w:p w14:paraId="0DC42CAB" w14:textId="77777777" w:rsidR="009D4C7F" w:rsidRPr="00C139B4" w:rsidRDefault="009D4C7F" w:rsidP="002B6321">
            <w:pPr>
              <w:pStyle w:val="TAH"/>
              <w:rPr>
                <w:lang w:val="en-US" w:eastAsia="zh-CN"/>
              </w:rPr>
            </w:pPr>
            <w:r w:rsidRPr="00C139B4">
              <w:rPr>
                <w:lang w:val="en-US" w:eastAsia="zh-CN"/>
              </w:rPr>
              <w:t>7</w:t>
            </w:r>
          </w:p>
        </w:tc>
        <w:tc>
          <w:tcPr>
            <w:tcW w:w="709" w:type="dxa"/>
            <w:tcBorders>
              <w:top w:val="nil"/>
              <w:left w:val="nil"/>
              <w:bottom w:val="nil"/>
              <w:right w:val="nil"/>
            </w:tcBorders>
          </w:tcPr>
          <w:p w14:paraId="39F2657A" w14:textId="77777777" w:rsidR="009D4C7F" w:rsidRPr="00C139B4" w:rsidRDefault="009D4C7F" w:rsidP="002B6321">
            <w:pPr>
              <w:pStyle w:val="TAH"/>
              <w:rPr>
                <w:lang w:val="en-US" w:eastAsia="zh-CN"/>
              </w:rPr>
            </w:pPr>
            <w:r w:rsidRPr="00C139B4">
              <w:rPr>
                <w:lang w:val="en-US" w:eastAsia="zh-CN"/>
              </w:rPr>
              <w:t>6</w:t>
            </w:r>
          </w:p>
        </w:tc>
        <w:tc>
          <w:tcPr>
            <w:tcW w:w="709" w:type="dxa"/>
            <w:tcBorders>
              <w:top w:val="nil"/>
              <w:left w:val="nil"/>
              <w:bottom w:val="nil"/>
              <w:right w:val="nil"/>
            </w:tcBorders>
          </w:tcPr>
          <w:p w14:paraId="232BCC7E" w14:textId="77777777" w:rsidR="009D4C7F" w:rsidRPr="00C139B4" w:rsidRDefault="009D4C7F" w:rsidP="002B6321">
            <w:pPr>
              <w:pStyle w:val="TAH"/>
              <w:rPr>
                <w:lang w:val="en-US" w:eastAsia="zh-CN"/>
              </w:rPr>
            </w:pPr>
            <w:r w:rsidRPr="00C139B4">
              <w:rPr>
                <w:lang w:val="en-US" w:eastAsia="zh-CN"/>
              </w:rPr>
              <w:t>5</w:t>
            </w:r>
          </w:p>
        </w:tc>
        <w:tc>
          <w:tcPr>
            <w:tcW w:w="709" w:type="dxa"/>
            <w:tcBorders>
              <w:top w:val="nil"/>
              <w:left w:val="nil"/>
              <w:bottom w:val="nil"/>
              <w:right w:val="nil"/>
            </w:tcBorders>
          </w:tcPr>
          <w:p w14:paraId="6250C913" w14:textId="77777777" w:rsidR="009D4C7F" w:rsidRPr="00C139B4" w:rsidRDefault="009D4C7F" w:rsidP="002B6321">
            <w:pPr>
              <w:pStyle w:val="TAH"/>
              <w:rPr>
                <w:lang w:val="en-US" w:eastAsia="zh-CN"/>
              </w:rPr>
            </w:pPr>
            <w:r w:rsidRPr="00C139B4">
              <w:rPr>
                <w:lang w:val="en-US" w:eastAsia="zh-CN"/>
              </w:rPr>
              <w:t>4</w:t>
            </w:r>
          </w:p>
        </w:tc>
        <w:tc>
          <w:tcPr>
            <w:tcW w:w="709" w:type="dxa"/>
            <w:tcBorders>
              <w:top w:val="nil"/>
              <w:left w:val="nil"/>
              <w:bottom w:val="nil"/>
              <w:right w:val="nil"/>
            </w:tcBorders>
          </w:tcPr>
          <w:p w14:paraId="503ECCCC" w14:textId="77777777" w:rsidR="009D4C7F" w:rsidRPr="00C139B4" w:rsidRDefault="009D4C7F" w:rsidP="002B6321">
            <w:pPr>
              <w:pStyle w:val="TAH"/>
              <w:rPr>
                <w:lang w:val="en-US" w:eastAsia="zh-CN"/>
              </w:rPr>
            </w:pPr>
            <w:r w:rsidRPr="00C139B4">
              <w:rPr>
                <w:lang w:val="en-US" w:eastAsia="zh-CN"/>
              </w:rPr>
              <w:t>3</w:t>
            </w:r>
          </w:p>
        </w:tc>
        <w:tc>
          <w:tcPr>
            <w:tcW w:w="709" w:type="dxa"/>
            <w:tcBorders>
              <w:top w:val="nil"/>
              <w:left w:val="nil"/>
              <w:bottom w:val="nil"/>
              <w:right w:val="nil"/>
            </w:tcBorders>
          </w:tcPr>
          <w:p w14:paraId="1443815C" w14:textId="77777777" w:rsidR="009D4C7F" w:rsidRPr="00C139B4" w:rsidRDefault="009D4C7F" w:rsidP="002B6321">
            <w:pPr>
              <w:pStyle w:val="TAH"/>
              <w:rPr>
                <w:lang w:val="en-US" w:eastAsia="zh-CN"/>
              </w:rPr>
            </w:pPr>
            <w:r w:rsidRPr="00C139B4">
              <w:rPr>
                <w:lang w:val="en-US" w:eastAsia="zh-CN"/>
              </w:rPr>
              <w:t>2</w:t>
            </w:r>
          </w:p>
        </w:tc>
        <w:tc>
          <w:tcPr>
            <w:tcW w:w="709" w:type="dxa"/>
            <w:tcBorders>
              <w:top w:val="nil"/>
              <w:left w:val="nil"/>
              <w:bottom w:val="nil"/>
              <w:right w:val="nil"/>
            </w:tcBorders>
          </w:tcPr>
          <w:p w14:paraId="7CC65254" w14:textId="77777777" w:rsidR="009D4C7F" w:rsidRPr="00C139B4" w:rsidRDefault="009D4C7F" w:rsidP="002B6321">
            <w:pPr>
              <w:pStyle w:val="TAH"/>
              <w:rPr>
                <w:lang w:val="en-US" w:eastAsia="zh-CN"/>
              </w:rPr>
            </w:pPr>
            <w:r w:rsidRPr="00C139B4">
              <w:rPr>
                <w:lang w:val="en-US" w:eastAsia="zh-CN"/>
              </w:rPr>
              <w:t>1</w:t>
            </w:r>
          </w:p>
        </w:tc>
        <w:tc>
          <w:tcPr>
            <w:tcW w:w="1134" w:type="dxa"/>
            <w:tcBorders>
              <w:top w:val="nil"/>
              <w:left w:val="nil"/>
              <w:bottom w:val="nil"/>
              <w:right w:val="nil"/>
            </w:tcBorders>
          </w:tcPr>
          <w:p w14:paraId="5F514B49" w14:textId="77777777" w:rsidR="009D4C7F" w:rsidRPr="00C139B4" w:rsidRDefault="009D4C7F" w:rsidP="002B6321">
            <w:pPr>
              <w:pStyle w:val="TAH"/>
              <w:rPr>
                <w:lang w:val="en-US" w:eastAsia="zh-CN"/>
              </w:rPr>
            </w:pPr>
          </w:p>
        </w:tc>
      </w:tr>
      <w:tr w:rsidR="009D4C7F" w:rsidRPr="00C139B4" w14:paraId="735C14A5" w14:textId="77777777" w:rsidTr="002B6321">
        <w:trPr>
          <w:jc w:val="center"/>
        </w:trPr>
        <w:tc>
          <w:tcPr>
            <w:tcW w:w="2836" w:type="dxa"/>
            <w:gridSpan w:val="4"/>
            <w:tcBorders>
              <w:top w:val="single" w:sz="4" w:space="0" w:color="auto"/>
              <w:bottom w:val="single" w:sz="4" w:space="0" w:color="auto"/>
              <w:right w:val="single" w:sz="4" w:space="0" w:color="auto"/>
            </w:tcBorders>
          </w:tcPr>
          <w:p w14:paraId="4FC1E87C" w14:textId="77777777" w:rsidR="009D4C7F" w:rsidRPr="00C139B4" w:rsidRDefault="009D4C7F" w:rsidP="002B6321">
            <w:pPr>
              <w:pStyle w:val="TAC"/>
              <w:rPr>
                <w:lang w:val="en-US" w:eastAsia="zh-CN"/>
              </w:rPr>
            </w:pPr>
          </w:p>
          <w:p w14:paraId="5D00AF18" w14:textId="77777777" w:rsidR="009D4C7F" w:rsidRPr="00C139B4" w:rsidRDefault="009D4C7F" w:rsidP="002B6321">
            <w:pPr>
              <w:pStyle w:val="TAC"/>
              <w:rPr>
                <w:lang w:val="en-US" w:eastAsia="zh-CN"/>
              </w:rPr>
            </w:pPr>
            <w:r w:rsidRPr="00C139B4">
              <w:rPr>
                <w:lang w:val="en-US" w:eastAsia="zh-CN"/>
              </w:rPr>
              <w:t>MCC digit 2</w:t>
            </w:r>
          </w:p>
        </w:tc>
        <w:tc>
          <w:tcPr>
            <w:tcW w:w="2836" w:type="dxa"/>
            <w:gridSpan w:val="4"/>
            <w:tcBorders>
              <w:top w:val="single" w:sz="4" w:space="0" w:color="auto"/>
              <w:left w:val="single" w:sz="4" w:space="0" w:color="auto"/>
              <w:bottom w:val="single" w:sz="4" w:space="0" w:color="auto"/>
              <w:right w:val="single" w:sz="4" w:space="0" w:color="auto"/>
            </w:tcBorders>
          </w:tcPr>
          <w:p w14:paraId="7E4A0195" w14:textId="77777777" w:rsidR="009D4C7F" w:rsidRPr="00C139B4" w:rsidRDefault="009D4C7F" w:rsidP="002B6321">
            <w:pPr>
              <w:pStyle w:val="TAC"/>
              <w:rPr>
                <w:lang w:val="en-US" w:eastAsia="zh-CN"/>
              </w:rPr>
            </w:pPr>
          </w:p>
          <w:p w14:paraId="782BB779" w14:textId="77777777" w:rsidR="009D4C7F" w:rsidRPr="00C139B4" w:rsidRDefault="009D4C7F" w:rsidP="002B6321">
            <w:pPr>
              <w:pStyle w:val="TAC"/>
              <w:rPr>
                <w:lang w:val="en-US" w:eastAsia="zh-CN"/>
              </w:rPr>
            </w:pPr>
            <w:r w:rsidRPr="00C139B4">
              <w:rPr>
                <w:lang w:val="en-US" w:eastAsia="zh-CN"/>
              </w:rPr>
              <w:t>MCC digit 1</w:t>
            </w:r>
          </w:p>
        </w:tc>
        <w:tc>
          <w:tcPr>
            <w:tcW w:w="1134" w:type="dxa"/>
            <w:tcBorders>
              <w:top w:val="nil"/>
              <w:left w:val="nil"/>
              <w:bottom w:val="nil"/>
              <w:right w:val="nil"/>
            </w:tcBorders>
          </w:tcPr>
          <w:p w14:paraId="402A9105" w14:textId="77777777" w:rsidR="009D4C7F" w:rsidRPr="00C139B4" w:rsidRDefault="009D4C7F" w:rsidP="002B6321">
            <w:pPr>
              <w:pStyle w:val="TAC"/>
              <w:rPr>
                <w:lang w:val="en-US" w:eastAsia="zh-CN"/>
              </w:rPr>
            </w:pPr>
          </w:p>
          <w:p w14:paraId="3C0A5498" w14:textId="77777777" w:rsidR="009D4C7F" w:rsidRPr="00C139B4" w:rsidRDefault="009D4C7F" w:rsidP="002B6321">
            <w:pPr>
              <w:pStyle w:val="TAC"/>
              <w:rPr>
                <w:lang w:val="en-US" w:eastAsia="zh-CN"/>
              </w:rPr>
            </w:pPr>
            <w:r w:rsidRPr="00C139B4">
              <w:rPr>
                <w:lang w:val="en-US" w:eastAsia="zh-CN"/>
              </w:rPr>
              <w:t>octet 1</w:t>
            </w:r>
          </w:p>
        </w:tc>
      </w:tr>
      <w:tr w:rsidR="009D4C7F" w:rsidRPr="00C139B4" w14:paraId="4223F999" w14:textId="77777777" w:rsidTr="002B6321">
        <w:trPr>
          <w:jc w:val="center"/>
        </w:trPr>
        <w:tc>
          <w:tcPr>
            <w:tcW w:w="2836" w:type="dxa"/>
            <w:gridSpan w:val="4"/>
            <w:tcBorders>
              <w:top w:val="single" w:sz="4" w:space="0" w:color="auto"/>
              <w:bottom w:val="single" w:sz="4" w:space="0" w:color="auto"/>
              <w:right w:val="single" w:sz="4" w:space="0" w:color="auto"/>
            </w:tcBorders>
          </w:tcPr>
          <w:p w14:paraId="2E90FE72" w14:textId="77777777" w:rsidR="009D4C7F" w:rsidRPr="00C139B4" w:rsidRDefault="009D4C7F" w:rsidP="002B6321">
            <w:pPr>
              <w:pStyle w:val="TAC"/>
              <w:rPr>
                <w:lang w:val="en-US" w:eastAsia="zh-CN"/>
              </w:rPr>
            </w:pPr>
          </w:p>
          <w:p w14:paraId="0B7E22AD" w14:textId="77777777" w:rsidR="009D4C7F" w:rsidRPr="00C139B4" w:rsidRDefault="009D4C7F" w:rsidP="002B6321">
            <w:pPr>
              <w:pStyle w:val="TAC"/>
              <w:rPr>
                <w:lang w:val="en-US" w:eastAsia="zh-CN"/>
              </w:rPr>
            </w:pPr>
            <w:r w:rsidRPr="00C139B4">
              <w:rPr>
                <w:lang w:val="en-US" w:eastAsia="zh-CN"/>
              </w:rPr>
              <w:t>MNC digit 3</w:t>
            </w:r>
          </w:p>
        </w:tc>
        <w:tc>
          <w:tcPr>
            <w:tcW w:w="2836" w:type="dxa"/>
            <w:gridSpan w:val="4"/>
            <w:tcBorders>
              <w:top w:val="single" w:sz="4" w:space="0" w:color="auto"/>
              <w:left w:val="single" w:sz="4" w:space="0" w:color="auto"/>
              <w:bottom w:val="single" w:sz="4" w:space="0" w:color="auto"/>
              <w:right w:val="single" w:sz="4" w:space="0" w:color="auto"/>
            </w:tcBorders>
          </w:tcPr>
          <w:p w14:paraId="0104F05D" w14:textId="77777777" w:rsidR="009D4C7F" w:rsidRPr="00C139B4" w:rsidRDefault="009D4C7F" w:rsidP="002B6321">
            <w:pPr>
              <w:pStyle w:val="TAC"/>
              <w:rPr>
                <w:lang w:val="en-US" w:eastAsia="zh-CN"/>
              </w:rPr>
            </w:pPr>
          </w:p>
          <w:p w14:paraId="3585C507" w14:textId="77777777" w:rsidR="009D4C7F" w:rsidRPr="00C139B4" w:rsidRDefault="009D4C7F" w:rsidP="002B6321">
            <w:pPr>
              <w:pStyle w:val="TAC"/>
              <w:rPr>
                <w:lang w:val="en-US" w:eastAsia="zh-CN"/>
              </w:rPr>
            </w:pPr>
            <w:r w:rsidRPr="00C139B4">
              <w:rPr>
                <w:lang w:val="en-US" w:eastAsia="zh-CN"/>
              </w:rPr>
              <w:t>MCC digit 3</w:t>
            </w:r>
          </w:p>
        </w:tc>
        <w:tc>
          <w:tcPr>
            <w:tcW w:w="1134" w:type="dxa"/>
            <w:tcBorders>
              <w:top w:val="nil"/>
              <w:left w:val="nil"/>
              <w:bottom w:val="nil"/>
              <w:right w:val="nil"/>
            </w:tcBorders>
          </w:tcPr>
          <w:p w14:paraId="67E45B95" w14:textId="77777777" w:rsidR="009D4C7F" w:rsidRPr="00C139B4" w:rsidRDefault="009D4C7F" w:rsidP="002B6321">
            <w:pPr>
              <w:pStyle w:val="TAC"/>
              <w:rPr>
                <w:lang w:val="en-US" w:eastAsia="zh-CN"/>
              </w:rPr>
            </w:pPr>
          </w:p>
          <w:p w14:paraId="3E9A57B8" w14:textId="77777777" w:rsidR="009D4C7F" w:rsidRPr="00C139B4" w:rsidRDefault="009D4C7F" w:rsidP="002B6321">
            <w:pPr>
              <w:pStyle w:val="TAC"/>
              <w:rPr>
                <w:lang w:val="en-US" w:eastAsia="zh-CN"/>
              </w:rPr>
            </w:pPr>
            <w:r w:rsidRPr="00C139B4">
              <w:rPr>
                <w:lang w:val="en-US" w:eastAsia="zh-CN"/>
              </w:rPr>
              <w:t>octet 2</w:t>
            </w:r>
          </w:p>
        </w:tc>
      </w:tr>
      <w:tr w:rsidR="009D4C7F" w:rsidRPr="00C139B4" w14:paraId="2AE48989" w14:textId="77777777" w:rsidTr="002B6321">
        <w:trPr>
          <w:jc w:val="center"/>
        </w:trPr>
        <w:tc>
          <w:tcPr>
            <w:tcW w:w="2836" w:type="dxa"/>
            <w:gridSpan w:val="4"/>
            <w:tcBorders>
              <w:top w:val="single" w:sz="4" w:space="0" w:color="auto"/>
              <w:bottom w:val="single" w:sz="4" w:space="0" w:color="auto"/>
              <w:right w:val="single" w:sz="4" w:space="0" w:color="auto"/>
            </w:tcBorders>
          </w:tcPr>
          <w:p w14:paraId="792B2E8E" w14:textId="77777777" w:rsidR="009D4C7F" w:rsidRPr="00C139B4" w:rsidRDefault="009D4C7F" w:rsidP="002B6321">
            <w:pPr>
              <w:pStyle w:val="TAC"/>
              <w:rPr>
                <w:lang w:val="en-US" w:eastAsia="zh-CN"/>
              </w:rPr>
            </w:pPr>
          </w:p>
          <w:p w14:paraId="08A604D6" w14:textId="77777777" w:rsidR="009D4C7F" w:rsidRPr="00C139B4" w:rsidRDefault="009D4C7F" w:rsidP="002B6321">
            <w:pPr>
              <w:pStyle w:val="TAC"/>
              <w:rPr>
                <w:lang w:val="en-US" w:eastAsia="zh-CN"/>
              </w:rPr>
            </w:pPr>
            <w:r w:rsidRPr="00C139B4">
              <w:rPr>
                <w:lang w:val="en-US" w:eastAsia="zh-CN"/>
              </w:rPr>
              <w:t>MNC digit 2</w:t>
            </w:r>
          </w:p>
        </w:tc>
        <w:tc>
          <w:tcPr>
            <w:tcW w:w="2836" w:type="dxa"/>
            <w:gridSpan w:val="4"/>
            <w:tcBorders>
              <w:top w:val="single" w:sz="4" w:space="0" w:color="auto"/>
              <w:left w:val="single" w:sz="4" w:space="0" w:color="auto"/>
              <w:bottom w:val="single" w:sz="4" w:space="0" w:color="auto"/>
              <w:right w:val="single" w:sz="4" w:space="0" w:color="auto"/>
            </w:tcBorders>
          </w:tcPr>
          <w:p w14:paraId="641433F9" w14:textId="77777777" w:rsidR="009D4C7F" w:rsidRPr="00C139B4" w:rsidRDefault="009D4C7F" w:rsidP="002B6321">
            <w:pPr>
              <w:pStyle w:val="TAC"/>
              <w:rPr>
                <w:lang w:val="en-US" w:eastAsia="zh-CN"/>
              </w:rPr>
            </w:pPr>
          </w:p>
          <w:p w14:paraId="761AB411" w14:textId="77777777" w:rsidR="009D4C7F" w:rsidRPr="00C139B4" w:rsidRDefault="009D4C7F" w:rsidP="002B6321">
            <w:pPr>
              <w:pStyle w:val="TAC"/>
              <w:rPr>
                <w:lang w:val="en-US" w:eastAsia="zh-CN"/>
              </w:rPr>
            </w:pPr>
            <w:r w:rsidRPr="00C139B4">
              <w:rPr>
                <w:lang w:val="en-US" w:eastAsia="zh-CN"/>
              </w:rPr>
              <w:t>MNC digit 1</w:t>
            </w:r>
          </w:p>
        </w:tc>
        <w:tc>
          <w:tcPr>
            <w:tcW w:w="1134" w:type="dxa"/>
            <w:tcBorders>
              <w:top w:val="nil"/>
              <w:left w:val="nil"/>
              <w:bottom w:val="nil"/>
              <w:right w:val="nil"/>
            </w:tcBorders>
          </w:tcPr>
          <w:p w14:paraId="797ADD7E" w14:textId="77777777" w:rsidR="009D4C7F" w:rsidRPr="00C139B4" w:rsidRDefault="009D4C7F" w:rsidP="002B6321">
            <w:pPr>
              <w:pStyle w:val="TAC"/>
              <w:rPr>
                <w:lang w:val="en-US" w:eastAsia="zh-CN"/>
              </w:rPr>
            </w:pPr>
          </w:p>
          <w:p w14:paraId="79902B92" w14:textId="77777777" w:rsidR="009D4C7F" w:rsidRPr="00C139B4" w:rsidRDefault="009D4C7F" w:rsidP="002B6321">
            <w:pPr>
              <w:pStyle w:val="TAC"/>
              <w:rPr>
                <w:lang w:val="en-US" w:eastAsia="zh-CN"/>
              </w:rPr>
            </w:pPr>
            <w:r w:rsidRPr="00C139B4">
              <w:rPr>
                <w:lang w:val="en-US" w:eastAsia="zh-CN"/>
              </w:rPr>
              <w:t>octet 3</w:t>
            </w:r>
          </w:p>
        </w:tc>
      </w:tr>
      <w:tr w:rsidR="009D4C7F" w:rsidRPr="00C139B4" w14:paraId="532B6FD8" w14:textId="77777777" w:rsidTr="002B6321">
        <w:trPr>
          <w:trHeight w:val="425"/>
          <w:jc w:val="center"/>
        </w:trPr>
        <w:tc>
          <w:tcPr>
            <w:tcW w:w="5672" w:type="dxa"/>
            <w:gridSpan w:val="8"/>
            <w:vMerge w:val="restart"/>
            <w:tcBorders>
              <w:top w:val="single" w:sz="4" w:space="0" w:color="auto"/>
              <w:right w:val="single" w:sz="4" w:space="0" w:color="auto"/>
            </w:tcBorders>
            <w:vAlign w:val="center"/>
          </w:tcPr>
          <w:p w14:paraId="1C7D0C3C" w14:textId="77777777" w:rsidR="009D4C7F" w:rsidRPr="00C139B4" w:rsidRDefault="009D4C7F" w:rsidP="002B6321">
            <w:pPr>
              <w:pStyle w:val="TAC"/>
              <w:rPr>
                <w:lang w:val="en-US" w:eastAsia="zh-CN"/>
              </w:rPr>
            </w:pPr>
            <w:r w:rsidRPr="00C139B4">
              <w:rPr>
                <w:rFonts w:hint="eastAsia"/>
                <w:lang w:val="en-US" w:eastAsia="zh-CN"/>
              </w:rPr>
              <w:t>Trace ID</w:t>
            </w:r>
          </w:p>
        </w:tc>
        <w:tc>
          <w:tcPr>
            <w:tcW w:w="1134" w:type="dxa"/>
            <w:tcBorders>
              <w:top w:val="nil"/>
              <w:left w:val="nil"/>
              <w:bottom w:val="nil"/>
              <w:right w:val="nil"/>
            </w:tcBorders>
            <w:vAlign w:val="bottom"/>
          </w:tcPr>
          <w:p w14:paraId="044B2DDF" w14:textId="77777777" w:rsidR="009D4C7F" w:rsidRPr="00C139B4" w:rsidRDefault="009D4C7F" w:rsidP="002B6321">
            <w:pPr>
              <w:pStyle w:val="TAC"/>
              <w:rPr>
                <w:lang w:val="en-US" w:eastAsia="zh-CN"/>
              </w:rPr>
            </w:pPr>
            <w:r w:rsidRPr="00C139B4">
              <w:rPr>
                <w:lang w:val="en-US" w:eastAsia="zh-CN"/>
              </w:rPr>
              <w:t xml:space="preserve">octet </w:t>
            </w:r>
            <w:r w:rsidRPr="00C139B4">
              <w:rPr>
                <w:rFonts w:hint="eastAsia"/>
                <w:lang w:val="en-US" w:eastAsia="zh-CN"/>
              </w:rPr>
              <w:t>4</w:t>
            </w:r>
          </w:p>
        </w:tc>
      </w:tr>
      <w:tr w:rsidR="009D4C7F" w:rsidRPr="00C139B4" w14:paraId="72FF445B" w14:textId="77777777" w:rsidTr="002B6321">
        <w:trPr>
          <w:trHeight w:val="425"/>
          <w:jc w:val="center"/>
        </w:trPr>
        <w:tc>
          <w:tcPr>
            <w:tcW w:w="5672" w:type="dxa"/>
            <w:gridSpan w:val="8"/>
            <w:vMerge/>
            <w:tcBorders>
              <w:right w:val="single" w:sz="4" w:space="0" w:color="auto"/>
            </w:tcBorders>
            <w:vAlign w:val="bottom"/>
          </w:tcPr>
          <w:p w14:paraId="446E9546" w14:textId="77777777" w:rsidR="009D4C7F" w:rsidRPr="00C139B4" w:rsidRDefault="009D4C7F" w:rsidP="002B6321">
            <w:pPr>
              <w:pStyle w:val="TAC"/>
              <w:rPr>
                <w:lang w:val="en-US" w:eastAsia="zh-CN"/>
              </w:rPr>
            </w:pPr>
          </w:p>
        </w:tc>
        <w:tc>
          <w:tcPr>
            <w:tcW w:w="1134" w:type="dxa"/>
            <w:tcBorders>
              <w:top w:val="nil"/>
              <w:left w:val="nil"/>
              <w:bottom w:val="nil"/>
              <w:right w:val="nil"/>
            </w:tcBorders>
            <w:vAlign w:val="bottom"/>
          </w:tcPr>
          <w:p w14:paraId="6161762B" w14:textId="77777777" w:rsidR="009D4C7F" w:rsidRPr="00C139B4" w:rsidRDefault="009D4C7F" w:rsidP="002B6321">
            <w:pPr>
              <w:pStyle w:val="TAC"/>
              <w:rPr>
                <w:lang w:val="en-US" w:eastAsia="zh-CN"/>
              </w:rPr>
            </w:pPr>
            <w:r w:rsidRPr="00C139B4">
              <w:rPr>
                <w:lang w:val="en-US" w:eastAsia="zh-CN"/>
              </w:rPr>
              <w:t xml:space="preserve">octet </w:t>
            </w:r>
            <w:r w:rsidRPr="00C139B4">
              <w:rPr>
                <w:rFonts w:hint="eastAsia"/>
                <w:lang w:val="en-US" w:eastAsia="zh-CN"/>
              </w:rPr>
              <w:t>5</w:t>
            </w:r>
            <w:r w:rsidRPr="00C139B4">
              <w:rPr>
                <w:lang w:val="en-US" w:eastAsia="zh-CN"/>
              </w:rPr>
              <w:t xml:space="preserve"> </w:t>
            </w:r>
          </w:p>
        </w:tc>
      </w:tr>
      <w:tr w:rsidR="009D4C7F" w:rsidRPr="00C139B4" w14:paraId="41D69392" w14:textId="77777777" w:rsidTr="002B6321">
        <w:trPr>
          <w:trHeight w:val="425"/>
          <w:jc w:val="center"/>
        </w:trPr>
        <w:tc>
          <w:tcPr>
            <w:tcW w:w="5672" w:type="dxa"/>
            <w:gridSpan w:val="8"/>
            <w:vMerge/>
            <w:tcBorders>
              <w:right w:val="single" w:sz="4" w:space="0" w:color="auto"/>
            </w:tcBorders>
            <w:vAlign w:val="bottom"/>
          </w:tcPr>
          <w:p w14:paraId="45EE571C" w14:textId="77777777" w:rsidR="009D4C7F" w:rsidRPr="00C139B4" w:rsidRDefault="009D4C7F" w:rsidP="002B6321">
            <w:pPr>
              <w:pStyle w:val="TAC"/>
              <w:rPr>
                <w:lang w:val="en-US" w:eastAsia="zh-CN"/>
              </w:rPr>
            </w:pPr>
          </w:p>
        </w:tc>
        <w:tc>
          <w:tcPr>
            <w:tcW w:w="1134" w:type="dxa"/>
            <w:tcBorders>
              <w:top w:val="nil"/>
              <w:left w:val="nil"/>
              <w:right w:val="nil"/>
            </w:tcBorders>
            <w:vAlign w:val="bottom"/>
          </w:tcPr>
          <w:p w14:paraId="6390B758" w14:textId="77777777" w:rsidR="009D4C7F" w:rsidRPr="00C139B4" w:rsidRDefault="009D4C7F" w:rsidP="002B6321">
            <w:pPr>
              <w:pStyle w:val="TAC"/>
              <w:rPr>
                <w:lang w:val="en-US" w:eastAsia="zh-CN"/>
              </w:rPr>
            </w:pPr>
            <w:r w:rsidRPr="00C139B4">
              <w:rPr>
                <w:lang w:val="en-US" w:eastAsia="zh-CN"/>
              </w:rPr>
              <w:t>octet 6</w:t>
            </w:r>
          </w:p>
        </w:tc>
      </w:tr>
    </w:tbl>
    <w:p w14:paraId="5FE81164" w14:textId="77777777" w:rsidR="009D4C7F" w:rsidRPr="00C139B4" w:rsidDel="00C609DF" w:rsidRDefault="009D4C7F" w:rsidP="009D4C7F">
      <w:pPr>
        <w:pStyle w:val="B1"/>
        <w:rPr>
          <w:lang w:eastAsia="zh-CN"/>
        </w:rPr>
      </w:pPr>
    </w:p>
    <w:p w14:paraId="64F022DC" w14:textId="77777777" w:rsidR="009D4C7F" w:rsidRPr="00C139B4" w:rsidRDefault="009D4C7F" w:rsidP="009D4C7F">
      <w:pPr>
        <w:rPr>
          <w:lang w:eastAsia="zh-CN"/>
        </w:rPr>
      </w:pPr>
    </w:p>
    <w:p w14:paraId="6B764396" w14:textId="77777777" w:rsidR="009D4C7F" w:rsidRPr="00C139B4" w:rsidRDefault="009D4C7F" w:rsidP="00FA6621">
      <w:pPr>
        <w:pStyle w:val="Heading3"/>
      </w:pPr>
      <w:bookmarkStart w:id="1569" w:name="_Toc20212035"/>
      <w:bookmarkStart w:id="1570" w:name="_Toc27727311"/>
      <w:bookmarkStart w:id="1571" w:name="_Toc36041966"/>
      <w:bookmarkStart w:id="1572" w:name="_Toc44871389"/>
      <w:bookmarkStart w:id="1573" w:name="_Toc44871788"/>
      <w:bookmarkStart w:id="1574" w:name="_Toc51861863"/>
      <w:bookmarkStart w:id="1575" w:name="_Toc57978268"/>
      <w:bookmarkStart w:id="1576" w:name="_Toc170145837"/>
      <w:r w:rsidRPr="00C139B4">
        <w:t>7.3.</w:t>
      </w:r>
      <w:r w:rsidRPr="00C139B4">
        <w:rPr>
          <w:lang w:eastAsia="zh-CN"/>
        </w:rPr>
        <w:t>65</w:t>
      </w:r>
      <w:r w:rsidRPr="00C139B4">
        <w:tab/>
        <w:t>Void</w:t>
      </w:r>
      <w:bookmarkEnd w:id="1569"/>
      <w:bookmarkEnd w:id="1570"/>
      <w:bookmarkEnd w:id="1571"/>
      <w:bookmarkEnd w:id="1572"/>
      <w:bookmarkEnd w:id="1573"/>
      <w:bookmarkEnd w:id="1574"/>
      <w:bookmarkEnd w:id="1575"/>
      <w:bookmarkEnd w:id="1576"/>
    </w:p>
    <w:p w14:paraId="330BC063" w14:textId="77777777" w:rsidR="009D4C7F" w:rsidRPr="00C139B4" w:rsidRDefault="009D4C7F" w:rsidP="00FA6621">
      <w:pPr>
        <w:pStyle w:val="Heading3"/>
      </w:pPr>
      <w:bookmarkStart w:id="1577" w:name="_Toc20212036"/>
      <w:bookmarkStart w:id="1578" w:name="_Toc27727312"/>
      <w:bookmarkStart w:id="1579" w:name="_Toc36041967"/>
      <w:bookmarkStart w:id="1580" w:name="_Toc44871390"/>
      <w:bookmarkStart w:id="1581" w:name="_Toc44871789"/>
      <w:bookmarkStart w:id="1582" w:name="_Toc51861864"/>
      <w:bookmarkStart w:id="1583" w:name="_Toc57978269"/>
      <w:bookmarkStart w:id="1584" w:name="_Toc170145838"/>
      <w:r w:rsidRPr="00C139B4">
        <w:t>7.3.66</w:t>
      </w:r>
      <w:r w:rsidRPr="00C139B4">
        <w:tab/>
      </w:r>
      <w:r w:rsidRPr="00C139B4">
        <w:rPr>
          <w:lang w:eastAsia="zh-CN"/>
        </w:rPr>
        <w:t>Void</w:t>
      </w:r>
      <w:bookmarkEnd w:id="1577"/>
      <w:bookmarkEnd w:id="1578"/>
      <w:bookmarkEnd w:id="1579"/>
      <w:bookmarkEnd w:id="1580"/>
      <w:bookmarkEnd w:id="1581"/>
      <w:bookmarkEnd w:id="1582"/>
      <w:bookmarkEnd w:id="1583"/>
      <w:bookmarkEnd w:id="1584"/>
    </w:p>
    <w:p w14:paraId="64E06935" w14:textId="77777777" w:rsidR="009D4C7F" w:rsidRPr="00C139B4" w:rsidRDefault="009D4C7F" w:rsidP="00FA6621">
      <w:pPr>
        <w:pStyle w:val="Heading3"/>
      </w:pPr>
      <w:bookmarkStart w:id="1585" w:name="_Toc20212037"/>
      <w:bookmarkStart w:id="1586" w:name="_Toc27727313"/>
      <w:bookmarkStart w:id="1587" w:name="_Toc36041968"/>
      <w:bookmarkStart w:id="1588" w:name="_Toc44871391"/>
      <w:bookmarkStart w:id="1589" w:name="_Toc44871790"/>
      <w:bookmarkStart w:id="1590" w:name="_Toc51861865"/>
      <w:bookmarkStart w:id="1591" w:name="_Toc57978270"/>
      <w:bookmarkStart w:id="1592" w:name="_Toc170145839"/>
      <w:r w:rsidRPr="00C139B4">
        <w:t>7.3.67</w:t>
      </w:r>
      <w:r w:rsidRPr="00C139B4">
        <w:tab/>
        <w:t>Trace</w:t>
      </w:r>
      <w:r w:rsidRPr="00C139B4">
        <w:rPr>
          <w:rFonts w:hint="eastAsia"/>
          <w:lang w:eastAsia="zh-CN"/>
        </w:rPr>
        <w:t>-D</w:t>
      </w:r>
      <w:r w:rsidRPr="00C139B4">
        <w:t>epth AVP</w:t>
      </w:r>
      <w:bookmarkEnd w:id="1585"/>
      <w:bookmarkEnd w:id="1586"/>
      <w:bookmarkEnd w:id="1587"/>
      <w:bookmarkEnd w:id="1588"/>
      <w:bookmarkEnd w:id="1589"/>
      <w:bookmarkEnd w:id="1590"/>
      <w:bookmarkEnd w:id="1591"/>
      <w:bookmarkEnd w:id="1592"/>
    </w:p>
    <w:p w14:paraId="10310EE4" w14:textId="77777777" w:rsidR="009D4C7F" w:rsidRPr="00C139B4" w:rsidRDefault="009D4C7F" w:rsidP="009D4C7F">
      <w:pPr>
        <w:rPr>
          <w:lang w:val="en-US" w:eastAsia="zh-CN"/>
        </w:rPr>
      </w:pPr>
      <w:r w:rsidRPr="00C139B4">
        <w:t>The Trace</w:t>
      </w:r>
      <w:r w:rsidRPr="00C139B4">
        <w:rPr>
          <w:rFonts w:hint="eastAsia"/>
          <w:lang w:eastAsia="zh-CN"/>
        </w:rPr>
        <w:t>-D</w:t>
      </w:r>
      <w:r w:rsidRPr="00C139B4">
        <w:t xml:space="preserve">epth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Trace Depth.</w:t>
      </w:r>
    </w:p>
    <w:p w14:paraId="4515053D" w14:textId="77777777" w:rsidR="009D4C7F" w:rsidRPr="00C139B4" w:rsidRDefault="009D4C7F" w:rsidP="00FA6621">
      <w:pPr>
        <w:pStyle w:val="Heading3"/>
        <w:rPr>
          <w:lang w:val="en-US"/>
        </w:rPr>
      </w:pPr>
      <w:bookmarkStart w:id="1593" w:name="_Toc20212038"/>
      <w:bookmarkStart w:id="1594" w:name="_Toc27727314"/>
      <w:bookmarkStart w:id="1595" w:name="_Toc36041969"/>
      <w:bookmarkStart w:id="1596" w:name="_Toc44871392"/>
      <w:bookmarkStart w:id="1597" w:name="_Toc44871791"/>
      <w:bookmarkStart w:id="1598" w:name="_Toc51861866"/>
      <w:bookmarkStart w:id="1599" w:name="_Toc57978271"/>
      <w:bookmarkStart w:id="1600" w:name="_Toc170145840"/>
      <w:r w:rsidRPr="00C139B4">
        <w:rPr>
          <w:lang w:val="en-US"/>
        </w:rPr>
        <w:t>7.3.68</w:t>
      </w:r>
      <w:r w:rsidRPr="00C139B4">
        <w:rPr>
          <w:lang w:val="en-US"/>
        </w:rPr>
        <w:tab/>
        <w:t>Trace</w:t>
      </w:r>
      <w:r w:rsidRPr="00C139B4">
        <w:rPr>
          <w:rFonts w:hint="eastAsia"/>
          <w:lang w:val="en-US" w:eastAsia="zh-CN"/>
        </w:rPr>
        <w:t>-</w:t>
      </w:r>
      <w:r w:rsidRPr="00C139B4">
        <w:rPr>
          <w:lang w:val="en-US"/>
        </w:rPr>
        <w:t>NE</w:t>
      </w:r>
      <w:r w:rsidRPr="00C139B4">
        <w:rPr>
          <w:rFonts w:hint="eastAsia"/>
          <w:lang w:val="en-US" w:eastAsia="zh-CN"/>
        </w:rPr>
        <w:t>-T</w:t>
      </w:r>
      <w:r w:rsidRPr="00C139B4">
        <w:rPr>
          <w:lang w:val="en-US"/>
        </w:rPr>
        <w:t>ype</w:t>
      </w:r>
      <w:r w:rsidRPr="00C139B4">
        <w:rPr>
          <w:rFonts w:hint="eastAsia"/>
          <w:lang w:val="en-US" w:eastAsia="zh-CN"/>
        </w:rPr>
        <w:t>-L</w:t>
      </w:r>
      <w:r w:rsidRPr="00C139B4">
        <w:rPr>
          <w:lang w:val="en-US"/>
        </w:rPr>
        <w:t>ist AVP</w:t>
      </w:r>
      <w:bookmarkEnd w:id="1593"/>
      <w:bookmarkEnd w:id="1594"/>
      <w:bookmarkEnd w:id="1595"/>
      <w:bookmarkEnd w:id="1596"/>
      <w:bookmarkEnd w:id="1597"/>
      <w:bookmarkEnd w:id="1598"/>
      <w:bookmarkEnd w:id="1599"/>
      <w:bookmarkEnd w:id="1600"/>
    </w:p>
    <w:p w14:paraId="5276C8C8" w14:textId="77777777" w:rsidR="009D4C7F" w:rsidRPr="00C139B4" w:rsidRDefault="009D4C7F" w:rsidP="009D4C7F">
      <w:pPr>
        <w:rPr>
          <w:lang w:eastAsia="zh-CN"/>
        </w:rPr>
      </w:pPr>
      <w:r w:rsidRPr="00C139B4">
        <w:t xml:space="preserve">The </w:t>
      </w:r>
      <w:r w:rsidRPr="00C139B4">
        <w:rPr>
          <w:lang w:val="en-US"/>
        </w:rPr>
        <w:t>Trace</w:t>
      </w:r>
      <w:r w:rsidRPr="00C139B4">
        <w:rPr>
          <w:rFonts w:hint="eastAsia"/>
          <w:lang w:val="en-US" w:eastAsia="zh-CN"/>
        </w:rPr>
        <w:t>-</w:t>
      </w:r>
      <w:r w:rsidRPr="00C139B4">
        <w:rPr>
          <w:lang w:val="en-US"/>
        </w:rPr>
        <w:t>NE</w:t>
      </w:r>
      <w:r w:rsidRPr="00C139B4">
        <w:rPr>
          <w:rFonts w:hint="eastAsia"/>
          <w:lang w:val="en-US" w:eastAsia="zh-CN"/>
        </w:rPr>
        <w:t>-T</w:t>
      </w:r>
      <w:r w:rsidRPr="00C139B4">
        <w:rPr>
          <w:lang w:val="en-US"/>
        </w:rPr>
        <w:t>ype</w:t>
      </w:r>
      <w:r w:rsidRPr="00C139B4">
        <w:rPr>
          <w:rFonts w:hint="eastAsia"/>
          <w:lang w:val="en-US" w:eastAsia="zh-CN"/>
        </w:rPr>
        <w:t>-L</w:t>
      </w:r>
      <w:r w:rsidRPr="00C139B4">
        <w:rPr>
          <w:lang w:val="en-US"/>
        </w:rPr>
        <w:t>ist</w:t>
      </w:r>
      <w:r w:rsidRPr="00C139B4">
        <w:t xml:space="preserve"> AVP is of type OctetString. Octets are coded according to </w:t>
      </w:r>
      <w:r>
        <w:t>3GPP TS 3</w:t>
      </w:r>
      <w:r w:rsidRPr="00C139B4">
        <w:t>2.</w:t>
      </w:r>
      <w:r w:rsidRPr="00C139B4">
        <w:rPr>
          <w:rFonts w:hint="eastAsia"/>
          <w:lang w:eastAsia="zh-CN"/>
        </w:rPr>
        <w:t>42</w:t>
      </w:r>
      <w:r w:rsidRPr="00C139B4">
        <w:t>2</w:t>
      </w:r>
      <w:r>
        <w:t> [</w:t>
      </w:r>
      <w:r w:rsidRPr="00C139B4">
        <w:t>23].</w:t>
      </w:r>
    </w:p>
    <w:p w14:paraId="32016F68" w14:textId="77777777" w:rsidR="009D4C7F" w:rsidRPr="00C139B4" w:rsidRDefault="009D4C7F" w:rsidP="00FA6621">
      <w:pPr>
        <w:pStyle w:val="Heading3"/>
      </w:pPr>
      <w:bookmarkStart w:id="1601" w:name="_Toc20212039"/>
      <w:bookmarkStart w:id="1602" w:name="_Toc27727315"/>
      <w:bookmarkStart w:id="1603" w:name="_Toc36041970"/>
      <w:bookmarkStart w:id="1604" w:name="_Toc44871393"/>
      <w:bookmarkStart w:id="1605" w:name="_Toc44871792"/>
      <w:bookmarkStart w:id="1606" w:name="_Toc51861867"/>
      <w:bookmarkStart w:id="1607" w:name="_Toc57978272"/>
      <w:bookmarkStart w:id="1608" w:name="_Toc170145841"/>
      <w:r w:rsidRPr="00C139B4">
        <w:t>7.3.69</w:t>
      </w:r>
      <w:r w:rsidRPr="00C139B4">
        <w:tab/>
        <w:t>Trace</w:t>
      </w:r>
      <w:r w:rsidRPr="00C139B4">
        <w:rPr>
          <w:rFonts w:hint="eastAsia"/>
          <w:lang w:eastAsia="zh-CN"/>
        </w:rPr>
        <w:t>-I</w:t>
      </w:r>
      <w:r w:rsidRPr="00C139B4">
        <w:t>nterface</w:t>
      </w:r>
      <w:r w:rsidRPr="00C139B4">
        <w:rPr>
          <w:rFonts w:hint="eastAsia"/>
          <w:lang w:eastAsia="zh-CN"/>
        </w:rPr>
        <w:t>-L</w:t>
      </w:r>
      <w:r w:rsidRPr="00C139B4">
        <w:t>ist AVP</w:t>
      </w:r>
      <w:bookmarkEnd w:id="1601"/>
      <w:bookmarkEnd w:id="1602"/>
      <w:bookmarkEnd w:id="1603"/>
      <w:bookmarkEnd w:id="1604"/>
      <w:bookmarkEnd w:id="1605"/>
      <w:bookmarkEnd w:id="1606"/>
      <w:bookmarkEnd w:id="1607"/>
      <w:bookmarkEnd w:id="1608"/>
    </w:p>
    <w:p w14:paraId="7C1BBEF2" w14:textId="77777777" w:rsidR="009D4C7F" w:rsidRPr="00C139B4" w:rsidRDefault="009D4C7F" w:rsidP="009D4C7F">
      <w:pPr>
        <w:rPr>
          <w:lang w:eastAsia="zh-CN"/>
        </w:rPr>
      </w:pPr>
      <w:r w:rsidRPr="00C139B4">
        <w:t>The Trace</w:t>
      </w:r>
      <w:r w:rsidRPr="00C139B4">
        <w:rPr>
          <w:rFonts w:hint="eastAsia"/>
          <w:lang w:eastAsia="zh-CN"/>
        </w:rPr>
        <w:t>-I</w:t>
      </w:r>
      <w:r w:rsidRPr="00C139B4">
        <w:t>nterface</w:t>
      </w:r>
      <w:r w:rsidRPr="00C139B4">
        <w:rPr>
          <w:rFonts w:hint="eastAsia"/>
          <w:lang w:eastAsia="zh-CN"/>
        </w:rPr>
        <w:t>-L</w:t>
      </w:r>
      <w:r w:rsidRPr="00C139B4">
        <w:t xml:space="preserve">ist AVP is of type OctetString. Octets are coded according to </w:t>
      </w:r>
      <w:r>
        <w:t>3GPP TS 3</w:t>
      </w:r>
      <w:r w:rsidRPr="00C139B4">
        <w:t>2.</w:t>
      </w:r>
      <w:r w:rsidRPr="00C139B4">
        <w:rPr>
          <w:rFonts w:hint="eastAsia"/>
          <w:lang w:eastAsia="zh-CN"/>
        </w:rPr>
        <w:t>42</w:t>
      </w:r>
      <w:r w:rsidRPr="00C139B4">
        <w:t>2</w:t>
      </w:r>
      <w:r>
        <w:t> [</w:t>
      </w:r>
      <w:r w:rsidRPr="00C139B4">
        <w:t>23].</w:t>
      </w:r>
    </w:p>
    <w:p w14:paraId="4F7945C5" w14:textId="77777777" w:rsidR="009D4C7F" w:rsidRPr="00C139B4" w:rsidRDefault="009D4C7F" w:rsidP="00FA6621">
      <w:pPr>
        <w:pStyle w:val="Heading3"/>
      </w:pPr>
      <w:bookmarkStart w:id="1609" w:name="_Toc20212040"/>
      <w:bookmarkStart w:id="1610" w:name="_Toc27727316"/>
      <w:bookmarkStart w:id="1611" w:name="_Toc36041971"/>
      <w:bookmarkStart w:id="1612" w:name="_Toc44871394"/>
      <w:bookmarkStart w:id="1613" w:name="_Toc44871793"/>
      <w:bookmarkStart w:id="1614" w:name="_Toc51861868"/>
      <w:bookmarkStart w:id="1615" w:name="_Toc57978273"/>
      <w:bookmarkStart w:id="1616" w:name="_Toc170145842"/>
      <w:r w:rsidRPr="00C139B4">
        <w:t>7.3.70</w:t>
      </w:r>
      <w:r w:rsidRPr="00C139B4">
        <w:tab/>
        <w:t>Trace</w:t>
      </w:r>
      <w:r w:rsidRPr="00C139B4">
        <w:rPr>
          <w:rFonts w:hint="eastAsia"/>
          <w:lang w:eastAsia="zh-CN"/>
        </w:rPr>
        <w:t>-E</w:t>
      </w:r>
      <w:r w:rsidRPr="00C139B4">
        <w:t>vent</w:t>
      </w:r>
      <w:r w:rsidRPr="00C139B4">
        <w:rPr>
          <w:rFonts w:hint="eastAsia"/>
          <w:lang w:eastAsia="zh-CN"/>
        </w:rPr>
        <w:t>-L</w:t>
      </w:r>
      <w:r w:rsidRPr="00C139B4">
        <w:t>ist AVP</w:t>
      </w:r>
      <w:bookmarkEnd w:id="1609"/>
      <w:bookmarkEnd w:id="1610"/>
      <w:bookmarkEnd w:id="1611"/>
      <w:bookmarkEnd w:id="1612"/>
      <w:bookmarkEnd w:id="1613"/>
      <w:bookmarkEnd w:id="1614"/>
      <w:bookmarkEnd w:id="1615"/>
      <w:bookmarkEnd w:id="1616"/>
    </w:p>
    <w:p w14:paraId="7A767A25" w14:textId="77777777" w:rsidR="009D4C7F" w:rsidRPr="00C139B4" w:rsidRDefault="009D4C7F" w:rsidP="009D4C7F">
      <w:pPr>
        <w:rPr>
          <w:lang w:eastAsia="zh-CN"/>
        </w:rPr>
      </w:pPr>
      <w:r w:rsidRPr="00C139B4">
        <w:t xml:space="preserve">The </w:t>
      </w:r>
      <w:r w:rsidRPr="00C139B4">
        <w:rPr>
          <w:lang w:val="en-US"/>
        </w:rPr>
        <w:t>Trace</w:t>
      </w:r>
      <w:r w:rsidRPr="00C139B4">
        <w:rPr>
          <w:rFonts w:hint="eastAsia"/>
          <w:lang w:val="en-US" w:eastAsia="zh-CN"/>
        </w:rPr>
        <w:t>-</w:t>
      </w:r>
      <w:r w:rsidRPr="00C139B4">
        <w:rPr>
          <w:lang w:val="en-US" w:eastAsia="zh-CN"/>
        </w:rPr>
        <w:t>Event</w:t>
      </w:r>
      <w:r w:rsidRPr="00C139B4">
        <w:rPr>
          <w:rFonts w:hint="eastAsia"/>
          <w:lang w:val="en-US" w:eastAsia="zh-CN"/>
        </w:rPr>
        <w:t>-L</w:t>
      </w:r>
      <w:r w:rsidRPr="00C139B4">
        <w:rPr>
          <w:lang w:val="en-US"/>
        </w:rPr>
        <w:t>ist</w:t>
      </w:r>
      <w:r w:rsidRPr="00C139B4">
        <w:t xml:space="preserve"> AVP is of type OctetString. Octets are coded according to </w:t>
      </w:r>
      <w:r>
        <w:t>3GPP TS 3</w:t>
      </w:r>
      <w:r w:rsidRPr="00C139B4">
        <w:t>2.</w:t>
      </w:r>
      <w:r w:rsidRPr="00C139B4">
        <w:rPr>
          <w:rFonts w:hint="eastAsia"/>
          <w:lang w:eastAsia="zh-CN"/>
        </w:rPr>
        <w:t>42</w:t>
      </w:r>
      <w:r w:rsidRPr="00C139B4">
        <w:t>2</w:t>
      </w:r>
      <w:r>
        <w:t> [</w:t>
      </w:r>
      <w:r w:rsidRPr="00C139B4">
        <w:t>23].</w:t>
      </w:r>
    </w:p>
    <w:p w14:paraId="2E38C6A4" w14:textId="77777777" w:rsidR="009D4C7F" w:rsidRPr="00C139B4" w:rsidRDefault="009D4C7F" w:rsidP="00FA6621">
      <w:pPr>
        <w:pStyle w:val="Heading3"/>
      </w:pPr>
      <w:bookmarkStart w:id="1617" w:name="_Toc20212041"/>
      <w:bookmarkStart w:id="1618" w:name="_Toc27727317"/>
      <w:bookmarkStart w:id="1619" w:name="_Toc36041972"/>
      <w:bookmarkStart w:id="1620" w:name="_Toc44871395"/>
      <w:bookmarkStart w:id="1621" w:name="_Toc44871794"/>
      <w:bookmarkStart w:id="1622" w:name="_Toc51861869"/>
      <w:bookmarkStart w:id="1623" w:name="_Toc57978274"/>
      <w:bookmarkStart w:id="1624" w:name="_Toc170145843"/>
      <w:r w:rsidRPr="00C139B4">
        <w:t>7.3.71</w:t>
      </w:r>
      <w:r w:rsidRPr="00C139B4">
        <w:tab/>
      </w:r>
      <w:r w:rsidRPr="00C139B4">
        <w:rPr>
          <w:rFonts w:hint="eastAsia"/>
          <w:lang w:eastAsia="zh-CN"/>
        </w:rPr>
        <w:t>OMC-Id</w:t>
      </w:r>
      <w:r w:rsidRPr="00C139B4">
        <w:t xml:space="preserve"> AVP</w:t>
      </w:r>
      <w:bookmarkEnd w:id="1617"/>
      <w:bookmarkEnd w:id="1618"/>
      <w:bookmarkEnd w:id="1619"/>
      <w:bookmarkEnd w:id="1620"/>
      <w:bookmarkEnd w:id="1621"/>
      <w:bookmarkEnd w:id="1622"/>
      <w:bookmarkEnd w:id="1623"/>
      <w:bookmarkEnd w:id="1624"/>
    </w:p>
    <w:p w14:paraId="53295C51" w14:textId="77777777" w:rsidR="009D4C7F" w:rsidRPr="00C139B4" w:rsidRDefault="009D4C7F" w:rsidP="009D4C7F">
      <w:r w:rsidRPr="00C139B4">
        <w:t xml:space="preserve">The </w:t>
      </w:r>
      <w:r w:rsidRPr="00C139B4">
        <w:rPr>
          <w:rFonts w:hint="eastAsia"/>
          <w:lang w:eastAsia="zh-CN"/>
        </w:rPr>
        <w:t>OMC-Id</w:t>
      </w:r>
      <w:r w:rsidRPr="00C139B4">
        <w:t xml:space="preserve"> AVP is of type OctetString. Octets are coded according to </w:t>
      </w:r>
      <w:r>
        <w:t>3GPP TS 2</w:t>
      </w:r>
      <w:r w:rsidRPr="00C139B4">
        <w:rPr>
          <w:rFonts w:hint="eastAsia"/>
          <w:lang w:eastAsia="zh-CN"/>
        </w:rPr>
        <w:t>9.002</w:t>
      </w:r>
      <w:r>
        <w:t> [</w:t>
      </w:r>
      <w:r w:rsidRPr="00C139B4">
        <w:t>24].</w:t>
      </w:r>
    </w:p>
    <w:p w14:paraId="74C767FD" w14:textId="77777777" w:rsidR="009D4C7F" w:rsidRPr="00C139B4" w:rsidRDefault="009D4C7F" w:rsidP="00FA6621">
      <w:pPr>
        <w:pStyle w:val="Heading3"/>
      </w:pPr>
      <w:bookmarkStart w:id="1625" w:name="_Toc20212042"/>
      <w:bookmarkStart w:id="1626" w:name="_Toc27727318"/>
      <w:bookmarkStart w:id="1627" w:name="_Toc36041973"/>
      <w:bookmarkStart w:id="1628" w:name="_Toc44871396"/>
      <w:bookmarkStart w:id="1629" w:name="_Toc44871795"/>
      <w:bookmarkStart w:id="1630" w:name="_Toc51861870"/>
      <w:bookmarkStart w:id="1631" w:name="_Toc57978275"/>
      <w:bookmarkStart w:id="1632" w:name="_Toc170145844"/>
      <w:r w:rsidRPr="00C139B4">
        <w:t>7.3.72</w:t>
      </w:r>
      <w:r w:rsidRPr="00C139B4">
        <w:tab/>
        <w:t>GPRS-Subscription-Data</w:t>
      </w:r>
      <w:bookmarkEnd w:id="1625"/>
      <w:bookmarkEnd w:id="1626"/>
      <w:bookmarkEnd w:id="1627"/>
      <w:bookmarkEnd w:id="1628"/>
      <w:bookmarkEnd w:id="1629"/>
      <w:bookmarkEnd w:id="1630"/>
      <w:bookmarkEnd w:id="1631"/>
      <w:bookmarkEnd w:id="1632"/>
    </w:p>
    <w:p w14:paraId="20ED4993" w14:textId="77777777" w:rsidR="009D4C7F" w:rsidRPr="00C139B4" w:rsidRDefault="009D4C7F" w:rsidP="009D4C7F">
      <w:r w:rsidRPr="00C139B4">
        <w:t>The GPRS-Subscription-Data AVP is of type Grouped. It shall contain the information related to the user profile relevant for GPRS.</w:t>
      </w:r>
    </w:p>
    <w:p w14:paraId="4A2C5F33" w14:textId="77777777" w:rsidR="009D4C7F" w:rsidRPr="00C139B4" w:rsidRDefault="009D4C7F" w:rsidP="009D4C7F">
      <w:r w:rsidRPr="00C139B4">
        <w:t>AVP format:</w:t>
      </w:r>
    </w:p>
    <w:p w14:paraId="234CF65B" w14:textId="77777777" w:rsidR="009D4C7F" w:rsidRPr="00C139B4" w:rsidRDefault="009D4C7F" w:rsidP="009D4C7F">
      <w:pPr>
        <w:ind w:left="568"/>
      </w:pPr>
      <w:bookmarkStart w:id="1633" w:name="_PERM_MCCTEMPBM_CRPT53310391___2"/>
      <w:r w:rsidRPr="00C139B4">
        <w:t xml:space="preserve">GPRS-Subscription-Data ::= &lt;AVP header: </w:t>
      </w:r>
      <w:r w:rsidRPr="00C139B4">
        <w:rPr>
          <w:rFonts w:hint="eastAsia"/>
          <w:lang w:eastAsia="zh-CN"/>
        </w:rPr>
        <w:t>1467</w:t>
      </w:r>
      <w:r w:rsidRPr="00C139B4">
        <w:t xml:space="preserve"> 10415&gt;</w:t>
      </w:r>
    </w:p>
    <w:bookmarkEnd w:id="1633"/>
    <w:p w14:paraId="5A93B7D4" w14:textId="77777777" w:rsidR="009D4C7F" w:rsidRPr="00C139B4" w:rsidRDefault="009D4C7F" w:rsidP="009D4C7F">
      <w:pPr>
        <w:pStyle w:val="NormalLeft25cm"/>
        <w:ind w:left="1420"/>
      </w:pPr>
      <w:r w:rsidRPr="00C139B4">
        <w:t>{ Complete-Data-List-Included-Indicator }</w:t>
      </w:r>
    </w:p>
    <w:p w14:paraId="700037C0" w14:textId="77777777" w:rsidR="009D4C7F" w:rsidRPr="00C139B4" w:rsidRDefault="009D4C7F" w:rsidP="009D4C7F">
      <w:pPr>
        <w:pStyle w:val="NormalLeft25cm"/>
        <w:ind w:left="1420"/>
      </w:pPr>
      <w:r w:rsidRPr="00C139B4">
        <w:t>1*50{PDP-Context}</w:t>
      </w:r>
    </w:p>
    <w:p w14:paraId="5367A4A1" w14:textId="77777777" w:rsidR="009D4C7F" w:rsidRPr="00C139B4" w:rsidRDefault="009D4C7F" w:rsidP="009D4C7F">
      <w:pPr>
        <w:pStyle w:val="NormalLeft25cm"/>
        <w:ind w:left="1420"/>
      </w:pPr>
      <w:r w:rsidRPr="00C139B4">
        <w:t>*[AVP]</w:t>
      </w:r>
    </w:p>
    <w:p w14:paraId="4A239346" w14:textId="77777777" w:rsidR="009D4C7F" w:rsidRPr="00C139B4" w:rsidRDefault="009D4C7F" w:rsidP="009D4C7F">
      <w:pPr>
        <w:pStyle w:val="NO"/>
        <w:rPr>
          <w:lang w:eastAsia="zh-CN"/>
        </w:rPr>
      </w:pPr>
      <w:r w:rsidRPr="00C139B4">
        <w:rPr>
          <w:rFonts w:hint="eastAsia"/>
          <w:lang w:eastAsia="zh-CN"/>
        </w:rPr>
        <w:lastRenderedPageBreak/>
        <w:t>NOTE:</w:t>
      </w:r>
      <w:r w:rsidRPr="00C139B4">
        <w:rPr>
          <w:rFonts w:hint="eastAsia"/>
          <w:lang w:eastAsia="zh-CN"/>
        </w:rPr>
        <w:tab/>
        <w:t xml:space="preserve">The max number of PDP-Context AVP aligns with the value of </w:t>
      </w:r>
      <w:r w:rsidRPr="00C139B4">
        <w:rPr>
          <w:lang w:eastAsia="zh-CN"/>
        </w:rPr>
        <w:t>maxNumOfPDP-Contexts</w:t>
      </w:r>
      <w:r w:rsidRPr="00C139B4">
        <w:rPr>
          <w:rFonts w:hint="eastAsia"/>
          <w:lang w:eastAsia="zh-CN"/>
        </w:rPr>
        <w:t xml:space="preserve"> as defined in </w:t>
      </w:r>
      <w:r>
        <w:rPr>
          <w:rFonts w:hint="eastAsia"/>
          <w:lang w:eastAsia="zh-CN"/>
        </w:rPr>
        <w:t>3GPP TS 2</w:t>
      </w:r>
      <w:r w:rsidRPr="00C139B4">
        <w:rPr>
          <w:rFonts w:hint="eastAsia"/>
          <w:lang w:eastAsia="zh-CN"/>
        </w:rPr>
        <w:t>9.002</w:t>
      </w:r>
      <w:r>
        <w:rPr>
          <w:lang w:eastAsia="zh-CN"/>
        </w:rPr>
        <w:t> [</w:t>
      </w:r>
      <w:r w:rsidRPr="00C139B4">
        <w:rPr>
          <w:rFonts w:hint="eastAsia"/>
          <w:lang w:eastAsia="zh-CN"/>
        </w:rPr>
        <w:t>24].</w:t>
      </w:r>
    </w:p>
    <w:p w14:paraId="51D5B5A7" w14:textId="77777777" w:rsidR="009D4C7F" w:rsidRPr="00C139B4" w:rsidRDefault="009D4C7F" w:rsidP="00FA6621">
      <w:pPr>
        <w:pStyle w:val="Heading3"/>
      </w:pPr>
      <w:bookmarkStart w:id="1634" w:name="_Toc20212043"/>
      <w:bookmarkStart w:id="1635" w:name="_Toc27727319"/>
      <w:bookmarkStart w:id="1636" w:name="_Toc36041974"/>
      <w:bookmarkStart w:id="1637" w:name="_Toc44871397"/>
      <w:bookmarkStart w:id="1638" w:name="_Toc44871796"/>
      <w:bookmarkStart w:id="1639" w:name="_Toc51861871"/>
      <w:bookmarkStart w:id="1640" w:name="_Toc57978276"/>
      <w:bookmarkStart w:id="1641" w:name="_Toc170145845"/>
      <w:r w:rsidRPr="00C139B4">
        <w:t>7.3.73</w:t>
      </w:r>
      <w:r w:rsidRPr="00C139B4">
        <w:tab/>
        <w:t>Complete-Data-List-Included-Indicator</w:t>
      </w:r>
      <w:bookmarkEnd w:id="1634"/>
      <w:bookmarkEnd w:id="1635"/>
      <w:bookmarkEnd w:id="1636"/>
      <w:bookmarkEnd w:id="1637"/>
      <w:bookmarkEnd w:id="1638"/>
      <w:bookmarkEnd w:id="1639"/>
      <w:bookmarkEnd w:id="1640"/>
      <w:bookmarkEnd w:id="1641"/>
    </w:p>
    <w:p w14:paraId="0EA69D9D" w14:textId="77777777" w:rsidR="009D4C7F" w:rsidRPr="00C139B4" w:rsidRDefault="009D4C7F" w:rsidP="009D4C7F">
      <w:r w:rsidRPr="00C139B4">
        <w:t>The Complete-Data-List-Included-Indicator AVP is of type Enumerated. The following values are defined:</w:t>
      </w:r>
    </w:p>
    <w:p w14:paraId="28F950A0" w14:textId="77777777" w:rsidR="009D4C7F" w:rsidRPr="00C139B4" w:rsidRDefault="009D4C7F" w:rsidP="009D4C7F">
      <w:pPr>
        <w:pStyle w:val="B1"/>
      </w:pPr>
      <w:r w:rsidRPr="00C139B4">
        <w:t>All_PDP_CONTEXTS_INCLUDED (0)</w:t>
      </w:r>
    </w:p>
    <w:p w14:paraId="7F96D3A0" w14:textId="77777777" w:rsidR="009D4C7F" w:rsidRPr="00C139B4" w:rsidRDefault="009D4C7F" w:rsidP="009D4C7F">
      <w:pPr>
        <w:pStyle w:val="B1"/>
      </w:pPr>
      <w:r w:rsidRPr="00C139B4">
        <w:t>MODIFIED_ADDED_PDP CONTEXTS_INCLUDED (1)</w:t>
      </w:r>
    </w:p>
    <w:p w14:paraId="5841A898" w14:textId="77777777" w:rsidR="009D4C7F" w:rsidRPr="00C139B4" w:rsidRDefault="009D4C7F" w:rsidP="00FA6621">
      <w:pPr>
        <w:pStyle w:val="Heading3"/>
      </w:pPr>
      <w:bookmarkStart w:id="1642" w:name="_Toc20212044"/>
      <w:bookmarkStart w:id="1643" w:name="_Toc27727320"/>
      <w:bookmarkStart w:id="1644" w:name="_Toc36041975"/>
      <w:bookmarkStart w:id="1645" w:name="_Toc44871398"/>
      <w:bookmarkStart w:id="1646" w:name="_Toc44871797"/>
      <w:bookmarkStart w:id="1647" w:name="_Toc51861872"/>
      <w:bookmarkStart w:id="1648" w:name="_Toc57978277"/>
      <w:bookmarkStart w:id="1649" w:name="_Toc170145846"/>
      <w:r w:rsidRPr="00C139B4">
        <w:t>7.3.74</w:t>
      </w:r>
      <w:r w:rsidRPr="00C139B4">
        <w:tab/>
        <w:t>PDP-Context</w:t>
      </w:r>
      <w:bookmarkEnd w:id="1642"/>
      <w:bookmarkEnd w:id="1643"/>
      <w:bookmarkEnd w:id="1644"/>
      <w:bookmarkEnd w:id="1645"/>
      <w:bookmarkEnd w:id="1646"/>
      <w:bookmarkEnd w:id="1647"/>
      <w:bookmarkEnd w:id="1648"/>
      <w:bookmarkEnd w:id="1649"/>
    </w:p>
    <w:p w14:paraId="69EDB8A4" w14:textId="77777777" w:rsidR="009D4C7F" w:rsidRPr="00C139B4" w:rsidRDefault="009D4C7F" w:rsidP="009D4C7F">
      <w:r w:rsidRPr="00C139B4">
        <w:t xml:space="preserve">The PDP-Context AVP is of type Grouped. </w:t>
      </w:r>
      <w:r w:rsidRPr="00C139B4">
        <w:rPr>
          <w:lang w:val="en-US"/>
        </w:rPr>
        <w:t xml:space="preserve">For a particular GPRS user having multiple PDP Context configurations, the Service-Selection AVP </w:t>
      </w:r>
      <w:r w:rsidRPr="00C139B4">
        <w:t xml:space="preserve">values may be the same for different </w:t>
      </w:r>
      <w:r w:rsidRPr="00C139B4">
        <w:rPr>
          <w:lang w:val="en-US"/>
        </w:rPr>
        <w:t>PDP-Context AVPs.</w:t>
      </w:r>
    </w:p>
    <w:p w14:paraId="5FD15B38" w14:textId="77777777" w:rsidR="009D4C7F" w:rsidRPr="00C139B4" w:rsidRDefault="009D4C7F" w:rsidP="009D4C7F">
      <w:r w:rsidRPr="00C139B4">
        <w:t>AVP format</w:t>
      </w:r>
    </w:p>
    <w:p w14:paraId="7DA565E8" w14:textId="77777777" w:rsidR="009D4C7F" w:rsidRPr="00C139B4" w:rsidRDefault="009D4C7F" w:rsidP="009D4C7F">
      <w:pPr>
        <w:pStyle w:val="NormalLeft10cm"/>
      </w:pPr>
      <w:r>
        <w:tab/>
      </w:r>
      <w:r w:rsidRPr="00C139B4">
        <w:t xml:space="preserve">PDP-Context ::= &lt;AVP header: </w:t>
      </w:r>
      <w:r w:rsidRPr="00C139B4">
        <w:rPr>
          <w:rFonts w:hint="eastAsia"/>
          <w:lang w:eastAsia="zh-CN"/>
        </w:rPr>
        <w:t>1469</w:t>
      </w:r>
      <w:r w:rsidRPr="00C139B4">
        <w:t xml:space="preserve"> 10415&gt;</w:t>
      </w:r>
    </w:p>
    <w:p w14:paraId="78D4A853" w14:textId="77777777" w:rsidR="00C31AA7" w:rsidRPr="00C139B4" w:rsidRDefault="009D4C7F" w:rsidP="009D4C7F">
      <w:pPr>
        <w:pStyle w:val="NormalLeft25cm"/>
        <w:ind w:left="1420"/>
      </w:pPr>
      <w:r w:rsidRPr="00C139B4">
        <w:t>{ Context-Identifier }</w:t>
      </w:r>
    </w:p>
    <w:p w14:paraId="2E6F59B2" w14:textId="114A7390" w:rsidR="009D4C7F" w:rsidRPr="00C139B4" w:rsidRDefault="009D4C7F" w:rsidP="009D4C7F">
      <w:pPr>
        <w:pStyle w:val="NormalLeft25cm"/>
        <w:ind w:left="1420"/>
        <w:rPr>
          <w:lang w:eastAsia="zh-CN"/>
        </w:rPr>
      </w:pPr>
      <w:r w:rsidRPr="00C139B4">
        <w:rPr>
          <w:rFonts w:hint="eastAsia"/>
          <w:lang w:eastAsia="zh-CN"/>
        </w:rPr>
        <w:t>{ PD</w:t>
      </w:r>
      <w:r w:rsidRPr="00C139B4">
        <w:rPr>
          <w:lang w:eastAsia="zh-CN"/>
        </w:rPr>
        <w:t>P</w:t>
      </w:r>
      <w:r w:rsidRPr="00C139B4">
        <w:rPr>
          <w:rFonts w:hint="eastAsia"/>
          <w:lang w:eastAsia="zh-CN"/>
        </w:rPr>
        <w:t>-Type }</w:t>
      </w:r>
    </w:p>
    <w:p w14:paraId="00D0D86F" w14:textId="77777777" w:rsidR="009D4C7F" w:rsidRPr="00C139B4" w:rsidRDefault="009D4C7F" w:rsidP="009D4C7F">
      <w:pPr>
        <w:pStyle w:val="NormalLeft25cm"/>
        <w:ind w:left="1420"/>
        <w:rPr>
          <w:lang w:eastAsia="zh-CN"/>
        </w:rPr>
      </w:pPr>
      <w:r w:rsidRPr="00C139B4">
        <w:rPr>
          <w:lang w:eastAsia="zh-CN"/>
        </w:rPr>
        <w:t>[ PDP-Address ]</w:t>
      </w:r>
    </w:p>
    <w:p w14:paraId="670BDAD6" w14:textId="77777777" w:rsidR="009D4C7F" w:rsidRPr="00C139B4" w:rsidRDefault="009D4C7F" w:rsidP="009D4C7F">
      <w:pPr>
        <w:pStyle w:val="NormalLeft25cm"/>
        <w:ind w:left="1420"/>
      </w:pPr>
      <w:r w:rsidRPr="00C139B4">
        <w:t>{ QoS-Subscribed }</w:t>
      </w:r>
    </w:p>
    <w:p w14:paraId="4CD72CA4" w14:textId="77777777" w:rsidR="009D4C7F" w:rsidRPr="00C139B4" w:rsidRDefault="009D4C7F" w:rsidP="009D4C7F">
      <w:pPr>
        <w:pStyle w:val="NormalLeft25cm"/>
        <w:ind w:left="1420"/>
      </w:pPr>
      <w:r w:rsidRPr="00C139B4">
        <w:t>[ VPLMN-Dynamic-Address-Allowed ]</w:t>
      </w:r>
    </w:p>
    <w:p w14:paraId="75D88044" w14:textId="77777777" w:rsidR="009D4C7F" w:rsidRPr="00C139B4" w:rsidRDefault="009D4C7F" w:rsidP="009D4C7F">
      <w:pPr>
        <w:pStyle w:val="NormalLeft25cm"/>
        <w:ind w:left="1420"/>
      </w:pPr>
      <w:r w:rsidRPr="00C139B4">
        <w:t>{ Service-Selection }</w:t>
      </w:r>
    </w:p>
    <w:p w14:paraId="6CDC0A70" w14:textId="77777777" w:rsidR="00C31AA7" w:rsidRPr="00C139B4" w:rsidRDefault="009D4C7F" w:rsidP="009D4C7F">
      <w:pPr>
        <w:pStyle w:val="NormalLeft25cm"/>
        <w:ind w:left="1420"/>
      </w:pPr>
      <w:r w:rsidRPr="00C139B4">
        <w:t>[3GPP-Charging-Characteristics]</w:t>
      </w:r>
    </w:p>
    <w:p w14:paraId="424C799D" w14:textId="50896652" w:rsidR="009D4C7F" w:rsidRPr="00C139B4" w:rsidRDefault="009D4C7F" w:rsidP="009D4C7F">
      <w:pPr>
        <w:pStyle w:val="NormalLeft25cm"/>
        <w:ind w:left="1420"/>
      </w:pPr>
      <w:r w:rsidRPr="00C139B4">
        <w:t>[ Ext-PDP-Type ]</w:t>
      </w:r>
    </w:p>
    <w:p w14:paraId="0AE25068" w14:textId="77777777" w:rsidR="009D4C7F" w:rsidRPr="00C139B4" w:rsidRDefault="009D4C7F" w:rsidP="009D4C7F">
      <w:pPr>
        <w:pStyle w:val="NormalLeft25cm"/>
        <w:ind w:left="1420"/>
      </w:pPr>
      <w:r w:rsidRPr="00C139B4">
        <w:t>[ Ext-PDP-Address ]</w:t>
      </w:r>
    </w:p>
    <w:p w14:paraId="21A82978" w14:textId="77777777" w:rsidR="00C31AA7" w:rsidRPr="00C139B4" w:rsidRDefault="009D4C7F" w:rsidP="009D4C7F">
      <w:pPr>
        <w:pStyle w:val="NormalLeft25cm"/>
        <w:ind w:left="1420"/>
        <w:rPr>
          <w:lang w:val="fr-FR" w:eastAsia="zh-CN"/>
        </w:rPr>
      </w:pPr>
      <w:r w:rsidRPr="00C139B4">
        <w:rPr>
          <w:rFonts w:hint="eastAsia"/>
          <w:lang w:val="fr-FR" w:eastAsia="zh-CN"/>
        </w:rPr>
        <w:t>[ AMBR ]</w:t>
      </w:r>
    </w:p>
    <w:p w14:paraId="7AFC27BA" w14:textId="4B4B9DCF" w:rsidR="009D4C7F" w:rsidRPr="00C139B4" w:rsidRDefault="009D4C7F" w:rsidP="009D4C7F">
      <w:pPr>
        <w:pStyle w:val="NormalLeft25cm"/>
        <w:ind w:left="1420"/>
        <w:rPr>
          <w:lang w:val="fr-FR"/>
        </w:rPr>
      </w:pPr>
      <w:r w:rsidRPr="00C139B4">
        <w:rPr>
          <w:lang w:val="fr-FR"/>
        </w:rPr>
        <w:t>[ APN-OI-Replacement ]</w:t>
      </w:r>
    </w:p>
    <w:p w14:paraId="69EBEA4F" w14:textId="77777777" w:rsidR="00C31AA7" w:rsidRPr="00C139B4" w:rsidRDefault="009D4C7F" w:rsidP="009D4C7F">
      <w:pPr>
        <w:pStyle w:val="NormalLeft25cm"/>
        <w:ind w:left="1420"/>
        <w:rPr>
          <w:lang w:val="fr-FR" w:eastAsia="zh-CN"/>
        </w:rPr>
      </w:pPr>
      <w:r w:rsidRPr="00C139B4">
        <w:rPr>
          <w:lang w:val="fr-FR"/>
        </w:rPr>
        <w:t>[ SIPTO-Permission ]</w:t>
      </w:r>
    </w:p>
    <w:p w14:paraId="5BCC20B6" w14:textId="1A88CD5D" w:rsidR="009D4C7F" w:rsidRPr="00C139B4" w:rsidRDefault="009D4C7F" w:rsidP="009D4C7F">
      <w:pPr>
        <w:pStyle w:val="NormalLeft25cm"/>
        <w:ind w:left="1420"/>
        <w:rPr>
          <w:lang w:eastAsia="zh-CN"/>
        </w:rPr>
      </w:pPr>
      <w:r w:rsidRPr="00C139B4">
        <w:rPr>
          <w:rFonts w:hint="eastAsia"/>
          <w:lang w:eastAsia="zh-CN"/>
        </w:rPr>
        <w:t>[ LIPA</w:t>
      </w:r>
      <w:r w:rsidRPr="00C139B4">
        <w:t>-Permission</w:t>
      </w:r>
      <w:r w:rsidRPr="00C139B4">
        <w:rPr>
          <w:rFonts w:hint="eastAsia"/>
          <w:lang w:eastAsia="zh-CN"/>
        </w:rPr>
        <w:t xml:space="preserve"> ]</w:t>
      </w:r>
    </w:p>
    <w:p w14:paraId="410FC115" w14:textId="77777777" w:rsidR="009D4C7F" w:rsidRPr="00C139B4" w:rsidRDefault="009D4C7F" w:rsidP="009D4C7F">
      <w:pPr>
        <w:ind w:left="1420"/>
        <w:rPr>
          <w:lang w:eastAsia="ja-JP"/>
        </w:rPr>
      </w:pPr>
      <w:bookmarkStart w:id="1650" w:name="_PERM_MCCTEMPBM_CRPT53310392___2"/>
      <w:r w:rsidRPr="00C139B4">
        <w:rPr>
          <w:lang w:eastAsia="zh-CN"/>
        </w:rPr>
        <w:t xml:space="preserve">[ </w:t>
      </w:r>
      <w:r w:rsidRPr="00C139B4">
        <w:rPr>
          <w:lang w:eastAsia="ja-JP"/>
        </w:rPr>
        <w:t>Restoration-Priority ]</w:t>
      </w:r>
    </w:p>
    <w:bookmarkEnd w:id="1650"/>
    <w:p w14:paraId="146F09BD" w14:textId="77777777" w:rsidR="009D4C7F" w:rsidRPr="00C139B4" w:rsidRDefault="009D4C7F" w:rsidP="009D4C7F">
      <w:pPr>
        <w:pStyle w:val="NormalLeft25cm"/>
        <w:ind w:left="1420"/>
        <w:rPr>
          <w:lang w:val="en-US" w:eastAsia="zh-CN"/>
        </w:rPr>
      </w:pPr>
      <w:r w:rsidRPr="00C139B4">
        <w:rPr>
          <w:lang w:val="en-US"/>
        </w:rPr>
        <w:t>[ SIPTO-Local-Network-Permission ]</w:t>
      </w:r>
    </w:p>
    <w:p w14:paraId="02D5599A" w14:textId="77777777" w:rsidR="009D4C7F" w:rsidRPr="00C139B4" w:rsidRDefault="009D4C7F" w:rsidP="009D4C7F">
      <w:pPr>
        <w:pStyle w:val="NormalLeft25cm"/>
        <w:ind w:left="1420"/>
        <w:rPr>
          <w:lang w:val="en-US" w:eastAsia="zh-CN"/>
        </w:rPr>
      </w:pPr>
      <w:r w:rsidRPr="00C139B4">
        <w:t>[ Non-IP-Data-Delivery-Mechanism ]</w:t>
      </w:r>
    </w:p>
    <w:p w14:paraId="4DDB166D" w14:textId="77777777" w:rsidR="009D4C7F" w:rsidRPr="00C139B4" w:rsidRDefault="009D4C7F" w:rsidP="009D4C7F">
      <w:pPr>
        <w:pStyle w:val="NormalLeft25cm"/>
        <w:ind w:left="1420"/>
        <w:rPr>
          <w:lang w:val="en-US" w:eastAsia="zh-CN"/>
        </w:rPr>
      </w:pPr>
      <w:r w:rsidRPr="00C139B4">
        <w:rPr>
          <w:lang w:val="en-US" w:eastAsia="zh-CN"/>
        </w:rPr>
        <w:t>[ SCEF-ID ]</w:t>
      </w:r>
    </w:p>
    <w:p w14:paraId="68F83741" w14:textId="77777777" w:rsidR="009D4C7F" w:rsidRPr="00C139B4" w:rsidRDefault="009D4C7F" w:rsidP="009D4C7F">
      <w:pPr>
        <w:pStyle w:val="NormalLeft25cm"/>
        <w:ind w:left="1420"/>
      </w:pPr>
      <w:r w:rsidRPr="00C139B4">
        <w:t>*[AVP]</w:t>
      </w:r>
    </w:p>
    <w:p w14:paraId="156C996C" w14:textId="77777777" w:rsidR="009D4C7F" w:rsidRPr="00C139B4" w:rsidRDefault="009D4C7F" w:rsidP="009D4C7F">
      <w:pPr>
        <w:rPr>
          <w:lang w:eastAsia="ja-JP"/>
        </w:rPr>
      </w:pPr>
      <w:r w:rsidRPr="00C139B4">
        <w:rPr>
          <w:lang w:val="en-US"/>
        </w:rPr>
        <w:t xml:space="preserve">The Ext-PDP-Address AVP may be present only if the PDP-Address AVP is present. If the </w:t>
      </w:r>
      <w:r w:rsidRPr="00C139B4">
        <w:t xml:space="preserve">Ext-PDP-Address </w:t>
      </w:r>
      <w:r w:rsidRPr="00C139B4">
        <w:rPr>
          <w:lang w:eastAsia="ja-JP"/>
        </w:rPr>
        <w:t>AVP is present, then it shall not contain the same address type (IPv4 or IPv6) as the PDP-Address AVP.</w:t>
      </w:r>
    </w:p>
    <w:p w14:paraId="024691CA" w14:textId="77777777" w:rsidR="009D4C7F" w:rsidRPr="00C139B4" w:rsidRDefault="009D4C7F" w:rsidP="009D4C7F">
      <w:pPr>
        <w:rPr>
          <w:lang w:eastAsia="ja-JP"/>
        </w:rPr>
      </w:pPr>
      <w:r w:rsidRPr="00C139B4">
        <w:rPr>
          <w:lang w:eastAsia="ja-JP"/>
        </w:rPr>
        <w:t>When PDP-Type takes the value Non-IP (HEX 02), the Ext-PDP-Type AVP shall be absent.</w:t>
      </w:r>
    </w:p>
    <w:p w14:paraId="62CAB0E2" w14:textId="77777777" w:rsidR="00C31AA7" w:rsidRPr="00C139B4" w:rsidRDefault="009D4C7F" w:rsidP="009D4C7F">
      <w:r w:rsidRPr="00C139B4">
        <w:t>The AMBR included in this grouped AVP shall include the AMBR associated to th</w:t>
      </w:r>
      <w:r w:rsidRPr="00C139B4">
        <w:rPr>
          <w:rFonts w:hint="eastAsia"/>
          <w:lang w:eastAsia="zh-CN"/>
        </w:rPr>
        <w:t>e</w:t>
      </w:r>
      <w:r w:rsidRPr="00C139B4">
        <w:t xml:space="preserve"> APN </w:t>
      </w:r>
      <w:r w:rsidRPr="00C139B4">
        <w:rPr>
          <w:rFonts w:hint="eastAsia"/>
          <w:lang w:eastAsia="zh-CN"/>
        </w:rPr>
        <w:t>included in the PDP-Context</w:t>
      </w:r>
      <w:r w:rsidRPr="00C139B4">
        <w:t xml:space="preserve"> </w:t>
      </w:r>
      <w:r w:rsidRPr="00C139B4">
        <w:rPr>
          <w:rFonts w:hint="eastAsia"/>
          <w:lang w:eastAsia="zh-CN"/>
        </w:rPr>
        <w:t xml:space="preserve">AVP </w:t>
      </w:r>
      <w:r w:rsidRPr="00C139B4">
        <w:t>(APN-AMBR).</w:t>
      </w:r>
    </w:p>
    <w:p w14:paraId="0D2B3B47" w14:textId="77777777" w:rsidR="00C31AA7" w:rsidRPr="00C139B4" w:rsidRDefault="009D4C7F" w:rsidP="009D4C7F">
      <w:pPr>
        <w:rPr>
          <w:lang w:eastAsia="zh-CN"/>
        </w:rPr>
      </w:pPr>
      <w:r w:rsidRPr="00C139B4">
        <w:t xml:space="preserve">The APN-OI-Replacement included in this grouped AVP shall include the APN-OI-Replacement associated </w:t>
      </w:r>
      <w:r w:rsidRPr="00C139B4">
        <w:rPr>
          <w:lang w:eastAsia="zh-CN"/>
        </w:rPr>
        <w:t>to</w:t>
      </w:r>
      <w:r w:rsidRPr="00C139B4">
        <w:t xml:space="preserve"> the APN included in the PDP-Context.</w:t>
      </w:r>
      <w:r w:rsidRPr="00C139B4">
        <w:rPr>
          <w:rFonts w:hint="eastAsia"/>
          <w:lang w:eastAsia="zh-CN"/>
        </w:rPr>
        <w:t xml:space="preserve"> </w:t>
      </w:r>
      <w:r w:rsidRPr="00C139B4">
        <w:rPr>
          <w:lang w:eastAsia="zh-CN"/>
        </w:rPr>
        <w:t>This</w:t>
      </w:r>
      <w:r w:rsidRPr="00C139B4">
        <w:rPr>
          <w:rFonts w:hint="eastAsia"/>
          <w:lang w:eastAsia="zh-CN"/>
        </w:rPr>
        <w:t xml:space="preserve"> APN-OI-Replacement has</w:t>
      </w:r>
      <w:r w:rsidRPr="00C139B4">
        <w:t xml:space="preserve"> higher priority than UE level APN</w:t>
      </w:r>
      <w:r w:rsidRPr="00C139B4">
        <w:rPr>
          <w:rFonts w:hint="eastAsia"/>
          <w:lang w:eastAsia="zh-CN"/>
        </w:rPr>
        <w:t>-</w:t>
      </w:r>
      <w:r w:rsidRPr="00C139B4">
        <w:t>OI</w:t>
      </w:r>
      <w:r w:rsidRPr="00C139B4">
        <w:rPr>
          <w:rFonts w:hint="eastAsia"/>
          <w:lang w:eastAsia="zh-CN"/>
        </w:rPr>
        <w:t>-</w:t>
      </w:r>
      <w:r w:rsidRPr="00C139B4">
        <w:t>Replacement</w:t>
      </w:r>
      <w:r w:rsidRPr="00C139B4">
        <w:rPr>
          <w:rFonts w:hint="eastAsia"/>
          <w:lang w:eastAsia="zh-CN"/>
        </w:rPr>
        <w:t>.</w:t>
      </w:r>
    </w:p>
    <w:p w14:paraId="1DD2DFB9" w14:textId="4E8DB8B5" w:rsidR="009D4C7F" w:rsidRPr="00C139B4" w:rsidRDefault="009D4C7F" w:rsidP="009D4C7F">
      <w:pPr>
        <w:rPr>
          <w:lang w:eastAsia="zh-CN"/>
        </w:rPr>
      </w:pPr>
      <w:r w:rsidRPr="00C139B4">
        <w:rPr>
          <w:lang w:eastAsia="zh-CN"/>
        </w:rPr>
        <w:lastRenderedPageBreak/>
        <w:t>The Non-IP-Data-Delivery-Mechanism shall only be present when PDP-Type takes the value Non-IP (HEX 02).</w:t>
      </w:r>
    </w:p>
    <w:p w14:paraId="3DDD8111" w14:textId="77777777" w:rsidR="009D4C7F" w:rsidRPr="00C139B4" w:rsidRDefault="009D4C7F" w:rsidP="009D4C7F">
      <w:r w:rsidRPr="00C139B4">
        <w:rPr>
          <w:lang w:eastAsia="zh-CN"/>
        </w:rPr>
        <w:t>The SCEF-ID shall only be present when Non-IP-Data-Delivery-Mechanism takes the value SCEF-BASED-DATA-DELIVERY (1).</w:t>
      </w:r>
    </w:p>
    <w:p w14:paraId="75AD403D" w14:textId="77777777" w:rsidR="009D4C7F" w:rsidRPr="00C139B4" w:rsidRDefault="009D4C7F" w:rsidP="00FA6621">
      <w:pPr>
        <w:pStyle w:val="Heading3"/>
      </w:pPr>
      <w:bookmarkStart w:id="1651" w:name="_Toc20212045"/>
      <w:bookmarkStart w:id="1652" w:name="_Toc27727321"/>
      <w:bookmarkStart w:id="1653" w:name="_Toc36041976"/>
      <w:bookmarkStart w:id="1654" w:name="_Toc44871399"/>
      <w:bookmarkStart w:id="1655" w:name="_Toc44871798"/>
      <w:bookmarkStart w:id="1656" w:name="_Toc51861873"/>
      <w:bookmarkStart w:id="1657" w:name="_Toc57978278"/>
      <w:bookmarkStart w:id="1658" w:name="_Toc170145847"/>
      <w:r w:rsidRPr="00C139B4">
        <w:t>7.3.75</w:t>
      </w:r>
      <w:r w:rsidRPr="00C139B4">
        <w:tab/>
        <w:t>PDP-Type</w:t>
      </w:r>
      <w:bookmarkEnd w:id="1651"/>
      <w:bookmarkEnd w:id="1652"/>
      <w:bookmarkEnd w:id="1653"/>
      <w:bookmarkEnd w:id="1654"/>
      <w:bookmarkEnd w:id="1655"/>
      <w:bookmarkEnd w:id="1656"/>
      <w:bookmarkEnd w:id="1657"/>
      <w:bookmarkEnd w:id="1658"/>
    </w:p>
    <w:p w14:paraId="128666EA" w14:textId="77777777" w:rsidR="009D4C7F" w:rsidRPr="00C139B4" w:rsidRDefault="009D4C7F" w:rsidP="009D4C7F">
      <w:r w:rsidRPr="00C139B4">
        <w:t xml:space="preserve">The PDP-Type AVP is of type OctetString. Octets are coded according to </w:t>
      </w:r>
      <w:r>
        <w:t>3GPP TS 2</w:t>
      </w:r>
      <w:r w:rsidRPr="00C139B4">
        <w:t>9.002</w:t>
      </w:r>
      <w:r>
        <w:t> [</w:t>
      </w:r>
      <w:r w:rsidRPr="00C139B4">
        <w:t>24]. The allowed values are one of IPv4 encoded as HEX (21) or IPv6 encoded as HEX (57) or Non-IP encoded as HEX (02).</w:t>
      </w:r>
    </w:p>
    <w:p w14:paraId="4926D122" w14:textId="77777777" w:rsidR="009D4C7F" w:rsidRPr="00C139B4" w:rsidRDefault="009D4C7F" w:rsidP="00FA6621">
      <w:pPr>
        <w:pStyle w:val="Heading3"/>
      </w:pPr>
      <w:bookmarkStart w:id="1659" w:name="_Toc20212046"/>
      <w:bookmarkStart w:id="1660" w:name="_Toc27727322"/>
      <w:bookmarkStart w:id="1661" w:name="_Toc36041977"/>
      <w:bookmarkStart w:id="1662" w:name="_Toc44871400"/>
      <w:bookmarkStart w:id="1663" w:name="_Toc44871799"/>
      <w:bookmarkStart w:id="1664" w:name="_Toc51861874"/>
      <w:bookmarkStart w:id="1665" w:name="_Toc57978279"/>
      <w:bookmarkStart w:id="1666" w:name="_Toc170145848"/>
      <w:r w:rsidRPr="00C139B4">
        <w:t>7.3.75A</w:t>
      </w:r>
      <w:r w:rsidRPr="00C139B4">
        <w:tab/>
        <w:t>Ext-PDP-Type</w:t>
      </w:r>
      <w:bookmarkEnd w:id="1659"/>
      <w:bookmarkEnd w:id="1660"/>
      <w:bookmarkEnd w:id="1661"/>
      <w:bookmarkEnd w:id="1662"/>
      <w:bookmarkEnd w:id="1663"/>
      <w:bookmarkEnd w:id="1664"/>
      <w:bookmarkEnd w:id="1665"/>
      <w:bookmarkEnd w:id="1666"/>
    </w:p>
    <w:p w14:paraId="73C24E3F" w14:textId="77777777" w:rsidR="00C31AA7" w:rsidRPr="00C139B4" w:rsidRDefault="009D4C7F" w:rsidP="009D4C7F">
      <w:pPr>
        <w:rPr>
          <w:noProof/>
        </w:rPr>
      </w:pPr>
      <w:r w:rsidRPr="00C139B4">
        <w:t xml:space="preserve">The Ext-PDP-Type AVP is of type OctetString. Octets are coded according to </w:t>
      </w:r>
      <w:r>
        <w:t>3GPP TS 2</w:t>
      </w:r>
      <w:r w:rsidRPr="00C139B4">
        <w:t>9.002</w:t>
      </w:r>
      <w:r>
        <w:t> [</w:t>
      </w:r>
      <w:r w:rsidRPr="00C139B4">
        <w:t xml:space="preserve">24] and </w:t>
      </w:r>
      <w:r>
        <w:t>3GPP TS 2</w:t>
      </w:r>
      <w:r w:rsidRPr="00C139B4">
        <w:t>9.060</w:t>
      </w:r>
      <w:r>
        <w:t> [</w:t>
      </w:r>
      <w:r w:rsidRPr="00C139B4">
        <w:t>39] and shall contain the value of IPv4v6.</w:t>
      </w:r>
      <w:bookmarkStart w:id="1667" w:name="_Toc20212047"/>
      <w:bookmarkStart w:id="1668" w:name="_Toc27727323"/>
      <w:bookmarkStart w:id="1669" w:name="_Toc36041978"/>
      <w:bookmarkStart w:id="1670" w:name="_Toc44871401"/>
      <w:bookmarkStart w:id="1671" w:name="_Toc44871800"/>
      <w:bookmarkStart w:id="1672" w:name="_Toc51861875"/>
      <w:bookmarkStart w:id="1673" w:name="_Toc57978280"/>
    </w:p>
    <w:p w14:paraId="2445EA34" w14:textId="0040AA52" w:rsidR="009D4C7F" w:rsidRPr="00C139B4" w:rsidRDefault="009D4C7F" w:rsidP="00FA6621">
      <w:pPr>
        <w:pStyle w:val="Heading3"/>
      </w:pPr>
      <w:bookmarkStart w:id="1674" w:name="_Toc170145849"/>
      <w:r w:rsidRPr="00C139B4">
        <w:t>7.3.76</w:t>
      </w:r>
      <w:r w:rsidRPr="00C139B4">
        <w:tab/>
      </w:r>
      <w:r w:rsidRPr="00C139B4">
        <w:rPr>
          <w:rFonts w:hint="eastAsia"/>
          <w:lang w:eastAsia="zh-CN"/>
        </w:rPr>
        <w:t>Void</w:t>
      </w:r>
      <w:bookmarkEnd w:id="1667"/>
      <w:bookmarkEnd w:id="1668"/>
      <w:bookmarkEnd w:id="1669"/>
      <w:bookmarkEnd w:id="1670"/>
      <w:bookmarkEnd w:id="1671"/>
      <w:bookmarkEnd w:id="1672"/>
      <w:bookmarkEnd w:id="1673"/>
      <w:bookmarkEnd w:id="1674"/>
    </w:p>
    <w:p w14:paraId="29369473" w14:textId="77777777" w:rsidR="009D4C7F" w:rsidRPr="00C139B4" w:rsidRDefault="009D4C7F" w:rsidP="00FA6621">
      <w:pPr>
        <w:pStyle w:val="Heading3"/>
      </w:pPr>
      <w:bookmarkStart w:id="1675" w:name="_Toc20212048"/>
      <w:bookmarkStart w:id="1676" w:name="_Toc27727324"/>
      <w:bookmarkStart w:id="1677" w:name="_Toc36041979"/>
      <w:bookmarkStart w:id="1678" w:name="_Toc44871402"/>
      <w:bookmarkStart w:id="1679" w:name="_Toc44871801"/>
      <w:bookmarkStart w:id="1680" w:name="_Toc51861876"/>
      <w:bookmarkStart w:id="1681" w:name="_Toc57978281"/>
      <w:bookmarkStart w:id="1682" w:name="_Toc170145850"/>
      <w:r w:rsidRPr="00C139B4">
        <w:t>7.3.77</w:t>
      </w:r>
      <w:r w:rsidRPr="00C139B4">
        <w:tab/>
        <w:t>QoS-Subscribed</w:t>
      </w:r>
      <w:bookmarkEnd w:id="1675"/>
      <w:bookmarkEnd w:id="1676"/>
      <w:bookmarkEnd w:id="1677"/>
      <w:bookmarkEnd w:id="1678"/>
      <w:bookmarkEnd w:id="1679"/>
      <w:bookmarkEnd w:id="1680"/>
      <w:bookmarkEnd w:id="1681"/>
      <w:bookmarkEnd w:id="1682"/>
    </w:p>
    <w:p w14:paraId="2DE9C52A" w14:textId="77777777" w:rsidR="009D4C7F" w:rsidRPr="00C139B4" w:rsidRDefault="009D4C7F" w:rsidP="009D4C7F">
      <w:r w:rsidRPr="00C139B4">
        <w:t xml:space="preserve">The QoS-Subscribed AVP is of type OctetString. Octets are coded according to </w:t>
      </w:r>
      <w:r>
        <w:t>3GPP TS 2</w:t>
      </w:r>
      <w:r w:rsidRPr="00C139B4">
        <w:t>9.002</w:t>
      </w:r>
      <w:r>
        <w:t> [</w:t>
      </w:r>
      <w:r w:rsidRPr="00C139B4">
        <w:t>24] (octets of QoS-Subscribed, Ext-QoS-Subscribed, Ext2-QoS-Subscribed, Ext3-QoS-Subscribed and Ext4-QoS-Subscribed values are concatenated).</w:t>
      </w:r>
    </w:p>
    <w:p w14:paraId="7C3D975F" w14:textId="77777777" w:rsidR="009D4C7F" w:rsidRPr="00C139B4" w:rsidRDefault="009D4C7F" w:rsidP="00FA6621">
      <w:pPr>
        <w:pStyle w:val="Heading3"/>
      </w:pPr>
      <w:bookmarkStart w:id="1683" w:name="_Toc20212049"/>
      <w:bookmarkStart w:id="1684" w:name="_Toc27727325"/>
      <w:bookmarkStart w:id="1685" w:name="_Toc36041980"/>
      <w:bookmarkStart w:id="1686" w:name="_Toc44871403"/>
      <w:bookmarkStart w:id="1687" w:name="_Toc44871802"/>
      <w:bookmarkStart w:id="1688" w:name="_Toc51861877"/>
      <w:bookmarkStart w:id="1689" w:name="_Toc57978282"/>
      <w:bookmarkStart w:id="1690" w:name="_Toc170145851"/>
      <w:r w:rsidRPr="00C139B4">
        <w:t>7.3.78</w:t>
      </w:r>
      <w:r w:rsidRPr="00C139B4">
        <w:tab/>
        <w:t>CSG-Subscription-Data</w:t>
      </w:r>
      <w:bookmarkEnd w:id="1683"/>
      <w:bookmarkEnd w:id="1684"/>
      <w:bookmarkEnd w:id="1685"/>
      <w:bookmarkEnd w:id="1686"/>
      <w:bookmarkEnd w:id="1687"/>
      <w:bookmarkEnd w:id="1688"/>
      <w:bookmarkEnd w:id="1689"/>
      <w:bookmarkEnd w:id="1690"/>
    </w:p>
    <w:p w14:paraId="61E523C7" w14:textId="77777777" w:rsidR="009D4C7F" w:rsidRPr="00C139B4" w:rsidRDefault="009D4C7F" w:rsidP="009D4C7F">
      <w:pPr>
        <w:rPr>
          <w:lang w:eastAsia="zh-CN"/>
        </w:rPr>
      </w:pPr>
      <w:r w:rsidRPr="00C139B4">
        <w:t xml:space="preserve">The CSG-Subscription-Data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contain the CSG-Id</w:t>
      </w:r>
      <w:r w:rsidRPr="00C139B4">
        <w:rPr>
          <w:rFonts w:hint="eastAsia"/>
          <w:lang w:eastAsia="zh-CN"/>
        </w:rPr>
        <w:t>,</w:t>
      </w:r>
      <w:r w:rsidRPr="00C139B4">
        <w:t xml:space="preserve"> </w:t>
      </w:r>
      <w:r w:rsidRPr="00C139B4">
        <w:rPr>
          <w:rFonts w:hint="eastAsia"/>
          <w:lang w:eastAsia="zh-CN"/>
        </w:rPr>
        <w:t xml:space="preserve">and may contain the associated Visited-PLMN-Id, </w:t>
      </w:r>
      <w:r w:rsidRPr="00C139B4">
        <w:t xml:space="preserve">an associated expiration date and the </w:t>
      </w:r>
      <w:r w:rsidRPr="00C139B4">
        <w:rPr>
          <w:lang w:eastAsia="zh-CN"/>
        </w:rPr>
        <w:t>APN</w:t>
      </w:r>
      <w:r w:rsidRPr="00C139B4">
        <w:rPr>
          <w:rFonts w:hint="eastAsia"/>
          <w:lang w:eastAsia="zh-CN"/>
        </w:rPr>
        <w:t>s which are</w:t>
      </w:r>
      <w:r w:rsidRPr="00C139B4">
        <w:rPr>
          <w:lang w:eastAsia="zh-CN"/>
        </w:rPr>
        <w:t xml:space="preserve"> </w:t>
      </w:r>
      <w:r w:rsidRPr="00C139B4">
        <w:t>allowed to be accessed via Local IP Access</w:t>
      </w:r>
      <w:r w:rsidRPr="00C139B4">
        <w:rPr>
          <w:rFonts w:hint="eastAsia"/>
          <w:lang w:eastAsia="zh-CN"/>
        </w:rPr>
        <w:t xml:space="preserve"> </w:t>
      </w:r>
      <w:r w:rsidRPr="00C139B4">
        <w:rPr>
          <w:lang w:eastAsia="zh-CN"/>
        </w:rPr>
        <w:t>from</w:t>
      </w:r>
      <w:r w:rsidRPr="00C139B4">
        <w:rPr>
          <w:rFonts w:hint="eastAsia"/>
          <w:lang w:eastAsia="zh-CN"/>
        </w:rPr>
        <w:t xml:space="preserve"> the CSG</w:t>
      </w:r>
      <w:r w:rsidRPr="00C139B4">
        <w:t>.</w:t>
      </w:r>
    </w:p>
    <w:p w14:paraId="2E9A6455" w14:textId="77777777" w:rsidR="009D4C7F" w:rsidRPr="00C139B4" w:rsidRDefault="009D4C7F" w:rsidP="009D4C7F">
      <w:pPr>
        <w:rPr>
          <w:lang w:eastAsia="zh-CN"/>
        </w:rPr>
      </w:pPr>
      <w:r w:rsidRPr="00C139B4">
        <w:rPr>
          <w:rFonts w:hint="eastAsia"/>
          <w:lang w:eastAsia="zh-CN"/>
        </w:rPr>
        <w:t xml:space="preserve">If the Visited-PLMN-Id is not present, the CSG-Subscription-Data corresponds to </w:t>
      </w:r>
      <w:r w:rsidRPr="00C139B4">
        <w:rPr>
          <w:lang w:eastAsia="zh-CN"/>
        </w:rPr>
        <w:t>the</w:t>
      </w:r>
      <w:r w:rsidRPr="00C139B4">
        <w:rPr>
          <w:rFonts w:hint="eastAsia"/>
          <w:lang w:eastAsia="zh-CN"/>
        </w:rPr>
        <w:t xml:space="preserve"> registered PLMN (i.e. the visited PLMN) of the MME or the SGSN.</w:t>
      </w:r>
    </w:p>
    <w:p w14:paraId="7407DEF4" w14:textId="77777777" w:rsidR="009D4C7F" w:rsidRPr="00C139B4" w:rsidRDefault="009D4C7F" w:rsidP="009D4C7F">
      <w:r w:rsidRPr="00C139B4">
        <w:t>AVP format</w:t>
      </w:r>
    </w:p>
    <w:p w14:paraId="6D011AD1" w14:textId="77777777" w:rsidR="009D4C7F" w:rsidRPr="00C139B4" w:rsidRDefault="009D4C7F" w:rsidP="009D4C7F">
      <w:pPr>
        <w:ind w:left="568"/>
      </w:pPr>
      <w:bookmarkStart w:id="1691" w:name="_PERM_MCCTEMPBM_CRPT53310393___2"/>
      <w:r w:rsidRPr="00C139B4">
        <w:rPr>
          <w:lang w:eastAsia="zh-CN"/>
        </w:rPr>
        <w:t>CSG-Subscription-Data</w:t>
      </w:r>
      <w:r w:rsidRPr="00C139B4">
        <w:t xml:space="preserve"> ::= &lt;AVP header: </w:t>
      </w:r>
      <w:r w:rsidRPr="00C139B4">
        <w:rPr>
          <w:rFonts w:hint="eastAsia"/>
          <w:lang w:eastAsia="zh-CN"/>
        </w:rPr>
        <w:t>1436</w:t>
      </w:r>
      <w:r w:rsidRPr="00C139B4">
        <w:t xml:space="preserve"> 10415&gt;</w:t>
      </w:r>
    </w:p>
    <w:p w14:paraId="5E6EBE95" w14:textId="77777777" w:rsidR="009D4C7F" w:rsidRPr="00C139B4" w:rsidRDefault="009D4C7F" w:rsidP="009D4C7F">
      <w:pPr>
        <w:ind w:left="1420"/>
      </w:pPr>
      <w:bookmarkStart w:id="1692" w:name="_PERM_MCCTEMPBM_CRPT53310394___2"/>
      <w:bookmarkEnd w:id="1691"/>
      <w:r w:rsidRPr="00C139B4">
        <w:t>{ CSG-Id</w:t>
      </w:r>
      <w:r w:rsidRPr="00C139B4">
        <w:rPr>
          <w:rFonts w:hint="eastAsia"/>
          <w:lang w:eastAsia="zh-CN"/>
        </w:rPr>
        <w:t xml:space="preserve"> </w:t>
      </w:r>
      <w:r w:rsidRPr="00C139B4">
        <w:rPr>
          <w:lang w:eastAsia="zh-CN"/>
        </w:rPr>
        <w:t>}</w:t>
      </w:r>
    </w:p>
    <w:p w14:paraId="51CF41B9" w14:textId="77777777" w:rsidR="00C31AA7" w:rsidRPr="00C139B4" w:rsidRDefault="009D4C7F" w:rsidP="009D4C7F">
      <w:pPr>
        <w:ind w:left="1420"/>
        <w:rPr>
          <w:lang w:eastAsia="zh-CN"/>
        </w:rPr>
      </w:pPr>
      <w:r w:rsidRPr="00C139B4">
        <w:t>[ Expiration-Date ]</w:t>
      </w:r>
    </w:p>
    <w:p w14:paraId="5AE02BBF" w14:textId="17192CC1" w:rsidR="009D4C7F" w:rsidRPr="00C139B4" w:rsidRDefault="009D4C7F" w:rsidP="009D4C7F">
      <w:pPr>
        <w:ind w:left="1420"/>
        <w:rPr>
          <w:lang w:eastAsia="zh-CN"/>
        </w:rPr>
      </w:pPr>
      <w:r w:rsidRPr="00C139B4">
        <w:rPr>
          <w:rFonts w:hint="eastAsia"/>
          <w:lang w:eastAsia="zh-CN"/>
        </w:rPr>
        <w:t xml:space="preserve">*[ </w:t>
      </w:r>
      <w:r w:rsidRPr="00C139B4">
        <w:t>Service-Selection</w:t>
      </w:r>
      <w:r w:rsidRPr="00C139B4">
        <w:rPr>
          <w:rFonts w:hint="eastAsia"/>
          <w:lang w:eastAsia="zh-CN"/>
        </w:rPr>
        <w:t xml:space="preserve"> ]</w:t>
      </w:r>
    </w:p>
    <w:p w14:paraId="64FB1321" w14:textId="77777777" w:rsidR="009D4C7F" w:rsidRPr="00C139B4" w:rsidRDefault="009D4C7F" w:rsidP="009D4C7F">
      <w:pPr>
        <w:ind w:left="1420"/>
        <w:rPr>
          <w:lang w:eastAsia="zh-CN"/>
        </w:rPr>
      </w:pPr>
      <w:r w:rsidRPr="00C139B4">
        <w:rPr>
          <w:rFonts w:hint="eastAsia"/>
          <w:lang w:val="en-US" w:eastAsia="zh-CN"/>
        </w:rPr>
        <w:t xml:space="preserve">[ </w:t>
      </w:r>
      <w:r w:rsidRPr="00C139B4">
        <w:rPr>
          <w:lang w:val="en-US"/>
        </w:rPr>
        <w:t>Visited-PLMN-Id</w:t>
      </w:r>
      <w:r w:rsidRPr="00C139B4">
        <w:rPr>
          <w:rFonts w:hint="eastAsia"/>
          <w:lang w:val="en-US" w:eastAsia="zh-CN"/>
        </w:rPr>
        <w:t xml:space="preserve"> ]</w:t>
      </w:r>
    </w:p>
    <w:bookmarkEnd w:id="1692"/>
    <w:p w14:paraId="0F19C38A" w14:textId="77777777" w:rsidR="009D4C7F" w:rsidRPr="00C139B4" w:rsidRDefault="009D4C7F" w:rsidP="009D4C7F">
      <w:pPr>
        <w:pStyle w:val="NormalLeft25cm"/>
        <w:ind w:left="1136" w:firstLine="284"/>
      </w:pPr>
      <w:r w:rsidRPr="00C139B4">
        <w:t>*[AVP]</w:t>
      </w:r>
    </w:p>
    <w:p w14:paraId="6A6F43D8" w14:textId="77777777" w:rsidR="009D4C7F" w:rsidRPr="00C139B4" w:rsidRDefault="009D4C7F" w:rsidP="00FA6621">
      <w:pPr>
        <w:pStyle w:val="Heading3"/>
      </w:pPr>
      <w:bookmarkStart w:id="1693" w:name="_Toc20212050"/>
      <w:bookmarkStart w:id="1694" w:name="_Toc27727326"/>
      <w:bookmarkStart w:id="1695" w:name="_Toc36041981"/>
      <w:bookmarkStart w:id="1696" w:name="_Toc44871404"/>
      <w:bookmarkStart w:id="1697" w:name="_Toc44871803"/>
      <w:bookmarkStart w:id="1698" w:name="_Toc51861878"/>
      <w:bookmarkStart w:id="1699" w:name="_Toc57978283"/>
      <w:bookmarkStart w:id="1700" w:name="_Toc170145852"/>
      <w:r w:rsidRPr="00C139B4">
        <w:t>7.3.79</w:t>
      </w:r>
      <w:r w:rsidRPr="00C139B4">
        <w:tab/>
        <w:t>CSG-Id</w:t>
      </w:r>
      <w:bookmarkEnd w:id="1693"/>
      <w:bookmarkEnd w:id="1694"/>
      <w:bookmarkEnd w:id="1695"/>
      <w:bookmarkEnd w:id="1696"/>
      <w:bookmarkEnd w:id="1697"/>
      <w:bookmarkEnd w:id="1698"/>
      <w:bookmarkEnd w:id="1699"/>
      <w:bookmarkEnd w:id="1700"/>
    </w:p>
    <w:p w14:paraId="498AB6F2" w14:textId="77777777" w:rsidR="009D4C7F" w:rsidRPr="00C139B4" w:rsidRDefault="009D4C7F" w:rsidP="009D4C7F">
      <w:r w:rsidRPr="00C139B4">
        <w:t xml:space="preserve">The CSG-Id AVP is of type Unsigned32. Values are coded according to </w:t>
      </w:r>
      <w:r>
        <w:t>3GPP TS 2</w:t>
      </w:r>
      <w:r w:rsidRPr="00C139B4">
        <w:t>3.003</w:t>
      </w:r>
      <w:r>
        <w:t> [</w:t>
      </w:r>
      <w:r w:rsidRPr="00C139B4">
        <w:t>3]. Unused bits (least significant) shall be padded with zeros.</w:t>
      </w:r>
    </w:p>
    <w:p w14:paraId="699936F5" w14:textId="77777777" w:rsidR="009D4C7F" w:rsidRPr="00C139B4" w:rsidRDefault="009D4C7F" w:rsidP="00FA6621">
      <w:pPr>
        <w:pStyle w:val="Heading3"/>
      </w:pPr>
      <w:bookmarkStart w:id="1701" w:name="_Toc20212051"/>
      <w:bookmarkStart w:id="1702" w:name="_Toc27727327"/>
      <w:bookmarkStart w:id="1703" w:name="_Toc36041982"/>
      <w:bookmarkStart w:id="1704" w:name="_Toc44871405"/>
      <w:bookmarkStart w:id="1705" w:name="_Toc44871804"/>
      <w:bookmarkStart w:id="1706" w:name="_Toc51861879"/>
      <w:bookmarkStart w:id="1707" w:name="_Toc57978284"/>
      <w:bookmarkStart w:id="1708" w:name="_Toc170145853"/>
      <w:r w:rsidRPr="00C139B4">
        <w:t>7.3.80</w:t>
      </w:r>
      <w:r w:rsidRPr="00C139B4">
        <w:tab/>
        <w:t>Expiration-Date</w:t>
      </w:r>
      <w:bookmarkEnd w:id="1701"/>
      <w:bookmarkEnd w:id="1702"/>
      <w:bookmarkEnd w:id="1703"/>
      <w:bookmarkEnd w:id="1704"/>
      <w:bookmarkEnd w:id="1705"/>
      <w:bookmarkEnd w:id="1706"/>
      <w:bookmarkEnd w:id="1707"/>
      <w:bookmarkEnd w:id="1708"/>
    </w:p>
    <w:p w14:paraId="35DE3510" w14:textId="77777777" w:rsidR="009D4C7F" w:rsidRPr="00C139B4" w:rsidRDefault="009D4C7F" w:rsidP="009D4C7F">
      <w:pPr>
        <w:rPr>
          <w:lang w:eastAsia="zh-CN"/>
        </w:rPr>
      </w:pPr>
      <w:r w:rsidRPr="00C139B4">
        <w:t xml:space="preserve">The Expiration-Date AVP is of type Time (see </w:t>
      </w:r>
      <w:r>
        <w:rPr>
          <w:lang w:val="it-IT"/>
        </w:rPr>
        <w:t>IETF RFC </w:t>
      </w:r>
      <w:r w:rsidRPr="00C139B4">
        <w:rPr>
          <w:lang w:val="it-IT"/>
        </w:rPr>
        <w:t>6733</w:t>
      </w:r>
      <w:r>
        <w:rPr>
          <w:lang w:val="it-IT"/>
        </w:rPr>
        <w:t> [</w:t>
      </w:r>
      <w:r w:rsidRPr="00C139B4">
        <w:rPr>
          <w:lang w:val="it-IT"/>
        </w:rPr>
        <w:t>61]</w:t>
      </w:r>
      <w:r w:rsidRPr="00C139B4">
        <w:t>) and contains the point in time when subscription to the CSG-Id expires.</w:t>
      </w:r>
    </w:p>
    <w:p w14:paraId="28A67B69" w14:textId="77777777" w:rsidR="009D4C7F" w:rsidRPr="00C139B4" w:rsidRDefault="009D4C7F" w:rsidP="00FA6621">
      <w:pPr>
        <w:pStyle w:val="Heading3"/>
        <w:rPr>
          <w:lang w:eastAsia="zh-CN"/>
        </w:rPr>
      </w:pPr>
      <w:bookmarkStart w:id="1709" w:name="_Toc20212052"/>
      <w:bookmarkStart w:id="1710" w:name="_Toc27727328"/>
      <w:bookmarkStart w:id="1711" w:name="_Toc36041983"/>
      <w:bookmarkStart w:id="1712" w:name="_Toc44871406"/>
      <w:bookmarkStart w:id="1713" w:name="_Toc44871805"/>
      <w:bookmarkStart w:id="1714" w:name="_Toc51861880"/>
      <w:bookmarkStart w:id="1715" w:name="_Toc57978285"/>
      <w:bookmarkStart w:id="1716" w:name="_Toc170145854"/>
      <w:r w:rsidRPr="00C139B4">
        <w:lastRenderedPageBreak/>
        <w:t>7.3.81</w:t>
      </w:r>
      <w:r w:rsidRPr="00C139B4">
        <w:tab/>
        <w:t>Roaming-Restricted-Due-To-Unsupported-Feature</w:t>
      </w:r>
      <w:bookmarkEnd w:id="1709"/>
      <w:bookmarkEnd w:id="1710"/>
      <w:bookmarkEnd w:id="1711"/>
      <w:bookmarkEnd w:id="1712"/>
      <w:bookmarkEnd w:id="1713"/>
      <w:bookmarkEnd w:id="1714"/>
      <w:bookmarkEnd w:id="1715"/>
      <w:bookmarkEnd w:id="1716"/>
    </w:p>
    <w:p w14:paraId="15D92165" w14:textId="77777777" w:rsidR="009D4C7F" w:rsidRPr="00C139B4" w:rsidRDefault="009D4C7F" w:rsidP="009D4C7F">
      <w:pPr>
        <w:rPr>
          <w:lang w:eastAsia="zh-CN"/>
        </w:rPr>
      </w:pPr>
      <w:r w:rsidRPr="00C139B4">
        <w:t>The Roaming-Restricted-Due-To-Unsupported-Feature AVP is of type Enumerated and indicates that roaming is restricted due to unsupported feature. The following value is defined:</w:t>
      </w:r>
    </w:p>
    <w:p w14:paraId="45E2E6A6" w14:textId="77777777" w:rsidR="009D4C7F" w:rsidRPr="00C139B4" w:rsidRDefault="009D4C7F" w:rsidP="009D4C7F">
      <w:pPr>
        <w:pStyle w:val="B1"/>
      </w:pPr>
      <w:r w:rsidRPr="00C139B4">
        <w:t>Roaming-Restricted-Due-To-Unsupported-Feature (0)</w:t>
      </w:r>
    </w:p>
    <w:p w14:paraId="2CB748AB" w14:textId="77777777" w:rsidR="009D4C7F" w:rsidRPr="00C139B4" w:rsidRDefault="009D4C7F" w:rsidP="00FA6621">
      <w:pPr>
        <w:pStyle w:val="Heading3"/>
      </w:pPr>
      <w:bookmarkStart w:id="1717" w:name="_Toc20212053"/>
      <w:bookmarkStart w:id="1718" w:name="_Toc27727329"/>
      <w:bookmarkStart w:id="1719" w:name="_Toc36041984"/>
      <w:bookmarkStart w:id="1720" w:name="_Toc44871407"/>
      <w:bookmarkStart w:id="1721" w:name="_Toc44871806"/>
      <w:bookmarkStart w:id="1722" w:name="_Toc51861881"/>
      <w:bookmarkStart w:id="1723" w:name="_Toc57978286"/>
      <w:bookmarkStart w:id="1724" w:name="_Toc170145855"/>
      <w:r w:rsidRPr="00C139B4">
        <w:t>7.3.</w:t>
      </w:r>
      <w:r w:rsidRPr="00C139B4">
        <w:rPr>
          <w:lang w:eastAsia="zh-CN"/>
        </w:rPr>
        <w:t>82</w:t>
      </w:r>
      <w:r w:rsidRPr="00C139B4">
        <w:tab/>
      </w:r>
      <w:r w:rsidRPr="00C139B4">
        <w:rPr>
          <w:rFonts w:hint="eastAsia"/>
        </w:rPr>
        <w:t>Specific-APN-Info</w:t>
      </w:r>
      <w:r w:rsidRPr="00C139B4">
        <w:t xml:space="preserve"> AVP</w:t>
      </w:r>
      <w:bookmarkEnd w:id="1717"/>
      <w:bookmarkEnd w:id="1718"/>
      <w:bookmarkEnd w:id="1719"/>
      <w:bookmarkEnd w:id="1720"/>
      <w:bookmarkEnd w:id="1721"/>
      <w:bookmarkEnd w:id="1722"/>
      <w:bookmarkEnd w:id="1723"/>
      <w:bookmarkEnd w:id="1724"/>
    </w:p>
    <w:p w14:paraId="0E6BA436" w14:textId="77777777" w:rsidR="009D4C7F" w:rsidRPr="00C139B4" w:rsidRDefault="009D4C7F" w:rsidP="009D4C7F">
      <w:pPr>
        <w:rPr>
          <w:lang w:val="en-US"/>
        </w:rPr>
      </w:pPr>
      <w:r w:rsidRPr="00C139B4">
        <w:t xml:space="preserve">The </w:t>
      </w:r>
      <w:r w:rsidRPr="00C139B4">
        <w:rPr>
          <w:rFonts w:hint="eastAsia"/>
        </w:rPr>
        <w:t>Specific-APN-Info</w:t>
      </w:r>
      <w:r w:rsidRPr="00C139B4">
        <w:t xml:space="preserve"> AVP is of type Grouped. </w:t>
      </w:r>
      <w:r w:rsidRPr="00C139B4">
        <w:rPr>
          <w:rFonts w:hint="eastAsia"/>
          <w:lang w:eastAsia="zh-CN"/>
        </w:rPr>
        <w:t xml:space="preserve">It shall only be present in the APN configuration when the APN is a wild card APN. </w:t>
      </w:r>
      <w:r w:rsidRPr="00C139B4">
        <w:t xml:space="preserve">It </w:t>
      </w:r>
      <w:r w:rsidRPr="00C139B4">
        <w:rPr>
          <w:rFonts w:hint="eastAsia"/>
          <w:lang w:eastAsia="zh-CN"/>
        </w:rPr>
        <w:t xml:space="preserve">shall </w:t>
      </w:r>
      <w:r w:rsidRPr="00C139B4">
        <w:t xml:space="preserve">contain the </w:t>
      </w:r>
      <w:r w:rsidRPr="00C139B4">
        <w:rPr>
          <w:rFonts w:hint="eastAsia"/>
          <w:lang w:eastAsia="zh-CN"/>
        </w:rPr>
        <w:t xml:space="preserve">APN </w:t>
      </w:r>
      <w:r w:rsidRPr="00C139B4">
        <w:t>which is not present in the subscription context</w:t>
      </w:r>
      <w:r w:rsidRPr="00C139B4">
        <w:rPr>
          <w:rFonts w:hint="eastAsia"/>
          <w:lang w:eastAsia="zh-CN"/>
        </w:rPr>
        <w:t xml:space="preserve"> but the UE is </w:t>
      </w:r>
      <w:r w:rsidRPr="00C139B4">
        <w:t>authorized to connect to</w:t>
      </w:r>
      <w:r w:rsidRPr="00C139B4">
        <w:rPr>
          <w:rFonts w:hint="eastAsia"/>
          <w:lang w:eastAsia="zh-CN"/>
        </w:rPr>
        <w:t xml:space="preserve"> and the </w:t>
      </w:r>
      <w:r w:rsidRPr="00C139B4">
        <w:t xml:space="preserve">identity of the </w:t>
      </w:r>
      <w:r w:rsidRPr="00C139B4">
        <w:rPr>
          <w:rFonts w:hint="eastAsia"/>
          <w:lang w:eastAsia="zh-CN"/>
        </w:rPr>
        <w:t xml:space="preserve">registered </w:t>
      </w:r>
      <w:r w:rsidRPr="00C139B4">
        <w:t>PDN-GW</w:t>
      </w:r>
      <w:r w:rsidRPr="00C139B4">
        <w:rPr>
          <w:lang w:val="en-US"/>
        </w:rPr>
        <w:t>.</w:t>
      </w:r>
    </w:p>
    <w:p w14:paraId="52876829" w14:textId="77777777" w:rsidR="009D4C7F" w:rsidRPr="00C139B4" w:rsidRDefault="009D4C7F" w:rsidP="009D4C7F">
      <w:r w:rsidRPr="00C139B4">
        <w:t>The AVP format shall conform to:</w:t>
      </w:r>
    </w:p>
    <w:p w14:paraId="2FB3BDBE" w14:textId="77777777" w:rsidR="009D4C7F" w:rsidRPr="00C139B4" w:rsidRDefault="009D4C7F" w:rsidP="009D4C7F">
      <w:pPr>
        <w:pStyle w:val="NormalLeft10cm"/>
      </w:pPr>
      <w:r>
        <w:tab/>
      </w:r>
      <w:r w:rsidRPr="00C139B4">
        <w:rPr>
          <w:rFonts w:hint="eastAsia"/>
        </w:rPr>
        <w:t>Specific-APN-Info</w:t>
      </w:r>
      <w:r w:rsidRPr="00C139B4">
        <w:t xml:space="preserve"> ::= &lt;AVP header: 1472 10415&gt;</w:t>
      </w:r>
    </w:p>
    <w:p w14:paraId="1D82FB7E" w14:textId="77777777" w:rsidR="009D4C7F" w:rsidRPr="00C139B4" w:rsidRDefault="009D4C7F" w:rsidP="009D4C7F">
      <w:pPr>
        <w:ind w:left="1420"/>
      </w:pPr>
      <w:bookmarkStart w:id="1725" w:name="_PERM_MCCTEMPBM_CRPT53310395___2"/>
      <w:r w:rsidRPr="00C139B4">
        <w:t>{ Service-Selection</w:t>
      </w:r>
      <w:r w:rsidRPr="00C139B4">
        <w:rPr>
          <w:rFonts w:hint="eastAsia"/>
        </w:rPr>
        <w:t xml:space="preserve"> </w:t>
      </w:r>
      <w:r w:rsidRPr="00C139B4">
        <w:t>}</w:t>
      </w:r>
    </w:p>
    <w:p w14:paraId="44F6BF9B" w14:textId="77777777" w:rsidR="009D4C7F" w:rsidRPr="00C139B4" w:rsidRDefault="009D4C7F" w:rsidP="009D4C7F">
      <w:pPr>
        <w:ind w:left="1420"/>
      </w:pPr>
      <w:r w:rsidRPr="00C139B4">
        <w:rPr>
          <w:rFonts w:hint="eastAsia"/>
        </w:rPr>
        <w:t xml:space="preserve">{ </w:t>
      </w:r>
      <w:r w:rsidRPr="00C139B4">
        <w:t>MIP6-Agent-Info</w:t>
      </w:r>
      <w:r w:rsidRPr="00C139B4">
        <w:rPr>
          <w:rFonts w:hint="eastAsia"/>
        </w:rPr>
        <w:t xml:space="preserve"> }</w:t>
      </w:r>
    </w:p>
    <w:p w14:paraId="492164F1" w14:textId="77777777" w:rsidR="009D4C7F" w:rsidRPr="00C139B4" w:rsidRDefault="009D4C7F" w:rsidP="009D4C7F">
      <w:pPr>
        <w:ind w:left="1420"/>
      </w:pPr>
      <w:r w:rsidRPr="00C139B4">
        <w:t>[ Visited-Network-Identifier ]</w:t>
      </w:r>
    </w:p>
    <w:p w14:paraId="212A3DE8" w14:textId="77777777" w:rsidR="009D4C7F" w:rsidRPr="00C139B4" w:rsidRDefault="009D4C7F" w:rsidP="009D4C7F">
      <w:pPr>
        <w:ind w:left="1420"/>
      </w:pPr>
      <w:r w:rsidRPr="00C139B4">
        <w:t>*[ AVP ]</w:t>
      </w:r>
    </w:p>
    <w:p w14:paraId="6C95A447" w14:textId="77777777" w:rsidR="009D4C7F" w:rsidRPr="00C139B4" w:rsidRDefault="009D4C7F" w:rsidP="00FA6621">
      <w:pPr>
        <w:pStyle w:val="Heading3"/>
      </w:pPr>
      <w:bookmarkStart w:id="1726" w:name="_Toc20212054"/>
      <w:bookmarkStart w:id="1727" w:name="_Toc27727330"/>
      <w:bookmarkStart w:id="1728" w:name="_Toc36041985"/>
      <w:bookmarkStart w:id="1729" w:name="_Toc44871408"/>
      <w:bookmarkStart w:id="1730" w:name="_Toc44871807"/>
      <w:bookmarkStart w:id="1731" w:name="_Toc51861882"/>
      <w:bookmarkStart w:id="1732" w:name="_Toc57978287"/>
      <w:bookmarkStart w:id="1733" w:name="_Toc170145856"/>
      <w:bookmarkEnd w:id="1725"/>
      <w:r w:rsidRPr="00C139B4">
        <w:t>7.3.</w:t>
      </w:r>
      <w:r w:rsidRPr="00C139B4">
        <w:rPr>
          <w:lang w:eastAsia="zh-CN"/>
        </w:rPr>
        <w:t>83</w:t>
      </w:r>
      <w:r w:rsidRPr="00C139B4">
        <w:tab/>
      </w:r>
      <w:r w:rsidRPr="00C139B4">
        <w:rPr>
          <w:rFonts w:hint="eastAsia"/>
          <w:lang w:val="en-US" w:eastAsia="zh-CN"/>
        </w:rPr>
        <w:t>Alert-Reason</w:t>
      </w:r>
      <w:r w:rsidRPr="00C139B4">
        <w:t xml:space="preserve"> AVP</w:t>
      </w:r>
      <w:bookmarkEnd w:id="1726"/>
      <w:bookmarkEnd w:id="1727"/>
      <w:bookmarkEnd w:id="1728"/>
      <w:bookmarkEnd w:id="1729"/>
      <w:bookmarkEnd w:id="1730"/>
      <w:bookmarkEnd w:id="1731"/>
      <w:bookmarkEnd w:id="1732"/>
      <w:bookmarkEnd w:id="1733"/>
    </w:p>
    <w:p w14:paraId="43CC1E12" w14:textId="77777777" w:rsidR="009D4C7F" w:rsidRPr="00C139B4" w:rsidRDefault="009D4C7F" w:rsidP="009D4C7F">
      <w:r w:rsidRPr="00C139B4">
        <w:t xml:space="preserve">The </w:t>
      </w:r>
      <w:r w:rsidRPr="00C139B4">
        <w:rPr>
          <w:rFonts w:hint="eastAsia"/>
          <w:lang w:val="en-US" w:eastAsia="zh-CN"/>
        </w:rPr>
        <w:t>Alert-Reason</w:t>
      </w:r>
      <w:r w:rsidRPr="00C139B4">
        <w:t xml:space="preserve"> AVP is of type Enumerated.</w:t>
      </w:r>
      <w:r w:rsidRPr="00C139B4">
        <w:rPr>
          <w:rFonts w:hint="eastAsia"/>
          <w:lang w:eastAsia="zh-CN"/>
        </w:rPr>
        <w:t xml:space="preserve"> </w:t>
      </w:r>
      <w:r w:rsidRPr="00C139B4">
        <w:t>The following values are defined:</w:t>
      </w:r>
    </w:p>
    <w:p w14:paraId="08AA7022" w14:textId="77777777" w:rsidR="009D4C7F" w:rsidRPr="00C139B4" w:rsidRDefault="009D4C7F" w:rsidP="009D4C7F">
      <w:pPr>
        <w:pStyle w:val="B1"/>
      </w:pPr>
      <w:r w:rsidRPr="00C139B4">
        <w:rPr>
          <w:rFonts w:hint="eastAsia"/>
          <w:lang w:eastAsia="zh-CN"/>
        </w:rPr>
        <w:t xml:space="preserve">UE_PRESENT </w:t>
      </w:r>
      <w:r w:rsidRPr="00C139B4">
        <w:t>(0)</w:t>
      </w:r>
    </w:p>
    <w:p w14:paraId="0D9C88CB" w14:textId="77777777" w:rsidR="009D4C7F" w:rsidRPr="00C139B4" w:rsidRDefault="009D4C7F" w:rsidP="009D4C7F">
      <w:pPr>
        <w:pStyle w:val="B1"/>
      </w:pPr>
      <w:r w:rsidRPr="00C139B4">
        <w:rPr>
          <w:rFonts w:hint="eastAsia"/>
          <w:lang w:eastAsia="zh-CN"/>
        </w:rPr>
        <w:t>UE_MEMORY_AVAILABLE</w:t>
      </w:r>
      <w:r w:rsidRPr="00C139B4">
        <w:t xml:space="preserve"> (1)</w:t>
      </w:r>
    </w:p>
    <w:p w14:paraId="49388F50" w14:textId="77777777" w:rsidR="009D4C7F" w:rsidRPr="00C139B4" w:rsidRDefault="009D4C7F" w:rsidP="00FA6621">
      <w:pPr>
        <w:pStyle w:val="Heading3"/>
      </w:pPr>
      <w:bookmarkStart w:id="1734" w:name="_Toc20212055"/>
      <w:bookmarkStart w:id="1735" w:name="_Toc27727331"/>
      <w:bookmarkStart w:id="1736" w:name="_Toc36041986"/>
      <w:bookmarkStart w:id="1737" w:name="_Toc44871409"/>
      <w:bookmarkStart w:id="1738" w:name="_Toc44871808"/>
      <w:bookmarkStart w:id="1739" w:name="_Toc51861883"/>
      <w:bookmarkStart w:id="1740" w:name="_Toc57978288"/>
      <w:bookmarkStart w:id="1741" w:name="_Toc170145857"/>
      <w:r w:rsidRPr="00C139B4">
        <w:t>7.3.</w:t>
      </w:r>
      <w:r w:rsidRPr="00C139B4">
        <w:rPr>
          <w:lang w:eastAsia="zh-CN"/>
        </w:rPr>
        <w:t>84</w:t>
      </w:r>
      <w:r w:rsidRPr="00C139B4">
        <w:tab/>
      </w:r>
      <w:r w:rsidRPr="00C139B4">
        <w:rPr>
          <w:rFonts w:hint="eastAsia"/>
          <w:lang w:eastAsia="zh-CN"/>
        </w:rPr>
        <w:t>LCS</w:t>
      </w:r>
      <w:r w:rsidRPr="00C139B4">
        <w:t>-</w:t>
      </w:r>
      <w:r w:rsidRPr="00C139B4">
        <w:rPr>
          <w:rFonts w:hint="eastAsia"/>
          <w:lang w:val="en-US" w:eastAsia="zh-CN"/>
        </w:rPr>
        <w:t>Info</w:t>
      </w:r>
      <w:bookmarkEnd w:id="1734"/>
      <w:bookmarkEnd w:id="1735"/>
      <w:bookmarkEnd w:id="1736"/>
      <w:bookmarkEnd w:id="1737"/>
      <w:bookmarkEnd w:id="1738"/>
      <w:bookmarkEnd w:id="1739"/>
      <w:bookmarkEnd w:id="1740"/>
      <w:bookmarkEnd w:id="1741"/>
    </w:p>
    <w:p w14:paraId="19DED96A" w14:textId="77777777" w:rsidR="009D4C7F" w:rsidRPr="00C139B4" w:rsidRDefault="009D4C7F" w:rsidP="009D4C7F">
      <w:r w:rsidRPr="00C139B4">
        <w:t xml:space="preserve">The </w:t>
      </w:r>
      <w:r w:rsidRPr="00C139B4">
        <w:rPr>
          <w:rFonts w:hint="eastAsia"/>
          <w:lang w:eastAsia="zh-CN"/>
        </w:rPr>
        <w:t>LCS</w:t>
      </w:r>
      <w:r w:rsidRPr="00C139B4">
        <w:t>-</w:t>
      </w:r>
      <w:r w:rsidRPr="00C139B4">
        <w:rPr>
          <w:rFonts w:hint="eastAsia"/>
          <w:lang w:eastAsia="zh-CN"/>
        </w:rPr>
        <w:t>Info</w:t>
      </w:r>
      <w:r w:rsidRPr="00C139B4">
        <w:t xml:space="preserve">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 xml:space="preserve">contain the following LCS related information for </w:t>
      </w:r>
      <w:r w:rsidRPr="00C139B4">
        <w:rPr>
          <w:rFonts w:hint="eastAsia"/>
          <w:lang w:eastAsia="zh-CN"/>
        </w:rPr>
        <w:t>a</w:t>
      </w:r>
      <w:r w:rsidRPr="00C139B4">
        <w:t xml:space="preserve"> subscriber:</w:t>
      </w:r>
    </w:p>
    <w:p w14:paraId="154779D3" w14:textId="77777777" w:rsidR="009D4C7F" w:rsidRPr="00C139B4" w:rsidRDefault="009D4C7F" w:rsidP="009D4C7F">
      <w:pPr>
        <w:pStyle w:val="B1"/>
      </w:pPr>
      <w:r w:rsidRPr="00C139B4">
        <w:t>-</w:t>
      </w:r>
      <w:r w:rsidRPr="00C139B4">
        <w:tab/>
        <w:t>list of GMLCs in the HPLMN</w:t>
      </w:r>
      <w:r w:rsidRPr="00C139B4">
        <w:rPr>
          <w:rFonts w:hint="eastAsia"/>
          <w:lang w:eastAsia="zh-CN"/>
        </w:rPr>
        <w:t xml:space="preserve"> </w:t>
      </w:r>
      <w:r w:rsidRPr="00C139B4">
        <w:t>that are permitted to issue a call</w:t>
      </w:r>
      <w:r w:rsidRPr="00C139B4">
        <w:rPr>
          <w:lang w:eastAsia="ja-JP"/>
        </w:rPr>
        <w:t>/session</w:t>
      </w:r>
      <w:r w:rsidRPr="00C139B4">
        <w:t xml:space="preserve"> unrelated </w:t>
      </w:r>
      <w:r w:rsidRPr="00C139B4">
        <w:rPr>
          <w:lang w:eastAsia="ja-JP"/>
        </w:rPr>
        <w:t xml:space="preserve">or call/session related </w:t>
      </w:r>
      <w:r w:rsidRPr="00C139B4">
        <w:t xml:space="preserve">MT-LR location request for this </w:t>
      </w:r>
      <w:r w:rsidRPr="00C139B4">
        <w:rPr>
          <w:rFonts w:hint="eastAsia"/>
          <w:lang w:eastAsia="zh-CN"/>
        </w:rPr>
        <w:t>UE</w:t>
      </w:r>
      <w:r w:rsidRPr="00C139B4">
        <w:t>;</w:t>
      </w:r>
    </w:p>
    <w:p w14:paraId="72193D9C" w14:textId="77777777" w:rsidR="009D4C7F" w:rsidRPr="00C139B4" w:rsidRDefault="009D4C7F" w:rsidP="009D4C7F">
      <w:pPr>
        <w:pStyle w:val="B1"/>
      </w:pPr>
      <w:r w:rsidRPr="00C139B4">
        <w:t>-</w:t>
      </w:r>
      <w:r w:rsidRPr="00C139B4">
        <w:tab/>
        <w:t>privacy exception list that is applicable only over the S6d interface;</w:t>
      </w:r>
    </w:p>
    <w:p w14:paraId="4D5D7F16" w14:textId="77777777" w:rsidR="009D4C7F" w:rsidRPr="00C139B4" w:rsidRDefault="009D4C7F" w:rsidP="009D4C7F">
      <w:pPr>
        <w:pStyle w:val="B1"/>
      </w:pPr>
      <w:r w:rsidRPr="00C139B4">
        <w:t>-</w:t>
      </w:r>
      <w:r w:rsidRPr="00C139B4">
        <w:tab/>
        <w:t>MO-LR list.</w:t>
      </w:r>
    </w:p>
    <w:p w14:paraId="16E13ABF" w14:textId="77777777" w:rsidR="009D4C7F" w:rsidRPr="00C139B4" w:rsidRDefault="009D4C7F" w:rsidP="009D4C7F">
      <w:r w:rsidRPr="00C139B4">
        <w:t>AVP format</w:t>
      </w:r>
    </w:p>
    <w:p w14:paraId="59977D5D" w14:textId="77777777" w:rsidR="009D4C7F" w:rsidRPr="00C139B4" w:rsidRDefault="009D4C7F" w:rsidP="009D4C7F">
      <w:pPr>
        <w:ind w:left="568"/>
      </w:pPr>
      <w:bookmarkStart w:id="1742" w:name="_PERM_MCCTEMPBM_CRPT53310396___2"/>
      <w:r w:rsidRPr="00C139B4">
        <w:rPr>
          <w:rFonts w:hint="eastAsia"/>
          <w:lang w:eastAsia="zh-CN"/>
        </w:rPr>
        <w:t>LCS</w:t>
      </w:r>
      <w:r w:rsidRPr="00C139B4">
        <w:rPr>
          <w:lang w:eastAsia="zh-CN"/>
        </w:rPr>
        <w:t>-</w:t>
      </w:r>
      <w:r w:rsidRPr="00C139B4">
        <w:rPr>
          <w:rFonts w:hint="eastAsia"/>
          <w:lang w:eastAsia="zh-CN"/>
        </w:rPr>
        <w:t>Info</w:t>
      </w:r>
      <w:r w:rsidRPr="00C139B4">
        <w:t xml:space="preserve"> ::= &lt;AVP header: 1473 10415&gt;</w:t>
      </w:r>
    </w:p>
    <w:p w14:paraId="23B139AB" w14:textId="77777777" w:rsidR="009D4C7F" w:rsidRPr="00C139B4" w:rsidRDefault="009D4C7F" w:rsidP="009D4C7F">
      <w:pPr>
        <w:ind w:left="1420"/>
        <w:rPr>
          <w:lang w:eastAsia="zh-CN"/>
        </w:rPr>
      </w:pPr>
      <w:bookmarkStart w:id="1743" w:name="_PERM_MCCTEMPBM_CRPT53310397___2"/>
      <w:bookmarkEnd w:id="1742"/>
      <w:r w:rsidRPr="00C139B4">
        <w:rPr>
          <w:rFonts w:hint="eastAsia"/>
          <w:lang w:eastAsia="zh-CN"/>
        </w:rPr>
        <w:t>*[</w:t>
      </w:r>
      <w:r w:rsidRPr="00C139B4">
        <w:t xml:space="preserve"> </w:t>
      </w:r>
      <w:r w:rsidRPr="00C139B4">
        <w:rPr>
          <w:rFonts w:hint="eastAsia"/>
          <w:lang w:eastAsia="zh-CN"/>
        </w:rPr>
        <w:t>GMLC-</w:t>
      </w:r>
      <w:r w:rsidRPr="00C139B4">
        <w:rPr>
          <w:lang w:eastAsia="zh-CN"/>
        </w:rPr>
        <w:t>Number</w:t>
      </w:r>
      <w:r w:rsidRPr="00C139B4">
        <w:rPr>
          <w:rFonts w:hint="eastAsia"/>
          <w:lang w:eastAsia="zh-CN"/>
        </w:rPr>
        <w:t>]</w:t>
      </w:r>
    </w:p>
    <w:p w14:paraId="60FE29A3" w14:textId="77777777" w:rsidR="009D4C7F" w:rsidRPr="00C139B4" w:rsidRDefault="009D4C7F" w:rsidP="009D4C7F">
      <w:pPr>
        <w:ind w:left="1420"/>
      </w:pPr>
      <w:r w:rsidRPr="00C139B4">
        <w:rPr>
          <w:rFonts w:hint="eastAsia"/>
          <w:lang w:eastAsia="zh-CN"/>
        </w:rPr>
        <w:t>*[</w:t>
      </w:r>
      <w:r w:rsidRPr="00C139B4">
        <w:t xml:space="preserve"> </w:t>
      </w:r>
      <w:r w:rsidRPr="00C139B4">
        <w:rPr>
          <w:rFonts w:hint="eastAsia"/>
          <w:lang w:eastAsia="zh-CN"/>
        </w:rPr>
        <w:t>LCS</w:t>
      </w:r>
      <w:r w:rsidRPr="00C139B4">
        <w:rPr>
          <w:lang w:eastAsia="zh-CN"/>
        </w:rPr>
        <w:t>-PrivacyException</w:t>
      </w:r>
      <w:r w:rsidRPr="00C139B4">
        <w:rPr>
          <w:rFonts w:hint="eastAsia"/>
          <w:lang w:eastAsia="zh-CN"/>
        </w:rPr>
        <w:t xml:space="preserve"> ]</w:t>
      </w:r>
    </w:p>
    <w:p w14:paraId="11904E39" w14:textId="77777777" w:rsidR="009D4C7F" w:rsidRPr="00C139B4" w:rsidRDefault="009D4C7F" w:rsidP="009D4C7F">
      <w:pPr>
        <w:ind w:left="1420"/>
        <w:rPr>
          <w:lang w:eastAsia="zh-CN"/>
        </w:rPr>
      </w:pPr>
      <w:r w:rsidRPr="00C139B4">
        <w:rPr>
          <w:rFonts w:hint="eastAsia"/>
          <w:lang w:eastAsia="zh-CN"/>
        </w:rPr>
        <w:t>*</w:t>
      </w:r>
      <w:r w:rsidRPr="00C139B4">
        <w:t xml:space="preserve">[ </w:t>
      </w:r>
      <w:r w:rsidRPr="00C139B4">
        <w:rPr>
          <w:rFonts w:hint="eastAsia"/>
          <w:lang w:eastAsia="zh-CN"/>
        </w:rPr>
        <w:t>MO-LR</w:t>
      </w:r>
      <w:r w:rsidRPr="00C139B4">
        <w:t xml:space="preserve"> ]</w:t>
      </w:r>
    </w:p>
    <w:bookmarkEnd w:id="1743"/>
    <w:p w14:paraId="6815ABC8" w14:textId="77777777" w:rsidR="009D4C7F" w:rsidRPr="00C139B4" w:rsidRDefault="009D4C7F" w:rsidP="009D4C7F">
      <w:pPr>
        <w:pStyle w:val="NormalLeft1cm"/>
        <w:ind w:left="1136" w:firstLine="284"/>
        <w:jc w:val="both"/>
        <w:rPr>
          <w:lang w:eastAsia="zh-CN"/>
        </w:rPr>
      </w:pPr>
      <w:r w:rsidRPr="00C139B4">
        <w:t>*[AVP]</w:t>
      </w:r>
    </w:p>
    <w:p w14:paraId="226C1803" w14:textId="77777777" w:rsidR="009D4C7F" w:rsidRPr="00C139B4" w:rsidRDefault="009D4C7F" w:rsidP="00FA6621">
      <w:pPr>
        <w:pStyle w:val="Heading3"/>
      </w:pPr>
      <w:bookmarkStart w:id="1744" w:name="_Toc20212056"/>
      <w:bookmarkStart w:id="1745" w:name="_Toc27727332"/>
      <w:bookmarkStart w:id="1746" w:name="_Toc36041987"/>
      <w:bookmarkStart w:id="1747" w:name="_Toc44871410"/>
      <w:bookmarkStart w:id="1748" w:name="_Toc44871809"/>
      <w:bookmarkStart w:id="1749" w:name="_Toc51861884"/>
      <w:bookmarkStart w:id="1750" w:name="_Toc57978289"/>
      <w:bookmarkStart w:id="1751" w:name="_Toc170145858"/>
      <w:r w:rsidRPr="00C139B4">
        <w:t>7.3.</w:t>
      </w:r>
      <w:r w:rsidRPr="00C139B4">
        <w:rPr>
          <w:lang w:eastAsia="zh-CN"/>
        </w:rPr>
        <w:t>85</w:t>
      </w:r>
      <w:r w:rsidRPr="00C139B4">
        <w:tab/>
      </w:r>
      <w:r w:rsidRPr="00C139B4">
        <w:rPr>
          <w:rFonts w:hint="eastAsia"/>
          <w:lang w:eastAsia="zh-CN"/>
        </w:rPr>
        <w:t>GMLC-</w:t>
      </w:r>
      <w:r w:rsidRPr="00C139B4">
        <w:rPr>
          <w:lang w:eastAsia="zh-CN"/>
        </w:rPr>
        <w:t>Number</w:t>
      </w:r>
      <w:bookmarkEnd w:id="1744"/>
      <w:bookmarkEnd w:id="1745"/>
      <w:bookmarkEnd w:id="1746"/>
      <w:bookmarkEnd w:id="1747"/>
      <w:bookmarkEnd w:id="1748"/>
      <w:bookmarkEnd w:id="1749"/>
      <w:bookmarkEnd w:id="1750"/>
      <w:bookmarkEnd w:id="1751"/>
    </w:p>
    <w:p w14:paraId="27E1E456" w14:textId="77777777" w:rsidR="009D4C7F" w:rsidRPr="00C139B4" w:rsidRDefault="009D4C7F" w:rsidP="009D4C7F">
      <w:r w:rsidRPr="00C139B4">
        <w:t xml:space="preserve">The </w:t>
      </w:r>
      <w:r w:rsidRPr="00C139B4">
        <w:rPr>
          <w:rFonts w:hint="eastAsia"/>
        </w:rPr>
        <w:t>GMLC-</w:t>
      </w:r>
      <w:r w:rsidRPr="00C139B4">
        <w:t xml:space="preserve">Number AVP is of type </w:t>
      </w:r>
      <w:r w:rsidRPr="00C139B4">
        <w:rPr>
          <w:rFonts w:hint="eastAsia"/>
        </w:rPr>
        <w:t>OctetString</w:t>
      </w:r>
      <w:r w:rsidRPr="00C139B4">
        <w:t xml:space="preserve">. This AVP </w:t>
      </w:r>
      <w:r w:rsidRPr="00C139B4">
        <w:rPr>
          <w:rFonts w:hint="eastAsia"/>
        </w:rPr>
        <w:t xml:space="preserve">shall </w:t>
      </w:r>
      <w:r w:rsidRPr="00C139B4">
        <w:t xml:space="preserve">contain the </w:t>
      </w:r>
      <w:r w:rsidRPr="00C139B4">
        <w:rPr>
          <w:rFonts w:hint="eastAsia"/>
        </w:rPr>
        <w:t>ISDN number of the GMLC</w:t>
      </w:r>
      <w:r w:rsidRPr="00C139B4">
        <w:t xml:space="preserve"> in international number format as described in ITU-T Rec E.164</w:t>
      </w:r>
      <w:r>
        <w:t> [</w:t>
      </w:r>
      <w:r w:rsidRPr="00C139B4">
        <w:t xml:space="preserve">41] and shall be encoded as a TBCD-string. See </w:t>
      </w:r>
      <w:r>
        <w:t>3GPP TS 2</w:t>
      </w:r>
      <w:r w:rsidRPr="00C139B4">
        <w:t>9.002</w:t>
      </w:r>
      <w:r>
        <w:t> [</w:t>
      </w:r>
      <w:r w:rsidRPr="00C139B4">
        <w:t xml:space="preserve">24] for encoding of TBCD-strings. </w:t>
      </w:r>
      <w:r w:rsidRPr="00C139B4">
        <w:rPr>
          <w:lang w:val="en-US"/>
        </w:rPr>
        <w:t>This AVP shall not include leading indicators for the nature of address and the numbering plan; it shall contain only the TBCD-encoded digits of the address.</w:t>
      </w:r>
    </w:p>
    <w:p w14:paraId="20018864" w14:textId="77777777" w:rsidR="009D4C7F" w:rsidRPr="00C139B4" w:rsidRDefault="009D4C7F" w:rsidP="00FA6621">
      <w:pPr>
        <w:pStyle w:val="Heading3"/>
      </w:pPr>
      <w:bookmarkStart w:id="1752" w:name="_Toc20212057"/>
      <w:bookmarkStart w:id="1753" w:name="_Toc27727333"/>
      <w:bookmarkStart w:id="1754" w:name="_Toc36041988"/>
      <w:bookmarkStart w:id="1755" w:name="_Toc44871411"/>
      <w:bookmarkStart w:id="1756" w:name="_Toc44871810"/>
      <w:bookmarkStart w:id="1757" w:name="_Toc51861885"/>
      <w:bookmarkStart w:id="1758" w:name="_Toc57978290"/>
      <w:bookmarkStart w:id="1759" w:name="_Toc170145859"/>
      <w:r w:rsidRPr="00C139B4">
        <w:lastRenderedPageBreak/>
        <w:t>7.3.</w:t>
      </w:r>
      <w:r w:rsidRPr="00C139B4">
        <w:rPr>
          <w:lang w:eastAsia="zh-CN"/>
        </w:rPr>
        <w:t>86</w:t>
      </w:r>
      <w:r w:rsidRPr="00C139B4">
        <w:tab/>
      </w:r>
      <w:r w:rsidRPr="00C139B4">
        <w:rPr>
          <w:rFonts w:hint="eastAsia"/>
          <w:lang w:eastAsia="zh-CN"/>
        </w:rPr>
        <w:t>LCS</w:t>
      </w:r>
      <w:r w:rsidRPr="00C139B4">
        <w:rPr>
          <w:lang w:eastAsia="zh-CN"/>
        </w:rPr>
        <w:t>-PrivacyException</w:t>
      </w:r>
      <w:bookmarkEnd w:id="1752"/>
      <w:bookmarkEnd w:id="1753"/>
      <w:bookmarkEnd w:id="1754"/>
      <w:bookmarkEnd w:id="1755"/>
      <w:bookmarkEnd w:id="1756"/>
      <w:bookmarkEnd w:id="1757"/>
      <w:bookmarkEnd w:id="1758"/>
      <w:bookmarkEnd w:id="1759"/>
    </w:p>
    <w:p w14:paraId="75DA334D" w14:textId="77777777" w:rsidR="009D4C7F" w:rsidRPr="00C139B4" w:rsidRDefault="009D4C7F" w:rsidP="009D4C7F">
      <w:r w:rsidRPr="00C139B4">
        <w:t xml:space="preserve">The </w:t>
      </w:r>
      <w:r w:rsidRPr="00C139B4">
        <w:rPr>
          <w:rFonts w:hint="eastAsia"/>
          <w:lang w:eastAsia="zh-CN"/>
        </w:rPr>
        <w:t>LCS</w:t>
      </w:r>
      <w:r w:rsidRPr="00C139B4">
        <w:rPr>
          <w:lang w:eastAsia="zh-CN"/>
        </w:rPr>
        <w:t>-PrivacyException</w:t>
      </w:r>
      <w:r w:rsidRPr="00C139B4">
        <w:t xml:space="preserve"> AVP is of type </w:t>
      </w:r>
      <w:r w:rsidRPr="00C139B4">
        <w:rPr>
          <w:rFonts w:hint="eastAsia"/>
          <w:lang w:eastAsia="zh-CN"/>
        </w:rPr>
        <w:t>Grouped</w:t>
      </w:r>
      <w:r w:rsidRPr="00C139B4">
        <w:t xml:space="preserve">. This AVP </w:t>
      </w:r>
      <w:r w:rsidRPr="00C139B4">
        <w:rPr>
          <w:rFonts w:hint="eastAsia"/>
        </w:rPr>
        <w:t xml:space="preserve">shall </w:t>
      </w:r>
      <w:r w:rsidRPr="00C139B4">
        <w:t xml:space="preserve">contain the classes of LCS Client that are allowed to locate any target </w:t>
      </w:r>
      <w:r w:rsidRPr="00C139B4">
        <w:rPr>
          <w:rFonts w:hint="eastAsia"/>
          <w:lang w:eastAsia="zh-CN"/>
        </w:rPr>
        <w:t>UE</w:t>
      </w:r>
      <w:r w:rsidRPr="00C139B4">
        <w:rPr>
          <w:rFonts w:hint="eastAsia"/>
        </w:rPr>
        <w:t>.</w:t>
      </w:r>
    </w:p>
    <w:p w14:paraId="4EEEFC0B" w14:textId="77777777" w:rsidR="009D4C7F" w:rsidRPr="00C139B4" w:rsidRDefault="009D4C7F" w:rsidP="009D4C7F">
      <w:r w:rsidRPr="00C139B4">
        <w:t>AVP format</w:t>
      </w:r>
    </w:p>
    <w:p w14:paraId="41482191" w14:textId="77777777" w:rsidR="009D4C7F" w:rsidRPr="00C139B4" w:rsidRDefault="009D4C7F" w:rsidP="009D4C7F">
      <w:pPr>
        <w:ind w:left="568"/>
      </w:pPr>
      <w:bookmarkStart w:id="1760" w:name="_PERM_MCCTEMPBM_CRPT53310398___2"/>
      <w:r w:rsidRPr="00C139B4">
        <w:rPr>
          <w:rFonts w:hint="eastAsia"/>
          <w:lang w:eastAsia="zh-CN"/>
        </w:rPr>
        <w:t>LCS</w:t>
      </w:r>
      <w:r w:rsidRPr="00C139B4">
        <w:rPr>
          <w:lang w:eastAsia="zh-CN"/>
        </w:rPr>
        <w:t>-PrivacyException</w:t>
      </w:r>
      <w:r w:rsidRPr="00C139B4">
        <w:t xml:space="preserve"> ::= &lt;AVP header: 1475 10415&gt;</w:t>
      </w:r>
    </w:p>
    <w:p w14:paraId="073C7CEA" w14:textId="77777777" w:rsidR="009D4C7F" w:rsidRPr="00C139B4" w:rsidRDefault="009D4C7F" w:rsidP="009D4C7F">
      <w:pPr>
        <w:ind w:left="1420"/>
        <w:rPr>
          <w:lang w:val="en-US" w:eastAsia="zh-CN"/>
        </w:rPr>
      </w:pPr>
      <w:bookmarkStart w:id="1761" w:name="_PERM_MCCTEMPBM_CRPT53310399___2"/>
      <w:bookmarkEnd w:id="1760"/>
      <w:r w:rsidRPr="00C139B4">
        <w:rPr>
          <w:lang w:val="en-US"/>
        </w:rPr>
        <w:t xml:space="preserve">{ </w:t>
      </w:r>
      <w:r w:rsidRPr="00C139B4">
        <w:rPr>
          <w:rFonts w:hint="eastAsia"/>
          <w:lang w:val="en-US" w:eastAsia="zh-CN"/>
        </w:rPr>
        <w:t>SS</w:t>
      </w:r>
      <w:r w:rsidRPr="00C139B4">
        <w:rPr>
          <w:lang w:val="en-US"/>
        </w:rPr>
        <w:t>-</w:t>
      </w:r>
      <w:r w:rsidRPr="00C139B4">
        <w:rPr>
          <w:rFonts w:hint="eastAsia"/>
          <w:lang w:val="en-US" w:eastAsia="zh-CN"/>
        </w:rPr>
        <w:t xml:space="preserve">Code </w:t>
      </w:r>
      <w:r w:rsidRPr="00C139B4">
        <w:rPr>
          <w:lang w:val="en-US" w:eastAsia="zh-CN"/>
        </w:rPr>
        <w:t>}</w:t>
      </w:r>
    </w:p>
    <w:p w14:paraId="3690CA31" w14:textId="77777777" w:rsidR="009D4C7F" w:rsidRPr="00C139B4" w:rsidRDefault="009D4C7F" w:rsidP="009D4C7F">
      <w:pPr>
        <w:ind w:left="1420"/>
        <w:rPr>
          <w:lang w:val="en-US" w:eastAsia="zh-CN"/>
        </w:rPr>
      </w:pPr>
      <w:r w:rsidRPr="00C139B4">
        <w:rPr>
          <w:lang w:val="en-US"/>
        </w:rPr>
        <w:t xml:space="preserve">{ </w:t>
      </w:r>
      <w:r w:rsidRPr="00C139B4">
        <w:rPr>
          <w:rFonts w:hint="eastAsia"/>
          <w:lang w:val="en-US" w:eastAsia="zh-CN"/>
        </w:rPr>
        <w:t>SS</w:t>
      </w:r>
      <w:r w:rsidRPr="00C139B4">
        <w:rPr>
          <w:lang w:val="en-US"/>
        </w:rPr>
        <w:t>-</w:t>
      </w:r>
      <w:r w:rsidRPr="00C139B4">
        <w:rPr>
          <w:rFonts w:hint="eastAsia"/>
          <w:lang w:val="en-US" w:eastAsia="zh-CN"/>
        </w:rPr>
        <w:t xml:space="preserve">Status </w:t>
      </w:r>
      <w:r w:rsidRPr="00C139B4">
        <w:rPr>
          <w:lang w:val="en-US" w:eastAsia="zh-CN"/>
        </w:rPr>
        <w:t>}</w:t>
      </w:r>
    </w:p>
    <w:p w14:paraId="6BA98194" w14:textId="77777777" w:rsidR="009D4C7F" w:rsidRPr="00C139B4" w:rsidRDefault="009D4C7F" w:rsidP="009D4C7F">
      <w:pPr>
        <w:ind w:left="1420"/>
        <w:rPr>
          <w:lang w:eastAsia="zh-CN"/>
        </w:rPr>
      </w:pPr>
      <w:r w:rsidRPr="00C139B4">
        <w:rPr>
          <w:rFonts w:hint="eastAsia"/>
          <w:lang w:eastAsia="zh-CN"/>
        </w:rPr>
        <w:t xml:space="preserve">[ </w:t>
      </w:r>
      <w:r w:rsidRPr="00C139B4">
        <w:t>Notification</w:t>
      </w:r>
      <w:r w:rsidRPr="00C139B4">
        <w:rPr>
          <w:rFonts w:hint="eastAsia"/>
          <w:lang w:eastAsia="zh-CN"/>
        </w:rPr>
        <w:t>-To-UE-</w:t>
      </w:r>
      <w:r w:rsidRPr="00C139B4">
        <w:t>User</w:t>
      </w:r>
      <w:r w:rsidRPr="00C139B4">
        <w:rPr>
          <w:rFonts w:hint="eastAsia"/>
          <w:lang w:eastAsia="zh-CN"/>
        </w:rPr>
        <w:t xml:space="preserve"> ]</w:t>
      </w:r>
    </w:p>
    <w:p w14:paraId="60DD0B6A" w14:textId="77777777" w:rsidR="009D4C7F" w:rsidRPr="00C139B4" w:rsidRDefault="009D4C7F" w:rsidP="009D4C7F">
      <w:pPr>
        <w:ind w:left="1420"/>
        <w:rPr>
          <w:lang w:val="fr-FR" w:eastAsia="zh-CN"/>
        </w:rPr>
      </w:pPr>
      <w:r w:rsidRPr="00C139B4">
        <w:rPr>
          <w:rFonts w:hint="eastAsia"/>
          <w:lang w:val="fr-FR" w:eastAsia="zh-CN"/>
        </w:rPr>
        <w:t>*[ E</w:t>
      </w:r>
      <w:r w:rsidRPr="00C139B4">
        <w:rPr>
          <w:lang w:val="fr-FR"/>
        </w:rPr>
        <w:t>xternal</w:t>
      </w:r>
      <w:r w:rsidRPr="00C139B4">
        <w:rPr>
          <w:rFonts w:hint="eastAsia"/>
          <w:lang w:val="fr-FR" w:eastAsia="zh-CN"/>
        </w:rPr>
        <w:t>-C</w:t>
      </w:r>
      <w:r w:rsidRPr="00C139B4">
        <w:rPr>
          <w:lang w:val="fr-FR"/>
        </w:rPr>
        <w:t>lient</w:t>
      </w:r>
      <w:r w:rsidRPr="00C139B4">
        <w:rPr>
          <w:rFonts w:hint="eastAsia"/>
          <w:lang w:val="fr-FR" w:eastAsia="zh-CN"/>
        </w:rPr>
        <w:t xml:space="preserve"> ]</w:t>
      </w:r>
    </w:p>
    <w:p w14:paraId="1B0BDD11" w14:textId="77777777" w:rsidR="009D4C7F" w:rsidRPr="00C139B4" w:rsidRDefault="009D4C7F" w:rsidP="009D4C7F">
      <w:pPr>
        <w:ind w:left="1420"/>
        <w:rPr>
          <w:lang w:val="fr-FR" w:eastAsia="zh-CN"/>
        </w:rPr>
      </w:pPr>
      <w:r w:rsidRPr="00C139B4">
        <w:rPr>
          <w:rFonts w:hint="eastAsia"/>
          <w:lang w:val="fr-FR" w:eastAsia="zh-CN"/>
        </w:rPr>
        <w:t>*[ PLMN-C</w:t>
      </w:r>
      <w:r w:rsidRPr="00C139B4">
        <w:rPr>
          <w:lang w:val="fr-FR"/>
        </w:rPr>
        <w:t>lient</w:t>
      </w:r>
      <w:r w:rsidRPr="00C139B4">
        <w:rPr>
          <w:rFonts w:hint="eastAsia"/>
          <w:lang w:val="fr-FR" w:eastAsia="zh-CN"/>
        </w:rPr>
        <w:t xml:space="preserve"> ]</w:t>
      </w:r>
    </w:p>
    <w:p w14:paraId="312C9CCF" w14:textId="77777777" w:rsidR="009D4C7F" w:rsidRPr="00C139B4" w:rsidRDefault="009D4C7F" w:rsidP="009D4C7F">
      <w:pPr>
        <w:ind w:left="1420"/>
        <w:rPr>
          <w:lang w:val="fr-FR" w:eastAsia="zh-CN"/>
        </w:rPr>
      </w:pPr>
      <w:r w:rsidRPr="00C139B4">
        <w:rPr>
          <w:rFonts w:hint="eastAsia"/>
          <w:lang w:val="fr-FR" w:eastAsia="zh-CN"/>
        </w:rPr>
        <w:t>*[ S</w:t>
      </w:r>
      <w:r w:rsidRPr="00C139B4">
        <w:rPr>
          <w:lang w:val="fr-FR"/>
        </w:rPr>
        <w:t>ervice</w:t>
      </w:r>
      <w:r w:rsidRPr="00C139B4">
        <w:rPr>
          <w:rFonts w:hint="eastAsia"/>
          <w:lang w:val="fr-FR" w:eastAsia="zh-CN"/>
        </w:rPr>
        <w:t>-</w:t>
      </w:r>
      <w:r w:rsidRPr="00C139B4">
        <w:rPr>
          <w:lang w:val="fr-FR"/>
        </w:rPr>
        <w:t>Type</w:t>
      </w:r>
      <w:r w:rsidRPr="00C139B4">
        <w:rPr>
          <w:rFonts w:hint="eastAsia"/>
          <w:lang w:val="fr-FR" w:eastAsia="zh-CN"/>
        </w:rPr>
        <w:t xml:space="preserve"> ]</w:t>
      </w:r>
    </w:p>
    <w:bookmarkEnd w:id="1761"/>
    <w:p w14:paraId="17887D8E" w14:textId="77777777" w:rsidR="009D4C7F" w:rsidRPr="00C139B4" w:rsidRDefault="009D4C7F" w:rsidP="009D4C7F">
      <w:pPr>
        <w:pStyle w:val="NormalLeft25cm"/>
        <w:ind w:left="1136" w:firstLine="284"/>
        <w:rPr>
          <w:lang w:val="en-US" w:eastAsia="zh-CN"/>
        </w:rPr>
      </w:pPr>
      <w:r w:rsidRPr="00C139B4">
        <w:rPr>
          <w:lang w:val="en-US"/>
        </w:rPr>
        <w:t>*[AVP]</w:t>
      </w:r>
    </w:p>
    <w:p w14:paraId="6A456795" w14:textId="77777777" w:rsidR="009D4C7F" w:rsidRPr="00C139B4" w:rsidRDefault="009D4C7F" w:rsidP="00FA6621">
      <w:pPr>
        <w:pStyle w:val="Heading3"/>
      </w:pPr>
      <w:bookmarkStart w:id="1762" w:name="_Toc20212058"/>
      <w:bookmarkStart w:id="1763" w:name="_Toc27727334"/>
      <w:bookmarkStart w:id="1764" w:name="_Toc36041989"/>
      <w:bookmarkStart w:id="1765" w:name="_Toc44871412"/>
      <w:bookmarkStart w:id="1766" w:name="_Toc44871811"/>
      <w:bookmarkStart w:id="1767" w:name="_Toc51861886"/>
      <w:bookmarkStart w:id="1768" w:name="_Toc57978291"/>
      <w:bookmarkStart w:id="1769" w:name="_Toc170145860"/>
      <w:r w:rsidRPr="00C139B4">
        <w:t>7.3.</w:t>
      </w:r>
      <w:r w:rsidRPr="00C139B4">
        <w:rPr>
          <w:lang w:eastAsia="zh-CN"/>
        </w:rPr>
        <w:t>87</w:t>
      </w:r>
      <w:r w:rsidRPr="00C139B4">
        <w:tab/>
      </w:r>
      <w:r w:rsidRPr="00C139B4">
        <w:rPr>
          <w:rFonts w:hint="eastAsia"/>
          <w:lang w:val="en-US" w:eastAsia="zh-CN"/>
        </w:rPr>
        <w:t>SS</w:t>
      </w:r>
      <w:r w:rsidRPr="00C139B4">
        <w:rPr>
          <w:lang w:val="en-US"/>
        </w:rPr>
        <w:t>-</w:t>
      </w:r>
      <w:r w:rsidRPr="00C139B4">
        <w:rPr>
          <w:rFonts w:hint="eastAsia"/>
          <w:lang w:val="en-US" w:eastAsia="zh-CN"/>
        </w:rPr>
        <w:t>Code</w:t>
      </w:r>
      <w:bookmarkEnd w:id="1762"/>
      <w:bookmarkEnd w:id="1763"/>
      <w:bookmarkEnd w:id="1764"/>
      <w:bookmarkEnd w:id="1765"/>
      <w:bookmarkEnd w:id="1766"/>
      <w:bookmarkEnd w:id="1767"/>
      <w:bookmarkEnd w:id="1768"/>
      <w:bookmarkEnd w:id="1769"/>
    </w:p>
    <w:p w14:paraId="0FFAC2EB" w14:textId="77777777" w:rsidR="00C31AA7" w:rsidRPr="00C139B4" w:rsidRDefault="009D4C7F" w:rsidP="009D4C7F">
      <w:pPr>
        <w:rPr>
          <w:lang w:eastAsia="zh-CN"/>
        </w:rPr>
      </w:pPr>
      <w:r w:rsidRPr="00C139B4">
        <w:t xml:space="preserve">The </w:t>
      </w:r>
      <w:r w:rsidRPr="00C139B4">
        <w:rPr>
          <w:rFonts w:hint="eastAsia"/>
          <w:lang w:val="en-US" w:eastAsia="zh-CN"/>
        </w:rPr>
        <w:t>SS</w:t>
      </w:r>
      <w:r w:rsidRPr="00C139B4">
        <w:rPr>
          <w:lang w:val="en-US"/>
        </w:rPr>
        <w:t>-</w:t>
      </w:r>
      <w:r w:rsidRPr="00C139B4">
        <w:rPr>
          <w:rFonts w:hint="eastAsia"/>
          <w:lang w:val="en-US" w:eastAsia="zh-CN"/>
        </w:rPr>
        <w:t>Code</w:t>
      </w:r>
      <w:r w:rsidRPr="00C139B4">
        <w:t xml:space="preserve"> AVP is of type OctetString. Octets are coded according to </w:t>
      </w:r>
      <w:r>
        <w:t>3GPP TS 2</w:t>
      </w:r>
      <w:r w:rsidRPr="00C139B4">
        <w:t>9.002</w:t>
      </w:r>
      <w:r>
        <w:t> [</w:t>
      </w:r>
      <w:r w:rsidRPr="00C139B4">
        <w:t>24].</w:t>
      </w:r>
      <w:bookmarkStart w:id="1770" w:name="_Toc20212059"/>
      <w:bookmarkStart w:id="1771" w:name="_Toc27727335"/>
      <w:bookmarkStart w:id="1772" w:name="_Toc36041990"/>
      <w:bookmarkStart w:id="1773" w:name="_Toc44871413"/>
      <w:bookmarkStart w:id="1774" w:name="_Toc44871812"/>
      <w:bookmarkStart w:id="1775" w:name="_Toc51861887"/>
      <w:bookmarkStart w:id="1776" w:name="_Toc57978292"/>
    </w:p>
    <w:p w14:paraId="380D5E4C" w14:textId="22145843" w:rsidR="009D4C7F" w:rsidRPr="00C139B4" w:rsidRDefault="009D4C7F" w:rsidP="00FA6621">
      <w:pPr>
        <w:pStyle w:val="Heading3"/>
      </w:pPr>
      <w:bookmarkStart w:id="1777" w:name="_Toc170145861"/>
      <w:r w:rsidRPr="00C139B4">
        <w:t>7.3.</w:t>
      </w:r>
      <w:r w:rsidRPr="00C139B4">
        <w:rPr>
          <w:lang w:eastAsia="zh-CN"/>
        </w:rPr>
        <w:t>88</w:t>
      </w:r>
      <w:r w:rsidRPr="00C139B4">
        <w:tab/>
      </w:r>
      <w:r w:rsidRPr="00C139B4">
        <w:rPr>
          <w:rFonts w:hint="eastAsia"/>
          <w:lang w:val="en-US" w:eastAsia="zh-CN"/>
        </w:rPr>
        <w:t>SS</w:t>
      </w:r>
      <w:r w:rsidRPr="00C139B4">
        <w:rPr>
          <w:lang w:val="en-US"/>
        </w:rPr>
        <w:t>-</w:t>
      </w:r>
      <w:r w:rsidRPr="00C139B4">
        <w:rPr>
          <w:rFonts w:hint="eastAsia"/>
          <w:lang w:val="en-US" w:eastAsia="zh-CN"/>
        </w:rPr>
        <w:t>Status</w:t>
      </w:r>
      <w:bookmarkEnd w:id="1770"/>
      <w:bookmarkEnd w:id="1771"/>
      <w:bookmarkEnd w:id="1772"/>
      <w:bookmarkEnd w:id="1773"/>
      <w:bookmarkEnd w:id="1774"/>
      <w:bookmarkEnd w:id="1775"/>
      <w:bookmarkEnd w:id="1776"/>
      <w:bookmarkEnd w:id="1777"/>
    </w:p>
    <w:p w14:paraId="73E76971" w14:textId="77777777" w:rsidR="009D4C7F" w:rsidRPr="00C139B4" w:rsidRDefault="009D4C7F" w:rsidP="009D4C7F">
      <w:pPr>
        <w:rPr>
          <w:lang w:val="en-US" w:eastAsia="zh-CN"/>
        </w:rPr>
      </w:pPr>
      <w:r w:rsidRPr="00C139B4">
        <w:t xml:space="preserve">The </w:t>
      </w:r>
      <w:r w:rsidRPr="00C139B4">
        <w:rPr>
          <w:rFonts w:hint="eastAsia"/>
          <w:lang w:val="en-US" w:eastAsia="zh-CN"/>
        </w:rPr>
        <w:t>SS</w:t>
      </w:r>
      <w:r w:rsidRPr="00C139B4">
        <w:rPr>
          <w:lang w:val="en-US"/>
        </w:rPr>
        <w:t>-</w:t>
      </w:r>
      <w:r w:rsidRPr="00C139B4">
        <w:rPr>
          <w:rFonts w:hint="eastAsia"/>
          <w:lang w:val="en-US" w:eastAsia="zh-CN"/>
        </w:rPr>
        <w:t>Status</w:t>
      </w:r>
      <w:r w:rsidRPr="00C139B4">
        <w:t xml:space="preserve"> AVP is of type OctetString. Octets are coded according to </w:t>
      </w:r>
      <w:r>
        <w:t>3GPP TS 2</w:t>
      </w:r>
      <w:r w:rsidRPr="00C139B4">
        <w:t>9.002</w:t>
      </w:r>
      <w:r>
        <w:t> [</w:t>
      </w:r>
      <w:r w:rsidRPr="00C139B4">
        <w:t>24].</w:t>
      </w:r>
      <w:r w:rsidRPr="00C139B4">
        <w:rPr>
          <w:rFonts w:hint="eastAsia"/>
          <w:lang w:eastAsia="zh-CN"/>
        </w:rPr>
        <w:t xml:space="preserve"> For details, see </w:t>
      </w:r>
      <w:r>
        <w:t>3GPP TS 2</w:t>
      </w:r>
      <w:r w:rsidRPr="00C139B4">
        <w:t>3.011</w:t>
      </w:r>
      <w:r>
        <w:t> [</w:t>
      </w:r>
      <w:r w:rsidRPr="00C139B4">
        <w:rPr>
          <w:lang w:eastAsia="zh-CN"/>
        </w:rPr>
        <w:t>29</w:t>
      </w:r>
      <w:r w:rsidRPr="00C139B4">
        <w:t>].</w:t>
      </w:r>
    </w:p>
    <w:p w14:paraId="0FC4FA1B" w14:textId="77777777" w:rsidR="009D4C7F" w:rsidRPr="00C139B4" w:rsidRDefault="009D4C7F" w:rsidP="00FA6621">
      <w:pPr>
        <w:pStyle w:val="Heading3"/>
      </w:pPr>
      <w:bookmarkStart w:id="1778" w:name="_Toc20212060"/>
      <w:bookmarkStart w:id="1779" w:name="_Toc27727336"/>
      <w:bookmarkStart w:id="1780" w:name="_Toc36041991"/>
      <w:bookmarkStart w:id="1781" w:name="_Toc44871414"/>
      <w:bookmarkStart w:id="1782" w:name="_Toc44871813"/>
      <w:bookmarkStart w:id="1783" w:name="_Toc51861888"/>
      <w:bookmarkStart w:id="1784" w:name="_Toc57978293"/>
      <w:bookmarkStart w:id="1785" w:name="_Toc170145862"/>
      <w:r w:rsidRPr="00C139B4">
        <w:t>7.3.</w:t>
      </w:r>
      <w:r w:rsidRPr="00C139B4">
        <w:rPr>
          <w:lang w:eastAsia="zh-CN"/>
        </w:rPr>
        <w:t>89</w:t>
      </w:r>
      <w:r w:rsidRPr="00C139B4">
        <w:tab/>
        <w:t>Notification</w:t>
      </w:r>
      <w:r w:rsidRPr="00C139B4">
        <w:rPr>
          <w:rFonts w:hint="eastAsia"/>
          <w:lang w:eastAsia="zh-CN"/>
        </w:rPr>
        <w:t>-To-UE-</w:t>
      </w:r>
      <w:r w:rsidRPr="00C139B4">
        <w:t>User</w:t>
      </w:r>
      <w:bookmarkEnd w:id="1778"/>
      <w:bookmarkEnd w:id="1779"/>
      <w:bookmarkEnd w:id="1780"/>
      <w:bookmarkEnd w:id="1781"/>
      <w:bookmarkEnd w:id="1782"/>
      <w:bookmarkEnd w:id="1783"/>
      <w:bookmarkEnd w:id="1784"/>
      <w:bookmarkEnd w:id="1785"/>
    </w:p>
    <w:p w14:paraId="12BBA093" w14:textId="77777777" w:rsidR="009D4C7F" w:rsidRPr="00C139B4" w:rsidRDefault="009D4C7F" w:rsidP="009D4C7F">
      <w:r w:rsidRPr="00C139B4">
        <w:t>The Notification</w:t>
      </w:r>
      <w:r w:rsidRPr="00C139B4">
        <w:rPr>
          <w:rFonts w:hint="eastAsia"/>
          <w:lang w:eastAsia="zh-CN"/>
        </w:rPr>
        <w:t>-</w:t>
      </w:r>
      <w:r w:rsidRPr="00C139B4">
        <w:rPr>
          <w:lang w:eastAsia="zh-CN"/>
        </w:rPr>
        <w:t xml:space="preserve"> To-</w:t>
      </w:r>
      <w:r w:rsidRPr="00C139B4">
        <w:rPr>
          <w:rFonts w:hint="eastAsia"/>
          <w:lang w:eastAsia="zh-CN"/>
        </w:rPr>
        <w:t>UE-</w:t>
      </w:r>
      <w:r w:rsidRPr="00C139B4">
        <w:t xml:space="preserve">User AVP is of type </w:t>
      </w:r>
      <w:r w:rsidRPr="00C139B4">
        <w:rPr>
          <w:rFonts w:hint="eastAsia"/>
          <w:lang w:eastAsia="zh-CN"/>
        </w:rPr>
        <w:t>Enumerated</w:t>
      </w:r>
      <w:r w:rsidRPr="00C139B4">
        <w:t>. The following values are defined:</w:t>
      </w:r>
    </w:p>
    <w:p w14:paraId="430BD4CF" w14:textId="77777777" w:rsidR="009D4C7F" w:rsidRPr="00C139B4" w:rsidRDefault="009D4C7F" w:rsidP="009D4C7F">
      <w:pPr>
        <w:pStyle w:val="B1"/>
      </w:pPr>
      <w:r w:rsidRPr="00C139B4">
        <w:rPr>
          <w:rFonts w:hint="eastAsia"/>
          <w:lang w:eastAsia="zh-CN"/>
        </w:rPr>
        <w:t>NOTIFY_LOCATION_ALLOWED</w:t>
      </w:r>
      <w:r w:rsidRPr="00C139B4">
        <w:t xml:space="preserve"> (0)</w:t>
      </w:r>
    </w:p>
    <w:p w14:paraId="37EFE5E3" w14:textId="77777777" w:rsidR="009D4C7F" w:rsidRPr="00C139B4" w:rsidRDefault="009D4C7F" w:rsidP="009D4C7F">
      <w:pPr>
        <w:pStyle w:val="B1"/>
        <w:rPr>
          <w:lang w:eastAsia="zh-CN"/>
        </w:rPr>
      </w:pPr>
      <w:r w:rsidRPr="00C139B4">
        <w:rPr>
          <w:rFonts w:hint="eastAsia"/>
          <w:lang w:eastAsia="zh-CN"/>
        </w:rPr>
        <w:t>NOTIFYANDVERIFY_LOCATION_ALLOWED_IF_NO_RESPONSE</w:t>
      </w:r>
      <w:r w:rsidRPr="00C139B4">
        <w:t xml:space="preserve"> (1)</w:t>
      </w:r>
    </w:p>
    <w:p w14:paraId="09530365" w14:textId="77777777" w:rsidR="009D4C7F" w:rsidRPr="00C139B4" w:rsidRDefault="009D4C7F" w:rsidP="009D4C7F">
      <w:pPr>
        <w:pStyle w:val="B1"/>
        <w:rPr>
          <w:lang w:eastAsia="zh-CN"/>
        </w:rPr>
      </w:pPr>
      <w:r w:rsidRPr="00C139B4">
        <w:rPr>
          <w:rFonts w:hint="eastAsia"/>
          <w:lang w:eastAsia="zh-CN"/>
        </w:rPr>
        <w:t>NOTIFYANDVERIFY_LOCATION_NOT_ALLOWED_IF_NO_RESPONSE</w:t>
      </w:r>
      <w:r w:rsidRPr="00C139B4">
        <w:t xml:space="preserve"> (</w:t>
      </w:r>
      <w:r w:rsidRPr="00C139B4">
        <w:rPr>
          <w:rFonts w:hint="eastAsia"/>
          <w:lang w:eastAsia="zh-CN"/>
        </w:rPr>
        <w:t>2</w:t>
      </w:r>
      <w:r w:rsidRPr="00C139B4">
        <w:t>)</w:t>
      </w:r>
    </w:p>
    <w:p w14:paraId="50B5E992" w14:textId="77777777" w:rsidR="009D4C7F" w:rsidRPr="00C139B4" w:rsidDel="0031198E" w:rsidRDefault="009D4C7F" w:rsidP="009D4C7F">
      <w:pPr>
        <w:pStyle w:val="B1"/>
        <w:rPr>
          <w:lang w:eastAsia="zh-CN"/>
        </w:rPr>
      </w:pPr>
      <w:r w:rsidRPr="00C139B4">
        <w:rPr>
          <w:rFonts w:hint="eastAsia"/>
          <w:lang w:eastAsia="zh-CN"/>
        </w:rPr>
        <w:t>LOCATION_NOT_ALLOWED</w:t>
      </w:r>
      <w:r w:rsidRPr="00C139B4">
        <w:t xml:space="preserve"> (</w:t>
      </w:r>
      <w:r w:rsidRPr="00C139B4">
        <w:rPr>
          <w:rFonts w:hint="eastAsia"/>
          <w:lang w:eastAsia="zh-CN"/>
        </w:rPr>
        <w:t>3</w:t>
      </w:r>
      <w:r w:rsidRPr="00C139B4">
        <w:t>)</w:t>
      </w:r>
    </w:p>
    <w:p w14:paraId="6DCE6280" w14:textId="77777777" w:rsidR="009D4C7F" w:rsidRPr="00C139B4" w:rsidRDefault="009D4C7F" w:rsidP="00FA6621">
      <w:pPr>
        <w:pStyle w:val="Heading3"/>
      </w:pPr>
      <w:bookmarkStart w:id="1786" w:name="_Toc20212061"/>
      <w:bookmarkStart w:id="1787" w:name="_Toc27727337"/>
      <w:bookmarkStart w:id="1788" w:name="_Toc36041992"/>
      <w:bookmarkStart w:id="1789" w:name="_Toc44871415"/>
      <w:bookmarkStart w:id="1790" w:name="_Toc44871814"/>
      <w:bookmarkStart w:id="1791" w:name="_Toc51861889"/>
      <w:bookmarkStart w:id="1792" w:name="_Toc57978294"/>
      <w:bookmarkStart w:id="1793" w:name="_Toc170145863"/>
      <w:r w:rsidRPr="00C139B4">
        <w:t>7.3.</w:t>
      </w:r>
      <w:r w:rsidRPr="00C139B4">
        <w:rPr>
          <w:lang w:eastAsia="zh-CN"/>
        </w:rPr>
        <w:t>90</w:t>
      </w:r>
      <w:r w:rsidRPr="00C139B4">
        <w:tab/>
      </w:r>
      <w:r w:rsidRPr="00C139B4">
        <w:rPr>
          <w:rFonts w:hint="eastAsia"/>
          <w:lang w:eastAsia="zh-CN"/>
        </w:rPr>
        <w:t>E</w:t>
      </w:r>
      <w:r w:rsidRPr="00C139B4">
        <w:t>xternal</w:t>
      </w:r>
      <w:r w:rsidRPr="00C139B4">
        <w:rPr>
          <w:rFonts w:hint="eastAsia"/>
          <w:lang w:eastAsia="zh-CN"/>
        </w:rPr>
        <w:t>-C</w:t>
      </w:r>
      <w:r w:rsidRPr="00C139B4">
        <w:t>lient</w:t>
      </w:r>
      <w:bookmarkEnd w:id="1786"/>
      <w:bookmarkEnd w:id="1787"/>
      <w:bookmarkEnd w:id="1788"/>
      <w:bookmarkEnd w:id="1789"/>
      <w:bookmarkEnd w:id="1790"/>
      <w:bookmarkEnd w:id="1791"/>
      <w:bookmarkEnd w:id="1792"/>
      <w:bookmarkEnd w:id="1793"/>
    </w:p>
    <w:p w14:paraId="21A5A7E3" w14:textId="77777777" w:rsidR="009D4C7F" w:rsidRPr="00C139B4" w:rsidRDefault="009D4C7F" w:rsidP="009D4C7F">
      <w:r w:rsidRPr="00C139B4">
        <w:t xml:space="preserve">The </w:t>
      </w:r>
      <w:r w:rsidRPr="00C139B4">
        <w:rPr>
          <w:rFonts w:hint="eastAsia"/>
          <w:lang w:eastAsia="zh-CN"/>
        </w:rPr>
        <w:t>E</w:t>
      </w:r>
      <w:r w:rsidRPr="00C139B4">
        <w:t>xternal</w:t>
      </w:r>
      <w:r w:rsidRPr="00C139B4">
        <w:rPr>
          <w:rFonts w:hint="eastAsia"/>
          <w:lang w:eastAsia="zh-CN"/>
        </w:rPr>
        <w:t>-C</w:t>
      </w:r>
      <w:r w:rsidRPr="00C139B4">
        <w:t xml:space="preserve">lient AVP is of type </w:t>
      </w:r>
      <w:r w:rsidRPr="00C139B4">
        <w:rPr>
          <w:rFonts w:hint="eastAsia"/>
          <w:lang w:eastAsia="zh-CN"/>
        </w:rPr>
        <w:t>Grouped</w:t>
      </w:r>
      <w:r w:rsidRPr="00C139B4">
        <w:t xml:space="preserve">. This AVP </w:t>
      </w:r>
      <w:r w:rsidRPr="00C139B4">
        <w:rPr>
          <w:rFonts w:hint="eastAsia"/>
        </w:rPr>
        <w:t>shall</w:t>
      </w:r>
      <w:r w:rsidRPr="00C139B4">
        <w:rPr>
          <w:rFonts w:hint="eastAsia"/>
          <w:lang w:eastAsia="zh-CN"/>
        </w:rPr>
        <w:t xml:space="preserve"> contain </w:t>
      </w:r>
      <w:r w:rsidRPr="00C139B4">
        <w:t xml:space="preserve">the identities of the external clients that are allowed to locate a target </w:t>
      </w:r>
      <w:r w:rsidRPr="00C139B4">
        <w:rPr>
          <w:rFonts w:hint="eastAsia"/>
          <w:lang w:eastAsia="zh-CN"/>
        </w:rPr>
        <w:t>UE</w:t>
      </w:r>
      <w:r w:rsidRPr="00C139B4">
        <w:t xml:space="preserve"> for a MT-LR</w:t>
      </w:r>
      <w:r w:rsidRPr="00C139B4">
        <w:rPr>
          <w:rFonts w:hint="eastAsia"/>
        </w:rPr>
        <w:t>.</w:t>
      </w:r>
    </w:p>
    <w:p w14:paraId="6B266BC8" w14:textId="77777777" w:rsidR="009D4C7F" w:rsidRPr="00C139B4" w:rsidRDefault="009D4C7F" w:rsidP="009D4C7F">
      <w:r w:rsidRPr="00C139B4">
        <w:t>AVP format</w:t>
      </w:r>
    </w:p>
    <w:p w14:paraId="3C01B9F6" w14:textId="77777777" w:rsidR="009D4C7F" w:rsidRPr="00C139B4" w:rsidRDefault="009D4C7F" w:rsidP="009D4C7F">
      <w:pPr>
        <w:ind w:left="568"/>
      </w:pPr>
      <w:bookmarkStart w:id="1794" w:name="_PERM_MCCTEMPBM_CRPT53310400___2"/>
      <w:r w:rsidRPr="00C139B4">
        <w:rPr>
          <w:rFonts w:hint="eastAsia"/>
          <w:lang w:eastAsia="zh-CN"/>
        </w:rPr>
        <w:t>E</w:t>
      </w:r>
      <w:r w:rsidRPr="00C139B4">
        <w:t>xternal</w:t>
      </w:r>
      <w:r w:rsidRPr="00C139B4">
        <w:rPr>
          <w:rFonts w:hint="eastAsia"/>
          <w:lang w:eastAsia="zh-CN"/>
        </w:rPr>
        <w:t>-C</w:t>
      </w:r>
      <w:r w:rsidRPr="00C139B4">
        <w:t>lient ::= &lt;AVP header: 1479 10415&gt;</w:t>
      </w:r>
    </w:p>
    <w:p w14:paraId="2947F832" w14:textId="77777777" w:rsidR="009D4C7F" w:rsidRPr="00C139B4" w:rsidRDefault="009D4C7F" w:rsidP="009D4C7F">
      <w:pPr>
        <w:ind w:left="1420"/>
        <w:rPr>
          <w:lang w:eastAsia="zh-CN"/>
        </w:rPr>
      </w:pPr>
      <w:bookmarkStart w:id="1795" w:name="_PERM_MCCTEMPBM_CRPT53310401___2"/>
      <w:bookmarkEnd w:id="1794"/>
      <w:r w:rsidRPr="00C139B4">
        <w:rPr>
          <w:rFonts w:hint="eastAsia"/>
          <w:lang w:eastAsia="zh-CN"/>
        </w:rPr>
        <w:t>{ C</w:t>
      </w:r>
      <w:r w:rsidRPr="00C139B4">
        <w:t>lient</w:t>
      </w:r>
      <w:r w:rsidRPr="00C139B4">
        <w:rPr>
          <w:rFonts w:hint="eastAsia"/>
          <w:lang w:eastAsia="zh-CN"/>
        </w:rPr>
        <w:t>-</w:t>
      </w:r>
      <w:r w:rsidRPr="00C139B4">
        <w:t>Identity</w:t>
      </w:r>
      <w:r w:rsidRPr="00C139B4">
        <w:rPr>
          <w:rFonts w:hint="eastAsia"/>
          <w:lang w:eastAsia="zh-CN"/>
        </w:rPr>
        <w:t xml:space="preserve"> }</w:t>
      </w:r>
    </w:p>
    <w:p w14:paraId="49096A3C" w14:textId="77777777" w:rsidR="009D4C7F" w:rsidRPr="00C139B4" w:rsidRDefault="009D4C7F" w:rsidP="009D4C7F">
      <w:pPr>
        <w:ind w:left="1420"/>
        <w:rPr>
          <w:lang w:eastAsia="zh-CN"/>
        </w:rPr>
      </w:pPr>
      <w:r w:rsidRPr="00C139B4">
        <w:rPr>
          <w:rFonts w:hint="eastAsia"/>
          <w:lang w:eastAsia="zh-CN"/>
        </w:rPr>
        <w:t>[ GMLC</w:t>
      </w:r>
      <w:r w:rsidRPr="00C139B4">
        <w:rPr>
          <w:lang w:eastAsia="zh-CN"/>
        </w:rPr>
        <w:t>-Restriction</w:t>
      </w:r>
      <w:r w:rsidRPr="00C139B4">
        <w:rPr>
          <w:rFonts w:hint="eastAsia"/>
          <w:lang w:eastAsia="zh-CN"/>
        </w:rPr>
        <w:t xml:space="preserve"> ]</w:t>
      </w:r>
    </w:p>
    <w:p w14:paraId="093D51FF" w14:textId="77777777" w:rsidR="009D4C7F" w:rsidRPr="00C139B4" w:rsidRDefault="009D4C7F" w:rsidP="009D4C7F">
      <w:pPr>
        <w:ind w:left="1420"/>
        <w:rPr>
          <w:lang w:eastAsia="zh-CN"/>
        </w:rPr>
      </w:pPr>
      <w:r w:rsidRPr="00C139B4">
        <w:rPr>
          <w:rFonts w:hint="eastAsia"/>
          <w:lang w:eastAsia="zh-CN"/>
        </w:rPr>
        <w:t xml:space="preserve">[ </w:t>
      </w:r>
      <w:r w:rsidRPr="00C139B4">
        <w:t>Notification</w:t>
      </w:r>
      <w:r w:rsidRPr="00C139B4">
        <w:rPr>
          <w:rFonts w:hint="eastAsia"/>
          <w:lang w:eastAsia="zh-CN"/>
        </w:rPr>
        <w:t>-To-UE-</w:t>
      </w:r>
      <w:r w:rsidRPr="00C139B4">
        <w:t>User</w:t>
      </w:r>
      <w:r w:rsidRPr="00C139B4">
        <w:rPr>
          <w:rFonts w:hint="eastAsia"/>
          <w:lang w:eastAsia="zh-CN"/>
        </w:rPr>
        <w:t xml:space="preserve"> ]</w:t>
      </w:r>
    </w:p>
    <w:bookmarkEnd w:id="1795"/>
    <w:p w14:paraId="107F6115" w14:textId="77777777" w:rsidR="009D4C7F" w:rsidRPr="00C139B4" w:rsidRDefault="009D4C7F" w:rsidP="009D4C7F">
      <w:pPr>
        <w:pStyle w:val="NormalLeft25cm"/>
        <w:ind w:left="1136" w:firstLine="284"/>
        <w:rPr>
          <w:lang w:eastAsia="zh-CN"/>
        </w:rPr>
      </w:pPr>
      <w:r w:rsidRPr="00C139B4">
        <w:rPr>
          <w:lang w:val="en-US"/>
        </w:rPr>
        <w:t>*[AVP]</w:t>
      </w:r>
    </w:p>
    <w:p w14:paraId="01BC1403" w14:textId="77777777" w:rsidR="009D4C7F" w:rsidRPr="00C139B4" w:rsidRDefault="009D4C7F" w:rsidP="00FA6621">
      <w:pPr>
        <w:pStyle w:val="Heading3"/>
      </w:pPr>
      <w:bookmarkStart w:id="1796" w:name="_Toc20212062"/>
      <w:bookmarkStart w:id="1797" w:name="_Toc27727338"/>
      <w:bookmarkStart w:id="1798" w:name="_Toc36041993"/>
      <w:bookmarkStart w:id="1799" w:name="_Toc44871416"/>
      <w:bookmarkStart w:id="1800" w:name="_Toc44871815"/>
      <w:bookmarkStart w:id="1801" w:name="_Toc51861890"/>
      <w:bookmarkStart w:id="1802" w:name="_Toc57978295"/>
      <w:bookmarkStart w:id="1803" w:name="_Toc170145864"/>
      <w:r w:rsidRPr="00C139B4">
        <w:lastRenderedPageBreak/>
        <w:t>7.3.</w:t>
      </w:r>
      <w:r w:rsidRPr="00C139B4">
        <w:rPr>
          <w:lang w:eastAsia="zh-CN"/>
        </w:rPr>
        <w:t>91</w:t>
      </w:r>
      <w:r w:rsidRPr="00C139B4">
        <w:tab/>
      </w:r>
      <w:r w:rsidRPr="00C139B4">
        <w:rPr>
          <w:rFonts w:hint="eastAsia"/>
          <w:lang w:eastAsia="zh-CN"/>
        </w:rPr>
        <w:t>C</w:t>
      </w:r>
      <w:r w:rsidRPr="00C139B4">
        <w:t>lient</w:t>
      </w:r>
      <w:r w:rsidRPr="00C139B4">
        <w:rPr>
          <w:rFonts w:hint="eastAsia"/>
          <w:lang w:eastAsia="zh-CN"/>
        </w:rPr>
        <w:t>-</w:t>
      </w:r>
      <w:r w:rsidRPr="00C139B4">
        <w:t>Identity</w:t>
      </w:r>
      <w:bookmarkEnd w:id="1796"/>
      <w:bookmarkEnd w:id="1797"/>
      <w:bookmarkEnd w:id="1798"/>
      <w:bookmarkEnd w:id="1799"/>
      <w:bookmarkEnd w:id="1800"/>
      <w:bookmarkEnd w:id="1801"/>
      <w:bookmarkEnd w:id="1802"/>
      <w:bookmarkEnd w:id="1803"/>
    </w:p>
    <w:p w14:paraId="27585F1A" w14:textId="77777777" w:rsidR="009D4C7F" w:rsidRPr="00C139B4" w:rsidRDefault="009D4C7F" w:rsidP="009D4C7F">
      <w:pPr>
        <w:rPr>
          <w:lang w:val="en-US" w:eastAsia="zh-CN"/>
        </w:rPr>
      </w:pPr>
      <w:r w:rsidRPr="00C139B4">
        <w:t xml:space="preserve">The </w:t>
      </w:r>
      <w:r w:rsidRPr="00C139B4">
        <w:rPr>
          <w:rFonts w:hint="eastAsia"/>
          <w:lang w:eastAsia="zh-CN"/>
        </w:rPr>
        <w:t>C</w:t>
      </w:r>
      <w:r w:rsidRPr="00C139B4">
        <w:t>lient</w:t>
      </w:r>
      <w:r w:rsidRPr="00C139B4">
        <w:rPr>
          <w:rFonts w:hint="eastAsia"/>
          <w:lang w:eastAsia="zh-CN"/>
        </w:rPr>
        <w:t>-</w:t>
      </w:r>
      <w:r w:rsidRPr="00C139B4">
        <w:t>Identity AVP is of type</w:t>
      </w:r>
      <w:r w:rsidRPr="00C139B4">
        <w:rPr>
          <w:rFonts w:hint="eastAsia"/>
          <w:lang w:eastAsia="zh-CN"/>
        </w:rPr>
        <w:t xml:space="preserve"> OctetString</w:t>
      </w:r>
      <w:r w:rsidRPr="00C139B4">
        <w:t xml:space="preserve"> and it shall contain the ISDN number of </w:t>
      </w:r>
      <w:r w:rsidRPr="00C139B4">
        <w:rPr>
          <w:rFonts w:hint="eastAsia"/>
          <w:lang w:eastAsia="zh-CN"/>
        </w:rPr>
        <w:t>the</w:t>
      </w:r>
      <w:r w:rsidRPr="00C139B4">
        <w:t xml:space="preserve"> </w:t>
      </w:r>
      <w:r w:rsidRPr="00C139B4">
        <w:rPr>
          <w:rFonts w:hint="eastAsia"/>
          <w:lang w:eastAsia="zh-CN"/>
        </w:rPr>
        <w:t>external client</w:t>
      </w:r>
      <w:r w:rsidRPr="00C139B4">
        <w:t xml:space="preserve"> in international number format as described in ITU-T Rec E.164</w:t>
      </w:r>
      <w:r>
        <w:t> [</w:t>
      </w:r>
      <w:r w:rsidRPr="00C139B4">
        <w:t xml:space="preserve">41] and shall be encoded as a TBCD-string. See </w:t>
      </w:r>
      <w:r>
        <w:t>3GPP TS 2</w:t>
      </w:r>
      <w:r w:rsidRPr="00C139B4">
        <w:t>9.002</w:t>
      </w:r>
      <w:r>
        <w:t> [</w:t>
      </w:r>
      <w:r w:rsidRPr="00C139B4">
        <w:t xml:space="preserve">24] for encoding of TBCD-strings. </w:t>
      </w:r>
      <w:r w:rsidRPr="00C139B4">
        <w:rPr>
          <w:lang w:val="en-US"/>
        </w:rPr>
        <w:t>This AVP shall not include leading indicators for the nature of address and the numbering plan; it shall contain only the TBCD-encoded digits of the address.</w:t>
      </w:r>
    </w:p>
    <w:p w14:paraId="04454224" w14:textId="77777777" w:rsidR="009D4C7F" w:rsidRPr="00C139B4" w:rsidRDefault="009D4C7F" w:rsidP="00FA6621">
      <w:pPr>
        <w:pStyle w:val="Heading3"/>
      </w:pPr>
      <w:bookmarkStart w:id="1804" w:name="_Toc20212063"/>
      <w:bookmarkStart w:id="1805" w:name="_Toc27727339"/>
      <w:bookmarkStart w:id="1806" w:name="_Toc36041994"/>
      <w:bookmarkStart w:id="1807" w:name="_Toc44871417"/>
      <w:bookmarkStart w:id="1808" w:name="_Toc44871816"/>
      <w:bookmarkStart w:id="1809" w:name="_Toc51861891"/>
      <w:bookmarkStart w:id="1810" w:name="_Toc57978296"/>
      <w:bookmarkStart w:id="1811" w:name="_Toc170145865"/>
      <w:r w:rsidRPr="00C139B4">
        <w:t>7.3.</w:t>
      </w:r>
      <w:r w:rsidRPr="00C139B4">
        <w:rPr>
          <w:lang w:eastAsia="zh-CN"/>
        </w:rPr>
        <w:t>92</w:t>
      </w:r>
      <w:r w:rsidRPr="00C139B4">
        <w:tab/>
      </w:r>
      <w:r w:rsidRPr="00C139B4">
        <w:rPr>
          <w:rFonts w:hint="eastAsia"/>
          <w:lang w:eastAsia="zh-CN"/>
        </w:rPr>
        <w:t>GMLC</w:t>
      </w:r>
      <w:r w:rsidRPr="00C139B4">
        <w:rPr>
          <w:lang w:eastAsia="zh-CN"/>
        </w:rPr>
        <w:t>-Restriction</w:t>
      </w:r>
      <w:bookmarkEnd w:id="1804"/>
      <w:bookmarkEnd w:id="1805"/>
      <w:bookmarkEnd w:id="1806"/>
      <w:bookmarkEnd w:id="1807"/>
      <w:bookmarkEnd w:id="1808"/>
      <w:bookmarkEnd w:id="1809"/>
      <w:bookmarkEnd w:id="1810"/>
      <w:bookmarkEnd w:id="1811"/>
    </w:p>
    <w:p w14:paraId="70071373" w14:textId="77777777" w:rsidR="009D4C7F" w:rsidRPr="00C139B4" w:rsidRDefault="009D4C7F" w:rsidP="009D4C7F">
      <w:r w:rsidRPr="00C139B4">
        <w:t xml:space="preserve">The </w:t>
      </w:r>
      <w:r w:rsidRPr="00C139B4">
        <w:rPr>
          <w:rFonts w:hint="eastAsia"/>
          <w:lang w:eastAsia="zh-CN"/>
        </w:rPr>
        <w:t>GMLC</w:t>
      </w:r>
      <w:r w:rsidRPr="00C139B4">
        <w:rPr>
          <w:lang w:eastAsia="zh-CN"/>
        </w:rPr>
        <w:t>-Restriction</w:t>
      </w:r>
      <w:r w:rsidRPr="00C139B4">
        <w:t xml:space="preserve"> AVP is of type </w:t>
      </w:r>
      <w:r w:rsidRPr="00C139B4">
        <w:rPr>
          <w:rFonts w:hint="eastAsia"/>
          <w:lang w:eastAsia="zh-CN"/>
        </w:rPr>
        <w:t>Enumerated</w:t>
      </w:r>
      <w:r w:rsidRPr="00C139B4">
        <w:t>. The following values are defined:</w:t>
      </w:r>
    </w:p>
    <w:p w14:paraId="5A8221B4" w14:textId="77777777" w:rsidR="009D4C7F" w:rsidRPr="00C139B4" w:rsidRDefault="009D4C7F" w:rsidP="009D4C7F">
      <w:pPr>
        <w:pStyle w:val="B1"/>
      </w:pPr>
      <w:r w:rsidRPr="00C139B4">
        <w:rPr>
          <w:rFonts w:hint="eastAsia"/>
          <w:lang w:eastAsia="zh-CN"/>
        </w:rPr>
        <w:t>GMLC_LIST</w:t>
      </w:r>
      <w:r w:rsidRPr="00C139B4">
        <w:t xml:space="preserve"> (0)</w:t>
      </w:r>
    </w:p>
    <w:p w14:paraId="4D53EB34" w14:textId="77777777" w:rsidR="009D4C7F" w:rsidRPr="00C139B4" w:rsidRDefault="009D4C7F" w:rsidP="009D4C7F">
      <w:pPr>
        <w:pStyle w:val="B1"/>
        <w:rPr>
          <w:lang w:eastAsia="zh-CN"/>
        </w:rPr>
      </w:pPr>
      <w:r w:rsidRPr="00C139B4">
        <w:rPr>
          <w:rFonts w:hint="eastAsia"/>
          <w:lang w:eastAsia="zh-CN"/>
        </w:rPr>
        <w:t>HOME_COUNTRY</w:t>
      </w:r>
      <w:r w:rsidRPr="00C139B4">
        <w:t xml:space="preserve"> (1)</w:t>
      </w:r>
    </w:p>
    <w:p w14:paraId="27730A8D" w14:textId="77777777" w:rsidR="009D4C7F" w:rsidRPr="00C139B4" w:rsidRDefault="009D4C7F" w:rsidP="00FA6621">
      <w:pPr>
        <w:pStyle w:val="Heading3"/>
      </w:pPr>
      <w:bookmarkStart w:id="1812" w:name="_Toc20212064"/>
      <w:bookmarkStart w:id="1813" w:name="_Toc27727340"/>
      <w:bookmarkStart w:id="1814" w:name="_Toc36041995"/>
      <w:bookmarkStart w:id="1815" w:name="_Toc44871418"/>
      <w:bookmarkStart w:id="1816" w:name="_Toc44871817"/>
      <w:bookmarkStart w:id="1817" w:name="_Toc51861892"/>
      <w:bookmarkStart w:id="1818" w:name="_Toc57978297"/>
      <w:bookmarkStart w:id="1819" w:name="_Toc170145866"/>
      <w:r w:rsidRPr="00C139B4">
        <w:t>7.3.</w:t>
      </w:r>
      <w:r w:rsidRPr="00C139B4">
        <w:rPr>
          <w:lang w:eastAsia="zh-CN"/>
        </w:rPr>
        <w:t>93</w:t>
      </w:r>
      <w:r w:rsidRPr="00C139B4">
        <w:tab/>
      </w:r>
      <w:r w:rsidRPr="00C139B4">
        <w:rPr>
          <w:rFonts w:hint="eastAsia"/>
          <w:lang w:eastAsia="zh-CN"/>
        </w:rPr>
        <w:t>PLMN-C</w:t>
      </w:r>
      <w:r w:rsidRPr="00C139B4">
        <w:t>lient</w:t>
      </w:r>
      <w:bookmarkEnd w:id="1812"/>
      <w:bookmarkEnd w:id="1813"/>
      <w:bookmarkEnd w:id="1814"/>
      <w:bookmarkEnd w:id="1815"/>
      <w:bookmarkEnd w:id="1816"/>
      <w:bookmarkEnd w:id="1817"/>
      <w:bookmarkEnd w:id="1818"/>
      <w:bookmarkEnd w:id="1819"/>
    </w:p>
    <w:p w14:paraId="036882D7" w14:textId="77777777" w:rsidR="009D4C7F" w:rsidRPr="00C139B4" w:rsidRDefault="009D4C7F" w:rsidP="009D4C7F">
      <w:r w:rsidRPr="00C139B4">
        <w:t xml:space="preserve">The </w:t>
      </w:r>
      <w:r w:rsidRPr="00C139B4">
        <w:rPr>
          <w:rFonts w:hint="eastAsia"/>
          <w:lang w:eastAsia="zh-CN"/>
        </w:rPr>
        <w:t>PLMN-C</w:t>
      </w:r>
      <w:r w:rsidRPr="00C139B4">
        <w:t xml:space="preserve">lient AVP is of type </w:t>
      </w:r>
      <w:r w:rsidRPr="00C139B4">
        <w:rPr>
          <w:rFonts w:hint="eastAsia"/>
          <w:lang w:eastAsia="zh-CN"/>
        </w:rPr>
        <w:t>Enumerated</w:t>
      </w:r>
      <w:r w:rsidRPr="00C139B4">
        <w:t>. The following values are defined:</w:t>
      </w:r>
    </w:p>
    <w:p w14:paraId="5B702DBF" w14:textId="77777777" w:rsidR="009D4C7F" w:rsidRPr="00C139B4" w:rsidRDefault="009D4C7F" w:rsidP="009D4C7F">
      <w:pPr>
        <w:pStyle w:val="B1"/>
      </w:pPr>
      <w:r w:rsidRPr="00C139B4">
        <w:rPr>
          <w:rFonts w:hint="eastAsia"/>
          <w:lang w:eastAsia="zh-CN"/>
        </w:rPr>
        <w:t>BROADCAST_SERVICE</w:t>
      </w:r>
      <w:r w:rsidRPr="00C139B4">
        <w:t xml:space="preserve"> (0)</w:t>
      </w:r>
    </w:p>
    <w:p w14:paraId="7997E8B3" w14:textId="77777777" w:rsidR="009D4C7F" w:rsidRPr="00C139B4" w:rsidRDefault="009D4C7F" w:rsidP="009D4C7F">
      <w:pPr>
        <w:pStyle w:val="B1"/>
        <w:rPr>
          <w:lang w:eastAsia="zh-CN"/>
        </w:rPr>
      </w:pPr>
      <w:r w:rsidRPr="00C139B4">
        <w:rPr>
          <w:rFonts w:hint="eastAsia"/>
          <w:lang w:eastAsia="zh-CN"/>
        </w:rPr>
        <w:t>O_AND_</w:t>
      </w:r>
      <w:r w:rsidRPr="00C139B4">
        <w:rPr>
          <w:lang w:eastAsia="zh-CN"/>
        </w:rPr>
        <w:t>M</w:t>
      </w:r>
      <w:r w:rsidRPr="00C139B4">
        <w:rPr>
          <w:rFonts w:hint="eastAsia"/>
          <w:lang w:eastAsia="zh-CN"/>
        </w:rPr>
        <w:t>_</w:t>
      </w:r>
      <w:r w:rsidRPr="00C139B4">
        <w:rPr>
          <w:lang w:eastAsia="zh-CN"/>
        </w:rPr>
        <w:t>HPLMN</w:t>
      </w:r>
      <w:r w:rsidRPr="00C139B4">
        <w:t xml:space="preserve"> (1)</w:t>
      </w:r>
    </w:p>
    <w:p w14:paraId="53C725F2" w14:textId="77777777" w:rsidR="009D4C7F" w:rsidRPr="00C139B4" w:rsidRDefault="009D4C7F" w:rsidP="009D4C7F">
      <w:pPr>
        <w:pStyle w:val="B1"/>
        <w:rPr>
          <w:lang w:eastAsia="zh-CN"/>
        </w:rPr>
      </w:pPr>
      <w:r w:rsidRPr="00C139B4">
        <w:rPr>
          <w:rFonts w:hint="eastAsia"/>
          <w:lang w:eastAsia="zh-CN"/>
        </w:rPr>
        <w:t>O_AND_</w:t>
      </w:r>
      <w:r w:rsidRPr="00C139B4">
        <w:rPr>
          <w:lang w:eastAsia="zh-CN"/>
        </w:rPr>
        <w:t>M</w:t>
      </w:r>
      <w:r w:rsidRPr="00C139B4">
        <w:rPr>
          <w:rFonts w:hint="eastAsia"/>
          <w:lang w:eastAsia="zh-CN"/>
        </w:rPr>
        <w:t>_V</w:t>
      </w:r>
      <w:r w:rsidRPr="00C139B4">
        <w:rPr>
          <w:lang w:eastAsia="zh-CN"/>
        </w:rPr>
        <w:t>PLMN</w:t>
      </w:r>
      <w:r w:rsidRPr="00C139B4">
        <w:t xml:space="preserve"> (</w:t>
      </w:r>
      <w:r w:rsidRPr="00C139B4">
        <w:rPr>
          <w:rFonts w:hint="eastAsia"/>
          <w:lang w:eastAsia="zh-CN"/>
        </w:rPr>
        <w:t>2</w:t>
      </w:r>
      <w:r w:rsidRPr="00C139B4">
        <w:t>)</w:t>
      </w:r>
    </w:p>
    <w:p w14:paraId="1A0785C4" w14:textId="77777777" w:rsidR="009D4C7F" w:rsidRPr="00C139B4" w:rsidRDefault="009D4C7F" w:rsidP="009D4C7F">
      <w:pPr>
        <w:pStyle w:val="B1"/>
        <w:rPr>
          <w:lang w:eastAsia="zh-CN"/>
        </w:rPr>
      </w:pPr>
      <w:r w:rsidRPr="00C139B4">
        <w:rPr>
          <w:rFonts w:hint="eastAsia"/>
          <w:lang w:eastAsia="zh-CN"/>
        </w:rPr>
        <w:t>ANONYMOUS_LOCATION (3)</w:t>
      </w:r>
    </w:p>
    <w:p w14:paraId="2DA3634E" w14:textId="77777777" w:rsidR="009D4C7F" w:rsidRPr="00C139B4" w:rsidRDefault="009D4C7F" w:rsidP="009D4C7F">
      <w:pPr>
        <w:pStyle w:val="B1"/>
        <w:rPr>
          <w:lang w:eastAsia="zh-CN"/>
        </w:rPr>
      </w:pPr>
      <w:r w:rsidRPr="00C139B4">
        <w:rPr>
          <w:rFonts w:hint="eastAsia"/>
          <w:lang w:eastAsia="zh-CN"/>
        </w:rPr>
        <w:t>TARGET_UE_SUBSCRIBED_SERVICE (4)</w:t>
      </w:r>
    </w:p>
    <w:p w14:paraId="70257C87" w14:textId="77777777" w:rsidR="009D4C7F" w:rsidRPr="00C139B4" w:rsidRDefault="009D4C7F" w:rsidP="00FA6621">
      <w:pPr>
        <w:pStyle w:val="Heading3"/>
      </w:pPr>
      <w:bookmarkStart w:id="1820" w:name="_Toc20212065"/>
      <w:bookmarkStart w:id="1821" w:name="_Toc27727341"/>
      <w:bookmarkStart w:id="1822" w:name="_Toc36041996"/>
      <w:bookmarkStart w:id="1823" w:name="_Toc44871419"/>
      <w:bookmarkStart w:id="1824" w:name="_Toc44871818"/>
      <w:bookmarkStart w:id="1825" w:name="_Toc51861893"/>
      <w:bookmarkStart w:id="1826" w:name="_Toc57978298"/>
      <w:bookmarkStart w:id="1827" w:name="_Toc170145867"/>
      <w:r w:rsidRPr="00C139B4">
        <w:t>7.3.</w:t>
      </w:r>
      <w:r w:rsidRPr="00C139B4">
        <w:rPr>
          <w:lang w:eastAsia="zh-CN"/>
        </w:rPr>
        <w:t>94</w:t>
      </w:r>
      <w:r w:rsidRPr="00C139B4">
        <w:tab/>
      </w:r>
      <w:r w:rsidRPr="00C139B4">
        <w:rPr>
          <w:rFonts w:hint="eastAsia"/>
          <w:lang w:eastAsia="zh-CN"/>
        </w:rPr>
        <w:t>S</w:t>
      </w:r>
      <w:r w:rsidRPr="00C139B4">
        <w:t>ervice</w:t>
      </w:r>
      <w:r w:rsidRPr="00C139B4">
        <w:rPr>
          <w:rFonts w:hint="eastAsia"/>
          <w:lang w:eastAsia="zh-CN"/>
        </w:rPr>
        <w:t>-</w:t>
      </w:r>
      <w:r w:rsidRPr="00C139B4">
        <w:t>Type</w:t>
      </w:r>
      <w:bookmarkEnd w:id="1820"/>
      <w:bookmarkEnd w:id="1821"/>
      <w:bookmarkEnd w:id="1822"/>
      <w:bookmarkEnd w:id="1823"/>
      <w:bookmarkEnd w:id="1824"/>
      <w:bookmarkEnd w:id="1825"/>
      <w:bookmarkEnd w:id="1826"/>
      <w:bookmarkEnd w:id="1827"/>
    </w:p>
    <w:p w14:paraId="69273509" w14:textId="77777777" w:rsidR="009D4C7F" w:rsidRPr="00C139B4" w:rsidRDefault="009D4C7F" w:rsidP="009D4C7F">
      <w:r w:rsidRPr="00C139B4">
        <w:t xml:space="preserve">The </w:t>
      </w:r>
      <w:r w:rsidRPr="00C139B4">
        <w:rPr>
          <w:rFonts w:hint="eastAsia"/>
          <w:lang w:eastAsia="zh-CN"/>
        </w:rPr>
        <w:t>S</w:t>
      </w:r>
      <w:r w:rsidRPr="00C139B4">
        <w:t>ervice</w:t>
      </w:r>
      <w:r w:rsidRPr="00C139B4">
        <w:rPr>
          <w:rFonts w:hint="eastAsia"/>
          <w:lang w:eastAsia="zh-CN"/>
        </w:rPr>
        <w:t>-</w:t>
      </w:r>
      <w:r w:rsidRPr="00C139B4">
        <w:t xml:space="preserve">Type AVP is of type </w:t>
      </w:r>
      <w:r w:rsidRPr="00C139B4">
        <w:rPr>
          <w:rFonts w:hint="eastAsia"/>
          <w:lang w:eastAsia="zh-CN"/>
        </w:rPr>
        <w:t>Grouped</w:t>
      </w:r>
      <w:r w:rsidRPr="00C139B4">
        <w:t xml:space="preserve">. This AVP </w:t>
      </w:r>
      <w:r w:rsidRPr="00C139B4">
        <w:rPr>
          <w:rFonts w:hint="eastAsia"/>
        </w:rPr>
        <w:t>shall</w:t>
      </w:r>
      <w:r w:rsidRPr="00C139B4">
        <w:rPr>
          <w:rFonts w:hint="eastAsia"/>
          <w:lang w:eastAsia="zh-CN"/>
        </w:rPr>
        <w:t xml:space="preserve"> contain </w:t>
      </w:r>
      <w:r w:rsidRPr="00C139B4">
        <w:t xml:space="preserve">the identities of the service type of the clients that are allowed to locate a target </w:t>
      </w:r>
      <w:r w:rsidRPr="00C139B4">
        <w:rPr>
          <w:rFonts w:hint="eastAsia"/>
          <w:lang w:eastAsia="zh-CN"/>
        </w:rPr>
        <w:t>UE</w:t>
      </w:r>
      <w:r w:rsidRPr="00C139B4">
        <w:t xml:space="preserve"> for an MT-LR</w:t>
      </w:r>
      <w:r w:rsidRPr="00C139B4">
        <w:rPr>
          <w:rFonts w:hint="eastAsia"/>
        </w:rPr>
        <w:t>.</w:t>
      </w:r>
    </w:p>
    <w:p w14:paraId="202A8CFD" w14:textId="77777777" w:rsidR="009D4C7F" w:rsidRPr="00C139B4" w:rsidRDefault="009D4C7F" w:rsidP="009D4C7F">
      <w:r w:rsidRPr="00C139B4">
        <w:t>AVP format</w:t>
      </w:r>
    </w:p>
    <w:p w14:paraId="1B6F7CE9" w14:textId="77777777" w:rsidR="009D4C7F" w:rsidRPr="00C139B4" w:rsidRDefault="009D4C7F" w:rsidP="009D4C7F">
      <w:pPr>
        <w:ind w:left="568"/>
      </w:pPr>
      <w:bookmarkStart w:id="1828" w:name="_PERM_MCCTEMPBM_CRPT53310402___2"/>
      <w:r w:rsidRPr="00C139B4">
        <w:rPr>
          <w:rFonts w:hint="eastAsia"/>
          <w:lang w:eastAsia="zh-CN"/>
        </w:rPr>
        <w:t>S</w:t>
      </w:r>
      <w:r w:rsidRPr="00C139B4">
        <w:t>ervice</w:t>
      </w:r>
      <w:r w:rsidRPr="00C139B4">
        <w:rPr>
          <w:rFonts w:hint="eastAsia"/>
          <w:lang w:eastAsia="zh-CN"/>
        </w:rPr>
        <w:t>-</w:t>
      </w:r>
      <w:r w:rsidRPr="00C139B4">
        <w:t>Type ::= &lt;AVP header: 1483 10415&gt;</w:t>
      </w:r>
    </w:p>
    <w:p w14:paraId="1F17B690" w14:textId="77777777" w:rsidR="009D4C7F" w:rsidRPr="00C139B4" w:rsidRDefault="009D4C7F" w:rsidP="009D4C7F">
      <w:pPr>
        <w:ind w:left="1420"/>
        <w:rPr>
          <w:lang w:eastAsia="zh-CN"/>
        </w:rPr>
      </w:pPr>
      <w:bookmarkStart w:id="1829" w:name="_PERM_MCCTEMPBM_CRPT53310403___2"/>
      <w:bookmarkEnd w:id="1828"/>
      <w:r w:rsidRPr="00C139B4">
        <w:rPr>
          <w:rFonts w:hint="eastAsia"/>
          <w:lang w:eastAsia="zh-CN"/>
        </w:rPr>
        <w:t>{ S</w:t>
      </w:r>
      <w:r w:rsidRPr="00C139B4">
        <w:rPr>
          <w:lang w:eastAsia="zh-CN"/>
        </w:rPr>
        <w:t>erviceTypeIdentity</w:t>
      </w:r>
      <w:r w:rsidRPr="00C139B4">
        <w:rPr>
          <w:rFonts w:hint="eastAsia"/>
          <w:lang w:eastAsia="zh-CN"/>
        </w:rPr>
        <w:t xml:space="preserve"> }</w:t>
      </w:r>
    </w:p>
    <w:p w14:paraId="6BC36377" w14:textId="77777777" w:rsidR="009D4C7F" w:rsidRPr="00C139B4" w:rsidRDefault="009D4C7F" w:rsidP="009D4C7F">
      <w:pPr>
        <w:ind w:left="1420"/>
        <w:rPr>
          <w:lang w:eastAsia="zh-CN"/>
        </w:rPr>
      </w:pPr>
      <w:r w:rsidRPr="00C139B4">
        <w:rPr>
          <w:rFonts w:hint="eastAsia"/>
          <w:lang w:eastAsia="zh-CN"/>
        </w:rPr>
        <w:t>[ GMLC</w:t>
      </w:r>
      <w:r w:rsidRPr="00C139B4">
        <w:rPr>
          <w:lang w:eastAsia="zh-CN"/>
        </w:rPr>
        <w:t>-Restriction</w:t>
      </w:r>
      <w:r w:rsidRPr="00C139B4">
        <w:rPr>
          <w:rFonts w:hint="eastAsia"/>
          <w:lang w:eastAsia="zh-CN"/>
        </w:rPr>
        <w:t xml:space="preserve"> ]</w:t>
      </w:r>
    </w:p>
    <w:p w14:paraId="41CBAC10" w14:textId="77777777" w:rsidR="009D4C7F" w:rsidRPr="00C139B4" w:rsidRDefault="009D4C7F" w:rsidP="009D4C7F">
      <w:pPr>
        <w:ind w:left="1420"/>
        <w:rPr>
          <w:lang w:eastAsia="zh-CN"/>
        </w:rPr>
      </w:pPr>
      <w:r w:rsidRPr="00C139B4">
        <w:rPr>
          <w:rFonts w:hint="eastAsia"/>
          <w:lang w:eastAsia="zh-CN"/>
        </w:rPr>
        <w:t xml:space="preserve">[ </w:t>
      </w:r>
      <w:r w:rsidRPr="00C139B4">
        <w:t>Notification</w:t>
      </w:r>
      <w:r w:rsidRPr="00C139B4">
        <w:rPr>
          <w:rFonts w:hint="eastAsia"/>
          <w:lang w:eastAsia="zh-CN"/>
        </w:rPr>
        <w:t>-To-UE-</w:t>
      </w:r>
      <w:r w:rsidRPr="00C139B4">
        <w:t>User</w:t>
      </w:r>
      <w:r w:rsidRPr="00C139B4">
        <w:rPr>
          <w:rFonts w:hint="eastAsia"/>
          <w:lang w:eastAsia="zh-CN"/>
        </w:rPr>
        <w:t xml:space="preserve"> ]</w:t>
      </w:r>
    </w:p>
    <w:bookmarkEnd w:id="1829"/>
    <w:p w14:paraId="3D94C7F1" w14:textId="77777777" w:rsidR="009D4C7F" w:rsidRPr="00C139B4" w:rsidRDefault="009D4C7F" w:rsidP="009D4C7F">
      <w:pPr>
        <w:pStyle w:val="NormalLeft25cm"/>
        <w:ind w:left="1136" w:firstLine="284"/>
        <w:rPr>
          <w:lang w:eastAsia="zh-CN"/>
        </w:rPr>
      </w:pPr>
      <w:r w:rsidRPr="00C139B4">
        <w:rPr>
          <w:lang w:val="en-US"/>
        </w:rPr>
        <w:t>*[AVP]</w:t>
      </w:r>
    </w:p>
    <w:p w14:paraId="0FC73222" w14:textId="77777777" w:rsidR="009D4C7F" w:rsidRPr="00C139B4" w:rsidRDefault="009D4C7F" w:rsidP="00FA6621">
      <w:pPr>
        <w:pStyle w:val="Heading3"/>
      </w:pPr>
      <w:bookmarkStart w:id="1830" w:name="_Toc20212066"/>
      <w:bookmarkStart w:id="1831" w:name="_Toc27727342"/>
      <w:bookmarkStart w:id="1832" w:name="_Toc36041997"/>
      <w:bookmarkStart w:id="1833" w:name="_Toc44871420"/>
      <w:bookmarkStart w:id="1834" w:name="_Toc44871819"/>
      <w:bookmarkStart w:id="1835" w:name="_Toc51861894"/>
      <w:bookmarkStart w:id="1836" w:name="_Toc57978299"/>
      <w:bookmarkStart w:id="1837" w:name="_Toc170145868"/>
      <w:r w:rsidRPr="00C139B4">
        <w:t>7.3.</w:t>
      </w:r>
      <w:r w:rsidRPr="00C139B4">
        <w:rPr>
          <w:lang w:eastAsia="zh-CN"/>
        </w:rPr>
        <w:t>95</w:t>
      </w:r>
      <w:r w:rsidRPr="00C139B4">
        <w:tab/>
      </w:r>
      <w:r w:rsidRPr="00C139B4">
        <w:rPr>
          <w:rFonts w:hint="eastAsia"/>
          <w:lang w:eastAsia="zh-CN"/>
        </w:rPr>
        <w:t>S</w:t>
      </w:r>
      <w:r w:rsidRPr="00C139B4">
        <w:rPr>
          <w:lang w:eastAsia="zh-CN"/>
        </w:rPr>
        <w:t>erviceTypeIdentity</w:t>
      </w:r>
      <w:bookmarkEnd w:id="1830"/>
      <w:bookmarkEnd w:id="1831"/>
      <w:bookmarkEnd w:id="1832"/>
      <w:bookmarkEnd w:id="1833"/>
      <w:bookmarkEnd w:id="1834"/>
      <w:bookmarkEnd w:id="1835"/>
      <w:bookmarkEnd w:id="1836"/>
      <w:bookmarkEnd w:id="1837"/>
    </w:p>
    <w:p w14:paraId="67DB0410" w14:textId="77777777" w:rsidR="009D4C7F" w:rsidRPr="00C139B4" w:rsidRDefault="009D4C7F" w:rsidP="009D4C7F">
      <w:r w:rsidRPr="00C139B4">
        <w:t xml:space="preserve">The </w:t>
      </w:r>
      <w:r w:rsidRPr="00C139B4">
        <w:rPr>
          <w:rFonts w:hint="eastAsia"/>
        </w:rPr>
        <w:t>S</w:t>
      </w:r>
      <w:r w:rsidRPr="00C139B4">
        <w:t xml:space="preserve">erviceTypeIdentity AVP is of type Unsigned32. For details on the </w:t>
      </w:r>
      <w:r w:rsidRPr="00C139B4">
        <w:rPr>
          <w:rFonts w:hint="eastAsia"/>
          <w:lang w:eastAsia="zh-CN"/>
        </w:rPr>
        <w:t>values</w:t>
      </w:r>
      <w:r w:rsidRPr="00C139B4">
        <w:t xml:space="preserve"> of this AVP, </w:t>
      </w:r>
      <w:r w:rsidRPr="00C139B4">
        <w:rPr>
          <w:rFonts w:hint="eastAsia"/>
          <w:lang w:eastAsia="zh-CN"/>
        </w:rPr>
        <w:t xml:space="preserve">see </w:t>
      </w:r>
      <w:r>
        <w:t>3GPP TS 2</w:t>
      </w:r>
      <w:r w:rsidRPr="00C139B4">
        <w:rPr>
          <w:rFonts w:hint="eastAsia"/>
          <w:lang w:eastAsia="zh-CN"/>
        </w:rPr>
        <w:t>9</w:t>
      </w:r>
      <w:r w:rsidRPr="00C139B4">
        <w:t>.00</w:t>
      </w:r>
      <w:r w:rsidRPr="00C139B4">
        <w:rPr>
          <w:rFonts w:hint="eastAsia"/>
          <w:lang w:eastAsia="zh-CN"/>
        </w:rPr>
        <w:t>2</w:t>
      </w:r>
      <w:r>
        <w:rPr>
          <w:rFonts w:hint="eastAsia"/>
          <w:lang w:eastAsia="zh-CN"/>
        </w:rPr>
        <w:t> [</w:t>
      </w:r>
      <w:r w:rsidRPr="00C139B4">
        <w:rPr>
          <w:rFonts w:hint="eastAsia"/>
          <w:lang w:eastAsia="zh-CN"/>
        </w:rPr>
        <w:t>24</w:t>
      </w:r>
      <w:r w:rsidRPr="00C139B4">
        <w:t>]</w:t>
      </w:r>
      <w:r w:rsidRPr="00C139B4">
        <w:rPr>
          <w:rFonts w:hint="eastAsia"/>
        </w:rPr>
        <w:t>.</w:t>
      </w:r>
    </w:p>
    <w:p w14:paraId="5837BF1D" w14:textId="77777777" w:rsidR="009D4C7F" w:rsidRPr="00C139B4" w:rsidRDefault="009D4C7F" w:rsidP="00FA6621">
      <w:pPr>
        <w:pStyle w:val="Heading3"/>
      </w:pPr>
      <w:bookmarkStart w:id="1838" w:name="_Toc20212067"/>
      <w:bookmarkStart w:id="1839" w:name="_Toc27727343"/>
      <w:bookmarkStart w:id="1840" w:name="_Toc36041998"/>
      <w:bookmarkStart w:id="1841" w:name="_Toc44871421"/>
      <w:bookmarkStart w:id="1842" w:name="_Toc44871820"/>
      <w:bookmarkStart w:id="1843" w:name="_Toc51861895"/>
      <w:bookmarkStart w:id="1844" w:name="_Toc57978300"/>
      <w:bookmarkStart w:id="1845" w:name="_Toc170145869"/>
      <w:r w:rsidRPr="00C139B4">
        <w:t>7.3.</w:t>
      </w:r>
      <w:r w:rsidRPr="00C139B4">
        <w:rPr>
          <w:lang w:eastAsia="zh-CN"/>
        </w:rPr>
        <w:t>96</w:t>
      </w:r>
      <w:r w:rsidRPr="00C139B4">
        <w:tab/>
      </w:r>
      <w:r w:rsidRPr="00C139B4">
        <w:rPr>
          <w:rFonts w:hint="eastAsia"/>
          <w:lang w:eastAsia="zh-CN"/>
        </w:rPr>
        <w:t>MO-LR</w:t>
      </w:r>
      <w:bookmarkEnd w:id="1838"/>
      <w:bookmarkEnd w:id="1839"/>
      <w:bookmarkEnd w:id="1840"/>
      <w:bookmarkEnd w:id="1841"/>
      <w:bookmarkEnd w:id="1842"/>
      <w:bookmarkEnd w:id="1843"/>
      <w:bookmarkEnd w:id="1844"/>
      <w:bookmarkEnd w:id="1845"/>
    </w:p>
    <w:p w14:paraId="6DABAB8D" w14:textId="77777777" w:rsidR="009D4C7F" w:rsidRPr="00C139B4" w:rsidRDefault="009D4C7F" w:rsidP="009D4C7F">
      <w:r w:rsidRPr="00C139B4">
        <w:t xml:space="preserve">The </w:t>
      </w:r>
      <w:r w:rsidRPr="00C139B4">
        <w:rPr>
          <w:rFonts w:hint="eastAsia"/>
          <w:lang w:eastAsia="zh-CN"/>
        </w:rPr>
        <w:t>MO-LR</w:t>
      </w:r>
      <w:r w:rsidRPr="00C139B4">
        <w:t xml:space="preserve"> AVP is of type </w:t>
      </w:r>
      <w:r w:rsidRPr="00C139B4">
        <w:rPr>
          <w:rFonts w:hint="eastAsia"/>
          <w:lang w:eastAsia="zh-CN"/>
        </w:rPr>
        <w:t>Grouped</w:t>
      </w:r>
      <w:r w:rsidRPr="00C139B4">
        <w:t xml:space="preserve">. This AVP </w:t>
      </w:r>
      <w:r w:rsidRPr="00C139B4">
        <w:rPr>
          <w:rFonts w:hint="eastAsia"/>
        </w:rPr>
        <w:t xml:space="preserve">shall </w:t>
      </w:r>
      <w:r w:rsidRPr="00C139B4">
        <w:t xml:space="preserve">contain the classes of MO-LR for which a subscription exists for a particular </w:t>
      </w:r>
      <w:r w:rsidRPr="00C139B4">
        <w:rPr>
          <w:rFonts w:hint="eastAsia"/>
          <w:lang w:eastAsia="zh-CN"/>
        </w:rPr>
        <w:t>UE</w:t>
      </w:r>
      <w:r w:rsidRPr="00C139B4">
        <w:rPr>
          <w:rFonts w:hint="eastAsia"/>
        </w:rPr>
        <w:t>.</w:t>
      </w:r>
    </w:p>
    <w:p w14:paraId="6DE12F44" w14:textId="77777777" w:rsidR="009D4C7F" w:rsidRPr="00C139B4" w:rsidRDefault="009D4C7F" w:rsidP="009D4C7F">
      <w:r w:rsidRPr="00C139B4">
        <w:t>AVP format</w:t>
      </w:r>
    </w:p>
    <w:p w14:paraId="72DF2508" w14:textId="77777777" w:rsidR="009D4C7F" w:rsidRPr="00C139B4" w:rsidRDefault="009D4C7F" w:rsidP="009D4C7F">
      <w:pPr>
        <w:ind w:left="568"/>
      </w:pPr>
      <w:bookmarkStart w:id="1846" w:name="_PERM_MCCTEMPBM_CRPT53310404___2"/>
      <w:r w:rsidRPr="00C139B4">
        <w:rPr>
          <w:rFonts w:hint="eastAsia"/>
          <w:lang w:eastAsia="zh-CN"/>
        </w:rPr>
        <w:t>MO-LR</w:t>
      </w:r>
      <w:r w:rsidRPr="00C139B4">
        <w:t xml:space="preserve"> ::= &lt;AVP header: 1485 10415&gt;</w:t>
      </w:r>
    </w:p>
    <w:p w14:paraId="759CA24F" w14:textId="77777777" w:rsidR="009D4C7F" w:rsidRPr="00C139B4" w:rsidRDefault="009D4C7F" w:rsidP="009D4C7F">
      <w:pPr>
        <w:ind w:left="1420"/>
        <w:rPr>
          <w:lang w:val="en-US" w:eastAsia="zh-CN"/>
        </w:rPr>
      </w:pPr>
      <w:bookmarkStart w:id="1847" w:name="_PERM_MCCTEMPBM_CRPT53310405___2"/>
      <w:bookmarkEnd w:id="1846"/>
      <w:r w:rsidRPr="00C139B4">
        <w:rPr>
          <w:lang w:val="en-US"/>
        </w:rPr>
        <w:t xml:space="preserve">{ </w:t>
      </w:r>
      <w:r w:rsidRPr="00C139B4">
        <w:rPr>
          <w:rFonts w:hint="eastAsia"/>
          <w:lang w:val="en-US" w:eastAsia="zh-CN"/>
        </w:rPr>
        <w:t>SS</w:t>
      </w:r>
      <w:r w:rsidRPr="00C139B4">
        <w:rPr>
          <w:lang w:val="en-US"/>
        </w:rPr>
        <w:t>-</w:t>
      </w:r>
      <w:r w:rsidRPr="00C139B4">
        <w:rPr>
          <w:rFonts w:hint="eastAsia"/>
          <w:lang w:val="en-US" w:eastAsia="zh-CN"/>
        </w:rPr>
        <w:t xml:space="preserve">Code </w:t>
      </w:r>
      <w:r w:rsidRPr="00C139B4">
        <w:rPr>
          <w:lang w:val="en-US" w:eastAsia="zh-CN"/>
        </w:rPr>
        <w:t>}</w:t>
      </w:r>
    </w:p>
    <w:p w14:paraId="150B9B07" w14:textId="77777777" w:rsidR="009D4C7F" w:rsidRPr="00C139B4" w:rsidRDefault="009D4C7F" w:rsidP="009D4C7F">
      <w:pPr>
        <w:ind w:left="1420"/>
        <w:rPr>
          <w:lang w:val="en-US" w:eastAsia="zh-CN"/>
        </w:rPr>
      </w:pPr>
      <w:r w:rsidRPr="00C139B4">
        <w:rPr>
          <w:lang w:val="en-US"/>
        </w:rPr>
        <w:t xml:space="preserve">{ </w:t>
      </w:r>
      <w:r w:rsidRPr="00C139B4">
        <w:rPr>
          <w:rFonts w:hint="eastAsia"/>
          <w:lang w:val="en-US" w:eastAsia="zh-CN"/>
        </w:rPr>
        <w:t>SS</w:t>
      </w:r>
      <w:r w:rsidRPr="00C139B4">
        <w:rPr>
          <w:lang w:val="en-US"/>
        </w:rPr>
        <w:t>-</w:t>
      </w:r>
      <w:r w:rsidRPr="00C139B4">
        <w:rPr>
          <w:rFonts w:hint="eastAsia"/>
          <w:lang w:val="en-US" w:eastAsia="zh-CN"/>
        </w:rPr>
        <w:t xml:space="preserve">Status </w:t>
      </w:r>
      <w:r w:rsidRPr="00C139B4">
        <w:rPr>
          <w:lang w:val="en-US" w:eastAsia="zh-CN"/>
        </w:rPr>
        <w:t>}</w:t>
      </w:r>
    </w:p>
    <w:bookmarkEnd w:id="1847"/>
    <w:p w14:paraId="7947056D" w14:textId="77777777" w:rsidR="009D4C7F" w:rsidRPr="00C139B4" w:rsidRDefault="009D4C7F" w:rsidP="009D4C7F">
      <w:pPr>
        <w:pStyle w:val="NormalLeft25cm"/>
        <w:ind w:left="1136" w:firstLine="284"/>
        <w:rPr>
          <w:lang w:eastAsia="zh-CN"/>
        </w:rPr>
      </w:pPr>
      <w:r w:rsidRPr="00C139B4">
        <w:rPr>
          <w:lang w:val="en-US"/>
        </w:rPr>
        <w:lastRenderedPageBreak/>
        <w:t>*[AVP]</w:t>
      </w:r>
    </w:p>
    <w:p w14:paraId="34A8150B" w14:textId="77777777" w:rsidR="009D4C7F" w:rsidRPr="00C139B4" w:rsidRDefault="009D4C7F" w:rsidP="00FA6621">
      <w:pPr>
        <w:pStyle w:val="Heading3"/>
      </w:pPr>
      <w:bookmarkStart w:id="1848" w:name="_Toc20212068"/>
      <w:bookmarkStart w:id="1849" w:name="_Toc27727344"/>
      <w:bookmarkStart w:id="1850" w:name="_Toc36041999"/>
      <w:bookmarkStart w:id="1851" w:name="_Toc44871422"/>
      <w:bookmarkStart w:id="1852" w:name="_Toc44871821"/>
      <w:bookmarkStart w:id="1853" w:name="_Toc51861896"/>
      <w:bookmarkStart w:id="1854" w:name="_Toc57978301"/>
      <w:bookmarkStart w:id="1855" w:name="_Toc170145870"/>
      <w:r w:rsidRPr="00C139B4">
        <w:t>7.3.</w:t>
      </w:r>
      <w:r w:rsidRPr="00C139B4">
        <w:rPr>
          <w:lang w:eastAsia="zh-CN"/>
        </w:rPr>
        <w:t>97</w:t>
      </w:r>
      <w:r w:rsidRPr="00C139B4">
        <w:tab/>
        <w:t>Void</w:t>
      </w:r>
      <w:bookmarkEnd w:id="1848"/>
      <w:bookmarkEnd w:id="1849"/>
      <w:bookmarkEnd w:id="1850"/>
      <w:bookmarkEnd w:id="1851"/>
      <w:bookmarkEnd w:id="1852"/>
      <w:bookmarkEnd w:id="1853"/>
      <w:bookmarkEnd w:id="1854"/>
      <w:bookmarkEnd w:id="1855"/>
    </w:p>
    <w:p w14:paraId="2F3C16F2" w14:textId="77777777" w:rsidR="009D4C7F" w:rsidRPr="00C139B4" w:rsidRDefault="009D4C7F" w:rsidP="00FA6621">
      <w:pPr>
        <w:pStyle w:val="Heading3"/>
        <w:rPr>
          <w:lang w:eastAsia="zh-CN"/>
        </w:rPr>
      </w:pPr>
      <w:bookmarkStart w:id="1856" w:name="_Toc20212069"/>
      <w:bookmarkStart w:id="1857" w:name="_Toc27727345"/>
      <w:bookmarkStart w:id="1858" w:name="_Toc36042000"/>
      <w:bookmarkStart w:id="1859" w:name="_Toc44871423"/>
      <w:bookmarkStart w:id="1860" w:name="_Toc44871822"/>
      <w:bookmarkStart w:id="1861" w:name="_Toc51861897"/>
      <w:bookmarkStart w:id="1862" w:name="_Toc57978302"/>
      <w:bookmarkStart w:id="1863" w:name="_Toc170145871"/>
      <w:r w:rsidRPr="00C139B4">
        <w:rPr>
          <w:rFonts w:hint="eastAsia"/>
          <w:lang w:eastAsia="zh-CN"/>
        </w:rPr>
        <w:t>7.3.</w:t>
      </w:r>
      <w:r w:rsidRPr="00C139B4">
        <w:rPr>
          <w:lang w:eastAsia="zh-CN"/>
        </w:rPr>
        <w:t>98</w:t>
      </w:r>
      <w:r w:rsidRPr="00C139B4">
        <w:rPr>
          <w:lang w:eastAsia="zh-CN"/>
        </w:rPr>
        <w:tab/>
      </w:r>
      <w:r w:rsidRPr="00C139B4">
        <w:rPr>
          <w:rFonts w:hint="eastAsia"/>
          <w:lang w:eastAsia="zh-CN"/>
        </w:rPr>
        <w:t>Trace-</w:t>
      </w:r>
      <w:r w:rsidRPr="00C139B4">
        <w:rPr>
          <w:lang w:eastAsia="zh-CN"/>
        </w:rPr>
        <w:t>Collection-Entity</w:t>
      </w:r>
      <w:r w:rsidRPr="00C139B4">
        <w:rPr>
          <w:rFonts w:hint="eastAsia"/>
          <w:lang w:eastAsia="zh-CN"/>
        </w:rPr>
        <w:t xml:space="preserve"> AVP</w:t>
      </w:r>
      <w:bookmarkEnd w:id="1856"/>
      <w:bookmarkEnd w:id="1857"/>
      <w:bookmarkEnd w:id="1858"/>
      <w:bookmarkEnd w:id="1859"/>
      <w:bookmarkEnd w:id="1860"/>
      <w:bookmarkEnd w:id="1861"/>
      <w:bookmarkEnd w:id="1862"/>
      <w:bookmarkEnd w:id="1863"/>
    </w:p>
    <w:p w14:paraId="2F49147D" w14:textId="757BC16E" w:rsidR="009D4C7F" w:rsidRPr="00C139B4" w:rsidRDefault="009D4C7F" w:rsidP="009D4C7F">
      <w:pPr>
        <w:rPr>
          <w:noProof/>
        </w:rPr>
      </w:pPr>
      <w:r w:rsidRPr="00C139B4">
        <w:rPr>
          <w:noProof/>
        </w:rPr>
        <w:t xml:space="preserve">The Trace-Collection-Entity AVP is of type Address and contains the IPv4 or IPv6 address of the Trace Collection Entity, as defined in </w:t>
      </w:r>
      <w:r>
        <w:rPr>
          <w:noProof/>
        </w:rPr>
        <w:t>3GPP TS 3</w:t>
      </w:r>
      <w:r w:rsidRPr="00C139B4">
        <w:rPr>
          <w:noProof/>
        </w:rPr>
        <w:t>2.422</w:t>
      </w:r>
      <w:r>
        <w:rPr>
          <w:noProof/>
        </w:rPr>
        <w:t> [</w:t>
      </w:r>
      <w:r w:rsidRPr="00C139B4">
        <w:rPr>
          <w:noProof/>
        </w:rPr>
        <w:t xml:space="preserve">23], </w:t>
      </w:r>
      <w:r w:rsidR="00C31AA7" w:rsidRPr="00C139B4">
        <w:rPr>
          <w:noProof/>
        </w:rPr>
        <w:t>clause</w:t>
      </w:r>
      <w:r w:rsidR="00C31AA7">
        <w:rPr>
          <w:noProof/>
        </w:rPr>
        <w:t> </w:t>
      </w:r>
      <w:r w:rsidR="00C31AA7" w:rsidRPr="00C139B4">
        <w:rPr>
          <w:noProof/>
        </w:rPr>
        <w:t>5</w:t>
      </w:r>
      <w:r w:rsidRPr="00C139B4">
        <w:rPr>
          <w:noProof/>
        </w:rPr>
        <w:t>.9.</w:t>
      </w:r>
    </w:p>
    <w:p w14:paraId="21A3B955" w14:textId="77777777" w:rsidR="009D4C7F" w:rsidRPr="00C139B4" w:rsidRDefault="009D4C7F" w:rsidP="00FA6621">
      <w:pPr>
        <w:pStyle w:val="Heading3"/>
      </w:pPr>
      <w:bookmarkStart w:id="1864" w:name="_Toc20212070"/>
      <w:bookmarkStart w:id="1865" w:name="_Toc27727346"/>
      <w:bookmarkStart w:id="1866" w:name="_Toc36042001"/>
      <w:bookmarkStart w:id="1867" w:name="_Toc44871424"/>
      <w:bookmarkStart w:id="1868" w:name="_Toc44871823"/>
      <w:bookmarkStart w:id="1869" w:name="_Toc51861898"/>
      <w:bookmarkStart w:id="1870" w:name="_Toc57978303"/>
      <w:bookmarkStart w:id="1871" w:name="_Toc170145872"/>
      <w:r w:rsidRPr="00C139B4">
        <w:t>7.3.</w:t>
      </w:r>
      <w:r w:rsidRPr="00C139B4">
        <w:rPr>
          <w:lang w:eastAsia="zh-CN"/>
        </w:rPr>
        <w:t>99</w:t>
      </w:r>
      <w:r w:rsidRPr="00C139B4">
        <w:tab/>
        <w:t>Teleservice</w:t>
      </w:r>
      <w:r w:rsidRPr="00C139B4">
        <w:rPr>
          <w:rFonts w:hint="eastAsia"/>
          <w:lang w:eastAsia="zh-CN"/>
        </w:rPr>
        <w:t>-</w:t>
      </w:r>
      <w:r w:rsidRPr="00C139B4">
        <w:t>List</w:t>
      </w:r>
      <w:bookmarkEnd w:id="1864"/>
      <w:bookmarkEnd w:id="1865"/>
      <w:bookmarkEnd w:id="1866"/>
      <w:bookmarkEnd w:id="1867"/>
      <w:bookmarkEnd w:id="1868"/>
      <w:bookmarkEnd w:id="1869"/>
      <w:bookmarkEnd w:id="1870"/>
      <w:bookmarkEnd w:id="1871"/>
    </w:p>
    <w:p w14:paraId="2109B504" w14:textId="77777777" w:rsidR="009D4C7F" w:rsidRPr="00C139B4" w:rsidRDefault="009D4C7F" w:rsidP="009D4C7F">
      <w:r w:rsidRPr="00C139B4">
        <w:t>The Teleservice</w:t>
      </w:r>
      <w:r w:rsidRPr="00C139B4">
        <w:rPr>
          <w:rFonts w:hint="eastAsia"/>
          <w:lang w:eastAsia="zh-CN"/>
        </w:rPr>
        <w:t>-</w:t>
      </w:r>
      <w:r w:rsidRPr="00C139B4">
        <w:t xml:space="preserve">List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 xml:space="preserve">contain the </w:t>
      </w:r>
      <w:r w:rsidRPr="00C139B4">
        <w:rPr>
          <w:rFonts w:hint="eastAsia"/>
          <w:lang w:eastAsia="zh-CN"/>
        </w:rPr>
        <w:t xml:space="preserve">service </w:t>
      </w:r>
      <w:r w:rsidRPr="00C139B4">
        <w:t>code</w:t>
      </w:r>
      <w:r w:rsidRPr="00C139B4">
        <w:rPr>
          <w:rFonts w:hint="eastAsia"/>
          <w:lang w:eastAsia="zh-CN"/>
        </w:rPr>
        <w:t>s</w:t>
      </w:r>
      <w:r w:rsidRPr="00C139B4">
        <w:t xml:space="preserve"> for </w:t>
      </w:r>
      <w:r w:rsidRPr="00C139B4">
        <w:rPr>
          <w:rFonts w:hint="eastAsia"/>
          <w:lang w:eastAsia="zh-CN"/>
        </w:rPr>
        <w:t>the short message related t</w:t>
      </w:r>
      <w:r w:rsidRPr="00C139B4">
        <w:t>eleservice</w:t>
      </w:r>
      <w:r w:rsidRPr="00C139B4">
        <w:rPr>
          <w:rFonts w:hint="eastAsia"/>
          <w:lang w:eastAsia="zh-CN"/>
        </w:rPr>
        <w:t xml:space="preserve"> </w:t>
      </w:r>
      <w:r w:rsidRPr="00C139B4">
        <w:t xml:space="preserve">for </w:t>
      </w:r>
      <w:r w:rsidRPr="00C139B4">
        <w:rPr>
          <w:rFonts w:hint="eastAsia"/>
          <w:lang w:eastAsia="zh-CN"/>
        </w:rPr>
        <w:t>a</w:t>
      </w:r>
      <w:r w:rsidRPr="00C139B4">
        <w:t xml:space="preserve"> subscriber:</w:t>
      </w:r>
    </w:p>
    <w:p w14:paraId="0C722AB4" w14:textId="77777777" w:rsidR="009D4C7F" w:rsidRPr="00C139B4" w:rsidRDefault="009D4C7F" w:rsidP="009D4C7F">
      <w:r w:rsidRPr="00C139B4">
        <w:t>AVP format</w:t>
      </w:r>
    </w:p>
    <w:p w14:paraId="12DD037A" w14:textId="77777777" w:rsidR="009D4C7F" w:rsidRPr="00C139B4" w:rsidRDefault="009D4C7F" w:rsidP="009D4C7F">
      <w:pPr>
        <w:ind w:left="568"/>
      </w:pPr>
      <w:bookmarkStart w:id="1872" w:name="_PERM_MCCTEMPBM_CRPT53310406___2"/>
      <w:r w:rsidRPr="00C139B4">
        <w:t>Teleservice</w:t>
      </w:r>
      <w:r w:rsidRPr="00C139B4">
        <w:rPr>
          <w:rFonts w:hint="eastAsia"/>
          <w:lang w:eastAsia="zh-CN"/>
        </w:rPr>
        <w:t>-</w:t>
      </w:r>
      <w:r w:rsidRPr="00C139B4">
        <w:t>List ::= &lt;AVP header: 1486 10415&gt;</w:t>
      </w:r>
    </w:p>
    <w:bookmarkEnd w:id="1872"/>
    <w:p w14:paraId="43DB08C1" w14:textId="51D0DC69" w:rsidR="009D4C7F" w:rsidRPr="00C139B4" w:rsidRDefault="009D4C7F" w:rsidP="009D4C7F">
      <w:pPr>
        <w:pStyle w:val="NormalLeft1cm"/>
        <w:ind w:left="1136" w:firstLine="284"/>
        <w:rPr>
          <w:lang w:eastAsia="zh-CN"/>
        </w:rPr>
      </w:pPr>
      <w:r w:rsidRPr="00C139B4">
        <w:rPr>
          <w:rFonts w:hint="eastAsia"/>
          <w:lang w:val="en-US" w:eastAsia="zh-CN"/>
        </w:rPr>
        <w:t xml:space="preserve">1 * </w:t>
      </w:r>
      <w:r w:rsidRPr="00C139B4">
        <w:rPr>
          <w:lang w:val="en-US"/>
        </w:rPr>
        <w:t xml:space="preserve">{ </w:t>
      </w:r>
      <w:r w:rsidRPr="00C139B4">
        <w:rPr>
          <w:rFonts w:hint="eastAsia"/>
          <w:lang w:val="en-US" w:eastAsia="zh-CN"/>
        </w:rPr>
        <w:t>TS</w:t>
      </w:r>
      <w:r w:rsidRPr="00C139B4">
        <w:rPr>
          <w:lang w:val="en-US"/>
        </w:rPr>
        <w:t>-</w:t>
      </w:r>
      <w:r w:rsidRPr="00C139B4">
        <w:rPr>
          <w:rFonts w:hint="eastAsia"/>
          <w:lang w:val="en-US" w:eastAsia="zh-CN"/>
        </w:rPr>
        <w:t xml:space="preserve">Code </w:t>
      </w:r>
      <w:r w:rsidRPr="00C139B4">
        <w:rPr>
          <w:lang w:val="en-US" w:eastAsia="zh-CN"/>
        </w:rPr>
        <w:t>}</w:t>
      </w:r>
      <w:r w:rsidRPr="00C139B4">
        <w:t>*</w:t>
      </w:r>
      <w:r w:rsidR="00C31AA7">
        <w:rPr>
          <w:lang w:eastAsia="zh-CN"/>
        </w:rPr>
        <w:t> </w:t>
      </w:r>
      <w:r w:rsidR="00C31AA7" w:rsidRPr="00C139B4">
        <w:t>[</w:t>
      </w:r>
      <w:r w:rsidRPr="00C139B4">
        <w:t xml:space="preserve"> AVP ]</w:t>
      </w:r>
    </w:p>
    <w:p w14:paraId="44EBBF1C" w14:textId="77777777" w:rsidR="009D4C7F" w:rsidRPr="00C139B4" w:rsidRDefault="009D4C7F" w:rsidP="00FA6621">
      <w:pPr>
        <w:pStyle w:val="Heading3"/>
      </w:pPr>
      <w:bookmarkStart w:id="1873" w:name="_Toc20212071"/>
      <w:bookmarkStart w:id="1874" w:name="_Toc27727347"/>
      <w:bookmarkStart w:id="1875" w:name="_Toc36042002"/>
      <w:bookmarkStart w:id="1876" w:name="_Toc44871425"/>
      <w:bookmarkStart w:id="1877" w:name="_Toc44871824"/>
      <w:bookmarkStart w:id="1878" w:name="_Toc51861899"/>
      <w:bookmarkStart w:id="1879" w:name="_Toc57978304"/>
      <w:bookmarkStart w:id="1880" w:name="_Toc170145873"/>
      <w:r w:rsidRPr="00C139B4">
        <w:t>7.3.</w:t>
      </w:r>
      <w:r w:rsidRPr="00C139B4">
        <w:rPr>
          <w:lang w:eastAsia="zh-CN"/>
        </w:rPr>
        <w:t>100</w:t>
      </w:r>
      <w:r w:rsidRPr="00C139B4">
        <w:tab/>
      </w:r>
      <w:r w:rsidRPr="00C139B4">
        <w:rPr>
          <w:rFonts w:hint="eastAsia"/>
          <w:lang w:eastAsia="zh-CN"/>
        </w:rPr>
        <w:t>T</w:t>
      </w:r>
      <w:r w:rsidRPr="00C139B4">
        <w:rPr>
          <w:rFonts w:hint="eastAsia"/>
          <w:lang w:val="en-US" w:eastAsia="zh-CN"/>
        </w:rPr>
        <w:t>S</w:t>
      </w:r>
      <w:r w:rsidRPr="00C139B4">
        <w:rPr>
          <w:lang w:val="en-US"/>
        </w:rPr>
        <w:t>-</w:t>
      </w:r>
      <w:r w:rsidRPr="00C139B4">
        <w:rPr>
          <w:rFonts w:hint="eastAsia"/>
          <w:lang w:val="en-US" w:eastAsia="zh-CN"/>
        </w:rPr>
        <w:t>Code</w:t>
      </w:r>
      <w:bookmarkEnd w:id="1873"/>
      <w:bookmarkEnd w:id="1874"/>
      <w:bookmarkEnd w:id="1875"/>
      <w:bookmarkEnd w:id="1876"/>
      <w:bookmarkEnd w:id="1877"/>
      <w:bookmarkEnd w:id="1878"/>
      <w:bookmarkEnd w:id="1879"/>
      <w:bookmarkEnd w:id="1880"/>
    </w:p>
    <w:p w14:paraId="61903251" w14:textId="77777777" w:rsidR="00C31AA7" w:rsidRPr="00C139B4" w:rsidRDefault="009D4C7F" w:rsidP="009D4C7F">
      <w:pPr>
        <w:rPr>
          <w:lang w:eastAsia="zh-CN"/>
        </w:rPr>
      </w:pPr>
      <w:r w:rsidRPr="00C139B4">
        <w:t xml:space="preserve">The </w:t>
      </w:r>
      <w:r w:rsidRPr="00C139B4">
        <w:rPr>
          <w:rFonts w:hint="eastAsia"/>
          <w:lang w:eastAsia="zh-CN"/>
        </w:rPr>
        <w:t>T</w:t>
      </w:r>
      <w:r w:rsidRPr="00C139B4">
        <w:rPr>
          <w:rFonts w:hint="eastAsia"/>
          <w:lang w:val="en-US" w:eastAsia="zh-CN"/>
        </w:rPr>
        <w:t>S</w:t>
      </w:r>
      <w:r w:rsidRPr="00C139B4">
        <w:rPr>
          <w:lang w:val="en-US"/>
        </w:rPr>
        <w:t>-</w:t>
      </w:r>
      <w:r w:rsidRPr="00C139B4">
        <w:rPr>
          <w:rFonts w:hint="eastAsia"/>
          <w:lang w:val="en-US" w:eastAsia="zh-CN"/>
        </w:rPr>
        <w:t>Code</w:t>
      </w:r>
      <w:r w:rsidRPr="00C139B4">
        <w:t xml:space="preserve"> AVP is of type OctetString. Octets are coded according to </w:t>
      </w:r>
      <w:r>
        <w:t>3GPP TS 2</w:t>
      </w:r>
      <w:r w:rsidRPr="00C139B4">
        <w:t>9.002</w:t>
      </w:r>
      <w:r>
        <w:t> [</w:t>
      </w:r>
      <w:r w:rsidRPr="00C139B4">
        <w:t>24].</w:t>
      </w:r>
      <w:bookmarkStart w:id="1881" w:name="_Toc20212072"/>
      <w:bookmarkStart w:id="1882" w:name="_Toc27727348"/>
      <w:bookmarkStart w:id="1883" w:name="_Toc36042003"/>
      <w:bookmarkStart w:id="1884" w:name="_Toc44871426"/>
      <w:bookmarkStart w:id="1885" w:name="_Toc44871825"/>
      <w:bookmarkStart w:id="1886" w:name="_Toc51861900"/>
      <w:bookmarkStart w:id="1887" w:name="_Toc57978305"/>
    </w:p>
    <w:p w14:paraId="2455FE6A" w14:textId="73E73772" w:rsidR="009D4C7F" w:rsidRPr="00C139B4" w:rsidRDefault="009D4C7F" w:rsidP="00FA6621">
      <w:pPr>
        <w:pStyle w:val="Heading3"/>
      </w:pPr>
      <w:bookmarkStart w:id="1888" w:name="_Toc170145874"/>
      <w:r w:rsidRPr="00C139B4">
        <w:t>7.3.101</w:t>
      </w:r>
      <w:r w:rsidRPr="00C139B4">
        <w:tab/>
        <w:t>Call-Barring-Info</w:t>
      </w:r>
      <w:bookmarkEnd w:id="1881"/>
      <w:bookmarkEnd w:id="1882"/>
      <w:bookmarkEnd w:id="1883"/>
      <w:bookmarkEnd w:id="1884"/>
      <w:bookmarkEnd w:id="1885"/>
      <w:bookmarkEnd w:id="1886"/>
      <w:bookmarkEnd w:id="1887"/>
      <w:bookmarkEnd w:id="1888"/>
    </w:p>
    <w:p w14:paraId="120DFFCD" w14:textId="77777777" w:rsidR="009D4C7F" w:rsidRPr="00C139B4" w:rsidRDefault="009D4C7F" w:rsidP="009D4C7F">
      <w:r w:rsidRPr="00C139B4">
        <w:t xml:space="preserve">The Call-Barring-Info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 xml:space="preserve">contain the </w:t>
      </w:r>
      <w:r w:rsidRPr="00C139B4">
        <w:rPr>
          <w:rFonts w:hint="eastAsia"/>
          <w:lang w:eastAsia="zh-CN"/>
        </w:rPr>
        <w:t xml:space="preserve">service </w:t>
      </w:r>
      <w:r w:rsidRPr="00C139B4">
        <w:t>code</w:t>
      </w:r>
      <w:r w:rsidRPr="00C139B4">
        <w:rPr>
          <w:rFonts w:hint="eastAsia"/>
          <w:lang w:eastAsia="zh-CN"/>
        </w:rPr>
        <w:t>s</w:t>
      </w:r>
      <w:r w:rsidRPr="00C139B4">
        <w:t xml:space="preserve"> for </w:t>
      </w:r>
      <w:r w:rsidRPr="00C139B4">
        <w:rPr>
          <w:rFonts w:hint="eastAsia"/>
          <w:lang w:eastAsia="zh-CN"/>
        </w:rPr>
        <w:t>the short message related call barring services</w:t>
      </w:r>
      <w:r w:rsidRPr="00C139B4">
        <w:t xml:space="preserve"> for </w:t>
      </w:r>
      <w:r w:rsidRPr="00C139B4">
        <w:rPr>
          <w:rFonts w:hint="eastAsia"/>
          <w:lang w:eastAsia="zh-CN"/>
        </w:rPr>
        <w:t>a</w:t>
      </w:r>
      <w:r w:rsidRPr="00C139B4">
        <w:t xml:space="preserve"> subscriber:</w:t>
      </w:r>
    </w:p>
    <w:p w14:paraId="3E1B2667" w14:textId="77777777" w:rsidR="009D4C7F" w:rsidRPr="00C139B4" w:rsidRDefault="009D4C7F" w:rsidP="009D4C7F">
      <w:r w:rsidRPr="00C139B4">
        <w:t>AVP format</w:t>
      </w:r>
    </w:p>
    <w:p w14:paraId="329D0979" w14:textId="77777777" w:rsidR="009D4C7F" w:rsidRPr="00C139B4" w:rsidRDefault="009D4C7F" w:rsidP="009D4C7F">
      <w:pPr>
        <w:ind w:left="568"/>
      </w:pPr>
      <w:bookmarkStart w:id="1889" w:name="_PERM_MCCTEMPBM_CRPT53310407___2"/>
      <w:r w:rsidRPr="00C139B4">
        <w:t>Call</w:t>
      </w:r>
      <w:r w:rsidRPr="00C139B4">
        <w:rPr>
          <w:rFonts w:hint="eastAsia"/>
          <w:lang w:eastAsia="zh-CN"/>
        </w:rPr>
        <w:t>-B</w:t>
      </w:r>
      <w:r w:rsidRPr="00C139B4">
        <w:t>arring</w:t>
      </w:r>
      <w:r w:rsidRPr="00C139B4">
        <w:rPr>
          <w:rFonts w:hint="eastAsia"/>
          <w:lang w:eastAsia="zh-CN"/>
        </w:rPr>
        <w:t>-I</w:t>
      </w:r>
      <w:r w:rsidRPr="00C139B4">
        <w:t>nfo ::= &lt;AVP header: 1488 10415&gt;</w:t>
      </w:r>
    </w:p>
    <w:p w14:paraId="4D812872" w14:textId="77777777" w:rsidR="009D4C7F" w:rsidRPr="00C139B4" w:rsidRDefault="009D4C7F" w:rsidP="009D4C7F">
      <w:pPr>
        <w:ind w:left="1420"/>
        <w:rPr>
          <w:lang w:val="en-US"/>
        </w:rPr>
      </w:pPr>
      <w:bookmarkStart w:id="1890" w:name="_PERM_MCCTEMPBM_CRPT53310408___2"/>
      <w:bookmarkEnd w:id="1889"/>
      <w:r w:rsidRPr="00C139B4">
        <w:rPr>
          <w:lang w:val="en-US"/>
        </w:rPr>
        <w:t xml:space="preserve">{ </w:t>
      </w:r>
      <w:r w:rsidRPr="00C139B4">
        <w:rPr>
          <w:rFonts w:hint="eastAsia"/>
          <w:lang w:val="en-US"/>
        </w:rPr>
        <w:t>SS</w:t>
      </w:r>
      <w:r w:rsidRPr="00C139B4">
        <w:rPr>
          <w:lang w:val="en-US"/>
        </w:rPr>
        <w:t>-</w:t>
      </w:r>
      <w:r w:rsidRPr="00C139B4">
        <w:rPr>
          <w:rFonts w:hint="eastAsia"/>
          <w:lang w:val="en-US"/>
        </w:rPr>
        <w:t xml:space="preserve">Code </w:t>
      </w:r>
      <w:r w:rsidRPr="00C139B4">
        <w:rPr>
          <w:lang w:val="en-US"/>
        </w:rPr>
        <w:t>}</w:t>
      </w:r>
    </w:p>
    <w:p w14:paraId="6EF96DCF" w14:textId="77777777" w:rsidR="009D4C7F" w:rsidRPr="00C139B4" w:rsidRDefault="009D4C7F" w:rsidP="009D4C7F">
      <w:pPr>
        <w:ind w:left="1420"/>
        <w:rPr>
          <w:lang w:val="en-US"/>
        </w:rPr>
      </w:pPr>
      <w:r w:rsidRPr="00C139B4">
        <w:rPr>
          <w:lang w:val="en-US"/>
        </w:rPr>
        <w:t xml:space="preserve">{ </w:t>
      </w:r>
      <w:r w:rsidRPr="00C139B4">
        <w:rPr>
          <w:rFonts w:hint="eastAsia"/>
          <w:lang w:val="en-US" w:eastAsia="zh-CN"/>
        </w:rPr>
        <w:t>SS</w:t>
      </w:r>
      <w:r w:rsidRPr="00C139B4">
        <w:rPr>
          <w:lang w:val="en-US"/>
        </w:rPr>
        <w:t>-</w:t>
      </w:r>
      <w:r w:rsidRPr="00C139B4">
        <w:rPr>
          <w:rFonts w:hint="eastAsia"/>
          <w:lang w:val="en-US" w:eastAsia="zh-CN"/>
        </w:rPr>
        <w:t xml:space="preserve">Status </w:t>
      </w:r>
      <w:r w:rsidRPr="00C139B4">
        <w:rPr>
          <w:lang w:val="en-US" w:eastAsia="zh-CN"/>
        </w:rPr>
        <w:t>}</w:t>
      </w:r>
    </w:p>
    <w:p w14:paraId="71F69A94" w14:textId="77777777" w:rsidR="009D4C7F" w:rsidRPr="00C139B4" w:rsidRDefault="009D4C7F" w:rsidP="009D4C7F">
      <w:pPr>
        <w:ind w:left="1420"/>
        <w:rPr>
          <w:lang w:val="en-US"/>
        </w:rPr>
      </w:pPr>
      <w:r w:rsidRPr="00C139B4">
        <w:rPr>
          <w:lang w:val="en-US"/>
        </w:rPr>
        <w:t>*[ AVP ]</w:t>
      </w:r>
    </w:p>
    <w:p w14:paraId="1C950DB0" w14:textId="77777777" w:rsidR="009D4C7F" w:rsidRPr="00C139B4" w:rsidRDefault="009D4C7F" w:rsidP="00FA6621">
      <w:pPr>
        <w:pStyle w:val="Heading3"/>
      </w:pPr>
      <w:bookmarkStart w:id="1891" w:name="_Toc20212073"/>
      <w:bookmarkStart w:id="1892" w:name="_Toc27727349"/>
      <w:bookmarkStart w:id="1893" w:name="_Toc36042004"/>
      <w:bookmarkStart w:id="1894" w:name="_Toc44871427"/>
      <w:bookmarkStart w:id="1895" w:name="_Toc44871826"/>
      <w:bookmarkStart w:id="1896" w:name="_Toc51861901"/>
      <w:bookmarkStart w:id="1897" w:name="_Toc57978306"/>
      <w:bookmarkStart w:id="1898" w:name="_Toc170145875"/>
      <w:bookmarkEnd w:id="1890"/>
      <w:r w:rsidRPr="00C139B4">
        <w:t>7.3.</w:t>
      </w:r>
      <w:r w:rsidRPr="00C139B4">
        <w:rPr>
          <w:lang w:eastAsia="zh-CN"/>
        </w:rPr>
        <w:t>102</w:t>
      </w:r>
      <w:r w:rsidRPr="00C139B4">
        <w:tab/>
      </w:r>
      <w:r w:rsidRPr="00C139B4">
        <w:rPr>
          <w:rFonts w:hint="eastAsia"/>
          <w:lang w:val="en-US" w:eastAsia="zh-CN"/>
        </w:rPr>
        <w:t>SGSN-Number</w:t>
      </w:r>
      <w:bookmarkEnd w:id="1891"/>
      <w:bookmarkEnd w:id="1892"/>
      <w:bookmarkEnd w:id="1893"/>
      <w:bookmarkEnd w:id="1894"/>
      <w:bookmarkEnd w:id="1895"/>
      <w:bookmarkEnd w:id="1896"/>
      <w:bookmarkEnd w:id="1897"/>
      <w:bookmarkEnd w:id="1898"/>
    </w:p>
    <w:p w14:paraId="1D3ADE66" w14:textId="77777777" w:rsidR="009D4C7F" w:rsidRPr="00C139B4" w:rsidRDefault="009D4C7F" w:rsidP="009D4C7F">
      <w:pPr>
        <w:rPr>
          <w:lang w:val="en-US"/>
        </w:rPr>
      </w:pPr>
      <w:r w:rsidRPr="00C139B4">
        <w:t xml:space="preserve">The </w:t>
      </w:r>
      <w:r w:rsidRPr="00C139B4">
        <w:rPr>
          <w:rFonts w:hint="eastAsia"/>
          <w:lang w:val="en-US" w:eastAsia="zh-CN"/>
        </w:rPr>
        <w:t>SGSN-Number</w:t>
      </w:r>
      <w:r w:rsidRPr="00C139B4">
        <w:t xml:space="preserve"> AVP is of type </w:t>
      </w:r>
      <w:r w:rsidRPr="00C139B4">
        <w:rPr>
          <w:rFonts w:hint="eastAsia"/>
          <w:lang w:eastAsia="zh-CN"/>
        </w:rPr>
        <w:t>OctetString</w:t>
      </w:r>
      <w:r w:rsidRPr="00C139B4">
        <w:t xml:space="preserve"> and it shall contain the ISDN number of </w:t>
      </w:r>
      <w:r w:rsidRPr="00C139B4">
        <w:rPr>
          <w:rFonts w:hint="eastAsia"/>
          <w:lang w:eastAsia="zh-CN"/>
        </w:rPr>
        <w:t>the</w:t>
      </w:r>
      <w:r w:rsidRPr="00C139B4">
        <w:t xml:space="preserve"> SGSN</w:t>
      </w:r>
      <w:r w:rsidRPr="00C139B4">
        <w:rPr>
          <w:rFonts w:hint="eastAsia"/>
          <w:lang w:eastAsia="zh-CN"/>
        </w:rPr>
        <w:t xml:space="preserve">. </w:t>
      </w:r>
      <w:r w:rsidRPr="00C139B4">
        <w:t xml:space="preserve">For further details on the definition of this AVP, </w:t>
      </w:r>
      <w:r w:rsidRPr="00C139B4">
        <w:rPr>
          <w:rFonts w:hint="eastAsia"/>
          <w:lang w:eastAsia="zh-CN"/>
        </w:rPr>
        <w:t xml:space="preserve">see </w:t>
      </w:r>
      <w:r>
        <w:t>3GPP TS 2</w:t>
      </w:r>
      <w:r w:rsidRPr="00C139B4">
        <w:t>3.003</w:t>
      </w:r>
      <w:r>
        <w:t> [</w:t>
      </w:r>
      <w:r w:rsidRPr="00C139B4">
        <w:t>3]</w:t>
      </w:r>
      <w:r w:rsidRPr="00C139B4">
        <w:rPr>
          <w:rFonts w:hint="eastAsia"/>
          <w:lang w:eastAsia="zh-CN"/>
        </w:rPr>
        <w:t>.</w:t>
      </w:r>
      <w:r w:rsidRPr="00C139B4">
        <w:rPr>
          <w:lang w:eastAsia="zh-CN"/>
        </w:rPr>
        <w:t xml:space="preserve"> </w:t>
      </w:r>
      <w:r w:rsidRPr="00C139B4">
        <w:t>This AVP contains an SGSN-Number in international number format as described in ITU-T Rec E.164</w:t>
      </w:r>
      <w:r>
        <w:t> [</w:t>
      </w:r>
      <w:r w:rsidRPr="00C139B4">
        <w:t xml:space="preserve">41] and shall be encoded as a TBCD-string. See </w:t>
      </w:r>
      <w:r>
        <w:t>3GPP TS 2</w:t>
      </w:r>
      <w:r w:rsidRPr="00C139B4">
        <w:t>9.002</w:t>
      </w:r>
      <w:r>
        <w:t> [</w:t>
      </w:r>
      <w:r w:rsidRPr="00C139B4">
        <w:t xml:space="preserve">24] for encoding of TBCD-strings. </w:t>
      </w:r>
      <w:r w:rsidRPr="00C139B4">
        <w:rPr>
          <w:lang w:val="en-US"/>
        </w:rPr>
        <w:t>This AVP shall not include leading indicators for the nature of address and the numbering plan; it shall contain only the TBCD-encoded digits of the address.</w:t>
      </w:r>
    </w:p>
    <w:p w14:paraId="7672B123" w14:textId="77777777" w:rsidR="009D4C7F" w:rsidRPr="00C139B4" w:rsidRDefault="009D4C7F" w:rsidP="00FA6621">
      <w:pPr>
        <w:pStyle w:val="Heading3"/>
      </w:pPr>
      <w:bookmarkStart w:id="1899" w:name="_Toc20212074"/>
      <w:bookmarkStart w:id="1900" w:name="_Toc27727350"/>
      <w:bookmarkStart w:id="1901" w:name="_Toc36042005"/>
      <w:bookmarkStart w:id="1902" w:name="_Toc44871428"/>
      <w:bookmarkStart w:id="1903" w:name="_Toc44871827"/>
      <w:bookmarkStart w:id="1904" w:name="_Toc51861902"/>
      <w:bookmarkStart w:id="1905" w:name="_Toc57978307"/>
      <w:bookmarkStart w:id="1906" w:name="_Toc170145876"/>
      <w:r w:rsidRPr="00C139B4">
        <w:t>7.3.103</w:t>
      </w:r>
      <w:r w:rsidRPr="00C139B4">
        <w:tab/>
        <w:t>IDR-Flags</w:t>
      </w:r>
      <w:bookmarkEnd w:id="1899"/>
      <w:bookmarkEnd w:id="1900"/>
      <w:bookmarkEnd w:id="1901"/>
      <w:bookmarkEnd w:id="1902"/>
      <w:bookmarkEnd w:id="1903"/>
      <w:bookmarkEnd w:id="1904"/>
      <w:bookmarkEnd w:id="1905"/>
      <w:bookmarkEnd w:id="1906"/>
    </w:p>
    <w:p w14:paraId="290293DC" w14:textId="77777777" w:rsidR="009D4C7F" w:rsidRPr="00C139B4" w:rsidRDefault="009D4C7F" w:rsidP="009D4C7F">
      <w:pPr>
        <w:rPr>
          <w:lang w:eastAsia="ja-JP"/>
        </w:rPr>
      </w:pPr>
      <w:r w:rsidRPr="00C139B4">
        <w:t>The IDR-Flags AVP is of type Unsigned32 and it shall contain a bit mask. The meaning of the bits shall be as defined in table 7.3.103/1:</w:t>
      </w:r>
    </w:p>
    <w:p w14:paraId="62EF3A68" w14:textId="77777777" w:rsidR="009D4C7F" w:rsidRPr="00C139B4" w:rsidRDefault="009D4C7F" w:rsidP="009D4C7F">
      <w:pPr>
        <w:pStyle w:val="TH"/>
      </w:pPr>
      <w:r w:rsidRPr="00C139B4">
        <w:lastRenderedPageBreak/>
        <w:t>Table 7.3.103/1: IDR-Flags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792A9D03" w14:textId="77777777" w:rsidTr="002B6321">
        <w:trPr>
          <w:cantSplit/>
          <w:jc w:val="center"/>
        </w:trPr>
        <w:tc>
          <w:tcPr>
            <w:tcW w:w="993" w:type="dxa"/>
          </w:tcPr>
          <w:p w14:paraId="0EA09FAB" w14:textId="77777777" w:rsidR="009D4C7F" w:rsidRPr="00C139B4" w:rsidRDefault="009D4C7F" w:rsidP="002B6321">
            <w:pPr>
              <w:pStyle w:val="TAH"/>
            </w:pPr>
            <w:r w:rsidRPr="00C139B4">
              <w:t>bit</w:t>
            </w:r>
          </w:p>
        </w:tc>
        <w:tc>
          <w:tcPr>
            <w:tcW w:w="1842" w:type="dxa"/>
          </w:tcPr>
          <w:p w14:paraId="431A2E93" w14:textId="77777777" w:rsidR="009D4C7F" w:rsidRPr="00C139B4" w:rsidRDefault="009D4C7F" w:rsidP="002B6321">
            <w:pPr>
              <w:pStyle w:val="TAH"/>
            </w:pPr>
            <w:r w:rsidRPr="00C139B4">
              <w:t>name</w:t>
            </w:r>
          </w:p>
        </w:tc>
        <w:tc>
          <w:tcPr>
            <w:tcW w:w="5387" w:type="dxa"/>
          </w:tcPr>
          <w:p w14:paraId="5E7993DE" w14:textId="77777777" w:rsidR="009D4C7F" w:rsidRPr="00C139B4" w:rsidRDefault="009D4C7F" w:rsidP="002B6321">
            <w:pPr>
              <w:pStyle w:val="TAH"/>
            </w:pPr>
            <w:r w:rsidRPr="00C139B4">
              <w:t>Description</w:t>
            </w:r>
          </w:p>
        </w:tc>
      </w:tr>
      <w:tr w:rsidR="009D4C7F" w:rsidRPr="00C139B4" w14:paraId="6F2B9E7B" w14:textId="77777777" w:rsidTr="002B6321">
        <w:trPr>
          <w:cantSplit/>
          <w:jc w:val="center"/>
        </w:trPr>
        <w:tc>
          <w:tcPr>
            <w:tcW w:w="993" w:type="dxa"/>
          </w:tcPr>
          <w:p w14:paraId="72D67579" w14:textId="77777777" w:rsidR="009D4C7F" w:rsidRPr="00C139B4" w:rsidRDefault="009D4C7F" w:rsidP="002B6321">
            <w:pPr>
              <w:pStyle w:val="TH"/>
              <w:rPr>
                <w:b w:val="0"/>
                <w:sz w:val="18"/>
              </w:rPr>
            </w:pPr>
            <w:r w:rsidRPr="00C139B4">
              <w:rPr>
                <w:b w:val="0"/>
                <w:sz w:val="18"/>
              </w:rPr>
              <w:t>0</w:t>
            </w:r>
          </w:p>
        </w:tc>
        <w:tc>
          <w:tcPr>
            <w:tcW w:w="1842" w:type="dxa"/>
          </w:tcPr>
          <w:p w14:paraId="286586B0" w14:textId="77777777" w:rsidR="009D4C7F" w:rsidRPr="00C139B4" w:rsidRDefault="009D4C7F" w:rsidP="00677A08">
            <w:pPr>
              <w:pStyle w:val="TAL"/>
              <w:rPr>
                <w:b/>
              </w:rPr>
            </w:pPr>
            <w:r w:rsidRPr="00677A08">
              <w:t>UE Reachability Request</w:t>
            </w:r>
          </w:p>
        </w:tc>
        <w:tc>
          <w:tcPr>
            <w:tcW w:w="5387" w:type="dxa"/>
          </w:tcPr>
          <w:p w14:paraId="59ECDEC9" w14:textId="77777777" w:rsidR="009D4C7F" w:rsidRPr="00C139B4" w:rsidRDefault="009D4C7F" w:rsidP="002B6321">
            <w:pPr>
              <w:pStyle w:val="TH"/>
              <w:jc w:val="left"/>
              <w:rPr>
                <w:b w:val="0"/>
                <w:sz w:val="18"/>
              </w:rPr>
            </w:pPr>
            <w:r w:rsidRPr="00C139B4">
              <w:rPr>
                <w:b w:val="0"/>
                <w:sz w:val="18"/>
              </w:rPr>
              <w:t>This bit when set shall indicate to the MME</w:t>
            </w:r>
            <w:r w:rsidRPr="00C139B4">
              <w:rPr>
                <w:rFonts w:hint="eastAsia"/>
                <w:b w:val="0"/>
                <w:sz w:val="18"/>
                <w:lang w:eastAsia="zh-CN"/>
              </w:rPr>
              <w:t xml:space="preserve"> or the SGSN</w:t>
            </w:r>
            <w:r w:rsidRPr="00C139B4">
              <w:rPr>
                <w:b w:val="0"/>
                <w:sz w:val="18"/>
              </w:rPr>
              <w:t xml:space="preserve"> that the HSS is awaiting a Notification of UE Reachability.</w:t>
            </w:r>
          </w:p>
        </w:tc>
      </w:tr>
      <w:tr w:rsidR="009D4C7F" w:rsidRPr="00C139B4" w14:paraId="2680994D" w14:textId="77777777" w:rsidTr="002B6321">
        <w:trPr>
          <w:cantSplit/>
          <w:jc w:val="center"/>
        </w:trPr>
        <w:tc>
          <w:tcPr>
            <w:tcW w:w="993" w:type="dxa"/>
          </w:tcPr>
          <w:p w14:paraId="776BD03D" w14:textId="77777777" w:rsidR="009D4C7F" w:rsidRPr="00C139B4" w:rsidRDefault="009D4C7F" w:rsidP="002B6321">
            <w:pPr>
              <w:pStyle w:val="TH"/>
              <w:rPr>
                <w:b w:val="0"/>
                <w:sz w:val="18"/>
              </w:rPr>
            </w:pPr>
            <w:r w:rsidRPr="00C139B4">
              <w:rPr>
                <w:b w:val="0"/>
                <w:sz w:val="18"/>
              </w:rPr>
              <w:t>1</w:t>
            </w:r>
          </w:p>
        </w:tc>
        <w:tc>
          <w:tcPr>
            <w:tcW w:w="1842" w:type="dxa"/>
          </w:tcPr>
          <w:p w14:paraId="7E20A23A" w14:textId="77777777" w:rsidR="009D4C7F" w:rsidRPr="00C139B4" w:rsidRDefault="009D4C7F" w:rsidP="00677A08">
            <w:pPr>
              <w:pStyle w:val="TAL"/>
              <w:rPr>
                <w:b/>
              </w:rPr>
            </w:pPr>
            <w:r w:rsidRPr="00677A08">
              <w:t>T-ADS Data Request</w:t>
            </w:r>
          </w:p>
        </w:tc>
        <w:tc>
          <w:tcPr>
            <w:tcW w:w="5387" w:type="dxa"/>
          </w:tcPr>
          <w:p w14:paraId="44FC84D4" w14:textId="77777777" w:rsidR="009D4C7F" w:rsidRPr="00C139B4" w:rsidRDefault="009D4C7F" w:rsidP="002B6321">
            <w:pPr>
              <w:pStyle w:val="TH"/>
              <w:jc w:val="left"/>
              <w:rPr>
                <w:b w:val="0"/>
                <w:sz w:val="18"/>
              </w:rPr>
            </w:pPr>
            <w:r w:rsidRPr="00C139B4">
              <w:rPr>
                <w:b w:val="0"/>
                <w:sz w:val="18"/>
              </w:rPr>
              <w:t>This bit, when set, shall indicate to the MME or SGSN that the HSS requests the support status of "IMS Voice over PS Sessions", and the RAT Type and timestamp of the last radio contact with the UE.</w:t>
            </w:r>
          </w:p>
        </w:tc>
      </w:tr>
      <w:tr w:rsidR="009D4C7F" w:rsidRPr="00C139B4" w14:paraId="554AAA39" w14:textId="77777777" w:rsidTr="002B6321">
        <w:trPr>
          <w:cantSplit/>
          <w:jc w:val="center"/>
        </w:trPr>
        <w:tc>
          <w:tcPr>
            <w:tcW w:w="993" w:type="dxa"/>
          </w:tcPr>
          <w:p w14:paraId="2E85E21C" w14:textId="77777777" w:rsidR="009D4C7F" w:rsidRPr="00C139B4" w:rsidRDefault="009D4C7F" w:rsidP="002B6321">
            <w:pPr>
              <w:pStyle w:val="TH"/>
              <w:rPr>
                <w:b w:val="0"/>
                <w:sz w:val="18"/>
              </w:rPr>
            </w:pPr>
            <w:r w:rsidRPr="00C139B4">
              <w:rPr>
                <w:b w:val="0"/>
                <w:sz w:val="18"/>
                <w:lang w:eastAsia="zh-CN"/>
              </w:rPr>
              <w:t>2</w:t>
            </w:r>
          </w:p>
        </w:tc>
        <w:tc>
          <w:tcPr>
            <w:tcW w:w="1842" w:type="dxa"/>
          </w:tcPr>
          <w:p w14:paraId="61401C6B" w14:textId="77777777" w:rsidR="009D4C7F" w:rsidRPr="00C139B4" w:rsidRDefault="009D4C7F" w:rsidP="00677A08">
            <w:pPr>
              <w:pStyle w:val="TAL"/>
              <w:rPr>
                <w:b/>
              </w:rPr>
            </w:pPr>
            <w:r w:rsidRPr="00677A08">
              <w:rPr>
                <w:rFonts w:hint="eastAsia"/>
              </w:rPr>
              <w:t>EPS</w:t>
            </w:r>
            <w:r w:rsidRPr="00677A08">
              <w:t xml:space="preserve"> User State Request</w:t>
            </w:r>
          </w:p>
        </w:tc>
        <w:tc>
          <w:tcPr>
            <w:tcW w:w="5387" w:type="dxa"/>
          </w:tcPr>
          <w:p w14:paraId="738F2350" w14:textId="77777777" w:rsidR="009D4C7F" w:rsidRPr="00C139B4" w:rsidRDefault="009D4C7F" w:rsidP="002B6321">
            <w:pPr>
              <w:pStyle w:val="TH"/>
              <w:jc w:val="left"/>
              <w:rPr>
                <w:b w:val="0"/>
                <w:sz w:val="18"/>
              </w:rPr>
            </w:pPr>
            <w:r w:rsidRPr="00C139B4">
              <w:rPr>
                <w:b w:val="0"/>
                <w:sz w:val="18"/>
              </w:rPr>
              <w:t>This bit, when set, shall indicate to the MME</w:t>
            </w:r>
            <w:r w:rsidRPr="00C139B4">
              <w:rPr>
                <w:rFonts w:hint="eastAsia"/>
                <w:b w:val="0"/>
                <w:sz w:val="18"/>
                <w:lang w:eastAsia="zh-CN"/>
              </w:rPr>
              <w:t xml:space="preserve"> or the SGSN</w:t>
            </w:r>
            <w:r w:rsidRPr="00C139B4">
              <w:rPr>
                <w:b w:val="0"/>
                <w:sz w:val="18"/>
              </w:rPr>
              <w:t xml:space="preserve"> that the HSS requests the MME </w:t>
            </w:r>
            <w:r w:rsidRPr="00C139B4">
              <w:rPr>
                <w:rFonts w:hint="eastAsia"/>
                <w:b w:val="0"/>
                <w:sz w:val="18"/>
                <w:lang w:eastAsia="zh-CN"/>
              </w:rPr>
              <w:t>or the SGSN</w:t>
            </w:r>
            <w:r w:rsidRPr="00C139B4">
              <w:rPr>
                <w:b w:val="0"/>
                <w:sz w:val="18"/>
              </w:rPr>
              <w:t xml:space="preserve"> for the current user state.</w:t>
            </w:r>
          </w:p>
        </w:tc>
      </w:tr>
      <w:tr w:rsidR="009D4C7F" w:rsidRPr="00C139B4" w14:paraId="66746AF8" w14:textId="77777777" w:rsidTr="002B6321">
        <w:trPr>
          <w:cantSplit/>
          <w:jc w:val="center"/>
        </w:trPr>
        <w:tc>
          <w:tcPr>
            <w:tcW w:w="993" w:type="dxa"/>
          </w:tcPr>
          <w:p w14:paraId="2C7137C8" w14:textId="77777777" w:rsidR="009D4C7F" w:rsidRPr="00C139B4" w:rsidRDefault="009D4C7F" w:rsidP="002B6321">
            <w:pPr>
              <w:pStyle w:val="TH"/>
              <w:rPr>
                <w:b w:val="0"/>
                <w:sz w:val="18"/>
              </w:rPr>
            </w:pPr>
            <w:r w:rsidRPr="00C139B4">
              <w:rPr>
                <w:b w:val="0"/>
                <w:sz w:val="18"/>
                <w:lang w:eastAsia="zh-CN"/>
              </w:rPr>
              <w:t>3</w:t>
            </w:r>
          </w:p>
        </w:tc>
        <w:tc>
          <w:tcPr>
            <w:tcW w:w="1842" w:type="dxa"/>
          </w:tcPr>
          <w:p w14:paraId="0E75BCCA" w14:textId="77777777" w:rsidR="009D4C7F" w:rsidRPr="00C139B4" w:rsidRDefault="009D4C7F" w:rsidP="00677A08">
            <w:pPr>
              <w:pStyle w:val="TAL"/>
              <w:rPr>
                <w:b/>
              </w:rPr>
            </w:pPr>
            <w:r w:rsidRPr="00677A08">
              <w:rPr>
                <w:rFonts w:hint="eastAsia"/>
              </w:rPr>
              <w:t>EPS</w:t>
            </w:r>
            <w:r w:rsidRPr="00677A08">
              <w:t xml:space="preserve"> Location Information Request</w:t>
            </w:r>
          </w:p>
        </w:tc>
        <w:tc>
          <w:tcPr>
            <w:tcW w:w="5387" w:type="dxa"/>
          </w:tcPr>
          <w:p w14:paraId="55D84FA6" w14:textId="77777777" w:rsidR="009D4C7F" w:rsidRPr="00C139B4" w:rsidRDefault="009D4C7F" w:rsidP="002B6321">
            <w:pPr>
              <w:pStyle w:val="TH"/>
              <w:jc w:val="left"/>
              <w:rPr>
                <w:b w:val="0"/>
                <w:sz w:val="18"/>
              </w:rPr>
            </w:pPr>
            <w:r w:rsidRPr="00C139B4">
              <w:rPr>
                <w:b w:val="0"/>
                <w:sz w:val="18"/>
              </w:rPr>
              <w:t>This bit, when set, shall indicate to the MME</w:t>
            </w:r>
            <w:r w:rsidRPr="00C139B4">
              <w:rPr>
                <w:rFonts w:hint="eastAsia"/>
                <w:b w:val="0"/>
                <w:sz w:val="18"/>
                <w:lang w:eastAsia="zh-CN"/>
              </w:rPr>
              <w:t xml:space="preserve"> or the SGSN</w:t>
            </w:r>
            <w:r w:rsidRPr="00C139B4">
              <w:rPr>
                <w:b w:val="0"/>
                <w:sz w:val="18"/>
              </w:rPr>
              <w:t xml:space="preserve"> that the HSS requests the MME</w:t>
            </w:r>
            <w:r w:rsidRPr="00C139B4">
              <w:rPr>
                <w:rFonts w:hint="eastAsia"/>
                <w:b w:val="0"/>
                <w:sz w:val="18"/>
                <w:lang w:eastAsia="zh-CN"/>
              </w:rPr>
              <w:t xml:space="preserve"> or SGSN</w:t>
            </w:r>
            <w:r w:rsidRPr="00C139B4">
              <w:rPr>
                <w:b w:val="0"/>
                <w:sz w:val="18"/>
              </w:rPr>
              <w:t xml:space="preserve"> for location information</w:t>
            </w:r>
          </w:p>
        </w:tc>
      </w:tr>
      <w:tr w:rsidR="009D4C7F" w:rsidRPr="00C139B4" w14:paraId="0C32E735" w14:textId="77777777" w:rsidTr="002B6321">
        <w:trPr>
          <w:cantSplit/>
          <w:jc w:val="center"/>
        </w:trPr>
        <w:tc>
          <w:tcPr>
            <w:tcW w:w="993" w:type="dxa"/>
          </w:tcPr>
          <w:p w14:paraId="1B3899DE" w14:textId="77777777" w:rsidR="009D4C7F" w:rsidRPr="00C139B4" w:rsidRDefault="009D4C7F" w:rsidP="002B6321">
            <w:pPr>
              <w:pStyle w:val="TH"/>
              <w:rPr>
                <w:b w:val="0"/>
                <w:sz w:val="18"/>
              </w:rPr>
            </w:pPr>
            <w:r w:rsidRPr="00C139B4">
              <w:rPr>
                <w:b w:val="0"/>
                <w:sz w:val="18"/>
                <w:lang w:eastAsia="zh-CN"/>
              </w:rPr>
              <w:t>4</w:t>
            </w:r>
          </w:p>
        </w:tc>
        <w:tc>
          <w:tcPr>
            <w:tcW w:w="1842" w:type="dxa"/>
          </w:tcPr>
          <w:p w14:paraId="65739118" w14:textId="77777777" w:rsidR="009D4C7F" w:rsidRPr="00C139B4" w:rsidRDefault="009D4C7F" w:rsidP="00677A08">
            <w:pPr>
              <w:pStyle w:val="TAL"/>
              <w:rPr>
                <w:b/>
              </w:rPr>
            </w:pPr>
            <w:r w:rsidRPr="00677A08">
              <w:t>Current Location Request</w:t>
            </w:r>
          </w:p>
        </w:tc>
        <w:tc>
          <w:tcPr>
            <w:tcW w:w="5387" w:type="dxa"/>
          </w:tcPr>
          <w:p w14:paraId="1D922F72" w14:textId="77777777" w:rsidR="009D4C7F" w:rsidRPr="00C139B4" w:rsidRDefault="009D4C7F" w:rsidP="002B6321">
            <w:pPr>
              <w:pStyle w:val="TH"/>
              <w:jc w:val="left"/>
              <w:rPr>
                <w:b w:val="0"/>
                <w:sz w:val="18"/>
              </w:rPr>
            </w:pPr>
            <w:r w:rsidRPr="00C139B4">
              <w:rPr>
                <w:b w:val="0"/>
                <w:sz w:val="18"/>
              </w:rPr>
              <w:t>This bit when set shall indicate to the MME</w:t>
            </w:r>
            <w:r w:rsidRPr="00C139B4">
              <w:rPr>
                <w:rFonts w:hint="eastAsia"/>
                <w:b w:val="0"/>
                <w:sz w:val="18"/>
                <w:lang w:eastAsia="zh-CN"/>
              </w:rPr>
              <w:t xml:space="preserve"> or the SGSN</w:t>
            </w:r>
            <w:r w:rsidRPr="00C139B4">
              <w:rPr>
                <w:b w:val="0"/>
                <w:sz w:val="18"/>
              </w:rPr>
              <w:t xml:space="preserve"> that the HSS requests the MME or SGSN to provide the most current location information by paging the UE if the UE is in idle mode. This bit is used only in combination with the"EPS Location Information Request" bit.</w:t>
            </w:r>
          </w:p>
        </w:tc>
      </w:tr>
      <w:tr w:rsidR="009D4C7F" w:rsidRPr="00C139B4" w14:paraId="43B1988F" w14:textId="77777777" w:rsidTr="002B6321">
        <w:trPr>
          <w:cantSplit/>
          <w:jc w:val="center"/>
        </w:trPr>
        <w:tc>
          <w:tcPr>
            <w:tcW w:w="993" w:type="dxa"/>
          </w:tcPr>
          <w:p w14:paraId="17DC97F9" w14:textId="77777777" w:rsidR="009D4C7F" w:rsidRPr="00C139B4" w:rsidRDefault="009D4C7F" w:rsidP="002B6321">
            <w:pPr>
              <w:pStyle w:val="TH"/>
              <w:rPr>
                <w:b w:val="0"/>
                <w:sz w:val="18"/>
                <w:lang w:eastAsia="zh-CN"/>
              </w:rPr>
            </w:pPr>
            <w:r w:rsidRPr="00C139B4">
              <w:rPr>
                <w:b w:val="0"/>
                <w:sz w:val="18"/>
                <w:lang w:eastAsia="zh-CN"/>
              </w:rPr>
              <w:t>5</w:t>
            </w:r>
          </w:p>
        </w:tc>
        <w:tc>
          <w:tcPr>
            <w:tcW w:w="1842" w:type="dxa"/>
          </w:tcPr>
          <w:p w14:paraId="04BEFC62" w14:textId="77777777" w:rsidR="009D4C7F" w:rsidRPr="00C139B4" w:rsidRDefault="009D4C7F" w:rsidP="00677A08">
            <w:pPr>
              <w:pStyle w:val="TAL"/>
              <w:rPr>
                <w:b/>
                <w:lang w:eastAsia="zh-CN"/>
              </w:rPr>
            </w:pPr>
            <w:r w:rsidRPr="00677A08">
              <w:t>Local</w:t>
            </w:r>
            <w:r w:rsidRPr="00677A08">
              <w:rPr>
                <w:rFonts w:hint="eastAsia"/>
              </w:rPr>
              <w:t xml:space="preserve"> Time Zone Request</w:t>
            </w:r>
          </w:p>
        </w:tc>
        <w:tc>
          <w:tcPr>
            <w:tcW w:w="5387" w:type="dxa"/>
          </w:tcPr>
          <w:p w14:paraId="2DE4F5AC" w14:textId="77777777" w:rsidR="009D4C7F" w:rsidRPr="00C139B4" w:rsidRDefault="009D4C7F" w:rsidP="002B6321">
            <w:pPr>
              <w:pStyle w:val="TH"/>
              <w:jc w:val="left"/>
              <w:rPr>
                <w:b w:val="0"/>
                <w:sz w:val="18"/>
                <w:lang w:eastAsia="zh-CN"/>
              </w:rPr>
            </w:pPr>
            <w:r w:rsidRPr="00C139B4">
              <w:rPr>
                <w:b w:val="0"/>
                <w:sz w:val="18"/>
              </w:rPr>
              <w:t>This bit when set shall indicate to the MME</w:t>
            </w:r>
            <w:r w:rsidRPr="00C139B4">
              <w:rPr>
                <w:rFonts w:hint="eastAsia"/>
                <w:b w:val="0"/>
                <w:sz w:val="18"/>
                <w:lang w:eastAsia="zh-CN"/>
              </w:rPr>
              <w:t xml:space="preserve"> or the SGSN</w:t>
            </w:r>
            <w:r w:rsidRPr="00C139B4">
              <w:rPr>
                <w:b w:val="0"/>
                <w:sz w:val="18"/>
              </w:rPr>
              <w:t xml:space="preserve"> that the HSS requests the MME or SGSN to provide information on the </w:t>
            </w:r>
            <w:r w:rsidRPr="00C139B4">
              <w:rPr>
                <w:rFonts w:hint="eastAsia"/>
                <w:b w:val="0"/>
                <w:sz w:val="18"/>
              </w:rPr>
              <w:t>time zone of the</w:t>
            </w:r>
            <w:r w:rsidRPr="00C139B4">
              <w:rPr>
                <w:rFonts w:hint="eastAsia"/>
                <w:b w:val="0"/>
                <w:sz w:val="18"/>
                <w:lang w:eastAsia="zh-CN"/>
              </w:rPr>
              <w:t xml:space="preserve"> location in the</w:t>
            </w:r>
            <w:r w:rsidRPr="00C139B4">
              <w:rPr>
                <w:rFonts w:hint="eastAsia"/>
                <w:b w:val="0"/>
                <w:sz w:val="18"/>
              </w:rPr>
              <w:t xml:space="preserve"> visited network where the UE is attached</w:t>
            </w:r>
            <w:r w:rsidRPr="00C139B4">
              <w:rPr>
                <w:b w:val="0"/>
                <w:sz w:val="18"/>
              </w:rPr>
              <w:t>.</w:t>
            </w:r>
          </w:p>
        </w:tc>
      </w:tr>
      <w:tr w:rsidR="009D4C7F" w:rsidRPr="00C139B4" w14:paraId="709EFA49" w14:textId="77777777" w:rsidTr="002B6321">
        <w:trPr>
          <w:cantSplit/>
          <w:jc w:val="center"/>
        </w:trPr>
        <w:tc>
          <w:tcPr>
            <w:tcW w:w="993" w:type="dxa"/>
          </w:tcPr>
          <w:p w14:paraId="0F366DF5" w14:textId="77777777" w:rsidR="009D4C7F" w:rsidRPr="00C139B4" w:rsidRDefault="009D4C7F" w:rsidP="002B6321">
            <w:pPr>
              <w:pStyle w:val="TH"/>
              <w:rPr>
                <w:b w:val="0"/>
                <w:sz w:val="18"/>
                <w:lang w:eastAsia="zh-CN"/>
              </w:rPr>
            </w:pPr>
            <w:r w:rsidRPr="00C139B4">
              <w:rPr>
                <w:b w:val="0"/>
                <w:sz w:val="18"/>
                <w:lang w:eastAsia="zh-CN"/>
              </w:rPr>
              <w:t>6</w:t>
            </w:r>
          </w:p>
        </w:tc>
        <w:tc>
          <w:tcPr>
            <w:tcW w:w="1842" w:type="dxa"/>
          </w:tcPr>
          <w:p w14:paraId="362518D6" w14:textId="77777777" w:rsidR="009D4C7F" w:rsidRPr="00C139B4" w:rsidRDefault="009D4C7F" w:rsidP="00677A08">
            <w:pPr>
              <w:pStyle w:val="TAL"/>
              <w:rPr>
                <w:b/>
                <w:lang w:eastAsia="zh-CN"/>
              </w:rPr>
            </w:pPr>
            <w:r w:rsidRPr="00677A08">
              <w:t>Remove SMS Registration</w:t>
            </w:r>
          </w:p>
        </w:tc>
        <w:tc>
          <w:tcPr>
            <w:tcW w:w="5387" w:type="dxa"/>
          </w:tcPr>
          <w:p w14:paraId="4836927F" w14:textId="77777777" w:rsidR="009D4C7F" w:rsidRPr="00C139B4" w:rsidRDefault="009D4C7F" w:rsidP="002B6321">
            <w:pPr>
              <w:pStyle w:val="TH"/>
              <w:jc w:val="left"/>
              <w:rPr>
                <w:b w:val="0"/>
                <w:sz w:val="18"/>
              </w:rPr>
            </w:pPr>
            <w:r w:rsidRPr="00C139B4">
              <w:rPr>
                <w:b w:val="0"/>
                <w:sz w:val="18"/>
              </w:rPr>
              <w:t>This bit when set shall indicate to the MME that it shall consider itself unregistered for SMS.</w:t>
            </w:r>
          </w:p>
        </w:tc>
      </w:tr>
      <w:tr w:rsidR="009D4C7F" w:rsidRPr="00C139B4" w14:paraId="4F8BA52B" w14:textId="77777777" w:rsidTr="002B6321">
        <w:trPr>
          <w:cantSplit/>
          <w:jc w:val="center"/>
        </w:trPr>
        <w:tc>
          <w:tcPr>
            <w:tcW w:w="993" w:type="dxa"/>
          </w:tcPr>
          <w:p w14:paraId="1DF4AECB" w14:textId="77777777" w:rsidR="009D4C7F" w:rsidRPr="00C139B4" w:rsidRDefault="009D4C7F" w:rsidP="002B6321">
            <w:pPr>
              <w:pStyle w:val="TH"/>
              <w:rPr>
                <w:b w:val="0"/>
                <w:sz w:val="18"/>
                <w:lang w:eastAsia="zh-CN"/>
              </w:rPr>
            </w:pPr>
            <w:r w:rsidRPr="00C139B4">
              <w:rPr>
                <w:b w:val="0"/>
                <w:sz w:val="18"/>
                <w:lang w:eastAsia="zh-CN"/>
              </w:rPr>
              <w:t>7</w:t>
            </w:r>
          </w:p>
        </w:tc>
        <w:tc>
          <w:tcPr>
            <w:tcW w:w="1842" w:type="dxa"/>
          </w:tcPr>
          <w:p w14:paraId="4EE2675B" w14:textId="77777777" w:rsidR="009D4C7F" w:rsidRPr="00C139B4" w:rsidRDefault="009D4C7F" w:rsidP="00677A08">
            <w:pPr>
              <w:pStyle w:val="TAL"/>
              <w:rPr>
                <w:b/>
                <w:lang w:eastAsia="zh-CN"/>
              </w:rPr>
            </w:pPr>
            <w:r w:rsidRPr="00677A08">
              <w:t>RAT-Type Requested</w:t>
            </w:r>
          </w:p>
        </w:tc>
        <w:tc>
          <w:tcPr>
            <w:tcW w:w="5387" w:type="dxa"/>
          </w:tcPr>
          <w:p w14:paraId="5EA3DE15" w14:textId="77777777" w:rsidR="009D4C7F" w:rsidRPr="00C139B4" w:rsidRDefault="009D4C7F" w:rsidP="002B6321">
            <w:pPr>
              <w:pStyle w:val="TH"/>
              <w:jc w:val="left"/>
              <w:rPr>
                <w:b w:val="0"/>
                <w:sz w:val="18"/>
              </w:rPr>
            </w:pPr>
            <w:r w:rsidRPr="00C139B4">
              <w:rPr>
                <w:b w:val="0"/>
                <w:bCs/>
                <w:sz w:val="18"/>
                <w:szCs w:val="18"/>
              </w:rPr>
              <w:t>This bit when set shall indicate to the MME or the SGSN that the HSS requests the MME or SGSN to provide the RAT Type that corresponds to the requested EPS Location Information. This bit is used only in combination with the"EPS Location Information Request" bit.</w:t>
            </w:r>
          </w:p>
        </w:tc>
      </w:tr>
      <w:tr w:rsidR="009D4C7F" w:rsidRPr="00C139B4" w14:paraId="51665031" w14:textId="77777777" w:rsidTr="002B6321">
        <w:trPr>
          <w:cantSplit/>
          <w:jc w:val="center"/>
        </w:trPr>
        <w:tc>
          <w:tcPr>
            <w:tcW w:w="993" w:type="dxa"/>
          </w:tcPr>
          <w:p w14:paraId="3B4C3EC9" w14:textId="77777777" w:rsidR="009D4C7F" w:rsidRPr="00C139B4" w:rsidRDefault="009D4C7F" w:rsidP="002B6321">
            <w:pPr>
              <w:pStyle w:val="TH"/>
              <w:rPr>
                <w:b w:val="0"/>
                <w:sz w:val="18"/>
                <w:lang w:eastAsia="zh-CN"/>
              </w:rPr>
            </w:pPr>
            <w:r w:rsidRPr="00C139B4">
              <w:rPr>
                <w:b w:val="0"/>
                <w:sz w:val="18"/>
                <w:lang w:eastAsia="zh-CN"/>
              </w:rPr>
              <w:t>8</w:t>
            </w:r>
          </w:p>
        </w:tc>
        <w:tc>
          <w:tcPr>
            <w:tcW w:w="1842" w:type="dxa"/>
          </w:tcPr>
          <w:p w14:paraId="77116887" w14:textId="77777777" w:rsidR="009D4C7F" w:rsidRPr="00C139B4" w:rsidRDefault="009D4C7F" w:rsidP="00677A08">
            <w:pPr>
              <w:pStyle w:val="TAL"/>
              <w:rPr>
                <w:b/>
                <w:lang w:eastAsia="zh-CN"/>
              </w:rPr>
            </w:pPr>
            <w:r w:rsidRPr="00677A08">
              <w:t>P-CSCF Restoration Request</w:t>
            </w:r>
          </w:p>
        </w:tc>
        <w:tc>
          <w:tcPr>
            <w:tcW w:w="5387" w:type="dxa"/>
          </w:tcPr>
          <w:p w14:paraId="71E3F621" w14:textId="616896ED" w:rsidR="009D4C7F" w:rsidRPr="00C139B4" w:rsidRDefault="009D4C7F" w:rsidP="002B6321">
            <w:pPr>
              <w:pStyle w:val="TH"/>
              <w:jc w:val="left"/>
              <w:rPr>
                <w:b w:val="0"/>
                <w:bCs/>
                <w:sz w:val="18"/>
                <w:szCs w:val="18"/>
              </w:rPr>
            </w:pPr>
            <w:r w:rsidRPr="00C139B4">
              <w:rPr>
                <w:b w:val="0"/>
                <w:bCs/>
                <w:sz w:val="18"/>
                <w:szCs w:val="18"/>
              </w:rPr>
              <w:t xml:space="preserve">This bit, when set, shall indicate to the MME or SGSN that the HSS requests the execution of the HSS-based P-CSCF restoration procedures, as described in </w:t>
            </w:r>
            <w:r>
              <w:rPr>
                <w:b w:val="0"/>
                <w:bCs/>
                <w:sz w:val="18"/>
                <w:szCs w:val="18"/>
              </w:rPr>
              <w:t>3GPP TS 2</w:t>
            </w:r>
            <w:r w:rsidRPr="00C139B4">
              <w:rPr>
                <w:b w:val="0"/>
                <w:bCs/>
                <w:sz w:val="18"/>
                <w:szCs w:val="18"/>
              </w:rPr>
              <w:t>3.380</w:t>
            </w:r>
            <w:r>
              <w:rPr>
                <w:b w:val="0"/>
                <w:bCs/>
                <w:sz w:val="18"/>
                <w:szCs w:val="18"/>
              </w:rPr>
              <w:t> [</w:t>
            </w:r>
            <w:r w:rsidRPr="00C139B4">
              <w:rPr>
                <w:b w:val="0"/>
                <w:bCs/>
                <w:sz w:val="18"/>
                <w:szCs w:val="18"/>
              </w:rPr>
              <w:t xml:space="preserve">51] </w:t>
            </w:r>
            <w:r w:rsidR="00C31AA7">
              <w:rPr>
                <w:b w:val="0"/>
                <w:bCs/>
                <w:sz w:val="18"/>
                <w:szCs w:val="18"/>
              </w:rPr>
              <w:t>clause </w:t>
            </w:r>
            <w:r w:rsidR="00C31AA7" w:rsidRPr="00C139B4">
              <w:rPr>
                <w:b w:val="0"/>
                <w:bCs/>
                <w:sz w:val="18"/>
                <w:szCs w:val="18"/>
              </w:rPr>
              <w:t>5</w:t>
            </w:r>
            <w:r w:rsidRPr="00C139B4">
              <w:rPr>
                <w:b w:val="0"/>
                <w:bCs/>
                <w:sz w:val="18"/>
                <w:szCs w:val="18"/>
              </w:rPr>
              <w:t>.4.</w:t>
            </w:r>
          </w:p>
        </w:tc>
      </w:tr>
      <w:tr w:rsidR="009D4C7F" w:rsidRPr="00C139B4" w14:paraId="11EF9038" w14:textId="77777777" w:rsidTr="002B6321">
        <w:trPr>
          <w:cantSplit/>
          <w:jc w:val="center"/>
        </w:trPr>
        <w:tc>
          <w:tcPr>
            <w:tcW w:w="8222" w:type="dxa"/>
            <w:gridSpan w:val="3"/>
          </w:tcPr>
          <w:p w14:paraId="5D1F398C" w14:textId="77777777" w:rsidR="009D4C7F" w:rsidRPr="00C139B4" w:rsidRDefault="009D4C7F" w:rsidP="002B6321">
            <w:pPr>
              <w:pStyle w:val="TAN"/>
            </w:pPr>
            <w:r w:rsidRPr="00C139B4">
              <w:t>NOTE:</w:t>
            </w:r>
            <w:r>
              <w:tab/>
            </w:r>
            <w:r w:rsidRPr="00C139B4">
              <w:t>Bits not defined in this table shall be cleared by the sending HSS and discarded by the receiving MME or SGSN.</w:t>
            </w:r>
          </w:p>
        </w:tc>
      </w:tr>
    </w:tbl>
    <w:p w14:paraId="2E7C7E73" w14:textId="77777777" w:rsidR="009D4C7F" w:rsidRPr="00C139B4" w:rsidRDefault="009D4C7F" w:rsidP="009D4C7F"/>
    <w:p w14:paraId="790BCDE7" w14:textId="77777777" w:rsidR="009D4C7F" w:rsidRPr="00C139B4" w:rsidRDefault="009D4C7F" w:rsidP="00FA6621">
      <w:pPr>
        <w:pStyle w:val="Heading3"/>
      </w:pPr>
      <w:bookmarkStart w:id="1907" w:name="_Toc20212075"/>
      <w:bookmarkStart w:id="1908" w:name="_Toc27727351"/>
      <w:bookmarkStart w:id="1909" w:name="_Toc36042006"/>
      <w:bookmarkStart w:id="1910" w:name="_Toc44871429"/>
      <w:bookmarkStart w:id="1911" w:name="_Toc44871828"/>
      <w:bookmarkStart w:id="1912" w:name="_Toc51861903"/>
      <w:bookmarkStart w:id="1913" w:name="_Toc57978308"/>
      <w:bookmarkStart w:id="1914" w:name="_Toc170145877"/>
      <w:r w:rsidRPr="00C139B4">
        <w:t>7.3.104</w:t>
      </w:r>
      <w:r w:rsidRPr="00C139B4">
        <w:tab/>
        <w:t>ICS-Indicator</w:t>
      </w:r>
      <w:bookmarkEnd w:id="1907"/>
      <w:bookmarkEnd w:id="1908"/>
      <w:bookmarkEnd w:id="1909"/>
      <w:bookmarkEnd w:id="1910"/>
      <w:bookmarkEnd w:id="1911"/>
      <w:bookmarkEnd w:id="1912"/>
      <w:bookmarkEnd w:id="1913"/>
      <w:bookmarkEnd w:id="1914"/>
    </w:p>
    <w:p w14:paraId="54E705BC" w14:textId="77777777" w:rsidR="009D4C7F" w:rsidRPr="00C139B4" w:rsidRDefault="009D4C7F" w:rsidP="009D4C7F">
      <w:r w:rsidRPr="00C139B4">
        <w:t xml:space="preserve">The ICS-Indicator AVP is of type Enumerated. The meaning of the values is defined in </w:t>
      </w:r>
      <w:r>
        <w:t>3GPP TS 2</w:t>
      </w:r>
      <w:r w:rsidRPr="00C139B4">
        <w:t>3.292</w:t>
      </w:r>
      <w:r>
        <w:t> [</w:t>
      </w:r>
      <w:r w:rsidRPr="00C139B4">
        <w:t xml:space="preserve">34] and </w:t>
      </w:r>
      <w:r>
        <w:t>3GPP TS 2</w:t>
      </w:r>
      <w:r w:rsidRPr="00C139B4">
        <w:t>3.216</w:t>
      </w:r>
      <w:r>
        <w:t> [</w:t>
      </w:r>
      <w:r w:rsidRPr="00C139B4">
        <w:t>35]. The following values are defined:</w:t>
      </w:r>
    </w:p>
    <w:p w14:paraId="3DD3F003" w14:textId="77777777" w:rsidR="009D4C7F" w:rsidRPr="00C139B4" w:rsidRDefault="009D4C7F" w:rsidP="009D4C7F">
      <w:pPr>
        <w:pStyle w:val="B1"/>
      </w:pPr>
      <w:r w:rsidRPr="00C139B4">
        <w:rPr>
          <w:lang w:eastAsia="zh-CN"/>
        </w:rPr>
        <w:t>FALSE</w:t>
      </w:r>
      <w:r w:rsidRPr="00C139B4">
        <w:t xml:space="preserve"> (0)</w:t>
      </w:r>
    </w:p>
    <w:p w14:paraId="06AB8074" w14:textId="77777777" w:rsidR="009D4C7F" w:rsidRPr="00C139B4" w:rsidRDefault="009D4C7F" w:rsidP="009D4C7F">
      <w:pPr>
        <w:pStyle w:val="B1"/>
      </w:pPr>
      <w:r w:rsidRPr="00C139B4">
        <w:t>TRUE (1)</w:t>
      </w:r>
    </w:p>
    <w:p w14:paraId="7C6BA20D" w14:textId="77777777" w:rsidR="009D4C7F" w:rsidRPr="00C139B4" w:rsidRDefault="009D4C7F" w:rsidP="00FA6621">
      <w:pPr>
        <w:pStyle w:val="Heading3"/>
      </w:pPr>
      <w:bookmarkStart w:id="1915" w:name="_Toc20212076"/>
      <w:bookmarkStart w:id="1916" w:name="_Toc27727352"/>
      <w:bookmarkStart w:id="1917" w:name="_Toc36042007"/>
      <w:bookmarkStart w:id="1918" w:name="_Toc44871430"/>
      <w:bookmarkStart w:id="1919" w:name="_Toc44871829"/>
      <w:bookmarkStart w:id="1920" w:name="_Toc51861904"/>
      <w:bookmarkStart w:id="1921" w:name="_Toc57978309"/>
      <w:bookmarkStart w:id="1922" w:name="_Toc170145878"/>
      <w:r w:rsidRPr="00C139B4">
        <w:t>7.3.105</w:t>
      </w:r>
      <w:r w:rsidRPr="00C139B4">
        <w:tab/>
        <w:t>Visited-Network-Identifier</w:t>
      </w:r>
      <w:bookmarkEnd w:id="1915"/>
      <w:bookmarkEnd w:id="1916"/>
      <w:bookmarkEnd w:id="1917"/>
      <w:bookmarkEnd w:id="1918"/>
      <w:bookmarkEnd w:id="1919"/>
      <w:bookmarkEnd w:id="1920"/>
      <w:bookmarkEnd w:id="1921"/>
      <w:bookmarkEnd w:id="1922"/>
    </w:p>
    <w:p w14:paraId="4834CA9A" w14:textId="77777777" w:rsidR="009D4C7F" w:rsidRPr="00C139B4" w:rsidRDefault="009D4C7F" w:rsidP="009D4C7F">
      <w:pPr>
        <w:rPr>
          <w:lang w:val="en-US"/>
        </w:rPr>
      </w:pPr>
      <w:r w:rsidRPr="00C139B4">
        <w:t>The Visited-Network-Identifier AVP contains the identity of the network where the PDN-GW was allocated, in the case of dynamic PDN-GW assignment</w:t>
      </w:r>
      <w:r w:rsidRPr="00C139B4">
        <w:rPr>
          <w:lang w:val="en-US"/>
        </w:rPr>
        <w:t>.</w:t>
      </w:r>
    </w:p>
    <w:p w14:paraId="2C4D55C8" w14:textId="77777777" w:rsidR="009D4C7F" w:rsidRPr="00C139B4" w:rsidRDefault="009D4C7F" w:rsidP="009D4C7F">
      <w:r w:rsidRPr="00C139B4">
        <w:rPr>
          <w:lang w:val="en-US"/>
        </w:rPr>
        <w:t>The AVP shall be encoded</w:t>
      </w:r>
      <w:r w:rsidRPr="00C139B4">
        <w:t xml:space="preserve"> as:</w:t>
      </w:r>
    </w:p>
    <w:p w14:paraId="2DE09959" w14:textId="77777777" w:rsidR="009D4C7F" w:rsidRPr="00C139B4" w:rsidRDefault="009D4C7F" w:rsidP="009D4C7F">
      <w:pPr>
        <w:ind w:firstLine="284"/>
        <w:rPr>
          <w:rFonts w:eastAsia="Batang"/>
        </w:rPr>
      </w:pPr>
      <w:bookmarkStart w:id="1923" w:name="_PERM_MCCTEMPBM_CRPT53310418___3"/>
      <w:r w:rsidRPr="00C139B4">
        <w:t>mnc&lt;MNC&gt;.mcc&lt;MCC&gt;.3gppnetwork.org</w:t>
      </w:r>
    </w:p>
    <w:p w14:paraId="1C67ADF2" w14:textId="77777777" w:rsidR="009D4C7F" w:rsidRPr="00C139B4" w:rsidRDefault="009D4C7F" w:rsidP="0005449D">
      <w:pPr>
        <w:pStyle w:val="Heading3"/>
      </w:pPr>
      <w:bookmarkStart w:id="1924" w:name="_Toc170145879"/>
      <w:bookmarkEnd w:id="1923"/>
      <w:r w:rsidRPr="0005449D">
        <w:lastRenderedPageBreak/>
        <w:t>7.3.106</w:t>
      </w:r>
      <w:r w:rsidRPr="0005449D">
        <w:tab/>
        <w:t>IMS-Voice-Over-PS-Sessions-Supported</w:t>
      </w:r>
      <w:bookmarkEnd w:id="1924"/>
    </w:p>
    <w:p w14:paraId="5088E2BF" w14:textId="77777777" w:rsidR="009D4C7F" w:rsidRPr="00C139B4" w:rsidRDefault="009D4C7F" w:rsidP="009D4C7F">
      <w:r w:rsidRPr="00C139B4">
        <w:t>The IMS-Voice-Over-PS-Sessions-Supported AVP is of type Enumerated. The following values are defined:</w:t>
      </w:r>
    </w:p>
    <w:p w14:paraId="2E6F9E51" w14:textId="77777777" w:rsidR="009D4C7F" w:rsidRPr="00C139B4" w:rsidRDefault="009D4C7F" w:rsidP="009D4C7F">
      <w:pPr>
        <w:pStyle w:val="B1"/>
      </w:pPr>
      <w:r w:rsidRPr="00C139B4">
        <w:t>NOT_SUPPORTED (0)</w:t>
      </w:r>
    </w:p>
    <w:p w14:paraId="42BE1AB3" w14:textId="77777777" w:rsidR="00C31AA7" w:rsidRPr="00C139B4" w:rsidRDefault="009D4C7F" w:rsidP="009D4C7F">
      <w:pPr>
        <w:pStyle w:val="B2"/>
        <w:ind w:firstLine="0"/>
      </w:pPr>
      <w:bookmarkStart w:id="1925" w:name="_PERM_MCCTEMPBM_CRPT53310420___3"/>
      <w:r w:rsidRPr="00C139B4">
        <w:t>This value indicates that "IMS Voice over PS Sessions" is not supported by the UE's most recently used TA or RA in the serving node.</w:t>
      </w:r>
    </w:p>
    <w:bookmarkEnd w:id="1925"/>
    <w:p w14:paraId="661C2F3B" w14:textId="12132B4F" w:rsidR="009D4C7F" w:rsidRPr="00C139B4" w:rsidRDefault="009D4C7F" w:rsidP="009D4C7F">
      <w:pPr>
        <w:pStyle w:val="B1"/>
      </w:pPr>
      <w:r w:rsidRPr="00C139B4">
        <w:t>SUPPORTED (1)</w:t>
      </w:r>
    </w:p>
    <w:p w14:paraId="624CC9BE" w14:textId="77777777" w:rsidR="009D4C7F" w:rsidRPr="00C139B4" w:rsidRDefault="009D4C7F" w:rsidP="00677A08">
      <w:pPr>
        <w:pStyle w:val="B2"/>
      </w:pPr>
      <w:r w:rsidRPr="00677A08">
        <w:t>This value indicates that "IMS Voice over PS Sessions" is supported by the UE's most recently used TA or RA in the serving node.</w:t>
      </w:r>
    </w:p>
    <w:p w14:paraId="36E459A9" w14:textId="77777777" w:rsidR="009D4C7F" w:rsidRPr="00C139B4" w:rsidRDefault="009D4C7F" w:rsidP="00FA6621">
      <w:pPr>
        <w:pStyle w:val="Heading3"/>
      </w:pPr>
      <w:bookmarkStart w:id="1926" w:name="_Toc20212077"/>
      <w:bookmarkStart w:id="1927" w:name="_Toc27727353"/>
      <w:bookmarkStart w:id="1928" w:name="_Toc36042008"/>
      <w:bookmarkStart w:id="1929" w:name="_Toc44871431"/>
      <w:bookmarkStart w:id="1930" w:name="_Toc44871830"/>
      <w:bookmarkStart w:id="1931" w:name="_Toc51861905"/>
      <w:bookmarkStart w:id="1932" w:name="_Toc57978310"/>
      <w:bookmarkStart w:id="1933" w:name="_Toc170145880"/>
      <w:r w:rsidRPr="00C139B4">
        <w:t>7.3.107</w:t>
      </w:r>
      <w:r w:rsidRPr="00C139B4">
        <w:tab/>
        <w:t>Homogeneous-Support-of-IMS-Voice-Over-PS-Sessions</w:t>
      </w:r>
      <w:bookmarkEnd w:id="1926"/>
      <w:bookmarkEnd w:id="1927"/>
      <w:bookmarkEnd w:id="1928"/>
      <w:bookmarkEnd w:id="1929"/>
      <w:bookmarkEnd w:id="1930"/>
      <w:bookmarkEnd w:id="1931"/>
      <w:bookmarkEnd w:id="1932"/>
      <w:bookmarkEnd w:id="1933"/>
    </w:p>
    <w:p w14:paraId="715087DA" w14:textId="77777777" w:rsidR="009D4C7F" w:rsidRPr="00C139B4" w:rsidRDefault="009D4C7F" w:rsidP="009D4C7F">
      <w:r w:rsidRPr="00C139B4">
        <w:t>The Homogeneous-Support-of-IMS-Voice-Over-PS-Sessions AVP is of type Enumerated. The following values are defined:</w:t>
      </w:r>
    </w:p>
    <w:p w14:paraId="39789FC5" w14:textId="77777777" w:rsidR="009D4C7F" w:rsidRPr="00C139B4" w:rsidRDefault="009D4C7F" w:rsidP="009D4C7F">
      <w:pPr>
        <w:pStyle w:val="B1"/>
      </w:pPr>
      <w:r w:rsidRPr="00C139B4">
        <w:t>NOT_SUPPORTED (0)</w:t>
      </w:r>
    </w:p>
    <w:p w14:paraId="63961FDB" w14:textId="77777777" w:rsidR="009D4C7F" w:rsidRPr="00C139B4" w:rsidRDefault="009D4C7F" w:rsidP="00677A08">
      <w:pPr>
        <w:pStyle w:val="B2"/>
      </w:pPr>
      <w:r w:rsidRPr="00677A08">
        <w:t>This value indicates that "IMS Voice over PS Sessions" is not supported, homogeneously, in any of the TAs or RAs associated to the serving node</w:t>
      </w:r>
      <w:r w:rsidRPr="00677A08">
        <w:rPr>
          <w:rFonts w:hint="eastAsia"/>
        </w:rPr>
        <w:t xml:space="preserve"> for the served subscribers including consideration on roaming relationship for IMS Voice over PS</w:t>
      </w:r>
      <w:r w:rsidRPr="00677A08">
        <w:t>.</w:t>
      </w:r>
    </w:p>
    <w:p w14:paraId="115105DA" w14:textId="77777777" w:rsidR="009D4C7F" w:rsidRPr="00C139B4" w:rsidRDefault="009D4C7F" w:rsidP="009D4C7F">
      <w:pPr>
        <w:pStyle w:val="B1"/>
      </w:pPr>
      <w:r w:rsidRPr="00C139B4">
        <w:t>SUPPORTED (1)</w:t>
      </w:r>
    </w:p>
    <w:p w14:paraId="6C5A483F" w14:textId="77777777" w:rsidR="009D4C7F" w:rsidRPr="00C139B4" w:rsidRDefault="009D4C7F" w:rsidP="00677A08">
      <w:pPr>
        <w:pStyle w:val="B2"/>
      </w:pPr>
      <w:r w:rsidRPr="00677A08">
        <w:t>This value indicates that "IMS Voice over PS Sessions" is supported, homogeneously, in all of the TAs or RAs associated to the serving node</w:t>
      </w:r>
      <w:r w:rsidRPr="00677A08">
        <w:rPr>
          <w:rFonts w:hint="eastAsia"/>
        </w:rPr>
        <w:t xml:space="preserve"> for the served subscriber including consideration on roaming relationship for IMS Voice over PS</w:t>
      </w:r>
      <w:r w:rsidRPr="00677A08">
        <w:t>.</w:t>
      </w:r>
    </w:p>
    <w:p w14:paraId="5E9280BC" w14:textId="77777777" w:rsidR="009D4C7F" w:rsidRPr="00C139B4" w:rsidRDefault="009D4C7F" w:rsidP="009D4C7F">
      <w:pPr>
        <w:rPr>
          <w:lang w:eastAsia="ja-JP"/>
        </w:rPr>
      </w:pPr>
      <w:r w:rsidRPr="00C139B4">
        <w:t>If this AVP is not present in the command, it indicates that there is no homogeneous support of IMS Voice Over PS Sessions on all the TA/RAs of the serving node, or that the homogeneity of this support is unk</w:t>
      </w:r>
      <w:r w:rsidRPr="00C139B4">
        <w:rPr>
          <w:rFonts w:hint="eastAsia"/>
          <w:lang w:eastAsia="ja-JP"/>
        </w:rPr>
        <w:t>n</w:t>
      </w:r>
      <w:r w:rsidRPr="00C139B4">
        <w:t>own to the serving node.</w:t>
      </w:r>
    </w:p>
    <w:p w14:paraId="3561A336" w14:textId="77777777" w:rsidR="009D4C7F" w:rsidRPr="00C139B4" w:rsidRDefault="009D4C7F" w:rsidP="009D4C7F">
      <w:pPr>
        <w:pStyle w:val="NO"/>
        <w:rPr>
          <w:lang w:eastAsia="ja-JP"/>
        </w:rPr>
      </w:pPr>
      <w:r w:rsidRPr="00C139B4">
        <w:rPr>
          <w:rFonts w:hint="eastAsia"/>
          <w:lang w:eastAsia="ja-JP"/>
        </w:rPr>
        <w:t>NOTE:</w:t>
      </w:r>
      <w:r w:rsidRPr="00C139B4">
        <w:rPr>
          <w:rFonts w:hint="eastAsia"/>
          <w:lang w:eastAsia="ja-JP"/>
        </w:rPr>
        <w:tab/>
        <w:t>I</w:t>
      </w:r>
      <w:r w:rsidRPr="00C139B4">
        <w:rPr>
          <w:rFonts w:eastAsia="SimSun" w:hint="eastAsia"/>
          <w:lang w:eastAsia="zh-CN"/>
        </w:rPr>
        <w:t xml:space="preserve">n order to ensure the T-ADS by </w:t>
      </w:r>
      <w:r w:rsidRPr="00C139B4">
        <w:rPr>
          <w:rFonts w:hint="eastAsia"/>
          <w:lang w:eastAsia="ja-JP"/>
        </w:rPr>
        <w:t>HPLMN</w:t>
      </w:r>
      <w:r w:rsidRPr="00C139B4">
        <w:rPr>
          <w:rFonts w:eastAsia="SimSun" w:hint="eastAsia"/>
          <w:lang w:eastAsia="zh-CN"/>
        </w:rPr>
        <w:t>, MME</w:t>
      </w:r>
      <w:r w:rsidRPr="00C139B4">
        <w:rPr>
          <w:rFonts w:hint="eastAsia"/>
          <w:lang w:eastAsia="ja-JP"/>
        </w:rPr>
        <w:t xml:space="preserve"> or SGSN is expected to either set</w:t>
      </w:r>
      <w:r w:rsidRPr="00C139B4">
        <w:rPr>
          <w:rFonts w:eastAsia="SimSun" w:hint="eastAsia"/>
          <w:lang w:eastAsia="zh-CN"/>
        </w:rPr>
        <w:t xml:space="preserve"> "Homogenous Support of IMS Voice over PS Sessions" </w:t>
      </w:r>
      <w:r w:rsidRPr="00C139B4">
        <w:rPr>
          <w:rFonts w:hint="eastAsia"/>
          <w:lang w:eastAsia="ja-JP"/>
        </w:rPr>
        <w:t xml:space="preserve">AVP to </w:t>
      </w:r>
      <w:r w:rsidRPr="00C139B4">
        <w:rPr>
          <w:rFonts w:eastAsia="SimSun" w:hint="eastAsia"/>
          <w:lang w:eastAsia="zh-CN"/>
        </w:rPr>
        <w:t>"</w:t>
      </w:r>
      <w:r w:rsidRPr="00C139B4">
        <w:rPr>
          <w:rFonts w:eastAsia="SimSun"/>
          <w:lang w:eastAsia="zh-CN"/>
        </w:rPr>
        <w:t>NOT_SUPPORTED (0)</w:t>
      </w:r>
      <w:r w:rsidRPr="00C139B4">
        <w:rPr>
          <w:rFonts w:eastAsia="SimSun" w:hint="eastAsia"/>
          <w:lang w:eastAsia="zh-CN"/>
        </w:rPr>
        <w:t>"</w:t>
      </w:r>
      <w:r w:rsidRPr="00C139B4">
        <w:rPr>
          <w:rFonts w:hint="eastAsia"/>
          <w:lang w:eastAsia="ja-JP"/>
        </w:rPr>
        <w:t>, or not to set this AVP</w:t>
      </w:r>
      <w:r w:rsidRPr="00C139B4">
        <w:rPr>
          <w:rFonts w:eastAsia="SimSun" w:hint="eastAsia"/>
          <w:lang w:eastAsia="zh-CN"/>
        </w:rPr>
        <w:t xml:space="preserve"> for </w:t>
      </w:r>
      <w:r w:rsidRPr="00C139B4">
        <w:rPr>
          <w:rFonts w:hint="eastAsia"/>
          <w:lang w:eastAsia="ja-JP"/>
        </w:rPr>
        <w:t xml:space="preserve">inbound roaming </w:t>
      </w:r>
      <w:r w:rsidRPr="00C139B4">
        <w:rPr>
          <w:rFonts w:eastAsia="SimSun" w:hint="eastAsia"/>
          <w:lang w:eastAsia="zh-CN"/>
        </w:rPr>
        <w:t>subscriber</w:t>
      </w:r>
      <w:r w:rsidRPr="00C139B4">
        <w:rPr>
          <w:rFonts w:hint="eastAsia"/>
          <w:lang w:eastAsia="ja-JP"/>
        </w:rPr>
        <w:t>s</w:t>
      </w:r>
      <w:r w:rsidRPr="00C139B4">
        <w:rPr>
          <w:rFonts w:eastAsia="SimSun" w:hint="eastAsia"/>
          <w:lang w:eastAsia="zh-CN"/>
        </w:rPr>
        <w:t xml:space="preserve"> </w:t>
      </w:r>
      <w:r w:rsidRPr="00C139B4">
        <w:rPr>
          <w:rFonts w:hint="eastAsia"/>
          <w:lang w:eastAsia="ja-JP"/>
        </w:rPr>
        <w:t>if there is no</w:t>
      </w:r>
      <w:r w:rsidRPr="00C139B4">
        <w:rPr>
          <w:rFonts w:eastAsia="SimSun" w:hint="eastAsia"/>
          <w:lang w:eastAsia="zh-CN"/>
        </w:rPr>
        <w:t xml:space="preserve"> IMS Voice over PS</w:t>
      </w:r>
      <w:r w:rsidRPr="00C139B4">
        <w:rPr>
          <w:rFonts w:hint="eastAsia"/>
          <w:lang w:eastAsia="ja-JP"/>
        </w:rPr>
        <w:t xml:space="preserve"> roaming relationship with the HPLMN.</w:t>
      </w:r>
    </w:p>
    <w:p w14:paraId="7DBF0C34" w14:textId="77777777" w:rsidR="009D4C7F" w:rsidRPr="00C139B4" w:rsidRDefault="009D4C7F" w:rsidP="00FA6621">
      <w:pPr>
        <w:pStyle w:val="Heading3"/>
      </w:pPr>
      <w:bookmarkStart w:id="1934" w:name="_Toc20212078"/>
      <w:bookmarkStart w:id="1935" w:name="_Toc27727354"/>
      <w:bookmarkStart w:id="1936" w:name="_Toc36042009"/>
      <w:bookmarkStart w:id="1937" w:name="_Toc44871432"/>
      <w:bookmarkStart w:id="1938" w:name="_Toc44871831"/>
      <w:bookmarkStart w:id="1939" w:name="_Toc51861906"/>
      <w:bookmarkStart w:id="1940" w:name="_Toc57978311"/>
      <w:bookmarkStart w:id="1941" w:name="_Toc170145881"/>
      <w:r w:rsidRPr="00C139B4">
        <w:t>7.3.108</w:t>
      </w:r>
      <w:r w:rsidRPr="00C139B4">
        <w:tab/>
        <w:t>Last-UE-Activity-Time</w:t>
      </w:r>
      <w:bookmarkEnd w:id="1934"/>
      <w:bookmarkEnd w:id="1935"/>
      <w:bookmarkEnd w:id="1936"/>
      <w:bookmarkEnd w:id="1937"/>
      <w:bookmarkEnd w:id="1938"/>
      <w:bookmarkEnd w:id="1939"/>
      <w:bookmarkEnd w:id="1940"/>
      <w:bookmarkEnd w:id="1941"/>
    </w:p>
    <w:p w14:paraId="254432EF" w14:textId="77777777" w:rsidR="009D4C7F" w:rsidRPr="00C139B4" w:rsidRDefault="009D4C7F" w:rsidP="009D4C7F">
      <w:r w:rsidRPr="00C139B4">
        <w:t xml:space="preserve">The Last-UE-Activity-Time AVP is of type Time (see </w:t>
      </w:r>
      <w:r>
        <w:rPr>
          <w:lang w:val="it-IT"/>
        </w:rPr>
        <w:t>IETF RFC </w:t>
      </w:r>
      <w:r w:rsidRPr="00C139B4">
        <w:rPr>
          <w:lang w:val="it-IT"/>
        </w:rPr>
        <w:t>6733</w:t>
      </w:r>
      <w:r>
        <w:rPr>
          <w:lang w:val="it-IT"/>
        </w:rPr>
        <w:t> [</w:t>
      </w:r>
      <w:r w:rsidRPr="00C139B4">
        <w:rPr>
          <w:lang w:val="it-IT"/>
        </w:rPr>
        <w:t>61]</w:t>
      </w:r>
      <w:r w:rsidRPr="00C139B4">
        <w:t>), and contains the point of time of the last radio contact of the serving node (MME or SGSN) with the UE.</w:t>
      </w:r>
    </w:p>
    <w:p w14:paraId="4462C108" w14:textId="77777777" w:rsidR="009D4C7F" w:rsidRPr="00C139B4" w:rsidRDefault="009D4C7F" w:rsidP="00FA6621">
      <w:pPr>
        <w:pStyle w:val="Heading3"/>
      </w:pPr>
      <w:bookmarkStart w:id="1942" w:name="_Toc20212079"/>
      <w:bookmarkStart w:id="1943" w:name="_Toc27727355"/>
      <w:bookmarkStart w:id="1944" w:name="_Toc36042010"/>
      <w:bookmarkStart w:id="1945" w:name="_Toc44871433"/>
      <w:bookmarkStart w:id="1946" w:name="_Toc44871832"/>
      <w:bookmarkStart w:id="1947" w:name="_Toc51861907"/>
      <w:bookmarkStart w:id="1948" w:name="_Toc57978312"/>
      <w:bookmarkStart w:id="1949" w:name="_Toc170145882"/>
      <w:r w:rsidRPr="00C139B4">
        <w:t>7.3.109</w:t>
      </w:r>
      <w:r w:rsidRPr="00C139B4">
        <w:tab/>
        <w:t>GMLC-Address</w:t>
      </w:r>
      <w:bookmarkEnd w:id="1942"/>
      <w:bookmarkEnd w:id="1943"/>
      <w:bookmarkEnd w:id="1944"/>
      <w:bookmarkEnd w:id="1945"/>
      <w:bookmarkEnd w:id="1946"/>
      <w:bookmarkEnd w:id="1947"/>
      <w:bookmarkEnd w:id="1948"/>
      <w:bookmarkEnd w:id="1949"/>
    </w:p>
    <w:p w14:paraId="1B943151" w14:textId="77777777" w:rsidR="009D4C7F" w:rsidRPr="00C139B4" w:rsidRDefault="009D4C7F" w:rsidP="009D4C7F">
      <w:r w:rsidRPr="00C139B4">
        <w:rPr>
          <w:noProof/>
        </w:rPr>
        <w:t xml:space="preserve">The GMLC-Address AVP is of type Address and shall contain the IPv4 or IPv6 address of the </w:t>
      </w:r>
      <w:r w:rsidRPr="00C139B4">
        <w:rPr>
          <w:lang w:eastAsia="ja-JP"/>
        </w:rPr>
        <w:t>V-GMLC associated with the serving node</w:t>
      </w:r>
      <w:r w:rsidRPr="00C139B4">
        <w:t>.</w:t>
      </w:r>
    </w:p>
    <w:p w14:paraId="1F34A900" w14:textId="77777777" w:rsidR="009D4C7F" w:rsidRPr="00C139B4" w:rsidRDefault="009D4C7F" w:rsidP="00677A08">
      <w:pPr>
        <w:pStyle w:val="Heading3"/>
      </w:pPr>
      <w:bookmarkStart w:id="1950" w:name="_Toc20212080"/>
      <w:bookmarkStart w:id="1951" w:name="_Toc27727356"/>
      <w:bookmarkStart w:id="1952" w:name="_Toc36042011"/>
      <w:bookmarkStart w:id="1953" w:name="_Toc44871434"/>
      <w:bookmarkStart w:id="1954" w:name="_Toc44871833"/>
      <w:bookmarkStart w:id="1955" w:name="_Toc51861908"/>
      <w:bookmarkStart w:id="1956" w:name="_Toc57978313"/>
      <w:bookmarkStart w:id="1957" w:name="_Toc170145883"/>
      <w:r w:rsidRPr="00677A08">
        <w:t>7.3.110</w:t>
      </w:r>
      <w:r w:rsidRPr="00677A08">
        <w:tab/>
        <w:t>EPS</w:t>
      </w:r>
      <w:r w:rsidRPr="00677A08">
        <w:rPr>
          <w:rFonts w:hint="eastAsia"/>
        </w:rPr>
        <w:t>-</w:t>
      </w:r>
      <w:r w:rsidRPr="00677A08">
        <w:t>User</w:t>
      </w:r>
      <w:r w:rsidRPr="00677A08">
        <w:rPr>
          <w:rFonts w:hint="eastAsia"/>
        </w:rPr>
        <w:t>-</w:t>
      </w:r>
      <w:r w:rsidRPr="00677A08">
        <w:t>State</w:t>
      </w:r>
      <w:bookmarkEnd w:id="1950"/>
      <w:bookmarkEnd w:id="1951"/>
      <w:bookmarkEnd w:id="1952"/>
      <w:bookmarkEnd w:id="1953"/>
      <w:bookmarkEnd w:id="1954"/>
      <w:bookmarkEnd w:id="1955"/>
      <w:bookmarkEnd w:id="1956"/>
      <w:bookmarkEnd w:id="1957"/>
    </w:p>
    <w:p w14:paraId="1D204799" w14:textId="77777777" w:rsidR="00C31AA7" w:rsidRPr="00C139B4" w:rsidRDefault="009D4C7F" w:rsidP="009D4C7F">
      <w:r w:rsidRPr="00C139B4">
        <w:t>The EPS</w:t>
      </w:r>
      <w:r w:rsidRPr="00C139B4">
        <w:rPr>
          <w:rFonts w:hint="eastAsia"/>
          <w:lang w:eastAsia="zh-CN"/>
        </w:rPr>
        <w:t>-</w:t>
      </w:r>
      <w:r w:rsidRPr="00C139B4">
        <w:t>User</w:t>
      </w:r>
      <w:r w:rsidRPr="00C139B4">
        <w:rPr>
          <w:rFonts w:hint="eastAsia"/>
          <w:lang w:eastAsia="zh-CN"/>
        </w:rPr>
        <w:t>-</w:t>
      </w:r>
      <w:r w:rsidRPr="00C139B4">
        <w:t xml:space="preserve">State AVP is of type Grouped. It shall contain the information related to the </w:t>
      </w:r>
      <w:r w:rsidRPr="00C139B4">
        <w:rPr>
          <w:rFonts w:hint="eastAsia"/>
          <w:lang w:eastAsia="zh-CN"/>
        </w:rPr>
        <w:t>user</w:t>
      </w:r>
      <w:r w:rsidRPr="00C139B4">
        <w:t xml:space="preserve"> </w:t>
      </w:r>
      <w:r w:rsidRPr="00C139B4">
        <w:rPr>
          <w:rFonts w:hint="eastAsia"/>
          <w:lang w:eastAsia="zh-CN"/>
        </w:rPr>
        <w:t>state in the MME and/or the SGSN</w:t>
      </w:r>
      <w:r w:rsidRPr="00C139B4">
        <w:t>.</w:t>
      </w:r>
    </w:p>
    <w:p w14:paraId="4A37E8CF" w14:textId="7A677B31" w:rsidR="009D4C7F" w:rsidRPr="00C139B4" w:rsidRDefault="009D4C7F" w:rsidP="009D4C7F">
      <w:r w:rsidRPr="00C139B4">
        <w:t>AVP format</w:t>
      </w:r>
    </w:p>
    <w:p w14:paraId="5DEB34E6" w14:textId="77777777" w:rsidR="009D4C7F" w:rsidRPr="00C139B4" w:rsidRDefault="009D4C7F" w:rsidP="009D4C7F">
      <w:pPr>
        <w:ind w:left="568"/>
      </w:pPr>
      <w:bookmarkStart w:id="1958" w:name="_PERM_MCCTEMPBM_CRPT53310425___2"/>
      <w:r w:rsidRPr="00C139B4">
        <w:t>EPS</w:t>
      </w:r>
      <w:r w:rsidRPr="00C139B4">
        <w:rPr>
          <w:rFonts w:hint="eastAsia"/>
        </w:rPr>
        <w:t>-</w:t>
      </w:r>
      <w:r w:rsidRPr="00C139B4">
        <w:t>User</w:t>
      </w:r>
      <w:r w:rsidRPr="00C139B4">
        <w:rPr>
          <w:rFonts w:hint="eastAsia"/>
        </w:rPr>
        <w:t>-</w:t>
      </w:r>
      <w:r w:rsidRPr="00C139B4">
        <w:t>State ::= &lt;AVP header:</w:t>
      </w:r>
      <w:r w:rsidRPr="00C139B4">
        <w:rPr>
          <w:lang w:eastAsia="zh-CN"/>
        </w:rPr>
        <w:t>1495</w:t>
      </w:r>
      <w:r w:rsidRPr="00C139B4">
        <w:t xml:space="preserve"> 10415&gt;</w:t>
      </w:r>
    </w:p>
    <w:p w14:paraId="23594462" w14:textId="77777777" w:rsidR="009D4C7F" w:rsidRPr="00C139B4" w:rsidRDefault="009D4C7F" w:rsidP="009D4C7F">
      <w:pPr>
        <w:ind w:left="1420"/>
        <w:rPr>
          <w:szCs w:val="16"/>
          <w:lang w:eastAsia="zh-CN"/>
        </w:rPr>
      </w:pPr>
      <w:bookmarkStart w:id="1959" w:name="_PERM_MCCTEMPBM_CRPT53310426___2"/>
      <w:bookmarkEnd w:id="1958"/>
      <w:r w:rsidRPr="00C139B4">
        <w:t>[</w:t>
      </w:r>
      <w:r w:rsidRPr="00C139B4">
        <w:rPr>
          <w:rFonts w:hint="eastAsia"/>
          <w:lang w:eastAsia="zh-CN"/>
        </w:rPr>
        <w:t>MME-User-State</w:t>
      </w:r>
      <w:r w:rsidRPr="00C139B4">
        <w:rPr>
          <w:rFonts w:hint="eastAsia"/>
          <w:szCs w:val="16"/>
          <w:lang w:eastAsia="zh-CN"/>
        </w:rPr>
        <w:t>]</w:t>
      </w:r>
    </w:p>
    <w:p w14:paraId="32A11B80" w14:textId="77777777" w:rsidR="009D4C7F" w:rsidRPr="00C139B4" w:rsidRDefault="009D4C7F" w:rsidP="009D4C7F">
      <w:pPr>
        <w:ind w:left="1420"/>
        <w:rPr>
          <w:szCs w:val="16"/>
          <w:lang w:eastAsia="zh-CN"/>
        </w:rPr>
      </w:pPr>
      <w:r w:rsidRPr="00C139B4">
        <w:rPr>
          <w:rFonts w:hint="eastAsia"/>
          <w:szCs w:val="16"/>
          <w:lang w:eastAsia="zh-CN"/>
        </w:rPr>
        <w:t>[SGSN-User-State]</w:t>
      </w:r>
    </w:p>
    <w:p w14:paraId="69A8C44E" w14:textId="77777777" w:rsidR="009D4C7F" w:rsidRPr="00C139B4" w:rsidRDefault="009D4C7F" w:rsidP="009D4C7F">
      <w:pPr>
        <w:ind w:left="1420"/>
      </w:pPr>
      <w:r w:rsidRPr="00C139B4">
        <w:t>*[AVP]</w:t>
      </w:r>
    </w:p>
    <w:p w14:paraId="0A7FD721" w14:textId="77777777" w:rsidR="009D4C7F" w:rsidRPr="00C139B4" w:rsidRDefault="009D4C7F" w:rsidP="00677A08">
      <w:pPr>
        <w:pStyle w:val="Heading3"/>
      </w:pPr>
      <w:bookmarkStart w:id="1960" w:name="_Toc20212081"/>
      <w:bookmarkStart w:id="1961" w:name="_Toc27727357"/>
      <w:bookmarkStart w:id="1962" w:name="_Toc36042012"/>
      <w:bookmarkStart w:id="1963" w:name="_Toc44871435"/>
      <w:bookmarkStart w:id="1964" w:name="_Toc44871834"/>
      <w:bookmarkStart w:id="1965" w:name="_Toc51861909"/>
      <w:bookmarkStart w:id="1966" w:name="_Toc57978314"/>
      <w:bookmarkStart w:id="1967" w:name="_Toc170145884"/>
      <w:bookmarkStart w:id="1968" w:name="_PERM_MCCTEMPBM_CRPT53310427___2"/>
      <w:bookmarkEnd w:id="1959"/>
      <w:r w:rsidRPr="00C139B4">
        <w:lastRenderedPageBreak/>
        <w:t>7.3.</w:t>
      </w:r>
      <w:r w:rsidRPr="00C139B4">
        <w:rPr>
          <w:lang w:eastAsia="zh-CN"/>
        </w:rPr>
        <w:t>111</w:t>
      </w:r>
      <w:r w:rsidRPr="00C139B4">
        <w:tab/>
        <w:t>EPS</w:t>
      </w:r>
      <w:r w:rsidRPr="00C139B4">
        <w:rPr>
          <w:rFonts w:hint="eastAsia"/>
          <w:lang w:eastAsia="zh-CN"/>
        </w:rPr>
        <w:t>-</w:t>
      </w:r>
      <w:r w:rsidRPr="00C139B4">
        <w:t>Location</w:t>
      </w:r>
      <w:r w:rsidRPr="00C139B4">
        <w:rPr>
          <w:rFonts w:hint="eastAsia"/>
          <w:lang w:eastAsia="zh-CN"/>
        </w:rPr>
        <w:t>-</w:t>
      </w:r>
      <w:r w:rsidRPr="00C139B4">
        <w:t>Information</w:t>
      </w:r>
      <w:bookmarkEnd w:id="1960"/>
      <w:bookmarkEnd w:id="1961"/>
      <w:bookmarkEnd w:id="1962"/>
      <w:bookmarkEnd w:id="1963"/>
      <w:bookmarkEnd w:id="1964"/>
      <w:bookmarkEnd w:id="1965"/>
      <w:bookmarkEnd w:id="1966"/>
      <w:bookmarkEnd w:id="1967"/>
    </w:p>
    <w:bookmarkEnd w:id="1968"/>
    <w:p w14:paraId="653258ED" w14:textId="77777777" w:rsidR="00C31AA7" w:rsidRPr="00C139B4" w:rsidRDefault="009D4C7F" w:rsidP="009D4C7F">
      <w:r w:rsidRPr="00C139B4">
        <w:t xml:space="preserve">The EPS-Location Information AVP is of type Grouped. It shall contain the information related to the user location relevant for </w:t>
      </w:r>
      <w:r w:rsidRPr="00C139B4">
        <w:rPr>
          <w:rFonts w:hint="eastAsia"/>
          <w:lang w:eastAsia="zh-CN"/>
        </w:rPr>
        <w:t>EPS</w:t>
      </w:r>
      <w:r w:rsidRPr="00C139B4">
        <w:t>.</w:t>
      </w:r>
    </w:p>
    <w:p w14:paraId="19B2D4CD" w14:textId="578A605A" w:rsidR="009D4C7F" w:rsidRPr="00C139B4" w:rsidRDefault="009D4C7F" w:rsidP="009D4C7F">
      <w:r w:rsidRPr="00C139B4">
        <w:t>AVP format</w:t>
      </w:r>
    </w:p>
    <w:p w14:paraId="7C9A6DFF" w14:textId="77777777" w:rsidR="009D4C7F" w:rsidRPr="00C139B4" w:rsidRDefault="009D4C7F" w:rsidP="009D4C7F">
      <w:pPr>
        <w:ind w:left="568"/>
      </w:pPr>
      <w:bookmarkStart w:id="1969" w:name="_PERM_MCCTEMPBM_CRPT53310428___2"/>
      <w:r w:rsidRPr="00C139B4">
        <w:t>EPS</w:t>
      </w:r>
      <w:r w:rsidRPr="00C139B4">
        <w:rPr>
          <w:rFonts w:hint="eastAsia"/>
          <w:lang w:eastAsia="zh-CN"/>
        </w:rPr>
        <w:t>-</w:t>
      </w:r>
      <w:r w:rsidRPr="00C139B4">
        <w:t>Location</w:t>
      </w:r>
      <w:r w:rsidRPr="00C139B4">
        <w:rPr>
          <w:rFonts w:hint="eastAsia"/>
          <w:lang w:eastAsia="zh-CN"/>
        </w:rPr>
        <w:t>-</w:t>
      </w:r>
      <w:r w:rsidRPr="00C139B4">
        <w:t xml:space="preserve">Information ::= &lt;AVP header: </w:t>
      </w:r>
      <w:r w:rsidRPr="00C139B4">
        <w:rPr>
          <w:lang w:eastAsia="zh-CN"/>
        </w:rPr>
        <w:t>1496</w:t>
      </w:r>
      <w:r w:rsidRPr="00C139B4">
        <w:t xml:space="preserve"> 10415&gt;</w:t>
      </w:r>
    </w:p>
    <w:p w14:paraId="4B7AD250" w14:textId="77777777" w:rsidR="009D4C7F" w:rsidRPr="00C139B4" w:rsidRDefault="009D4C7F" w:rsidP="009D4C7F">
      <w:pPr>
        <w:ind w:left="1420"/>
        <w:rPr>
          <w:szCs w:val="16"/>
          <w:lang w:eastAsia="zh-CN"/>
        </w:rPr>
      </w:pPr>
      <w:bookmarkStart w:id="1970" w:name="_PERM_MCCTEMPBM_CRPT53310429___2"/>
      <w:bookmarkEnd w:id="1969"/>
      <w:r w:rsidRPr="00C139B4">
        <w:t>[</w:t>
      </w:r>
      <w:r w:rsidRPr="00C139B4">
        <w:rPr>
          <w:rFonts w:hint="eastAsia"/>
          <w:lang w:eastAsia="zh-CN"/>
        </w:rPr>
        <w:t>MME-</w:t>
      </w:r>
      <w:r w:rsidRPr="00C139B4">
        <w:t>Location</w:t>
      </w:r>
      <w:r w:rsidRPr="00C139B4">
        <w:rPr>
          <w:rFonts w:hint="eastAsia"/>
          <w:lang w:eastAsia="zh-CN"/>
        </w:rPr>
        <w:t>-</w:t>
      </w:r>
      <w:r w:rsidRPr="00C139B4">
        <w:t>Information</w:t>
      </w:r>
      <w:r w:rsidRPr="00C139B4">
        <w:rPr>
          <w:rFonts w:hint="eastAsia"/>
          <w:szCs w:val="16"/>
          <w:lang w:eastAsia="zh-CN"/>
        </w:rPr>
        <w:t>]</w:t>
      </w:r>
    </w:p>
    <w:p w14:paraId="41E31882" w14:textId="77777777" w:rsidR="009D4C7F" w:rsidRPr="00C139B4" w:rsidRDefault="009D4C7F" w:rsidP="009D4C7F">
      <w:pPr>
        <w:ind w:left="1420"/>
        <w:rPr>
          <w:szCs w:val="16"/>
          <w:lang w:eastAsia="zh-CN"/>
        </w:rPr>
      </w:pPr>
      <w:r w:rsidRPr="00C139B4">
        <w:rPr>
          <w:rFonts w:hint="eastAsia"/>
          <w:szCs w:val="16"/>
          <w:lang w:eastAsia="zh-CN"/>
        </w:rPr>
        <w:t>[SGSN-</w:t>
      </w:r>
      <w:r w:rsidRPr="00C139B4">
        <w:t>Location</w:t>
      </w:r>
      <w:r w:rsidRPr="00C139B4">
        <w:rPr>
          <w:rFonts w:hint="eastAsia"/>
          <w:lang w:eastAsia="zh-CN"/>
        </w:rPr>
        <w:t>-</w:t>
      </w:r>
      <w:r w:rsidRPr="00C139B4">
        <w:t>Information</w:t>
      </w:r>
      <w:r w:rsidRPr="00C139B4">
        <w:rPr>
          <w:rFonts w:hint="eastAsia"/>
          <w:szCs w:val="16"/>
          <w:lang w:eastAsia="zh-CN"/>
        </w:rPr>
        <w:t>]</w:t>
      </w:r>
    </w:p>
    <w:p w14:paraId="40301E13" w14:textId="77777777" w:rsidR="009D4C7F" w:rsidRPr="00C139B4" w:rsidRDefault="009D4C7F" w:rsidP="009D4C7F">
      <w:pPr>
        <w:ind w:left="1420"/>
        <w:rPr>
          <w:lang w:eastAsia="zh-CN"/>
        </w:rPr>
      </w:pPr>
      <w:r w:rsidRPr="00C139B4">
        <w:t>*[AVP]</w:t>
      </w:r>
    </w:p>
    <w:p w14:paraId="10FE997E" w14:textId="77777777" w:rsidR="009D4C7F" w:rsidRPr="00C139B4" w:rsidRDefault="009D4C7F" w:rsidP="00677A08">
      <w:pPr>
        <w:pStyle w:val="Heading3"/>
      </w:pPr>
      <w:bookmarkStart w:id="1971" w:name="_Toc20212082"/>
      <w:bookmarkStart w:id="1972" w:name="_Toc27727358"/>
      <w:bookmarkStart w:id="1973" w:name="_Toc36042013"/>
      <w:bookmarkStart w:id="1974" w:name="_Toc44871436"/>
      <w:bookmarkStart w:id="1975" w:name="_Toc44871835"/>
      <w:bookmarkStart w:id="1976" w:name="_Toc51861910"/>
      <w:bookmarkStart w:id="1977" w:name="_Toc57978315"/>
      <w:bookmarkStart w:id="1978" w:name="_Toc170145885"/>
      <w:bookmarkEnd w:id="1970"/>
      <w:r w:rsidRPr="00677A08">
        <w:t>7.3.112</w:t>
      </w:r>
      <w:r w:rsidRPr="00677A08">
        <w:tab/>
      </w:r>
      <w:r w:rsidRPr="00677A08">
        <w:rPr>
          <w:rFonts w:hint="eastAsia"/>
        </w:rPr>
        <w:t>MME-User-State</w:t>
      </w:r>
      <w:bookmarkEnd w:id="1971"/>
      <w:bookmarkEnd w:id="1972"/>
      <w:bookmarkEnd w:id="1973"/>
      <w:bookmarkEnd w:id="1974"/>
      <w:bookmarkEnd w:id="1975"/>
      <w:bookmarkEnd w:id="1976"/>
      <w:bookmarkEnd w:id="1977"/>
      <w:bookmarkEnd w:id="1978"/>
    </w:p>
    <w:p w14:paraId="7E43F578" w14:textId="77777777" w:rsidR="00C31AA7" w:rsidRPr="00C139B4" w:rsidRDefault="009D4C7F" w:rsidP="009D4C7F">
      <w:r w:rsidRPr="00C139B4">
        <w:t xml:space="preserve">The </w:t>
      </w:r>
      <w:r w:rsidRPr="00C139B4">
        <w:rPr>
          <w:rFonts w:hint="eastAsia"/>
          <w:lang w:eastAsia="zh-CN"/>
        </w:rPr>
        <w:t>MME-</w:t>
      </w:r>
      <w:r w:rsidRPr="00C139B4">
        <w:t>User</w:t>
      </w:r>
      <w:r w:rsidRPr="00C139B4">
        <w:rPr>
          <w:rFonts w:hint="eastAsia"/>
          <w:lang w:eastAsia="zh-CN"/>
        </w:rPr>
        <w:t>-</w:t>
      </w:r>
      <w:r w:rsidRPr="00C139B4">
        <w:t xml:space="preserve">State AVP is of type Grouped. It shall contain the information related to the user </w:t>
      </w:r>
      <w:r w:rsidRPr="00C139B4">
        <w:rPr>
          <w:rFonts w:hint="eastAsia"/>
          <w:lang w:eastAsia="zh-CN"/>
        </w:rPr>
        <w:t>state in the MME</w:t>
      </w:r>
      <w:r w:rsidRPr="00C139B4">
        <w:t>.</w:t>
      </w:r>
    </w:p>
    <w:p w14:paraId="1F00E2F6" w14:textId="102CF7EE" w:rsidR="009D4C7F" w:rsidRPr="00C139B4" w:rsidRDefault="009D4C7F" w:rsidP="009D4C7F">
      <w:r w:rsidRPr="00C139B4">
        <w:t>AVP format</w:t>
      </w:r>
    </w:p>
    <w:p w14:paraId="000FC958" w14:textId="77777777" w:rsidR="009D4C7F" w:rsidRPr="00C139B4" w:rsidRDefault="009D4C7F" w:rsidP="009D4C7F">
      <w:pPr>
        <w:ind w:left="568"/>
      </w:pPr>
      <w:bookmarkStart w:id="1979" w:name="_PERM_MCCTEMPBM_CRPT53310431___2"/>
      <w:r w:rsidRPr="00C139B4">
        <w:rPr>
          <w:rFonts w:hint="eastAsia"/>
          <w:lang w:eastAsia="zh-CN"/>
        </w:rPr>
        <w:t>MME</w:t>
      </w:r>
      <w:r w:rsidRPr="00C139B4">
        <w:rPr>
          <w:rFonts w:hint="eastAsia"/>
        </w:rPr>
        <w:t>-</w:t>
      </w:r>
      <w:r w:rsidRPr="00C139B4">
        <w:t>User</w:t>
      </w:r>
      <w:r w:rsidRPr="00C139B4">
        <w:rPr>
          <w:rFonts w:hint="eastAsia"/>
        </w:rPr>
        <w:t>-</w:t>
      </w:r>
      <w:r w:rsidRPr="00C139B4">
        <w:t xml:space="preserve">State ::= &lt;AVP header: </w:t>
      </w:r>
      <w:r w:rsidRPr="00C139B4">
        <w:rPr>
          <w:lang w:eastAsia="zh-CN"/>
        </w:rPr>
        <w:t>1497</w:t>
      </w:r>
      <w:r w:rsidRPr="00C139B4">
        <w:t xml:space="preserve"> 10415&gt;</w:t>
      </w:r>
    </w:p>
    <w:p w14:paraId="78ABDD80" w14:textId="77777777" w:rsidR="009D4C7F" w:rsidRPr="00C139B4" w:rsidRDefault="009D4C7F" w:rsidP="009D4C7F">
      <w:pPr>
        <w:ind w:left="1420"/>
        <w:rPr>
          <w:szCs w:val="16"/>
          <w:lang w:eastAsia="zh-CN"/>
        </w:rPr>
      </w:pPr>
      <w:bookmarkStart w:id="1980" w:name="_PERM_MCCTEMPBM_CRPT53310432___2"/>
      <w:bookmarkEnd w:id="1979"/>
      <w:r w:rsidRPr="00C139B4">
        <w:t>[</w:t>
      </w:r>
      <w:r w:rsidRPr="00C139B4">
        <w:rPr>
          <w:rFonts w:hint="eastAsia"/>
          <w:lang w:eastAsia="zh-CN"/>
        </w:rPr>
        <w:t>User-State</w:t>
      </w:r>
      <w:r w:rsidRPr="00C139B4">
        <w:rPr>
          <w:rFonts w:hint="eastAsia"/>
          <w:szCs w:val="16"/>
          <w:lang w:eastAsia="zh-CN"/>
        </w:rPr>
        <w:t>]</w:t>
      </w:r>
    </w:p>
    <w:p w14:paraId="745D81F7" w14:textId="77777777" w:rsidR="009D4C7F" w:rsidRPr="00C139B4" w:rsidRDefault="009D4C7F" w:rsidP="009D4C7F">
      <w:pPr>
        <w:ind w:left="1420"/>
        <w:rPr>
          <w:lang w:eastAsia="zh-CN"/>
        </w:rPr>
      </w:pPr>
      <w:r w:rsidRPr="00C139B4">
        <w:t>*[AVP]</w:t>
      </w:r>
    </w:p>
    <w:p w14:paraId="424FE222" w14:textId="77777777" w:rsidR="009D4C7F" w:rsidRPr="00C139B4" w:rsidRDefault="009D4C7F" w:rsidP="00677A08">
      <w:pPr>
        <w:pStyle w:val="Heading3"/>
      </w:pPr>
      <w:bookmarkStart w:id="1981" w:name="_Toc20212083"/>
      <w:bookmarkStart w:id="1982" w:name="_Toc27727359"/>
      <w:bookmarkStart w:id="1983" w:name="_Toc36042014"/>
      <w:bookmarkStart w:id="1984" w:name="_Toc44871437"/>
      <w:bookmarkStart w:id="1985" w:name="_Toc44871836"/>
      <w:bookmarkStart w:id="1986" w:name="_Toc51861911"/>
      <w:bookmarkStart w:id="1987" w:name="_Toc57978316"/>
      <w:bookmarkStart w:id="1988" w:name="_Toc170145886"/>
      <w:bookmarkEnd w:id="1980"/>
      <w:r w:rsidRPr="00677A08">
        <w:t>7.3.113</w:t>
      </w:r>
      <w:r w:rsidRPr="00677A08">
        <w:tab/>
      </w:r>
      <w:r w:rsidRPr="00677A08">
        <w:rPr>
          <w:rFonts w:hint="eastAsia"/>
        </w:rPr>
        <w:t>SGSN-User-State</w:t>
      </w:r>
      <w:bookmarkEnd w:id="1981"/>
      <w:bookmarkEnd w:id="1982"/>
      <w:bookmarkEnd w:id="1983"/>
      <w:bookmarkEnd w:id="1984"/>
      <w:bookmarkEnd w:id="1985"/>
      <w:bookmarkEnd w:id="1986"/>
      <w:bookmarkEnd w:id="1987"/>
      <w:bookmarkEnd w:id="1988"/>
    </w:p>
    <w:p w14:paraId="3EDE0230" w14:textId="77777777" w:rsidR="00C31AA7" w:rsidRPr="00C139B4" w:rsidRDefault="009D4C7F" w:rsidP="009D4C7F">
      <w:r w:rsidRPr="00C139B4">
        <w:t xml:space="preserve">The </w:t>
      </w:r>
      <w:r w:rsidRPr="00C139B4">
        <w:rPr>
          <w:rFonts w:hint="eastAsia"/>
          <w:lang w:eastAsia="zh-CN"/>
        </w:rPr>
        <w:t>SGSN-</w:t>
      </w:r>
      <w:r w:rsidRPr="00C139B4">
        <w:t>User</w:t>
      </w:r>
      <w:r w:rsidRPr="00C139B4">
        <w:rPr>
          <w:rFonts w:hint="eastAsia"/>
          <w:lang w:eastAsia="zh-CN"/>
        </w:rPr>
        <w:t>-</w:t>
      </w:r>
      <w:r w:rsidRPr="00C139B4">
        <w:t xml:space="preserve">State AVP is of type Grouped. It shall contain the information related to the user </w:t>
      </w:r>
      <w:r w:rsidRPr="00C139B4">
        <w:rPr>
          <w:rFonts w:hint="eastAsia"/>
          <w:lang w:eastAsia="zh-CN"/>
        </w:rPr>
        <w:t>state in the SGSN</w:t>
      </w:r>
      <w:r w:rsidRPr="00C139B4">
        <w:t>.</w:t>
      </w:r>
    </w:p>
    <w:p w14:paraId="415719A6" w14:textId="6606B6AA" w:rsidR="009D4C7F" w:rsidRPr="00C139B4" w:rsidRDefault="009D4C7F" w:rsidP="009D4C7F">
      <w:r w:rsidRPr="00C139B4">
        <w:t>AVP format</w:t>
      </w:r>
    </w:p>
    <w:p w14:paraId="457FC567" w14:textId="77777777" w:rsidR="009D4C7F" w:rsidRPr="00C139B4" w:rsidRDefault="009D4C7F" w:rsidP="009D4C7F">
      <w:pPr>
        <w:ind w:left="568"/>
      </w:pPr>
      <w:bookmarkStart w:id="1989" w:name="_PERM_MCCTEMPBM_CRPT53310434___2"/>
      <w:r w:rsidRPr="00C139B4">
        <w:rPr>
          <w:rFonts w:hint="eastAsia"/>
          <w:lang w:eastAsia="zh-CN"/>
        </w:rPr>
        <w:t>SGSN</w:t>
      </w:r>
      <w:r w:rsidRPr="00C139B4">
        <w:rPr>
          <w:rFonts w:hint="eastAsia"/>
        </w:rPr>
        <w:t>-</w:t>
      </w:r>
      <w:r w:rsidRPr="00C139B4">
        <w:t>User</w:t>
      </w:r>
      <w:r w:rsidRPr="00C139B4">
        <w:rPr>
          <w:rFonts w:hint="eastAsia"/>
        </w:rPr>
        <w:t>-</w:t>
      </w:r>
      <w:r w:rsidRPr="00C139B4">
        <w:t xml:space="preserve">State ::= &lt;AVP header: </w:t>
      </w:r>
      <w:r w:rsidRPr="00C139B4">
        <w:rPr>
          <w:lang w:eastAsia="zh-CN"/>
        </w:rPr>
        <w:t>1498</w:t>
      </w:r>
      <w:r w:rsidRPr="00C139B4">
        <w:t xml:space="preserve"> 10415&gt;</w:t>
      </w:r>
    </w:p>
    <w:p w14:paraId="51C4E0ED" w14:textId="77777777" w:rsidR="009D4C7F" w:rsidRPr="00C139B4" w:rsidRDefault="009D4C7F" w:rsidP="009D4C7F">
      <w:pPr>
        <w:ind w:left="1420"/>
        <w:rPr>
          <w:szCs w:val="16"/>
          <w:lang w:eastAsia="zh-CN"/>
        </w:rPr>
      </w:pPr>
      <w:bookmarkStart w:id="1990" w:name="_PERM_MCCTEMPBM_CRPT53310435___2"/>
      <w:bookmarkEnd w:id="1989"/>
      <w:r w:rsidRPr="00C139B4">
        <w:t>[</w:t>
      </w:r>
      <w:r w:rsidRPr="00C139B4">
        <w:rPr>
          <w:rFonts w:hint="eastAsia"/>
          <w:lang w:eastAsia="zh-CN"/>
        </w:rPr>
        <w:t>User-State</w:t>
      </w:r>
      <w:r w:rsidRPr="00C139B4">
        <w:rPr>
          <w:rFonts w:hint="eastAsia"/>
          <w:szCs w:val="16"/>
          <w:lang w:eastAsia="zh-CN"/>
        </w:rPr>
        <w:t>]</w:t>
      </w:r>
    </w:p>
    <w:p w14:paraId="08F5BC24" w14:textId="77777777" w:rsidR="009D4C7F" w:rsidRPr="00C139B4" w:rsidRDefault="009D4C7F" w:rsidP="009D4C7F">
      <w:pPr>
        <w:ind w:left="1420"/>
        <w:rPr>
          <w:lang w:eastAsia="zh-CN"/>
        </w:rPr>
      </w:pPr>
      <w:r w:rsidRPr="00C139B4">
        <w:t>*[AVP]</w:t>
      </w:r>
    </w:p>
    <w:p w14:paraId="563F74F6" w14:textId="77777777" w:rsidR="009D4C7F" w:rsidRPr="00C139B4" w:rsidRDefault="009D4C7F" w:rsidP="00677A08">
      <w:pPr>
        <w:pStyle w:val="Heading3"/>
      </w:pPr>
      <w:bookmarkStart w:id="1991" w:name="_Toc20212084"/>
      <w:bookmarkStart w:id="1992" w:name="_Toc27727360"/>
      <w:bookmarkStart w:id="1993" w:name="_Toc36042015"/>
      <w:bookmarkStart w:id="1994" w:name="_Toc44871438"/>
      <w:bookmarkStart w:id="1995" w:name="_Toc44871837"/>
      <w:bookmarkStart w:id="1996" w:name="_Toc51861912"/>
      <w:bookmarkStart w:id="1997" w:name="_Toc57978317"/>
      <w:bookmarkStart w:id="1998" w:name="_Toc170145887"/>
      <w:bookmarkEnd w:id="1990"/>
      <w:r w:rsidRPr="00677A08">
        <w:t>7.3.114</w:t>
      </w:r>
      <w:r w:rsidRPr="00677A08">
        <w:tab/>
        <w:t>User</w:t>
      </w:r>
      <w:r w:rsidRPr="00677A08">
        <w:rPr>
          <w:rFonts w:hint="eastAsia"/>
        </w:rPr>
        <w:t>-</w:t>
      </w:r>
      <w:r w:rsidRPr="00677A08">
        <w:t>State</w:t>
      </w:r>
      <w:bookmarkEnd w:id="1991"/>
      <w:bookmarkEnd w:id="1992"/>
      <w:bookmarkEnd w:id="1993"/>
      <w:bookmarkEnd w:id="1994"/>
      <w:bookmarkEnd w:id="1995"/>
      <w:bookmarkEnd w:id="1996"/>
      <w:bookmarkEnd w:id="1997"/>
      <w:bookmarkEnd w:id="1998"/>
    </w:p>
    <w:p w14:paraId="5B76F0EF" w14:textId="77777777" w:rsidR="009D4C7F" w:rsidRPr="00C139B4" w:rsidRDefault="009D4C7F" w:rsidP="009D4C7F">
      <w:r w:rsidRPr="00C139B4">
        <w:t xml:space="preserve">The </w:t>
      </w:r>
      <w:r w:rsidRPr="00C139B4">
        <w:rPr>
          <w:lang w:eastAsia="zh-CN"/>
        </w:rPr>
        <w:t>User</w:t>
      </w:r>
      <w:r w:rsidRPr="00C139B4">
        <w:rPr>
          <w:rFonts w:hint="eastAsia"/>
          <w:lang w:eastAsia="zh-CN"/>
        </w:rPr>
        <w:t>-</w:t>
      </w:r>
      <w:r w:rsidRPr="00C139B4">
        <w:rPr>
          <w:lang w:eastAsia="zh-CN"/>
        </w:rPr>
        <w:t>State</w:t>
      </w:r>
      <w:r w:rsidRPr="00C139B4">
        <w:t xml:space="preserve"> AVP is of type </w:t>
      </w:r>
      <w:r w:rsidRPr="00C139B4">
        <w:rPr>
          <w:rFonts w:hint="eastAsia"/>
          <w:lang w:eastAsia="zh-CN"/>
        </w:rPr>
        <w:t>Enumerated and indicates</w:t>
      </w:r>
      <w:r w:rsidRPr="00C139B4">
        <w:t xml:space="preserve"> the </w:t>
      </w:r>
      <w:r w:rsidRPr="00C139B4">
        <w:rPr>
          <w:rFonts w:hint="eastAsia"/>
          <w:lang w:eastAsia="zh-CN"/>
        </w:rPr>
        <w:t>user</w:t>
      </w:r>
      <w:r w:rsidRPr="00C139B4">
        <w:t xml:space="preserve"> </w:t>
      </w:r>
      <w:r w:rsidRPr="00C139B4">
        <w:rPr>
          <w:rFonts w:hint="eastAsia"/>
          <w:lang w:eastAsia="zh-CN"/>
        </w:rPr>
        <w:t>state in EPS</w:t>
      </w:r>
      <w:r w:rsidRPr="00C139B4">
        <w:t>. The following values are defined:</w:t>
      </w:r>
    </w:p>
    <w:p w14:paraId="7D05EC6B" w14:textId="77777777" w:rsidR="009D4C7F" w:rsidRPr="00C139B4" w:rsidRDefault="009D4C7F" w:rsidP="009D4C7F">
      <w:pPr>
        <w:pStyle w:val="B1"/>
      </w:pPr>
      <w:r w:rsidRPr="00C139B4">
        <w:rPr>
          <w:lang w:eastAsia="zh-CN"/>
        </w:rPr>
        <w:t>DETACHED</w:t>
      </w:r>
      <w:r w:rsidRPr="00C139B4">
        <w:t xml:space="preserve"> (0)</w:t>
      </w:r>
    </w:p>
    <w:p w14:paraId="674BBEC7" w14:textId="77777777" w:rsidR="009D4C7F" w:rsidRPr="00C139B4" w:rsidRDefault="009D4C7F" w:rsidP="009D4C7F">
      <w:pPr>
        <w:pStyle w:val="B2"/>
        <w:ind w:firstLine="0"/>
      </w:pPr>
      <w:bookmarkStart w:id="1999" w:name="_PERM_MCCTEMPBM_CRPT53310437___3"/>
      <w:r w:rsidRPr="00C139B4">
        <w:t>The UE is in EMM_DEREGISTERED state.</w:t>
      </w:r>
    </w:p>
    <w:bookmarkEnd w:id="1999"/>
    <w:p w14:paraId="5FE2C683" w14:textId="77777777" w:rsidR="009D4C7F" w:rsidRPr="00C139B4" w:rsidRDefault="009D4C7F" w:rsidP="009D4C7F">
      <w:pPr>
        <w:pStyle w:val="B1"/>
      </w:pPr>
      <w:r w:rsidRPr="00C139B4">
        <w:rPr>
          <w:lang w:eastAsia="zh-CN"/>
        </w:rPr>
        <w:t>ATTACHED_NOT_REACHABLE_FOR_PAGING</w:t>
      </w:r>
      <w:r w:rsidRPr="00C139B4">
        <w:t xml:space="preserve"> (1)</w:t>
      </w:r>
    </w:p>
    <w:p w14:paraId="19E670D9" w14:textId="77777777" w:rsidR="009D4C7F" w:rsidRPr="00C139B4" w:rsidRDefault="009D4C7F" w:rsidP="00677A08">
      <w:pPr>
        <w:pStyle w:val="B2"/>
      </w:pPr>
      <w:r w:rsidRPr="00677A08">
        <w:t>The SGSN has determined from its internal data that the UE is attached to the network, but there is no EPS bearer active, and the UE is not reachable for paging. This value is only applicable to S4-SGSN.</w:t>
      </w:r>
    </w:p>
    <w:p w14:paraId="388405D5" w14:textId="77777777" w:rsidR="009D4C7F" w:rsidRPr="00C139B4" w:rsidRDefault="009D4C7F" w:rsidP="009D4C7F">
      <w:pPr>
        <w:pStyle w:val="B1"/>
      </w:pPr>
      <w:r w:rsidRPr="00C139B4">
        <w:t>ATTACHED_REACHABLE_FOR_PAGING (2)</w:t>
      </w:r>
    </w:p>
    <w:p w14:paraId="3BE07D6B" w14:textId="77777777" w:rsidR="009D4C7F" w:rsidRPr="00C139B4" w:rsidRDefault="009D4C7F" w:rsidP="00677A08">
      <w:pPr>
        <w:pStyle w:val="B2"/>
      </w:pPr>
      <w:r w:rsidRPr="00677A08">
        <w:t>The SGSN has determined from its internal data that the UE is attached to the network, but there is no EPS bearer active; the SGSN has not determined from its internal data that the UE is not reachable for paging. This value is only applicable to S4-SGSN.</w:t>
      </w:r>
    </w:p>
    <w:p w14:paraId="2E383ED3" w14:textId="77777777" w:rsidR="009D4C7F" w:rsidRPr="00C139B4" w:rsidRDefault="009D4C7F" w:rsidP="009D4C7F">
      <w:pPr>
        <w:pStyle w:val="B1"/>
      </w:pPr>
      <w:r w:rsidRPr="00C139B4">
        <w:t>CONNECTED_NOT_REACHABLE_FOR_PAGING (3)</w:t>
      </w:r>
    </w:p>
    <w:p w14:paraId="3ECEED09" w14:textId="77777777" w:rsidR="009D4C7F" w:rsidRPr="00C139B4" w:rsidRDefault="009D4C7F" w:rsidP="00677A08">
      <w:pPr>
        <w:pStyle w:val="B2"/>
      </w:pPr>
      <w:r w:rsidRPr="00677A08">
        <w:t>The SGSN or MME has determined from its internal data that the UE is attached to the network, there is at least one EPS bearer active, and the UE is not reachable for paging.</w:t>
      </w:r>
    </w:p>
    <w:p w14:paraId="23683795" w14:textId="77777777" w:rsidR="009D4C7F" w:rsidRPr="00C139B4" w:rsidRDefault="009D4C7F" w:rsidP="009D4C7F">
      <w:pPr>
        <w:pStyle w:val="B1"/>
      </w:pPr>
      <w:r w:rsidRPr="00C139B4">
        <w:t>CONNECTED_REACHABLE_FOR_PAGING (4)</w:t>
      </w:r>
    </w:p>
    <w:p w14:paraId="70290347" w14:textId="77777777" w:rsidR="009D4C7F" w:rsidRPr="00C139B4" w:rsidRDefault="009D4C7F" w:rsidP="00677A08">
      <w:pPr>
        <w:pStyle w:val="B2"/>
      </w:pPr>
      <w:r w:rsidRPr="00677A08">
        <w:lastRenderedPageBreak/>
        <w:t>The SGSN or MME has determined from its internal data that the UE is attached to the network, there is at least one EPS bearer active, and the SGSN or MME has not determined from its internal data that the UE is not reachable for paging.</w:t>
      </w:r>
    </w:p>
    <w:p w14:paraId="706FA4D0" w14:textId="77777777" w:rsidR="009D4C7F" w:rsidRPr="00C139B4" w:rsidRDefault="009D4C7F" w:rsidP="009D4C7F">
      <w:pPr>
        <w:pStyle w:val="B1"/>
        <w:rPr>
          <w:lang w:eastAsia="zh-CN"/>
        </w:rPr>
      </w:pPr>
      <w:r w:rsidRPr="00C139B4">
        <w:rPr>
          <w:lang w:eastAsia="zh-CN"/>
        </w:rPr>
        <w:t>RESERVED (5)</w:t>
      </w:r>
    </w:p>
    <w:p w14:paraId="0612C0AB" w14:textId="77777777" w:rsidR="009D4C7F" w:rsidRPr="00C139B4" w:rsidRDefault="009D4C7F" w:rsidP="00677A08">
      <w:pPr>
        <w:pStyle w:val="B2"/>
        <w:rPr>
          <w:lang w:eastAsia="zh-CN"/>
        </w:rPr>
      </w:pPr>
      <w:r w:rsidRPr="00677A08">
        <w:t>This value should not be used by MME or SGSN over S6a/S6d. If this value is received by the HSS from pre-rel-12 MME/SGSNs, the HSS shall consider that the UE is not reachable and use the "Network determined not reachable" state when reporting the User State to other network entities, e.g. over Sh.</w:t>
      </w:r>
    </w:p>
    <w:p w14:paraId="18761267" w14:textId="77777777" w:rsidR="009D4C7F" w:rsidRPr="00C139B4" w:rsidRDefault="009D4C7F" w:rsidP="009D4C7F">
      <w:pPr>
        <w:pStyle w:val="NO"/>
        <w:rPr>
          <w:lang w:eastAsia="zh-CN"/>
        </w:rPr>
      </w:pPr>
      <w:r w:rsidRPr="00C139B4">
        <w:rPr>
          <w:lang w:eastAsia="zh-CN"/>
        </w:rPr>
        <w:t>NOTE:</w:t>
      </w:r>
      <w:r w:rsidRPr="00C139B4">
        <w:rPr>
          <w:lang w:eastAsia="zh-CN"/>
        </w:rPr>
        <w:tab/>
        <w:t>The state associated to a "Network determined not reachable" condition should also be used by HSS when reporting to the requesting entity, e.g. over Sh, that the user was found to be not reachable (for instance, if the HSS receives no answer from the MME/SGSN to the user state query).</w:t>
      </w:r>
    </w:p>
    <w:p w14:paraId="04ACA854" w14:textId="77777777" w:rsidR="009D4C7F" w:rsidRPr="00C139B4" w:rsidRDefault="009D4C7F" w:rsidP="00677A08">
      <w:pPr>
        <w:pStyle w:val="Heading3"/>
      </w:pPr>
      <w:bookmarkStart w:id="2000" w:name="_Toc20212085"/>
      <w:bookmarkStart w:id="2001" w:name="_Toc27727361"/>
      <w:bookmarkStart w:id="2002" w:name="_Toc36042016"/>
      <w:bookmarkStart w:id="2003" w:name="_Toc44871439"/>
      <w:bookmarkStart w:id="2004" w:name="_Toc44871838"/>
      <w:bookmarkStart w:id="2005" w:name="_Toc51861913"/>
      <w:bookmarkStart w:id="2006" w:name="_Toc57978318"/>
      <w:bookmarkStart w:id="2007" w:name="_Toc170145888"/>
      <w:r w:rsidRPr="00677A08">
        <w:t>7.3.115</w:t>
      </w:r>
      <w:r w:rsidRPr="00677A08">
        <w:tab/>
      </w:r>
      <w:r w:rsidRPr="00677A08">
        <w:rPr>
          <w:rFonts w:hint="eastAsia"/>
        </w:rPr>
        <w:t>MME-</w:t>
      </w:r>
      <w:r w:rsidRPr="00677A08">
        <w:t>Location</w:t>
      </w:r>
      <w:r w:rsidRPr="00677A08">
        <w:rPr>
          <w:rFonts w:hint="eastAsia"/>
        </w:rPr>
        <w:t>-</w:t>
      </w:r>
      <w:r w:rsidRPr="00677A08">
        <w:t>Information</w:t>
      </w:r>
      <w:bookmarkEnd w:id="2000"/>
      <w:bookmarkEnd w:id="2001"/>
      <w:bookmarkEnd w:id="2002"/>
      <w:bookmarkEnd w:id="2003"/>
      <w:bookmarkEnd w:id="2004"/>
      <w:bookmarkEnd w:id="2005"/>
      <w:bookmarkEnd w:id="2006"/>
      <w:bookmarkEnd w:id="2007"/>
    </w:p>
    <w:p w14:paraId="08D27673" w14:textId="77777777" w:rsidR="00C31AA7" w:rsidRPr="00C139B4" w:rsidRDefault="009D4C7F" w:rsidP="009D4C7F">
      <w:r w:rsidRPr="00C139B4">
        <w:t xml:space="preserve">The </w:t>
      </w:r>
      <w:r w:rsidRPr="00C139B4">
        <w:rPr>
          <w:rFonts w:hint="eastAsia"/>
          <w:lang w:eastAsia="zh-CN"/>
        </w:rPr>
        <w:t>MME-</w:t>
      </w:r>
      <w:r w:rsidRPr="00C139B4">
        <w:t>Location</w:t>
      </w:r>
      <w:r w:rsidRPr="00C139B4">
        <w:rPr>
          <w:rFonts w:hint="eastAsia"/>
          <w:lang w:eastAsia="zh-CN"/>
        </w:rPr>
        <w:t>-</w:t>
      </w:r>
      <w:r w:rsidRPr="00C139B4">
        <w:t xml:space="preserve">Information AVP is of type Grouped. It shall contain the information related to the user location </w:t>
      </w:r>
      <w:r w:rsidRPr="00C139B4">
        <w:rPr>
          <w:rFonts w:hint="eastAsia"/>
          <w:lang w:eastAsia="zh-CN"/>
        </w:rPr>
        <w:t>relevant for the MME</w:t>
      </w:r>
      <w:r w:rsidRPr="00C139B4">
        <w:t>.</w:t>
      </w:r>
    </w:p>
    <w:p w14:paraId="2E212258" w14:textId="0D16E1B6" w:rsidR="009D4C7F" w:rsidRPr="00C139B4" w:rsidRDefault="009D4C7F" w:rsidP="009D4C7F">
      <w:pPr>
        <w:rPr>
          <w:lang w:val="fr-FR"/>
        </w:rPr>
      </w:pPr>
      <w:r w:rsidRPr="00C139B4">
        <w:rPr>
          <w:lang w:val="fr-FR"/>
        </w:rPr>
        <w:t>AVP format</w:t>
      </w:r>
    </w:p>
    <w:p w14:paraId="482F67B4" w14:textId="77777777" w:rsidR="009D4C7F" w:rsidRPr="00C139B4" w:rsidRDefault="009D4C7F" w:rsidP="009D4C7F">
      <w:pPr>
        <w:ind w:left="568"/>
        <w:rPr>
          <w:lang w:val="fr-FR"/>
        </w:rPr>
      </w:pPr>
      <w:bookmarkStart w:id="2008" w:name="_PERM_MCCTEMPBM_CRPT53310444___2"/>
      <w:r w:rsidRPr="00C139B4">
        <w:rPr>
          <w:rFonts w:hint="eastAsia"/>
          <w:lang w:val="fr-FR" w:eastAsia="zh-CN"/>
        </w:rPr>
        <w:t>MME-</w:t>
      </w:r>
      <w:r w:rsidRPr="00C139B4">
        <w:rPr>
          <w:lang w:val="fr-FR"/>
        </w:rPr>
        <w:t>Location</w:t>
      </w:r>
      <w:r w:rsidRPr="00C139B4">
        <w:rPr>
          <w:rFonts w:hint="eastAsia"/>
          <w:lang w:val="fr-FR" w:eastAsia="zh-CN"/>
        </w:rPr>
        <w:t>-</w:t>
      </w:r>
      <w:r w:rsidRPr="00C139B4">
        <w:rPr>
          <w:lang w:val="fr-FR"/>
        </w:rPr>
        <w:t xml:space="preserve">Information ::= &lt;AVP header: </w:t>
      </w:r>
      <w:r w:rsidRPr="00C139B4">
        <w:rPr>
          <w:lang w:val="fr-FR" w:eastAsia="zh-CN"/>
        </w:rPr>
        <w:t>1600</w:t>
      </w:r>
      <w:r w:rsidRPr="00C139B4">
        <w:rPr>
          <w:lang w:val="fr-FR"/>
        </w:rPr>
        <w:t xml:space="preserve"> 10415&gt;</w:t>
      </w:r>
    </w:p>
    <w:p w14:paraId="5DAA4725" w14:textId="77777777" w:rsidR="009D4C7F" w:rsidRPr="00C139B4" w:rsidRDefault="009D4C7F" w:rsidP="009D4C7F">
      <w:pPr>
        <w:ind w:left="1420"/>
        <w:rPr>
          <w:lang w:val="it-IT" w:eastAsia="zh-CN"/>
        </w:rPr>
      </w:pPr>
      <w:bookmarkStart w:id="2009" w:name="_PERM_MCCTEMPBM_CRPT53310445___2"/>
      <w:bookmarkEnd w:id="2008"/>
      <w:r w:rsidRPr="00C139B4">
        <w:rPr>
          <w:lang w:val="it-IT"/>
        </w:rPr>
        <w:t>[</w:t>
      </w:r>
      <w:r w:rsidRPr="00C139B4">
        <w:rPr>
          <w:rFonts w:hint="eastAsia"/>
          <w:lang w:val="it-IT"/>
        </w:rPr>
        <w:t>E-UTRAN</w:t>
      </w:r>
      <w:r w:rsidRPr="00C139B4">
        <w:rPr>
          <w:rFonts w:hint="eastAsia"/>
          <w:lang w:val="it-IT" w:eastAsia="zh-CN"/>
        </w:rPr>
        <w:t>-</w:t>
      </w:r>
      <w:r w:rsidRPr="00C139B4">
        <w:rPr>
          <w:rFonts w:hint="eastAsia"/>
          <w:lang w:val="it-IT"/>
        </w:rPr>
        <w:t>Cell</w:t>
      </w:r>
      <w:r w:rsidRPr="00C139B4">
        <w:rPr>
          <w:rFonts w:hint="eastAsia"/>
          <w:lang w:val="it-IT" w:eastAsia="zh-CN"/>
        </w:rPr>
        <w:t>-</w:t>
      </w:r>
      <w:r w:rsidRPr="00C139B4">
        <w:rPr>
          <w:rFonts w:hint="eastAsia"/>
          <w:lang w:val="it-IT"/>
        </w:rPr>
        <w:t>Global</w:t>
      </w:r>
      <w:r w:rsidRPr="00C139B4">
        <w:rPr>
          <w:rFonts w:hint="eastAsia"/>
          <w:lang w:val="it-IT" w:eastAsia="zh-CN"/>
        </w:rPr>
        <w:t>-</w:t>
      </w:r>
      <w:r w:rsidRPr="00C139B4">
        <w:rPr>
          <w:rFonts w:hint="eastAsia"/>
          <w:lang w:val="it-IT"/>
        </w:rPr>
        <w:t>Id</w:t>
      </w:r>
      <w:r w:rsidRPr="00C139B4">
        <w:rPr>
          <w:rFonts w:hint="eastAsia"/>
          <w:lang w:val="it-IT" w:eastAsia="zh-CN"/>
        </w:rPr>
        <w:t>entity</w:t>
      </w:r>
      <w:r w:rsidRPr="00C139B4">
        <w:rPr>
          <w:lang w:val="it-IT"/>
        </w:rPr>
        <w:t>]</w:t>
      </w:r>
    </w:p>
    <w:p w14:paraId="68783FB7" w14:textId="77777777" w:rsidR="009D4C7F" w:rsidRPr="00C139B4" w:rsidRDefault="009D4C7F" w:rsidP="009D4C7F">
      <w:pPr>
        <w:ind w:left="1420"/>
        <w:rPr>
          <w:lang w:eastAsia="zh-CN"/>
        </w:rPr>
      </w:pPr>
      <w:r w:rsidRPr="00C139B4">
        <w:t>[</w:t>
      </w:r>
      <w:r w:rsidRPr="00C139B4">
        <w:rPr>
          <w:rFonts w:hint="eastAsia"/>
        </w:rPr>
        <w:t>Track</w:t>
      </w:r>
      <w:r w:rsidRPr="00C139B4">
        <w:t>ing</w:t>
      </w:r>
      <w:r w:rsidRPr="00C139B4">
        <w:rPr>
          <w:rFonts w:hint="eastAsia"/>
          <w:lang w:eastAsia="zh-CN"/>
        </w:rPr>
        <w:t>-</w:t>
      </w:r>
      <w:r w:rsidRPr="00C139B4">
        <w:t>Area</w:t>
      </w:r>
      <w:r w:rsidRPr="00C139B4">
        <w:rPr>
          <w:rFonts w:hint="eastAsia"/>
          <w:lang w:eastAsia="zh-CN"/>
        </w:rPr>
        <w:t>-</w:t>
      </w:r>
      <w:r w:rsidRPr="00C139B4">
        <w:t>Id</w:t>
      </w:r>
      <w:r w:rsidRPr="00C139B4">
        <w:rPr>
          <w:rFonts w:hint="eastAsia"/>
          <w:lang w:eastAsia="zh-CN"/>
        </w:rPr>
        <w:t>entity</w:t>
      </w:r>
      <w:r w:rsidRPr="00C139B4">
        <w:t>]</w:t>
      </w:r>
    </w:p>
    <w:p w14:paraId="6831312F" w14:textId="77777777" w:rsidR="009D4C7F" w:rsidRPr="00C139B4" w:rsidRDefault="009D4C7F" w:rsidP="009D4C7F">
      <w:pPr>
        <w:ind w:left="1420"/>
      </w:pPr>
      <w:r w:rsidRPr="00C139B4">
        <w:t>[Geographical</w:t>
      </w:r>
      <w:r w:rsidRPr="00C139B4">
        <w:rPr>
          <w:rFonts w:hint="eastAsia"/>
          <w:lang w:eastAsia="zh-CN"/>
        </w:rPr>
        <w:t>-</w:t>
      </w:r>
      <w:r w:rsidRPr="00C139B4">
        <w:t>Information]</w:t>
      </w:r>
    </w:p>
    <w:p w14:paraId="4238D2E2" w14:textId="77777777" w:rsidR="009D4C7F" w:rsidRPr="00C139B4" w:rsidRDefault="009D4C7F" w:rsidP="009D4C7F">
      <w:pPr>
        <w:ind w:left="1420"/>
      </w:pPr>
      <w:r w:rsidRPr="00C139B4">
        <w:t>[Geodetic</w:t>
      </w:r>
      <w:r w:rsidRPr="00C139B4">
        <w:rPr>
          <w:rFonts w:hint="eastAsia"/>
          <w:lang w:eastAsia="zh-CN"/>
        </w:rPr>
        <w:t>-</w:t>
      </w:r>
      <w:r w:rsidRPr="00C139B4">
        <w:t>Information]</w:t>
      </w:r>
    </w:p>
    <w:p w14:paraId="18FEF6C7" w14:textId="77777777" w:rsidR="009D4C7F" w:rsidRPr="00C139B4" w:rsidRDefault="009D4C7F" w:rsidP="009D4C7F">
      <w:pPr>
        <w:ind w:left="1420"/>
      </w:pPr>
      <w:r w:rsidRPr="00C139B4">
        <w:t>[Current</w:t>
      </w:r>
      <w:r w:rsidRPr="00C139B4">
        <w:rPr>
          <w:rFonts w:hint="eastAsia"/>
          <w:lang w:eastAsia="zh-CN"/>
        </w:rPr>
        <w:t>-</w:t>
      </w:r>
      <w:r w:rsidRPr="00C139B4">
        <w:t>Location</w:t>
      </w:r>
      <w:r w:rsidRPr="00C139B4">
        <w:rPr>
          <w:rFonts w:hint="eastAsia"/>
          <w:lang w:eastAsia="zh-CN"/>
        </w:rPr>
        <w:t>-</w:t>
      </w:r>
      <w:r w:rsidRPr="00C139B4">
        <w:t>Retrieved]</w:t>
      </w:r>
    </w:p>
    <w:p w14:paraId="24EE8D3A" w14:textId="77777777" w:rsidR="00C31AA7" w:rsidRPr="00C139B4" w:rsidRDefault="009D4C7F" w:rsidP="009D4C7F">
      <w:pPr>
        <w:ind w:left="1420"/>
      </w:pPr>
      <w:r w:rsidRPr="00C139B4">
        <w:t>[Age</w:t>
      </w:r>
      <w:r w:rsidRPr="00C139B4">
        <w:rPr>
          <w:rFonts w:hint="eastAsia"/>
          <w:lang w:eastAsia="zh-CN"/>
        </w:rPr>
        <w:t>-</w:t>
      </w:r>
      <w:r w:rsidRPr="00C139B4">
        <w:t>Of</w:t>
      </w:r>
      <w:r w:rsidRPr="00C139B4">
        <w:rPr>
          <w:rFonts w:hint="eastAsia"/>
          <w:lang w:eastAsia="zh-CN"/>
        </w:rPr>
        <w:t>-</w:t>
      </w:r>
      <w:r w:rsidRPr="00C139B4">
        <w:t>Location</w:t>
      </w:r>
      <w:r w:rsidRPr="00C139B4">
        <w:rPr>
          <w:rFonts w:hint="eastAsia"/>
          <w:lang w:eastAsia="zh-CN"/>
        </w:rPr>
        <w:t>-</w:t>
      </w:r>
      <w:r w:rsidRPr="00C139B4">
        <w:t>Information]</w:t>
      </w:r>
    </w:p>
    <w:p w14:paraId="0EA9CB07" w14:textId="77777777" w:rsidR="00C31AA7" w:rsidRPr="00C139B4" w:rsidRDefault="009D4C7F" w:rsidP="009D4C7F">
      <w:pPr>
        <w:ind w:left="1420"/>
        <w:rPr>
          <w:lang w:val="fr-FR" w:eastAsia="zh-CN"/>
        </w:rPr>
      </w:pPr>
      <w:r w:rsidRPr="00C139B4">
        <w:rPr>
          <w:lang w:val="fr-FR"/>
        </w:rPr>
        <w:t>[User-CSG-Information]</w:t>
      </w:r>
    </w:p>
    <w:p w14:paraId="06E4DF19" w14:textId="22DE785A" w:rsidR="009D4C7F" w:rsidRPr="00C139B4" w:rsidRDefault="009D4C7F" w:rsidP="009D4C7F">
      <w:pPr>
        <w:ind w:left="1420"/>
        <w:rPr>
          <w:lang w:val="fr-FR" w:eastAsia="zh-CN"/>
        </w:rPr>
      </w:pPr>
      <w:r w:rsidRPr="00C139B4">
        <w:rPr>
          <w:rFonts w:hint="eastAsia"/>
          <w:lang w:val="fr-FR" w:eastAsia="zh-CN"/>
        </w:rPr>
        <w:t>[ eNodeB-ID ]</w:t>
      </w:r>
    </w:p>
    <w:p w14:paraId="154F8179" w14:textId="77777777" w:rsidR="009D4C7F" w:rsidRPr="00C139B4" w:rsidRDefault="009D4C7F" w:rsidP="009D4C7F">
      <w:pPr>
        <w:ind w:left="1420"/>
        <w:rPr>
          <w:lang w:val="fr-FR"/>
        </w:rPr>
      </w:pPr>
      <w:r w:rsidRPr="00C139B4">
        <w:rPr>
          <w:rFonts w:hint="eastAsia"/>
          <w:lang w:val="fr-FR" w:eastAsia="zh-CN"/>
        </w:rPr>
        <w:t>[</w:t>
      </w:r>
      <w:r w:rsidRPr="00C139B4">
        <w:rPr>
          <w:lang w:val="fr-FR" w:eastAsia="zh-CN"/>
        </w:rPr>
        <w:t xml:space="preserve"> Extended-</w:t>
      </w:r>
      <w:r w:rsidRPr="00C139B4">
        <w:rPr>
          <w:rFonts w:hint="eastAsia"/>
          <w:lang w:val="fr-FR" w:eastAsia="zh-CN"/>
        </w:rPr>
        <w:t>eNodeB-ID</w:t>
      </w:r>
      <w:r w:rsidRPr="00C139B4">
        <w:rPr>
          <w:lang w:val="fr-FR" w:eastAsia="zh-CN"/>
        </w:rPr>
        <w:t xml:space="preserve"> </w:t>
      </w:r>
      <w:r w:rsidRPr="00C139B4">
        <w:rPr>
          <w:rFonts w:hint="eastAsia"/>
          <w:lang w:val="fr-FR" w:eastAsia="zh-CN"/>
        </w:rPr>
        <w:t>]</w:t>
      </w:r>
    </w:p>
    <w:p w14:paraId="2626CC0F" w14:textId="77777777" w:rsidR="009D4C7F" w:rsidRPr="00C139B4" w:rsidRDefault="009D4C7F" w:rsidP="009D4C7F">
      <w:pPr>
        <w:ind w:left="1420"/>
        <w:rPr>
          <w:lang w:val="fr-FR"/>
        </w:rPr>
      </w:pPr>
      <w:r w:rsidRPr="00C139B4">
        <w:rPr>
          <w:lang w:val="fr-FR"/>
        </w:rPr>
        <w:t>*[AVP]</w:t>
      </w:r>
    </w:p>
    <w:bookmarkEnd w:id="2009"/>
    <w:p w14:paraId="1F58BCA7" w14:textId="77777777" w:rsidR="00C31AA7" w:rsidRPr="00C139B4" w:rsidRDefault="009D4C7F" w:rsidP="009D4C7F">
      <w:pPr>
        <w:rPr>
          <w:lang w:eastAsia="zh-CN"/>
        </w:rPr>
      </w:pPr>
      <w:r w:rsidRPr="00C139B4">
        <w:rPr>
          <w:lang w:eastAsia="zh-CN"/>
        </w:rPr>
        <w:t>An eNodeB-ID</w:t>
      </w:r>
      <w:r w:rsidRPr="00C139B4">
        <w:rPr>
          <w:rFonts w:hint="eastAsia"/>
          <w:lang w:eastAsia="zh-CN"/>
        </w:rPr>
        <w:t xml:space="preserve"> </w:t>
      </w:r>
      <w:r w:rsidRPr="00C139B4">
        <w:rPr>
          <w:lang w:eastAsia="zh-CN"/>
        </w:rPr>
        <w:t>AVP may be present for Monitoring event reporting.</w:t>
      </w:r>
      <w:bookmarkStart w:id="2010" w:name="_Toc20212086"/>
      <w:bookmarkStart w:id="2011" w:name="_Toc27727362"/>
      <w:bookmarkStart w:id="2012" w:name="_Toc36042017"/>
      <w:bookmarkStart w:id="2013" w:name="_Toc44871440"/>
      <w:bookmarkStart w:id="2014" w:name="_Toc44871839"/>
      <w:bookmarkStart w:id="2015" w:name="_Toc51861914"/>
      <w:bookmarkStart w:id="2016" w:name="_Toc57978319"/>
    </w:p>
    <w:p w14:paraId="79D50FA1" w14:textId="2A4A24F1" w:rsidR="009D4C7F" w:rsidRPr="00C139B4" w:rsidRDefault="009D4C7F" w:rsidP="00677A08">
      <w:pPr>
        <w:pStyle w:val="Heading3"/>
        <w:rPr>
          <w:lang w:val="fr-FR"/>
        </w:rPr>
      </w:pPr>
      <w:bookmarkStart w:id="2017" w:name="_Toc170145889"/>
      <w:r w:rsidRPr="00677A08">
        <w:t>7.3.116</w:t>
      </w:r>
      <w:r w:rsidRPr="00677A08">
        <w:tab/>
      </w:r>
      <w:r w:rsidRPr="00677A08">
        <w:rPr>
          <w:rFonts w:hint="eastAsia"/>
        </w:rPr>
        <w:t>SGSN-</w:t>
      </w:r>
      <w:r w:rsidRPr="00677A08">
        <w:t>Location</w:t>
      </w:r>
      <w:r w:rsidRPr="00677A08">
        <w:rPr>
          <w:rFonts w:hint="eastAsia"/>
        </w:rPr>
        <w:t>-</w:t>
      </w:r>
      <w:r w:rsidRPr="00677A08">
        <w:t>Information</w:t>
      </w:r>
      <w:bookmarkEnd w:id="2010"/>
      <w:bookmarkEnd w:id="2011"/>
      <w:bookmarkEnd w:id="2012"/>
      <w:bookmarkEnd w:id="2013"/>
      <w:bookmarkEnd w:id="2014"/>
      <w:bookmarkEnd w:id="2015"/>
      <w:bookmarkEnd w:id="2016"/>
      <w:bookmarkEnd w:id="2017"/>
    </w:p>
    <w:p w14:paraId="1CE319C1" w14:textId="77777777" w:rsidR="00C31AA7" w:rsidRPr="00C139B4" w:rsidRDefault="009D4C7F" w:rsidP="009D4C7F">
      <w:r w:rsidRPr="00C139B4">
        <w:t xml:space="preserve">The </w:t>
      </w:r>
      <w:r w:rsidRPr="00C139B4">
        <w:rPr>
          <w:rFonts w:hint="eastAsia"/>
          <w:lang w:eastAsia="zh-CN"/>
        </w:rPr>
        <w:t>SGSN</w:t>
      </w:r>
      <w:r w:rsidRPr="00C139B4">
        <w:t>-Location</w:t>
      </w:r>
      <w:r w:rsidRPr="00C139B4">
        <w:rPr>
          <w:rFonts w:hint="eastAsia"/>
          <w:lang w:eastAsia="zh-CN"/>
        </w:rPr>
        <w:t>-</w:t>
      </w:r>
      <w:r w:rsidRPr="00C139B4">
        <w:t xml:space="preserve">Information AVP is of type Grouped. It shall contain the information related to the user location relevant for </w:t>
      </w:r>
      <w:r w:rsidRPr="00C139B4">
        <w:rPr>
          <w:rFonts w:hint="eastAsia"/>
          <w:lang w:eastAsia="zh-CN"/>
        </w:rPr>
        <w:t>the SGSN</w:t>
      </w:r>
      <w:r w:rsidRPr="00C139B4">
        <w:t>.</w:t>
      </w:r>
    </w:p>
    <w:p w14:paraId="1FF65CAB" w14:textId="4F5FBE2E" w:rsidR="009D4C7F" w:rsidRPr="00C139B4" w:rsidRDefault="009D4C7F" w:rsidP="009D4C7F">
      <w:r w:rsidRPr="00C139B4">
        <w:t>AVP format</w:t>
      </w:r>
    </w:p>
    <w:p w14:paraId="494DCB96" w14:textId="77777777" w:rsidR="009D4C7F" w:rsidRPr="00C139B4" w:rsidRDefault="009D4C7F" w:rsidP="009D4C7F">
      <w:pPr>
        <w:ind w:left="568"/>
      </w:pPr>
      <w:bookmarkStart w:id="2018" w:name="_PERM_MCCTEMPBM_CRPT53310447___2"/>
      <w:r w:rsidRPr="00C139B4">
        <w:rPr>
          <w:rFonts w:hint="eastAsia"/>
          <w:lang w:eastAsia="zh-CN"/>
        </w:rPr>
        <w:t>SGSN-</w:t>
      </w:r>
      <w:r w:rsidRPr="00C139B4">
        <w:t>Location</w:t>
      </w:r>
      <w:r w:rsidRPr="00C139B4">
        <w:rPr>
          <w:rFonts w:hint="eastAsia"/>
          <w:lang w:eastAsia="zh-CN"/>
        </w:rPr>
        <w:t>-</w:t>
      </w:r>
      <w:r w:rsidRPr="00C139B4">
        <w:t xml:space="preserve">Information ::= &lt;AVP header: </w:t>
      </w:r>
      <w:r w:rsidRPr="00C139B4">
        <w:rPr>
          <w:lang w:eastAsia="zh-CN"/>
        </w:rPr>
        <w:t>1601</w:t>
      </w:r>
      <w:r w:rsidRPr="00C139B4">
        <w:t xml:space="preserve"> 10415&gt;</w:t>
      </w:r>
    </w:p>
    <w:p w14:paraId="48880D90" w14:textId="77777777" w:rsidR="009D4C7F" w:rsidRPr="00C139B4" w:rsidDel="007C7D06" w:rsidRDefault="009D4C7F" w:rsidP="009D4C7F">
      <w:pPr>
        <w:ind w:left="1420"/>
        <w:rPr>
          <w:lang w:eastAsia="zh-CN"/>
        </w:rPr>
      </w:pPr>
      <w:bookmarkStart w:id="2019" w:name="_PERM_MCCTEMPBM_CRPT53310448___2"/>
      <w:bookmarkEnd w:id="2018"/>
      <w:r w:rsidRPr="00C139B4">
        <w:t>[</w:t>
      </w:r>
      <w:r w:rsidRPr="00C139B4">
        <w:rPr>
          <w:rFonts w:hint="eastAsia"/>
        </w:rPr>
        <w:t>Cell</w:t>
      </w:r>
      <w:r w:rsidRPr="00C139B4">
        <w:rPr>
          <w:rFonts w:hint="eastAsia"/>
          <w:lang w:eastAsia="zh-CN"/>
        </w:rPr>
        <w:t>-</w:t>
      </w:r>
      <w:r w:rsidRPr="00C139B4">
        <w:rPr>
          <w:rFonts w:hint="eastAsia"/>
        </w:rPr>
        <w:t>Global</w:t>
      </w:r>
      <w:r w:rsidRPr="00C139B4">
        <w:rPr>
          <w:rFonts w:hint="eastAsia"/>
          <w:lang w:eastAsia="zh-CN"/>
        </w:rPr>
        <w:t>-</w:t>
      </w:r>
      <w:r w:rsidRPr="00C139B4">
        <w:rPr>
          <w:rFonts w:hint="eastAsia"/>
        </w:rPr>
        <w:t>Id</w:t>
      </w:r>
      <w:r w:rsidRPr="00C139B4">
        <w:rPr>
          <w:rFonts w:hint="eastAsia"/>
          <w:lang w:eastAsia="zh-CN"/>
        </w:rPr>
        <w:t>entity</w:t>
      </w:r>
      <w:r w:rsidRPr="00C139B4">
        <w:t>]</w:t>
      </w:r>
    </w:p>
    <w:p w14:paraId="267D1F83" w14:textId="77777777" w:rsidR="009D4C7F" w:rsidRPr="00C139B4" w:rsidRDefault="009D4C7F" w:rsidP="009D4C7F">
      <w:pPr>
        <w:ind w:left="1420"/>
        <w:rPr>
          <w:lang w:eastAsia="zh-CN"/>
        </w:rPr>
      </w:pPr>
      <w:r w:rsidRPr="00C139B4">
        <w:rPr>
          <w:rFonts w:hint="eastAsia"/>
          <w:lang w:eastAsia="zh-CN"/>
        </w:rPr>
        <w:t>[Location-Area-Identity]</w:t>
      </w:r>
    </w:p>
    <w:p w14:paraId="292EA208" w14:textId="77777777" w:rsidR="009D4C7F" w:rsidRPr="00C139B4" w:rsidRDefault="009D4C7F" w:rsidP="009D4C7F">
      <w:pPr>
        <w:ind w:left="1420"/>
        <w:rPr>
          <w:lang w:eastAsia="zh-CN"/>
        </w:rPr>
      </w:pPr>
      <w:r w:rsidRPr="00C139B4">
        <w:rPr>
          <w:rFonts w:hint="eastAsia"/>
          <w:lang w:eastAsia="zh-CN"/>
        </w:rPr>
        <w:t>[Service-Area-Identity]</w:t>
      </w:r>
    </w:p>
    <w:p w14:paraId="7D0AE4A5" w14:textId="77777777" w:rsidR="009D4C7F" w:rsidRPr="00C139B4" w:rsidRDefault="009D4C7F" w:rsidP="009D4C7F">
      <w:pPr>
        <w:ind w:left="1420"/>
        <w:rPr>
          <w:lang w:eastAsia="zh-CN"/>
        </w:rPr>
      </w:pPr>
      <w:r w:rsidRPr="00C139B4">
        <w:t>[</w:t>
      </w:r>
      <w:r w:rsidRPr="00C139B4">
        <w:rPr>
          <w:rFonts w:hint="eastAsia"/>
          <w:lang w:eastAsia="zh-CN"/>
        </w:rPr>
        <w:t>Rout</w:t>
      </w:r>
      <w:r w:rsidRPr="00C139B4">
        <w:t>ing</w:t>
      </w:r>
      <w:r w:rsidRPr="00C139B4">
        <w:rPr>
          <w:rFonts w:hint="eastAsia"/>
          <w:lang w:eastAsia="zh-CN"/>
        </w:rPr>
        <w:t>-</w:t>
      </w:r>
      <w:r w:rsidRPr="00C139B4">
        <w:t>Area</w:t>
      </w:r>
      <w:r w:rsidRPr="00C139B4">
        <w:rPr>
          <w:rFonts w:hint="eastAsia"/>
          <w:lang w:eastAsia="zh-CN"/>
        </w:rPr>
        <w:t>-</w:t>
      </w:r>
      <w:r w:rsidRPr="00C139B4">
        <w:t>Id</w:t>
      </w:r>
      <w:r w:rsidRPr="00C139B4">
        <w:rPr>
          <w:rFonts w:hint="eastAsia"/>
          <w:lang w:eastAsia="zh-CN"/>
        </w:rPr>
        <w:t>entity</w:t>
      </w:r>
      <w:r w:rsidRPr="00C139B4">
        <w:t>]</w:t>
      </w:r>
    </w:p>
    <w:p w14:paraId="25F282AE" w14:textId="77777777" w:rsidR="009D4C7F" w:rsidRPr="00C139B4" w:rsidRDefault="009D4C7F" w:rsidP="009D4C7F">
      <w:pPr>
        <w:ind w:left="1420"/>
      </w:pPr>
      <w:r w:rsidRPr="00C139B4">
        <w:t>[Geographical</w:t>
      </w:r>
      <w:r w:rsidRPr="00C139B4">
        <w:rPr>
          <w:rFonts w:hint="eastAsia"/>
          <w:lang w:eastAsia="zh-CN"/>
        </w:rPr>
        <w:t>-</w:t>
      </w:r>
      <w:r w:rsidRPr="00C139B4">
        <w:t>Information]</w:t>
      </w:r>
    </w:p>
    <w:p w14:paraId="638C270C" w14:textId="77777777" w:rsidR="009D4C7F" w:rsidRPr="00C139B4" w:rsidRDefault="009D4C7F" w:rsidP="009D4C7F">
      <w:pPr>
        <w:ind w:left="1420"/>
      </w:pPr>
      <w:r w:rsidRPr="00C139B4">
        <w:t>[Geodetic</w:t>
      </w:r>
      <w:r w:rsidRPr="00C139B4">
        <w:rPr>
          <w:rFonts w:hint="eastAsia"/>
          <w:lang w:eastAsia="zh-CN"/>
        </w:rPr>
        <w:t>-</w:t>
      </w:r>
      <w:r w:rsidRPr="00C139B4">
        <w:t>Information]</w:t>
      </w:r>
    </w:p>
    <w:p w14:paraId="12C2EF66" w14:textId="77777777" w:rsidR="009D4C7F" w:rsidRPr="00C139B4" w:rsidRDefault="009D4C7F" w:rsidP="009D4C7F">
      <w:pPr>
        <w:ind w:left="1420"/>
      </w:pPr>
      <w:r w:rsidRPr="00C139B4">
        <w:lastRenderedPageBreak/>
        <w:t>[Current</w:t>
      </w:r>
      <w:r w:rsidRPr="00C139B4">
        <w:rPr>
          <w:rFonts w:hint="eastAsia"/>
          <w:lang w:eastAsia="zh-CN"/>
        </w:rPr>
        <w:t>-</w:t>
      </w:r>
      <w:r w:rsidRPr="00C139B4">
        <w:t>Location</w:t>
      </w:r>
      <w:r w:rsidRPr="00C139B4">
        <w:rPr>
          <w:rFonts w:hint="eastAsia"/>
          <w:lang w:eastAsia="zh-CN"/>
        </w:rPr>
        <w:t>-</w:t>
      </w:r>
      <w:r w:rsidRPr="00C139B4">
        <w:t>Retrieved]</w:t>
      </w:r>
    </w:p>
    <w:p w14:paraId="3ABED481" w14:textId="77777777" w:rsidR="00C31AA7" w:rsidRPr="00C139B4" w:rsidRDefault="009D4C7F" w:rsidP="009D4C7F">
      <w:pPr>
        <w:ind w:left="1420"/>
      </w:pPr>
      <w:r w:rsidRPr="00C139B4">
        <w:t>[Age</w:t>
      </w:r>
      <w:r w:rsidRPr="00C139B4">
        <w:rPr>
          <w:rFonts w:hint="eastAsia"/>
          <w:lang w:eastAsia="zh-CN"/>
        </w:rPr>
        <w:t>-</w:t>
      </w:r>
      <w:r w:rsidRPr="00C139B4">
        <w:t>Of</w:t>
      </w:r>
      <w:r w:rsidRPr="00C139B4">
        <w:rPr>
          <w:rFonts w:hint="eastAsia"/>
          <w:lang w:eastAsia="zh-CN"/>
        </w:rPr>
        <w:t>-</w:t>
      </w:r>
      <w:r w:rsidRPr="00C139B4">
        <w:t>Location</w:t>
      </w:r>
      <w:r w:rsidRPr="00C139B4">
        <w:rPr>
          <w:rFonts w:hint="eastAsia"/>
          <w:lang w:eastAsia="zh-CN"/>
        </w:rPr>
        <w:t>-</w:t>
      </w:r>
      <w:r w:rsidRPr="00C139B4">
        <w:t>Information]</w:t>
      </w:r>
    </w:p>
    <w:p w14:paraId="122326DB" w14:textId="45EB2E35" w:rsidR="009D4C7F" w:rsidRPr="00C139B4" w:rsidRDefault="009D4C7F" w:rsidP="009D4C7F">
      <w:pPr>
        <w:ind w:left="1420"/>
      </w:pPr>
      <w:r w:rsidRPr="00C139B4">
        <w:t>[ User-CSG-Information]</w:t>
      </w:r>
    </w:p>
    <w:p w14:paraId="69966B4F" w14:textId="77777777" w:rsidR="009D4C7F" w:rsidRPr="00C139B4" w:rsidRDefault="009D4C7F" w:rsidP="009D4C7F">
      <w:pPr>
        <w:ind w:left="1420"/>
      </w:pPr>
      <w:r w:rsidRPr="00C139B4">
        <w:t>*[AVP]</w:t>
      </w:r>
    </w:p>
    <w:p w14:paraId="4A9FA80A" w14:textId="77777777" w:rsidR="009D4C7F" w:rsidRPr="00C139B4" w:rsidRDefault="009D4C7F" w:rsidP="00FA6621">
      <w:pPr>
        <w:pStyle w:val="Heading3"/>
      </w:pPr>
      <w:bookmarkStart w:id="2020" w:name="_Toc20212087"/>
      <w:bookmarkStart w:id="2021" w:name="_Toc27727363"/>
      <w:bookmarkStart w:id="2022" w:name="_Toc36042018"/>
      <w:bookmarkStart w:id="2023" w:name="_Toc44871441"/>
      <w:bookmarkStart w:id="2024" w:name="_Toc44871840"/>
      <w:bookmarkStart w:id="2025" w:name="_Toc51861915"/>
      <w:bookmarkStart w:id="2026" w:name="_Toc57978320"/>
      <w:bookmarkStart w:id="2027" w:name="_Toc170145890"/>
      <w:bookmarkEnd w:id="2019"/>
      <w:r w:rsidRPr="00C139B4">
        <w:t>7.3.</w:t>
      </w:r>
      <w:r w:rsidRPr="00C139B4">
        <w:rPr>
          <w:lang w:eastAsia="zh-CN"/>
        </w:rPr>
        <w:t>117</w:t>
      </w:r>
      <w:r w:rsidRPr="00C139B4">
        <w:tab/>
      </w:r>
      <w:r w:rsidRPr="00C139B4">
        <w:rPr>
          <w:rFonts w:hint="eastAsia"/>
          <w:lang w:eastAsia="zh-CN"/>
        </w:rPr>
        <w:t>E</w:t>
      </w:r>
      <w:r w:rsidRPr="00C139B4">
        <w:rPr>
          <w:szCs w:val="16"/>
        </w:rPr>
        <w:t>-</w:t>
      </w:r>
      <w:r w:rsidRPr="00C139B4">
        <w:rPr>
          <w:rFonts w:hint="eastAsia"/>
          <w:szCs w:val="16"/>
          <w:lang w:eastAsia="zh-CN"/>
        </w:rPr>
        <w:t>UTRAN-</w:t>
      </w:r>
      <w:r w:rsidRPr="00C139B4">
        <w:rPr>
          <w:szCs w:val="16"/>
        </w:rPr>
        <w:t>Cell</w:t>
      </w:r>
      <w:r w:rsidRPr="00C139B4">
        <w:rPr>
          <w:rFonts w:hint="eastAsia"/>
          <w:szCs w:val="16"/>
          <w:lang w:eastAsia="zh-CN"/>
        </w:rPr>
        <w:t>-</w:t>
      </w:r>
      <w:r w:rsidRPr="00C139B4">
        <w:rPr>
          <w:szCs w:val="16"/>
        </w:rPr>
        <w:t>Global</w:t>
      </w:r>
      <w:r w:rsidRPr="00C139B4">
        <w:rPr>
          <w:rFonts w:hint="eastAsia"/>
          <w:szCs w:val="16"/>
          <w:lang w:eastAsia="zh-CN"/>
        </w:rPr>
        <w:t>-</w:t>
      </w:r>
      <w:r w:rsidRPr="00C139B4">
        <w:rPr>
          <w:szCs w:val="16"/>
        </w:rPr>
        <w:t>Identity</w:t>
      </w:r>
      <w:bookmarkEnd w:id="2020"/>
      <w:bookmarkEnd w:id="2021"/>
      <w:bookmarkEnd w:id="2022"/>
      <w:bookmarkEnd w:id="2023"/>
      <w:bookmarkEnd w:id="2024"/>
      <w:bookmarkEnd w:id="2025"/>
      <w:bookmarkEnd w:id="2026"/>
      <w:bookmarkEnd w:id="2027"/>
    </w:p>
    <w:p w14:paraId="69FE6883" w14:textId="77777777" w:rsidR="009D4C7F" w:rsidRPr="00C139B4" w:rsidRDefault="009D4C7F" w:rsidP="009D4C7F">
      <w:pPr>
        <w:rPr>
          <w:lang w:eastAsia="zh-CN"/>
        </w:rPr>
      </w:pPr>
      <w:r w:rsidRPr="00C139B4">
        <w:t xml:space="preserve">The </w:t>
      </w:r>
      <w:r w:rsidRPr="00C139B4">
        <w:rPr>
          <w:rFonts w:hint="eastAsia"/>
          <w:lang w:eastAsia="zh-CN"/>
        </w:rPr>
        <w:t>E</w:t>
      </w:r>
      <w:r w:rsidRPr="00C139B4">
        <w:rPr>
          <w:szCs w:val="16"/>
        </w:rPr>
        <w:t>-</w:t>
      </w:r>
      <w:r w:rsidRPr="00C139B4">
        <w:rPr>
          <w:rFonts w:hint="eastAsia"/>
          <w:szCs w:val="16"/>
          <w:lang w:eastAsia="zh-CN"/>
        </w:rPr>
        <w:t>UTRAN-</w:t>
      </w:r>
      <w:r w:rsidRPr="00C139B4">
        <w:rPr>
          <w:szCs w:val="16"/>
        </w:rPr>
        <w:t>Cell</w:t>
      </w:r>
      <w:r w:rsidRPr="00C139B4">
        <w:rPr>
          <w:rFonts w:hint="eastAsia"/>
          <w:szCs w:val="16"/>
          <w:lang w:eastAsia="zh-CN"/>
        </w:rPr>
        <w:t>-</w:t>
      </w:r>
      <w:r w:rsidRPr="00C139B4">
        <w:rPr>
          <w:szCs w:val="16"/>
        </w:rPr>
        <w:t>Global</w:t>
      </w:r>
      <w:r w:rsidRPr="00C139B4">
        <w:rPr>
          <w:rFonts w:hint="eastAsia"/>
          <w:szCs w:val="16"/>
          <w:lang w:eastAsia="zh-CN"/>
        </w:rPr>
        <w:t>-</w:t>
      </w:r>
      <w:r w:rsidRPr="00C139B4">
        <w:rPr>
          <w:szCs w:val="16"/>
        </w:rPr>
        <w:t>Identity</w:t>
      </w:r>
      <w:r w:rsidRPr="00C139B4" w:rsidDel="000B51D1">
        <w:t xml:space="preserve"> </w:t>
      </w:r>
      <w:r w:rsidRPr="00C139B4">
        <w:t xml:space="preserve">AVP is of type OctetString and </w:t>
      </w:r>
      <w:r w:rsidRPr="00C139B4">
        <w:rPr>
          <w:rFonts w:hint="eastAsia"/>
          <w:lang w:eastAsia="zh-CN"/>
        </w:rPr>
        <w:t xml:space="preserve">shall </w:t>
      </w:r>
      <w:r w:rsidRPr="00C139B4">
        <w:t>contain the E-UTRAN Cell Global Identification</w:t>
      </w:r>
      <w:r w:rsidRPr="00C139B4">
        <w:rPr>
          <w:rFonts w:hint="eastAsia"/>
          <w:lang w:eastAsia="zh-CN"/>
        </w:rPr>
        <w:t xml:space="preserve"> of the user which identifies the cell the user equipment is registered,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5FFC6478" w14:textId="77777777" w:rsidR="009D4C7F" w:rsidRPr="00C139B4" w:rsidRDefault="009D4C7F" w:rsidP="00FA6621">
      <w:pPr>
        <w:pStyle w:val="Heading3"/>
        <w:rPr>
          <w:lang w:val="en-US"/>
        </w:rPr>
      </w:pPr>
      <w:bookmarkStart w:id="2028" w:name="_Toc20212088"/>
      <w:bookmarkStart w:id="2029" w:name="_Toc27727364"/>
      <w:bookmarkStart w:id="2030" w:name="_Toc36042019"/>
      <w:bookmarkStart w:id="2031" w:name="_Toc44871442"/>
      <w:bookmarkStart w:id="2032" w:name="_Toc44871841"/>
      <w:bookmarkStart w:id="2033" w:name="_Toc51861916"/>
      <w:bookmarkStart w:id="2034" w:name="_Toc57978321"/>
      <w:bookmarkStart w:id="2035" w:name="_Toc170145891"/>
      <w:r w:rsidRPr="00C139B4">
        <w:rPr>
          <w:lang w:val="en-US"/>
        </w:rPr>
        <w:t>7.3.</w:t>
      </w:r>
      <w:r w:rsidRPr="00C139B4">
        <w:rPr>
          <w:lang w:val="en-US" w:eastAsia="zh-CN"/>
        </w:rPr>
        <w:t>118</w:t>
      </w:r>
      <w:r w:rsidRPr="00C139B4">
        <w:rPr>
          <w:lang w:val="en-US"/>
        </w:rPr>
        <w:tab/>
      </w:r>
      <w:r w:rsidRPr="00C139B4">
        <w:rPr>
          <w:rFonts w:hint="eastAsia"/>
          <w:lang w:eastAsia="zh-CN"/>
        </w:rPr>
        <w:t>Tracking-Area-Identity</w:t>
      </w:r>
      <w:bookmarkEnd w:id="2028"/>
      <w:bookmarkEnd w:id="2029"/>
      <w:bookmarkEnd w:id="2030"/>
      <w:bookmarkEnd w:id="2031"/>
      <w:bookmarkEnd w:id="2032"/>
      <w:bookmarkEnd w:id="2033"/>
      <w:bookmarkEnd w:id="2034"/>
      <w:bookmarkEnd w:id="2035"/>
    </w:p>
    <w:p w14:paraId="70A74B99" w14:textId="77777777" w:rsidR="009D4C7F" w:rsidRPr="00C139B4" w:rsidRDefault="009D4C7F" w:rsidP="009D4C7F">
      <w:pPr>
        <w:rPr>
          <w:lang w:eastAsia="zh-CN"/>
        </w:rPr>
      </w:pPr>
      <w:r w:rsidRPr="00C139B4">
        <w:t xml:space="preserve">The </w:t>
      </w:r>
      <w:r w:rsidRPr="00C139B4">
        <w:rPr>
          <w:rFonts w:hint="eastAsia"/>
          <w:lang w:eastAsia="zh-CN"/>
        </w:rPr>
        <w:t>Tracking-Area-Identity</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w:t>
      </w:r>
      <w:r w:rsidRPr="00C139B4">
        <w:rPr>
          <w:rFonts w:hint="eastAsia"/>
          <w:lang w:eastAsia="zh-CN"/>
        </w:rPr>
        <w:t xml:space="preserve">Tracking Area Identity of the user which identifies the tracking area where the user is located,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5D0C1E06" w14:textId="77777777" w:rsidR="009D4C7F" w:rsidRPr="00C139B4" w:rsidRDefault="009D4C7F" w:rsidP="00FA6621">
      <w:pPr>
        <w:pStyle w:val="Heading3"/>
      </w:pPr>
      <w:bookmarkStart w:id="2036" w:name="_Toc20212089"/>
      <w:bookmarkStart w:id="2037" w:name="_Toc27727365"/>
      <w:bookmarkStart w:id="2038" w:name="_Toc36042020"/>
      <w:bookmarkStart w:id="2039" w:name="_Toc44871443"/>
      <w:bookmarkStart w:id="2040" w:name="_Toc44871842"/>
      <w:bookmarkStart w:id="2041" w:name="_Toc51861917"/>
      <w:bookmarkStart w:id="2042" w:name="_Toc57978322"/>
      <w:bookmarkStart w:id="2043" w:name="_Toc170145892"/>
      <w:r w:rsidRPr="00C139B4">
        <w:t>7.3.</w:t>
      </w:r>
      <w:r w:rsidRPr="00C139B4">
        <w:rPr>
          <w:lang w:eastAsia="zh-CN"/>
        </w:rPr>
        <w:t>119</w:t>
      </w:r>
      <w:r w:rsidRPr="00C139B4">
        <w:tab/>
      </w:r>
      <w:r w:rsidRPr="00C139B4">
        <w:rPr>
          <w:szCs w:val="16"/>
        </w:rPr>
        <w:t>Cell</w:t>
      </w:r>
      <w:r w:rsidRPr="00C139B4">
        <w:rPr>
          <w:rFonts w:hint="eastAsia"/>
          <w:szCs w:val="16"/>
          <w:lang w:eastAsia="zh-CN"/>
        </w:rPr>
        <w:t>-</w:t>
      </w:r>
      <w:r w:rsidRPr="00C139B4">
        <w:rPr>
          <w:szCs w:val="16"/>
        </w:rPr>
        <w:t>Global</w:t>
      </w:r>
      <w:r w:rsidRPr="00C139B4">
        <w:rPr>
          <w:rFonts w:hint="eastAsia"/>
          <w:szCs w:val="16"/>
          <w:lang w:eastAsia="zh-CN"/>
        </w:rPr>
        <w:t>-</w:t>
      </w:r>
      <w:r w:rsidRPr="00C139B4">
        <w:rPr>
          <w:szCs w:val="16"/>
        </w:rPr>
        <w:t>Identity</w:t>
      </w:r>
      <w:bookmarkEnd w:id="2036"/>
      <w:bookmarkEnd w:id="2037"/>
      <w:bookmarkEnd w:id="2038"/>
      <w:bookmarkEnd w:id="2039"/>
      <w:bookmarkEnd w:id="2040"/>
      <w:bookmarkEnd w:id="2041"/>
      <w:bookmarkEnd w:id="2042"/>
      <w:bookmarkEnd w:id="2043"/>
    </w:p>
    <w:p w14:paraId="34E8A652" w14:textId="77777777" w:rsidR="009D4C7F" w:rsidRPr="00C139B4" w:rsidRDefault="009D4C7F" w:rsidP="009D4C7F">
      <w:pPr>
        <w:rPr>
          <w:lang w:eastAsia="zh-CN"/>
        </w:rPr>
      </w:pPr>
      <w:r w:rsidRPr="00C139B4">
        <w:t xml:space="preserve">The </w:t>
      </w:r>
      <w:r w:rsidRPr="00C139B4">
        <w:rPr>
          <w:szCs w:val="16"/>
        </w:rPr>
        <w:t>Cell</w:t>
      </w:r>
      <w:r w:rsidRPr="00C139B4">
        <w:rPr>
          <w:rFonts w:hint="eastAsia"/>
          <w:szCs w:val="16"/>
          <w:lang w:eastAsia="zh-CN"/>
        </w:rPr>
        <w:t>-</w:t>
      </w:r>
      <w:r w:rsidRPr="00C139B4">
        <w:rPr>
          <w:szCs w:val="16"/>
        </w:rPr>
        <w:t>Global</w:t>
      </w:r>
      <w:r w:rsidRPr="00C139B4">
        <w:rPr>
          <w:rFonts w:hint="eastAsia"/>
          <w:szCs w:val="16"/>
          <w:lang w:eastAsia="zh-CN"/>
        </w:rPr>
        <w:t>-</w:t>
      </w:r>
      <w:r w:rsidRPr="00C139B4">
        <w:rPr>
          <w:szCs w:val="16"/>
        </w:rPr>
        <w:t>Identity</w:t>
      </w:r>
      <w:r w:rsidRPr="00C139B4" w:rsidDel="000B51D1">
        <w:t xml:space="preserve"> </w:t>
      </w:r>
      <w:r w:rsidRPr="00C139B4">
        <w:t xml:space="preserve">AVP is of type OctetString and </w:t>
      </w:r>
      <w:r w:rsidRPr="00C139B4">
        <w:rPr>
          <w:rFonts w:hint="eastAsia"/>
          <w:lang w:eastAsia="zh-CN"/>
        </w:rPr>
        <w:t xml:space="preserve">shall </w:t>
      </w:r>
      <w:r w:rsidRPr="00C139B4">
        <w:t>contain the Cell Global Identification</w:t>
      </w:r>
      <w:r w:rsidRPr="00C139B4">
        <w:rPr>
          <w:rFonts w:hint="eastAsia"/>
          <w:lang w:eastAsia="zh-CN"/>
        </w:rPr>
        <w:t xml:space="preserve"> of the user which identifies the cell the user equipment is registered,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5C415EF8" w14:textId="77777777" w:rsidR="009D4C7F" w:rsidRPr="00C139B4" w:rsidRDefault="009D4C7F" w:rsidP="00FA6621">
      <w:pPr>
        <w:pStyle w:val="Heading3"/>
        <w:rPr>
          <w:lang w:val="en-US"/>
        </w:rPr>
      </w:pPr>
      <w:bookmarkStart w:id="2044" w:name="_Toc20212090"/>
      <w:bookmarkStart w:id="2045" w:name="_Toc27727366"/>
      <w:bookmarkStart w:id="2046" w:name="_Toc36042021"/>
      <w:bookmarkStart w:id="2047" w:name="_Toc44871444"/>
      <w:bookmarkStart w:id="2048" w:name="_Toc44871843"/>
      <w:bookmarkStart w:id="2049" w:name="_Toc51861918"/>
      <w:bookmarkStart w:id="2050" w:name="_Toc57978323"/>
      <w:bookmarkStart w:id="2051" w:name="_Toc170145893"/>
      <w:r w:rsidRPr="00C139B4">
        <w:rPr>
          <w:lang w:val="en-US"/>
        </w:rPr>
        <w:t>7.3.</w:t>
      </w:r>
      <w:r w:rsidRPr="00C139B4">
        <w:rPr>
          <w:lang w:val="en-US" w:eastAsia="zh-CN"/>
        </w:rPr>
        <w:t>120</w:t>
      </w:r>
      <w:r w:rsidRPr="00C139B4">
        <w:rPr>
          <w:lang w:val="en-US"/>
        </w:rPr>
        <w:tab/>
      </w:r>
      <w:r w:rsidRPr="00C139B4">
        <w:rPr>
          <w:rFonts w:hint="eastAsia"/>
          <w:lang w:eastAsia="zh-CN"/>
        </w:rPr>
        <w:t>Routing-Area-Identity</w:t>
      </w:r>
      <w:bookmarkEnd w:id="2044"/>
      <w:bookmarkEnd w:id="2045"/>
      <w:bookmarkEnd w:id="2046"/>
      <w:bookmarkEnd w:id="2047"/>
      <w:bookmarkEnd w:id="2048"/>
      <w:bookmarkEnd w:id="2049"/>
      <w:bookmarkEnd w:id="2050"/>
      <w:bookmarkEnd w:id="2051"/>
    </w:p>
    <w:p w14:paraId="52E53F5D" w14:textId="77777777" w:rsidR="009D4C7F" w:rsidRPr="00C139B4" w:rsidRDefault="009D4C7F" w:rsidP="009D4C7F">
      <w:pPr>
        <w:rPr>
          <w:lang w:eastAsia="zh-CN"/>
        </w:rPr>
      </w:pPr>
      <w:r w:rsidRPr="00C139B4">
        <w:t xml:space="preserve">The </w:t>
      </w:r>
      <w:r w:rsidRPr="00C139B4">
        <w:rPr>
          <w:rFonts w:hint="eastAsia"/>
          <w:lang w:eastAsia="zh-CN"/>
        </w:rPr>
        <w:t>Routing-Area-Identity</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w:t>
      </w:r>
      <w:r w:rsidRPr="00C139B4">
        <w:rPr>
          <w:rFonts w:hint="eastAsia"/>
          <w:lang w:eastAsia="zh-CN"/>
        </w:rPr>
        <w:t xml:space="preserve">Routing Area Identity of the user which identifies the routing area where the user is located,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3FBCA282" w14:textId="77777777" w:rsidR="009D4C7F" w:rsidRPr="00C139B4" w:rsidRDefault="009D4C7F" w:rsidP="00FA6621">
      <w:pPr>
        <w:pStyle w:val="Heading3"/>
        <w:rPr>
          <w:lang w:val="en-US"/>
        </w:rPr>
      </w:pPr>
      <w:bookmarkStart w:id="2052" w:name="_Toc20212091"/>
      <w:bookmarkStart w:id="2053" w:name="_Toc27727367"/>
      <w:bookmarkStart w:id="2054" w:name="_Toc36042022"/>
      <w:bookmarkStart w:id="2055" w:name="_Toc44871445"/>
      <w:bookmarkStart w:id="2056" w:name="_Toc44871844"/>
      <w:bookmarkStart w:id="2057" w:name="_Toc51861919"/>
      <w:bookmarkStart w:id="2058" w:name="_Toc57978324"/>
      <w:bookmarkStart w:id="2059" w:name="_Toc170145894"/>
      <w:r w:rsidRPr="00C139B4">
        <w:rPr>
          <w:lang w:val="en-US"/>
        </w:rPr>
        <w:t>7.3.</w:t>
      </w:r>
      <w:r w:rsidRPr="00C139B4">
        <w:rPr>
          <w:lang w:val="en-US" w:eastAsia="zh-CN"/>
        </w:rPr>
        <w:t>121</w:t>
      </w:r>
      <w:r w:rsidRPr="00C139B4">
        <w:rPr>
          <w:lang w:val="en-US"/>
        </w:rPr>
        <w:tab/>
      </w:r>
      <w:r w:rsidRPr="00C139B4">
        <w:rPr>
          <w:rFonts w:hint="eastAsia"/>
          <w:lang w:eastAsia="zh-CN"/>
        </w:rPr>
        <w:t>Location-Area-Identity</w:t>
      </w:r>
      <w:bookmarkEnd w:id="2052"/>
      <w:bookmarkEnd w:id="2053"/>
      <w:bookmarkEnd w:id="2054"/>
      <w:bookmarkEnd w:id="2055"/>
      <w:bookmarkEnd w:id="2056"/>
      <w:bookmarkEnd w:id="2057"/>
      <w:bookmarkEnd w:id="2058"/>
      <w:bookmarkEnd w:id="2059"/>
    </w:p>
    <w:p w14:paraId="42B33942" w14:textId="77777777" w:rsidR="009D4C7F" w:rsidRPr="00C139B4" w:rsidRDefault="009D4C7F" w:rsidP="009D4C7F">
      <w:pPr>
        <w:rPr>
          <w:lang w:eastAsia="zh-CN"/>
        </w:rPr>
      </w:pPr>
      <w:r w:rsidRPr="00C139B4">
        <w:t xml:space="preserve">The </w:t>
      </w:r>
      <w:r w:rsidRPr="00C139B4">
        <w:rPr>
          <w:rFonts w:hint="eastAsia"/>
          <w:lang w:eastAsia="zh-CN"/>
        </w:rPr>
        <w:t>Location-Area-Identity</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w:t>
      </w:r>
      <w:r w:rsidRPr="00C139B4">
        <w:rPr>
          <w:rFonts w:hint="eastAsia"/>
          <w:lang w:eastAsia="zh-CN"/>
        </w:rPr>
        <w:t xml:space="preserve">Location Area Identification of the user which identifies the Location area where the user is located,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70A85F42" w14:textId="77777777" w:rsidR="009D4C7F" w:rsidRPr="00C139B4" w:rsidRDefault="009D4C7F" w:rsidP="00FA6621">
      <w:pPr>
        <w:pStyle w:val="Heading3"/>
      </w:pPr>
      <w:bookmarkStart w:id="2060" w:name="_Toc20212092"/>
      <w:bookmarkStart w:id="2061" w:name="_Toc27727368"/>
      <w:bookmarkStart w:id="2062" w:name="_Toc36042023"/>
      <w:bookmarkStart w:id="2063" w:name="_Toc44871446"/>
      <w:bookmarkStart w:id="2064" w:name="_Toc44871845"/>
      <w:bookmarkStart w:id="2065" w:name="_Toc51861920"/>
      <w:bookmarkStart w:id="2066" w:name="_Toc57978325"/>
      <w:bookmarkStart w:id="2067" w:name="_Toc170145895"/>
      <w:r w:rsidRPr="00C139B4">
        <w:t>7.3.</w:t>
      </w:r>
      <w:r w:rsidRPr="00C139B4">
        <w:rPr>
          <w:lang w:eastAsia="zh-CN"/>
        </w:rPr>
        <w:t>122</w:t>
      </w:r>
      <w:r w:rsidRPr="00C139B4">
        <w:tab/>
      </w:r>
      <w:r w:rsidRPr="00C139B4">
        <w:rPr>
          <w:rFonts w:hint="eastAsia"/>
          <w:szCs w:val="16"/>
          <w:lang w:eastAsia="zh-CN"/>
        </w:rPr>
        <w:t>Service-Area-</w:t>
      </w:r>
      <w:r w:rsidRPr="00C139B4">
        <w:rPr>
          <w:szCs w:val="16"/>
        </w:rPr>
        <w:t>Identity</w:t>
      </w:r>
      <w:bookmarkEnd w:id="2060"/>
      <w:bookmarkEnd w:id="2061"/>
      <w:bookmarkEnd w:id="2062"/>
      <w:bookmarkEnd w:id="2063"/>
      <w:bookmarkEnd w:id="2064"/>
      <w:bookmarkEnd w:id="2065"/>
      <w:bookmarkEnd w:id="2066"/>
      <w:bookmarkEnd w:id="2067"/>
    </w:p>
    <w:p w14:paraId="065B4F5B" w14:textId="77777777" w:rsidR="009D4C7F" w:rsidRPr="00C139B4" w:rsidRDefault="009D4C7F" w:rsidP="009D4C7F">
      <w:pPr>
        <w:rPr>
          <w:lang w:eastAsia="zh-CN"/>
        </w:rPr>
      </w:pPr>
      <w:r w:rsidRPr="00C139B4">
        <w:t xml:space="preserve">The </w:t>
      </w:r>
      <w:r w:rsidRPr="00C139B4">
        <w:rPr>
          <w:rFonts w:hint="eastAsia"/>
          <w:szCs w:val="16"/>
          <w:lang w:eastAsia="zh-CN"/>
        </w:rPr>
        <w:t>Service-Area-</w:t>
      </w:r>
      <w:r w:rsidRPr="00C139B4">
        <w:rPr>
          <w:szCs w:val="16"/>
        </w:rPr>
        <w:t>Identity</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w:t>
      </w:r>
      <w:r w:rsidRPr="00C139B4">
        <w:rPr>
          <w:rFonts w:hint="eastAsia"/>
          <w:szCs w:val="16"/>
          <w:lang w:eastAsia="zh-CN"/>
        </w:rPr>
        <w:t xml:space="preserve">Service Area </w:t>
      </w:r>
      <w:r w:rsidRPr="00C139B4">
        <w:t>Identifi</w:t>
      </w:r>
      <w:r w:rsidRPr="00C139B4">
        <w:rPr>
          <w:rFonts w:hint="eastAsia"/>
          <w:lang w:eastAsia="zh-CN"/>
        </w:rPr>
        <w:t xml:space="preserve">er of the user where the user is located, </w:t>
      </w:r>
      <w:r w:rsidRPr="00C139B4">
        <w:t xml:space="preserve">as specified in </w:t>
      </w:r>
      <w:r>
        <w:t>3GPP TS 2</w:t>
      </w:r>
      <w:r w:rsidRPr="00C139B4">
        <w:t>3.003</w:t>
      </w:r>
      <w:r>
        <w:t> [</w:t>
      </w:r>
      <w:r w:rsidRPr="00C139B4">
        <w:t>3]</w:t>
      </w:r>
      <w:r w:rsidRPr="00C139B4">
        <w:rPr>
          <w:rFonts w:hint="eastAsia"/>
          <w:lang w:eastAsia="zh-CN"/>
        </w:rPr>
        <w:t>.</w:t>
      </w:r>
      <w:r w:rsidRPr="00C139B4">
        <w:t xml:space="preserve"> </w:t>
      </w:r>
      <w:r w:rsidRPr="00C139B4">
        <w:rPr>
          <w:szCs w:val="16"/>
        </w:rPr>
        <w:t xml:space="preserve">Octets are coded as described in </w:t>
      </w:r>
      <w:r>
        <w:rPr>
          <w:szCs w:val="16"/>
        </w:rPr>
        <w:t>3GPP TS 2</w:t>
      </w:r>
      <w:r w:rsidRPr="00C139B4">
        <w:rPr>
          <w:szCs w:val="16"/>
        </w:rPr>
        <w:t>9.</w:t>
      </w:r>
      <w:r w:rsidRPr="00C139B4">
        <w:rPr>
          <w:rFonts w:hint="eastAsia"/>
          <w:szCs w:val="16"/>
          <w:lang w:eastAsia="zh-CN"/>
        </w:rPr>
        <w:t>002</w:t>
      </w:r>
      <w:r>
        <w:t> [</w:t>
      </w:r>
      <w:r w:rsidRPr="00C139B4">
        <w:t>24].</w:t>
      </w:r>
    </w:p>
    <w:p w14:paraId="78000A95" w14:textId="77777777" w:rsidR="009D4C7F" w:rsidRPr="00C139B4" w:rsidRDefault="009D4C7F" w:rsidP="00FA6621">
      <w:pPr>
        <w:pStyle w:val="Heading3"/>
        <w:rPr>
          <w:lang w:eastAsia="zh-CN"/>
        </w:rPr>
      </w:pPr>
      <w:bookmarkStart w:id="2068" w:name="_Toc20212093"/>
      <w:bookmarkStart w:id="2069" w:name="_Toc27727369"/>
      <w:bookmarkStart w:id="2070" w:name="_Toc36042024"/>
      <w:bookmarkStart w:id="2071" w:name="_Toc44871447"/>
      <w:bookmarkStart w:id="2072" w:name="_Toc44871846"/>
      <w:bookmarkStart w:id="2073" w:name="_Toc51861921"/>
      <w:bookmarkStart w:id="2074" w:name="_Toc57978326"/>
      <w:bookmarkStart w:id="2075" w:name="_Toc170145896"/>
      <w:r w:rsidRPr="00C139B4">
        <w:rPr>
          <w:lang w:eastAsia="zh-CN"/>
        </w:rPr>
        <w:t>7.3.123</w:t>
      </w:r>
      <w:r w:rsidRPr="00C139B4">
        <w:rPr>
          <w:lang w:eastAsia="zh-CN"/>
        </w:rPr>
        <w:tab/>
        <w:t>Geographical</w:t>
      </w:r>
      <w:r w:rsidRPr="00C139B4">
        <w:rPr>
          <w:rFonts w:hint="eastAsia"/>
          <w:lang w:eastAsia="zh-CN"/>
        </w:rPr>
        <w:t>-</w:t>
      </w:r>
      <w:r w:rsidRPr="00C139B4">
        <w:rPr>
          <w:lang w:eastAsia="zh-CN"/>
        </w:rPr>
        <w:t>Information</w:t>
      </w:r>
      <w:bookmarkEnd w:id="2068"/>
      <w:bookmarkEnd w:id="2069"/>
      <w:bookmarkEnd w:id="2070"/>
      <w:bookmarkEnd w:id="2071"/>
      <w:bookmarkEnd w:id="2072"/>
      <w:bookmarkEnd w:id="2073"/>
      <w:bookmarkEnd w:id="2074"/>
      <w:bookmarkEnd w:id="2075"/>
    </w:p>
    <w:p w14:paraId="34A2DCA2" w14:textId="77777777" w:rsidR="009D4C7F" w:rsidRPr="00C139B4" w:rsidRDefault="009D4C7F" w:rsidP="009D4C7F">
      <w:r w:rsidRPr="00C139B4">
        <w:t>The Geographical</w:t>
      </w:r>
      <w:r w:rsidRPr="00C139B4">
        <w:rPr>
          <w:rFonts w:hint="eastAsia"/>
        </w:rPr>
        <w:t>-</w:t>
      </w:r>
      <w:r w:rsidRPr="00C139B4">
        <w:t>Information</w:t>
      </w:r>
      <w:r w:rsidRPr="00C139B4" w:rsidDel="000B51D1">
        <w:t xml:space="preserve"> </w:t>
      </w:r>
      <w:r w:rsidRPr="00C139B4">
        <w:t xml:space="preserve">AVP is of type OctetString and </w:t>
      </w:r>
      <w:r w:rsidRPr="00C139B4">
        <w:rPr>
          <w:rFonts w:hint="eastAsia"/>
        </w:rPr>
        <w:t xml:space="preserve">shall </w:t>
      </w:r>
      <w:r w:rsidRPr="00C139B4">
        <w:t xml:space="preserve">contain the geographical Information </w:t>
      </w:r>
      <w:r w:rsidRPr="00C139B4">
        <w:rPr>
          <w:rFonts w:hint="eastAsia"/>
          <w:lang w:eastAsia="zh-CN"/>
        </w:rPr>
        <w:t>of the user</w:t>
      </w:r>
      <w:r w:rsidRPr="00C139B4">
        <w:t xml:space="preserve">. </w:t>
      </w:r>
      <w:r w:rsidRPr="00C139B4">
        <w:rPr>
          <w:rFonts w:hint="eastAsia"/>
          <w:lang w:eastAsia="zh-CN"/>
        </w:rPr>
        <w:t>For details and o</w:t>
      </w:r>
      <w:r w:rsidRPr="00C139B4">
        <w:t>ctet</w:t>
      </w:r>
      <w:r w:rsidRPr="00C139B4">
        <w:rPr>
          <w:rFonts w:hint="eastAsia"/>
          <w:lang w:eastAsia="zh-CN"/>
        </w:rPr>
        <w:t xml:space="preserve"> encoding,</w:t>
      </w:r>
      <w:r w:rsidRPr="00C139B4">
        <w:t xml:space="preserve"> </w:t>
      </w:r>
      <w:r w:rsidRPr="00C139B4">
        <w:rPr>
          <w:rFonts w:hint="eastAsia"/>
          <w:lang w:eastAsia="zh-CN"/>
        </w:rPr>
        <w:t>see</w:t>
      </w:r>
      <w:r w:rsidRPr="00C139B4">
        <w:t xml:space="preserve"> </w:t>
      </w:r>
      <w:r>
        <w:t>3GPP TS 2</w:t>
      </w:r>
      <w:r w:rsidRPr="00C139B4">
        <w:t>9.</w:t>
      </w:r>
      <w:r w:rsidRPr="00C139B4">
        <w:rPr>
          <w:rFonts w:hint="eastAsia"/>
        </w:rPr>
        <w:t>002</w:t>
      </w:r>
      <w:r>
        <w:t> [</w:t>
      </w:r>
      <w:r w:rsidRPr="00C139B4">
        <w:t>24].</w:t>
      </w:r>
    </w:p>
    <w:p w14:paraId="66F6F8E8" w14:textId="77777777" w:rsidR="009D4C7F" w:rsidRPr="00C139B4" w:rsidRDefault="009D4C7F" w:rsidP="00FA6621">
      <w:pPr>
        <w:pStyle w:val="Heading3"/>
      </w:pPr>
      <w:bookmarkStart w:id="2076" w:name="_Toc20212094"/>
      <w:bookmarkStart w:id="2077" w:name="_Toc27727370"/>
      <w:bookmarkStart w:id="2078" w:name="_Toc36042025"/>
      <w:bookmarkStart w:id="2079" w:name="_Toc44871448"/>
      <w:bookmarkStart w:id="2080" w:name="_Toc44871847"/>
      <w:bookmarkStart w:id="2081" w:name="_Toc51861922"/>
      <w:bookmarkStart w:id="2082" w:name="_Toc57978327"/>
      <w:bookmarkStart w:id="2083" w:name="_Toc170145897"/>
      <w:r w:rsidRPr="00C139B4">
        <w:t>7.3.</w:t>
      </w:r>
      <w:r w:rsidRPr="00C139B4">
        <w:rPr>
          <w:lang w:eastAsia="zh-CN"/>
        </w:rPr>
        <w:t>124</w:t>
      </w:r>
      <w:r w:rsidRPr="00C139B4">
        <w:tab/>
        <w:t>Geodetic</w:t>
      </w:r>
      <w:r w:rsidRPr="00C139B4">
        <w:rPr>
          <w:rFonts w:hint="eastAsia"/>
          <w:lang w:eastAsia="zh-CN"/>
        </w:rPr>
        <w:t>-</w:t>
      </w:r>
      <w:r w:rsidRPr="00C139B4">
        <w:t>Information</w:t>
      </w:r>
      <w:bookmarkEnd w:id="2076"/>
      <w:bookmarkEnd w:id="2077"/>
      <w:bookmarkEnd w:id="2078"/>
      <w:bookmarkEnd w:id="2079"/>
      <w:bookmarkEnd w:id="2080"/>
      <w:bookmarkEnd w:id="2081"/>
      <w:bookmarkEnd w:id="2082"/>
      <w:bookmarkEnd w:id="2083"/>
    </w:p>
    <w:p w14:paraId="2BB7D61E" w14:textId="77777777" w:rsidR="009D4C7F" w:rsidRPr="00C139B4" w:rsidRDefault="009D4C7F" w:rsidP="009D4C7F">
      <w:pPr>
        <w:rPr>
          <w:lang w:eastAsia="zh-CN"/>
        </w:rPr>
      </w:pPr>
      <w:r w:rsidRPr="00C139B4">
        <w:t>The Geodetic</w:t>
      </w:r>
      <w:r w:rsidRPr="00C139B4">
        <w:rPr>
          <w:rFonts w:hint="eastAsia"/>
          <w:lang w:eastAsia="zh-CN"/>
        </w:rPr>
        <w:t>-</w:t>
      </w:r>
      <w:r w:rsidRPr="00C139B4">
        <w:t>Information</w:t>
      </w:r>
      <w:r w:rsidRPr="00C139B4" w:rsidDel="000B51D1">
        <w:t xml:space="preserve"> </w:t>
      </w:r>
      <w:r w:rsidRPr="00C139B4">
        <w:t xml:space="preserve">AVP is of type OctetString and </w:t>
      </w:r>
      <w:r w:rsidRPr="00C139B4">
        <w:rPr>
          <w:rFonts w:hint="eastAsia"/>
          <w:lang w:eastAsia="zh-CN"/>
        </w:rPr>
        <w:t xml:space="preserve">shall </w:t>
      </w:r>
      <w:r w:rsidRPr="00C139B4">
        <w:t xml:space="preserve">contain the </w:t>
      </w:r>
      <w:r w:rsidRPr="00C139B4">
        <w:rPr>
          <w:szCs w:val="16"/>
        </w:rPr>
        <w:t>Geodetic Location</w:t>
      </w:r>
      <w:r w:rsidRPr="00C139B4">
        <w:rPr>
          <w:rFonts w:hint="eastAsia"/>
          <w:lang w:eastAsia="zh-CN"/>
        </w:rPr>
        <w:t xml:space="preserve"> of the user.</w:t>
      </w:r>
      <w:r w:rsidRPr="00C139B4">
        <w:t xml:space="preserve"> </w:t>
      </w:r>
      <w:r w:rsidRPr="00C139B4">
        <w:rPr>
          <w:rFonts w:hint="eastAsia"/>
          <w:lang w:eastAsia="zh-CN"/>
        </w:rPr>
        <w:t>For details and o</w:t>
      </w:r>
      <w:r w:rsidRPr="00C139B4">
        <w:t>ctet</w:t>
      </w:r>
      <w:r w:rsidRPr="00C139B4">
        <w:rPr>
          <w:rFonts w:hint="eastAsia"/>
          <w:lang w:eastAsia="zh-CN"/>
        </w:rPr>
        <w:t xml:space="preserve"> encoding,</w:t>
      </w:r>
      <w:r w:rsidRPr="00C139B4">
        <w:t xml:space="preserve"> </w:t>
      </w:r>
      <w:r w:rsidRPr="00C139B4">
        <w:rPr>
          <w:rFonts w:hint="eastAsia"/>
          <w:lang w:eastAsia="zh-CN"/>
        </w:rPr>
        <w:t>see</w:t>
      </w:r>
      <w:r w:rsidRPr="00C139B4">
        <w:t xml:space="preserve"> </w:t>
      </w:r>
      <w:r>
        <w:t>3GPP TS 2</w:t>
      </w:r>
      <w:r w:rsidRPr="00C139B4">
        <w:t>9.</w:t>
      </w:r>
      <w:r w:rsidRPr="00C139B4">
        <w:rPr>
          <w:rFonts w:hint="eastAsia"/>
        </w:rPr>
        <w:t>002</w:t>
      </w:r>
      <w:r>
        <w:t> [</w:t>
      </w:r>
      <w:r w:rsidRPr="00C139B4">
        <w:t>24].</w:t>
      </w:r>
    </w:p>
    <w:p w14:paraId="469DFDB6" w14:textId="77777777" w:rsidR="009D4C7F" w:rsidRPr="00C139B4" w:rsidRDefault="009D4C7F" w:rsidP="00FA6621">
      <w:pPr>
        <w:pStyle w:val="Heading3"/>
      </w:pPr>
      <w:bookmarkStart w:id="2084" w:name="_Toc20212095"/>
      <w:bookmarkStart w:id="2085" w:name="_Toc27727371"/>
      <w:bookmarkStart w:id="2086" w:name="_Toc36042026"/>
      <w:bookmarkStart w:id="2087" w:name="_Toc44871449"/>
      <w:bookmarkStart w:id="2088" w:name="_Toc44871848"/>
      <w:bookmarkStart w:id="2089" w:name="_Toc51861923"/>
      <w:bookmarkStart w:id="2090" w:name="_Toc57978328"/>
      <w:bookmarkStart w:id="2091" w:name="_Toc170145898"/>
      <w:r w:rsidRPr="00C139B4">
        <w:t>7.3.</w:t>
      </w:r>
      <w:r w:rsidRPr="00C139B4">
        <w:rPr>
          <w:lang w:eastAsia="zh-CN"/>
        </w:rPr>
        <w:t>125</w:t>
      </w:r>
      <w:r w:rsidRPr="00C139B4">
        <w:tab/>
        <w:t>Current</w:t>
      </w:r>
      <w:r w:rsidRPr="00C139B4">
        <w:rPr>
          <w:rFonts w:hint="eastAsia"/>
          <w:lang w:eastAsia="zh-CN"/>
        </w:rPr>
        <w:t>-</w:t>
      </w:r>
      <w:r w:rsidRPr="00C139B4">
        <w:t>Location</w:t>
      </w:r>
      <w:r w:rsidRPr="00C139B4">
        <w:rPr>
          <w:rFonts w:hint="eastAsia"/>
          <w:lang w:eastAsia="zh-CN"/>
        </w:rPr>
        <w:t>-</w:t>
      </w:r>
      <w:r w:rsidRPr="00C139B4">
        <w:t>Retrieved</w:t>
      </w:r>
      <w:bookmarkEnd w:id="2084"/>
      <w:bookmarkEnd w:id="2085"/>
      <w:bookmarkEnd w:id="2086"/>
      <w:bookmarkEnd w:id="2087"/>
      <w:bookmarkEnd w:id="2088"/>
      <w:bookmarkEnd w:id="2089"/>
      <w:bookmarkEnd w:id="2090"/>
      <w:bookmarkEnd w:id="2091"/>
    </w:p>
    <w:p w14:paraId="361B0D87" w14:textId="77777777" w:rsidR="009D4C7F" w:rsidRPr="00C139B4" w:rsidRDefault="009D4C7F" w:rsidP="009D4C7F">
      <w:pPr>
        <w:rPr>
          <w:lang w:eastAsia="zh-CN"/>
        </w:rPr>
      </w:pPr>
      <w:r w:rsidRPr="00C139B4">
        <w:t>The Current</w:t>
      </w:r>
      <w:r w:rsidRPr="00C139B4">
        <w:rPr>
          <w:rFonts w:hint="eastAsia"/>
          <w:lang w:eastAsia="zh-CN"/>
        </w:rPr>
        <w:t>-</w:t>
      </w:r>
      <w:r w:rsidRPr="00C139B4">
        <w:t>Location</w:t>
      </w:r>
      <w:r w:rsidRPr="00C139B4">
        <w:rPr>
          <w:rFonts w:hint="eastAsia"/>
          <w:lang w:eastAsia="zh-CN"/>
        </w:rPr>
        <w:t>-</w:t>
      </w:r>
      <w:r w:rsidRPr="00C139B4">
        <w:t>Retrieved</w:t>
      </w:r>
      <w:r w:rsidRPr="00C139B4" w:rsidDel="000B51D1">
        <w:t xml:space="preserve"> </w:t>
      </w:r>
      <w:r w:rsidRPr="00C139B4">
        <w:t>AVP is of type Enumerated</w:t>
      </w:r>
      <w:r w:rsidRPr="00C139B4">
        <w:rPr>
          <w:rFonts w:hint="eastAsia"/>
          <w:lang w:eastAsia="zh-CN"/>
        </w:rPr>
        <w:t xml:space="preserve">. </w:t>
      </w:r>
      <w:r w:rsidRPr="00C139B4">
        <w:t>The following values are defined:</w:t>
      </w:r>
    </w:p>
    <w:p w14:paraId="46E2C8C9" w14:textId="77777777" w:rsidR="009D4C7F" w:rsidRPr="00C139B4" w:rsidRDefault="009D4C7F" w:rsidP="009D4C7F">
      <w:pPr>
        <w:pStyle w:val="B1"/>
      </w:pPr>
      <w:r w:rsidRPr="00C139B4">
        <w:rPr>
          <w:rFonts w:hint="eastAsia"/>
          <w:lang w:eastAsia="zh-CN"/>
        </w:rPr>
        <w:t>ACTIVE-LOCATION-RETRIEVAL</w:t>
      </w:r>
      <w:r w:rsidRPr="00C139B4">
        <w:t xml:space="preserve"> (0)</w:t>
      </w:r>
    </w:p>
    <w:p w14:paraId="053DB192" w14:textId="77777777" w:rsidR="009D4C7F" w:rsidRPr="00C139B4" w:rsidRDefault="009D4C7F" w:rsidP="009D4C7F">
      <w:r w:rsidRPr="00C139B4">
        <w:lastRenderedPageBreak/>
        <w:t>This value is used when location information was obtained after a successful paging procedure for Active Location Retrieval</w:t>
      </w:r>
      <w:r w:rsidRPr="00C139B4">
        <w:rPr>
          <w:rFonts w:hint="eastAsia"/>
          <w:lang w:eastAsia="zh-CN"/>
        </w:rPr>
        <w:t xml:space="preserve"> when the UE is in idle mode or after retrieving </w:t>
      </w:r>
      <w:r w:rsidRPr="00C139B4">
        <w:rPr>
          <w:lang w:eastAsia="zh-CN"/>
        </w:rPr>
        <w:t>the</w:t>
      </w:r>
      <w:r w:rsidRPr="00C139B4">
        <w:rPr>
          <w:rFonts w:hint="eastAsia"/>
          <w:lang w:eastAsia="zh-CN"/>
        </w:rPr>
        <w:t xml:space="preserve"> </w:t>
      </w:r>
      <w:r w:rsidRPr="00C139B4">
        <w:rPr>
          <w:lang w:val="en-US"/>
        </w:rPr>
        <w:t xml:space="preserve">most up-to-date </w:t>
      </w:r>
      <w:r w:rsidRPr="00C139B4">
        <w:rPr>
          <w:rFonts w:hint="eastAsia"/>
          <w:lang w:val="en-US" w:eastAsia="zh-CN"/>
        </w:rPr>
        <w:t>location</w:t>
      </w:r>
      <w:r w:rsidRPr="00C139B4">
        <w:rPr>
          <w:lang w:val="en-US"/>
        </w:rPr>
        <w:t xml:space="preserve"> information</w:t>
      </w:r>
      <w:r w:rsidRPr="00C139B4">
        <w:rPr>
          <w:rFonts w:hint="eastAsia"/>
          <w:lang w:val="en-US" w:eastAsia="zh-CN"/>
        </w:rPr>
        <w:t xml:space="preserve"> from the eNB</w:t>
      </w:r>
      <w:r w:rsidRPr="00C139B4">
        <w:rPr>
          <w:lang w:val="en-US" w:eastAsia="zh-CN"/>
        </w:rPr>
        <w:t xml:space="preserve"> </w:t>
      </w:r>
      <w:r w:rsidRPr="00C139B4">
        <w:rPr>
          <w:rFonts w:hint="eastAsia"/>
          <w:lang w:val="en-US" w:eastAsia="zh-CN"/>
        </w:rPr>
        <w:t xml:space="preserve">when </w:t>
      </w:r>
      <w:r w:rsidRPr="00C139B4">
        <w:rPr>
          <w:lang w:val="en-US" w:eastAsia="zh-CN"/>
        </w:rPr>
        <w:t>the</w:t>
      </w:r>
      <w:r w:rsidRPr="00C139B4">
        <w:rPr>
          <w:rFonts w:hint="eastAsia"/>
          <w:lang w:val="en-US" w:eastAsia="zh-CN"/>
        </w:rPr>
        <w:t xml:space="preserve"> UE is in connected mode</w:t>
      </w:r>
      <w:r w:rsidRPr="00C139B4">
        <w:t>.</w:t>
      </w:r>
    </w:p>
    <w:p w14:paraId="2AD1ECC1" w14:textId="77777777" w:rsidR="009D4C7F" w:rsidRPr="00C139B4" w:rsidRDefault="009D4C7F" w:rsidP="00FA6621">
      <w:pPr>
        <w:pStyle w:val="Heading3"/>
      </w:pPr>
      <w:bookmarkStart w:id="2092" w:name="_Toc20212096"/>
      <w:bookmarkStart w:id="2093" w:name="_Toc27727372"/>
      <w:bookmarkStart w:id="2094" w:name="_Toc36042027"/>
      <w:bookmarkStart w:id="2095" w:name="_Toc44871450"/>
      <w:bookmarkStart w:id="2096" w:name="_Toc44871849"/>
      <w:bookmarkStart w:id="2097" w:name="_Toc51861924"/>
      <w:bookmarkStart w:id="2098" w:name="_Toc57978329"/>
      <w:bookmarkStart w:id="2099" w:name="_Toc170145899"/>
      <w:r w:rsidRPr="00C139B4">
        <w:t>7.3.</w:t>
      </w:r>
      <w:r w:rsidRPr="00C139B4">
        <w:rPr>
          <w:lang w:eastAsia="zh-CN"/>
        </w:rPr>
        <w:t>126</w:t>
      </w:r>
      <w:r w:rsidRPr="00C139B4">
        <w:tab/>
        <w:t>Age</w:t>
      </w:r>
      <w:r w:rsidRPr="00C139B4">
        <w:rPr>
          <w:rFonts w:hint="eastAsia"/>
          <w:lang w:eastAsia="zh-CN"/>
        </w:rPr>
        <w:t>-</w:t>
      </w:r>
      <w:r w:rsidRPr="00C139B4">
        <w:t>Of</w:t>
      </w:r>
      <w:r w:rsidRPr="00C139B4">
        <w:rPr>
          <w:rFonts w:hint="eastAsia"/>
          <w:lang w:eastAsia="zh-CN"/>
        </w:rPr>
        <w:t>-</w:t>
      </w:r>
      <w:r w:rsidRPr="00C139B4">
        <w:t>Location</w:t>
      </w:r>
      <w:r w:rsidRPr="00C139B4">
        <w:rPr>
          <w:rFonts w:hint="eastAsia"/>
          <w:lang w:eastAsia="zh-CN"/>
        </w:rPr>
        <w:t>-</w:t>
      </w:r>
      <w:r w:rsidRPr="00C139B4">
        <w:t>Information</w:t>
      </w:r>
      <w:bookmarkEnd w:id="2092"/>
      <w:bookmarkEnd w:id="2093"/>
      <w:bookmarkEnd w:id="2094"/>
      <w:bookmarkEnd w:id="2095"/>
      <w:bookmarkEnd w:id="2096"/>
      <w:bookmarkEnd w:id="2097"/>
      <w:bookmarkEnd w:id="2098"/>
      <w:bookmarkEnd w:id="2099"/>
    </w:p>
    <w:p w14:paraId="5274833A" w14:textId="77777777" w:rsidR="009D4C7F" w:rsidRPr="00C139B4" w:rsidRDefault="009D4C7F" w:rsidP="009D4C7F">
      <w:r w:rsidRPr="00C139B4">
        <w:t>The Age</w:t>
      </w:r>
      <w:r w:rsidRPr="00C139B4">
        <w:rPr>
          <w:rFonts w:hint="eastAsia"/>
          <w:lang w:eastAsia="zh-CN"/>
        </w:rPr>
        <w:t>-</w:t>
      </w:r>
      <w:r w:rsidRPr="00C139B4">
        <w:t>Of</w:t>
      </w:r>
      <w:r w:rsidRPr="00C139B4">
        <w:rPr>
          <w:rFonts w:hint="eastAsia"/>
          <w:lang w:eastAsia="zh-CN"/>
        </w:rPr>
        <w:t>-</w:t>
      </w:r>
      <w:r w:rsidRPr="00C139B4">
        <w:t>Location</w:t>
      </w:r>
      <w:r w:rsidRPr="00C139B4">
        <w:rPr>
          <w:rFonts w:hint="eastAsia"/>
          <w:lang w:eastAsia="zh-CN"/>
        </w:rPr>
        <w:t>-</w:t>
      </w:r>
      <w:r w:rsidRPr="00C139B4">
        <w:t>Information</w:t>
      </w:r>
      <w:r w:rsidRPr="00C139B4" w:rsidDel="000B51D1">
        <w:t xml:space="preserve"> </w:t>
      </w:r>
      <w:r w:rsidRPr="00C139B4">
        <w:t>AVP is of type Unsigned32</w:t>
      </w:r>
      <w:r w:rsidRPr="00C139B4">
        <w:rPr>
          <w:rFonts w:hint="eastAsia"/>
        </w:rPr>
        <w:t xml:space="preserve"> and shall contain the </w:t>
      </w:r>
      <w:r w:rsidRPr="00C139B4">
        <w:t xml:space="preserve">the elapsed time in minutes since the last network contact of the </w:t>
      </w:r>
      <w:r w:rsidRPr="00C139B4">
        <w:rPr>
          <w:rFonts w:hint="eastAsia"/>
          <w:lang w:eastAsia="zh-CN"/>
        </w:rPr>
        <w:t>user equipment. For details, see</w:t>
      </w:r>
      <w:r w:rsidRPr="00C139B4">
        <w:t xml:space="preserve"> </w:t>
      </w:r>
      <w:r>
        <w:t>3GPP TS 2</w:t>
      </w:r>
      <w:r w:rsidRPr="00C139B4">
        <w:t>9.</w:t>
      </w:r>
      <w:r w:rsidRPr="00C139B4">
        <w:rPr>
          <w:rFonts w:hint="eastAsia"/>
        </w:rPr>
        <w:t>002</w:t>
      </w:r>
      <w:r>
        <w:t> [</w:t>
      </w:r>
      <w:r w:rsidRPr="00C139B4">
        <w:t>24].</w:t>
      </w:r>
    </w:p>
    <w:p w14:paraId="5ADB1D1D" w14:textId="77777777" w:rsidR="009D4C7F" w:rsidRPr="00C139B4" w:rsidRDefault="009D4C7F" w:rsidP="00FA6621">
      <w:pPr>
        <w:pStyle w:val="Heading3"/>
      </w:pPr>
      <w:bookmarkStart w:id="2100" w:name="_Toc20212097"/>
      <w:bookmarkStart w:id="2101" w:name="_Toc27727373"/>
      <w:bookmarkStart w:id="2102" w:name="_Toc36042028"/>
      <w:bookmarkStart w:id="2103" w:name="_Toc44871451"/>
      <w:bookmarkStart w:id="2104" w:name="_Toc44871850"/>
      <w:bookmarkStart w:id="2105" w:name="_Toc51861925"/>
      <w:bookmarkStart w:id="2106" w:name="_Toc57978330"/>
      <w:bookmarkStart w:id="2107" w:name="_Toc170145900"/>
      <w:r w:rsidRPr="00C139B4">
        <w:t>7.3.127</w:t>
      </w:r>
      <w:r w:rsidRPr="00C139B4">
        <w:tab/>
        <w:t>Active-APN</w:t>
      </w:r>
      <w:bookmarkEnd w:id="2100"/>
      <w:bookmarkEnd w:id="2101"/>
      <w:bookmarkEnd w:id="2102"/>
      <w:bookmarkEnd w:id="2103"/>
      <w:bookmarkEnd w:id="2104"/>
      <w:bookmarkEnd w:id="2105"/>
      <w:bookmarkEnd w:id="2106"/>
      <w:bookmarkEnd w:id="2107"/>
    </w:p>
    <w:p w14:paraId="22F8C198" w14:textId="77777777" w:rsidR="009D4C7F" w:rsidRPr="00C139B4" w:rsidRDefault="009D4C7F" w:rsidP="009D4C7F">
      <w:pPr>
        <w:rPr>
          <w:lang w:val="en-US"/>
        </w:rPr>
      </w:pPr>
      <w:r w:rsidRPr="00C139B4">
        <w:t>The Active</w:t>
      </w:r>
      <w:r w:rsidRPr="00C139B4">
        <w:rPr>
          <w:rFonts w:hint="eastAsia"/>
        </w:rPr>
        <w:t>-APN</w:t>
      </w:r>
      <w:r w:rsidRPr="00C139B4">
        <w:t xml:space="preserve">s AVP is of type Grouped. It </w:t>
      </w:r>
      <w:r w:rsidRPr="00C139B4">
        <w:rPr>
          <w:rFonts w:hint="eastAsia"/>
          <w:lang w:eastAsia="zh-CN"/>
        </w:rPr>
        <w:t xml:space="preserve">shall </w:t>
      </w:r>
      <w:r w:rsidRPr="00C139B4">
        <w:t xml:space="preserve">contain information about a dynamically established </w:t>
      </w:r>
      <w:r w:rsidRPr="00C139B4">
        <w:rPr>
          <w:rFonts w:hint="eastAsia"/>
          <w:lang w:eastAsia="zh-CN"/>
        </w:rPr>
        <w:t xml:space="preserve">APN </w:t>
      </w:r>
      <w:r w:rsidRPr="00C139B4">
        <w:rPr>
          <w:lang w:eastAsia="zh-CN"/>
        </w:rPr>
        <w:t>on a serving node, so the HSS can restore it, if it is eventually lost after a node restart.</w:t>
      </w:r>
    </w:p>
    <w:p w14:paraId="3C27B8D0" w14:textId="77777777" w:rsidR="009D4C7F" w:rsidRPr="00C139B4" w:rsidRDefault="009D4C7F" w:rsidP="009D4C7F">
      <w:r w:rsidRPr="00C139B4">
        <w:t>The AVP format shall conform to:</w:t>
      </w:r>
    </w:p>
    <w:p w14:paraId="5AE9E02C" w14:textId="77777777" w:rsidR="009D4C7F" w:rsidRPr="00C139B4" w:rsidRDefault="009D4C7F" w:rsidP="009D4C7F">
      <w:pPr>
        <w:pStyle w:val="NormalLeft10cm"/>
      </w:pPr>
      <w:r>
        <w:tab/>
      </w:r>
      <w:r w:rsidRPr="00C139B4">
        <w:t>Active</w:t>
      </w:r>
      <w:r w:rsidRPr="00C139B4">
        <w:rPr>
          <w:rFonts w:hint="eastAsia"/>
        </w:rPr>
        <w:t>-APN</w:t>
      </w:r>
      <w:r w:rsidRPr="00C139B4">
        <w:t xml:space="preserve"> ::= &lt;AVP header: 1612 10415&gt;</w:t>
      </w:r>
    </w:p>
    <w:p w14:paraId="5949E54E" w14:textId="77777777" w:rsidR="009D4C7F" w:rsidRPr="00C139B4" w:rsidRDefault="009D4C7F" w:rsidP="009D4C7F">
      <w:pPr>
        <w:ind w:left="1420"/>
      </w:pPr>
      <w:bookmarkStart w:id="2108" w:name="_PERM_MCCTEMPBM_CRPT53310449___2"/>
      <w:r w:rsidRPr="00C139B4">
        <w:t>{ Context-Identifier }</w:t>
      </w:r>
    </w:p>
    <w:p w14:paraId="02EEBBB4" w14:textId="77777777" w:rsidR="009D4C7F" w:rsidRPr="00C139B4" w:rsidRDefault="009D4C7F" w:rsidP="009D4C7F">
      <w:pPr>
        <w:ind w:left="1420"/>
      </w:pPr>
      <w:r w:rsidRPr="00C139B4">
        <w:t>[ Service-Selection</w:t>
      </w:r>
      <w:r w:rsidRPr="00C139B4">
        <w:rPr>
          <w:rFonts w:hint="eastAsia"/>
        </w:rPr>
        <w:t xml:space="preserve"> </w:t>
      </w:r>
      <w:r w:rsidRPr="00C139B4">
        <w:t>]</w:t>
      </w:r>
    </w:p>
    <w:p w14:paraId="1BA39E1E" w14:textId="77777777" w:rsidR="009D4C7F" w:rsidRPr="00C139B4" w:rsidRDefault="009D4C7F" w:rsidP="009D4C7F">
      <w:pPr>
        <w:ind w:left="1420"/>
      </w:pPr>
      <w:r w:rsidRPr="00C139B4">
        <w:t>[</w:t>
      </w:r>
      <w:r w:rsidRPr="00C139B4">
        <w:rPr>
          <w:rFonts w:hint="eastAsia"/>
        </w:rPr>
        <w:t xml:space="preserve"> </w:t>
      </w:r>
      <w:r w:rsidRPr="00C139B4">
        <w:t>MIP6-Agent-Info</w:t>
      </w:r>
      <w:r w:rsidRPr="00C139B4">
        <w:rPr>
          <w:rFonts w:hint="eastAsia"/>
        </w:rPr>
        <w:t xml:space="preserve"> </w:t>
      </w:r>
      <w:r w:rsidRPr="00C139B4">
        <w:t>]</w:t>
      </w:r>
    </w:p>
    <w:p w14:paraId="6EF5A171" w14:textId="77777777" w:rsidR="009D4C7F" w:rsidRPr="00C139B4" w:rsidRDefault="009D4C7F" w:rsidP="009D4C7F">
      <w:pPr>
        <w:ind w:left="1420"/>
      </w:pPr>
      <w:r w:rsidRPr="00C139B4">
        <w:t>[ Visited-Network-Identifier ]</w:t>
      </w:r>
    </w:p>
    <w:p w14:paraId="603F53E6" w14:textId="77777777" w:rsidR="009D4C7F" w:rsidRPr="00C139B4" w:rsidRDefault="009D4C7F" w:rsidP="009D4C7F">
      <w:pPr>
        <w:ind w:left="1420"/>
      </w:pPr>
      <w:r w:rsidRPr="00C139B4">
        <w:t>*[ Specific-APN-Info ]</w:t>
      </w:r>
    </w:p>
    <w:p w14:paraId="78829576" w14:textId="77777777" w:rsidR="009D4C7F" w:rsidRPr="00C139B4" w:rsidRDefault="009D4C7F" w:rsidP="009D4C7F">
      <w:pPr>
        <w:ind w:left="1420"/>
      </w:pPr>
      <w:r w:rsidRPr="00C139B4">
        <w:t>*[ AVP ]</w:t>
      </w:r>
    </w:p>
    <w:p w14:paraId="44ACDA2F" w14:textId="77777777" w:rsidR="009D4C7F" w:rsidRPr="00C139B4" w:rsidRDefault="009D4C7F" w:rsidP="00677A08">
      <w:pPr>
        <w:pStyle w:val="Heading3"/>
      </w:pPr>
      <w:bookmarkStart w:id="2109" w:name="_Toc20212098"/>
      <w:bookmarkStart w:id="2110" w:name="_Toc27727374"/>
      <w:bookmarkStart w:id="2111" w:name="_Toc36042029"/>
      <w:bookmarkStart w:id="2112" w:name="_Toc44871452"/>
      <w:bookmarkStart w:id="2113" w:name="_Toc44871851"/>
      <w:bookmarkStart w:id="2114" w:name="_Toc51861926"/>
      <w:bookmarkStart w:id="2115" w:name="_Toc57978331"/>
      <w:bookmarkStart w:id="2116" w:name="_Toc170145901"/>
      <w:bookmarkEnd w:id="2108"/>
      <w:r w:rsidRPr="00677A08">
        <w:t>7.3.128</w:t>
      </w:r>
      <w:r w:rsidRPr="00677A08">
        <w:tab/>
        <w:t>Error-Diagnostic</w:t>
      </w:r>
      <w:bookmarkEnd w:id="2109"/>
      <w:bookmarkEnd w:id="2110"/>
      <w:bookmarkEnd w:id="2111"/>
      <w:bookmarkEnd w:id="2112"/>
      <w:bookmarkEnd w:id="2113"/>
      <w:bookmarkEnd w:id="2114"/>
      <w:bookmarkEnd w:id="2115"/>
      <w:bookmarkEnd w:id="2116"/>
    </w:p>
    <w:p w14:paraId="363B22E7" w14:textId="77777777" w:rsidR="009D4C7F" w:rsidRPr="00C139B4" w:rsidRDefault="009D4C7F" w:rsidP="009D4C7F">
      <w:r w:rsidRPr="00C139B4">
        <w:t xml:space="preserve">The Error-Diagnostic AVP is of type </w:t>
      </w:r>
      <w:r w:rsidRPr="00C139B4">
        <w:rPr>
          <w:rFonts w:hint="eastAsia"/>
          <w:lang w:eastAsia="zh-CN"/>
        </w:rPr>
        <w:t>Enumerated</w:t>
      </w:r>
      <w:r w:rsidRPr="00C139B4">
        <w:rPr>
          <w:lang w:eastAsia="zh-CN"/>
        </w:rPr>
        <w:t>.</w:t>
      </w:r>
      <w:r w:rsidRPr="00C139B4">
        <w:t xml:space="preserve"> The following values are defined:</w:t>
      </w:r>
    </w:p>
    <w:p w14:paraId="15B6CBFE" w14:textId="77777777" w:rsidR="009D4C7F" w:rsidRPr="00C139B4" w:rsidRDefault="009D4C7F" w:rsidP="009D4C7F">
      <w:pPr>
        <w:pStyle w:val="B1"/>
        <w:rPr>
          <w:lang w:val="pt-BR"/>
        </w:rPr>
      </w:pPr>
      <w:r w:rsidRPr="00C139B4">
        <w:rPr>
          <w:lang w:val="pt-BR" w:eastAsia="zh-CN"/>
        </w:rPr>
        <w:t>-</w:t>
      </w:r>
      <w:r w:rsidRPr="00C139B4">
        <w:rPr>
          <w:lang w:val="pt-BR" w:eastAsia="zh-CN"/>
        </w:rPr>
        <w:tab/>
        <w:t>GPRS_DATA_SUBSCRIBED</w:t>
      </w:r>
      <w:r w:rsidRPr="00C139B4">
        <w:rPr>
          <w:lang w:val="pt-BR"/>
        </w:rPr>
        <w:t xml:space="preserve"> (0)</w:t>
      </w:r>
    </w:p>
    <w:p w14:paraId="20BC7B1C" w14:textId="77777777" w:rsidR="009D4C7F" w:rsidRPr="00C139B4" w:rsidRDefault="009D4C7F" w:rsidP="009D4C7F">
      <w:pPr>
        <w:pStyle w:val="B2"/>
        <w:ind w:firstLine="0"/>
      </w:pPr>
      <w:bookmarkStart w:id="2117" w:name="_PERM_MCCTEMPBM_CRPT53310451___3"/>
      <w:r w:rsidRPr="00C139B4">
        <w:t>This value shall be used when Experimental-Error is DIAMETER_ERROR_UNKNOWN_EPS_SUBSCRIPTION and there is GPRS Subscription Data for the user.</w:t>
      </w:r>
    </w:p>
    <w:p w14:paraId="79CB9E9C" w14:textId="77777777" w:rsidR="009D4C7F" w:rsidRPr="00C139B4" w:rsidRDefault="009D4C7F" w:rsidP="009D4C7F">
      <w:pPr>
        <w:pStyle w:val="B1"/>
        <w:ind w:left="284" w:firstLine="0"/>
        <w:rPr>
          <w:lang w:val="pt-BR"/>
        </w:rPr>
      </w:pPr>
      <w:bookmarkStart w:id="2118" w:name="_PERM_MCCTEMPBM_CRPT53310452___2"/>
      <w:bookmarkEnd w:id="2117"/>
      <w:r w:rsidRPr="00C139B4">
        <w:rPr>
          <w:lang w:val="pt-BR" w:eastAsia="zh-CN"/>
        </w:rPr>
        <w:t>-</w:t>
      </w:r>
      <w:r w:rsidRPr="00C139B4">
        <w:rPr>
          <w:lang w:val="pt-BR" w:eastAsia="zh-CN"/>
        </w:rPr>
        <w:tab/>
        <w:t>NO_GPRS_DATA_SUBSCRIBED</w:t>
      </w:r>
      <w:r w:rsidRPr="00C139B4">
        <w:rPr>
          <w:lang w:val="pt-BR"/>
        </w:rPr>
        <w:t xml:space="preserve"> (1)</w:t>
      </w:r>
    </w:p>
    <w:p w14:paraId="1390C4C7" w14:textId="77777777" w:rsidR="009D4C7F" w:rsidRPr="00C139B4" w:rsidRDefault="009D4C7F" w:rsidP="009D4C7F">
      <w:pPr>
        <w:pStyle w:val="B2"/>
        <w:ind w:firstLine="0"/>
        <w:rPr>
          <w:lang w:val="pt-BR"/>
        </w:rPr>
      </w:pPr>
      <w:bookmarkStart w:id="2119" w:name="_PERM_MCCTEMPBM_CRPT53310453___3"/>
      <w:bookmarkEnd w:id="2118"/>
      <w:r w:rsidRPr="00C139B4">
        <w:rPr>
          <w:lang w:val="pt-BR"/>
        </w:rPr>
        <w:t xml:space="preserve">This </w:t>
      </w:r>
      <w:r w:rsidRPr="00C139B4">
        <w:t>value shall be used when Experimental-Error is DIAMETER_ERROR_UNKNOWN_EPS_SUBSCRIPTION and there is not GPRS Subscription Data for the user.</w:t>
      </w:r>
    </w:p>
    <w:bookmarkEnd w:id="2119"/>
    <w:p w14:paraId="33D9D4BE" w14:textId="77777777" w:rsidR="009D4C7F" w:rsidRPr="00C139B4" w:rsidRDefault="009D4C7F" w:rsidP="009D4C7F">
      <w:pPr>
        <w:pStyle w:val="B1"/>
        <w:rPr>
          <w:lang w:val="pt-BR"/>
        </w:rPr>
      </w:pPr>
      <w:r w:rsidRPr="00C139B4">
        <w:rPr>
          <w:lang w:val="pt-BR"/>
        </w:rPr>
        <w:t>-</w:t>
      </w:r>
      <w:r w:rsidRPr="00C139B4">
        <w:rPr>
          <w:lang w:val="pt-BR"/>
        </w:rPr>
        <w:tab/>
        <w:t>ODB_ALL_APN (2)</w:t>
      </w:r>
    </w:p>
    <w:p w14:paraId="46C35DAE" w14:textId="1C9FC103" w:rsidR="009D4C7F" w:rsidRPr="00C139B4" w:rsidRDefault="009D4C7F" w:rsidP="009D4C7F">
      <w:pPr>
        <w:pStyle w:val="B2"/>
        <w:ind w:firstLine="0"/>
      </w:pPr>
      <w:bookmarkStart w:id="2120" w:name="_PERM_MCCTEMPBM_CRPT53310454___3"/>
      <w:r w:rsidRPr="00C139B4">
        <w:t xml:space="preserve">This value shall be used when Experimental-Error is DIAMETER_ERROR_ROAMING_NOT_ALLOWED and the Operator Determined Barring indicates "All Packet Oriented Services Barred" (see </w:t>
      </w:r>
      <w:r w:rsidR="00C31AA7" w:rsidRPr="00C139B4">
        <w:t>clause</w:t>
      </w:r>
      <w:r w:rsidR="00C31AA7">
        <w:t> </w:t>
      </w:r>
      <w:r w:rsidR="00C31AA7" w:rsidRPr="00C139B4">
        <w:t>7</w:t>
      </w:r>
      <w:r w:rsidRPr="00C139B4">
        <w:t>.3.30).</w:t>
      </w:r>
    </w:p>
    <w:bookmarkEnd w:id="2120"/>
    <w:p w14:paraId="4FEDC230" w14:textId="77777777" w:rsidR="009D4C7F" w:rsidRPr="00C139B4" w:rsidRDefault="009D4C7F" w:rsidP="009D4C7F">
      <w:pPr>
        <w:pStyle w:val="B1"/>
        <w:rPr>
          <w:lang w:val="pt-BR"/>
        </w:rPr>
      </w:pPr>
      <w:r w:rsidRPr="00C139B4">
        <w:rPr>
          <w:lang w:val="pt-BR"/>
        </w:rPr>
        <w:t>-</w:t>
      </w:r>
      <w:r w:rsidRPr="00C139B4">
        <w:rPr>
          <w:lang w:val="pt-BR"/>
        </w:rPr>
        <w:tab/>
        <w:t>ODB_HPLMN_APN (3)</w:t>
      </w:r>
    </w:p>
    <w:p w14:paraId="6F3F8D71" w14:textId="4A609844" w:rsidR="009D4C7F" w:rsidRPr="00C139B4" w:rsidRDefault="009D4C7F" w:rsidP="009D4C7F">
      <w:pPr>
        <w:pStyle w:val="B2"/>
        <w:ind w:firstLine="0"/>
        <w:rPr>
          <w:lang w:val="pt-BR"/>
        </w:rPr>
      </w:pPr>
      <w:bookmarkStart w:id="2121" w:name="_PERM_MCCTEMPBM_CRPT53310455___3"/>
      <w:r w:rsidRPr="00C139B4">
        <w:rPr>
          <w:lang w:val="pt-BR"/>
        </w:rPr>
        <w:t xml:space="preserve">This value shall be used when </w:t>
      </w:r>
      <w:r w:rsidRPr="00C139B4">
        <w:t>Experimental-Error is DIAMETER_ERROR_ROAMING_NOT_ALLOWED</w:t>
      </w:r>
      <w:r w:rsidRPr="00C139B4">
        <w:rPr>
          <w:lang w:val="pt-BR"/>
        </w:rPr>
        <w:t xml:space="preserve"> and the Operator Determined Barring indicates </w:t>
      </w:r>
      <w:r w:rsidRPr="00C139B4">
        <w:t xml:space="preserve">"Roamer Access HPLMN-AP Barred" (see </w:t>
      </w:r>
      <w:r w:rsidR="00C31AA7" w:rsidRPr="00C139B4">
        <w:t>clause</w:t>
      </w:r>
      <w:r w:rsidR="00C31AA7">
        <w:t> </w:t>
      </w:r>
      <w:r w:rsidR="00C31AA7" w:rsidRPr="00C139B4">
        <w:t>7</w:t>
      </w:r>
      <w:r w:rsidRPr="00C139B4">
        <w:t>.3.30)</w:t>
      </w:r>
      <w:r w:rsidRPr="00C139B4">
        <w:rPr>
          <w:lang w:val="pt-BR"/>
        </w:rPr>
        <w:t>.</w:t>
      </w:r>
    </w:p>
    <w:bookmarkEnd w:id="2121"/>
    <w:p w14:paraId="7422185E" w14:textId="77777777" w:rsidR="009D4C7F" w:rsidRPr="00C139B4" w:rsidRDefault="009D4C7F" w:rsidP="009D4C7F">
      <w:pPr>
        <w:pStyle w:val="B1"/>
        <w:rPr>
          <w:lang w:val="pt-BR"/>
        </w:rPr>
      </w:pPr>
      <w:r w:rsidRPr="00C139B4">
        <w:rPr>
          <w:lang w:val="pt-BR"/>
        </w:rPr>
        <w:t>-</w:t>
      </w:r>
      <w:r w:rsidRPr="00C139B4">
        <w:rPr>
          <w:lang w:val="pt-BR"/>
        </w:rPr>
        <w:tab/>
        <w:t>ODB_VPLMN_APN (4)</w:t>
      </w:r>
    </w:p>
    <w:p w14:paraId="5B0DB2C7" w14:textId="01D488A5" w:rsidR="009D4C7F" w:rsidRPr="00C139B4" w:rsidRDefault="009D4C7F" w:rsidP="009D4C7F">
      <w:pPr>
        <w:pStyle w:val="B2"/>
        <w:ind w:firstLine="0"/>
        <w:rPr>
          <w:lang w:val="pt-BR"/>
        </w:rPr>
      </w:pPr>
      <w:bookmarkStart w:id="2122" w:name="_PERM_MCCTEMPBM_CRPT53310456___3"/>
      <w:r w:rsidRPr="00C139B4">
        <w:rPr>
          <w:lang w:val="pt-BR"/>
        </w:rPr>
        <w:t xml:space="preserve">This value shall be used when </w:t>
      </w:r>
      <w:r w:rsidRPr="00C139B4">
        <w:t>Experimental-Error is DIAMETER_ERROR_ROAMING_NOT_ALLOWED</w:t>
      </w:r>
      <w:r w:rsidRPr="00C139B4">
        <w:rPr>
          <w:lang w:val="pt-BR"/>
        </w:rPr>
        <w:t xml:space="preserve"> and the Operator Determined Barring indicates </w:t>
      </w:r>
      <w:r w:rsidRPr="00C139B4">
        <w:t xml:space="preserve">"Roamer Access to VPLMN-AP Barred" (see </w:t>
      </w:r>
      <w:r w:rsidR="00C31AA7" w:rsidRPr="00C139B4">
        <w:t>clause</w:t>
      </w:r>
      <w:r w:rsidR="00C31AA7">
        <w:t> </w:t>
      </w:r>
      <w:r w:rsidR="00C31AA7" w:rsidRPr="00C139B4">
        <w:t>7</w:t>
      </w:r>
      <w:r w:rsidRPr="00C139B4">
        <w:t>.3.30)</w:t>
      </w:r>
      <w:r w:rsidRPr="00C139B4">
        <w:rPr>
          <w:lang w:val="pt-BR"/>
        </w:rPr>
        <w:t>.</w:t>
      </w:r>
    </w:p>
    <w:p w14:paraId="37905409" w14:textId="77777777" w:rsidR="009D4C7F" w:rsidRPr="00C139B4" w:rsidRDefault="009D4C7F" w:rsidP="00FA6621">
      <w:pPr>
        <w:pStyle w:val="Heading3"/>
        <w:rPr>
          <w:noProof/>
        </w:rPr>
      </w:pPr>
      <w:bookmarkStart w:id="2123" w:name="_Toc20212099"/>
      <w:bookmarkStart w:id="2124" w:name="_Toc27727375"/>
      <w:bookmarkStart w:id="2125" w:name="_Toc36042030"/>
      <w:bookmarkStart w:id="2126" w:name="_Toc44871453"/>
      <w:bookmarkStart w:id="2127" w:name="_Toc44871852"/>
      <w:bookmarkStart w:id="2128" w:name="_Toc51861927"/>
      <w:bookmarkStart w:id="2129" w:name="_Toc57978332"/>
      <w:bookmarkStart w:id="2130" w:name="_Toc170145902"/>
      <w:bookmarkEnd w:id="2122"/>
      <w:r w:rsidRPr="00C139B4">
        <w:rPr>
          <w:noProof/>
        </w:rPr>
        <w:lastRenderedPageBreak/>
        <w:t>7.3.129</w:t>
      </w:r>
      <w:r w:rsidRPr="00C139B4">
        <w:rPr>
          <w:noProof/>
        </w:rPr>
        <w:tab/>
        <w:t>Ext-PDP-Address AVP</w:t>
      </w:r>
      <w:bookmarkEnd w:id="2123"/>
      <w:bookmarkEnd w:id="2124"/>
      <w:bookmarkEnd w:id="2125"/>
      <w:bookmarkEnd w:id="2126"/>
      <w:bookmarkEnd w:id="2127"/>
      <w:bookmarkEnd w:id="2128"/>
      <w:bookmarkEnd w:id="2129"/>
      <w:bookmarkEnd w:id="2130"/>
    </w:p>
    <w:p w14:paraId="36F4ABA5" w14:textId="77777777" w:rsidR="009D4C7F" w:rsidRPr="00C139B4" w:rsidRDefault="009D4C7F" w:rsidP="009D4C7F">
      <w:pPr>
        <w:rPr>
          <w:lang w:eastAsia="ja-JP"/>
        </w:rPr>
      </w:pPr>
      <w:r w:rsidRPr="00C139B4">
        <w:rPr>
          <w:noProof/>
        </w:rPr>
        <w:t>The Ext-</w:t>
      </w:r>
      <w:r w:rsidRPr="00C139B4">
        <w:rPr>
          <w:iCs/>
          <w:noProof/>
        </w:rPr>
        <w:t>PDP-Address</w:t>
      </w:r>
      <w:r w:rsidRPr="00C139B4">
        <w:rPr>
          <w:noProof/>
        </w:rPr>
        <w:t xml:space="preserve"> AVP  is of type Address and </w:t>
      </w:r>
      <w:r w:rsidRPr="00C139B4">
        <w:t xml:space="preserve">indicates an additional </w:t>
      </w:r>
      <w:r w:rsidRPr="00C139B4">
        <w:rPr>
          <w:lang w:eastAsia="ja-JP"/>
        </w:rPr>
        <w:t>address of the data protocol, and it may be included when the PDP supports dual-stack (IPv4v6).</w:t>
      </w:r>
    </w:p>
    <w:p w14:paraId="6369B2A1" w14:textId="77777777" w:rsidR="009D4C7F" w:rsidRPr="00C139B4" w:rsidRDefault="009D4C7F" w:rsidP="00FA6621">
      <w:pPr>
        <w:pStyle w:val="Heading3"/>
      </w:pPr>
      <w:bookmarkStart w:id="2131" w:name="_Toc20212100"/>
      <w:bookmarkStart w:id="2132" w:name="_Toc27727376"/>
      <w:bookmarkStart w:id="2133" w:name="_Toc36042031"/>
      <w:bookmarkStart w:id="2134" w:name="_Toc44871454"/>
      <w:bookmarkStart w:id="2135" w:name="_Toc44871853"/>
      <w:bookmarkStart w:id="2136" w:name="_Toc51861928"/>
      <w:bookmarkStart w:id="2137" w:name="_Toc57978333"/>
      <w:bookmarkStart w:id="2138" w:name="_Toc170145903"/>
      <w:r w:rsidRPr="00C139B4">
        <w:t>7.3.130</w:t>
      </w:r>
      <w:r w:rsidRPr="00C139B4">
        <w:tab/>
      </w:r>
      <w:r w:rsidRPr="00C139B4">
        <w:rPr>
          <w:lang w:val="en-US" w:eastAsia="zh-CN"/>
        </w:rPr>
        <w:t>UE-SRVCC-Capability</w:t>
      </w:r>
      <w:bookmarkEnd w:id="2131"/>
      <w:bookmarkEnd w:id="2132"/>
      <w:bookmarkEnd w:id="2133"/>
      <w:bookmarkEnd w:id="2134"/>
      <w:bookmarkEnd w:id="2135"/>
      <w:bookmarkEnd w:id="2136"/>
      <w:bookmarkEnd w:id="2137"/>
      <w:bookmarkEnd w:id="2138"/>
    </w:p>
    <w:p w14:paraId="68F6B496" w14:textId="77777777" w:rsidR="009D4C7F" w:rsidRPr="00C139B4" w:rsidRDefault="009D4C7F" w:rsidP="009D4C7F">
      <w:r w:rsidRPr="00C139B4">
        <w:t>The UE-SRVCC-Capability AVP is of type Enumerated. It shall indicate if the UE supports or does not support the SRVCC capability. The following values are defined:</w:t>
      </w:r>
    </w:p>
    <w:p w14:paraId="5B7AC01F" w14:textId="77777777" w:rsidR="009D4C7F" w:rsidRPr="00C139B4" w:rsidRDefault="009D4C7F" w:rsidP="009D4C7F">
      <w:pPr>
        <w:pStyle w:val="B1"/>
      </w:pPr>
      <w:r w:rsidRPr="00C139B4">
        <w:t>UE-SRVCC-NOT-SUPPORTED (0)</w:t>
      </w:r>
    </w:p>
    <w:p w14:paraId="0F29591B" w14:textId="77777777" w:rsidR="009D4C7F" w:rsidRPr="00C139B4" w:rsidDel="00502053" w:rsidRDefault="009D4C7F" w:rsidP="009D4C7F">
      <w:pPr>
        <w:pStyle w:val="List3"/>
      </w:pPr>
      <w:r w:rsidRPr="00C139B4">
        <w:t>UE-SRVCC-SUPPORTED (1)</w:t>
      </w:r>
    </w:p>
    <w:p w14:paraId="404C0D3E" w14:textId="77777777" w:rsidR="009D4C7F" w:rsidRPr="00C139B4" w:rsidRDefault="009D4C7F" w:rsidP="00FA6621">
      <w:pPr>
        <w:pStyle w:val="Heading3"/>
      </w:pPr>
      <w:bookmarkStart w:id="2139" w:name="_Toc20212101"/>
      <w:bookmarkStart w:id="2140" w:name="_Toc27727377"/>
      <w:bookmarkStart w:id="2141" w:name="_Toc36042032"/>
      <w:bookmarkStart w:id="2142" w:name="_Toc44871455"/>
      <w:bookmarkStart w:id="2143" w:name="_Toc44871854"/>
      <w:bookmarkStart w:id="2144" w:name="_Toc51861929"/>
      <w:bookmarkStart w:id="2145" w:name="_Toc57978334"/>
      <w:bookmarkStart w:id="2146" w:name="_Toc170145904"/>
      <w:r w:rsidRPr="00C139B4">
        <w:t>7.3.</w:t>
      </w:r>
      <w:r w:rsidRPr="00C139B4">
        <w:rPr>
          <w:lang w:eastAsia="zh-CN"/>
        </w:rPr>
        <w:t>131</w:t>
      </w:r>
      <w:r w:rsidRPr="00C139B4">
        <w:tab/>
        <w:t>MPS</w:t>
      </w:r>
      <w:r w:rsidRPr="00C139B4">
        <w:rPr>
          <w:rFonts w:hint="eastAsia"/>
        </w:rPr>
        <w:t>-Priority</w:t>
      </w:r>
      <w:bookmarkEnd w:id="2139"/>
      <w:bookmarkEnd w:id="2140"/>
      <w:bookmarkEnd w:id="2141"/>
      <w:bookmarkEnd w:id="2142"/>
      <w:bookmarkEnd w:id="2143"/>
      <w:bookmarkEnd w:id="2144"/>
      <w:bookmarkEnd w:id="2145"/>
      <w:bookmarkEnd w:id="2146"/>
    </w:p>
    <w:p w14:paraId="40A4D259" w14:textId="77777777" w:rsidR="009D4C7F" w:rsidRPr="00C139B4" w:rsidRDefault="009D4C7F" w:rsidP="009D4C7F">
      <w:r w:rsidRPr="00C139B4">
        <w:t>The MPS</w:t>
      </w:r>
      <w:r w:rsidRPr="00C139B4">
        <w:rPr>
          <w:rFonts w:hint="eastAsia"/>
        </w:rPr>
        <w:t>-Priority</w:t>
      </w:r>
      <w:r w:rsidRPr="00C139B4">
        <w:t xml:space="preserve"> AVP is of type Unsigned32 and it shall contain a bit mask. The meaning of the bits </w:t>
      </w:r>
      <w:r w:rsidRPr="00C139B4">
        <w:rPr>
          <w:rFonts w:hint="eastAsia"/>
          <w:lang w:eastAsia="zh-CN"/>
        </w:rPr>
        <w:t>shall be</w:t>
      </w:r>
      <w:r w:rsidRPr="00C139B4">
        <w:t xml:space="preserve"> </w:t>
      </w:r>
      <w:r w:rsidRPr="00C139B4">
        <w:rPr>
          <w:rFonts w:hint="eastAsia"/>
          <w:lang w:eastAsia="zh-CN"/>
        </w:rPr>
        <w:t xml:space="preserve">as </w:t>
      </w:r>
      <w:r w:rsidRPr="00C139B4">
        <w:t>defined in table 7.3.</w:t>
      </w:r>
      <w:r w:rsidRPr="00C139B4">
        <w:rPr>
          <w:lang w:eastAsia="zh-CN"/>
        </w:rPr>
        <w:t>131</w:t>
      </w:r>
      <w:r w:rsidRPr="00C139B4">
        <w:t>/1:</w:t>
      </w:r>
    </w:p>
    <w:p w14:paraId="0E267D79" w14:textId="77777777" w:rsidR="009D4C7F" w:rsidRPr="00C139B4" w:rsidRDefault="009D4C7F" w:rsidP="009D4C7F">
      <w:pPr>
        <w:pStyle w:val="TH"/>
      </w:pPr>
      <w:r w:rsidRPr="00C139B4">
        <w:t>Table 7.3.</w:t>
      </w:r>
      <w:r w:rsidRPr="00C139B4">
        <w:rPr>
          <w:lang w:eastAsia="zh-CN"/>
        </w:rPr>
        <w:t>131</w:t>
      </w:r>
      <w:r w:rsidRPr="00C139B4">
        <w:t>/1: MPS</w:t>
      </w:r>
      <w:r w:rsidRPr="00C139B4">
        <w:rPr>
          <w:rFonts w:hint="eastAsia"/>
        </w:rPr>
        <w:t>-Priority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480DA4BA" w14:textId="77777777" w:rsidTr="002B6321">
        <w:trPr>
          <w:cantSplit/>
          <w:jc w:val="center"/>
        </w:trPr>
        <w:tc>
          <w:tcPr>
            <w:tcW w:w="993" w:type="dxa"/>
          </w:tcPr>
          <w:p w14:paraId="75A835F7" w14:textId="77777777" w:rsidR="009D4C7F" w:rsidRPr="00C139B4" w:rsidRDefault="009D4C7F" w:rsidP="002B6321">
            <w:pPr>
              <w:pStyle w:val="TAH"/>
            </w:pPr>
            <w:r w:rsidRPr="00C139B4">
              <w:t>Bit</w:t>
            </w:r>
          </w:p>
        </w:tc>
        <w:tc>
          <w:tcPr>
            <w:tcW w:w="1842" w:type="dxa"/>
          </w:tcPr>
          <w:p w14:paraId="512B289C" w14:textId="77777777" w:rsidR="009D4C7F" w:rsidRPr="00C139B4" w:rsidRDefault="009D4C7F" w:rsidP="002B6321">
            <w:pPr>
              <w:pStyle w:val="TAH"/>
            </w:pPr>
            <w:r w:rsidRPr="00C139B4">
              <w:t>Name</w:t>
            </w:r>
          </w:p>
        </w:tc>
        <w:tc>
          <w:tcPr>
            <w:tcW w:w="5387" w:type="dxa"/>
          </w:tcPr>
          <w:p w14:paraId="7FC1C774" w14:textId="77777777" w:rsidR="009D4C7F" w:rsidRPr="00C139B4" w:rsidRDefault="009D4C7F" w:rsidP="002B6321">
            <w:pPr>
              <w:pStyle w:val="TAH"/>
            </w:pPr>
            <w:r w:rsidRPr="00C139B4">
              <w:t>Description</w:t>
            </w:r>
          </w:p>
        </w:tc>
      </w:tr>
      <w:tr w:rsidR="009D4C7F" w:rsidRPr="00C139B4" w14:paraId="10FC7C1C" w14:textId="77777777" w:rsidTr="002B6321">
        <w:trPr>
          <w:cantSplit/>
          <w:jc w:val="center"/>
        </w:trPr>
        <w:tc>
          <w:tcPr>
            <w:tcW w:w="993" w:type="dxa"/>
          </w:tcPr>
          <w:p w14:paraId="4E754983" w14:textId="77777777" w:rsidR="009D4C7F" w:rsidRPr="00C139B4" w:rsidRDefault="009D4C7F" w:rsidP="002B6321">
            <w:pPr>
              <w:pStyle w:val="TAC"/>
            </w:pPr>
            <w:r w:rsidRPr="00C139B4">
              <w:t>0</w:t>
            </w:r>
          </w:p>
        </w:tc>
        <w:tc>
          <w:tcPr>
            <w:tcW w:w="1842" w:type="dxa"/>
          </w:tcPr>
          <w:p w14:paraId="04920D8C" w14:textId="77777777" w:rsidR="009D4C7F" w:rsidRPr="00C139B4" w:rsidRDefault="009D4C7F" w:rsidP="00677A08">
            <w:pPr>
              <w:pStyle w:val="TAL"/>
              <w:rPr>
                <w:color w:val="FF0000"/>
              </w:rPr>
            </w:pPr>
            <w:r w:rsidRPr="00677A08">
              <w:t>MPS</w:t>
            </w:r>
            <w:r w:rsidRPr="00677A08">
              <w:rPr>
                <w:rFonts w:hint="eastAsia"/>
              </w:rPr>
              <w:t>-CS-Priority</w:t>
            </w:r>
          </w:p>
        </w:tc>
        <w:tc>
          <w:tcPr>
            <w:tcW w:w="5387" w:type="dxa"/>
          </w:tcPr>
          <w:p w14:paraId="721E56FF" w14:textId="77777777" w:rsidR="009D4C7F" w:rsidRPr="00C139B4" w:rsidRDefault="009D4C7F" w:rsidP="00677A08">
            <w:pPr>
              <w:pStyle w:val="TAL"/>
              <w:rPr>
                <w:lang w:eastAsia="zh-CN"/>
              </w:rPr>
            </w:pPr>
            <w:r w:rsidRPr="00C139B4">
              <w:t xml:space="preserve">This bit, when set, indicates that the UE is </w:t>
            </w:r>
            <w:r w:rsidRPr="00C139B4">
              <w:rPr>
                <w:rFonts w:hint="eastAsia"/>
              </w:rPr>
              <w:t xml:space="preserve">subscribed to the eMLPP </w:t>
            </w:r>
            <w:r w:rsidRPr="00C139B4">
              <w:t xml:space="preserve">or 1x RTT priority service </w:t>
            </w:r>
            <w:r w:rsidRPr="00C139B4">
              <w:rPr>
                <w:rFonts w:hint="eastAsia"/>
              </w:rPr>
              <w:t>in the CS domain</w:t>
            </w:r>
            <w:r w:rsidRPr="00C139B4">
              <w:t>.</w:t>
            </w:r>
          </w:p>
        </w:tc>
      </w:tr>
      <w:tr w:rsidR="009D4C7F" w:rsidRPr="00C139B4" w14:paraId="42C3CE05" w14:textId="77777777" w:rsidTr="002B6321">
        <w:trPr>
          <w:cantSplit/>
          <w:jc w:val="center"/>
        </w:trPr>
        <w:tc>
          <w:tcPr>
            <w:tcW w:w="993" w:type="dxa"/>
          </w:tcPr>
          <w:p w14:paraId="4132013C" w14:textId="77777777" w:rsidR="009D4C7F" w:rsidRPr="00C139B4" w:rsidRDefault="009D4C7F" w:rsidP="002B6321">
            <w:pPr>
              <w:pStyle w:val="TAC"/>
              <w:rPr>
                <w:lang w:eastAsia="zh-CN"/>
              </w:rPr>
            </w:pPr>
            <w:r w:rsidRPr="00C139B4">
              <w:rPr>
                <w:rFonts w:hint="eastAsia"/>
                <w:lang w:eastAsia="zh-CN"/>
              </w:rPr>
              <w:t>1</w:t>
            </w:r>
          </w:p>
        </w:tc>
        <w:tc>
          <w:tcPr>
            <w:tcW w:w="1842" w:type="dxa"/>
          </w:tcPr>
          <w:p w14:paraId="36662414" w14:textId="77777777" w:rsidR="009D4C7F" w:rsidRPr="00C139B4" w:rsidRDefault="009D4C7F" w:rsidP="00677A08">
            <w:pPr>
              <w:pStyle w:val="TAL"/>
            </w:pPr>
            <w:r w:rsidRPr="00677A08">
              <w:t>MPS</w:t>
            </w:r>
            <w:r w:rsidRPr="00677A08">
              <w:rPr>
                <w:rFonts w:hint="eastAsia"/>
              </w:rPr>
              <w:t>-EPS-Priority</w:t>
            </w:r>
          </w:p>
        </w:tc>
        <w:tc>
          <w:tcPr>
            <w:tcW w:w="5387" w:type="dxa"/>
          </w:tcPr>
          <w:p w14:paraId="0782DF79" w14:textId="77777777" w:rsidR="009D4C7F" w:rsidRPr="00C139B4" w:rsidRDefault="009D4C7F" w:rsidP="00677A08">
            <w:pPr>
              <w:pStyle w:val="TAL"/>
            </w:pPr>
            <w:r w:rsidRPr="00C139B4">
              <w:t xml:space="preserve">This bit, when set, indicates that the UE is </w:t>
            </w:r>
            <w:r w:rsidRPr="00C139B4">
              <w:rPr>
                <w:rFonts w:hint="eastAsia"/>
              </w:rPr>
              <w:t xml:space="preserve">subscribed to the </w:t>
            </w:r>
            <w:r w:rsidRPr="00C139B4">
              <w:rPr>
                <w:rFonts w:hint="eastAsia"/>
                <w:lang w:eastAsia="zh-CN"/>
              </w:rPr>
              <w:t>MPS</w:t>
            </w:r>
            <w:r w:rsidRPr="00C139B4">
              <w:t xml:space="preserve"> </w:t>
            </w:r>
            <w:r w:rsidRPr="00C139B4">
              <w:rPr>
                <w:rFonts w:hint="eastAsia"/>
              </w:rPr>
              <w:t xml:space="preserve">in the </w:t>
            </w:r>
            <w:r w:rsidRPr="00C139B4">
              <w:rPr>
                <w:rFonts w:hint="eastAsia"/>
                <w:lang w:eastAsia="zh-CN"/>
              </w:rPr>
              <w:t>EP</w:t>
            </w:r>
            <w:r w:rsidRPr="00C139B4">
              <w:rPr>
                <w:rFonts w:hint="eastAsia"/>
              </w:rPr>
              <w:t>S domain</w:t>
            </w:r>
            <w:r w:rsidRPr="00C139B4">
              <w:t>.</w:t>
            </w:r>
          </w:p>
        </w:tc>
      </w:tr>
      <w:tr w:rsidR="009D4C7F" w:rsidRPr="00C139B4" w14:paraId="1DF8F03A" w14:textId="77777777" w:rsidTr="002B6321">
        <w:trPr>
          <w:cantSplit/>
          <w:jc w:val="center"/>
        </w:trPr>
        <w:tc>
          <w:tcPr>
            <w:tcW w:w="8222" w:type="dxa"/>
            <w:gridSpan w:val="3"/>
          </w:tcPr>
          <w:p w14:paraId="6CC35DF8" w14:textId="77777777" w:rsidR="009D4C7F" w:rsidRPr="00C139B4" w:rsidRDefault="009D4C7F" w:rsidP="002B6321">
            <w:pPr>
              <w:pStyle w:val="TAN"/>
              <w:rPr>
                <w:lang w:eastAsia="zh-CN"/>
              </w:rPr>
            </w:pPr>
            <w:r w:rsidRPr="00C139B4">
              <w:rPr>
                <w:rFonts w:hint="eastAsia"/>
              </w:rPr>
              <w:t xml:space="preserve">Note: </w:t>
            </w:r>
            <w:r w:rsidRPr="00C139B4">
              <w:t xml:space="preserve">Bits not defined in this table shall be cleared by the sending HSS and discarded by the </w:t>
            </w:r>
            <w:r w:rsidRPr="00C139B4">
              <w:rPr>
                <w:rFonts w:hint="eastAsia"/>
              </w:rPr>
              <w:t>r</w:t>
            </w:r>
            <w:r w:rsidRPr="00C139B4">
              <w:t>eceiving MME or SGSN.</w:t>
            </w:r>
          </w:p>
        </w:tc>
      </w:tr>
    </w:tbl>
    <w:p w14:paraId="7224A1BB" w14:textId="77777777" w:rsidR="009D4C7F" w:rsidRPr="00C139B4" w:rsidRDefault="009D4C7F" w:rsidP="009D4C7F">
      <w:pPr>
        <w:pStyle w:val="NO"/>
        <w:rPr>
          <w:lang w:eastAsia="zh-CN"/>
        </w:rPr>
      </w:pPr>
    </w:p>
    <w:p w14:paraId="025D79C6" w14:textId="77777777" w:rsidR="009D4C7F" w:rsidRPr="00C139B4" w:rsidRDefault="009D4C7F" w:rsidP="009D4C7F">
      <w:pPr>
        <w:pStyle w:val="NO"/>
        <w:rPr>
          <w:lang w:eastAsia="zh-CN"/>
        </w:rPr>
      </w:pPr>
      <w:r w:rsidRPr="00C139B4">
        <w:rPr>
          <w:lang w:eastAsia="zh-CN"/>
        </w:rPr>
        <w:t>NOTE:</w:t>
      </w:r>
      <w:r w:rsidRPr="00C139B4">
        <w:rPr>
          <w:lang w:eastAsia="zh-CN"/>
        </w:rPr>
        <w:tab/>
      </w:r>
      <w:r w:rsidRPr="00C139B4">
        <w:rPr>
          <w:rFonts w:hint="eastAsia"/>
          <w:lang w:eastAsia="zh-CN"/>
        </w:rPr>
        <w:t xml:space="preserve">The HSS derives the </w:t>
      </w:r>
      <w:r w:rsidRPr="00C139B4">
        <w:rPr>
          <w:lang w:eastAsia="zh-CN"/>
        </w:rPr>
        <w:t>information</w:t>
      </w:r>
      <w:r w:rsidRPr="00C139B4">
        <w:rPr>
          <w:rFonts w:hint="eastAsia"/>
          <w:lang w:eastAsia="zh-CN"/>
        </w:rPr>
        <w:t xml:space="preserve"> for MPS-CS-Priority from the e</w:t>
      </w:r>
      <w:r w:rsidRPr="00C139B4">
        <w:rPr>
          <w:lang w:eastAsia="zh-CN"/>
        </w:rPr>
        <w:t>MLPP</w:t>
      </w:r>
      <w:r w:rsidRPr="00C139B4">
        <w:rPr>
          <w:rFonts w:hint="eastAsia"/>
          <w:lang w:eastAsia="zh-CN"/>
        </w:rPr>
        <w:t xml:space="preserve"> Subscription Data as defined in the </w:t>
      </w:r>
      <w:r>
        <w:rPr>
          <w:rFonts w:hint="eastAsia"/>
          <w:lang w:eastAsia="zh-CN"/>
        </w:rPr>
        <w:t>3GPP TS 2</w:t>
      </w:r>
      <w:r w:rsidRPr="00C139B4">
        <w:rPr>
          <w:rFonts w:hint="eastAsia"/>
          <w:lang w:eastAsia="zh-CN"/>
        </w:rPr>
        <w:t>9.002</w:t>
      </w:r>
      <w:r>
        <w:rPr>
          <w:rFonts w:hint="eastAsia"/>
          <w:lang w:eastAsia="zh-CN"/>
        </w:rPr>
        <w:t> [</w:t>
      </w:r>
      <w:r w:rsidRPr="00C139B4">
        <w:rPr>
          <w:rFonts w:hint="eastAsia"/>
          <w:lang w:eastAsia="zh-CN"/>
        </w:rPr>
        <w:t xml:space="preserve">24] or 1x RTT priority service which is out of the </w:t>
      </w:r>
      <w:r w:rsidRPr="00C139B4">
        <w:rPr>
          <w:lang w:eastAsia="zh-CN"/>
        </w:rPr>
        <w:t xml:space="preserve">scope of </w:t>
      </w:r>
      <w:r w:rsidRPr="00C139B4">
        <w:rPr>
          <w:rFonts w:hint="eastAsia"/>
          <w:lang w:eastAsia="zh-CN"/>
        </w:rPr>
        <w:t>3GPP.</w:t>
      </w:r>
    </w:p>
    <w:p w14:paraId="571557B4" w14:textId="77777777" w:rsidR="009D4C7F" w:rsidRPr="00C139B4" w:rsidRDefault="009D4C7F" w:rsidP="00FA6621">
      <w:pPr>
        <w:pStyle w:val="Heading3"/>
      </w:pPr>
      <w:bookmarkStart w:id="2147" w:name="_Toc20212102"/>
      <w:bookmarkStart w:id="2148" w:name="_Toc27727378"/>
      <w:bookmarkStart w:id="2149" w:name="_Toc36042033"/>
      <w:bookmarkStart w:id="2150" w:name="_Toc44871456"/>
      <w:bookmarkStart w:id="2151" w:name="_Toc44871855"/>
      <w:bookmarkStart w:id="2152" w:name="_Toc51861930"/>
      <w:bookmarkStart w:id="2153" w:name="_Toc57978335"/>
      <w:bookmarkStart w:id="2154" w:name="_Toc170145905"/>
      <w:r w:rsidRPr="00C139B4">
        <w:t>7.3.132</w:t>
      </w:r>
      <w:r w:rsidRPr="00C139B4">
        <w:tab/>
        <w:t>VPLMN</w:t>
      </w:r>
      <w:r w:rsidRPr="00C139B4">
        <w:rPr>
          <w:rFonts w:hint="eastAsia"/>
        </w:rPr>
        <w:t>-</w:t>
      </w:r>
      <w:r w:rsidRPr="00C139B4">
        <w:t>LIPA</w:t>
      </w:r>
      <w:r w:rsidRPr="00C139B4">
        <w:rPr>
          <w:rFonts w:hint="eastAsia"/>
        </w:rPr>
        <w:t>-</w:t>
      </w:r>
      <w:r w:rsidRPr="00C139B4">
        <w:t>Allowed</w:t>
      </w:r>
      <w:bookmarkEnd w:id="2147"/>
      <w:bookmarkEnd w:id="2148"/>
      <w:bookmarkEnd w:id="2149"/>
      <w:bookmarkEnd w:id="2150"/>
      <w:bookmarkEnd w:id="2151"/>
      <w:bookmarkEnd w:id="2152"/>
      <w:bookmarkEnd w:id="2153"/>
      <w:bookmarkEnd w:id="2154"/>
    </w:p>
    <w:p w14:paraId="68D265C3" w14:textId="77777777" w:rsidR="009D4C7F" w:rsidRPr="00C139B4" w:rsidRDefault="009D4C7F" w:rsidP="009D4C7F">
      <w:r w:rsidRPr="00C139B4">
        <w:t>The VPLMN</w:t>
      </w:r>
      <w:r w:rsidRPr="00C139B4">
        <w:rPr>
          <w:rFonts w:hint="eastAsia"/>
        </w:rPr>
        <w:t>-</w:t>
      </w:r>
      <w:r w:rsidRPr="00C139B4">
        <w:t>LIPA</w:t>
      </w:r>
      <w:r w:rsidRPr="00C139B4">
        <w:rPr>
          <w:rFonts w:hint="eastAsia"/>
        </w:rPr>
        <w:t>-</w:t>
      </w:r>
      <w:r w:rsidRPr="00C139B4">
        <w:t xml:space="preserve">Allowed AVP is of type Enumerated. It </w:t>
      </w:r>
      <w:r w:rsidRPr="00C139B4">
        <w:rPr>
          <w:rFonts w:hint="eastAsia"/>
          <w:lang w:eastAsia="zh-CN"/>
        </w:rPr>
        <w:t xml:space="preserve">shall </w:t>
      </w:r>
      <w:r w:rsidRPr="00C139B4">
        <w:t>indicate whether the UE is allowed to use LIPA</w:t>
      </w:r>
      <w:r w:rsidRPr="00C139B4">
        <w:rPr>
          <w:rFonts w:hint="eastAsia"/>
          <w:lang w:eastAsia="zh-CN"/>
        </w:rPr>
        <w:t xml:space="preserve"> in the VPLMN where the UE is roaming</w:t>
      </w:r>
      <w:r w:rsidRPr="00C139B4">
        <w:t>. The following values are defined:</w:t>
      </w:r>
    </w:p>
    <w:p w14:paraId="6A96E4B8" w14:textId="77777777" w:rsidR="009D4C7F" w:rsidRPr="00C139B4" w:rsidRDefault="009D4C7F" w:rsidP="009D4C7F">
      <w:pPr>
        <w:pStyle w:val="List2"/>
        <w:rPr>
          <w:lang w:eastAsia="zh-CN"/>
        </w:rPr>
      </w:pPr>
      <w:r w:rsidRPr="00C139B4">
        <w:rPr>
          <w:lang w:eastAsia="zh-CN"/>
        </w:rPr>
        <w:t>LIPA_</w:t>
      </w:r>
      <w:r w:rsidRPr="00C139B4">
        <w:rPr>
          <w:rFonts w:hint="eastAsia"/>
          <w:lang w:eastAsia="zh-CN"/>
        </w:rPr>
        <w:t>NOTALLOWED</w:t>
      </w:r>
      <w:r w:rsidRPr="00C139B4">
        <w:t xml:space="preserve"> (0)</w:t>
      </w:r>
    </w:p>
    <w:p w14:paraId="39D162DA" w14:textId="77777777" w:rsidR="009D4C7F" w:rsidRPr="00C139B4" w:rsidRDefault="009D4C7F" w:rsidP="009D4C7F">
      <w:pPr>
        <w:pStyle w:val="List2"/>
        <w:ind w:firstLine="0"/>
        <w:rPr>
          <w:lang w:eastAsia="zh-CN"/>
        </w:rPr>
      </w:pPr>
      <w:r w:rsidRPr="00C139B4">
        <w:t xml:space="preserve">This value indicates that the UE is </w:t>
      </w:r>
      <w:r w:rsidRPr="00C139B4">
        <w:rPr>
          <w:rFonts w:hint="eastAsia"/>
          <w:lang w:eastAsia="zh-CN"/>
        </w:rPr>
        <w:t xml:space="preserve">not </w:t>
      </w:r>
      <w:r w:rsidRPr="00C139B4">
        <w:t>allowed to use LIPA</w:t>
      </w:r>
      <w:r w:rsidRPr="00C139B4">
        <w:rPr>
          <w:rFonts w:hint="eastAsia"/>
          <w:lang w:eastAsia="zh-CN"/>
        </w:rPr>
        <w:t xml:space="preserve"> in the VPLMN where the UE is roaming.</w:t>
      </w:r>
    </w:p>
    <w:p w14:paraId="30CA1046" w14:textId="77777777" w:rsidR="009D4C7F" w:rsidRPr="00C139B4" w:rsidDel="005966B7" w:rsidRDefault="009D4C7F" w:rsidP="009D4C7F">
      <w:pPr>
        <w:pStyle w:val="B1"/>
        <w:rPr>
          <w:lang w:eastAsia="zh-CN"/>
        </w:rPr>
      </w:pPr>
      <w:r w:rsidRPr="00C139B4">
        <w:t>LIPA_</w:t>
      </w:r>
      <w:r w:rsidRPr="00C139B4">
        <w:rPr>
          <w:rFonts w:hint="eastAsia"/>
          <w:lang w:eastAsia="zh-CN"/>
        </w:rPr>
        <w:t>ALLOWED</w:t>
      </w:r>
      <w:r w:rsidRPr="00C139B4">
        <w:t xml:space="preserve"> (1)</w:t>
      </w:r>
    </w:p>
    <w:p w14:paraId="52DF276B" w14:textId="77777777" w:rsidR="009D4C7F" w:rsidRPr="00C139B4" w:rsidRDefault="009D4C7F" w:rsidP="009D4C7F">
      <w:pPr>
        <w:pStyle w:val="B1"/>
        <w:ind w:firstLine="0"/>
        <w:rPr>
          <w:lang w:eastAsia="zh-CN"/>
        </w:rPr>
      </w:pPr>
      <w:bookmarkStart w:id="2155" w:name="_PERM_MCCTEMPBM_CRPT53310459___3"/>
      <w:r w:rsidRPr="00C139B4">
        <w:t>This value indicates that the UE is allowed to use LIPA</w:t>
      </w:r>
      <w:r w:rsidRPr="00C139B4">
        <w:rPr>
          <w:rFonts w:hint="eastAsia"/>
          <w:lang w:eastAsia="zh-CN"/>
        </w:rPr>
        <w:t xml:space="preserve"> in the VPLMN where the UE is roaming.</w:t>
      </w:r>
    </w:p>
    <w:p w14:paraId="55F8137B" w14:textId="77777777" w:rsidR="009D4C7F" w:rsidRPr="00C139B4" w:rsidRDefault="009D4C7F" w:rsidP="00FA6621">
      <w:pPr>
        <w:pStyle w:val="Heading3"/>
      </w:pPr>
      <w:bookmarkStart w:id="2156" w:name="_Toc20212103"/>
      <w:bookmarkStart w:id="2157" w:name="_Toc27727379"/>
      <w:bookmarkStart w:id="2158" w:name="_Toc36042034"/>
      <w:bookmarkStart w:id="2159" w:name="_Toc44871457"/>
      <w:bookmarkStart w:id="2160" w:name="_Toc44871856"/>
      <w:bookmarkStart w:id="2161" w:name="_Toc51861931"/>
      <w:bookmarkStart w:id="2162" w:name="_Toc57978336"/>
      <w:bookmarkStart w:id="2163" w:name="_Toc170145906"/>
      <w:bookmarkEnd w:id="2155"/>
      <w:r w:rsidRPr="00C139B4">
        <w:t>7.3.</w:t>
      </w:r>
      <w:r w:rsidRPr="00C139B4">
        <w:rPr>
          <w:lang w:eastAsia="zh-CN"/>
        </w:rPr>
        <w:t>133</w:t>
      </w:r>
      <w:r w:rsidRPr="00C139B4">
        <w:tab/>
      </w:r>
      <w:r w:rsidRPr="00C139B4">
        <w:rPr>
          <w:rFonts w:hint="eastAsia"/>
          <w:lang w:eastAsia="zh-CN"/>
        </w:rPr>
        <w:t>LIPA</w:t>
      </w:r>
      <w:r w:rsidRPr="00C139B4">
        <w:t>-Permission</w:t>
      </w:r>
      <w:bookmarkEnd w:id="2156"/>
      <w:bookmarkEnd w:id="2157"/>
      <w:bookmarkEnd w:id="2158"/>
      <w:bookmarkEnd w:id="2159"/>
      <w:bookmarkEnd w:id="2160"/>
      <w:bookmarkEnd w:id="2161"/>
      <w:bookmarkEnd w:id="2162"/>
      <w:bookmarkEnd w:id="2163"/>
    </w:p>
    <w:p w14:paraId="291026D5" w14:textId="77777777" w:rsidR="009D4C7F" w:rsidRPr="00C139B4" w:rsidRDefault="009D4C7F" w:rsidP="009D4C7F">
      <w:r w:rsidRPr="00C139B4">
        <w:t xml:space="preserve">The </w:t>
      </w:r>
      <w:r w:rsidRPr="00C139B4">
        <w:rPr>
          <w:rFonts w:hint="eastAsia"/>
          <w:lang w:eastAsia="zh-CN"/>
        </w:rPr>
        <w:t>LIPA</w:t>
      </w:r>
      <w:r w:rsidRPr="00C139B4">
        <w:t xml:space="preserve">-Permission AVP is of type Enumerated. It </w:t>
      </w:r>
      <w:r w:rsidRPr="00C139B4">
        <w:rPr>
          <w:rFonts w:hint="eastAsia"/>
          <w:lang w:eastAsia="zh-CN"/>
        </w:rPr>
        <w:t xml:space="preserve">shall </w:t>
      </w:r>
      <w:r w:rsidRPr="00C139B4">
        <w:t>indicate whether</w:t>
      </w:r>
      <w:r w:rsidRPr="00C139B4">
        <w:rPr>
          <w:rFonts w:hint="eastAsia"/>
          <w:lang w:eastAsia="zh-CN"/>
        </w:rPr>
        <w:t xml:space="preserve"> </w:t>
      </w:r>
      <w:r w:rsidRPr="00C139B4">
        <w:rPr>
          <w:lang w:eastAsia="zh-CN"/>
        </w:rPr>
        <w:t xml:space="preserve">the APN </w:t>
      </w:r>
      <w:r w:rsidRPr="00C139B4">
        <w:t>can be accessed via Local IP Access. The following values are defined:</w:t>
      </w:r>
    </w:p>
    <w:p w14:paraId="6BAE885A" w14:textId="77777777" w:rsidR="009D4C7F" w:rsidRPr="00C139B4" w:rsidRDefault="009D4C7F" w:rsidP="009D4C7F">
      <w:pPr>
        <w:pStyle w:val="B1"/>
        <w:rPr>
          <w:lang w:eastAsia="zh-CN"/>
        </w:rPr>
      </w:pPr>
      <w:r w:rsidRPr="00C139B4">
        <w:rPr>
          <w:lang w:eastAsia="zh-CN"/>
        </w:rPr>
        <w:t>LIPA_</w:t>
      </w:r>
      <w:r w:rsidRPr="00C139B4">
        <w:rPr>
          <w:rFonts w:hint="eastAsia"/>
          <w:lang w:eastAsia="zh-CN"/>
        </w:rPr>
        <w:t>PROHIBITED</w:t>
      </w:r>
      <w:r w:rsidRPr="00C139B4">
        <w:t xml:space="preserve"> (0)</w:t>
      </w:r>
    </w:p>
    <w:p w14:paraId="21B1CFC5" w14:textId="77777777" w:rsidR="009D4C7F" w:rsidRPr="00C139B4" w:rsidRDefault="009D4C7F" w:rsidP="009D4C7F">
      <w:pPr>
        <w:pStyle w:val="B2"/>
        <w:ind w:firstLine="0"/>
        <w:rPr>
          <w:lang w:eastAsia="zh-CN"/>
        </w:rPr>
      </w:pPr>
      <w:bookmarkStart w:id="2164" w:name="_PERM_MCCTEMPBM_CRPT53310460___3"/>
      <w:r w:rsidRPr="00C139B4">
        <w:t xml:space="preserve">This value indicates that </w:t>
      </w:r>
      <w:r w:rsidRPr="00C139B4">
        <w:rPr>
          <w:rFonts w:hint="eastAsia"/>
          <w:lang w:eastAsia="zh-CN"/>
        </w:rPr>
        <w:t>this APN is prohibited to be accessed via LIPA</w:t>
      </w:r>
      <w:r w:rsidRPr="00C139B4">
        <w:t>.</w:t>
      </w:r>
    </w:p>
    <w:bookmarkEnd w:id="2164"/>
    <w:p w14:paraId="3D7C81C6" w14:textId="77777777" w:rsidR="009D4C7F" w:rsidRPr="00C139B4" w:rsidRDefault="009D4C7F" w:rsidP="009D4C7F">
      <w:pPr>
        <w:pStyle w:val="List2"/>
        <w:rPr>
          <w:lang w:eastAsia="zh-CN"/>
        </w:rPr>
      </w:pPr>
      <w:r w:rsidRPr="00C139B4">
        <w:t>LIPA_</w:t>
      </w:r>
      <w:r w:rsidRPr="00C139B4">
        <w:rPr>
          <w:rFonts w:hint="eastAsia"/>
          <w:lang w:eastAsia="zh-CN"/>
        </w:rPr>
        <w:t>ONLY</w:t>
      </w:r>
      <w:r w:rsidRPr="00C139B4">
        <w:t xml:space="preserve"> (1)</w:t>
      </w:r>
    </w:p>
    <w:p w14:paraId="6C8B4E29" w14:textId="77777777" w:rsidR="009D4C7F" w:rsidRPr="00C139B4" w:rsidRDefault="009D4C7F" w:rsidP="009D4C7F">
      <w:pPr>
        <w:pStyle w:val="List4"/>
        <w:ind w:firstLine="0"/>
        <w:rPr>
          <w:lang w:eastAsia="zh-CN"/>
        </w:rPr>
      </w:pPr>
      <w:r w:rsidRPr="00C139B4">
        <w:t xml:space="preserve">This value indicates that </w:t>
      </w:r>
      <w:r w:rsidRPr="00C139B4">
        <w:rPr>
          <w:rFonts w:hint="eastAsia"/>
          <w:lang w:eastAsia="zh-CN"/>
        </w:rPr>
        <w:t>this APN can be accessed only via LIPA</w:t>
      </w:r>
      <w:r w:rsidRPr="00C139B4">
        <w:t>.</w:t>
      </w:r>
    </w:p>
    <w:p w14:paraId="374274CE" w14:textId="77777777" w:rsidR="009D4C7F" w:rsidRPr="00C139B4" w:rsidRDefault="009D4C7F" w:rsidP="009D4C7F">
      <w:pPr>
        <w:pStyle w:val="B1"/>
        <w:rPr>
          <w:lang w:eastAsia="zh-CN"/>
        </w:rPr>
      </w:pPr>
      <w:r w:rsidRPr="00C139B4">
        <w:t>LIPA_</w:t>
      </w:r>
      <w:r w:rsidRPr="00C139B4">
        <w:rPr>
          <w:rFonts w:hint="eastAsia"/>
          <w:lang w:eastAsia="zh-CN"/>
        </w:rPr>
        <w:t>CONDITIONAL</w:t>
      </w:r>
      <w:r w:rsidRPr="00C139B4">
        <w:t xml:space="preserve"> (</w:t>
      </w:r>
      <w:r w:rsidRPr="00C139B4">
        <w:rPr>
          <w:rFonts w:hint="eastAsia"/>
          <w:lang w:eastAsia="zh-CN"/>
        </w:rPr>
        <w:t>2</w:t>
      </w:r>
      <w:r w:rsidRPr="00C139B4">
        <w:t>)</w:t>
      </w:r>
    </w:p>
    <w:p w14:paraId="0B87CAB2" w14:textId="77777777" w:rsidR="009D4C7F" w:rsidRPr="00C139B4" w:rsidRDefault="009D4C7F" w:rsidP="009D4C7F">
      <w:pPr>
        <w:pStyle w:val="B2"/>
        <w:ind w:firstLine="0"/>
      </w:pPr>
      <w:bookmarkStart w:id="2165" w:name="_PERM_MCCTEMPBM_CRPT53310461___3"/>
      <w:r w:rsidRPr="00C139B4">
        <w:t xml:space="preserve">This value indicates that </w:t>
      </w:r>
      <w:r w:rsidRPr="00C139B4">
        <w:rPr>
          <w:rFonts w:hint="eastAsia"/>
          <w:lang w:eastAsia="zh-CN"/>
        </w:rPr>
        <w:t>this APN can be accessed via both non LIPA and LIPA</w:t>
      </w:r>
      <w:r w:rsidRPr="00C139B4">
        <w:t>.</w:t>
      </w:r>
    </w:p>
    <w:p w14:paraId="7377C98E" w14:textId="77777777" w:rsidR="009D4C7F" w:rsidRPr="00C139B4" w:rsidRDefault="009D4C7F" w:rsidP="00FA6621">
      <w:pPr>
        <w:pStyle w:val="Heading3"/>
      </w:pPr>
      <w:bookmarkStart w:id="2166" w:name="_Toc20212104"/>
      <w:bookmarkStart w:id="2167" w:name="_Toc27727380"/>
      <w:bookmarkStart w:id="2168" w:name="_Toc36042035"/>
      <w:bookmarkStart w:id="2169" w:name="_Toc44871458"/>
      <w:bookmarkStart w:id="2170" w:name="_Toc44871857"/>
      <w:bookmarkStart w:id="2171" w:name="_Toc51861932"/>
      <w:bookmarkStart w:id="2172" w:name="_Toc57978337"/>
      <w:bookmarkStart w:id="2173" w:name="_Toc170145907"/>
      <w:bookmarkEnd w:id="2165"/>
      <w:r w:rsidRPr="00C139B4">
        <w:lastRenderedPageBreak/>
        <w:t>7.3.134</w:t>
      </w:r>
      <w:r w:rsidRPr="00C139B4">
        <w:tab/>
        <w:t>Subscribed-Periodic-RAU-TAU-Timer</w:t>
      </w:r>
      <w:bookmarkEnd w:id="2166"/>
      <w:bookmarkEnd w:id="2167"/>
      <w:bookmarkEnd w:id="2168"/>
      <w:bookmarkEnd w:id="2169"/>
      <w:bookmarkEnd w:id="2170"/>
      <w:bookmarkEnd w:id="2171"/>
      <w:bookmarkEnd w:id="2172"/>
      <w:bookmarkEnd w:id="2173"/>
    </w:p>
    <w:p w14:paraId="557C43F2" w14:textId="77777777" w:rsidR="009D4C7F" w:rsidRPr="00C139B4" w:rsidRDefault="009D4C7F" w:rsidP="009D4C7F">
      <w:r w:rsidRPr="00C139B4">
        <w:t xml:space="preserve">The Subscribed-Periodic-RAU-TAU-Timer AVP is of type Unsigned32 and it shall contain the subscribed periodic </w:t>
      </w:r>
      <w:r w:rsidRPr="00C139B4">
        <w:rPr>
          <w:rFonts w:hint="eastAsia"/>
          <w:lang w:eastAsia="zh-CN"/>
        </w:rPr>
        <w:t>R</w:t>
      </w:r>
      <w:r w:rsidRPr="00C139B4">
        <w:t>AU/</w:t>
      </w:r>
      <w:r w:rsidRPr="00C139B4">
        <w:rPr>
          <w:rFonts w:hint="eastAsia"/>
          <w:lang w:eastAsia="zh-CN"/>
        </w:rPr>
        <w:t>T</w:t>
      </w:r>
      <w:r w:rsidRPr="00C139B4">
        <w:t xml:space="preserve">AU timer value in seconds as specified in </w:t>
      </w:r>
      <w:r>
        <w:t>3GPP TS 2</w:t>
      </w:r>
      <w:r w:rsidRPr="00C139B4">
        <w:t>4.008</w:t>
      </w:r>
      <w:r>
        <w:t> [</w:t>
      </w:r>
      <w:r w:rsidRPr="00C139B4">
        <w:t>31].</w:t>
      </w:r>
    </w:p>
    <w:p w14:paraId="1B478265" w14:textId="77777777" w:rsidR="009D4C7F" w:rsidRPr="00C139B4" w:rsidRDefault="009D4C7F" w:rsidP="00FA6621">
      <w:pPr>
        <w:pStyle w:val="Heading3"/>
      </w:pPr>
      <w:bookmarkStart w:id="2174" w:name="_Toc20212105"/>
      <w:bookmarkStart w:id="2175" w:name="_Toc27727381"/>
      <w:bookmarkStart w:id="2176" w:name="_Toc36042036"/>
      <w:bookmarkStart w:id="2177" w:name="_Toc44871459"/>
      <w:bookmarkStart w:id="2178" w:name="_Toc44871858"/>
      <w:bookmarkStart w:id="2179" w:name="_Toc51861933"/>
      <w:bookmarkStart w:id="2180" w:name="_Toc57978338"/>
      <w:bookmarkStart w:id="2181" w:name="_Toc170145908"/>
      <w:r w:rsidRPr="00C139B4">
        <w:t>7.3.135</w:t>
      </w:r>
      <w:r w:rsidRPr="00C139B4">
        <w:tab/>
        <w:t>SIPTO-Permission</w:t>
      </w:r>
      <w:bookmarkEnd w:id="2174"/>
      <w:bookmarkEnd w:id="2175"/>
      <w:bookmarkEnd w:id="2176"/>
      <w:bookmarkEnd w:id="2177"/>
      <w:bookmarkEnd w:id="2178"/>
      <w:bookmarkEnd w:id="2179"/>
      <w:bookmarkEnd w:id="2180"/>
      <w:bookmarkEnd w:id="2181"/>
    </w:p>
    <w:p w14:paraId="21620A40" w14:textId="77777777" w:rsidR="009D4C7F" w:rsidRPr="00C139B4" w:rsidRDefault="009D4C7F" w:rsidP="009D4C7F">
      <w:pPr>
        <w:rPr>
          <w:lang w:eastAsia="zh-CN"/>
        </w:rPr>
      </w:pPr>
      <w:r w:rsidRPr="00C139B4">
        <w:t xml:space="preserve">The SIPTO-Permission AVP is of type Enumerated. It </w:t>
      </w:r>
      <w:r w:rsidRPr="00C139B4">
        <w:rPr>
          <w:rFonts w:hint="eastAsia"/>
          <w:lang w:eastAsia="zh-CN"/>
        </w:rPr>
        <w:t xml:space="preserve">shall </w:t>
      </w:r>
      <w:r w:rsidRPr="00C139B4">
        <w:t>indicate whether</w:t>
      </w:r>
      <w:r w:rsidRPr="00C139B4">
        <w:rPr>
          <w:rFonts w:hint="eastAsia"/>
          <w:lang w:eastAsia="zh-CN"/>
        </w:rPr>
        <w:t xml:space="preserve"> </w:t>
      </w:r>
      <w:r w:rsidRPr="00C139B4">
        <w:rPr>
          <w:lang w:eastAsia="zh-CN"/>
        </w:rPr>
        <w:t>the traffic associated with this particular APN is allowed or not for SIPTO above RAN.</w:t>
      </w:r>
    </w:p>
    <w:p w14:paraId="492FFD82" w14:textId="77777777" w:rsidR="009D4C7F" w:rsidRPr="00C139B4" w:rsidRDefault="009D4C7F" w:rsidP="009D4C7F">
      <w:r w:rsidRPr="00C139B4">
        <w:t>The following values are defined:</w:t>
      </w:r>
    </w:p>
    <w:p w14:paraId="511D5046" w14:textId="77777777" w:rsidR="009D4C7F" w:rsidRPr="00C139B4" w:rsidRDefault="009D4C7F" w:rsidP="009D4C7F">
      <w:pPr>
        <w:pStyle w:val="B1"/>
      </w:pPr>
      <w:r w:rsidRPr="00C139B4">
        <w:t>SIPTO_above_RAN _ALLOWED (0)</w:t>
      </w:r>
    </w:p>
    <w:p w14:paraId="6C9D646B" w14:textId="77777777" w:rsidR="009D4C7F" w:rsidRPr="00C139B4" w:rsidRDefault="009D4C7F" w:rsidP="009D4C7F">
      <w:pPr>
        <w:pStyle w:val="B1"/>
      </w:pPr>
      <w:r w:rsidRPr="00C139B4">
        <w:t>SIPTO_above_RAN _NOTALLOWED (1)</w:t>
      </w:r>
    </w:p>
    <w:p w14:paraId="6D2258A6" w14:textId="77777777" w:rsidR="009D4C7F" w:rsidRPr="00C139B4" w:rsidRDefault="009D4C7F" w:rsidP="00FA6621">
      <w:pPr>
        <w:pStyle w:val="Heading3"/>
      </w:pPr>
      <w:bookmarkStart w:id="2182" w:name="_Toc20212106"/>
      <w:bookmarkStart w:id="2183" w:name="_Toc27727382"/>
      <w:bookmarkStart w:id="2184" w:name="_Toc36042037"/>
      <w:bookmarkStart w:id="2185" w:name="_Toc44871460"/>
      <w:bookmarkStart w:id="2186" w:name="_Toc44871859"/>
      <w:bookmarkStart w:id="2187" w:name="_Toc51861934"/>
      <w:bookmarkStart w:id="2188" w:name="_Toc57978339"/>
      <w:bookmarkStart w:id="2189" w:name="_Toc170145909"/>
      <w:r w:rsidRPr="00C139B4">
        <w:t>7.3.136</w:t>
      </w:r>
      <w:r w:rsidRPr="00C139B4">
        <w:tab/>
        <w:t>MDT-Configuration</w:t>
      </w:r>
      <w:bookmarkEnd w:id="2182"/>
      <w:bookmarkEnd w:id="2183"/>
      <w:bookmarkEnd w:id="2184"/>
      <w:bookmarkEnd w:id="2185"/>
      <w:bookmarkEnd w:id="2186"/>
      <w:bookmarkEnd w:id="2187"/>
      <w:bookmarkEnd w:id="2188"/>
      <w:bookmarkEnd w:id="2189"/>
    </w:p>
    <w:p w14:paraId="59AFDB34" w14:textId="77777777" w:rsidR="009D4C7F" w:rsidRPr="00C139B4" w:rsidRDefault="009D4C7F" w:rsidP="009D4C7F">
      <w:pPr>
        <w:rPr>
          <w:lang w:val="en-US"/>
        </w:rPr>
      </w:pPr>
      <w:r w:rsidRPr="00C139B4">
        <w:t xml:space="preserve">The MDT-Configuration AVP is of type Grouped. It </w:t>
      </w:r>
      <w:r w:rsidRPr="00C139B4">
        <w:rPr>
          <w:rFonts w:hint="eastAsia"/>
          <w:lang w:eastAsia="zh-CN"/>
        </w:rPr>
        <w:t xml:space="preserve">shall </w:t>
      </w:r>
      <w:r w:rsidRPr="00C139B4">
        <w:t xml:space="preserve">contain MDT related information as specified in </w:t>
      </w:r>
      <w:r>
        <w:t>3GPP TS 3</w:t>
      </w:r>
      <w:r w:rsidRPr="00C139B4">
        <w:t>2.422</w:t>
      </w:r>
      <w:r>
        <w:t> [</w:t>
      </w:r>
      <w:r w:rsidRPr="00C139B4">
        <w:t>23]</w:t>
      </w:r>
      <w:r w:rsidRPr="00C139B4">
        <w:rPr>
          <w:lang w:eastAsia="zh-CN"/>
        </w:rPr>
        <w:t>.</w:t>
      </w:r>
    </w:p>
    <w:p w14:paraId="4A794051" w14:textId="77777777" w:rsidR="009D4C7F" w:rsidRPr="00C139B4" w:rsidRDefault="009D4C7F" w:rsidP="009D4C7F">
      <w:r w:rsidRPr="00C139B4">
        <w:t>The AVP format shall conform to:</w:t>
      </w:r>
    </w:p>
    <w:p w14:paraId="28A548E1" w14:textId="77777777" w:rsidR="009D4C7F" w:rsidRPr="00C139B4" w:rsidRDefault="009D4C7F" w:rsidP="009D4C7F">
      <w:pPr>
        <w:pStyle w:val="NormalLeft10cm"/>
      </w:pPr>
      <w:r>
        <w:tab/>
      </w:r>
      <w:r w:rsidRPr="00C139B4">
        <w:t>MDT-Configuration ::= &lt;AVP header: 1622 10415&gt;</w:t>
      </w:r>
    </w:p>
    <w:p w14:paraId="67DB0CF3" w14:textId="77777777" w:rsidR="00C31AA7" w:rsidRPr="00C139B4" w:rsidRDefault="009D4C7F" w:rsidP="009D4C7F">
      <w:pPr>
        <w:ind w:left="1420"/>
      </w:pPr>
      <w:bookmarkStart w:id="2190" w:name="_PERM_MCCTEMPBM_CRPT53310462___2"/>
      <w:r w:rsidRPr="00C139B4">
        <w:t>{ Job-Type }</w:t>
      </w:r>
    </w:p>
    <w:p w14:paraId="41345AC9" w14:textId="77777777" w:rsidR="00C31AA7" w:rsidRPr="00C139B4" w:rsidRDefault="009D4C7F" w:rsidP="009D4C7F">
      <w:pPr>
        <w:ind w:left="1420"/>
      </w:pPr>
      <w:r w:rsidRPr="00C139B4">
        <w:t>[ Area-Scope ]</w:t>
      </w:r>
    </w:p>
    <w:p w14:paraId="114B3455" w14:textId="77777777" w:rsidR="00C31AA7" w:rsidRPr="00C139B4" w:rsidRDefault="009D4C7F" w:rsidP="009D4C7F">
      <w:pPr>
        <w:ind w:left="1420"/>
      </w:pPr>
      <w:r w:rsidRPr="00C139B4">
        <w:t>[ List-Of-Measurements ]</w:t>
      </w:r>
    </w:p>
    <w:p w14:paraId="78C41568" w14:textId="0D2368BD" w:rsidR="009D4C7F" w:rsidRPr="00C139B4" w:rsidRDefault="009D4C7F" w:rsidP="009D4C7F">
      <w:pPr>
        <w:ind w:left="1420"/>
      </w:pPr>
      <w:r w:rsidRPr="00C139B4">
        <w:t>[ Reporting-Trigger ]</w:t>
      </w:r>
    </w:p>
    <w:p w14:paraId="7DDB3087" w14:textId="77777777" w:rsidR="00C31AA7" w:rsidRPr="00C139B4" w:rsidRDefault="009D4C7F" w:rsidP="009D4C7F">
      <w:pPr>
        <w:ind w:left="1420"/>
      </w:pPr>
      <w:r w:rsidRPr="00C139B4">
        <w:t>[ Report-Interval ]</w:t>
      </w:r>
    </w:p>
    <w:p w14:paraId="6FA19BE6" w14:textId="5CE19E5B" w:rsidR="009D4C7F" w:rsidRPr="00C139B4" w:rsidRDefault="009D4C7F" w:rsidP="009D4C7F">
      <w:pPr>
        <w:ind w:left="1420"/>
      </w:pPr>
      <w:r w:rsidRPr="00C139B4">
        <w:t>[ Report-Amount ]</w:t>
      </w:r>
    </w:p>
    <w:p w14:paraId="25E6C2F0" w14:textId="77777777" w:rsidR="009D4C7F" w:rsidRPr="00C139B4" w:rsidRDefault="009D4C7F" w:rsidP="009D4C7F">
      <w:pPr>
        <w:ind w:left="1420"/>
      </w:pPr>
      <w:r w:rsidRPr="00C139B4">
        <w:t>[ Event-Threshold-RSRP ]</w:t>
      </w:r>
    </w:p>
    <w:p w14:paraId="20D138BF" w14:textId="77777777" w:rsidR="009D4C7F" w:rsidRPr="00C139B4" w:rsidRDefault="009D4C7F" w:rsidP="009D4C7F">
      <w:pPr>
        <w:ind w:left="1420"/>
      </w:pPr>
      <w:r w:rsidRPr="00C139B4">
        <w:t>[ Event-Threshold-RSRQ ]</w:t>
      </w:r>
    </w:p>
    <w:p w14:paraId="157ABCC6" w14:textId="77777777" w:rsidR="009D4C7F" w:rsidRPr="00C139B4" w:rsidRDefault="009D4C7F" w:rsidP="009D4C7F">
      <w:pPr>
        <w:ind w:left="1420"/>
      </w:pPr>
      <w:r w:rsidRPr="00C139B4">
        <w:t>[ Logging-Interval ]</w:t>
      </w:r>
    </w:p>
    <w:p w14:paraId="20A8B30D" w14:textId="77777777" w:rsidR="009D4C7F" w:rsidRPr="00C139B4" w:rsidRDefault="009D4C7F" w:rsidP="009D4C7F">
      <w:pPr>
        <w:ind w:left="1420"/>
      </w:pPr>
      <w:r w:rsidRPr="00C139B4">
        <w:t>[ Logging-Duration ]</w:t>
      </w:r>
    </w:p>
    <w:p w14:paraId="02E9B944" w14:textId="77777777" w:rsidR="009D4C7F" w:rsidRPr="00C139B4" w:rsidRDefault="009D4C7F" w:rsidP="009D4C7F">
      <w:pPr>
        <w:ind w:left="1420"/>
      </w:pPr>
      <w:r w:rsidRPr="00C139B4">
        <w:t>[ Measurement-Period-LTE ]</w:t>
      </w:r>
    </w:p>
    <w:p w14:paraId="5B751A60" w14:textId="77777777" w:rsidR="009D4C7F" w:rsidRPr="00C139B4" w:rsidRDefault="009D4C7F" w:rsidP="009D4C7F">
      <w:pPr>
        <w:ind w:left="1420"/>
      </w:pPr>
      <w:r w:rsidRPr="00C139B4">
        <w:t>[ Measurement-Period-UMTS ]</w:t>
      </w:r>
    </w:p>
    <w:p w14:paraId="3681C951" w14:textId="77777777" w:rsidR="009D4C7F" w:rsidRPr="00C139B4" w:rsidRDefault="009D4C7F" w:rsidP="009D4C7F">
      <w:pPr>
        <w:ind w:left="1420"/>
      </w:pPr>
      <w:r w:rsidRPr="00C139B4">
        <w:t>[ Collection-Period-</w:t>
      </w:r>
      <w:r w:rsidRPr="00BA66B5" w:rsidDel="00583315">
        <w:t xml:space="preserve"> </w:t>
      </w:r>
      <w:r w:rsidRPr="00C139B4">
        <w:t>R</w:t>
      </w:r>
      <w:r>
        <w:t>R</w:t>
      </w:r>
      <w:r w:rsidRPr="00C139B4">
        <w:t>M-LTE ]</w:t>
      </w:r>
    </w:p>
    <w:p w14:paraId="2C14FD3F" w14:textId="77777777" w:rsidR="009D4C7F" w:rsidRPr="00C139B4" w:rsidRDefault="009D4C7F" w:rsidP="009D4C7F">
      <w:pPr>
        <w:ind w:left="1420"/>
      </w:pPr>
      <w:r w:rsidRPr="00C139B4">
        <w:t>[ Collection-Period-RRM-UMTS ]</w:t>
      </w:r>
    </w:p>
    <w:p w14:paraId="3C44250A" w14:textId="77777777" w:rsidR="009D4C7F" w:rsidRPr="00C139B4" w:rsidRDefault="009D4C7F" w:rsidP="009D4C7F">
      <w:pPr>
        <w:ind w:left="1420"/>
      </w:pPr>
      <w:r w:rsidRPr="00C139B4">
        <w:t>[ Positioning-Method ]</w:t>
      </w:r>
    </w:p>
    <w:p w14:paraId="444C52D8" w14:textId="77777777" w:rsidR="00C31AA7" w:rsidRPr="00C139B4" w:rsidRDefault="009D4C7F" w:rsidP="009D4C7F">
      <w:pPr>
        <w:ind w:left="1420"/>
      </w:pPr>
      <w:r w:rsidRPr="00C139B4">
        <w:t>[ Measurement-Quantity]</w:t>
      </w:r>
    </w:p>
    <w:p w14:paraId="4D6E6958" w14:textId="3F1312DE" w:rsidR="009D4C7F" w:rsidRPr="00C139B4" w:rsidRDefault="009D4C7F" w:rsidP="009D4C7F">
      <w:pPr>
        <w:ind w:left="1420"/>
      </w:pPr>
      <w:r w:rsidRPr="00C139B4">
        <w:t>[ Event-Threshold-Event-1F ]</w:t>
      </w:r>
    </w:p>
    <w:p w14:paraId="1FCC267E" w14:textId="77777777" w:rsidR="009D4C7F" w:rsidRPr="00C139B4" w:rsidRDefault="009D4C7F" w:rsidP="009D4C7F">
      <w:pPr>
        <w:ind w:left="1420"/>
      </w:pPr>
      <w:r w:rsidRPr="00C139B4">
        <w:t>[ Event-Threshold-Event-1I ]</w:t>
      </w:r>
    </w:p>
    <w:p w14:paraId="75ED7B39" w14:textId="77777777" w:rsidR="009D4C7F" w:rsidRPr="00C139B4" w:rsidRDefault="009D4C7F" w:rsidP="009D4C7F">
      <w:pPr>
        <w:ind w:left="1420"/>
      </w:pPr>
      <w:r w:rsidRPr="00C139B4">
        <w:t>*[ MDT-Allowed-PLMN-Id ]</w:t>
      </w:r>
    </w:p>
    <w:p w14:paraId="329D368A" w14:textId="77777777" w:rsidR="009D4C7F" w:rsidRPr="00C139B4" w:rsidRDefault="009D4C7F" w:rsidP="009D4C7F">
      <w:pPr>
        <w:ind w:left="1420"/>
      </w:pPr>
      <w:r w:rsidRPr="00C139B4">
        <w:t>*[ MBSFN-Area ]</w:t>
      </w:r>
    </w:p>
    <w:p w14:paraId="54421749" w14:textId="77777777" w:rsidR="009D4C7F" w:rsidRPr="00C139B4" w:rsidRDefault="009D4C7F" w:rsidP="009D4C7F">
      <w:pPr>
        <w:ind w:left="1420"/>
      </w:pPr>
      <w:r w:rsidRPr="00C139B4">
        <w:t>*[ AVP ]</w:t>
      </w:r>
    </w:p>
    <w:p w14:paraId="06842C7B" w14:textId="77777777" w:rsidR="009D4C7F" w:rsidRPr="00C139B4" w:rsidRDefault="009D4C7F" w:rsidP="00FA6621">
      <w:pPr>
        <w:pStyle w:val="Heading3"/>
      </w:pPr>
      <w:bookmarkStart w:id="2191" w:name="_Toc20212107"/>
      <w:bookmarkStart w:id="2192" w:name="_Toc27727383"/>
      <w:bookmarkStart w:id="2193" w:name="_Toc36042038"/>
      <w:bookmarkStart w:id="2194" w:name="_Toc44871461"/>
      <w:bookmarkStart w:id="2195" w:name="_Toc44871860"/>
      <w:bookmarkStart w:id="2196" w:name="_Toc51861935"/>
      <w:bookmarkStart w:id="2197" w:name="_Toc57978340"/>
      <w:bookmarkStart w:id="2198" w:name="_Toc170145910"/>
      <w:bookmarkEnd w:id="2190"/>
      <w:r w:rsidRPr="00C139B4">
        <w:lastRenderedPageBreak/>
        <w:t>7.3.137</w:t>
      </w:r>
      <w:r w:rsidRPr="00C139B4">
        <w:tab/>
        <w:t>Job-Type</w:t>
      </w:r>
      <w:bookmarkEnd w:id="2191"/>
      <w:bookmarkEnd w:id="2192"/>
      <w:bookmarkEnd w:id="2193"/>
      <w:bookmarkEnd w:id="2194"/>
      <w:bookmarkEnd w:id="2195"/>
      <w:bookmarkEnd w:id="2196"/>
      <w:bookmarkEnd w:id="2197"/>
      <w:bookmarkEnd w:id="2198"/>
    </w:p>
    <w:p w14:paraId="17AB1FCF" w14:textId="77777777" w:rsidR="009D4C7F" w:rsidRPr="00C139B4" w:rsidRDefault="009D4C7F" w:rsidP="009D4C7F">
      <w:pPr>
        <w:rPr>
          <w:lang w:val="en-US" w:eastAsia="zh-CN"/>
        </w:rPr>
      </w:pPr>
      <w:r w:rsidRPr="00C139B4">
        <w:t xml:space="preserve">The Job-Type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Job-Type.</w:t>
      </w:r>
    </w:p>
    <w:p w14:paraId="1AF019B9" w14:textId="77777777" w:rsidR="009D4C7F" w:rsidRPr="00C139B4" w:rsidRDefault="009D4C7F" w:rsidP="00FA6621">
      <w:pPr>
        <w:pStyle w:val="Heading3"/>
      </w:pPr>
      <w:bookmarkStart w:id="2199" w:name="_Toc20212108"/>
      <w:bookmarkStart w:id="2200" w:name="_Toc27727384"/>
      <w:bookmarkStart w:id="2201" w:name="_Toc36042039"/>
      <w:bookmarkStart w:id="2202" w:name="_Toc44871462"/>
      <w:bookmarkStart w:id="2203" w:name="_Toc44871861"/>
      <w:bookmarkStart w:id="2204" w:name="_Toc51861936"/>
      <w:bookmarkStart w:id="2205" w:name="_Toc57978341"/>
      <w:bookmarkStart w:id="2206" w:name="_Toc170145911"/>
      <w:r w:rsidRPr="00C139B4">
        <w:t>7.3.138</w:t>
      </w:r>
      <w:r w:rsidRPr="00C139B4">
        <w:tab/>
        <w:t>Area-Scope</w:t>
      </w:r>
      <w:bookmarkEnd w:id="2199"/>
      <w:bookmarkEnd w:id="2200"/>
      <w:bookmarkEnd w:id="2201"/>
      <w:bookmarkEnd w:id="2202"/>
      <w:bookmarkEnd w:id="2203"/>
      <w:bookmarkEnd w:id="2204"/>
      <w:bookmarkEnd w:id="2205"/>
      <w:bookmarkEnd w:id="2206"/>
    </w:p>
    <w:p w14:paraId="081799AA" w14:textId="77777777" w:rsidR="009D4C7F" w:rsidRPr="00C139B4" w:rsidRDefault="009D4C7F" w:rsidP="009D4C7F">
      <w:pPr>
        <w:rPr>
          <w:lang w:val="en-US"/>
        </w:rPr>
      </w:pPr>
      <w:r w:rsidRPr="00C139B4">
        <w:t xml:space="preserve">The Area-Scope AVP is of type Grouped. See </w:t>
      </w:r>
      <w:r>
        <w:t>3GPP TS 3</w:t>
      </w:r>
      <w:r w:rsidRPr="00C139B4">
        <w:t>2.422</w:t>
      </w:r>
      <w:r>
        <w:t> [</w:t>
      </w:r>
      <w:r w:rsidRPr="00C139B4">
        <w:t>23]</w:t>
      </w:r>
      <w:r w:rsidRPr="00C139B4">
        <w:rPr>
          <w:lang w:eastAsia="zh-CN"/>
        </w:rPr>
        <w:t>.</w:t>
      </w:r>
    </w:p>
    <w:p w14:paraId="0C6EBEDE" w14:textId="77777777" w:rsidR="009D4C7F" w:rsidRPr="00C139B4" w:rsidRDefault="009D4C7F" w:rsidP="009D4C7F">
      <w:r w:rsidRPr="00C139B4">
        <w:t>The AVP format shall conform to:</w:t>
      </w:r>
    </w:p>
    <w:p w14:paraId="0F9CEF4B" w14:textId="77777777" w:rsidR="009D4C7F" w:rsidRPr="00C139B4" w:rsidRDefault="009D4C7F" w:rsidP="009D4C7F">
      <w:pPr>
        <w:pStyle w:val="NormalLeft10cm"/>
      </w:pPr>
      <w:r>
        <w:tab/>
      </w:r>
      <w:r w:rsidRPr="00C139B4">
        <w:t>Area-Scope ::= &lt;AVP header: 1623 10415&gt;</w:t>
      </w:r>
    </w:p>
    <w:p w14:paraId="1294BCE8" w14:textId="77777777" w:rsidR="009D4C7F" w:rsidRPr="00C139B4" w:rsidRDefault="009D4C7F" w:rsidP="009D4C7F">
      <w:pPr>
        <w:ind w:left="1420"/>
      </w:pPr>
      <w:bookmarkStart w:id="2207" w:name="_PERM_MCCTEMPBM_CRPT53310463___2"/>
      <w:r w:rsidRPr="00C139B4">
        <w:t>*[ Cell-Global-Identity ]</w:t>
      </w:r>
    </w:p>
    <w:p w14:paraId="6F1FCDA5" w14:textId="77777777" w:rsidR="009D4C7F" w:rsidRPr="00C139B4" w:rsidRDefault="009D4C7F" w:rsidP="009D4C7F">
      <w:pPr>
        <w:ind w:left="1420"/>
        <w:rPr>
          <w:lang w:val="it-IT"/>
        </w:rPr>
      </w:pPr>
      <w:r w:rsidRPr="00C139B4">
        <w:rPr>
          <w:lang w:val="it-IT"/>
        </w:rPr>
        <w:t>*[ E-UTRAN-Cell-Global-Identity ]</w:t>
      </w:r>
    </w:p>
    <w:p w14:paraId="32212A14" w14:textId="77777777" w:rsidR="009D4C7F" w:rsidRPr="00C139B4" w:rsidRDefault="009D4C7F" w:rsidP="009D4C7F">
      <w:pPr>
        <w:ind w:left="1420"/>
      </w:pPr>
      <w:r w:rsidRPr="00C139B4">
        <w:t>*[ Routing-Area-Identity ]</w:t>
      </w:r>
    </w:p>
    <w:p w14:paraId="3D5813E9" w14:textId="77777777" w:rsidR="009D4C7F" w:rsidRPr="00C139B4" w:rsidRDefault="009D4C7F" w:rsidP="009D4C7F">
      <w:pPr>
        <w:ind w:left="1420"/>
      </w:pPr>
      <w:r w:rsidRPr="00C139B4">
        <w:t>*[ Location-Area-Identity ]</w:t>
      </w:r>
    </w:p>
    <w:p w14:paraId="7700B8E5" w14:textId="77777777" w:rsidR="009D4C7F" w:rsidRPr="00C139B4" w:rsidRDefault="009D4C7F" w:rsidP="009D4C7F">
      <w:pPr>
        <w:ind w:left="1420"/>
      </w:pPr>
      <w:r w:rsidRPr="00C139B4">
        <w:t>*[ Tracking-Area-Identity ]</w:t>
      </w:r>
    </w:p>
    <w:p w14:paraId="71C20E91" w14:textId="77777777" w:rsidR="009D4C7F" w:rsidRPr="00C139B4" w:rsidRDefault="009D4C7F" w:rsidP="009D4C7F">
      <w:pPr>
        <w:ind w:left="1420"/>
      </w:pPr>
      <w:r w:rsidRPr="00C139B4">
        <w:t>*[ AVP ]</w:t>
      </w:r>
    </w:p>
    <w:p w14:paraId="3CB5C7BD" w14:textId="77777777" w:rsidR="009D4C7F" w:rsidRPr="00C139B4" w:rsidRDefault="009D4C7F" w:rsidP="00FA6621">
      <w:pPr>
        <w:pStyle w:val="Heading3"/>
      </w:pPr>
      <w:bookmarkStart w:id="2208" w:name="_Toc20212109"/>
      <w:bookmarkStart w:id="2209" w:name="_Toc27727385"/>
      <w:bookmarkStart w:id="2210" w:name="_Toc36042040"/>
      <w:bookmarkStart w:id="2211" w:name="_Toc44871463"/>
      <w:bookmarkStart w:id="2212" w:name="_Toc44871862"/>
      <w:bookmarkStart w:id="2213" w:name="_Toc51861937"/>
      <w:bookmarkStart w:id="2214" w:name="_Toc57978342"/>
      <w:bookmarkStart w:id="2215" w:name="_Toc170145912"/>
      <w:bookmarkEnd w:id="2207"/>
      <w:r w:rsidRPr="00C139B4">
        <w:t>7.3.139</w:t>
      </w:r>
      <w:r w:rsidRPr="00C139B4">
        <w:tab/>
        <w:t>List-Of-Measurements</w:t>
      </w:r>
      <w:bookmarkEnd w:id="2208"/>
      <w:bookmarkEnd w:id="2209"/>
      <w:bookmarkEnd w:id="2210"/>
      <w:bookmarkEnd w:id="2211"/>
      <w:bookmarkEnd w:id="2212"/>
      <w:bookmarkEnd w:id="2213"/>
      <w:bookmarkEnd w:id="2214"/>
      <w:bookmarkEnd w:id="2215"/>
    </w:p>
    <w:p w14:paraId="24BC6944" w14:textId="77777777" w:rsidR="009D4C7F" w:rsidRPr="00C139B4" w:rsidRDefault="009D4C7F" w:rsidP="009D4C7F">
      <w:pPr>
        <w:rPr>
          <w:lang w:val="en-US" w:eastAsia="zh-CN"/>
        </w:rPr>
      </w:pPr>
      <w:r w:rsidRPr="00C139B4">
        <w:t xml:space="preserve">The List-Of-Measurements AVP is of type Unsigned32 and it shall contain a bit mask. The meaning of the bits is defined in </w:t>
      </w:r>
      <w:r>
        <w:t>3GPP TS 3</w:t>
      </w:r>
      <w:r w:rsidRPr="00C139B4">
        <w:t>2.422</w:t>
      </w:r>
      <w:r>
        <w:t> [</w:t>
      </w:r>
      <w:r w:rsidRPr="00C139B4">
        <w:t xml:space="preserve">23]. </w:t>
      </w:r>
      <w:r w:rsidRPr="00C139B4">
        <w:rPr>
          <w:lang w:val="en-US"/>
        </w:rPr>
        <w:t>The most significant bit is bit 8 of the first octet.</w:t>
      </w:r>
    </w:p>
    <w:p w14:paraId="6B1F13BE" w14:textId="77777777" w:rsidR="009D4C7F" w:rsidRPr="00C139B4" w:rsidRDefault="009D4C7F" w:rsidP="00FA6621">
      <w:pPr>
        <w:pStyle w:val="Heading3"/>
      </w:pPr>
      <w:bookmarkStart w:id="2216" w:name="_Toc20212110"/>
      <w:bookmarkStart w:id="2217" w:name="_Toc27727386"/>
      <w:bookmarkStart w:id="2218" w:name="_Toc36042041"/>
      <w:bookmarkStart w:id="2219" w:name="_Toc44871464"/>
      <w:bookmarkStart w:id="2220" w:name="_Toc44871863"/>
      <w:bookmarkStart w:id="2221" w:name="_Toc51861938"/>
      <w:bookmarkStart w:id="2222" w:name="_Toc57978343"/>
      <w:bookmarkStart w:id="2223" w:name="_Toc170145913"/>
      <w:r w:rsidRPr="00C139B4">
        <w:t>7.3.140</w:t>
      </w:r>
      <w:r w:rsidRPr="00C139B4">
        <w:tab/>
        <w:t>Reporting-Trigger</w:t>
      </w:r>
      <w:bookmarkEnd w:id="2216"/>
      <w:bookmarkEnd w:id="2217"/>
      <w:bookmarkEnd w:id="2218"/>
      <w:bookmarkEnd w:id="2219"/>
      <w:bookmarkEnd w:id="2220"/>
      <w:bookmarkEnd w:id="2221"/>
      <w:bookmarkEnd w:id="2222"/>
      <w:bookmarkEnd w:id="2223"/>
    </w:p>
    <w:p w14:paraId="22454926" w14:textId="77777777" w:rsidR="009D4C7F" w:rsidRPr="00C139B4" w:rsidRDefault="009D4C7F" w:rsidP="009D4C7F">
      <w:r w:rsidRPr="00C139B4">
        <w:t xml:space="preserve">The Reporting-Trigger AVP is of type Unsigned32 and it shall contain a bit mask. The meaning of the bits is defined in </w:t>
      </w:r>
      <w:r>
        <w:t>3GPP TS 3</w:t>
      </w:r>
      <w:r w:rsidRPr="00C139B4">
        <w:t>2.422</w:t>
      </w:r>
      <w:r>
        <w:t> [</w:t>
      </w:r>
      <w:r w:rsidRPr="00C139B4">
        <w:t>23].  The most significant bit is bit 8 of the first octet.</w:t>
      </w:r>
    </w:p>
    <w:p w14:paraId="57140AA6" w14:textId="77777777" w:rsidR="009D4C7F" w:rsidRPr="00C139B4" w:rsidRDefault="009D4C7F" w:rsidP="00FA6621">
      <w:pPr>
        <w:pStyle w:val="Heading3"/>
      </w:pPr>
      <w:bookmarkStart w:id="2224" w:name="_Toc20212111"/>
      <w:bookmarkStart w:id="2225" w:name="_Toc27727387"/>
      <w:bookmarkStart w:id="2226" w:name="_Toc36042042"/>
      <w:bookmarkStart w:id="2227" w:name="_Toc44871465"/>
      <w:bookmarkStart w:id="2228" w:name="_Toc44871864"/>
      <w:bookmarkStart w:id="2229" w:name="_Toc51861939"/>
      <w:bookmarkStart w:id="2230" w:name="_Toc57978344"/>
      <w:bookmarkStart w:id="2231" w:name="_Toc170145914"/>
      <w:r w:rsidRPr="00C139B4">
        <w:t>7.3.141</w:t>
      </w:r>
      <w:r w:rsidRPr="00C139B4">
        <w:tab/>
        <w:t>Report-Interval</w:t>
      </w:r>
      <w:bookmarkEnd w:id="2224"/>
      <w:bookmarkEnd w:id="2225"/>
      <w:bookmarkEnd w:id="2226"/>
      <w:bookmarkEnd w:id="2227"/>
      <w:bookmarkEnd w:id="2228"/>
      <w:bookmarkEnd w:id="2229"/>
      <w:bookmarkEnd w:id="2230"/>
      <w:bookmarkEnd w:id="2231"/>
    </w:p>
    <w:p w14:paraId="36E965F6" w14:textId="77777777" w:rsidR="009D4C7F" w:rsidRPr="00C139B4" w:rsidRDefault="009D4C7F" w:rsidP="009D4C7F">
      <w:pPr>
        <w:rPr>
          <w:noProof/>
        </w:rPr>
      </w:pPr>
      <w:r w:rsidRPr="00C139B4">
        <w:t>The Report-Interval AVP is of type Enumerated.</w:t>
      </w:r>
      <w:r w:rsidRPr="00C139B4">
        <w:rPr>
          <w:lang w:val="en-US"/>
        </w:rPr>
        <w:t xml:space="preserve"> 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Report Interval</w:t>
      </w:r>
    </w:p>
    <w:p w14:paraId="32F9582C" w14:textId="77777777" w:rsidR="009D4C7F" w:rsidRPr="00C139B4" w:rsidRDefault="009D4C7F" w:rsidP="00FA6621">
      <w:pPr>
        <w:pStyle w:val="Heading3"/>
      </w:pPr>
      <w:bookmarkStart w:id="2232" w:name="_Toc20212112"/>
      <w:bookmarkStart w:id="2233" w:name="_Toc27727388"/>
      <w:bookmarkStart w:id="2234" w:name="_Toc36042043"/>
      <w:bookmarkStart w:id="2235" w:name="_Toc44871466"/>
      <w:bookmarkStart w:id="2236" w:name="_Toc44871865"/>
      <w:bookmarkStart w:id="2237" w:name="_Toc51861940"/>
      <w:bookmarkStart w:id="2238" w:name="_Toc57978345"/>
      <w:bookmarkStart w:id="2239" w:name="_Toc170145915"/>
      <w:r w:rsidRPr="00C139B4">
        <w:t>7.3.142</w:t>
      </w:r>
      <w:r w:rsidRPr="00C139B4">
        <w:tab/>
        <w:t>Report-Amount</w:t>
      </w:r>
      <w:bookmarkEnd w:id="2232"/>
      <w:bookmarkEnd w:id="2233"/>
      <w:bookmarkEnd w:id="2234"/>
      <w:bookmarkEnd w:id="2235"/>
      <w:bookmarkEnd w:id="2236"/>
      <w:bookmarkEnd w:id="2237"/>
      <w:bookmarkEnd w:id="2238"/>
      <w:bookmarkEnd w:id="2239"/>
    </w:p>
    <w:p w14:paraId="22B8669B" w14:textId="77777777" w:rsidR="009D4C7F" w:rsidRPr="00C139B4" w:rsidRDefault="009D4C7F" w:rsidP="009D4C7F">
      <w:r w:rsidRPr="00C139B4">
        <w:t xml:space="preserve">The Report-Amount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Report Amount</w:t>
      </w:r>
      <w:r w:rsidRPr="00C139B4">
        <w:t>.</w:t>
      </w:r>
    </w:p>
    <w:p w14:paraId="1744FAE3" w14:textId="77777777" w:rsidR="009D4C7F" w:rsidRPr="00C139B4" w:rsidRDefault="009D4C7F" w:rsidP="00FA6621">
      <w:pPr>
        <w:pStyle w:val="Heading3"/>
      </w:pPr>
      <w:bookmarkStart w:id="2240" w:name="_Toc20212113"/>
      <w:bookmarkStart w:id="2241" w:name="_Toc27727389"/>
      <w:bookmarkStart w:id="2242" w:name="_Toc36042044"/>
      <w:bookmarkStart w:id="2243" w:name="_Toc44871467"/>
      <w:bookmarkStart w:id="2244" w:name="_Toc44871866"/>
      <w:bookmarkStart w:id="2245" w:name="_Toc51861941"/>
      <w:bookmarkStart w:id="2246" w:name="_Toc57978346"/>
      <w:bookmarkStart w:id="2247" w:name="_Toc170145916"/>
      <w:r w:rsidRPr="00C139B4">
        <w:t>7.3.143</w:t>
      </w:r>
      <w:r w:rsidRPr="00C139B4">
        <w:tab/>
        <w:t>Event-Threshold-RSRP</w:t>
      </w:r>
      <w:bookmarkEnd w:id="2240"/>
      <w:bookmarkEnd w:id="2241"/>
      <w:bookmarkEnd w:id="2242"/>
      <w:bookmarkEnd w:id="2243"/>
      <w:bookmarkEnd w:id="2244"/>
      <w:bookmarkEnd w:id="2245"/>
      <w:bookmarkEnd w:id="2246"/>
      <w:bookmarkEnd w:id="2247"/>
    </w:p>
    <w:p w14:paraId="4C59A13E" w14:textId="77777777" w:rsidR="009D4C7F" w:rsidRPr="00C139B4" w:rsidRDefault="009D4C7F" w:rsidP="009D4C7F">
      <w:pPr>
        <w:rPr>
          <w:noProof/>
        </w:rPr>
      </w:pPr>
      <w:r w:rsidRPr="00C139B4">
        <w:t xml:space="preserve">The Event-Threshold-RSRP AVP is of type Unsigned32. See </w:t>
      </w:r>
      <w:r>
        <w:t>3GPP TS 3</w:t>
      </w:r>
      <w:r w:rsidRPr="00C139B4">
        <w:t>2.422</w:t>
      </w:r>
      <w:r>
        <w:t> [</w:t>
      </w:r>
      <w:r w:rsidRPr="00C139B4">
        <w:rPr>
          <w:lang w:val="en-US"/>
        </w:rPr>
        <w:t>23]</w:t>
      </w:r>
      <w:r w:rsidRPr="00C139B4">
        <w:t xml:space="preserve"> for allowed values</w:t>
      </w:r>
    </w:p>
    <w:p w14:paraId="258BAC01" w14:textId="77777777" w:rsidR="009D4C7F" w:rsidRPr="00C139B4" w:rsidRDefault="009D4C7F" w:rsidP="00FA6621">
      <w:pPr>
        <w:pStyle w:val="Heading3"/>
      </w:pPr>
      <w:bookmarkStart w:id="2248" w:name="_Toc20212114"/>
      <w:bookmarkStart w:id="2249" w:name="_Toc27727390"/>
      <w:bookmarkStart w:id="2250" w:name="_Toc36042045"/>
      <w:bookmarkStart w:id="2251" w:name="_Toc44871468"/>
      <w:bookmarkStart w:id="2252" w:name="_Toc44871867"/>
      <w:bookmarkStart w:id="2253" w:name="_Toc51861942"/>
      <w:bookmarkStart w:id="2254" w:name="_Toc57978347"/>
      <w:bookmarkStart w:id="2255" w:name="_Toc170145917"/>
      <w:r w:rsidRPr="00C139B4">
        <w:t>7.3.144</w:t>
      </w:r>
      <w:r w:rsidRPr="00C139B4">
        <w:tab/>
        <w:t>Event-Threshold-RSRQ</w:t>
      </w:r>
      <w:bookmarkEnd w:id="2248"/>
      <w:bookmarkEnd w:id="2249"/>
      <w:bookmarkEnd w:id="2250"/>
      <w:bookmarkEnd w:id="2251"/>
      <w:bookmarkEnd w:id="2252"/>
      <w:bookmarkEnd w:id="2253"/>
      <w:bookmarkEnd w:id="2254"/>
      <w:bookmarkEnd w:id="2255"/>
    </w:p>
    <w:p w14:paraId="7A526C17" w14:textId="77777777" w:rsidR="009D4C7F" w:rsidRPr="00C139B4" w:rsidRDefault="009D4C7F" w:rsidP="009D4C7F">
      <w:pPr>
        <w:rPr>
          <w:noProof/>
        </w:rPr>
      </w:pPr>
      <w:r w:rsidRPr="00C139B4">
        <w:t xml:space="preserve">The Event-Threshold-RSRQ AVP is of type Unsigned32. See </w:t>
      </w:r>
      <w:r>
        <w:t>3GPP TS 3</w:t>
      </w:r>
      <w:r w:rsidRPr="00C139B4">
        <w:t>2.422</w:t>
      </w:r>
      <w:r>
        <w:t> [</w:t>
      </w:r>
      <w:r w:rsidRPr="00C139B4">
        <w:rPr>
          <w:lang w:val="en-US"/>
        </w:rPr>
        <w:t>23]</w:t>
      </w:r>
      <w:r w:rsidRPr="00C139B4">
        <w:t xml:space="preserve"> for allowed values</w:t>
      </w:r>
    </w:p>
    <w:p w14:paraId="4709A45E" w14:textId="77777777" w:rsidR="009D4C7F" w:rsidRPr="00C139B4" w:rsidRDefault="009D4C7F" w:rsidP="00FA6621">
      <w:pPr>
        <w:pStyle w:val="Heading3"/>
      </w:pPr>
      <w:bookmarkStart w:id="2256" w:name="_Toc20212115"/>
      <w:bookmarkStart w:id="2257" w:name="_Toc27727391"/>
      <w:bookmarkStart w:id="2258" w:name="_Toc36042046"/>
      <w:bookmarkStart w:id="2259" w:name="_Toc44871469"/>
      <w:bookmarkStart w:id="2260" w:name="_Toc44871868"/>
      <w:bookmarkStart w:id="2261" w:name="_Toc51861943"/>
      <w:bookmarkStart w:id="2262" w:name="_Toc57978348"/>
      <w:bookmarkStart w:id="2263" w:name="_Toc170145918"/>
      <w:r w:rsidRPr="00C139B4">
        <w:t>7.3.145</w:t>
      </w:r>
      <w:r w:rsidRPr="00C139B4">
        <w:tab/>
        <w:t>Logging-Interval</w:t>
      </w:r>
      <w:bookmarkEnd w:id="2256"/>
      <w:bookmarkEnd w:id="2257"/>
      <w:bookmarkEnd w:id="2258"/>
      <w:bookmarkEnd w:id="2259"/>
      <w:bookmarkEnd w:id="2260"/>
      <w:bookmarkEnd w:id="2261"/>
      <w:bookmarkEnd w:id="2262"/>
      <w:bookmarkEnd w:id="2263"/>
    </w:p>
    <w:p w14:paraId="57F38748" w14:textId="77777777" w:rsidR="009D4C7F" w:rsidRPr="00C139B4" w:rsidRDefault="009D4C7F" w:rsidP="009D4C7F">
      <w:r w:rsidRPr="00C139B4">
        <w:t xml:space="preserve">The Logging-Interval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Logging Interval</w:t>
      </w:r>
    </w:p>
    <w:p w14:paraId="3499CCE5" w14:textId="77777777" w:rsidR="009D4C7F" w:rsidRPr="00C139B4" w:rsidRDefault="009D4C7F" w:rsidP="00FA6621">
      <w:pPr>
        <w:pStyle w:val="Heading3"/>
      </w:pPr>
      <w:bookmarkStart w:id="2264" w:name="_Toc20212116"/>
      <w:bookmarkStart w:id="2265" w:name="_Toc27727392"/>
      <w:bookmarkStart w:id="2266" w:name="_Toc36042047"/>
      <w:bookmarkStart w:id="2267" w:name="_Toc44871470"/>
      <w:bookmarkStart w:id="2268" w:name="_Toc44871869"/>
      <w:bookmarkStart w:id="2269" w:name="_Toc51861944"/>
      <w:bookmarkStart w:id="2270" w:name="_Toc57978349"/>
      <w:bookmarkStart w:id="2271" w:name="_Toc170145919"/>
      <w:r w:rsidRPr="00C139B4">
        <w:lastRenderedPageBreak/>
        <w:t>7.3.146</w:t>
      </w:r>
      <w:r w:rsidRPr="00C139B4">
        <w:tab/>
        <w:t>Logging-Duration</w:t>
      </w:r>
      <w:bookmarkEnd w:id="2264"/>
      <w:bookmarkEnd w:id="2265"/>
      <w:bookmarkEnd w:id="2266"/>
      <w:bookmarkEnd w:id="2267"/>
      <w:bookmarkEnd w:id="2268"/>
      <w:bookmarkEnd w:id="2269"/>
      <w:bookmarkEnd w:id="2270"/>
      <w:bookmarkEnd w:id="2271"/>
    </w:p>
    <w:p w14:paraId="0B562AB6" w14:textId="77777777" w:rsidR="009D4C7F" w:rsidRPr="00C139B4" w:rsidRDefault="009D4C7F" w:rsidP="009D4C7F">
      <w:pPr>
        <w:rPr>
          <w:lang w:val="en-US"/>
        </w:rPr>
      </w:pPr>
      <w:r w:rsidRPr="00C139B4">
        <w:t xml:space="preserve">The Logging-Duration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Logging Duration</w:t>
      </w:r>
    </w:p>
    <w:p w14:paraId="03B14078" w14:textId="77777777" w:rsidR="009D4C7F" w:rsidRPr="00C139B4" w:rsidRDefault="009D4C7F" w:rsidP="00FA6621">
      <w:pPr>
        <w:pStyle w:val="Heading3"/>
      </w:pPr>
      <w:bookmarkStart w:id="2272" w:name="_Toc20212117"/>
      <w:bookmarkStart w:id="2273" w:name="_Toc27727393"/>
      <w:bookmarkStart w:id="2274" w:name="_Toc36042048"/>
      <w:bookmarkStart w:id="2275" w:name="_Toc44871471"/>
      <w:bookmarkStart w:id="2276" w:name="_Toc44871870"/>
      <w:bookmarkStart w:id="2277" w:name="_Toc51861945"/>
      <w:bookmarkStart w:id="2278" w:name="_Toc57978350"/>
      <w:bookmarkStart w:id="2279" w:name="_Toc170145920"/>
      <w:r w:rsidRPr="00C139B4">
        <w:t>7.3.147</w:t>
      </w:r>
      <w:r w:rsidRPr="00C139B4">
        <w:tab/>
        <w:t>Relay-Node-Indicator</w:t>
      </w:r>
      <w:bookmarkEnd w:id="2272"/>
      <w:bookmarkEnd w:id="2273"/>
      <w:bookmarkEnd w:id="2274"/>
      <w:bookmarkEnd w:id="2275"/>
      <w:bookmarkEnd w:id="2276"/>
      <w:bookmarkEnd w:id="2277"/>
      <w:bookmarkEnd w:id="2278"/>
      <w:bookmarkEnd w:id="2279"/>
    </w:p>
    <w:p w14:paraId="4202DF7C" w14:textId="77777777" w:rsidR="009D4C7F" w:rsidRPr="00C139B4" w:rsidRDefault="009D4C7F" w:rsidP="009D4C7F">
      <w:r w:rsidRPr="00C139B4">
        <w:t xml:space="preserve">The </w:t>
      </w:r>
      <w:r w:rsidRPr="00C139B4">
        <w:rPr>
          <w:lang w:eastAsia="zh-CN"/>
        </w:rPr>
        <w:t>Relay-Node-Indicator</w:t>
      </w:r>
      <w:r w:rsidRPr="00C139B4">
        <w:t xml:space="preserve"> AVP is of type Enumerated. It </w:t>
      </w:r>
      <w:r w:rsidRPr="00C139B4">
        <w:rPr>
          <w:rFonts w:hint="eastAsia"/>
          <w:lang w:eastAsia="zh-CN"/>
        </w:rPr>
        <w:t xml:space="preserve">shall </w:t>
      </w:r>
      <w:r w:rsidRPr="00C139B4">
        <w:t>indicate whether</w:t>
      </w:r>
      <w:r w:rsidRPr="00C139B4">
        <w:rPr>
          <w:rFonts w:hint="eastAsia"/>
          <w:lang w:eastAsia="zh-CN"/>
        </w:rPr>
        <w:t xml:space="preserve"> </w:t>
      </w:r>
      <w:r w:rsidRPr="00C139B4">
        <w:rPr>
          <w:lang w:eastAsia="zh-CN"/>
        </w:rPr>
        <w:t xml:space="preserve">the subscription data belongs to a Relay Node or not (see </w:t>
      </w:r>
      <w:r>
        <w:rPr>
          <w:lang w:eastAsia="zh-CN"/>
        </w:rPr>
        <w:t>3GPP TS 3</w:t>
      </w:r>
      <w:r w:rsidRPr="00C139B4">
        <w:rPr>
          <w:lang w:eastAsia="zh-CN"/>
        </w:rPr>
        <w:t>6.300</w:t>
      </w:r>
      <w:r>
        <w:rPr>
          <w:lang w:eastAsia="zh-CN"/>
        </w:rPr>
        <w:t> [</w:t>
      </w:r>
      <w:r w:rsidRPr="00C139B4">
        <w:rPr>
          <w:lang w:eastAsia="zh-CN"/>
        </w:rPr>
        <w:t>40]). The following values are defined</w:t>
      </w:r>
      <w:r w:rsidRPr="00C139B4">
        <w:t>:</w:t>
      </w:r>
    </w:p>
    <w:p w14:paraId="0344721D" w14:textId="77777777" w:rsidR="009D4C7F" w:rsidRPr="00C139B4" w:rsidRDefault="009D4C7F" w:rsidP="009D4C7F">
      <w:pPr>
        <w:pStyle w:val="B1"/>
        <w:rPr>
          <w:lang w:eastAsia="zh-CN"/>
        </w:rPr>
      </w:pPr>
      <w:r w:rsidRPr="00C139B4">
        <w:t>NOT_RELAY_NODE (0)</w:t>
      </w:r>
    </w:p>
    <w:p w14:paraId="73DA82BF" w14:textId="77777777" w:rsidR="009D4C7F" w:rsidRPr="00C139B4" w:rsidRDefault="009D4C7F" w:rsidP="009D4C7F">
      <w:pPr>
        <w:pStyle w:val="B2"/>
        <w:ind w:firstLine="0"/>
        <w:rPr>
          <w:lang w:eastAsia="zh-CN"/>
        </w:rPr>
      </w:pPr>
      <w:bookmarkStart w:id="2280" w:name="_PERM_MCCTEMPBM_CRPT53310464___3"/>
      <w:r w:rsidRPr="00C139B4">
        <w:t xml:space="preserve">This value indicates that </w:t>
      </w:r>
      <w:r w:rsidRPr="00C139B4">
        <w:rPr>
          <w:lang w:eastAsia="zh-CN"/>
        </w:rPr>
        <w:t>the subscription data does not belong to a Relay Node</w:t>
      </w:r>
      <w:r w:rsidRPr="00C139B4">
        <w:t>.</w:t>
      </w:r>
    </w:p>
    <w:bookmarkEnd w:id="2280"/>
    <w:p w14:paraId="20D6CCC8" w14:textId="77777777" w:rsidR="009D4C7F" w:rsidRPr="00C139B4" w:rsidRDefault="009D4C7F" w:rsidP="009D4C7F">
      <w:pPr>
        <w:pStyle w:val="B1"/>
        <w:rPr>
          <w:lang w:eastAsia="zh-CN"/>
        </w:rPr>
      </w:pPr>
      <w:r w:rsidRPr="00C139B4">
        <w:rPr>
          <w:lang w:eastAsia="zh-CN"/>
        </w:rPr>
        <w:t>RELAY_NODE (1)</w:t>
      </w:r>
    </w:p>
    <w:p w14:paraId="6B7AD4B8" w14:textId="77777777" w:rsidR="009D4C7F" w:rsidRPr="00C139B4" w:rsidRDefault="009D4C7F" w:rsidP="009D4C7F">
      <w:pPr>
        <w:pStyle w:val="B2"/>
        <w:ind w:firstLine="0"/>
      </w:pPr>
      <w:bookmarkStart w:id="2281" w:name="_PERM_MCCTEMPBM_CRPT53310465___3"/>
      <w:r w:rsidRPr="00C139B4">
        <w:t>This value indicates that the subscription data belongs to a Relay Node.</w:t>
      </w:r>
    </w:p>
    <w:bookmarkEnd w:id="2281"/>
    <w:p w14:paraId="623F7C4B" w14:textId="77777777" w:rsidR="009D4C7F" w:rsidRPr="00C139B4" w:rsidRDefault="009D4C7F" w:rsidP="009D4C7F">
      <w:r w:rsidRPr="00C139B4">
        <w:t>The default value when this AVP is not present is NOT_RELAY_NODE (0).</w:t>
      </w:r>
    </w:p>
    <w:p w14:paraId="3890475A" w14:textId="77777777" w:rsidR="009D4C7F" w:rsidRPr="00C139B4" w:rsidRDefault="009D4C7F" w:rsidP="00FA6621">
      <w:pPr>
        <w:pStyle w:val="Heading3"/>
      </w:pPr>
      <w:bookmarkStart w:id="2282" w:name="_Toc20212118"/>
      <w:bookmarkStart w:id="2283" w:name="_Toc27727394"/>
      <w:bookmarkStart w:id="2284" w:name="_Toc36042049"/>
      <w:bookmarkStart w:id="2285" w:name="_Toc44871472"/>
      <w:bookmarkStart w:id="2286" w:name="_Toc44871871"/>
      <w:bookmarkStart w:id="2287" w:name="_Toc51861946"/>
      <w:bookmarkStart w:id="2288" w:name="_Toc57978351"/>
      <w:bookmarkStart w:id="2289" w:name="_Toc170145921"/>
      <w:r w:rsidRPr="00C139B4">
        <w:t>7.3.148</w:t>
      </w:r>
      <w:r w:rsidRPr="00C139B4">
        <w:tab/>
        <w:t>MDT-User-Consent</w:t>
      </w:r>
      <w:bookmarkEnd w:id="2282"/>
      <w:bookmarkEnd w:id="2283"/>
      <w:bookmarkEnd w:id="2284"/>
      <w:bookmarkEnd w:id="2285"/>
      <w:bookmarkEnd w:id="2286"/>
      <w:bookmarkEnd w:id="2287"/>
      <w:bookmarkEnd w:id="2288"/>
      <w:bookmarkEnd w:id="2289"/>
    </w:p>
    <w:p w14:paraId="120E1613" w14:textId="77777777" w:rsidR="009D4C7F" w:rsidRPr="00C139B4" w:rsidRDefault="009D4C7F" w:rsidP="009D4C7F">
      <w:r w:rsidRPr="00C139B4">
        <w:t xml:space="preserve">The MDT-User-Consent AVP is of type Enumerated. It </w:t>
      </w:r>
      <w:r w:rsidRPr="00C139B4">
        <w:rPr>
          <w:rFonts w:hint="eastAsia"/>
          <w:lang w:eastAsia="zh-CN"/>
        </w:rPr>
        <w:t xml:space="preserve">shall </w:t>
      </w:r>
      <w:r w:rsidRPr="00C139B4">
        <w:t>indicate whether</w:t>
      </w:r>
      <w:r w:rsidRPr="00C139B4">
        <w:rPr>
          <w:rFonts w:hint="eastAsia"/>
          <w:lang w:eastAsia="zh-CN"/>
        </w:rPr>
        <w:t xml:space="preserve"> </w:t>
      </w:r>
      <w:r w:rsidRPr="00C139B4">
        <w:rPr>
          <w:lang w:eastAsia="zh-CN"/>
        </w:rPr>
        <w:t xml:space="preserve">the user has given his consent for MDT activation or not (see </w:t>
      </w:r>
      <w:r>
        <w:rPr>
          <w:lang w:eastAsia="zh-CN"/>
        </w:rPr>
        <w:t>3GPP TS 3</w:t>
      </w:r>
      <w:r w:rsidRPr="00C139B4">
        <w:rPr>
          <w:lang w:eastAsia="zh-CN"/>
        </w:rPr>
        <w:t>2.422</w:t>
      </w:r>
      <w:r>
        <w:rPr>
          <w:lang w:eastAsia="zh-CN"/>
        </w:rPr>
        <w:t> [</w:t>
      </w:r>
      <w:r w:rsidRPr="00C139B4">
        <w:rPr>
          <w:lang w:eastAsia="zh-CN"/>
        </w:rPr>
        <w:t>23]). The following values are defined</w:t>
      </w:r>
      <w:r w:rsidRPr="00C139B4">
        <w:t>:</w:t>
      </w:r>
    </w:p>
    <w:p w14:paraId="41718A3A" w14:textId="77777777" w:rsidR="009D4C7F" w:rsidRPr="00C139B4" w:rsidRDefault="009D4C7F" w:rsidP="009D4C7F">
      <w:pPr>
        <w:pStyle w:val="B1"/>
        <w:rPr>
          <w:lang w:eastAsia="zh-CN"/>
        </w:rPr>
      </w:pPr>
      <w:r w:rsidRPr="00C139B4">
        <w:t>CONSENT_NOT_GIVEN (0)</w:t>
      </w:r>
    </w:p>
    <w:p w14:paraId="3BD0BD2B" w14:textId="77777777" w:rsidR="009D4C7F" w:rsidRPr="00C139B4" w:rsidRDefault="009D4C7F" w:rsidP="009D4C7F">
      <w:pPr>
        <w:pStyle w:val="B1"/>
        <w:rPr>
          <w:lang w:eastAsia="zh-CN"/>
        </w:rPr>
      </w:pPr>
      <w:r w:rsidRPr="00C139B4">
        <w:rPr>
          <w:lang w:eastAsia="zh-CN"/>
        </w:rPr>
        <w:t>CONSENT_GIVEN (1)</w:t>
      </w:r>
    </w:p>
    <w:p w14:paraId="51F5FC40" w14:textId="77777777" w:rsidR="009D4C7F" w:rsidRPr="00C139B4" w:rsidRDefault="009D4C7F" w:rsidP="009D4C7F">
      <w:r w:rsidRPr="00C139B4">
        <w:t>The default value when this AVP is not present in ULA is CONSENT_NOT_GIVEN (0). Absence of this AVP in IDR shall be interpreted as the MDT-User-Consent has not been modified.</w:t>
      </w:r>
    </w:p>
    <w:p w14:paraId="64DB1716" w14:textId="0638D0CB" w:rsidR="009D4C7F" w:rsidRPr="00C139B4" w:rsidRDefault="009D4C7F" w:rsidP="009D4C7F">
      <w:r w:rsidRPr="00C139B4">
        <w:rPr>
          <w:noProof/>
        </w:rPr>
        <w:t xml:space="preserve">The presence of this subscription parameter in ULA or IDR shall be independent of the support of the Trace Function by the MME/SGSN (see </w:t>
      </w:r>
      <w:r w:rsidR="00C31AA7">
        <w:rPr>
          <w:noProof/>
        </w:rPr>
        <w:t>clause </w:t>
      </w:r>
      <w:r w:rsidR="00C31AA7" w:rsidRPr="00C139B4">
        <w:rPr>
          <w:noProof/>
        </w:rPr>
        <w:t>7</w:t>
      </w:r>
      <w:r w:rsidRPr="00C139B4">
        <w:rPr>
          <w:noProof/>
        </w:rPr>
        <w:t>.3.10).</w:t>
      </w:r>
    </w:p>
    <w:p w14:paraId="4411A027" w14:textId="77777777" w:rsidR="009D4C7F" w:rsidRPr="00C139B4" w:rsidRDefault="009D4C7F" w:rsidP="00FA6621">
      <w:pPr>
        <w:pStyle w:val="Heading3"/>
        <w:rPr>
          <w:noProof/>
        </w:rPr>
      </w:pPr>
      <w:bookmarkStart w:id="2290" w:name="_Toc20212119"/>
      <w:bookmarkStart w:id="2291" w:name="_Toc27727395"/>
      <w:bookmarkStart w:id="2292" w:name="_Toc36042050"/>
      <w:bookmarkStart w:id="2293" w:name="_Toc44871473"/>
      <w:bookmarkStart w:id="2294" w:name="_Toc44871872"/>
      <w:bookmarkStart w:id="2295" w:name="_Toc51861947"/>
      <w:bookmarkStart w:id="2296" w:name="_Toc57978352"/>
      <w:bookmarkStart w:id="2297" w:name="_Toc170145922"/>
      <w:r w:rsidRPr="00C139B4">
        <w:rPr>
          <w:noProof/>
        </w:rPr>
        <w:t>7.3.149</w:t>
      </w:r>
      <w:r w:rsidRPr="00C139B4">
        <w:rPr>
          <w:noProof/>
        </w:rPr>
        <w:tab/>
        <w:t>PUR-Flags</w:t>
      </w:r>
      <w:bookmarkEnd w:id="2290"/>
      <w:bookmarkEnd w:id="2291"/>
      <w:bookmarkEnd w:id="2292"/>
      <w:bookmarkEnd w:id="2293"/>
      <w:bookmarkEnd w:id="2294"/>
      <w:bookmarkEnd w:id="2295"/>
      <w:bookmarkEnd w:id="2296"/>
      <w:bookmarkEnd w:id="2297"/>
    </w:p>
    <w:p w14:paraId="7339C6FD" w14:textId="77777777" w:rsidR="009D4C7F" w:rsidRPr="00C139B4" w:rsidRDefault="009D4C7F" w:rsidP="009D4C7F">
      <w:r w:rsidRPr="00C139B4">
        <w:t>The PUR-Flags AVP is of type Unsigned32 and it shall contain a bitmask. The meaning of the bits is defined in table 7.3.149/1:</w:t>
      </w:r>
    </w:p>
    <w:p w14:paraId="0A93DB6A" w14:textId="77777777" w:rsidR="009D4C7F" w:rsidRPr="00C139B4" w:rsidRDefault="009D4C7F" w:rsidP="009D4C7F">
      <w:pPr>
        <w:pStyle w:val="TH"/>
      </w:pPr>
      <w:r w:rsidRPr="00C139B4">
        <w:t>Table 7.3.149/1: PUR-Flags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300CBDD0" w14:textId="77777777" w:rsidTr="002B6321">
        <w:trPr>
          <w:cantSplit/>
          <w:jc w:val="center"/>
        </w:trPr>
        <w:tc>
          <w:tcPr>
            <w:tcW w:w="993" w:type="dxa"/>
          </w:tcPr>
          <w:p w14:paraId="65551C97" w14:textId="77777777" w:rsidR="009D4C7F" w:rsidRPr="00C139B4" w:rsidRDefault="009D4C7F" w:rsidP="002B6321">
            <w:pPr>
              <w:pStyle w:val="TAH"/>
            </w:pPr>
            <w:r w:rsidRPr="00C139B4">
              <w:t>bit</w:t>
            </w:r>
          </w:p>
        </w:tc>
        <w:tc>
          <w:tcPr>
            <w:tcW w:w="1842" w:type="dxa"/>
          </w:tcPr>
          <w:p w14:paraId="0D36B7B5" w14:textId="77777777" w:rsidR="009D4C7F" w:rsidRPr="00C139B4" w:rsidRDefault="009D4C7F" w:rsidP="002B6321">
            <w:pPr>
              <w:pStyle w:val="TAH"/>
            </w:pPr>
            <w:r w:rsidRPr="00C139B4">
              <w:t>name</w:t>
            </w:r>
          </w:p>
        </w:tc>
        <w:tc>
          <w:tcPr>
            <w:tcW w:w="5387" w:type="dxa"/>
          </w:tcPr>
          <w:p w14:paraId="07324EFC" w14:textId="77777777" w:rsidR="009D4C7F" w:rsidRPr="00C139B4" w:rsidRDefault="009D4C7F" w:rsidP="002B6321">
            <w:pPr>
              <w:pStyle w:val="TAH"/>
            </w:pPr>
            <w:r w:rsidRPr="00C139B4">
              <w:t>Description</w:t>
            </w:r>
          </w:p>
        </w:tc>
      </w:tr>
      <w:tr w:rsidR="009D4C7F" w:rsidRPr="00C139B4" w14:paraId="7380126E" w14:textId="77777777" w:rsidTr="002B6321">
        <w:trPr>
          <w:cantSplit/>
          <w:jc w:val="center"/>
        </w:trPr>
        <w:tc>
          <w:tcPr>
            <w:tcW w:w="993" w:type="dxa"/>
          </w:tcPr>
          <w:p w14:paraId="73DAAB1A" w14:textId="77777777" w:rsidR="009D4C7F" w:rsidRPr="00C139B4" w:rsidRDefault="009D4C7F" w:rsidP="002B6321">
            <w:pPr>
              <w:pStyle w:val="TAC"/>
            </w:pPr>
            <w:r w:rsidRPr="00C139B4">
              <w:t>0</w:t>
            </w:r>
          </w:p>
        </w:tc>
        <w:tc>
          <w:tcPr>
            <w:tcW w:w="1842" w:type="dxa"/>
          </w:tcPr>
          <w:p w14:paraId="26E2FCC8" w14:textId="77777777" w:rsidR="009D4C7F" w:rsidRPr="00C139B4" w:rsidRDefault="009D4C7F" w:rsidP="002B6321">
            <w:pPr>
              <w:pStyle w:val="TAL"/>
            </w:pPr>
            <w:r w:rsidRPr="00C139B4">
              <w:t>UE Purged in MME</w:t>
            </w:r>
          </w:p>
        </w:tc>
        <w:tc>
          <w:tcPr>
            <w:tcW w:w="5387" w:type="dxa"/>
          </w:tcPr>
          <w:p w14:paraId="6D0853B4" w14:textId="77777777" w:rsidR="009D4C7F" w:rsidRPr="00C139B4" w:rsidRDefault="009D4C7F" w:rsidP="002B6321">
            <w:pPr>
              <w:pStyle w:val="TAL"/>
            </w:pPr>
            <w:r w:rsidRPr="00C139B4">
              <w:t>This bit, when set, indicates that the combined MME/SGSN has purged the UE in the MME part of the node. This bit shall not be set by a standalone SGSN.</w:t>
            </w:r>
          </w:p>
        </w:tc>
      </w:tr>
      <w:tr w:rsidR="009D4C7F" w:rsidRPr="00C139B4" w14:paraId="282C1C80" w14:textId="77777777" w:rsidTr="002B6321">
        <w:trPr>
          <w:cantSplit/>
          <w:jc w:val="center"/>
        </w:trPr>
        <w:tc>
          <w:tcPr>
            <w:tcW w:w="993" w:type="dxa"/>
          </w:tcPr>
          <w:p w14:paraId="134FF17C" w14:textId="77777777" w:rsidR="009D4C7F" w:rsidRPr="00C139B4" w:rsidRDefault="009D4C7F" w:rsidP="002B6321">
            <w:pPr>
              <w:pStyle w:val="TAC"/>
            </w:pPr>
            <w:r w:rsidRPr="00C139B4">
              <w:t>1</w:t>
            </w:r>
          </w:p>
        </w:tc>
        <w:tc>
          <w:tcPr>
            <w:tcW w:w="1842" w:type="dxa"/>
          </w:tcPr>
          <w:p w14:paraId="7CEFEEB2" w14:textId="77777777" w:rsidR="009D4C7F" w:rsidRPr="00C139B4" w:rsidRDefault="009D4C7F" w:rsidP="002B6321">
            <w:pPr>
              <w:pStyle w:val="TAL"/>
            </w:pPr>
            <w:r w:rsidRPr="00C139B4">
              <w:t>UE Purged in SGSN</w:t>
            </w:r>
          </w:p>
        </w:tc>
        <w:tc>
          <w:tcPr>
            <w:tcW w:w="5387" w:type="dxa"/>
          </w:tcPr>
          <w:p w14:paraId="1BA51BE7" w14:textId="77777777" w:rsidR="009D4C7F" w:rsidRPr="00C139B4" w:rsidRDefault="009D4C7F" w:rsidP="002B6321">
            <w:pPr>
              <w:pStyle w:val="TAL"/>
            </w:pPr>
            <w:r w:rsidRPr="00C139B4">
              <w:t xml:space="preserve">This bit, when set, </w:t>
            </w:r>
            <w:r w:rsidRPr="00C139B4">
              <w:rPr>
                <w:rFonts w:hint="eastAsia"/>
                <w:lang w:eastAsia="zh-CN"/>
              </w:rPr>
              <w:t xml:space="preserve">shall </w:t>
            </w:r>
            <w:r w:rsidRPr="00C139B4">
              <w:t>indicate that the combined MME/SGSN has purged the UE in the SGSN part of the node. This bit shall not be set by a standalone MME.</w:t>
            </w:r>
          </w:p>
        </w:tc>
      </w:tr>
      <w:tr w:rsidR="009D4C7F" w:rsidRPr="00C139B4" w14:paraId="32720ADC" w14:textId="77777777" w:rsidTr="002B6321">
        <w:trPr>
          <w:cantSplit/>
          <w:jc w:val="center"/>
        </w:trPr>
        <w:tc>
          <w:tcPr>
            <w:tcW w:w="8222" w:type="dxa"/>
            <w:gridSpan w:val="3"/>
          </w:tcPr>
          <w:p w14:paraId="3F4E1B17" w14:textId="77777777" w:rsidR="009D4C7F" w:rsidRPr="00C139B4" w:rsidRDefault="009D4C7F" w:rsidP="002B6321">
            <w:pPr>
              <w:pStyle w:val="TAN"/>
            </w:pPr>
            <w:r w:rsidRPr="00C139B4">
              <w:t>NOTE:</w:t>
            </w:r>
            <w:r w:rsidRPr="00C139B4">
              <w:tab/>
              <w:t>Bits not defined in this table shall be cleared by the sending MME or SGSN and discarded by the receiving HSS.</w:t>
            </w:r>
          </w:p>
        </w:tc>
      </w:tr>
    </w:tbl>
    <w:p w14:paraId="5C177B07" w14:textId="77777777" w:rsidR="009D4C7F" w:rsidRPr="00C139B4" w:rsidRDefault="009D4C7F" w:rsidP="009D4C7F"/>
    <w:p w14:paraId="0BD7A4F8" w14:textId="77777777" w:rsidR="009D4C7F" w:rsidRPr="00C139B4" w:rsidRDefault="009D4C7F" w:rsidP="00FA6621">
      <w:pPr>
        <w:pStyle w:val="Heading3"/>
        <w:rPr>
          <w:noProof/>
        </w:rPr>
      </w:pPr>
      <w:bookmarkStart w:id="2298" w:name="_Toc20212120"/>
      <w:bookmarkStart w:id="2299" w:name="_Toc27727396"/>
      <w:bookmarkStart w:id="2300" w:name="_Toc36042051"/>
      <w:bookmarkStart w:id="2301" w:name="_Toc44871474"/>
      <w:bookmarkStart w:id="2302" w:name="_Toc44871873"/>
      <w:bookmarkStart w:id="2303" w:name="_Toc51861948"/>
      <w:bookmarkStart w:id="2304" w:name="_Toc57978353"/>
      <w:bookmarkStart w:id="2305" w:name="_Toc170145923"/>
      <w:r w:rsidRPr="00C139B4">
        <w:rPr>
          <w:noProof/>
        </w:rPr>
        <w:t>7.3.</w:t>
      </w:r>
      <w:r w:rsidRPr="00C139B4">
        <w:rPr>
          <w:noProof/>
          <w:lang w:eastAsia="ja-JP"/>
        </w:rPr>
        <w:t>150</w:t>
      </w:r>
      <w:r w:rsidRPr="00C139B4">
        <w:rPr>
          <w:noProof/>
        </w:rPr>
        <w:tab/>
      </w:r>
      <w:r w:rsidRPr="00C139B4">
        <w:rPr>
          <w:rFonts w:hint="eastAsia"/>
          <w:lang w:eastAsia="ja-JP"/>
        </w:rPr>
        <w:t>Subscribed-V</w:t>
      </w:r>
      <w:r w:rsidRPr="00C139B4">
        <w:rPr>
          <w:lang w:eastAsia="ja-JP"/>
        </w:rPr>
        <w:t>SRVCC</w:t>
      </w:r>
      <w:bookmarkEnd w:id="2298"/>
      <w:bookmarkEnd w:id="2299"/>
      <w:bookmarkEnd w:id="2300"/>
      <w:bookmarkEnd w:id="2301"/>
      <w:bookmarkEnd w:id="2302"/>
      <w:bookmarkEnd w:id="2303"/>
      <w:bookmarkEnd w:id="2304"/>
      <w:bookmarkEnd w:id="2305"/>
    </w:p>
    <w:p w14:paraId="6AE0875F" w14:textId="77777777" w:rsidR="009D4C7F" w:rsidRPr="00C139B4" w:rsidRDefault="009D4C7F" w:rsidP="009D4C7F">
      <w:r w:rsidRPr="00C139B4">
        <w:t xml:space="preserve">The </w:t>
      </w:r>
      <w:r w:rsidRPr="00C139B4">
        <w:rPr>
          <w:rFonts w:hint="eastAsia"/>
        </w:rPr>
        <w:t>Subscribed</w:t>
      </w:r>
      <w:r w:rsidRPr="00C139B4">
        <w:rPr>
          <w:rFonts w:hint="eastAsia"/>
          <w:lang w:eastAsia="ja-JP"/>
        </w:rPr>
        <w:t>-V</w:t>
      </w:r>
      <w:r w:rsidRPr="00C139B4">
        <w:t xml:space="preserve">SRVCC AVP is of type Enumerated. It </w:t>
      </w:r>
      <w:r w:rsidRPr="00C139B4">
        <w:rPr>
          <w:rFonts w:hint="eastAsia"/>
        </w:rPr>
        <w:t xml:space="preserve">shall </w:t>
      </w:r>
      <w:r w:rsidRPr="00C139B4">
        <w:t xml:space="preserve">indicate </w:t>
      </w:r>
      <w:r w:rsidRPr="00C139B4">
        <w:rPr>
          <w:rFonts w:hint="eastAsia"/>
          <w:lang w:eastAsia="ja-JP"/>
        </w:rPr>
        <w:t xml:space="preserve">that </w:t>
      </w:r>
      <w:r w:rsidRPr="00C139B4">
        <w:t xml:space="preserve">the user is subscribed </w:t>
      </w:r>
      <w:r w:rsidRPr="00C139B4">
        <w:rPr>
          <w:rFonts w:hint="eastAsia"/>
        </w:rPr>
        <w:t>to</w:t>
      </w:r>
      <w:r w:rsidRPr="00C139B4">
        <w:t xml:space="preserve"> </w:t>
      </w:r>
      <w:r w:rsidRPr="00C139B4">
        <w:rPr>
          <w:rFonts w:hint="eastAsia"/>
        </w:rPr>
        <w:t>the vSRVCC</w:t>
      </w:r>
      <w:r w:rsidRPr="00C139B4">
        <w:t>. The following value</w:t>
      </w:r>
      <w:r w:rsidRPr="00C139B4">
        <w:rPr>
          <w:rFonts w:hint="eastAsia"/>
          <w:lang w:eastAsia="ja-JP"/>
        </w:rPr>
        <w:t xml:space="preserve"> is </w:t>
      </w:r>
      <w:r w:rsidRPr="00C139B4">
        <w:t>defined:</w:t>
      </w:r>
    </w:p>
    <w:p w14:paraId="42B63A14" w14:textId="77777777" w:rsidR="009D4C7F" w:rsidRPr="00C139B4" w:rsidRDefault="009D4C7F" w:rsidP="009D4C7F">
      <w:pPr>
        <w:pStyle w:val="B1"/>
        <w:rPr>
          <w:lang w:eastAsia="ja-JP"/>
        </w:rPr>
      </w:pPr>
      <w:r w:rsidRPr="00C139B4">
        <w:rPr>
          <w:rFonts w:hint="eastAsia"/>
          <w:lang w:eastAsia="zh-CN"/>
        </w:rPr>
        <w:t>V</w:t>
      </w:r>
      <w:r w:rsidRPr="00C139B4">
        <w:rPr>
          <w:lang w:eastAsia="zh-CN"/>
        </w:rPr>
        <w:t>SRVCC_</w:t>
      </w:r>
      <w:r w:rsidRPr="00C139B4">
        <w:rPr>
          <w:rFonts w:hint="eastAsia"/>
          <w:lang w:eastAsia="zh-CN"/>
        </w:rPr>
        <w:t>SUBSCRIBED</w:t>
      </w:r>
      <w:r w:rsidRPr="00C139B4">
        <w:rPr>
          <w:lang w:eastAsia="zh-CN"/>
        </w:rPr>
        <w:t xml:space="preserve"> (</w:t>
      </w:r>
      <w:r w:rsidRPr="00C139B4">
        <w:rPr>
          <w:rFonts w:hint="eastAsia"/>
          <w:lang w:eastAsia="ja-JP"/>
        </w:rPr>
        <w:t>0</w:t>
      </w:r>
      <w:r w:rsidRPr="00C139B4">
        <w:rPr>
          <w:lang w:eastAsia="zh-CN"/>
        </w:rPr>
        <w:t>)</w:t>
      </w:r>
    </w:p>
    <w:p w14:paraId="63DEE0C3" w14:textId="77777777" w:rsidR="009D4C7F" w:rsidRPr="00C139B4" w:rsidRDefault="009D4C7F" w:rsidP="009D4C7F">
      <w:pPr>
        <w:rPr>
          <w:lang w:eastAsia="ja-JP"/>
        </w:rPr>
      </w:pPr>
      <w:r w:rsidRPr="00C139B4">
        <w:t>Absence of this AVP in</w:t>
      </w:r>
      <w:r w:rsidRPr="00C139B4">
        <w:rPr>
          <w:rFonts w:hint="eastAsia"/>
          <w:lang w:eastAsia="ja-JP"/>
        </w:rPr>
        <w:t xml:space="preserve"> </w:t>
      </w:r>
      <w:r w:rsidRPr="00C139B4">
        <w:t>IDR</w:t>
      </w:r>
      <w:r w:rsidRPr="00C139B4">
        <w:rPr>
          <w:rFonts w:hint="eastAsia"/>
          <w:lang w:eastAsia="ja-JP"/>
        </w:rPr>
        <w:t xml:space="preserve"> </w:t>
      </w:r>
      <w:r w:rsidRPr="00C139B4">
        <w:t>shall be interpreted as the</w:t>
      </w:r>
      <w:r w:rsidRPr="00C139B4">
        <w:rPr>
          <w:rFonts w:hint="eastAsia"/>
          <w:lang w:eastAsia="ja-JP"/>
        </w:rPr>
        <w:t xml:space="preserve"> Subscribed-V</w:t>
      </w:r>
      <w:r w:rsidRPr="00C139B4">
        <w:rPr>
          <w:lang w:eastAsia="ja-JP"/>
        </w:rPr>
        <w:t>SRVCC</w:t>
      </w:r>
      <w:r w:rsidRPr="00C139B4">
        <w:t xml:space="preserve"> has not been modified.</w:t>
      </w:r>
    </w:p>
    <w:p w14:paraId="78618E53" w14:textId="77777777" w:rsidR="009D4C7F" w:rsidRPr="00C139B4" w:rsidRDefault="009D4C7F" w:rsidP="009D4C7F">
      <w:r w:rsidRPr="00C139B4">
        <w:t>Absence of this AVP in</w:t>
      </w:r>
      <w:r w:rsidRPr="00C139B4">
        <w:rPr>
          <w:rFonts w:hint="eastAsia"/>
        </w:rPr>
        <w:t xml:space="preserve"> ULA </w:t>
      </w:r>
      <w:r w:rsidRPr="00C139B4">
        <w:t>shall be interpreted as the</w:t>
      </w:r>
      <w:r w:rsidRPr="00C139B4">
        <w:rPr>
          <w:rFonts w:hint="eastAsia"/>
        </w:rPr>
        <w:t xml:space="preserve"> u</w:t>
      </w:r>
      <w:r w:rsidRPr="00C139B4">
        <w:rPr>
          <w:rFonts w:hint="eastAsia"/>
          <w:lang w:eastAsia="ja-JP"/>
        </w:rPr>
        <w:t>s</w:t>
      </w:r>
      <w:r w:rsidRPr="00C139B4">
        <w:rPr>
          <w:rFonts w:hint="eastAsia"/>
        </w:rPr>
        <w:t>er is not subscri</w:t>
      </w:r>
      <w:r w:rsidRPr="00C139B4">
        <w:rPr>
          <w:rFonts w:hint="eastAsia"/>
          <w:lang w:eastAsia="ja-JP"/>
        </w:rPr>
        <w:t>b</w:t>
      </w:r>
      <w:r w:rsidRPr="00C139B4">
        <w:rPr>
          <w:rFonts w:hint="eastAsia"/>
        </w:rPr>
        <w:t>ed to the vSRVCC.</w:t>
      </w:r>
    </w:p>
    <w:p w14:paraId="519DFF29" w14:textId="77777777" w:rsidR="009D4C7F" w:rsidRPr="00C139B4" w:rsidRDefault="009D4C7F" w:rsidP="00FA6621">
      <w:pPr>
        <w:pStyle w:val="Heading3"/>
      </w:pPr>
      <w:bookmarkStart w:id="2306" w:name="_Toc20212121"/>
      <w:bookmarkStart w:id="2307" w:name="_Toc27727397"/>
      <w:bookmarkStart w:id="2308" w:name="_Toc36042052"/>
      <w:bookmarkStart w:id="2309" w:name="_Toc44871475"/>
      <w:bookmarkStart w:id="2310" w:name="_Toc44871874"/>
      <w:bookmarkStart w:id="2311" w:name="_Toc51861949"/>
      <w:bookmarkStart w:id="2312" w:name="_Toc57978354"/>
      <w:bookmarkStart w:id="2313" w:name="_Toc170145924"/>
      <w:r w:rsidRPr="00C139B4">
        <w:lastRenderedPageBreak/>
        <w:t>7.3.</w:t>
      </w:r>
      <w:r w:rsidRPr="00C139B4">
        <w:rPr>
          <w:lang w:eastAsia="zh-CN"/>
        </w:rPr>
        <w:t>151</w:t>
      </w:r>
      <w:r w:rsidRPr="00C139B4">
        <w:tab/>
      </w:r>
      <w:r w:rsidRPr="00C139B4">
        <w:rPr>
          <w:rFonts w:hint="eastAsia"/>
          <w:lang w:val="en-US" w:eastAsia="zh-CN"/>
        </w:rPr>
        <w:t>Equivalent-PLMN-List</w:t>
      </w:r>
      <w:bookmarkEnd w:id="2306"/>
      <w:bookmarkEnd w:id="2307"/>
      <w:bookmarkEnd w:id="2308"/>
      <w:bookmarkEnd w:id="2309"/>
      <w:bookmarkEnd w:id="2310"/>
      <w:bookmarkEnd w:id="2311"/>
      <w:bookmarkEnd w:id="2312"/>
      <w:bookmarkEnd w:id="2313"/>
    </w:p>
    <w:p w14:paraId="3552AF39" w14:textId="77777777" w:rsidR="009D4C7F" w:rsidRPr="00C139B4" w:rsidRDefault="009D4C7F" w:rsidP="009D4C7F">
      <w:pPr>
        <w:rPr>
          <w:lang w:eastAsia="zh-CN"/>
        </w:rPr>
      </w:pPr>
      <w:r w:rsidRPr="00C139B4">
        <w:t xml:space="preserve">The </w:t>
      </w:r>
      <w:r w:rsidRPr="00C139B4">
        <w:rPr>
          <w:rFonts w:hint="eastAsia"/>
          <w:lang w:val="en-US" w:eastAsia="zh-CN"/>
        </w:rPr>
        <w:t>Equivalent-PLMN-List</w:t>
      </w:r>
      <w:r w:rsidRPr="00C139B4">
        <w:t xml:space="preserve">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 xml:space="preserve">contain the </w:t>
      </w:r>
      <w:r w:rsidRPr="00C139B4">
        <w:rPr>
          <w:rFonts w:hint="eastAsia"/>
          <w:lang w:eastAsia="zh-CN"/>
        </w:rPr>
        <w:t>equivalent PLMN IDs of the registered PLMN (i.e. the visited PLMN) of the MME or the SGSN</w:t>
      </w:r>
      <w:r w:rsidRPr="00C139B4">
        <w:t>.</w:t>
      </w:r>
    </w:p>
    <w:p w14:paraId="4018E3B1" w14:textId="77777777" w:rsidR="009D4C7F" w:rsidRPr="00C139B4" w:rsidRDefault="009D4C7F" w:rsidP="009D4C7F">
      <w:r w:rsidRPr="00C139B4">
        <w:t>AVP format</w:t>
      </w:r>
    </w:p>
    <w:p w14:paraId="15E3C9CE" w14:textId="77777777" w:rsidR="009D4C7F" w:rsidRPr="00C139B4" w:rsidRDefault="009D4C7F" w:rsidP="009D4C7F">
      <w:pPr>
        <w:ind w:left="568"/>
      </w:pPr>
      <w:bookmarkStart w:id="2314" w:name="_PERM_MCCTEMPBM_CRPT53310466___2"/>
      <w:r w:rsidRPr="00C139B4">
        <w:rPr>
          <w:rFonts w:hint="eastAsia"/>
          <w:lang w:val="en-US" w:eastAsia="zh-CN"/>
        </w:rPr>
        <w:t>Equivalent-PLMN-List</w:t>
      </w:r>
      <w:r w:rsidRPr="00C139B4">
        <w:t xml:space="preserve"> ::= &lt;AVP header: </w:t>
      </w:r>
      <w:r w:rsidRPr="00C139B4">
        <w:rPr>
          <w:lang w:eastAsia="zh-CN"/>
        </w:rPr>
        <w:t>1637</w:t>
      </w:r>
      <w:r w:rsidRPr="00C139B4">
        <w:t xml:space="preserve"> 10415&gt;</w:t>
      </w:r>
    </w:p>
    <w:p w14:paraId="5EC1A8C5" w14:textId="77777777" w:rsidR="009D4C7F" w:rsidRPr="00C139B4" w:rsidRDefault="009D4C7F" w:rsidP="009D4C7F">
      <w:pPr>
        <w:ind w:left="1420"/>
        <w:rPr>
          <w:lang w:eastAsia="zh-CN"/>
        </w:rPr>
      </w:pPr>
      <w:bookmarkStart w:id="2315" w:name="_PERM_MCCTEMPBM_CRPT53310467___2"/>
      <w:bookmarkEnd w:id="2314"/>
      <w:r w:rsidRPr="00C139B4">
        <w:rPr>
          <w:rFonts w:hint="eastAsia"/>
          <w:lang w:val="en-US" w:eastAsia="zh-CN"/>
        </w:rPr>
        <w:t xml:space="preserve">1*{ </w:t>
      </w:r>
      <w:r w:rsidRPr="00C139B4">
        <w:rPr>
          <w:lang w:val="en-US"/>
        </w:rPr>
        <w:t>Visited-PLMN-Id</w:t>
      </w:r>
      <w:r w:rsidRPr="00C139B4">
        <w:rPr>
          <w:rFonts w:hint="eastAsia"/>
          <w:lang w:val="en-US" w:eastAsia="zh-CN"/>
        </w:rPr>
        <w:t xml:space="preserve"> }</w:t>
      </w:r>
    </w:p>
    <w:bookmarkEnd w:id="2315"/>
    <w:p w14:paraId="46746B9A" w14:textId="77777777" w:rsidR="009D4C7F" w:rsidRPr="00C139B4" w:rsidRDefault="009D4C7F" w:rsidP="009D4C7F">
      <w:pPr>
        <w:pStyle w:val="NormalLeft25cm"/>
        <w:ind w:left="1136" w:firstLine="284"/>
      </w:pPr>
      <w:r w:rsidRPr="00C139B4">
        <w:t>*[AVP]</w:t>
      </w:r>
    </w:p>
    <w:p w14:paraId="5F583BF4" w14:textId="77777777" w:rsidR="00C31AA7" w:rsidRPr="00C139B4" w:rsidRDefault="009D4C7F" w:rsidP="00FA6621">
      <w:pPr>
        <w:pStyle w:val="Heading3"/>
      </w:pPr>
      <w:bookmarkStart w:id="2316" w:name="_Toc20212122"/>
      <w:bookmarkStart w:id="2317" w:name="_Toc27727398"/>
      <w:bookmarkStart w:id="2318" w:name="_Toc36042053"/>
      <w:bookmarkStart w:id="2319" w:name="_Toc44871476"/>
      <w:bookmarkStart w:id="2320" w:name="_Toc44871875"/>
      <w:bookmarkStart w:id="2321" w:name="_Toc51861950"/>
      <w:bookmarkStart w:id="2322" w:name="_Toc57978355"/>
      <w:bookmarkStart w:id="2323" w:name="_Toc170145925"/>
      <w:r w:rsidRPr="00C139B4">
        <w:t>7.3.</w:t>
      </w:r>
      <w:r w:rsidRPr="00C139B4">
        <w:rPr>
          <w:lang w:eastAsia="zh-CN"/>
        </w:rPr>
        <w:t>152</w:t>
      </w:r>
      <w:r w:rsidRPr="00C139B4">
        <w:tab/>
      </w:r>
      <w:r w:rsidRPr="00C139B4">
        <w:rPr>
          <w:rFonts w:hint="eastAsia"/>
          <w:lang w:eastAsia="zh-CN"/>
        </w:rPr>
        <w:t>C</w:t>
      </w:r>
      <w:r w:rsidRPr="00C139B4">
        <w:t>LR-Flags</w:t>
      </w:r>
      <w:bookmarkEnd w:id="2316"/>
      <w:bookmarkEnd w:id="2317"/>
      <w:bookmarkEnd w:id="2318"/>
      <w:bookmarkEnd w:id="2319"/>
      <w:bookmarkEnd w:id="2320"/>
      <w:bookmarkEnd w:id="2321"/>
      <w:bookmarkEnd w:id="2322"/>
      <w:bookmarkEnd w:id="2323"/>
    </w:p>
    <w:p w14:paraId="6590AF68" w14:textId="5700E6BE" w:rsidR="009D4C7F" w:rsidRPr="00C139B4" w:rsidRDefault="009D4C7F" w:rsidP="009D4C7F">
      <w:r w:rsidRPr="00C139B4">
        <w:t xml:space="preserve">The </w:t>
      </w:r>
      <w:r w:rsidRPr="00C139B4">
        <w:rPr>
          <w:rFonts w:hint="eastAsia"/>
          <w:lang w:eastAsia="zh-CN"/>
        </w:rPr>
        <w:t>C</w:t>
      </w:r>
      <w:r w:rsidRPr="00C139B4">
        <w:t>LR-Flags AVP is of type Unsigned32 and it shall contain a bit mask. The meaning of the bits shall be as defined in table 7.3.</w:t>
      </w:r>
      <w:r w:rsidRPr="00C139B4">
        <w:rPr>
          <w:lang w:eastAsia="zh-CN"/>
        </w:rPr>
        <w:t>152</w:t>
      </w:r>
      <w:r w:rsidRPr="00C139B4">
        <w:t>/1:</w:t>
      </w:r>
    </w:p>
    <w:p w14:paraId="7AA60C0F" w14:textId="77777777" w:rsidR="009D4C7F" w:rsidRPr="00C139B4" w:rsidRDefault="009D4C7F" w:rsidP="009D4C7F">
      <w:pPr>
        <w:pStyle w:val="TH"/>
      </w:pPr>
      <w:r w:rsidRPr="00C139B4">
        <w:t>Table 7.3.</w:t>
      </w:r>
      <w:r w:rsidRPr="00C139B4">
        <w:rPr>
          <w:lang w:eastAsia="zh-CN"/>
        </w:rPr>
        <w:t>152</w:t>
      </w:r>
      <w:r w:rsidRPr="00C139B4">
        <w:t xml:space="preserve">/1: </w:t>
      </w:r>
      <w:r w:rsidRPr="00C139B4">
        <w:rPr>
          <w:rFonts w:hint="eastAsia"/>
          <w:lang w:eastAsia="zh-CN"/>
        </w:rPr>
        <w:t>C</w:t>
      </w:r>
      <w:r w:rsidRPr="00C139B4">
        <w:t>LR-Flags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5B746C00" w14:textId="77777777" w:rsidTr="002B6321">
        <w:trPr>
          <w:cantSplit/>
          <w:jc w:val="center"/>
        </w:trPr>
        <w:tc>
          <w:tcPr>
            <w:tcW w:w="993" w:type="dxa"/>
          </w:tcPr>
          <w:p w14:paraId="4F298F23" w14:textId="77777777" w:rsidR="009D4C7F" w:rsidRPr="00C139B4" w:rsidRDefault="009D4C7F" w:rsidP="002B6321">
            <w:pPr>
              <w:pStyle w:val="TAH"/>
            </w:pPr>
            <w:r w:rsidRPr="00C139B4">
              <w:t>Bit</w:t>
            </w:r>
          </w:p>
        </w:tc>
        <w:tc>
          <w:tcPr>
            <w:tcW w:w="1842" w:type="dxa"/>
          </w:tcPr>
          <w:p w14:paraId="08651CF1" w14:textId="77777777" w:rsidR="009D4C7F" w:rsidRPr="00C139B4" w:rsidRDefault="009D4C7F" w:rsidP="002B6321">
            <w:pPr>
              <w:pStyle w:val="TAH"/>
            </w:pPr>
            <w:r w:rsidRPr="00C139B4">
              <w:t>Name</w:t>
            </w:r>
          </w:p>
        </w:tc>
        <w:tc>
          <w:tcPr>
            <w:tcW w:w="5387" w:type="dxa"/>
          </w:tcPr>
          <w:p w14:paraId="2A13FA41" w14:textId="77777777" w:rsidR="009D4C7F" w:rsidRPr="00C139B4" w:rsidRDefault="009D4C7F" w:rsidP="002B6321">
            <w:pPr>
              <w:pStyle w:val="TAH"/>
            </w:pPr>
            <w:r w:rsidRPr="00C139B4">
              <w:t>Description</w:t>
            </w:r>
          </w:p>
        </w:tc>
      </w:tr>
      <w:tr w:rsidR="009D4C7F" w:rsidRPr="00C139B4" w14:paraId="43FFA837" w14:textId="77777777" w:rsidTr="002B6321">
        <w:trPr>
          <w:cantSplit/>
          <w:jc w:val="center"/>
        </w:trPr>
        <w:tc>
          <w:tcPr>
            <w:tcW w:w="993" w:type="dxa"/>
          </w:tcPr>
          <w:p w14:paraId="1C60146B" w14:textId="77777777" w:rsidR="009D4C7F" w:rsidRPr="00C139B4" w:rsidRDefault="009D4C7F" w:rsidP="002B6321">
            <w:pPr>
              <w:pStyle w:val="TAC"/>
            </w:pPr>
            <w:r w:rsidRPr="00C139B4">
              <w:rPr>
                <w:rFonts w:hint="eastAsia"/>
                <w:lang w:eastAsia="zh-CN"/>
              </w:rPr>
              <w:t>0</w:t>
            </w:r>
          </w:p>
        </w:tc>
        <w:tc>
          <w:tcPr>
            <w:tcW w:w="1842" w:type="dxa"/>
          </w:tcPr>
          <w:p w14:paraId="2CFC0D3C" w14:textId="77777777" w:rsidR="009D4C7F" w:rsidRPr="00C139B4" w:rsidRDefault="009D4C7F" w:rsidP="002B6321">
            <w:pPr>
              <w:pStyle w:val="TAL"/>
              <w:rPr>
                <w:lang w:eastAsia="zh-CN"/>
              </w:rPr>
            </w:pPr>
            <w:r w:rsidRPr="00C139B4">
              <w:t>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t>6a</w:t>
              </w:r>
            </w:smartTag>
            <w:r w:rsidRPr="00C139B4">
              <w:t>/S6d-Indicator</w:t>
            </w:r>
            <w:r w:rsidRPr="00C139B4">
              <w:rPr>
                <w:rFonts w:hint="eastAsia"/>
                <w:lang w:eastAsia="zh-CN"/>
              </w:rPr>
              <w:t xml:space="preserve"> (Note 1)</w:t>
            </w:r>
          </w:p>
        </w:tc>
        <w:tc>
          <w:tcPr>
            <w:tcW w:w="5387" w:type="dxa"/>
          </w:tcPr>
          <w:p w14:paraId="5C9491C2" w14:textId="77777777" w:rsidR="009D4C7F" w:rsidRPr="00C139B4" w:rsidRDefault="009D4C7F" w:rsidP="002B6321">
            <w:pPr>
              <w:pStyle w:val="TAL"/>
              <w:rPr>
                <w:lang w:eastAsia="zh-CN"/>
              </w:rPr>
            </w:pPr>
            <w:r w:rsidRPr="00C139B4">
              <w:rPr>
                <w:lang w:eastAsia="zh-CN"/>
              </w:rPr>
              <w:t xml:space="preserve">This bit, when set, indicates that the </w:t>
            </w:r>
            <w:r w:rsidRPr="00C139B4">
              <w:rPr>
                <w:rFonts w:hint="eastAsia"/>
                <w:lang w:eastAsia="zh-CN"/>
              </w:rPr>
              <w:t>C</w:t>
            </w:r>
            <w:r w:rsidRPr="00C139B4">
              <w:rPr>
                <w:lang w:eastAsia="zh-CN"/>
              </w:rPr>
              <w:t>LR message is sent on the S</w:t>
            </w:r>
            <w:smartTag w:uri="urn:schemas-microsoft-com:office:smarttags" w:element="chmetcnv">
              <w:smartTagPr>
                <w:attr w:name="TCSC" w:val="0"/>
                <w:attr w:name="NumberType" w:val="1"/>
                <w:attr w:name="Negative" w:val="False"/>
                <w:attr w:name="HasSpace" w:val="False"/>
                <w:attr w:name="SourceValue" w:val="6"/>
                <w:attr w:name="UnitName" w:val="a"/>
              </w:smartTagPr>
              <w:r w:rsidRPr="00C139B4">
                <w:rPr>
                  <w:lang w:eastAsia="zh-CN"/>
                </w:rPr>
                <w:t>6a</w:t>
              </w:r>
            </w:smartTag>
            <w:r w:rsidRPr="00C139B4">
              <w:rPr>
                <w:lang w:eastAsia="zh-CN"/>
              </w:rPr>
              <w:t xml:space="preserve"> interface, i.e. the </w:t>
            </w:r>
            <w:r w:rsidRPr="00C139B4">
              <w:rPr>
                <w:rFonts w:hint="eastAsia"/>
                <w:lang w:eastAsia="zh-CN"/>
              </w:rPr>
              <w:t xml:space="preserve">message is to the </w:t>
            </w:r>
            <w:r w:rsidRPr="00C139B4">
              <w:rPr>
                <w:lang w:eastAsia="zh-CN"/>
              </w:rPr>
              <w:t xml:space="preserve">MME or </w:t>
            </w:r>
            <w:r w:rsidRPr="00C139B4">
              <w:rPr>
                <w:rFonts w:hint="eastAsia"/>
                <w:lang w:eastAsia="zh-CN"/>
              </w:rPr>
              <w:t>the</w:t>
            </w:r>
            <w:r w:rsidRPr="00C139B4">
              <w:rPr>
                <w:lang w:eastAsia="zh-CN"/>
              </w:rPr>
              <w:t xml:space="preserve"> </w:t>
            </w:r>
            <w:r w:rsidRPr="00C139B4">
              <w:rPr>
                <w:rFonts w:hint="eastAsia"/>
                <w:lang w:eastAsia="zh-CN"/>
              </w:rPr>
              <w:t xml:space="preserve">MME part on the </w:t>
            </w:r>
            <w:r w:rsidRPr="00C139B4">
              <w:rPr>
                <w:lang w:eastAsia="zh-CN"/>
              </w:rPr>
              <w:t>combined MME/SGSN.</w:t>
            </w:r>
          </w:p>
          <w:p w14:paraId="4AA8ACF2" w14:textId="77777777" w:rsidR="009D4C7F" w:rsidRPr="00C139B4" w:rsidRDefault="009D4C7F" w:rsidP="002B6321">
            <w:pPr>
              <w:pStyle w:val="TAL"/>
            </w:pPr>
            <w:r w:rsidRPr="00C139B4">
              <w:rPr>
                <w:lang w:eastAsia="zh-CN"/>
              </w:rPr>
              <w:t xml:space="preserve">This bit, when cleared, indicates that the </w:t>
            </w:r>
            <w:r w:rsidRPr="00C139B4">
              <w:rPr>
                <w:rFonts w:hint="eastAsia"/>
                <w:lang w:eastAsia="zh-CN"/>
              </w:rPr>
              <w:t>C</w:t>
            </w:r>
            <w:r w:rsidRPr="00C139B4">
              <w:rPr>
                <w:lang w:eastAsia="zh-CN"/>
              </w:rPr>
              <w:t xml:space="preserve">LR message is sent on the S6d interface, i.e. the </w:t>
            </w:r>
            <w:r w:rsidRPr="00C139B4">
              <w:rPr>
                <w:rFonts w:hint="eastAsia"/>
                <w:lang w:eastAsia="zh-CN"/>
              </w:rPr>
              <w:t>message</w:t>
            </w:r>
            <w:r w:rsidRPr="00C139B4">
              <w:rPr>
                <w:lang w:eastAsia="zh-CN"/>
              </w:rPr>
              <w:t xml:space="preserve"> is </w:t>
            </w:r>
            <w:r w:rsidRPr="00C139B4">
              <w:rPr>
                <w:rFonts w:hint="eastAsia"/>
                <w:lang w:eastAsia="zh-CN"/>
              </w:rPr>
              <w:t>to the</w:t>
            </w:r>
            <w:r w:rsidRPr="00C139B4">
              <w:rPr>
                <w:lang w:eastAsia="zh-CN"/>
              </w:rPr>
              <w:t xml:space="preserve"> SGSN or </w:t>
            </w:r>
            <w:r w:rsidRPr="00C139B4">
              <w:rPr>
                <w:rFonts w:hint="eastAsia"/>
                <w:lang w:eastAsia="zh-CN"/>
              </w:rPr>
              <w:t>the SGSN part on the</w:t>
            </w:r>
            <w:r w:rsidRPr="00C139B4">
              <w:rPr>
                <w:lang w:eastAsia="zh-CN"/>
              </w:rPr>
              <w:t xml:space="preserve"> combined MME/SGSN.</w:t>
            </w:r>
          </w:p>
        </w:tc>
      </w:tr>
      <w:tr w:rsidR="009D4C7F" w:rsidRPr="00C139B4" w14:paraId="2ABFDA7B" w14:textId="77777777" w:rsidTr="002B6321">
        <w:trPr>
          <w:cantSplit/>
          <w:jc w:val="center"/>
        </w:trPr>
        <w:tc>
          <w:tcPr>
            <w:tcW w:w="993" w:type="dxa"/>
          </w:tcPr>
          <w:p w14:paraId="41E519D3" w14:textId="77777777" w:rsidR="009D4C7F" w:rsidRPr="00C139B4" w:rsidRDefault="009D4C7F" w:rsidP="002B6321">
            <w:pPr>
              <w:pStyle w:val="TAC"/>
              <w:rPr>
                <w:lang w:eastAsia="zh-CN"/>
              </w:rPr>
            </w:pPr>
            <w:r w:rsidRPr="00C139B4">
              <w:rPr>
                <w:lang w:eastAsia="zh-CN"/>
              </w:rPr>
              <w:t>1</w:t>
            </w:r>
          </w:p>
        </w:tc>
        <w:tc>
          <w:tcPr>
            <w:tcW w:w="1842" w:type="dxa"/>
          </w:tcPr>
          <w:p w14:paraId="0D1C974F" w14:textId="77777777" w:rsidR="009D4C7F" w:rsidRPr="00C139B4" w:rsidRDefault="009D4C7F" w:rsidP="002B6321">
            <w:pPr>
              <w:pStyle w:val="TAL"/>
            </w:pPr>
            <w:r w:rsidRPr="00C139B4">
              <w:t>Reattach-Required</w:t>
            </w:r>
          </w:p>
        </w:tc>
        <w:tc>
          <w:tcPr>
            <w:tcW w:w="5387" w:type="dxa"/>
          </w:tcPr>
          <w:p w14:paraId="1CE57B82" w14:textId="77777777" w:rsidR="009D4C7F" w:rsidRPr="00C139B4" w:rsidRDefault="009D4C7F" w:rsidP="002B6321">
            <w:pPr>
              <w:pStyle w:val="TAL"/>
              <w:rPr>
                <w:lang w:eastAsia="zh-CN"/>
              </w:rPr>
            </w:pPr>
            <w:r w:rsidRPr="00C139B4">
              <w:rPr>
                <w:lang w:eastAsia="zh-CN"/>
              </w:rPr>
              <w:t xml:space="preserve">This bit, when set, indicates that the MME or SGSN shall </w:t>
            </w:r>
            <w:r w:rsidRPr="00C139B4">
              <w:t>request the UE to initiate an immediate re-attach procedure</w:t>
            </w:r>
            <w:r w:rsidRPr="00C139B4">
              <w:rPr>
                <w:lang w:eastAsia="zh-CN"/>
              </w:rPr>
              <w:t xml:space="preserve"> as described in </w:t>
            </w:r>
            <w:r>
              <w:rPr>
                <w:lang w:eastAsia="zh-CN"/>
              </w:rPr>
              <w:t>3GPP TS 2</w:t>
            </w:r>
            <w:r w:rsidRPr="00C139B4">
              <w:rPr>
                <w:lang w:eastAsia="zh-CN"/>
              </w:rPr>
              <w:t>3.401</w:t>
            </w:r>
            <w:r>
              <w:rPr>
                <w:lang w:eastAsia="zh-CN"/>
              </w:rPr>
              <w:t> [</w:t>
            </w:r>
            <w:r w:rsidRPr="00C139B4">
              <w:rPr>
                <w:lang w:eastAsia="zh-CN"/>
              </w:rPr>
              <w:t xml:space="preserve">2] and in </w:t>
            </w:r>
            <w:r>
              <w:rPr>
                <w:lang w:eastAsia="zh-CN"/>
              </w:rPr>
              <w:t>3GPP TS 2</w:t>
            </w:r>
            <w:r w:rsidRPr="00C139B4">
              <w:rPr>
                <w:lang w:eastAsia="zh-CN"/>
              </w:rPr>
              <w:t>3.060</w:t>
            </w:r>
            <w:r>
              <w:rPr>
                <w:lang w:eastAsia="zh-CN"/>
              </w:rPr>
              <w:t> [</w:t>
            </w:r>
            <w:r w:rsidRPr="00C139B4">
              <w:rPr>
                <w:lang w:eastAsia="zh-CN"/>
              </w:rPr>
              <w:t>12].</w:t>
            </w:r>
          </w:p>
        </w:tc>
      </w:tr>
      <w:tr w:rsidR="009D4C7F" w:rsidRPr="00C139B4" w14:paraId="0CA78DDD" w14:textId="77777777" w:rsidTr="002B6321">
        <w:trPr>
          <w:cantSplit/>
          <w:jc w:val="center"/>
        </w:trPr>
        <w:tc>
          <w:tcPr>
            <w:tcW w:w="8222" w:type="dxa"/>
            <w:gridSpan w:val="3"/>
          </w:tcPr>
          <w:p w14:paraId="1D2D79A0" w14:textId="77777777" w:rsidR="009D4C7F" w:rsidRPr="00C139B4" w:rsidRDefault="009D4C7F" w:rsidP="002B6321">
            <w:pPr>
              <w:pStyle w:val="TAN"/>
              <w:rPr>
                <w:b/>
                <w:lang w:eastAsia="zh-CN"/>
              </w:rPr>
            </w:pPr>
            <w:r w:rsidRPr="00C139B4">
              <w:rPr>
                <w:rFonts w:hint="eastAsia"/>
              </w:rPr>
              <w:t>N</w:t>
            </w:r>
            <w:r w:rsidRPr="00C139B4">
              <w:rPr>
                <w:rFonts w:hint="eastAsia"/>
                <w:lang w:eastAsia="zh-CN"/>
              </w:rPr>
              <w:t>OTE</w:t>
            </w:r>
            <w:r w:rsidRPr="00C139B4">
              <w:rPr>
                <w:rFonts w:hint="eastAsia"/>
              </w:rPr>
              <w:t xml:space="preserve"> 1: </w:t>
            </w:r>
            <w:r w:rsidRPr="00C139B4">
              <w:rPr>
                <w:rFonts w:hint="eastAsia"/>
                <w:lang w:eastAsia="zh-CN"/>
              </w:rPr>
              <w:t>The S6a/S6d-Indicator flag shall be used during initial attach procedure for a combined MME/SGSN. The S6a/S6d-Indicator flag may also be sent to a standalone node.</w:t>
            </w:r>
          </w:p>
          <w:p w14:paraId="7F3E06E3" w14:textId="77777777" w:rsidR="00C31AA7" w:rsidRPr="00C139B4" w:rsidRDefault="009D4C7F" w:rsidP="002B6321">
            <w:pPr>
              <w:pStyle w:val="TAN"/>
              <w:rPr>
                <w:lang w:eastAsia="ja-JP"/>
              </w:rPr>
            </w:pPr>
            <w:r w:rsidRPr="00C139B4">
              <w:rPr>
                <w:rFonts w:hint="eastAsia"/>
              </w:rPr>
              <w:t xml:space="preserve">NOTE 2: </w:t>
            </w:r>
            <w:r w:rsidRPr="00C139B4">
              <w:t xml:space="preserve">Bits not defined in this table shall be cleared by the </w:t>
            </w:r>
            <w:r w:rsidRPr="00C139B4">
              <w:rPr>
                <w:rFonts w:hint="eastAsia"/>
              </w:rPr>
              <w:t>send</w:t>
            </w:r>
            <w:r w:rsidRPr="00C139B4">
              <w:t xml:space="preserve">ing </w:t>
            </w:r>
            <w:r w:rsidRPr="00C139B4">
              <w:rPr>
                <w:rFonts w:hint="eastAsia"/>
              </w:rPr>
              <w:t>HSS</w:t>
            </w:r>
            <w:r w:rsidRPr="00C139B4">
              <w:t xml:space="preserve"> and discarded by the receiving </w:t>
            </w:r>
            <w:r w:rsidRPr="00C139B4">
              <w:rPr>
                <w:rFonts w:hint="eastAsia"/>
              </w:rPr>
              <w:t>MME or SGSN</w:t>
            </w:r>
            <w:r w:rsidRPr="00C139B4">
              <w:t>.</w:t>
            </w:r>
          </w:p>
          <w:p w14:paraId="2EABB766" w14:textId="099B416F" w:rsidR="009D4C7F" w:rsidRPr="00C139B4" w:rsidRDefault="009D4C7F" w:rsidP="002B6321">
            <w:pPr>
              <w:pStyle w:val="TAN"/>
            </w:pPr>
            <w:r w:rsidRPr="00C139B4">
              <w:rPr>
                <w:rFonts w:hint="eastAsia"/>
                <w:lang w:eastAsia="ja-JP"/>
              </w:rPr>
              <w:t>NOTE 3: For the purpose of withdrawing "Aerial UE Subscription", HSS may send CLR with CLR-Flag set to Reattach-Required.</w:t>
            </w:r>
          </w:p>
        </w:tc>
      </w:tr>
    </w:tbl>
    <w:p w14:paraId="12FA078B" w14:textId="77777777" w:rsidR="009D4C7F" w:rsidRPr="00C139B4" w:rsidRDefault="009D4C7F" w:rsidP="009D4C7F"/>
    <w:p w14:paraId="1D001213" w14:textId="77777777" w:rsidR="009D4C7F" w:rsidRPr="00C139B4" w:rsidRDefault="009D4C7F" w:rsidP="00FA6621">
      <w:pPr>
        <w:pStyle w:val="Heading3"/>
      </w:pPr>
      <w:bookmarkStart w:id="2324" w:name="_Toc20212123"/>
      <w:bookmarkStart w:id="2325" w:name="_Toc27727399"/>
      <w:bookmarkStart w:id="2326" w:name="_Toc36042054"/>
      <w:bookmarkStart w:id="2327" w:name="_Toc44871477"/>
      <w:bookmarkStart w:id="2328" w:name="_Toc44871876"/>
      <w:bookmarkStart w:id="2329" w:name="_Toc51861951"/>
      <w:bookmarkStart w:id="2330" w:name="_Toc57978356"/>
      <w:bookmarkStart w:id="2331" w:name="_Toc170145926"/>
      <w:r w:rsidRPr="00C139B4">
        <w:t>7.3.</w:t>
      </w:r>
      <w:r w:rsidRPr="00C139B4">
        <w:rPr>
          <w:lang w:eastAsia="zh-CN"/>
        </w:rPr>
        <w:t>153</w:t>
      </w:r>
      <w:r w:rsidRPr="00C139B4">
        <w:tab/>
        <w:t>U</w:t>
      </w:r>
      <w:r w:rsidRPr="00C139B4">
        <w:rPr>
          <w:rFonts w:hint="eastAsia"/>
          <w:lang w:eastAsia="zh-CN"/>
        </w:rPr>
        <w:t>V</w:t>
      </w:r>
      <w:r w:rsidRPr="00C139B4">
        <w:t>R-Flags</w:t>
      </w:r>
      <w:bookmarkEnd w:id="2324"/>
      <w:bookmarkEnd w:id="2325"/>
      <w:bookmarkEnd w:id="2326"/>
      <w:bookmarkEnd w:id="2327"/>
      <w:bookmarkEnd w:id="2328"/>
      <w:bookmarkEnd w:id="2329"/>
      <w:bookmarkEnd w:id="2330"/>
      <w:bookmarkEnd w:id="2331"/>
    </w:p>
    <w:p w14:paraId="26C22DAF" w14:textId="77777777" w:rsidR="009D4C7F" w:rsidRPr="00C139B4" w:rsidRDefault="009D4C7F" w:rsidP="009D4C7F">
      <w:r w:rsidRPr="00C139B4">
        <w:t>The U</w:t>
      </w:r>
      <w:r w:rsidRPr="00C139B4">
        <w:rPr>
          <w:rFonts w:hint="eastAsia"/>
          <w:lang w:eastAsia="zh-CN"/>
        </w:rPr>
        <w:t>V</w:t>
      </w:r>
      <w:r w:rsidRPr="00C139B4">
        <w:t>R-Flags AVP is of type Unsigned32 and it shall contain a bit mask. The meaning of the bits shall be as defined in table 7.3.</w:t>
      </w:r>
      <w:r w:rsidRPr="00C139B4">
        <w:rPr>
          <w:lang w:eastAsia="zh-CN"/>
        </w:rPr>
        <w:t>154</w:t>
      </w:r>
      <w:r w:rsidRPr="00C139B4">
        <w:t>/1:</w:t>
      </w:r>
    </w:p>
    <w:p w14:paraId="025F50B2" w14:textId="77777777" w:rsidR="009D4C7F" w:rsidRPr="00C139B4" w:rsidRDefault="009D4C7F" w:rsidP="009D4C7F">
      <w:pPr>
        <w:pStyle w:val="TH"/>
      </w:pPr>
      <w:r w:rsidRPr="00C139B4">
        <w:t>Table 7.3.</w:t>
      </w:r>
      <w:r w:rsidRPr="00C139B4">
        <w:rPr>
          <w:lang w:eastAsia="zh-CN"/>
        </w:rPr>
        <w:t>154</w:t>
      </w:r>
      <w:r w:rsidRPr="00C139B4">
        <w:t>/1: U</w:t>
      </w:r>
      <w:r w:rsidRPr="00C139B4">
        <w:rPr>
          <w:rFonts w:hint="eastAsia"/>
          <w:lang w:eastAsia="zh-CN"/>
        </w:rPr>
        <w:t>V</w:t>
      </w:r>
      <w:r w:rsidRPr="00C139B4">
        <w:t>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1615A902" w14:textId="77777777" w:rsidTr="002B6321">
        <w:trPr>
          <w:cantSplit/>
          <w:jc w:val="center"/>
        </w:trPr>
        <w:tc>
          <w:tcPr>
            <w:tcW w:w="993" w:type="dxa"/>
          </w:tcPr>
          <w:p w14:paraId="1DA76008" w14:textId="77777777" w:rsidR="009D4C7F" w:rsidRPr="00C139B4" w:rsidRDefault="009D4C7F" w:rsidP="002B6321">
            <w:pPr>
              <w:pStyle w:val="TAH"/>
            </w:pPr>
            <w:r w:rsidRPr="00C139B4">
              <w:t>Bit</w:t>
            </w:r>
          </w:p>
        </w:tc>
        <w:tc>
          <w:tcPr>
            <w:tcW w:w="1842" w:type="dxa"/>
          </w:tcPr>
          <w:p w14:paraId="391BE28F" w14:textId="77777777" w:rsidR="009D4C7F" w:rsidRPr="00C139B4" w:rsidRDefault="009D4C7F" w:rsidP="002B6321">
            <w:pPr>
              <w:pStyle w:val="TAH"/>
            </w:pPr>
            <w:r w:rsidRPr="00C139B4">
              <w:t>Name</w:t>
            </w:r>
          </w:p>
        </w:tc>
        <w:tc>
          <w:tcPr>
            <w:tcW w:w="5387" w:type="dxa"/>
          </w:tcPr>
          <w:p w14:paraId="7DCF55A5" w14:textId="77777777" w:rsidR="009D4C7F" w:rsidRPr="00C139B4" w:rsidRDefault="009D4C7F" w:rsidP="002B6321">
            <w:pPr>
              <w:pStyle w:val="TAH"/>
            </w:pPr>
            <w:r w:rsidRPr="00C139B4">
              <w:t>Description</w:t>
            </w:r>
          </w:p>
        </w:tc>
      </w:tr>
      <w:tr w:rsidR="009D4C7F" w:rsidRPr="00C139B4" w14:paraId="12BF7E2C" w14:textId="77777777" w:rsidTr="002B6321">
        <w:trPr>
          <w:cantSplit/>
          <w:jc w:val="center"/>
        </w:trPr>
        <w:tc>
          <w:tcPr>
            <w:tcW w:w="993" w:type="dxa"/>
          </w:tcPr>
          <w:p w14:paraId="58017430" w14:textId="77777777" w:rsidR="009D4C7F" w:rsidRPr="00C139B4" w:rsidRDefault="009D4C7F" w:rsidP="002B6321">
            <w:pPr>
              <w:pStyle w:val="TAC"/>
            </w:pPr>
            <w:r w:rsidRPr="00C139B4">
              <w:t>0</w:t>
            </w:r>
          </w:p>
        </w:tc>
        <w:tc>
          <w:tcPr>
            <w:tcW w:w="1842" w:type="dxa"/>
          </w:tcPr>
          <w:p w14:paraId="4AD333B2" w14:textId="77777777" w:rsidR="009D4C7F" w:rsidRPr="00C139B4" w:rsidRDefault="009D4C7F" w:rsidP="002B6321">
            <w:pPr>
              <w:pStyle w:val="TAL"/>
            </w:pPr>
            <w:r w:rsidRPr="00C139B4">
              <w:t>Skip Subscriber Data</w:t>
            </w:r>
          </w:p>
        </w:tc>
        <w:tc>
          <w:tcPr>
            <w:tcW w:w="5387" w:type="dxa"/>
          </w:tcPr>
          <w:p w14:paraId="237320D6" w14:textId="77777777" w:rsidR="009D4C7F" w:rsidRPr="00C139B4" w:rsidRDefault="009D4C7F" w:rsidP="002B6321">
            <w:pPr>
              <w:pStyle w:val="TAL"/>
              <w:rPr>
                <w:lang w:eastAsia="zh-CN"/>
              </w:rPr>
            </w:pPr>
            <w:r w:rsidRPr="00C139B4">
              <w:t xml:space="preserve">This bit, when set, indicates that the </w:t>
            </w:r>
            <w:r w:rsidRPr="00C139B4">
              <w:rPr>
                <w:rFonts w:hint="eastAsia"/>
                <w:lang w:eastAsia="zh-CN"/>
              </w:rPr>
              <w:t>C</w:t>
            </w:r>
            <w:r w:rsidRPr="00C139B4">
              <w:t>SS may skip subscription data in U</w:t>
            </w:r>
            <w:r w:rsidRPr="00C139B4">
              <w:rPr>
                <w:rFonts w:hint="eastAsia"/>
                <w:lang w:eastAsia="zh-CN"/>
              </w:rPr>
              <w:t>V</w:t>
            </w:r>
            <w:r w:rsidRPr="00C139B4">
              <w:t>A</w:t>
            </w:r>
            <w:r w:rsidRPr="00C139B4">
              <w:rPr>
                <w:rFonts w:hint="eastAsia"/>
                <w:lang w:eastAsia="zh-CN"/>
              </w:rPr>
              <w:t xml:space="preserve">. </w:t>
            </w:r>
            <w:r w:rsidRPr="00C139B4">
              <w:rPr>
                <w:lang w:eastAsia="zh-CN"/>
              </w:rPr>
              <w:t xml:space="preserve">If the </w:t>
            </w:r>
            <w:r w:rsidRPr="00C139B4">
              <w:rPr>
                <w:rFonts w:hint="eastAsia"/>
                <w:lang w:eastAsia="zh-CN"/>
              </w:rPr>
              <w:t xml:space="preserve">CSG </w:t>
            </w:r>
            <w:r w:rsidRPr="00C139B4">
              <w:rPr>
                <w:lang w:eastAsia="zh-CN"/>
              </w:rPr>
              <w:t xml:space="preserve">subscription data has changed in </w:t>
            </w:r>
            <w:r w:rsidRPr="00C139B4">
              <w:rPr>
                <w:rFonts w:hint="eastAsia"/>
                <w:lang w:eastAsia="zh-CN"/>
              </w:rPr>
              <w:t>the C</w:t>
            </w:r>
            <w:r w:rsidRPr="00C139B4">
              <w:rPr>
                <w:lang w:eastAsia="zh-CN"/>
              </w:rPr>
              <w:t xml:space="preserve">SS after the last successful update of the MME/SGSN, the </w:t>
            </w:r>
            <w:r w:rsidRPr="00C139B4">
              <w:rPr>
                <w:rFonts w:hint="eastAsia"/>
                <w:lang w:eastAsia="zh-CN"/>
              </w:rPr>
              <w:t>C</w:t>
            </w:r>
            <w:r w:rsidRPr="00C139B4">
              <w:rPr>
                <w:lang w:eastAsia="zh-CN"/>
              </w:rPr>
              <w:t xml:space="preserve">SS shall ignore this bit and send the updated </w:t>
            </w:r>
            <w:r w:rsidRPr="00C139B4">
              <w:rPr>
                <w:rFonts w:hint="eastAsia"/>
                <w:lang w:eastAsia="zh-CN"/>
              </w:rPr>
              <w:t xml:space="preserve">CSG </w:t>
            </w:r>
            <w:r w:rsidRPr="00C139B4">
              <w:rPr>
                <w:lang w:eastAsia="zh-CN"/>
              </w:rPr>
              <w:t>subscription data.</w:t>
            </w:r>
          </w:p>
        </w:tc>
      </w:tr>
      <w:tr w:rsidR="009D4C7F" w:rsidRPr="00C139B4" w14:paraId="6A351B6E" w14:textId="77777777" w:rsidTr="002B6321">
        <w:trPr>
          <w:cantSplit/>
          <w:jc w:val="center"/>
        </w:trPr>
        <w:tc>
          <w:tcPr>
            <w:tcW w:w="8222" w:type="dxa"/>
            <w:gridSpan w:val="3"/>
          </w:tcPr>
          <w:p w14:paraId="57581BF3" w14:textId="77777777" w:rsidR="009D4C7F" w:rsidRPr="00C139B4" w:rsidRDefault="009D4C7F" w:rsidP="002B6321">
            <w:pPr>
              <w:pStyle w:val="TAL"/>
            </w:pPr>
            <w:r w:rsidRPr="00C139B4">
              <w:t xml:space="preserve">Bits not defined in this table shall be cleared by the sending MME or SGSN and discarded by the receiving </w:t>
            </w:r>
            <w:r w:rsidRPr="00C139B4">
              <w:rPr>
                <w:rFonts w:hint="eastAsia"/>
                <w:lang w:eastAsia="zh-CN"/>
              </w:rPr>
              <w:t>C</w:t>
            </w:r>
            <w:r w:rsidRPr="00C139B4">
              <w:t>SS.</w:t>
            </w:r>
          </w:p>
        </w:tc>
      </w:tr>
    </w:tbl>
    <w:p w14:paraId="126A4938" w14:textId="77777777" w:rsidR="009D4C7F" w:rsidRPr="00C139B4" w:rsidRDefault="009D4C7F" w:rsidP="009D4C7F"/>
    <w:p w14:paraId="12879F4C" w14:textId="77777777" w:rsidR="009D4C7F" w:rsidRPr="00C139B4" w:rsidRDefault="009D4C7F" w:rsidP="00FA6621">
      <w:pPr>
        <w:pStyle w:val="Heading3"/>
      </w:pPr>
      <w:bookmarkStart w:id="2332" w:name="_Toc20212124"/>
      <w:bookmarkStart w:id="2333" w:name="_Toc27727400"/>
      <w:bookmarkStart w:id="2334" w:name="_Toc36042055"/>
      <w:bookmarkStart w:id="2335" w:name="_Toc44871478"/>
      <w:bookmarkStart w:id="2336" w:name="_Toc44871877"/>
      <w:bookmarkStart w:id="2337" w:name="_Toc51861952"/>
      <w:bookmarkStart w:id="2338" w:name="_Toc57978357"/>
      <w:bookmarkStart w:id="2339" w:name="_Toc170145927"/>
      <w:r w:rsidRPr="00C139B4">
        <w:t>7.3.</w:t>
      </w:r>
      <w:r w:rsidRPr="00C139B4">
        <w:rPr>
          <w:lang w:eastAsia="zh-CN"/>
        </w:rPr>
        <w:t>154</w:t>
      </w:r>
      <w:r w:rsidRPr="00C139B4">
        <w:tab/>
        <w:t>U</w:t>
      </w:r>
      <w:r w:rsidRPr="00C139B4">
        <w:rPr>
          <w:rFonts w:hint="eastAsia"/>
          <w:lang w:eastAsia="zh-CN"/>
        </w:rPr>
        <w:t>V</w:t>
      </w:r>
      <w:r w:rsidRPr="00C139B4">
        <w:t>A-Flags</w:t>
      </w:r>
      <w:bookmarkEnd w:id="2332"/>
      <w:bookmarkEnd w:id="2333"/>
      <w:bookmarkEnd w:id="2334"/>
      <w:bookmarkEnd w:id="2335"/>
      <w:bookmarkEnd w:id="2336"/>
      <w:bookmarkEnd w:id="2337"/>
      <w:bookmarkEnd w:id="2338"/>
      <w:bookmarkEnd w:id="2339"/>
    </w:p>
    <w:p w14:paraId="77F6D1B1" w14:textId="77777777" w:rsidR="009D4C7F" w:rsidRPr="00C139B4" w:rsidRDefault="009D4C7F" w:rsidP="009D4C7F">
      <w:r w:rsidRPr="00C139B4">
        <w:t>The U</w:t>
      </w:r>
      <w:r w:rsidRPr="00C139B4">
        <w:rPr>
          <w:rFonts w:hint="eastAsia"/>
          <w:lang w:eastAsia="zh-CN"/>
        </w:rPr>
        <w:t>V</w:t>
      </w:r>
      <w:r w:rsidRPr="00C139B4">
        <w:t>A-Flags AVP is of type Unsigned32 and it shall contain a bit mask. The meaning of the bits shall be as defined in table 7.3.</w:t>
      </w:r>
      <w:r w:rsidRPr="00C139B4">
        <w:rPr>
          <w:lang w:eastAsia="zh-CN"/>
        </w:rPr>
        <w:t>156</w:t>
      </w:r>
      <w:r w:rsidRPr="00C139B4">
        <w:t>/1:</w:t>
      </w:r>
    </w:p>
    <w:p w14:paraId="52D75E26" w14:textId="77777777" w:rsidR="009D4C7F" w:rsidRPr="00C139B4" w:rsidRDefault="009D4C7F" w:rsidP="009D4C7F">
      <w:pPr>
        <w:pStyle w:val="TH"/>
      </w:pPr>
      <w:r w:rsidRPr="00C139B4">
        <w:lastRenderedPageBreak/>
        <w:t>Table 7.3.</w:t>
      </w:r>
      <w:r w:rsidRPr="00C139B4">
        <w:rPr>
          <w:lang w:eastAsia="zh-CN"/>
        </w:rPr>
        <w:t>156</w:t>
      </w:r>
      <w:r w:rsidRPr="00C139B4">
        <w:t>/1: U</w:t>
      </w:r>
      <w:r w:rsidRPr="00C139B4">
        <w:rPr>
          <w:rFonts w:hint="eastAsia"/>
          <w:lang w:eastAsia="zh-CN"/>
        </w:rPr>
        <w:t>V</w:t>
      </w:r>
      <w:r w:rsidRPr="00C139B4">
        <w:t>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5FDB5E41" w14:textId="77777777" w:rsidTr="002B6321">
        <w:trPr>
          <w:cantSplit/>
          <w:jc w:val="center"/>
        </w:trPr>
        <w:tc>
          <w:tcPr>
            <w:tcW w:w="993" w:type="dxa"/>
          </w:tcPr>
          <w:p w14:paraId="2B43B28B" w14:textId="77777777" w:rsidR="009D4C7F" w:rsidRPr="00C139B4" w:rsidRDefault="009D4C7F" w:rsidP="002B6321">
            <w:pPr>
              <w:pStyle w:val="TAH"/>
            </w:pPr>
            <w:r w:rsidRPr="00C139B4">
              <w:t>Bit</w:t>
            </w:r>
          </w:p>
        </w:tc>
        <w:tc>
          <w:tcPr>
            <w:tcW w:w="1842" w:type="dxa"/>
          </w:tcPr>
          <w:p w14:paraId="5F25570F" w14:textId="77777777" w:rsidR="009D4C7F" w:rsidRPr="00C139B4" w:rsidRDefault="009D4C7F" w:rsidP="002B6321">
            <w:pPr>
              <w:pStyle w:val="TAH"/>
            </w:pPr>
            <w:r w:rsidRPr="00C139B4">
              <w:t>Name</w:t>
            </w:r>
          </w:p>
        </w:tc>
        <w:tc>
          <w:tcPr>
            <w:tcW w:w="5387" w:type="dxa"/>
          </w:tcPr>
          <w:p w14:paraId="3689CF1D" w14:textId="77777777" w:rsidR="009D4C7F" w:rsidRPr="00C139B4" w:rsidRDefault="009D4C7F" w:rsidP="002B6321">
            <w:pPr>
              <w:pStyle w:val="TAH"/>
            </w:pPr>
            <w:r w:rsidRPr="00C139B4">
              <w:t>Description</w:t>
            </w:r>
          </w:p>
        </w:tc>
      </w:tr>
      <w:tr w:rsidR="009D4C7F" w:rsidRPr="00C139B4" w14:paraId="0E9185C3" w14:textId="77777777" w:rsidTr="002B6321">
        <w:trPr>
          <w:cantSplit/>
          <w:jc w:val="center"/>
        </w:trPr>
        <w:tc>
          <w:tcPr>
            <w:tcW w:w="993" w:type="dxa"/>
          </w:tcPr>
          <w:p w14:paraId="7DBBD1D4" w14:textId="77777777" w:rsidR="009D4C7F" w:rsidRPr="00C139B4" w:rsidRDefault="009D4C7F" w:rsidP="002B6321">
            <w:pPr>
              <w:pStyle w:val="TAC"/>
            </w:pPr>
            <w:r w:rsidRPr="00C139B4">
              <w:t>0</w:t>
            </w:r>
          </w:p>
        </w:tc>
        <w:tc>
          <w:tcPr>
            <w:tcW w:w="1842" w:type="dxa"/>
          </w:tcPr>
          <w:p w14:paraId="296DB9A3" w14:textId="77777777" w:rsidR="009D4C7F" w:rsidRPr="00C139B4" w:rsidRDefault="009D4C7F" w:rsidP="002B6321">
            <w:pPr>
              <w:pStyle w:val="TAL"/>
            </w:pPr>
            <w:r w:rsidRPr="00C139B4">
              <w:rPr>
                <w:rFonts w:hint="eastAsia"/>
                <w:lang w:eastAsia="zh-CN"/>
              </w:rPr>
              <w:t xml:space="preserve">Temporary Empty </w:t>
            </w:r>
            <w:r w:rsidRPr="00C139B4">
              <w:rPr>
                <w:lang w:eastAsia="zh-CN"/>
              </w:rPr>
              <w:t xml:space="preserve">VPLMN </w:t>
            </w:r>
            <w:r w:rsidRPr="00C139B4">
              <w:rPr>
                <w:rFonts w:hint="eastAsia"/>
                <w:lang w:eastAsia="zh-CN"/>
              </w:rPr>
              <w:t xml:space="preserve">CSG Subscription </w:t>
            </w:r>
            <w:r w:rsidRPr="00C139B4">
              <w:rPr>
                <w:lang w:eastAsia="zh-CN"/>
              </w:rPr>
              <w:t>D</w:t>
            </w:r>
            <w:r w:rsidRPr="00C139B4">
              <w:rPr>
                <w:rFonts w:hint="eastAsia"/>
                <w:lang w:eastAsia="zh-CN"/>
              </w:rPr>
              <w:t>ata</w:t>
            </w:r>
          </w:p>
        </w:tc>
        <w:tc>
          <w:tcPr>
            <w:tcW w:w="5387" w:type="dxa"/>
          </w:tcPr>
          <w:p w14:paraId="7177735C" w14:textId="77777777" w:rsidR="009D4C7F" w:rsidRPr="00C139B4" w:rsidRDefault="009D4C7F" w:rsidP="002B6321">
            <w:pPr>
              <w:pStyle w:val="TAL"/>
              <w:rPr>
                <w:lang w:eastAsia="zh-CN"/>
              </w:rPr>
            </w:pPr>
            <w:r w:rsidRPr="00C139B4">
              <w:t xml:space="preserve">This bit, when set, </w:t>
            </w:r>
            <w:r w:rsidRPr="00C139B4">
              <w:rPr>
                <w:lang w:eastAsia="zh-CN"/>
              </w:rPr>
              <w:t>indicates that the CSS has currently no VPLMN CSG subscription data for this user but has registered the MME or SGSN, so to inform them if later changes in VPLMN CSG subscription data occur.</w:t>
            </w:r>
          </w:p>
        </w:tc>
      </w:tr>
      <w:tr w:rsidR="009D4C7F" w:rsidRPr="00C139B4" w14:paraId="4F690018" w14:textId="77777777" w:rsidTr="002B6321">
        <w:trPr>
          <w:cantSplit/>
          <w:jc w:val="center"/>
        </w:trPr>
        <w:tc>
          <w:tcPr>
            <w:tcW w:w="8222" w:type="dxa"/>
            <w:gridSpan w:val="3"/>
          </w:tcPr>
          <w:p w14:paraId="7FC54EB2" w14:textId="77777777" w:rsidR="009D4C7F" w:rsidRPr="00C139B4" w:rsidRDefault="009D4C7F" w:rsidP="002B6321">
            <w:pPr>
              <w:pStyle w:val="TAL"/>
            </w:pPr>
            <w:r w:rsidRPr="00C139B4">
              <w:t xml:space="preserve">Bits not defined in this table shall be cleared by the sending MME or SGSN and discarded by the receiving </w:t>
            </w:r>
            <w:r w:rsidRPr="00C139B4">
              <w:rPr>
                <w:rFonts w:hint="eastAsia"/>
                <w:lang w:eastAsia="zh-CN"/>
              </w:rPr>
              <w:t>C</w:t>
            </w:r>
            <w:r w:rsidRPr="00C139B4">
              <w:t>SS.</w:t>
            </w:r>
          </w:p>
        </w:tc>
      </w:tr>
    </w:tbl>
    <w:p w14:paraId="0A357542" w14:textId="77777777" w:rsidR="009D4C7F" w:rsidRPr="00C139B4" w:rsidRDefault="009D4C7F" w:rsidP="009D4C7F">
      <w:pPr>
        <w:rPr>
          <w:lang w:eastAsia="zh-CN"/>
        </w:rPr>
      </w:pPr>
    </w:p>
    <w:p w14:paraId="3FE024F7" w14:textId="77777777" w:rsidR="009D4C7F" w:rsidRPr="00C139B4" w:rsidRDefault="009D4C7F" w:rsidP="00FA6621">
      <w:pPr>
        <w:pStyle w:val="Heading3"/>
      </w:pPr>
      <w:bookmarkStart w:id="2340" w:name="_Toc20212125"/>
      <w:bookmarkStart w:id="2341" w:name="_Toc27727401"/>
      <w:bookmarkStart w:id="2342" w:name="_Toc36042056"/>
      <w:bookmarkStart w:id="2343" w:name="_Toc44871479"/>
      <w:bookmarkStart w:id="2344" w:name="_Toc44871878"/>
      <w:bookmarkStart w:id="2345" w:name="_Toc51861953"/>
      <w:bookmarkStart w:id="2346" w:name="_Toc57978358"/>
      <w:bookmarkStart w:id="2347" w:name="_Toc170145928"/>
      <w:r w:rsidRPr="00C139B4">
        <w:t>7.3.</w:t>
      </w:r>
      <w:r w:rsidRPr="00C139B4">
        <w:rPr>
          <w:lang w:eastAsia="zh-CN"/>
        </w:rPr>
        <w:t>155</w:t>
      </w:r>
      <w:r w:rsidRPr="00C139B4">
        <w:tab/>
      </w:r>
      <w:r w:rsidRPr="00C139B4">
        <w:rPr>
          <w:rFonts w:hint="eastAsia"/>
          <w:lang w:eastAsia="zh-CN"/>
        </w:rPr>
        <w:t>VPLMN-</w:t>
      </w:r>
      <w:r w:rsidRPr="00C139B4">
        <w:t>CSG-Subscription-Data</w:t>
      </w:r>
      <w:bookmarkEnd w:id="2340"/>
      <w:bookmarkEnd w:id="2341"/>
      <w:bookmarkEnd w:id="2342"/>
      <w:bookmarkEnd w:id="2343"/>
      <w:bookmarkEnd w:id="2344"/>
      <w:bookmarkEnd w:id="2345"/>
      <w:bookmarkEnd w:id="2346"/>
      <w:bookmarkEnd w:id="2347"/>
    </w:p>
    <w:p w14:paraId="14F6F638" w14:textId="77777777" w:rsidR="009D4C7F" w:rsidRPr="00C139B4" w:rsidRDefault="009D4C7F" w:rsidP="009D4C7F">
      <w:r w:rsidRPr="00C139B4">
        <w:t xml:space="preserve">The </w:t>
      </w:r>
      <w:r w:rsidRPr="00C139B4">
        <w:rPr>
          <w:rFonts w:hint="eastAsia"/>
          <w:lang w:eastAsia="zh-CN"/>
        </w:rPr>
        <w:t>VPLMN-</w:t>
      </w:r>
      <w:r w:rsidRPr="00C139B4">
        <w:t xml:space="preserve">CSG-Subscription-Data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contain the CSG-Id</w:t>
      </w:r>
      <w:r w:rsidRPr="00C139B4">
        <w:rPr>
          <w:rFonts w:hint="eastAsia"/>
          <w:lang w:eastAsia="zh-CN"/>
        </w:rPr>
        <w:t>,</w:t>
      </w:r>
      <w:r w:rsidRPr="00C139B4">
        <w:t xml:space="preserve"> </w:t>
      </w:r>
      <w:r w:rsidRPr="00C139B4">
        <w:rPr>
          <w:rFonts w:hint="eastAsia"/>
          <w:lang w:eastAsia="zh-CN"/>
        </w:rPr>
        <w:t xml:space="preserve">and </w:t>
      </w:r>
      <w:r w:rsidRPr="00C139B4">
        <w:t>optionally an associated expiration date.</w:t>
      </w:r>
    </w:p>
    <w:p w14:paraId="615077B1" w14:textId="77777777" w:rsidR="009D4C7F" w:rsidRPr="00C139B4" w:rsidRDefault="009D4C7F" w:rsidP="009D4C7F">
      <w:r w:rsidRPr="00C139B4">
        <w:t>AVP format</w:t>
      </w:r>
    </w:p>
    <w:p w14:paraId="670CA7BA" w14:textId="77777777" w:rsidR="009D4C7F" w:rsidRPr="00C139B4" w:rsidRDefault="009D4C7F" w:rsidP="009D4C7F">
      <w:pPr>
        <w:ind w:left="568"/>
      </w:pPr>
      <w:bookmarkStart w:id="2348" w:name="_PERM_MCCTEMPBM_CRPT53310468___2"/>
      <w:r w:rsidRPr="00C139B4">
        <w:rPr>
          <w:rFonts w:hint="eastAsia"/>
          <w:lang w:eastAsia="zh-CN"/>
        </w:rPr>
        <w:t>VPLMN-</w:t>
      </w:r>
      <w:r w:rsidRPr="00C139B4">
        <w:rPr>
          <w:lang w:eastAsia="zh-CN"/>
        </w:rPr>
        <w:t>CSG-Subscription-Data</w:t>
      </w:r>
      <w:r w:rsidRPr="00C139B4">
        <w:t xml:space="preserve"> ::= &lt;AVP header: </w:t>
      </w:r>
      <w:r w:rsidRPr="00C139B4">
        <w:rPr>
          <w:lang w:eastAsia="zh-CN"/>
        </w:rPr>
        <w:t>1641</w:t>
      </w:r>
      <w:r w:rsidRPr="00C139B4">
        <w:t xml:space="preserve"> 10415&gt;</w:t>
      </w:r>
    </w:p>
    <w:p w14:paraId="6B8B7005" w14:textId="77777777" w:rsidR="009D4C7F" w:rsidRPr="00C139B4" w:rsidRDefault="009D4C7F" w:rsidP="009D4C7F">
      <w:pPr>
        <w:ind w:left="1420"/>
      </w:pPr>
      <w:bookmarkStart w:id="2349" w:name="_PERM_MCCTEMPBM_CRPT53310469___2"/>
      <w:bookmarkEnd w:id="2348"/>
      <w:r w:rsidRPr="00C139B4">
        <w:t>{ CSG-Id</w:t>
      </w:r>
      <w:r w:rsidRPr="00C139B4">
        <w:rPr>
          <w:rFonts w:hint="eastAsia"/>
          <w:lang w:eastAsia="zh-CN"/>
        </w:rPr>
        <w:t xml:space="preserve"> </w:t>
      </w:r>
      <w:r w:rsidRPr="00C139B4">
        <w:rPr>
          <w:lang w:eastAsia="zh-CN"/>
        </w:rPr>
        <w:t>}</w:t>
      </w:r>
    </w:p>
    <w:p w14:paraId="5F556DC5" w14:textId="77777777" w:rsidR="009D4C7F" w:rsidRPr="00C139B4" w:rsidRDefault="009D4C7F" w:rsidP="009D4C7F">
      <w:pPr>
        <w:ind w:left="1420"/>
        <w:rPr>
          <w:lang w:eastAsia="zh-CN"/>
        </w:rPr>
      </w:pPr>
      <w:r w:rsidRPr="00C139B4">
        <w:t>[ Expiration-Date ]</w:t>
      </w:r>
    </w:p>
    <w:p w14:paraId="6B610571" w14:textId="77777777" w:rsidR="009D4C7F" w:rsidRPr="00C139B4" w:rsidRDefault="009D4C7F" w:rsidP="009D4C7F">
      <w:pPr>
        <w:ind w:left="1420"/>
      </w:pPr>
      <w:r w:rsidRPr="00C139B4">
        <w:t>*[AVP]</w:t>
      </w:r>
    </w:p>
    <w:p w14:paraId="041AA8F4" w14:textId="77777777" w:rsidR="009D4C7F" w:rsidRPr="00C139B4" w:rsidRDefault="009D4C7F" w:rsidP="00FA6621">
      <w:pPr>
        <w:pStyle w:val="Heading3"/>
      </w:pPr>
      <w:bookmarkStart w:id="2350" w:name="_Toc20212126"/>
      <w:bookmarkStart w:id="2351" w:name="_Toc27727402"/>
      <w:bookmarkStart w:id="2352" w:name="_Toc36042057"/>
      <w:bookmarkStart w:id="2353" w:name="_Toc44871480"/>
      <w:bookmarkStart w:id="2354" w:name="_Toc44871879"/>
      <w:bookmarkStart w:id="2355" w:name="_Toc51861954"/>
      <w:bookmarkStart w:id="2356" w:name="_Toc57978359"/>
      <w:bookmarkStart w:id="2357" w:name="_Toc170145929"/>
      <w:bookmarkEnd w:id="2349"/>
      <w:r w:rsidRPr="00C139B4">
        <w:t>7.3.</w:t>
      </w:r>
      <w:r w:rsidRPr="00C139B4">
        <w:rPr>
          <w:lang w:eastAsia="zh-CN"/>
        </w:rPr>
        <w:t>156</w:t>
      </w:r>
      <w:r w:rsidRPr="00C139B4">
        <w:tab/>
      </w:r>
      <w:r w:rsidRPr="00C139B4">
        <w:rPr>
          <w:lang w:eastAsia="zh-CN"/>
        </w:rPr>
        <w:t>Local</w:t>
      </w:r>
      <w:r w:rsidRPr="00C139B4">
        <w:rPr>
          <w:rFonts w:hint="eastAsia"/>
          <w:lang w:eastAsia="zh-CN"/>
        </w:rPr>
        <w:t>-Time-Zone</w:t>
      </w:r>
      <w:bookmarkEnd w:id="2350"/>
      <w:bookmarkEnd w:id="2351"/>
      <w:bookmarkEnd w:id="2352"/>
      <w:bookmarkEnd w:id="2353"/>
      <w:bookmarkEnd w:id="2354"/>
      <w:bookmarkEnd w:id="2355"/>
      <w:bookmarkEnd w:id="2356"/>
      <w:bookmarkEnd w:id="2357"/>
    </w:p>
    <w:p w14:paraId="0DD05782" w14:textId="77777777" w:rsidR="009D4C7F" w:rsidRPr="00C139B4" w:rsidRDefault="009D4C7F" w:rsidP="009D4C7F">
      <w:r w:rsidRPr="00C139B4">
        <w:t xml:space="preserve">The </w:t>
      </w:r>
      <w:r w:rsidRPr="00C139B4">
        <w:rPr>
          <w:lang w:eastAsia="zh-CN"/>
        </w:rPr>
        <w:t>Local</w:t>
      </w:r>
      <w:r w:rsidRPr="00C139B4">
        <w:rPr>
          <w:rFonts w:hint="eastAsia"/>
        </w:rPr>
        <w:t>-Time</w:t>
      </w:r>
      <w:r w:rsidRPr="00C139B4">
        <w:rPr>
          <w:rFonts w:hint="eastAsia"/>
          <w:lang w:eastAsia="zh-CN"/>
        </w:rPr>
        <w:t>-Zone</w:t>
      </w:r>
      <w:r w:rsidRPr="00C139B4">
        <w:t xml:space="preserve"> AVP is of type Grouped and </w:t>
      </w:r>
      <w:r w:rsidRPr="00C139B4">
        <w:rPr>
          <w:rFonts w:hint="eastAsia"/>
        </w:rPr>
        <w:t xml:space="preserve">shall </w:t>
      </w:r>
      <w:r w:rsidRPr="00C139B4">
        <w:t xml:space="preserve">contain the </w:t>
      </w:r>
      <w:r w:rsidRPr="00C139B4">
        <w:rPr>
          <w:rFonts w:hint="eastAsia"/>
        </w:rPr>
        <w:t xml:space="preserve">Time Zone </w:t>
      </w:r>
      <w:r w:rsidRPr="00C139B4">
        <w:t>and the Daylight Saving Time (DST) adjustment</w:t>
      </w:r>
      <w:r w:rsidRPr="00C139B4">
        <w:rPr>
          <w:rFonts w:hint="eastAsia"/>
        </w:rPr>
        <w:t xml:space="preserve"> of the location in the visited network where the UE is attached.</w:t>
      </w:r>
    </w:p>
    <w:p w14:paraId="0CB9D8EB" w14:textId="77777777" w:rsidR="009D4C7F" w:rsidRPr="00C139B4" w:rsidRDefault="009D4C7F" w:rsidP="009D4C7F">
      <w:r w:rsidRPr="00C139B4">
        <w:t>The AVP format shall conform to:</w:t>
      </w:r>
    </w:p>
    <w:p w14:paraId="50C355CF" w14:textId="77777777" w:rsidR="009D4C7F" w:rsidRPr="00C139B4" w:rsidRDefault="009D4C7F" w:rsidP="009D4C7F">
      <w:pPr>
        <w:pStyle w:val="NormalLeft10cm"/>
      </w:pPr>
      <w:r>
        <w:tab/>
      </w:r>
      <w:r w:rsidRPr="00C139B4">
        <w:t>Local-Time-Zone ::= &lt;AVP header: 1649 10415&gt;</w:t>
      </w:r>
    </w:p>
    <w:p w14:paraId="70BFC701" w14:textId="77777777" w:rsidR="009D4C7F" w:rsidRPr="00C139B4" w:rsidRDefault="009D4C7F" w:rsidP="009D4C7F">
      <w:pPr>
        <w:ind w:left="1420"/>
      </w:pPr>
      <w:bookmarkStart w:id="2358" w:name="_PERM_MCCTEMPBM_CRPT53310470___2"/>
      <w:r w:rsidRPr="00C139B4">
        <w:t>{ Time-Zone }</w:t>
      </w:r>
    </w:p>
    <w:p w14:paraId="08426548" w14:textId="77777777" w:rsidR="009D4C7F" w:rsidRPr="00C139B4" w:rsidRDefault="009D4C7F" w:rsidP="009D4C7F">
      <w:pPr>
        <w:ind w:left="1420"/>
      </w:pPr>
      <w:r w:rsidRPr="00C139B4">
        <w:t>{ Daylight-Saving-Time }</w:t>
      </w:r>
    </w:p>
    <w:p w14:paraId="76342EA1" w14:textId="6FCF957E" w:rsidR="009D4C7F" w:rsidRPr="00C139B4" w:rsidRDefault="009D4C7F" w:rsidP="009D4C7F">
      <w:pPr>
        <w:ind w:left="1420"/>
      </w:pPr>
      <w:r w:rsidRPr="00C139B4">
        <w:t>*</w:t>
      </w:r>
      <w:r w:rsidR="00C31AA7">
        <w:t> </w:t>
      </w:r>
      <w:r w:rsidR="00C31AA7" w:rsidRPr="00C139B4">
        <w:t>[</w:t>
      </w:r>
      <w:r w:rsidRPr="00C139B4">
        <w:t xml:space="preserve"> AVP ]</w:t>
      </w:r>
    </w:p>
    <w:p w14:paraId="4AEDCE86" w14:textId="77777777" w:rsidR="009D4C7F" w:rsidRPr="00C139B4" w:rsidRDefault="009D4C7F" w:rsidP="00FA6621">
      <w:pPr>
        <w:pStyle w:val="Heading3"/>
      </w:pPr>
      <w:bookmarkStart w:id="2359" w:name="_Toc20212127"/>
      <w:bookmarkStart w:id="2360" w:name="_Toc27727403"/>
      <w:bookmarkStart w:id="2361" w:name="_Toc36042058"/>
      <w:bookmarkStart w:id="2362" w:name="_Toc44871481"/>
      <w:bookmarkStart w:id="2363" w:name="_Toc44871880"/>
      <w:bookmarkStart w:id="2364" w:name="_Toc51861955"/>
      <w:bookmarkStart w:id="2365" w:name="_Toc57978360"/>
      <w:bookmarkStart w:id="2366" w:name="_Toc170145930"/>
      <w:bookmarkEnd w:id="2358"/>
      <w:r w:rsidRPr="00C139B4">
        <w:t>7.3.157</w:t>
      </w:r>
      <w:r w:rsidRPr="00C139B4">
        <w:tab/>
        <w:t>A-MSISDN</w:t>
      </w:r>
      <w:bookmarkEnd w:id="2359"/>
      <w:bookmarkEnd w:id="2360"/>
      <w:bookmarkEnd w:id="2361"/>
      <w:bookmarkEnd w:id="2362"/>
      <w:bookmarkEnd w:id="2363"/>
      <w:bookmarkEnd w:id="2364"/>
      <w:bookmarkEnd w:id="2365"/>
      <w:bookmarkEnd w:id="2366"/>
    </w:p>
    <w:p w14:paraId="2018C439" w14:textId="77777777" w:rsidR="009D4C7F" w:rsidRPr="00C139B4" w:rsidRDefault="009D4C7F" w:rsidP="009D4C7F">
      <w:r w:rsidRPr="00C139B4">
        <w:t xml:space="preserve">The A-MSISDN AVP is of type OctetString. See </w:t>
      </w:r>
      <w:r>
        <w:t>3GPP TS 2</w:t>
      </w:r>
      <w:r w:rsidRPr="00C139B4">
        <w:t>3.003</w:t>
      </w:r>
      <w:r>
        <w:t> [</w:t>
      </w:r>
      <w:r w:rsidRPr="00C139B4">
        <w:t>3] for the definition of the Additional MSISDN. This AVP contains an A-MSISDN, in international number format as described in ITU-T Rec E.164</w:t>
      </w:r>
      <w:r>
        <w:t> [</w:t>
      </w:r>
      <w:r w:rsidRPr="00C139B4">
        <w:t xml:space="preserve">41], encoded as a TBCD-string. See </w:t>
      </w:r>
      <w:r>
        <w:t>3GPP TS 2</w:t>
      </w:r>
      <w:r w:rsidRPr="00C139B4">
        <w:t>9.002</w:t>
      </w:r>
      <w:r>
        <w:t> [</w:t>
      </w:r>
      <w:r w:rsidRPr="00C139B4">
        <w:t xml:space="preserve">24] for encoding of TBCD-strings. </w:t>
      </w:r>
      <w:r w:rsidRPr="00C139B4">
        <w:rPr>
          <w:lang w:val="en-US"/>
        </w:rPr>
        <w:t>This AVP shall not include leading indicators for the nature of address and the numbering plan; it shall contain only the TBCD-encoded digits of the address.</w:t>
      </w:r>
    </w:p>
    <w:p w14:paraId="167588E3" w14:textId="77777777" w:rsidR="00C31AA7" w:rsidRPr="00C139B4" w:rsidRDefault="009D4C7F" w:rsidP="009D4C7F">
      <w:r w:rsidRPr="00C139B4">
        <w:t>This AVP may be present in the Subscription-Data AVP when sent within ULA.</w:t>
      </w:r>
    </w:p>
    <w:p w14:paraId="517E62BC" w14:textId="36113512" w:rsidR="009D4C7F" w:rsidRPr="00C139B4" w:rsidRDefault="009D4C7F" w:rsidP="009D4C7F">
      <w:r w:rsidRPr="00C139B4">
        <w:t>It may also be present in the Subscription-Data AVP</w:t>
      </w:r>
      <w:r w:rsidRPr="00C139B4">
        <w:rPr>
          <w:rFonts w:hint="eastAsia"/>
          <w:lang w:eastAsia="zh-CN"/>
        </w:rPr>
        <w:t>,</w:t>
      </w:r>
      <w:r w:rsidRPr="00C139B4">
        <w:t xml:space="preserve"> sent within an IDR</w:t>
      </w:r>
      <w:r w:rsidRPr="00C139B4">
        <w:rPr>
          <w:rFonts w:hint="eastAsia"/>
          <w:lang w:eastAsia="zh-CN"/>
        </w:rPr>
        <w:t>,</w:t>
      </w:r>
      <w:r w:rsidRPr="00C139B4">
        <w:t xml:space="preserve"> if the current value in the MME or SGSN needs to be changed.</w:t>
      </w:r>
    </w:p>
    <w:p w14:paraId="789EB975" w14:textId="77777777" w:rsidR="009D4C7F" w:rsidRPr="00C139B4" w:rsidRDefault="009D4C7F" w:rsidP="00FA6621">
      <w:pPr>
        <w:pStyle w:val="Heading3"/>
        <w:rPr>
          <w:lang w:eastAsia="zh-CN"/>
        </w:rPr>
      </w:pPr>
      <w:bookmarkStart w:id="2367" w:name="_Toc20212128"/>
      <w:bookmarkStart w:id="2368" w:name="_Toc27727404"/>
      <w:bookmarkStart w:id="2369" w:name="_Toc36042059"/>
      <w:bookmarkStart w:id="2370" w:name="_Toc44871482"/>
      <w:bookmarkStart w:id="2371" w:name="_Toc44871881"/>
      <w:bookmarkStart w:id="2372" w:name="_Toc51861956"/>
      <w:bookmarkStart w:id="2373" w:name="_Toc57978361"/>
      <w:bookmarkStart w:id="2374" w:name="_Toc170145931"/>
      <w:r w:rsidRPr="00C139B4">
        <w:t>7.3.158</w:t>
      </w:r>
      <w:r w:rsidRPr="00C139B4">
        <w:tab/>
      </w:r>
      <w:r w:rsidRPr="00C139B4">
        <w:rPr>
          <w:lang w:eastAsia="zh-CN"/>
        </w:rPr>
        <w:t>Void</w:t>
      </w:r>
      <w:bookmarkEnd w:id="2367"/>
      <w:bookmarkEnd w:id="2368"/>
      <w:bookmarkEnd w:id="2369"/>
      <w:bookmarkEnd w:id="2370"/>
      <w:bookmarkEnd w:id="2371"/>
      <w:bookmarkEnd w:id="2372"/>
      <w:bookmarkEnd w:id="2373"/>
      <w:bookmarkEnd w:id="2374"/>
    </w:p>
    <w:p w14:paraId="7C3DC4AC" w14:textId="77777777" w:rsidR="009D4C7F" w:rsidRPr="00C139B4" w:rsidRDefault="009D4C7F" w:rsidP="00FA6621">
      <w:pPr>
        <w:pStyle w:val="Heading3"/>
      </w:pPr>
      <w:bookmarkStart w:id="2375" w:name="_Toc20212129"/>
      <w:bookmarkStart w:id="2376" w:name="_Toc27727405"/>
      <w:bookmarkStart w:id="2377" w:name="_Toc36042060"/>
      <w:bookmarkStart w:id="2378" w:name="_Toc44871483"/>
      <w:bookmarkStart w:id="2379" w:name="_Toc44871882"/>
      <w:bookmarkStart w:id="2380" w:name="_Toc51861957"/>
      <w:bookmarkStart w:id="2381" w:name="_Toc57978362"/>
      <w:bookmarkStart w:id="2382" w:name="_Toc170145932"/>
      <w:r w:rsidRPr="00C139B4">
        <w:t>7.3.</w:t>
      </w:r>
      <w:r w:rsidRPr="00C139B4">
        <w:rPr>
          <w:lang w:eastAsia="zh-CN"/>
        </w:rPr>
        <w:t>159</w:t>
      </w:r>
      <w:r w:rsidRPr="00C139B4">
        <w:tab/>
      </w:r>
      <w:r w:rsidRPr="00C139B4">
        <w:rPr>
          <w:rFonts w:hint="eastAsia"/>
          <w:lang w:eastAsia="zh-CN"/>
        </w:rPr>
        <w:t>MME</w:t>
      </w:r>
      <w:r w:rsidRPr="00C139B4">
        <w:rPr>
          <w:rFonts w:hint="eastAsia"/>
          <w:lang w:val="en-US" w:eastAsia="zh-CN"/>
        </w:rPr>
        <w:t>-Number-for-MT-SMS</w:t>
      </w:r>
      <w:bookmarkEnd w:id="2375"/>
      <w:bookmarkEnd w:id="2376"/>
      <w:bookmarkEnd w:id="2377"/>
      <w:bookmarkEnd w:id="2378"/>
      <w:bookmarkEnd w:id="2379"/>
      <w:bookmarkEnd w:id="2380"/>
      <w:bookmarkEnd w:id="2381"/>
      <w:bookmarkEnd w:id="2382"/>
    </w:p>
    <w:p w14:paraId="68AEEE65" w14:textId="77777777" w:rsidR="009D4C7F" w:rsidRPr="00C139B4" w:rsidRDefault="009D4C7F" w:rsidP="009D4C7F">
      <w:pPr>
        <w:rPr>
          <w:lang w:eastAsia="zh-CN"/>
        </w:rPr>
      </w:pPr>
      <w:r w:rsidRPr="00C139B4">
        <w:t xml:space="preserve">The </w:t>
      </w:r>
      <w:r w:rsidRPr="00C139B4">
        <w:rPr>
          <w:rFonts w:hint="eastAsia"/>
          <w:lang w:eastAsia="zh-CN"/>
        </w:rPr>
        <w:t>MME</w:t>
      </w:r>
      <w:r w:rsidRPr="00C139B4">
        <w:rPr>
          <w:rFonts w:hint="eastAsia"/>
          <w:lang w:val="en-US" w:eastAsia="zh-CN"/>
        </w:rPr>
        <w:t>-Number-for-MT-SMS</w:t>
      </w:r>
      <w:r w:rsidRPr="00C139B4">
        <w:t xml:space="preserve"> AVP is of type </w:t>
      </w:r>
      <w:r w:rsidRPr="00C139B4">
        <w:rPr>
          <w:rFonts w:hint="eastAsia"/>
          <w:lang w:eastAsia="zh-CN"/>
        </w:rPr>
        <w:t>OctetString</w:t>
      </w:r>
      <w:r w:rsidRPr="00C139B4">
        <w:t xml:space="preserve"> and it shall contain the ISDN number </w:t>
      </w:r>
      <w:r w:rsidRPr="00C139B4">
        <w:rPr>
          <w:rFonts w:hint="eastAsia"/>
          <w:lang w:eastAsia="zh-CN"/>
        </w:rPr>
        <w:t>corresponding to</w:t>
      </w:r>
      <w:r w:rsidRPr="00C139B4">
        <w:t xml:space="preserve"> </w:t>
      </w:r>
      <w:r w:rsidRPr="00C139B4">
        <w:rPr>
          <w:rFonts w:hint="eastAsia"/>
          <w:lang w:eastAsia="zh-CN"/>
        </w:rPr>
        <w:t>the</w:t>
      </w:r>
      <w:r w:rsidRPr="00C139B4">
        <w:t xml:space="preserve"> </w:t>
      </w:r>
      <w:r w:rsidRPr="00C139B4">
        <w:rPr>
          <w:rFonts w:hint="eastAsia"/>
          <w:lang w:eastAsia="zh-CN"/>
        </w:rPr>
        <w:t xml:space="preserve">MME for MT SMS. </w:t>
      </w:r>
      <w:r w:rsidRPr="00C139B4">
        <w:t xml:space="preserve">For further details on the definition of this AVP, </w:t>
      </w:r>
      <w:r w:rsidRPr="00C139B4">
        <w:rPr>
          <w:rFonts w:hint="eastAsia"/>
          <w:lang w:eastAsia="zh-CN"/>
        </w:rPr>
        <w:t xml:space="preserve">see </w:t>
      </w:r>
      <w:r>
        <w:t>3GPP TS 2</w:t>
      </w:r>
      <w:r w:rsidRPr="00C139B4">
        <w:t>3.003</w:t>
      </w:r>
      <w:r>
        <w:t> [</w:t>
      </w:r>
      <w:r w:rsidRPr="00C139B4">
        <w:t>3]</w:t>
      </w:r>
      <w:r w:rsidRPr="00C139B4">
        <w:rPr>
          <w:rFonts w:hint="eastAsia"/>
          <w:lang w:eastAsia="zh-CN"/>
        </w:rPr>
        <w:t>.</w:t>
      </w:r>
      <w:r w:rsidRPr="00C139B4">
        <w:rPr>
          <w:lang w:eastAsia="zh-CN"/>
        </w:rPr>
        <w:t xml:space="preserve"> </w:t>
      </w:r>
      <w:r w:rsidRPr="00C139B4">
        <w:t xml:space="preserve">This AVP contains an international number </w:t>
      </w:r>
      <w:r w:rsidRPr="00C139B4">
        <w:rPr>
          <w:lang w:eastAsia="zh-CN"/>
        </w:rPr>
        <w:t>with</w:t>
      </w:r>
      <w:r w:rsidRPr="00C139B4">
        <w:rPr>
          <w:rFonts w:hint="eastAsia"/>
          <w:lang w:eastAsia="zh-CN"/>
        </w:rPr>
        <w:t xml:space="preserve"> the </w:t>
      </w:r>
      <w:r w:rsidRPr="00C139B4">
        <w:t>format as described in ITU-T Rec E.164</w:t>
      </w:r>
      <w:r>
        <w:t> [</w:t>
      </w:r>
      <w:r w:rsidRPr="00C139B4">
        <w:t xml:space="preserve">41] and shall be encoded as a TBCD-string. See </w:t>
      </w:r>
      <w:r>
        <w:t>3GPP TS 2</w:t>
      </w:r>
      <w:r w:rsidRPr="00C139B4">
        <w:t>9.002</w:t>
      </w:r>
      <w:r>
        <w:t> [</w:t>
      </w:r>
      <w:r w:rsidRPr="00C139B4">
        <w:t>24] for encoding of TBCD-strings.</w:t>
      </w:r>
      <w:r>
        <w:rPr>
          <w:lang w:val="en-US"/>
        </w:rPr>
        <w:tab/>
      </w:r>
      <w:r w:rsidRPr="00C139B4">
        <w:rPr>
          <w:lang w:val="en-US"/>
        </w:rPr>
        <w:t>This AVP shall not include leading indicators for the nature of address and the numbering plan; it shall contain only the TBCD-encoded digits of the address.</w:t>
      </w:r>
    </w:p>
    <w:p w14:paraId="19FC98E5" w14:textId="77777777" w:rsidR="009D4C7F" w:rsidRPr="00C139B4" w:rsidRDefault="009D4C7F" w:rsidP="00FA6621">
      <w:pPr>
        <w:pStyle w:val="Heading3"/>
      </w:pPr>
      <w:bookmarkStart w:id="2383" w:name="_Toc20212130"/>
      <w:bookmarkStart w:id="2384" w:name="_Toc27727406"/>
      <w:bookmarkStart w:id="2385" w:name="_Toc36042061"/>
      <w:bookmarkStart w:id="2386" w:name="_Toc44871484"/>
      <w:bookmarkStart w:id="2387" w:name="_Toc44871883"/>
      <w:bookmarkStart w:id="2388" w:name="_Toc51861958"/>
      <w:bookmarkStart w:id="2389" w:name="_Toc57978363"/>
      <w:bookmarkStart w:id="2390" w:name="_Toc170145933"/>
      <w:r w:rsidRPr="00C139B4">
        <w:lastRenderedPageBreak/>
        <w:t>7.3.160</w:t>
      </w:r>
      <w:r w:rsidRPr="00C139B4">
        <w:tab/>
      </w:r>
      <w:r w:rsidRPr="00C139B4">
        <w:rPr>
          <w:lang w:val="en-US" w:eastAsia="zh-CN"/>
        </w:rPr>
        <w:t>Void</w:t>
      </w:r>
      <w:bookmarkEnd w:id="2383"/>
      <w:bookmarkEnd w:id="2384"/>
      <w:bookmarkEnd w:id="2385"/>
      <w:bookmarkEnd w:id="2386"/>
      <w:bookmarkEnd w:id="2387"/>
      <w:bookmarkEnd w:id="2388"/>
      <w:bookmarkEnd w:id="2389"/>
      <w:bookmarkEnd w:id="2390"/>
    </w:p>
    <w:p w14:paraId="0A825ADE" w14:textId="77777777" w:rsidR="009D4C7F" w:rsidRPr="00C139B4" w:rsidRDefault="009D4C7F" w:rsidP="00FA6621">
      <w:pPr>
        <w:pStyle w:val="Heading3"/>
      </w:pPr>
      <w:bookmarkStart w:id="2391" w:name="_Toc20212131"/>
      <w:bookmarkStart w:id="2392" w:name="_Toc27727407"/>
      <w:bookmarkStart w:id="2393" w:name="_Toc36042062"/>
      <w:bookmarkStart w:id="2394" w:name="_Toc44871485"/>
      <w:bookmarkStart w:id="2395" w:name="_Toc44871884"/>
      <w:bookmarkStart w:id="2396" w:name="_Toc51861959"/>
      <w:bookmarkStart w:id="2397" w:name="_Toc57978364"/>
      <w:bookmarkStart w:id="2398" w:name="_Toc170145934"/>
      <w:r w:rsidRPr="00C139B4">
        <w:t>7.3.</w:t>
      </w:r>
      <w:r w:rsidRPr="00C139B4">
        <w:rPr>
          <w:lang w:eastAsia="zh-CN"/>
        </w:rPr>
        <w:t>161</w:t>
      </w:r>
      <w:r w:rsidRPr="00C139B4">
        <w:tab/>
      </w:r>
      <w:r w:rsidRPr="00C139B4">
        <w:rPr>
          <w:lang w:eastAsia="zh-CN"/>
        </w:rPr>
        <w:t>Void</w:t>
      </w:r>
      <w:bookmarkEnd w:id="2391"/>
      <w:bookmarkEnd w:id="2392"/>
      <w:bookmarkEnd w:id="2393"/>
      <w:bookmarkEnd w:id="2394"/>
      <w:bookmarkEnd w:id="2395"/>
      <w:bookmarkEnd w:id="2396"/>
      <w:bookmarkEnd w:id="2397"/>
      <w:bookmarkEnd w:id="2398"/>
    </w:p>
    <w:p w14:paraId="45E4A9AD" w14:textId="77777777" w:rsidR="009D4C7F" w:rsidRPr="00C139B4" w:rsidRDefault="009D4C7F" w:rsidP="00FA6621">
      <w:pPr>
        <w:pStyle w:val="Heading3"/>
      </w:pPr>
      <w:bookmarkStart w:id="2399" w:name="_Toc20212132"/>
      <w:bookmarkStart w:id="2400" w:name="_Toc27727408"/>
      <w:bookmarkStart w:id="2401" w:name="_Toc36042063"/>
      <w:bookmarkStart w:id="2402" w:name="_Toc44871486"/>
      <w:bookmarkStart w:id="2403" w:name="_Toc44871885"/>
      <w:bookmarkStart w:id="2404" w:name="_Toc51861960"/>
      <w:bookmarkStart w:id="2405" w:name="_Toc57978365"/>
      <w:bookmarkStart w:id="2406" w:name="_Toc170145935"/>
      <w:r w:rsidRPr="00C139B4">
        <w:t>7.3.</w:t>
      </w:r>
      <w:r w:rsidRPr="00C139B4">
        <w:rPr>
          <w:lang w:eastAsia="zh-CN"/>
        </w:rPr>
        <w:t>162</w:t>
      </w:r>
      <w:r w:rsidRPr="00C139B4">
        <w:tab/>
      </w:r>
      <w:r w:rsidRPr="00C139B4">
        <w:rPr>
          <w:lang w:eastAsia="zh-CN"/>
        </w:rPr>
        <w:t>SMS-Register-Request</w:t>
      </w:r>
      <w:bookmarkEnd w:id="2399"/>
      <w:bookmarkEnd w:id="2400"/>
      <w:bookmarkEnd w:id="2401"/>
      <w:bookmarkEnd w:id="2402"/>
      <w:bookmarkEnd w:id="2403"/>
      <w:bookmarkEnd w:id="2404"/>
      <w:bookmarkEnd w:id="2405"/>
      <w:bookmarkEnd w:id="2406"/>
    </w:p>
    <w:p w14:paraId="072A7C7E" w14:textId="77777777" w:rsidR="00C31AA7" w:rsidRPr="00C139B4" w:rsidRDefault="009D4C7F" w:rsidP="009D4C7F">
      <w:r w:rsidRPr="00C139B4">
        <w:t xml:space="preserve">The SMS-Register-Request AVP is of type </w:t>
      </w:r>
      <w:r w:rsidRPr="00C139B4">
        <w:rPr>
          <w:lang w:eastAsia="zh-CN"/>
        </w:rPr>
        <w:t>Enumerated</w:t>
      </w:r>
      <w:r w:rsidRPr="00C139B4">
        <w:t xml:space="preserve"> and it shall indicate whether the MME or the SGSN requires to be registered for SMS (e.g. SGs interface not supported) or if the MME or the SGSN prefers not to be registered for SMS or if the MME </w:t>
      </w:r>
      <w:r w:rsidRPr="00C139B4">
        <w:rPr>
          <w:rFonts w:hint="eastAsia"/>
          <w:lang w:eastAsia="zh-CN"/>
        </w:rPr>
        <w:t xml:space="preserve">or the SGSN </w:t>
      </w:r>
      <w:r w:rsidRPr="00C139B4">
        <w:t>has no preference.</w:t>
      </w:r>
    </w:p>
    <w:p w14:paraId="003144A9" w14:textId="03F697AA" w:rsidR="009D4C7F" w:rsidRPr="00C139B4" w:rsidRDefault="009D4C7F" w:rsidP="009D4C7F">
      <w:r w:rsidRPr="00C139B4">
        <w:t>The following values are defined:</w:t>
      </w:r>
    </w:p>
    <w:p w14:paraId="599047E5" w14:textId="77777777" w:rsidR="00C31AA7" w:rsidRPr="00C139B4" w:rsidRDefault="009D4C7F" w:rsidP="009D4C7F">
      <w:pPr>
        <w:pStyle w:val="B1"/>
      </w:pPr>
      <w:r w:rsidRPr="00C139B4">
        <w:t>SMS_REGISTRATION_REQUIRED (0)</w:t>
      </w:r>
    </w:p>
    <w:p w14:paraId="2117B180" w14:textId="77777777" w:rsidR="00C31AA7" w:rsidRPr="00C139B4" w:rsidRDefault="009D4C7F" w:rsidP="009D4C7F">
      <w:pPr>
        <w:pStyle w:val="B1"/>
        <w:rPr>
          <w:lang w:eastAsia="zh-CN"/>
        </w:rPr>
      </w:pPr>
      <w:r w:rsidRPr="00C139B4">
        <w:t>SMS_REGISTRATION_NOT_PREFERRED (1)</w:t>
      </w:r>
    </w:p>
    <w:p w14:paraId="25BB38FE" w14:textId="77777777" w:rsidR="00C31AA7" w:rsidRPr="00C139B4" w:rsidRDefault="009D4C7F" w:rsidP="009D4C7F">
      <w:pPr>
        <w:pStyle w:val="B1"/>
      </w:pPr>
      <w:r w:rsidRPr="00C139B4">
        <w:t>NO_PREFERENCE (2)</w:t>
      </w:r>
    </w:p>
    <w:p w14:paraId="33187E87" w14:textId="77777777" w:rsidR="00264127" w:rsidRDefault="009D4C7F" w:rsidP="00264127">
      <w:r w:rsidRPr="00C139B4">
        <w:t xml:space="preserve">The criteria for setting these values are defined in </w:t>
      </w:r>
      <w:r>
        <w:t>3GPP TS 2</w:t>
      </w:r>
      <w:r w:rsidRPr="00C139B4">
        <w:t>3.272</w:t>
      </w:r>
      <w:r>
        <w:t> [</w:t>
      </w:r>
      <w:r w:rsidRPr="00C139B4">
        <w:t>44]</w:t>
      </w:r>
      <w:r w:rsidRPr="00C139B4">
        <w:rPr>
          <w:rFonts w:hint="eastAsia"/>
          <w:lang w:eastAsia="zh-CN"/>
        </w:rPr>
        <w:t xml:space="preserve"> and </w:t>
      </w:r>
      <w:r>
        <w:rPr>
          <w:rFonts w:hint="eastAsia"/>
          <w:lang w:eastAsia="zh-CN"/>
        </w:rPr>
        <w:t>3GPP TS 2</w:t>
      </w:r>
      <w:r w:rsidRPr="00C139B4">
        <w:rPr>
          <w:rFonts w:hint="eastAsia"/>
          <w:lang w:eastAsia="zh-CN"/>
        </w:rPr>
        <w:t>3.060</w:t>
      </w:r>
      <w:r>
        <w:rPr>
          <w:rFonts w:hint="eastAsia"/>
          <w:lang w:eastAsia="zh-CN"/>
        </w:rPr>
        <w:t> [</w:t>
      </w:r>
      <w:r w:rsidRPr="00C139B4">
        <w:rPr>
          <w:rFonts w:hint="eastAsia"/>
          <w:lang w:eastAsia="zh-CN"/>
        </w:rPr>
        <w:t>12]</w:t>
      </w:r>
      <w:r w:rsidRPr="00C139B4">
        <w:t>.</w:t>
      </w:r>
    </w:p>
    <w:p w14:paraId="4EF95BD1" w14:textId="4DBAC142" w:rsidR="009D4C7F" w:rsidRPr="00C139B4" w:rsidRDefault="00264127" w:rsidP="00264127">
      <w:r>
        <w:t xml:space="preserve">When the MME/SGSN includes the SMS-Register-Request AVP in ULR in order to modify its registration status for SMS, the MME/SGSN shall not set the </w:t>
      </w:r>
      <w:r w:rsidRPr="00C139B4">
        <w:rPr>
          <w:lang w:eastAsia="zh-CN"/>
        </w:rPr>
        <w:t>"</w:t>
      </w:r>
      <w:r>
        <w:t>Skip Subscriber Data</w:t>
      </w:r>
      <w:r w:rsidRPr="00C139B4">
        <w:rPr>
          <w:lang w:eastAsia="zh-CN"/>
        </w:rPr>
        <w:t>"</w:t>
      </w:r>
      <w:r>
        <w:t xml:space="preserve"> flag within the ULR-Flags AVP.</w:t>
      </w:r>
    </w:p>
    <w:p w14:paraId="4F4436DE" w14:textId="77777777" w:rsidR="009D4C7F" w:rsidRPr="00C139B4" w:rsidRDefault="009D4C7F" w:rsidP="00FA6621">
      <w:pPr>
        <w:pStyle w:val="Heading3"/>
      </w:pPr>
      <w:bookmarkStart w:id="2407" w:name="_Toc20212133"/>
      <w:bookmarkStart w:id="2408" w:name="_Toc27727409"/>
      <w:bookmarkStart w:id="2409" w:name="_Toc36042064"/>
      <w:bookmarkStart w:id="2410" w:name="_Toc44871487"/>
      <w:bookmarkStart w:id="2411" w:name="_Toc44871886"/>
      <w:bookmarkStart w:id="2412" w:name="_Toc51861961"/>
      <w:bookmarkStart w:id="2413" w:name="_Toc57978366"/>
      <w:bookmarkStart w:id="2414" w:name="_Toc170145936"/>
      <w:r w:rsidRPr="00C139B4">
        <w:t>7.3.</w:t>
      </w:r>
      <w:r w:rsidRPr="00C139B4">
        <w:rPr>
          <w:lang w:eastAsia="zh-CN"/>
        </w:rPr>
        <w:t>163</w:t>
      </w:r>
      <w:r w:rsidRPr="00C139B4">
        <w:tab/>
      </w:r>
      <w:r w:rsidRPr="00C139B4">
        <w:rPr>
          <w:rFonts w:hint="eastAsia"/>
          <w:lang w:eastAsia="zh-CN"/>
        </w:rPr>
        <w:t>Time-Zone</w:t>
      </w:r>
      <w:bookmarkEnd w:id="2407"/>
      <w:bookmarkEnd w:id="2408"/>
      <w:bookmarkEnd w:id="2409"/>
      <w:bookmarkEnd w:id="2410"/>
      <w:bookmarkEnd w:id="2411"/>
      <w:bookmarkEnd w:id="2412"/>
      <w:bookmarkEnd w:id="2413"/>
      <w:bookmarkEnd w:id="2414"/>
    </w:p>
    <w:p w14:paraId="06F9C99B" w14:textId="77777777" w:rsidR="009D4C7F" w:rsidRPr="00C139B4" w:rsidRDefault="009D4C7F" w:rsidP="009D4C7F">
      <w:r w:rsidRPr="00C139B4">
        <w:t xml:space="preserve">The </w:t>
      </w:r>
      <w:r w:rsidRPr="00C139B4">
        <w:rPr>
          <w:rFonts w:hint="eastAsia"/>
        </w:rPr>
        <w:t>Time</w:t>
      </w:r>
      <w:r w:rsidRPr="00C139B4">
        <w:rPr>
          <w:rFonts w:hint="eastAsia"/>
          <w:lang w:eastAsia="zh-CN"/>
        </w:rPr>
        <w:t>-Zone</w:t>
      </w:r>
      <w:r w:rsidRPr="00C139B4">
        <w:t xml:space="preserve"> AVP is of type UTF8String and </w:t>
      </w:r>
      <w:r w:rsidRPr="00C139B4">
        <w:rPr>
          <w:rFonts w:hint="eastAsia"/>
        </w:rPr>
        <w:t xml:space="preserve">shall </w:t>
      </w:r>
      <w:r w:rsidRPr="00C139B4">
        <w:t>contain the t</w:t>
      </w:r>
      <w:r w:rsidRPr="00C139B4">
        <w:rPr>
          <w:rFonts w:hint="eastAsia"/>
        </w:rPr>
        <w:t xml:space="preserve">ime </w:t>
      </w:r>
      <w:r w:rsidRPr="00C139B4">
        <w:t>z</w:t>
      </w:r>
      <w:r w:rsidRPr="00C139B4">
        <w:rPr>
          <w:rFonts w:hint="eastAsia"/>
        </w:rPr>
        <w:t>one of the location in the visited network where the UE is attached.</w:t>
      </w:r>
    </w:p>
    <w:p w14:paraId="37B7E273" w14:textId="15DAC0E9" w:rsidR="009D4C7F" w:rsidRPr="00C139B4" w:rsidRDefault="009D4C7F" w:rsidP="009D4C7F">
      <w:r w:rsidRPr="00C139B4">
        <w:rPr>
          <w:rFonts w:hint="eastAsia"/>
        </w:rPr>
        <w:t xml:space="preserve">It </w:t>
      </w:r>
      <w:r w:rsidRPr="00C139B4">
        <w:rPr>
          <w:rFonts w:hint="eastAsia"/>
          <w:lang w:eastAsia="zh-CN"/>
        </w:rPr>
        <w:t>contains</w:t>
      </w:r>
      <w:r w:rsidRPr="00C139B4">
        <w:rPr>
          <w:rFonts w:hint="eastAsia"/>
        </w:rPr>
        <w:t xml:space="preserve"> the </w:t>
      </w:r>
      <w:r w:rsidRPr="00C139B4">
        <w:t>offset from UTC (Coordinated Universal Time) in units of 15 minutes,</w:t>
      </w:r>
      <w:r w:rsidRPr="00C139B4">
        <w:rPr>
          <w:snapToGrid w:val="0"/>
        </w:rPr>
        <w:t xml:space="preserve"> as defined in </w:t>
      </w:r>
      <w:r>
        <w:rPr>
          <w:snapToGrid w:val="0"/>
        </w:rPr>
        <w:t>3GPP TS 2</w:t>
      </w:r>
      <w:r w:rsidRPr="00C139B4">
        <w:rPr>
          <w:snapToGrid w:val="0"/>
        </w:rPr>
        <w:t>2.042</w:t>
      </w:r>
      <w:r>
        <w:t> [</w:t>
      </w:r>
      <w:r w:rsidRPr="00C139B4">
        <w:t>42]. It shall be expressed as positive (i.e. with the leading plus sign</w:t>
      </w:r>
      <w:r w:rsidR="00C31AA7">
        <w:t> </w:t>
      </w:r>
      <w:r w:rsidR="00C31AA7" w:rsidRPr="00C139B4">
        <w:t>[</w:t>
      </w:r>
      <w:r w:rsidRPr="00C139B4">
        <w:t>+]) if the local time is ahead of or equal to UTC of day and as negative</w:t>
      </w:r>
      <w:r w:rsidRPr="00C139B4">
        <w:rPr>
          <w:rFonts w:hint="eastAsia"/>
        </w:rPr>
        <w:t xml:space="preserve"> (i.e. with the </w:t>
      </w:r>
      <w:r w:rsidRPr="00C139B4">
        <w:t>leading minus sign</w:t>
      </w:r>
      <w:r w:rsidR="00C31AA7">
        <w:t> </w:t>
      </w:r>
      <w:r w:rsidR="00C31AA7" w:rsidRPr="00C139B4">
        <w:t>[</w:t>
      </w:r>
      <w:r w:rsidRPr="00C139B4">
        <w:t>-]) if it is behind UTC of day.</w:t>
      </w:r>
    </w:p>
    <w:p w14:paraId="247736E3" w14:textId="77777777" w:rsidR="009D4C7F" w:rsidRPr="00C139B4" w:rsidRDefault="009D4C7F" w:rsidP="009D4C7F">
      <w:pPr>
        <w:rPr>
          <w:lang w:eastAsia="zh-CN"/>
        </w:rPr>
      </w:pPr>
      <w:r w:rsidRPr="00C139B4">
        <w:t>The value contained in the Time-Zone AVP shall take into account daylight saving time, such that when the sending entity changes from regular (winter) time to daylight saving (summer) time, there is a change to the value in the Time-Zone AVP.</w:t>
      </w:r>
    </w:p>
    <w:p w14:paraId="0C816587" w14:textId="77777777" w:rsidR="009D4C7F" w:rsidRPr="00C139B4" w:rsidRDefault="009D4C7F" w:rsidP="009D4C7F">
      <w:pPr>
        <w:rPr>
          <w:lang w:eastAsia="zh-CN"/>
        </w:rPr>
      </w:pPr>
      <w:r w:rsidRPr="00C139B4">
        <w:t xml:space="preserve">The contents of the </w:t>
      </w:r>
      <w:r w:rsidRPr="00C139B4">
        <w:rPr>
          <w:rFonts w:hint="eastAsia"/>
        </w:rPr>
        <w:t>Time-Zone</w:t>
      </w:r>
      <w:r w:rsidRPr="00C139B4">
        <w:t xml:space="preserve"> AVP shall be formatted as a character string </w:t>
      </w:r>
      <w:r w:rsidRPr="00C139B4">
        <w:rPr>
          <w:rFonts w:hint="eastAsia"/>
        </w:rPr>
        <w:t xml:space="preserve">with the </w:t>
      </w:r>
      <w:r w:rsidRPr="00C139B4">
        <w:rPr>
          <w:rFonts w:hint="eastAsia"/>
          <w:lang w:eastAsia="zh-CN"/>
        </w:rPr>
        <w:t xml:space="preserve">following </w:t>
      </w:r>
      <w:r w:rsidRPr="00C139B4">
        <w:rPr>
          <w:rFonts w:hint="eastAsia"/>
        </w:rPr>
        <w:t>format</w:t>
      </w:r>
      <w:r w:rsidRPr="00C139B4">
        <w:rPr>
          <w:lang w:eastAsia="zh-CN"/>
        </w:rPr>
        <w:t>:</w:t>
      </w:r>
    </w:p>
    <w:p w14:paraId="5B20B552" w14:textId="77777777" w:rsidR="009D4C7F" w:rsidRPr="00C139B4" w:rsidRDefault="009D4C7F" w:rsidP="009D4C7F">
      <w:pPr>
        <w:pStyle w:val="B1"/>
      </w:pPr>
      <w:r w:rsidRPr="00C139B4">
        <w:t>Basic format: ±n, with "n" being the number of units of 15 minutes from UTC.</w:t>
      </w:r>
    </w:p>
    <w:p w14:paraId="10D8FD5C" w14:textId="77777777" w:rsidR="009D4C7F" w:rsidRPr="00C139B4" w:rsidRDefault="009D4C7F" w:rsidP="009D4C7F">
      <w:pPr>
        <w:rPr>
          <w:lang w:eastAsia="zh-CN"/>
        </w:rPr>
      </w:pPr>
      <w:r w:rsidRPr="00C139B4">
        <w:t>For example, if the offset is +2h=+8x15mn, the value of the Time-Zone AVP will be: "+8".</w:t>
      </w:r>
    </w:p>
    <w:p w14:paraId="6F7C5B7B" w14:textId="77777777" w:rsidR="009D4C7F" w:rsidRPr="00C139B4" w:rsidRDefault="009D4C7F" w:rsidP="00FA6621">
      <w:pPr>
        <w:pStyle w:val="Heading3"/>
      </w:pPr>
      <w:bookmarkStart w:id="2415" w:name="_Toc20212134"/>
      <w:bookmarkStart w:id="2416" w:name="_Toc27727410"/>
      <w:bookmarkStart w:id="2417" w:name="_Toc36042065"/>
      <w:bookmarkStart w:id="2418" w:name="_Toc44871488"/>
      <w:bookmarkStart w:id="2419" w:name="_Toc44871887"/>
      <w:bookmarkStart w:id="2420" w:name="_Toc51861962"/>
      <w:bookmarkStart w:id="2421" w:name="_Toc57978367"/>
      <w:bookmarkStart w:id="2422" w:name="_Toc170145937"/>
      <w:r w:rsidRPr="00C139B4">
        <w:t>7.3.</w:t>
      </w:r>
      <w:r w:rsidRPr="00C139B4">
        <w:rPr>
          <w:lang w:eastAsia="zh-CN"/>
        </w:rPr>
        <w:t>164</w:t>
      </w:r>
      <w:r w:rsidRPr="00C139B4">
        <w:tab/>
        <w:t>Daylight-Saving-Time</w:t>
      </w:r>
      <w:bookmarkEnd w:id="2415"/>
      <w:bookmarkEnd w:id="2416"/>
      <w:bookmarkEnd w:id="2417"/>
      <w:bookmarkEnd w:id="2418"/>
      <w:bookmarkEnd w:id="2419"/>
      <w:bookmarkEnd w:id="2420"/>
      <w:bookmarkEnd w:id="2421"/>
      <w:bookmarkEnd w:id="2422"/>
    </w:p>
    <w:p w14:paraId="10CE6C35" w14:textId="77777777" w:rsidR="009D4C7F" w:rsidRPr="00C139B4" w:rsidRDefault="009D4C7F" w:rsidP="009D4C7F">
      <w:r w:rsidRPr="00C139B4">
        <w:t xml:space="preserve">The Daylight-Saving-Time AVP is of type Enumerated and </w:t>
      </w:r>
      <w:r w:rsidRPr="00C139B4">
        <w:rPr>
          <w:rFonts w:hint="eastAsia"/>
        </w:rPr>
        <w:t xml:space="preserve">shall </w:t>
      </w:r>
      <w:r w:rsidRPr="00C139B4">
        <w:t>contain the Daylight Saving Time (in steps of 1 hour)</w:t>
      </w:r>
      <w:r w:rsidRPr="00C139B4">
        <w:rPr>
          <w:rFonts w:hint="eastAsia"/>
        </w:rPr>
        <w:t xml:space="preserve"> </w:t>
      </w:r>
      <w:r w:rsidRPr="00C139B4">
        <w:t xml:space="preserve">used to adjust for summertime the time zone </w:t>
      </w:r>
      <w:r w:rsidRPr="00C139B4">
        <w:rPr>
          <w:rFonts w:hint="eastAsia"/>
        </w:rPr>
        <w:t>of the location where the UE is attached</w:t>
      </w:r>
      <w:r w:rsidRPr="00C139B4">
        <w:t xml:space="preserve"> </w:t>
      </w:r>
      <w:r w:rsidRPr="00C139B4">
        <w:rPr>
          <w:rFonts w:hint="eastAsia"/>
        </w:rPr>
        <w:t>in the visited network.</w:t>
      </w:r>
    </w:p>
    <w:p w14:paraId="5A19DDBB" w14:textId="77777777" w:rsidR="009D4C7F" w:rsidRPr="00C139B4" w:rsidRDefault="009D4C7F" w:rsidP="009D4C7F">
      <w:r w:rsidRPr="00C139B4">
        <w:t>The following values are defined:</w:t>
      </w:r>
    </w:p>
    <w:p w14:paraId="2D5C3CC8" w14:textId="77777777" w:rsidR="009D4C7F" w:rsidRPr="00C139B4" w:rsidRDefault="009D4C7F" w:rsidP="009D4C7F">
      <w:pPr>
        <w:pStyle w:val="B1"/>
      </w:pPr>
      <w:r w:rsidRPr="00C139B4">
        <w:t>NO_ADJUSTMENT (0)</w:t>
      </w:r>
    </w:p>
    <w:p w14:paraId="46948312" w14:textId="77777777" w:rsidR="009D4C7F" w:rsidRPr="00C139B4" w:rsidRDefault="009D4C7F" w:rsidP="009D4C7F">
      <w:pPr>
        <w:pStyle w:val="B1"/>
      </w:pPr>
      <w:r w:rsidRPr="00C139B4">
        <w:t>PLUS_ONE_HOUR_ADJUSTMENT (1)</w:t>
      </w:r>
    </w:p>
    <w:p w14:paraId="4A752F24" w14:textId="77777777" w:rsidR="009D4C7F" w:rsidRPr="00C139B4" w:rsidRDefault="009D4C7F" w:rsidP="009D4C7F">
      <w:pPr>
        <w:pStyle w:val="B1"/>
      </w:pPr>
      <w:r w:rsidRPr="00C139B4">
        <w:t>PLUS_TWO_HOURS_ADJUSTMENT (2)</w:t>
      </w:r>
    </w:p>
    <w:p w14:paraId="0C9E5D9C" w14:textId="77777777" w:rsidR="009D4C7F" w:rsidRPr="00C139B4" w:rsidRDefault="009D4C7F" w:rsidP="00FA6621">
      <w:pPr>
        <w:pStyle w:val="Heading3"/>
      </w:pPr>
      <w:bookmarkStart w:id="2423" w:name="_Toc20212135"/>
      <w:bookmarkStart w:id="2424" w:name="_Toc27727411"/>
      <w:bookmarkStart w:id="2425" w:name="_Toc36042066"/>
      <w:bookmarkStart w:id="2426" w:name="_Toc44871489"/>
      <w:bookmarkStart w:id="2427" w:name="_Toc44871888"/>
      <w:bookmarkStart w:id="2428" w:name="_Toc51861963"/>
      <w:bookmarkStart w:id="2429" w:name="_Toc57978368"/>
      <w:bookmarkStart w:id="2430" w:name="_Toc170145938"/>
      <w:r w:rsidRPr="00C139B4">
        <w:t>7.3.165</w:t>
      </w:r>
      <w:r w:rsidRPr="00C139B4">
        <w:tab/>
        <w:t>Subscription-Data-Flags</w:t>
      </w:r>
      <w:bookmarkEnd w:id="2423"/>
      <w:bookmarkEnd w:id="2424"/>
      <w:bookmarkEnd w:id="2425"/>
      <w:bookmarkEnd w:id="2426"/>
      <w:bookmarkEnd w:id="2427"/>
      <w:bookmarkEnd w:id="2428"/>
      <w:bookmarkEnd w:id="2429"/>
      <w:bookmarkEnd w:id="2430"/>
    </w:p>
    <w:p w14:paraId="3279E1DF" w14:textId="77777777" w:rsidR="009D4C7F" w:rsidRPr="00C139B4" w:rsidRDefault="009D4C7F" w:rsidP="009D4C7F">
      <w:r w:rsidRPr="00C139B4">
        <w:t>The Subscription-Data-Flags is of type Unsigned32 and it shall contain a bit mask. The meaning of the bits shall be as defined in table 7.3.165/1:</w:t>
      </w:r>
    </w:p>
    <w:p w14:paraId="08DAE455" w14:textId="77777777" w:rsidR="009D4C7F" w:rsidRPr="00C139B4" w:rsidRDefault="009D4C7F" w:rsidP="009D4C7F">
      <w:pPr>
        <w:pStyle w:val="TH"/>
        <w:outlineLvl w:val="0"/>
      </w:pPr>
      <w:r w:rsidRPr="00C139B4">
        <w:lastRenderedPageBreak/>
        <w:t>Table 7.3.165/1: Subscription-Data-Flags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5D94104A" w14:textId="77777777" w:rsidTr="002B6321">
        <w:trPr>
          <w:cantSplit/>
          <w:jc w:val="center"/>
        </w:trPr>
        <w:tc>
          <w:tcPr>
            <w:tcW w:w="993" w:type="dxa"/>
          </w:tcPr>
          <w:p w14:paraId="50764CD2" w14:textId="77777777" w:rsidR="009D4C7F" w:rsidRPr="00C139B4" w:rsidRDefault="009D4C7F" w:rsidP="002B6321">
            <w:pPr>
              <w:pStyle w:val="TAH"/>
            </w:pPr>
            <w:r w:rsidRPr="00C139B4">
              <w:t>Bit</w:t>
            </w:r>
          </w:p>
        </w:tc>
        <w:tc>
          <w:tcPr>
            <w:tcW w:w="1842" w:type="dxa"/>
          </w:tcPr>
          <w:p w14:paraId="656DFA1D" w14:textId="77777777" w:rsidR="009D4C7F" w:rsidRPr="00C139B4" w:rsidRDefault="009D4C7F" w:rsidP="002B6321">
            <w:pPr>
              <w:pStyle w:val="TAH"/>
            </w:pPr>
            <w:r w:rsidRPr="00C139B4">
              <w:t>Name</w:t>
            </w:r>
          </w:p>
        </w:tc>
        <w:tc>
          <w:tcPr>
            <w:tcW w:w="5387" w:type="dxa"/>
          </w:tcPr>
          <w:p w14:paraId="472124F8" w14:textId="77777777" w:rsidR="009D4C7F" w:rsidRPr="00C139B4" w:rsidRDefault="009D4C7F" w:rsidP="002B6321">
            <w:pPr>
              <w:pStyle w:val="TAH"/>
            </w:pPr>
            <w:r w:rsidRPr="00C139B4">
              <w:t>Description</w:t>
            </w:r>
          </w:p>
        </w:tc>
      </w:tr>
      <w:tr w:rsidR="009D4C7F" w:rsidRPr="00C139B4" w14:paraId="5527322E" w14:textId="77777777" w:rsidTr="002B6321">
        <w:trPr>
          <w:cantSplit/>
          <w:jc w:val="center"/>
        </w:trPr>
        <w:tc>
          <w:tcPr>
            <w:tcW w:w="993" w:type="dxa"/>
          </w:tcPr>
          <w:p w14:paraId="1441CAB1" w14:textId="77777777" w:rsidR="009D4C7F" w:rsidRPr="00C139B4" w:rsidRDefault="009D4C7F" w:rsidP="002B6321">
            <w:pPr>
              <w:pStyle w:val="TAC"/>
            </w:pPr>
            <w:r w:rsidRPr="00C139B4">
              <w:t>0</w:t>
            </w:r>
          </w:p>
        </w:tc>
        <w:tc>
          <w:tcPr>
            <w:tcW w:w="1842" w:type="dxa"/>
          </w:tcPr>
          <w:p w14:paraId="3B0999AE" w14:textId="77777777" w:rsidR="009D4C7F" w:rsidRPr="00C139B4" w:rsidRDefault="009D4C7F" w:rsidP="002B6321">
            <w:pPr>
              <w:pStyle w:val="TAL"/>
            </w:pPr>
            <w:r w:rsidRPr="00C139B4">
              <w:t>PS-And-SMS-Only-Service-Provision-Indication</w:t>
            </w:r>
          </w:p>
        </w:tc>
        <w:tc>
          <w:tcPr>
            <w:tcW w:w="5387" w:type="dxa"/>
          </w:tcPr>
          <w:p w14:paraId="7A597695" w14:textId="77777777" w:rsidR="009D4C7F" w:rsidRPr="00C139B4" w:rsidRDefault="009D4C7F" w:rsidP="002B6321">
            <w:pPr>
              <w:pStyle w:val="TAL"/>
            </w:pPr>
            <w:r w:rsidRPr="00C139B4">
              <w:t>This bit, when set, indicates that the subscription is for PS Only and permits CS service access only for SMS.</w:t>
            </w:r>
          </w:p>
        </w:tc>
      </w:tr>
      <w:tr w:rsidR="009D4C7F" w:rsidRPr="00C139B4" w14:paraId="4DBF3AA2" w14:textId="77777777" w:rsidTr="002B6321">
        <w:trPr>
          <w:cantSplit/>
          <w:jc w:val="center"/>
        </w:trPr>
        <w:tc>
          <w:tcPr>
            <w:tcW w:w="993" w:type="dxa"/>
          </w:tcPr>
          <w:p w14:paraId="5BBCF8E2" w14:textId="77777777" w:rsidR="009D4C7F" w:rsidRPr="00C139B4" w:rsidRDefault="009D4C7F" w:rsidP="002B6321">
            <w:pPr>
              <w:pStyle w:val="TAC"/>
            </w:pPr>
            <w:r w:rsidRPr="00C139B4">
              <w:t>1</w:t>
            </w:r>
          </w:p>
        </w:tc>
        <w:tc>
          <w:tcPr>
            <w:tcW w:w="1842" w:type="dxa"/>
          </w:tcPr>
          <w:p w14:paraId="7BA4DEB3" w14:textId="77777777" w:rsidR="009D4C7F" w:rsidRPr="00C139B4" w:rsidRDefault="009D4C7F" w:rsidP="002B6321">
            <w:pPr>
              <w:pStyle w:val="TAL"/>
            </w:pPr>
            <w:r w:rsidRPr="00C139B4">
              <w:t>SMS-In-SGSN-Allowed-Indication</w:t>
            </w:r>
          </w:p>
        </w:tc>
        <w:tc>
          <w:tcPr>
            <w:tcW w:w="5387" w:type="dxa"/>
          </w:tcPr>
          <w:p w14:paraId="7F0068BE" w14:textId="77777777" w:rsidR="009D4C7F" w:rsidRPr="00C139B4" w:rsidRDefault="009D4C7F" w:rsidP="0005449D">
            <w:pPr>
              <w:pStyle w:val="TAL"/>
            </w:pPr>
            <w:r w:rsidRPr="0005449D">
              <w:t>This bit, when set, indicates that SMS in SGSN for the user is allowed.</w:t>
            </w:r>
          </w:p>
        </w:tc>
      </w:tr>
      <w:tr w:rsidR="009D4C7F" w:rsidRPr="00C139B4" w14:paraId="7CF92CDA" w14:textId="77777777" w:rsidTr="002B6321">
        <w:trPr>
          <w:cantSplit/>
          <w:jc w:val="center"/>
        </w:trPr>
        <w:tc>
          <w:tcPr>
            <w:tcW w:w="993" w:type="dxa"/>
          </w:tcPr>
          <w:p w14:paraId="3C392B33" w14:textId="77777777" w:rsidR="009D4C7F" w:rsidRPr="00C139B4" w:rsidRDefault="009D4C7F" w:rsidP="002B6321">
            <w:pPr>
              <w:pStyle w:val="TAC"/>
            </w:pPr>
            <w:r w:rsidRPr="00C139B4">
              <w:t>2</w:t>
            </w:r>
          </w:p>
        </w:tc>
        <w:tc>
          <w:tcPr>
            <w:tcW w:w="1842" w:type="dxa"/>
          </w:tcPr>
          <w:p w14:paraId="783B0EE7" w14:textId="77777777" w:rsidR="009D4C7F" w:rsidRPr="00C139B4" w:rsidRDefault="009D4C7F" w:rsidP="002B6321">
            <w:pPr>
              <w:pStyle w:val="TAL"/>
            </w:pPr>
            <w:r w:rsidRPr="00C139B4">
              <w:t>User Plane Integrity Protection</w:t>
            </w:r>
          </w:p>
        </w:tc>
        <w:tc>
          <w:tcPr>
            <w:tcW w:w="5387" w:type="dxa"/>
          </w:tcPr>
          <w:p w14:paraId="0CB7A9C9" w14:textId="1779BB94" w:rsidR="009D4C7F" w:rsidRPr="00C139B4" w:rsidRDefault="009D4C7F" w:rsidP="0005449D">
            <w:pPr>
              <w:pStyle w:val="TAL"/>
            </w:pPr>
            <w:r w:rsidRPr="0005449D">
              <w:t>This bit, when set, indicates that the SGSN may decide to activate integrity protection of the user plane when GERAN is used (see 3GPP </w:t>
            </w:r>
            <w:r w:rsidR="00C31AA7" w:rsidRPr="0005449D">
              <w:t>TS 4</w:t>
            </w:r>
            <w:r w:rsidRPr="0005449D">
              <w:t>3.020 [58]). The MME shall ignore it.</w:t>
            </w:r>
          </w:p>
        </w:tc>
      </w:tr>
      <w:tr w:rsidR="009D4C7F" w:rsidRPr="00C139B4" w14:paraId="574A1FDB" w14:textId="77777777" w:rsidTr="002B6321">
        <w:trPr>
          <w:cantSplit/>
          <w:jc w:val="center"/>
        </w:trPr>
        <w:tc>
          <w:tcPr>
            <w:tcW w:w="993" w:type="dxa"/>
          </w:tcPr>
          <w:p w14:paraId="7E3AA72B" w14:textId="77777777" w:rsidR="009D4C7F" w:rsidRPr="00C139B4" w:rsidRDefault="009D4C7F" w:rsidP="002B6321">
            <w:pPr>
              <w:pStyle w:val="TAC"/>
            </w:pPr>
            <w:r w:rsidRPr="00C139B4">
              <w:t>3</w:t>
            </w:r>
          </w:p>
        </w:tc>
        <w:tc>
          <w:tcPr>
            <w:tcW w:w="1842" w:type="dxa"/>
          </w:tcPr>
          <w:p w14:paraId="2B2C261E" w14:textId="77777777" w:rsidR="009D4C7F" w:rsidRPr="00C139B4" w:rsidRDefault="009D4C7F" w:rsidP="002B6321">
            <w:pPr>
              <w:pStyle w:val="TAL"/>
            </w:pPr>
            <w:r w:rsidRPr="00C139B4">
              <w:rPr>
                <w:lang w:eastAsia="zh-CN"/>
              </w:rPr>
              <w:t>PDN-Connection-Restricted</w:t>
            </w:r>
          </w:p>
        </w:tc>
        <w:tc>
          <w:tcPr>
            <w:tcW w:w="5387" w:type="dxa"/>
          </w:tcPr>
          <w:p w14:paraId="57BF0C5D" w14:textId="77777777" w:rsidR="009D4C7F" w:rsidRPr="00C139B4" w:rsidRDefault="009D4C7F" w:rsidP="0005449D">
            <w:pPr>
              <w:pStyle w:val="TAL"/>
            </w:pPr>
            <w:r w:rsidRPr="0005449D">
              <w:t>This bit, when set, indicates to the MME that it shall not establish any non-emergency PDN connection for this user if the MME and the UE supports Attach without PDN connection. The SGSN shall ignore it.</w:t>
            </w:r>
          </w:p>
        </w:tc>
      </w:tr>
      <w:tr w:rsidR="009D4C7F" w:rsidRPr="00C139B4" w14:paraId="0CA02A7D" w14:textId="77777777" w:rsidTr="002B6321">
        <w:trPr>
          <w:cantSplit/>
          <w:jc w:val="center"/>
        </w:trPr>
        <w:tc>
          <w:tcPr>
            <w:tcW w:w="993" w:type="dxa"/>
          </w:tcPr>
          <w:p w14:paraId="51B4E6C1" w14:textId="77777777" w:rsidR="009D4C7F" w:rsidRPr="00C139B4" w:rsidRDefault="009D4C7F" w:rsidP="002B6321">
            <w:pPr>
              <w:pStyle w:val="TAC"/>
            </w:pPr>
            <w:r w:rsidRPr="00C139B4">
              <w:t>4</w:t>
            </w:r>
          </w:p>
        </w:tc>
        <w:tc>
          <w:tcPr>
            <w:tcW w:w="1842" w:type="dxa"/>
          </w:tcPr>
          <w:p w14:paraId="24055DEB" w14:textId="77777777" w:rsidR="009D4C7F" w:rsidRPr="00C139B4" w:rsidRDefault="009D4C7F" w:rsidP="002B6321">
            <w:pPr>
              <w:pStyle w:val="TAL"/>
              <w:rPr>
                <w:lang w:eastAsia="zh-CN"/>
              </w:rPr>
            </w:pPr>
            <w:r w:rsidRPr="00C139B4">
              <w:rPr>
                <w:lang w:eastAsia="zh-CN"/>
              </w:rPr>
              <w:t>Acknowledgement-Of-Downlink-NAS-Data PDUs disabled</w:t>
            </w:r>
          </w:p>
        </w:tc>
        <w:tc>
          <w:tcPr>
            <w:tcW w:w="5387" w:type="dxa"/>
          </w:tcPr>
          <w:p w14:paraId="7CF0D81C" w14:textId="77777777" w:rsidR="009D4C7F" w:rsidRPr="00C139B4" w:rsidRDefault="009D4C7F" w:rsidP="0005449D">
            <w:pPr>
              <w:pStyle w:val="TAL"/>
            </w:pPr>
            <w:r w:rsidRPr="0005449D">
              <w:t>This bit, when set, indicates to the MME that acknowledgement of downlink NAS data PDUs for Control Plane CIoT Optimization is disabled for this UE (even for APN configurations with RDS Indicator set to ENABLED (1)). When not set it indicated to the MME that acknowledgement of downlink NAS data PDUs for Control Plane CIoT Optimization is enabled (for APN configurations with RDS Indicator set to ENABLED (1)) for this UE, which is the default (see 3GPP TS 23.401 [2]).</w:t>
            </w:r>
          </w:p>
          <w:p w14:paraId="3E9F9EE9" w14:textId="77777777" w:rsidR="009D4C7F" w:rsidRPr="00C139B4" w:rsidRDefault="009D4C7F" w:rsidP="0005449D">
            <w:pPr>
              <w:pStyle w:val="TAL"/>
            </w:pPr>
            <w:r w:rsidRPr="0005449D">
              <w:t>The SGSN shall ignore it.</w:t>
            </w:r>
          </w:p>
        </w:tc>
      </w:tr>
      <w:tr w:rsidR="009D4C7F" w:rsidRPr="00C139B4" w14:paraId="1D77743C" w14:textId="77777777" w:rsidTr="002B6321">
        <w:trPr>
          <w:cantSplit/>
          <w:jc w:val="center"/>
        </w:trPr>
        <w:tc>
          <w:tcPr>
            <w:tcW w:w="8222" w:type="dxa"/>
            <w:gridSpan w:val="3"/>
          </w:tcPr>
          <w:p w14:paraId="778AA8B7" w14:textId="77777777" w:rsidR="009D4C7F" w:rsidRPr="00C139B4" w:rsidRDefault="009D4C7F" w:rsidP="002B6321">
            <w:pPr>
              <w:pStyle w:val="TAN"/>
            </w:pPr>
            <w:r w:rsidRPr="00C139B4">
              <w:t>NOTE:</w:t>
            </w:r>
            <w:r w:rsidRPr="00C139B4">
              <w:tab/>
              <w:t>Bits not defined in this table shall be cleared by the sender and discarded by the receiver of the command.</w:t>
            </w:r>
          </w:p>
        </w:tc>
      </w:tr>
    </w:tbl>
    <w:p w14:paraId="0AB2F01A" w14:textId="77777777" w:rsidR="009D4C7F" w:rsidRPr="00C139B4" w:rsidRDefault="009D4C7F" w:rsidP="009D4C7F"/>
    <w:p w14:paraId="0DB1C1CE" w14:textId="77777777" w:rsidR="009D4C7F" w:rsidRPr="00C139B4" w:rsidRDefault="009D4C7F" w:rsidP="00FA6621">
      <w:pPr>
        <w:pStyle w:val="Heading3"/>
      </w:pPr>
      <w:bookmarkStart w:id="2431" w:name="_Toc20212136"/>
      <w:bookmarkStart w:id="2432" w:name="_Toc27727412"/>
      <w:bookmarkStart w:id="2433" w:name="_Toc36042067"/>
      <w:bookmarkStart w:id="2434" w:name="_Toc44871490"/>
      <w:bookmarkStart w:id="2435" w:name="_Toc44871889"/>
      <w:bookmarkStart w:id="2436" w:name="_Toc51861964"/>
      <w:bookmarkStart w:id="2437" w:name="_Toc57978369"/>
      <w:bookmarkStart w:id="2438" w:name="_Toc170145939"/>
      <w:r w:rsidRPr="00C139B4">
        <w:t>7.3.166</w:t>
      </w:r>
      <w:r w:rsidRPr="00C139B4">
        <w:tab/>
        <w:t>Measurement-Period-LTE</w:t>
      </w:r>
      <w:bookmarkEnd w:id="2431"/>
      <w:bookmarkEnd w:id="2432"/>
      <w:bookmarkEnd w:id="2433"/>
      <w:bookmarkEnd w:id="2434"/>
      <w:bookmarkEnd w:id="2435"/>
      <w:bookmarkEnd w:id="2436"/>
      <w:bookmarkEnd w:id="2437"/>
      <w:bookmarkEnd w:id="2438"/>
    </w:p>
    <w:p w14:paraId="7764C3B0" w14:textId="77777777" w:rsidR="009D4C7F" w:rsidRPr="00C139B4" w:rsidRDefault="009D4C7F" w:rsidP="009D4C7F">
      <w:pPr>
        <w:rPr>
          <w:lang w:val="en-US" w:eastAsia="zh-CN"/>
        </w:rPr>
      </w:pPr>
      <w:r w:rsidRPr="00C139B4">
        <w:t xml:space="preserve">The Measurement-Period-LTE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Measurement period LTE.</w:t>
      </w:r>
    </w:p>
    <w:p w14:paraId="6FB43E8E" w14:textId="77777777" w:rsidR="009D4C7F" w:rsidRPr="00C139B4" w:rsidRDefault="009D4C7F" w:rsidP="00FA6621">
      <w:pPr>
        <w:pStyle w:val="Heading3"/>
      </w:pPr>
      <w:bookmarkStart w:id="2439" w:name="_Toc20212137"/>
      <w:bookmarkStart w:id="2440" w:name="_Toc27727413"/>
      <w:bookmarkStart w:id="2441" w:name="_Toc36042068"/>
      <w:bookmarkStart w:id="2442" w:name="_Toc44871491"/>
      <w:bookmarkStart w:id="2443" w:name="_Toc44871890"/>
      <w:bookmarkStart w:id="2444" w:name="_Toc51861965"/>
      <w:bookmarkStart w:id="2445" w:name="_Toc57978370"/>
      <w:bookmarkStart w:id="2446" w:name="_Toc170145940"/>
      <w:r w:rsidRPr="00C139B4">
        <w:t>7.3.167</w:t>
      </w:r>
      <w:r w:rsidRPr="00C139B4">
        <w:tab/>
        <w:t>Measurement-Period-UMTS</w:t>
      </w:r>
      <w:bookmarkEnd w:id="2439"/>
      <w:bookmarkEnd w:id="2440"/>
      <w:bookmarkEnd w:id="2441"/>
      <w:bookmarkEnd w:id="2442"/>
      <w:bookmarkEnd w:id="2443"/>
      <w:bookmarkEnd w:id="2444"/>
      <w:bookmarkEnd w:id="2445"/>
      <w:bookmarkEnd w:id="2446"/>
    </w:p>
    <w:p w14:paraId="70D0C518" w14:textId="77777777" w:rsidR="009D4C7F" w:rsidRPr="00C139B4" w:rsidRDefault="009D4C7F" w:rsidP="009D4C7F">
      <w:pPr>
        <w:rPr>
          <w:lang w:val="en-US" w:eastAsia="zh-CN"/>
        </w:rPr>
      </w:pPr>
      <w:r w:rsidRPr="00C139B4">
        <w:t xml:space="preserve">The Measurement-Period-UMTS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Measurement period UMTS.</w:t>
      </w:r>
    </w:p>
    <w:p w14:paraId="14261F22" w14:textId="77777777" w:rsidR="009D4C7F" w:rsidRPr="00C139B4" w:rsidRDefault="009D4C7F" w:rsidP="00FA6621">
      <w:pPr>
        <w:pStyle w:val="Heading3"/>
      </w:pPr>
      <w:bookmarkStart w:id="2447" w:name="_Toc20212138"/>
      <w:bookmarkStart w:id="2448" w:name="_Toc27727414"/>
      <w:bookmarkStart w:id="2449" w:name="_Toc36042069"/>
      <w:bookmarkStart w:id="2450" w:name="_Toc44871492"/>
      <w:bookmarkStart w:id="2451" w:name="_Toc44871891"/>
      <w:bookmarkStart w:id="2452" w:name="_Toc51861966"/>
      <w:bookmarkStart w:id="2453" w:name="_Toc57978371"/>
      <w:bookmarkStart w:id="2454" w:name="_Toc170145941"/>
      <w:r w:rsidRPr="00C139B4">
        <w:t>7.3.168</w:t>
      </w:r>
      <w:r w:rsidRPr="00C139B4">
        <w:tab/>
        <w:t>Collection-Period-RRM-LTE</w:t>
      </w:r>
      <w:bookmarkEnd w:id="2447"/>
      <w:bookmarkEnd w:id="2448"/>
      <w:bookmarkEnd w:id="2449"/>
      <w:bookmarkEnd w:id="2450"/>
      <w:bookmarkEnd w:id="2451"/>
      <w:bookmarkEnd w:id="2452"/>
      <w:bookmarkEnd w:id="2453"/>
      <w:bookmarkEnd w:id="2454"/>
    </w:p>
    <w:p w14:paraId="1585271B" w14:textId="77777777" w:rsidR="009D4C7F" w:rsidRPr="00C139B4" w:rsidRDefault="009D4C7F" w:rsidP="009D4C7F">
      <w:pPr>
        <w:rPr>
          <w:lang w:val="en-US" w:eastAsia="zh-CN"/>
        </w:rPr>
      </w:pPr>
      <w:r w:rsidRPr="00C139B4">
        <w:t xml:space="preserve">The Collection-Period-RRM-LTE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Collection period for RRM measurements LTE.</w:t>
      </w:r>
    </w:p>
    <w:p w14:paraId="303A02CA" w14:textId="77777777" w:rsidR="009D4C7F" w:rsidRPr="00C139B4" w:rsidRDefault="009D4C7F" w:rsidP="00FA6621">
      <w:pPr>
        <w:pStyle w:val="Heading3"/>
      </w:pPr>
      <w:bookmarkStart w:id="2455" w:name="_Toc20212139"/>
      <w:bookmarkStart w:id="2456" w:name="_Toc27727415"/>
      <w:bookmarkStart w:id="2457" w:name="_Toc36042070"/>
      <w:bookmarkStart w:id="2458" w:name="_Toc44871493"/>
      <w:bookmarkStart w:id="2459" w:name="_Toc44871892"/>
      <w:bookmarkStart w:id="2460" w:name="_Toc51861967"/>
      <w:bookmarkStart w:id="2461" w:name="_Toc57978372"/>
      <w:bookmarkStart w:id="2462" w:name="_Toc170145942"/>
      <w:r w:rsidRPr="00C139B4">
        <w:t>7.3.169</w:t>
      </w:r>
      <w:r w:rsidRPr="00C139B4">
        <w:tab/>
        <w:t>Collection-Period-RRM-UMTS</w:t>
      </w:r>
      <w:bookmarkEnd w:id="2455"/>
      <w:bookmarkEnd w:id="2456"/>
      <w:bookmarkEnd w:id="2457"/>
      <w:bookmarkEnd w:id="2458"/>
      <w:bookmarkEnd w:id="2459"/>
      <w:bookmarkEnd w:id="2460"/>
      <w:bookmarkEnd w:id="2461"/>
      <w:bookmarkEnd w:id="2462"/>
    </w:p>
    <w:p w14:paraId="3C89B9E7" w14:textId="77777777" w:rsidR="009D4C7F" w:rsidRPr="00C139B4" w:rsidRDefault="009D4C7F" w:rsidP="009D4C7F">
      <w:pPr>
        <w:rPr>
          <w:lang w:val="en-US" w:eastAsia="zh-CN"/>
        </w:rPr>
      </w:pPr>
      <w:r w:rsidRPr="00C139B4">
        <w:t xml:space="preserve">The Collection-Period-RRM-UMTS AVP is of type Enumerated.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Collection period for RRM measurements UMTS.</w:t>
      </w:r>
    </w:p>
    <w:p w14:paraId="0AADA771" w14:textId="77777777" w:rsidR="009D4C7F" w:rsidRPr="00C139B4" w:rsidRDefault="009D4C7F" w:rsidP="00FA6621">
      <w:pPr>
        <w:pStyle w:val="Heading3"/>
      </w:pPr>
      <w:bookmarkStart w:id="2463" w:name="_Toc20212140"/>
      <w:bookmarkStart w:id="2464" w:name="_Toc27727416"/>
      <w:bookmarkStart w:id="2465" w:name="_Toc36042071"/>
      <w:bookmarkStart w:id="2466" w:name="_Toc44871494"/>
      <w:bookmarkStart w:id="2467" w:name="_Toc44871893"/>
      <w:bookmarkStart w:id="2468" w:name="_Toc51861968"/>
      <w:bookmarkStart w:id="2469" w:name="_Toc57978373"/>
      <w:bookmarkStart w:id="2470" w:name="_Toc170145943"/>
      <w:r w:rsidRPr="00C139B4">
        <w:t>7.3.170</w:t>
      </w:r>
      <w:r w:rsidRPr="00C139B4">
        <w:tab/>
        <w:t>Positioning-Method</w:t>
      </w:r>
      <w:bookmarkEnd w:id="2463"/>
      <w:bookmarkEnd w:id="2464"/>
      <w:bookmarkEnd w:id="2465"/>
      <w:bookmarkEnd w:id="2466"/>
      <w:bookmarkEnd w:id="2467"/>
      <w:bookmarkEnd w:id="2468"/>
      <w:bookmarkEnd w:id="2469"/>
      <w:bookmarkEnd w:id="2470"/>
    </w:p>
    <w:p w14:paraId="42FD4955" w14:textId="77777777" w:rsidR="009D4C7F" w:rsidRPr="00C139B4" w:rsidRDefault="009D4C7F" w:rsidP="009D4C7F">
      <w:pPr>
        <w:rPr>
          <w:lang w:val="en-US" w:eastAsia="zh-CN"/>
        </w:rPr>
      </w:pPr>
      <w:r w:rsidRPr="00C139B4">
        <w:t xml:space="preserve">The Positioning-Method AVP is of type OctetString. It contains one octet carrying a bit map of 8 bits.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Positioning Method.</w:t>
      </w:r>
    </w:p>
    <w:p w14:paraId="09F30CF6" w14:textId="77777777" w:rsidR="009D4C7F" w:rsidRPr="00C139B4" w:rsidRDefault="009D4C7F" w:rsidP="00FA6621">
      <w:pPr>
        <w:pStyle w:val="Heading3"/>
      </w:pPr>
      <w:bookmarkStart w:id="2471" w:name="_Toc20212141"/>
      <w:bookmarkStart w:id="2472" w:name="_Toc27727417"/>
      <w:bookmarkStart w:id="2473" w:name="_Toc36042072"/>
      <w:bookmarkStart w:id="2474" w:name="_Toc44871495"/>
      <w:bookmarkStart w:id="2475" w:name="_Toc44871894"/>
      <w:bookmarkStart w:id="2476" w:name="_Toc51861969"/>
      <w:bookmarkStart w:id="2477" w:name="_Toc57978374"/>
      <w:bookmarkStart w:id="2478" w:name="_Toc170145944"/>
      <w:r w:rsidRPr="00C139B4">
        <w:t>7.3.171</w:t>
      </w:r>
      <w:r w:rsidRPr="00C139B4">
        <w:tab/>
        <w:t>Measurement-Quantity</w:t>
      </w:r>
      <w:bookmarkEnd w:id="2471"/>
      <w:bookmarkEnd w:id="2472"/>
      <w:bookmarkEnd w:id="2473"/>
      <w:bookmarkEnd w:id="2474"/>
      <w:bookmarkEnd w:id="2475"/>
      <w:bookmarkEnd w:id="2476"/>
      <w:bookmarkEnd w:id="2477"/>
      <w:bookmarkEnd w:id="2478"/>
    </w:p>
    <w:p w14:paraId="4C44ECFE" w14:textId="77777777" w:rsidR="009D4C7F" w:rsidRPr="00C139B4" w:rsidRDefault="009D4C7F" w:rsidP="009D4C7F">
      <w:pPr>
        <w:rPr>
          <w:lang w:val="en-US" w:eastAsia="zh-CN"/>
        </w:rPr>
      </w:pPr>
      <w:r w:rsidRPr="00C139B4">
        <w:t xml:space="preserve">The Measurement-Quantity AVP is of type OctetString. It contains one octet carrying a bit map of 8 bits. </w:t>
      </w:r>
      <w:r w:rsidRPr="00C139B4">
        <w:rPr>
          <w:lang w:val="en-US"/>
        </w:rPr>
        <w:t xml:space="preserve">The possible values are those defined in </w:t>
      </w:r>
      <w:r>
        <w:rPr>
          <w:lang w:val="en-US"/>
        </w:rPr>
        <w:t>3GPP TS 3</w:t>
      </w:r>
      <w:r w:rsidRPr="00C139B4">
        <w:rPr>
          <w:lang w:val="en-US"/>
        </w:rPr>
        <w:t>2.</w:t>
      </w:r>
      <w:r w:rsidRPr="00C139B4">
        <w:rPr>
          <w:rFonts w:hint="eastAsia"/>
          <w:lang w:val="en-US"/>
        </w:rPr>
        <w:t>42</w:t>
      </w:r>
      <w:r w:rsidRPr="00C139B4">
        <w:rPr>
          <w:lang w:val="en-US"/>
        </w:rPr>
        <w:t>2</w:t>
      </w:r>
      <w:r>
        <w:rPr>
          <w:lang w:val="en-US"/>
        </w:rPr>
        <w:t> [</w:t>
      </w:r>
      <w:r w:rsidRPr="00C139B4">
        <w:rPr>
          <w:lang w:val="en-US"/>
        </w:rPr>
        <w:t>23] for Measurement quantity.</w:t>
      </w:r>
    </w:p>
    <w:p w14:paraId="0B44ABE3" w14:textId="77777777" w:rsidR="009D4C7F" w:rsidRPr="00C139B4" w:rsidRDefault="009D4C7F" w:rsidP="00FA6621">
      <w:pPr>
        <w:pStyle w:val="Heading3"/>
      </w:pPr>
      <w:bookmarkStart w:id="2479" w:name="_Toc20212142"/>
      <w:bookmarkStart w:id="2480" w:name="_Toc27727418"/>
      <w:bookmarkStart w:id="2481" w:name="_Toc36042073"/>
      <w:bookmarkStart w:id="2482" w:name="_Toc44871496"/>
      <w:bookmarkStart w:id="2483" w:name="_Toc44871895"/>
      <w:bookmarkStart w:id="2484" w:name="_Toc51861970"/>
      <w:bookmarkStart w:id="2485" w:name="_Toc57978375"/>
      <w:bookmarkStart w:id="2486" w:name="_Toc170145945"/>
      <w:r w:rsidRPr="00C139B4">
        <w:lastRenderedPageBreak/>
        <w:t>7.3.172</w:t>
      </w:r>
      <w:r w:rsidRPr="00C139B4">
        <w:tab/>
        <w:t>Event-Threshold-Event-1F</w:t>
      </w:r>
      <w:bookmarkEnd w:id="2479"/>
      <w:bookmarkEnd w:id="2480"/>
      <w:bookmarkEnd w:id="2481"/>
      <w:bookmarkEnd w:id="2482"/>
      <w:bookmarkEnd w:id="2483"/>
      <w:bookmarkEnd w:id="2484"/>
      <w:bookmarkEnd w:id="2485"/>
      <w:bookmarkEnd w:id="2486"/>
    </w:p>
    <w:p w14:paraId="6482CE3F" w14:textId="77777777" w:rsidR="009D4C7F" w:rsidRPr="00C139B4" w:rsidRDefault="009D4C7F" w:rsidP="009D4C7F">
      <w:pPr>
        <w:rPr>
          <w:lang w:val="en-US" w:eastAsia="zh-CN"/>
        </w:rPr>
      </w:pPr>
      <w:r w:rsidRPr="00C139B4">
        <w:t xml:space="preserve">The Event-Threshold-Event-1F AVP is of type Integer32. See </w:t>
      </w:r>
      <w:r>
        <w:t>3GPP TS 3</w:t>
      </w:r>
      <w:r w:rsidRPr="00C139B4">
        <w:t>2.422</w:t>
      </w:r>
      <w:r>
        <w:t> [</w:t>
      </w:r>
      <w:r w:rsidRPr="00C139B4">
        <w:t>23] for allowed values</w:t>
      </w:r>
      <w:r w:rsidRPr="00C139B4">
        <w:rPr>
          <w:lang w:val="en-US"/>
        </w:rPr>
        <w:t>.</w:t>
      </w:r>
    </w:p>
    <w:p w14:paraId="092F3C3A" w14:textId="77777777" w:rsidR="009D4C7F" w:rsidRPr="00C139B4" w:rsidRDefault="009D4C7F" w:rsidP="00FA6621">
      <w:pPr>
        <w:pStyle w:val="Heading3"/>
      </w:pPr>
      <w:bookmarkStart w:id="2487" w:name="_Toc20212143"/>
      <w:bookmarkStart w:id="2488" w:name="_Toc27727419"/>
      <w:bookmarkStart w:id="2489" w:name="_Toc36042074"/>
      <w:bookmarkStart w:id="2490" w:name="_Toc44871497"/>
      <w:bookmarkStart w:id="2491" w:name="_Toc44871896"/>
      <w:bookmarkStart w:id="2492" w:name="_Toc51861971"/>
      <w:bookmarkStart w:id="2493" w:name="_Toc57978376"/>
      <w:bookmarkStart w:id="2494" w:name="_Toc170145946"/>
      <w:r w:rsidRPr="00C139B4">
        <w:t>7.3.173</w:t>
      </w:r>
      <w:r w:rsidRPr="00C139B4">
        <w:tab/>
        <w:t>Event-Threshold-Event-1I</w:t>
      </w:r>
      <w:bookmarkEnd w:id="2487"/>
      <w:bookmarkEnd w:id="2488"/>
      <w:bookmarkEnd w:id="2489"/>
      <w:bookmarkEnd w:id="2490"/>
      <w:bookmarkEnd w:id="2491"/>
      <w:bookmarkEnd w:id="2492"/>
      <w:bookmarkEnd w:id="2493"/>
      <w:bookmarkEnd w:id="2494"/>
    </w:p>
    <w:p w14:paraId="742641C7" w14:textId="77777777" w:rsidR="009D4C7F" w:rsidRPr="00C139B4" w:rsidRDefault="009D4C7F" w:rsidP="009D4C7F">
      <w:r w:rsidRPr="00C139B4">
        <w:t xml:space="preserve">The Event-Threshold-Event-1I AVP is of type Integer32. See </w:t>
      </w:r>
      <w:r>
        <w:t>3GPP TS 3</w:t>
      </w:r>
      <w:r w:rsidRPr="00C139B4">
        <w:t>2.422</w:t>
      </w:r>
      <w:r>
        <w:t> [</w:t>
      </w:r>
      <w:r w:rsidRPr="00C139B4">
        <w:t>23] for allowed values</w:t>
      </w:r>
    </w:p>
    <w:p w14:paraId="7AB65EC8" w14:textId="77777777" w:rsidR="009D4C7F" w:rsidRPr="00C139B4" w:rsidRDefault="009D4C7F" w:rsidP="00FA6621">
      <w:pPr>
        <w:pStyle w:val="Heading3"/>
      </w:pPr>
      <w:bookmarkStart w:id="2495" w:name="_Toc20212144"/>
      <w:bookmarkStart w:id="2496" w:name="_Toc27727420"/>
      <w:bookmarkStart w:id="2497" w:name="_Toc36042075"/>
      <w:bookmarkStart w:id="2498" w:name="_Toc44871498"/>
      <w:bookmarkStart w:id="2499" w:name="_Toc44871897"/>
      <w:bookmarkStart w:id="2500" w:name="_Toc51861972"/>
      <w:bookmarkStart w:id="2501" w:name="_Toc57978377"/>
      <w:bookmarkStart w:id="2502" w:name="_Toc170145947"/>
      <w:r w:rsidRPr="00C139B4">
        <w:t>7.3.</w:t>
      </w:r>
      <w:r w:rsidRPr="00C139B4">
        <w:rPr>
          <w:lang w:eastAsia="zh-CN"/>
        </w:rPr>
        <w:t>174</w:t>
      </w:r>
      <w:r w:rsidRPr="00C139B4">
        <w:tab/>
        <w:t>Restoration</w:t>
      </w:r>
      <w:r w:rsidRPr="00C139B4">
        <w:rPr>
          <w:rFonts w:hint="eastAsia"/>
        </w:rPr>
        <w:t>-Priority</w:t>
      </w:r>
      <w:bookmarkEnd w:id="2495"/>
      <w:bookmarkEnd w:id="2496"/>
      <w:bookmarkEnd w:id="2497"/>
      <w:bookmarkEnd w:id="2498"/>
      <w:bookmarkEnd w:id="2499"/>
      <w:bookmarkEnd w:id="2500"/>
      <w:bookmarkEnd w:id="2501"/>
      <w:bookmarkEnd w:id="2502"/>
    </w:p>
    <w:p w14:paraId="415F29A6" w14:textId="77777777" w:rsidR="009D4C7F" w:rsidRPr="00C139B4" w:rsidRDefault="009D4C7F" w:rsidP="009D4C7F">
      <w:r w:rsidRPr="00C139B4">
        <w:t>The Restoration</w:t>
      </w:r>
      <w:r w:rsidRPr="00C139B4">
        <w:rPr>
          <w:rFonts w:hint="eastAsia"/>
        </w:rPr>
        <w:t>-Priority</w:t>
      </w:r>
      <w:r w:rsidRPr="00C139B4">
        <w:t xml:space="preserve"> AVP is of type Unsigned32. It shall indicate the relative priority of a user's PDN connection among PDN connections to the same APN when restoring PDN connections affected by an SGW or PGW failure/restart (see </w:t>
      </w:r>
      <w:r>
        <w:t>3GPP TS 2</w:t>
      </w:r>
      <w:r w:rsidRPr="00C139B4">
        <w:t>3.007</w:t>
      </w:r>
      <w:r>
        <w:t> [</w:t>
      </w:r>
      <w:r w:rsidRPr="00C139B4">
        <w:t>43]).</w:t>
      </w:r>
    </w:p>
    <w:p w14:paraId="7ACD9D0B" w14:textId="77777777" w:rsidR="009D4C7F" w:rsidRPr="00C139B4" w:rsidRDefault="009D4C7F" w:rsidP="009D4C7F">
      <w:r w:rsidRPr="00C139B4">
        <w:t>Values 1 to 16 are defined, with value 1 as the highest level of priority.</w:t>
      </w:r>
    </w:p>
    <w:p w14:paraId="3D0EA3BC" w14:textId="4B141A99" w:rsidR="009D4C7F" w:rsidRPr="00C139B4" w:rsidRDefault="009D4C7F" w:rsidP="00FA6621">
      <w:pPr>
        <w:pStyle w:val="Heading3"/>
        <w:rPr>
          <w:lang w:val="en-US"/>
        </w:rPr>
      </w:pPr>
      <w:bookmarkStart w:id="2503" w:name="_Toc20212145"/>
      <w:bookmarkStart w:id="2504" w:name="_Toc27727421"/>
      <w:bookmarkStart w:id="2505" w:name="_Toc36042076"/>
      <w:bookmarkStart w:id="2506" w:name="_Toc44871499"/>
      <w:bookmarkStart w:id="2507" w:name="_Toc44871898"/>
      <w:bookmarkStart w:id="2508" w:name="_Toc51861973"/>
      <w:bookmarkStart w:id="2509" w:name="_Toc57978378"/>
      <w:bookmarkStart w:id="2510" w:name="_Toc170145948"/>
      <w:r w:rsidRPr="00C139B4">
        <w:rPr>
          <w:lang w:val="en-US"/>
        </w:rPr>
        <w:t>7.3.175</w:t>
      </w:r>
      <w:r w:rsidR="00D70BDE">
        <w:rPr>
          <w:lang w:val="en-US"/>
        </w:rPr>
        <w:tab/>
      </w:r>
      <w:r w:rsidRPr="00C139B4">
        <w:rPr>
          <w:lang w:val="en-US"/>
        </w:rPr>
        <w:t>SGs-MME-Identity</w:t>
      </w:r>
      <w:bookmarkEnd w:id="2503"/>
      <w:bookmarkEnd w:id="2504"/>
      <w:bookmarkEnd w:id="2505"/>
      <w:bookmarkEnd w:id="2506"/>
      <w:bookmarkEnd w:id="2507"/>
      <w:bookmarkEnd w:id="2508"/>
      <w:bookmarkEnd w:id="2509"/>
      <w:bookmarkEnd w:id="2510"/>
    </w:p>
    <w:p w14:paraId="75AC3D22" w14:textId="785F829D" w:rsidR="009D4C7F" w:rsidRPr="00C139B4" w:rsidRDefault="009D4C7F" w:rsidP="009D4C7F">
      <w:r w:rsidRPr="00C139B4">
        <w:t xml:space="preserve">The SGs-MME-Identity AVP is of type UTF8String. This AVP shall contain the MME identity used over the SGs interface and specified in </w:t>
      </w:r>
      <w:r>
        <w:t>3GPP TS 2</w:t>
      </w:r>
      <w:r w:rsidRPr="00C139B4">
        <w:t>3.003</w:t>
      </w:r>
      <w:r>
        <w:t> [</w:t>
      </w:r>
      <w:r w:rsidRPr="00C139B4">
        <w:t xml:space="preserve">3] </w:t>
      </w:r>
      <w:r w:rsidR="00C31AA7">
        <w:t>clause </w:t>
      </w:r>
      <w:r w:rsidR="00C31AA7" w:rsidRPr="00C139B4">
        <w:t>1</w:t>
      </w:r>
      <w:r w:rsidRPr="00C139B4">
        <w:t>9.4.2.4.</w:t>
      </w:r>
    </w:p>
    <w:p w14:paraId="6BB23962" w14:textId="77777777" w:rsidR="009D4C7F" w:rsidRPr="00C139B4" w:rsidRDefault="009D4C7F" w:rsidP="00FA6621">
      <w:pPr>
        <w:pStyle w:val="Heading3"/>
      </w:pPr>
      <w:bookmarkStart w:id="2511" w:name="_Toc20212146"/>
      <w:bookmarkStart w:id="2512" w:name="_Toc27727422"/>
      <w:bookmarkStart w:id="2513" w:name="_Toc36042077"/>
      <w:bookmarkStart w:id="2514" w:name="_Toc44871500"/>
      <w:bookmarkStart w:id="2515" w:name="_Toc44871899"/>
      <w:bookmarkStart w:id="2516" w:name="_Toc51861974"/>
      <w:bookmarkStart w:id="2517" w:name="_Toc57978379"/>
      <w:bookmarkStart w:id="2518" w:name="_Toc170145949"/>
      <w:r w:rsidRPr="00C139B4">
        <w:t>7.3.176</w:t>
      </w:r>
      <w:r w:rsidRPr="00C139B4">
        <w:tab/>
        <w:t>SIPTO-Local-Network-Permission</w:t>
      </w:r>
      <w:bookmarkEnd w:id="2511"/>
      <w:bookmarkEnd w:id="2512"/>
      <w:bookmarkEnd w:id="2513"/>
      <w:bookmarkEnd w:id="2514"/>
      <w:bookmarkEnd w:id="2515"/>
      <w:bookmarkEnd w:id="2516"/>
      <w:bookmarkEnd w:id="2517"/>
      <w:bookmarkEnd w:id="2518"/>
    </w:p>
    <w:p w14:paraId="739DBCB0" w14:textId="77777777" w:rsidR="00C31AA7" w:rsidRPr="00C139B4" w:rsidRDefault="009D4C7F" w:rsidP="009D4C7F">
      <w:pPr>
        <w:rPr>
          <w:lang w:eastAsia="zh-CN"/>
        </w:rPr>
      </w:pPr>
      <w:r w:rsidRPr="00C139B4">
        <w:t xml:space="preserve">The SIPTO-Local-Network-Permission AVP is of type Unsigned32. It </w:t>
      </w:r>
      <w:r w:rsidRPr="00C139B4">
        <w:rPr>
          <w:rFonts w:hint="eastAsia"/>
          <w:lang w:eastAsia="zh-CN"/>
        </w:rPr>
        <w:t xml:space="preserve">shall </w:t>
      </w:r>
      <w:r w:rsidRPr="00C139B4">
        <w:t>indicate whether</w:t>
      </w:r>
      <w:r w:rsidRPr="00C139B4">
        <w:rPr>
          <w:rFonts w:hint="eastAsia"/>
          <w:lang w:eastAsia="zh-CN"/>
        </w:rPr>
        <w:t xml:space="preserve"> </w:t>
      </w:r>
      <w:r w:rsidRPr="00C139B4">
        <w:rPr>
          <w:lang w:eastAsia="zh-CN"/>
        </w:rPr>
        <w:t>the traffic associated with this particular APN is allowed or not for SIPTO at the local network.</w:t>
      </w:r>
    </w:p>
    <w:p w14:paraId="3A2C851A" w14:textId="055CAD58" w:rsidR="009D4C7F" w:rsidRPr="00C139B4" w:rsidRDefault="009D4C7F" w:rsidP="009D4C7F">
      <w:r w:rsidRPr="00C139B4">
        <w:t>The following values are defined:</w:t>
      </w:r>
    </w:p>
    <w:p w14:paraId="58FB00EC" w14:textId="77777777" w:rsidR="009D4C7F" w:rsidRPr="00C139B4" w:rsidRDefault="009D4C7F" w:rsidP="009D4C7F">
      <w:pPr>
        <w:pStyle w:val="B1"/>
        <w:tabs>
          <w:tab w:val="left" w:pos="5103"/>
        </w:tabs>
      </w:pPr>
      <w:r w:rsidRPr="00C139B4">
        <w:t>"SIPTO at Local Network ALLOWED"</w:t>
      </w:r>
      <w:r>
        <w:tab/>
      </w:r>
      <w:r w:rsidRPr="00C139B4">
        <w:t>0</w:t>
      </w:r>
    </w:p>
    <w:p w14:paraId="305F4CB4" w14:textId="77777777" w:rsidR="009D4C7F" w:rsidRPr="00C139B4" w:rsidRDefault="009D4C7F" w:rsidP="009D4C7F">
      <w:pPr>
        <w:pStyle w:val="B1"/>
        <w:tabs>
          <w:tab w:val="left" w:pos="5103"/>
        </w:tabs>
      </w:pPr>
      <w:r w:rsidRPr="00C139B4">
        <w:t>"SIPTO at Local Network NOTALLOWED"</w:t>
      </w:r>
      <w:r>
        <w:tab/>
      </w:r>
      <w:r w:rsidRPr="00C139B4">
        <w:t>1</w:t>
      </w:r>
    </w:p>
    <w:p w14:paraId="530E6F9A" w14:textId="51093339" w:rsidR="009D4C7F" w:rsidRPr="00C139B4" w:rsidRDefault="009D4C7F" w:rsidP="00FA6621">
      <w:pPr>
        <w:pStyle w:val="Heading3"/>
        <w:rPr>
          <w:lang w:val="en-US"/>
        </w:rPr>
      </w:pPr>
      <w:bookmarkStart w:id="2519" w:name="_Toc20212147"/>
      <w:bookmarkStart w:id="2520" w:name="_Toc27727423"/>
      <w:bookmarkStart w:id="2521" w:name="_Toc36042078"/>
      <w:bookmarkStart w:id="2522" w:name="_Toc44871501"/>
      <w:bookmarkStart w:id="2523" w:name="_Toc44871900"/>
      <w:bookmarkStart w:id="2524" w:name="_Toc51861975"/>
      <w:bookmarkStart w:id="2525" w:name="_Toc57978380"/>
      <w:bookmarkStart w:id="2526" w:name="_Toc170145950"/>
      <w:r w:rsidRPr="00C139B4">
        <w:rPr>
          <w:lang w:val="en-US"/>
        </w:rPr>
        <w:t>7.3.177</w:t>
      </w:r>
      <w:r w:rsidR="00D70BDE">
        <w:rPr>
          <w:lang w:val="en-US"/>
        </w:rPr>
        <w:tab/>
      </w:r>
      <w:r w:rsidRPr="00C139B4">
        <w:rPr>
          <w:lang w:val="en-US"/>
        </w:rPr>
        <w:t>Coupled-Node-Diameter-ID</w:t>
      </w:r>
      <w:bookmarkEnd w:id="2519"/>
      <w:bookmarkEnd w:id="2520"/>
      <w:bookmarkEnd w:id="2521"/>
      <w:bookmarkEnd w:id="2522"/>
      <w:bookmarkEnd w:id="2523"/>
      <w:bookmarkEnd w:id="2524"/>
      <w:bookmarkEnd w:id="2525"/>
      <w:bookmarkEnd w:id="2526"/>
    </w:p>
    <w:p w14:paraId="6BDC5B75" w14:textId="1DD48C91" w:rsidR="009D4C7F" w:rsidRPr="00C139B4" w:rsidRDefault="009D4C7F" w:rsidP="009D4C7F">
      <w:r w:rsidRPr="00C139B4">
        <w:t xml:space="preserve">The Coupled-Node-Diameter-ID AVP is of type DiameterIdentity. This AVP shall contain the S6a or S6d Diameter identity of the coupled node as specified in </w:t>
      </w:r>
      <w:r>
        <w:t>3GPP TS 2</w:t>
      </w:r>
      <w:r w:rsidRPr="00C139B4">
        <w:t>3.003</w:t>
      </w:r>
      <w:r>
        <w:t> [</w:t>
      </w:r>
      <w:r w:rsidRPr="00C139B4">
        <w:t xml:space="preserve">3] </w:t>
      </w:r>
      <w:r w:rsidR="00C31AA7">
        <w:t>clause </w:t>
      </w:r>
      <w:r w:rsidR="00C31AA7" w:rsidRPr="00C139B4">
        <w:t>1</w:t>
      </w:r>
      <w:r w:rsidRPr="00C139B4">
        <w:t xml:space="preserve">9.4.2.4 and </w:t>
      </w:r>
      <w:r w:rsidR="00C31AA7">
        <w:t>clause </w:t>
      </w:r>
      <w:r w:rsidR="00C31AA7" w:rsidRPr="00C139B4">
        <w:t>1</w:t>
      </w:r>
      <w:r w:rsidRPr="00C139B4">
        <w:t>9.4.2.6.</w:t>
      </w:r>
    </w:p>
    <w:p w14:paraId="7FAD82A6" w14:textId="77777777" w:rsidR="009D4C7F" w:rsidRPr="00C139B4" w:rsidRDefault="009D4C7F" w:rsidP="00FA6621">
      <w:pPr>
        <w:pStyle w:val="Heading3"/>
      </w:pPr>
      <w:bookmarkStart w:id="2527" w:name="_Toc20212148"/>
      <w:bookmarkStart w:id="2528" w:name="_Toc27727424"/>
      <w:bookmarkStart w:id="2529" w:name="_Toc36042079"/>
      <w:bookmarkStart w:id="2530" w:name="_Toc44871502"/>
      <w:bookmarkStart w:id="2531" w:name="_Toc44871901"/>
      <w:bookmarkStart w:id="2532" w:name="_Toc51861976"/>
      <w:bookmarkStart w:id="2533" w:name="_Toc57978381"/>
      <w:bookmarkStart w:id="2534" w:name="_Toc170145951"/>
      <w:r w:rsidRPr="00C139B4">
        <w:t>7.3.178</w:t>
      </w:r>
      <w:r w:rsidRPr="00C139B4">
        <w:tab/>
        <w:t>OC-Supported-Features</w:t>
      </w:r>
      <w:bookmarkEnd w:id="2527"/>
      <w:bookmarkEnd w:id="2528"/>
      <w:bookmarkEnd w:id="2529"/>
      <w:bookmarkEnd w:id="2530"/>
      <w:bookmarkEnd w:id="2531"/>
      <w:bookmarkEnd w:id="2532"/>
      <w:bookmarkEnd w:id="2533"/>
      <w:bookmarkEnd w:id="2534"/>
    </w:p>
    <w:p w14:paraId="3E7A10EB" w14:textId="77777777" w:rsidR="009D4C7F" w:rsidRPr="00C139B4" w:rsidRDefault="009D4C7F" w:rsidP="009D4C7F">
      <w:pPr>
        <w:rPr>
          <w:lang w:eastAsia="zh-CN"/>
        </w:rPr>
      </w:pPr>
      <w:r w:rsidRPr="00C139B4">
        <w:t xml:space="preserve">The OC-Supported-Features AVP is of type Grouped and it is defined in </w:t>
      </w:r>
      <w:r>
        <w:t>IETF RFC </w:t>
      </w:r>
      <w:r w:rsidRPr="00C139B4">
        <w:t>7683</w:t>
      </w:r>
      <w:r>
        <w:t> [</w:t>
      </w:r>
      <w:r w:rsidRPr="00C139B4">
        <w:t>50]</w:t>
      </w:r>
      <w:r w:rsidRPr="00C139B4">
        <w:rPr>
          <w:rFonts w:hint="eastAsia"/>
          <w:lang w:eastAsia="zh-CN"/>
        </w:rPr>
        <w:t>.</w:t>
      </w:r>
      <w:r w:rsidRPr="00C139B4">
        <w:t xml:space="preserve"> </w:t>
      </w:r>
      <w:r w:rsidRPr="00C139B4">
        <w:rPr>
          <w:lang w:eastAsia="zh-CN"/>
        </w:rPr>
        <w:t>This AVP is used to support Diameter overload control mechanism, see Annex C for more information.</w:t>
      </w:r>
    </w:p>
    <w:p w14:paraId="6BE7CF86" w14:textId="77777777" w:rsidR="009D4C7F" w:rsidRPr="00C139B4" w:rsidRDefault="009D4C7F" w:rsidP="00FA6621">
      <w:pPr>
        <w:pStyle w:val="Heading3"/>
      </w:pPr>
      <w:bookmarkStart w:id="2535" w:name="_Toc20212149"/>
      <w:bookmarkStart w:id="2536" w:name="_Toc27727425"/>
      <w:bookmarkStart w:id="2537" w:name="_Toc36042080"/>
      <w:bookmarkStart w:id="2538" w:name="_Toc44871503"/>
      <w:bookmarkStart w:id="2539" w:name="_Toc44871902"/>
      <w:bookmarkStart w:id="2540" w:name="_Toc51861977"/>
      <w:bookmarkStart w:id="2541" w:name="_Toc57978382"/>
      <w:bookmarkStart w:id="2542" w:name="_Toc170145952"/>
      <w:r w:rsidRPr="00C139B4">
        <w:t>7.3.179</w:t>
      </w:r>
      <w:r w:rsidRPr="00C139B4">
        <w:tab/>
        <w:t>OC-OLR</w:t>
      </w:r>
      <w:bookmarkEnd w:id="2535"/>
      <w:bookmarkEnd w:id="2536"/>
      <w:bookmarkEnd w:id="2537"/>
      <w:bookmarkEnd w:id="2538"/>
      <w:bookmarkEnd w:id="2539"/>
      <w:bookmarkEnd w:id="2540"/>
      <w:bookmarkEnd w:id="2541"/>
      <w:bookmarkEnd w:id="2542"/>
    </w:p>
    <w:p w14:paraId="371144D0" w14:textId="77777777" w:rsidR="009D4C7F" w:rsidRPr="00C139B4" w:rsidRDefault="009D4C7F" w:rsidP="009D4C7F">
      <w:r w:rsidRPr="00C139B4">
        <w:t xml:space="preserve">The OC-OLR AVP is of type Grouped and it is defined in </w:t>
      </w:r>
      <w:r>
        <w:t>IETF RFC </w:t>
      </w:r>
      <w:r w:rsidRPr="00C139B4">
        <w:t>7683</w:t>
      </w:r>
      <w:r>
        <w:t> [</w:t>
      </w:r>
      <w:r w:rsidRPr="00C139B4">
        <w:t>50]</w:t>
      </w:r>
      <w:r w:rsidRPr="00C139B4">
        <w:rPr>
          <w:rFonts w:hint="eastAsia"/>
          <w:lang w:eastAsia="zh-CN"/>
        </w:rPr>
        <w:t>.</w:t>
      </w:r>
      <w:r w:rsidRPr="00C139B4">
        <w:rPr>
          <w:lang w:eastAsia="zh-CN"/>
        </w:rPr>
        <w:t xml:space="preserve"> This AVP is used to support Diameter overload control mechanism, see Annex C for more information.</w:t>
      </w:r>
    </w:p>
    <w:p w14:paraId="2C89A03A" w14:textId="77777777" w:rsidR="009D4C7F" w:rsidRPr="00C139B4" w:rsidRDefault="009D4C7F" w:rsidP="00FA6621">
      <w:pPr>
        <w:pStyle w:val="Heading3"/>
      </w:pPr>
      <w:bookmarkStart w:id="2543" w:name="_Toc20212150"/>
      <w:bookmarkStart w:id="2544" w:name="_Toc27727426"/>
      <w:bookmarkStart w:id="2545" w:name="_Toc36042081"/>
      <w:bookmarkStart w:id="2546" w:name="_Toc44871504"/>
      <w:bookmarkStart w:id="2547" w:name="_Toc44871903"/>
      <w:bookmarkStart w:id="2548" w:name="_Toc51861978"/>
      <w:bookmarkStart w:id="2549" w:name="_Toc57978383"/>
      <w:bookmarkStart w:id="2550" w:name="_Toc170145953"/>
      <w:r w:rsidRPr="00C139B4">
        <w:rPr>
          <w:rFonts w:hint="eastAsia"/>
          <w:lang w:eastAsia="zh-CN"/>
        </w:rPr>
        <w:t>7</w:t>
      </w:r>
      <w:r w:rsidRPr="00C139B4">
        <w:t>.</w:t>
      </w:r>
      <w:r w:rsidRPr="00C139B4">
        <w:rPr>
          <w:rFonts w:hint="eastAsia"/>
          <w:lang w:eastAsia="zh-CN"/>
        </w:rPr>
        <w:t>3</w:t>
      </w:r>
      <w:r w:rsidRPr="00C139B4">
        <w:t>.</w:t>
      </w:r>
      <w:r w:rsidRPr="00C139B4">
        <w:rPr>
          <w:lang w:eastAsia="zh-CN"/>
        </w:rPr>
        <w:t>180</w:t>
      </w:r>
      <w:r w:rsidRPr="00C139B4">
        <w:tab/>
      </w:r>
      <w:r w:rsidRPr="00C139B4">
        <w:rPr>
          <w:rFonts w:hint="eastAsia"/>
          <w:lang w:eastAsia="zh-CN"/>
        </w:rPr>
        <w:t>ProSe-Subscription-Data</w:t>
      </w:r>
      <w:bookmarkEnd w:id="2543"/>
      <w:bookmarkEnd w:id="2544"/>
      <w:bookmarkEnd w:id="2545"/>
      <w:bookmarkEnd w:id="2546"/>
      <w:bookmarkEnd w:id="2547"/>
      <w:bookmarkEnd w:id="2548"/>
      <w:bookmarkEnd w:id="2549"/>
      <w:bookmarkEnd w:id="2550"/>
    </w:p>
    <w:p w14:paraId="36D4A18B" w14:textId="77777777" w:rsidR="009D4C7F" w:rsidRPr="00C139B4" w:rsidRDefault="009D4C7F" w:rsidP="009D4C7F">
      <w:pPr>
        <w:rPr>
          <w:lang w:eastAsia="zh-CN"/>
        </w:rPr>
      </w:pPr>
      <w:r w:rsidRPr="00C139B4">
        <w:t xml:space="preserve">The </w:t>
      </w:r>
      <w:r w:rsidRPr="00C139B4">
        <w:rPr>
          <w:rFonts w:hint="eastAsia"/>
          <w:lang w:eastAsia="zh-CN"/>
        </w:rPr>
        <w:t>ProSe-Subscription-Data</w:t>
      </w:r>
      <w:r w:rsidRPr="00C139B4">
        <w:t xml:space="preserve"> AVP is of type </w:t>
      </w:r>
      <w:r w:rsidRPr="00C139B4">
        <w:rPr>
          <w:rFonts w:hint="eastAsia"/>
          <w:lang w:eastAsia="zh-CN"/>
        </w:rPr>
        <w:t xml:space="preserve">Grouped. </w:t>
      </w:r>
      <w:r w:rsidRPr="00C139B4">
        <w:t xml:space="preserve">It shall contain </w:t>
      </w:r>
      <w:r w:rsidRPr="00C139B4">
        <w:rPr>
          <w:rFonts w:hint="eastAsia"/>
        </w:rPr>
        <w:t xml:space="preserve">the </w:t>
      </w:r>
      <w:r w:rsidRPr="00C139B4">
        <w:t>ProSe related subscri</w:t>
      </w:r>
      <w:r w:rsidRPr="00C139B4">
        <w:rPr>
          <w:rFonts w:hint="eastAsia"/>
        </w:rPr>
        <w:t>ption</w:t>
      </w:r>
      <w:r w:rsidRPr="00C139B4">
        <w:t xml:space="preserve"> data.</w:t>
      </w:r>
      <w:r w:rsidRPr="00C139B4">
        <w:rPr>
          <w:rFonts w:hint="eastAsia"/>
          <w:lang w:eastAsia="zh-CN"/>
        </w:rPr>
        <w:t xml:space="preserve"> </w:t>
      </w:r>
      <w:r w:rsidRPr="00C139B4">
        <w:rPr>
          <w:lang w:val="en-US"/>
        </w:rPr>
        <w:t xml:space="preserve">It </w:t>
      </w:r>
      <w:r w:rsidRPr="00C139B4">
        <w:rPr>
          <w:rFonts w:hint="eastAsia"/>
          <w:lang w:val="en-US" w:eastAsia="zh-CN"/>
        </w:rPr>
        <w:t>wa</w:t>
      </w:r>
      <w:r w:rsidRPr="00C139B4">
        <w:rPr>
          <w:lang w:val="en-US"/>
        </w:rPr>
        <w:t xml:space="preserve">s originally defined in </w:t>
      </w:r>
      <w:r>
        <w:rPr>
          <w:lang w:val="en-US"/>
        </w:rPr>
        <w:t>3GPP TS 2</w:t>
      </w:r>
      <w:r w:rsidRPr="00C139B4">
        <w:rPr>
          <w:lang w:val="en-US"/>
        </w:rPr>
        <w:t>9.</w:t>
      </w:r>
      <w:r w:rsidRPr="00C139B4">
        <w:rPr>
          <w:rFonts w:hint="eastAsia"/>
          <w:lang w:val="en-US" w:eastAsia="zh-CN"/>
        </w:rPr>
        <w:t>344</w:t>
      </w:r>
      <w:r>
        <w:rPr>
          <w:lang w:val="en-US"/>
        </w:rPr>
        <w:t> [</w:t>
      </w:r>
      <w:r w:rsidRPr="00C139B4">
        <w:rPr>
          <w:rFonts w:hint="eastAsia"/>
          <w:lang w:val="en-US" w:eastAsia="zh-CN"/>
        </w:rPr>
        <w:t>49</w:t>
      </w:r>
      <w:r w:rsidRPr="00C139B4">
        <w:rPr>
          <w:lang w:val="en-US"/>
        </w:rPr>
        <w:t>].</w:t>
      </w:r>
    </w:p>
    <w:p w14:paraId="16462E7C" w14:textId="77777777" w:rsidR="009D4C7F" w:rsidRPr="00C139B4" w:rsidRDefault="009D4C7F" w:rsidP="009D4C7F">
      <w:r w:rsidRPr="00C139B4">
        <w:t>AVP format</w:t>
      </w:r>
    </w:p>
    <w:p w14:paraId="1D720E7C" w14:textId="77777777" w:rsidR="009D4C7F" w:rsidRPr="00C139B4" w:rsidRDefault="009D4C7F" w:rsidP="009D4C7F">
      <w:pPr>
        <w:ind w:left="568"/>
      </w:pPr>
      <w:bookmarkStart w:id="2551" w:name="_PERM_MCCTEMPBM_CRPT53310475___2"/>
      <w:r w:rsidRPr="00C139B4">
        <w:rPr>
          <w:rFonts w:hint="eastAsia"/>
          <w:lang w:eastAsia="zh-CN"/>
        </w:rPr>
        <w:t>ProSe-Subscription-Data</w:t>
      </w:r>
      <w:r w:rsidRPr="00C139B4">
        <w:t xml:space="preserve"> ::= &lt;AVP header: </w:t>
      </w:r>
      <w:r>
        <w:rPr>
          <w:lang w:eastAsia="zh-CN"/>
        </w:rPr>
        <w:t>3701</w:t>
      </w:r>
      <w:r w:rsidRPr="00C139B4">
        <w:t xml:space="preserve"> 10415&gt;</w:t>
      </w:r>
    </w:p>
    <w:p w14:paraId="3BA270CE" w14:textId="77777777" w:rsidR="009D4C7F" w:rsidRPr="00C139B4" w:rsidRDefault="009D4C7F" w:rsidP="009D4C7F">
      <w:pPr>
        <w:ind w:left="1420"/>
      </w:pPr>
      <w:bookmarkStart w:id="2552" w:name="_PERM_MCCTEMPBM_CRPT53310476___2"/>
      <w:bookmarkEnd w:id="2551"/>
      <w:r w:rsidRPr="00C139B4">
        <w:rPr>
          <w:rFonts w:hint="eastAsia"/>
          <w:lang w:eastAsia="zh-CN"/>
        </w:rPr>
        <w:t>{</w:t>
      </w:r>
      <w:r w:rsidRPr="00C139B4">
        <w:t xml:space="preserve"> </w:t>
      </w:r>
      <w:r w:rsidRPr="00C139B4">
        <w:rPr>
          <w:rFonts w:hint="eastAsia"/>
          <w:lang w:eastAsia="zh-CN"/>
        </w:rPr>
        <w:t>ProSe-Permission }</w:t>
      </w:r>
    </w:p>
    <w:p w14:paraId="61CE6CCB" w14:textId="77777777" w:rsidR="009D4C7F" w:rsidRPr="00C139B4" w:rsidRDefault="009D4C7F" w:rsidP="009D4C7F">
      <w:pPr>
        <w:ind w:left="1136" w:firstLine="284"/>
      </w:pPr>
      <w:bookmarkStart w:id="2553" w:name="_PERM_MCCTEMPBM_CRPT53310477___2"/>
      <w:bookmarkEnd w:id="2552"/>
      <w:r w:rsidRPr="00C139B4">
        <w:t>*[AVP]</w:t>
      </w:r>
    </w:p>
    <w:p w14:paraId="47309F68" w14:textId="77777777" w:rsidR="009D4C7F" w:rsidRPr="00C139B4" w:rsidRDefault="009D4C7F" w:rsidP="00FA6621">
      <w:pPr>
        <w:pStyle w:val="Heading3"/>
        <w:rPr>
          <w:lang w:eastAsia="zh-CN"/>
        </w:rPr>
      </w:pPr>
      <w:bookmarkStart w:id="2554" w:name="_Toc20212151"/>
      <w:bookmarkStart w:id="2555" w:name="_Toc27727427"/>
      <w:bookmarkStart w:id="2556" w:name="_Toc36042082"/>
      <w:bookmarkStart w:id="2557" w:name="_Toc44871505"/>
      <w:bookmarkStart w:id="2558" w:name="_Toc44871904"/>
      <w:bookmarkStart w:id="2559" w:name="_Toc51861979"/>
      <w:bookmarkStart w:id="2560" w:name="_Toc57978384"/>
      <w:bookmarkStart w:id="2561" w:name="_Toc170145954"/>
      <w:bookmarkEnd w:id="2553"/>
      <w:r w:rsidRPr="00C139B4">
        <w:lastRenderedPageBreak/>
        <w:t>7.3.</w:t>
      </w:r>
      <w:r w:rsidRPr="00C139B4">
        <w:rPr>
          <w:lang w:eastAsia="zh-CN"/>
        </w:rPr>
        <w:t>181</w:t>
      </w:r>
      <w:r w:rsidRPr="00C139B4">
        <w:tab/>
      </w:r>
      <w:r w:rsidRPr="00C139B4">
        <w:rPr>
          <w:rFonts w:hint="eastAsia"/>
          <w:lang w:eastAsia="zh-CN"/>
        </w:rPr>
        <w:t>WLAN</w:t>
      </w:r>
      <w:r w:rsidRPr="00C139B4">
        <w:t>-offloadability</w:t>
      </w:r>
      <w:bookmarkEnd w:id="2554"/>
      <w:bookmarkEnd w:id="2555"/>
      <w:bookmarkEnd w:id="2556"/>
      <w:bookmarkEnd w:id="2557"/>
      <w:bookmarkEnd w:id="2558"/>
      <w:bookmarkEnd w:id="2559"/>
      <w:bookmarkEnd w:id="2560"/>
      <w:bookmarkEnd w:id="2561"/>
    </w:p>
    <w:p w14:paraId="2F6035B2" w14:textId="77777777" w:rsidR="009D4C7F" w:rsidRPr="00C139B4" w:rsidRDefault="009D4C7F" w:rsidP="009D4C7F">
      <w:r w:rsidRPr="00C139B4">
        <w:t xml:space="preserve">The </w:t>
      </w:r>
      <w:r w:rsidRPr="00C139B4">
        <w:rPr>
          <w:rFonts w:hint="eastAsia"/>
          <w:lang w:eastAsia="zh-CN"/>
        </w:rPr>
        <w:t>WLAN</w:t>
      </w:r>
      <w:r w:rsidRPr="00C139B4">
        <w:t xml:space="preserve">-offloadability AVP is </w:t>
      </w:r>
      <w:r w:rsidRPr="00C139B4">
        <w:rPr>
          <w:rFonts w:hint="eastAsia"/>
          <w:lang w:eastAsia="zh-CN"/>
        </w:rPr>
        <w:t>of</w:t>
      </w:r>
      <w:r w:rsidRPr="00C139B4">
        <w:t xml:space="preserve"> type</w:t>
      </w:r>
      <w:r w:rsidRPr="00C139B4">
        <w:rPr>
          <w:rFonts w:hint="eastAsia"/>
          <w:lang w:eastAsia="zh-CN"/>
        </w:rPr>
        <w:t xml:space="preserve"> </w:t>
      </w:r>
      <w:r w:rsidRPr="00C139B4">
        <w:t>Grouped</w:t>
      </w:r>
      <w:r w:rsidRPr="00C139B4">
        <w:rPr>
          <w:rFonts w:hint="eastAsia"/>
          <w:lang w:eastAsia="zh-CN"/>
        </w:rPr>
        <w:t xml:space="preserve">. </w:t>
      </w:r>
      <w:r w:rsidRPr="00C139B4">
        <w:t>This AVP contain</w:t>
      </w:r>
      <w:r w:rsidRPr="00C139B4">
        <w:rPr>
          <w:rFonts w:hint="eastAsia"/>
          <w:lang w:eastAsia="zh-CN"/>
        </w:rPr>
        <w:t>s WLAN offloadability for E-UTRAN or UTRAN</w:t>
      </w:r>
      <w:r w:rsidRPr="00C139B4">
        <w:t>.</w:t>
      </w:r>
    </w:p>
    <w:p w14:paraId="18F8AA22" w14:textId="77777777" w:rsidR="009D4C7F" w:rsidRPr="00C139B4" w:rsidRDefault="009D4C7F" w:rsidP="009D4C7F">
      <w:pPr>
        <w:rPr>
          <w:lang w:val="sv-SE"/>
        </w:rPr>
      </w:pPr>
      <w:r w:rsidRPr="00C139B4">
        <w:rPr>
          <w:lang w:val="sv-SE"/>
        </w:rPr>
        <w:t>AVP format:</w:t>
      </w:r>
    </w:p>
    <w:p w14:paraId="16A3A43C" w14:textId="77777777" w:rsidR="009D4C7F" w:rsidRPr="00C139B4" w:rsidRDefault="009D4C7F" w:rsidP="009D4C7F">
      <w:pPr>
        <w:ind w:left="568"/>
        <w:rPr>
          <w:lang w:val="sv-SE"/>
        </w:rPr>
      </w:pPr>
      <w:bookmarkStart w:id="2562" w:name="_PERM_MCCTEMPBM_CRPT53310478___2"/>
      <w:r w:rsidRPr="00C139B4">
        <w:rPr>
          <w:rFonts w:hint="eastAsia"/>
          <w:lang w:val="sv-SE" w:eastAsia="zh-CN"/>
        </w:rPr>
        <w:t>WLAN-offloadability</w:t>
      </w:r>
      <w:r w:rsidRPr="00C139B4">
        <w:rPr>
          <w:lang w:val="sv-SE"/>
        </w:rPr>
        <w:t xml:space="preserve"> ::= &lt;AVP header: </w:t>
      </w:r>
      <w:r w:rsidRPr="00C139B4">
        <w:rPr>
          <w:lang w:val="sv-SE" w:eastAsia="zh-CN"/>
        </w:rPr>
        <w:t>1667</w:t>
      </w:r>
      <w:r w:rsidRPr="00C139B4">
        <w:rPr>
          <w:lang w:val="sv-SE"/>
        </w:rPr>
        <w:t>&gt;</w:t>
      </w:r>
    </w:p>
    <w:p w14:paraId="1EE04905" w14:textId="77777777" w:rsidR="009D4C7F" w:rsidRPr="00C139B4" w:rsidRDefault="009D4C7F" w:rsidP="009D4C7F">
      <w:pPr>
        <w:ind w:left="1420"/>
        <w:rPr>
          <w:lang w:val="sv-SE" w:eastAsia="zh-CN"/>
        </w:rPr>
      </w:pPr>
      <w:bookmarkStart w:id="2563" w:name="_PERM_MCCTEMPBM_CRPT53310479___2"/>
      <w:bookmarkEnd w:id="2562"/>
      <w:r w:rsidRPr="00C139B4">
        <w:rPr>
          <w:lang w:val="sv-SE"/>
        </w:rPr>
        <w:t xml:space="preserve">[ </w:t>
      </w:r>
      <w:r w:rsidRPr="00C139B4">
        <w:rPr>
          <w:rFonts w:hint="eastAsia"/>
          <w:lang w:val="sv-SE" w:eastAsia="zh-CN"/>
        </w:rPr>
        <w:t>WLAN</w:t>
      </w:r>
      <w:r w:rsidRPr="00C139B4">
        <w:rPr>
          <w:lang w:val="sv-SE"/>
        </w:rPr>
        <w:t>-</w:t>
      </w:r>
      <w:r w:rsidRPr="00C139B4">
        <w:rPr>
          <w:rFonts w:hint="eastAsia"/>
          <w:lang w:val="sv-SE" w:eastAsia="zh-CN"/>
        </w:rPr>
        <w:t>offloadability-EUTRAN</w:t>
      </w:r>
      <w:r w:rsidRPr="00C139B4">
        <w:rPr>
          <w:lang w:val="sv-SE"/>
        </w:rPr>
        <w:t xml:space="preserve"> ]</w:t>
      </w:r>
    </w:p>
    <w:p w14:paraId="1D5E19A3" w14:textId="77777777" w:rsidR="009D4C7F" w:rsidRPr="00C139B4" w:rsidRDefault="009D4C7F" w:rsidP="009D4C7F">
      <w:pPr>
        <w:ind w:left="1420"/>
        <w:rPr>
          <w:lang w:val="sv-SE" w:eastAsia="zh-CN"/>
        </w:rPr>
      </w:pPr>
      <w:r w:rsidRPr="00C139B4">
        <w:rPr>
          <w:lang w:val="sv-SE"/>
        </w:rPr>
        <w:t xml:space="preserve">[ </w:t>
      </w:r>
      <w:r w:rsidRPr="00C139B4">
        <w:rPr>
          <w:rFonts w:hint="eastAsia"/>
          <w:lang w:val="sv-SE" w:eastAsia="zh-CN"/>
        </w:rPr>
        <w:t>WLAN</w:t>
      </w:r>
      <w:r w:rsidRPr="00C139B4">
        <w:rPr>
          <w:lang w:val="sv-SE"/>
        </w:rPr>
        <w:t>-</w:t>
      </w:r>
      <w:r w:rsidRPr="00C139B4">
        <w:rPr>
          <w:rFonts w:hint="eastAsia"/>
          <w:lang w:val="sv-SE" w:eastAsia="zh-CN"/>
        </w:rPr>
        <w:t>offloadability-UTRAN</w:t>
      </w:r>
      <w:r w:rsidRPr="00C139B4">
        <w:rPr>
          <w:lang w:val="sv-SE"/>
        </w:rPr>
        <w:t xml:space="preserve"> ]</w:t>
      </w:r>
    </w:p>
    <w:bookmarkEnd w:id="2563"/>
    <w:p w14:paraId="3E0A4D5E" w14:textId="77777777" w:rsidR="009D4C7F" w:rsidRPr="00C139B4" w:rsidRDefault="009D4C7F" w:rsidP="009D4C7F">
      <w:pPr>
        <w:pStyle w:val="NormalLeft25cm"/>
        <w:ind w:left="1420"/>
      </w:pPr>
      <w:r w:rsidRPr="00C139B4">
        <w:t>*[ AVP ]</w:t>
      </w:r>
    </w:p>
    <w:p w14:paraId="2C46F01B" w14:textId="77777777" w:rsidR="009D4C7F" w:rsidRPr="00C139B4" w:rsidRDefault="009D4C7F" w:rsidP="009D4C7F">
      <w:pPr>
        <w:ind w:left="1420"/>
        <w:rPr>
          <w:lang w:eastAsia="zh-CN"/>
        </w:rPr>
      </w:pPr>
      <w:bookmarkStart w:id="2564" w:name="_PERM_MCCTEMPBM_CRPT53310480___2"/>
    </w:p>
    <w:p w14:paraId="3876174C" w14:textId="77777777" w:rsidR="009D4C7F" w:rsidRPr="00C139B4" w:rsidRDefault="009D4C7F" w:rsidP="00FA6621">
      <w:pPr>
        <w:pStyle w:val="Heading3"/>
        <w:rPr>
          <w:lang w:eastAsia="zh-CN"/>
        </w:rPr>
      </w:pPr>
      <w:bookmarkStart w:id="2565" w:name="_Toc20212152"/>
      <w:bookmarkStart w:id="2566" w:name="_Toc27727428"/>
      <w:bookmarkStart w:id="2567" w:name="_Toc36042083"/>
      <w:bookmarkStart w:id="2568" w:name="_Toc44871506"/>
      <w:bookmarkStart w:id="2569" w:name="_Toc44871905"/>
      <w:bookmarkStart w:id="2570" w:name="_Toc51861980"/>
      <w:bookmarkStart w:id="2571" w:name="_Toc57978385"/>
      <w:bookmarkStart w:id="2572" w:name="_Toc170145955"/>
      <w:bookmarkEnd w:id="2564"/>
      <w:r w:rsidRPr="00C139B4">
        <w:t>7.3.</w:t>
      </w:r>
      <w:r w:rsidRPr="00C139B4">
        <w:rPr>
          <w:lang w:eastAsia="zh-CN"/>
        </w:rPr>
        <w:t>182</w:t>
      </w:r>
      <w:r w:rsidRPr="00C139B4">
        <w:tab/>
      </w:r>
      <w:r w:rsidRPr="00C139B4">
        <w:rPr>
          <w:rFonts w:hint="eastAsia"/>
          <w:lang w:eastAsia="zh-CN"/>
        </w:rPr>
        <w:t>WLAN</w:t>
      </w:r>
      <w:r w:rsidRPr="00C139B4">
        <w:t>-offloadability</w:t>
      </w:r>
      <w:r w:rsidRPr="00C139B4">
        <w:rPr>
          <w:rFonts w:hint="eastAsia"/>
          <w:lang w:eastAsia="zh-CN"/>
        </w:rPr>
        <w:t>-EUTRAN</w:t>
      </w:r>
      <w:bookmarkEnd w:id="2565"/>
      <w:bookmarkEnd w:id="2566"/>
      <w:bookmarkEnd w:id="2567"/>
      <w:bookmarkEnd w:id="2568"/>
      <w:bookmarkEnd w:id="2569"/>
      <w:bookmarkEnd w:id="2570"/>
      <w:bookmarkEnd w:id="2571"/>
      <w:bookmarkEnd w:id="2572"/>
    </w:p>
    <w:p w14:paraId="25689022" w14:textId="77777777" w:rsidR="009D4C7F" w:rsidRPr="00C139B4" w:rsidRDefault="009D4C7F" w:rsidP="009D4C7F">
      <w:r w:rsidRPr="00C139B4">
        <w:rPr>
          <w:rFonts w:hint="eastAsia"/>
          <w:lang w:eastAsia="zh-CN"/>
        </w:rPr>
        <w:t>The WLAN</w:t>
      </w:r>
      <w:r w:rsidRPr="00C139B4">
        <w:t>-offloadability</w:t>
      </w:r>
      <w:r w:rsidRPr="00C139B4">
        <w:rPr>
          <w:rFonts w:hint="eastAsia"/>
          <w:lang w:eastAsia="zh-CN"/>
        </w:rPr>
        <w:t xml:space="preserve">-EUTRAN AVP </w:t>
      </w:r>
      <w:r w:rsidRPr="00C139B4">
        <w:t>is of type Unsigned32 and it shall contain a bitmask. The meaning of the bits is defined in table 7.3.</w:t>
      </w:r>
      <w:r w:rsidRPr="00C139B4">
        <w:rPr>
          <w:lang w:eastAsia="zh-CN"/>
        </w:rPr>
        <w:t>182</w:t>
      </w:r>
      <w:r w:rsidRPr="00C139B4">
        <w:t>/1:</w:t>
      </w:r>
    </w:p>
    <w:p w14:paraId="376E33CE" w14:textId="77777777" w:rsidR="009D4C7F" w:rsidRPr="00C139B4" w:rsidRDefault="009D4C7F" w:rsidP="009D4C7F">
      <w:pPr>
        <w:pStyle w:val="TH"/>
        <w:rPr>
          <w:lang w:eastAsia="zh-CN"/>
        </w:rPr>
      </w:pPr>
      <w:r w:rsidRPr="00C139B4">
        <w:t>Table 7.3.</w:t>
      </w:r>
      <w:r w:rsidRPr="00C139B4">
        <w:rPr>
          <w:lang w:eastAsia="zh-CN"/>
        </w:rPr>
        <w:t>182</w:t>
      </w:r>
      <w:r w:rsidRPr="00C139B4">
        <w:t>/1: WLAN-offloadability</w:t>
      </w:r>
      <w:r w:rsidRPr="00C139B4">
        <w:rPr>
          <w:rFonts w:hint="eastAsia"/>
          <w:lang w:eastAsia="zh-CN"/>
        </w:rPr>
        <w:t>-EUTRAN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3BF888DB" w14:textId="77777777" w:rsidTr="002B6321">
        <w:trPr>
          <w:cantSplit/>
          <w:jc w:val="center"/>
        </w:trPr>
        <w:tc>
          <w:tcPr>
            <w:tcW w:w="993" w:type="dxa"/>
          </w:tcPr>
          <w:p w14:paraId="19C63C4E" w14:textId="77777777" w:rsidR="009D4C7F" w:rsidRPr="00C139B4" w:rsidRDefault="009D4C7F" w:rsidP="002B6321">
            <w:pPr>
              <w:pStyle w:val="TAH"/>
            </w:pPr>
            <w:r w:rsidRPr="00C139B4">
              <w:t>bit</w:t>
            </w:r>
          </w:p>
        </w:tc>
        <w:tc>
          <w:tcPr>
            <w:tcW w:w="1842" w:type="dxa"/>
          </w:tcPr>
          <w:p w14:paraId="65044756" w14:textId="77777777" w:rsidR="009D4C7F" w:rsidRPr="00C139B4" w:rsidRDefault="009D4C7F" w:rsidP="002B6321">
            <w:pPr>
              <w:pStyle w:val="TAH"/>
            </w:pPr>
            <w:r w:rsidRPr="00C139B4">
              <w:t>name</w:t>
            </w:r>
          </w:p>
        </w:tc>
        <w:tc>
          <w:tcPr>
            <w:tcW w:w="5387" w:type="dxa"/>
          </w:tcPr>
          <w:p w14:paraId="7031A7A0" w14:textId="77777777" w:rsidR="009D4C7F" w:rsidRPr="00C139B4" w:rsidRDefault="009D4C7F" w:rsidP="002B6321">
            <w:pPr>
              <w:pStyle w:val="TAH"/>
            </w:pPr>
            <w:r w:rsidRPr="00C139B4">
              <w:t>Description</w:t>
            </w:r>
          </w:p>
        </w:tc>
      </w:tr>
      <w:tr w:rsidR="009D4C7F" w:rsidRPr="00C139B4" w14:paraId="01E4B444" w14:textId="77777777" w:rsidTr="002B6321">
        <w:trPr>
          <w:cantSplit/>
          <w:jc w:val="center"/>
        </w:trPr>
        <w:tc>
          <w:tcPr>
            <w:tcW w:w="993" w:type="dxa"/>
          </w:tcPr>
          <w:p w14:paraId="48A70A68" w14:textId="77777777" w:rsidR="009D4C7F" w:rsidRPr="00C139B4" w:rsidRDefault="009D4C7F" w:rsidP="002B6321">
            <w:pPr>
              <w:pStyle w:val="TAC"/>
            </w:pPr>
            <w:r w:rsidRPr="00C139B4">
              <w:t>0</w:t>
            </w:r>
          </w:p>
        </w:tc>
        <w:tc>
          <w:tcPr>
            <w:tcW w:w="1842" w:type="dxa"/>
          </w:tcPr>
          <w:p w14:paraId="4B47113F" w14:textId="77777777" w:rsidR="009D4C7F" w:rsidRPr="00C139B4" w:rsidRDefault="009D4C7F" w:rsidP="002B6321">
            <w:pPr>
              <w:pStyle w:val="TAL"/>
            </w:pPr>
            <w:r w:rsidRPr="00C139B4">
              <w:t>WLAN offloadability for E-UTRAN</w:t>
            </w:r>
          </w:p>
        </w:tc>
        <w:tc>
          <w:tcPr>
            <w:tcW w:w="5387" w:type="dxa"/>
          </w:tcPr>
          <w:p w14:paraId="006D7316" w14:textId="77777777" w:rsidR="009D4C7F" w:rsidRPr="00C139B4" w:rsidRDefault="009D4C7F" w:rsidP="002B6321">
            <w:pPr>
              <w:pStyle w:val="TAL"/>
            </w:pPr>
            <w:r w:rsidRPr="00C139B4">
              <w:t xml:space="preserve">This bit, when set, shall indicate that the traffic associated with the APN is allowed to be offloaded to WLAN from E-UTRAN using the WLAN/3GPP Radio Interworking feature. If not set, </w:t>
            </w:r>
            <w:r w:rsidRPr="00C139B4">
              <w:rPr>
                <w:rFonts w:hint="eastAsia"/>
                <w:lang w:eastAsia="zh-CN"/>
              </w:rPr>
              <w:t>it means</w:t>
            </w:r>
            <w:r w:rsidRPr="00C139B4">
              <w:rPr>
                <w:rFonts w:hint="eastAsia"/>
                <w:noProof/>
                <w:lang w:eastAsia="zh-CN"/>
              </w:rPr>
              <w:t xml:space="preserve"> </w:t>
            </w:r>
            <w:r w:rsidRPr="00C139B4">
              <w:t xml:space="preserve">the traffic associated with the APN is </w:t>
            </w:r>
            <w:r w:rsidRPr="00C139B4">
              <w:rPr>
                <w:rFonts w:hint="eastAsia"/>
                <w:lang w:eastAsia="zh-CN"/>
              </w:rPr>
              <w:t xml:space="preserve">not </w:t>
            </w:r>
            <w:r w:rsidRPr="00C139B4">
              <w:t>allowed to be offloaded to WLAN from E-UTRAN.</w:t>
            </w:r>
          </w:p>
        </w:tc>
      </w:tr>
      <w:tr w:rsidR="009D4C7F" w:rsidRPr="00C139B4" w14:paraId="77AC8128" w14:textId="77777777" w:rsidTr="002B6321">
        <w:trPr>
          <w:cantSplit/>
          <w:jc w:val="center"/>
        </w:trPr>
        <w:tc>
          <w:tcPr>
            <w:tcW w:w="8222" w:type="dxa"/>
            <w:gridSpan w:val="3"/>
          </w:tcPr>
          <w:p w14:paraId="3DE43AB2" w14:textId="77777777" w:rsidR="009D4C7F" w:rsidRPr="00C139B4" w:rsidRDefault="009D4C7F" w:rsidP="002B6321">
            <w:pPr>
              <w:pStyle w:val="TAN"/>
            </w:pPr>
            <w:r w:rsidRPr="00C139B4">
              <w:t>NOTE:</w:t>
            </w:r>
            <w:r w:rsidRPr="00C139B4">
              <w:tab/>
              <w:t xml:space="preserve">Bits not defined in this table shall be cleared by the sending </w:t>
            </w:r>
            <w:r w:rsidRPr="00C139B4">
              <w:rPr>
                <w:rFonts w:hint="eastAsia"/>
                <w:lang w:eastAsia="zh-CN"/>
              </w:rPr>
              <w:t xml:space="preserve">HSS </w:t>
            </w:r>
            <w:r w:rsidRPr="00C139B4">
              <w:t>and discarded by the receiving MME or SGSN.</w:t>
            </w:r>
          </w:p>
        </w:tc>
      </w:tr>
    </w:tbl>
    <w:p w14:paraId="2FE3DFDB" w14:textId="77777777" w:rsidR="009D4C7F" w:rsidRPr="00C139B4" w:rsidRDefault="009D4C7F" w:rsidP="009D4C7F">
      <w:pPr>
        <w:rPr>
          <w:noProof/>
          <w:lang w:eastAsia="zh-CN"/>
        </w:rPr>
      </w:pPr>
    </w:p>
    <w:p w14:paraId="540FA601" w14:textId="77777777" w:rsidR="009D4C7F" w:rsidRPr="00C139B4" w:rsidRDefault="009D4C7F" w:rsidP="00FA6621">
      <w:pPr>
        <w:pStyle w:val="Heading3"/>
        <w:rPr>
          <w:lang w:eastAsia="zh-CN"/>
        </w:rPr>
      </w:pPr>
      <w:bookmarkStart w:id="2573" w:name="_Toc20212153"/>
      <w:bookmarkStart w:id="2574" w:name="_Toc27727429"/>
      <w:bookmarkStart w:id="2575" w:name="_Toc36042084"/>
      <w:bookmarkStart w:id="2576" w:name="_Toc44871507"/>
      <w:bookmarkStart w:id="2577" w:name="_Toc44871906"/>
      <w:bookmarkStart w:id="2578" w:name="_Toc51861981"/>
      <w:bookmarkStart w:id="2579" w:name="_Toc57978386"/>
      <w:bookmarkStart w:id="2580" w:name="_Toc170145956"/>
      <w:r w:rsidRPr="00C139B4">
        <w:t>7.3.</w:t>
      </w:r>
      <w:r w:rsidRPr="00C139B4">
        <w:rPr>
          <w:lang w:eastAsia="zh-CN"/>
        </w:rPr>
        <w:t>183</w:t>
      </w:r>
      <w:r w:rsidRPr="00C139B4">
        <w:tab/>
      </w:r>
      <w:r w:rsidRPr="00C139B4">
        <w:rPr>
          <w:rFonts w:hint="eastAsia"/>
          <w:lang w:eastAsia="zh-CN"/>
        </w:rPr>
        <w:t>WLAN</w:t>
      </w:r>
      <w:r w:rsidRPr="00C139B4">
        <w:t>-offloadability</w:t>
      </w:r>
      <w:r w:rsidRPr="00C139B4">
        <w:rPr>
          <w:rFonts w:hint="eastAsia"/>
          <w:lang w:eastAsia="zh-CN"/>
        </w:rPr>
        <w:t>-UTRAN</w:t>
      </w:r>
      <w:bookmarkEnd w:id="2573"/>
      <w:bookmarkEnd w:id="2574"/>
      <w:bookmarkEnd w:id="2575"/>
      <w:bookmarkEnd w:id="2576"/>
      <w:bookmarkEnd w:id="2577"/>
      <w:bookmarkEnd w:id="2578"/>
      <w:bookmarkEnd w:id="2579"/>
      <w:bookmarkEnd w:id="2580"/>
    </w:p>
    <w:p w14:paraId="77605F35" w14:textId="77777777" w:rsidR="009D4C7F" w:rsidRPr="00C139B4" w:rsidRDefault="009D4C7F" w:rsidP="009D4C7F">
      <w:r w:rsidRPr="00C139B4">
        <w:rPr>
          <w:rFonts w:hint="eastAsia"/>
          <w:lang w:eastAsia="zh-CN"/>
        </w:rPr>
        <w:t>The WLAN</w:t>
      </w:r>
      <w:r w:rsidRPr="00C139B4">
        <w:t>-offloadability</w:t>
      </w:r>
      <w:r w:rsidRPr="00C139B4">
        <w:rPr>
          <w:rFonts w:hint="eastAsia"/>
          <w:lang w:eastAsia="zh-CN"/>
        </w:rPr>
        <w:t xml:space="preserve">-UTRAN AVP </w:t>
      </w:r>
      <w:r w:rsidRPr="00C139B4">
        <w:t>is of type Unsigned32 and it shall contain a bitmask. The meaning of the bits is defined in table 7.3.</w:t>
      </w:r>
      <w:r w:rsidRPr="00C139B4">
        <w:rPr>
          <w:lang w:eastAsia="zh-CN"/>
        </w:rPr>
        <w:t>183</w:t>
      </w:r>
      <w:r w:rsidRPr="00C139B4">
        <w:t>/1:</w:t>
      </w:r>
    </w:p>
    <w:p w14:paraId="47317535" w14:textId="77777777" w:rsidR="009D4C7F" w:rsidRPr="00C139B4" w:rsidRDefault="009D4C7F" w:rsidP="009D4C7F">
      <w:pPr>
        <w:pStyle w:val="TH"/>
        <w:rPr>
          <w:lang w:eastAsia="zh-CN"/>
        </w:rPr>
      </w:pPr>
      <w:r w:rsidRPr="00C139B4">
        <w:t>Table 7.3.</w:t>
      </w:r>
      <w:r w:rsidRPr="00C139B4">
        <w:rPr>
          <w:lang w:eastAsia="zh-CN"/>
        </w:rPr>
        <w:t>183</w:t>
      </w:r>
      <w:r w:rsidRPr="00C139B4">
        <w:t>/1: WLAN-offloadability</w:t>
      </w:r>
      <w:r w:rsidRPr="00C139B4">
        <w:rPr>
          <w:rFonts w:hint="eastAsia"/>
          <w:lang w:eastAsia="zh-CN"/>
        </w:rPr>
        <w:t>-UTRAN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2C442F1D" w14:textId="77777777" w:rsidTr="002B6321">
        <w:trPr>
          <w:cantSplit/>
          <w:jc w:val="center"/>
        </w:trPr>
        <w:tc>
          <w:tcPr>
            <w:tcW w:w="993" w:type="dxa"/>
          </w:tcPr>
          <w:p w14:paraId="4F6A3CF5" w14:textId="77777777" w:rsidR="009D4C7F" w:rsidRPr="00C139B4" w:rsidRDefault="009D4C7F" w:rsidP="002B6321">
            <w:pPr>
              <w:pStyle w:val="TAH"/>
            </w:pPr>
            <w:r w:rsidRPr="00C139B4">
              <w:t>bit</w:t>
            </w:r>
          </w:p>
        </w:tc>
        <w:tc>
          <w:tcPr>
            <w:tcW w:w="1842" w:type="dxa"/>
          </w:tcPr>
          <w:p w14:paraId="39B16084" w14:textId="77777777" w:rsidR="009D4C7F" w:rsidRPr="00C139B4" w:rsidRDefault="009D4C7F" w:rsidP="002B6321">
            <w:pPr>
              <w:pStyle w:val="TAH"/>
            </w:pPr>
            <w:r w:rsidRPr="00C139B4">
              <w:t>name</w:t>
            </w:r>
          </w:p>
        </w:tc>
        <w:tc>
          <w:tcPr>
            <w:tcW w:w="5387" w:type="dxa"/>
          </w:tcPr>
          <w:p w14:paraId="64D075CD" w14:textId="77777777" w:rsidR="009D4C7F" w:rsidRPr="00C139B4" w:rsidRDefault="009D4C7F" w:rsidP="002B6321">
            <w:pPr>
              <w:pStyle w:val="TAH"/>
            </w:pPr>
            <w:r w:rsidRPr="00C139B4">
              <w:t>Description</w:t>
            </w:r>
          </w:p>
        </w:tc>
      </w:tr>
      <w:tr w:rsidR="009D4C7F" w:rsidRPr="00C139B4" w14:paraId="54C560E8" w14:textId="77777777" w:rsidTr="002B6321">
        <w:trPr>
          <w:cantSplit/>
          <w:jc w:val="center"/>
        </w:trPr>
        <w:tc>
          <w:tcPr>
            <w:tcW w:w="993" w:type="dxa"/>
          </w:tcPr>
          <w:p w14:paraId="4ED025C1" w14:textId="77777777" w:rsidR="009D4C7F" w:rsidRPr="00C139B4" w:rsidRDefault="009D4C7F" w:rsidP="002B6321">
            <w:pPr>
              <w:pStyle w:val="TAC"/>
              <w:rPr>
                <w:lang w:eastAsia="zh-CN"/>
              </w:rPr>
            </w:pPr>
            <w:r w:rsidRPr="00C139B4">
              <w:rPr>
                <w:rFonts w:hint="eastAsia"/>
                <w:lang w:eastAsia="zh-CN"/>
              </w:rPr>
              <w:t>0</w:t>
            </w:r>
          </w:p>
        </w:tc>
        <w:tc>
          <w:tcPr>
            <w:tcW w:w="1842" w:type="dxa"/>
          </w:tcPr>
          <w:p w14:paraId="22453C20" w14:textId="77777777" w:rsidR="009D4C7F" w:rsidRPr="00C139B4" w:rsidRDefault="009D4C7F" w:rsidP="002B6321">
            <w:pPr>
              <w:pStyle w:val="TAL"/>
            </w:pPr>
            <w:r w:rsidRPr="00C139B4">
              <w:t>WLAN offloadability for UTRAN</w:t>
            </w:r>
          </w:p>
        </w:tc>
        <w:tc>
          <w:tcPr>
            <w:tcW w:w="5387" w:type="dxa"/>
          </w:tcPr>
          <w:p w14:paraId="55205763" w14:textId="77777777" w:rsidR="009D4C7F" w:rsidRPr="00C139B4" w:rsidRDefault="009D4C7F" w:rsidP="002B6321">
            <w:pPr>
              <w:pStyle w:val="TAL"/>
            </w:pPr>
            <w:r w:rsidRPr="00C139B4">
              <w:t xml:space="preserve">This bit, when set, shall indicate that the traffic associated with the APN is allowed to be offloaded to WLAN from UTRAN using the WLAN/3GPP Radio Interworking feature. If not set, </w:t>
            </w:r>
            <w:r w:rsidRPr="00C139B4">
              <w:rPr>
                <w:rFonts w:hint="eastAsia"/>
                <w:lang w:eastAsia="zh-CN"/>
              </w:rPr>
              <w:t>it means</w:t>
            </w:r>
            <w:r w:rsidRPr="00C139B4">
              <w:t xml:space="preserve"> the traffic associated with the APN is </w:t>
            </w:r>
            <w:r w:rsidRPr="00C139B4">
              <w:rPr>
                <w:rFonts w:hint="eastAsia"/>
                <w:lang w:eastAsia="zh-CN"/>
              </w:rPr>
              <w:t xml:space="preserve">not </w:t>
            </w:r>
            <w:r w:rsidRPr="00C139B4">
              <w:t>allowed to be offloaded to WLAN from UTRAN.</w:t>
            </w:r>
          </w:p>
        </w:tc>
      </w:tr>
      <w:tr w:rsidR="009D4C7F" w:rsidRPr="00C139B4" w14:paraId="75CC645C" w14:textId="77777777" w:rsidTr="002B6321">
        <w:trPr>
          <w:cantSplit/>
          <w:jc w:val="center"/>
        </w:trPr>
        <w:tc>
          <w:tcPr>
            <w:tcW w:w="8222" w:type="dxa"/>
            <w:gridSpan w:val="3"/>
          </w:tcPr>
          <w:p w14:paraId="33238C5C" w14:textId="77777777" w:rsidR="009D4C7F" w:rsidRPr="00C139B4" w:rsidRDefault="009D4C7F" w:rsidP="002B6321">
            <w:pPr>
              <w:pStyle w:val="TAN"/>
            </w:pPr>
            <w:r w:rsidRPr="00C139B4">
              <w:t>NOTE:</w:t>
            </w:r>
            <w:r w:rsidRPr="00C139B4">
              <w:tab/>
              <w:t xml:space="preserve">Bits not defined in this table shall be cleared by the sending </w:t>
            </w:r>
            <w:r w:rsidRPr="00C139B4">
              <w:rPr>
                <w:rFonts w:hint="eastAsia"/>
                <w:lang w:eastAsia="zh-CN"/>
              </w:rPr>
              <w:t xml:space="preserve">HSS </w:t>
            </w:r>
            <w:r w:rsidRPr="00C139B4">
              <w:t>and discarded by the receiving MME or SGSN..</w:t>
            </w:r>
          </w:p>
        </w:tc>
      </w:tr>
    </w:tbl>
    <w:p w14:paraId="3D330D71" w14:textId="77777777" w:rsidR="009D4C7F" w:rsidRPr="00C139B4" w:rsidRDefault="009D4C7F" w:rsidP="009D4C7F">
      <w:pPr>
        <w:rPr>
          <w:lang w:eastAsia="zh-CN"/>
        </w:rPr>
      </w:pPr>
    </w:p>
    <w:p w14:paraId="6A9770CE" w14:textId="77777777" w:rsidR="009D4C7F" w:rsidRPr="00C139B4" w:rsidRDefault="009D4C7F" w:rsidP="00FA6621">
      <w:pPr>
        <w:pStyle w:val="Heading3"/>
      </w:pPr>
      <w:bookmarkStart w:id="2581" w:name="_Toc20212154"/>
      <w:bookmarkStart w:id="2582" w:name="_Toc27727430"/>
      <w:bookmarkStart w:id="2583" w:name="_Toc36042085"/>
      <w:bookmarkStart w:id="2584" w:name="_Toc44871508"/>
      <w:bookmarkStart w:id="2585" w:name="_Toc44871907"/>
      <w:bookmarkStart w:id="2586" w:name="_Toc51861982"/>
      <w:bookmarkStart w:id="2587" w:name="_Toc57978387"/>
      <w:bookmarkStart w:id="2588" w:name="_Toc170145957"/>
      <w:r w:rsidRPr="00C139B4">
        <w:t>7.3.184</w:t>
      </w:r>
      <w:r w:rsidRPr="00C139B4">
        <w:tab/>
        <w:t>Reset-ID</w:t>
      </w:r>
      <w:bookmarkEnd w:id="2581"/>
      <w:bookmarkEnd w:id="2582"/>
      <w:bookmarkEnd w:id="2583"/>
      <w:bookmarkEnd w:id="2584"/>
      <w:bookmarkEnd w:id="2585"/>
      <w:bookmarkEnd w:id="2586"/>
      <w:bookmarkEnd w:id="2587"/>
      <w:bookmarkEnd w:id="2588"/>
    </w:p>
    <w:p w14:paraId="4ECF76FC" w14:textId="77777777" w:rsidR="009D4C7F" w:rsidRPr="00C139B4" w:rsidRDefault="009D4C7F" w:rsidP="009D4C7F">
      <w:pPr>
        <w:rPr>
          <w:lang w:eastAsia="zh-CN"/>
        </w:rPr>
      </w:pPr>
      <w:r w:rsidRPr="00C139B4">
        <w:rPr>
          <w:lang w:eastAsia="zh-CN"/>
        </w:rPr>
        <w:t>The Reset-ID is of type OctetString. The value shall uniquely (within the HSS's realm) identify a resource in the HSS that may fail or has restarted.</w:t>
      </w:r>
    </w:p>
    <w:p w14:paraId="08148DD2" w14:textId="77777777" w:rsidR="009D4C7F" w:rsidRPr="00C139B4" w:rsidRDefault="009D4C7F" w:rsidP="009D4C7F">
      <w:r w:rsidRPr="00C139B4">
        <w:rPr>
          <w:lang w:eastAsia="zh-CN"/>
        </w:rPr>
        <w:t xml:space="preserve">In the Reset procedure, when used to </w:t>
      </w:r>
      <w:r w:rsidRPr="00C139B4">
        <w:t>add/modify/delete subscription data shared by multiple subscribers, the Reset-ID is used to identify the set of affected subscribers.</w:t>
      </w:r>
    </w:p>
    <w:p w14:paraId="179176D3" w14:textId="77777777" w:rsidR="009D4C7F" w:rsidRPr="00C139B4" w:rsidRDefault="009D4C7F" w:rsidP="00FA6621">
      <w:pPr>
        <w:pStyle w:val="Heading3"/>
      </w:pPr>
      <w:bookmarkStart w:id="2589" w:name="_Toc20212155"/>
      <w:bookmarkStart w:id="2590" w:name="_Toc27727431"/>
      <w:bookmarkStart w:id="2591" w:name="_Toc36042086"/>
      <w:bookmarkStart w:id="2592" w:name="_Toc44871509"/>
      <w:bookmarkStart w:id="2593" w:name="_Toc44871908"/>
      <w:bookmarkStart w:id="2594" w:name="_Toc51861983"/>
      <w:bookmarkStart w:id="2595" w:name="_Toc57978388"/>
      <w:bookmarkStart w:id="2596" w:name="_Toc170145958"/>
      <w:r w:rsidRPr="00C139B4">
        <w:lastRenderedPageBreak/>
        <w:t>7.3.185</w:t>
      </w:r>
      <w:r w:rsidRPr="00C139B4">
        <w:tab/>
        <w:t>MDT-Allowed-PLMN-Id</w:t>
      </w:r>
      <w:bookmarkEnd w:id="2589"/>
      <w:bookmarkEnd w:id="2590"/>
      <w:bookmarkEnd w:id="2591"/>
      <w:bookmarkEnd w:id="2592"/>
      <w:bookmarkEnd w:id="2593"/>
      <w:bookmarkEnd w:id="2594"/>
      <w:bookmarkEnd w:id="2595"/>
      <w:bookmarkEnd w:id="2596"/>
    </w:p>
    <w:p w14:paraId="0C302571" w14:textId="77777777" w:rsidR="00C31AA7" w:rsidRPr="00C139B4" w:rsidRDefault="009D4C7F" w:rsidP="009D4C7F">
      <w:pPr>
        <w:rPr>
          <w:lang w:val="en-US" w:eastAsia="zh-CN"/>
        </w:rPr>
      </w:pPr>
      <w:r w:rsidRPr="00C139B4">
        <w:t xml:space="preserve">The MDT-Allowed-PLMN-Id AVP is of type OctetString. This AVP shall contain the concatenation of MCC and MNC. See </w:t>
      </w:r>
      <w:r>
        <w:t>3GPP TS 2</w:t>
      </w:r>
      <w:r w:rsidRPr="00C139B4">
        <w:t>3.003</w:t>
      </w:r>
      <w:r>
        <w:t> [</w:t>
      </w:r>
      <w:r w:rsidRPr="00C139B4">
        <w:t xml:space="preserve">3]. The content of this AVP shall be encoded </w:t>
      </w:r>
      <w:r w:rsidRPr="00C139B4">
        <w:rPr>
          <w:lang w:val="en-US" w:eastAsia="zh-CN"/>
        </w:rPr>
        <w:t>as an octet string according to table 7.3.185/1.</w:t>
      </w:r>
    </w:p>
    <w:p w14:paraId="0D40B852" w14:textId="77777777" w:rsidR="00C31AA7" w:rsidRPr="00C139B4" w:rsidRDefault="009D4C7F" w:rsidP="009D4C7F">
      <w:pPr>
        <w:rPr>
          <w:lang w:val="en-US" w:eastAsia="zh-CN"/>
        </w:rPr>
      </w:pPr>
      <w:r w:rsidRPr="00C139B4">
        <w:rPr>
          <w:lang w:val="en-US" w:eastAsia="zh-CN"/>
        </w:rPr>
        <w:t>This AVP identifies the PLMN in which the MDT data collection shall take place.</w:t>
      </w:r>
    </w:p>
    <w:p w14:paraId="3B20D44C" w14:textId="23210312" w:rsidR="009D4C7F" w:rsidRPr="00C139B4" w:rsidRDefault="009D4C7F" w:rsidP="009D4C7F">
      <w:pPr>
        <w:rPr>
          <w:color w:val="000000"/>
          <w:lang w:val="en-US" w:eastAsia="zh-CN"/>
        </w:rPr>
      </w:pPr>
      <w:r w:rsidRPr="00C139B4">
        <w:t xml:space="preserve">See </w:t>
      </w:r>
      <w:r>
        <w:t>3GPP TS 2</w:t>
      </w:r>
      <w:r w:rsidRPr="00C139B4">
        <w:t>4.008</w:t>
      </w:r>
      <w:r>
        <w:t> [</w:t>
      </w:r>
      <w:r w:rsidRPr="00C139B4">
        <w:t xml:space="preserve">31], </w:t>
      </w:r>
      <w:r w:rsidR="00C31AA7" w:rsidRPr="00C139B4">
        <w:t>clause</w:t>
      </w:r>
      <w:r w:rsidR="00C31AA7">
        <w:t> </w:t>
      </w:r>
      <w:r w:rsidR="00C31AA7" w:rsidRPr="00C139B4">
        <w:t>1</w:t>
      </w:r>
      <w:r w:rsidRPr="00C139B4">
        <w:t>0.5.1.13, PLMN list, for the coding of MCC and MNC. If MNC is 2 digits long, bits 5 to 8 of octet 2 are coded as "1111".</w:t>
      </w:r>
    </w:p>
    <w:p w14:paraId="757D2EA4" w14:textId="77777777" w:rsidR="009D4C7F" w:rsidRPr="00C139B4" w:rsidRDefault="009D4C7F" w:rsidP="009D4C7F">
      <w:pPr>
        <w:pStyle w:val="TH"/>
        <w:rPr>
          <w:rFonts w:cs="Arial"/>
          <w:bCs/>
          <w:lang w:val="en-US" w:eastAsia="zh-CN"/>
        </w:rPr>
      </w:pPr>
      <w:r w:rsidRPr="00C139B4">
        <w:rPr>
          <w:lang w:val="en-US" w:eastAsia="zh-CN"/>
        </w:rPr>
        <w:t>Table 7.3.185/1: Encoding format for MDT-Allowed-PLMN-Id AVP</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709"/>
        <w:gridCol w:w="709"/>
        <w:gridCol w:w="709"/>
        <w:gridCol w:w="709"/>
        <w:gridCol w:w="709"/>
        <w:gridCol w:w="709"/>
        <w:gridCol w:w="709"/>
        <w:gridCol w:w="1134"/>
      </w:tblGrid>
      <w:tr w:rsidR="009D4C7F" w:rsidRPr="00C139B4" w14:paraId="4AD67F1B" w14:textId="77777777" w:rsidTr="002B6321">
        <w:trPr>
          <w:jc w:val="center"/>
        </w:trPr>
        <w:tc>
          <w:tcPr>
            <w:tcW w:w="709" w:type="dxa"/>
            <w:tcBorders>
              <w:top w:val="nil"/>
              <w:left w:val="nil"/>
              <w:bottom w:val="nil"/>
              <w:right w:val="nil"/>
            </w:tcBorders>
          </w:tcPr>
          <w:p w14:paraId="5E73365F" w14:textId="77777777" w:rsidR="009D4C7F" w:rsidRPr="00C139B4" w:rsidRDefault="009D4C7F" w:rsidP="002B6321">
            <w:pPr>
              <w:pStyle w:val="TAH"/>
              <w:rPr>
                <w:lang w:val="en-US" w:eastAsia="zh-CN"/>
              </w:rPr>
            </w:pPr>
            <w:r w:rsidRPr="00C139B4">
              <w:rPr>
                <w:lang w:val="en-US" w:eastAsia="zh-CN"/>
              </w:rPr>
              <w:t>8</w:t>
            </w:r>
          </w:p>
        </w:tc>
        <w:tc>
          <w:tcPr>
            <w:tcW w:w="709" w:type="dxa"/>
            <w:tcBorders>
              <w:top w:val="nil"/>
              <w:left w:val="nil"/>
              <w:bottom w:val="nil"/>
              <w:right w:val="nil"/>
            </w:tcBorders>
          </w:tcPr>
          <w:p w14:paraId="04F9D0D4" w14:textId="77777777" w:rsidR="009D4C7F" w:rsidRPr="00C139B4" w:rsidRDefault="009D4C7F" w:rsidP="002B6321">
            <w:pPr>
              <w:pStyle w:val="TAH"/>
              <w:rPr>
                <w:lang w:val="en-US" w:eastAsia="zh-CN"/>
              </w:rPr>
            </w:pPr>
            <w:r w:rsidRPr="00C139B4">
              <w:rPr>
                <w:lang w:val="en-US" w:eastAsia="zh-CN"/>
              </w:rPr>
              <w:t>7</w:t>
            </w:r>
          </w:p>
        </w:tc>
        <w:tc>
          <w:tcPr>
            <w:tcW w:w="709" w:type="dxa"/>
            <w:tcBorders>
              <w:top w:val="nil"/>
              <w:left w:val="nil"/>
              <w:bottom w:val="nil"/>
              <w:right w:val="nil"/>
            </w:tcBorders>
          </w:tcPr>
          <w:p w14:paraId="7ECD0138" w14:textId="77777777" w:rsidR="009D4C7F" w:rsidRPr="00C139B4" w:rsidRDefault="009D4C7F" w:rsidP="002B6321">
            <w:pPr>
              <w:pStyle w:val="TAH"/>
              <w:rPr>
                <w:lang w:val="en-US" w:eastAsia="zh-CN"/>
              </w:rPr>
            </w:pPr>
            <w:r w:rsidRPr="00C139B4">
              <w:rPr>
                <w:lang w:val="en-US" w:eastAsia="zh-CN"/>
              </w:rPr>
              <w:t>6</w:t>
            </w:r>
          </w:p>
        </w:tc>
        <w:tc>
          <w:tcPr>
            <w:tcW w:w="709" w:type="dxa"/>
            <w:tcBorders>
              <w:top w:val="nil"/>
              <w:left w:val="nil"/>
              <w:bottom w:val="nil"/>
              <w:right w:val="nil"/>
            </w:tcBorders>
          </w:tcPr>
          <w:p w14:paraId="19B4C7FE" w14:textId="77777777" w:rsidR="009D4C7F" w:rsidRPr="00C139B4" w:rsidRDefault="009D4C7F" w:rsidP="002B6321">
            <w:pPr>
              <w:pStyle w:val="TAH"/>
              <w:rPr>
                <w:lang w:val="en-US" w:eastAsia="zh-CN"/>
              </w:rPr>
            </w:pPr>
            <w:r w:rsidRPr="00C139B4">
              <w:rPr>
                <w:lang w:val="en-US" w:eastAsia="zh-CN"/>
              </w:rPr>
              <w:t>5</w:t>
            </w:r>
          </w:p>
        </w:tc>
        <w:tc>
          <w:tcPr>
            <w:tcW w:w="709" w:type="dxa"/>
            <w:tcBorders>
              <w:top w:val="nil"/>
              <w:left w:val="nil"/>
              <w:bottom w:val="nil"/>
              <w:right w:val="nil"/>
            </w:tcBorders>
          </w:tcPr>
          <w:p w14:paraId="47691E7C" w14:textId="77777777" w:rsidR="009D4C7F" w:rsidRPr="00C139B4" w:rsidRDefault="009D4C7F" w:rsidP="002B6321">
            <w:pPr>
              <w:pStyle w:val="TAH"/>
              <w:rPr>
                <w:lang w:val="en-US" w:eastAsia="zh-CN"/>
              </w:rPr>
            </w:pPr>
            <w:r w:rsidRPr="00C139B4">
              <w:rPr>
                <w:lang w:val="en-US" w:eastAsia="zh-CN"/>
              </w:rPr>
              <w:t>4</w:t>
            </w:r>
          </w:p>
        </w:tc>
        <w:tc>
          <w:tcPr>
            <w:tcW w:w="709" w:type="dxa"/>
            <w:tcBorders>
              <w:top w:val="nil"/>
              <w:left w:val="nil"/>
              <w:bottom w:val="nil"/>
              <w:right w:val="nil"/>
            </w:tcBorders>
          </w:tcPr>
          <w:p w14:paraId="26C35244" w14:textId="77777777" w:rsidR="009D4C7F" w:rsidRPr="00C139B4" w:rsidRDefault="009D4C7F" w:rsidP="002B6321">
            <w:pPr>
              <w:pStyle w:val="TAH"/>
              <w:rPr>
                <w:lang w:val="en-US" w:eastAsia="zh-CN"/>
              </w:rPr>
            </w:pPr>
            <w:r w:rsidRPr="00C139B4">
              <w:rPr>
                <w:lang w:val="en-US" w:eastAsia="zh-CN"/>
              </w:rPr>
              <w:t>3</w:t>
            </w:r>
          </w:p>
        </w:tc>
        <w:tc>
          <w:tcPr>
            <w:tcW w:w="709" w:type="dxa"/>
            <w:tcBorders>
              <w:top w:val="nil"/>
              <w:left w:val="nil"/>
              <w:bottom w:val="nil"/>
              <w:right w:val="nil"/>
            </w:tcBorders>
          </w:tcPr>
          <w:p w14:paraId="2E37BEAA" w14:textId="77777777" w:rsidR="009D4C7F" w:rsidRPr="00C139B4" w:rsidRDefault="009D4C7F" w:rsidP="002B6321">
            <w:pPr>
              <w:pStyle w:val="TAH"/>
              <w:rPr>
                <w:lang w:val="en-US" w:eastAsia="zh-CN"/>
              </w:rPr>
            </w:pPr>
            <w:r w:rsidRPr="00C139B4">
              <w:rPr>
                <w:lang w:val="en-US" w:eastAsia="zh-CN"/>
              </w:rPr>
              <w:t>2</w:t>
            </w:r>
          </w:p>
        </w:tc>
        <w:tc>
          <w:tcPr>
            <w:tcW w:w="709" w:type="dxa"/>
            <w:tcBorders>
              <w:top w:val="nil"/>
              <w:left w:val="nil"/>
              <w:bottom w:val="nil"/>
              <w:right w:val="nil"/>
            </w:tcBorders>
          </w:tcPr>
          <w:p w14:paraId="2B9A4FEF" w14:textId="77777777" w:rsidR="009D4C7F" w:rsidRPr="00C139B4" w:rsidRDefault="009D4C7F" w:rsidP="002B6321">
            <w:pPr>
              <w:pStyle w:val="TAH"/>
              <w:rPr>
                <w:lang w:val="en-US" w:eastAsia="zh-CN"/>
              </w:rPr>
            </w:pPr>
            <w:r w:rsidRPr="00C139B4">
              <w:rPr>
                <w:lang w:val="en-US" w:eastAsia="zh-CN"/>
              </w:rPr>
              <w:t>1</w:t>
            </w:r>
          </w:p>
        </w:tc>
        <w:tc>
          <w:tcPr>
            <w:tcW w:w="1134" w:type="dxa"/>
            <w:tcBorders>
              <w:top w:val="nil"/>
              <w:left w:val="nil"/>
              <w:bottom w:val="nil"/>
              <w:right w:val="nil"/>
            </w:tcBorders>
          </w:tcPr>
          <w:p w14:paraId="59F944F0" w14:textId="77777777" w:rsidR="009D4C7F" w:rsidRPr="00C139B4" w:rsidRDefault="009D4C7F" w:rsidP="002B6321">
            <w:pPr>
              <w:pStyle w:val="TAH"/>
              <w:rPr>
                <w:lang w:val="en-US" w:eastAsia="zh-CN"/>
              </w:rPr>
            </w:pPr>
          </w:p>
        </w:tc>
      </w:tr>
      <w:tr w:rsidR="009D4C7F" w:rsidRPr="00C139B4" w14:paraId="293FE30E" w14:textId="77777777" w:rsidTr="002B6321">
        <w:trPr>
          <w:jc w:val="center"/>
        </w:trPr>
        <w:tc>
          <w:tcPr>
            <w:tcW w:w="2836" w:type="dxa"/>
            <w:gridSpan w:val="4"/>
            <w:tcBorders>
              <w:top w:val="single" w:sz="4" w:space="0" w:color="auto"/>
              <w:bottom w:val="single" w:sz="4" w:space="0" w:color="auto"/>
              <w:right w:val="single" w:sz="4" w:space="0" w:color="auto"/>
            </w:tcBorders>
          </w:tcPr>
          <w:p w14:paraId="21D7196F" w14:textId="77777777" w:rsidR="009D4C7F" w:rsidRPr="00C139B4" w:rsidRDefault="009D4C7F" w:rsidP="002B6321">
            <w:pPr>
              <w:pStyle w:val="TAC"/>
              <w:rPr>
                <w:lang w:val="en-US" w:eastAsia="zh-CN"/>
              </w:rPr>
            </w:pPr>
          </w:p>
          <w:p w14:paraId="53F77D02" w14:textId="77777777" w:rsidR="009D4C7F" w:rsidRPr="00C139B4" w:rsidRDefault="009D4C7F" w:rsidP="002B6321">
            <w:pPr>
              <w:pStyle w:val="TAC"/>
              <w:rPr>
                <w:lang w:val="en-US" w:eastAsia="zh-CN"/>
              </w:rPr>
            </w:pPr>
            <w:r w:rsidRPr="00C139B4">
              <w:rPr>
                <w:lang w:val="en-US" w:eastAsia="zh-CN"/>
              </w:rPr>
              <w:t>MCC digit 2</w:t>
            </w:r>
          </w:p>
        </w:tc>
        <w:tc>
          <w:tcPr>
            <w:tcW w:w="2836" w:type="dxa"/>
            <w:gridSpan w:val="4"/>
            <w:tcBorders>
              <w:top w:val="single" w:sz="4" w:space="0" w:color="auto"/>
              <w:left w:val="single" w:sz="4" w:space="0" w:color="auto"/>
              <w:bottom w:val="single" w:sz="4" w:space="0" w:color="auto"/>
              <w:right w:val="single" w:sz="4" w:space="0" w:color="auto"/>
            </w:tcBorders>
          </w:tcPr>
          <w:p w14:paraId="58838CB8" w14:textId="77777777" w:rsidR="009D4C7F" w:rsidRPr="00C139B4" w:rsidRDefault="009D4C7F" w:rsidP="002B6321">
            <w:pPr>
              <w:pStyle w:val="TAC"/>
              <w:rPr>
                <w:lang w:val="en-US" w:eastAsia="zh-CN"/>
              </w:rPr>
            </w:pPr>
          </w:p>
          <w:p w14:paraId="49BA4443" w14:textId="77777777" w:rsidR="009D4C7F" w:rsidRPr="00C139B4" w:rsidRDefault="009D4C7F" w:rsidP="002B6321">
            <w:pPr>
              <w:pStyle w:val="TAC"/>
              <w:rPr>
                <w:lang w:val="en-US" w:eastAsia="zh-CN"/>
              </w:rPr>
            </w:pPr>
            <w:r w:rsidRPr="00C139B4">
              <w:rPr>
                <w:lang w:val="en-US" w:eastAsia="zh-CN"/>
              </w:rPr>
              <w:t>MCC digit 1</w:t>
            </w:r>
          </w:p>
        </w:tc>
        <w:tc>
          <w:tcPr>
            <w:tcW w:w="1134" w:type="dxa"/>
            <w:tcBorders>
              <w:top w:val="nil"/>
              <w:left w:val="nil"/>
              <w:bottom w:val="nil"/>
              <w:right w:val="nil"/>
            </w:tcBorders>
          </w:tcPr>
          <w:p w14:paraId="09D99AE1" w14:textId="77777777" w:rsidR="009D4C7F" w:rsidRPr="00C139B4" w:rsidRDefault="009D4C7F" w:rsidP="002B6321">
            <w:pPr>
              <w:pStyle w:val="TAC"/>
              <w:rPr>
                <w:lang w:val="en-US" w:eastAsia="zh-CN"/>
              </w:rPr>
            </w:pPr>
          </w:p>
          <w:p w14:paraId="7C1769B9" w14:textId="77777777" w:rsidR="009D4C7F" w:rsidRPr="00C139B4" w:rsidRDefault="009D4C7F" w:rsidP="002B6321">
            <w:pPr>
              <w:pStyle w:val="TAC"/>
              <w:rPr>
                <w:lang w:val="en-US" w:eastAsia="zh-CN"/>
              </w:rPr>
            </w:pPr>
            <w:r w:rsidRPr="00C139B4">
              <w:rPr>
                <w:lang w:val="en-US" w:eastAsia="zh-CN"/>
              </w:rPr>
              <w:t>octet 1</w:t>
            </w:r>
          </w:p>
        </w:tc>
      </w:tr>
      <w:tr w:rsidR="009D4C7F" w:rsidRPr="00C139B4" w14:paraId="21EE005D" w14:textId="77777777" w:rsidTr="002B6321">
        <w:trPr>
          <w:jc w:val="center"/>
        </w:trPr>
        <w:tc>
          <w:tcPr>
            <w:tcW w:w="2836" w:type="dxa"/>
            <w:gridSpan w:val="4"/>
            <w:tcBorders>
              <w:top w:val="single" w:sz="4" w:space="0" w:color="auto"/>
              <w:bottom w:val="single" w:sz="4" w:space="0" w:color="auto"/>
              <w:right w:val="single" w:sz="4" w:space="0" w:color="auto"/>
            </w:tcBorders>
          </w:tcPr>
          <w:p w14:paraId="12F66BE0" w14:textId="77777777" w:rsidR="009D4C7F" w:rsidRPr="00C139B4" w:rsidRDefault="009D4C7F" w:rsidP="002B6321">
            <w:pPr>
              <w:pStyle w:val="TAC"/>
              <w:rPr>
                <w:lang w:val="en-US" w:eastAsia="zh-CN"/>
              </w:rPr>
            </w:pPr>
          </w:p>
          <w:p w14:paraId="12953769" w14:textId="77777777" w:rsidR="009D4C7F" w:rsidRPr="00C139B4" w:rsidRDefault="009D4C7F" w:rsidP="002B6321">
            <w:pPr>
              <w:pStyle w:val="TAC"/>
              <w:rPr>
                <w:lang w:val="en-US" w:eastAsia="zh-CN"/>
              </w:rPr>
            </w:pPr>
            <w:r w:rsidRPr="00C139B4">
              <w:rPr>
                <w:lang w:val="en-US" w:eastAsia="zh-CN"/>
              </w:rPr>
              <w:t>MNC digit 3</w:t>
            </w:r>
          </w:p>
        </w:tc>
        <w:tc>
          <w:tcPr>
            <w:tcW w:w="2836" w:type="dxa"/>
            <w:gridSpan w:val="4"/>
            <w:tcBorders>
              <w:top w:val="single" w:sz="4" w:space="0" w:color="auto"/>
              <w:left w:val="single" w:sz="4" w:space="0" w:color="auto"/>
              <w:bottom w:val="single" w:sz="4" w:space="0" w:color="auto"/>
              <w:right w:val="single" w:sz="4" w:space="0" w:color="auto"/>
            </w:tcBorders>
          </w:tcPr>
          <w:p w14:paraId="017B721E" w14:textId="77777777" w:rsidR="009D4C7F" w:rsidRPr="00C139B4" w:rsidRDefault="009D4C7F" w:rsidP="002B6321">
            <w:pPr>
              <w:pStyle w:val="TAC"/>
              <w:rPr>
                <w:lang w:val="en-US" w:eastAsia="zh-CN"/>
              </w:rPr>
            </w:pPr>
          </w:p>
          <w:p w14:paraId="77D59A7F" w14:textId="77777777" w:rsidR="009D4C7F" w:rsidRPr="00C139B4" w:rsidRDefault="009D4C7F" w:rsidP="002B6321">
            <w:pPr>
              <w:pStyle w:val="TAC"/>
              <w:rPr>
                <w:lang w:val="en-US" w:eastAsia="zh-CN"/>
              </w:rPr>
            </w:pPr>
            <w:r w:rsidRPr="00C139B4">
              <w:rPr>
                <w:lang w:val="en-US" w:eastAsia="zh-CN"/>
              </w:rPr>
              <w:t>MCC digit 3</w:t>
            </w:r>
          </w:p>
        </w:tc>
        <w:tc>
          <w:tcPr>
            <w:tcW w:w="1134" w:type="dxa"/>
            <w:tcBorders>
              <w:top w:val="nil"/>
              <w:left w:val="nil"/>
              <w:bottom w:val="nil"/>
              <w:right w:val="nil"/>
            </w:tcBorders>
          </w:tcPr>
          <w:p w14:paraId="589503C8" w14:textId="77777777" w:rsidR="009D4C7F" w:rsidRPr="00C139B4" w:rsidRDefault="009D4C7F" w:rsidP="002B6321">
            <w:pPr>
              <w:pStyle w:val="TAC"/>
              <w:rPr>
                <w:lang w:val="en-US" w:eastAsia="zh-CN"/>
              </w:rPr>
            </w:pPr>
          </w:p>
          <w:p w14:paraId="67BEE898" w14:textId="77777777" w:rsidR="009D4C7F" w:rsidRPr="00C139B4" w:rsidRDefault="009D4C7F" w:rsidP="002B6321">
            <w:pPr>
              <w:pStyle w:val="TAC"/>
              <w:rPr>
                <w:lang w:val="en-US" w:eastAsia="zh-CN"/>
              </w:rPr>
            </w:pPr>
            <w:r w:rsidRPr="00C139B4">
              <w:rPr>
                <w:lang w:val="en-US" w:eastAsia="zh-CN"/>
              </w:rPr>
              <w:t>octet 2</w:t>
            </w:r>
          </w:p>
        </w:tc>
      </w:tr>
      <w:tr w:rsidR="009D4C7F" w:rsidRPr="00C139B4" w14:paraId="2BEAFFB9" w14:textId="77777777" w:rsidTr="002B6321">
        <w:trPr>
          <w:jc w:val="center"/>
        </w:trPr>
        <w:tc>
          <w:tcPr>
            <w:tcW w:w="2836" w:type="dxa"/>
            <w:gridSpan w:val="4"/>
            <w:tcBorders>
              <w:top w:val="single" w:sz="4" w:space="0" w:color="auto"/>
              <w:bottom w:val="single" w:sz="4" w:space="0" w:color="auto"/>
              <w:right w:val="single" w:sz="4" w:space="0" w:color="auto"/>
            </w:tcBorders>
          </w:tcPr>
          <w:p w14:paraId="4290ADE7" w14:textId="77777777" w:rsidR="009D4C7F" w:rsidRPr="00C139B4" w:rsidRDefault="009D4C7F" w:rsidP="002B6321">
            <w:pPr>
              <w:pStyle w:val="TAC"/>
              <w:rPr>
                <w:lang w:val="en-US" w:eastAsia="zh-CN"/>
              </w:rPr>
            </w:pPr>
          </w:p>
          <w:p w14:paraId="436C40A6" w14:textId="77777777" w:rsidR="009D4C7F" w:rsidRPr="00C139B4" w:rsidRDefault="009D4C7F" w:rsidP="002B6321">
            <w:pPr>
              <w:pStyle w:val="TAC"/>
              <w:rPr>
                <w:lang w:val="en-US" w:eastAsia="zh-CN"/>
              </w:rPr>
            </w:pPr>
            <w:r w:rsidRPr="00C139B4">
              <w:rPr>
                <w:lang w:val="en-US" w:eastAsia="zh-CN"/>
              </w:rPr>
              <w:t>MNC digit 2</w:t>
            </w:r>
          </w:p>
        </w:tc>
        <w:tc>
          <w:tcPr>
            <w:tcW w:w="2836" w:type="dxa"/>
            <w:gridSpan w:val="4"/>
            <w:tcBorders>
              <w:top w:val="single" w:sz="4" w:space="0" w:color="auto"/>
              <w:left w:val="single" w:sz="4" w:space="0" w:color="auto"/>
              <w:bottom w:val="single" w:sz="4" w:space="0" w:color="auto"/>
              <w:right w:val="single" w:sz="4" w:space="0" w:color="auto"/>
            </w:tcBorders>
          </w:tcPr>
          <w:p w14:paraId="2AF8EFF4" w14:textId="77777777" w:rsidR="009D4C7F" w:rsidRPr="00C139B4" w:rsidRDefault="009D4C7F" w:rsidP="002B6321">
            <w:pPr>
              <w:pStyle w:val="TAC"/>
              <w:rPr>
                <w:lang w:val="en-US" w:eastAsia="zh-CN"/>
              </w:rPr>
            </w:pPr>
          </w:p>
          <w:p w14:paraId="2B1A40B4" w14:textId="77777777" w:rsidR="009D4C7F" w:rsidRPr="00C139B4" w:rsidRDefault="009D4C7F" w:rsidP="002B6321">
            <w:pPr>
              <w:pStyle w:val="TAC"/>
              <w:rPr>
                <w:lang w:val="en-US" w:eastAsia="zh-CN"/>
              </w:rPr>
            </w:pPr>
            <w:r w:rsidRPr="00C139B4">
              <w:rPr>
                <w:lang w:val="en-US" w:eastAsia="zh-CN"/>
              </w:rPr>
              <w:t>MNC digit 1</w:t>
            </w:r>
          </w:p>
        </w:tc>
        <w:tc>
          <w:tcPr>
            <w:tcW w:w="1134" w:type="dxa"/>
            <w:tcBorders>
              <w:top w:val="nil"/>
              <w:left w:val="nil"/>
              <w:bottom w:val="nil"/>
              <w:right w:val="nil"/>
            </w:tcBorders>
          </w:tcPr>
          <w:p w14:paraId="293103CC" w14:textId="77777777" w:rsidR="009D4C7F" w:rsidRPr="00C139B4" w:rsidRDefault="009D4C7F" w:rsidP="002B6321">
            <w:pPr>
              <w:pStyle w:val="TAC"/>
              <w:rPr>
                <w:lang w:val="en-US" w:eastAsia="zh-CN"/>
              </w:rPr>
            </w:pPr>
          </w:p>
          <w:p w14:paraId="586B6ABF" w14:textId="77777777" w:rsidR="009D4C7F" w:rsidRPr="00C139B4" w:rsidRDefault="009D4C7F" w:rsidP="002B6321">
            <w:pPr>
              <w:pStyle w:val="TAC"/>
              <w:rPr>
                <w:lang w:val="en-US" w:eastAsia="zh-CN"/>
              </w:rPr>
            </w:pPr>
            <w:r w:rsidRPr="00C139B4">
              <w:rPr>
                <w:lang w:val="en-US" w:eastAsia="zh-CN"/>
              </w:rPr>
              <w:t>octet 3</w:t>
            </w:r>
          </w:p>
        </w:tc>
      </w:tr>
    </w:tbl>
    <w:p w14:paraId="716129FB" w14:textId="77777777" w:rsidR="009D4C7F" w:rsidRPr="00C139B4" w:rsidRDefault="009D4C7F" w:rsidP="009D4C7F">
      <w:pPr>
        <w:rPr>
          <w:lang w:eastAsia="zh-CN"/>
        </w:rPr>
      </w:pPr>
    </w:p>
    <w:p w14:paraId="379470DB" w14:textId="77777777" w:rsidR="009D4C7F" w:rsidRPr="00C139B4" w:rsidRDefault="009D4C7F" w:rsidP="00FA6621">
      <w:pPr>
        <w:pStyle w:val="Heading3"/>
      </w:pPr>
      <w:bookmarkStart w:id="2597" w:name="_Toc20212156"/>
      <w:bookmarkStart w:id="2598" w:name="_Toc27727432"/>
      <w:bookmarkStart w:id="2599" w:name="_Toc36042087"/>
      <w:bookmarkStart w:id="2600" w:name="_Toc44871510"/>
      <w:bookmarkStart w:id="2601" w:name="_Toc44871909"/>
      <w:bookmarkStart w:id="2602" w:name="_Toc51861984"/>
      <w:bookmarkStart w:id="2603" w:name="_Toc57978389"/>
      <w:bookmarkStart w:id="2604" w:name="_Toc170145959"/>
      <w:r w:rsidRPr="00C139B4">
        <w:t>7.3.186</w:t>
      </w:r>
      <w:r w:rsidRPr="00C139B4">
        <w:tab/>
      </w:r>
      <w:r w:rsidRPr="00C139B4">
        <w:rPr>
          <w:lang w:eastAsia="zh-CN"/>
        </w:rPr>
        <w:t>Adjacent-PLMNs</w:t>
      </w:r>
      <w:bookmarkEnd w:id="2597"/>
      <w:bookmarkEnd w:id="2598"/>
      <w:bookmarkEnd w:id="2599"/>
      <w:bookmarkEnd w:id="2600"/>
      <w:bookmarkEnd w:id="2601"/>
      <w:bookmarkEnd w:id="2602"/>
      <w:bookmarkEnd w:id="2603"/>
      <w:bookmarkEnd w:id="2604"/>
    </w:p>
    <w:p w14:paraId="54BA3FF9" w14:textId="77777777" w:rsidR="009D4C7F" w:rsidRPr="00C139B4" w:rsidRDefault="009D4C7F" w:rsidP="009D4C7F">
      <w:r w:rsidRPr="00C139B4">
        <w:t xml:space="preserve">The </w:t>
      </w:r>
      <w:r w:rsidRPr="00C139B4">
        <w:rPr>
          <w:lang w:eastAsia="zh-CN"/>
        </w:rPr>
        <w:t>Adjacent-PLMNs</w:t>
      </w:r>
      <w:r w:rsidRPr="00C139B4">
        <w:t xml:space="preserve">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contain a list of PLMN IDs where an UE served by the MME/SGSN is likely to make a handover from the PLMN where the MME/SGSN is located.</w:t>
      </w:r>
    </w:p>
    <w:p w14:paraId="08351910" w14:textId="77777777" w:rsidR="009D4C7F" w:rsidRPr="00C139B4" w:rsidRDefault="009D4C7F" w:rsidP="009D4C7F">
      <w:r w:rsidRPr="00C139B4">
        <w:t>AVP format:</w:t>
      </w:r>
    </w:p>
    <w:p w14:paraId="780F39F9" w14:textId="77777777" w:rsidR="009D4C7F" w:rsidRPr="00C139B4" w:rsidRDefault="009D4C7F" w:rsidP="009D4C7F">
      <w:pPr>
        <w:ind w:left="568"/>
      </w:pPr>
      <w:bookmarkStart w:id="2605" w:name="_PERM_MCCTEMPBM_CRPT53310481___2"/>
      <w:r w:rsidRPr="00C139B4">
        <w:t>Adjacent-PLMNs ::= &lt;AVP header: 1672 10415&gt;</w:t>
      </w:r>
    </w:p>
    <w:p w14:paraId="7B300A60" w14:textId="77777777" w:rsidR="009D4C7F" w:rsidRPr="00C139B4" w:rsidRDefault="009D4C7F" w:rsidP="009D4C7F">
      <w:pPr>
        <w:ind w:left="1420"/>
      </w:pPr>
      <w:bookmarkStart w:id="2606" w:name="_PERM_MCCTEMPBM_CRPT53310482___2"/>
      <w:bookmarkEnd w:id="2605"/>
      <w:r w:rsidRPr="00C139B4">
        <w:t>1*{ Visited-PLMN-Id</w:t>
      </w:r>
      <w:r w:rsidRPr="00C139B4">
        <w:rPr>
          <w:rFonts w:hint="eastAsia"/>
          <w:lang w:eastAsia="zh-CN"/>
        </w:rPr>
        <w:t xml:space="preserve"> </w:t>
      </w:r>
      <w:r w:rsidRPr="00C139B4">
        <w:rPr>
          <w:lang w:eastAsia="zh-CN"/>
        </w:rPr>
        <w:t>}</w:t>
      </w:r>
    </w:p>
    <w:p w14:paraId="7D0B0E11" w14:textId="77777777" w:rsidR="009D4C7F" w:rsidRPr="00C139B4" w:rsidRDefault="009D4C7F" w:rsidP="009D4C7F">
      <w:pPr>
        <w:ind w:left="1420"/>
      </w:pPr>
      <w:r w:rsidRPr="00C139B4">
        <w:t>*[AVP]</w:t>
      </w:r>
    </w:p>
    <w:p w14:paraId="2C27927F" w14:textId="77777777" w:rsidR="009D4C7F" w:rsidRPr="00C139B4" w:rsidRDefault="009D4C7F" w:rsidP="00FA6621">
      <w:pPr>
        <w:pStyle w:val="Heading3"/>
      </w:pPr>
      <w:bookmarkStart w:id="2607" w:name="_Toc20212157"/>
      <w:bookmarkStart w:id="2608" w:name="_Toc27727433"/>
      <w:bookmarkStart w:id="2609" w:name="_Toc36042088"/>
      <w:bookmarkStart w:id="2610" w:name="_Toc44871511"/>
      <w:bookmarkStart w:id="2611" w:name="_Toc44871910"/>
      <w:bookmarkStart w:id="2612" w:name="_Toc51861985"/>
      <w:bookmarkStart w:id="2613" w:name="_Toc57978390"/>
      <w:bookmarkStart w:id="2614" w:name="_Toc170145960"/>
      <w:bookmarkEnd w:id="2606"/>
      <w:r w:rsidRPr="00C139B4">
        <w:t>7.3.187</w:t>
      </w:r>
      <w:r w:rsidRPr="00C139B4">
        <w:tab/>
        <w:t>Adjacent</w:t>
      </w:r>
      <w:r w:rsidRPr="00C139B4">
        <w:rPr>
          <w:rFonts w:hint="eastAsia"/>
          <w:lang w:eastAsia="zh-CN"/>
        </w:rPr>
        <w:t>-</w:t>
      </w:r>
      <w:r w:rsidRPr="00C139B4">
        <w:t>Access-Restriction-Data</w:t>
      </w:r>
      <w:bookmarkEnd w:id="2607"/>
      <w:bookmarkEnd w:id="2608"/>
      <w:bookmarkEnd w:id="2609"/>
      <w:bookmarkEnd w:id="2610"/>
      <w:bookmarkEnd w:id="2611"/>
      <w:bookmarkEnd w:id="2612"/>
      <w:bookmarkEnd w:id="2613"/>
      <w:bookmarkEnd w:id="2614"/>
    </w:p>
    <w:p w14:paraId="052BD068" w14:textId="77777777" w:rsidR="009D4C7F" w:rsidRPr="00C139B4" w:rsidRDefault="009D4C7F" w:rsidP="009D4C7F">
      <w:r w:rsidRPr="00C139B4">
        <w:t xml:space="preserve">The </w:t>
      </w:r>
      <w:r w:rsidRPr="00C139B4">
        <w:rPr>
          <w:lang w:eastAsia="zh-CN"/>
        </w:rPr>
        <w:t>Adjacent</w:t>
      </w:r>
      <w:r w:rsidRPr="00C139B4">
        <w:rPr>
          <w:rFonts w:hint="eastAsia"/>
          <w:lang w:eastAsia="zh-CN"/>
        </w:rPr>
        <w:t>-</w:t>
      </w:r>
      <w:r w:rsidRPr="00C139B4">
        <w:t xml:space="preserve">Access-Restriction-Data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contain a pair of PLMN ID and the associated Access Restriction Data for that PLMN.</w:t>
      </w:r>
    </w:p>
    <w:p w14:paraId="7CE6D715" w14:textId="77777777" w:rsidR="009D4C7F" w:rsidRPr="00C139B4" w:rsidRDefault="009D4C7F" w:rsidP="009D4C7F">
      <w:r w:rsidRPr="00C139B4">
        <w:t>AVP format:</w:t>
      </w:r>
    </w:p>
    <w:p w14:paraId="3ED62E66" w14:textId="77777777" w:rsidR="009D4C7F" w:rsidRPr="00C139B4" w:rsidRDefault="009D4C7F" w:rsidP="009D4C7F">
      <w:pPr>
        <w:ind w:left="568"/>
      </w:pPr>
      <w:bookmarkStart w:id="2615" w:name="_PERM_MCCTEMPBM_CRPT53310483___2"/>
      <w:r w:rsidRPr="00C139B4">
        <w:rPr>
          <w:lang w:eastAsia="zh-CN"/>
        </w:rPr>
        <w:t>Adjacent</w:t>
      </w:r>
      <w:r w:rsidRPr="00C139B4">
        <w:rPr>
          <w:rFonts w:hint="eastAsia"/>
          <w:lang w:eastAsia="zh-CN"/>
        </w:rPr>
        <w:t>-</w:t>
      </w:r>
      <w:r w:rsidRPr="00C139B4">
        <w:rPr>
          <w:lang w:eastAsia="zh-CN"/>
        </w:rPr>
        <w:t>Access-Restriction-Data</w:t>
      </w:r>
      <w:r w:rsidRPr="00C139B4">
        <w:t xml:space="preserve"> ::= &lt;AVP header: 1673 10415&gt;</w:t>
      </w:r>
    </w:p>
    <w:p w14:paraId="39BEDCF1" w14:textId="77777777" w:rsidR="009D4C7F" w:rsidRPr="00C139B4" w:rsidRDefault="009D4C7F" w:rsidP="009D4C7F">
      <w:pPr>
        <w:ind w:left="1420"/>
      </w:pPr>
      <w:bookmarkStart w:id="2616" w:name="_PERM_MCCTEMPBM_CRPT53310484___2"/>
      <w:bookmarkEnd w:id="2615"/>
      <w:r w:rsidRPr="00C139B4">
        <w:t>{ Visited-PLMN-Id</w:t>
      </w:r>
      <w:r w:rsidRPr="00C139B4">
        <w:rPr>
          <w:rFonts w:hint="eastAsia"/>
          <w:lang w:eastAsia="zh-CN"/>
        </w:rPr>
        <w:t xml:space="preserve"> </w:t>
      </w:r>
      <w:r w:rsidRPr="00C139B4">
        <w:rPr>
          <w:lang w:eastAsia="zh-CN"/>
        </w:rPr>
        <w:t>}</w:t>
      </w:r>
    </w:p>
    <w:p w14:paraId="6A2ED3E1" w14:textId="77777777" w:rsidR="009D4C7F" w:rsidRPr="00C139B4" w:rsidRDefault="009D4C7F" w:rsidP="009D4C7F">
      <w:pPr>
        <w:ind w:left="1420"/>
        <w:rPr>
          <w:lang w:eastAsia="zh-CN"/>
        </w:rPr>
      </w:pPr>
      <w:r w:rsidRPr="00C139B4">
        <w:t>{ Access-Restriction-Data }</w:t>
      </w:r>
    </w:p>
    <w:p w14:paraId="21833FC6" w14:textId="77777777" w:rsidR="009D4C7F" w:rsidRPr="00C139B4" w:rsidRDefault="009D4C7F" w:rsidP="009D4C7F">
      <w:pPr>
        <w:ind w:left="1420"/>
      </w:pPr>
      <w:r w:rsidRPr="00C139B4">
        <w:t>*[AVP]</w:t>
      </w:r>
    </w:p>
    <w:p w14:paraId="43324B06" w14:textId="77777777" w:rsidR="009D4C7F" w:rsidRPr="00C139B4" w:rsidRDefault="009D4C7F" w:rsidP="00FA6621">
      <w:pPr>
        <w:pStyle w:val="Heading3"/>
      </w:pPr>
      <w:bookmarkStart w:id="2617" w:name="_Toc20212158"/>
      <w:bookmarkStart w:id="2618" w:name="_Toc27727434"/>
      <w:bookmarkStart w:id="2619" w:name="_Toc36042089"/>
      <w:bookmarkStart w:id="2620" w:name="_Toc44871512"/>
      <w:bookmarkStart w:id="2621" w:name="_Toc44871911"/>
      <w:bookmarkStart w:id="2622" w:name="_Toc51861986"/>
      <w:bookmarkStart w:id="2623" w:name="_Toc57978391"/>
      <w:bookmarkStart w:id="2624" w:name="_Toc170145961"/>
      <w:bookmarkEnd w:id="2616"/>
      <w:r w:rsidRPr="00C139B4">
        <w:t>7.3.188</w:t>
      </w:r>
      <w:r w:rsidRPr="00C139B4">
        <w:tab/>
        <w:t>DL-Buffering-Suggested-Packet-Count</w:t>
      </w:r>
      <w:bookmarkEnd w:id="2617"/>
      <w:bookmarkEnd w:id="2618"/>
      <w:bookmarkEnd w:id="2619"/>
      <w:bookmarkEnd w:id="2620"/>
      <w:bookmarkEnd w:id="2621"/>
      <w:bookmarkEnd w:id="2622"/>
      <w:bookmarkEnd w:id="2623"/>
      <w:bookmarkEnd w:id="2624"/>
    </w:p>
    <w:p w14:paraId="7B74F294" w14:textId="77777777" w:rsidR="009D4C7F" w:rsidRPr="00C139B4" w:rsidRDefault="009D4C7F" w:rsidP="009D4C7F">
      <w:r w:rsidRPr="00C139B4">
        <w:t>The DL-Buffering-Suggested-Packet-Count AVP is of type Integer32. It shall indicate whether extended buffering of downlink packets at the SGW, for High Latency Communication, is requested or not. When requested, it may also suggest the number of downlink packets to buffer at the SGW for this user.</w:t>
      </w:r>
    </w:p>
    <w:p w14:paraId="508B09F5" w14:textId="77777777" w:rsidR="009D4C7F" w:rsidRPr="00C139B4" w:rsidRDefault="009D4C7F" w:rsidP="009D4C7F">
      <w:r w:rsidRPr="00C139B4">
        <w:t>The following values are defined:</w:t>
      </w:r>
    </w:p>
    <w:p w14:paraId="0109CEF4" w14:textId="77777777" w:rsidR="009D4C7F" w:rsidRPr="00C139B4" w:rsidRDefault="009D4C7F" w:rsidP="009D4C7F">
      <w:pPr>
        <w:pStyle w:val="B1"/>
        <w:tabs>
          <w:tab w:val="left" w:pos="5103"/>
        </w:tabs>
      </w:pPr>
      <w:r w:rsidRPr="00C139B4">
        <w:t>"Extended DL Data Buffering NOT REQUESTED"</w:t>
      </w:r>
      <w:r w:rsidR="00DE60A6">
        <w:tab/>
      </w:r>
      <w:r w:rsidRPr="00C139B4">
        <w:t>0</w:t>
      </w:r>
    </w:p>
    <w:p w14:paraId="70551D09" w14:textId="77777777" w:rsidR="009D4C7F" w:rsidRPr="00C139B4" w:rsidRDefault="009D4C7F" w:rsidP="009D4C7F">
      <w:pPr>
        <w:pStyle w:val="B1"/>
        <w:tabs>
          <w:tab w:val="left" w:pos="5103"/>
        </w:tabs>
      </w:pPr>
      <w:r w:rsidRPr="00C139B4">
        <w:t>"Extended DL Data Buffering REQUESTED, without a suggested number of packets"</w:t>
      </w:r>
      <w:r>
        <w:tab/>
      </w:r>
      <w:r w:rsidRPr="00C139B4">
        <w:t>-1</w:t>
      </w:r>
    </w:p>
    <w:p w14:paraId="0C47DD88" w14:textId="77777777" w:rsidR="009D4C7F" w:rsidRPr="00C139B4" w:rsidRDefault="009D4C7F" w:rsidP="009D4C7F">
      <w:pPr>
        <w:pStyle w:val="B1"/>
        <w:tabs>
          <w:tab w:val="left" w:pos="5103"/>
        </w:tabs>
      </w:pPr>
      <w:r w:rsidRPr="00C139B4">
        <w:t>"Extended DL Data Buffering REQUESTED, with a suggested number of packets"</w:t>
      </w:r>
      <w:r w:rsidR="00DE60A6">
        <w:tab/>
      </w:r>
      <w:r w:rsidRPr="00C139B4">
        <w:t>&gt; 0</w:t>
      </w:r>
    </w:p>
    <w:p w14:paraId="3C0A61C7" w14:textId="77777777" w:rsidR="009D4C7F" w:rsidRPr="00C139B4" w:rsidRDefault="009D4C7F" w:rsidP="009D4C7F">
      <w:pPr>
        <w:rPr>
          <w:noProof/>
        </w:rPr>
      </w:pPr>
      <w:r w:rsidRPr="00C139B4">
        <w:rPr>
          <w:noProof/>
        </w:rPr>
        <w:lastRenderedPageBreak/>
        <w:t>"Extended DL Data Buffering REQUESTED", with or without a suggested number of packets to be buffered for this user, indicates that extended buffering of downlink packets at the SGW is applicable to this user.</w:t>
      </w:r>
    </w:p>
    <w:p w14:paraId="7555F20C" w14:textId="77777777" w:rsidR="009D4C7F" w:rsidRPr="00C139B4" w:rsidRDefault="009D4C7F" w:rsidP="009D4C7F">
      <w:pPr>
        <w:rPr>
          <w:noProof/>
        </w:rPr>
      </w:pPr>
      <w:r w:rsidRPr="00C139B4">
        <w:rPr>
          <w:noProof/>
        </w:rPr>
        <w:t>"Extended DL Data Buffering NOT REQUESTED" indicates that extended buffering of downlink packets at the SGW is not applicable to this user.</w:t>
      </w:r>
    </w:p>
    <w:p w14:paraId="7D339FA1" w14:textId="77777777" w:rsidR="009D4C7F" w:rsidRPr="00C139B4" w:rsidRDefault="009D4C7F" w:rsidP="00FA6621">
      <w:pPr>
        <w:pStyle w:val="Heading3"/>
      </w:pPr>
      <w:bookmarkStart w:id="2625" w:name="_Toc20212159"/>
      <w:bookmarkStart w:id="2626" w:name="_Toc27727435"/>
      <w:bookmarkStart w:id="2627" w:name="_Toc36042090"/>
      <w:bookmarkStart w:id="2628" w:name="_Toc44871513"/>
      <w:bookmarkStart w:id="2629" w:name="_Toc44871912"/>
      <w:bookmarkStart w:id="2630" w:name="_Toc51861987"/>
      <w:bookmarkStart w:id="2631" w:name="_Toc57978392"/>
      <w:bookmarkStart w:id="2632" w:name="_Toc170145962"/>
      <w:r w:rsidRPr="00C139B4">
        <w:t>7.3.189</w:t>
      </w:r>
      <w:r w:rsidRPr="00C139B4">
        <w:tab/>
      </w:r>
      <w:r w:rsidRPr="00C139B4">
        <w:rPr>
          <w:lang w:val="en-US"/>
        </w:rPr>
        <w:t>IMSI</w:t>
      </w:r>
      <w:r w:rsidRPr="00C139B4">
        <w:t>-Group-Id</w:t>
      </w:r>
      <w:bookmarkEnd w:id="2625"/>
      <w:bookmarkEnd w:id="2626"/>
      <w:bookmarkEnd w:id="2627"/>
      <w:bookmarkEnd w:id="2628"/>
      <w:bookmarkEnd w:id="2629"/>
      <w:bookmarkEnd w:id="2630"/>
      <w:bookmarkEnd w:id="2631"/>
      <w:bookmarkEnd w:id="2632"/>
    </w:p>
    <w:p w14:paraId="407FEBA2" w14:textId="77777777" w:rsidR="009D4C7F" w:rsidRPr="00C139B4" w:rsidRDefault="009D4C7F" w:rsidP="009D4C7F">
      <w:r w:rsidRPr="00C139B4">
        <w:t xml:space="preserve">The </w:t>
      </w:r>
      <w:r w:rsidRPr="00C139B4">
        <w:rPr>
          <w:lang w:eastAsia="zh-CN"/>
        </w:rPr>
        <w:t>IMSI-Group</w:t>
      </w:r>
      <w:r w:rsidRPr="00C139B4">
        <w:t xml:space="preserve">-Id AVP </w:t>
      </w:r>
      <w:r w:rsidRPr="00C139B4">
        <w:rPr>
          <w:rFonts w:hint="eastAsia"/>
          <w:lang w:eastAsia="zh-CN"/>
        </w:rPr>
        <w:t>shall be</w:t>
      </w:r>
      <w:r w:rsidRPr="00C139B4">
        <w:t xml:space="preserve"> of type Grouped. This AVP shall contain the information about the IMSI-Group-Id.</w:t>
      </w:r>
    </w:p>
    <w:p w14:paraId="067F8158" w14:textId="77777777" w:rsidR="009D4C7F" w:rsidRPr="00C139B4" w:rsidRDefault="009D4C7F" w:rsidP="009D4C7F">
      <w:r w:rsidRPr="00C139B4">
        <w:t>AVP format</w:t>
      </w:r>
    </w:p>
    <w:p w14:paraId="6491B820" w14:textId="77777777" w:rsidR="009D4C7F" w:rsidRPr="00C139B4" w:rsidRDefault="009D4C7F" w:rsidP="009D4C7F">
      <w:pPr>
        <w:ind w:left="568"/>
      </w:pPr>
      <w:bookmarkStart w:id="2633" w:name="_PERM_MCCTEMPBM_CRPT53310485___2"/>
      <w:r w:rsidRPr="00C139B4">
        <w:rPr>
          <w:lang w:val="en-US"/>
        </w:rPr>
        <w:t>IMSI</w:t>
      </w:r>
      <w:r w:rsidRPr="00C139B4">
        <w:t>-Group-Id ::= &lt;AVP header: 1675 10415&gt;</w:t>
      </w:r>
    </w:p>
    <w:p w14:paraId="25083BA3" w14:textId="77777777" w:rsidR="00C31AA7" w:rsidRPr="00C139B4" w:rsidRDefault="009D4C7F" w:rsidP="009D4C7F">
      <w:pPr>
        <w:ind w:left="1420"/>
      </w:pPr>
      <w:bookmarkStart w:id="2634" w:name="_PERM_MCCTEMPBM_CRPT53310486___2"/>
      <w:bookmarkEnd w:id="2633"/>
      <w:r w:rsidRPr="00C139B4">
        <w:t>{ Group-Service-Id }</w:t>
      </w:r>
    </w:p>
    <w:p w14:paraId="65DEE684" w14:textId="47E49E00" w:rsidR="009D4C7F" w:rsidRPr="00C139B4" w:rsidRDefault="009D4C7F" w:rsidP="009D4C7F">
      <w:pPr>
        <w:ind w:left="1420"/>
      </w:pPr>
      <w:r w:rsidRPr="00C139B4">
        <w:t>{ Group-PLMN-Id }</w:t>
      </w:r>
    </w:p>
    <w:p w14:paraId="333E4752" w14:textId="77777777" w:rsidR="009D4C7F" w:rsidRPr="00C139B4" w:rsidRDefault="009D4C7F" w:rsidP="009D4C7F">
      <w:pPr>
        <w:ind w:left="1420"/>
      </w:pPr>
      <w:r w:rsidRPr="00C139B4">
        <w:t xml:space="preserve">{ </w:t>
      </w:r>
      <w:r w:rsidRPr="00C139B4">
        <w:rPr>
          <w:lang w:val="de-DE"/>
        </w:rPr>
        <w:t>Local-Group-Id</w:t>
      </w:r>
      <w:r w:rsidRPr="00C139B4">
        <w:t xml:space="preserve"> }</w:t>
      </w:r>
    </w:p>
    <w:p w14:paraId="7742E7CE" w14:textId="77777777" w:rsidR="009D4C7F" w:rsidRPr="00C139B4" w:rsidRDefault="009D4C7F" w:rsidP="009D4C7F">
      <w:pPr>
        <w:ind w:left="1136" w:firstLine="284"/>
      </w:pPr>
      <w:bookmarkStart w:id="2635" w:name="_PERM_MCCTEMPBM_CRPT53310487___2"/>
      <w:bookmarkEnd w:id="2634"/>
      <w:r w:rsidRPr="00C139B4">
        <w:t>*[AVP]</w:t>
      </w:r>
    </w:p>
    <w:bookmarkEnd w:id="2635"/>
    <w:p w14:paraId="5CC3D3ED" w14:textId="48DD88DB" w:rsidR="009D4C7F" w:rsidRPr="00C139B4" w:rsidRDefault="009D4C7F" w:rsidP="009D4C7F">
      <w:r w:rsidRPr="00C139B4">
        <w:t xml:space="preserve">For details see </w:t>
      </w:r>
      <w:r>
        <w:t>3GPP TS 2</w:t>
      </w:r>
      <w:r w:rsidRPr="00C139B4">
        <w:t>3.003</w:t>
      </w:r>
      <w:r>
        <w:t> [</w:t>
      </w:r>
      <w:r w:rsidRPr="00C139B4">
        <w:t xml:space="preserve">3], </w:t>
      </w:r>
      <w:r w:rsidR="00C31AA7">
        <w:t>clause </w:t>
      </w:r>
      <w:r w:rsidR="00C31AA7" w:rsidRPr="00C139B4">
        <w:t>1</w:t>
      </w:r>
      <w:r w:rsidRPr="00C139B4">
        <w:t>9.9).</w:t>
      </w:r>
    </w:p>
    <w:p w14:paraId="5FA6224F" w14:textId="77777777" w:rsidR="009D4C7F" w:rsidRPr="00C139B4" w:rsidRDefault="009D4C7F" w:rsidP="00FA6621">
      <w:pPr>
        <w:pStyle w:val="Heading3"/>
      </w:pPr>
      <w:bookmarkStart w:id="2636" w:name="_Toc20212160"/>
      <w:bookmarkStart w:id="2637" w:name="_Toc27727436"/>
      <w:bookmarkStart w:id="2638" w:name="_Toc36042091"/>
      <w:bookmarkStart w:id="2639" w:name="_Toc44871514"/>
      <w:bookmarkStart w:id="2640" w:name="_Toc44871913"/>
      <w:bookmarkStart w:id="2641" w:name="_Toc51861988"/>
      <w:bookmarkStart w:id="2642" w:name="_Toc57978393"/>
      <w:bookmarkStart w:id="2643" w:name="_Toc170145963"/>
      <w:r w:rsidRPr="00C139B4">
        <w:t>7.3.190</w:t>
      </w:r>
      <w:r w:rsidRPr="00C139B4">
        <w:tab/>
        <w:t>Group-Service</w:t>
      </w:r>
      <w:r w:rsidRPr="00C139B4">
        <w:rPr>
          <w:lang w:val="sv-SE"/>
        </w:rPr>
        <w:t>-</w:t>
      </w:r>
      <w:r w:rsidRPr="00C139B4">
        <w:t>Id</w:t>
      </w:r>
      <w:bookmarkEnd w:id="2636"/>
      <w:bookmarkEnd w:id="2637"/>
      <w:bookmarkEnd w:id="2638"/>
      <w:bookmarkEnd w:id="2639"/>
      <w:bookmarkEnd w:id="2640"/>
      <w:bookmarkEnd w:id="2641"/>
      <w:bookmarkEnd w:id="2642"/>
      <w:bookmarkEnd w:id="2643"/>
    </w:p>
    <w:p w14:paraId="037F0A2B" w14:textId="77777777" w:rsidR="009D4C7F" w:rsidRPr="00C139B4" w:rsidRDefault="009D4C7F" w:rsidP="009D4C7F">
      <w:r w:rsidRPr="00C139B4">
        <w:t xml:space="preserve">The Group-Service-Id AVP is of type Unsigned32 and it shall identify the specific service for which the </w:t>
      </w:r>
      <w:r w:rsidRPr="00C139B4">
        <w:rPr>
          <w:lang w:val="en-US"/>
        </w:rPr>
        <w:t>IMSI</w:t>
      </w:r>
      <w:r w:rsidRPr="00C139B4">
        <w:t>-Group-Id is used. The  following values are defined:</w:t>
      </w:r>
    </w:p>
    <w:p w14:paraId="3BB5C274" w14:textId="77777777" w:rsidR="009D4C7F" w:rsidRPr="00C139B4" w:rsidRDefault="009D4C7F" w:rsidP="009D4C7F">
      <w:pPr>
        <w:pStyle w:val="TH"/>
      </w:pPr>
      <w:r w:rsidRPr="00C139B4">
        <w:t>Table 7.3.190</w:t>
      </w:r>
      <w:r w:rsidRPr="00C139B4">
        <w:rPr>
          <w:lang w:val="sv-SE"/>
        </w:rPr>
        <w:t>-</w:t>
      </w:r>
      <w:r w:rsidRPr="00C139B4">
        <w:t>1: Group-Service</w:t>
      </w:r>
      <w:r w:rsidRPr="00C139B4">
        <w:rPr>
          <w:lang w:val="sv-SE"/>
        </w:rPr>
        <w:t>-</w:t>
      </w:r>
      <w:r w:rsidRPr="00C139B4">
        <w:t>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4113"/>
      </w:tblGrid>
      <w:tr w:rsidR="009D4C7F" w:rsidRPr="00C139B4" w14:paraId="7D653A83"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46F1A3C6" w14:textId="77777777" w:rsidR="009D4C7F" w:rsidRPr="00C139B4" w:rsidRDefault="009D4C7F" w:rsidP="002B6321">
            <w:pPr>
              <w:pStyle w:val="TAH"/>
            </w:pPr>
            <w:r w:rsidRPr="00C139B4">
              <w:t>Value</w:t>
            </w:r>
          </w:p>
        </w:tc>
        <w:tc>
          <w:tcPr>
            <w:tcW w:w="4113" w:type="dxa"/>
            <w:tcBorders>
              <w:top w:val="single" w:sz="4" w:space="0" w:color="auto"/>
              <w:left w:val="single" w:sz="4" w:space="0" w:color="auto"/>
              <w:bottom w:val="single" w:sz="4" w:space="0" w:color="auto"/>
              <w:right w:val="single" w:sz="4" w:space="0" w:color="auto"/>
            </w:tcBorders>
          </w:tcPr>
          <w:p w14:paraId="3F24AF48" w14:textId="77777777" w:rsidR="009D4C7F" w:rsidRPr="00C139B4" w:rsidRDefault="009D4C7F" w:rsidP="002B6321">
            <w:pPr>
              <w:pStyle w:val="TAH"/>
            </w:pPr>
            <w:r w:rsidRPr="00C139B4">
              <w:t>Description</w:t>
            </w:r>
          </w:p>
        </w:tc>
      </w:tr>
      <w:tr w:rsidR="009D4C7F" w:rsidRPr="00C139B4" w14:paraId="3F511FFB"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2F82C03B" w14:textId="77777777" w:rsidR="009D4C7F" w:rsidRPr="00C139B4" w:rsidRDefault="009D4C7F" w:rsidP="002B6321">
            <w:pPr>
              <w:pStyle w:val="TAC"/>
            </w:pPr>
            <w:r w:rsidRPr="00C139B4">
              <w:t>1</w:t>
            </w:r>
          </w:p>
        </w:tc>
        <w:tc>
          <w:tcPr>
            <w:tcW w:w="4113" w:type="dxa"/>
            <w:tcBorders>
              <w:top w:val="single" w:sz="4" w:space="0" w:color="auto"/>
              <w:left w:val="single" w:sz="4" w:space="0" w:color="auto"/>
              <w:bottom w:val="single" w:sz="4" w:space="0" w:color="auto"/>
              <w:right w:val="single" w:sz="4" w:space="0" w:color="auto"/>
            </w:tcBorders>
          </w:tcPr>
          <w:p w14:paraId="46156F06" w14:textId="77777777" w:rsidR="009D4C7F" w:rsidRPr="00C139B4" w:rsidRDefault="009D4C7F" w:rsidP="002B6321">
            <w:pPr>
              <w:pStyle w:val="TAL"/>
              <w:rPr>
                <w:color w:val="FF0000"/>
              </w:rPr>
            </w:pPr>
            <w:r w:rsidRPr="00C139B4">
              <w:rPr>
                <w:rFonts w:cs="Arial"/>
                <w:bCs/>
                <w:lang w:val="en-US"/>
              </w:rPr>
              <w:t>Group specific NAS level congestion control</w:t>
            </w:r>
          </w:p>
        </w:tc>
      </w:tr>
      <w:tr w:rsidR="009D4C7F" w:rsidRPr="00C139B4" w14:paraId="0D4FB5C8" w14:textId="77777777" w:rsidTr="002B6321">
        <w:trPr>
          <w:cantSplit/>
          <w:jc w:val="center"/>
        </w:trPr>
        <w:tc>
          <w:tcPr>
            <w:tcW w:w="993" w:type="dxa"/>
            <w:tcBorders>
              <w:top w:val="single" w:sz="4" w:space="0" w:color="auto"/>
              <w:left w:val="single" w:sz="4" w:space="0" w:color="auto"/>
              <w:bottom w:val="single" w:sz="4" w:space="0" w:color="auto"/>
              <w:right w:val="single" w:sz="4" w:space="0" w:color="auto"/>
            </w:tcBorders>
          </w:tcPr>
          <w:p w14:paraId="2644C21E" w14:textId="77777777" w:rsidR="009D4C7F" w:rsidRPr="00C139B4" w:rsidRDefault="009D4C7F" w:rsidP="002B6321">
            <w:pPr>
              <w:pStyle w:val="TAC"/>
            </w:pPr>
            <w:r w:rsidRPr="00C139B4">
              <w:t>2</w:t>
            </w:r>
          </w:p>
        </w:tc>
        <w:tc>
          <w:tcPr>
            <w:tcW w:w="4113" w:type="dxa"/>
            <w:tcBorders>
              <w:top w:val="single" w:sz="4" w:space="0" w:color="auto"/>
              <w:left w:val="single" w:sz="4" w:space="0" w:color="auto"/>
              <w:bottom w:val="single" w:sz="4" w:space="0" w:color="auto"/>
              <w:right w:val="single" w:sz="4" w:space="0" w:color="auto"/>
            </w:tcBorders>
          </w:tcPr>
          <w:p w14:paraId="36D7BBE3" w14:textId="77777777" w:rsidR="009D4C7F" w:rsidRPr="00C139B4" w:rsidRDefault="009D4C7F" w:rsidP="002B6321">
            <w:pPr>
              <w:pStyle w:val="TAL"/>
              <w:rPr>
                <w:rFonts w:cs="Arial"/>
                <w:bCs/>
                <w:lang w:val="en-US"/>
              </w:rPr>
            </w:pPr>
            <w:r w:rsidRPr="00C139B4">
              <w:rPr>
                <w:rFonts w:cs="Arial"/>
                <w:bCs/>
                <w:lang w:val="en-US"/>
              </w:rPr>
              <w:t>Group specific Monitoring of Number of UEs present in a geographical area</w:t>
            </w:r>
          </w:p>
        </w:tc>
      </w:tr>
    </w:tbl>
    <w:p w14:paraId="45FD639E" w14:textId="77777777" w:rsidR="009D4C7F" w:rsidRPr="00C139B4" w:rsidRDefault="009D4C7F" w:rsidP="009D4C7F"/>
    <w:p w14:paraId="24E37373" w14:textId="77777777" w:rsidR="009D4C7F" w:rsidRPr="00C139B4" w:rsidRDefault="009D4C7F" w:rsidP="009D4C7F">
      <w:r w:rsidRPr="00C139B4">
        <w:t>Values greater than 1000 are reserved for home operator specific use. IMSI-Group-IDs with a Group-Service-Id in this range shall not be sent outside the HPLMN unless roaming agreements allow so.</w:t>
      </w:r>
    </w:p>
    <w:p w14:paraId="44D0CE74" w14:textId="77777777" w:rsidR="009D4C7F" w:rsidRPr="00C139B4" w:rsidRDefault="009D4C7F" w:rsidP="00FA6621">
      <w:pPr>
        <w:pStyle w:val="Heading3"/>
      </w:pPr>
      <w:bookmarkStart w:id="2644" w:name="_Toc20212161"/>
      <w:bookmarkStart w:id="2645" w:name="_Toc27727437"/>
      <w:bookmarkStart w:id="2646" w:name="_Toc36042092"/>
      <w:bookmarkStart w:id="2647" w:name="_Toc44871515"/>
      <w:bookmarkStart w:id="2648" w:name="_Toc44871914"/>
      <w:bookmarkStart w:id="2649" w:name="_Toc51861989"/>
      <w:bookmarkStart w:id="2650" w:name="_Toc57978394"/>
      <w:bookmarkStart w:id="2651" w:name="_Toc170145964"/>
      <w:r w:rsidRPr="00C139B4">
        <w:t>7.3.191</w:t>
      </w:r>
      <w:r w:rsidRPr="00C139B4">
        <w:tab/>
      </w:r>
      <w:r w:rsidRPr="00C139B4">
        <w:rPr>
          <w:lang w:val="sv-SE"/>
        </w:rPr>
        <w:t>Group-</w:t>
      </w:r>
      <w:r w:rsidRPr="00C139B4">
        <w:t>PLMN-Id</w:t>
      </w:r>
      <w:bookmarkEnd w:id="2644"/>
      <w:bookmarkEnd w:id="2645"/>
      <w:bookmarkEnd w:id="2646"/>
      <w:bookmarkEnd w:id="2647"/>
      <w:bookmarkEnd w:id="2648"/>
      <w:bookmarkEnd w:id="2649"/>
      <w:bookmarkEnd w:id="2650"/>
      <w:bookmarkEnd w:id="2651"/>
    </w:p>
    <w:p w14:paraId="7EB928C8" w14:textId="77777777" w:rsidR="00C31AA7" w:rsidRPr="00C139B4" w:rsidRDefault="009D4C7F" w:rsidP="009D4C7F">
      <w:pPr>
        <w:rPr>
          <w:color w:val="000000"/>
          <w:lang w:val="en-US" w:eastAsia="zh-CN"/>
        </w:rPr>
      </w:pPr>
      <w:r w:rsidRPr="00C139B4">
        <w:t xml:space="preserve">The Group-PLMN-Id AVP is of type OctetString. This AVP shall contain the concatenation of MCC and MNC. See </w:t>
      </w:r>
      <w:r>
        <w:t>3GPP TS 2</w:t>
      </w:r>
      <w:r w:rsidRPr="00C139B4">
        <w:t>3.003</w:t>
      </w:r>
      <w:r>
        <w:t> [</w:t>
      </w:r>
      <w:r w:rsidRPr="00C139B4">
        <w:t xml:space="preserve">3]. The content of this AVP shall be encoded </w:t>
      </w:r>
      <w:r w:rsidRPr="00C139B4">
        <w:rPr>
          <w:lang w:val="en-US" w:eastAsia="zh-CN"/>
        </w:rPr>
        <w:t>as an octet string according to table 7.3.191-1.</w:t>
      </w:r>
    </w:p>
    <w:p w14:paraId="56983D98" w14:textId="082222A1" w:rsidR="009D4C7F" w:rsidRPr="00C139B4" w:rsidRDefault="009D4C7F" w:rsidP="009D4C7F">
      <w:pPr>
        <w:rPr>
          <w:color w:val="000000"/>
          <w:lang w:val="en-US" w:eastAsia="zh-CN"/>
        </w:rPr>
      </w:pPr>
      <w:r w:rsidRPr="00C139B4">
        <w:t xml:space="preserve">See </w:t>
      </w:r>
      <w:r>
        <w:t>3GPP TS 2</w:t>
      </w:r>
      <w:r w:rsidRPr="00C139B4">
        <w:t>4.008</w:t>
      </w:r>
      <w:r>
        <w:t> [</w:t>
      </w:r>
      <w:r w:rsidRPr="00C139B4">
        <w:t xml:space="preserve">31], </w:t>
      </w:r>
      <w:r w:rsidR="00C31AA7" w:rsidRPr="00C139B4">
        <w:t>clause</w:t>
      </w:r>
      <w:r w:rsidR="00C31AA7">
        <w:t> </w:t>
      </w:r>
      <w:r w:rsidR="00C31AA7" w:rsidRPr="00C139B4">
        <w:t>1</w:t>
      </w:r>
      <w:r w:rsidRPr="00C139B4">
        <w:t>0.5.1.13, PLMN list, for the coding of MCC and MNC. If MNC is 2 digits long, bits 5 to 8 of octet 2 are coded as "1111".</w:t>
      </w:r>
    </w:p>
    <w:p w14:paraId="297FC45D" w14:textId="77777777" w:rsidR="009D4C7F" w:rsidRPr="00C139B4" w:rsidRDefault="009D4C7F" w:rsidP="009D4C7F">
      <w:pPr>
        <w:pStyle w:val="TH"/>
        <w:rPr>
          <w:rFonts w:cs="Arial"/>
          <w:bCs/>
          <w:lang w:val="en-US" w:eastAsia="zh-CN"/>
        </w:rPr>
      </w:pPr>
      <w:r w:rsidRPr="00C139B4">
        <w:rPr>
          <w:lang w:val="en-US" w:eastAsia="zh-CN"/>
        </w:rPr>
        <w:t xml:space="preserve">Table 7.3.191-1: Encoding format for </w:t>
      </w:r>
      <w:r w:rsidRPr="00C139B4">
        <w:rPr>
          <w:lang w:val="sv-SE"/>
        </w:rPr>
        <w:t>Group</w:t>
      </w:r>
      <w:r w:rsidRPr="00C139B4">
        <w:rPr>
          <w:lang w:val="en-US" w:eastAsia="zh-CN"/>
        </w:rPr>
        <w:t>-PLMN-Id AVP</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709"/>
        <w:gridCol w:w="709"/>
        <w:gridCol w:w="709"/>
        <w:gridCol w:w="709"/>
        <w:gridCol w:w="709"/>
        <w:gridCol w:w="709"/>
        <w:gridCol w:w="709"/>
        <w:gridCol w:w="1134"/>
      </w:tblGrid>
      <w:tr w:rsidR="009D4C7F" w:rsidRPr="00C139B4" w14:paraId="3D82FB86" w14:textId="77777777" w:rsidTr="002B6321">
        <w:trPr>
          <w:jc w:val="center"/>
        </w:trPr>
        <w:tc>
          <w:tcPr>
            <w:tcW w:w="709" w:type="dxa"/>
            <w:tcBorders>
              <w:top w:val="nil"/>
              <w:left w:val="nil"/>
              <w:bottom w:val="nil"/>
              <w:right w:val="nil"/>
            </w:tcBorders>
          </w:tcPr>
          <w:p w14:paraId="259CFCF4" w14:textId="77777777" w:rsidR="009D4C7F" w:rsidRPr="00C139B4" w:rsidRDefault="009D4C7F" w:rsidP="002B6321">
            <w:pPr>
              <w:pStyle w:val="TAH"/>
              <w:rPr>
                <w:lang w:val="en-US" w:eastAsia="zh-CN"/>
              </w:rPr>
            </w:pPr>
            <w:r w:rsidRPr="00C139B4">
              <w:rPr>
                <w:lang w:val="en-US" w:eastAsia="zh-CN"/>
              </w:rPr>
              <w:t>8</w:t>
            </w:r>
          </w:p>
        </w:tc>
        <w:tc>
          <w:tcPr>
            <w:tcW w:w="709" w:type="dxa"/>
            <w:tcBorders>
              <w:top w:val="nil"/>
              <w:left w:val="nil"/>
              <w:bottom w:val="nil"/>
              <w:right w:val="nil"/>
            </w:tcBorders>
          </w:tcPr>
          <w:p w14:paraId="12A0D5F7" w14:textId="77777777" w:rsidR="009D4C7F" w:rsidRPr="00C139B4" w:rsidRDefault="009D4C7F" w:rsidP="002B6321">
            <w:pPr>
              <w:pStyle w:val="TAH"/>
              <w:rPr>
                <w:lang w:val="en-US" w:eastAsia="zh-CN"/>
              </w:rPr>
            </w:pPr>
            <w:r w:rsidRPr="00C139B4">
              <w:rPr>
                <w:lang w:val="en-US" w:eastAsia="zh-CN"/>
              </w:rPr>
              <w:t>7</w:t>
            </w:r>
          </w:p>
        </w:tc>
        <w:tc>
          <w:tcPr>
            <w:tcW w:w="709" w:type="dxa"/>
            <w:tcBorders>
              <w:top w:val="nil"/>
              <w:left w:val="nil"/>
              <w:bottom w:val="nil"/>
              <w:right w:val="nil"/>
            </w:tcBorders>
          </w:tcPr>
          <w:p w14:paraId="3F3D167C" w14:textId="77777777" w:rsidR="009D4C7F" w:rsidRPr="00C139B4" w:rsidRDefault="009D4C7F" w:rsidP="002B6321">
            <w:pPr>
              <w:pStyle w:val="TAH"/>
              <w:rPr>
                <w:lang w:val="en-US" w:eastAsia="zh-CN"/>
              </w:rPr>
            </w:pPr>
            <w:r w:rsidRPr="00C139B4">
              <w:rPr>
                <w:lang w:val="en-US" w:eastAsia="zh-CN"/>
              </w:rPr>
              <w:t>6</w:t>
            </w:r>
          </w:p>
        </w:tc>
        <w:tc>
          <w:tcPr>
            <w:tcW w:w="709" w:type="dxa"/>
            <w:tcBorders>
              <w:top w:val="nil"/>
              <w:left w:val="nil"/>
              <w:bottom w:val="nil"/>
              <w:right w:val="nil"/>
            </w:tcBorders>
          </w:tcPr>
          <w:p w14:paraId="25945DE7" w14:textId="77777777" w:rsidR="009D4C7F" w:rsidRPr="00C139B4" w:rsidRDefault="009D4C7F" w:rsidP="002B6321">
            <w:pPr>
              <w:pStyle w:val="TAH"/>
              <w:rPr>
                <w:lang w:val="en-US" w:eastAsia="zh-CN"/>
              </w:rPr>
            </w:pPr>
            <w:r w:rsidRPr="00C139B4">
              <w:rPr>
                <w:lang w:val="en-US" w:eastAsia="zh-CN"/>
              </w:rPr>
              <w:t>5</w:t>
            </w:r>
          </w:p>
        </w:tc>
        <w:tc>
          <w:tcPr>
            <w:tcW w:w="709" w:type="dxa"/>
            <w:tcBorders>
              <w:top w:val="nil"/>
              <w:left w:val="nil"/>
              <w:bottom w:val="nil"/>
              <w:right w:val="nil"/>
            </w:tcBorders>
          </w:tcPr>
          <w:p w14:paraId="47E32C00" w14:textId="77777777" w:rsidR="009D4C7F" w:rsidRPr="00C139B4" w:rsidRDefault="009D4C7F" w:rsidP="002B6321">
            <w:pPr>
              <w:pStyle w:val="TAH"/>
              <w:rPr>
                <w:lang w:val="en-US" w:eastAsia="zh-CN"/>
              </w:rPr>
            </w:pPr>
            <w:r w:rsidRPr="00C139B4">
              <w:rPr>
                <w:lang w:val="en-US" w:eastAsia="zh-CN"/>
              </w:rPr>
              <w:t>4</w:t>
            </w:r>
          </w:p>
        </w:tc>
        <w:tc>
          <w:tcPr>
            <w:tcW w:w="709" w:type="dxa"/>
            <w:tcBorders>
              <w:top w:val="nil"/>
              <w:left w:val="nil"/>
              <w:bottom w:val="nil"/>
              <w:right w:val="nil"/>
            </w:tcBorders>
          </w:tcPr>
          <w:p w14:paraId="711BE7F8" w14:textId="77777777" w:rsidR="009D4C7F" w:rsidRPr="00C139B4" w:rsidRDefault="009D4C7F" w:rsidP="002B6321">
            <w:pPr>
              <w:pStyle w:val="TAH"/>
              <w:rPr>
                <w:lang w:val="en-US" w:eastAsia="zh-CN"/>
              </w:rPr>
            </w:pPr>
            <w:r w:rsidRPr="00C139B4">
              <w:rPr>
                <w:lang w:val="en-US" w:eastAsia="zh-CN"/>
              </w:rPr>
              <w:t>3</w:t>
            </w:r>
          </w:p>
        </w:tc>
        <w:tc>
          <w:tcPr>
            <w:tcW w:w="709" w:type="dxa"/>
            <w:tcBorders>
              <w:top w:val="nil"/>
              <w:left w:val="nil"/>
              <w:bottom w:val="nil"/>
              <w:right w:val="nil"/>
            </w:tcBorders>
          </w:tcPr>
          <w:p w14:paraId="569F0B7B" w14:textId="77777777" w:rsidR="009D4C7F" w:rsidRPr="00C139B4" w:rsidRDefault="009D4C7F" w:rsidP="002B6321">
            <w:pPr>
              <w:pStyle w:val="TAH"/>
              <w:rPr>
                <w:lang w:val="en-US" w:eastAsia="zh-CN"/>
              </w:rPr>
            </w:pPr>
            <w:r w:rsidRPr="00C139B4">
              <w:rPr>
                <w:lang w:val="en-US" w:eastAsia="zh-CN"/>
              </w:rPr>
              <w:t>2</w:t>
            </w:r>
          </w:p>
        </w:tc>
        <w:tc>
          <w:tcPr>
            <w:tcW w:w="709" w:type="dxa"/>
            <w:tcBorders>
              <w:top w:val="nil"/>
              <w:left w:val="nil"/>
              <w:bottom w:val="nil"/>
              <w:right w:val="nil"/>
            </w:tcBorders>
          </w:tcPr>
          <w:p w14:paraId="2E884739" w14:textId="77777777" w:rsidR="009D4C7F" w:rsidRPr="00C139B4" w:rsidRDefault="009D4C7F" w:rsidP="002B6321">
            <w:pPr>
              <w:pStyle w:val="TAH"/>
              <w:rPr>
                <w:lang w:val="en-US" w:eastAsia="zh-CN"/>
              </w:rPr>
            </w:pPr>
            <w:r w:rsidRPr="00C139B4">
              <w:rPr>
                <w:lang w:val="en-US" w:eastAsia="zh-CN"/>
              </w:rPr>
              <w:t>1</w:t>
            </w:r>
          </w:p>
        </w:tc>
        <w:tc>
          <w:tcPr>
            <w:tcW w:w="1134" w:type="dxa"/>
            <w:tcBorders>
              <w:top w:val="nil"/>
              <w:left w:val="nil"/>
              <w:bottom w:val="nil"/>
              <w:right w:val="nil"/>
            </w:tcBorders>
          </w:tcPr>
          <w:p w14:paraId="3D2131DF" w14:textId="77777777" w:rsidR="009D4C7F" w:rsidRPr="00C139B4" w:rsidRDefault="009D4C7F" w:rsidP="002B6321">
            <w:pPr>
              <w:pStyle w:val="TAH"/>
              <w:rPr>
                <w:lang w:val="en-US" w:eastAsia="zh-CN"/>
              </w:rPr>
            </w:pPr>
          </w:p>
        </w:tc>
      </w:tr>
      <w:tr w:rsidR="009D4C7F" w:rsidRPr="00C139B4" w14:paraId="4EF39F34" w14:textId="77777777" w:rsidTr="002B6321">
        <w:trPr>
          <w:jc w:val="center"/>
        </w:trPr>
        <w:tc>
          <w:tcPr>
            <w:tcW w:w="2836" w:type="dxa"/>
            <w:gridSpan w:val="4"/>
            <w:tcBorders>
              <w:top w:val="single" w:sz="4" w:space="0" w:color="auto"/>
              <w:bottom w:val="single" w:sz="4" w:space="0" w:color="auto"/>
              <w:right w:val="single" w:sz="4" w:space="0" w:color="auto"/>
            </w:tcBorders>
          </w:tcPr>
          <w:p w14:paraId="64F81068" w14:textId="77777777" w:rsidR="009D4C7F" w:rsidRPr="00C139B4" w:rsidRDefault="009D4C7F" w:rsidP="002B6321">
            <w:pPr>
              <w:pStyle w:val="TAC"/>
              <w:rPr>
                <w:lang w:val="en-US" w:eastAsia="zh-CN"/>
              </w:rPr>
            </w:pPr>
          </w:p>
          <w:p w14:paraId="1B9A3F9F" w14:textId="77777777" w:rsidR="009D4C7F" w:rsidRPr="00C139B4" w:rsidRDefault="009D4C7F" w:rsidP="002B6321">
            <w:pPr>
              <w:pStyle w:val="TAC"/>
              <w:rPr>
                <w:lang w:val="en-US" w:eastAsia="zh-CN"/>
              </w:rPr>
            </w:pPr>
            <w:r w:rsidRPr="00C139B4">
              <w:rPr>
                <w:lang w:val="en-US" w:eastAsia="zh-CN"/>
              </w:rPr>
              <w:t>MCC digit 2</w:t>
            </w:r>
          </w:p>
        </w:tc>
        <w:tc>
          <w:tcPr>
            <w:tcW w:w="2836" w:type="dxa"/>
            <w:gridSpan w:val="4"/>
            <w:tcBorders>
              <w:top w:val="single" w:sz="4" w:space="0" w:color="auto"/>
              <w:left w:val="single" w:sz="4" w:space="0" w:color="auto"/>
              <w:bottom w:val="single" w:sz="4" w:space="0" w:color="auto"/>
              <w:right w:val="single" w:sz="4" w:space="0" w:color="auto"/>
            </w:tcBorders>
          </w:tcPr>
          <w:p w14:paraId="07878870" w14:textId="77777777" w:rsidR="009D4C7F" w:rsidRPr="00C139B4" w:rsidRDefault="009D4C7F" w:rsidP="002B6321">
            <w:pPr>
              <w:pStyle w:val="TAC"/>
              <w:rPr>
                <w:lang w:val="en-US" w:eastAsia="zh-CN"/>
              </w:rPr>
            </w:pPr>
          </w:p>
          <w:p w14:paraId="7589E3B6" w14:textId="77777777" w:rsidR="009D4C7F" w:rsidRPr="00C139B4" w:rsidRDefault="009D4C7F" w:rsidP="002B6321">
            <w:pPr>
              <w:pStyle w:val="TAC"/>
              <w:rPr>
                <w:lang w:val="en-US" w:eastAsia="zh-CN"/>
              </w:rPr>
            </w:pPr>
            <w:r w:rsidRPr="00C139B4">
              <w:rPr>
                <w:lang w:val="en-US" w:eastAsia="zh-CN"/>
              </w:rPr>
              <w:t>MCC digit 1</w:t>
            </w:r>
          </w:p>
        </w:tc>
        <w:tc>
          <w:tcPr>
            <w:tcW w:w="1134" w:type="dxa"/>
            <w:tcBorders>
              <w:top w:val="nil"/>
              <w:left w:val="nil"/>
              <w:bottom w:val="nil"/>
              <w:right w:val="nil"/>
            </w:tcBorders>
          </w:tcPr>
          <w:p w14:paraId="45F1B1B5" w14:textId="77777777" w:rsidR="009D4C7F" w:rsidRPr="00C139B4" w:rsidRDefault="009D4C7F" w:rsidP="002B6321">
            <w:pPr>
              <w:pStyle w:val="TAC"/>
              <w:rPr>
                <w:lang w:val="en-US" w:eastAsia="zh-CN"/>
              </w:rPr>
            </w:pPr>
          </w:p>
          <w:p w14:paraId="643B3881" w14:textId="77777777" w:rsidR="009D4C7F" w:rsidRPr="00C139B4" w:rsidRDefault="009D4C7F" w:rsidP="002B6321">
            <w:pPr>
              <w:pStyle w:val="TAC"/>
              <w:rPr>
                <w:lang w:val="en-US" w:eastAsia="zh-CN"/>
              </w:rPr>
            </w:pPr>
            <w:r w:rsidRPr="00C139B4">
              <w:rPr>
                <w:lang w:val="en-US" w:eastAsia="zh-CN"/>
              </w:rPr>
              <w:t>octet 1</w:t>
            </w:r>
          </w:p>
        </w:tc>
      </w:tr>
      <w:tr w:rsidR="009D4C7F" w:rsidRPr="00C139B4" w14:paraId="0CCDF83C" w14:textId="77777777" w:rsidTr="002B6321">
        <w:trPr>
          <w:jc w:val="center"/>
        </w:trPr>
        <w:tc>
          <w:tcPr>
            <w:tcW w:w="2836" w:type="dxa"/>
            <w:gridSpan w:val="4"/>
            <w:tcBorders>
              <w:top w:val="single" w:sz="4" w:space="0" w:color="auto"/>
              <w:bottom w:val="single" w:sz="4" w:space="0" w:color="auto"/>
              <w:right w:val="single" w:sz="4" w:space="0" w:color="auto"/>
            </w:tcBorders>
          </w:tcPr>
          <w:p w14:paraId="732F6EC5" w14:textId="77777777" w:rsidR="009D4C7F" w:rsidRPr="00C139B4" w:rsidRDefault="009D4C7F" w:rsidP="002B6321">
            <w:pPr>
              <w:pStyle w:val="TAC"/>
              <w:rPr>
                <w:lang w:val="en-US" w:eastAsia="zh-CN"/>
              </w:rPr>
            </w:pPr>
          </w:p>
          <w:p w14:paraId="7DB97672" w14:textId="77777777" w:rsidR="009D4C7F" w:rsidRPr="00C139B4" w:rsidRDefault="009D4C7F" w:rsidP="002B6321">
            <w:pPr>
              <w:pStyle w:val="TAC"/>
              <w:rPr>
                <w:lang w:val="en-US" w:eastAsia="zh-CN"/>
              </w:rPr>
            </w:pPr>
            <w:r w:rsidRPr="00C139B4">
              <w:rPr>
                <w:lang w:val="en-US" w:eastAsia="zh-CN"/>
              </w:rPr>
              <w:t>MNC digit 3</w:t>
            </w:r>
          </w:p>
        </w:tc>
        <w:tc>
          <w:tcPr>
            <w:tcW w:w="2836" w:type="dxa"/>
            <w:gridSpan w:val="4"/>
            <w:tcBorders>
              <w:top w:val="single" w:sz="4" w:space="0" w:color="auto"/>
              <w:left w:val="single" w:sz="4" w:space="0" w:color="auto"/>
              <w:bottom w:val="single" w:sz="4" w:space="0" w:color="auto"/>
              <w:right w:val="single" w:sz="4" w:space="0" w:color="auto"/>
            </w:tcBorders>
          </w:tcPr>
          <w:p w14:paraId="4F01EF6B" w14:textId="77777777" w:rsidR="009D4C7F" w:rsidRPr="00C139B4" w:rsidRDefault="009D4C7F" w:rsidP="002B6321">
            <w:pPr>
              <w:pStyle w:val="TAC"/>
              <w:rPr>
                <w:lang w:val="en-US" w:eastAsia="zh-CN"/>
              </w:rPr>
            </w:pPr>
          </w:p>
          <w:p w14:paraId="184ACD64" w14:textId="77777777" w:rsidR="009D4C7F" w:rsidRPr="00C139B4" w:rsidRDefault="009D4C7F" w:rsidP="002B6321">
            <w:pPr>
              <w:pStyle w:val="TAC"/>
              <w:rPr>
                <w:lang w:val="en-US" w:eastAsia="zh-CN"/>
              </w:rPr>
            </w:pPr>
            <w:r w:rsidRPr="00C139B4">
              <w:rPr>
                <w:lang w:val="en-US" w:eastAsia="zh-CN"/>
              </w:rPr>
              <w:t>MCC digit 3</w:t>
            </w:r>
          </w:p>
        </w:tc>
        <w:tc>
          <w:tcPr>
            <w:tcW w:w="1134" w:type="dxa"/>
            <w:tcBorders>
              <w:top w:val="nil"/>
              <w:left w:val="nil"/>
              <w:bottom w:val="nil"/>
              <w:right w:val="nil"/>
            </w:tcBorders>
          </w:tcPr>
          <w:p w14:paraId="08B62FED" w14:textId="77777777" w:rsidR="009D4C7F" w:rsidRPr="00C139B4" w:rsidRDefault="009D4C7F" w:rsidP="002B6321">
            <w:pPr>
              <w:pStyle w:val="TAC"/>
              <w:rPr>
                <w:lang w:val="en-US" w:eastAsia="zh-CN"/>
              </w:rPr>
            </w:pPr>
          </w:p>
          <w:p w14:paraId="50594C39" w14:textId="77777777" w:rsidR="009D4C7F" w:rsidRPr="00C139B4" w:rsidRDefault="009D4C7F" w:rsidP="002B6321">
            <w:pPr>
              <w:pStyle w:val="TAC"/>
              <w:rPr>
                <w:lang w:val="en-US" w:eastAsia="zh-CN"/>
              </w:rPr>
            </w:pPr>
            <w:r w:rsidRPr="00C139B4">
              <w:rPr>
                <w:lang w:val="en-US" w:eastAsia="zh-CN"/>
              </w:rPr>
              <w:t>octet 2</w:t>
            </w:r>
          </w:p>
        </w:tc>
      </w:tr>
      <w:tr w:rsidR="009D4C7F" w:rsidRPr="00C139B4" w14:paraId="1F35726E" w14:textId="77777777" w:rsidTr="002B6321">
        <w:trPr>
          <w:jc w:val="center"/>
        </w:trPr>
        <w:tc>
          <w:tcPr>
            <w:tcW w:w="2836" w:type="dxa"/>
            <w:gridSpan w:val="4"/>
            <w:tcBorders>
              <w:top w:val="single" w:sz="4" w:space="0" w:color="auto"/>
              <w:bottom w:val="single" w:sz="4" w:space="0" w:color="auto"/>
              <w:right w:val="single" w:sz="4" w:space="0" w:color="auto"/>
            </w:tcBorders>
          </w:tcPr>
          <w:p w14:paraId="54B8BAE3" w14:textId="77777777" w:rsidR="009D4C7F" w:rsidRPr="00C139B4" w:rsidRDefault="009D4C7F" w:rsidP="002B6321">
            <w:pPr>
              <w:pStyle w:val="TAC"/>
              <w:rPr>
                <w:lang w:val="en-US" w:eastAsia="zh-CN"/>
              </w:rPr>
            </w:pPr>
          </w:p>
          <w:p w14:paraId="4DE66CEE" w14:textId="77777777" w:rsidR="009D4C7F" w:rsidRPr="00C139B4" w:rsidRDefault="009D4C7F" w:rsidP="002B6321">
            <w:pPr>
              <w:pStyle w:val="TAC"/>
              <w:rPr>
                <w:lang w:val="en-US" w:eastAsia="zh-CN"/>
              </w:rPr>
            </w:pPr>
            <w:r w:rsidRPr="00C139B4">
              <w:rPr>
                <w:lang w:val="en-US" w:eastAsia="zh-CN"/>
              </w:rPr>
              <w:t>MNC digit 2</w:t>
            </w:r>
          </w:p>
        </w:tc>
        <w:tc>
          <w:tcPr>
            <w:tcW w:w="2836" w:type="dxa"/>
            <w:gridSpan w:val="4"/>
            <w:tcBorders>
              <w:top w:val="single" w:sz="4" w:space="0" w:color="auto"/>
              <w:left w:val="single" w:sz="4" w:space="0" w:color="auto"/>
              <w:bottom w:val="single" w:sz="4" w:space="0" w:color="auto"/>
              <w:right w:val="single" w:sz="4" w:space="0" w:color="auto"/>
            </w:tcBorders>
          </w:tcPr>
          <w:p w14:paraId="1BEDD7D4" w14:textId="77777777" w:rsidR="009D4C7F" w:rsidRPr="00C139B4" w:rsidRDefault="009D4C7F" w:rsidP="002B6321">
            <w:pPr>
              <w:pStyle w:val="TAC"/>
              <w:rPr>
                <w:lang w:val="en-US" w:eastAsia="zh-CN"/>
              </w:rPr>
            </w:pPr>
          </w:p>
          <w:p w14:paraId="0E7DB30A" w14:textId="77777777" w:rsidR="009D4C7F" w:rsidRPr="00C139B4" w:rsidRDefault="009D4C7F" w:rsidP="002B6321">
            <w:pPr>
              <w:pStyle w:val="TAC"/>
              <w:rPr>
                <w:lang w:val="en-US" w:eastAsia="zh-CN"/>
              </w:rPr>
            </w:pPr>
            <w:r w:rsidRPr="00C139B4">
              <w:rPr>
                <w:lang w:val="en-US" w:eastAsia="zh-CN"/>
              </w:rPr>
              <w:t>MNC digit 1</w:t>
            </w:r>
          </w:p>
        </w:tc>
        <w:tc>
          <w:tcPr>
            <w:tcW w:w="1134" w:type="dxa"/>
            <w:tcBorders>
              <w:top w:val="nil"/>
              <w:left w:val="nil"/>
              <w:bottom w:val="nil"/>
              <w:right w:val="nil"/>
            </w:tcBorders>
          </w:tcPr>
          <w:p w14:paraId="074A4401" w14:textId="77777777" w:rsidR="009D4C7F" w:rsidRPr="00C139B4" w:rsidRDefault="009D4C7F" w:rsidP="002B6321">
            <w:pPr>
              <w:pStyle w:val="TAC"/>
              <w:rPr>
                <w:lang w:val="en-US" w:eastAsia="zh-CN"/>
              </w:rPr>
            </w:pPr>
          </w:p>
          <w:p w14:paraId="471F84C6" w14:textId="77777777" w:rsidR="009D4C7F" w:rsidRPr="00C139B4" w:rsidRDefault="009D4C7F" w:rsidP="002B6321">
            <w:pPr>
              <w:pStyle w:val="TAC"/>
              <w:rPr>
                <w:lang w:val="en-US" w:eastAsia="zh-CN"/>
              </w:rPr>
            </w:pPr>
            <w:r w:rsidRPr="00C139B4">
              <w:rPr>
                <w:lang w:val="en-US" w:eastAsia="zh-CN"/>
              </w:rPr>
              <w:t>octet 3</w:t>
            </w:r>
          </w:p>
        </w:tc>
      </w:tr>
    </w:tbl>
    <w:p w14:paraId="607398E9" w14:textId="77777777" w:rsidR="009D4C7F" w:rsidRPr="0005449D" w:rsidRDefault="009D4C7F" w:rsidP="0005449D"/>
    <w:p w14:paraId="4DBE1044" w14:textId="77777777" w:rsidR="009D4C7F" w:rsidRPr="00C139B4" w:rsidRDefault="009D4C7F" w:rsidP="009D4C7F">
      <w:pPr>
        <w:rPr>
          <w:noProof/>
        </w:rPr>
      </w:pPr>
    </w:p>
    <w:p w14:paraId="0F82D094" w14:textId="77777777" w:rsidR="009D4C7F" w:rsidRPr="00C139B4" w:rsidRDefault="009D4C7F" w:rsidP="00FA6621">
      <w:pPr>
        <w:pStyle w:val="Heading3"/>
      </w:pPr>
      <w:bookmarkStart w:id="2652" w:name="_Toc20212162"/>
      <w:bookmarkStart w:id="2653" w:name="_Toc27727438"/>
      <w:bookmarkStart w:id="2654" w:name="_Toc36042093"/>
      <w:bookmarkStart w:id="2655" w:name="_Toc44871516"/>
      <w:bookmarkStart w:id="2656" w:name="_Toc44871915"/>
      <w:bookmarkStart w:id="2657" w:name="_Toc51861990"/>
      <w:bookmarkStart w:id="2658" w:name="_Toc57978395"/>
      <w:bookmarkStart w:id="2659" w:name="_Toc170145965"/>
      <w:r w:rsidRPr="00C139B4">
        <w:lastRenderedPageBreak/>
        <w:t>7.3.192</w:t>
      </w:r>
      <w:r w:rsidRPr="00C139B4">
        <w:tab/>
      </w:r>
      <w:r w:rsidRPr="00C139B4">
        <w:rPr>
          <w:lang w:val="de-DE"/>
        </w:rPr>
        <w:t>Local-Group-Id</w:t>
      </w:r>
      <w:bookmarkEnd w:id="2652"/>
      <w:bookmarkEnd w:id="2653"/>
      <w:bookmarkEnd w:id="2654"/>
      <w:bookmarkEnd w:id="2655"/>
      <w:bookmarkEnd w:id="2656"/>
      <w:bookmarkEnd w:id="2657"/>
      <w:bookmarkEnd w:id="2658"/>
      <w:bookmarkEnd w:id="2659"/>
    </w:p>
    <w:p w14:paraId="2888895F" w14:textId="77777777" w:rsidR="009D4C7F" w:rsidRPr="00C139B4" w:rsidRDefault="009D4C7F" w:rsidP="009D4C7F">
      <w:r w:rsidRPr="00C139B4">
        <w:t xml:space="preserve">The </w:t>
      </w:r>
      <w:r w:rsidRPr="00C139B4">
        <w:rPr>
          <w:lang w:val="de-DE"/>
        </w:rPr>
        <w:t>Local-Group-Id</w:t>
      </w:r>
      <w:r w:rsidRPr="00C139B4">
        <w:t xml:space="preserve"> AVP is of type OctetString. It shall contain an operator defined value, representing a group.</w:t>
      </w:r>
    </w:p>
    <w:p w14:paraId="190ABF8E" w14:textId="77777777" w:rsidR="009D4C7F" w:rsidRPr="00C139B4" w:rsidRDefault="009D4C7F" w:rsidP="00FA6621">
      <w:pPr>
        <w:pStyle w:val="Heading3"/>
      </w:pPr>
      <w:bookmarkStart w:id="2660" w:name="_Toc20212163"/>
      <w:bookmarkStart w:id="2661" w:name="_Toc27727439"/>
      <w:bookmarkStart w:id="2662" w:name="_Toc36042094"/>
      <w:bookmarkStart w:id="2663" w:name="_Toc44871517"/>
      <w:bookmarkStart w:id="2664" w:name="_Toc44871916"/>
      <w:bookmarkStart w:id="2665" w:name="_Toc51861991"/>
      <w:bookmarkStart w:id="2666" w:name="_Toc57978396"/>
      <w:bookmarkStart w:id="2667" w:name="_Toc170145966"/>
      <w:r w:rsidRPr="00C139B4">
        <w:t>7.3.193</w:t>
      </w:r>
      <w:r w:rsidRPr="00C139B4">
        <w:tab/>
      </w:r>
      <w:r w:rsidRPr="00C139B4">
        <w:rPr>
          <w:lang w:val="de-DE"/>
        </w:rPr>
        <w:t>AESE-Communication-Pattern</w:t>
      </w:r>
      <w:bookmarkEnd w:id="2660"/>
      <w:bookmarkEnd w:id="2661"/>
      <w:bookmarkEnd w:id="2662"/>
      <w:bookmarkEnd w:id="2663"/>
      <w:bookmarkEnd w:id="2664"/>
      <w:bookmarkEnd w:id="2665"/>
      <w:bookmarkEnd w:id="2666"/>
      <w:bookmarkEnd w:id="2667"/>
    </w:p>
    <w:p w14:paraId="4C636D59" w14:textId="77777777" w:rsidR="00557A06" w:rsidRPr="00C139B4" w:rsidRDefault="00557A06" w:rsidP="00557A06">
      <w:bookmarkStart w:id="2668" w:name="_Toc20212164"/>
      <w:bookmarkStart w:id="2669" w:name="_Toc27727440"/>
      <w:bookmarkStart w:id="2670" w:name="_Toc36042095"/>
      <w:bookmarkStart w:id="2671" w:name="_Toc44871518"/>
      <w:bookmarkStart w:id="2672" w:name="_Toc44871917"/>
      <w:bookmarkStart w:id="2673" w:name="_Toc51861992"/>
      <w:r w:rsidRPr="00C139B4">
        <w:t xml:space="preserve">AESE-Communication-Pattern AVP is of type Grouped and is defined in </w:t>
      </w: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r w:rsidRPr="00C139B4">
        <w:t>.</w:t>
      </w:r>
    </w:p>
    <w:p w14:paraId="1D66C31B" w14:textId="77777777" w:rsidR="00557A06" w:rsidRPr="00C139B4" w:rsidRDefault="00557A06" w:rsidP="00557A06">
      <w:r w:rsidRPr="00C139B4">
        <w:t>AVP format</w:t>
      </w:r>
    </w:p>
    <w:p w14:paraId="0A579923" w14:textId="77777777" w:rsidR="00557A06" w:rsidRPr="00C139B4" w:rsidRDefault="00557A06" w:rsidP="00557A06">
      <w:pPr>
        <w:ind w:left="568"/>
      </w:pPr>
      <w:bookmarkStart w:id="2674" w:name="_PERM_MCCTEMPBM_CRPT53310489___2"/>
      <w:r w:rsidRPr="00C139B4">
        <w:t xml:space="preserve"> AESE-Communication-Pattern ::= &lt;AVP header: </w:t>
      </w:r>
      <w:r w:rsidRPr="00C139B4">
        <w:rPr>
          <w:lang w:eastAsia="zh-CN"/>
        </w:rPr>
        <w:t>3113</w:t>
      </w:r>
      <w:r w:rsidRPr="00C139B4">
        <w:t xml:space="preserve"> 10415&gt;</w:t>
      </w:r>
    </w:p>
    <w:p w14:paraId="5D9A7B47" w14:textId="77777777" w:rsidR="00557A06" w:rsidRDefault="00557A06" w:rsidP="00557A06">
      <w:pPr>
        <w:ind w:left="1420"/>
      </w:pPr>
      <w:bookmarkStart w:id="2675" w:name="_PERM_MCCTEMPBM_CRPT53310490___2"/>
      <w:bookmarkEnd w:id="2674"/>
      <w:r w:rsidRPr="00C139B4">
        <w:t>[ SCEF-Reference-ID ]</w:t>
      </w:r>
    </w:p>
    <w:p w14:paraId="0A78290A" w14:textId="77777777" w:rsidR="00557A06" w:rsidRPr="00C139B4" w:rsidRDefault="00557A06" w:rsidP="00557A06">
      <w:pPr>
        <w:ind w:left="1420"/>
      </w:pPr>
      <w:r w:rsidRPr="00C139B4">
        <w:t>[ SCEF-Reference-ID</w:t>
      </w:r>
      <w:r>
        <w:t>-Ext</w:t>
      </w:r>
      <w:r w:rsidRPr="00C139B4">
        <w:t xml:space="preserve"> ]</w:t>
      </w:r>
    </w:p>
    <w:p w14:paraId="3ECB1ABB" w14:textId="77777777" w:rsidR="00557A06" w:rsidRPr="00C139B4" w:rsidRDefault="00557A06" w:rsidP="00557A06">
      <w:pPr>
        <w:ind w:left="1420"/>
      </w:pPr>
      <w:r w:rsidRPr="00C139B4">
        <w:t>{ SCEF-ID }</w:t>
      </w:r>
    </w:p>
    <w:p w14:paraId="10CD5752" w14:textId="77777777" w:rsidR="00557A06" w:rsidRPr="00C139B4" w:rsidRDefault="00557A06" w:rsidP="00557A06">
      <w:pPr>
        <w:ind w:left="1420"/>
      </w:pPr>
      <w:r w:rsidRPr="00C139B4">
        <w:t>*[ SCEF-Reference-ID-for-Deletion ]</w:t>
      </w:r>
    </w:p>
    <w:p w14:paraId="309BA108" w14:textId="77777777" w:rsidR="00557A06" w:rsidRPr="00C139B4" w:rsidRDefault="00557A06" w:rsidP="00557A06">
      <w:pPr>
        <w:ind w:left="1420"/>
      </w:pPr>
      <w:r w:rsidRPr="00C139B4">
        <w:t>*[ SCEF-Reference-ID-for-Deletion</w:t>
      </w:r>
      <w:r>
        <w:t>-Ext</w:t>
      </w:r>
      <w:r w:rsidRPr="00C139B4">
        <w:t xml:space="preserve"> ]</w:t>
      </w:r>
    </w:p>
    <w:p w14:paraId="5D7D8B3E" w14:textId="77777777" w:rsidR="00557A06" w:rsidRPr="00C139B4" w:rsidRDefault="00557A06" w:rsidP="00557A06">
      <w:pPr>
        <w:ind w:left="1420"/>
      </w:pPr>
      <w:r w:rsidRPr="00C139B4">
        <w:t>*[ Communication-Pattern-Set ]</w:t>
      </w:r>
    </w:p>
    <w:p w14:paraId="3453B379" w14:textId="77777777" w:rsidR="00557A06" w:rsidRPr="00C139B4" w:rsidRDefault="00557A06" w:rsidP="00557A06">
      <w:pPr>
        <w:ind w:left="1420"/>
      </w:pPr>
      <w:r>
        <w:t>[ MTC-Provider-Info ]</w:t>
      </w:r>
    </w:p>
    <w:p w14:paraId="0A18FCA8" w14:textId="77777777" w:rsidR="00557A06" w:rsidRPr="00C139B4" w:rsidRDefault="00557A06" w:rsidP="00557A06">
      <w:pPr>
        <w:ind w:left="1420"/>
      </w:pPr>
      <w:r w:rsidRPr="00C139B4">
        <w:t>*[AVP]</w:t>
      </w:r>
    </w:p>
    <w:bookmarkEnd w:id="2675"/>
    <w:p w14:paraId="7BA16862" w14:textId="77777777" w:rsidR="00557A06" w:rsidRDefault="00557A06" w:rsidP="00557A06">
      <w:r w:rsidRPr="00C139B4">
        <w:rPr>
          <w:noProof/>
          <w:lang w:val="en-US"/>
        </w:rPr>
        <w:t xml:space="preserve">At least one </w:t>
      </w:r>
      <w:r>
        <w:rPr>
          <w:noProof/>
          <w:lang w:val="en-US"/>
        </w:rPr>
        <w:t xml:space="preserve">reference ID (either in </w:t>
      </w:r>
      <w:r w:rsidRPr="00C139B4">
        <w:t>SCEF-Reference-ID</w:t>
      </w:r>
      <w:r>
        <w:t xml:space="preserve"> or in SCEF-Reference-ID-Ext)</w:t>
      </w:r>
      <w:r w:rsidRPr="00C139B4">
        <w:t xml:space="preserve"> or </w:t>
      </w:r>
      <w:r>
        <w:t xml:space="preserve">a reference ID for deletion (either in </w:t>
      </w:r>
      <w:r w:rsidRPr="00C139B4">
        <w:t xml:space="preserve">SCEF-Reference-ID-for-Deletion </w:t>
      </w:r>
      <w:r>
        <w:t xml:space="preserve">or in SCEF-Reference-ID-for-Deletion-Ext) </w:t>
      </w:r>
      <w:r w:rsidRPr="00C139B4">
        <w:t>shall be present.</w:t>
      </w:r>
    </w:p>
    <w:p w14:paraId="7A2E7002" w14:textId="77777777" w:rsidR="00557A06" w:rsidRPr="00C139B4" w:rsidRDefault="00557A06" w:rsidP="00557A06">
      <w:r>
        <w:t>When the "Extended Reference IDs" feature is supported by the HSS and MME/SGSN, the SCEF-Reference-ID-Ext and SCEF-Reference-ID-for-Deletion-Ext AVPs shall be used insted of SCEF-Reference-ID and SCEF-Reference-ID-for-Deletion respectively.</w:t>
      </w:r>
    </w:p>
    <w:p w14:paraId="628BF908" w14:textId="77777777" w:rsidR="009D4C7F" w:rsidRPr="00C139B4" w:rsidRDefault="009D4C7F" w:rsidP="00FA6621">
      <w:pPr>
        <w:pStyle w:val="Heading3"/>
      </w:pPr>
      <w:bookmarkStart w:id="2676" w:name="_Toc57978397"/>
      <w:bookmarkStart w:id="2677" w:name="_Toc170145967"/>
      <w:r w:rsidRPr="00C139B4">
        <w:t>7.3.194</w:t>
      </w:r>
      <w:r w:rsidRPr="00C139B4">
        <w:tab/>
        <w:t>Communication-Pattern-Set</w:t>
      </w:r>
      <w:bookmarkEnd w:id="2668"/>
      <w:bookmarkEnd w:id="2669"/>
      <w:bookmarkEnd w:id="2670"/>
      <w:bookmarkEnd w:id="2671"/>
      <w:bookmarkEnd w:id="2672"/>
      <w:bookmarkEnd w:id="2673"/>
      <w:bookmarkEnd w:id="2676"/>
      <w:bookmarkEnd w:id="2677"/>
    </w:p>
    <w:p w14:paraId="2EDD8EEF" w14:textId="77777777" w:rsidR="009D4C7F" w:rsidRPr="00C139B4" w:rsidRDefault="009D4C7F" w:rsidP="009D4C7F">
      <w:r w:rsidRPr="00C139B4">
        <w:t xml:space="preserve">Communication-Pattern-Set AVP is of type Grouped and is defined in </w:t>
      </w:r>
      <w:r>
        <w:rPr>
          <w:rFonts w:hint="eastAsia"/>
          <w:lang w:eastAsia="zh-CN"/>
        </w:rPr>
        <w:t>3GPP TS 2</w:t>
      </w:r>
      <w:r w:rsidRPr="00C139B4">
        <w:rPr>
          <w:rFonts w:hint="eastAsia"/>
          <w:lang w:eastAsia="zh-CN"/>
        </w:rPr>
        <w:t>9.336</w:t>
      </w:r>
      <w:r>
        <w:rPr>
          <w:rFonts w:hint="eastAsia"/>
          <w:lang w:eastAsia="zh-CN"/>
        </w:rPr>
        <w:t> [</w:t>
      </w:r>
      <w:r w:rsidRPr="00C139B4">
        <w:rPr>
          <w:rFonts w:hint="eastAsia"/>
          <w:lang w:eastAsia="zh-CN"/>
        </w:rPr>
        <w:t>54]</w:t>
      </w:r>
      <w:r w:rsidRPr="00C139B4">
        <w:t>.</w:t>
      </w:r>
    </w:p>
    <w:p w14:paraId="04C1374D" w14:textId="77777777" w:rsidR="009D4C7F" w:rsidRPr="00C139B4" w:rsidRDefault="009D4C7F" w:rsidP="009D4C7F">
      <w:r w:rsidRPr="00C139B4">
        <w:t>AVP format</w:t>
      </w:r>
    </w:p>
    <w:p w14:paraId="03733B99" w14:textId="77777777" w:rsidR="009D4C7F" w:rsidRPr="00C139B4" w:rsidRDefault="009D4C7F" w:rsidP="009D4C7F">
      <w:pPr>
        <w:ind w:left="568"/>
      </w:pPr>
      <w:bookmarkStart w:id="2678" w:name="_PERM_MCCTEMPBM_CRPT53310491___2"/>
      <w:r w:rsidRPr="00C139B4">
        <w:t xml:space="preserve">Communication-Pattern-Set ::= &lt;AVP header: </w:t>
      </w:r>
      <w:r w:rsidRPr="00C139B4">
        <w:rPr>
          <w:lang w:eastAsia="zh-CN"/>
        </w:rPr>
        <w:t>3114</w:t>
      </w:r>
      <w:r w:rsidRPr="00C139B4">
        <w:t xml:space="preserve"> 10415&gt;</w:t>
      </w:r>
    </w:p>
    <w:p w14:paraId="76C22004" w14:textId="77777777" w:rsidR="009D4C7F" w:rsidRPr="00C139B4" w:rsidRDefault="009D4C7F" w:rsidP="009D4C7F">
      <w:pPr>
        <w:ind w:left="1420"/>
      </w:pPr>
      <w:bookmarkStart w:id="2679" w:name="_PERM_MCCTEMPBM_CRPT53310492___2"/>
      <w:bookmarkEnd w:id="2678"/>
      <w:r w:rsidRPr="00C139B4">
        <w:t>[ Periodic-Communication-Indicator ]</w:t>
      </w:r>
    </w:p>
    <w:p w14:paraId="10532594" w14:textId="77777777" w:rsidR="009D4C7F" w:rsidRPr="00C139B4" w:rsidRDefault="009D4C7F" w:rsidP="009D4C7F">
      <w:pPr>
        <w:ind w:left="1420"/>
      </w:pPr>
      <w:r w:rsidRPr="00C139B4">
        <w:t>[ Communication-Duration-Time ]</w:t>
      </w:r>
    </w:p>
    <w:p w14:paraId="60D55670" w14:textId="77777777" w:rsidR="009D4C7F" w:rsidRPr="00C139B4" w:rsidRDefault="009D4C7F" w:rsidP="009D4C7F">
      <w:pPr>
        <w:ind w:left="1420"/>
      </w:pPr>
      <w:r w:rsidRPr="00C139B4">
        <w:t>[ Periodic-Time ]</w:t>
      </w:r>
    </w:p>
    <w:p w14:paraId="7361DEF3" w14:textId="77777777" w:rsidR="009D4C7F" w:rsidRPr="00C139B4" w:rsidRDefault="009D4C7F" w:rsidP="009D4C7F">
      <w:pPr>
        <w:ind w:left="1420"/>
      </w:pPr>
      <w:r w:rsidRPr="00C139B4">
        <w:t>*[ Scheduled-Communication-Time ]</w:t>
      </w:r>
    </w:p>
    <w:p w14:paraId="0CB30F6F" w14:textId="77777777" w:rsidR="009D4C7F" w:rsidRPr="00C139B4" w:rsidRDefault="009D4C7F" w:rsidP="009D4C7F">
      <w:pPr>
        <w:ind w:left="1420"/>
      </w:pPr>
      <w:r w:rsidRPr="00C139B4">
        <w:t>[ Stationary-Indication ]</w:t>
      </w:r>
    </w:p>
    <w:p w14:paraId="4C63D23E" w14:textId="77777777" w:rsidR="009D4C7F" w:rsidRPr="00C139B4" w:rsidRDefault="009D4C7F" w:rsidP="009D4C7F">
      <w:pPr>
        <w:ind w:left="1420"/>
        <w:rPr>
          <w:lang w:val="en-US"/>
        </w:rPr>
      </w:pPr>
      <w:r w:rsidRPr="00C139B4">
        <w:rPr>
          <w:lang w:val="en-US"/>
        </w:rPr>
        <w:t>[ Reference-ID-Validity-Time ]</w:t>
      </w:r>
    </w:p>
    <w:p w14:paraId="6BCC5454" w14:textId="77777777" w:rsidR="00C31AA7" w:rsidRDefault="009D4C7F" w:rsidP="009D4C7F">
      <w:pPr>
        <w:ind w:left="1420"/>
        <w:rPr>
          <w:lang w:val="en-US"/>
        </w:rPr>
      </w:pPr>
      <w:r w:rsidRPr="008C2B0F">
        <w:rPr>
          <w:lang w:val="en-US"/>
        </w:rPr>
        <w:t>[</w:t>
      </w:r>
      <w:r>
        <w:rPr>
          <w:lang w:val="en-US"/>
        </w:rPr>
        <w:t xml:space="preserve"> </w:t>
      </w:r>
      <w:r>
        <w:t>Traffic-Profile</w:t>
      </w:r>
      <w:r w:rsidRPr="008C2B0F">
        <w:rPr>
          <w:lang w:val="en-US"/>
        </w:rPr>
        <w:t xml:space="preserve"> ]</w:t>
      </w:r>
    </w:p>
    <w:p w14:paraId="1407AD0F" w14:textId="18CC15B3" w:rsidR="009D4C7F" w:rsidRDefault="009D4C7F" w:rsidP="009D4C7F">
      <w:pPr>
        <w:ind w:left="1420"/>
        <w:rPr>
          <w:lang w:val="en-US"/>
        </w:rPr>
      </w:pPr>
      <w:r w:rsidRPr="008C2B0F">
        <w:rPr>
          <w:lang w:val="en-US"/>
        </w:rPr>
        <w:t>[</w:t>
      </w:r>
      <w:r>
        <w:rPr>
          <w:lang w:val="en-US"/>
        </w:rPr>
        <w:t xml:space="preserve"> </w:t>
      </w:r>
      <w:r>
        <w:t>Battery</w:t>
      </w:r>
      <w:r w:rsidRPr="008C2B0F">
        <w:t>-Indicator</w:t>
      </w:r>
      <w:r w:rsidRPr="008C2B0F">
        <w:rPr>
          <w:lang w:val="en-US"/>
        </w:rPr>
        <w:t xml:space="preserve"> ]</w:t>
      </w:r>
    </w:p>
    <w:p w14:paraId="0586C928" w14:textId="77777777" w:rsidR="009D4C7F" w:rsidRPr="00C139B4" w:rsidRDefault="009D4C7F" w:rsidP="009D4C7F">
      <w:pPr>
        <w:ind w:left="1420"/>
      </w:pPr>
      <w:r w:rsidRPr="00C139B4">
        <w:t>*[AVP]</w:t>
      </w:r>
    </w:p>
    <w:bookmarkEnd w:id="2679"/>
    <w:p w14:paraId="1EDFB98F" w14:textId="77777777" w:rsidR="009D4C7F" w:rsidRPr="00C139B4" w:rsidRDefault="009D4C7F" w:rsidP="009D4C7F">
      <w:pPr>
        <w:rPr>
          <w:noProof/>
        </w:rPr>
      </w:pPr>
      <w:r w:rsidRPr="00C139B4">
        <w:rPr>
          <w:noProof/>
        </w:rPr>
        <w:t>If the Reference-ID-Validity-Time AVP is absent, it indicates that there is no expiration time defined for the Communication-Pattern-Set.</w:t>
      </w:r>
    </w:p>
    <w:p w14:paraId="07DE5501" w14:textId="77777777" w:rsidR="009D4C7F" w:rsidRPr="00C139B4" w:rsidRDefault="009D4C7F" w:rsidP="00FA6621">
      <w:pPr>
        <w:pStyle w:val="Heading3"/>
      </w:pPr>
      <w:bookmarkStart w:id="2680" w:name="_Toc20212165"/>
      <w:bookmarkStart w:id="2681" w:name="_Toc27727441"/>
      <w:bookmarkStart w:id="2682" w:name="_Toc36042096"/>
      <w:bookmarkStart w:id="2683" w:name="_Toc44871519"/>
      <w:bookmarkStart w:id="2684" w:name="_Toc44871918"/>
      <w:bookmarkStart w:id="2685" w:name="_Toc51861993"/>
      <w:bookmarkStart w:id="2686" w:name="_Toc57978398"/>
      <w:bookmarkStart w:id="2687" w:name="_Toc170145968"/>
      <w:r w:rsidRPr="00C139B4">
        <w:rPr>
          <w:rFonts w:hint="eastAsia"/>
          <w:lang w:eastAsia="zh-CN"/>
        </w:rPr>
        <w:lastRenderedPageBreak/>
        <w:t>7.3.195</w:t>
      </w:r>
      <w:r w:rsidRPr="00C139B4">
        <w:tab/>
      </w:r>
      <w:r w:rsidRPr="00C139B4">
        <w:rPr>
          <w:rFonts w:hint="eastAsia"/>
          <w:lang w:eastAsia="zh-CN"/>
        </w:rPr>
        <w:t>Monitoring-Event-Configuration</w:t>
      </w:r>
      <w:bookmarkEnd w:id="2680"/>
      <w:bookmarkEnd w:id="2681"/>
      <w:bookmarkEnd w:id="2682"/>
      <w:bookmarkEnd w:id="2683"/>
      <w:bookmarkEnd w:id="2684"/>
      <w:bookmarkEnd w:id="2685"/>
      <w:bookmarkEnd w:id="2686"/>
      <w:bookmarkEnd w:id="2687"/>
    </w:p>
    <w:p w14:paraId="776FC7B9" w14:textId="77777777" w:rsidR="00557A06" w:rsidRPr="00C139B4" w:rsidRDefault="00557A06" w:rsidP="00557A06">
      <w:pPr>
        <w:rPr>
          <w:lang w:val="en-US" w:eastAsia="zh-CN"/>
        </w:rPr>
      </w:pPr>
      <w:bookmarkStart w:id="2688" w:name="_Toc20212166"/>
      <w:bookmarkStart w:id="2689" w:name="_Toc27727442"/>
      <w:bookmarkStart w:id="2690" w:name="_Toc36042097"/>
      <w:bookmarkStart w:id="2691" w:name="_Toc44871520"/>
      <w:bookmarkStart w:id="2692" w:name="_Toc44871919"/>
      <w:bookmarkStart w:id="2693" w:name="_Toc51861994"/>
      <w:r w:rsidRPr="00C139B4">
        <w:t xml:space="preserve">The </w:t>
      </w:r>
      <w:r w:rsidRPr="00C139B4">
        <w:rPr>
          <w:rFonts w:hint="eastAsia"/>
          <w:lang w:eastAsia="zh-CN"/>
        </w:rPr>
        <w:t>Monitoring-Event-Configuration</w:t>
      </w:r>
      <w:r w:rsidRPr="00C139B4">
        <w:t xml:space="preserve"> AVP is of type </w:t>
      </w:r>
      <w:r w:rsidRPr="00C139B4">
        <w:rPr>
          <w:rFonts w:hint="eastAsia"/>
          <w:lang w:eastAsia="zh-CN"/>
        </w:rPr>
        <w:t xml:space="preserve">Grouped. </w:t>
      </w:r>
      <w:r w:rsidRPr="00C139B4">
        <w:t xml:space="preserve">It shall contain </w:t>
      </w:r>
      <w:r w:rsidRPr="00C139B4">
        <w:rPr>
          <w:rFonts w:hint="eastAsia"/>
        </w:rPr>
        <w:t xml:space="preserve">the </w:t>
      </w:r>
      <w:r w:rsidRPr="00C139B4">
        <w:rPr>
          <w:rFonts w:hint="eastAsia"/>
          <w:lang w:eastAsia="zh-CN"/>
        </w:rPr>
        <w:t>Monitoring event configuration related</w:t>
      </w:r>
      <w:r w:rsidRPr="00C139B4">
        <w:t xml:space="preserve"> subscri</w:t>
      </w:r>
      <w:r w:rsidRPr="00C139B4">
        <w:rPr>
          <w:rFonts w:hint="eastAsia"/>
        </w:rPr>
        <w:t>ption</w:t>
      </w:r>
      <w:r w:rsidRPr="00C139B4">
        <w:t xml:space="preserve"> data.</w:t>
      </w:r>
      <w:r w:rsidRPr="00C139B4">
        <w:rPr>
          <w:rFonts w:hint="eastAsia"/>
          <w:lang w:eastAsia="zh-CN"/>
        </w:rPr>
        <w:t xml:space="preserve"> </w:t>
      </w:r>
      <w:r w:rsidRPr="00C139B4">
        <w:rPr>
          <w:lang w:val="en-US"/>
        </w:rPr>
        <w:t xml:space="preserve">It </w:t>
      </w:r>
      <w:r w:rsidRPr="00C139B4">
        <w:rPr>
          <w:rFonts w:hint="eastAsia"/>
          <w:lang w:val="en-US" w:eastAsia="zh-CN"/>
        </w:rPr>
        <w:t>i</w:t>
      </w:r>
      <w:r w:rsidRPr="00C139B4">
        <w:rPr>
          <w:lang w:val="en-US"/>
        </w:rPr>
        <w:t xml:space="preserve">s originally defined in </w:t>
      </w:r>
      <w:r>
        <w:rPr>
          <w:lang w:val="en-US"/>
        </w:rPr>
        <w:t>3GPP TS 2</w:t>
      </w:r>
      <w:r w:rsidRPr="00C139B4">
        <w:rPr>
          <w:lang w:val="en-US"/>
        </w:rPr>
        <w:t>9.</w:t>
      </w:r>
      <w:r w:rsidRPr="00C139B4">
        <w:rPr>
          <w:lang w:val="en-US" w:eastAsia="zh-CN"/>
        </w:rPr>
        <w:t>336</w:t>
      </w:r>
      <w:r>
        <w:rPr>
          <w:lang w:val="en-US"/>
        </w:rPr>
        <w:t> [</w:t>
      </w:r>
      <w:r w:rsidRPr="00C139B4">
        <w:rPr>
          <w:lang w:val="en-US"/>
        </w:rPr>
        <w:t>54].</w:t>
      </w:r>
    </w:p>
    <w:p w14:paraId="164E0589" w14:textId="77777777" w:rsidR="00557A06" w:rsidRPr="00C139B4" w:rsidRDefault="00557A06" w:rsidP="00557A06">
      <w:pPr>
        <w:rPr>
          <w:lang w:val="en-US" w:eastAsia="zh-CN"/>
        </w:rPr>
      </w:pPr>
      <w:r w:rsidRPr="00C139B4">
        <w:rPr>
          <w:lang w:val="en-US" w:eastAsia="zh-CN"/>
        </w:rPr>
        <w:t>For</w:t>
      </w:r>
      <w:r w:rsidRPr="00C139B4">
        <w:rPr>
          <w:rFonts w:hint="eastAsia"/>
          <w:lang w:val="en-US" w:eastAsia="zh-CN"/>
        </w:rPr>
        <w:t xml:space="preserve"> S6a/S6d interface, the Monitoring-Event-Configuration AVP format is </w:t>
      </w:r>
      <w:r w:rsidRPr="00C139B4">
        <w:rPr>
          <w:lang w:val="en-US" w:eastAsia="zh-CN"/>
        </w:rPr>
        <w:t xml:space="preserve">specified </w:t>
      </w:r>
      <w:r w:rsidRPr="00C139B4">
        <w:rPr>
          <w:rFonts w:hint="eastAsia"/>
          <w:lang w:val="en-US" w:eastAsia="zh-CN"/>
        </w:rPr>
        <w:t>as following:</w:t>
      </w:r>
    </w:p>
    <w:p w14:paraId="4A372007" w14:textId="77777777" w:rsidR="00557A06" w:rsidRPr="00C139B4" w:rsidRDefault="00557A06" w:rsidP="00557A06">
      <w:r w:rsidRPr="00C139B4">
        <w:t>AVP format:</w:t>
      </w:r>
    </w:p>
    <w:p w14:paraId="3FD47C6B" w14:textId="77777777" w:rsidR="00557A06" w:rsidRPr="00C139B4" w:rsidRDefault="00557A06" w:rsidP="00557A06">
      <w:pPr>
        <w:ind w:left="568"/>
      </w:pPr>
      <w:bookmarkStart w:id="2694" w:name="_PERM_MCCTEMPBM_CRPT53310493___2"/>
      <w:r w:rsidRPr="00C139B4">
        <w:t xml:space="preserve">Monitoring-Event-Configuration ::= &lt;AVP header: </w:t>
      </w:r>
      <w:r w:rsidRPr="00C139B4">
        <w:rPr>
          <w:lang w:val="en-US" w:eastAsia="zh-CN"/>
        </w:rPr>
        <w:t>3122</w:t>
      </w:r>
      <w:r w:rsidRPr="00C139B4">
        <w:t xml:space="preserve"> 10415&gt;</w:t>
      </w:r>
    </w:p>
    <w:p w14:paraId="55B5E079" w14:textId="77777777" w:rsidR="00557A06" w:rsidRPr="00C139B4" w:rsidRDefault="00557A06" w:rsidP="00557A06">
      <w:pPr>
        <w:ind w:left="1420"/>
      </w:pPr>
      <w:bookmarkStart w:id="2695" w:name="_PERM_MCCTEMPBM_CRPT53310494___2"/>
      <w:bookmarkEnd w:id="2694"/>
      <w:r w:rsidRPr="00C139B4">
        <w:t>[ SCEF-Reference-ID ]</w:t>
      </w:r>
    </w:p>
    <w:p w14:paraId="3D71665D" w14:textId="77777777" w:rsidR="00557A06" w:rsidRPr="00C139B4" w:rsidRDefault="00557A06" w:rsidP="00557A06">
      <w:pPr>
        <w:ind w:left="1420"/>
      </w:pPr>
      <w:r w:rsidRPr="00C139B4">
        <w:t>[ SCEF-Reference-ID</w:t>
      </w:r>
      <w:r>
        <w:t>-Ext</w:t>
      </w:r>
      <w:r w:rsidRPr="00C139B4">
        <w:t xml:space="preserve"> ]</w:t>
      </w:r>
    </w:p>
    <w:p w14:paraId="4270C08C" w14:textId="77777777" w:rsidR="00557A06" w:rsidRPr="00C139B4" w:rsidRDefault="00557A06" w:rsidP="00557A06">
      <w:pPr>
        <w:ind w:left="1420"/>
      </w:pPr>
      <w:r w:rsidRPr="00C139B4">
        <w:t>{ SCEF-ID }</w:t>
      </w:r>
    </w:p>
    <w:p w14:paraId="7A978EA0" w14:textId="77777777" w:rsidR="00557A06" w:rsidRPr="00C139B4" w:rsidRDefault="00557A06" w:rsidP="00557A06">
      <w:pPr>
        <w:ind w:left="1420"/>
      </w:pPr>
      <w:r w:rsidRPr="00C139B4">
        <w:t>{ Monitoring-Type }</w:t>
      </w:r>
    </w:p>
    <w:p w14:paraId="2347932D" w14:textId="77777777" w:rsidR="00557A06" w:rsidRPr="00C139B4" w:rsidRDefault="00557A06" w:rsidP="00557A06">
      <w:pPr>
        <w:ind w:left="1420"/>
      </w:pPr>
      <w:r w:rsidRPr="00C139B4">
        <w:t>*[ SCEF-Reference-ID</w:t>
      </w:r>
      <w:r w:rsidRPr="00C139B4">
        <w:rPr>
          <w:lang w:val="de-DE"/>
        </w:rPr>
        <w:t>-for-Deletion ]</w:t>
      </w:r>
    </w:p>
    <w:p w14:paraId="0BE5F35A" w14:textId="77777777" w:rsidR="00557A06" w:rsidRPr="00C139B4" w:rsidRDefault="00557A06" w:rsidP="00557A06">
      <w:pPr>
        <w:ind w:left="1420"/>
      </w:pPr>
      <w:r w:rsidRPr="00C139B4">
        <w:t>*[ SCEF-Reference-ID-for-Deletion</w:t>
      </w:r>
      <w:r>
        <w:t>-Ext</w:t>
      </w:r>
      <w:r w:rsidRPr="00C139B4">
        <w:t xml:space="preserve"> ]</w:t>
      </w:r>
    </w:p>
    <w:p w14:paraId="0FB8839D" w14:textId="77777777" w:rsidR="00C31AA7" w:rsidRPr="00C139B4" w:rsidRDefault="00557A06" w:rsidP="00557A06">
      <w:pPr>
        <w:ind w:left="1420"/>
      </w:pPr>
      <w:r w:rsidRPr="00C139B4">
        <w:t>[ Maximum-Number-of-Reports ]</w:t>
      </w:r>
    </w:p>
    <w:p w14:paraId="402AFED6" w14:textId="349DC932" w:rsidR="00557A06" w:rsidRPr="00C139B4" w:rsidRDefault="00557A06" w:rsidP="00557A06">
      <w:pPr>
        <w:ind w:left="1420"/>
      </w:pPr>
      <w:r w:rsidRPr="00C139B4">
        <w:t>[ Monitoring-Duration ]</w:t>
      </w:r>
    </w:p>
    <w:p w14:paraId="4C7F3780" w14:textId="77777777" w:rsidR="00557A06" w:rsidRPr="00C139B4" w:rsidRDefault="00557A06" w:rsidP="00557A06">
      <w:pPr>
        <w:ind w:left="1420"/>
      </w:pPr>
      <w:r w:rsidRPr="00C139B4">
        <w:t xml:space="preserve">[ </w:t>
      </w:r>
      <w:r w:rsidRPr="00C139B4">
        <w:rPr>
          <w:noProof/>
        </w:rPr>
        <w:t xml:space="preserve">Charged-Party </w:t>
      </w:r>
      <w:r w:rsidRPr="00C139B4">
        <w:t>]</w:t>
      </w:r>
    </w:p>
    <w:p w14:paraId="47810895" w14:textId="77777777" w:rsidR="00557A06" w:rsidRPr="00C139B4" w:rsidRDefault="00557A06" w:rsidP="00557A06">
      <w:pPr>
        <w:ind w:left="1420"/>
      </w:pPr>
      <w:r w:rsidRPr="00C139B4">
        <w:t>[ UE-Reachability-Configuration ]</w:t>
      </w:r>
    </w:p>
    <w:p w14:paraId="3C33293A" w14:textId="77777777" w:rsidR="00557A06" w:rsidRPr="00C139B4" w:rsidRDefault="00557A06" w:rsidP="00557A06">
      <w:pPr>
        <w:ind w:left="1420"/>
        <w:rPr>
          <w:color w:val="000000"/>
          <w:lang w:eastAsia="ja-JP"/>
        </w:rPr>
      </w:pPr>
      <w:r w:rsidRPr="00C139B4">
        <w:rPr>
          <w:color w:val="000000"/>
          <w:lang w:eastAsia="ja-JP"/>
        </w:rPr>
        <w:t xml:space="preserve">[ </w:t>
      </w:r>
      <w:r w:rsidRPr="00C139B4">
        <w:t xml:space="preserve">Location-Information-Configuration </w:t>
      </w:r>
      <w:r w:rsidRPr="00C139B4">
        <w:rPr>
          <w:color w:val="000000"/>
          <w:lang w:eastAsia="ja-JP"/>
        </w:rPr>
        <w:t>]</w:t>
      </w:r>
    </w:p>
    <w:p w14:paraId="11C15B88" w14:textId="77777777" w:rsidR="00557A06" w:rsidRPr="00C139B4" w:rsidRDefault="00557A06" w:rsidP="00557A06">
      <w:pPr>
        <w:ind w:left="1420"/>
      </w:pPr>
      <w:r w:rsidRPr="00C139B4">
        <w:t>[ SCEF-Realm ]</w:t>
      </w:r>
    </w:p>
    <w:p w14:paraId="41E1327E" w14:textId="77777777" w:rsidR="00557A06" w:rsidRDefault="00557A06" w:rsidP="00557A06">
      <w:pPr>
        <w:ind w:left="1420"/>
      </w:pPr>
      <w:r>
        <w:t>[ External-Identifier ]</w:t>
      </w:r>
    </w:p>
    <w:p w14:paraId="775AED8D" w14:textId="77777777" w:rsidR="00557A06" w:rsidRPr="00C139B4" w:rsidRDefault="00557A06" w:rsidP="00557A06">
      <w:pPr>
        <w:ind w:left="1420"/>
      </w:pPr>
      <w:r>
        <w:t>[ MTC-Provider-Info ]</w:t>
      </w:r>
    </w:p>
    <w:p w14:paraId="76583BFF" w14:textId="77777777" w:rsidR="00557A06" w:rsidRPr="00C139B4" w:rsidRDefault="00557A06" w:rsidP="00557A06">
      <w:pPr>
        <w:ind w:left="1420"/>
      </w:pPr>
      <w:r>
        <w:t>[ PDN-Connectivity-Status-Configuration ]</w:t>
      </w:r>
    </w:p>
    <w:p w14:paraId="3202968E" w14:textId="77777777" w:rsidR="00557A06" w:rsidRPr="00C139B4" w:rsidRDefault="00557A06" w:rsidP="00557A06">
      <w:pPr>
        <w:ind w:left="1420"/>
      </w:pPr>
      <w:r w:rsidRPr="00C139B4">
        <w:t>*[ AVP ]</w:t>
      </w:r>
    </w:p>
    <w:bookmarkEnd w:id="2695"/>
    <w:p w14:paraId="0DD2E4A8" w14:textId="77777777" w:rsidR="00C31AA7" w:rsidRDefault="00557A06" w:rsidP="00557A06">
      <w:r w:rsidRPr="00C139B4">
        <w:t>When the Monitoring-Event-Configuration AVP is used over the S6a/S6d interfaces, the SCEF-Realm AVP shall be present and its value shall be obtained by the HSS from the Origin-Realm AVP of the Configuration-Information-Request command conveying the corresponding monitoring event configuration over the S6t interface from the SCEF to the HSS.</w:t>
      </w:r>
    </w:p>
    <w:p w14:paraId="1CA7FBDC" w14:textId="6E9AADB0" w:rsidR="00557A06" w:rsidRDefault="00557A06" w:rsidP="00557A06">
      <w:pPr>
        <w:rPr>
          <w:lang w:val="en-US"/>
        </w:rPr>
      </w:pPr>
      <w:r>
        <w:rPr>
          <w:lang w:val="en-US"/>
        </w:rPr>
        <w:t xml:space="preserve">The </w:t>
      </w:r>
      <w:r w:rsidRPr="000C1B9E">
        <w:rPr>
          <w:lang w:val="en-US"/>
        </w:rPr>
        <w:t>Monitoring-Type</w:t>
      </w:r>
      <w:r>
        <w:rPr>
          <w:lang w:val="en-US"/>
        </w:rPr>
        <w:t xml:space="preserve"> AVP shall only be taken into account in combination with </w:t>
      </w:r>
      <w:r w:rsidRPr="000C1B9E">
        <w:rPr>
          <w:lang w:val="en-US"/>
        </w:rPr>
        <w:t>SCEF-Reference-ID</w:t>
      </w:r>
      <w:r>
        <w:rPr>
          <w:lang w:val="en-US"/>
        </w:rPr>
        <w:t xml:space="preserve">/SCEF-Reference-ID-Ext AVP; </w:t>
      </w:r>
      <w:r w:rsidRPr="000C1B9E">
        <w:rPr>
          <w:lang w:val="en-US"/>
        </w:rPr>
        <w:t>Monitoring-Type</w:t>
      </w:r>
      <w:r>
        <w:rPr>
          <w:lang w:val="en-US"/>
        </w:rPr>
        <w:t xml:space="preserve"> AVP shall be ignored for deletion of an event (i.e. when </w:t>
      </w:r>
      <w:r w:rsidRPr="000C1B9E">
        <w:rPr>
          <w:lang w:val="en-US"/>
        </w:rPr>
        <w:t>SCEF-Reference-ID-for-Deletion</w:t>
      </w:r>
      <w:r>
        <w:rPr>
          <w:lang w:val="en-US"/>
        </w:rPr>
        <w:t>/SCEF-Reference-ID-for-Deletion-Ext AVP is present).</w:t>
      </w:r>
    </w:p>
    <w:p w14:paraId="7375F153" w14:textId="77777777" w:rsidR="00557A06" w:rsidRDefault="00557A06" w:rsidP="00557A06">
      <w:pPr>
        <w:rPr>
          <w:lang w:val="en-US"/>
        </w:rPr>
      </w:pPr>
      <w:r w:rsidRPr="00594169">
        <w:t>Maximum-Number-of-Reports</w:t>
      </w:r>
      <w:r>
        <w:t xml:space="preserve"> </w:t>
      </w:r>
      <w:r>
        <w:rPr>
          <w:lang w:val="en-US"/>
        </w:rPr>
        <w:t xml:space="preserve">shall not be present </w:t>
      </w:r>
      <w:r>
        <w:t>over S6a/S6d interfaces</w:t>
      </w:r>
      <w:r>
        <w:rPr>
          <w:lang w:val="en-US"/>
        </w:rPr>
        <w:t xml:space="preserve"> if Monitoring-Type is </w:t>
      </w:r>
      <w:r w:rsidRPr="009A62A9">
        <w:rPr>
          <w:lang w:val="en-US"/>
        </w:rPr>
        <w:t>AVAILABILITY_AFTER_DDN_FAILURE (6)</w:t>
      </w:r>
      <w:r>
        <w:rPr>
          <w:lang w:val="en-US"/>
        </w:rPr>
        <w:t>.</w:t>
      </w:r>
    </w:p>
    <w:p w14:paraId="0EB7E528" w14:textId="77777777" w:rsidR="00557A06" w:rsidRDefault="00557A06" w:rsidP="00557A06">
      <w:pPr>
        <w:tabs>
          <w:tab w:val="left" w:pos="2380"/>
        </w:tabs>
        <w:rPr>
          <w:lang w:val="en-US"/>
        </w:rPr>
      </w:pPr>
      <w:r w:rsidRPr="00594169">
        <w:t>Maximum-Number-of-Reports</w:t>
      </w:r>
      <w:r>
        <w:t xml:space="preserve"> </w:t>
      </w:r>
      <w:r w:rsidRPr="009A62A9">
        <w:rPr>
          <w:lang w:val="en-US"/>
        </w:rPr>
        <w:t>shall not be greater than one</w:t>
      </w:r>
      <w:r>
        <w:rPr>
          <w:lang w:val="en-US"/>
        </w:rPr>
        <w:t xml:space="preserve"> </w:t>
      </w:r>
      <w:r>
        <w:t>over S6a/S6d interfaces</w:t>
      </w:r>
      <w:r>
        <w:rPr>
          <w:lang w:val="en-US"/>
        </w:rPr>
        <w:t xml:space="preserve"> if Monitoring-Type is </w:t>
      </w:r>
      <w:r w:rsidRPr="000C1B9E">
        <w:rPr>
          <w:lang w:val="en-US"/>
        </w:rPr>
        <w:t>LOCATION_REPORTING (2)</w:t>
      </w:r>
      <w:r>
        <w:rPr>
          <w:lang w:val="en-US"/>
        </w:rPr>
        <w:t xml:space="preserve"> and </w:t>
      </w:r>
      <w:r w:rsidRPr="009A62A9">
        <w:rPr>
          <w:lang w:val="en-US"/>
        </w:rPr>
        <w:t>MONTE-Location-Type is LAST_KNOWN_LOCATION (1)</w:t>
      </w:r>
      <w:r>
        <w:rPr>
          <w:lang w:val="en-US"/>
        </w:rPr>
        <w:t>.</w:t>
      </w:r>
    </w:p>
    <w:p w14:paraId="3FDEE781" w14:textId="1A845DC2" w:rsidR="00557A06" w:rsidRDefault="00557A06" w:rsidP="00557A06">
      <w:r>
        <w:t xml:space="preserve">When multiple External Identifiers are defined for the same subscription, the External-Identifier in this grouped AVP, if present, shall contain the specific External Identifier to be associated with this monitoring event; if it is not present, the External Identifier associated with this monitoring event shall be the default External Identifier defined in the subscription (see </w:t>
      </w:r>
      <w:r w:rsidR="00C31AA7">
        <w:t>clause 7</w:t>
      </w:r>
      <w:r>
        <w:t>.3.2).</w:t>
      </w:r>
    </w:p>
    <w:p w14:paraId="65640DA3" w14:textId="77777777" w:rsidR="00557A06" w:rsidRPr="00C139B4" w:rsidRDefault="00557A06" w:rsidP="00557A06">
      <w:r>
        <w:t>When the "Extended Reference IDs" feature is supported by the HSS and MME/SGSN, the SCEF-Reference-ID-Ext and SCEF-Reference-ID-for-Deletion-Ext AVPs shall be used insted of SCEF-Reference-ID and SCEF-Reference-ID-for-Deletion respectively.</w:t>
      </w:r>
    </w:p>
    <w:p w14:paraId="4A6C14E2" w14:textId="77777777" w:rsidR="009D4C7F" w:rsidRPr="00C139B4" w:rsidRDefault="009D4C7F" w:rsidP="00FA6621">
      <w:pPr>
        <w:pStyle w:val="Heading3"/>
      </w:pPr>
      <w:bookmarkStart w:id="2696" w:name="_Toc57978399"/>
      <w:bookmarkStart w:id="2697" w:name="_Toc170145969"/>
      <w:r w:rsidRPr="00C139B4">
        <w:rPr>
          <w:rFonts w:hint="eastAsia"/>
          <w:lang w:eastAsia="zh-CN"/>
        </w:rPr>
        <w:lastRenderedPageBreak/>
        <w:t>7.3.196</w:t>
      </w:r>
      <w:r w:rsidRPr="00C139B4">
        <w:tab/>
      </w:r>
      <w:r w:rsidRPr="00C139B4">
        <w:rPr>
          <w:rFonts w:hint="eastAsia"/>
          <w:lang w:eastAsia="zh-CN"/>
        </w:rPr>
        <w:t>Monitoring-Event-Report</w:t>
      </w:r>
      <w:bookmarkEnd w:id="2688"/>
      <w:bookmarkEnd w:id="2689"/>
      <w:bookmarkEnd w:id="2690"/>
      <w:bookmarkEnd w:id="2691"/>
      <w:bookmarkEnd w:id="2692"/>
      <w:bookmarkEnd w:id="2693"/>
      <w:bookmarkEnd w:id="2696"/>
      <w:bookmarkEnd w:id="2697"/>
    </w:p>
    <w:p w14:paraId="2F6A06CE" w14:textId="77777777" w:rsidR="009D4C7F" w:rsidRPr="00C139B4" w:rsidRDefault="009D4C7F" w:rsidP="009D4C7F">
      <w:pPr>
        <w:rPr>
          <w:lang w:val="en-US" w:eastAsia="zh-CN"/>
        </w:rPr>
      </w:pPr>
      <w:r w:rsidRPr="00C139B4">
        <w:t xml:space="preserve">The </w:t>
      </w:r>
      <w:r w:rsidRPr="00C139B4">
        <w:rPr>
          <w:rFonts w:hint="eastAsia"/>
          <w:lang w:eastAsia="zh-CN"/>
        </w:rPr>
        <w:t>Monitoring-Event-Report</w:t>
      </w:r>
      <w:r w:rsidRPr="00C139B4">
        <w:t xml:space="preserve"> AVP is of type </w:t>
      </w:r>
      <w:r w:rsidRPr="00C139B4">
        <w:rPr>
          <w:rFonts w:hint="eastAsia"/>
          <w:lang w:eastAsia="zh-CN"/>
        </w:rPr>
        <w:t xml:space="preserve">Grouped. </w:t>
      </w:r>
      <w:r w:rsidRPr="00C139B4">
        <w:t xml:space="preserve">It shall contain </w:t>
      </w:r>
      <w:r w:rsidRPr="00C139B4">
        <w:rPr>
          <w:rFonts w:hint="eastAsia"/>
        </w:rPr>
        <w:t xml:space="preserve">the </w:t>
      </w:r>
      <w:r w:rsidRPr="00C139B4">
        <w:rPr>
          <w:rFonts w:hint="eastAsia"/>
          <w:lang w:eastAsia="zh-CN"/>
        </w:rPr>
        <w:t xml:space="preserve">Monitoring event report </w:t>
      </w:r>
      <w:r w:rsidRPr="00C139B4">
        <w:t>data.</w:t>
      </w:r>
      <w:r w:rsidRPr="00C139B4">
        <w:rPr>
          <w:rFonts w:hint="eastAsia"/>
          <w:lang w:eastAsia="zh-CN"/>
        </w:rPr>
        <w:t xml:space="preserve"> </w:t>
      </w:r>
      <w:r w:rsidRPr="00C139B4">
        <w:rPr>
          <w:lang w:val="en-US"/>
        </w:rPr>
        <w:t xml:space="preserve">It </w:t>
      </w:r>
      <w:r w:rsidRPr="00C139B4">
        <w:rPr>
          <w:rFonts w:hint="eastAsia"/>
          <w:lang w:val="en-US" w:eastAsia="zh-CN"/>
        </w:rPr>
        <w:t>i</w:t>
      </w:r>
      <w:r w:rsidRPr="00C139B4">
        <w:rPr>
          <w:lang w:val="en-US"/>
        </w:rPr>
        <w:t xml:space="preserve">s originally defined in </w:t>
      </w:r>
      <w:r>
        <w:rPr>
          <w:lang w:val="en-US"/>
        </w:rPr>
        <w:t>3GPP TS 2</w:t>
      </w:r>
      <w:r w:rsidRPr="00C139B4">
        <w:rPr>
          <w:lang w:val="en-US"/>
        </w:rPr>
        <w:t>9.</w:t>
      </w:r>
      <w:r w:rsidRPr="00C139B4">
        <w:rPr>
          <w:lang w:val="en-US" w:eastAsia="zh-CN"/>
        </w:rPr>
        <w:t>336</w:t>
      </w:r>
      <w:r>
        <w:rPr>
          <w:lang w:val="en-US"/>
        </w:rPr>
        <w:t> [</w:t>
      </w:r>
      <w:r w:rsidRPr="00C139B4">
        <w:rPr>
          <w:lang w:val="en-US"/>
        </w:rPr>
        <w:t>54].</w:t>
      </w:r>
    </w:p>
    <w:p w14:paraId="1193EB79" w14:textId="77777777" w:rsidR="009D4C7F" w:rsidRPr="00C139B4" w:rsidRDefault="009D4C7F" w:rsidP="009D4C7F">
      <w:pPr>
        <w:rPr>
          <w:lang w:val="en-US" w:eastAsia="zh-CN"/>
        </w:rPr>
      </w:pPr>
      <w:r w:rsidRPr="00C139B4">
        <w:rPr>
          <w:lang w:val="en-US" w:eastAsia="zh-CN"/>
        </w:rPr>
        <w:t>For</w:t>
      </w:r>
      <w:r w:rsidRPr="00C139B4">
        <w:rPr>
          <w:rFonts w:hint="eastAsia"/>
          <w:lang w:val="en-US" w:eastAsia="zh-CN"/>
        </w:rPr>
        <w:t xml:space="preserve"> S6a/S6d interface, the Monitoring-Event-Report AVP format is </w:t>
      </w:r>
      <w:r w:rsidRPr="00C139B4">
        <w:rPr>
          <w:lang w:val="en-US" w:eastAsia="zh-CN"/>
        </w:rPr>
        <w:t xml:space="preserve">specified </w:t>
      </w:r>
      <w:r w:rsidRPr="00C139B4">
        <w:rPr>
          <w:rFonts w:hint="eastAsia"/>
          <w:lang w:val="en-US" w:eastAsia="zh-CN"/>
        </w:rPr>
        <w:t>as following:</w:t>
      </w:r>
    </w:p>
    <w:p w14:paraId="72BD443D" w14:textId="77777777" w:rsidR="00557A06" w:rsidRPr="00C139B4" w:rsidRDefault="00557A06" w:rsidP="00557A06">
      <w:bookmarkStart w:id="2698" w:name="_Toc20212167"/>
      <w:bookmarkStart w:id="2699" w:name="_Toc27727443"/>
      <w:bookmarkStart w:id="2700" w:name="_Toc36042098"/>
      <w:bookmarkStart w:id="2701" w:name="_Toc44871521"/>
      <w:bookmarkStart w:id="2702" w:name="_Toc44871920"/>
      <w:bookmarkStart w:id="2703" w:name="_Toc51861995"/>
      <w:r w:rsidRPr="00C139B4">
        <w:t>AVP format:</w:t>
      </w:r>
    </w:p>
    <w:p w14:paraId="39147F7E" w14:textId="77777777" w:rsidR="003D68A4" w:rsidRPr="00C139B4" w:rsidRDefault="003D68A4" w:rsidP="003D68A4">
      <w:pPr>
        <w:ind w:left="568"/>
      </w:pPr>
      <w:bookmarkStart w:id="2704" w:name="_PERM_MCCTEMPBM_CRPT53310495___2"/>
      <w:r w:rsidRPr="00C139B4">
        <w:rPr>
          <w:rFonts w:hint="eastAsia"/>
          <w:lang w:eastAsia="zh-CN"/>
        </w:rPr>
        <w:t>Monitoring</w:t>
      </w:r>
      <w:r w:rsidRPr="00C139B4">
        <w:rPr>
          <w:lang w:eastAsia="zh-CN"/>
        </w:rPr>
        <w:t xml:space="preserve"> </w:t>
      </w:r>
      <w:r w:rsidRPr="00C139B4">
        <w:rPr>
          <w:rFonts w:hint="eastAsia"/>
          <w:lang w:eastAsia="zh-CN"/>
        </w:rPr>
        <w:t>Event</w:t>
      </w:r>
      <w:r w:rsidRPr="00C139B4">
        <w:rPr>
          <w:lang w:eastAsia="zh-CN"/>
        </w:rPr>
        <w:t xml:space="preserve"> </w:t>
      </w:r>
      <w:r w:rsidRPr="00C139B4">
        <w:rPr>
          <w:rFonts w:hint="eastAsia"/>
          <w:lang w:eastAsia="zh-CN"/>
        </w:rPr>
        <w:t>Report</w:t>
      </w:r>
      <w:r w:rsidRPr="00C139B4">
        <w:t xml:space="preserve">::= &lt;AVP header: </w:t>
      </w:r>
      <w:r w:rsidRPr="00C139B4">
        <w:rPr>
          <w:lang w:val="en-US" w:eastAsia="zh-CN"/>
        </w:rPr>
        <w:t>3123</w:t>
      </w:r>
      <w:r w:rsidRPr="00C139B4">
        <w:t xml:space="preserve"> 10415&gt;</w:t>
      </w:r>
    </w:p>
    <w:p w14:paraId="626BD193" w14:textId="77777777" w:rsidR="003D68A4" w:rsidRPr="00C139B4" w:rsidRDefault="003D68A4" w:rsidP="003D68A4">
      <w:pPr>
        <w:ind w:left="1420"/>
      </w:pPr>
      <w:bookmarkStart w:id="2705" w:name="_PERM_MCCTEMPBM_CRPT53310496___2"/>
      <w:bookmarkEnd w:id="2704"/>
      <w:r w:rsidRPr="00C139B4">
        <w:t>{ SCEF-Reference-ID }</w:t>
      </w:r>
    </w:p>
    <w:p w14:paraId="5D53D535" w14:textId="77777777" w:rsidR="003D68A4" w:rsidRPr="00C139B4" w:rsidRDefault="003D68A4" w:rsidP="003D68A4">
      <w:pPr>
        <w:ind w:left="1420"/>
      </w:pPr>
      <w:r w:rsidRPr="00C139B4">
        <w:t>[ SCEF-Reference-ID</w:t>
      </w:r>
      <w:r>
        <w:t>-Ext</w:t>
      </w:r>
      <w:r w:rsidRPr="00C139B4">
        <w:t xml:space="preserve"> ]</w:t>
      </w:r>
    </w:p>
    <w:p w14:paraId="7427462A" w14:textId="77777777" w:rsidR="003D68A4" w:rsidRPr="00C139B4" w:rsidRDefault="003D68A4" w:rsidP="003D68A4">
      <w:pPr>
        <w:ind w:left="1420"/>
      </w:pPr>
      <w:r w:rsidRPr="00C139B4">
        <w:t>[ SCEF-ID ]</w:t>
      </w:r>
    </w:p>
    <w:p w14:paraId="21BBB963" w14:textId="77777777" w:rsidR="003D68A4" w:rsidRDefault="003D68A4" w:rsidP="003D68A4">
      <w:pPr>
        <w:ind w:left="1420"/>
      </w:pPr>
      <w:r w:rsidRPr="00C139B4">
        <w:t>[ Reachability-Information ]</w:t>
      </w:r>
    </w:p>
    <w:p w14:paraId="39C3D5D2" w14:textId="77777777" w:rsidR="003D68A4" w:rsidRPr="00C139B4" w:rsidRDefault="003D68A4" w:rsidP="003D68A4">
      <w:pPr>
        <w:ind w:left="1420"/>
      </w:pPr>
      <w:r>
        <w:t>[ Reachability-Cause ]</w:t>
      </w:r>
    </w:p>
    <w:p w14:paraId="28EE9E60" w14:textId="77777777" w:rsidR="003D68A4" w:rsidRPr="00C139B4" w:rsidRDefault="003D68A4" w:rsidP="003D68A4">
      <w:pPr>
        <w:ind w:left="1420"/>
        <w:rPr>
          <w:color w:val="000000"/>
          <w:lang w:eastAsia="ja-JP"/>
        </w:rPr>
      </w:pPr>
      <w:r w:rsidRPr="00C139B4">
        <w:rPr>
          <w:color w:val="000000"/>
          <w:lang w:eastAsia="ja-JP"/>
        </w:rPr>
        <w:t>[ EPS-Location-Information ]</w:t>
      </w:r>
    </w:p>
    <w:p w14:paraId="653E8E7B" w14:textId="77777777" w:rsidR="003D68A4" w:rsidRPr="00C139B4" w:rsidRDefault="003D68A4" w:rsidP="003D68A4">
      <w:pPr>
        <w:ind w:left="1420"/>
      </w:pPr>
      <w:r w:rsidRPr="00C139B4">
        <w:rPr>
          <w:color w:val="000000"/>
          <w:lang w:eastAsia="ja-JP"/>
        </w:rPr>
        <w:t xml:space="preserve">[ </w:t>
      </w:r>
      <w:r w:rsidRPr="00C139B4">
        <w:t>Monitoring-Type ]</w:t>
      </w:r>
    </w:p>
    <w:p w14:paraId="2BECFB12" w14:textId="77777777" w:rsidR="003D68A4" w:rsidRDefault="003D68A4" w:rsidP="003D68A4">
      <w:pPr>
        <w:ind w:left="1420"/>
      </w:pPr>
      <w:r w:rsidRPr="00C139B4">
        <w:t>[ Loss-Of-Connectivity-Reason ]</w:t>
      </w:r>
    </w:p>
    <w:p w14:paraId="3D68BB14" w14:textId="77777777" w:rsidR="003D68A4" w:rsidRPr="00C139B4" w:rsidRDefault="003D68A4" w:rsidP="003D68A4">
      <w:pPr>
        <w:ind w:left="1420"/>
      </w:pPr>
      <w:r>
        <w:t>[ Idle-Status-Indication ]</w:t>
      </w:r>
    </w:p>
    <w:p w14:paraId="75DDCA6D" w14:textId="77777777" w:rsidR="003D68A4" w:rsidRPr="00C139B4" w:rsidRDefault="003D68A4" w:rsidP="003D68A4">
      <w:pPr>
        <w:ind w:left="1420"/>
      </w:pPr>
      <w:r>
        <w:t>[ Maximum-UE-Availability-Time ]</w:t>
      </w:r>
    </w:p>
    <w:p w14:paraId="58ABA178" w14:textId="77777777" w:rsidR="003D68A4" w:rsidRPr="00C139B4" w:rsidRDefault="003D68A4" w:rsidP="003D68A4">
      <w:pPr>
        <w:ind w:left="1420"/>
      </w:pPr>
      <w:r>
        <w:t>*[ PDN-Connectivity-Status-Report ]</w:t>
      </w:r>
    </w:p>
    <w:p w14:paraId="4B5E6BC2" w14:textId="77777777" w:rsidR="003D68A4" w:rsidRPr="00C139B4" w:rsidRDefault="003D68A4" w:rsidP="003D68A4">
      <w:pPr>
        <w:ind w:left="1420"/>
      </w:pPr>
      <w:r w:rsidRPr="00C139B4">
        <w:t>*[ AVP ]</w:t>
      </w:r>
    </w:p>
    <w:bookmarkEnd w:id="2705"/>
    <w:p w14:paraId="0058D24A" w14:textId="77777777" w:rsidR="003D68A4" w:rsidRDefault="003D68A4" w:rsidP="003D68A4">
      <w:r w:rsidRPr="00C139B4">
        <w:t xml:space="preserve">For S6a/S6d interface, when the Monitoring-Type AVP takes the value </w:t>
      </w:r>
      <w:r w:rsidRPr="00C139B4">
        <w:rPr>
          <w:lang w:val="en-US"/>
        </w:rPr>
        <w:t>UE_REACHABILITY (1)</w:t>
      </w:r>
      <w:r w:rsidRPr="00C139B4">
        <w:t>, the Reachability-Information AVP shall take the value REACHABLE_FOR_DATA (1)</w:t>
      </w:r>
      <w:r>
        <w:t>, and the Reachability-Cause AVP may be present</w:t>
      </w:r>
      <w:r w:rsidRPr="00C139B4">
        <w:t>.</w:t>
      </w:r>
    </w:p>
    <w:p w14:paraId="5D49C07F" w14:textId="77777777" w:rsidR="00557A06" w:rsidRDefault="00557A06" w:rsidP="00557A06">
      <w:r>
        <w:t>For S6a/S6d interface, when the Monitoring-Type AVP takes the value PDN_CONNECTIVITY_STATUS (10), the PDN-Connectivity-Status-Report AVP(s) shall contain the list of active PDNs, for the given APN provided in the monitoring event configuration, or for all APNs if no APN was provided; each PDN-Connectivity-Status-Report shall have the PDN-Connectivity-Status-Type set to value "CREATED (0)".</w:t>
      </w:r>
    </w:p>
    <w:p w14:paraId="716AB2D5" w14:textId="77777777" w:rsidR="00557A06" w:rsidRDefault="00557A06" w:rsidP="00557A06">
      <w:r>
        <w:t>When the "Extended Reference IDs" feature is supported by the HSS and MME/SGSN, the SCEF-Reference-ID-Ext AVP shall be used insted of SCEF-Reference-ID; in such case, the required AVP "SCEF-Reference-ID" shall be included in the grouped AVP by the sender, but its content shall be discarded by the receiver.</w:t>
      </w:r>
    </w:p>
    <w:p w14:paraId="255B8865" w14:textId="77777777" w:rsidR="009D4C7F" w:rsidRPr="00C139B4" w:rsidRDefault="009D4C7F" w:rsidP="00FA6621">
      <w:pPr>
        <w:pStyle w:val="Heading3"/>
      </w:pPr>
      <w:bookmarkStart w:id="2706" w:name="_Toc57978400"/>
      <w:bookmarkStart w:id="2707" w:name="_Toc170145970"/>
      <w:r w:rsidRPr="00C139B4">
        <w:rPr>
          <w:rFonts w:hint="eastAsia"/>
          <w:lang w:eastAsia="zh-CN"/>
        </w:rPr>
        <w:t>7.3.197</w:t>
      </w:r>
      <w:r w:rsidRPr="00C139B4">
        <w:tab/>
        <w:t>UE-Reachability-Configuration</w:t>
      </w:r>
      <w:bookmarkEnd w:id="2698"/>
      <w:bookmarkEnd w:id="2699"/>
      <w:bookmarkEnd w:id="2700"/>
      <w:bookmarkEnd w:id="2701"/>
      <w:bookmarkEnd w:id="2702"/>
      <w:bookmarkEnd w:id="2703"/>
      <w:bookmarkEnd w:id="2706"/>
      <w:bookmarkEnd w:id="2707"/>
    </w:p>
    <w:p w14:paraId="438C5DA3" w14:textId="77777777" w:rsidR="009D4C7F" w:rsidRPr="00C139B4" w:rsidRDefault="009D4C7F" w:rsidP="009D4C7F">
      <w:pPr>
        <w:rPr>
          <w:lang w:val="en-US" w:eastAsia="zh-CN"/>
        </w:rPr>
      </w:pPr>
      <w:r w:rsidRPr="00C139B4">
        <w:t>The UE-Reachability-Configuration AVP is of type Grouped, and it shall contain the details for configuration for UE reachability.</w:t>
      </w:r>
      <w:r w:rsidRPr="00C139B4">
        <w:rPr>
          <w:rFonts w:hint="eastAsia"/>
          <w:lang w:eastAsia="zh-CN"/>
        </w:rPr>
        <w:t xml:space="preserve"> </w:t>
      </w:r>
      <w:r w:rsidRPr="00C139B4">
        <w:rPr>
          <w:lang w:val="en-US"/>
        </w:rPr>
        <w:t xml:space="preserve">It </w:t>
      </w:r>
      <w:r w:rsidRPr="00C139B4">
        <w:rPr>
          <w:rFonts w:hint="eastAsia"/>
          <w:lang w:val="en-US" w:eastAsia="zh-CN"/>
        </w:rPr>
        <w:t>i</w:t>
      </w:r>
      <w:r w:rsidRPr="00C139B4">
        <w:rPr>
          <w:lang w:val="en-US"/>
        </w:rPr>
        <w:t xml:space="preserve">s originally defined in </w:t>
      </w:r>
      <w:r>
        <w:rPr>
          <w:lang w:val="en-US"/>
        </w:rPr>
        <w:t>3GPP TS 2</w:t>
      </w:r>
      <w:r w:rsidRPr="00C139B4">
        <w:rPr>
          <w:lang w:val="en-US"/>
        </w:rPr>
        <w:t>9.</w:t>
      </w:r>
      <w:r w:rsidRPr="00C139B4">
        <w:rPr>
          <w:lang w:val="en-US" w:eastAsia="zh-CN"/>
        </w:rPr>
        <w:t>336</w:t>
      </w:r>
      <w:r>
        <w:rPr>
          <w:lang w:val="en-US"/>
        </w:rPr>
        <w:t> [</w:t>
      </w:r>
      <w:r w:rsidRPr="00C139B4">
        <w:rPr>
          <w:lang w:val="en-US"/>
        </w:rPr>
        <w:t>54].</w:t>
      </w:r>
    </w:p>
    <w:p w14:paraId="7AF112F9" w14:textId="77777777" w:rsidR="009D4C7F" w:rsidRPr="00C139B4" w:rsidRDefault="009D4C7F" w:rsidP="009D4C7F">
      <w:pPr>
        <w:rPr>
          <w:lang w:val="en-US" w:eastAsia="zh-CN"/>
        </w:rPr>
      </w:pPr>
      <w:r w:rsidRPr="00C139B4">
        <w:rPr>
          <w:lang w:val="en-US" w:eastAsia="zh-CN"/>
        </w:rPr>
        <w:t>For</w:t>
      </w:r>
      <w:r w:rsidRPr="00C139B4">
        <w:rPr>
          <w:rFonts w:hint="eastAsia"/>
          <w:lang w:val="en-US" w:eastAsia="zh-CN"/>
        </w:rPr>
        <w:t xml:space="preserve"> S6a/S6d interface, the </w:t>
      </w:r>
      <w:r w:rsidRPr="00C139B4">
        <w:rPr>
          <w:lang w:val="en-US" w:eastAsia="zh-CN"/>
        </w:rPr>
        <w:t>UE-Reachability-Configuration</w:t>
      </w:r>
      <w:r w:rsidRPr="00C139B4">
        <w:rPr>
          <w:rFonts w:hint="eastAsia"/>
          <w:lang w:val="en-US" w:eastAsia="zh-CN"/>
        </w:rPr>
        <w:t xml:space="preserve"> AVP format is </w:t>
      </w:r>
      <w:r w:rsidRPr="00C139B4">
        <w:rPr>
          <w:lang w:val="en-US" w:eastAsia="zh-CN"/>
        </w:rPr>
        <w:t xml:space="preserve">specified </w:t>
      </w:r>
      <w:r w:rsidRPr="00C139B4">
        <w:rPr>
          <w:rFonts w:hint="eastAsia"/>
          <w:lang w:val="en-US" w:eastAsia="zh-CN"/>
        </w:rPr>
        <w:t>as following:</w:t>
      </w:r>
    </w:p>
    <w:p w14:paraId="0D71D5B8" w14:textId="77777777" w:rsidR="009D4C7F" w:rsidRPr="00C139B4" w:rsidRDefault="009D4C7F" w:rsidP="009D4C7F">
      <w:r w:rsidRPr="00C139B4">
        <w:t>AVP format:</w:t>
      </w:r>
    </w:p>
    <w:p w14:paraId="63209FAD" w14:textId="77777777" w:rsidR="009D4C7F" w:rsidRPr="00C139B4" w:rsidRDefault="009D4C7F" w:rsidP="009D4C7F">
      <w:pPr>
        <w:ind w:left="568"/>
      </w:pPr>
      <w:bookmarkStart w:id="2708" w:name="_PERM_MCCTEMPBM_CRPT53310497___2"/>
      <w:r w:rsidRPr="00C139B4">
        <w:t xml:space="preserve">UE-Reachability-Configuration::= &lt;AVP header: </w:t>
      </w:r>
      <w:r w:rsidRPr="00C139B4">
        <w:rPr>
          <w:lang w:val="en-US" w:eastAsia="zh-CN"/>
        </w:rPr>
        <w:t>3129</w:t>
      </w:r>
      <w:r w:rsidRPr="00C139B4">
        <w:t xml:space="preserve"> 10415&gt;</w:t>
      </w:r>
    </w:p>
    <w:p w14:paraId="56E50ABC" w14:textId="77777777" w:rsidR="00C31AA7" w:rsidRPr="00C139B4" w:rsidRDefault="009D4C7F" w:rsidP="009D4C7F">
      <w:pPr>
        <w:ind w:left="1420"/>
      </w:pPr>
      <w:bookmarkStart w:id="2709" w:name="_PERM_MCCTEMPBM_CRPT53310498___2"/>
      <w:bookmarkEnd w:id="2708"/>
      <w:r w:rsidRPr="00C139B4">
        <w:t xml:space="preserve">[ </w:t>
      </w:r>
      <w:r w:rsidRPr="00C139B4">
        <w:rPr>
          <w:color w:val="000000"/>
          <w:lang w:eastAsia="ja-JP"/>
        </w:rPr>
        <w:t>Reachability-Type ]</w:t>
      </w:r>
    </w:p>
    <w:p w14:paraId="461F4569" w14:textId="2BD9A5D1" w:rsidR="009D4C7F" w:rsidRPr="00C139B4" w:rsidRDefault="009D4C7F" w:rsidP="009D4C7F">
      <w:pPr>
        <w:ind w:left="1136" w:firstLine="284"/>
      </w:pPr>
      <w:bookmarkStart w:id="2710" w:name="_PERM_MCCTEMPBM_CRPT53310499___2"/>
      <w:bookmarkEnd w:id="2709"/>
      <w:r w:rsidRPr="00C139B4">
        <w:rPr>
          <w:color w:val="000000"/>
          <w:lang w:val="en-US" w:eastAsia="ja-JP"/>
        </w:rPr>
        <w:t>[ Maximum-Response-Time ]</w:t>
      </w:r>
    </w:p>
    <w:p w14:paraId="38B69B98" w14:textId="77777777" w:rsidR="009D4C7F" w:rsidRPr="00C139B4" w:rsidRDefault="009D4C7F" w:rsidP="009D4C7F">
      <w:pPr>
        <w:ind w:left="1420"/>
      </w:pPr>
      <w:bookmarkStart w:id="2711" w:name="_PERM_MCCTEMPBM_CRPT53310500___2"/>
      <w:bookmarkEnd w:id="2710"/>
      <w:r w:rsidRPr="00C139B4">
        <w:t>*[ AVP ]</w:t>
      </w:r>
    </w:p>
    <w:bookmarkEnd w:id="2711"/>
    <w:p w14:paraId="507BF6E0" w14:textId="77777777" w:rsidR="009D4C7F" w:rsidRPr="00C139B4" w:rsidRDefault="009D4C7F" w:rsidP="009D4C7F">
      <w:pPr>
        <w:pStyle w:val="NO"/>
      </w:pPr>
      <w:r w:rsidRPr="00C139B4">
        <w:lastRenderedPageBreak/>
        <w:t>NOTE:</w:t>
      </w:r>
      <w:r w:rsidRPr="00C139B4">
        <w:tab/>
        <w:t>When a Maximum-Response-Time value is not received from the SCEF, the HSS can send an O&amp;M configured desired active time value within the Maximum-Response-Time AVP.</w:t>
      </w:r>
    </w:p>
    <w:p w14:paraId="3EBAD55A" w14:textId="77777777" w:rsidR="009D4C7F" w:rsidRPr="00C139B4" w:rsidRDefault="009D4C7F" w:rsidP="00677A08">
      <w:r w:rsidRPr="00677A08">
        <w:t>For S6a/S6d interface, the Reachability-Type AVP shall have bit 0 ("Reachability for SMS") cleared, and it shall have bit 1 ("Reachability for Data") set.</w:t>
      </w:r>
    </w:p>
    <w:p w14:paraId="2097BFB4" w14:textId="77777777" w:rsidR="009D4C7F" w:rsidRPr="00C139B4" w:rsidRDefault="009D4C7F" w:rsidP="00677A08">
      <w:pPr>
        <w:pStyle w:val="Heading3"/>
        <w:rPr>
          <w:lang w:val="fr-FR"/>
        </w:rPr>
      </w:pPr>
      <w:bookmarkStart w:id="2712" w:name="_Toc20212168"/>
      <w:bookmarkStart w:id="2713" w:name="_Toc27727444"/>
      <w:bookmarkStart w:id="2714" w:name="_Toc36042099"/>
      <w:bookmarkStart w:id="2715" w:name="_Toc44871522"/>
      <w:bookmarkStart w:id="2716" w:name="_Toc44871921"/>
      <w:bookmarkStart w:id="2717" w:name="_Toc51861996"/>
      <w:bookmarkStart w:id="2718" w:name="_Toc57978401"/>
      <w:bookmarkStart w:id="2719" w:name="_Toc170145971"/>
      <w:r w:rsidRPr="00677A08">
        <w:t>7.3.198</w:t>
      </w:r>
      <w:r w:rsidRPr="00677A08">
        <w:tab/>
      </w:r>
      <w:r w:rsidRPr="00677A08">
        <w:rPr>
          <w:rFonts w:hint="eastAsia"/>
        </w:rPr>
        <w:t>eNodeB-ID</w:t>
      </w:r>
      <w:bookmarkEnd w:id="2712"/>
      <w:bookmarkEnd w:id="2713"/>
      <w:bookmarkEnd w:id="2714"/>
      <w:bookmarkEnd w:id="2715"/>
      <w:bookmarkEnd w:id="2716"/>
      <w:bookmarkEnd w:id="2717"/>
      <w:bookmarkEnd w:id="2718"/>
      <w:bookmarkEnd w:id="2719"/>
    </w:p>
    <w:p w14:paraId="78A22657" w14:textId="77777777" w:rsidR="009D4C7F" w:rsidRPr="00C139B4" w:rsidRDefault="009D4C7F" w:rsidP="009D4C7F">
      <w:pPr>
        <w:rPr>
          <w:lang w:eastAsia="zh-CN"/>
        </w:rPr>
      </w:pPr>
      <w:r w:rsidRPr="00C139B4">
        <w:t xml:space="preserve">The </w:t>
      </w:r>
      <w:r w:rsidRPr="00C139B4">
        <w:rPr>
          <w:rFonts w:hint="eastAsia"/>
          <w:lang w:eastAsia="zh-CN"/>
        </w:rPr>
        <w:t>eNodeB-ID</w:t>
      </w:r>
      <w:r w:rsidRPr="00C139B4">
        <w:t xml:space="preserve"> AVP is of type </w:t>
      </w:r>
      <w:r w:rsidRPr="00C139B4">
        <w:rPr>
          <w:rFonts w:hint="eastAsia"/>
          <w:lang w:eastAsia="zh-CN"/>
        </w:rPr>
        <w:t>OctetString</w:t>
      </w:r>
      <w:r w:rsidRPr="00C139B4">
        <w:t xml:space="preserve">, and indicates </w:t>
      </w:r>
      <w:r w:rsidRPr="00C139B4">
        <w:rPr>
          <w:rFonts w:hint="eastAsia"/>
          <w:lang w:eastAsia="zh-CN"/>
        </w:rPr>
        <w:t xml:space="preserve">the eNodeB in which the UE is currently located. </w:t>
      </w:r>
      <w:r w:rsidRPr="00C139B4">
        <w:rPr>
          <w:lang w:eastAsia="zh-CN"/>
        </w:rPr>
        <w:t>I</w:t>
      </w:r>
      <w:r w:rsidRPr="00C139B4">
        <w:rPr>
          <w:rFonts w:hint="eastAsia"/>
          <w:lang w:eastAsia="zh-CN"/>
        </w:rPr>
        <w:t xml:space="preserve">t is originally defined in </w:t>
      </w:r>
      <w:r>
        <w:rPr>
          <w:rFonts w:hint="eastAsia"/>
          <w:lang w:eastAsia="zh-CN"/>
        </w:rPr>
        <w:t>3GPP TS 2</w:t>
      </w:r>
      <w:r w:rsidRPr="00C139B4">
        <w:rPr>
          <w:rFonts w:hint="eastAsia"/>
          <w:lang w:eastAsia="zh-CN"/>
        </w:rPr>
        <w:t>9.217</w:t>
      </w:r>
      <w:r>
        <w:rPr>
          <w:lang w:eastAsia="zh-CN"/>
        </w:rPr>
        <w:t> [</w:t>
      </w:r>
      <w:r w:rsidRPr="00C139B4">
        <w:rPr>
          <w:rFonts w:hint="eastAsia"/>
          <w:lang w:eastAsia="zh-CN"/>
        </w:rPr>
        <w:t>56].</w:t>
      </w:r>
    </w:p>
    <w:p w14:paraId="7FA5E285" w14:textId="77777777" w:rsidR="009D4C7F" w:rsidRPr="00C139B4" w:rsidRDefault="009D4C7F" w:rsidP="00FA6621">
      <w:pPr>
        <w:pStyle w:val="Heading3"/>
        <w:rPr>
          <w:lang w:val="en-US"/>
        </w:rPr>
      </w:pPr>
      <w:bookmarkStart w:id="2720" w:name="_Toc20212169"/>
      <w:bookmarkStart w:id="2721" w:name="_Toc27727445"/>
      <w:bookmarkStart w:id="2722" w:name="_Toc36042100"/>
      <w:bookmarkStart w:id="2723" w:name="_Toc44871523"/>
      <w:bookmarkStart w:id="2724" w:name="_Toc44871922"/>
      <w:bookmarkStart w:id="2725" w:name="_Toc51861997"/>
      <w:bookmarkStart w:id="2726" w:name="_Toc57978402"/>
      <w:bookmarkStart w:id="2727" w:name="_Toc170145972"/>
      <w:r w:rsidRPr="00C139B4">
        <w:rPr>
          <w:lang w:val="en-US"/>
        </w:rPr>
        <w:t>7.3.199</w:t>
      </w:r>
      <w:r w:rsidRPr="00C139B4">
        <w:rPr>
          <w:lang w:val="en-US"/>
        </w:rPr>
        <w:tab/>
      </w:r>
      <w:r w:rsidRPr="00C139B4">
        <w:t>Supported-Services</w:t>
      </w:r>
      <w:bookmarkEnd w:id="2720"/>
      <w:bookmarkEnd w:id="2721"/>
      <w:bookmarkEnd w:id="2722"/>
      <w:bookmarkEnd w:id="2723"/>
      <w:bookmarkEnd w:id="2724"/>
      <w:bookmarkEnd w:id="2725"/>
      <w:bookmarkEnd w:id="2726"/>
      <w:bookmarkEnd w:id="2727"/>
    </w:p>
    <w:p w14:paraId="19EFFF88" w14:textId="77777777" w:rsidR="009D4C7F" w:rsidRPr="00C139B4" w:rsidRDefault="009D4C7F" w:rsidP="00677A08">
      <w:pPr>
        <w:rPr>
          <w:lang w:val="en-US"/>
        </w:rPr>
      </w:pPr>
      <w:r w:rsidRPr="00677A08">
        <w:t>The Supported-Services AVP is of type Grouped and it shall contain the different bit masks representing the services supported by the MME/SGSN:</w:t>
      </w:r>
    </w:p>
    <w:p w14:paraId="272AB796" w14:textId="77777777" w:rsidR="009D4C7F" w:rsidRPr="00C139B4" w:rsidRDefault="009D4C7F" w:rsidP="009D4C7F">
      <w:r w:rsidRPr="00C139B4">
        <w:t>AVP format</w:t>
      </w:r>
    </w:p>
    <w:p w14:paraId="2CD1AB4B" w14:textId="77777777" w:rsidR="009D4C7F" w:rsidRPr="00C139B4" w:rsidRDefault="009D4C7F" w:rsidP="009D4C7F">
      <w:pPr>
        <w:ind w:left="568"/>
      </w:pPr>
      <w:bookmarkStart w:id="2728" w:name="_PERM_MCCTEMPBM_CRPT53310504___2"/>
      <w:r w:rsidRPr="00C139B4">
        <w:t xml:space="preserve"> Supported-Services::= &lt;AVP header: </w:t>
      </w:r>
      <w:r w:rsidRPr="00C139B4">
        <w:rPr>
          <w:lang w:val="en-US"/>
        </w:rPr>
        <w:t>3143</w:t>
      </w:r>
      <w:r w:rsidRPr="00C139B4">
        <w:t xml:space="preserve"> 10415&gt;</w:t>
      </w:r>
    </w:p>
    <w:p w14:paraId="02A51FC3" w14:textId="77777777" w:rsidR="009D4C7F" w:rsidRPr="00C139B4" w:rsidRDefault="009D4C7F" w:rsidP="009D4C7F">
      <w:pPr>
        <w:ind w:left="3408" w:firstLine="284"/>
        <w:rPr>
          <w:lang w:val="en-US"/>
        </w:rPr>
      </w:pPr>
      <w:bookmarkStart w:id="2729" w:name="_PERM_MCCTEMPBM_CRPT53310505___2"/>
      <w:bookmarkEnd w:id="2728"/>
      <w:r w:rsidRPr="00C139B4">
        <w:rPr>
          <w:lang w:val="en-US"/>
        </w:rPr>
        <w:t xml:space="preserve">[ </w:t>
      </w:r>
      <w:r w:rsidRPr="00C139B4">
        <w:t>Supported-Monitoring-Events</w:t>
      </w:r>
      <w:r w:rsidRPr="00C139B4">
        <w:rPr>
          <w:lang w:val="en-US"/>
        </w:rPr>
        <w:t xml:space="preserve"> ]</w:t>
      </w:r>
    </w:p>
    <w:p w14:paraId="0F642600" w14:textId="77777777" w:rsidR="00C31AA7" w:rsidRPr="00C139B4" w:rsidRDefault="009D4C7F" w:rsidP="009D4C7F">
      <w:pPr>
        <w:ind w:left="3408" w:firstLine="284"/>
        <w:rPr>
          <w:lang w:val="en-US"/>
        </w:rPr>
      </w:pPr>
      <w:r w:rsidRPr="00C139B4">
        <w:rPr>
          <w:lang w:val="en-US"/>
        </w:rPr>
        <w:t>*[AVP]</w:t>
      </w:r>
      <w:bookmarkStart w:id="2730" w:name="_Toc20212170"/>
      <w:bookmarkStart w:id="2731" w:name="_Toc27727446"/>
      <w:bookmarkStart w:id="2732" w:name="_Toc36042101"/>
      <w:bookmarkStart w:id="2733" w:name="_Toc44871524"/>
      <w:bookmarkStart w:id="2734" w:name="_Toc44871923"/>
      <w:bookmarkStart w:id="2735" w:name="_Toc51861998"/>
      <w:bookmarkStart w:id="2736" w:name="_Toc57978403"/>
    </w:p>
    <w:p w14:paraId="4CECFEBB" w14:textId="101293D6" w:rsidR="009D4C7F" w:rsidRPr="00C139B4" w:rsidRDefault="009D4C7F" w:rsidP="00FA6621">
      <w:pPr>
        <w:pStyle w:val="Heading3"/>
        <w:rPr>
          <w:lang w:val="en-US"/>
        </w:rPr>
      </w:pPr>
      <w:bookmarkStart w:id="2737" w:name="_Toc170145973"/>
      <w:bookmarkEnd w:id="2729"/>
      <w:r w:rsidRPr="00C139B4">
        <w:rPr>
          <w:lang w:val="en-US"/>
        </w:rPr>
        <w:t>7.3.200</w:t>
      </w:r>
      <w:r w:rsidRPr="00C139B4">
        <w:rPr>
          <w:lang w:val="en-US"/>
        </w:rPr>
        <w:tab/>
      </w:r>
      <w:r w:rsidRPr="00C139B4">
        <w:t>Supported-Monitoring-Events</w:t>
      </w:r>
      <w:bookmarkEnd w:id="2730"/>
      <w:bookmarkEnd w:id="2731"/>
      <w:bookmarkEnd w:id="2732"/>
      <w:bookmarkEnd w:id="2733"/>
      <w:bookmarkEnd w:id="2734"/>
      <w:bookmarkEnd w:id="2735"/>
      <w:bookmarkEnd w:id="2736"/>
      <w:bookmarkEnd w:id="2737"/>
    </w:p>
    <w:p w14:paraId="3AF5349C" w14:textId="77777777" w:rsidR="009D4C7F" w:rsidRPr="00C139B4" w:rsidRDefault="009D4C7F" w:rsidP="00677A08">
      <w:pPr>
        <w:rPr>
          <w:lang w:val="en-US"/>
        </w:rPr>
      </w:pPr>
      <w:r w:rsidRPr="00677A08">
        <w:t>The Supported-Monitoring-Events AVP is of type Unsigned64 and it shall contain a bit mask. The meaning of the bits shall be as defined in table 7.3.200-1:</w:t>
      </w:r>
    </w:p>
    <w:p w14:paraId="6BF014FE" w14:textId="77777777" w:rsidR="009D4C7F" w:rsidRPr="00C139B4" w:rsidRDefault="009D4C7F" w:rsidP="009D4C7F">
      <w:pPr>
        <w:pStyle w:val="TH"/>
        <w:outlineLvl w:val="0"/>
        <w:rPr>
          <w:lang w:val="en-US"/>
        </w:rPr>
      </w:pPr>
      <w:r w:rsidRPr="00C139B4">
        <w:rPr>
          <w:lang w:val="en-US"/>
        </w:rPr>
        <w:t xml:space="preserve">Table 7.3.200 -1: </w:t>
      </w:r>
      <w:r w:rsidRPr="00C139B4">
        <w:t>Supported-Monitoring-Events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5A025E9F" w14:textId="77777777" w:rsidTr="002B6321">
        <w:trPr>
          <w:cantSplit/>
          <w:jc w:val="center"/>
        </w:trPr>
        <w:tc>
          <w:tcPr>
            <w:tcW w:w="993" w:type="dxa"/>
          </w:tcPr>
          <w:p w14:paraId="746249AF" w14:textId="77777777" w:rsidR="009D4C7F" w:rsidRPr="00C139B4" w:rsidRDefault="009D4C7F" w:rsidP="002B6321">
            <w:pPr>
              <w:pStyle w:val="TAH"/>
              <w:rPr>
                <w:lang w:val="en-US"/>
              </w:rPr>
            </w:pPr>
            <w:r w:rsidRPr="00C139B4">
              <w:rPr>
                <w:lang w:val="en-US"/>
              </w:rPr>
              <w:t>Bit</w:t>
            </w:r>
          </w:p>
        </w:tc>
        <w:tc>
          <w:tcPr>
            <w:tcW w:w="1842" w:type="dxa"/>
          </w:tcPr>
          <w:p w14:paraId="79B1B0B0" w14:textId="77777777" w:rsidR="009D4C7F" w:rsidRPr="00C139B4" w:rsidRDefault="009D4C7F" w:rsidP="002B6321">
            <w:pPr>
              <w:pStyle w:val="TAH"/>
              <w:rPr>
                <w:lang w:val="en-US"/>
              </w:rPr>
            </w:pPr>
            <w:r w:rsidRPr="00C139B4">
              <w:rPr>
                <w:lang w:val="en-US"/>
              </w:rPr>
              <w:t>Name</w:t>
            </w:r>
          </w:p>
        </w:tc>
        <w:tc>
          <w:tcPr>
            <w:tcW w:w="5387" w:type="dxa"/>
          </w:tcPr>
          <w:p w14:paraId="30D4425B" w14:textId="77777777" w:rsidR="009D4C7F" w:rsidRPr="00C139B4" w:rsidRDefault="009D4C7F" w:rsidP="002B6321">
            <w:pPr>
              <w:pStyle w:val="TAH"/>
              <w:rPr>
                <w:lang w:val="en-US"/>
              </w:rPr>
            </w:pPr>
            <w:r w:rsidRPr="00C139B4">
              <w:rPr>
                <w:lang w:val="en-US"/>
              </w:rPr>
              <w:t>Description</w:t>
            </w:r>
          </w:p>
        </w:tc>
      </w:tr>
      <w:tr w:rsidR="009D4C7F" w:rsidRPr="00C139B4" w14:paraId="165D56EB" w14:textId="77777777" w:rsidTr="002B6321">
        <w:trPr>
          <w:cantSplit/>
          <w:jc w:val="center"/>
        </w:trPr>
        <w:tc>
          <w:tcPr>
            <w:tcW w:w="993" w:type="dxa"/>
          </w:tcPr>
          <w:p w14:paraId="27F4D121" w14:textId="77777777" w:rsidR="009D4C7F" w:rsidRPr="00C139B4" w:rsidRDefault="009D4C7F" w:rsidP="002B6321">
            <w:pPr>
              <w:pStyle w:val="TAL"/>
            </w:pPr>
            <w:r w:rsidRPr="00C139B4">
              <w:t>0</w:t>
            </w:r>
          </w:p>
        </w:tc>
        <w:tc>
          <w:tcPr>
            <w:tcW w:w="1842" w:type="dxa"/>
          </w:tcPr>
          <w:p w14:paraId="7607B0E2" w14:textId="77777777" w:rsidR="009D4C7F" w:rsidRPr="00C139B4" w:rsidRDefault="009D4C7F" w:rsidP="002B6321">
            <w:pPr>
              <w:pStyle w:val="TAL"/>
            </w:pPr>
            <w:r w:rsidRPr="00C139B4">
              <w:t>UE and UICC and/or new IMSI-IMEI-SV association</w:t>
            </w:r>
          </w:p>
        </w:tc>
        <w:tc>
          <w:tcPr>
            <w:tcW w:w="5387" w:type="dxa"/>
          </w:tcPr>
          <w:p w14:paraId="2019BC66" w14:textId="77777777" w:rsidR="009D4C7F" w:rsidRPr="00C139B4" w:rsidRDefault="009D4C7F" w:rsidP="002B6321">
            <w:pPr>
              <w:pStyle w:val="TAL"/>
            </w:pPr>
            <w:r w:rsidRPr="00C139B4">
              <w:t>only used on S6t interface</w:t>
            </w:r>
          </w:p>
        </w:tc>
      </w:tr>
      <w:tr w:rsidR="009D4C7F" w:rsidRPr="00C139B4" w14:paraId="784CC493" w14:textId="77777777" w:rsidTr="002B6321">
        <w:trPr>
          <w:cantSplit/>
          <w:jc w:val="center"/>
        </w:trPr>
        <w:tc>
          <w:tcPr>
            <w:tcW w:w="993" w:type="dxa"/>
          </w:tcPr>
          <w:p w14:paraId="15DC4240" w14:textId="77777777" w:rsidR="009D4C7F" w:rsidRPr="00C139B4" w:rsidRDefault="009D4C7F" w:rsidP="002B6321">
            <w:pPr>
              <w:pStyle w:val="TAL"/>
            </w:pPr>
            <w:r w:rsidRPr="00C139B4">
              <w:t>1</w:t>
            </w:r>
          </w:p>
        </w:tc>
        <w:tc>
          <w:tcPr>
            <w:tcW w:w="1842" w:type="dxa"/>
          </w:tcPr>
          <w:p w14:paraId="3DE652AA" w14:textId="77777777" w:rsidR="009D4C7F" w:rsidRPr="00C139B4" w:rsidRDefault="009D4C7F" w:rsidP="002B6321">
            <w:pPr>
              <w:pStyle w:val="TAL"/>
              <w:rPr>
                <w:rFonts w:eastAsia="Batang"/>
                <w:lang w:eastAsia="zh-CN"/>
              </w:rPr>
            </w:pPr>
            <w:r w:rsidRPr="00C139B4">
              <w:t>UE-reachability</w:t>
            </w:r>
          </w:p>
        </w:tc>
        <w:tc>
          <w:tcPr>
            <w:tcW w:w="5387" w:type="dxa"/>
          </w:tcPr>
          <w:p w14:paraId="47FE0D30" w14:textId="77777777" w:rsidR="009D4C7F" w:rsidRPr="00C139B4" w:rsidRDefault="009D4C7F" w:rsidP="002B6321">
            <w:pPr>
              <w:pStyle w:val="TAL"/>
              <w:rPr>
                <w:lang w:val="de-DE"/>
              </w:rPr>
            </w:pPr>
            <w:r w:rsidRPr="00C139B4">
              <w:t>This bit shall be set if UE reachability Monitoring event is supported in the MME/SGSN</w:t>
            </w:r>
          </w:p>
        </w:tc>
      </w:tr>
      <w:tr w:rsidR="009D4C7F" w:rsidRPr="00C139B4" w14:paraId="05694EED" w14:textId="77777777" w:rsidTr="002B6321">
        <w:trPr>
          <w:cantSplit/>
          <w:jc w:val="center"/>
        </w:trPr>
        <w:tc>
          <w:tcPr>
            <w:tcW w:w="993" w:type="dxa"/>
          </w:tcPr>
          <w:p w14:paraId="341E28F3" w14:textId="77777777" w:rsidR="009D4C7F" w:rsidRPr="00C139B4" w:rsidRDefault="009D4C7F" w:rsidP="002B6321">
            <w:pPr>
              <w:pStyle w:val="TAL"/>
            </w:pPr>
            <w:r w:rsidRPr="00C139B4">
              <w:t>2</w:t>
            </w:r>
          </w:p>
        </w:tc>
        <w:tc>
          <w:tcPr>
            <w:tcW w:w="1842" w:type="dxa"/>
          </w:tcPr>
          <w:p w14:paraId="0415BB56" w14:textId="77777777" w:rsidR="009D4C7F" w:rsidRPr="00C139B4" w:rsidRDefault="009D4C7F" w:rsidP="002B6321">
            <w:pPr>
              <w:pStyle w:val="TAL"/>
              <w:rPr>
                <w:rFonts w:eastAsia="Batang"/>
                <w:lang w:eastAsia="zh-CN"/>
              </w:rPr>
            </w:pPr>
            <w:r w:rsidRPr="00C139B4">
              <w:rPr>
                <w:rFonts w:eastAsia="Batang"/>
                <w:lang w:eastAsia="zh-CN"/>
              </w:rPr>
              <w:t>Location</w:t>
            </w:r>
            <w:r w:rsidRPr="00C139B4">
              <w:rPr>
                <w:rFonts w:eastAsia="Batang"/>
                <w:lang w:val="de-DE" w:eastAsia="zh-CN"/>
              </w:rPr>
              <w:t>-</w:t>
            </w:r>
            <w:r w:rsidRPr="00C139B4">
              <w:rPr>
                <w:rFonts w:eastAsia="Batang"/>
                <w:lang w:eastAsia="zh-CN"/>
              </w:rPr>
              <w:t>of</w:t>
            </w:r>
            <w:r w:rsidRPr="00C139B4">
              <w:rPr>
                <w:rFonts w:eastAsia="Batang"/>
                <w:lang w:val="de-DE" w:eastAsia="zh-CN"/>
              </w:rPr>
              <w:t>-</w:t>
            </w:r>
            <w:r w:rsidRPr="00C139B4">
              <w:rPr>
                <w:rFonts w:eastAsia="Batang"/>
                <w:lang w:eastAsia="zh-CN"/>
              </w:rPr>
              <w:t>the</w:t>
            </w:r>
            <w:r w:rsidRPr="00C139B4">
              <w:rPr>
                <w:rFonts w:eastAsia="Batang"/>
                <w:lang w:val="de-DE" w:eastAsia="zh-CN"/>
              </w:rPr>
              <w:t>-</w:t>
            </w:r>
            <w:r w:rsidRPr="00C139B4">
              <w:rPr>
                <w:rFonts w:eastAsia="Batang"/>
                <w:lang w:eastAsia="zh-CN"/>
              </w:rPr>
              <w:t>UE</w:t>
            </w:r>
          </w:p>
        </w:tc>
        <w:tc>
          <w:tcPr>
            <w:tcW w:w="5387" w:type="dxa"/>
          </w:tcPr>
          <w:p w14:paraId="50C0898A" w14:textId="77777777" w:rsidR="009D4C7F" w:rsidRPr="00C139B4" w:rsidRDefault="009D4C7F" w:rsidP="002B6321">
            <w:pPr>
              <w:pStyle w:val="TAL"/>
              <w:rPr>
                <w:lang w:val="de-DE"/>
              </w:rPr>
            </w:pPr>
            <w:r w:rsidRPr="00C139B4">
              <w:rPr>
                <w:lang w:val="de-DE"/>
              </w:rPr>
              <w:t xml:space="preserve">This bit shall be set if </w:t>
            </w:r>
            <w:r w:rsidRPr="00C139B4">
              <w:rPr>
                <w:rFonts w:eastAsia="Batang"/>
                <w:lang w:eastAsia="zh-CN"/>
              </w:rPr>
              <w:t>Location of the UE and change in location of the UE</w:t>
            </w:r>
            <w:r w:rsidRPr="00C139B4">
              <w:rPr>
                <w:lang w:val="de-DE"/>
              </w:rPr>
              <w:t xml:space="preserve"> Monitoring event is supported in the </w:t>
            </w:r>
            <w:r w:rsidRPr="00C139B4">
              <w:t>MME/SGSN</w:t>
            </w:r>
          </w:p>
        </w:tc>
      </w:tr>
      <w:tr w:rsidR="009D4C7F" w:rsidRPr="00C139B4" w14:paraId="093A3495" w14:textId="77777777" w:rsidTr="002B6321">
        <w:trPr>
          <w:cantSplit/>
          <w:jc w:val="center"/>
        </w:trPr>
        <w:tc>
          <w:tcPr>
            <w:tcW w:w="993" w:type="dxa"/>
          </w:tcPr>
          <w:p w14:paraId="34057AC4" w14:textId="77777777" w:rsidR="009D4C7F" w:rsidRPr="00C139B4" w:rsidRDefault="009D4C7F" w:rsidP="002B6321">
            <w:pPr>
              <w:pStyle w:val="TAL"/>
            </w:pPr>
            <w:r w:rsidRPr="00C139B4">
              <w:t>3</w:t>
            </w:r>
          </w:p>
        </w:tc>
        <w:tc>
          <w:tcPr>
            <w:tcW w:w="1842" w:type="dxa"/>
          </w:tcPr>
          <w:p w14:paraId="51439289" w14:textId="77777777" w:rsidR="009D4C7F" w:rsidRPr="00C139B4" w:rsidRDefault="009D4C7F" w:rsidP="002B6321">
            <w:pPr>
              <w:pStyle w:val="TAL"/>
            </w:pPr>
            <w:r w:rsidRPr="00C139B4">
              <w:t>Loss</w:t>
            </w:r>
            <w:r w:rsidRPr="00C139B4">
              <w:rPr>
                <w:lang w:val="de-DE"/>
              </w:rPr>
              <w:t>-</w:t>
            </w:r>
            <w:r w:rsidRPr="00C139B4">
              <w:t>of</w:t>
            </w:r>
            <w:r w:rsidRPr="00C139B4">
              <w:rPr>
                <w:lang w:val="de-DE"/>
              </w:rPr>
              <w:t>-</w:t>
            </w:r>
            <w:r w:rsidRPr="00C139B4">
              <w:t>connectivity</w:t>
            </w:r>
          </w:p>
        </w:tc>
        <w:tc>
          <w:tcPr>
            <w:tcW w:w="5387" w:type="dxa"/>
          </w:tcPr>
          <w:p w14:paraId="285969BD" w14:textId="77777777" w:rsidR="009D4C7F" w:rsidRPr="00C139B4" w:rsidRDefault="009D4C7F" w:rsidP="002B6321">
            <w:pPr>
              <w:pStyle w:val="TAL"/>
            </w:pPr>
            <w:r w:rsidRPr="00C139B4">
              <w:rPr>
                <w:lang w:val="de-DE"/>
              </w:rPr>
              <w:t xml:space="preserve">This bit shall be set if </w:t>
            </w:r>
            <w:r w:rsidRPr="00C139B4">
              <w:t>Loss of connectivity</w:t>
            </w:r>
            <w:r w:rsidRPr="00C139B4">
              <w:rPr>
                <w:lang w:val="de-DE"/>
              </w:rPr>
              <w:t xml:space="preserve"> Monitoring event is supported in the </w:t>
            </w:r>
            <w:r w:rsidRPr="00C139B4">
              <w:t>MME/SGSN</w:t>
            </w:r>
          </w:p>
        </w:tc>
      </w:tr>
      <w:tr w:rsidR="009D4C7F" w:rsidRPr="00C139B4" w14:paraId="11369BC5" w14:textId="77777777" w:rsidTr="002B6321">
        <w:trPr>
          <w:cantSplit/>
          <w:jc w:val="center"/>
        </w:trPr>
        <w:tc>
          <w:tcPr>
            <w:tcW w:w="993" w:type="dxa"/>
          </w:tcPr>
          <w:p w14:paraId="18FFDF18" w14:textId="77777777" w:rsidR="009D4C7F" w:rsidRPr="00C139B4" w:rsidRDefault="009D4C7F" w:rsidP="002B6321">
            <w:pPr>
              <w:pStyle w:val="TAL"/>
            </w:pPr>
            <w:r w:rsidRPr="00C139B4">
              <w:t>4</w:t>
            </w:r>
          </w:p>
        </w:tc>
        <w:tc>
          <w:tcPr>
            <w:tcW w:w="1842" w:type="dxa"/>
          </w:tcPr>
          <w:p w14:paraId="2B1E6094" w14:textId="77777777" w:rsidR="009D4C7F" w:rsidRPr="00C139B4" w:rsidRDefault="009D4C7F" w:rsidP="002B6321">
            <w:pPr>
              <w:pStyle w:val="TAL"/>
            </w:pPr>
            <w:r w:rsidRPr="00C139B4">
              <w:t>Communication</w:t>
            </w:r>
            <w:r w:rsidRPr="00C139B4">
              <w:rPr>
                <w:lang w:val="de-DE"/>
              </w:rPr>
              <w:t>-</w:t>
            </w:r>
            <w:r w:rsidRPr="00C139B4">
              <w:t>failure</w:t>
            </w:r>
          </w:p>
        </w:tc>
        <w:tc>
          <w:tcPr>
            <w:tcW w:w="5387" w:type="dxa"/>
          </w:tcPr>
          <w:p w14:paraId="476BE4D5" w14:textId="77777777" w:rsidR="009D4C7F" w:rsidRPr="00C139B4" w:rsidRDefault="009D4C7F" w:rsidP="002B6321">
            <w:pPr>
              <w:pStyle w:val="TAL"/>
            </w:pPr>
            <w:r w:rsidRPr="00C139B4">
              <w:rPr>
                <w:lang w:val="de-DE"/>
              </w:rPr>
              <w:t xml:space="preserve">This bit shall be set if </w:t>
            </w:r>
            <w:r w:rsidRPr="00C139B4">
              <w:t>Communication failure</w:t>
            </w:r>
            <w:r w:rsidRPr="00C139B4">
              <w:rPr>
                <w:lang w:val="de-DE"/>
              </w:rPr>
              <w:t xml:space="preserve"> Monitoring event is supported in the </w:t>
            </w:r>
            <w:r w:rsidRPr="00C139B4">
              <w:t>MME/SGSN</w:t>
            </w:r>
          </w:p>
        </w:tc>
      </w:tr>
      <w:tr w:rsidR="009D4C7F" w:rsidRPr="00C139B4" w14:paraId="09EC67D6" w14:textId="77777777" w:rsidTr="002B6321">
        <w:trPr>
          <w:cantSplit/>
          <w:jc w:val="center"/>
        </w:trPr>
        <w:tc>
          <w:tcPr>
            <w:tcW w:w="993" w:type="dxa"/>
          </w:tcPr>
          <w:p w14:paraId="7702869E" w14:textId="77777777" w:rsidR="009D4C7F" w:rsidRPr="00C139B4" w:rsidRDefault="009D4C7F" w:rsidP="002B6321">
            <w:pPr>
              <w:pStyle w:val="TAL"/>
            </w:pPr>
            <w:r w:rsidRPr="00C139B4">
              <w:t>5</w:t>
            </w:r>
          </w:p>
        </w:tc>
        <w:tc>
          <w:tcPr>
            <w:tcW w:w="1842" w:type="dxa"/>
          </w:tcPr>
          <w:p w14:paraId="36F34220" w14:textId="77777777" w:rsidR="009D4C7F" w:rsidRPr="00C139B4" w:rsidRDefault="009D4C7F" w:rsidP="002B6321">
            <w:pPr>
              <w:pStyle w:val="TAL"/>
            </w:pPr>
            <w:r w:rsidRPr="00C139B4">
              <w:rPr>
                <w:rFonts w:eastAsia="Batang"/>
              </w:rPr>
              <w:t>Roaming</w:t>
            </w:r>
            <w:r w:rsidRPr="00C139B4">
              <w:rPr>
                <w:rFonts w:eastAsia="Batang"/>
                <w:lang w:val="de-DE"/>
              </w:rPr>
              <w:t>-</w:t>
            </w:r>
            <w:r w:rsidRPr="00C139B4">
              <w:rPr>
                <w:rFonts w:eastAsia="Batang"/>
              </w:rPr>
              <w:t>status</w:t>
            </w:r>
          </w:p>
        </w:tc>
        <w:tc>
          <w:tcPr>
            <w:tcW w:w="5387" w:type="dxa"/>
          </w:tcPr>
          <w:p w14:paraId="2D3CA0AA" w14:textId="77777777" w:rsidR="009D4C7F" w:rsidRPr="00C139B4" w:rsidRDefault="009D4C7F" w:rsidP="002B6321">
            <w:pPr>
              <w:pStyle w:val="TAL"/>
            </w:pPr>
            <w:r w:rsidRPr="00C139B4">
              <w:t>only used on S6t interface</w:t>
            </w:r>
          </w:p>
        </w:tc>
      </w:tr>
      <w:tr w:rsidR="009D4C7F" w:rsidRPr="00C139B4" w14:paraId="63DD28AC" w14:textId="77777777" w:rsidTr="002B6321">
        <w:trPr>
          <w:cantSplit/>
          <w:jc w:val="center"/>
        </w:trPr>
        <w:tc>
          <w:tcPr>
            <w:tcW w:w="993" w:type="dxa"/>
          </w:tcPr>
          <w:p w14:paraId="4D583A8F" w14:textId="77777777" w:rsidR="009D4C7F" w:rsidRPr="00C139B4" w:rsidRDefault="009D4C7F" w:rsidP="002B6321">
            <w:pPr>
              <w:pStyle w:val="TAL"/>
            </w:pPr>
            <w:r w:rsidRPr="00C139B4">
              <w:t>6</w:t>
            </w:r>
          </w:p>
        </w:tc>
        <w:tc>
          <w:tcPr>
            <w:tcW w:w="1842" w:type="dxa"/>
          </w:tcPr>
          <w:p w14:paraId="4CCB542B" w14:textId="77777777" w:rsidR="009D4C7F" w:rsidRPr="00C139B4" w:rsidRDefault="009D4C7F" w:rsidP="002B6321">
            <w:pPr>
              <w:pStyle w:val="TAL"/>
              <w:rPr>
                <w:rFonts w:eastAsia="Batang"/>
              </w:rPr>
            </w:pPr>
            <w:r w:rsidRPr="00C139B4">
              <w:rPr>
                <w:rFonts w:eastAsia="Batang"/>
              </w:rPr>
              <w:t>Availability after DDN failure</w:t>
            </w:r>
          </w:p>
        </w:tc>
        <w:tc>
          <w:tcPr>
            <w:tcW w:w="5387" w:type="dxa"/>
          </w:tcPr>
          <w:p w14:paraId="2F68D5C1" w14:textId="77777777" w:rsidR="009D4C7F" w:rsidRPr="00C139B4" w:rsidRDefault="009D4C7F" w:rsidP="002B6321">
            <w:pPr>
              <w:pStyle w:val="TAL"/>
            </w:pPr>
            <w:r w:rsidRPr="00C139B4">
              <w:t>This bit shall be set if Availability after DDN failure</w:t>
            </w:r>
            <w:r w:rsidRPr="00C139B4">
              <w:rPr>
                <w:rFonts w:eastAsia="Batang"/>
              </w:rPr>
              <w:t xml:space="preserve"> Monitoring event </w:t>
            </w:r>
            <w:r w:rsidRPr="00C139B4">
              <w:t>is supported in the MME/SGSN</w:t>
            </w:r>
          </w:p>
        </w:tc>
      </w:tr>
      <w:tr w:rsidR="009D4C7F" w:rsidRPr="00C139B4" w14:paraId="7380A163" w14:textId="77777777" w:rsidTr="002B6321">
        <w:trPr>
          <w:cantSplit/>
          <w:jc w:val="center"/>
        </w:trPr>
        <w:tc>
          <w:tcPr>
            <w:tcW w:w="993" w:type="dxa"/>
          </w:tcPr>
          <w:p w14:paraId="366E4D57" w14:textId="77777777" w:rsidR="009D4C7F" w:rsidRPr="00C139B4" w:rsidRDefault="009D4C7F" w:rsidP="002B6321">
            <w:pPr>
              <w:pStyle w:val="TAL"/>
            </w:pPr>
            <w:r w:rsidRPr="00C139B4">
              <w:rPr>
                <w:lang w:val="fr-FR"/>
              </w:rPr>
              <w:t>7</w:t>
            </w:r>
          </w:p>
        </w:tc>
        <w:tc>
          <w:tcPr>
            <w:tcW w:w="1842" w:type="dxa"/>
          </w:tcPr>
          <w:p w14:paraId="4099C9F0" w14:textId="77777777" w:rsidR="009D4C7F" w:rsidRPr="00C139B4" w:rsidRDefault="009D4C7F" w:rsidP="002B6321">
            <w:pPr>
              <w:pStyle w:val="TAL"/>
              <w:rPr>
                <w:rFonts w:eastAsia="Batang"/>
              </w:rPr>
            </w:pPr>
            <w:r w:rsidRPr="00C139B4">
              <w:t>Idle Status Indication</w:t>
            </w:r>
          </w:p>
        </w:tc>
        <w:tc>
          <w:tcPr>
            <w:tcW w:w="5387" w:type="dxa"/>
          </w:tcPr>
          <w:p w14:paraId="66E4D307" w14:textId="77777777" w:rsidR="009D4C7F" w:rsidRPr="00C139B4" w:rsidRDefault="009D4C7F" w:rsidP="002B6321">
            <w:pPr>
              <w:pStyle w:val="TAL"/>
            </w:pPr>
            <w:r w:rsidRPr="00C139B4">
              <w:t>This bit shall be set if Idle Status Indication</w:t>
            </w:r>
            <w:r w:rsidRPr="00C139B4">
              <w:rPr>
                <w:rFonts w:eastAsia="Batang"/>
              </w:rPr>
              <w:t xml:space="preserve"> reporting </w:t>
            </w:r>
            <w:r w:rsidRPr="00C139B4">
              <w:t>is supported in the MME/SGSN</w:t>
            </w:r>
          </w:p>
        </w:tc>
      </w:tr>
      <w:tr w:rsidR="009D4C7F" w:rsidRPr="00C139B4" w14:paraId="0A71331F" w14:textId="77777777" w:rsidTr="002B6321">
        <w:trPr>
          <w:cantSplit/>
          <w:jc w:val="center"/>
        </w:trPr>
        <w:tc>
          <w:tcPr>
            <w:tcW w:w="993" w:type="dxa"/>
          </w:tcPr>
          <w:p w14:paraId="28BC37BF" w14:textId="77777777" w:rsidR="009D4C7F" w:rsidRPr="00C139B4" w:rsidRDefault="009D4C7F" w:rsidP="002B6321">
            <w:pPr>
              <w:pStyle w:val="TAL"/>
              <w:rPr>
                <w:lang w:val="fr-FR"/>
              </w:rPr>
            </w:pPr>
            <w:r>
              <w:rPr>
                <w:lang w:val="fr-FR"/>
              </w:rPr>
              <w:t>8</w:t>
            </w:r>
          </w:p>
        </w:tc>
        <w:tc>
          <w:tcPr>
            <w:tcW w:w="1842" w:type="dxa"/>
          </w:tcPr>
          <w:p w14:paraId="57B359B3" w14:textId="77777777" w:rsidR="009D4C7F" w:rsidRPr="00C139B4" w:rsidRDefault="009D4C7F" w:rsidP="002B6321">
            <w:pPr>
              <w:pStyle w:val="TAL"/>
            </w:pPr>
            <w:r>
              <w:t>PDN Connectivity Status</w:t>
            </w:r>
          </w:p>
        </w:tc>
        <w:tc>
          <w:tcPr>
            <w:tcW w:w="5387" w:type="dxa"/>
          </w:tcPr>
          <w:p w14:paraId="16851487" w14:textId="77777777" w:rsidR="009D4C7F" w:rsidRPr="00C139B4" w:rsidRDefault="009D4C7F" w:rsidP="002B6321">
            <w:pPr>
              <w:pStyle w:val="TAL"/>
            </w:pPr>
            <w:r w:rsidRPr="008C2B0F">
              <w:t xml:space="preserve">This bit shall be set if </w:t>
            </w:r>
            <w:r>
              <w:t>PDN Connectivity Status</w:t>
            </w:r>
            <w:r w:rsidRPr="008C2B0F">
              <w:rPr>
                <w:rFonts w:eastAsia="Batang"/>
              </w:rPr>
              <w:t xml:space="preserve"> </w:t>
            </w:r>
            <w:r>
              <w:rPr>
                <w:rFonts w:eastAsia="Batang"/>
              </w:rPr>
              <w:t>m</w:t>
            </w:r>
            <w:r w:rsidRPr="008C2B0F">
              <w:rPr>
                <w:rFonts w:eastAsia="Batang"/>
              </w:rPr>
              <w:t xml:space="preserve">onitoring event </w:t>
            </w:r>
            <w:r w:rsidRPr="008C2B0F">
              <w:t xml:space="preserve">is supported in the </w:t>
            </w:r>
            <w:r>
              <w:rPr>
                <w:rFonts w:eastAsia="Batang"/>
              </w:rPr>
              <w:t>MME/SGSN</w:t>
            </w:r>
          </w:p>
        </w:tc>
      </w:tr>
      <w:tr w:rsidR="009D4C7F" w:rsidRPr="00C139B4" w14:paraId="576FB76C" w14:textId="77777777" w:rsidTr="002B6321">
        <w:trPr>
          <w:cantSplit/>
          <w:jc w:val="center"/>
        </w:trPr>
        <w:tc>
          <w:tcPr>
            <w:tcW w:w="8222" w:type="dxa"/>
            <w:gridSpan w:val="3"/>
          </w:tcPr>
          <w:p w14:paraId="33C2E8F4" w14:textId="77777777" w:rsidR="009D4C7F" w:rsidRPr="00C139B4" w:rsidRDefault="009D4C7F" w:rsidP="002B6321">
            <w:pPr>
              <w:pStyle w:val="TAN"/>
              <w:rPr>
                <w:lang w:val="en-US"/>
              </w:rPr>
            </w:pPr>
            <w:r w:rsidRPr="00C139B4">
              <w:rPr>
                <w:lang w:val="en-US"/>
              </w:rPr>
              <w:t>NOTE:</w:t>
            </w:r>
            <w:r w:rsidRPr="00C139B4">
              <w:rPr>
                <w:lang w:val="en-US"/>
              </w:rPr>
              <w:tab/>
              <w:t>Bits not defined in this table shall be cleared by the sender and discarded by the receiver of the command.</w:t>
            </w:r>
          </w:p>
        </w:tc>
      </w:tr>
    </w:tbl>
    <w:p w14:paraId="73DCA1D1" w14:textId="77777777" w:rsidR="009D4C7F" w:rsidRPr="00C139B4" w:rsidRDefault="009D4C7F" w:rsidP="009D4C7F">
      <w:pPr>
        <w:rPr>
          <w:lang w:eastAsia="zh-CN"/>
        </w:rPr>
      </w:pPr>
    </w:p>
    <w:p w14:paraId="7238CB3B" w14:textId="77777777" w:rsidR="009D4C7F" w:rsidRPr="00C139B4" w:rsidRDefault="009D4C7F" w:rsidP="00FA6621">
      <w:pPr>
        <w:pStyle w:val="Heading3"/>
        <w:rPr>
          <w:noProof/>
        </w:rPr>
      </w:pPr>
      <w:bookmarkStart w:id="2738" w:name="_Toc20212171"/>
      <w:bookmarkStart w:id="2739" w:name="_Toc27727447"/>
      <w:bookmarkStart w:id="2740" w:name="_Toc36042102"/>
      <w:bookmarkStart w:id="2741" w:name="_Toc44871525"/>
      <w:bookmarkStart w:id="2742" w:name="_Toc44871924"/>
      <w:bookmarkStart w:id="2743" w:name="_Toc51861999"/>
      <w:bookmarkStart w:id="2744" w:name="_Toc57978404"/>
      <w:bookmarkStart w:id="2745" w:name="_Toc170145974"/>
      <w:r w:rsidRPr="00C139B4">
        <w:rPr>
          <w:noProof/>
        </w:rPr>
        <w:t>7.3.201</w:t>
      </w:r>
      <w:r w:rsidRPr="00C139B4">
        <w:rPr>
          <w:noProof/>
        </w:rPr>
        <w:tab/>
        <w:t>AIR-Flags</w:t>
      </w:r>
      <w:bookmarkEnd w:id="2738"/>
      <w:bookmarkEnd w:id="2739"/>
      <w:bookmarkEnd w:id="2740"/>
      <w:bookmarkEnd w:id="2741"/>
      <w:bookmarkEnd w:id="2742"/>
      <w:bookmarkEnd w:id="2743"/>
      <w:bookmarkEnd w:id="2744"/>
      <w:bookmarkEnd w:id="2745"/>
    </w:p>
    <w:p w14:paraId="07D97D77" w14:textId="77777777" w:rsidR="009D4C7F" w:rsidRPr="00C139B4" w:rsidRDefault="009D4C7F" w:rsidP="009D4C7F">
      <w:r w:rsidRPr="00C139B4">
        <w:t>The AIR-Flags AVP is of type Unsigned32 and it shall contain a bitmask. The meaning of the bits is defined in table 7.3.201/1:</w:t>
      </w:r>
    </w:p>
    <w:p w14:paraId="3DAEE86A" w14:textId="77777777" w:rsidR="009D4C7F" w:rsidRPr="00C139B4" w:rsidRDefault="009D4C7F" w:rsidP="009D4C7F">
      <w:pPr>
        <w:pStyle w:val="TH"/>
      </w:pPr>
      <w:r w:rsidRPr="00C139B4">
        <w:lastRenderedPageBreak/>
        <w:t>Table 7.3.201/1: AIR-Flags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32A20495" w14:textId="77777777" w:rsidTr="002B6321">
        <w:trPr>
          <w:cantSplit/>
          <w:jc w:val="center"/>
        </w:trPr>
        <w:tc>
          <w:tcPr>
            <w:tcW w:w="993" w:type="dxa"/>
          </w:tcPr>
          <w:p w14:paraId="7A170E75" w14:textId="77777777" w:rsidR="009D4C7F" w:rsidRPr="00C139B4" w:rsidRDefault="009D4C7F" w:rsidP="002B6321">
            <w:pPr>
              <w:pStyle w:val="TAH"/>
            </w:pPr>
            <w:r w:rsidRPr="00C139B4">
              <w:t>bit</w:t>
            </w:r>
          </w:p>
        </w:tc>
        <w:tc>
          <w:tcPr>
            <w:tcW w:w="1842" w:type="dxa"/>
          </w:tcPr>
          <w:p w14:paraId="6192AA8B" w14:textId="77777777" w:rsidR="009D4C7F" w:rsidRPr="00C139B4" w:rsidRDefault="009D4C7F" w:rsidP="002B6321">
            <w:pPr>
              <w:pStyle w:val="TAH"/>
            </w:pPr>
            <w:r w:rsidRPr="00C139B4">
              <w:t>name</w:t>
            </w:r>
          </w:p>
        </w:tc>
        <w:tc>
          <w:tcPr>
            <w:tcW w:w="5387" w:type="dxa"/>
          </w:tcPr>
          <w:p w14:paraId="52A58311" w14:textId="77777777" w:rsidR="009D4C7F" w:rsidRPr="00C139B4" w:rsidRDefault="009D4C7F" w:rsidP="002B6321">
            <w:pPr>
              <w:pStyle w:val="TAH"/>
            </w:pPr>
            <w:r w:rsidRPr="00C139B4">
              <w:t>Description</w:t>
            </w:r>
          </w:p>
        </w:tc>
      </w:tr>
      <w:tr w:rsidR="009D4C7F" w:rsidRPr="00C139B4" w14:paraId="4355733B" w14:textId="77777777" w:rsidTr="002B6321">
        <w:trPr>
          <w:cantSplit/>
          <w:jc w:val="center"/>
        </w:trPr>
        <w:tc>
          <w:tcPr>
            <w:tcW w:w="993" w:type="dxa"/>
          </w:tcPr>
          <w:p w14:paraId="0C96A711" w14:textId="77777777" w:rsidR="009D4C7F" w:rsidRPr="00C139B4" w:rsidRDefault="009D4C7F" w:rsidP="002B6321">
            <w:pPr>
              <w:pStyle w:val="TAC"/>
            </w:pPr>
            <w:r w:rsidRPr="00C139B4">
              <w:t>0</w:t>
            </w:r>
          </w:p>
        </w:tc>
        <w:tc>
          <w:tcPr>
            <w:tcW w:w="1842" w:type="dxa"/>
          </w:tcPr>
          <w:p w14:paraId="0A93EFFA" w14:textId="77777777" w:rsidR="009D4C7F" w:rsidRPr="00C139B4" w:rsidRDefault="009D4C7F" w:rsidP="002B6321">
            <w:pPr>
              <w:pStyle w:val="TAL"/>
            </w:pPr>
            <w:r w:rsidRPr="00C139B4">
              <w:t>Send UE Usage Type</w:t>
            </w:r>
          </w:p>
        </w:tc>
        <w:tc>
          <w:tcPr>
            <w:tcW w:w="5387" w:type="dxa"/>
          </w:tcPr>
          <w:p w14:paraId="6869F128" w14:textId="77777777" w:rsidR="009D4C7F" w:rsidRPr="00C139B4" w:rsidRDefault="009D4C7F" w:rsidP="002B6321">
            <w:pPr>
              <w:pStyle w:val="TAL"/>
            </w:pPr>
            <w:r w:rsidRPr="00C139B4">
              <w:t>This bit, when set, indicates that the MME or SGSN requests the HSS to send the subscription parameter "UE Usage Type".</w:t>
            </w:r>
          </w:p>
        </w:tc>
      </w:tr>
      <w:tr w:rsidR="009D4C7F" w:rsidRPr="00C139B4" w14:paraId="6D7BCD3C" w14:textId="77777777" w:rsidTr="002B6321">
        <w:trPr>
          <w:cantSplit/>
          <w:jc w:val="center"/>
        </w:trPr>
        <w:tc>
          <w:tcPr>
            <w:tcW w:w="8222" w:type="dxa"/>
            <w:gridSpan w:val="3"/>
          </w:tcPr>
          <w:p w14:paraId="40328742" w14:textId="77777777" w:rsidR="009D4C7F" w:rsidRPr="00C139B4" w:rsidRDefault="009D4C7F" w:rsidP="002B6321">
            <w:pPr>
              <w:pStyle w:val="TAN"/>
            </w:pPr>
            <w:r w:rsidRPr="00C139B4">
              <w:t>NOTE:</w:t>
            </w:r>
            <w:r w:rsidRPr="00C139B4">
              <w:tab/>
              <w:t>Bits not defined in this table shall be cleared by the sending MME or SGSN and discarded by the receiving HSS.</w:t>
            </w:r>
          </w:p>
        </w:tc>
      </w:tr>
    </w:tbl>
    <w:p w14:paraId="417D63F8" w14:textId="77777777" w:rsidR="009D4C7F" w:rsidRPr="00C139B4" w:rsidRDefault="009D4C7F" w:rsidP="009D4C7F"/>
    <w:p w14:paraId="0270ED9A" w14:textId="77777777" w:rsidR="009D4C7F" w:rsidRPr="00C139B4" w:rsidRDefault="009D4C7F" w:rsidP="00FA6621">
      <w:pPr>
        <w:pStyle w:val="Heading3"/>
      </w:pPr>
      <w:bookmarkStart w:id="2746" w:name="_Toc20212172"/>
      <w:bookmarkStart w:id="2747" w:name="_Toc27727448"/>
      <w:bookmarkStart w:id="2748" w:name="_Toc36042103"/>
      <w:bookmarkStart w:id="2749" w:name="_Toc44871526"/>
      <w:bookmarkStart w:id="2750" w:name="_Toc44871925"/>
      <w:bookmarkStart w:id="2751" w:name="_Toc51862000"/>
      <w:bookmarkStart w:id="2752" w:name="_Toc57978405"/>
      <w:bookmarkStart w:id="2753" w:name="_Toc170145975"/>
      <w:r w:rsidRPr="00C139B4">
        <w:t>7.3.202</w:t>
      </w:r>
      <w:r w:rsidRPr="00C139B4">
        <w:tab/>
        <w:t>UE-Usage-Type</w:t>
      </w:r>
      <w:bookmarkEnd w:id="2746"/>
      <w:bookmarkEnd w:id="2747"/>
      <w:bookmarkEnd w:id="2748"/>
      <w:bookmarkEnd w:id="2749"/>
      <w:bookmarkEnd w:id="2750"/>
      <w:bookmarkEnd w:id="2751"/>
      <w:bookmarkEnd w:id="2752"/>
      <w:bookmarkEnd w:id="2753"/>
    </w:p>
    <w:p w14:paraId="4157CB84" w14:textId="23DA5817" w:rsidR="009D4C7F" w:rsidRPr="00C139B4" w:rsidRDefault="009D4C7F" w:rsidP="009D4C7F">
      <w:r w:rsidRPr="00C139B4">
        <w:t xml:space="preserve">The </w:t>
      </w:r>
      <w:r w:rsidRPr="00C139B4">
        <w:rPr>
          <w:lang w:eastAsia="zh-CN"/>
        </w:rPr>
        <w:t>UE-Usage-Type</w:t>
      </w:r>
      <w:r w:rsidRPr="00C139B4">
        <w:t xml:space="preserve"> AVP is of type Unsigned32. This value </w:t>
      </w:r>
      <w:r w:rsidRPr="00C139B4">
        <w:rPr>
          <w:rFonts w:hint="eastAsia"/>
          <w:lang w:eastAsia="zh-CN"/>
        </w:rPr>
        <w:t xml:space="preserve">shall </w:t>
      </w:r>
      <w:r w:rsidRPr="00C139B4">
        <w:t xml:space="preserve">indicate the usage characteristics of the UE that enables the selection of a specific Dedicated Core Network (DCN). See </w:t>
      </w:r>
      <w:r w:rsidR="00C31AA7">
        <w:t>clause </w:t>
      </w:r>
      <w:r w:rsidR="00C31AA7" w:rsidRPr="00C139B4">
        <w:t>4</w:t>
      </w:r>
      <w:r w:rsidRPr="00C139B4">
        <w:t xml:space="preserve">.3.25 of </w:t>
      </w:r>
      <w:r>
        <w:t>3GPP TS 2</w:t>
      </w:r>
      <w:r w:rsidRPr="00C139B4">
        <w:t>3.401</w:t>
      </w:r>
      <w:r>
        <w:t> [</w:t>
      </w:r>
      <w:r w:rsidRPr="00C139B4">
        <w:t>2].</w:t>
      </w:r>
    </w:p>
    <w:p w14:paraId="602764FD" w14:textId="77777777" w:rsidR="009D4C7F" w:rsidRPr="00C139B4" w:rsidRDefault="009D4C7F" w:rsidP="009D4C7F">
      <w:r w:rsidRPr="00C139B4">
        <w:t>The allowed values of UE-Usage-Type shall be in the range of 0 to 255.</w:t>
      </w:r>
    </w:p>
    <w:p w14:paraId="625A2D2D" w14:textId="77777777" w:rsidR="009D4C7F" w:rsidRPr="00C139B4" w:rsidRDefault="009D4C7F" w:rsidP="009D4C7F">
      <w:r w:rsidRPr="00C139B4">
        <w:t>Values in the range of 0 to 127 are standardized and defined as follows:</w:t>
      </w:r>
    </w:p>
    <w:p w14:paraId="38840D6F" w14:textId="77777777" w:rsidR="009D4C7F" w:rsidRPr="00C139B4" w:rsidRDefault="009D4C7F" w:rsidP="009D4C7F">
      <w:pPr>
        <w:pStyle w:val="ListNumber"/>
        <w:ind w:firstLine="0"/>
      </w:pPr>
      <w:r w:rsidRPr="00C139B4">
        <w:t>0:</w:t>
      </w:r>
      <w:r w:rsidRPr="00C139B4">
        <w:tab/>
        <w:t>Spare, for future use</w:t>
      </w:r>
    </w:p>
    <w:p w14:paraId="3D043F5B" w14:textId="77777777" w:rsidR="009D4C7F" w:rsidRPr="00C139B4" w:rsidRDefault="009D4C7F" w:rsidP="009D4C7F">
      <w:pPr>
        <w:pStyle w:val="B1"/>
      </w:pPr>
      <w:r w:rsidRPr="00C139B4">
        <w:t>…</w:t>
      </w:r>
    </w:p>
    <w:p w14:paraId="66FF4C57" w14:textId="77777777" w:rsidR="009D4C7F" w:rsidRPr="00C139B4" w:rsidRDefault="009D4C7F" w:rsidP="009D4C7F">
      <w:pPr>
        <w:pStyle w:val="ListNumber"/>
        <w:ind w:firstLine="0"/>
      </w:pPr>
      <w:r w:rsidRPr="00C139B4">
        <w:t>127:</w:t>
      </w:r>
      <w:r w:rsidRPr="00C139B4">
        <w:tab/>
        <w:t>Spare, for future use</w:t>
      </w:r>
    </w:p>
    <w:p w14:paraId="6B208DFA" w14:textId="77777777" w:rsidR="009D4C7F" w:rsidRPr="00C139B4" w:rsidRDefault="009D4C7F" w:rsidP="009D4C7F">
      <w:r w:rsidRPr="00C139B4">
        <w:t>Values in the range of 128 to 255 are operator-specific.</w:t>
      </w:r>
    </w:p>
    <w:p w14:paraId="5AF3B0FF" w14:textId="77777777" w:rsidR="009D4C7F" w:rsidRPr="00C139B4" w:rsidRDefault="009D4C7F" w:rsidP="00FA6621">
      <w:pPr>
        <w:pStyle w:val="Heading3"/>
      </w:pPr>
      <w:bookmarkStart w:id="2754" w:name="_Toc20212173"/>
      <w:bookmarkStart w:id="2755" w:name="_Toc27727449"/>
      <w:bookmarkStart w:id="2756" w:name="_Toc36042104"/>
      <w:bookmarkStart w:id="2757" w:name="_Toc44871527"/>
      <w:bookmarkStart w:id="2758" w:name="_Toc44871926"/>
      <w:bookmarkStart w:id="2759" w:name="_Toc51862001"/>
      <w:bookmarkStart w:id="2760" w:name="_Toc57978406"/>
      <w:bookmarkStart w:id="2761" w:name="_Toc170145976"/>
      <w:r w:rsidRPr="00C139B4">
        <w:t>7.3.203</w:t>
      </w:r>
      <w:r w:rsidRPr="00C139B4">
        <w:tab/>
        <w:t>DRMP</w:t>
      </w:r>
      <w:bookmarkEnd w:id="2754"/>
      <w:bookmarkEnd w:id="2755"/>
      <w:bookmarkEnd w:id="2756"/>
      <w:bookmarkEnd w:id="2757"/>
      <w:bookmarkEnd w:id="2758"/>
      <w:bookmarkEnd w:id="2759"/>
      <w:bookmarkEnd w:id="2760"/>
      <w:bookmarkEnd w:id="2761"/>
    </w:p>
    <w:p w14:paraId="51DA062B" w14:textId="77777777" w:rsidR="009D4C7F" w:rsidRPr="00C139B4" w:rsidRDefault="009D4C7F" w:rsidP="009D4C7F">
      <w:pPr>
        <w:rPr>
          <w:lang w:eastAsia="zh-CN"/>
        </w:rPr>
      </w:pPr>
      <w:r w:rsidRPr="00C139B4">
        <w:t xml:space="preserve">The DRMP AVP is of type Enumerated and it is defined in </w:t>
      </w:r>
      <w:r>
        <w:t>IETF RFC </w:t>
      </w:r>
      <w:r w:rsidRPr="00C139B4">
        <w:t>7944</w:t>
      </w:r>
      <w:r>
        <w:t> [</w:t>
      </w:r>
      <w:r w:rsidRPr="00C139B4">
        <w:t>57]</w:t>
      </w:r>
      <w:r w:rsidRPr="00C139B4">
        <w:rPr>
          <w:rFonts w:hint="eastAsia"/>
          <w:lang w:eastAsia="zh-CN"/>
        </w:rPr>
        <w:t>.</w:t>
      </w:r>
      <w:r w:rsidRPr="00C139B4">
        <w:rPr>
          <w:lang w:eastAsia="zh-CN"/>
        </w:rPr>
        <w:t xml:space="preserve"> This AVP allows the HSS, the CSS, the EIR and the MME/SGSN to indicate the relative priority of Diameter messages.</w:t>
      </w:r>
      <w:r w:rsidRPr="00C139B4">
        <w:t xml:space="preserve"> The DRMP AVP may be used to set the DSCP marking for transport of the associated Diameter message.</w:t>
      </w:r>
    </w:p>
    <w:p w14:paraId="342B902A" w14:textId="77777777" w:rsidR="009D4C7F" w:rsidRPr="00C139B4" w:rsidRDefault="009D4C7F" w:rsidP="00FA6621">
      <w:pPr>
        <w:pStyle w:val="Heading3"/>
        <w:rPr>
          <w:lang w:eastAsia="zh-CN"/>
        </w:rPr>
      </w:pPr>
      <w:bookmarkStart w:id="2762" w:name="_Toc20212174"/>
      <w:bookmarkStart w:id="2763" w:name="_Toc27727450"/>
      <w:bookmarkStart w:id="2764" w:name="_Toc36042105"/>
      <w:bookmarkStart w:id="2765" w:name="_Toc44871528"/>
      <w:bookmarkStart w:id="2766" w:name="_Toc44871927"/>
      <w:bookmarkStart w:id="2767" w:name="_Toc51862002"/>
      <w:bookmarkStart w:id="2768" w:name="_Toc57978407"/>
      <w:bookmarkStart w:id="2769" w:name="_Toc170145977"/>
      <w:r w:rsidRPr="00C139B4">
        <w:t>7.3.204</w:t>
      </w:r>
      <w:r w:rsidRPr="00C139B4">
        <w:tab/>
        <w:t>Non-IP-</w:t>
      </w:r>
      <w:r w:rsidRPr="00C139B4">
        <w:rPr>
          <w:rFonts w:hint="eastAsia"/>
          <w:lang w:eastAsia="zh-CN"/>
        </w:rPr>
        <w:t>PDN</w:t>
      </w:r>
      <w:r w:rsidRPr="00C139B4">
        <w:t>-</w:t>
      </w:r>
      <w:r w:rsidRPr="00C139B4">
        <w:rPr>
          <w:rFonts w:hint="eastAsia"/>
          <w:lang w:eastAsia="zh-CN"/>
        </w:rPr>
        <w:t>Type</w:t>
      </w:r>
      <w:r w:rsidRPr="00C139B4">
        <w:rPr>
          <w:lang w:eastAsia="zh-CN"/>
        </w:rPr>
        <w:t>-Indicator</w:t>
      </w:r>
      <w:bookmarkEnd w:id="2762"/>
      <w:bookmarkEnd w:id="2763"/>
      <w:bookmarkEnd w:id="2764"/>
      <w:bookmarkEnd w:id="2765"/>
      <w:bookmarkEnd w:id="2766"/>
      <w:bookmarkEnd w:id="2767"/>
      <w:bookmarkEnd w:id="2768"/>
      <w:bookmarkEnd w:id="2769"/>
    </w:p>
    <w:p w14:paraId="06466E5B" w14:textId="77777777" w:rsidR="009D4C7F" w:rsidRPr="00C139B4" w:rsidRDefault="009D4C7F" w:rsidP="009D4C7F">
      <w:r w:rsidRPr="00C139B4">
        <w:t>The Non-IP-</w:t>
      </w:r>
      <w:r w:rsidRPr="00C139B4">
        <w:rPr>
          <w:rFonts w:hint="eastAsia"/>
          <w:lang w:eastAsia="zh-CN"/>
        </w:rPr>
        <w:t>PDN</w:t>
      </w:r>
      <w:r w:rsidRPr="00C139B4">
        <w:t>-Type-Indicator AVP is of type Enumerated and indicates whether the APN has a Non-IP PDN type.</w:t>
      </w:r>
    </w:p>
    <w:p w14:paraId="57045D64" w14:textId="77777777" w:rsidR="009D4C7F" w:rsidRPr="00C139B4" w:rsidRDefault="009D4C7F" w:rsidP="009D4C7F">
      <w:r w:rsidRPr="00C139B4">
        <w:t xml:space="preserve"> The following values are defined:</w:t>
      </w:r>
    </w:p>
    <w:p w14:paraId="5D7FB857" w14:textId="77777777" w:rsidR="009D4C7F" w:rsidRPr="00C139B4" w:rsidRDefault="009D4C7F" w:rsidP="009D4C7F">
      <w:pPr>
        <w:pStyle w:val="B1"/>
      </w:pPr>
      <w:r w:rsidRPr="00C139B4">
        <w:rPr>
          <w:lang w:eastAsia="zh-CN"/>
        </w:rPr>
        <w:t>FALSE</w:t>
      </w:r>
      <w:r w:rsidRPr="00C139B4">
        <w:t xml:space="preserve"> (0)</w:t>
      </w:r>
    </w:p>
    <w:p w14:paraId="07CFDAD8" w14:textId="77777777" w:rsidR="009D4C7F" w:rsidRPr="00C139B4" w:rsidRDefault="009D4C7F" w:rsidP="009D4C7F">
      <w:r w:rsidRPr="00C139B4">
        <w:t>This value indicates that the APN does not have a Non-IP PDN type.</w:t>
      </w:r>
    </w:p>
    <w:p w14:paraId="4C0B3FE6" w14:textId="77777777" w:rsidR="009D4C7F" w:rsidRPr="00C139B4" w:rsidRDefault="009D4C7F" w:rsidP="009D4C7F">
      <w:pPr>
        <w:pStyle w:val="B1"/>
      </w:pPr>
      <w:r w:rsidRPr="00C139B4">
        <w:t>TRUE (1)</w:t>
      </w:r>
    </w:p>
    <w:p w14:paraId="669F3391" w14:textId="77777777" w:rsidR="009D4C7F" w:rsidRPr="00C139B4" w:rsidRDefault="009D4C7F" w:rsidP="009D4C7F">
      <w:pPr>
        <w:rPr>
          <w:noProof/>
        </w:rPr>
      </w:pPr>
      <w:r w:rsidRPr="00C139B4">
        <w:t>This value indicates that the APN has a Non-IP PDN type and, in this case, the value indicated by the PDN-Type AVP inside APN-Configuration AVP shall be ignored.</w:t>
      </w:r>
    </w:p>
    <w:p w14:paraId="048A39CA" w14:textId="77777777" w:rsidR="009D4C7F" w:rsidRPr="00C139B4" w:rsidRDefault="009D4C7F" w:rsidP="009D4C7F">
      <w:r w:rsidRPr="00C139B4">
        <w:t>The default value when this AVP is not present is FALSE (0).</w:t>
      </w:r>
    </w:p>
    <w:p w14:paraId="45D7B461" w14:textId="77777777" w:rsidR="009D4C7F" w:rsidRPr="00C139B4" w:rsidRDefault="009D4C7F" w:rsidP="00FA6621">
      <w:pPr>
        <w:pStyle w:val="Heading3"/>
        <w:rPr>
          <w:lang w:eastAsia="zh-CN"/>
        </w:rPr>
      </w:pPr>
      <w:bookmarkStart w:id="2770" w:name="_Toc20212175"/>
      <w:bookmarkStart w:id="2771" w:name="_Toc27727451"/>
      <w:bookmarkStart w:id="2772" w:name="_Toc36042106"/>
      <w:bookmarkStart w:id="2773" w:name="_Toc44871529"/>
      <w:bookmarkStart w:id="2774" w:name="_Toc44871928"/>
      <w:bookmarkStart w:id="2775" w:name="_Toc51862003"/>
      <w:bookmarkStart w:id="2776" w:name="_Toc57978408"/>
      <w:bookmarkStart w:id="2777" w:name="_Toc170145978"/>
      <w:r w:rsidRPr="00C139B4">
        <w:t>7.3.205</w:t>
      </w:r>
      <w:r w:rsidRPr="00C139B4">
        <w:tab/>
        <w:t>Non-IP-</w:t>
      </w:r>
      <w:r w:rsidRPr="00C139B4">
        <w:rPr>
          <w:lang w:eastAsia="zh-CN"/>
        </w:rPr>
        <w:t>Data-Delivery-Mechanism</w:t>
      </w:r>
      <w:bookmarkEnd w:id="2770"/>
      <w:bookmarkEnd w:id="2771"/>
      <w:bookmarkEnd w:id="2772"/>
      <w:bookmarkEnd w:id="2773"/>
      <w:bookmarkEnd w:id="2774"/>
      <w:bookmarkEnd w:id="2775"/>
      <w:bookmarkEnd w:id="2776"/>
      <w:bookmarkEnd w:id="2777"/>
    </w:p>
    <w:p w14:paraId="7F2FB757" w14:textId="77777777" w:rsidR="009D4C7F" w:rsidRPr="00C139B4" w:rsidRDefault="009D4C7F" w:rsidP="009D4C7F">
      <w:r w:rsidRPr="00C139B4">
        <w:t>The Non-IP-Data-Delivery-Mechanism AVP is of type Unsigned32 and indicates the mechanism to be used for Non-IP data delivery for a given APN. The following values are defined:</w:t>
      </w:r>
    </w:p>
    <w:p w14:paraId="64997718" w14:textId="77777777" w:rsidR="009D4C7F" w:rsidRPr="00C139B4" w:rsidRDefault="009D4C7F" w:rsidP="009D4C7F">
      <w:pPr>
        <w:pStyle w:val="B1"/>
      </w:pPr>
      <w:r w:rsidRPr="00C139B4">
        <w:t>SGi-BASED-DATA-DELIVERY (0)</w:t>
      </w:r>
    </w:p>
    <w:p w14:paraId="6E7AC289" w14:textId="77777777" w:rsidR="009D4C7F" w:rsidRPr="00C139B4" w:rsidRDefault="009D4C7F" w:rsidP="009D4C7F">
      <w:r w:rsidRPr="00C139B4">
        <w:t>This value indicates that the Non-IP data is delivered via Point-To-Point tunnelling over the SGi interface.</w:t>
      </w:r>
    </w:p>
    <w:p w14:paraId="7685F468" w14:textId="77777777" w:rsidR="009D4C7F" w:rsidRPr="00C139B4" w:rsidRDefault="009D4C7F" w:rsidP="009D4C7F">
      <w:pPr>
        <w:pStyle w:val="B1"/>
      </w:pPr>
      <w:r w:rsidRPr="00C139B4">
        <w:t>SCEF-BASED-DATA-DELIVERY (1)</w:t>
      </w:r>
    </w:p>
    <w:p w14:paraId="0BFE36B1" w14:textId="77777777" w:rsidR="009D4C7F" w:rsidRPr="00C139B4" w:rsidRDefault="009D4C7F" w:rsidP="009D4C7F">
      <w:r w:rsidRPr="00C139B4">
        <w:t>This value indicates that the Non-IP data is delivered via the SCEF.</w:t>
      </w:r>
    </w:p>
    <w:p w14:paraId="3284CFFC" w14:textId="77777777" w:rsidR="009D4C7F" w:rsidRPr="00C139B4" w:rsidRDefault="009D4C7F" w:rsidP="009D4C7F">
      <w:pPr>
        <w:rPr>
          <w:noProof/>
        </w:rPr>
      </w:pPr>
      <w:r w:rsidRPr="00C139B4">
        <w:t>The default value when this AVP is not present is SGi-BASED-DATA-DELIVERY (0).</w:t>
      </w:r>
    </w:p>
    <w:p w14:paraId="2C2BCC6B" w14:textId="77777777" w:rsidR="009D4C7F" w:rsidRPr="00C139B4" w:rsidRDefault="009D4C7F" w:rsidP="00FA6621">
      <w:pPr>
        <w:pStyle w:val="Heading3"/>
        <w:rPr>
          <w:lang w:eastAsia="zh-CN"/>
        </w:rPr>
      </w:pPr>
      <w:bookmarkStart w:id="2778" w:name="_Toc20212176"/>
      <w:bookmarkStart w:id="2779" w:name="_Toc27727452"/>
      <w:bookmarkStart w:id="2780" w:name="_Toc36042107"/>
      <w:bookmarkStart w:id="2781" w:name="_Toc44871530"/>
      <w:bookmarkStart w:id="2782" w:name="_Toc44871929"/>
      <w:bookmarkStart w:id="2783" w:name="_Toc51862004"/>
      <w:bookmarkStart w:id="2784" w:name="_Toc57978409"/>
      <w:bookmarkStart w:id="2785" w:name="_Toc170145979"/>
      <w:r w:rsidRPr="00C139B4">
        <w:lastRenderedPageBreak/>
        <w:t>7.3.206</w:t>
      </w:r>
      <w:r w:rsidRPr="00C139B4">
        <w:tab/>
        <w:t>Additional</w:t>
      </w:r>
      <w:r w:rsidRPr="00C139B4">
        <w:rPr>
          <w:lang w:eastAsia="zh-CN"/>
        </w:rPr>
        <w:t>-Context-Identifier</w:t>
      </w:r>
      <w:bookmarkEnd w:id="2778"/>
      <w:bookmarkEnd w:id="2779"/>
      <w:bookmarkEnd w:id="2780"/>
      <w:bookmarkEnd w:id="2781"/>
      <w:bookmarkEnd w:id="2782"/>
      <w:bookmarkEnd w:id="2783"/>
      <w:bookmarkEnd w:id="2784"/>
      <w:bookmarkEnd w:id="2785"/>
    </w:p>
    <w:p w14:paraId="274DDE7E" w14:textId="2CBDBD75" w:rsidR="009D4C7F" w:rsidRPr="00C139B4" w:rsidRDefault="001A0783" w:rsidP="009D4C7F">
      <w:pPr>
        <w:rPr>
          <w:lang w:eastAsia="zh-CN"/>
        </w:rPr>
      </w:pPr>
      <w:r w:rsidRPr="00C139B4">
        <w:rPr>
          <w:lang w:eastAsia="zh-CN"/>
        </w:rPr>
        <w:t xml:space="preserve">The Additional-Context-Identifier AVP is of type Unsigned32 and indicates the identity of another default APN to be used when the subscription profile of the user contains APNs with </w:t>
      </w:r>
      <w:r>
        <w:rPr>
          <w:lang w:eastAsia="zh-CN"/>
        </w:rPr>
        <w:t xml:space="preserve">more than one PDN type among </w:t>
      </w:r>
      <w:r w:rsidRPr="00C139B4">
        <w:rPr>
          <w:lang w:eastAsia="zh-CN"/>
        </w:rPr>
        <w:t xml:space="preserve"> IP-based</w:t>
      </w:r>
      <w:r>
        <w:rPr>
          <w:lang w:eastAsia="zh-CN"/>
        </w:rPr>
        <w:t xml:space="preserve"> PDN types,</w:t>
      </w:r>
      <w:r w:rsidRPr="00C139B4">
        <w:rPr>
          <w:lang w:eastAsia="zh-CN"/>
        </w:rPr>
        <w:t xml:space="preserve"> non-IP PDN types</w:t>
      </w:r>
      <w:r>
        <w:rPr>
          <w:lang w:eastAsia="zh-CN"/>
        </w:rPr>
        <w:t xml:space="preserve"> and Ethernet PDN types</w:t>
      </w:r>
      <w:r w:rsidRPr="00C139B4">
        <w:rPr>
          <w:lang w:eastAsia="zh-CN"/>
        </w:rPr>
        <w:t>.</w:t>
      </w:r>
    </w:p>
    <w:p w14:paraId="715D5565" w14:textId="77777777" w:rsidR="009D4C7F" w:rsidRPr="00C139B4" w:rsidRDefault="009D4C7F" w:rsidP="00FA6621">
      <w:pPr>
        <w:pStyle w:val="Heading3"/>
      </w:pPr>
      <w:bookmarkStart w:id="2786" w:name="_Toc20212177"/>
      <w:bookmarkStart w:id="2787" w:name="_Toc27727453"/>
      <w:bookmarkStart w:id="2788" w:name="_Toc36042108"/>
      <w:bookmarkStart w:id="2789" w:name="_Toc44871531"/>
      <w:bookmarkStart w:id="2790" w:name="_Toc44871930"/>
      <w:bookmarkStart w:id="2791" w:name="_Toc51862005"/>
      <w:bookmarkStart w:id="2792" w:name="_Toc57978410"/>
      <w:bookmarkStart w:id="2793" w:name="_Toc170145980"/>
      <w:r w:rsidRPr="00C139B4">
        <w:t>7.3.207</w:t>
      </w:r>
      <w:r w:rsidRPr="00C139B4">
        <w:tab/>
        <w:t>SCEF-Realm</w:t>
      </w:r>
      <w:bookmarkEnd w:id="2786"/>
      <w:bookmarkEnd w:id="2787"/>
      <w:bookmarkEnd w:id="2788"/>
      <w:bookmarkEnd w:id="2789"/>
      <w:bookmarkEnd w:id="2790"/>
      <w:bookmarkEnd w:id="2791"/>
      <w:bookmarkEnd w:id="2792"/>
      <w:bookmarkEnd w:id="2793"/>
    </w:p>
    <w:p w14:paraId="24A20ACA" w14:textId="77777777" w:rsidR="009D4C7F" w:rsidRPr="00C139B4" w:rsidRDefault="009D4C7F" w:rsidP="009D4C7F">
      <w:r w:rsidRPr="00C139B4">
        <w:t xml:space="preserve">The SCEF-Realm AVP is of type DiameterIdentity and it shall contain the Diameter realm of the SCEF. For further details on the encoding of this AVP, </w:t>
      </w:r>
      <w:r w:rsidRPr="00C139B4">
        <w:rPr>
          <w:lang w:eastAsia="zh-CN"/>
        </w:rPr>
        <w:t xml:space="preserve">see </w:t>
      </w:r>
      <w:r>
        <w:rPr>
          <w:lang w:val="it-IT"/>
        </w:rPr>
        <w:t>IETF RFC </w:t>
      </w:r>
      <w:r w:rsidRPr="00C139B4">
        <w:rPr>
          <w:lang w:val="it-IT"/>
        </w:rPr>
        <w:t>6733</w:t>
      </w:r>
      <w:r>
        <w:rPr>
          <w:lang w:val="it-IT"/>
        </w:rPr>
        <w:t> [</w:t>
      </w:r>
      <w:r w:rsidRPr="00C139B4">
        <w:rPr>
          <w:lang w:val="it-IT"/>
        </w:rPr>
        <w:t>61]</w:t>
      </w:r>
      <w:r w:rsidRPr="00C139B4">
        <w:t>.</w:t>
      </w:r>
    </w:p>
    <w:p w14:paraId="7784AE0A" w14:textId="77777777" w:rsidR="009D4C7F" w:rsidRPr="00C139B4" w:rsidRDefault="009D4C7F" w:rsidP="00FA6621">
      <w:pPr>
        <w:pStyle w:val="Heading3"/>
        <w:rPr>
          <w:lang w:eastAsia="zh-CN"/>
        </w:rPr>
      </w:pPr>
      <w:bookmarkStart w:id="2794" w:name="_Toc20212178"/>
      <w:bookmarkStart w:id="2795" w:name="_Toc27727454"/>
      <w:bookmarkStart w:id="2796" w:name="_Toc36042109"/>
      <w:bookmarkStart w:id="2797" w:name="_Toc44871532"/>
      <w:bookmarkStart w:id="2798" w:name="_Toc44871931"/>
      <w:bookmarkStart w:id="2799" w:name="_Toc51862006"/>
      <w:bookmarkStart w:id="2800" w:name="_Toc57978411"/>
      <w:bookmarkStart w:id="2801" w:name="_Toc170145981"/>
      <w:r w:rsidRPr="00C139B4">
        <w:t>7.3.208</w:t>
      </w:r>
      <w:r w:rsidRPr="00C139B4">
        <w:tab/>
        <w:t>Subscription-Data-Deletion</w:t>
      </w:r>
      <w:bookmarkEnd w:id="2794"/>
      <w:bookmarkEnd w:id="2795"/>
      <w:bookmarkEnd w:id="2796"/>
      <w:bookmarkEnd w:id="2797"/>
      <w:bookmarkEnd w:id="2798"/>
      <w:bookmarkEnd w:id="2799"/>
      <w:bookmarkEnd w:id="2800"/>
      <w:bookmarkEnd w:id="2801"/>
    </w:p>
    <w:p w14:paraId="38159A7D" w14:textId="77777777" w:rsidR="009D4C7F" w:rsidRPr="00C139B4" w:rsidRDefault="009D4C7F" w:rsidP="009D4C7F">
      <w:pPr>
        <w:rPr>
          <w:lang w:eastAsia="zh-CN"/>
        </w:rPr>
      </w:pPr>
      <w:r w:rsidRPr="00C139B4">
        <w:rPr>
          <w:lang w:eastAsia="zh-CN"/>
        </w:rPr>
        <w:t>The Subscription-Data-Deletion AVP is of type Grouped and indicates the shared subscription data that need to be deleted from the subscription profiles of the impacted subscribers.</w:t>
      </w:r>
    </w:p>
    <w:p w14:paraId="2FD473C5" w14:textId="77777777" w:rsidR="009D4C7F" w:rsidRPr="00C139B4" w:rsidRDefault="009D4C7F" w:rsidP="009D4C7F">
      <w:r w:rsidRPr="00C139B4">
        <w:t>AVP format</w:t>
      </w:r>
    </w:p>
    <w:p w14:paraId="046A158D" w14:textId="77777777" w:rsidR="009D4C7F" w:rsidRPr="00C139B4" w:rsidRDefault="009D4C7F" w:rsidP="009D4C7F">
      <w:pPr>
        <w:ind w:left="568"/>
      </w:pPr>
      <w:bookmarkStart w:id="2802" w:name="_PERM_MCCTEMPBM_CRPT53310507___2"/>
      <w:r w:rsidRPr="00C139B4">
        <w:t>Subscription-Data-Deletion ::= &lt;AVP header: 1685 10415&gt;</w:t>
      </w:r>
    </w:p>
    <w:bookmarkEnd w:id="2802"/>
    <w:p w14:paraId="74C9728C" w14:textId="77777777" w:rsidR="009D4C7F" w:rsidRPr="00C139B4" w:rsidRDefault="009D4C7F" w:rsidP="009D4C7F">
      <w:pPr>
        <w:pStyle w:val="NormalLeft1cm"/>
        <w:ind w:left="1704"/>
      </w:pPr>
      <w:r w:rsidRPr="00C139B4">
        <w:rPr>
          <w:rFonts w:hint="eastAsia"/>
          <w:lang w:val="fr-FR" w:eastAsia="zh-CN"/>
        </w:rPr>
        <w:t>{ DSR</w:t>
      </w:r>
      <w:r w:rsidRPr="00C139B4">
        <w:rPr>
          <w:lang w:val="fr-FR" w:eastAsia="zh-CN"/>
        </w:rPr>
        <w:t>-Flags</w:t>
      </w:r>
      <w:r w:rsidRPr="00C139B4">
        <w:rPr>
          <w:lang w:val="fr-FR"/>
        </w:rPr>
        <w:t xml:space="preserve"> </w:t>
      </w:r>
      <w:r w:rsidRPr="00C139B4">
        <w:rPr>
          <w:rFonts w:hint="eastAsia"/>
          <w:lang w:val="fr-FR" w:eastAsia="zh-CN"/>
        </w:rPr>
        <w:t>}</w:t>
      </w:r>
    </w:p>
    <w:p w14:paraId="6F3C6B21" w14:textId="77777777" w:rsidR="009D4C7F" w:rsidRPr="00C139B4" w:rsidRDefault="009D4C7F" w:rsidP="009D4C7F">
      <w:pPr>
        <w:pStyle w:val="NormalLeft1cm"/>
        <w:ind w:left="1704"/>
        <w:rPr>
          <w:lang w:val="fr-FR" w:eastAsia="zh-CN"/>
        </w:rPr>
      </w:pPr>
      <w:r w:rsidRPr="00C139B4">
        <w:t>[ SCEF-ID ]</w:t>
      </w:r>
    </w:p>
    <w:p w14:paraId="7BE6BE01" w14:textId="77777777" w:rsidR="009D4C7F" w:rsidRPr="00C139B4" w:rsidRDefault="009D4C7F" w:rsidP="009D4C7F">
      <w:pPr>
        <w:pStyle w:val="NormalLeft1cm"/>
        <w:ind w:left="1704"/>
        <w:rPr>
          <w:lang w:val="fr-FR" w:eastAsia="zh-CN"/>
        </w:rPr>
      </w:pPr>
      <w:r w:rsidRPr="00C139B4">
        <w:rPr>
          <w:lang w:val="fr-FR" w:eastAsia="zh-CN"/>
        </w:rPr>
        <w:t>*</w:t>
      </w:r>
      <w:r w:rsidRPr="00C139B4">
        <w:rPr>
          <w:rFonts w:hint="eastAsia"/>
          <w:lang w:val="fr-FR" w:eastAsia="zh-CN"/>
        </w:rPr>
        <w:t xml:space="preserve">[ </w:t>
      </w:r>
      <w:r w:rsidRPr="00C139B4">
        <w:rPr>
          <w:lang w:val="fr-FR" w:eastAsia="zh-CN"/>
        </w:rPr>
        <w:t>Context-Identifier</w:t>
      </w:r>
      <w:r w:rsidRPr="00C139B4">
        <w:rPr>
          <w:rFonts w:hint="eastAsia"/>
          <w:lang w:val="fr-FR" w:eastAsia="zh-CN"/>
        </w:rPr>
        <w:t xml:space="preserve"> ]</w:t>
      </w:r>
    </w:p>
    <w:p w14:paraId="5E1437A7" w14:textId="77777777" w:rsidR="009D4C7F" w:rsidRPr="00C139B4" w:rsidRDefault="009D4C7F" w:rsidP="009D4C7F">
      <w:pPr>
        <w:pStyle w:val="NormalLeft1cm"/>
        <w:ind w:left="1704"/>
        <w:rPr>
          <w:lang w:val="fr-FR" w:eastAsia="zh-CN"/>
        </w:rPr>
      </w:pPr>
      <w:r w:rsidRPr="00C139B4">
        <w:rPr>
          <w:lang w:val="fr-FR" w:eastAsia="zh-CN"/>
        </w:rPr>
        <w:t>[ Trace-Reference ]</w:t>
      </w:r>
    </w:p>
    <w:p w14:paraId="48A7F548" w14:textId="77777777" w:rsidR="009D4C7F" w:rsidRPr="00C139B4" w:rsidRDefault="009D4C7F" w:rsidP="009D4C7F">
      <w:pPr>
        <w:pStyle w:val="NormalLeft1cm"/>
        <w:ind w:left="1704"/>
        <w:rPr>
          <w:lang w:val="fr-FR" w:eastAsia="zh-CN"/>
        </w:rPr>
      </w:pPr>
      <w:r w:rsidRPr="00C139B4">
        <w:rPr>
          <w:rFonts w:hint="eastAsia"/>
          <w:lang w:val="fr-FR" w:eastAsia="zh-CN"/>
        </w:rPr>
        <w:t>*[ TS-Code ]</w:t>
      </w:r>
    </w:p>
    <w:p w14:paraId="6E79AF68" w14:textId="77777777" w:rsidR="009D4C7F" w:rsidRPr="00C139B4" w:rsidRDefault="009D4C7F" w:rsidP="009D4C7F">
      <w:pPr>
        <w:pStyle w:val="NormalLeft1cm"/>
        <w:ind w:left="1704"/>
        <w:rPr>
          <w:lang w:val="fr-FR" w:eastAsia="zh-CN"/>
        </w:rPr>
      </w:pPr>
      <w:r w:rsidRPr="00C139B4">
        <w:rPr>
          <w:rFonts w:hint="eastAsia"/>
          <w:lang w:val="fr-FR" w:eastAsia="zh-CN"/>
        </w:rPr>
        <w:t>*[ SS-Code ]</w:t>
      </w:r>
    </w:p>
    <w:p w14:paraId="4D4B2A55" w14:textId="77777777" w:rsidR="009D4C7F" w:rsidRPr="00C139B4" w:rsidRDefault="009D4C7F" w:rsidP="009D4C7F">
      <w:pPr>
        <w:pStyle w:val="NormalLeft1cm"/>
        <w:ind w:left="1704"/>
      </w:pPr>
      <w:r w:rsidRPr="00C139B4">
        <w:t>*[ AVP ]</w:t>
      </w:r>
    </w:p>
    <w:p w14:paraId="57A3DAF7" w14:textId="77777777" w:rsidR="009D4C7F" w:rsidRPr="00C139B4" w:rsidRDefault="009D4C7F" w:rsidP="00FA6621">
      <w:pPr>
        <w:pStyle w:val="Heading3"/>
        <w:rPr>
          <w:lang w:eastAsia="zh-CN"/>
        </w:rPr>
      </w:pPr>
      <w:bookmarkStart w:id="2803" w:name="_Toc20212179"/>
      <w:bookmarkStart w:id="2804" w:name="_Toc27727455"/>
      <w:bookmarkStart w:id="2805" w:name="_Toc36042110"/>
      <w:bookmarkStart w:id="2806" w:name="_Toc44871533"/>
      <w:bookmarkStart w:id="2807" w:name="_Toc44871932"/>
      <w:bookmarkStart w:id="2808" w:name="_Toc51862007"/>
      <w:bookmarkStart w:id="2809" w:name="_Toc57978412"/>
      <w:bookmarkStart w:id="2810" w:name="_Toc170145982"/>
      <w:r w:rsidRPr="00C139B4">
        <w:t>7.3.</w:t>
      </w:r>
      <w:r w:rsidRPr="00C139B4">
        <w:rPr>
          <w:lang w:eastAsia="zh-CN"/>
        </w:rPr>
        <w:t>209</w:t>
      </w:r>
      <w:r w:rsidRPr="00C139B4">
        <w:tab/>
      </w:r>
      <w:r w:rsidRPr="00C139B4">
        <w:rPr>
          <w:lang w:eastAsia="zh-CN"/>
        </w:rPr>
        <w:t>Preferred-Data-Mode</w:t>
      </w:r>
      <w:bookmarkEnd w:id="2803"/>
      <w:bookmarkEnd w:id="2804"/>
      <w:bookmarkEnd w:id="2805"/>
      <w:bookmarkEnd w:id="2806"/>
      <w:bookmarkEnd w:id="2807"/>
      <w:bookmarkEnd w:id="2808"/>
      <w:bookmarkEnd w:id="2809"/>
      <w:bookmarkEnd w:id="2810"/>
    </w:p>
    <w:p w14:paraId="441418A3" w14:textId="77777777" w:rsidR="009D4C7F" w:rsidRPr="00C139B4" w:rsidRDefault="009D4C7F" w:rsidP="009D4C7F">
      <w:r w:rsidRPr="00C139B4">
        <w:rPr>
          <w:rFonts w:hint="eastAsia"/>
          <w:lang w:eastAsia="zh-CN"/>
        </w:rPr>
        <w:t xml:space="preserve">The </w:t>
      </w:r>
      <w:r w:rsidRPr="00C139B4">
        <w:rPr>
          <w:lang w:eastAsia="zh-CN"/>
        </w:rPr>
        <w:t>Preferred-Data-Mode</w:t>
      </w:r>
      <w:r w:rsidRPr="00C139B4">
        <w:rPr>
          <w:rFonts w:hint="eastAsia"/>
          <w:lang w:eastAsia="zh-CN"/>
        </w:rPr>
        <w:t xml:space="preserve"> AVP </w:t>
      </w:r>
      <w:r w:rsidRPr="00C139B4">
        <w:t>is of type Unsigned32 and it shall contain a bitmask. The meaning of the bits is defined in table 7.3.</w:t>
      </w:r>
      <w:r w:rsidRPr="00C139B4">
        <w:rPr>
          <w:lang w:eastAsia="zh-CN"/>
        </w:rPr>
        <w:t>209</w:t>
      </w:r>
      <w:r w:rsidRPr="00C139B4">
        <w:t>/1:</w:t>
      </w:r>
    </w:p>
    <w:p w14:paraId="5201F610" w14:textId="77777777" w:rsidR="009D4C7F" w:rsidRPr="00C139B4" w:rsidRDefault="009D4C7F" w:rsidP="009D4C7F">
      <w:pPr>
        <w:pStyle w:val="TH"/>
        <w:rPr>
          <w:lang w:eastAsia="zh-CN"/>
        </w:rPr>
      </w:pPr>
      <w:r w:rsidRPr="00C139B4">
        <w:t>Table 7.3.</w:t>
      </w:r>
      <w:r w:rsidRPr="00C139B4">
        <w:rPr>
          <w:lang w:eastAsia="zh-CN"/>
        </w:rPr>
        <w:t>209</w:t>
      </w:r>
      <w:r w:rsidRPr="00C139B4">
        <w:t>/1: Preferred-Data-Mode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7EEF36D8" w14:textId="77777777" w:rsidTr="002B6321">
        <w:trPr>
          <w:cantSplit/>
          <w:jc w:val="center"/>
        </w:trPr>
        <w:tc>
          <w:tcPr>
            <w:tcW w:w="993" w:type="dxa"/>
          </w:tcPr>
          <w:p w14:paraId="30499D47" w14:textId="77777777" w:rsidR="009D4C7F" w:rsidRPr="00C139B4" w:rsidRDefault="009D4C7F" w:rsidP="002B6321">
            <w:pPr>
              <w:pStyle w:val="TAH"/>
            </w:pPr>
            <w:r w:rsidRPr="00C139B4">
              <w:t>bit</w:t>
            </w:r>
          </w:p>
        </w:tc>
        <w:tc>
          <w:tcPr>
            <w:tcW w:w="1842" w:type="dxa"/>
          </w:tcPr>
          <w:p w14:paraId="132381FD" w14:textId="77777777" w:rsidR="009D4C7F" w:rsidRPr="00C139B4" w:rsidRDefault="009D4C7F" w:rsidP="002B6321">
            <w:pPr>
              <w:pStyle w:val="TAH"/>
            </w:pPr>
            <w:r w:rsidRPr="00C139B4">
              <w:t>name</w:t>
            </w:r>
          </w:p>
        </w:tc>
        <w:tc>
          <w:tcPr>
            <w:tcW w:w="5387" w:type="dxa"/>
          </w:tcPr>
          <w:p w14:paraId="543E8E8A" w14:textId="77777777" w:rsidR="009D4C7F" w:rsidRPr="00C139B4" w:rsidRDefault="009D4C7F" w:rsidP="002B6321">
            <w:pPr>
              <w:pStyle w:val="TAH"/>
            </w:pPr>
            <w:r w:rsidRPr="00C139B4">
              <w:t>Description</w:t>
            </w:r>
          </w:p>
        </w:tc>
      </w:tr>
      <w:tr w:rsidR="009D4C7F" w:rsidRPr="00C139B4" w14:paraId="7F5F1844" w14:textId="77777777" w:rsidTr="002B6321">
        <w:trPr>
          <w:cantSplit/>
          <w:jc w:val="center"/>
        </w:trPr>
        <w:tc>
          <w:tcPr>
            <w:tcW w:w="993" w:type="dxa"/>
          </w:tcPr>
          <w:p w14:paraId="3A180032" w14:textId="77777777" w:rsidR="009D4C7F" w:rsidRPr="00C139B4" w:rsidRDefault="009D4C7F" w:rsidP="002B6321">
            <w:pPr>
              <w:pStyle w:val="TAC"/>
            </w:pPr>
            <w:r w:rsidRPr="00C139B4">
              <w:t>0</w:t>
            </w:r>
          </w:p>
        </w:tc>
        <w:tc>
          <w:tcPr>
            <w:tcW w:w="1842" w:type="dxa"/>
          </w:tcPr>
          <w:p w14:paraId="45CC3E3A" w14:textId="77777777" w:rsidR="009D4C7F" w:rsidRPr="00C139B4" w:rsidRDefault="009D4C7F" w:rsidP="002B6321">
            <w:pPr>
              <w:pStyle w:val="TAL"/>
            </w:pPr>
            <w:r w:rsidRPr="00C139B4">
              <w:t>Data over User Plane Preferred</w:t>
            </w:r>
          </w:p>
        </w:tc>
        <w:tc>
          <w:tcPr>
            <w:tcW w:w="5387" w:type="dxa"/>
          </w:tcPr>
          <w:p w14:paraId="477C1C86" w14:textId="77777777" w:rsidR="009D4C7F" w:rsidRPr="00C139B4" w:rsidRDefault="009D4C7F" w:rsidP="002B6321">
            <w:pPr>
              <w:pStyle w:val="TAL"/>
            </w:pPr>
            <w:r w:rsidRPr="00C139B4">
              <w:t xml:space="preserve">This bit, when set, shall indicate that the User Plane is preferred for transmitting the traffic associated with the APN. If not set, </w:t>
            </w:r>
            <w:r w:rsidRPr="00C139B4">
              <w:rPr>
                <w:rFonts w:hint="eastAsia"/>
                <w:lang w:eastAsia="zh-CN"/>
              </w:rPr>
              <w:t>it means</w:t>
            </w:r>
            <w:r w:rsidRPr="00C139B4">
              <w:rPr>
                <w:rFonts w:hint="eastAsia"/>
                <w:noProof/>
                <w:lang w:eastAsia="zh-CN"/>
              </w:rPr>
              <w:t xml:space="preserve"> </w:t>
            </w:r>
            <w:r w:rsidRPr="00C139B4">
              <w:rPr>
                <w:noProof/>
                <w:lang w:eastAsia="zh-CN"/>
              </w:rPr>
              <w:t xml:space="preserve">that the User Plane is not preferred for transmitting </w:t>
            </w:r>
            <w:r w:rsidRPr="00C139B4">
              <w:t>the traffic associated with the APN.</w:t>
            </w:r>
          </w:p>
        </w:tc>
      </w:tr>
      <w:tr w:rsidR="009D4C7F" w:rsidRPr="00C139B4" w14:paraId="24EE1B15" w14:textId="77777777" w:rsidTr="002B6321">
        <w:trPr>
          <w:cantSplit/>
          <w:jc w:val="center"/>
        </w:trPr>
        <w:tc>
          <w:tcPr>
            <w:tcW w:w="993" w:type="dxa"/>
          </w:tcPr>
          <w:p w14:paraId="7E32F5DD" w14:textId="77777777" w:rsidR="009D4C7F" w:rsidRPr="00C139B4" w:rsidRDefault="009D4C7F" w:rsidP="002B6321">
            <w:pPr>
              <w:pStyle w:val="TAC"/>
            </w:pPr>
            <w:r w:rsidRPr="00C139B4">
              <w:t>1</w:t>
            </w:r>
          </w:p>
        </w:tc>
        <w:tc>
          <w:tcPr>
            <w:tcW w:w="1842" w:type="dxa"/>
          </w:tcPr>
          <w:p w14:paraId="040F2795" w14:textId="77777777" w:rsidR="009D4C7F" w:rsidRPr="00C139B4" w:rsidRDefault="009D4C7F" w:rsidP="002B6321">
            <w:pPr>
              <w:pStyle w:val="TAL"/>
            </w:pPr>
            <w:r w:rsidRPr="00C139B4">
              <w:t>Data over Control Plane Preferred</w:t>
            </w:r>
          </w:p>
        </w:tc>
        <w:tc>
          <w:tcPr>
            <w:tcW w:w="5387" w:type="dxa"/>
          </w:tcPr>
          <w:p w14:paraId="546E4230" w14:textId="77777777" w:rsidR="009D4C7F" w:rsidRPr="00C139B4" w:rsidRDefault="009D4C7F" w:rsidP="002B6321">
            <w:pPr>
              <w:pStyle w:val="TAL"/>
            </w:pPr>
            <w:r w:rsidRPr="00C139B4">
              <w:t xml:space="preserve">This bit, when set, shall indicate that the Control Plane is preferred for transmitting the traffic associated with the APN. If not set, </w:t>
            </w:r>
            <w:r w:rsidRPr="00C139B4">
              <w:rPr>
                <w:rFonts w:hint="eastAsia"/>
                <w:lang w:eastAsia="zh-CN"/>
              </w:rPr>
              <w:t>it means</w:t>
            </w:r>
            <w:r w:rsidRPr="00C139B4">
              <w:rPr>
                <w:rFonts w:hint="eastAsia"/>
                <w:noProof/>
                <w:lang w:eastAsia="zh-CN"/>
              </w:rPr>
              <w:t xml:space="preserve"> </w:t>
            </w:r>
            <w:r w:rsidRPr="00C139B4">
              <w:rPr>
                <w:noProof/>
                <w:lang w:eastAsia="zh-CN"/>
              </w:rPr>
              <w:t xml:space="preserve">that the Control Plane is not preferred for transmitting </w:t>
            </w:r>
            <w:r w:rsidRPr="00C139B4">
              <w:t>the traffic associated with the APN.</w:t>
            </w:r>
          </w:p>
        </w:tc>
      </w:tr>
      <w:tr w:rsidR="009D4C7F" w:rsidRPr="00C139B4" w14:paraId="07FAFF0B" w14:textId="77777777" w:rsidTr="002B6321">
        <w:trPr>
          <w:cantSplit/>
          <w:jc w:val="center"/>
        </w:trPr>
        <w:tc>
          <w:tcPr>
            <w:tcW w:w="8222" w:type="dxa"/>
            <w:gridSpan w:val="3"/>
          </w:tcPr>
          <w:p w14:paraId="5D91C0D4" w14:textId="77777777" w:rsidR="009D4C7F" w:rsidRPr="00C139B4" w:rsidRDefault="009D4C7F" w:rsidP="002B6321">
            <w:pPr>
              <w:pStyle w:val="TAN"/>
            </w:pPr>
            <w:r w:rsidRPr="00C139B4">
              <w:t>NOTE 1:</w:t>
            </w:r>
            <w:r w:rsidRPr="00C139B4">
              <w:tab/>
              <w:t xml:space="preserve">Bits not defined in this table shall be cleared by the sending </w:t>
            </w:r>
            <w:r w:rsidRPr="00C139B4">
              <w:rPr>
                <w:rFonts w:hint="eastAsia"/>
                <w:lang w:eastAsia="zh-CN"/>
              </w:rPr>
              <w:t xml:space="preserve">HSS </w:t>
            </w:r>
            <w:r w:rsidRPr="00C139B4">
              <w:t>and discarded by the receiving MME.</w:t>
            </w:r>
          </w:p>
          <w:p w14:paraId="413F0E9E" w14:textId="77777777" w:rsidR="00C31AA7" w:rsidRPr="00C139B4" w:rsidRDefault="009D4C7F" w:rsidP="002B6321">
            <w:pPr>
              <w:pStyle w:val="TAN"/>
            </w:pPr>
            <w:r w:rsidRPr="00C139B4">
              <w:t>NOTE 2:</w:t>
            </w:r>
            <w:r w:rsidRPr="00C139B4">
              <w:tab/>
              <w:t>At least one of the bits 0 and 1 shall be set to 1. Both bits 0 and 1 may be set to 1 to indicate that both User Plane and Control Plane are preferred for transmitting the traffic associated with the APN.</w:t>
            </w:r>
          </w:p>
          <w:p w14:paraId="7036F8FD" w14:textId="2B20ADB9" w:rsidR="009D4C7F" w:rsidRPr="00C139B4" w:rsidRDefault="009D4C7F" w:rsidP="002B6321">
            <w:pPr>
              <w:pStyle w:val="TAN"/>
            </w:pPr>
            <w:r w:rsidRPr="00C139B4">
              <w:t>NOTE 3:</w:t>
            </w:r>
            <w:r w:rsidRPr="00C139B4">
              <w:tab/>
              <w:t>This parameter only applies to E-UTRAN and SGi PDN connections. Data over User Plane refers to PDN data transported  over S1-U and Data Radio Bearer. Data over Control Plane refers to PDN data transported over NAS and Signalling Radio Bearer.</w:t>
            </w:r>
          </w:p>
        </w:tc>
      </w:tr>
    </w:tbl>
    <w:p w14:paraId="431709A9" w14:textId="77777777" w:rsidR="009D4C7F" w:rsidRPr="00C139B4" w:rsidRDefault="009D4C7F" w:rsidP="009D4C7F"/>
    <w:p w14:paraId="65DA68DE" w14:textId="77777777" w:rsidR="009D4C7F" w:rsidRPr="00C139B4" w:rsidRDefault="009D4C7F" w:rsidP="00FA6621">
      <w:pPr>
        <w:pStyle w:val="Heading3"/>
      </w:pPr>
      <w:bookmarkStart w:id="2811" w:name="_Toc20212180"/>
      <w:bookmarkStart w:id="2812" w:name="_Toc27727456"/>
      <w:bookmarkStart w:id="2813" w:name="_Toc36042111"/>
      <w:bookmarkStart w:id="2814" w:name="_Toc44871534"/>
      <w:bookmarkStart w:id="2815" w:name="_Toc44871933"/>
      <w:bookmarkStart w:id="2816" w:name="_Toc51862008"/>
      <w:bookmarkStart w:id="2817" w:name="_Toc57978413"/>
      <w:bookmarkStart w:id="2818" w:name="_Toc170145983"/>
      <w:r w:rsidRPr="00C139B4">
        <w:t>7.3.210</w:t>
      </w:r>
      <w:r w:rsidRPr="00C139B4">
        <w:tab/>
        <w:t>Emergency</w:t>
      </w:r>
      <w:r w:rsidRPr="00C139B4">
        <w:rPr>
          <w:rFonts w:hint="eastAsia"/>
        </w:rPr>
        <w:t>-Info</w:t>
      </w:r>
      <w:bookmarkEnd w:id="2811"/>
      <w:bookmarkEnd w:id="2812"/>
      <w:bookmarkEnd w:id="2813"/>
      <w:bookmarkEnd w:id="2814"/>
      <w:bookmarkEnd w:id="2815"/>
      <w:bookmarkEnd w:id="2816"/>
      <w:bookmarkEnd w:id="2817"/>
      <w:bookmarkEnd w:id="2818"/>
    </w:p>
    <w:p w14:paraId="7383E266" w14:textId="77777777" w:rsidR="00C31AA7" w:rsidRPr="00C139B4" w:rsidRDefault="009D4C7F" w:rsidP="009D4C7F">
      <w:pPr>
        <w:rPr>
          <w:lang w:val="en-US"/>
        </w:rPr>
      </w:pPr>
      <w:r w:rsidRPr="00C139B4">
        <w:t>The Emergency</w:t>
      </w:r>
      <w:r w:rsidRPr="00C139B4">
        <w:rPr>
          <w:rFonts w:hint="eastAsia"/>
        </w:rPr>
        <w:t>-Info</w:t>
      </w:r>
      <w:r w:rsidRPr="00C139B4">
        <w:t xml:space="preserve"> AVP is of type Grouped</w:t>
      </w:r>
      <w:r w:rsidRPr="00C139B4">
        <w:rPr>
          <w:lang w:val="en-US"/>
        </w:rPr>
        <w:t>. It shall contain the identity of the PDN-GW used for the establishment of emergency PDN connections.</w:t>
      </w:r>
    </w:p>
    <w:p w14:paraId="2310D5A7" w14:textId="25914DAE" w:rsidR="009D4C7F" w:rsidRPr="00C139B4" w:rsidRDefault="009D4C7F" w:rsidP="009D4C7F">
      <w:r w:rsidRPr="00C139B4">
        <w:t>The AVP format shall conform to:</w:t>
      </w:r>
    </w:p>
    <w:p w14:paraId="57E12D6D" w14:textId="77777777" w:rsidR="009D4C7F" w:rsidRPr="00C139B4" w:rsidRDefault="009D4C7F" w:rsidP="009D4C7F">
      <w:pPr>
        <w:pStyle w:val="NormalLeft10cm"/>
      </w:pPr>
      <w:r>
        <w:tab/>
      </w:r>
      <w:r w:rsidRPr="00C139B4">
        <w:t>Emergency-</w:t>
      </w:r>
      <w:r w:rsidRPr="00C139B4">
        <w:rPr>
          <w:rFonts w:hint="eastAsia"/>
        </w:rPr>
        <w:t>Info</w:t>
      </w:r>
      <w:r w:rsidRPr="00C139B4">
        <w:t xml:space="preserve"> ::= &lt;AVP header: 1687 10415&gt;</w:t>
      </w:r>
    </w:p>
    <w:p w14:paraId="74988C8E" w14:textId="77777777" w:rsidR="009D4C7F" w:rsidRPr="00C139B4" w:rsidRDefault="009D4C7F" w:rsidP="009D4C7F">
      <w:pPr>
        <w:ind w:left="1420"/>
      </w:pPr>
      <w:bookmarkStart w:id="2819" w:name="_PERM_MCCTEMPBM_CRPT53310508___2"/>
      <w:r w:rsidRPr="00C139B4">
        <w:lastRenderedPageBreak/>
        <w:t>[</w:t>
      </w:r>
      <w:r w:rsidRPr="00C139B4">
        <w:rPr>
          <w:rFonts w:hint="eastAsia"/>
        </w:rPr>
        <w:t xml:space="preserve"> </w:t>
      </w:r>
      <w:r w:rsidRPr="00C139B4">
        <w:t>MIP6-Agent-Info</w:t>
      </w:r>
      <w:r w:rsidRPr="00C139B4">
        <w:rPr>
          <w:rFonts w:hint="eastAsia"/>
        </w:rPr>
        <w:t xml:space="preserve"> ]</w:t>
      </w:r>
    </w:p>
    <w:p w14:paraId="1B551B40" w14:textId="77777777" w:rsidR="009D4C7F" w:rsidRPr="00C139B4" w:rsidRDefault="009D4C7F" w:rsidP="009D4C7F">
      <w:pPr>
        <w:ind w:left="1420"/>
      </w:pPr>
      <w:r w:rsidRPr="00C139B4">
        <w:t>*[ AVP ]</w:t>
      </w:r>
    </w:p>
    <w:p w14:paraId="2B031CE0" w14:textId="77777777" w:rsidR="009D4C7F" w:rsidRPr="00C139B4" w:rsidRDefault="009D4C7F" w:rsidP="00FA6621">
      <w:pPr>
        <w:pStyle w:val="Heading3"/>
      </w:pPr>
      <w:bookmarkStart w:id="2820" w:name="_Toc20212181"/>
      <w:bookmarkStart w:id="2821" w:name="_Toc27727457"/>
      <w:bookmarkStart w:id="2822" w:name="_Toc36042112"/>
      <w:bookmarkStart w:id="2823" w:name="_Toc44871535"/>
      <w:bookmarkStart w:id="2824" w:name="_Toc44871934"/>
      <w:bookmarkStart w:id="2825" w:name="_Toc51862009"/>
      <w:bookmarkStart w:id="2826" w:name="_Toc57978414"/>
      <w:bookmarkStart w:id="2827" w:name="_Toc170145984"/>
      <w:bookmarkEnd w:id="2819"/>
      <w:r w:rsidRPr="00C139B4">
        <w:t>7.3.211</w:t>
      </w:r>
      <w:r w:rsidRPr="00C139B4">
        <w:tab/>
        <w:t>Load</w:t>
      </w:r>
      <w:bookmarkEnd w:id="2820"/>
      <w:bookmarkEnd w:id="2821"/>
      <w:bookmarkEnd w:id="2822"/>
      <w:bookmarkEnd w:id="2823"/>
      <w:bookmarkEnd w:id="2824"/>
      <w:bookmarkEnd w:id="2825"/>
      <w:bookmarkEnd w:id="2826"/>
      <w:bookmarkEnd w:id="2827"/>
    </w:p>
    <w:p w14:paraId="317780D0" w14:textId="77777777" w:rsidR="009D4C7F" w:rsidRPr="00C139B4" w:rsidRDefault="009D4C7F" w:rsidP="009D4C7F">
      <w:pPr>
        <w:rPr>
          <w:lang w:eastAsia="zh-CN"/>
        </w:rPr>
      </w:pPr>
      <w:r w:rsidRPr="00C139B4">
        <w:t xml:space="preserve">The Load AVP is of type Grouped and it is defined in </w:t>
      </w:r>
      <w:r>
        <w:t>IETF RFC 8583 [</w:t>
      </w:r>
      <w:r w:rsidRPr="00C139B4">
        <w:t>60]</w:t>
      </w:r>
      <w:r w:rsidRPr="00C139B4">
        <w:rPr>
          <w:rFonts w:hint="eastAsia"/>
          <w:lang w:eastAsia="zh-CN"/>
        </w:rPr>
        <w:t>.</w:t>
      </w:r>
      <w:r w:rsidRPr="00C139B4">
        <w:rPr>
          <w:lang w:eastAsia="zh-CN"/>
        </w:rPr>
        <w:t xml:space="preserve"> This AVP is used to support Diameter load control mechanism, see Annex F for more information.</w:t>
      </w:r>
    </w:p>
    <w:p w14:paraId="50957152" w14:textId="77777777" w:rsidR="009D4C7F" w:rsidRPr="00C139B4" w:rsidRDefault="009D4C7F" w:rsidP="00FA6621">
      <w:pPr>
        <w:pStyle w:val="Heading3"/>
      </w:pPr>
      <w:bookmarkStart w:id="2828" w:name="_Toc20212182"/>
      <w:bookmarkStart w:id="2829" w:name="_Toc27727458"/>
      <w:bookmarkStart w:id="2830" w:name="_Toc36042113"/>
      <w:bookmarkStart w:id="2831" w:name="_Toc44871536"/>
      <w:bookmarkStart w:id="2832" w:name="_Toc44871935"/>
      <w:bookmarkStart w:id="2833" w:name="_Toc51862010"/>
      <w:bookmarkStart w:id="2834" w:name="_Toc57978415"/>
      <w:bookmarkStart w:id="2835" w:name="_Toc170145985"/>
      <w:r w:rsidRPr="00C139B4">
        <w:t>7.</w:t>
      </w:r>
      <w:r w:rsidRPr="00C139B4">
        <w:rPr>
          <w:rFonts w:hint="eastAsia"/>
          <w:lang w:eastAsia="zh-CN"/>
        </w:rPr>
        <w:t>3</w:t>
      </w:r>
      <w:r w:rsidRPr="00C139B4">
        <w:t>.</w:t>
      </w:r>
      <w:r w:rsidRPr="00C139B4">
        <w:rPr>
          <w:lang w:eastAsia="zh-CN"/>
        </w:rPr>
        <w:t>212</w:t>
      </w:r>
      <w:r w:rsidRPr="00C139B4">
        <w:tab/>
      </w:r>
      <w:r w:rsidRPr="00C139B4">
        <w:rPr>
          <w:rFonts w:hint="eastAsia"/>
          <w:lang w:eastAsia="zh-CN"/>
        </w:rPr>
        <w:t>V2X-Subscription-Data</w:t>
      </w:r>
      <w:bookmarkEnd w:id="2828"/>
      <w:bookmarkEnd w:id="2829"/>
      <w:bookmarkEnd w:id="2830"/>
      <w:bookmarkEnd w:id="2831"/>
      <w:bookmarkEnd w:id="2832"/>
      <w:bookmarkEnd w:id="2833"/>
      <w:bookmarkEnd w:id="2834"/>
      <w:bookmarkEnd w:id="2835"/>
    </w:p>
    <w:p w14:paraId="102934C1" w14:textId="77777777" w:rsidR="009D4C7F" w:rsidRPr="00C139B4" w:rsidRDefault="009D4C7F" w:rsidP="009D4C7F">
      <w:bookmarkStart w:id="2836" w:name="_Toc20212183"/>
      <w:bookmarkStart w:id="2837" w:name="_Toc27727459"/>
      <w:bookmarkStart w:id="2838" w:name="_Toc36042114"/>
      <w:r w:rsidRPr="00C139B4">
        <w:t xml:space="preserve">The </w:t>
      </w:r>
      <w:r w:rsidRPr="00C139B4">
        <w:rPr>
          <w:rFonts w:hint="eastAsia"/>
          <w:lang w:eastAsia="zh-CN"/>
        </w:rPr>
        <w:t>V2X-Subscription-Data</w:t>
      </w:r>
      <w:r w:rsidRPr="00C139B4">
        <w:t xml:space="preserve"> AVP is of type </w:t>
      </w:r>
      <w:r w:rsidRPr="00C139B4">
        <w:rPr>
          <w:rFonts w:hint="eastAsia"/>
          <w:lang w:eastAsia="zh-CN"/>
        </w:rPr>
        <w:t>Group</w:t>
      </w:r>
      <w:r>
        <w:rPr>
          <w:lang w:eastAsia="zh-CN"/>
        </w:rPr>
        <w:t>ed</w:t>
      </w:r>
      <w:r w:rsidRPr="00C139B4">
        <w:rPr>
          <w:rFonts w:hint="eastAsia"/>
          <w:lang w:eastAsia="zh-CN"/>
        </w:rPr>
        <w:t xml:space="preserve">. </w:t>
      </w:r>
      <w:r w:rsidRPr="00C139B4">
        <w:t xml:space="preserve">It shall contain </w:t>
      </w:r>
      <w:r w:rsidRPr="00C139B4">
        <w:rPr>
          <w:rFonts w:hint="eastAsia"/>
        </w:rPr>
        <w:t xml:space="preserve">the </w:t>
      </w:r>
      <w:r w:rsidRPr="00C139B4">
        <w:rPr>
          <w:rFonts w:hint="eastAsia"/>
          <w:lang w:eastAsia="zh-CN"/>
        </w:rPr>
        <w:t>V2X</w:t>
      </w:r>
      <w:r w:rsidRPr="00C139B4">
        <w:t xml:space="preserve"> related subscri</w:t>
      </w:r>
      <w:r w:rsidRPr="00C139B4">
        <w:rPr>
          <w:rFonts w:hint="eastAsia"/>
        </w:rPr>
        <w:t>ption</w:t>
      </w:r>
      <w:r w:rsidRPr="00C139B4">
        <w:t xml:space="preserve"> data</w:t>
      </w:r>
      <w:r>
        <w:t xml:space="preserve"> for </w:t>
      </w:r>
      <w:r w:rsidRPr="00BC10FF">
        <w:rPr>
          <w:lang w:eastAsia="zh-CN"/>
        </w:rPr>
        <w:t xml:space="preserve">the </w:t>
      </w:r>
      <w:r>
        <w:rPr>
          <w:rFonts w:hint="eastAsia"/>
          <w:lang w:eastAsia="zh-CN"/>
        </w:rPr>
        <w:t>network scheduled LTE</w:t>
      </w:r>
      <w:r w:rsidRPr="00BC10FF">
        <w:rPr>
          <w:rFonts w:hint="eastAsia"/>
          <w:lang w:eastAsia="zh-CN"/>
        </w:rPr>
        <w:t xml:space="preserve"> sidelink communication</w:t>
      </w:r>
      <w:r w:rsidRPr="00C139B4">
        <w:t>..</w:t>
      </w:r>
    </w:p>
    <w:p w14:paraId="17D97B0D" w14:textId="77777777" w:rsidR="009D4C7F" w:rsidRPr="00C139B4" w:rsidRDefault="009D4C7F" w:rsidP="009D4C7F">
      <w:r w:rsidRPr="00C139B4">
        <w:t>AVP format:</w:t>
      </w:r>
    </w:p>
    <w:p w14:paraId="0D525846" w14:textId="77777777" w:rsidR="009D4C7F" w:rsidRPr="00C139B4" w:rsidRDefault="009D4C7F" w:rsidP="009D4C7F">
      <w:pPr>
        <w:ind w:left="568"/>
      </w:pPr>
      <w:bookmarkStart w:id="2839" w:name="_PERM_MCCTEMPBM_CRPT53310509___2"/>
      <w:r w:rsidRPr="00C139B4">
        <w:rPr>
          <w:rFonts w:hint="eastAsia"/>
          <w:lang w:eastAsia="zh-CN"/>
        </w:rPr>
        <w:t>V2X-Subscription-Data</w:t>
      </w:r>
      <w:r w:rsidRPr="00C139B4">
        <w:t xml:space="preserve"> ::= &lt;AVP header: </w:t>
      </w:r>
      <w:r w:rsidRPr="00C139B4">
        <w:rPr>
          <w:rFonts w:hint="eastAsia"/>
          <w:lang w:eastAsia="zh-CN"/>
        </w:rPr>
        <w:t>1688</w:t>
      </w:r>
      <w:r w:rsidRPr="00C139B4">
        <w:t xml:space="preserve"> 10415&gt;</w:t>
      </w:r>
    </w:p>
    <w:p w14:paraId="2B1131E6" w14:textId="77777777" w:rsidR="009D4C7F" w:rsidRPr="00C139B4" w:rsidRDefault="009D4C7F" w:rsidP="009D4C7F">
      <w:pPr>
        <w:ind w:left="1420"/>
        <w:rPr>
          <w:lang w:eastAsia="zh-CN"/>
        </w:rPr>
      </w:pPr>
      <w:bookmarkStart w:id="2840" w:name="_PERM_MCCTEMPBM_CRPT53310510___2"/>
      <w:bookmarkEnd w:id="2839"/>
      <w:r w:rsidRPr="00C139B4">
        <w:rPr>
          <w:rFonts w:hint="eastAsia"/>
          <w:lang w:eastAsia="zh-CN"/>
        </w:rPr>
        <w:t>[ V2X-Permission ]</w:t>
      </w:r>
    </w:p>
    <w:p w14:paraId="4DB40E6F" w14:textId="77777777" w:rsidR="009D4C7F" w:rsidRPr="00C139B4" w:rsidRDefault="009D4C7F" w:rsidP="009D4C7F">
      <w:pPr>
        <w:ind w:left="1420"/>
        <w:rPr>
          <w:lang w:eastAsia="zh-CN"/>
        </w:rPr>
      </w:pPr>
      <w:r w:rsidRPr="00C139B4">
        <w:rPr>
          <w:rFonts w:hint="eastAsia"/>
          <w:lang w:eastAsia="zh-CN"/>
        </w:rPr>
        <w:t>[</w:t>
      </w:r>
      <w:r>
        <w:rPr>
          <w:lang w:eastAsia="zh-CN"/>
        </w:rPr>
        <w:t xml:space="preserve"> </w:t>
      </w:r>
      <w:r w:rsidRPr="00C139B4">
        <w:rPr>
          <w:rFonts w:hint="eastAsia"/>
          <w:lang w:eastAsia="zh-CN"/>
        </w:rPr>
        <w:t>UE-PC5-</w:t>
      </w:r>
      <w:r w:rsidRPr="00C139B4">
        <w:rPr>
          <w:lang w:eastAsia="zh-CN"/>
        </w:rPr>
        <w:t>AMBR</w:t>
      </w:r>
      <w:r w:rsidRPr="00C139B4">
        <w:rPr>
          <w:rFonts w:hint="eastAsia"/>
          <w:lang w:eastAsia="zh-CN"/>
        </w:rPr>
        <w:t xml:space="preserve"> ]</w:t>
      </w:r>
    </w:p>
    <w:p w14:paraId="0F9A95EA" w14:textId="77777777" w:rsidR="009D4C7F" w:rsidRPr="00C139B4" w:rsidRDefault="009D4C7F" w:rsidP="009D4C7F">
      <w:pPr>
        <w:ind w:left="1136" w:firstLine="284"/>
        <w:rPr>
          <w:lang w:eastAsia="zh-CN"/>
        </w:rPr>
      </w:pPr>
      <w:bookmarkStart w:id="2841" w:name="_PERM_MCCTEMPBM_CRPT53310511___2"/>
      <w:bookmarkEnd w:id="2840"/>
      <w:r w:rsidRPr="00C139B4">
        <w:t>*[AVP]</w:t>
      </w:r>
    </w:p>
    <w:bookmarkEnd w:id="2841"/>
    <w:p w14:paraId="3875E077" w14:textId="77777777" w:rsidR="009D4C7F" w:rsidRPr="00C139B4" w:rsidRDefault="009D4C7F" w:rsidP="009D4C7F">
      <w:pPr>
        <w:rPr>
          <w:lang w:eastAsia="zh-CN"/>
        </w:rPr>
      </w:pPr>
      <w:r w:rsidRPr="00C139B4">
        <w:rPr>
          <w:rFonts w:hint="eastAsia"/>
          <w:lang w:eastAsia="zh-CN"/>
        </w:rPr>
        <w:t xml:space="preserve">The UE-PC5-AMBR AVP within the V2X-Subscription-Data AVP indicates the UE AMBR used for </w:t>
      </w:r>
      <w:r>
        <w:rPr>
          <w:lang w:eastAsia="zh-CN"/>
        </w:rPr>
        <w:t xml:space="preserve">LTE </w:t>
      </w:r>
      <w:r w:rsidRPr="00C139B4">
        <w:rPr>
          <w:rFonts w:hint="eastAsia"/>
          <w:lang w:eastAsia="zh-CN"/>
        </w:rPr>
        <w:t>PC5 interface.</w:t>
      </w:r>
    </w:p>
    <w:p w14:paraId="1D310063" w14:textId="77777777" w:rsidR="009D4C7F" w:rsidRPr="00C139B4" w:rsidRDefault="009D4C7F" w:rsidP="00FA6621">
      <w:pPr>
        <w:pStyle w:val="Heading3"/>
      </w:pPr>
      <w:bookmarkStart w:id="2842" w:name="_Toc44871537"/>
      <w:bookmarkStart w:id="2843" w:name="_Toc44871936"/>
      <w:bookmarkStart w:id="2844" w:name="_Toc51862011"/>
      <w:bookmarkStart w:id="2845" w:name="_Toc57978416"/>
      <w:bookmarkStart w:id="2846" w:name="_Toc170145986"/>
      <w:r w:rsidRPr="00C139B4">
        <w:rPr>
          <w:rFonts w:hint="eastAsia"/>
          <w:lang w:eastAsia="zh-CN"/>
        </w:rPr>
        <w:t>7</w:t>
      </w:r>
      <w:r w:rsidRPr="00C139B4">
        <w:t>.</w:t>
      </w:r>
      <w:r w:rsidRPr="00C139B4">
        <w:rPr>
          <w:rFonts w:hint="eastAsia"/>
          <w:lang w:eastAsia="zh-CN"/>
        </w:rPr>
        <w:t>3</w:t>
      </w:r>
      <w:r w:rsidRPr="00C139B4">
        <w:t>.213</w:t>
      </w:r>
      <w:r w:rsidRPr="00C139B4">
        <w:tab/>
      </w:r>
      <w:r w:rsidRPr="00C139B4">
        <w:rPr>
          <w:rFonts w:hint="eastAsia"/>
          <w:lang w:eastAsia="zh-CN"/>
        </w:rPr>
        <w:t>V2X-Permission</w:t>
      </w:r>
      <w:bookmarkEnd w:id="2836"/>
      <w:bookmarkEnd w:id="2837"/>
      <w:bookmarkEnd w:id="2838"/>
      <w:bookmarkEnd w:id="2842"/>
      <w:bookmarkEnd w:id="2843"/>
      <w:bookmarkEnd w:id="2844"/>
      <w:bookmarkEnd w:id="2845"/>
      <w:bookmarkEnd w:id="2846"/>
    </w:p>
    <w:p w14:paraId="7BE8908E" w14:textId="77777777" w:rsidR="009D4C7F" w:rsidRPr="00C139B4" w:rsidRDefault="009D4C7F" w:rsidP="009D4C7F">
      <w:r w:rsidRPr="00C139B4">
        <w:t xml:space="preserve">The </w:t>
      </w:r>
      <w:r w:rsidRPr="00C139B4">
        <w:rPr>
          <w:rFonts w:hint="eastAsia"/>
          <w:lang w:eastAsia="zh-CN"/>
        </w:rPr>
        <w:t>V2X-Permission</w:t>
      </w:r>
      <w:r w:rsidRPr="00C139B4">
        <w:t xml:space="preserve"> AVP is of type Unsigned32 and it shall contain</w:t>
      </w:r>
      <w:r w:rsidRPr="00C139B4">
        <w:rPr>
          <w:rFonts w:hint="eastAsia"/>
          <w:lang w:eastAsia="zh-CN"/>
        </w:rPr>
        <w:t xml:space="preserve"> a bit mask that indicates the permissions for V2X service subscribed by the user</w:t>
      </w:r>
      <w:r w:rsidRPr="00C139B4">
        <w:t xml:space="preserve">. The meaning of the bits shall be as defined in table </w:t>
      </w:r>
      <w:r w:rsidRPr="00C139B4">
        <w:rPr>
          <w:rFonts w:hint="eastAsia"/>
          <w:lang w:eastAsia="zh-CN"/>
        </w:rPr>
        <w:t>7</w:t>
      </w:r>
      <w:r w:rsidRPr="00C139B4">
        <w:t>.3.</w:t>
      </w:r>
      <w:r w:rsidRPr="00C139B4">
        <w:rPr>
          <w:rFonts w:hint="eastAsia"/>
          <w:lang w:eastAsia="zh-CN"/>
        </w:rPr>
        <w:t>x2-</w:t>
      </w:r>
      <w:r w:rsidRPr="00C139B4">
        <w:t>1:</w:t>
      </w:r>
    </w:p>
    <w:p w14:paraId="23FE9970" w14:textId="77777777" w:rsidR="009D4C7F" w:rsidRPr="00C139B4" w:rsidRDefault="009D4C7F" w:rsidP="009D4C7F">
      <w:pPr>
        <w:pStyle w:val="TH"/>
      </w:pPr>
      <w:r w:rsidRPr="00C139B4">
        <w:t xml:space="preserve">Table </w:t>
      </w:r>
      <w:r w:rsidRPr="00C139B4">
        <w:rPr>
          <w:rFonts w:hint="eastAsia"/>
          <w:lang w:eastAsia="zh-CN"/>
        </w:rPr>
        <w:t>7</w:t>
      </w:r>
      <w:r w:rsidRPr="00C139B4">
        <w:t>.3.</w:t>
      </w:r>
      <w:r w:rsidRPr="00C139B4">
        <w:rPr>
          <w:rFonts w:hint="eastAsia"/>
          <w:lang w:eastAsia="zh-CN"/>
        </w:rPr>
        <w:t>x2</w:t>
      </w:r>
      <w:r w:rsidRPr="00C139B4">
        <w:t xml:space="preserve">-1: </w:t>
      </w:r>
      <w:r w:rsidRPr="00C139B4">
        <w:rPr>
          <w:rFonts w:hint="eastAsia"/>
          <w:lang w:eastAsia="zh-CN"/>
        </w:rPr>
        <w:t>V2X-Permission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559F52EE" w14:textId="77777777" w:rsidTr="002B6321">
        <w:trPr>
          <w:cantSplit/>
          <w:jc w:val="center"/>
        </w:trPr>
        <w:tc>
          <w:tcPr>
            <w:tcW w:w="993" w:type="dxa"/>
          </w:tcPr>
          <w:p w14:paraId="79512F48" w14:textId="77777777" w:rsidR="009D4C7F" w:rsidRPr="00C139B4" w:rsidRDefault="009D4C7F" w:rsidP="002B6321">
            <w:pPr>
              <w:pStyle w:val="TAH"/>
            </w:pPr>
            <w:r w:rsidRPr="00C139B4">
              <w:t>Bit</w:t>
            </w:r>
          </w:p>
        </w:tc>
        <w:tc>
          <w:tcPr>
            <w:tcW w:w="1842" w:type="dxa"/>
          </w:tcPr>
          <w:p w14:paraId="3A8FD5F1" w14:textId="77777777" w:rsidR="009D4C7F" w:rsidRPr="00C139B4" w:rsidRDefault="009D4C7F" w:rsidP="002B6321">
            <w:pPr>
              <w:pStyle w:val="TAH"/>
            </w:pPr>
            <w:r w:rsidRPr="00C139B4">
              <w:t>Name</w:t>
            </w:r>
          </w:p>
        </w:tc>
        <w:tc>
          <w:tcPr>
            <w:tcW w:w="5387" w:type="dxa"/>
          </w:tcPr>
          <w:p w14:paraId="3B0F50E6" w14:textId="77777777" w:rsidR="009D4C7F" w:rsidRPr="00C139B4" w:rsidRDefault="009D4C7F" w:rsidP="002B6321">
            <w:pPr>
              <w:pStyle w:val="TAH"/>
            </w:pPr>
            <w:r w:rsidRPr="00C139B4">
              <w:t>Description</w:t>
            </w:r>
          </w:p>
        </w:tc>
      </w:tr>
      <w:tr w:rsidR="009D4C7F" w:rsidRPr="00C139B4" w14:paraId="7F8016EF" w14:textId="77777777" w:rsidTr="002B6321">
        <w:trPr>
          <w:cantSplit/>
          <w:jc w:val="center"/>
        </w:trPr>
        <w:tc>
          <w:tcPr>
            <w:tcW w:w="993" w:type="dxa"/>
          </w:tcPr>
          <w:p w14:paraId="5C3D6A52" w14:textId="77777777" w:rsidR="009D4C7F" w:rsidRPr="00C139B4" w:rsidRDefault="009D4C7F" w:rsidP="002B6321">
            <w:pPr>
              <w:pStyle w:val="TAC"/>
            </w:pPr>
            <w:r w:rsidRPr="00C139B4">
              <w:t>0</w:t>
            </w:r>
          </w:p>
        </w:tc>
        <w:tc>
          <w:tcPr>
            <w:tcW w:w="1842" w:type="dxa"/>
          </w:tcPr>
          <w:p w14:paraId="3B24C147" w14:textId="77777777" w:rsidR="009D4C7F" w:rsidRPr="00C139B4" w:rsidRDefault="009D4C7F" w:rsidP="002B6321">
            <w:pPr>
              <w:pStyle w:val="TAL"/>
              <w:rPr>
                <w:lang w:val="en-US" w:eastAsia="zh-CN"/>
              </w:rPr>
            </w:pPr>
            <w:r w:rsidRPr="00C139B4">
              <w:rPr>
                <w:lang w:val="en-US" w:eastAsia="zh-CN"/>
              </w:rPr>
              <w:t>Allow V2X communication over PC5 as Vehicle UE</w:t>
            </w:r>
          </w:p>
        </w:tc>
        <w:tc>
          <w:tcPr>
            <w:tcW w:w="5387" w:type="dxa"/>
          </w:tcPr>
          <w:p w14:paraId="0C179371" w14:textId="77777777" w:rsidR="009D4C7F" w:rsidRPr="00C139B4" w:rsidRDefault="009D4C7F" w:rsidP="002B6321">
            <w:pPr>
              <w:pStyle w:val="TAL"/>
              <w:rPr>
                <w:lang w:eastAsia="zh-CN"/>
              </w:rPr>
            </w:pPr>
            <w:r w:rsidRPr="00C139B4">
              <w:t xml:space="preserve">This bit, when set, indicates that the user is allowed to use V2X communication over PC5 </w:t>
            </w:r>
            <w:r w:rsidRPr="00C139B4">
              <w:rPr>
                <w:rFonts w:hint="eastAsia"/>
                <w:lang w:eastAsia="zh-CN"/>
              </w:rPr>
              <w:t xml:space="preserve">as Vehicle UE </w:t>
            </w:r>
            <w:r w:rsidRPr="00C139B4">
              <w:t xml:space="preserve">in the </w:t>
            </w:r>
            <w:r w:rsidRPr="00C139B4">
              <w:rPr>
                <w:rFonts w:hint="eastAsia"/>
                <w:lang w:eastAsia="zh-CN"/>
              </w:rPr>
              <w:t xml:space="preserve">serving </w:t>
            </w:r>
            <w:r w:rsidRPr="00C139B4">
              <w:t>PLMN.</w:t>
            </w:r>
            <w:r w:rsidRPr="00C139B4">
              <w:rPr>
                <w:rFonts w:hint="eastAsia"/>
                <w:lang w:eastAsia="zh-CN"/>
              </w:rPr>
              <w:t xml:space="preserve"> </w:t>
            </w:r>
          </w:p>
        </w:tc>
      </w:tr>
      <w:tr w:rsidR="009D4C7F" w:rsidRPr="00C139B4" w14:paraId="68D147B9" w14:textId="77777777" w:rsidTr="002B6321">
        <w:trPr>
          <w:cantSplit/>
          <w:jc w:val="center"/>
        </w:trPr>
        <w:tc>
          <w:tcPr>
            <w:tcW w:w="993" w:type="dxa"/>
          </w:tcPr>
          <w:p w14:paraId="6FFCDA90" w14:textId="77777777" w:rsidR="009D4C7F" w:rsidRPr="00C139B4" w:rsidRDefault="009D4C7F" w:rsidP="002B6321">
            <w:pPr>
              <w:pStyle w:val="TAC"/>
            </w:pPr>
            <w:r w:rsidRPr="00C139B4">
              <w:t>1</w:t>
            </w:r>
          </w:p>
        </w:tc>
        <w:tc>
          <w:tcPr>
            <w:tcW w:w="1842" w:type="dxa"/>
          </w:tcPr>
          <w:p w14:paraId="5259BD5F" w14:textId="77777777" w:rsidR="009D4C7F" w:rsidRPr="00C139B4" w:rsidRDefault="009D4C7F" w:rsidP="002B6321">
            <w:pPr>
              <w:pStyle w:val="TAL"/>
              <w:rPr>
                <w:lang w:val="en-US" w:eastAsia="zh-CN"/>
              </w:rPr>
            </w:pPr>
            <w:r w:rsidRPr="00C139B4">
              <w:rPr>
                <w:lang w:val="en-US" w:eastAsia="zh-CN"/>
              </w:rPr>
              <w:t>Allow V2X communication over PC5 as Pedestrian UE</w:t>
            </w:r>
          </w:p>
        </w:tc>
        <w:tc>
          <w:tcPr>
            <w:tcW w:w="5387" w:type="dxa"/>
          </w:tcPr>
          <w:p w14:paraId="57C2D77A" w14:textId="77777777" w:rsidR="009D4C7F" w:rsidRPr="00C139B4" w:rsidRDefault="009D4C7F" w:rsidP="002B6321">
            <w:pPr>
              <w:pStyle w:val="TAL"/>
            </w:pPr>
            <w:r w:rsidRPr="00C139B4">
              <w:t xml:space="preserve">This bit, when set, indicates that the user is allowed to use V2X communication over PC5 </w:t>
            </w:r>
            <w:r w:rsidRPr="00C139B4">
              <w:rPr>
                <w:rFonts w:hint="eastAsia"/>
                <w:lang w:eastAsia="zh-CN"/>
              </w:rPr>
              <w:t xml:space="preserve">as Pedestrian UE </w:t>
            </w:r>
            <w:r w:rsidRPr="00C139B4">
              <w:t xml:space="preserve">in the </w:t>
            </w:r>
            <w:r w:rsidRPr="00C139B4">
              <w:rPr>
                <w:rFonts w:hint="eastAsia"/>
                <w:lang w:eastAsia="zh-CN"/>
              </w:rPr>
              <w:t>serving</w:t>
            </w:r>
            <w:r w:rsidRPr="00C139B4">
              <w:t xml:space="preserve"> PLMN.</w:t>
            </w:r>
          </w:p>
        </w:tc>
      </w:tr>
      <w:tr w:rsidR="009D4C7F" w:rsidRPr="00C139B4" w14:paraId="47A429A6" w14:textId="77777777" w:rsidTr="002B6321">
        <w:trPr>
          <w:cantSplit/>
          <w:jc w:val="center"/>
        </w:trPr>
        <w:tc>
          <w:tcPr>
            <w:tcW w:w="8222" w:type="dxa"/>
            <w:gridSpan w:val="3"/>
          </w:tcPr>
          <w:p w14:paraId="3FB96D55" w14:textId="77777777" w:rsidR="009D4C7F" w:rsidRPr="00C139B4" w:rsidRDefault="009D4C7F" w:rsidP="002B6321">
            <w:pPr>
              <w:pStyle w:val="TAN"/>
            </w:pPr>
            <w:r w:rsidRPr="00C139B4">
              <w:t>NOTE:</w:t>
            </w:r>
            <w:r w:rsidRPr="00C139B4">
              <w:tab/>
              <w:t xml:space="preserve">Bits not defined in this table shall be cleared by the </w:t>
            </w:r>
            <w:r w:rsidRPr="00C139B4">
              <w:rPr>
                <w:rFonts w:hint="eastAsia"/>
                <w:lang w:eastAsia="zh-CN"/>
              </w:rPr>
              <w:t xml:space="preserve">HSS </w:t>
            </w:r>
            <w:r w:rsidRPr="00C139B4">
              <w:rPr>
                <w:rFonts w:hint="eastAsia"/>
              </w:rPr>
              <w:t xml:space="preserve">and discarded by the </w:t>
            </w:r>
            <w:r w:rsidRPr="00C139B4">
              <w:rPr>
                <w:rFonts w:hint="eastAsia"/>
                <w:lang w:eastAsia="zh-CN"/>
              </w:rPr>
              <w:t>MME</w:t>
            </w:r>
            <w:r w:rsidRPr="00C139B4">
              <w:t>.</w:t>
            </w:r>
          </w:p>
        </w:tc>
      </w:tr>
    </w:tbl>
    <w:p w14:paraId="7FDEA1FD" w14:textId="77777777" w:rsidR="009D4C7F" w:rsidRPr="00C139B4" w:rsidRDefault="009D4C7F" w:rsidP="009D4C7F"/>
    <w:p w14:paraId="1AF95B34" w14:textId="77777777" w:rsidR="009D4C7F" w:rsidRPr="00C139B4" w:rsidRDefault="009D4C7F" w:rsidP="00FA6621">
      <w:pPr>
        <w:pStyle w:val="Heading3"/>
        <w:rPr>
          <w:lang w:eastAsia="zh-CN"/>
        </w:rPr>
      </w:pPr>
      <w:bookmarkStart w:id="2847" w:name="_Toc20212184"/>
      <w:bookmarkStart w:id="2848" w:name="_Toc27727460"/>
      <w:bookmarkStart w:id="2849" w:name="_Toc36042115"/>
      <w:bookmarkStart w:id="2850" w:name="_Toc44871538"/>
      <w:bookmarkStart w:id="2851" w:name="_Toc44871937"/>
      <w:bookmarkStart w:id="2852" w:name="_Toc51862012"/>
      <w:bookmarkStart w:id="2853" w:name="_Toc57978417"/>
      <w:bookmarkStart w:id="2854" w:name="_Toc170145987"/>
      <w:r w:rsidRPr="00C139B4">
        <w:t>7.3.214</w:t>
      </w:r>
      <w:r w:rsidRPr="00C139B4">
        <w:tab/>
        <w:t>PDN-Connection-Continuity</w:t>
      </w:r>
      <w:bookmarkEnd w:id="2847"/>
      <w:bookmarkEnd w:id="2848"/>
      <w:bookmarkEnd w:id="2849"/>
      <w:bookmarkEnd w:id="2850"/>
      <w:bookmarkEnd w:id="2851"/>
      <w:bookmarkEnd w:id="2852"/>
      <w:bookmarkEnd w:id="2853"/>
      <w:bookmarkEnd w:id="2854"/>
    </w:p>
    <w:p w14:paraId="6B2C89C4" w14:textId="77777777" w:rsidR="009D4C7F" w:rsidRPr="00C139B4" w:rsidRDefault="009D4C7F" w:rsidP="009D4C7F">
      <w:r w:rsidRPr="00C139B4">
        <w:t>The PDN-Connection-Continuity AVP is of type Unsigned32 and indicates how to handle the PDN connection when the UE moves between "broadband" (WB-E-UTRAN, UTRAN) and "narrowband" (NB-IoT, GPRS, EC-GSM-IoT). The following values are defined:</w:t>
      </w:r>
    </w:p>
    <w:p w14:paraId="26AE2708" w14:textId="77777777" w:rsidR="009D4C7F" w:rsidRPr="00C139B4" w:rsidRDefault="009D4C7F" w:rsidP="009D4C7F">
      <w:pPr>
        <w:pStyle w:val="B1"/>
      </w:pPr>
      <w:r w:rsidRPr="00C139B4">
        <w:t>MAINTAIN-PDN-CONNECTION (0)</w:t>
      </w:r>
    </w:p>
    <w:p w14:paraId="021C1715" w14:textId="77777777" w:rsidR="009D4C7F" w:rsidRPr="00C139B4" w:rsidRDefault="009D4C7F" w:rsidP="009D4C7F">
      <w:pPr>
        <w:pStyle w:val="B1"/>
      </w:pPr>
      <w:r w:rsidRPr="00C139B4">
        <w:t>DISCONNECT-PDN-CONNECTION-WITH-REACTIVATION-REQUEST (1)</w:t>
      </w:r>
    </w:p>
    <w:p w14:paraId="0AAE2473" w14:textId="77777777" w:rsidR="009D4C7F" w:rsidRPr="00C139B4" w:rsidRDefault="009D4C7F" w:rsidP="009D4C7F">
      <w:pPr>
        <w:pStyle w:val="B1"/>
      </w:pPr>
      <w:r w:rsidRPr="00C139B4">
        <w:t>DISCONNECT-PDN-CONNECTION-WITHOUT-REACTIVATION-REQUEST (2)</w:t>
      </w:r>
    </w:p>
    <w:p w14:paraId="55B8FC83" w14:textId="77777777" w:rsidR="009D4C7F" w:rsidRPr="00C139B4" w:rsidRDefault="009D4C7F" w:rsidP="009D4C7F">
      <w:r w:rsidRPr="00C139B4">
        <w:t xml:space="preserve">This AVP corresponds to the "PDN continuity at inter RAT mobility" field as defined in </w:t>
      </w:r>
      <w:r>
        <w:t>3GPP TS 2</w:t>
      </w:r>
      <w:r w:rsidRPr="00C139B4">
        <w:t>3.401</w:t>
      </w:r>
      <w:r>
        <w:t> [</w:t>
      </w:r>
      <w:r w:rsidRPr="00C139B4">
        <w:t>2] table 5.7.1-1.</w:t>
      </w:r>
    </w:p>
    <w:p w14:paraId="34BC08EB" w14:textId="77777777" w:rsidR="009D4C7F" w:rsidRPr="00C139B4" w:rsidRDefault="009D4C7F" w:rsidP="00FA6621">
      <w:pPr>
        <w:pStyle w:val="Heading3"/>
      </w:pPr>
      <w:bookmarkStart w:id="2855" w:name="_Toc20212185"/>
      <w:bookmarkStart w:id="2856" w:name="_Toc27727461"/>
      <w:bookmarkStart w:id="2857" w:name="_Toc36042116"/>
      <w:bookmarkStart w:id="2858" w:name="_Toc44871539"/>
      <w:bookmarkStart w:id="2859" w:name="_Toc44871938"/>
      <w:bookmarkStart w:id="2860" w:name="_Toc51862013"/>
      <w:bookmarkStart w:id="2861" w:name="_Toc57978418"/>
      <w:bookmarkStart w:id="2862" w:name="_Toc170145988"/>
      <w:r w:rsidRPr="00C139B4">
        <w:lastRenderedPageBreak/>
        <w:t>7.3.215</w:t>
      </w:r>
      <w:r w:rsidRPr="00C139B4">
        <w:tab/>
        <w:t>eDRX-Cycle-Length</w:t>
      </w:r>
      <w:bookmarkEnd w:id="2855"/>
      <w:bookmarkEnd w:id="2856"/>
      <w:bookmarkEnd w:id="2857"/>
      <w:bookmarkEnd w:id="2858"/>
      <w:bookmarkEnd w:id="2859"/>
      <w:bookmarkEnd w:id="2860"/>
      <w:bookmarkEnd w:id="2861"/>
      <w:bookmarkEnd w:id="2862"/>
    </w:p>
    <w:p w14:paraId="2CAEFA09" w14:textId="77777777" w:rsidR="009D4C7F" w:rsidRPr="00C139B4" w:rsidRDefault="009D4C7F" w:rsidP="009D4C7F">
      <w:r w:rsidRPr="00C139B4">
        <w:t>The eDRX-Cycle-Length AVP is of type Grouped. This AVP shall contain an eDRX cycle length, along with the RAT type for which this cycle length is applicable to (</w:t>
      </w:r>
      <w:r w:rsidRPr="00C139B4">
        <w:rPr>
          <w:rFonts w:hint="eastAsia"/>
          <w:lang w:eastAsia="ja-JP"/>
        </w:rPr>
        <w:t>e</w:t>
      </w:r>
      <w:r w:rsidRPr="00C139B4">
        <w:t>.</w:t>
      </w:r>
      <w:r w:rsidRPr="00C139B4">
        <w:rPr>
          <w:rFonts w:hint="eastAsia"/>
          <w:lang w:eastAsia="ja-JP"/>
        </w:rPr>
        <w:t>g</w:t>
      </w:r>
      <w:r w:rsidRPr="00C139B4">
        <w:t>. E-UTRAN and NB-IOT).</w:t>
      </w:r>
    </w:p>
    <w:p w14:paraId="4FBAFCDE" w14:textId="77777777" w:rsidR="009D4C7F" w:rsidRPr="00C139B4" w:rsidRDefault="009D4C7F" w:rsidP="009D4C7F">
      <w:r w:rsidRPr="00C139B4">
        <w:t>AVP format:</w:t>
      </w:r>
    </w:p>
    <w:p w14:paraId="5383A312" w14:textId="77777777" w:rsidR="009D4C7F" w:rsidRPr="00C139B4" w:rsidRDefault="009D4C7F" w:rsidP="009D4C7F">
      <w:pPr>
        <w:ind w:left="568"/>
      </w:pPr>
      <w:bookmarkStart w:id="2863" w:name="_PERM_MCCTEMPBM_CRPT53310512___2"/>
      <w:r w:rsidRPr="00C139B4">
        <w:t>eDRX-Cycle-Length ::= &lt;AVP header: 1691</w:t>
      </w:r>
      <w:r w:rsidRPr="00C139B4">
        <w:rPr>
          <w:lang w:eastAsia="zh-CN"/>
        </w:rPr>
        <w:t xml:space="preserve"> </w:t>
      </w:r>
      <w:r w:rsidRPr="00C139B4">
        <w:t>10415&gt;</w:t>
      </w:r>
    </w:p>
    <w:p w14:paraId="7C13BBE2" w14:textId="77777777" w:rsidR="009D4C7F" w:rsidRPr="00C139B4" w:rsidRDefault="009D4C7F" w:rsidP="009D4C7F">
      <w:pPr>
        <w:ind w:left="1420"/>
      </w:pPr>
      <w:bookmarkStart w:id="2864" w:name="_PERM_MCCTEMPBM_CRPT53310513___2"/>
      <w:bookmarkEnd w:id="2863"/>
      <w:r w:rsidRPr="00C139B4">
        <w:t>{ RAT-Type }</w:t>
      </w:r>
    </w:p>
    <w:p w14:paraId="1C1BBED8" w14:textId="77777777" w:rsidR="009D4C7F" w:rsidRPr="00C139B4" w:rsidRDefault="009D4C7F" w:rsidP="009D4C7F">
      <w:pPr>
        <w:ind w:left="1420"/>
      </w:pPr>
      <w:r w:rsidRPr="00C139B4">
        <w:t>{ eDRX-Cycle-Length-Value }</w:t>
      </w:r>
    </w:p>
    <w:p w14:paraId="6F75341D" w14:textId="77777777" w:rsidR="009D4C7F" w:rsidRPr="00C139B4" w:rsidRDefault="009D4C7F" w:rsidP="009D4C7F">
      <w:pPr>
        <w:ind w:left="1420"/>
      </w:pPr>
      <w:r w:rsidRPr="00C139B4">
        <w:t>*[ AVP ]</w:t>
      </w:r>
    </w:p>
    <w:p w14:paraId="4761EB62" w14:textId="77777777" w:rsidR="00C31AA7" w:rsidRPr="00C139B4" w:rsidRDefault="009D4C7F" w:rsidP="00FA6621">
      <w:pPr>
        <w:pStyle w:val="Heading3"/>
      </w:pPr>
      <w:bookmarkStart w:id="2865" w:name="_Toc20212186"/>
      <w:bookmarkStart w:id="2866" w:name="_Toc27727462"/>
      <w:bookmarkStart w:id="2867" w:name="_Toc36042117"/>
      <w:bookmarkStart w:id="2868" w:name="_Toc44871540"/>
      <w:bookmarkStart w:id="2869" w:name="_Toc44871939"/>
      <w:bookmarkStart w:id="2870" w:name="_Toc51862014"/>
      <w:bookmarkStart w:id="2871" w:name="_Toc57978419"/>
      <w:bookmarkStart w:id="2872" w:name="_Toc170145989"/>
      <w:bookmarkEnd w:id="2864"/>
      <w:r w:rsidRPr="00C139B4">
        <w:t>7.3.216</w:t>
      </w:r>
      <w:r w:rsidRPr="00C139B4">
        <w:tab/>
        <w:t>eDRX-Cycle-Length-Value</w:t>
      </w:r>
      <w:bookmarkEnd w:id="2865"/>
      <w:bookmarkEnd w:id="2866"/>
      <w:bookmarkEnd w:id="2867"/>
      <w:bookmarkEnd w:id="2868"/>
      <w:bookmarkEnd w:id="2869"/>
      <w:bookmarkEnd w:id="2870"/>
      <w:bookmarkEnd w:id="2871"/>
      <w:bookmarkEnd w:id="2872"/>
    </w:p>
    <w:p w14:paraId="5A6B8AEB" w14:textId="128FEB97" w:rsidR="009D4C7F" w:rsidRPr="00C139B4" w:rsidRDefault="009D4C7F" w:rsidP="009D4C7F">
      <w:r w:rsidRPr="00C139B4">
        <w:t>The eDRX-Cycle-Length-Value AVP is of type OctetString. This AVP shall contain the extended DRX cycle value subscribed for this user for a given RAT type. The contents of eDRX-Cycle-Length-Value shall consist of 1 octet.</w:t>
      </w:r>
    </w:p>
    <w:p w14:paraId="6ABD4F62" w14:textId="722A52C2" w:rsidR="009D4C7F" w:rsidRPr="00C139B4" w:rsidRDefault="009D4C7F" w:rsidP="009D4C7F">
      <w:r w:rsidRPr="00C139B4">
        <w:t xml:space="preserve">The encoding shall be as defined in </w:t>
      </w:r>
      <w:r>
        <w:t>3GPP TS 2</w:t>
      </w:r>
      <w:r w:rsidRPr="00C139B4">
        <w:t>4.008</w:t>
      </w:r>
      <w:r>
        <w:t> [</w:t>
      </w:r>
      <w:r w:rsidRPr="00C139B4">
        <w:t xml:space="preserve">31], </w:t>
      </w:r>
      <w:r w:rsidR="00C31AA7" w:rsidRPr="00C139B4">
        <w:t>clause</w:t>
      </w:r>
      <w:r w:rsidR="00C31AA7">
        <w:t> </w:t>
      </w:r>
      <w:r w:rsidR="00C31AA7" w:rsidRPr="00C139B4">
        <w:t>1</w:t>
      </w:r>
      <w:r w:rsidRPr="00C139B4">
        <w:t xml:space="preserve">0.5.5.32, and it shall only contain the value of the field "eDRX value" for a given RAT type, i.e., the 4 least significant bits of the octet in this AVP shall contain bits 1-4 of octet 3 in the "Extended DRX parameter" IE (see Figure 10.5.5.32 of </w:t>
      </w:r>
      <w:r>
        <w:t>3GPP TS 2</w:t>
      </w:r>
      <w:r w:rsidRPr="00C139B4">
        <w:t>4.008</w:t>
      </w:r>
      <w:r>
        <w:t> [</w:t>
      </w:r>
      <w:r w:rsidRPr="00C139B4">
        <w:t>31]), and the 4 most significant bits of the octet in this AVP shall be set to 0.</w:t>
      </w:r>
    </w:p>
    <w:p w14:paraId="7B9B3FA9" w14:textId="77777777" w:rsidR="009D4C7F" w:rsidRPr="00C139B4" w:rsidRDefault="009D4C7F" w:rsidP="00FA6621">
      <w:pPr>
        <w:pStyle w:val="Heading3"/>
      </w:pPr>
      <w:bookmarkStart w:id="2873" w:name="_Toc20212187"/>
      <w:bookmarkStart w:id="2874" w:name="_Toc27727463"/>
      <w:bookmarkStart w:id="2875" w:name="_Toc36042118"/>
      <w:bookmarkStart w:id="2876" w:name="_Toc44871541"/>
      <w:bookmarkStart w:id="2877" w:name="_Toc44871940"/>
      <w:bookmarkStart w:id="2878" w:name="_Toc51862015"/>
      <w:bookmarkStart w:id="2879" w:name="_Toc57978420"/>
      <w:bookmarkStart w:id="2880" w:name="_Toc170145990"/>
      <w:r w:rsidRPr="00C139B4">
        <w:t>7.</w:t>
      </w:r>
      <w:r w:rsidRPr="00C139B4">
        <w:rPr>
          <w:rFonts w:hint="eastAsia"/>
          <w:lang w:eastAsia="zh-CN"/>
        </w:rPr>
        <w:t>3</w:t>
      </w:r>
      <w:r w:rsidRPr="00C139B4">
        <w:t>.217</w:t>
      </w:r>
      <w:r w:rsidRPr="00C139B4">
        <w:tab/>
      </w:r>
      <w:r w:rsidRPr="00C139B4">
        <w:rPr>
          <w:rFonts w:hint="eastAsia"/>
          <w:lang w:eastAsia="zh-CN"/>
        </w:rPr>
        <w:t>UE-PC5-AMBR</w:t>
      </w:r>
      <w:bookmarkEnd w:id="2873"/>
      <w:bookmarkEnd w:id="2874"/>
      <w:bookmarkEnd w:id="2875"/>
      <w:bookmarkEnd w:id="2876"/>
      <w:bookmarkEnd w:id="2877"/>
      <w:bookmarkEnd w:id="2878"/>
      <w:bookmarkEnd w:id="2879"/>
      <w:bookmarkEnd w:id="2880"/>
    </w:p>
    <w:p w14:paraId="0DE6272A" w14:textId="77777777" w:rsidR="009D4C7F" w:rsidRPr="00C139B4" w:rsidRDefault="009D4C7F" w:rsidP="009D4C7F">
      <w:pPr>
        <w:rPr>
          <w:lang w:eastAsia="zh-CN"/>
        </w:rPr>
      </w:pPr>
      <w:r w:rsidRPr="00C139B4">
        <w:t xml:space="preserve">The </w:t>
      </w:r>
      <w:r w:rsidRPr="00C139B4">
        <w:rPr>
          <w:rFonts w:hint="eastAsia"/>
          <w:lang w:eastAsia="zh-CN"/>
        </w:rPr>
        <w:t>UE-PC5-AMBR</w:t>
      </w:r>
      <w:r w:rsidRPr="00C139B4">
        <w:t xml:space="preserve"> AVP is of type </w:t>
      </w:r>
      <w:r w:rsidRPr="00C139B4">
        <w:rPr>
          <w:rFonts w:hint="eastAsia"/>
          <w:lang w:eastAsia="zh-CN"/>
        </w:rPr>
        <w:t xml:space="preserve">Unsigned32. </w:t>
      </w:r>
      <w:r w:rsidRPr="00C139B4">
        <w:t xml:space="preserve">It </w:t>
      </w:r>
      <w:r w:rsidRPr="00C139B4">
        <w:rPr>
          <w:rFonts w:hint="eastAsia"/>
          <w:lang w:eastAsia="zh-CN"/>
        </w:rPr>
        <w:t>indicates</w:t>
      </w:r>
      <w:r w:rsidRPr="00C139B4">
        <w:t xml:space="preserve"> </w:t>
      </w:r>
      <w:r w:rsidRPr="00C139B4">
        <w:rPr>
          <w:rFonts w:hint="eastAsia"/>
        </w:rPr>
        <w:t xml:space="preserve">the </w:t>
      </w:r>
      <w:r w:rsidRPr="00C139B4">
        <w:rPr>
          <w:rFonts w:hint="eastAsia"/>
          <w:lang w:eastAsia="zh-CN"/>
        </w:rPr>
        <w:t xml:space="preserve">maximum bits </w:t>
      </w:r>
      <w:r w:rsidRPr="00C139B4">
        <w:rPr>
          <w:lang w:eastAsia="zh-CN"/>
        </w:rPr>
        <w:t>delivered</w:t>
      </w:r>
      <w:r w:rsidRPr="00C139B4">
        <w:rPr>
          <w:rFonts w:hint="eastAsia"/>
          <w:lang w:eastAsia="zh-CN"/>
        </w:rPr>
        <w:t xml:space="preserve"> by UE over the PC5 interface within a period of time</w:t>
      </w:r>
      <w:r w:rsidRPr="00C139B4">
        <w:t>.</w:t>
      </w:r>
      <w:r w:rsidRPr="00C139B4">
        <w:rPr>
          <w:rFonts w:hint="eastAsia"/>
          <w:lang w:eastAsia="zh-CN"/>
        </w:rPr>
        <w:t xml:space="preserve"> The unit of UE-PC5-AMBR is bits/s.</w:t>
      </w:r>
    </w:p>
    <w:p w14:paraId="517937F8" w14:textId="77777777" w:rsidR="009D4C7F" w:rsidRPr="00C139B4" w:rsidRDefault="009D4C7F" w:rsidP="00677A08">
      <w:pPr>
        <w:pStyle w:val="Heading3"/>
        <w:rPr>
          <w:lang w:val="fr-FR"/>
        </w:rPr>
      </w:pPr>
      <w:bookmarkStart w:id="2881" w:name="_Toc20212188"/>
      <w:bookmarkStart w:id="2882" w:name="_Toc27727464"/>
      <w:bookmarkStart w:id="2883" w:name="_Toc36042119"/>
      <w:bookmarkStart w:id="2884" w:name="_Toc44871542"/>
      <w:bookmarkStart w:id="2885" w:name="_Toc44871941"/>
      <w:bookmarkStart w:id="2886" w:name="_Toc51862016"/>
      <w:bookmarkStart w:id="2887" w:name="_Toc57978421"/>
      <w:bookmarkStart w:id="2888" w:name="_Toc170145991"/>
      <w:r w:rsidRPr="00677A08">
        <w:t>7.3.218</w:t>
      </w:r>
      <w:r w:rsidRPr="00677A08">
        <w:tab/>
        <w:t xml:space="preserve">Extended </w:t>
      </w:r>
      <w:r w:rsidRPr="00677A08">
        <w:rPr>
          <w:rFonts w:hint="eastAsia"/>
        </w:rPr>
        <w:t>eNodeB-ID</w:t>
      </w:r>
      <w:bookmarkEnd w:id="2881"/>
      <w:bookmarkEnd w:id="2882"/>
      <w:bookmarkEnd w:id="2883"/>
      <w:bookmarkEnd w:id="2884"/>
      <w:bookmarkEnd w:id="2885"/>
      <w:bookmarkEnd w:id="2886"/>
      <w:bookmarkEnd w:id="2887"/>
      <w:bookmarkEnd w:id="2888"/>
    </w:p>
    <w:p w14:paraId="32650A66" w14:textId="77777777" w:rsidR="009D4C7F" w:rsidRPr="00C139B4" w:rsidRDefault="009D4C7F" w:rsidP="009D4C7F">
      <w:pPr>
        <w:rPr>
          <w:lang w:eastAsia="zh-CN"/>
        </w:rPr>
      </w:pPr>
      <w:r w:rsidRPr="00C139B4">
        <w:t xml:space="preserve">The </w:t>
      </w:r>
      <w:r w:rsidRPr="00C139B4">
        <w:rPr>
          <w:lang w:val="fr-FR"/>
        </w:rPr>
        <w:t xml:space="preserve">Extended </w:t>
      </w:r>
      <w:r w:rsidRPr="00C139B4">
        <w:rPr>
          <w:rFonts w:hint="eastAsia"/>
          <w:lang w:eastAsia="zh-CN"/>
        </w:rPr>
        <w:t>eNodeB-ID</w:t>
      </w:r>
      <w:r w:rsidRPr="00C139B4">
        <w:t xml:space="preserve"> AVP is of type </w:t>
      </w:r>
      <w:r w:rsidRPr="00C139B4">
        <w:rPr>
          <w:rFonts w:hint="eastAsia"/>
          <w:lang w:eastAsia="zh-CN"/>
        </w:rPr>
        <w:t>OctetString</w:t>
      </w:r>
      <w:r w:rsidRPr="00C139B4">
        <w:t xml:space="preserve">, and indicates </w:t>
      </w:r>
      <w:r w:rsidRPr="00C139B4">
        <w:rPr>
          <w:rFonts w:hint="eastAsia"/>
          <w:lang w:eastAsia="zh-CN"/>
        </w:rPr>
        <w:t xml:space="preserve">the eNodeB in which the UE is currently located. </w:t>
      </w:r>
      <w:r w:rsidRPr="00C139B4">
        <w:rPr>
          <w:lang w:eastAsia="zh-CN"/>
        </w:rPr>
        <w:t>I</w:t>
      </w:r>
      <w:r w:rsidRPr="00C139B4">
        <w:rPr>
          <w:rFonts w:hint="eastAsia"/>
          <w:lang w:eastAsia="zh-CN"/>
        </w:rPr>
        <w:t xml:space="preserve">t is originally defined in </w:t>
      </w:r>
      <w:r>
        <w:rPr>
          <w:rFonts w:hint="eastAsia"/>
          <w:lang w:eastAsia="zh-CN"/>
        </w:rPr>
        <w:t>3GPP TS 2</w:t>
      </w:r>
      <w:r w:rsidRPr="00C139B4">
        <w:rPr>
          <w:rFonts w:hint="eastAsia"/>
          <w:lang w:eastAsia="zh-CN"/>
        </w:rPr>
        <w:t>9.217</w:t>
      </w:r>
      <w:r>
        <w:rPr>
          <w:lang w:eastAsia="zh-CN"/>
        </w:rPr>
        <w:t> [</w:t>
      </w:r>
      <w:r w:rsidRPr="00C139B4">
        <w:rPr>
          <w:rFonts w:hint="eastAsia"/>
          <w:lang w:eastAsia="zh-CN"/>
        </w:rPr>
        <w:t>56].</w:t>
      </w:r>
    </w:p>
    <w:p w14:paraId="694CB4B5" w14:textId="77777777" w:rsidR="009D4C7F" w:rsidRPr="00C139B4" w:rsidRDefault="009D4C7F" w:rsidP="00FA6621">
      <w:pPr>
        <w:pStyle w:val="Heading3"/>
      </w:pPr>
      <w:bookmarkStart w:id="2889" w:name="_Toc20212189"/>
      <w:bookmarkStart w:id="2890" w:name="_Toc27727465"/>
      <w:bookmarkStart w:id="2891" w:name="_Toc36042120"/>
      <w:bookmarkStart w:id="2892" w:name="_Toc44871543"/>
      <w:bookmarkStart w:id="2893" w:name="_Toc44871942"/>
      <w:bookmarkStart w:id="2894" w:name="_Toc51862017"/>
      <w:bookmarkStart w:id="2895" w:name="_Toc57978422"/>
      <w:bookmarkStart w:id="2896" w:name="_Toc170145992"/>
      <w:r w:rsidRPr="00C139B4">
        <w:t>7.3.219</w:t>
      </w:r>
      <w:r w:rsidRPr="00C139B4">
        <w:tab/>
        <w:t>MBSFN-Area</w:t>
      </w:r>
      <w:bookmarkEnd w:id="2889"/>
      <w:bookmarkEnd w:id="2890"/>
      <w:bookmarkEnd w:id="2891"/>
      <w:bookmarkEnd w:id="2892"/>
      <w:bookmarkEnd w:id="2893"/>
      <w:bookmarkEnd w:id="2894"/>
      <w:bookmarkEnd w:id="2895"/>
      <w:bookmarkEnd w:id="2896"/>
    </w:p>
    <w:p w14:paraId="3EBD72CC" w14:textId="77777777" w:rsidR="009D4C7F" w:rsidRPr="00C139B4" w:rsidRDefault="009D4C7F" w:rsidP="009D4C7F">
      <w:pPr>
        <w:rPr>
          <w:lang w:val="en-US"/>
        </w:rPr>
      </w:pPr>
      <w:r w:rsidRPr="00C139B4">
        <w:t xml:space="preserve">The MBSFN-Area AVP is of type Grouped. It contains a MBSFN Area ID and a Carrier Frequency (see </w:t>
      </w:r>
      <w:r>
        <w:t>3GPP TS 3</w:t>
      </w:r>
      <w:r w:rsidRPr="00C139B4">
        <w:t>2.422</w:t>
      </w:r>
      <w:r>
        <w:t> [</w:t>
      </w:r>
      <w:r w:rsidRPr="00C139B4">
        <w:t>23])</w:t>
      </w:r>
      <w:r w:rsidRPr="00C139B4">
        <w:rPr>
          <w:lang w:eastAsia="zh-CN"/>
        </w:rPr>
        <w:t>.</w:t>
      </w:r>
    </w:p>
    <w:p w14:paraId="04E9DD4C" w14:textId="77777777" w:rsidR="009D4C7F" w:rsidRPr="00C139B4" w:rsidRDefault="009D4C7F" w:rsidP="009D4C7F">
      <w:r w:rsidRPr="00C139B4">
        <w:t>The AVP format shall conform to:</w:t>
      </w:r>
    </w:p>
    <w:p w14:paraId="1ADB5047" w14:textId="77777777" w:rsidR="009D4C7F" w:rsidRPr="00C139B4" w:rsidRDefault="009D4C7F" w:rsidP="009D4C7F">
      <w:pPr>
        <w:pStyle w:val="NormalLeft10cm"/>
      </w:pPr>
      <w:r>
        <w:tab/>
      </w:r>
      <w:r w:rsidRPr="00C139B4">
        <w:t>MBSFN-Area ::= &lt;AVP header: 1694 10415&gt;</w:t>
      </w:r>
    </w:p>
    <w:p w14:paraId="6AA378F3" w14:textId="77777777" w:rsidR="009D4C7F" w:rsidRPr="00C139B4" w:rsidRDefault="009D4C7F" w:rsidP="009D4C7F">
      <w:pPr>
        <w:ind w:left="1420"/>
      </w:pPr>
      <w:bookmarkStart w:id="2897" w:name="_PERM_MCCTEMPBM_CRPT53310515___2"/>
      <w:r w:rsidRPr="00C139B4">
        <w:t>[ MBSFN-Area-ID ]</w:t>
      </w:r>
    </w:p>
    <w:p w14:paraId="1C63F538" w14:textId="77777777" w:rsidR="009D4C7F" w:rsidRPr="00C139B4" w:rsidRDefault="009D4C7F" w:rsidP="009D4C7F">
      <w:pPr>
        <w:ind w:left="1420"/>
        <w:rPr>
          <w:lang w:val="it-IT"/>
        </w:rPr>
      </w:pPr>
      <w:r w:rsidRPr="00C139B4">
        <w:rPr>
          <w:lang w:val="it-IT"/>
        </w:rPr>
        <w:t>[ Carrier-Frequency ]</w:t>
      </w:r>
    </w:p>
    <w:p w14:paraId="41C3313F" w14:textId="77777777" w:rsidR="009D4C7F" w:rsidRPr="00C139B4" w:rsidRDefault="009D4C7F" w:rsidP="009D4C7F">
      <w:pPr>
        <w:ind w:left="1420"/>
      </w:pPr>
      <w:r w:rsidRPr="00C139B4">
        <w:t>*[ AVP ]</w:t>
      </w:r>
    </w:p>
    <w:bookmarkEnd w:id="2897"/>
    <w:p w14:paraId="784517CC" w14:textId="77777777" w:rsidR="009D4C7F" w:rsidRPr="00C139B4" w:rsidRDefault="009D4C7F" w:rsidP="009D4C7F">
      <w:r w:rsidRPr="00C139B4">
        <w:rPr>
          <w:lang w:val="it-IT"/>
        </w:rPr>
        <w:t>If both MBSFN-Area-ID and Carrier-Frequency values are present, a specific MBSFN area is indicated. If Carrier-Frequency value is present, but MBSFN-Area-ID is absent, all MBSFN areas on that carrier frequency are indicated. If both MBSFN-Area-ID and Carrier-Frequency are absent, any MBSFN area is indicated.</w:t>
      </w:r>
    </w:p>
    <w:p w14:paraId="0DAEEC1E" w14:textId="77777777" w:rsidR="009D4C7F" w:rsidRPr="00C139B4" w:rsidRDefault="009D4C7F" w:rsidP="00FA6621">
      <w:pPr>
        <w:pStyle w:val="Heading3"/>
      </w:pPr>
      <w:bookmarkStart w:id="2898" w:name="_Toc20212190"/>
      <w:bookmarkStart w:id="2899" w:name="_Toc27727466"/>
      <w:bookmarkStart w:id="2900" w:name="_Toc36042121"/>
      <w:bookmarkStart w:id="2901" w:name="_Toc44871544"/>
      <w:bookmarkStart w:id="2902" w:name="_Toc44871943"/>
      <w:bookmarkStart w:id="2903" w:name="_Toc51862018"/>
      <w:bookmarkStart w:id="2904" w:name="_Toc57978423"/>
      <w:bookmarkStart w:id="2905" w:name="_Toc170145993"/>
      <w:r w:rsidRPr="00C139B4">
        <w:t>7.3.220</w:t>
      </w:r>
      <w:r w:rsidRPr="00C139B4">
        <w:tab/>
        <w:t>MBSFN-Area-ID</w:t>
      </w:r>
      <w:bookmarkEnd w:id="2898"/>
      <w:bookmarkEnd w:id="2899"/>
      <w:bookmarkEnd w:id="2900"/>
      <w:bookmarkEnd w:id="2901"/>
      <w:bookmarkEnd w:id="2902"/>
      <w:bookmarkEnd w:id="2903"/>
      <w:bookmarkEnd w:id="2904"/>
      <w:bookmarkEnd w:id="2905"/>
    </w:p>
    <w:p w14:paraId="0AA4E9E2" w14:textId="77777777" w:rsidR="009D4C7F" w:rsidRPr="00C139B4" w:rsidRDefault="009D4C7F" w:rsidP="009D4C7F">
      <w:r w:rsidRPr="00C139B4">
        <w:t xml:space="preserve">The MBSFN-Area-ID AVP is of type Unsigned32 and it shall contain the MBSFN Area ID value, in the range of 0..255 (see </w:t>
      </w:r>
      <w:r>
        <w:t>3GPP TS 3</w:t>
      </w:r>
      <w:r w:rsidRPr="00C139B4">
        <w:t>6.331</w:t>
      </w:r>
      <w:r>
        <w:t> [</w:t>
      </w:r>
      <w:r w:rsidRPr="00C139B4">
        <w:t>62]).</w:t>
      </w:r>
    </w:p>
    <w:p w14:paraId="73AD324E" w14:textId="77777777" w:rsidR="009D4C7F" w:rsidRPr="00C139B4" w:rsidRDefault="009D4C7F" w:rsidP="00FA6621">
      <w:pPr>
        <w:pStyle w:val="Heading3"/>
      </w:pPr>
      <w:bookmarkStart w:id="2906" w:name="_Toc20212191"/>
      <w:bookmarkStart w:id="2907" w:name="_Toc27727467"/>
      <w:bookmarkStart w:id="2908" w:name="_Toc36042122"/>
      <w:bookmarkStart w:id="2909" w:name="_Toc44871545"/>
      <w:bookmarkStart w:id="2910" w:name="_Toc44871944"/>
      <w:bookmarkStart w:id="2911" w:name="_Toc51862019"/>
      <w:bookmarkStart w:id="2912" w:name="_Toc57978424"/>
      <w:bookmarkStart w:id="2913" w:name="_Toc170145994"/>
      <w:r w:rsidRPr="00C139B4">
        <w:lastRenderedPageBreak/>
        <w:t>7.3.221</w:t>
      </w:r>
      <w:r w:rsidRPr="00C139B4">
        <w:tab/>
        <w:t>Carrier-Frequency</w:t>
      </w:r>
      <w:bookmarkEnd w:id="2906"/>
      <w:bookmarkEnd w:id="2907"/>
      <w:bookmarkEnd w:id="2908"/>
      <w:bookmarkEnd w:id="2909"/>
      <w:bookmarkEnd w:id="2910"/>
      <w:bookmarkEnd w:id="2911"/>
      <w:bookmarkEnd w:id="2912"/>
      <w:bookmarkEnd w:id="2913"/>
    </w:p>
    <w:p w14:paraId="566FC4CF" w14:textId="77777777" w:rsidR="009D4C7F" w:rsidRPr="00C139B4" w:rsidRDefault="009D4C7F" w:rsidP="009D4C7F">
      <w:r w:rsidRPr="00C139B4">
        <w:t xml:space="preserve">The Carrier-Frequency AVP is of type Unsigned32 and it shall contain the Carrier Frequency value, in the range of 0..262143 (see </w:t>
      </w:r>
      <w:r>
        <w:t>3GPP TS 3</w:t>
      </w:r>
      <w:r w:rsidRPr="00C139B4">
        <w:t>6.331</w:t>
      </w:r>
      <w:r>
        <w:t> [</w:t>
      </w:r>
      <w:r w:rsidRPr="00C139B4">
        <w:t>62]).</w:t>
      </w:r>
    </w:p>
    <w:p w14:paraId="18DE1763" w14:textId="77777777" w:rsidR="009D4C7F" w:rsidRPr="00C139B4" w:rsidRDefault="009D4C7F" w:rsidP="00FA6621">
      <w:pPr>
        <w:pStyle w:val="Heading3"/>
        <w:rPr>
          <w:lang w:eastAsia="zh-CN"/>
        </w:rPr>
      </w:pPr>
      <w:bookmarkStart w:id="2914" w:name="_Toc20212192"/>
      <w:bookmarkStart w:id="2915" w:name="_Toc27727468"/>
      <w:bookmarkStart w:id="2916" w:name="_Toc36042123"/>
      <w:bookmarkStart w:id="2917" w:name="_Toc44871546"/>
      <w:bookmarkStart w:id="2918" w:name="_Toc44871945"/>
      <w:bookmarkStart w:id="2919" w:name="_Toc51862020"/>
      <w:bookmarkStart w:id="2920" w:name="_Toc57978425"/>
      <w:bookmarkStart w:id="2921" w:name="_Toc170145995"/>
      <w:r w:rsidRPr="00C139B4">
        <w:t>7.3.222</w:t>
      </w:r>
      <w:r w:rsidRPr="00C139B4">
        <w:tab/>
        <w:t>RDS</w:t>
      </w:r>
      <w:r w:rsidRPr="00C139B4">
        <w:rPr>
          <w:lang w:eastAsia="zh-CN"/>
        </w:rPr>
        <w:t>-Indicator</w:t>
      </w:r>
      <w:bookmarkEnd w:id="2914"/>
      <w:bookmarkEnd w:id="2915"/>
      <w:bookmarkEnd w:id="2916"/>
      <w:bookmarkEnd w:id="2917"/>
      <w:bookmarkEnd w:id="2918"/>
      <w:bookmarkEnd w:id="2919"/>
      <w:bookmarkEnd w:id="2920"/>
      <w:bookmarkEnd w:id="2921"/>
    </w:p>
    <w:p w14:paraId="1B33F0CE" w14:textId="77777777" w:rsidR="009D4C7F" w:rsidRPr="00C139B4" w:rsidRDefault="009D4C7F" w:rsidP="009D4C7F">
      <w:r w:rsidRPr="00C139B4">
        <w:t xml:space="preserve">The RDS-Indicator AVP is of type Enumerated and indicates whether the Reliable Data Service (RDS) is enabled or disabled for the APN. See </w:t>
      </w:r>
      <w:r>
        <w:t>3GPP TS 2</w:t>
      </w:r>
      <w:r w:rsidRPr="00C139B4">
        <w:t>3.682</w:t>
      </w:r>
      <w:r>
        <w:t> [</w:t>
      </w:r>
      <w:r w:rsidRPr="00C139B4">
        <w:t>55].</w:t>
      </w:r>
    </w:p>
    <w:p w14:paraId="32A9DF63" w14:textId="77777777" w:rsidR="009D4C7F" w:rsidRPr="00C139B4" w:rsidRDefault="009D4C7F" w:rsidP="009D4C7F">
      <w:r w:rsidRPr="00C139B4">
        <w:t xml:space="preserve"> The following values are defined:</w:t>
      </w:r>
    </w:p>
    <w:p w14:paraId="39EB968E" w14:textId="77777777" w:rsidR="009D4C7F" w:rsidRPr="00C139B4" w:rsidRDefault="009D4C7F" w:rsidP="009D4C7F">
      <w:pPr>
        <w:pStyle w:val="B1"/>
      </w:pPr>
      <w:r w:rsidRPr="00C139B4">
        <w:rPr>
          <w:lang w:eastAsia="zh-CN"/>
        </w:rPr>
        <w:t>DISABLED</w:t>
      </w:r>
      <w:r w:rsidRPr="00C139B4">
        <w:t xml:space="preserve"> (0)</w:t>
      </w:r>
    </w:p>
    <w:p w14:paraId="1DFBAB44" w14:textId="77777777" w:rsidR="009D4C7F" w:rsidRPr="00C139B4" w:rsidRDefault="009D4C7F" w:rsidP="009D4C7F">
      <w:pPr>
        <w:pStyle w:val="B1"/>
      </w:pPr>
      <w:r w:rsidRPr="00C139B4">
        <w:t>ENABLED (1)</w:t>
      </w:r>
    </w:p>
    <w:p w14:paraId="5AE615D6" w14:textId="77777777" w:rsidR="009D4C7F" w:rsidRPr="00C139B4" w:rsidRDefault="009D4C7F" w:rsidP="009D4C7F">
      <w:r w:rsidRPr="00C139B4">
        <w:t>The default value when this AVP is not present is DISABLED (0).</w:t>
      </w:r>
    </w:p>
    <w:p w14:paraId="47E08D2E" w14:textId="77777777" w:rsidR="009D4C7F" w:rsidRPr="00C139B4" w:rsidRDefault="009D4C7F" w:rsidP="00FA6621">
      <w:pPr>
        <w:pStyle w:val="Heading3"/>
        <w:rPr>
          <w:lang w:eastAsia="zh-CN"/>
        </w:rPr>
      </w:pPr>
      <w:bookmarkStart w:id="2922" w:name="_Toc20212193"/>
      <w:bookmarkStart w:id="2923" w:name="_Toc27727469"/>
      <w:bookmarkStart w:id="2924" w:name="_Toc36042124"/>
      <w:bookmarkStart w:id="2925" w:name="_Toc44871547"/>
      <w:bookmarkStart w:id="2926" w:name="_Toc44871946"/>
      <w:bookmarkStart w:id="2927" w:name="_Toc51862021"/>
      <w:bookmarkStart w:id="2928" w:name="_Toc57978426"/>
      <w:bookmarkStart w:id="2929" w:name="_Toc170145996"/>
      <w:r w:rsidRPr="00C139B4">
        <w:t>7.3.223</w:t>
      </w:r>
      <w:r w:rsidRPr="00C139B4">
        <w:tab/>
        <w:t>Service-Gap-Time</w:t>
      </w:r>
      <w:bookmarkEnd w:id="2922"/>
      <w:bookmarkEnd w:id="2923"/>
      <w:bookmarkEnd w:id="2924"/>
      <w:bookmarkEnd w:id="2925"/>
      <w:bookmarkEnd w:id="2926"/>
      <w:bookmarkEnd w:id="2927"/>
      <w:bookmarkEnd w:id="2928"/>
      <w:bookmarkEnd w:id="2929"/>
    </w:p>
    <w:p w14:paraId="0C9500C5" w14:textId="77777777" w:rsidR="009D4C7F" w:rsidRPr="00C139B4" w:rsidRDefault="009D4C7F" w:rsidP="009D4C7F">
      <w:r w:rsidRPr="00C139B4">
        <w:t xml:space="preserve">The Service-Gap-Time AVP is of type Unsigned32 and indicates the minimum number of seconds during which the UE shall stay in ECM-IDLE mode, after leaving the ECM-CONNECTED mode, before being allowed to send a subsequent connection request to enter ECM-CONNECTED mode again. See description of the Service Gap Control feature in </w:t>
      </w:r>
      <w:r>
        <w:t>3GPP TS 2</w:t>
      </w:r>
      <w:r w:rsidRPr="00C139B4">
        <w:t>3.401</w:t>
      </w:r>
      <w:r>
        <w:t> [</w:t>
      </w:r>
      <w:r w:rsidRPr="00C139B4">
        <w:t>2].</w:t>
      </w:r>
    </w:p>
    <w:p w14:paraId="4B4B3DFD" w14:textId="77777777" w:rsidR="009D4C7F" w:rsidRPr="00C139B4" w:rsidRDefault="009D4C7F" w:rsidP="00FA6621">
      <w:pPr>
        <w:pStyle w:val="Heading3"/>
        <w:rPr>
          <w:noProof/>
        </w:rPr>
      </w:pPr>
      <w:bookmarkStart w:id="2930" w:name="_Toc20212194"/>
      <w:bookmarkStart w:id="2931" w:name="_Toc27727470"/>
      <w:bookmarkStart w:id="2932" w:name="_Toc36042125"/>
      <w:bookmarkStart w:id="2933" w:name="_Toc44871548"/>
      <w:bookmarkStart w:id="2934" w:name="_Toc44871947"/>
      <w:bookmarkStart w:id="2935" w:name="_Toc51862022"/>
      <w:bookmarkStart w:id="2936" w:name="_Toc57978427"/>
      <w:bookmarkStart w:id="2937" w:name="_Toc170145997"/>
      <w:r w:rsidRPr="00C139B4">
        <w:rPr>
          <w:noProof/>
        </w:rPr>
        <w:t>7.3.224</w:t>
      </w:r>
      <w:r w:rsidRPr="00C139B4">
        <w:rPr>
          <w:noProof/>
        </w:rPr>
        <w:tab/>
      </w:r>
      <w:r w:rsidRPr="00C139B4">
        <w:rPr>
          <w:lang w:eastAsia="ja-JP"/>
        </w:rPr>
        <w:t>Aerial-UE-Subscription-Information</w:t>
      </w:r>
      <w:bookmarkEnd w:id="2930"/>
      <w:bookmarkEnd w:id="2931"/>
      <w:bookmarkEnd w:id="2932"/>
      <w:bookmarkEnd w:id="2933"/>
      <w:bookmarkEnd w:id="2934"/>
      <w:bookmarkEnd w:id="2935"/>
      <w:bookmarkEnd w:id="2936"/>
      <w:bookmarkEnd w:id="2937"/>
    </w:p>
    <w:p w14:paraId="2095E422" w14:textId="77777777" w:rsidR="009D4C7F" w:rsidRPr="00C139B4" w:rsidRDefault="009D4C7F" w:rsidP="009D4C7F">
      <w:pPr>
        <w:rPr>
          <w:lang w:eastAsia="ja-JP"/>
        </w:rPr>
      </w:pPr>
      <w:r w:rsidRPr="00C139B4">
        <w:t xml:space="preserve">The </w:t>
      </w:r>
      <w:r w:rsidRPr="00C139B4">
        <w:rPr>
          <w:lang w:val="en-US"/>
        </w:rPr>
        <w:t>Aerial-UE-Subscription-Information</w:t>
      </w:r>
      <w:r w:rsidRPr="00C139B4">
        <w:t xml:space="preserve"> AVP is of type Unsigned32 and indicates </w:t>
      </w:r>
      <w:r w:rsidRPr="00C139B4">
        <w:rPr>
          <w:rFonts w:hint="eastAsia"/>
          <w:lang w:eastAsia="ja-JP"/>
        </w:rPr>
        <w:t>the subscription of Aerial UE function. The following values are defined:</w:t>
      </w:r>
    </w:p>
    <w:p w14:paraId="315DC24C" w14:textId="77777777" w:rsidR="009D4C7F" w:rsidRPr="00C139B4" w:rsidRDefault="009D4C7F" w:rsidP="009D4C7F">
      <w:pPr>
        <w:pStyle w:val="B1"/>
      </w:pPr>
      <w:r w:rsidRPr="00C139B4">
        <w:rPr>
          <w:rFonts w:hint="eastAsia"/>
          <w:lang w:eastAsia="ja-JP"/>
        </w:rPr>
        <w:t>AERIAL_UE</w:t>
      </w:r>
      <w:r w:rsidRPr="00C139B4">
        <w:rPr>
          <w:lang w:eastAsia="zh-CN"/>
        </w:rPr>
        <w:t>_</w:t>
      </w:r>
      <w:r w:rsidRPr="00C139B4">
        <w:rPr>
          <w:rFonts w:hint="eastAsia"/>
          <w:lang w:eastAsia="ja-JP"/>
        </w:rPr>
        <w:t>ALLOWED</w:t>
      </w:r>
      <w:r w:rsidRPr="00C139B4">
        <w:t xml:space="preserve"> (0)</w:t>
      </w:r>
    </w:p>
    <w:p w14:paraId="74F39E32" w14:textId="77777777" w:rsidR="009D4C7F" w:rsidRPr="00C139B4" w:rsidRDefault="009D4C7F" w:rsidP="009D4C7F">
      <w:pPr>
        <w:pStyle w:val="B1"/>
      </w:pPr>
      <w:r w:rsidRPr="00C139B4">
        <w:rPr>
          <w:rFonts w:hint="eastAsia"/>
          <w:lang w:eastAsia="ja-JP"/>
        </w:rPr>
        <w:t>AERIAL_UE</w:t>
      </w:r>
      <w:r w:rsidRPr="00C139B4">
        <w:rPr>
          <w:lang w:eastAsia="zh-CN"/>
        </w:rPr>
        <w:t>_</w:t>
      </w:r>
      <w:r w:rsidRPr="00C139B4">
        <w:rPr>
          <w:rFonts w:hint="eastAsia"/>
          <w:lang w:eastAsia="ja-JP"/>
        </w:rPr>
        <w:t>NOT_ALLOWED</w:t>
      </w:r>
      <w:r w:rsidRPr="00C139B4">
        <w:t xml:space="preserve"> (</w:t>
      </w:r>
      <w:r w:rsidRPr="00C139B4">
        <w:rPr>
          <w:rFonts w:hint="eastAsia"/>
          <w:lang w:eastAsia="ja-JP"/>
        </w:rPr>
        <w:t>1</w:t>
      </w:r>
      <w:r w:rsidRPr="00C139B4">
        <w:t>)</w:t>
      </w:r>
    </w:p>
    <w:p w14:paraId="4108D408" w14:textId="77777777" w:rsidR="009D4C7F" w:rsidRPr="00C139B4" w:rsidRDefault="009D4C7F" w:rsidP="009D4C7F">
      <w:pPr>
        <w:rPr>
          <w:lang w:eastAsia="ja-JP"/>
        </w:rPr>
      </w:pPr>
      <w:r w:rsidRPr="00C139B4">
        <w:rPr>
          <w:rFonts w:hint="eastAsia"/>
          <w:lang w:eastAsia="ja-JP"/>
        </w:rPr>
        <w:t>This AVP corresponds to the "</w:t>
      </w:r>
      <w:r w:rsidRPr="00C139B4">
        <w:rPr>
          <w:lang w:eastAsia="ja-JP"/>
        </w:rPr>
        <w:t>Aerial UE subscription information</w:t>
      </w:r>
      <w:r w:rsidRPr="00C139B4">
        <w:rPr>
          <w:rFonts w:hint="eastAsia"/>
          <w:lang w:eastAsia="ja-JP"/>
        </w:rPr>
        <w:t xml:space="preserve">" information element as defined in </w:t>
      </w:r>
      <w:r>
        <w:rPr>
          <w:rFonts w:hint="eastAsia"/>
          <w:lang w:eastAsia="ja-JP"/>
        </w:rPr>
        <w:t>3GPP TS 3</w:t>
      </w:r>
      <w:r w:rsidRPr="00C139B4">
        <w:rPr>
          <w:lang w:eastAsia="ja-JP"/>
        </w:rPr>
        <w:t>6.413</w:t>
      </w:r>
      <w:r w:rsidRPr="00C139B4">
        <w:rPr>
          <w:rFonts w:hint="eastAsia"/>
          <w:lang w:eastAsia="ja-JP"/>
        </w:rPr>
        <w:t xml:space="preserve">[19] and </w:t>
      </w:r>
      <w:r>
        <w:rPr>
          <w:rFonts w:hint="eastAsia"/>
          <w:lang w:eastAsia="ja-JP"/>
        </w:rPr>
        <w:t>TS 3</w:t>
      </w:r>
      <w:r w:rsidRPr="00C139B4">
        <w:rPr>
          <w:rFonts w:hint="eastAsia"/>
          <w:lang w:eastAsia="ja-JP"/>
        </w:rPr>
        <w:t>6.423</w:t>
      </w:r>
      <w:r>
        <w:rPr>
          <w:rFonts w:hint="eastAsia"/>
          <w:lang w:eastAsia="ja-JP"/>
        </w:rPr>
        <w:t> [</w:t>
      </w:r>
      <w:r w:rsidRPr="00C139B4">
        <w:rPr>
          <w:rFonts w:hint="eastAsia"/>
          <w:lang w:eastAsia="ja-JP"/>
        </w:rPr>
        <w:t>65].</w:t>
      </w:r>
    </w:p>
    <w:p w14:paraId="0ABB1818" w14:textId="77777777" w:rsidR="009D4C7F" w:rsidRPr="00C139B4" w:rsidRDefault="009D4C7F" w:rsidP="00FA6621">
      <w:pPr>
        <w:pStyle w:val="Heading3"/>
        <w:rPr>
          <w:lang w:eastAsia="zh-CN"/>
        </w:rPr>
      </w:pPr>
      <w:bookmarkStart w:id="2938" w:name="_Toc20212195"/>
      <w:bookmarkStart w:id="2939" w:name="_Toc27727471"/>
      <w:bookmarkStart w:id="2940" w:name="_Toc36042126"/>
      <w:bookmarkStart w:id="2941" w:name="_Toc44871549"/>
      <w:bookmarkStart w:id="2942" w:name="_Toc44871948"/>
      <w:bookmarkStart w:id="2943" w:name="_Toc51862023"/>
      <w:bookmarkStart w:id="2944" w:name="_Toc57978428"/>
      <w:bookmarkStart w:id="2945" w:name="_Toc170145998"/>
      <w:r w:rsidRPr="00C139B4">
        <w:t>7.3.225</w:t>
      </w:r>
      <w:r w:rsidRPr="00C139B4">
        <w:tab/>
        <w:t>Broadcast-Location-Assistance-Data-Types</w:t>
      </w:r>
      <w:bookmarkEnd w:id="2938"/>
      <w:bookmarkEnd w:id="2939"/>
      <w:bookmarkEnd w:id="2940"/>
      <w:bookmarkEnd w:id="2941"/>
      <w:bookmarkEnd w:id="2942"/>
      <w:bookmarkEnd w:id="2943"/>
      <w:bookmarkEnd w:id="2944"/>
      <w:bookmarkEnd w:id="2945"/>
    </w:p>
    <w:p w14:paraId="4697F462" w14:textId="77777777" w:rsidR="009D4C7F" w:rsidRPr="00C139B4" w:rsidRDefault="009D4C7F" w:rsidP="009D4C7F">
      <w:r w:rsidRPr="00C139B4">
        <w:t>The Broadcast-Location-Assistance-Data-Types AVP is of type Unsigned64. The content of this AVP is a bit mask which indicates the broadcast location assistance data types for which the UE is subscribed to receive ciphering keys used to decipher broadcast assistance data.</w:t>
      </w:r>
    </w:p>
    <w:p w14:paraId="4E873F20" w14:textId="77777777" w:rsidR="009D4C7F" w:rsidRPr="00C139B4" w:rsidRDefault="009D4C7F" w:rsidP="009D4C7F">
      <w:r w:rsidRPr="00C139B4">
        <w:t>The meaning of the bits is defined in table 7.3.225-1:</w:t>
      </w:r>
    </w:p>
    <w:p w14:paraId="358D7B34" w14:textId="77777777" w:rsidR="009D4C7F" w:rsidRPr="00C139B4" w:rsidRDefault="009D4C7F" w:rsidP="009D4C7F">
      <w:pPr>
        <w:pStyle w:val="TH"/>
      </w:pPr>
      <w:r w:rsidRPr="00C139B4">
        <w:lastRenderedPageBreak/>
        <w:t>Table 7.3.225-1: Broadcast-Location-Assistance-Data-Types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27F3B08A" w14:textId="77777777" w:rsidTr="002B6321">
        <w:trPr>
          <w:cantSplit/>
          <w:jc w:val="center"/>
        </w:trPr>
        <w:tc>
          <w:tcPr>
            <w:tcW w:w="993" w:type="dxa"/>
          </w:tcPr>
          <w:p w14:paraId="0FBC45CC" w14:textId="77777777" w:rsidR="009D4C7F" w:rsidRPr="00C139B4" w:rsidRDefault="009D4C7F" w:rsidP="002B6321">
            <w:pPr>
              <w:pStyle w:val="TAH"/>
            </w:pPr>
            <w:r w:rsidRPr="00C139B4">
              <w:t>bit</w:t>
            </w:r>
          </w:p>
        </w:tc>
        <w:tc>
          <w:tcPr>
            <w:tcW w:w="1842" w:type="dxa"/>
          </w:tcPr>
          <w:p w14:paraId="44CE56A9" w14:textId="77777777" w:rsidR="009D4C7F" w:rsidRPr="00C139B4" w:rsidRDefault="009D4C7F" w:rsidP="002B6321">
            <w:pPr>
              <w:pStyle w:val="TAH"/>
            </w:pPr>
            <w:r w:rsidRPr="00C139B4">
              <w:t>name</w:t>
            </w:r>
          </w:p>
        </w:tc>
        <w:tc>
          <w:tcPr>
            <w:tcW w:w="5387" w:type="dxa"/>
          </w:tcPr>
          <w:p w14:paraId="3ADF6A09" w14:textId="77777777" w:rsidR="009D4C7F" w:rsidRPr="00C139B4" w:rsidRDefault="009D4C7F" w:rsidP="002B6321">
            <w:pPr>
              <w:pStyle w:val="TAH"/>
            </w:pPr>
            <w:r w:rsidRPr="00C139B4">
              <w:t>Description</w:t>
            </w:r>
          </w:p>
        </w:tc>
      </w:tr>
      <w:tr w:rsidR="009D4C7F" w:rsidRPr="00C139B4" w14:paraId="09561D0D" w14:textId="77777777" w:rsidTr="002B6321">
        <w:trPr>
          <w:cantSplit/>
          <w:jc w:val="center"/>
        </w:trPr>
        <w:tc>
          <w:tcPr>
            <w:tcW w:w="993" w:type="dxa"/>
          </w:tcPr>
          <w:p w14:paraId="4AC86CBB" w14:textId="77777777" w:rsidR="009D4C7F" w:rsidRPr="00C139B4" w:rsidRDefault="009D4C7F" w:rsidP="002B6321">
            <w:pPr>
              <w:pStyle w:val="TAC"/>
            </w:pPr>
            <w:r w:rsidRPr="00C139B4">
              <w:t>0</w:t>
            </w:r>
          </w:p>
        </w:tc>
        <w:tc>
          <w:tcPr>
            <w:tcW w:w="1842" w:type="dxa"/>
          </w:tcPr>
          <w:p w14:paraId="06003088" w14:textId="77777777" w:rsidR="009D4C7F" w:rsidRPr="00C139B4" w:rsidRDefault="009D4C7F" w:rsidP="002B6321">
            <w:pPr>
              <w:pStyle w:val="TAL"/>
            </w:pPr>
            <w:r w:rsidRPr="00C139B4">
              <w:t>Positioning SIB Type 1-1</w:t>
            </w:r>
          </w:p>
        </w:tc>
        <w:tc>
          <w:tcPr>
            <w:tcW w:w="5387" w:type="dxa"/>
          </w:tcPr>
          <w:p w14:paraId="505288C7" w14:textId="77777777" w:rsidR="009D4C7F" w:rsidRPr="00C139B4" w:rsidRDefault="009D4C7F" w:rsidP="002B6321">
            <w:pPr>
              <w:pStyle w:val="TAL"/>
            </w:pPr>
            <w:r w:rsidRPr="00C139B4">
              <w:t>This bit, when set, indicates that the UE is subscribed to receive ciphering keys applicable to positioning SIB Type 1-1.</w:t>
            </w:r>
          </w:p>
        </w:tc>
      </w:tr>
      <w:tr w:rsidR="009D4C7F" w:rsidRPr="00C139B4" w14:paraId="3BB8895E" w14:textId="77777777" w:rsidTr="002B6321">
        <w:trPr>
          <w:cantSplit/>
          <w:jc w:val="center"/>
        </w:trPr>
        <w:tc>
          <w:tcPr>
            <w:tcW w:w="993" w:type="dxa"/>
          </w:tcPr>
          <w:p w14:paraId="47A53EA2" w14:textId="77777777" w:rsidR="009D4C7F" w:rsidRPr="00C139B4" w:rsidRDefault="009D4C7F" w:rsidP="002B6321">
            <w:pPr>
              <w:pStyle w:val="TAC"/>
            </w:pPr>
            <w:r w:rsidRPr="00C139B4">
              <w:t>1</w:t>
            </w:r>
          </w:p>
        </w:tc>
        <w:tc>
          <w:tcPr>
            <w:tcW w:w="1842" w:type="dxa"/>
          </w:tcPr>
          <w:p w14:paraId="2960AE8F" w14:textId="77777777" w:rsidR="009D4C7F" w:rsidRPr="00C139B4" w:rsidRDefault="009D4C7F" w:rsidP="002B6321">
            <w:pPr>
              <w:pStyle w:val="TAL"/>
            </w:pPr>
            <w:r w:rsidRPr="00C139B4">
              <w:t>Positioning SIB Type 1-2</w:t>
            </w:r>
          </w:p>
        </w:tc>
        <w:tc>
          <w:tcPr>
            <w:tcW w:w="5387" w:type="dxa"/>
          </w:tcPr>
          <w:p w14:paraId="7D157864" w14:textId="77777777" w:rsidR="009D4C7F" w:rsidRPr="00C139B4" w:rsidRDefault="009D4C7F" w:rsidP="002B6321">
            <w:pPr>
              <w:pStyle w:val="TAL"/>
            </w:pPr>
            <w:r w:rsidRPr="00C139B4">
              <w:t>This bit, when set, indicates that the UE is subscribed to receive ciphering keys applicable to positioning SIB Type 1-2.</w:t>
            </w:r>
          </w:p>
        </w:tc>
      </w:tr>
      <w:tr w:rsidR="009D4C7F" w:rsidRPr="00C139B4" w14:paraId="65C39027" w14:textId="77777777" w:rsidTr="002B6321">
        <w:trPr>
          <w:cantSplit/>
          <w:jc w:val="center"/>
        </w:trPr>
        <w:tc>
          <w:tcPr>
            <w:tcW w:w="993" w:type="dxa"/>
          </w:tcPr>
          <w:p w14:paraId="317AAA80" w14:textId="77777777" w:rsidR="009D4C7F" w:rsidRPr="00C139B4" w:rsidRDefault="009D4C7F" w:rsidP="002B6321">
            <w:pPr>
              <w:pStyle w:val="TAC"/>
            </w:pPr>
            <w:r w:rsidRPr="00C139B4">
              <w:t>2</w:t>
            </w:r>
          </w:p>
        </w:tc>
        <w:tc>
          <w:tcPr>
            <w:tcW w:w="1842" w:type="dxa"/>
          </w:tcPr>
          <w:p w14:paraId="49EBB1B0" w14:textId="77777777" w:rsidR="009D4C7F" w:rsidRPr="00C139B4" w:rsidRDefault="009D4C7F" w:rsidP="002B6321">
            <w:pPr>
              <w:pStyle w:val="TAL"/>
            </w:pPr>
            <w:r w:rsidRPr="00C139B4">
              <w:t>Positioning SIB Type 1-3</w:t>
            </w:r>
          </w:p>
        </w:tc>
        <w:tc>
          <w:tcPr>
            <w:tcW w:w="5387" w:type="dxa"/>
          </w:tcPr>
          <w:p w14:paraId="720C87D3" w14:textId="77777777" w:rsidR="009D4C7F" w:rsidRPr="00C139B4" w:rsidRDefault="009D4C7F" w:rsidP="002B6321">
            <w:pPr>
              <w:pStyle w:val="TAL"/>
            </w:pPr>
            <w:r w:rsidRPr="00C139B4">
              <w:t>This bit, when set, indicates that the UE is subscribed to receive ciphering keys applicable to positioning SIB Type 1-3.</w:t>
            </w:r>
          </w:p>
        </w:tc>
      </w:tr>
      <w:tr w:rsidR="009D4C7F" w:rsidRPr="00C139B4" w14:paraId="3DC88800" w14:textId="77777777" w:rsidTr="002B6321">
        <w:trPr>
          <w:cantSplit/>
          <w:jc w:val="center"/>
        </w:trPr>
        <w:tc>
          <w:tcPr>
            <w:tcW w:w="993" w:type="dxa"/>
          </w:tcPr>
          <w:p w14:paraId="1A7E1498" w14:textId="77777777" w:rsidR="009D4C7F" w:rsidRPr="00C139B4" w:rsidRDefault="009D4C7F" w:rsidP="002B6321">
            <w:pPr>
              <w:pStyle w:val="TAC"/>
            </w:pPr>
            <w:r w:rsidRPr="00C139B4">
              <w:t>3</w:t>
            </w:r>
          </w:p>
        </w:tc>
        <w:tc>
          <w:tcPr>
            <w:tcW w:w="1842" w:type="dxa"/>
          </w:tcPr>
          <w:p w14:paraId="71E8B853" w14:textId="77777777" w:rsidR="009D4C7F" w:rsidRPr="00C139B4" w:rsidRDefault="009D4C7F" w:rsidP="002B6321">
            <w:pPr>
              <w:pStyle w:val="TAL"/>
            </w:pPr>
            <w:r w:rsidRPr="00C139B4">
              <w:t>Positioning SIB Type 1-4</w:t>
            </w:r>
          </w:p>
        </w:tc>
        <w:tc>
          <w:tcPr>
            <w:tcW w:w="5387" w:type="dxa"/>
          </w:tcPr>
          <w:p w14:paraId="07F42F55" w14:textId="77777777" w:rsidR="009D4C7F" w:rsidRPr="00C139B4" w:rsidRDefault="009D4C7F" w:rsidP="002B6321">
            <w:pPr>
              <w:pStyle w:val="TAL"/>
            </w:pPr>
            <w:r w:rsidRPr="00C139B4">
              <w:t>This bit, when set, indicates that the UE is subscribed to receive ciphering keys applicable to positioning SIB Type 1-4.</w:t>
            </w:r>
          </w:p>
        </w:tc>
      </w:tr>
      <w:tr w:rsidR="009D4C7F" w:rsidRPr="00C139B4" w14:paraId="79B551DE" w14:textId="77777777" w:rsidTr="002B6321">
        <w:trPr>
          <w:cantSplit/>
          <w:jc w:val="center"/>
        </w:trPr>
        <w:tc>
          <w:tcPr>
            <w:tcW w:w="993" w:type="dxa"/>
          </w:tcPr>
          <w:p w14:paraId="511643B6" w14:textId="77777777" w:rsidR="009D4C7F" w:rsidRPr="00C139B4" w:rsidRDefault="009D4C7F" w:rsidP="002B6321">
            <w:pPr>
              <w:pStyle w:val="TAC"/>
            </w:pPr>
            <w:r w:rsidRPr="00C139B4">
              <w:t>4</w:t>
            </w:r>
          </w:p>
        </w:tc>
        <w:tc>
          <w:tcPr>
            <w:tcW w:w="1842" w:type="dxa"/>
          </w:tcPr>
          <w:p w14:paraId="5E30838B" w14:textId="77777777" w:rsidR="009D4C7F" w:rsidRPr="00C139B4" w:rsidRDefault="009D4C7F" w:rsidP="002B6321">
            <w:pPr>
              <w:pStyle w:val="TAL"/>
            </w:pPr>
            <w:r w:rsidRPr="00C139B4">
              <w:t>Positioning SIB Type 1-5</w:t>
            </w:r>
          </w:p>
        </w:tc>
        <w:tc>
          <w:tcPr>
            <w:tcW w:w="5387" w:type="dxa"/>
          </w:tcPr>
          <w:p w14:paraId="063350F4" w14:textId="77777777" w:rsidR="009D4C7F" w:rsidRPr="00C139B4" w:rsidRDefault="009D4C7F" w:rsidP="002B6321">
            <w:pPr>
              <w:pStyle w:val="TAL"/>
            </w:pPr>
            <w:r w:rsidRPr="00C139B4">
              <w:t>This bit, when set, indicates that the UE is subscribed to receive ciphering keys applicable to positioning SIB Type 1-5.</w:t>
            </w:r>
          </w:p>
        </w:tc>
      </w:tr>
      <w:tr w:rsidR="009D4C7F" w:rsidRPr="00C139B4" w14:paraId="0E1CD020" w14:textId="77777777" w:rsidTr="002B6321">
        <w:trPr>
          <w:cantSplit/>
          <w:jc w:val="center"/>
        </w:trPr>
        <w:tc>
          <w:tcPr>
            <w:tcW w:w="993" w:type="dxa"/>
          </w:tcPr>
          <w:p w14:paraId="3C129873" w14:textId="77777777" w:rsidR="009D4C7F" w:rsidRPr="00C139B4" w:rsidRDefault="009D4C7F" w:rsidP="002B6321">
            <w:pPr>
              <w:pStyle w:val="TAC"/>
            </w:pPr>
            <w:r w:rsidRPr="00C139B4">
              <w:t>5</w:t>
            </w:r>
          </w:p>
        </w:tc>
        <w:tc>
          <w:tcPr>
            <w:tcW w:w="1842" w:type="dxa"/>
          </w:tcPr>
          <w:p w14:paraId="306F55B6" w14:textId="77777777" w:rsidR="009D4C7F" w:rsidRPr="00C139B4" w:rsidRDefault="009D4C7F" w:rsidP="002B6321">
            <w:pPr>
              <w:pStyle w:val="TAL"/>
            </w:pPr>
            <w:r w:rsidRPr="00C139B4">
              <w:t>Positioning SIB Type 1-6</w:t>
            </w:r>
          </w:p>
        </w:tc>
        <w:tc>
          <w:tcPr>
            <w:tcW w:w="5387" w:type="dxa"/>
          </w:tcPr>
          <w:p w14:paraId="3A37EA1B" w14:textId="77777777" w:rsidR="009D4C7F" w:rsidRPr="00C139B4" w:rsidRDefault="009D4C7F" w:rsidP="002B6321">
            <w:pPr>
              <w:pStyle w:val="TAL"/>
            </w:pPr>
            <w:r w:rsidRPr="00C139B4">
              <w:t>This bit, when set, indicates that the UE is subscribed to receive ciphering keys applicable to positioning SIB Type 1-6.</w:t>
            </w:r>
          </w:p>
        </w:tc>
      </w:tr>
      <w:tr w:rsidR="009D4C7F" w:rsidRPr="00C139B4" w14:paraId="7D99245B" w14:textId="77777777" w:rsidTr="002B6321">
        <w:trPr>
          <w:cantSplit/>
          <w:jc w:val="center"/>
        </w:trPr>
        <w:tc>
          <w:tcPr>
            <w:tcW w:w="993" w:type="dxa"/>
          </w:tcPr>
          <w:p w14:paraId="02690597" w14:textId="77777777" w:rsidR="009D4C7F" w:rsidRPr="00C139B4" w:rsidRDefault="009D4C7F" w:rsidP="002B6321">
            <w:pPr>
              <w:pStyle w:val="TAC"/>
            </w:pPr>
            <w:r w:rsidRPr="00C139B4">
              <w:t>6</w:t>
            </w:r>
          </w:p>
        </w:tc>
        <w:tc>
          <w:tcPr>
            <w:tcW w:w="1842" w:type="dxa"/>
          </w:tcPr>
          <w:p w14:paraId="12081A8B" w14:textId="77777777" w:rsidR="009D4C7F" w:rsidRPr="00C139B4" w:rsidRDefault="009D4C7F" w:rsidP="002B6321">
            <w:pPr>
              <w:pStyle w:val="TAL"/>
            </w:pPr>
            <w:r w:rsidRPr="00C139B4">
              <w:t>Positioning SIB Type 1-7</w:t>
            </w:r>
          </w:p>
        </w:tc>
        <w:tc>
          <w:tcPr>
            <w:tcW w:w="5387" w:type="dxa"/>
          </w:tcPr>
          <w:p w14:paraId="5BEF122D" w14:textId="77777777" w:rsidR="009D4C7F" w:rsidRPr="00C139B4" w:rsidRDefault="009D4C7F" w:rsidP="002B6321">
            <w:pPr>
              <w:pStyle w:val="TAL"/>
            </w:pPr>
            <w:r w:rsidRPr="00C139B4">
              <w:t>This bit, when set, indicates that the UE is subscribed to receive ciphering keys applicable to positioning SIB Type 1-7.</w:t>
            </w:r>
          </w:p>
        </w:tc>
      </w:tr>
      <w:tr w:rsidR="009D4C7F" w:rsidRPr="00C139B4" w14:paraId="539C376C" w14:textId="77777777" w:rsidTr="002B6321">
        <w:trPr>
          <w:cantSplit/>
          <w:jc w:val="center"/>
        </w:trPr>
        <w:tc>
          <w:tcPr>
            <w:tcW w:w="993" w:type="dxa"/>
          </w:tcPr>
          <w:p w14:paraId="7714B95B" w14:textId="77777777" w:rsidR="009D4C7F" w:rsidRPr="00C139B4" w:rsidRDefault="009D4C7F" w:rsidP="002B6321">
            <w:pPr>
              <w:pStyle w:val="TAC"/>
            </w:pPr>
            <w:r w:rsidRPr="00C139B4">
              <w:t>7</w:t>
            </w:r>
          </w:p>
        </w:tc>
        <w:tc>
          <w:tcPr>
            <w:tcW w:w="1842" w:type="dxa"/>
          </w:tcPr>
          <w:p w14:paraId="7117D376" w14:textId="77777777" w:rsidR="009D4C7F" w:rsidRPr="00C139B4" w:rsidRDefault="009D4C7F" w:rsidP="002B6321">
            <w:pPr>
              <w:pStyle w:val="TAL"/>
            </w:pPr>
            <w:r w:rsidRPr="00C139B4">
              <w:t>Positioning SIB Type 2-1</w:t>
            </w:r>
          </w:p>
        </w:tc>
        <w:tc>
          <w:tcPr>
            <w:tcW w:w="5387" w:type="dxa"/>
          </w:tcPr>
          <w:p w14:paraId="3A185C5D" w14:textId="77777777" w:rsidR="009D4C7F" w:rsidRPr="00C139B4" w:rsidRDefault="009D4C7F" w:rsidP="002B6321">
            <w:pPr>
              <w:pStyle w:val="TAL"/>
            </w:pPr>
            <w:r w:rsidRPr="00C139B4">
              <w:t>This bit, when set, indicates that the UE is subscribed to receive ciphering keys applicable to positioning SIB Type 2-1.</w:t>
            </w:r>
          </w:p>
        </w:tc>
      </w:tr>
      <w:tr w:rsidR="009D4C7F" w:rsidRPr="00C139B4" w14:paraId="5F83A72D" w14:textId="77777777" w:rsidTr="002B6321">
        <w:trPr>
          <w:cantSplit/>
          <w:jc w:val="center"/>
        </w:trPr>
        <w:tc>
          <w:tcPr>
            <w:tcW w:w="993" w:type="dxa"/>
          </w:tcPr>
          <w:p w14:paraId="2B0709B2" w14:textId="77777777" w:rsidR="009D4C7F" w:rsidRPr="00C139B4" w:rsidRDefault="009D4C7F" w:rsidP="002B6321">
            <w:pPr>
              <w:pStyle w:val="TAC"/>
            </w:pPr>
            <w:r w:rsidRPr="00C139B4">
              <w:t>8</w:t>
            </w:r>
          </w:p>
        </w:tc>
        <w:tc>
          <w:tcPr>
            <w:tcW w:w="1842" w:type="dxa"/>
          </w:tcPr>
          <w:p w14:paraId="480BB4E0" w14:textId="77777777" w:rsidR="009D4C7F" w:rsidRPr="00C139B4" w:rsidRDefault="009D4C7F" w:rsidP="002B6321">
            <w:pPr>
              <w:pStyle w:val="TAL"/>
            </w:pPr>
            <w:r w:rsidRPr="00C139B4">
              <w:t>Positioning SIB Type 2-2</w:t>
            </w:r>
          </w:p>
        </w:tc>
        <w:tc>
          <w:tcPr>
            <w:tcW w:w="5387" w:type="dxa"/>
          </w:tcPr>
          <w:p w14:paraId="0426CC98" w14:textId="77777777" w:rsidR="009D4C7F" w:rsidRPr="00C139B4" w:rsidRDefault="009D4C7F" w:rsidP="002B6321">
            <w:pPr>
              <w:pStyle w:val="TAL"/>
            </w:pPr>
            <w:r w:rsidRPr="00C139B4">
              <w:t>This bit, when set, indicates that the UE is subscribed to receive ciphering keys applicable to positioning SIB Type 2-2.</w:t>
            </w:r>
          </w:p>
        </w:tc>
      </w:tr>
      <w:tr w:rsidR="009D4C7F" w:rsidRPr="00C139B4" w14:paraId="1DDD0933" w14:textId="77777777" w:rsidTr="002B6321">
        <w:trPr>
          <w:cantSplit/>
          <w:jc w:val="center"/>
        </w:trPr>
        <w:tc>
          <w:tcPr>
            <w:tcW w:w="993" w:type="dxa"/>
          </w:tcPr>
          <w:p w14:paraId="58B15FE2" w14:textId="77777777" w:rsidR="009D4C7F" w:rsidRPr="00C139B4" w:rsidRDefault="009D4C7F" w:rsidP="002B6321">
            <w:pPr>
              <w:pStyle w:val="TAC"/>
            </w:pPr>
            <w:r w:rsidRPr="00C139B4">
              <w:t>9</w:t>
            </w:r>
          </w:p>
        </w:tc>
        <w:tc>
          <w:tcPr>
            <w:tcW w:w="1842" w:type="dxa"/>
          </w:tcPr>
          <w:p w14:paraId="27B84894" w14:textId="77777777" w:rsidR="009D4C7F" w:rsidRPr="00C139B4" w:rsidRDefault="009D4C7F" w:rsidP="002B6321">
            <w:pPr>
              <w:pStyle w:val="TAL"/>
            </w:pPr>
            <w:r w:rsidRPr="00C139B4">
              <w:t>Positioning SIB Type 2-3</w:t>
            </w:r>
          </w:p>
        </w:tc>
        <w:tc>
          <w:tcPr>
            <w:tcW w:w="5387" w:type="dxa"/>
          </w:tcPr>
          <w:p w14:paraId="63C529AF" w14:textId="77777777" w:rsidR="009D4C7F" w:rsidRPr="00C139B4" w:rsidRDefault="009D4C7F" w:rsidP="002B6321">
            <w:pPr>
              <w:pStyle w:val="TAL"/>
            </w:pPr>
            <w:r w:rsidRPr="00C139B4">
              <w:t>This bit, when set, indicates that the UE is subscribed to receive ciphering keys applicable to positioning SIB Type 2-3.</w:t>
            </w:r>
          </w:p>
        </w:tc>
      </w:tr>
      <w:tr w:rsidR="009D4C7F" w:rsidRPr="00C139B4" w14:paraId="68AA35E4" w14:textId="77777777" w:rsidTr="002B6321">
        <w:trPr>
          <w:cantSplit/>
          <w:jc w:val="center"/>
        </w:trPr>
        <w:tc>
          <w:tcPr>
            <w:tcW w:w="993" w:type="dxa"/>
          </w:tcPr>
          <w:p w14:paraId="43B6AF36" w14:textId="77777777" w:rsidR="009D4C7F" w:rsidRPr="00C139B4" w:rsidRDefault="009D4C7F" w:rsidP="002B6321">
            <w:pPr>
              <w:pStyle w:val="TAC"/>
            </w:pPr>
            <w:r w:rsidRPr="00C139B4">
              <w:t>10</w:t>
            </w:r>
          </w:p>
        </w:tc>
        <w:tc>
          <w:tcPr>
            <w:tcW w:w="1842" w:type="dxa"/>
          </w:tcPr>
          <w:p w14:paraId="526C819C" w14:textId="77777777" w:rsidR="009D4C7F" w:rsidRPr="00C139B4" w:rsidRDefault="009D4C7F" w:rsidP="002B6321">
            <w:pPr>
              <w:pStyle w:val="TAL"/>
            </w:pPr>
            <w:r w:rsidRPr="00C139B4">
              <w:t>Positioning SIB Type 2-4</w:t>
            </w:r>
          </w:p>
        </w:tc>
        <w:tc>
          <w:tcPr>
            <w:tcW w:w="5387" w:type="dxa"/>
          </w:tcPr>
          <w:p w14:paraId="27B51318" w14:textId="77777777" w:rsidR="009D4C7F" w:rsidRPr="00C139B4" w:rsidRDefault="009D4C7F" w:rsidP="002B6321">
            <w:pPr>
              <w:pStyle w:val="TAL"/>
            </w:pPr>
            <w:r w:rsidRPr="00C139B4">
              <w:t>This bit, when set, indicates that the UE is subscribed to receive ciphering keys applicable to positioning SIB Type 2-4.</w:t>
            </w:r>
          </w:p>
        </w:tc>
      </w:tr>
      <w:tr w:rsidR="009D4C7F" w:rsidRPr="00C139B4" w14:paraId="2BBF81CE" w14:textId="77777777" w:rsidTr="002B6321">
        <w:trPr>
          <w:cantSplit/>
          <w:jc w:val="center"/>
        </w:trPr>
        <w:tc>
          <w:tcPr>
            <w:tcW w:w="993" w:type="dxa"/>
          </w:tcPr>
          <w:p w14:paraId="64E2522E" w14:textId="77777777" w:rsidR="009D4C7F" w:rsidRPr="00C139B4" w:rsidRDefault="009D4C7F" w:rsidP="002B6321">
            <w:pPr>
              <w:pStyle w:val="TAC"/>
            </w:pPr>
            <w:r w:rsidRPr="00C139B4">
              <w:t>11</w:t>
            </w:r>
          </w:p>
        </w:tc>
        <w:tc>
          <w:tcPr>
            <w:tcW w:w="1842" w:type="dxa"/>
          </w:tcPr>
          <w:p w14:paraId="59778D32" w14:textId="77777777" w:rsidR="009D4C7F" w:rsidRPr="00C139B4" w:rsidRDefault="009D4C7F" w:rsidP="002B6321">
            <w:pPr>
              <w:pStyle w:val="TAL"/>
            </w:pPr>
            <w:r w:rsidRPr="00C139B4">
              <w:t>Positioning SIB Type 2-5</w:t>
            </w:r>
          </w:p>
        </w:tc>
        <w:tc>
          <w:tcPr>
            <w:tcW w:w="5387" w:type="dxa"/>
          </w:tcPr>
          <w:p w14:paraId="5A7092E0" w14:textId="77777777" w:rsidR="009D4C7F" w:rsidRPr="00C139B4" w:rsidRDefault="009D4C7F" w:rsidP="002B6321">
            <w:pPr>
              <w:pStyle w:val="TAL"/>
            </w:pPr>
            <w:r w:rsidRPr="00C139B4">
              <w:t>This bit, when set, indicates that the UE is subscribed to receive ciphering keys applicable to positioning SIB Type 2-5.</w:t>
            </w:r>
          </w:p>
        </w:tc>
      </w:tr>
      <w:tr w:rsidR="009D4C7F" w:rsidRPr="00C139B4" w14:paraId="23BC578A" w14:textId="77777777" w:rsidTr="002B6321">
        <w:trPr>
          <w:cantSplit/>
          <w:jc w:val="center"/>
        </w:trPr>
        <w:tc>
          <w:tcPr>
            <w:tcW w:w="993" w:type="dxa"/>
          </w:tcPr>
          <w:p w14:paraId="6CE37AEC" w14:textId="77777777" w:rsidR="009D4C7F" w:rsidRPr="00C139B4" w:rsidRDefault="009D4C7F" w:rsidP="002B6321">
            <w:pPr>
              <w:pStyle w:val="TAC"/>
            </w:pPr>
            <w:r w:rsidRPr="00C139B4">
              <w:t>12</w:t>
            </w:r>
          </w:p>
        </w:tc>
        <w:tc>
          <w:tcPr>
            <w:tcW w:w="1842" w:type="dxa"/>
          </w:tcPr>
          <w:p w14:paraId="6DEFADB0" w14:textId="77777777" w:rsidR="009D4C7F" w:rsidRPr="00C139B4" w:rsidRDefault="009D4C7F" w:rsidP="002B6321">
            <w:pPr>
              <w:pStyle w:val="TAL"/>
            </w:pPr>
            <w:r w:rsidRPr="00C139B4">
              <w:t>Positioning SIB Type 2-6</w:t>
            </w:r>
          </w:p>
        </w:tc>
        <w:tc>
          <w:tcPr>
            <w:tcW w:w="5387" w:type="dxa"/>
          </w:tcPr>
          <w:p w14:paraId="1EE71FD1" w14:textId="77777777" w:rsidR="009D4C7F" w:rsidRPr="00C139B4" w:rsidRDefault="009D4C7F" w:rsidP="002B6321">
            <w:pPr>
              <w:pStyle w:val="TAL"/>
            </w:pPr>
            <w:r w:rsidRPr="00C139B4">
              <w:t>This bit, when set, indicates that the UE is subscribed to receive ciphering keys applicable to positioning SIB Type 2-6.</w:t>
            </w:r>
          </w:p>
        </w:tc>
      </w:tr>
      <w:tr w:rsidR="009D4C7F" w:rsidRPr="00C139B4" w14:paraId="3176CC7A" w14:textId="77777777" w:rsidTr="002B6321">
        <w:trPr>
          <w:cantSplit/>
          <w:jc w:val="center"/>
        </w:trPr>
        <w:tc>
          <w:tcPr>
            <w:tcW w:w="993" w:type="dxa"/>
          </w:tcPr>
          <w:p w14:paraId="0B770EF8" w14:textId="77777777" w:rsidR="009D4C7F" w:rsidRPr="00C139B4" w:rsidRDefault="009D4C7F" w:rsidP="002B6321">
            <w:pPr>
              <w:pStyle w:val="TAC"/>
            </w:pPr>
            <w:r w:rsidRPr="00C139B4">
              <w:t>13</w:t>
            </w:r>
          </w:p>
        </w:tc>
        <w:tc>
          <w:tcPr>
            <w:tcW w:w="1842" w:type="dxa"/>
          </w:tcPr>
          <w:p w14:paraId="7185FEA8" w14:textId="77777777" w:rsidR="009D4C7F" w:rsidRPr="00C139B4" w:rsidRDefault="009D4C7F" w:rsidP="002B6321">
            <w:pPr>
              <w:pStyle w:val="TAL"/>
            </w:pPr>
            <w:r w:rsidRPr="00C139B4">
              <w:t>Positioning SIB Type 2-7</w:t>
            </w:r>
          </w:p>
        </w:tc>
        <w:tc>
          <w:tcPr>
            <w:tcW w:w="5387" w:type="dxa"/>
          </w:tcPr>
          <w:p w14:paraId="3C876692" w14:textId="77777777" w:rsidR="009D4C7F" w:rsidRPr="00C139B4" w:rsidRDefault="009D4C7F" w:rsidP="002B6321">
            <w:pPr>
              <w:pStyle w:val="TAL"/>
            </w:pPr>
            <w:r w:rsidRPr="00C139B4">
              <w:t>This bit, when set, indicates that the UE is subscribed to receive ciphering keys applicable to positioning SIB Type 2-7.</w:t>
            </w:r>
          </w:p>
        </w:tc>
      </w:tr>
      <w:tr w:rsidR="009D4C7F" w:rsidRPr="00C139B4" w14:paraId="2FE9371A" w14:textId="77777777" w:rsidTr="002B6321">
        <w:trPr>
          <w:cantSplit/>
          <w:jc w:val="center"/>
        </w:trPr>
        <w:tc>
          <w:tcPr>
            <w:tcW w:w="993" w:type="dxa"/>
          </w:tcPr>
          <w:p w14:paraId="358F2B34" w14:textId="77777777" w:rsidR="009D4C7F" w:rsidRPr="00C139B4" w:rsidRDefault="009D4C7F" w:rsidP="002B6321">
            <w:pPr>
              <w:pStyle w:val="TAC"/>
            </w:pPr>
            <w:r w:rsidRPr="00C139B4">
              <w:t>14</w:t>
            </w:r>
          </w:p>
        </w:tc>
        <w:tc>
          <w:tcPr>
            <w:tcW w:w="1842" w:type="dxa"/>
          </w:tcPr>
          <w:p w14:paraId="50793D49" w14:textId="77777777" w:rsidR="009D4C7F" w:rsidRPr="00C139B4" w:rsidRDefault="009D4C7F" w:rsidP="002B6321">
            <w:pPr>
              <w:pStyle w:val="TAL"/>
            </w:pPr>
            <w:r w:rsidRPr="00C139B4">
              <w:t>Positioning SIB Type 2-8</w:t>
            </w:r>
          </w:p>
        </w:tc>
        <w:tc>
          <w:tcPr>
            <w:tcW w:w="5387" w:type="dxa"/>
          </w:tcPr>
          <w:p w14:paraId="5630F9BA" w14:textId="77777777" w:rsidR="009D4C7F" w:rsidRPr="00C139B4" w:rsidRDefault="009D4C7F" w:rsidP="002B6321">
            <w:pPr>
              <w:pStyle w:val="TAL"/>
            </w:pPr>
            <w:r w:rsidRPr="00C139B4">
              <w:t>This bit, when set, indicates that the UE is subscribed to receive ciphering keys applicable to positioning SIB Type 2-8.</w:t>
            </w:r>
          </w:p>
        </w:tc>
      </w:tr>
      <w:tr w:rsidR="009D4C7F" w:rsidRPr="00C139B4" w14:paraId="69E10839" w14:textId="77777777" w:rsidTr="002B6321">
        <w:trPr>
          <w:cantSplit/>
          <w:jc w:val="center"/>
        </w:trPr>
        <w:tc>
          <w:tcPr>
            <w:tcW w:w="993" w:type="dxa"/>
          </w:tcPr>
          <w:p w14:paraId="20F3B4D1" w14:textId="77777777" w:rsidR="009D4C7F" w:rsidRPr="00C139B4" w:rsidRDefault="009D4C7F" w:rsidP="002B6321">
            <w:pPr>
              <w:pStyle w:val="TAC"/>
            </w:pPr>
            <w:r w:rsidRPr="00C139B4">
              <w:t>15</w:t>
            </w:r>
          </w:p>
        </w:tc>
        <w:tc>
          <w:tcPr>
            <w:tcW w:w="1842" w:type="dxa"/>
          </w:tcPr>
          <w:p w14:paraId="406C7DA2" w14:textId="77777777" w:rsidR="009D4C7F" w:rsidRPr="00C139B4" w:rsidRDefault="009D4C7F" w:rsidP="002B6321">
            <w:pPr>
              <w:pStyle w:val="TAL"/>
            </w:pPr>
            <w:r w:rsidRPr="00C139B4">
              <w:t>Positioning SIB Type 2-9</w:t>
            </w:r>
          </w:p>
        </w:tc>
        <w:tc>
          <w:tcPr>
            <w:tcW w:w="5387" w:type="dxa"/>
          </w:tcPr>
          <w:p w14:paraId="1D1C832D" w14:textId="77777777" w:rsidR="009D4C7F" w:rsidRPr="00C139B4" w:rsidRDefault="009D4C7F" w:rsidP="002B6321">
            <w:pPr>
              <w:pStyle w:val="TAL"/>
            </w:pPr>
            <w:r w:rsidRPr="00C139B4">
              <w:t>This bit, when set, indicates that the UE is subscribed to receive ciphering keys applicable to positioning SIB Type 2-9.</w:t>
            </w:r>
          </w:p>
        </w:tc>
      </w:tr>
      <w:tr w:rsidR="009D4C7F" w:rsidRPr="00C139B4" w14:paraId="32758CE1" w14:textId="77777777" w:rsidTr="002B6321">
        <w:trPr>
          <w:cantSplit/>
          <w:jc w:val="center"/>
        </w:trPr>
        <w:tc>
          <w:tcPr>
            <w:tcW w:w="993" w:type="dxa"/>
          </w:tcPr>
          <w:p w14:paraId="7905595B" w14:textId="77777777" w:rsidR="009D4C7F" w:rsidRPr="00C139B4" w:rsidRDefault="009D4C7F" w:rsidP="002B6321">
            <w:pPr>
              <w:pStyle w:val="TAC"/>
            </w:pPr>
            <w:r w:rsidRPr="00C139B4">
              <w:t>16</w:t>
            </w:r>
          </w:p>
        </w:tc>
        <w:tc>
          <w:tcPr>
            <w:tcW w:w="1842" w:type="dxa"/>
          </w:tcPr>
          <w:p w14:paraId="5D41F26A" w14:textId="77777777" w:rsidR="009D4C7F" w:rsidRPr="00C139B4" w:rsidRDefault="009D4C7F" w:rsidP="002B6321">
            <w:pPr>
              <w:pStyle w:val="TAL"/>
            </w:pPr>
            <w:r w:rsidRPr="00C139B4">
              <w:t>Positioning SIB Type 2-10</w:t>
            </w:r>
          </w:p>
        </w:tc>
        <w:tc>
          <w:tcPr>
            <w:tcW w:w="5387" w:type="dxa"/>
          </w:tcPr>
          <w:p w14:paraId="45FDBE2D" w14:textId="77777777" w:rsidR="009D4C7F" w:rsidRPr="00C139B4" w:rsidRDefault="009D4C7F" w:rsidP="002B6321">
            <w:pPr>
              <w:pStyle w:val="TAL"/>
            </w:pPr>
            <w:r w:rsidRPr="00C139B4">
              <w:t>This bit, when set, indicates that the UE is subscribed to receive ciphering keys applicable to positioning SIB Type 2-10.</w:t>
            </w:r>
          </w:p>
        </w:tc>
      </w:tr>
      <w:tr w:rsidR="009D4C7F" w:rsidRPr="00C139B4" w14:paraId="07DD6DA7" w14:textId="77777777" w:rsidTr="002B6321">
        <w:trPr>
          <w:cantSplit/>
          <w:jc w:val="center"/>
        </w:trPr>
        <w:tc>
          <w:tcPr>
            <w:tcW w:w="993" w:type="dxa"/>
          </w:tcPr>
          <w:p w14:paraId="62AA66FB" w14:textId="77777777" w:rsidR="009D4C7F" w:rsidRPr="00C139B4" w:rsidRDefault="009D4C7F" w:rsidP="002B6321">
            <w:pPr>
              <w:pStyle w:val="TAC"/>
            </w:pPr>
            <w:r w:rsidRPr="00C139B4">
              <w:t>17</w:t>
            </w:r>
          </w:p>
        </w:tc>
        <w:tc>
          <w:tcPr>
            <w:tcW w:w="1842" w:type="dxa"/>
          </w:tcPr>
          <w:p w14:paraId="3E3DA3D2" w14:textId="77777777" w:rsidR="009D4C7F" w:rsidRPr="00C139B4" w:rsidRDefault="009D4C7F" w:rsidP="002B6321">
            <w:pPr>
              <w:pStyle w:val="TAL"/>
            </w:pPr>
            <w:r w:rsidRPr="00C139B4">
              <w:t>Positioning SIB Type 2-11</w:t>
            </w:r>
          </w:p>
        </w:tc>
        <w:tc>
          <w:tcPr>
            <w:tcW w:w="5387" w:type="dxa"/>
          </w:tcPr>
          <w:p w14:paraId="5DC273B2" w14:textId="77777777" w:rsidR="009D4C7F" w:rsidRPr="00C139B4" w:rsidRDefault="009D4C7F" w:rsidP="002B6321">
            <w:pPr>
              <w:pStyle w:val="TAL"/>
            </w:pPr>
            <w:r w:rsidRPr="00C139B4">
              <w:t>This bit, when set, indicates that the UE is subscribed to receive ciphering keys applicable to positioning SIB Type 2-11.</w:t>
            </w:r>
          </w:p>
        </w:tc>
      </w:tr>
      <w:tr w:rsidR="009D4C7F" w:rsidRPr="00C139B4" w14:paraId="3A586550" w14:textId="77777777" w:rsidTr="002B6321">
        <w:trPr>
          <w:cantSplit/>
          <w:jc w:val="center"/>
        </w:trPr>
        <w:tc>
          <w:tcPr>
            <w:tcW w:w="993" w:type="dxa"/>
          </w:tcPr>
          <w:p w14:paraId="54C4480E" w14:textId="77777777" w:rsidR="009D4C7F" w:rsidRPr="00C139B4" w:rsidRDefault="009D4C7F" w:rsidP="002B6321">
            <w:pPr>
              <w:pStyle w:val="TAC"/>
            </w:pPr>
            <w:r w:rsidRPr="00C139B4">
              <w:t>18</w:t>
            </w:r>
          </w:p>
        </w:tc>
        <w:tc>
          <w:tcPr>
            <w:tcW w:w="1842" w:type="dxa"/>
          </w:tcPr>
          <w:p w14:paraId="090D1742" w14:textId="77777777" w:rsidR="009D4C7F" w:rsidRPr="00C139B4" w:rsidRDefault="009D4C7F" w:rsidP="002B6321">
            <w:pPr>
              <w:pStyle w:val="TAL"/>
            </w:pPr>
            <w:r w:rsidRPr="00C139B4">
              <w:t>Positioning SIB Type 2-12</w:t>
            </w:r>
          </w:p>
        </w:tc>
        <w:tc>
          <w:tcPr>
            <w:tcW w:w="5387" w:type="dxa"/>
          </w:tcPr>
          <w:p w14:paraId="5641EE1B" w14:textId="77777777" w:rsidR="009D4C7F" w:rsidRPr="00C139B4" w:rsidRDefault="009D4C7F" w:rsidP="002B6321">
            <w:pPr>
              <w:pStyle w:val="TAL"/>
            </w:pPr>
            <w:r w:rsidRPr="00C139B4">
              <w:t>This bit, when set, indicates that the UE is subscribed to receive ciphering keys applicable to positioning SIB Type 2-12.</w:t>
            </w:r>
          </w:p>
        </w:tc>
      </w:tr>
      <w:tr w:rsidR="009D4C7F" w:rsidRPr="00C139B4" w14:paraId="7E29318F" w14:textId="77777777" w:rsidTr="002B6321">
        <w:trPr>
          <w:cantSplit/>
          <w:jc w:val="center"/>
        </w:trPr>
        <w:tc>
          <w:tcPr>
            <w:tcW w:w="993" w:type="dxa"/>
          </w:tcPr>
          <w:p w14:paraId="6C33904B" w14:textId="77777777" w:rsidR="009D4C7F" w:rsidRPr="00C139B4" w:rsidRDefault="009D4C7F" w:rsidP="002B6321">
            <w:pPr>
              <w:pStyle w:val="TAC"/>
            </w:pPr>
            <w:r w:rsidRPr="00C139B4">
              <w:t>19</w:t>
            </w:r>
          </w:p>
        </w:tc>
        <w:tc>
          <w:tcPr>
            <w:tcW w:w="1842" w:type="dxa"/>
          </w:tcPr>
          <w:p w14:paraId="11336C1C" w14:textId="77777777" w:rsidR="009D4C7F" w:rsidRPr="00C139B4" w:rsidRDefault="009D4C7F" w:rsidP="002B6321">
            <w:pPr>
              <w:pStyle w:val="TAL"/>
            </w:pPr>
            <w:r w:rsidRPr="00C139B4">
              <w:t>Positioning SIB Type 2-13</w:t>
            </w:r>
          </w:p>
        </w:tc>
        <w:tc>
          <w:tcPr>
            <w:tcW w:w="5387" w:type="dxa"/>
          </w:tcPr>
          <w:p w14:paraId="7CC72025" w14:textId="77777777" w:rsidR="009D4C7F" w:rsidRPr="00C139B4" w:rsidRDefault="009D4C7F" w:rsidP="002B6321">
            <w:pPr>
              <w:pStyle w:val="TAL"/>
            </w:pPr>
            <w:r w:rsidRPr="00C139B4">
              <w:t>This bit, when set, indicates that the UE is subscribed to receive ciphering keys applicable to positioning SIB Type 2-13.</w:t>
            </w:r>
          </w:p>
        </w:tc>
      </w:tr>
      <w:tr w:rsidR="009D4C7F" w:rsidRPr="00C139B4" w14:paraId="7021D3D9" w14:textId="77777777" w:rsidTr="002B6321">
        <w:trPr>
          <w:cantSplit/>
          <w:jc w:val="center"/>
        </w:trPr>
        <w:tc>
          <w:tcPr>
            <w:tcW w:w="993" w:type="dxa"/>
          </w:tcPr>
          <w:p w14:paraId="0D5F408D" w14:textId="77777777" w:rsidR="009D4C7F" w:rsidRPr="00C139B4" w:rsidRDefault="009D4C7F" w:rsidP="002B6321">
            <w:pPr>
              <w:pStyle w:val="TAC"/>
            </w:pPr>
            <w:r w:rsidRPr="00C139B4">
              <w:t>20</w:t>
            </w:r>
          </w:p>
        </w:tc>
        <w:tc>
          <w:tcPr>
            <w:tcW w:w="1842" w:type="dxa"/>
          </w:tcPr>
          <w:p w14:paraId="1A3C0F9B" w14:textId="77777777" w:rsidR="009D4C7F" w:rsidRPr="00C139B4" w:rsidRDefault="009D4C7F" w:rsidP="002B6321">
            <w:pPr>
              <w:pStyle w:val="TAL"/>
            </w:pPr>
            <w:r w:rsidRPr="00C139B4">
              <w:t>Positioning SIB Type 2-14</w:t>
            </w:r>
          </w:p>
        </w:tc>
        <w:tc>
          <w:tcPr>
            <w:tcW w:w="5387" w:type="dxa"/>
          </w:tcPr>
          <w:p w14:paraId="0D2F717F" w14:textId="77777777" w:rsidR="009D4C7F" w:rsidRPr="00C139B4" w:rsidRDefault="009D4C7F" w:rsidP="002B6321">
            <w:pPr>
              <w:pStyle w:val="TAL"/>
            </w:pPr>
            <w:r w:rsidRPr="00C139B4">
              <w:t>This bit, when set, indicates that the UE is subscribed to receive ciphering keys applicable to positioning SIB Type 2-14.</w:t>
            </w:r>
          </w:p>
        </w:tc>
      </w:tr>
      <w:tr w:rsidR="009D4C7F" w:rsidRPr="00C139B4" w14:paraId="3FFE7339" w14:textId="77777777" w:rsidTr="002B6321">
        <w:trPr>
          <w:cantSplit/>
          <w:jc w:val="center"/>
        </w:trPr>
        <w:tc>
          <w:tcPr>
            <w:tcW w:w="993" w:type="dxa"/>
          </w:tcPr>
          <w:p w14:paraId="5CC92D4F" w14:textId="77777777" w:rsidR="009D4C7F" w:rsidRPr="00C139B4" w:rsidRDefault="009D4C7F" w:rsidP="002B6321">
            <w:pPr>
              <w:pStyle w:val="TAC"/>
            </w:pPr>
            <w:r w:rsidRPr="00C139B4">
              <w:t>21</w:t>
            </w:r>
          </w:p>
        </w:tc>
        <w:tc>
          <w:tcPr>
            <w:tcW w:w="1842" w:type="dxa"/>
          </w:tcPr>
          <w:p w14:paraId="2CDC04BF" w14:textId="77777777" w:rsidR="009D4C7F" w:rsidRPr="00C139B4" w:rsidRDefault="009D4C7F" w:rsidP="002B6321">
            <w:pPr>
              <w:pStyle w:val="TAL"/>
            </w:pPr>
            <w:r w:rsidRPr="00C139B4">
              <w:t>Positioning SIB Type 2-15</w:t>
            </w:r>
          </w:p>
        </w:tc>
        <w:tc>
          <w:tcPr>
            <w:tcW w:w="5387" w:type="dxa"/>
          </w:tcPr>
          <w:p w14:paraId="0FAECD16" w14:textId="77777777" w:rsidR="009D4C7F" w:rsidRPr="00C139B4" w:rsidRDefault="009D4C7F" w:rsidP="002B6321">
            <w:pPr>
              <w:pStyle w:val="TAL"/>
            </w:pPr>
            <w:r w:rsidRPr="00C139B4">
              <w:t>This bit, when set, indicates that the UE is subscribed to receive ciphering keys applicable to positioning SIB Type 2-15.</w:t>
            </w:r>
          </w:p>
        </w:tc>
      </w:tr>
      <w:tr w:rsidR="009D4C7F" w:rsidRPr="00C139B4" w14:paraId="7C920CD5" w14:textId="77777777" w:rsidTr="002B6321">
        <w:trPr>
          <w:cantSplit/>
          <w:jc w:val="center"/>
        </w:trPr>
        <w:tc>
          <w:tcPr>
            <w:tcW w:w="993" w:type="dxa"/>
          </w:tcPr>
          <w:p w14:paraId="1F972E52" w14:textId="77777777" w:rsidR="009D4C7F" w:rsidRPr="00C139B4" w:rsidRDefault="009D4C7F" w:rsidP="002B6321">
            <w:pPr>
              <w:pStyle w:val="TAC"/>
            </w:pPr>
            <w:r w:rsidRPr="00C139B4">
              <w:t>22</w:t>
            </w:r>
          </w:p>
        </w:tc>
        <w:tc>
          <w:tcPr>
            <w:tcW w:w="1842" w:type="dxa"/>
          </w:tcPr>
          <w:p w14:paraId="05D8C6C0" w14:textId="77777777" w:rsidR="009D4C7F" w:rsidRPr="00C139B4" w:rsidRDefault="009D4C7F" w:rsidP="002B6321">
            <w:pPr>
              <w:pStyle w:val="TAL"/>
            </w:pPr>
            <w:r w:rsidRPr="00C139B4">
              <w:t>Positioning SIB Type 2-16</w:t>
            </w:r>
          </w:p>
        </w:tc>
        <w:tc>
          <w:tcPr>
            <w:tcW w:w="5387" w:type="dxa"/>
          </w:tcPr>
          <w:p w14:paraId="684D67C0" w14:textId="77777777" w:rsidR="009D4C7F" w:rsidRPr="00C139B4" w:rsidRDefault="009D4C7F" w:rsidP="002B6321">
            <w:pPr>
              <w:pStyle w:val="TAL"/>
            </w:pPr>
            <w:r w:rsidRPr="00C139B4">
              <w:t>This bit, when set, indicates that the UE is subscribed to receive ciphering keys applicable to positioning SIB Type 2-16.</w:t>
            </w:r>
          </w:p>
        </w:tc>
      </w:tr>
      <w:tr w:rsidR="009D4C7F" w:rsidRPr="00C139B4" w14:paraId="230AF20C" w14:textId="77777777" w:rsidTr="002B6321">
        <w:trPr>
          <w:cantSplit/>
          <w:jc w:val="center"/>
        </w:trPr>
        <w:tc>
          <w:tcPr>
            <w:tcW w:w="993" w:type="dxa"/>
          </w:tcPr>
          <w:p w14:paraId="0A0350A7" w14:textId="77777777" w:rsidR="009D4C7F" w:rsidRPr="00C139B4" w:rsidRDefault="009D4C7F" w:rsidP="002B6321">
            <w:pPr>
              <w:pStyle w:val="TAC"/>
            </w:pPr>
            <w:r w:rsidRPr="00C139B4">
              <w:t>23</w:t>
            </w:r>
          </w:p>
        </w:tc>
        <w:tc>
          <w:tcPr>
            <w:tcW w:w="1842" w:type="dxa"/>
          </w:tcPr>
          <w:p w14:paraId="3C39C127" w14:textId="77777777" w:rsidR="009D4C7F" w:rsidRPr="00C139B4" w:rsidRDefault="009D4C7F" w:rsidP="002B6321">
            <w:pPr>
              <w:pStyle w:val="TAL"/>
            </w:pPr>
            <w:r w:rsidRPr="00C139B4">
              <w:t>Positioning SIB Type 2-17</w:t>
            </w:r>
          </w:p>
        </w:tc>
        <w:tc>
          <w:tcPr>
            <w:tcW w:w="5387" w:type="dxa"/>
          </w:tcPr>
          <w:p w14:paraId="0EB3CEA3" w14:textId="77777777" w:rsidR="009D4C7F" w:rsidRPr="00C139B4" w:rsidRDefault="009D4C7F" w:rsidP="002B6321">
            <w:pPr>
              <w:pStyle w:val="TAL"/>
            </w:pPr>
            <w:r w:rsidRPr="00C139B4">
              <w:t>This bit, when set, indicates that the UE is subscribed to receive ciphering keys applicable to positioning SIB Type 2-17.</w:t>
            </w:r>
          </w:p>
        </w:tc>
      </w:tr>
      <w:tr w:rsidR="009D4C7F" w:rsidRPr="00C139B4" w14:paraId="5137A332" w14:textId="77777777" w:rsidTr="002B6321">
        <w:trPr>
          <w:cantSplit/>
          <w:jc w:val="center"/>
        </w:trPr>
        <w:tc>
          <w:tcPr>
            <w:tcW w:w="993" w:type="dxa"/>
          </w:tcPr>
          <w:p w14:paraId="75F47DFD" w14:textId="77777777" w:rsidR="009D4C7F" w:rsidRPr="00C139B4" w:rsidRDefault="009D4C7F" w:rsidP="002B6321">
            <w:pPr>
              <w:pStyle w:val="TAC"/>
            </w:pPr>
            <w:r w:rsidRPr="00C139B4">
              <w:t>24</w:t>
            </w:r>
          </w:p>
        </w:tc>
        <w:tc>
          <w:tcPr>
            <w:tcW w:w="1842" w:type="dxa"/>
          </w:tcPr>
          <w:p w14:paraId="3F9245A0" w14:textId="77777777" w:rsidR="009D4C7F" w:rsidRPr="00C139B4" w:rsidRDefault="009D4C7F" w:rsidP="002B6321">
            <w:pPr>
              <w:pStyle w:val="TAL"/>
            </w:pPr>
            <w:r w:rsidRPr="00C139B4">
              <w:t>Positioning SIB Type 2-18</w:t>
            </w:r>
          </w:p>
        </w:tc>
        <w:tc>
          <w:tcPr>
            <w:tcW w:w="5387" w:type="dxa"/>
          </w:tcPr>
          <w:p w14:paraId="6985E88F" w14:textId="77777777" w:rsidR="009D4C7F" w:rsidRPr="00C139B4" w:rsidRDefault="009D4C7F" w:rsidP="002B6321">
            <w:pPr>
              <w:pStyle w:val="TAL"/>
            </w:pPr>
            <w:r w:rsidRPr="00C139B4">
              <w:t>This bit, when set, indicates that the UE is subscribed to receive ciphering keys applicable to positioning SIB Type 2-18.</w:t>
            </w:r>
          </w:p>
        </w:tc>
      </w:tr>
      <w:tr w:rsidR="009D4C7F" w:rsidRPr="00C139B4" w14:paraId="4C84DD2E" w14:textId="77777777" w:rsidTr="002B6321">
        <w:trPr>
          <w:cantSplit/>
          <w:jc w:val="center"/>
        </w:trPr>
        <w:tc>
          <w:tcPr>
            <w:tcW w:w="993" w:type="dxa"/>
          </w:tcPr>
          <w:p w14:paraId="5E7C888F" w14:textId="77777777" w:rsidR="009D4C7F" w:rsidRPr="00C139B4" w:rsidRDefault="009D4C7F" w:rsidP="002B6321">
            <w:pPr>
              <w:pStyle w:val="TAC"/>
            </w:pPr>
            <w:r w:rsidRPr="00C139B4">
              <w:t>25</w:t>
            </w:r>
          </w:p>
        </w:tc>
        <w:tc>
          <w:tcPr>
            <w:tcW w:w="1842" w:type="dxa"/>
          </w:tcPr>
          <w:p w14:paraId="6A8FB628" w14:textId="77777777" w:rsidR="009D4C7F" w:rsidRPr="00C139B4" w:rsidRDefault="009D4C7F" w:rsidP="002B6321">
            <w:pPr>
              <w:pStyle w:val="TAL"/>
            </w:pPr>
            <w:r w:rsidRPr="00C139B4">
              <w:t>Positioning SIB Type 2-19</w:t>
            </w:r>
          </w:p>
        </w:tc>
        <w:tc>
          <w:tcPr>
            <w:tcW w:w="5387" w:type="dxa"/>
          </w:tcPr>
          <w:p w14:paraId="264BFF10" w14:textId="77777777" w:rsidR="009D4C7F" w:rsidRPr="00C139B4" w:rsidRDefault="009D4C7F" w:rsidP="002B6321">
            <w:pPr>
              <w:pStyle w:val="TAL"/>
            </w:pPr>
            <w:r w:rsidRPr="00C139B4">
              <w:t>This bit, when set, indicates that the UE is subscribed to receive ciphering keys applicable to positioning SIB Type 2-19.</w:t>
            </w:r>
          </w:p>
        </w:tc>
      </w:tr>
      <w:tr w:rsidR="009D4C7F" w:rsidRPr="00C139B4" w14:paraId="7C85202C" w14:textId="77777777" w:rsidTr="002B6321">
        <w:trPr>
          <w:cantSplit/>
          <w:jc w:val="center"/>
        </w:trPr>
        <w:tc>
          <w:tcPr>
            <w:tcW w:w="993" w:type="dxa"/>
          </w:tcPr>
          <w:p w14:paraId="20261BC8" w14:textId="77777777" w:rsidR="009D4C7F" w:rsidRPr="00C139B4" w:rsidRDefault="009D4C7F" w:rsidP="002B6321">
            <w:pPr>
              <w:pStyle w:val="TAC"/>
            </w:pPr>
            <w:r w:rsidRPr="00C139B4">
              <w:t>26</w:t>
            </w:r>
          </w:p>
        </w:tc>
        <w:tc>
          <w:tcPr>
            <w:tcW w:w="1842" w:type="dxa"/>
          </w:tcPr>
          <w:p w14:paraId="71049AF9" w14:textId="77777777" w:rsidR="009D4C7F" w:rsidRPr="00C139B4" w:rsidRDefault="009D4C7F" w:rsidP="002B6321">
            <w:pPr>
              <w:pStyle w:val="TAL"/>
            </w:pPr>
            <w:r w:rsidRPr="00C139B4">
              <w:t>Positioning SIB Type 3-1</w:t>
            </w:r>
          </w:p>
        </w:tc>
        <w:tc>
          <w:tcPr>
            <w:tcW w:w="5387" w:type="dxa"/>
          </w:tcPr>
          <w:p w14:paraId="58BA420F" w14:textId="77777777" w:rsidR="009D4C7F" w:rsidRPr="00C139B4" w:rsidRDefault="009D4C7F" w:rsidP="002B6321">
            <w:pPr>
              <w:pStyle w:val="TAL"/>
            </w:pPr>
            <w:r w:rsidRPr="00C139B4">
              <w:t>This bit, when set, indicates that the UE is subscribed to receive ciphering keys applicable to positioning SIB Type 3-1.</w:t>
            </w:r>
          </w:p>
        </w:tc>
      </w:tr>
      <w:tr w:rsidR="002B6321" w:rsidRPr="00C139B4" w14:paraId="22995B5D" w14:textId="77777777" w:rsidTr="002B6321">
        <w:trPr>
          <w:cantSplit/>
          <w:jc w:val="center"/>
        </w:trPr>
        <w:tc>
          <w:tcPr>
            <w:tcW w:w="993" w:type="dxa"/>
          </w:tcPr>
          <w:p w14:paraId="1A303950" w14:textId="77777777" w:rsidR="002B6321" w:rsidRDefault="002B6321" w:rsidP="002B6321">
            <w:pPr>
              <w:pStyle w:val="TAC"/>
              <w:rPr>
                <w:lang w:eastAsia="zh-CN"/>
              </w:rPr>
            </w:pPr>
            <w:r>
              <w:rPr>
                <w:rFonts w:hint="eastAsia"/>
                <w:lang w:eastAsia="zh-CN"/>
              </w:rPr>
              <w:t>2</w:t>
            </w:r>
            <w:r>
              <w:rPr>
                <w:lang w:eastAsia="zh-CN"/>
              </w:rPr>
              <w:t>7</w:t>
            </w:r>
          </w:p>
        </w:tc>
        <w:tc>
          <w:tcPr>
            <w:tcW w:w="1842" w:type="dxa"/>
          </w:tcPr>
          <w:p w14:paraId="47137952" w14:textId="77777777" w:rsidR="002B6321" w:rsidRDefault="002B6321" w:rsidP="002B6321">
            <w:pPr>
              <w:pStyle w:val="TAL"/>
            </w:pPr>
            <w:r>
              <w:t>Positioning SIB Type 1-8</w:t>
            </w:r>
          </w:p>
        </w:tc>
        <w:tc>
          <w:tcPr>
            <w:tcW w:w="5387" w:type="dxa"/>
          </w:tcPr>
          <w:p w14:paraId="51220EA9" w14:textId="77777777" w:rsidR="002B6321" w:rsidRDefault="002B6321" w:rsidP="002B6321">
            <w:pPr>
              <w:pStyle w:val="TAL"/>
            </w:pPr>
            <w:r w:rsidRPr="00C327B3">
              <w:t xml:space="preserve">This bit, when set, indicates that the UE is subscribed to receive ciphering keys applicable to positioning SIB Type </w:t>
            </w:r>
            <w:r>
              <w:t>1-8</w:t>
            </w:r>
            <w:r w:rsidRPr="00C327B3">
              <w:t>.</w:t>
            </w:r>
          </w:p>
        </w:tc>
      </w:tr>
      <w:tr w:rsidR="002B6321" w:rsidRPr="00C139B4" w14:paraId="05531B60" w14:textId="77777777" w:rsidTr="002B6321">
        <w:trPr>
          <w:cantSplit/>
          <w:jc w:val="center"/>
        </w:trPr>
        <w:tc>
          <w:tcPr>
            <w:tcW w:w="993" w:type="dxa"/>
          </w:tcPr>
          <w:p w14:paraId="7052BCD3" w14:textId="77777777" w:rsidR="002B6321" w:rsidRDefault="002B6321" w:rsidP="002B6321">
            <w:pPr>
              <w:pStyle w:val="TAC"/>
              <w:rPr>
                <w:lang w:eastAsia="zh-CN"/>
              </w:rPr>
            </w:pPr>
            <w:r>
              <w:rPr>
                <w:rFonts w:hint="eastAsia"/>
                <w:lang w:eastAsia="zh-CN"/>
              </w:rPr>
              <w:t>2</w:t>
            </w:r>
            <w:r>
              <w:rPr>
                <w:lang w:eastAsia="zh-CN"/>
              </w:rPr>
              <w:t>8</w:t>
            </w:r>
          </w:p>
        </w:tc>
        <w:tc>
          <w:tcPr>
            <w:tcW w:w="1842" w:type="dxa"/>
          </w:tcPr>
          <w:p w14:paraId="3122D3C7" w14:textId="77777777" w:rsidR="002B6321" w:rsidRDefault="002B6321" w:rsidP="002B6321">
            <w:pPr>
              <w:pStyle w:val="TAL"/>
            </w:pPr>
            <w:r>
              <w:t>Positioning SIB Type 2-20</w:t>
            </w:r>
          </w:p>
        </w:tc>
        <w:tc>
          <w:tcPr>
            <w:tcW w:w="5387" w:type="dxa"/>
          </w:tcPr>
          <w:p w14:paraId="20234D24" w14:textId="77777777" w:rsidR="002B6321" w:rsidRDefault="002B6321" w:rsidP="002B6321">
            <w:pPr>
              <w:pStyle w:val="TAL"/>
            </w:pPr>
            <w:r w:rsidRPr="00C327B3">
              <w:t xml:space="preserve">This bit, when set, indicates that the UE is subscribed to receive ciphering keys applicable to positioning SIB Type </w:t>
            </w:r>
            <w:r>
              <w:t>2-20</w:t>
            </w:r>
            <w:r w:rsidRPr="00C327B3">
              <w:t>.</w:t>
            </w:r>
          </w:p>
        </w:tc>
      </w:tr>
      <w:tr w:rsidR="002B6321" w:rsidRPr="00C139B4" w14:paraId="1243FAF8" w14:textId="77777777" w:rsidTr="002B6321">
        <w:trPr>
          <w:cantSplit/>
          <w:jc w:val="center"/>
        </w:trPr>
        <w:tc>
          <w:tcPr>
            <w:tcW w:w="993" w:type="dxa"/>
          </w:tcPr>
          <w:p w14:paraId="604DD550" w14:textId="77777777" w:rsidR="002B6321" w:rsidRDefault="002B6321" w:rsidP="002B6321">
            <w:pPr>
              <w:pStyle w:val="TAC"/>
              <w:rPr>
                <w:lang w:eastAsia="zh-CN"/>
              </w:rPr>
            </w:pPr>
            <w:r>
              <w:rPr>
                <w:rFonts w:hint="eastAsia"/>
                <w:lang w:eastAsia="zh-CN"/>
              </w:rPr>
              <w:t>2</w:t>
            </w:r>
            <w:r>
              <w:rPr>
                <w:lang w:eastAsia="zh-CN"/>
              </w:rPr>
              <w:t>9</w:t>
            </w:r>
          </w:p>
        </w:tc>
        <w:tc>
          <w:tcPr>
            <w:tcW w:w="1842" w:type="dxa"/>
          </w:tcPr>
          <w:p w14:paraId="24FD5B0B" w14:textId="77777777" w:rsidR="002B6321" w:rsidRDefault="002B6321" w:rsidP="002B6321">
            <w:pPr>
              <w:pStyle w:val="TAL"/>
            </w:pPr>
            <w:r>
              <w:t>Positioning SIB Type 2-21</w:t>
            </w:r>
          </w:p>
        </w:tc>
        <w:tc>
          <w:tcPr>
            <w:tcW w:w="5387" w:type="dxa"/>
          </w:tcPr>
          <w:p w14:paraId="269A8DF0" w14:textId="77777777" w:rsidR="002B6321" w:rsidRDefault="002B6321" w:rsidP="002B6321">
            <w:pPr>
              <w:pStyle w:val="TAL"/>
            </w:pPr>
            <w:r w:rsidRPr="00C327B3">
              <w:t xml:space="preserve">This bit, when set, indicates that the UE is subscribed to receive ciphering keys applicable to positioning SIB Type </w:t>
            </w:r>
            <w:r>
              <w:t>2-21</w:t>
            </w:r>
            <w:r w:rsidRPr="00C327B3">
              <w:t>.</w:t>
            </w:r>
          </w:p>
        </w:tc>
      </w:tr>
      <w:tr w:rsidR="002B6321" w:rsidRPr="00C139B4" w14:paraId="22003652" w14:textId="77777777" w:rsidTr="002B6321">
        <w:trPr>
          <w:cantSplit/>
          <w:jc w:val="center"/>
        </w:trPr>
        <w:tc>
          <w:tcPr>
            <w:tcW w:w="993" w:type="dxa"/>
          </w:tcPr>
          <w:p w14:paraId="54FFBA35" w14:textId="77777777" w:rsidR="002B6321" w:rsidRDefault="002B6321" w:rsidP="002B6321">
            <w:pPr>
              <w:pStyle w:val="TAC"/>
              <w:rPr>
                <w:lang w:eastAsia="zh-CN"/>
              </w:rPr>
            </w:pPr>
            <w:r>
              <w:rPr>
                <w:rFonts w:hint="eastAsia"/>
                <w:lang w:eastAsia="zh-CN"/>
              </w:rPr>
              <w:t>3</w:t>
            </w:r>
            <w:r>
              <w:rPr>
                <w:lang w:eastAsia="zh-CN"/>
              </w:rPr>
              <w:t>0</w:t>
            </w:r>
          </w:p>
        </w:tc>
        <w:tc>
          <w:tcPr>
            <w:tcW w:w="1842" w:type="dxa"/>
          </w:tcPr>
          <w:p w14:paraId="71977358" w14:textId="77777777" w:rsidR="002B6321" w:rsidRDefault="002B6321" w:rsidP="002B6321">
            <w:pPr>
              <w:pStyle w:val="TAL"/>
            </w:pPr>
            <w:r w:rsidRPr="000948AF">
              <w:t xml:space="preserve">Positioning SIB Type </w:t>
            </w:r>
            <w:r>
              <w:t>2</w:t>
            </w:r>
            <w:r w:rsidRPr="000948AF">
              <w:t>-</w:t>
            </w:r>
            <w:r>
              <w:t>22</w:t>
            </w:r>
          </w:p>
        </w:tc>
        <w:tc>
          <w:tcPr>
            <w:tcW w:w="5387" w:type="dxa"/>
          </w:tcPr>
          <w:p w14:paraId="5A30ECFB" w14:textId="77777777" w:rsidR="002B6321" w:rsidRDefault="002B6321" w:rsidP="002B6321">
            <w:pPr>
              <w:pStyle w:val="TAL"/>
            </w:pPr>
            <w:r w:rsidRPr="00C327B3">
              <w:t xml:space="preserve">This bit, when set, indicates that the UE is subscribed to receive ciphering keys applicable to positioning SIB Type </w:t>
            </w:r>
            <w:r>
              <w:t>2</w:t>
            </w:r>
            <w:r w:rsidRPr="000948AF">
              <w:t>-</w:t>
            </w:r>
            <w:r>
              <w:t>22</w:t>
            </w:r>
            <w:r w:rsidRPr="00C327B3">
              <w:t>.</w:t>
            </w:r>
          </w:p>
        </w:tc>
      </w:tr>
      <w:tr w:rsidR="002B6321" w:rsidRPr="00C139B4" w14:paraId="0E6D44B5" w14:textId="77777777" w:rsidTr="002B6321">
        <w:trPr>
          <w:cantSplit/>
          <w:jc w:val="center"/>
        </w:trPr>
        <w:tc>
          <w:tcPr>
            <w:tcW w:w="993" w:type="dxa"/>
          </w:tcPr>
          <w:p w14:paraId="7D30B928" w14:textId="77777777" w:rsidR="002B6321" w:rsidRDefault="002B6321" w:rsidP="002B6321">
            <w:pPr>
              <w:pStyle w:val="TAC"/>
              <w:rPr>
                <w:lang w:eastAsia="zh-CN"/>
              </w:rPr>
            </w:pPr>
            <w:r>
              <w:rPr>
                <w:rFonts w:hint="eastAsia"/>
                <w:lang w:eastAsia="zh-CN"/>
              </w:rPr>
              <w:t>3</w:t>
            </w:r>
            <w:r>
              <w:rPr>
                <w:lang w:eastAsia="zh-CN"/>
              </w:rPr>
              <w:t>1</w:t>
            </w:r>
          </w:p>
        </w:tc>
        <w:tc>
          <w:tcPr>
            <w:tcW w:w="1842" w:type="dxa"/>
          </w:tcPr>
          <w:p w14:paraId="513C3DC6" w14:textId="77777777" w:rsidR="002B6321" w:rsidRDefault="002B6321" w:rsidP="002B6321">
            <w:pPr>
              <w:pStyle w:val="TAL"/>
            </w:pPr>
            <w:r w:rsidRPr="000948AF">
              <w:t xml:space="preserve">Positioning SIB Type </w:t>
            </w:r>
            <w:r>
              <w:t>2</w:t>
            </w:r>
            <w:r w:rsidRPr="000948AF">
              <w:t>-</w:t>
            </w:r>
            <w:r>
              <w:t>23</w:t>
            </w:r>
          </w:p>
        </w:tc>
        <w:tc>
          <w:tcPr>
            <w:tcW w:w="5387" w:type="dxa"/>
          </w:tcPr>
          <w:p w14:paraId="0F1AB3B8" w14:textId="77777777" w:rsidR="002B6321" w:rsidRDefault="002B6321" w:rsidP="002B6321">
            <w:pPr>
              <w:pStyle w:val="TAL"/>
            </w:pPr>
            <w:r w:rsidRPr="00C327B3">
              <w:t xml:space="preserve">This bit, when set, indicates that the UE is subscribed to receive ciphering keys applicable to positioning SIB Type </w:t>
            </w:r>
            <w:r w:rsidRPr="000948AF">
              <w:t xml:space="preserve"> </w:t>
            </w:r>
            <w:r>
              <w:t>2</w:t>
            </w:r>
            <w:r w:rsidRPr="000948AF">
              <w:t>-</w:t>
            </w:r>
            <w:r>
              <w:t>23</w:t>
            </w:r>
            <w:r w:rsidRPr="00C327B3">
              <w:t>.</w:t>
            </w:r>
          </w:p>
        </w:tc>
      </w:tr>
      <w:tr w:rsidR="002B6321" w:rsidRPr="00C139B4" w14:paraId="6AABAD35" w14:textId="77777777" w:rsidTr="002B6321">
        <w:trPr>
          <w:cantSplit/>
          <w:jc w:val="center"/>
        </w:trPr>
        <w:tc>
          <w:tcPr>
            <w:tcW w:w="993" w:type="dxa"/>
          </w:tcPr>
          <w:p w14:paraId="10F18356" w14:textId="77777777" w:rsidR="002B6321" w:rsidRDefault="002B6321" w:rsidP="002B6321">
            <w:pPr>
              <w:pStyle w:val="TAC"/>
              <w:rPr>
                <w:lang w:eastAsia="zh-CN"/>
              </w:rPr>
            </w:pPr>
            <w:r>
              <w:rPr>
                <w:rFonts w:hint="eastAsia"/>
                <w:lang w:eastAsia="zh-CN"/>
              </w:rPr>
              <w:lastRenderedPageBreak/>
              <w:t>3</w:t>
            </w:r>
            <w:r>
              <w:rPr>
                <w:lang w:eastAsia="zh-CN"/>
              </w:rPr>
              <w:t>2</w:t>
            </w:r>
          </w:p>
        </w:tc>
        <w:tc>
          <w:tcPr>
            <w:tcW w:w="1842" w:type="dxa"/>
          </w:tcPr>
          <w:p w14:paraId="1C483AD5" w14:textId="77777777" w:rsidR="002B6321" w:rsidRDefault="002B6321" w:rsidP="002B6321">
            <w:pPr>
              <w:pStyle w:val="TAL"/>
            </w:pPr>
            <w:r w:rsidRPr="000948AF">
              <w:t xml:space="preserve">Positioning SIB Type </w:t>
            </w:r>
            <w:r>
              <w:t>2</w:t>
            </w:r>
            <w:r w:rsidRPr="000948AF">
              <w:t>-</w:t>
            </w:r>
            <w:r>
              <w:t>24</w:t>
            </w:r>
          </w:p>
        </w:tc>
        <w:tc>
          <w:tcPr>
            <w:tcW w:w="5387" w:type="dxa"/>
          </w:tcPr>
          <w:p w14:paraId="1A05C6E3" w14:textId="77777777" w:rsidR="002B6321" w:rsidRDefault="002B6321" w:rsidP="002B6321">
            <w:pPr>
              <w:pStyle w:val="TAL"/>
            </w:pPr>
            <w:r w:rsidRPr="00C327B3">
              <w:t xml:space="preserve">This bit, when set, indicates that the UE is subscribed to receive ciphering keys applicable to positioning SIB Type </w:t>
            </w:r>
            <w:r>
              <w:t>2</w:t>
            </w:r>
            <w:r w:rsidRPr="000948AF">
              <w:t>-</w:t>
            </w:r>
            <w:r>
              <w:t>24</w:t>
            </w:r>
            <w:r w:rsidRPr="00C327B3">
              <w:t>.</w:t>
            </w:r>
          </w:p>
        </w:tc>
      </w:tr>
      <w:tr w:rsidR="002B6321" w:rsidRPr="00C139B4" w14:paraId="17CC5A3F" w14:textId="77777777" w:rsidTr="002B6321">
        <w:trPr>
          <w:cantSplit/>
          <w:jc w:val="center"/>
        </w:trPr>
        <w:tc>
          <w:tcPr>
            <w:tcW w:w="993" w:type="dxa"/>
          </w:tcPr>
          <w:p w14:paraId="5720B3AD" w14:textId="77777777" w:rsidR="002B6321" w:rsidRDefault="002B6321" w:rsidP="002B6321">
            <w:pPr>
              <w:pStyle w:val="TAC"/>
              <w:rPr>
                <w:lang w:eastAsia="zh-CN"/>
              </w:rPr>
            </w:pPr>
            <w:r>
              <w:rPr>
                <w:rFonts w:hint="eastAsia"/>
                <w:lang w:eastAsia="zh-CN"/>
              </w:rPr>
              <w:t>3</w:t>
            </w:r>
            <w:r>
              <w:rPr>
                <w:lang w:eastAsia="zh-CN"/>
              </w:rPr>
              <w:t>3</w:t>
            </w:r>
          </w:p>
        </w:tc>
        <w:tc>
          <w:tcPr>
            <w:tcW w:w="1842" w:type="dxa"/>
          </w:tcPr>
          <w:p w14:paraId="1C99E37E" w14:textId="77777777" w:rsidR="002B6321" w:rsidRDefault="002B6321" w:rsidP="002B6321">
            <w:pPr>
              <w:pStyle w:val="TAL"/>
            </w:pPr>
            <w:r w:rsidRPr="000948AF">
              <w:t xml:space="preserve">Positioning SIB Type </w:t>
            </w:r>
            <w:r>
              <w:t>2</w:t>
            </w:r>
            <w:r w:rsidRPr="000948AF">
              <w:t>-</w:t>
            </w:r>
            <w:r>
              <w:t>25</w:t>
            </w:r>
          </w:p>
        </w:tc>
        <w:tc>
          <w:tcPr>
            <w:tcW w:w="5387" w:type="dxa"/>
          </w:tcPr>
          <w:p w14:paraId="56B924F9" w14:textId="77777777" w:rsidR="002B6321" w:rsidRDefault="002B6321" w:rsidP="002B6321">
            <w:pPr>
              <w:pStyle w:val="TAL"/>
            </w:pPr>
            <w:r w:rsidRPr="00C327B3">
              <w:t xml:space="preserve">This bit, when set, indicates that the UE is subscribed to receive ciphering keys applicable to positioning SIB Type </w:t>
            </w:r>
            <w:r>
              <w:t>2</w:t>
            </w:r>
            <w:r w:rsidRPr="000948AF">
              <w:t>-</w:t>
            </w:r>
            <w:r>
              <w:t>25</w:t>
            </w:r>
            <w:r w:rsidRPr="00C327B3">
              <w:t>.</w:t>
            </w:r>
          </w:p>
        </w:tc>
      </w:tr>
      <w:tr w:rsidR="002B6321" w:rsidRPr="00C139B4" w14:paraId="72FD8B74" w14:textId="77777777" w:rsidTr="002B6321">
        <w:trPr>
          <w:cantSplit/>
          <w:jc w:val="center"/>
        </w:trPr>
        <w:tc>
          <w:tcPr>
            <w:tcW w:w="993" w:type="dxa"/>
          </w:tcPr>
          <w:p w14:paraId="15AEEB0C" w14:textId="77777777" w:rsidR="002B6321" w:rsidRDefault="002B6321" w:rsidP="002B6321">
            <w:pPr>
              <w:pStyle w:val="TAC"/>
              <w:rPr>
                <w:lang w:eastAsia="zh-CN"/>
              </w:rPr>
            </w:pPr>
            <w:r>
              <w:rPr>
                <w:rFonts w:hint="eastAsia"/>
                <w:lang w:eastAsia="zh-CN"/>
              </w:rPr>
              <w:t>3</w:t>
            </w:r>
            <w:r>
              <w:rPr>
                <w:lang w:eastAsia="zh-CN"/>
              </w:rPr>
              <w:t>4</w:t>
            </w:r>
          </w:p>
        </w:tc>
        <w:tc>
          <w:tcPr>
            <w:tcW w:w="1842" w:type="dxa"/>
          </w:tcPr>
          <w:p w14:paraId="727BDBC3" w14:textId="77777777" w:rsidR="002B6321" w:rsidRDefault="002B6321" w:rsidP="002B6321">
            <w:pPr>
              <w:pStyle w:val="TAL"/>
            </w:pPr>
            <w:r>
              <w:t>Positioning SIB Type 4</w:t>
            </w:r>
            <w:r w:rsidRPr="000948AF">
              <w:t>-1</w:t>
            </w:r>
          </w:p>
        </w:tc>
        <w:tc>
          <w:tcPr>
            <w:tcW w:w="5387" w:type="dxa"/>
          </w:tcPr>
          <w:p w14:paraId="14AAAEB8" w14:textId="77777777" w:rsidR="002B6321" w:rsidRDefault="002B6321" w:rsidP="002B6321">
            <w:pPr>
              <w:pStyle w:val="TAL"/>
            </w:pPr>
            <w:r w:rsidRPr="00C327B3">
              <w:t xml:space="preserve">This bit, when set, indicates that the UE is subscribed to receive ciphering keys applicable to positioning SIB Type </w:t>
            </w:r>
            <w:r>
              <w:t>4</w:t>
            </w:r>
            <w:r w:rsidRPr="000948AF">
              <w:t>-1</w:t>
            </w:r>
            <w:r w:rsidRPr="00C327B3">
              <w:t>.</w:t>
            </w:r>
          </w:p>
        </w:tc>
      </w:tr>
      <w:tr w:rsidR="002B6321" w:rsidRPr="00C139B4" w14:paraId="1C75BC2F" w14:textId="77777777" w:rsidTr="002B6321">
        <w:trPr>
          <w:cantSplit/>
          <w:jc w:val="center"/>
        </w:trPr>
        <w:tc>
          <w:tcPr>
            <w:tcW w:w="993" w:type="dxa"/>
          </w:tcPr>
          <w:p w14:paraId="03DBCD57" w14:textId="77777777" w:rsidR="002B6321" w:rsidRDefault="002B6321" w:rsidP="002B6321">
            <w:pPr>
              <w:pStyle w:val="TAC"/>
              <w:rPr>
                <w:lang w:eastAsia="zh-CN"/>
              </w:rPr>
            </w:pPr>
            <w:r>
              <w:rPr>
                <w:rFonts w:hint="eastAsia"/>
                <w:lang w:eastAsia="zh-CN"/>
              </w:rPr>
              <w:t>3</w:t>
            </w:r>
            <w:r>
              <w:rPr>
                <w:lang w:eastAsia="zh-CN"/>
              </w:rPr>
              <w:t>5</w:t>
            </w:r>
          </w:p>
        </w:tc>
        <w:tc>
          <w:tcPr>
            <w:tcW w:w="1842" w:type="dxa"/>
          </w:tcPr>
          <w:p w14:paraId="2261412C" w14:textId="77777777" w:rsidR="002B6321" w:rsidRDefault="002B6321" w:rsidP="002B6321">
            <w:pPr>
              <w:pStyle w:val="TAL"/>
            </w:pPr>
            <w:r w:rsidRPr="000948AF">
              <w:t xml:space="preserve">Positioning SIB Type </w:t>
            </w:r>
            <w:r>
              <w:t>5</w:t>
            </w:r>
            <w:r w:rsidRPr="000948AF">
              <w:t>-1</w:t>
            </w:r>
          </w:p>
        </w:tc>
        <w:tc>
          <w:tcPr>
            <w:tcW w:w="5387" w:type="dxa"/>
          </w:tcPr>
          <w:p w14:paraId="080E022A" w14:textId="77777777" w:rsidR="002B6321" w:rsidRDefault="002B6321" w:rsidP="002B6321">
            <w:pPr>
              <w:pStyle w:val="TAL"/>
            </w:pPr>
            <w:r w:rsidRPr="00C327B3">
              <w:t xml:space="preserve">This bit, when set, indicates that the UE is subscribed to receive ciphering keys applicable to positioning SIB Type </w:t>
            </w:r>
            <w:r>
              <w:t>5</w:t>
            </w:r>
            <w:r w:rsidRPr="000948AF">
              <w:t>-1</w:t>
            </w:r>
            <w:r w:rsidRPr="00C327B3">
              <w:t>.</w:t>
            </w:r>
          </w:p>
        </w:tc>
      </w:tr>
      <w:tr w:rsidR="009D4C7F" w:rsidRPr="00C139B4" w14:paraId="68906B74" w14:textId="77777777" w:rsidTr="002B6321">
        <w:trPr>
          <w:cantSplit/>
          <w:jc w:val="center"/>
        </w:trPr>
        <w:tc>
          <w:tcPr>
            <w:tcW w:w="8222" w:type="dxa"/>
            <w:gridSpan w:val="3"/>
          </w:tcPr>
          <w:p w14:paraId="6BC11004" w14:textId="77777777" w:rsidR="009D4C7F" w:rsidRPr="00C139B4" w:rsidRDefault="009D4C7F" w:rsidP="002B6321">
            <w:pPr>
              <w:pStyle w:val="TAN"/>
            </w:pPr>
            <w:r w:rsidRPr="00C139B4">
              <w:t>NOTE:</w:t>
            </w:r>
            <w:r w:rsidRPr="00C139B4">
              <w:tab/>
              <w:t>Bits not defined in this table shall be cleared by the sending HSS and discarded by the receiving MME or SGSN.</w:t>
            </w:r>
          </w:p>
        </w:tc>
      </w:tr>
    </w:tbl>
    <w:p w14:paraId="077720AE" w14:textId="77777777" w:rsidR="009D4C7F" w:rsidRPr="00C139B4" w:rsidRDefault="009D4C7F" w:rsidP="009D4C7F">
      <w:pPr>
        <w:rPr>
          <w:lang w:eastAsia="ja-JP"/>
        </w:rPr>
      </w:pPr>
    </w:p>
    <w:p w14:paraId="002D5708" w14:textId="77777777" w:rsidR="009D4C7F" w:rsidRPr="00C139B4" w:rsidRDefault="009D4C7F" w:rsidP="00FA6621">
      <w:pPr>
        <w:pStyle w:val="Heading3"/>
      </w:pPr>
      <w:bookmarkStart w:id="2946" w:name="_Toc20212196"/>
      <w:bookmarkStart w:id="2947" w:name="_Toc27727472"/>
      <w:bookmarkStart w:id="2948" w:name="_Toc36042127"/>
      <w:bookmarkStart w:id="2949" w:name="_Toc44871550"/>
      <w:bookmarkStart w:id="2950" w:name="_Toc44871949"/>
      <w:bookmarkStart w:id="2951" w:name="_Toc51862024"/>
      <w:bookmarkStart w:id="2952" w:name="_Toc57978429"/>
      <w:bookmarkStart w:id="2953" w:name="_Toc170145999"/>
      <w:r w:rsidRPr="00C139B4">
        <w:t>7.3.226</w:t>
      </w:r>
      <w:r w:rsidRPr="00C139B4">
        <w:tab/>
      </w:r>
      <w:r w:rsidRPr="00C139B4">
        <w:rPr>
          <w:rFonts w:hint="eastAsia"/>
          <w:lang w:val="en-US" w:eastAsia="zh-CN"/>
        </w:rPr>
        <w:t>Paging</w:t>
      </w:r>
      <w:r>
        <w:rPr>
          <w:lang w:val="en-US" w:eastAsia="zh-CN"/>
        </w:rPr>
        <w:t>-</w:t>
      </w:r>
      <w:r w:rsidRPr="00C139B4">
        <w:rPr>
          <w:rFonts w:hint="eastAsia"/>
          <w:lang w:val="en-US" w:eastAsia="zh-CN"/>
        </w:rPr>
        <w:t>Time</w:t>
      </w:r>
      <w:r>
        <w:rPr>
          <w:lang w:val="en-US" w:eastAsia="zh-CN"/>
        </w:rPr>
        <w:t>-</w:t>
      </w:r>
      <w:r w:rsidRPr="00C139B4">
        <w:rPr>
          <w:rFonts w:hint="eastAsia"/>
          <w:lang w:val="en-US" w:eastAsia="zh-CN"/>
        </w:rPr>
        <w:t>Window</w:t>
      </w:r>
      <w:bookmarkEnd w:id="2946"/>
      <w:bookmarkEnd w:id="2947"/>
      <w:bookmarkEnd w:id="2948"/>
      <w:bookmarkEnd w:id="2949"/>
      <w:bookmarkEnd w:id="2950"/>
      <w:bookmarkEnd w:id="2951"/>
      <w:bookmarkEnd w:id="2952"/>
      <w:bookmarkEnd w:id="2953"/>
    </w:p>
    <w:p w14:paraId="66707AA3" w14:textId="593C6904" w:rsidR="009D4C7F" w:rsidRPr="00C139B4" w:rsidRDefault="009D4C7F" w:rsidP="009D4C7F">
      <w:r w:rsidRPr="00C139B4">
        <w:t xml:space="preserve">The </w:t>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 xml:space="preserve"> AVP is of type Grouped. This AVP shall contain </w:t>
      </w:r>
      <w:r>
        <w:t>the Paging Time Window</w:t>
      </w:r>
      <w:r w:rsidRPr="00C139B4">
        <w:t xml:space="preserve"> length, along with the </w:t>
      </w:r>
      <w:r>
        <w:t xml:space="preserve">Operation Mode (see </w:t>
      </w:r>
      <w:r w:rsidR="00C31AA7">
        <w:t>clause 7</w:t>
      </w:r>
      <w:r>
        <w:t>.3.227)</w:t>
      </w:r>
      <w:r w:rsidRPr="00C139B4">
        <w:t xml:space="preserve"> for which this </w:t>
      </w:r>
      <w:r>
        <w:t>time window</w:t>
      </w:r>
      <w:r w:rsidRPr="00C139B4">
        <w:t xml:space="preserve"> length is applicable to.</w:t>
      </w:r>
    </w:p>
    <w:p w14:paraId="041DA9EB" w14:textId="77777777" w:rsidR="009D4C7F" w:rsidRPr="00C139B4" w:rsidRDefault="009D4C7F" w:rsidP="009D4C7F">
      <w:r w:rsidRPr="00C139B4">
        <w:t>AVP format:</w:t>
      </w:r>
    </w:p>
    <w:p w14:paraId="010C510D" w14:textId="77777777" w:rsidR="009D4C7F" w:rsidRPr="00C139B4" w:rsidRDefault="009D4C7F" w:rsidP="009D4C7F">
      <w:pPr>
        <w:ind w:left="568"/>
      </w:pPr>
      <w:bookmarkStart w:id="2954" w:name="_PERM_MCCTEMPBM_CRPT53310516___2"/>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 xml:space="preserve"> ::= &lt;AVP header: 1701</w:t>
      </w:r>
      <w:r w:rsidRPr="00C139B4">
        <w:rPr>
          <w:lang w:eastAsia="zh-CN"/>
        </w:rPr>
        <w:t xml:space="preserve"> </w:t>
      </w:r>
      <w:r w:rsidRPr="00C139B4">
        <w:t>10415&gt;</w:t>
      </w:r>
    </w:p>
    <w:p w14:paraId="508E076F" w14:textId="77777777" w:rsidR="009D4C7F" w:rsidRPr="00C139B4" w:rsidRDefault="009D4C7F" w:rsidP="009D4C7F">
      <w:pPr>
        <w:ind w:left="1420"/>
      </w:pPr>
      <w:bookmarkStart w:id="2955" w:name="_PERM_MCCTEMPBM_CRPT53310517___2"/>
      <w:bookmarkEnd w:id="2954"/>
      <w:r w:rsidRPr="00C139B4">
        <w:t>{ Operation-Mode }</w:t>
      </w:r>
    </w:p>
    <w:p w14:paraId="73C01180" w14:textId="77777777" w:rsidR="009D4C7F" w:rsidRPr="00C139B4" w:rsidRDefault="009D4C7F" w:rsidP="009D4C7F">
      <w:pPr>
        <w:ind w:left="1420"/>
      </w:pPr>
      <w:r w:rsidRPr="00C139B4">
        <w:t xml:space="preserve">{ </w:t>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-Length }</w:t>
      </w:r>
    </w:p>
    <w:p w14:paraId="2A6C618C" w14:textId="77777777" w:rsidR="009D4C7F" w:rsidRPr="00C139B4" w:rsidRDefault="009D4C7F" w:rsidP="009D4C7F">
      <w:pPr>
        <w:ind w:left="1420"/>
      </w:pPr>
      <w:r w:rsidRPr="00C139B4">
        <w:t>*[ AVP ]</w:t>
      </w:r>
    </w:p>
    <w:p w14:paraId="1AE7100D" w14:textId="77777777" w:rsidR="009D4C7F" w:rsidRPr="00C139B4" w:rsidRDefault="009D4C7F" w:rsidP="00FA6621">
      <w:pPr>
        <w:pStyle w:val="Heading3"/>
      </w:pPr>
      <w:bookmarkStart w:id="2956" w:name="_Toc20212197"/>
      <w:bookmarkStart w:id="2957" w:name="_Toc27727473"/>
      <w:bookmarkStart w:id="2958" w:name="_Toc36042128"/>
      <w:bookmarkStart w:id="2959" w:name="_Toc44871551"/>
      <w:bookmarkStart w:id="2960" w:name="_Toc44871950"/>
      <w:bookmarkStart w:id="2961" w:name="_Toc51862025"/>
      <w:bookmarkStart w:id="2962" w:name="_Toc57978430"/>
      <w:bookmarkStart w:id="2963" w:name="_Toc170146000"/>
      <w:bookmarkEnd w:id="2955"/>
      <w:r w:rsidRPr="00C139B4">
        <w:t>7.3.227</w:t>
      </w:r>
      <w:r w:rsidRPr="00C139B4">
        <w:tab/>
        <w:t>Operation-Mode</w:t>
      </w:r>
      <w:bookmarkEnd w:id="2956"/>
      <w:bookmarkEnd w:id="2957"/>
      <w:bookmarkEnd w:id="2958"/>
      <w:bookmarkEnd w:id="2959"/>
      <w:bookmarkEnd w:id="2960"/>
      <w:bookmarkEnd w:id="2961"/>
      <w:bookmarkEnd w:id="2962"/>
      <w:bookmarkEnd w:id="2963"/>
    </w:p>
    <w:p w14:paraId="2D5F948C" w14:textId="790B386F" w:rsidR="009D4C7F" w:rsidRPr="00C139B4" w:rsidRDefault="009D4C7F" w:rsidP="009D4C7F">
      <w:r w:rsidRPr="00C139B4">
        <w:t xml:space="preserve">The Operation-Mode AVP is of type Unsigned32. This value </w:t>
      </w:r>
      <w:r w:rsidRPr="00C139B4">
        <w:rPr>
          <w:rFonts w:hint="eastAsia"/>
          <w:lang w:eastAsia="zh-CN"/>
        </w:rPr>
        <w:t xml:space="preserve">shall </w:t>
      </w:r>
      <w:r w:rsidRPr="00C139B4">
        <w:t xml:space="preserve">indicate the operation mode for which the </w:t>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 xml:space="preserve">-Length applies. See </w:t>
      </w:r>
      <w:r w:rsidR="00C31AA7">
        <w:t>clause 3</w:t>
      </w:r>
      <w:r>
        <w:t>GPP TS 2</w:t>
      </w:r>
      <w:r w:rsidRPr="00C139B4">
        <w:t>4.008</w:t>
      </w:r>
      <w:r>
        <w:t> [</w:t>
      </w:r>
      <w:r w:rsidRPr="00C139B4">
        <w:t>31], clause 10.5.5.32.</w:t>
      </w:r>
    </w:p>
    <w:p w14:paraId="46D27FD2" w14:textId="77777777" w:rsidR="009D4C7F" w:rsidRPr="00C139B4" w:rsidRDefault="009D4C7F" w:rsidP="009D4C7F">
      <w:r w:rsidRPr="00C139B4">
        <w:t>The allowed values of Operation-Mode shall be in the range of 0 to 255.</w:t>
      </w:r>
    </w:p>
    <w:p w14:paraId="147E87A3" w14:textId="77777777" w:rsidR="009D4C7F" w:rsidRPr="00C139B4" w:rsidRDefault="009D4C7F" w:rsidP="009D4C7F">
      <w:r w:rsidRPr="00C139B4">
        <w:t>Values are defined as follows:</w:t>
      </w:r>
    </w:p>
    <w:p w14:paraId="552644B7" w14:textId="77777777" w:rsidR="009D4C7F" w:rsidRPr="00C139B4" w:rsidRDefault="009D4C7F" w:rsidP="009D4C7F">
      <w:pPr>
        <w:pStyle w:val="ListNumber"/>
        <w:ind w:firstLine="0"/>
      </w:pPr>
      <w:r w:rsidRPr="00C139B4">
        <w:t>0:</w:t>
      </w:r>
      <w:r w:rsidRPr="00C139B4">
        <w:tab/>
        <w:t>Spare, for future use</w:t>
      </w:r>
    </w:p>
    <w:p w14:paraId="38270BC7" w14:textId="77777777" w:rsidR="009D4C7F" w:rsidRPr="00C139B4" w:rsidRDefault="009D4C7F" w:rsidP="009D4C7F">
      <w:pPr>
        <w:pStyle w:val="ListNumber"/>
        <w:ind w:firstLine="0"/>
      </w:pPr>
      <w:r w:rsidRPr="00C139B4">
        <w:t>1:</w:t>
      </w:r>
      <w:r w:rsidRPr="00C139B4">
        <w:tab/>
        <w:t>Iu mode</w:t>
      </w:r>
    </w:p>
    <w:p w14:paraId="0C3D3654" w14:textId="77777777" w:rsidR="00C31AA7" w:rsidRPr="00C139B4" w:rsidRDefault="009D4C7F" w:rsidP="009D4C7F">
      <w:pPr>
        <w:pStyle w:val="ListNumber"/>
        <w:ind w:firstLine="0"/>
      </w:pPr>
      <w:r w:rsidRPr="00C139B4">
        <w:t>2:</w:t>
      </w:r>
      <w:r w:rsidRPr="00C139B4">
        <w:tab/>
        <w:t>WB-S1 mode</w:t>
      </w:r>
    </w:p>
    <w:p w14:paraId="6E8201C7" w14:textId="2359DF74" w:rsidR="009D4C7F" w:rsidRPr="00C139B4" w:rsidRDefault="009D4C7F" w:rsidP="009D4C7F">
      <w:pPr>
        <w:pStyle w:val="ListNumber"/>
        <w:ind w:firstLine="0"/>
      </w:pPr>
      <w:r w:rsidRPr="00C139B4">
        <w:t>3:</w:t>
      </w:r>
      <w:r w:rsidRPr="00C139B4">
        <w:tab/>
        <w:t>NB-S1 mode</w:t>
      </w:r>
    </w:p>
    <w:p w14:paraId="0C8B2E73" w14:textId="77777777" w:rsidR="009D4C7F" w:rsidRPr="00C139B4" w:rsidRDefault="009D4C7F" w:rsidP="009D4C7F">
      <w:pPr>
        <w:pStyle w:val="ListNumber"/>
        <w:ind w:firstLine="0"/>
      </w:pPr>
      <w:r w:rsidRPr="00C139B4">
        <w:t>4 to 255:</w:t>
      </w:r>
      <w:r w:rsidRPr="00C139B4">
        <w:tab/>
        <w:t>Spare, for future use</w:t>
      </w:r>
    </w:p>
    <w:p w14:paraId="5281AEB1" w14:textId="77777777" w:rsidR="009D4C7F" w:rsidRPr="00C139B4" w:rsidRDefault="009D4C7F" w:rsidP="00FA6621">
      <w:pPr>
        <w:pStyle w:val="Heading3"/>
      </w:pPr>
      <w:bookmarkStart w:id="2964" w:name="_Toc20212198"/>
      <w:bookmarkStart w:id="2965" w:name="_Toc27727474"/>
      <w:bookmarkStart w:id="2966" w:name="_Toc36042129"/>
      <w:bookmarkStart w:id="2967" w:name="_Toc44871552"/>
      <w:bookmarkStart w:id="2968" w:name="_Toc44871951"/>
      <w:bookmarkStart w:id="2969" w:name="_Toc51862026"/>
      <w:bookmarkStart w:id="2970" w:name="_Toc57978431"/>
      <w:bookmarkStart w:id="2971" w:name="_Toc170146001"/>
      <w:r w:rsidRPr="00C139B4">
        <w:t>7.3.228</w:t>
      </w:r>
      <w:r w:rsidRPr="00C139B4">
        <w:tab/>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-Length</w:t>
      </w:r>
      <w:bookmarkEnd w:id="2964"/>
      <w:bookmarkEnd w:id="2965"/>
      <w:bookmarkEnd w:id="2966"/>
      <w:bookmarkEnd w:id="2967"/>
      <w:bookmarkEnd w:id="2968"/>
      <w:bookmarkEnd w:id="2969"/>
      <w:bookmarkEnd w:id="2970"/>
      <w:bookmarkEnd w:id="2971"/>
    </w:p>
    <w:p w14:paraId="5417AFFD" w14:textId="77777777" w:rsidR="009D4C7F" w:rsidRPr="00C139B4" w:rsidRDefault="009D4C7F" w:rsidP="009D4C7F">
      <w:r w:rsidRPr="00C139B4">
        <w:t xml:space="preserve">The </w:t>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 xml:space="preserve">-Length AVP is of type OctetString. This AVP shall contain the Paging time window length subscribed for this user for a given operation mode. The contents of </w:t>
      </w:r>
      <w:r w:rsidRPr="00C139B4">
        <w:rPr>
          <w:rFonts w:hint="eastAsia"/>
          <w:lang w:val="en-US" w:eastAsia="zh-CN"/>
        </w:rPr>
        <w:t>Paging</w:t>
      </w:r>
      <w:r w:rsidRPr="00C139B4">
        <w:rPr>
          <w:lang w:val="en-US" w:eastAsia="zh-CN"/>
        </w:rPr>
        <w:t>-</w:t>
      </w:r>
      <w:r w:rsidRPr="00C139B4">
        <w:rPr>
          <w:rFonts w:hint="eastAsia"/>
          <w:lang w:val="en-US" w:eastAsia="zh-CN"/>
        </w:rPr>
        <w:t>Time</w:t>
      </w:r>
      <w:r w:rsidRPr="00C139B4">
        <w:rPr>
          <w:lang w:val="en-US" w:eastAsia="zh-CN"/>
        </w:rPr>
        <w:t>-</w:t>
      </w:r>
      <w:r w:rsidRPr="00C139B4">
        <w:rPr>
          <w:rFonts w:hint="eastAsia"/>
          <w:lang w:val="en-US" w:eastAsia="zh-CN"/>
        </w:rPr>
        <w:t>Window</w:t>
      </w:r>
      <w:r w:rsidRPr="00C139B4">
        <w:t>-Length shall consist of 1 octet.</w:t>
      </w:r>
    </w:p>
    <w:p w14:paraId="2BC76822" w14:textId="1CAE6096" w:rsidR="009D4C7F" w:rsidRPr="00C139B4" w:rsidRDefault="009D4C7F" w:rsidP="009D4C7F">
      <w:r w:rsidRPr="00C139B4">
        <w:t xml:space="preserve">The encoding shall be as defined in </w:t>
      </w:r>
      <w:r>
        <w:t>3GPP TS 2</w:t>
      </w:r>
      <w:r w:rsidRPr="00C139B4">
        <w:t>4.008</w:t>
      </w:r>
      <w:r>
        <w:t> [</w:t>
      </w:r>
      <w:r w:rsidRPr="00C139B4">
        <w:t xml:space="preserve">31], </w:t>
      </w:r>
      <w:r w:rsidR="00C31AA7">
        <w:t>clause </w:t>
      </w:r>
      <w:r w:rsidR="00C31AA7" w:rsidRPr="00C139B4">
        <w:t>1</w:t>
      </w:r>
      <w:r w:rsidRPr="00C139B4">
        <w:t xml:space="preserve">0.5.5.32, and it shall only contain the value of the field "Paging Time Window length" for a given RAT type, i.e., the 4 most significant bits of the octet in this AVP shall contain bits 5-8 of octet 3 in the "Extended DRX parameter" IE (see Figure 10.5.5.32 of </w:t>
      </w:r>
      <w:r>
        <w:t>3GPP TS 2</w:t>
      </w:r>
      <w:r w:rsidRPr="00C139B4">
        <w:t>4.008</w:t>
      </w:r>
      <w:r>
        <w:t> [</w:t>
      </w:r>
      <w:r w:rsidRPr="00C139B4">
        <w:t>31]), and the 4 least significant bits of the octet in this AVP shall be set to 0.</w:t>
      </w:r>
    </w:p>
    <w:p w14:paraId="1BF2B76C" w14:textId="77777777" w:rsidR="009D4C7F" w:rsidRPr="00C139B4" w:rsidRDefault="009D4C7F" w:rsidP="00FA6621">
      <w:pPr>
        <w:pStyle w:val="Heading3"/>
      </w:pPr>
      <w:bookmarkStart w:id="2972" w:name="_Toc20212199"/>
      <w:bookmarkStart w:id="2973" w:name="_Toc27727475"/>
      <w:bookmarkStart w:id="2974" w:name="_Toc36042130"/>
      <w:bookmarkStart w:id="2975" w:name="_Toc44871553"/>
      <w:bookmarkStart w:id="2976" w:name="_Toc44871952"/>
      <w:bookmarkStart w:id="2977" w:name="_Toc51862027"/>
      <w:bookmarkStart w:id="2978" w:name="_Toc57978432"/>
      <w:bookmarkStart w:id="2979" w:name="_Toc170146002"/>
      <w:r w:rsidRPr="00C139B4">
        <w:t>7.3.</w:t>
      </w:r>
      <w:r w:rsidRPr="00C139B4">
        <w:rPr>
          <w:rFonts w:hint="eastAsia"/>
          <w:lang w:eastAsia="zh-CN"/>
        </w:rPr>
        <w:t>229</w:t>
      </w:r>
      <w:r w:rsidRPr="00C139B4">
        <w:tab/>
      </w:r>
      <w:r w:rsidRPr="00C139B4">
        <w:rPr>
          <w:rFonts w:hint="eastAsia"/>
          <w:lang w:eastAsia="zh-CN"/>
        </w:rPr>
        <w:t>eDRX-Related-RAT</w:t>
      </w:r>
      <w:bookmarkEnd w:id="2972"/>
      <w:bookmarkEnd w:id="2973"/>
      <w:bookmarkEnd w:id="2974"/>
      <w:bookmarkEnd w:id="2975"/>
      <w:bookmarkEnd w:id="2976"/>
      <w:bookmarkEnd w:id="2977"/>
      <w:bookmarkEnd w:id="2978"/>
      <w:bookmarkEnd w:id="2979"/>
    </w:p>
    <w:p w14:paraId="49736042" w14:textId="77777777" w:rsidR="009D4C7F" w:rsidRPr="00C139B4" w:rsidRDefault="009D4C7F" w:rsidP="009D4C7F">
      <w:r w:rsidRPr="00C139B4">
        <w:t xml:space="preserve">The </w:t>
      </w:r>
      <w:r w:rsidRPr="00C139B4">
        <w:rPr>
          <w:rFonts w:hint="eastAsia"/>
          <w:lang w:eastAsia="zh-CN"/>
        </w:rPr>
        <w:t>eDRX-Related-RAT</w:t>
      </w:r>
      <w:r w:rsidRPr="00C139B4">
        <w:t xml:space="preserve"> AVP is of type </w:t>
      </w:r>
      <w:r w:rsidRPr="00C139B4">
        <w:rPr>
          <w:rFonts w:hint="eastAsia"/>
          <w:lang w:eastAsia="zh-CN"/>
        </w:rPr>
        <w:t>Grouped</w:t>
      </w:r>
      <w:r w:rsidRPr="00C139B4">
        <w:t xml:space="preserve">. This AVP </w:t>
      </w:r>
      <w:r w:rsidRPr="00C139B4">
        <w:rPr>
          <w:rFonts w:hint="eastAsia"/>
          <w:lang w:eastAsia="zh-CN"/>
        </w:rPr>
        <w:t xml:space="preserve">shall </w:t>
      </w:r>
      <w:r w:rsidRPr="00C139B4">
        <w:t xml:space="preserve">contain the </w:t>
      </w:r>
      <w:r w:rsidRPr="00C139B4">
        <w:rPr>
          <w:rFonts w:hint="eastAsia"/>
          <w:lang w:eastAsia="zh-CN"/>
        </w:rPr>
        <w:t>RAT type</w:t>
      </w:r>
      <w:r w:rsidRPr="00C139B4">
        <w:t xml:space="preserve"> </w:t>
      </w:r>
      <w:r w:rsidRPr="00C139B4">
        <w:rPr>
          <w:rFonts w:hint="eastAsia"/>
          <w:lang w:eastAsia="zh-CN"/>
        </w:rPr>
        <w:t>to which the eDRX Cycle Length is related</w:t>
      </w:r>
      <w:r w:rsidRPr="00C139B4">
        <w:t>:</w:t>
      </w:r>
    </w:p>
    <w:p w14:paraId="6A409C64" w14:textId="77777777" w:rsidR="009D4C7F" w:rsidRPr="00C139B4" w:rsidRDefault="009D4C7F" w:rsidP="009D4C7F">
      <w:r w:rsidRPr="00C139B4">
        <w:t>AVP format</w:t>
      </w:r>
    </w:p>
    <w:p w14:paraId="4BBC8F0E" w14:textId="77777777" w:rsidR="009D4C7F" w:rsidRPr="00C139B4" w:rsidRDefault="009D4C7F" w:rsidP="009D4C7F">
      <w:pPr>
        <w:pStyle w:val="INDENT1"/>
      </w:pPr>
      <w:r>
        <w:rPr>
          <w:rFonts w:hint="eastAsia"/>
        </w:rPr>
        <w:lastRenderedPageBreak/>
        <w:tab/>
      </w:r>
      <w:r w:rsidRPr="00C139B4">
        <w:rPr>
          <w:rFonts w:hint="eastAsia"/>
        </w:rPr>
        <w:t>eDRX-Related-RAT</w:t>
      </w:r>
      <w:r w:rsidRPr="00C139B4">
        <w:t xml:space="preserve"> ::= &lt;AVP header: 1705 </w:t>
      </w:r>
      <w:r w:rsidRPr="00C139B4">
        <w:rPr>
          <w:rFonts w:hint="eastAsia"/>
        </w:rPr>
        <w:t>10415</w:t>
      </w:r>
      <w:r w:rsidRPr="00C139B4">
        <w:t>&gt;</w:t>
      </w:r>
    </w:p>
    <w:p w14:paraId="1BC8E70D" w14:textId="77777777" w:rsidR="009D4C7F" w:rsidRPr="00C139B4" w:rsidRDefault="009D4C7F" w:rsidP="009D4C7F">
      <w:pPr>
        <w:pStyle w:val="NormalLeft25cm"/>
        <w:ind w:left="1420"/>
        <w:rPr>
          <w:lang w:eastAsia="zh-CN"/>
        </w:rPr>
      </w:pPr>
      <w:r w:rsidRPr="00C139B4">
        <w:rPr>
          <w:rFonts w:hint="eastAsia"/>
        </w:rPr>
        <w:t xml:space="preserve">1 * </w:t>
      </w:r>
      <w:r w:rsidRPr="00C139B4">
        <w:t>{ RAT-Type</w:t>
      </w:r>
      <w:r w:rsidRPr="00C139B4">
        <w:rPr>
          <w:rFonts w:hint="eastAsia"/>
        </w:rPr>
        <w:t xml:space="preserve"> </w:t>
      </w:r>
      <w:r w:rsidRPr="00C139B4">
        <w:t>}</w:t>
      </w:r>
    </w:p>
    <w:p w14:paraId="0554A4D5" w14:textId="77777777" w:rsidR="009D4C7F" w:rsidRPr="00C139B4" w:rsidRDefault="009D4C7F" w:rsidP="009D4C7F">
      <w:pPr>
        <w:pStyle w:val="NormalLeft25cm"/>
        <w:ind w:left="1420"/>
      </w:pPr>
      <w:r w:rsidRPr="00C139B4">
        <w:t>*[AVP]</w:t>
      </w:r>
    </w:p>
    <w:p w14:paraId="1B444152" w14:textId="77777777" w:rsidR="009D4C7F" w:rsidRPr="00C139B4" w:rsidRDefault="009D4C7F" w:rsidP="00FA6621">
      <w:pPr>
        <w:pStyle w:val="Heading3"/>
        <w:rPr>
          <w:noProof/>
        </w:rPr>
      </w:pPr>
      <w:bookmarkStart w:id="2980" w:name="_Toc20212200"/>
      <w:bookmarkStart w:id="2981" w:name="_Toc27727476"/>
      <w:bookmarkStart w:id="2982" w:name="_Toc36042131"/>
      <w:bookmarkStart w:id="2983" w:name="_Toc44871554"/>
      <w:bookmarkStart w:id="2984" w:name="_Toc44871953"/>
      <w:bookmarkStart w:id="2985" w:name="_Toc51862028"/>
      <w:bookmarkStart w:id="2986" w:name="_Toc57978433"/>
      <w:bookmarkStart w:id="2987" w:name="_Toc170146003"/>
      <w:r w:rsidRPr="00C139B4">
        <w:rPr>
          <w:noProof/>
        </w:rPr>
        <w:t>7.3.230</w:t>
      </w:r>
      <w:r w:rsidRPr="00C139B4">
        <w:rPr>
          <w:noProof/>
        </w:rPr>
        <w:tab/>
      </w:r>
      <w:r w:rsidRPr="00C139B4">
        <w:rPr>
          <w:lang w:eastAsia="ja-JP"/>
        </w:rPr>
        <w:t>Core-Network-Restrictions</w:t>
      </w:r>
      <w:bookmarkEnd w:id="2980"/>
      <w:bookmarkEnd w:id="2981"/>
      <w:bookmarkEnd w:id="2982"/>
      <w:bookmarkEnd w:id="2983"/>
      <w:bookmarkEnd w:id="2984"/>
      <w:bookmarkEnd w:id="2985"/>
      <w:bookmarkEnd w:id="2986"/>
      <w:bookmarkEnd w:id="2987"/>
    </w:p>
    <w:p w14:paraId="248A9446" w14:textId="77777777" w:rsidR="009D4C7F" w:rsidRPr="00C139B4" w:rsidRDefault="009D4C7F" w:rsidP="009D4C7F">
      <w:pPr>
        <w:rPr>
          <w:lang w:eastAsia="ja-JP"/>
        </w:rPr>
      </w:pPr>
      <w:r w:rsidRPr="00C139B4">
        <w:t xml:space="preserve">The </w:t>
      </w:r>
      <w:r w:rsidRPr="00C139B4">
        <w:rPr>
          <w:lang w:val="en-US"/>
        </w:rPr>
        <w:t>Core-Network-Restrictions</w:t>
      </w:r>
      <w:r w:rsidRPr="00C139B4">
        <w:t xml:space="preserve"> AVP is of type Unsigned32 and shall contain a bitmask indicating </w:t>
      </w:r>
      <w:r w:rsidRPr="00C139B4">
        <w:rPr>
          <w:rFonts w:hint="eastAsia"/>
          <w:lang w:eastAsia="ja-JP"/>
        </w:rPr>
        <w:t xml:space="preserve">the </w:t>
      </w:r>
      <w:r w:rsidRPr="00C139B4">
        <w:rPr>
          <w:lang w:eastAsia="ja-JP"/>
        </w:rPr>
        <w:t>types of Core Network that are disallowed for a given user</w:t>
      </w:r>
      <w:r w:rsidRPr="00C139B4">
        <w:rPr>
          <w:rFonts w:hint="eastAsia"/>
          <w:lang w:eastAsia="ja-JP"/>
        </w:rPr>
        <w:t xml:space="preserve">. </w:t>
      </w:r>
      <w:r w:rsidRPr="00C139B4">
        <w:t xml:space="preserve">The meaning of the bits shall be as defined in table </w:t>
      </w:r>
      <w:r w:rsidRPr="00C139B4">
        <w:rPr>
          <w:rFonts w:hint="eastAsia"/>
          <w:lang w:eastAsia="zh-CN"/>
        </w:rPr>
        <w:t>7</w:t>
      </w:r>
      <w:r w:rsidRPr="00C139B4">
        <w:t>.3.230</w:t>
      </w:r>
      <w:r w:rsidRPr="00C139B4">
        <w:rPr>
          <w:rFonts w:hint="eastAsia"/>
          <w:lang w:eastAsia="zh-CN"/>
        </w:rPr>
        <w:t>-</w:t>
      </w:r>
      <w:r w:rsidRPr="00C139B4">
        <w:t>1</w:t>
      </w:r>
      <w:r w:rsidRPr="00C139B4">
        <w:rPr>
          <w:rFonts w:hint="eastAsia"/>
          <w:lang w:eastAsia="ja-JP"/>
        </w:rPr>
        <w:t>:</w:t>
      </w:r>
    </w:p>
    <w:p w14:paraId="7366FEB8" w14:textId="77777777" w:rsidR="009D4C7F" w:rsidRPr="00C139B4" w:rsidRDefault="009D4C7F" w:rsidP="009D4C7F">
      <w:pPr>
        <w:pStyle w:val="TH"/>
      </w:pPr>
      <w:bookmarkStart w:id="2988" w:name="_Toc20212201"/>
      <w:r w:rsidRPr="00C139B4">
        <w:t xml:space="preserve">Table </w:t>
      </w:r>
      <w:r w:rsidRPr="00C139B4">
        <w:rPr>
          <w:rFonts w:hint="eastAsia"/>
          <w:lang w:eastAsia="zh-CN"/>
        </w:rPr>
        <w:t>7</w:t>
      </w:r>
      <w:r w:rsidRPr="00C139B4">
        <w:t xml:space="preserve">.3.230-1: </w:t>
      </w:r>
      <w:r w:rsidRPr="00C139B4">
        <w:rPr>
          <w:lang w:eastAsia="zh-CN"/>
        </w:rPr>
        <w:t>Core-Network-Restrictions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9D4C7F" w:rsidRPr="00C139B4" w14:paraId="67803755" w14:textId="77777777" w:rsidTr="002B6321">
        <w:trPr>
          <w:cantSplit/>
          <w:jc w:val="center"/>
        </w:trPr>
        <w:tc>
          <w:tcPr>
            <w:tcW w:w="993" w:type="dxa"/>
          </w:tcPr>
          <w:p w14:paraId="5146C903" w14:textId="77777777" w:rsidR="009D4C7F" w:rsidRPr="00C139B4" w:rsidRDefault="009D4C7F" w:rsidP="002B6321">
            <w:pPr>
              <w:pStyle w:val="TAH"/>
            </w:pPr>
            <w:r w:rsidRPr="00C139B4">
              <w:t>Bit</w:t>
            </w:r>
          </w:p>
        </w:tc>
        <w:tc>
          <w:tcPr>
            <w:tcW w:w="1842" w:type="dxa"/>
          </w:tcPr>
          <w:p w14:paraId="239A4EC9" w14:textId="77777777" w:rsidR="009D4C7F" w:rsidRPr="00C139B4" w:rsidRDefault="009D4C7F" w:rsidP="002B6321">
            <w:pPr>
              <w:pStyle w:val="TAH"/>
            </w:pPr>
            <w:r w:rsidRPr="00C139B4">
              <w:t>Name</w:t>
            </w:r>
          </w:p>
        </w:tc>
        <w:tc>
          <w:tcPr>
            <w:tcW w:w="5387" w:type="dxa"/>
          </w:tcPr>
          <w:p w14:paraId="71CD2E90" w14:textId="77777777" w:rsidR="009D4C7F" w:rsidRPr="00C139B4" w:rsidRDefault="009D4C7F" w:rsidP="002B6321">
            <w:pPr>
              <w:pStyle w:val="TAH"/>
            </w:pPr>
            <w:r w:rsidRPr="00C139B4">
              <w:t>Description</w:t>
            </w:r>
          </w:p>
        </w:tc>
      </w:tr>
      <w:tr w:rsidR="009D4C7F" w:rsidRPr="00C139B4" w14:paraId="13013235" w14:textId="77777777" w:rsidTr="002B6321">
        <w:trPr>
          <w:cantSplit/>
          <w:jc w:val="center"/>
        </w:trPr>
        <w:tc>
          <w:tcPr>
            <w:tcW w:w="993" w:type="dxa"/>
          </w:tcPr>
          <w:p w14:paraId="3CD79CCF" w14:textId="77777777" w:rsidR="009D4C7F" w:rsidRPr="00C139B4" w:rsidRDefault="009D4C7F" w:rsidP="002B6321">
            <w:pPr>
              <w:pStyle w:val="TAC"/>
            </w:pPr>
            <w:r w:rsidRPr="00C139B4">
              <w:t>0</w:t>
            </w:r>
          </w:p>
        </w:tc>
        <w:tc>
          <w:tcPr>
            <w:tcW w:w="1842" w:type="dxa"/>
          </w:tcPr>
          <w:p w14:paraId="36A77E60" w14:textId="77777777" w:rsidR="009D4C7F" w:rsidRPr="00C139B4" w:rsidRDefault="009D4C7F" w:rsidP="002B6321">
            <w:pPr>
              <w:pStyle w:val="TAL"/>
              <w:rPr>
                <w:lang w:val="en-US" w:eastAsia="zh-CN"/>
              </w:rPr>
            </w:pPr>
            <w:r>
              <w:rPr>
                <w:lang w:val="en-US" w:eastAsia="zh-CN"/>
              </w:rPr>
              <w:t>Reserved</w:t>
            </w:r>
          </w:p>
        </w:tc>
        <w:tc>
          <w:tcPr>
            <w:tcW w:w="5387" w:type="dxa"/>
          </w:tcPr>
          <w:p w14:paraId="52A80629" w14:textId="77777777" w:rsidR="009D4C7F" w:rsidRPr="00C139B4" w:rsidRDefault="009D4C7F" w:rsidP="002B6321">
            <w:pPr>
              <w:pStyle w:val="TAL"/>
              <w:rPr>
                <w:lang w:eastAsia="zh-CN"/>
              </w:rPr>
            </w:pPr>
            <w:r w:rsidRPr="00C139B4">
              <w:rPr>
                <w:lang w:val="en-US" w:eastAsia="zh-CN"/>
              </w:rPr>
              <w:t xml:space="preserve">The use of this bit is deprecated. This bit shall be discarded </w:t>
            </w:r>
            <w:r>
              <w:rPr>
                <w:lang w:val="en-US" w:eastAsia="zh-CN"/>
              </w:rPr>
              <w:t>by the receiving MME</w:t>
            </w:r>
            <w:r w:rsidRPr="00C139B4">
              <w:rPr>
                <w:lang w:val="en-US" w:eastAsia="zh-CN"/>
              </w:rPr>
              <w:t>.</w:t>
            </w:r>
          </w:p>
        </w:tc>
      </w:tr>
      <w:tr w:rsidR="009D4C7F" w:rsidRPr="00C139B4" w14:paraId="16A6E21F" w14:textId="77777777" w:rsidTr="002B6321">
        <w:trPr>
          <w:cantSplit/>
          <w:jc w:val="center"/>
        </w:trPr>
        <w:tc>
          <w:tcPr>
            <w:tcW w:w="993" w:type="dxa"/>
          </w:tcPr>
          <w:p w14:paraId="2FEFD087" w14:textId="77777777" w:rsidR="009D4C7F" w:rsidRPr="00C139B4" w:rsidRDefault="009D4C7F" w:rsidP="002B6321">
            <w:pPr>
              <w:pStyle w:val="TAC"/>
            </w:pPr>
            <w:r w:rsidRPr="00C139B4">
              <w:t>1</w:t>
            </w:r>
          </w:p>
        </w:tc>
        <w:tc>
          <w:tcPr>
            <w:tcW w:w="1842" w:type="dxa"/>
          </w:tcPr>
          <w:p w14:paraId="1E1FAA81" w14:textId="77777777" w:rsidR="009D4C7F" w:rsidRPr="00C139B4" w:rsidRDefault="009D4C7F" w:rsidP="002B6321">
            <w:pPr>
              <w:pStyle w:val="TAL"/>
              <w:rPr>
                <w:lang w:val="en-US" w:eastAsia="zh-CN"/>
              </w:rPr>
            </w:pPr>
            <w:r w:rsidRPr="00C139B4">
              <w:rPr>
                <w:lang w:val="en-US" w:eastAsia="zh-CN"/>
              </w:rPr>
              <w:t>5GC</w:t>
            </w:r>
            <w:r>
              <w:rPr>
                <w:lang w:val="en-US" w:eastAsia="zh-CN"/>
              </w:rPr>
              <w:t xml:space="preserve"> not allowed</w:t>
            </w:r>
          </w:p>
        </w:tc>
        <w:tc>
          <w:tcPr>
            <w:tcW w:w="5387" w:type="dxa"/>
          </w:tcPr>
          <w:p w14:paraId="3FDCDA13" w14:textId="77777777" w:rsidR="009D4C7F" w:rsidRPr="00C139B4" w:rsidRDefault="009D4C7F" w:rsidP="002B6321">
            <w:pPr>
              <w:pStyle w:val="TAL"/>
            </w:pPr>
            <w:r w:rsidRPr="00C139B4">
              <w:t>Access to 5GC not allowed.</w:t>
            </w:r>
          </w:p>
        </w:tc>
      </w:tr>
      <w:tr w:rsidR="009D4C7F" w:rsidRPr="00C139B4" w14:paraId="21DFF1E2" w14:textId="77777777" w:rsidTr="002B6321">
        <w:trPr>
          <w:cantSplit/>
          <w:jc w:val="center"/>
        </w:trPr>
        <w:tc>
          <w:tcPr>
            <w:tcW w:w="8222" w:type="dxa"/>
            <w:gridSpan w:val="3"/>
          </w:tcPr>
          <w:p w14:paraId="1B3D8339" w14:textId="77777777" w:rsidR="009D4C7F" w:rsidRPr="00C139B4" w:rsidRDefault="009D4C7F" w:rsidP="002B6321">
            <w:pPr>
              <w:pStyle w:val="TAN"/>
            </w:pPr>
            <w:r w:rsidRPr="00C139B4">
              <w:t>NOTE:</w:t>
            </w:r>
            <w:r w:rsidRPr="00C139B4">
              <w:tab/>
              <w:t xml:space="preserve">Bits not defined in this table shall be cleared by the </w:t>
            </w:r>
            <w:r w:rsidRPr="00C139B4">
              <w:rPr>
                <w:rFonts w:hint="eastAsia"/>
                <w:lang w:eastAsia="zh-CN"/>
              </w:rPr>
              <w:t xml:space="preserve">HSS </w:t>
            </w:r>
            <w:r w:rsidRPr="00C139B4">
              <w:rPr>
                <w:rFonts w:hint="eastAsia"/>
              </w:rPr>
              <w:t xml:space="preserve">and discarded by the </w:t>
            </w:r>
            <w:r w:rsidRPr="00C139B4">
              <w:rPr>
                <w:rFonts w:hint="eastAsia"/>
                <w:lang w:eastAsia="zh-CN"/>
              </w:rPr>
              <w:t>MME</w:t>
            </w:r>
            <w:r w:rsidRPr="00C139B4">
              <w:t>.</w:t>
            </w:r>
          </w:p>
        </w:tc>
      </w:tr>
    </w:tbl>
    <w:p w14:paraId="274F2C37" w14:textId="77777777" w:rsidR="009D4C7F" w:rsidRDefault="009D4C7F" w:rsidP="009D4C7F">
      <w:pPr>
        <w:rPr>
          <w:noProof/>
          <w:lang w:val="en-US"/>
        </w:rPr>
      </w:pPr>
    </w:p>
    <w:p w14:paraId="23600DE7" w14:textId="77777777" w:rsidR="009D4C7F" w:rsidRDefault="009D4C7F" w:rsidP="00FA6621">
      <w:pPr>
        <w:pStyle w:val="Heading3"/>
        <w:rPr>
          <w:lang w:eastAsia="zh-CN"/>
        </w:rPr>
      </w:pPr>
      <w:bookmarkStart w:id="2989" w:name="_Toc27727477"/>
      <w:bookmarkStart w:id="2990" w:name="_Toc36042132"/>
      <w:bookmarkStart w:id="2991" w:name="_Toc44871555"/>
      <w:bookmarkStart w:id="2992" w:name="_Toc44871954"/>
      <w:bookmarkStart w:id="2993" w:name="_Toc51862029"/>
      <w:bookmarkStart w:id="2994" w:name="_Toc57978434"/>
      <w:bookmarkStart w:id="2995" w:name="_Toc170146004"/>
      <w:r>
        <w:t>7.3.231</w:t>
      </w:r>
      <w:r>
        <w:tab/>
        <w:t>Interworking-5GS</w:t>
      </w:r>
      <w:r>
        <w:rPr>
          <w:lang w:eastAsia="zh-CN"/>
        </w:rPr>
        <w:t>-Indicator</w:t>
      </w:r>
      <w:bookmarkEnd w:id="2988"/>
      <w:bookmarkEnd w:id="2989"/>
      <w:bookmarkEnd w:id="2990"/>
      <w:bookmarkEnd w:id="2991"/>
      <w:bookmarkEnd w:id="2992"/>
      <w:bookmarkEnd w:id="2993"/>
      <w:bookmarkEnd w:id="2994"/>
      <w:bookmarkEnd w:id="2995"/>
    </w:p>
    <w:p w14:paraId="37021B2E" w14:textId="77777777" w:rsidR="009D4C7F" w:rsidRDefault="009D4C7F" w:rsidP="009D4C7F">
      <w:r w:rsidRPr="003B5446">
        <w:t xml:space="preserve">The </w:t>
      </w:r>
      <w:r>
        <w:t>Interworking-5GS</w:t>
      </w:r>
      <w:r>
        <w:rPr>
          <w:lang w:eastAsia="zh-CN"/>
        </w:rPr>
        <w:t>-Indicator</w:t>
      </w:r>
      <w:r>
        <w:t xml:space="preserve"> AVP is of type Enumerated and indicates whether the </w:t>
      </w:r>
      <w:r>
        <w:rPr>
          <w:rFonts w:cs="Arial"/>
          <w:szCs w:val="18"/>
        </w:rPr>
        <w:t>interworking between 5GS and EPS is subscribed</w:t>
      </w:r>
      <w:r>
        <w:t xml:space="preserve"> or not subscribed for the APN. See 3GPP TS 23.502 [67].</w:t>
      </w:r>
    </w:p>
    <w:p w14:paraId="66D97964" w14:textId="77777777" w:rsidR="009D4C7F" w:rsidRDefault="009D4C7F" w:rsidP="009D4C7F">
      <w:r>
        <w:t>The following values are defined:</w:t>
      </w:r>
    </w:p>
    <w:p w14:paraId="4012EEAF" w14:textId="77777777" w:rsidR="009D4C7F" w:rsidRDefault="009D4C7F" w:rsidP="009D4C7F">
      <w:pPr>
        <w:pStyle w:val="B1"/>
      </w:pPr>
      <w:r>
        <w:rPr>
          <w:lang w:eastAsia="zh-CN"/>
        </w:rPr>
        <w:t>NOT-SUBSCRIBED</w:t>
      </w:r>
      <w:r>
        <w:t xml:space="preserve"> (0)</w:t>
      </w:r>
    </w:p>
    <w:p w14:paraId="315B84FE" w14:textId="77777777" w:rsidR="009D4C7F" w:rsidRDefault="009D4C7F" w:rsidP="009D4C7F">
      <w:pPr>
        <w:pStyle w:val="B1"/>
      </w:pPr>
      <w:r>
        <w:t>SUBSCRIBED (1)</w:t>
      </w:r>
    </w:p>
    <w:p w14:paraId="1F09E0D0" w14:textId="77777777" w:rsidR="009D4C7F" w:rsidRDefault="009D4C7F" w:rsidP="009D4C7F">
      <w:r>
        <w:t xml:space="preserve">The default value when this AVP is not present is </w:t>
      </w:r>
      <w:r>
        <w:rPr>
          <w:lang w:eastAsia="zh-CN"/>
        </w:rPr>
        <w:t>NOT-SUBSCRIBED</w:t>
      </w:r>
      <w:r>
        <w:t xml:space="preserve"> (0).</w:t>
      </w:r>
    </w:p>
    <w:p w14:paraId="59024B8D" w14:textId="77777777" w:rsidR="009D4C7F" w:rsidRPr="00C139B4" w:rsidRDefault="009D4C7F" w:rsidP="00FA6621">
      <w:pPr>
        <w:pStyle w:val="Heading3"/>
        <w:rPr>
          <w:lang w:eastAsia="zh-CN"/>
        </w:rPr>
      </w:pPr>
      <w:bookmarkStart w:id="2996" w:name="_Toc20212202"/>
      <w:bookmarkStart w:id="2997" w:name="_Toc27727478"/>
      <w:bookmarkStart w:id="2998" w:name="_Toc36042133"/>
      <w:bookmarkStart w:id="2999" w:name="_Toc44871556"/>
      <w:bookmarkStart w:id="3000" w:name="_Toc44871955"/>
      <w:bookmarkStart w:id="3001" w:name="_Toc51862030"/>
      <w:bookmarkStart w:id="3002" w:name="_Toc57978435"/>
      <w:bookmarkStart w:id="3003" w:name="_Toc170146005"/>
      <w:r w:rsidRPr="00C139B4">
        <w:t>7.3.</w:t>
      </w:r>
      <w:r>
        <w:t>232</w:t>
      </w:r>
      <w:r w:rsidRPr="00C139B4">
        <w:tab/>
      </w:r>
      <w:r>
        <w:t>Ethernet</w:t>
      </w:r>
      <w:r w:rsidRPr="00C139B4">
        <w:t>-</w:t>
      </w:r>
      <w:r w:rsidRPr="00C139B4">
        <w:rPr>
          <w:rFonts w:hint="eastAsia"/>
          <w:lang w:eastAsia="zh-CN"/>
        </w:rPr>
        <w:t>PDN</w:t>
      </w:r>
      <w:r w:rsidRPr="00C139B4">
        <w:t>-</w:t>
      </w:r>
      <w:r w:rsidRPr="00C139B4">
        <w:rPr>
          <w:rFonts w:hint="eastAsia"/>
          <w:lang w:eastAsia="zh-CN"/>
        </w:rPr>
        <w:t>Type</w:t>
      </w:r>
      <w:r w:rsidRPr="00C139B4">
        <w:rPr>
          <w:lang w:eastAsia="zh-CN"/>
        </w:rPr>
        <w:t>-Indicator</w:t>
      </w:r>
      <w:bookmarkEnd w:id="2996"/>
      <w:bookmarkEnd w:id="2997"/>
      <w:bookmarkEnd w:id="2998"/>
      <w:bookmarkEnd w:id="2999"/>
      <w:bookmarkEnd w:id="3000"/>
      <w:bookmarkEnd w:id="3001"/>
      <w:bookmarkEnd w:id="3002"/>
      <w:bookmarkEnd w:id="3003"/>
    </w:p>
    <w:p w14:paraId="48193EB5" w14:textId="77777777" w:rsidR="009D4C7F" w:rsidRPr="00C139B4" w:rsidRDefault="009D4C7F" w:rsidP="009D4C7F">
      <w:r w:rsidRPr="00C139B4">
        <w:t xml:space="preserve">The </w:t>
      </w:r>
      <w:r>
        <w:t>Ethernet</w:t>
      </w:r>
      <w:r w:rsidRPr="00C139B4">
        <w:t>-</w:t>
      </w:r>
      <w:r w:rsidRPr="00C139B4">
        <w:rPr>
          <w:rFonts w:hint="eastAsia"/>
          <w:lang w:eastAsia="zh-CN"/>
        </w:rPr>
        <w:t>PDN</w:t>
      </w:r>
      <w:r w:rsidRPr="00C139B4">
        <w:t>-Type-Indicator AVP is of type Enumerated and indicates whether the APN has a</w:t>
      </w:r>
      <w:r>
        <w:t xml:space="preserve">n Ethernet </w:t>
      </w:r>
      <w:r w:rsidRPr="00C139B4">
        <w:t>PDN type.</w:t>
      </w:r>
    </w:p>
    <w:p w14:paraId="0B878178" w14:textId="77777777" w:rsidR="009D4C7F" w:rsidRPr="00C139B4" w:rsidRDefault="009D4C7F" w:rsidP="009D4C7F">
      <w:r w:rsidRPr="00C139B4">
        <w:t xml:space="preserve"> The following values are defined:</w:t>
      </w:r>
    </w:p>
    <w:p w14:paraId="687E98A8" w14:textId="77777777" w:rsidR="009D4C7F" w:rsidRPr="00C139B4" w:rsidRDefault="009D4C7F" w:rsidP="009D4C7F">
      <w:pPr>
        <w:pStyle w:val="B1"/>
      </w:pPr>
      <w:r w:rsidRPr="00C139B4">
        <w:rPr>
          <w:lang w:eastAsia="zh-CN"/>
        </w:rPr>
        <w:t>FALSE</w:t>
      </w:r>
      <w:r w:rsidRPr="00C139B4">
        <w:t xml:space="preserve"> (0)</w:t>
      </w:r>
    </w:p>
    <w:p w14:paraId="5BB34A7C" w14:textId="77777777" w:rsidR="009D4C7F" w:rsidRPr="00C139B4" w:rsidRDefault="009D4C7F" w:rsidP="009D4C7F">
      <w:r w:rsidRPr="00C139B4">
        <w:t>This value indicates that the APN does not have a</w:t>
      </w:r>
      <w:r>
        <w:t xml:space="preserve">n Ethernet </w:t>
      </w:r>
      <w:r w:rsidRPr="00C139B4">
        <w:t>PDN type.</w:t>
      </w:r>
    </w:p>
    <w:p w14:paraId="083D4EA4" w14:textId="77777777" w:rsidR="009D4C7F" w:rsidRPr="00C139B4" w:rsidRDefault="009D4C7F" w:rsidP="009D4C7F">
      <w:pPr>
        <w:pStyle w:val="B1"/>
      </w:pPr>
      <w:r w:rsidRPr="00C139B4">
        <w:t>TRUE (1)</w:t>
      </w:r>
    </w:p>
    <w:p w14:paraId="32FEAA05" w14:textId="77777777" w:rsidR="009D4C7F" w:rsidRPr="00C139B4" w:rsidRDefault="009D4C7F" w:rsidP="009D4C7F">
      <w:pPr>
        <w:rPr>
          <w:noProof/>
        </w:rPr>
      </w:pPr>
      <w:r w:rsidRPr="00C139B4">
        <w:t>This value indicates that the APN has a</w:t>
      </w:r>
      <w:r>
        <w:t xml:space="preserve">n Ethernet </w:t>
      </w:r>
      <w:r w:rsidRPr="00C139B4">
        <w:t>PDN type and in this case the value indicated by the PDN-Type AVP inside APN-Configuration AVP shall be ignored.</w:t>
      </w:r>
    </w:p>
    <w:p w14:paraId="6ECD3D62" w14:textId="77777777" w:rsidR="009D4C7F" w:rsidRPr="00C139B4" w:rsidRDefault="009D4C7F" w:rsidP="009D4C7F">
      <w:r w:rsidRPr="00C139B4">
        <w:t>The default value when this AVP is not present is FALSE (0).</w:t>
      </w:r>
    </w:p>
    <w:p w14:paraId="52B8C1F3" w14:textId="77777777" w:rsidR="009D4C7F" w:rsidRPr="00C139B4" w:rsidRDefault="009D4C7F" w:rsidP="00FA6621">
      <w:pPr>
        <w:pStyle w:val="Heading3"/>
      </w:pPr>
      <w:bookmarkStart w:id="3004" w:name="_Toc27727479"/>
      <w:bookmarkStart w:id="3005" w:name="_Toc36042134"/>
      <w:bookmarkStart w:id="3006" w:name="_Toc44871557"/>
      <w:bookmarkStart w:id="3007" w:name="_Toc44871956"/>
      <w:bookmarkStart w:id="3008" w:name="_Toc51862031"/>
      <w:bookmarkStart w:id="3009" w:name="_Toc57978436"/>
      <w:bookmarkStart w:id="3010" w:name="_Toc170146006"/>
      <w:r w:rsidRPr="00C139B4">
        <w:t>7.3.</w:t>
      </w:r>
      <w:r>
        <w:t>233</w:t>
      </w:r>
      <w:r w:rsidRPr="00C139B4">
        <w:tab/>
      </w:r>
      <w:r>
        <w:t>Subscribed-ARPI</w:t>
      </w:r>
      <w:bookmarkEnd w:id="3004"/>
      <w:bookmarkEnd w:id="3005"/>
      <w:bookmarkEnd w:id="3006"/>
      <w:bookmarkEnd w:id="3007"/>
      <w:bookmarkEnd w:id="3008"/>
      <w:bookmarkEnd w:id="3009"/>
      <w:bookmarkEnd w:id="3010"/>
    </w:p>
    <w:p w14:paraId="14F5701B" w14:textId="77777777" w:rsidR="009D4C7F" w:rsidRDefault="009D4C7F" w:rsidP="009D4C7F">
      <w:pPr>
        <w:rPr>
          <w:lang w:eastAsia="zh-CN"/>
        </w:rPr>
      </w:pPr>
      <w:r w:rsidRPr="00C139B4">
        <w:rPr>
          <w:lang w:eastAsia="zh-CN"/>
        </w:rPr>
        <w:t>T</w:t>
      </w:r>
      <w:r w:rsidRPr="00C139B4">
        <w:rPr>
          <w:rFonts w:hint="eastAsia"/>
          <w:lang w:eastAsia="zh-CN"/>
        </w:rPr>
        <w:t xml:space="preserve">he </w:t>
      </w:r>
      <w:r>
        <w:t>Subscribed-ARPI</w:t>
      </w:r>
      <w:r w:rsidRPr="00C139B4">
        <w:rPr>
          <w:rFonts w:hint="eastAsia"/>
          <w:lang w:eastAsia="zh-CN"/>
        </w:rPr>
        <w:t xml:space="preserve"> AVP is of type </w:t>
      </w:r>
      <w:r w:rsidRPr="00C139B4">
        <w:t xml:space="preserve">Unsigned32 and shall contain the </w:t>
      </w:r>
      <w:r w:rsidRPr="00C139B4">
        <w:rPr>
          <w:lang w:eastAsia="ja-JP"/>
        </w:rPr>
        <w:t>s</w:t>
      </w:r>
      <w:r w:rsidRPr="00C139B4">
        <w:rPr>
          <w:rFonts w:hint="eastAsia"/>
          <w:lang w:eastAsia="ja-JP"/>
        </w:rPr>
        <w:t xml:space="preserve">ubscribed </w:t>
      </w:r>
      <w:r w:rsidRPr="00C139B4">
        <w:rPr>
          <w:lang w:eastAsia="ja-JP"/>
        </w:rPr>
        <w:t>value of</w:t>
      </w:r>
      <w:r w:rsidRPr="00C139B4">
        <w:t xml:space="preserve"> </w:t>
      </w:r>
      <w:r>
        <w:t>the Additional RRM Policy Index</w:t>
      </w:r>
      <w:r w:rsidRPr="00C139B4">
        <w:rPr>
          <w:rFonts w:hint="eastAsia"/>
          <w:lang w:eastAsia="zh-CN"/>
        </w:rPr>
        <w:t>.</w:t>
      </w:r>
      <w:r w:rsidRPr="00C139B4">
        <w:rPr>
          <w:rFonts w:hint="eastAsia"/>
          <w:kern w:val="2"/>
          <w:lang w:eastAsia="zh-CN"/>
        </w:rPr>
        <w:t xml:space="preserve"> </w:t>
      </w:r>
      <w:r w:rsidRPr="00C139B4">
        <w:t xml:space="preserve">For details, see </w:t>
      </w:r>
      <w:r>
        <w:rPr>
          <w:rFonts w:hint="eastAsia"/>
          <w:lang w:eastAsia="zh-CN"/>
        </w:rPr>
        <w:t>3GPP TS 2</w:t>
      </w:r>
      <w:r w:rsidRPr="00C139B4">
        <w:rPr>
          <w:rFonts w:hint="eastAsia"/>
          <w:lang w:eastAsia="zh-CN"/>
        </w:rPr>
        <w:t>3.401</w:t>
      </w:r>
      <w:r>
        <w:rPr>
          <w:rFonts w:hint="eastAsia"/>
          <w:lang w:eastAsia="zh-CN"/>
        </w:rPr>
        <w:t> [</w:t>
      </w:r>
      <w:r w:rsidRPr="00C139B4">
        <w:rPr>
          <w:rFonts w:hint="eastAsia"/>
          <w:lang w:eastAsia="zh-CN"/>
        </w:rPr>
        <w:t>2]</w:t>
      </w:r>
      <w:r w:rsidRPr="00C139B4">
        <w:rPr>
          <w:lang w:eastAsia="zh-CN"/>
        </w:rPr>
        <w:t>.</w:t>
      </w:r>
    </w:p>
    <w:p w14:paraId="26DA73B5" w14:textId="77777777" w:rsidR="009D4C7F" w:rsidRPr="00C139B4" w:rsidRDefault="009D4C7F" w:rsidP="00FA6621">
      <w:pPr>
        <w:pStyle w:val="Heading3"/>
      </w:pPr>
      <w:bookmarkStart w:id="3011" w:name="_Toc36042135"/>
      <w:bookmarkStart w:id="3012" w:name="_Toc44871558"/>
      <w:bookmarkStart w:id="3013" w:name="_Toc44871957"/>
      <w:bookmarkStart w:id="3014" w:name="_Toc51862032"/>
      <w:bookmarkStart w:id="3015" w:name="_Toc57978437"/>
      <w:bookmarkStart w:id="3016" w:name="_Toc170146007"/>
      <w:r w:rsidRPr="00C139B4">
        <w:t>7.3.</w:t>
      </w:r>
      <w:r>
        <w:t>234</w:t>
      </w:r>
      <w:r w:rsidRPr="00C139B4">
        <w:tab/>
      </w:r>
      <w:r>
        <w:t>IAB-Operation-Permission</w:t>
      </w:r>
      <w:bookmarkEnd w:id="3011"/>
      <w:bookmarkEnd w:id="3012"/>
      <w:bookmarkEnd w:id="3013"/>
      <w:bookmarkEnd w:id="3014"/>
      <w:bookmarkEnd w:id="3015"/>
      <w:bookmarkEnd w:id="3016"/>
    </w:p>
    <w:p w14:paraId="2595AD90" w14:textId="77777777" w:rsidR="009D4C7F" w:rsidRPr="00C139B4" w:rsidRDefault="009D4C7F" w:rsidP="009D4C7F">
      <w:pPr>
        <w:rPr>
          <w:lang w:eastAsia="zh-CN"/>
        </w:rPr>
      </w:pPr>
      <w:r w:rsidRPr="00C139B4">
        <w:t xml:space="preserve">The </w:t>
      </w:r>
      <w:r>
        <w:t>IAB-Operation-Permission</w:t>
      </w:r>
      <w:r w:rsidRPr="00C139B4">
        <w:t xml:space="preserve"> AVP is of type </w:t>
      </w:r>
      <w:r>
        <w:t>Enumerated.</w:t>
      </w:r>
      <w:r w:rsidRPr="00FA5754">
        <w:t xml:space="preserve"> </w:t>
      </w:r>
      <w:r w:rsidRPr="00C139B4">
        <w:t xml:space="preserve">It </w:t>
      </w:r>
      <w:r w:rsidRPr="00C139B4">
        <w:rPr>
          <w:rFonts w:hint="eastAsia"/>
          <w:lang w:eastAsia="zh-CN"/>
        </w:rPr>
        <w:t xml:space="preserve">shall </w:t>
      </w:r>
      <w:r w:rsidRPr="00C139B4">
        <w:t xml:space="preserve">indicate </w:t>
      </w:r>
      <w:r>
        <w:t xml:space="preserve">to the MME or SGSN </w:t>
      </w:r>
      <w:r w:rsidRPr="00C139B4">
        <w:t>whether</w:t>
      </w:r>
      <w:r w:rsidRPr="00C139B4">
        <w:rPr>
          <w:rFonts w:hint="eastAsia"/>
          <w:lang w:eastAsia="zh-CN"/>
        </w:rPr>
        <w:t xml:space="preserve"> </w:t>
      </w:r>
      <w:r w:rsidRPr="00C139B4">
        <w:rPr>
          <w:lang w:eastAsia="zh-CN"/>
        </w:rPr>
        <w:t xml:space="preserve">the </w:t>
      </w:r>
      <w:r>
        <w:rPr>
          <w:lang w:eastAsia="zh-CN"/>
        </w:rPr>
        <w:t>UE is allowed for IAB operation. See 3GPP TS 23.401 [2]</w:t>
      </w:r>
      <w:r w:rsidRPr="00C139B4">
        <w:rPr>
          <w:lang w:eastAsia="zh-CN"/>
        </w:rPr>
        <w:t>.</w:t>
      </w:r>
    </w:p>
    <w:p w14:paraId="7A3039BC" w14:textId="77777777" w:rsidR="009D4C7F" w:rsidRPr="00C139B4" w:rsidRDefault="009D4C7F" w:rsidP="009D4C7F">
      <w:r w:rsidRPr="00C139B4">
        <w:t>The following values are defined:</w:t>
      </w:r>
    </w:p>
    <w:p w14:paraId="2723EBFE" w14:textId="77777777" w:rsidR="009D4C7F" w:rsidRPr="00C139B4" w:rsidRDefault="009D4C7F" w:rsidP="009D4C7F">
      <w:pPr>
        <w:pStyle w:val="B1"/>
      </w:pPr>
      <w:r>
        <w:lastRenderedPageBreak/>
        <w:t>IAB_OPERATION_A</w:t>
      </w:r>
      <w:r w:rsidRPr="00C139B4">
        <w:t>LLOWED (0)</w:t>
      </w:r>
    </w:p>
    <w:p w14:paraId="28212B25" w14:textId="77777777" w:rsidR="009D4C7F" w:rsidRDefault="009D4C7F" w:rsidP="009D4C7F">
      <w:pPr>
        <w:pStyle w:val="B1"/>
      </w:pPr>
      <w:r>
        <w:t>IAB_OPERATION_</w:t>
      </w:r>
      <w:r w:rsidRPr="00C139B4">
        <w:t>NOTALLOWED (1)</w:t>
      </w:r>
    </w:p>
    <w:p w14:paraId="1B80E2F1" w14:textId="77777777" w:rsidR="009D4C7F" w:rsidRPr="00C139B4" w:rsidRDefault="009D4C7F" w:rsidP="00FA6621">
      <w:pPr>
        <w:pStyle w:val="Heading3"/>
      </w:pPr>
      <w:bookmarkStart w:id="3017" w:name="_Toc36042136"/>
      <w:bookmarkStart w:id="3018" w:name="_Toc44871559"/>
      <w:bookmarkStart w:id="3019" w:name="_Toc44871958"/>
      <w:bookmarkStart w:id="3020" w:name="_Toc51862033"/>
      <w:bookmarkStart w:id="3021" w:name="_Toc57978438"/>
      <w:bookmarkStart w:id="3022" w:name="_Toc170146008"/>
      <w:r w:rsidRPr="00C139B4">
        <w:t>7.</w:t>
      </w:r>
      <w:r w:rsidRPr="00C139B4">
        <w:rPr>
          <w:rFonts w:hint="eastAsia"/>
          <w:lang w:eastAsia="zh-CN"/>
        </w:rPr>
        <w:t>3</w:t>
      </w:r>
      <w:r w:rsidRPr="00C139B4">
        <w:t>.</w:t>
      </w:r>
      <w:r>
        <w:rPr>
          <w:lang w:eastAsia="zh-CN"/>
        </w:rPr>
        <w:t>235</w:t>
      </w:r>
      <w:r w:rsidRPr="00C139B4">
        <w:tab/>
      </w:r>
      <w:r w:rsidRPr="00C139B4">
        <w:rPr>
          <w:rFonts w:hint="eastAsia"/>
          <w:lang w:eastAsia="zh-CN"/>
        </w:rPr>
        <w:t>V2X-Subscription-Data</w:t>
      </w:r>
      <w:r>
        <w:rPr>
          <w:lang w:eastAsia="zh-CN"/>
        </w:rPr>
        <w:t>-Nr</w:t>
      </w:r>
      <w:bookmarkEnd w:id="3017"/>
      <w:bookmarkEnd w:id="3018"/>
      <w:bookmarkEnd w:id="3019"/>
      <w:bookmarkEnd w:id="3020"/>
      <w:bookmarkEnd w:id="3021"/>
      <w:bookmarkEnd w:id="3022"/>
    </w:p>
    <w:p w14:paraId="3A8EE961" w14:textId="77777777" w:rsidR="009D4C7F" w:rsidRPr="00C139B4" w:rsidRDefault="009D4C7F" w:rsidP="009D4C7F">
      <w:bookmarkStart w:id="3023" w:name="_Toc20212203"/>
      <w:bookmarkStart w:id="3024" w:name="_Toc27727480"/>
      <w:bookmarkStart w:id="3025" w:name="_Toc36042137"/>
      <w:r w:rsidRPr="00C139B4">
        <w:t xml:space="preserve">The </w:t>
      </w:r>
      <w:r w:rsidRPr="00C139B4">
        <w:rPr>
          <w:rFonts w:hint="eastAsia"/>
          <w:lang w:eastAsia="zh-CN"/>
        </w:rPr>
        <w:t>V2X-Subscription-Data</w:t>
      </w:r>
      <w:r>
        <w:rPr>
          <w:lang w:eastAsia="zh-CN"/>
        </w:rPr>
        <w:t>-Nr</w:t>
      </w:r>
      <w:r w:rsidRPr="00C139B4">
        <w:t xml:space="preserve"> AVP is of type </w:t>
      </w:r>
      <w:r w:rsidRPr="00C139B4">
        <w:rPr>
          <w:rFonts w:hint="eastAsia"/>
          <w:lang w:eastAsia="zh-CN"/>
        </w:rPr>
        <w:t>Group</w:t>
      </w:r>
      <w:r>
        <w:rPr>
          <w:rFonts w:hint="eastAsia"/>
          <w:lang w:eastAsia="zh-CN"/>
        </w:rPr>
        <w:t>ed</w:t>
      </w:r>
      <w:r w:rsidRPr="00C139B4">
        <w:rPr>
          <w:rFonts w:hint="eastAsia"/>
          <w:lang w:eastAsia="zh-CN"/>
        </w:rPr>
        <w:t xml:space="preserve">. </w:t>
      </w:r>
      <w:r w:rsidRPr="00C139B4">
        <w:t xml:space="preserve">It shall contain </w:t>
      </w:r>
      <w:r w:rsidRPr="00C139B4">
        <w:rPr>
          <w:rFonts w:hint="eastAsia"/>
        </w:rPr>
        <w:t xml:space="preserve">the </w:t>
      </w:r>
      <w:r w:rsidRPr="00C139B4">
        <w:rPr>
          <w:rFonts w:hint="eastAsia"/>
          <w:lang w:eastAsia="zh-CN"/>
        </w:rPr>
        <w:t>V2X</w:t>
      </w:r>
      <w:r w:rsidRPr="00C139B4">
        <w:t xml:space="preserve"> related subscri</w:t>
      </w:r>
      <w:r w:rsidRPr="00C139B4">
        <w:rPr>
          <w:rFonts w:hint="eastAsia"/>
        </w:rPr>
        <w:t>ption</w:t>
      </w:r>
      <w:r w:rsidRPr="00C139B4">
        <w:t xml:space="preserve"> data</w:t>
      </w:r>
      <w:r>
        <w:t xml:space="preserve"> for </w:t>
      </w:r>
      <w:r w:rsidRPr="00BC10FF">
        <w:rPr>
          <w:lang w:eastAsia="zh-CN"/>
        </w:rPr>
        <w:t xml:space="preserve">the </w:t>
      </w:r>
      <w:r w:rsidRPr="00BC10FF">
        <w:rPr>
          <w:rFonts w:hint="eastAsia"/>
          <w:lang w:eastAsia="zh-CN"/>
        </w:rPr>
        <w:t>network scheduled NR sidelink communication</w:t>
      </w:r>
      <w:r w:rsidRPr="00C139B4">
        <w:t>.</w:t>
      </w:r>
    </w:p>
    <w:p w14:paraId="179C0010" w14:textId="77777777" w:rsidR="009D4C7F" w:rsidRPr="00C139B4" w:rsidRDefault="009D4C7F" w:rsidP="009D4C7F">
      <w:r w:rsidRPr="00C139B4">
        <w:t>AVP format:</w:t>
      </w:r>
    </w:p>
    <w:p w14:paraId="56BB26C6" w14:textId="77777777" w:rsidR="009D4C7F" w:rsidRPr="00C139B4" w:rsidRDefault="009D4C7F" w:rsidP="009D4C7F">
      <w:pPr>
        <w:ind w:left="568"/>
      </w:pPr>
      <w:bookmarkStart w:id="3026" w:name="_PERM_MCCTEMPBM_CRPT53310518___2"/>
      <w:r w:rsidRPr="00C139B4">
        <w:rPr>
          <w:rFonts w:hint="eastAsia"/>
          <w:lang w:eastAsia="zh-CN"/>
        </w:rPr>
        <w:t>V2X-Subscription-Data</w:t>
      </w:r>
      <w:r>
        <w:rPr>
          <w:lang w:eastAsia="zh-CN"/>
        </w:rPr>
        <w:t>-Nr</w:t>
      </w:r>
      <w:r w:rsidRPr="00C139B4">
        <w:t xml:space="preserve"> ::= &lt;AVP header: </w:t>
      </w:r>
      <w:r w:rsidRPr="001F5A5A">
        <w:rPr>
          <w:rFonts w:hint="eastAsia"/>
          <w:lang w:eastAsia="zh-CN"/>
        </w:rPr>
        <w:t>1</w:t>
      </w:r>
      <w:r>
        <w:rPr>
          <w:rFonts w:hint="eastAsia"/>
          <w:lang w:eastAsia="zh-CN"/>
        </w:rPr>
        <w:t>7</w:t>
      </w:r>
      <w:r>
        <w:rPr>
          <w:lang w:eastAsia="zh-CN"/>
        </w:rPr>
        <w:t>10</w:t>
      </w:r>
      <w:r w:rsidRPr="001F5A5A">
        <w:t xml:space="preserve"> 10415</w:t>
      </w:r>
      <w:r w:rsidRPr="00C139B4">
        <w:t>&gt;</w:t>
      </w:r>
    </w:p>
    <w:p w14:paraId="64CB6646" w14:textId="77777777" w:rsidR="009D4C7F" w:rsidRPr="00C139B4" w:rsidRDefault="009D4C7F" w:rsidP="009D4C7F">
      <w:pPr>
        <w:ind w:left="1420"/>
        <w:rPr>
          <w:lang w:eastAsia="zh-CN"/>
        </w:rPr>
      </w:pPr>
      <w:bookmarkStart w:id="3027" w:name="_PERM_MCCTEMPBM_CRPT53310519___2"/>
      <w:bookmarkEnd w:id="3026"/>
      <w:r w:rsidRPr="00C139B4">
        <w:rPr>
          <w:rFonts w:hint="eastAsia"/>
          <w:lang w:eastAsia="zh-CN"/>
        </w:rPr>
        <w:t>[ V2X-Permission ]</w:t>
      </w:r>
    </w:p>
    <w:p w14:paraId="6A1F7E4B" w14:textId="77777777" w:rsidR="009D4C7F" w:rsidRDefault="009D4C7F" w:rsidP="009D4C7F">
      <w:pPr>
        <w:ind w:left="1420"/>
        <w:rPr>
          <w:lang w:eastAsia="zh-CN"/>
        </w:rPr>
      </w:pPr>
      <w:r w:rsidRPr="00C139B4">
        <w:rPr>
          <w:rFonts w:hint="eastAsia"/>
          <w:lang w:eastAsia="zh-CN"/>
        </w:rPr>
        <w:t>[</w:t>
      </w:r>
      <w:r>
        <w:rPr>
          <w:lang w:eastAsia="zh-CN"/>
        </w:rPr>
        <w:t xml:space="preserve"> </w:t>
      </w:r>
      <w:r w:rsidRPr="00C139B4">
        <w:rPr>
          <w:rFonts w:hint="eastAsia"/>
          <w:lang w:eastAsia="zh-CN"/>
        </w:rPr>
        <w:t>UE-PC5-</w:t>
      </w:r>
      <w:r w:rsidRPr="00C139B4">
        <w:rPr>
          <w:lang w:eastAsia="zh-CN"/>
        </w:rPr>
        <w:t>AMBR</w:t>
      </w:r>
      <w:r w:rsidRPr="00C139B4">
        <w:rPr>
          <w:rFonts w:hint="eastAsia"/>
          <w:lang w:eastAsia="zh-CN"/>
        </w:rPr>
        <w:t xml:space="preserve"> ]</w:t>
      </w:r>
    </w:p>
    <w:p w14:paraId="553CEE8B" w14:textId="77777777" w:rsidR="009D4C7F" w:rsidRPr="00C139B4" w:rsidRDefault="009D4C7F" w:rsidP="009D4C7F">
      <w:pPr>
        <w:ind w:left="1420"/>
        <w:rPr>
          <w:lang w:eastAsia="zh-CN"/>
        </w:rPr>
      </w:pPr>
      <w:r w:rsidRPr="00C139B4">
        <w:rPr>
          <w:rFonts w:hint="eastAsia"/>
          <w:lang w:eastAsia="zh-CN"/>
        </w:rPr>
        <w:t>[</w:t>
      </w:r>
      <w:r>
        <w:rPr>
          <w:lang w:eastAsia="zh-CN"/>
        </w:rPr>
        <w:t xml:space="preserve"> </w:t>
      </w:r>
      <w:r>
        <w:rPr>
          <w:rFonts w:hint="eastAsia"/>
          <w:lang w:eastAsia="zh-CN"/>
        </w:rPr>
        <w:t>UE-PC5</w:t>
      </w:r>
      <w:r>
        <w:rPr>
          <w:lang w:eastAsia="zh-CN"/>
        </w:rPr>
        <w:t>-QoS</w:t>
      </w:r>
      <w:r w:rsidRPr="00C139B4">
        <w:rPr>
          <w:rFonts w:hint="eastAsia"/>
          <w:lang w:eastAsia="zh-CN"/>
        </w:rPr>
        <w:t xml:space="preserve"> ]</w:t>
      </w:r>
    </w:p>
    <w:p w14:paraId="1D982889" w14:textId="77777777" w:rsidR="009D4C7F" w:rsidRPr="00C139B4" w:rsidRDefault="009D4C7F" w:rsidP="009D4C7F">
      <w:pPr>
        <w:ind w:left="1136" w:firstLine="284"/>
        <w:rPr>
          <w:lang w:eastAsia="zh-CN"/>
        </w:rPr>
      </w:pPr>
      <w:bookmarkStart w:id="3028" w:name="_PERM_MCCTEMPBM_CRPT53310520___2"/>
      <w:bookmarkEnd w:id="3027"/>
      <w:r w:rsidRPr="00C139B4">
        <w:t>*[AVP]</w:t>
      </w:r>
    </w:p>
    <w:bookmarkEnd w:id="3028"/>
    <w:p w14:paraId="7157C1AB" w14:textId="77777777" w:rsidR="009D4C7F" w:rsidRDefault="009D4C7F" w:rsidP="009D4C7F">
      <w:pPr>
        <w:rPr>
          <w:lang w:eastAsia="zh-CN"/>
        </w:rPr>
      </w:pPr>
      <w:r w:rsidRPr="00C139B4">
        <w:rPr>
          <w:rFonts w:hint="eastAsia"/>
          <w:lang w:eastAsia="zh-CN"/>
        </w:rPr>
        <w:t xml:space="preserve">The UE-PC5-AMBR AVP within the V2X-Subscription-Data AVP indicates the UE AMBR used for </w:t>
      </w:r>
      <w:r>
        <w:rPr>
          <w:lang w:eastAsia="zh-CN"/>
        </w:rPr>
        <w:t xml:space="preserve">NR </w:t>
      </w:r>
      <w:r w:rsidRPr="00C139B4">
        <w:rPr>
          <w:rFonts w:hint="eastAsia"/>
          <w:lang w:eastAsia="zh-CN"/>
        </w:rPr>
        <w:t>PC5 interface.</w:t>
      </w:r>
    </w:p>
    <w:p w14:paraId="4EADBC46" w14:textId="77777777" w:rsidR="009D4C7F" w:rsidRPr="00C139B4" w:rsidRDefault="009D4C7F" w:rsidP="00FA6621">
      <w:pPr>
        <w:pStyle w:val="Heading3"/>
      </w:pPr>
      <w:bookmarkStart w:id="3029" w:name="_Toc44871560"/>
      <w:bookmarkStart w:id="3030" w:name="_Toc44871959"/>
      <w:bookmarkStart w:id="3031" w:name="_Toc51862034"/>
      <w:bookmarkStart w:id="3032" w:name="_Toc57978439"/>
      <w:bookmarkStart w:id="3033" w:name="_Toc170146009"/>
      <w:r w:rsidRPr="00C139B4">
        <w:t>7.</w:t>
      </w:r>
      <w:r w:rsidRPr="00C139B4">
        <w:rPr>
          <w:rFonts w:hint="eastAsia"/>
          <w:lang w:eastAsia="zh-CN"/>
        </w:rPr>
        <w:t>3</w:t>
      </w:r>
      <w:r w:rsidRPr="00C139B4">
        <w:t>.</w:t>
      </w:r>
      <w:r>
        <w:rPr>
          <w:lang w:eastAsia="zh-CN"/>
        </w:rPr>
        <w:t>236</w:t>
      </w:r>
      <w:r w:rsidRPr="00C139B4">
        <w:tab/>
      </w:r>
      <w:r>
        <w:rPr>
          <w:rFonts w:hint="eastAsia"/>
          <w:lang w:eastAsia="zh-CN"/>
        </w:rPr>
        <w:t>UE-PC5-QoS</w:t>
      </w:r>
      <w:bookmarkEnd w:id="3029"/>
      <w:bookmarkEnd w:id="3030"/>
      <w:bookmarkEnd w:id="3031"/>
      <w:bookmarkEnd w:id="3032"/>
      <w:bookmarkEnd w:id="3033"/>
    </w:p>
    <w:p w14:paraId="7A1CACB5" w14:textId="77777777" w:rsidR="009D4C7F" w:rsidRPr="00C139B4" w:rsidRDefault="009D4C7F" w:rsidP="009D4C7F">
      <w:r w:rsidRPr="00C139B4">
        <w:t xml:space="preserve">The </w:t>
      </w:r>
      <w:r>
        <w:rPr>
          <w:rFonts w:hint="eastAsia"/>
          <w:lang w:eastAsia="zh-CN"/>
        </w:rPr>
        <w:t>UE-PC5-QoS</w:t>
      </w:r>
      <w:r w:rsidRPr="00C139B4">
        <w:t xml:space="preserve"> AVP is of type </w:t>
      </w:r>
      <w:r w:rsidRPr="00C139B4">
        <w:rPr>
          <w:rFonts w:hint="eastAsia"/>
          <w:lang w:eastAsia="zh-CN"/>
        </w:rPr>
        <w:t>Group</w:t>
      </w:r>
      <w:r>
        <w:rPr>
          <w:lang w:eastAsia="zh-CN"/>
        </w:rPr>
        <w:t>ed</w:t>
      </w:r>
      <w:r w:rsidRPr="00C139B4">
        <w:rPr>
          <w:rFonts w:hint="eastAsia"/>
          <w:lang w:eastAsia="zh-CN"/>
        </w:rPr>
        <w:t xml:space="preserve">. </w:t>
      </w:r>
      <w:r w:rsidRPr="00C139B4">
        <w:t xml:space="preserve">It shall contain </w:t>
      </w:r>
      <w:r w:rsidRPr="00C139B4">
        <w:rPr>
          <w:rFonts w:hint="eastAsia"/>
        </w:rPr>
        <w:t xml:space="preserve">the </w:t>
      </w:r>
      <w:r w:rsidRPr="00C7354B">
        <w:t>PC5 QoS parameters for V2X communication over NR PC5 reference point</w:t>
      </w:r>
      <w:r w:rsidRPr="00C139B4">
        <w:t>.</w:t>
      </w:r>
    </w:p>
    <w:p w14:paraId="391A8F72" w14:textId="77777777" w:rsidR="009D4C7F" w:rsidRPr="00C139B4" w:rsidRDefault="009D4C7F" w:rsidP="009D4C7F">
      <w:r w:rsidRPr="00C139B4">
        <w:t>AVP format:</w:t>
      </w:r>
    </w:p>
    <w:p w14:paraId="4AFDCD46" w14:textId="77777777" w:rsidR="009D4C7F" w:rsidRPr="00C139B4" w:rsidRDefault="009D4C7F" w:rsidP="009D4C7F">
      <w:pPr>
        <w:ind w:left="568"/>
      </w:pPr>
      <w:bookmarkStart w:id="3034" w:name="_PERM_MCCTEMPBM_CRPT53310521___2"/>
      <w:r>
        <w:rPr>
          <w:lang w:eastAsia="zh-CN"/>
        </w:rPr>
        <w:t>UE-PC5-QoS</w:t>
      </w:r>
      <w:r w:rsidRPr="00C139B4">
        <w:t xml:space="preserve"> ::= &lt;AVP header: </w:t>
      </w:r>
      <w:r w:rsidRPr="001F5A5A">
        <w:rPr>
          <w:rFonts w:hint="eastAsia"/>
          <w:lang w:eastAsia="zh-CN"/>
        </w:rPr>
        <w:t>1</w:t>
      </w:r>
      <w:r>
        <w:rPr>
          <w:rFonts w:hint="eastAsia"/>
          <w:lang w:eastAsia="zh-CN"/>
        </w:rPr>
        <w:t>7</w:t>
      </w:r>
      <w:r>
        <w:rPr>
          <w:lang w:eastAsia="zh-CN"/>
        </w:rPr>
        <w:t>11</w:t>
      </w:r>
      <w:r w:rsidRPr="001F5A5A">
        <w:t xml:space="preserve"> 10415</w:t>
      </w:r>
      <w:r w:rsidRPr="00C139B4">
        <w:t>&gt;</w:t>
      </w:r>
    </w:p>
    <w:p w14:paraId="05B8CD80" w14:textId="77777777" w:rsidR="009D4C7F" w:rsidRPr="00C139B4" w:rsidRDefault="009D4C7F" w:rsidP="009D4C7F">
      <w:pPr>
        <w:ind w:left="1420"/>
        <w:rPr>
          <w:lang w:eastAsia="zh-CN"/>
        </w:rPr>
      </w:pPr>
      <w:bookmarkStart w:id="3035" w:name="_PERM_MCCTEMPBM_CRPT53310522___2"/>
      <w:bookmarkEnd w:id="3034"/>
      <w:r>
        <w:rPr>
          <w:lang w:eastAsia="zh-CN"/>
        </w:rPr>
        <w:t>1</w:t>
      </w:r>
      <w:r>
        <w:rPr>
          <w:rFonts w:hint="eastAsia"/>
          <w:lang w:eastAsia="zh-CN"/>
        </w:rPr>
        <w:t>*</w:t>
      </w:r>
      <w:r>
        <w:rPr>
          <w:lang w:eastAsia="zh-CN"/>
        </w:rPr>
        <w:t>{</w:t>
      </w:r>
      <w:r w:rsidRPr="00C139B4">
        <w:rPr>
          <w:rFonts w:hint="eastAsia"/>
          <w:lang w:eastAsia="zh-CN"/>
        </w:rPr>
        <w:t xml:space="preserve"> </w:t>
      </w:r>
      <w:r>
        <w:rPr>
          <w:lang w:eastAsia="zh-CN"/>
        </w:rPr>
        <w:t>PC5-QoS-Flow</w:t>
      </w:r>
      <w:r>
        <w:rPr>
          <w:rFonts w:hint="eastAsia"/>
          <w:lang w:eastAsia="zh-CN"/>
        </w:rPr>
        <w:t xml:space="preserve"> }</w:t>
      </w:r>
    </w:p>
    <w:p w14:paraId="1DB05D87" w14:textId="77777777" w:rsidR="009D4C7F" w:rsidRDefault="009D4C7F" w:rsidP="009D4C7F">
      <w:pPr>
        <w:ind w:left="1420"/>
        <w:rPr>
          <w:lang w:eastAsia="zh-CN"/>
        </w:rPr>
      </w:pPr>
      <w:r w:rsidRPr="00C139B4">
        <w:rPr>
          <w:rFonts w:hint="eastAsia"/>
          <w:lang w:eastAsia="zh-CN"/>
        </w:rPr>
        <w:t>[</w:t>
      </w:r>
      <w:r>
        <w:rPr>
          <w:lang w:eastAsia="zh-CN"/>
        </w:rPr>
        <w:t xml:space="preserve"> PC5-Link-AMBR</w:t>
      </w:r>
      <w:r w:rsidRPr="00C139B4">
        <w:rPr>
          <w:rFonts w:hint="eastAsia"/>
          <w:lang w:eastAsia="zh-CN"/>
        </w:rPr>
        <w:t xml:space="preserve"> ]</w:t>
      </w:r>
    </w:p>
    <w:p w14:paraId="1200B619" w14:textId="77777777" w:rsidR="009D4C7F" w:rsidRDefault="009D4C7F" w:rsidP="009D4C7F">
      <w:pPr>
        <w:ind w:left="1136" w:firstLine="284"/>
      </w:pPr>
      <w:bookmarkStart w:id="3036" w:name="_PERM_MCCTEMPBM_CRPT53310523___2"/>
      <w:bookmarkEnd w:id="3035"/>
      <w:r w:rsidRPr="00C139B4">
        <w:t>*[AVP]</w:t>
      </w:r>
    </w:p>
    <w:p w14:paraId="40569D72" w14:textId="77777777" w:rsidR="009D4C7F" w:rsidRPr="00C139B4" w:rsidRDefault="009D4C7F" w:rsidP="00FA6621">
      <w:pPr>
        <w:pStyle w:val="Heading3"/>
      </w:pPr>
      <w:bookmarkStart w:id="3037" w:name="_Toc44871561"/>
      <w:bookmarkStart w:id="3038" w:name="_Toc44871960"/>
      <w:bookmarkStart w:id="3039" w:name="_Toc51862035"/>
      <w:bookmarkStart w:id="3040" w:name="_Toc57978440"/>
      <w:bookmarkStart w:id="3041" w:name="_Toc170146010"/>
      <w:bookmarkEnd w:id="3036"/>
      <w:r w:rsidRPr="00C139B4">
        <w:t>7.</w:t>
      </w:r>
      <w:r w:rsidRPr="00C139B4">
        <w:rPr>
          <w:rFonts w:hint="eastAsia"/>
          <w:lang w:eastAsia="zh-CN"/>
        </w:rPr>
        <w:t>3</w:t>
      </w:r>
      <w:r w:rsidRPr="00C139B4">
        <w:t>.</w:t>
      </w:r>
      <w:r>
        <w:rPr>
          <w:lang w:eastAsia="zh-CN"/>
        </w:rPr>
        <w:t>237</w:t>
      </w:r>
      <w:r w:rsidRPr="00C139B4">
        <w:tab/>
      </w:r>
      <w:r>
        <w:rPr>
          <w:lang w:eastAsia="zh-CN"/>
        </w:rPr>
        <w:t>PC5-QoS-Flow</w:t>
      </w:r>
      <w:bookmarkEnd w:id="3037"/>
      <w:bookmarkEnd w:id="3038"/>
      <w:bookmarkEnd w:id="3039"/>
      <w:bookmarkEnd w:id="3040"/>
      <w:bookmarkEnd w:id="3041"/>
    </w:p>
    <w:p w14:paraId="55E2F960" w14:textId="77777777" w:rsidR="009D4C7F" w:rsidRPr="00C139B4" w:rsidRDefault="009D4C7F" w:rsidP="009D4C7F">
      <w:r w:rsidRPr="00C139B4">
        <w:t xml:space="preserve">The </w:t>
      </w:r>
      <w:r>
        <w:rPr>
          <w:lang w:eastAsia="zh-CN"/>
        </w:rPr>
        <w:t>PC5-QoS-Flow</w:t>
      </w:r>
      <w:r w:rsidRPr="00C139B4">
        <w:t xml:space="preserve"> AVP is of type </w:t>
      </w:r>
      <w:r w:rsidRPr="00C139B4">
        <w:rPr>
          <w:rFonts w:hint="eastAsia"/>
          <w:lang w:eastAsia="zh-CN"/>
        </w:rPr>
        <w:t>Group</w:t>
      </w:r>
      <w:r>
        <w:rPr>
          <w:lang w:eastAsia="zh-CN"/>
        </w:rPr>
        <w:t>ed</w:t>
      </w:r>
      <w:r w:rsidRPr="00C139B4">
        <w:rPr>
          <w:rFonts w:hint="eastAsia"/>
          <w:lang w:eastAsia="zh-CN"/>
        </w:rPr>
        <w:t xml:space="preserve">. </w:t>
      </w:r>
      <w:r w:rsidRPr="00C139B4">
        <w:t xml:space="preserve">It shall contain </w:t>
      </w:r>
      <w:r>
        <w:t xml:space="preserve">the QoS </w:t>
      </w:r>
      <w:r w:rsidRPr="00C7354B">
        <w:t xml:space="preserve">parameters </w:t>
      </w:r>
      <w:r>
        <w:t xml:space="preserve">for a </w:t>
      </w:r>
      <w:r w:rsidRPr="00C7354B">
        <w:t>PC5</w:t>
      </w:r>
      <w:r>
        <w:t xml:space="preserve"> flow</w:t>
      </w:r>
      <w:r w:rsidRPr="00C139B4">
        <w:t>.</w:t>
      </w:r>
    </w:p>
    <w:p w14:paraId="7F85C557" w14:textId="77777777" w:rsidR="009D4C7F" w:rsidRPr="00C139B4" w:rsidRDefault="009D4C7F" w:rsidP="009D4C7F">
      <w:r w:rsidRPr="00C139B4">
        <w:t>AVP format:</w:t>
      </w:r>
    </w:p>
    <w:p w14:paraId="49F0A945" w14:textId="77777777" w:rsidR="009D4C7F" w:rsidRPr="00C139B4" w:rsidRDefault="009D4C7F" w:rsidP="009D4C7F">
      <w:pPr>
        <w:ind w:left="568"/>
      </w:pPr>
      <w:bookmarkStart w:id="3042" w:name="_PERM_MCCTEMPBM_CRPT53310524___2"/>
      <w:r>
        <w:rPr>
          <w:lang w:eastAsia="zh-CN"/>
        </w:rPr>
        <w:t>PC5-QoS-Flow</w:t>
      </w:r>
      <w:r w:rsidRPr="00C139B4">
        <w:t xml:space="preserve"> ::= &lt;AVP header: </w:t>
      </w:r>
      <w:r w:rsidRPr="001F5A5A">
        <w:rPr>
          <w:rFonts w:hint="eastAsia"/>
          <w:lang w:eastAsia="zh-CN"/>
        </w:rPr>
        <w:t>1</w:t>
      </w:r>
      <w:r>
        <w:rPr>
          <w:rFonts w:hint="eastAsia"/>
          <w:lang w:eastAsia="zh-CN"/>
        </w:rPr>
        <w:t>7</w:t>
      </w:r>
      <w:r>
        <w:rPr>
          <w:lang w:eastAsia="zh-CN"/>
        </w:rPr>
        <w:t>12</w:t>
      </w:r>
      <w:r w:rsidRPr="001F5A5A">
        <w:t xml:space="preserve"> 10415</w:t>
      </w:r>
      <w:r w:rsidRPr="00C139B4">
        <w:t>&gt;</w:t>
      </w:r>
    </w:p>
    <w:p w14:paraId="309A8FEA" w14:textId="77777777" w:rsidR="009D4C7F" w:rsidRPr="00C139B4" w:rsidRDefault="009D4C7F" w:rsidP="009D4C7F">
      <w:pPr>
        <w:ind w:left="1420"/>
        <w:rPr>
          <w:lang w:eastAsia="zh-CN"/>
        </w:rPr>
      </w:pPr>
      <w:bookmarkStart w:id="3043" w:name="_PERM_MCCTEMPBM_CRPT53310525___2"/>
      <w:bookmarkEnd w:id="3042"/>
      <w:r>
        <w:rPr>
          <w:lang w:eastAsia="zh-CN"/>
        </w:rPr>
        <w:t>{</w:t>
      </w:r>
      <w:r w:rsidRPr="00C139B4">
        <w:rPr>
          <w:rFonts w:hint="eastAsia"/>
          <w:lang w:eastAsia="zh-CN"/>
        </w:rPr>
        <w:t xml:space="preserve"> </w:t>
      </w:r>
      <w:r>
        <w:rPr>
          <w:lang w:eastAsia="zh-CN"/>
        </w:rPr>
        <w:t>5QI</w:t>
      </w:r>
      <w:r>
        <w:rPr>
          <w:rFonts w:hint="eastAsia"/>
          <w:lang w:eastAsia="zh-CN"/>
        </w:rPr>
        <w:t xml:space="preserve"> }</w:t>
      </w:r>
    </w:p>
    <w:p w14:paraId="348FC14D" w14:textId="77777777" w:rsidR="009D4C7F" w:rsidRDefault="009D4C7F" w:rsidP="009D4C7F">
      <w:pPr>
        <w:ind w:left="1420"/>
        <w:rPr>
          <w:lang w:eastAsia="zh-CN"/>
        </w:rPr>
      </w:pPr>
      <w:r w:rsidRPr="00C139B4">
        <w:rPr>
          <w:rFonts w:hint="eastAsia"/>
          <w:lang w:eastAsia="zh-CN"/>
        </w:rPr>
        <w:t>[</w:t>
      </w:r>
      <w:r>
        <w:rPr>
          <w:lang w:eastAsia="zh-CN"/>
        </w:rPr>
        <w:t xml:space="preserve"> PC5-Flow-Bitrates</w:t>
      </w:r>
      <w:r w:rsidRPr="00C139B4">
        <w:rPr>
          <w:rFonts w:hint="eastAsia"/>
          <w:lang w:eastAsia="zh-CN"/>
        </w:rPr>
        <w:t xml:space="preserve"> ]</w:t>
      </w:r>
    </w:p>
    <w:p w14:paraId="09F770C8" w14:textId="77777777" w:rsidR="009D4C7F" w:rsidRDefault="009D4C7F" w:rsidP="009D4C7F">
      <w:pPr>
        <w:ind w:left="1420"/>
        <w:rPr>
          <w:lang w:eastAsia="zh-CN"/>
        </w:rPr>
      </w:pPr>
      <w:r w:rsidRPr="00C139B4">
        <w:rPr>
          <w:rFonts w:hint="eastAsia"/>
          <w:lang w:eastAsia="zh-CN"/>
        </w:rPr>
        <w:t>[</w:t>
      </w:r>
      <w:r>
        <w:rPr>
          <w:lang w:eastAsia="zh-CN"/>
        </w:rPr>
        <w:t xml:space="preserve"> PC5-Range</w:t>
      </w:r>
      <w:r w:rsidRPr="00C139B4">
        <w:rPr>
          <w:rFonts w:hint="eastAsia"/>
          <w:lang w:eastAsia="zh-CN"/>
        </w:rPr>
        <w:t xml:space="preserve"> ]</w:t>
      </w:r>
    </w:p>
    <w:p w14:paraId="74AE58E8" w14:textId="77777777" w:rsidR="009D4C7F" w:rsidRDefault="009D4C7F" w:rsidP="009D4C7F">
      <w:pPr>
        <w:ind w:left="1136" w:firstLine="284"/>
      </w:pPr>
      <w:bookmarkStart w:id="3044" w:name="_PERM_MCCTEMPBM_CRPT53310526___2"/>
      <w:bookmarkEnd w:id="3043"/>
      <w:r w:rsidRPr="00C139B4">
        <w:t>*[AVP]</w:t>
      </w:r>
    </w:p>
    <w:p w14:paraId="5F95BB95" w14:textId="77777777" w:rsidR="009D4C7F" w:rsidRPr="00C139B4" w:rsidRDefault="009D4C7F" w:rsidP="00FA6621">
      <w:pPr>
        <w:pStyle w:val="Heading3"/>
      </w:pPr>
      <w:bookmarkStart w:id="3045" w:name="_Toc44871562"/>
      <w:bookmarkStart w:id="3046" w:name="_Toc44871961"/>
      <w:bookmarkStart w:id="3047" w:name="_Toc51862036"/>
      <w:bookmarkStart w:id="3048" w:name="_Toc57978441"/>
      <w:bookmarkStart w:id="3049" w:name="_Toc170146011"/>
      <w:bookmarkEnd w:id="3044"/>
      <w:r w:rsidRPr="00C139B4">
        <w:t>7.</w:t>
      </w:r>
      <w:r w:rsidRPr="00C139B4">
        <w:rPr>
          <w:rFonts w:hint="eastAsia"/>
          <w:lang w:eastAsia="zh-CN"/>
        </w:rPr>
        <w:t>3</w:t>
      </w:r>
      <w:r w:rsidRPr="00C139B4">
        <w:t>.</w:t>
      </w:r>
      <w:r>
        <w:rPr>
          <w:lang w:eastAsia="zh-CN"/>
        </w:rPr>
        <w:t>238</w:t>
      </w:r>
      <w:r w:rsidRPr="00C139B4">
        <w:tab/>
      </w:r>
      <w:r>
        <w:rPr>
          <w:lang w:eastAsia="zh-CN"/>
        </w:rPr>
        <w:t>5QI</w:t>
      </w:r>
      <w:bookmarkEnd w:id="3045"/>
      <w:bookmarkEnd w:id="3046"/>
      <w:bookmarkEnd w:id="3047"/>
      <w:bookmarkEnd w:id="3048"/>
      <w:bookmarkEnd w:id="3049"/>
    </w:p>
    <w:p w14:paraId="0E4A3459" w14:textId="77777777" w:rsidR="009D4C7F" w:rsidRDefault="009D4C7F" w:rsidP="009D4C7F">
      <w:pPr>
        <w:rPr>
          <w:lang w:eastAsia="zh-CN"/>
        </w:rPr>
      </w:pPr>
      <w:r w:rsidRPr="00C139B4">
        <w:t xml:space="preserve">The </w:t>
      </w:r>
      <w:r>
        <w:rPr>
          <w:lang w:eastAsia="zh-CN"/>
        </w:rPr>
        <w:t>5QI</w:t>
      </w:r>
      <w:r w:rsidRPr="00C139B4">
        <w:t xml:space="preserve"> AVP is of type </w:t>
      </w:r>
      <w:r w:rsidRPr="00C53B71">
        <w:rPr>
          <w:lang w:eastAsia="zh-CN"/>
        </w:rPr>
        <w:t>Integer32</w:t>
      </w:r>
      <w:r w:rsidRPr="00C139B4">
        <w:rPr>
          <w:rFonts w:hint="eastAsia"/>
          <w:lang w:eastAsia="zh-CN"/>
        </w:rPr>
        <w:t xml:space="preserve">. </w:t>
      </w:r>
      <w:r w:rsidRPr="00C139B4">
        <w:t xml:space="preserve">It shall contain </w:t>
      </w:r>
      <w:r>
        <w:t>the 5QI. See 3GPP TS 23.501 [69] for allowed values</w:t>
      </w:r>
      <w:r>
        <w:rPr>
          <w:lang w:val="en-US"/>
        </w:rPr>
        <w:t>.If the 5QI is used in PC5 QoS parameter</w:t>
      </w:r>
      <w:r>
        <w:rPr>
          <w:rFonts w:hint="eastAsia"/>
          <w:lang w:val="en-US" w:eastAsia="zh-CN"/>
        </w:rPr>
        <w:t>,</w:t>
      </w:r>
      <w:r>
        <w:rPr>
          <w:lang w:val="en-US" w:eastAsia="zh-CN"/>
        </w:rPr>
        <w:t xml:space="preserve"> it shall </w:t>
      </w:r>
      <w:r w:rsidRPr="00C139B4">
        <w:t>contain</w:t>
      </w:r>
      <w:r>
        <w:rPr>
          <w:lang w:val="en-US" w:eastAsia="zh-CN"/>
        </w:rPr>
        <w:t xml:space="preserve"> PQI, </w:t>
      </w:r>
      <w:r w:rsidRPr="00DE2228">
        <w:rPr>
          <w:rFonts w:cs="Arial"/>
          <w:szCs w:val="18"/>
          <w:lang w:eastAsia="zh-CN"/>
        </w:rPr>
        <w:t>PQI is a special</w:t>
      </w:r>
      <w:r w:rsidRPr="00DE2228">
        <w:rPr>
          <w:rFonts w:cs="Arial"/>
          <w:szCs w:val="18"/>
        </w:rPr>
        <w:t xml:space="preserve"> 5QI </w:t>
      </w:r>
      <w:r w:rsidRPr="005D14F1">
        <w:rPr>
          <w:lang w:eastAsia="zh-CN"/>
        </w:rPr>
        <w:t>(see clause 5.</w:t>
      </w:r>
      <w:r>
        <w:rPr>
          <w:lang w:eastAsia="zh-CN"/>
        </w:rPr>
        <w:t>4</w:t>
      </w:r>
      <w:r w:rsidRPr="005D14F1">
        <w:rPr>
          <w:lang w:eastAsia="zh-CN"/>
        </w:rPr>
        <w:t>.2.1 of 3GPP TS 23.</w:t>
      </w:r>
      <w:r>
        <w:rPr>
          <w:lang w:eastAsia="zh-CN"/>
        </w:rPr>
        <w:t>287</w:t>
      </w:r>
      <w:r w:rsidRPr="005D14F1">
        <w:rPr>
          <w:lang w:eastAsia="zh-CN"/>
        </w:rPr>
        <w:t> </w:t>
      </w:r>
      <w:r>
        <w:rPr>
          <w:lang w:eastAsia="zh-CN"/>
        </w:rPr>
        <w:t>[68]</w:t>
      </w:r>
      <w:r w:rsidRPr="005D14F1">
        <w:rPr>
          <w:lang w:eastAsia="zh-CN"/>
        </w:rPr>
        <w:t>)</w:t>
      </w:r>
      <w:r w:rsidRPr="00DE2228">
        <w:rPr>
          <w:rFonts w:cs="Arial"/>
          <w:szCs w:val="18"/>
        </w:rPr>
        <w:t>.</w:t>
      </w:r>
    </w:p>
    <w:p w14:paraId="4FC6FF6A" w14:textId="77777777" w:rsidR="009D4C7F" w:rsidRPr="00C139B4" w:rsidRDefault="009D4C7F" w:rsidP="00FA6621">
      <w:pPr>
        <w:pStyle w:val="Heading3"/>
      </w:pPr>
      <w:bookmarkStart w:id="3050" w:name="_Toc44871563"/>
      <w:bookmarkStart w:id="3051" w:name="_Toc44871962"/>
      <w:bookmarkStart w:id="3052" w:name="_Toc51862037"/>
      <w:bookmarkStart w:id="3053" w:name="_Toc57978442"/>
      <w:bookmarkStart w:id="3054" w:name="_Toc170146012"/>
      <w:r w:rsidRPr="00C139B4">
        <w:t>7.</w:t>
      </w:r>
      <w:r w:rsidRPr="00C139B4">
        <w:rPr>
          <w:rFonts w:hint="eastAsia"/>
          <w:lang w:eastAsia="zh-CN"/>
        </w:rPr>
        <w:t>3</w:t>
      </w:r>
      <w:r w:rsidRPr="00C139B4">
        <w:t>.</w:t>
      </w:r>
      <w:r>
        <w:rPr>
          <w:lang w:eastAsia="zh-CN"/>
        </w:rPr>
        <w:t>239</w:t>
      </w:r>
      <w:r w:rsidRPr="00C139B4">
        <w:tab/>
      </w:r>
      <w:r>
        <w:rPr>
          <w:lang w:eastAsia="zh-CN"/>
        </w:rPr>
        <w:t>PC5-Flow-Bitrates</w:t>
      </w:r>
      <w:bookmarkEnd w:id="3050"/>
      <w:bookmarkEnd w:id="3051"/>
      <w:bookmarkEnd w:id="3052"/>
      <w:bookmarkEnd w:id="3053"/>
      <w:bookmarkEnd w:id="3054"/>
    </w:p>
    <w:p w14:paraId="2041717B" w14:textId="77777777" w:rsidR="009D4C7F" w:rsidRPr="00C139B4" w:rsidRDefault="009D4C7F" w:rsidP="009D4C7F">
      <w:r w:rsidRPr="00C139B4">
        <w:t xml:space="preserve">The </w:t>
      </w:r>
      <w:r>
        <w:rPr>
          <w:lang w:eastAsia="zh-CN"/>
        </w:rPr>
        <w:t>PC5-Flow-Bitrates</w:t>
      </w:r>
      <w:r w:rsidRPr="00C139B4">
        <w:t xml:space="preserve"> AVP is of type </w:t>
      </w:r>
      <w:r w:rsidRPr="00C139B4">
        <w:rPr>
          <w:rFonts w:hint="eastAsia"/>
          <w:lang w:eastAsia="zh-CN"/>
        </w:rPr>
        <w:t>Group</w:t>
      </w:r>
      <w:r>
        <w:rPr>
          <w:lang w:eastAsia="zh-CN"/>
        </w:rPr>
        <w:t>ed</w:t>
      </w:r>
      <w:r w:rsidRPr="00C139B4">
        <w:rPr>
          <w:rFonts w:hint="eastAsia"/>
          <w:lang w:eastAsia="zh-CN"/>
        </w:rPr>
        <w:t xml:space="preserve">. </w:t>
      </w:r>
      <w:r w:rsidRPr="00C139B4">
        <w:t xml:space="preserve">It shall contain </w:t>
      </w:r>
      <w:r>
        <w:t xml:space="preserve">the </w:t>
      </w:r>
      <w:r w:rsidRPr="00490934">
        <w:t>PC5 Flow Bit Rates</w:t>
      </w:r>
      <w:r>
        <w:t>, it's for GBR QoS Flows only</w:t>
      </w:r>
      <w:r w:rsidRPr="00C139B4">
        <w:t>.</w:t>
      </w:r>
    </w:p>
    <w:p w14:paraId="09AB4BB6" w14:textId="77777777" w:rsidR="009D4C7F" w:rsidRPr="00C139B4" w:rsidRDefault="009D4C7F" w:rsidP="009D4C7F">
      <w:r w:rsidRPr="00C139B4">
        <w:lastRenderedPageBreak/>
        <w:t>AVP format:</w:t>
      </w:r>
    </w:p>
    <w:p w14:paraId="0B84384C" w14:textId="77777777" w:rsidR="009D4C7F" w:rsidRPr="00C139B4" w:rsidRDefault="009D4C7F" w:rsidP="009D4C7F">
      <w:pPr>
        <w:ind w:left="568"/>
      </w:pPr>
      <w:bookmarkStart w:id="3055" w:name="_PERM_MCCTEMPBM_CRPT53310527___2"/>
      <w:r>
        <w:rPr>
          <w:lang w:eastAsia="zh-CN"/>
        </w:rPr>
        <w:t>PC5-Flow-Bitrates</w:t>
      </w:r>
      <w:r w:rsidRPr="00C139B4">
        <w:t xml:space="preserve"> ::= &lt;AVP header: </w:t>
      </w:r>
      <w:r w:rsidRPr="001F5A5A">
        <w:rPr>
          <w:rFonts w:hint="eastAsia"/>
          <w:lang w:eastAsia="zh-CN"/>
        </w:rPr>
        <w:t>1</w:t>
      </w:r>
      <w:r>
        <w:rPr>
          <w:rFonts w:hint="eastAsia"/>
          <w:lang w:eastAsia="zh-CN"/>
        </w:rPr>
        <w:t>7</w:t>
      </w:r>
      <w:r>
        <w:rPr>
          <w:lang w:eastAsia="zh-CN"/>
        </w:rPr>
        <w:t>14</w:t>
      </w:r>
      <w:r w:rsidRPr="001F5A5A">
        <w:t xml:space="preserve"> 10415</w:t>
      </w:r>
      <w:r w:rsidRPr="00C139B4">
        <w:t>&gt;</w:t>
      </w:r>
    </w:p>
    <w:p w14:paraId="6A707168" w14:textId="77777777" w:rsidR="009D4C7F" w:rsidRDefault="009D4C7F" w:rsidP="009D4C7F">
      <w:pPr>
        <w:ind w:left="1420"/>
        <w:rPr>
          <w:lang w:eastAsia="zh-CN"/>
        </w:rPr>
      </w:pPr>
      <w:bookmarkStart w:id="3056" w:name="_PERM_MCCTEMPBM_CRPT53310528___2"/>
      <w:bookmarkEnd w:id="3055"/>
      <w:r w:rsidRPr="00C139B4">
        <w:rPr>
          <w:rFonts w:hint="eastAsia"/>
          <w:lang w:eastAsia="zh-CN"/>
        </w:rPr>
        <w:t>[</w:t>
      </w:r>
      <w:r>
        <w:rPr>
          <w:lang w:eastAsia="zh-CN"/>
        </w:rPr>
        <w:t xml:space="preserve"> Guaranteed-Flow-Bitrates</w:t>
      </w:r>
      <w:r w:rsidRPr="00C139B4">
        <w:rPr>
          <w:rFonts w:hint="eastAsia"/>
          <w:lang w:eastAsia="zh-CN"/>
        </w:rPr>
        <w:t xml:space="preserve"> ]</w:t>
      </w:r>
    </w:p>
    <w:p w14:paraId="76BB8CA7" w14:textId="77777777" w:rsidR="009D4C7F" w:rsidRDefault="009D4C7F" w:rsidP="009D4C7F">
      <w:pPr>
        <w:ind w:left="1420"/>
        <w:rPr>
          <w:lang w:eastAsia="zh-CN"/>
        </w:rPr>
      </w:pPr>
      <w:r w:rsidRPr="00C139B4">
        <w:rPr>
          <w:rFonts w:hint="eastAsia"/>
          <w:lang w:eastAsia="zh-CN"/>
        </w:rPr>
        <w:t>[</w:t>
      </w:r>
      <w:r>
        <w:rPr>
          <w:lang w:eastAsia="zh-CN"/>
        </w:rPr>
        <w:t xml:space="preserve"> Maximum-Flow-Bitrates</w:t>
      </w:r>
      <w:r w:rsidRPr="00C139B4">
        <w:rPr>
          <w:rFonts w:hint="eastAsia"/>
          <w:lang w:eastAsia="zh-CN"/>
        </w:rPr>
        <w:t xml:space="preserve"> ]</w:t>
      </w:r>
    </w:p>
    <w:p w14:paraId="140FD5C3" w14:textId="77777777" w:rsidR="009D4C7F" w:rsidRPr="00C139B4" w:rsidRDefault="009D4C7F" w:rsidP="00FA6621">
      <w:pPr>
        <w:pStyle w:val="Heading3"/>
      </w:pPr>
      <w:bookmarkStart w:id="3057" w:name="_Toc44871564"/>
      <w:bookmarkStart w:id="3058" w:name="_Toc44871963"/>
      <w:bookmarkStart w:id="3059" w:name="_Toc51862038"/>
      <w:bookmarkStart w:id="3060" w:name="_Toc57978443"/>
      <w:bookmarkStart w:id="3061" w:name="_Toc170146013"/>
      <w:bookmarkEnd w:id="3056"/>
      <w:r w:rsidRPr="00C139B4">
        <w:t>7.</w:t>
      </w:r>
      <w:r w:rsidRPr="00C139B4">
        <w:rPr>
          <w:rFonts w:hint="eastAsia"/>
          <w:lang w:eastAsia="zh-CN"/>
        </w:rPr>
        <w:t>3</w:t>
      </w:r>
      <w:r w:rsidRPr="00C139B4">
        <w:t>.</w:t>
      </w:r>
      <w:r>
        <w:rPr>
          <w:lang w:eastAsia="zh-CN"/>
        </w:rPr>
        <w:t>240</w:t>
      </w:r>
      <w:r w:rsidRPr="00C139B4">
        <w:tab/>
      </w:r>
      <w:r>
        <w:rPr>
          <w:lang w:eastAsia="zh-CN"/>
        </w:rPr>
        <w:t>Guaranteed-Flow-Bitrates</w:t>
      </w:r>
      <w:bookmarkEnd w:id="3057"/>
      <w:bookmarkEnd w:id="3058"/>
      <w:bookmarkEnd w:id="3059"/>
      <w:bookmarkEnd w:id="3060"/>
      <w:bookmarkEnd w:id="3061"/>
    </w:p>
    <w:p w14:paraId="3E884D51" w14:textId="77777777" w:rsidR="009D4C7F" w:rsidRDefault="009D4C7F" w:rsidP="009D4C7F">
      <w:pPr>
        <w:rPr>
          <w:lang w:eastAsia="zh-CN"/>
        </w:rPr>
      </w:pPr>
      <w:r w:rsidRPr="00C139B4">
        <w:t xml:space="preserve">The </w:t>
      </w:r>
      <w:r>
        <w:rPr>
          <w:lang w:eastAsia="zh-CN"/>
        </w:rPr>
        <w:t>Guaranteed-Flow-Bitrates</w:t>
      </w:r>
      <w:r w:rsidRPr="00C139B4">
        <w:t xml:space="preserve"> AVP is of type </w:t>
      </w:r>
      <w:r w:rsidRPr="00C53B71">
        <w:rPr>
          <w:lang w:eastAsia="zh-CN"/>
        </w:rPr>
        <w:t>Integer32</w:t>
      </w:r>
      <w:r w:rsidRPr="00C139B4">
        <w:rPr>
          <w:rFonts w:hint="eastAsia"/>
          <w:lang w:eastAsia="zh-CN"/>
        </w:rPr>
        <w:t xml:space="preserve">. </w:t>
      </w:r>
      <w:r>
        <w:t xml:space="preserve">It </w:t>
      </w:r>
      <w:r>
        <w:rPr>
          <w:lang w:eastAsia="zh-CN"/>
        </w:rPr>
        <w:t>indicates</w:t>
      </w:r>
      <w:r>
        <w:t xml:space="preserve"> the </w:t>
      </w:r>
      <w:r>
        <w:rPr>
          <w:lang w:eastAsia="zh-CN"/>
        </w:rPr>
        <w:t xml:space="preserve">guaranteed bits delivered for </w:t>
      </w:r>
      <w:r w:rsidRPr="00DE2228">
        <w:rPr>
          <w:rFonts w:cs="Arial"/>
          <w:szCs w:val="18"/>
          <w:lang w:eastAsia="zh-CN"/>
        </w:rPr>
        <w:t>the PC5 QoS flow</w:t>
      </w:r>
      <w:r>
        <w:rPr>
          <w:rFonts w:cs="Arial"/>
          <w:szCs w:val="18"/>
          <w:lang w:eastAsia="ja-JP"/>
        </w:rPr>
        <w:t xml:space="preserve"> </w:t>
      </w:r>
      <w:r>
        <w:rPr>
          <w:lang w:eastAsia="zh-CN"/>
        </w:rPr>
        <w:t>by UE over the PC5 interface within a period of time</w:t>
      </w:r>
      <w:r>
        <w:t>.</w:t>
      </w:r>
      <w:r>
        <w:rPr>
          <w:lang w:eastAsia="zh-CN"/>
        </w:rPr>
        <w:t xml:space="preserve"> The unit of Guaranteed-Flow-Bitrates is bits/s.</w:t>
      </w:r>
    </w:p>
    <w:p w14:paraId="0E0AEE1A" w14:textId="77777777" w:rsidR="009D4C7F" w:rsidRPr="00C139B4" w:rsidRDefault="009D4C7F" w:rsidP="00FA6621">
      <w:pPr>
        <w:pStyle w:val="Heading3"/>
      </w:pPr>
      <w:bookmarkStart w:id="3062" w:name="_Toc44871565"/>
      <w:bookmarkStart w:id="3063" w:name="_Toc44871964"/>
      <w:bookmarkStart w:id="3064" w:name="_Toc51862039"/>
      <w:bookmarkStart w:id="3065" w:name="_Toc57978444"/>
      <w:bookmarkStart w:id="3066" w:name="_Toc170146014"/>
      <w:r w:rsidRPr="00C139B4">
        <w:t>7.</w:t>
      </w:r>
      <w:r w:rsidRPr="00C139B4">
        <w:rPr>
          <w:rFonts w:hint="eastAsia"/>
          <w:lang w:eastAsia="zh-CN"/>
        </w:rPr>
        <w:t>3</w:t>
      </w:r>
      <w:r w:rsidRPr="00C139B4">
        <w:t>.</w:t>
      </w:r>
      <w:r>
        <w:rPr>
          <w:lang w:eastAsia="zh-CN"/>
        </w:rPr>
        <w:t>241</w:t>
      </w:r>
      <w:r w:rsidRPr="00C139B4">
        <w:tab/>
      </w:r>
      <w:r>
        <w:rPr>
          <w:lang w:eastAsia="zh-CN"/>
        </w:rPr>
        <w:t>Maximum-Flow-Bitrates</w:t>
      </w:r>
      <w:bookmarkEnd w:id="3062"/>
      <w:bookmarkEnd w:id="3063"/>
      <w:bookmarkEnd w:id="3064"/>
      <w:bookmarkEnd w:id="3065"/>
      <w:bookmarkEnd w:id="3066"/>
    </w:p>
    <w:p w14:paraId="545D0E78" w14:textId="77777777" w:rsidR="009D4C7F" w:rsidRDefault="009D4C7F" w:rsidP="009D4C7F">
      <w:pPr>
        <w:rPr>
          <w:lang w:eastAsia="zh-CN"/>
        </w:rPr>
      </w:pPr>
      <w:r w:rsidRPr="00C139B4">
        <w:t xml:space="preserve">The </w:t>
      </w:r>
      <w:r>
        <w:rPr>
          <w:lang w:eastAsia="zh-CN"/>
        </w:rPr>
        <w:t>Maximum-Flow-Bitrates</w:t>
      </w:r>
      <w:r w:rsidRPr="00C139B4">
        <w:t xml:space="preserve"> AVP is of type </w:t>
      </w:r>
      <w:r w:rsidRPr="00C53B71">
        <w:rPr>
          <w:lang w:eastAsia="zh-CN"/>
        </w:rPr>
        <w:t>Integer32</w:t>
      </w:r>
      <w:r w:rsidRPr="00C139B4">
        <w:rPr>
          <w:rFonts w:hint="eastAsia"/>
          <w:lang w:eastAsia="zh-CN"/>
        </w:rPr>
        <w:t xml:space="preserve">. </w:t>
      </w:r>
      <w:r>
        <w:t xml:space="preserve">It </w:t>
      </w:r>
      <w:r>
        <w:rPr>
          <w:lang w:eastAsia="zh-CN"/>
        </w:rPr>
        <w:t>indicates</w:t>
      </w:r>
      <w:r>
        <w:t xml:space="preserve"> the </w:t>
      </w:r>
      <w:r>
        <w:rPr>
          <w:lang w:eastAsia="zh-CN"/>
        </w:rPr>
        <w:t xml:space="preserve">maximum bits delivered for </w:t>
      </w:r>
      <w:r w:rsidRPr="00DE2228">
        <w:rPr>
          <w:rFonts w:cs="Arial"/>
          <w:szCs w:val="18"/>
          <w:lang w:eastAsia="zh-CN"/>
        </w:rPr>
        <w:t>the PC5 QoS flow</w:t>
      </w:r>
      <w:r>
        <w:rPr>
          <w:rFonts w:cs="Arial"/>
          <w:szCs w:val="18"/>
          <w:lang w:eastAsia="ja-JP"/>
        </w:rPr>
        <w:t xml:space="preserve"> </w:t>
      </w:r>
      <w:r>
        <w:rPr>
          <w:lang w:eastAsia="zh-CN"/>
        </w:rPr>
        <w:t>by UE over the PC5 interface within a period of time</w:t>
      </w:r>
      <w:r>
        <w:t>.</w:t>
      </w:r>
      <w:r>
        <w:rPr>
          <w:lang w:eastAsia="zh-CN"/>
        </w:rPr>
        <w:t xml:space="preserve"> The unit of Maximum-Flow-Bitrates is bits/s.</w:t>
      </w:r>
    </w:p>
    <w:p w14:paraId="1101062F" w14:textId="77777777" w:rsidR="009D4C7F" w:rsidRPr="00C139B4" w:rsidRDefault="009D4C7F" w:rsidP="00FA6621">
      <w:pPr>
        <w:pStyle w:val="Heading3"/>
      </w:pPr>
      <w:bookmarkStart w:id="3067" w:name="_Toc44871566"/>
      <w:bookmarkStart w:id="3068" w:name="_Toc44871965"/>
      <w:bookmarkStart w:id="3069" w:name="_Toc51862040"/>
      <w:bookmarkStart w:id="3070" w:name="_Toc57978445"/>
      <w:bookmarkStart w:id="3071" w:name="_Toc170146015"/>
      <w:r w:rsidRPr="00C139B4">
        <w:t>7.</w:t>
      </w:r>
      <w:r w:rsidRPr="00C139B4">
        <w:rPr>
          <w:rFonts w:hint="eastAsia"/>
          <w:lang w:eastAsia="zh-CN"/>
        </w:rPr>
        <w:t>3</w:t>
      </w:r>
      <w:r w:rsidRPr="00C139B4">
        <w:t>.</w:t>
      </w:r>
      <w:r>
        <w:rPr>
          <w:lang w:eastAsia="zh-CN"/>
        </w:rPr>
        <w:t>242</w:t>
      </w:r>
      <w:r w:rsidRPr="00C139B4">
        <w:tab/>
      </w:r>
      <w:r>
        <w:rPr>
          <w:lang w:eastAsia="zh-CN"/>
        </w:rPr>
        <w:t>PC5-Range</w:t>
      </w:r>
      <w:bookmarkEnd w:id="3067"/>
      <w:bookmarkEnd w:id="3068"/>
      <w:bookmarkEnd w:id="3069"/>
      <w:bookmarkEnd w:id="3070"/>
      <w:bookmarkEnd w:id="3071"/>
    </w:p>
    <w:p w14:paraId="6F5704D3" w14:textId="77777777" w:rsidR="009D4C7F" w:rsidRDefault="009D4C7F" w:rsidP="009D4C7F">
      <w:pPr>
        <w:rPr>
          <w:lang w:eastAsia="zh-CN"/>
        </w:rPr>
      </w:pPr>
      <w:r w:rsidRPr="00C139B4">
        <w:t xml:space="preserve">The </w:t>
      </w:r>
      <w:r>
        <w:rPr>
          <w:lang w:eastAsia="zh-CN"/>
        </w:rPr>
        <w:t>PC5-Range</w:t>
      </w:r>
      <w:r w:rsidRPr="00C139B4">
        <w:t xml:space="preserve"> AVP is of type </w:t>
      </w:r>
      <w:r w:rsidRPr="00C53B71">
        <w:rPr>
          <w:lang w:eastAsia="zh-CN"/>
        </w:rPr>
        <w:t>Integer32</w:t>
      </w:r>
      <w:r w:rsidRPr="00C139B4">
        <w:rPr>
          <w:rFonts w:hint="eastAsia"/>
          <w:lang w:eastAsia="zh-CN"/>
        </w:rPr>
        <w:t xml:space="preserve">. </w:t>
      </w:r>
      <w:r>
        <w:t xml:space="preserve">It </w:t>
      </w:r>
      <w:r>
        <w:rPr>
          <w:lang w:eastAsia="zh-CN"/>
        </w:rPr>
        <w:t>indicates</w:t>
      </w:r>
      <w:r w:rsidRPr="009168B8">
        <w:t xml:space="preserve"> </w:t>
      </w:r>
      <w:r>
        <w:t>the Range in the unit of meters.</w:t>
      </w:r>
      <w:r>
        <w:rPr>
          <w:lang w:eastAsia="zh-CN"/>
        </w:rPr>
        <w:t xml:space="preserve"> S</w:t>
      </w:r>
      <w:r w:rsidRPr="005D14F1">
        <w:rPr>
          <w:lang w:eastAsia="zh-CN"/>
        </w:rPr>
        <w:t>ee clause 5.</w:t>
      </w:r>
      <w:r>
        <w:rPr>
          <w:lang w:eastAsia="zh-CN"/>
        </w:rPr>
        <w:t>4</w:t>
      </w:r>
      <w:r w:rsidRPr="005D14F1">
        <w:rPr>
          <w:lang w:eastAsia="zh-CN"/>
        </w:rPr>
        <w:t>.2.</w:t>
      </w:r>
      <w:r>
        <w:rPr>
          <w:lang w:eastAsia="zh-CN"/>
        </w:rPr>
        <w:t>4</w:t>
      </w:r>
      <w:r w:rsidRPr="005D14F1">
        <w:rPr>
          <w:lang w:eastAsia="zh-CN"/>
        </w:rPr>
        <w:t xml:space="preserve"> of 3GPP TS 23.</w:t>
      </w:r>
      <w:r>
        <w:rPr>
          <w:lang w:eastAsia="zh-CN"/>
        </w:rPr>
        <w:t>287</w:t>
      </w:r>
      <w:r w:rsidRPr="005D14F1">
        <w:rPr>
          <w:lang w:eastAsia="zh-CN"/>
        </w:rPr>
        <w:t> </w:t>
      </w:r>
      <w:r>
        <w:rPr>
          <w:lang w:eastAsia="zh-CN"/>
        </w:rPr>
        <w:t>[68].</w:t>
      </w:r>
    </w:p>
    <w:p w14:paraId="786104FD" w14:textId="77777777" w:rsidR="009D4C7F" w:rsidRPr="00C139B4" w:rsidRDefault="009D4C7F" w:rsidP="00FA6621">
      <w:pPr>
        <w:pStyle w:val="Heading3"/>
      </w:pPr>
      <w:bookmarkStart w:id="3072" w:name="_Toc44871567"/>
      <w:bookmarkStart w:id="3073" w:name="_Toc44871966"/>
      <w:bookmarkStart w:id="3074" w:name="_Toc51862041"/>
      <w:bookmarkStart w:id="3075" w:name="_Toc57978446"/>
      <w:bookmarkStart w:id="3076" w:name="_Toc170146016"/>
      <w:r w:rsidRPr="00C139B4">
        <w:t>7.</w:t>
      </w:r>
      <w:r w:rsidRPr="00C139B4">
        <w:rPr>
          <w:rFonts w:hint="eastAsia"/>
          <w:lang w:eastAsia="zh-CN"/>
        </w:rPr>
        <w:t>3</w:t>
      </w:r>
      <w:r w:rsidRPr="00C139B4">
        <w:t>.</w:t>
      </w:r>
      <w:r>
        <w:rPr>
          <w:lang w:eastAsia="zh-CN"/>
        </w:rPr>
        <w:t>243</w:t>
      </w:r>
      <w:r w:rsidRPr="00C139B4">
        <w:tab/>
      </w:r>
      <w:r>
        <w:rPr>
          <w:lang w:eastAsia="zh-CN"/>
        </w:rPr>
        <w:t>PC5-Link-AMBR</w:t>
      </w:r>
      <w:bookmarkEnd w:id="3072"/>
      <w:bookmarkEnd w:id="3073"/>
      <w:bookmarkEnd w:id="3074"/>
      <w:bookmarkEnd w:id="3075"/>
      <w:bookmarkEnd w:id="3076"/>
    </w:p>
    <w:p w14:paraId="3D09654E" w14:textId="01CB881B" w:rsidR="009D4C7F" w:rsidRDefault="009D4C7F" w:rsidP="009D4C7F">
      <w:pPr>
        <w:rPr>
          <w:lang w:eastAsia="zh-CN"/>
        </w:rPr>
      </w:pPr>
      <w:r w:rsidRPr="00C139B4">
        <w:t xml:space="preserve">The </w:t>
      </w:r>
      <w:r>
        <w:rPr>
          <w:lang w:eastAsia="zh-CN"/>
        </w:rPr>
        <w:t>PC5-Link-AMBR</w:t>
      </w:r>
      <w:r w:rsidRPr="00C139B4">
        <w:t xml:space="preserve"> AVP is of type </w:t>
      </w:r>
      <w:r w:rsidRPr="00C53B71">
        <w:rPr>
          <w:lang w:eastAsia="zh-CN"/>
        </w:rPr>
        <w:t>Integer32</w:t>
      </w:r>
      <w:r w:rsidRPr="00C139B4">
        <w:rPr>
          <w:rFonts w:hint="eastAsia"/>
          <w:lang w:eastAsia="zh-CN"/>
        </w:rPr>
        <w:t xml:space="preserve">. </w:t>
      </w:r>
      <w:r>
        <w:t xml:space="preserve">It </w:t>
      </w:r>
      <w:r>
        <w:rPr>
          <w:lang w:eastAsia="zh-CN"/>
        </w:rPr>
        <w:t>indicates</w:t>
      </w:r>
      <w:r w:rsidRPr="009168B8">
        <w:t xml:space="preserve"> </w:t>
      </w:r>
      <w:r>
        <w:t>t</w:t>
      </w:r>
      <w:r w:rsidRPr="00E645F4">
        <w:t xml:space="preserve"> </w:t>
      </w:r>
      <w:r>
        <w:t xml:space="preserve">the </w:t>
      </w:r>
      <w:r w:rsidRPr="00490934">
        <w:t>PC5 Link Aggregated Bit Rates</w:t>
      </w:r>
      <w:r>
        <w:t xml:space="preserve"> for all the </w:t>
      </w:r>
      <w:r w:rsidRPr="00490934">
        <w:rPr>
          <w:lang w:eastAsia="x-none"/>
        </w:rPr>
        <w:t>Non-GBR QoS Flows</w:t>
      </w:r>
      <w:r>
        <w:rPr>
          <w:lang w:eastAsia="x-none"/>
        </w:rPr>
        <w:t>.</w:t>
      </w:r>
      <w:r w:rsidRPr="00E645F4">
        <w:rPr>
          <w:lang w:eastAsia="zh-CN"/>
        </w:rPr>
        <w:t xml:space="preserve"> </w:t>
      </w:r>
      <w:r>
        <w:rPr>
          <w:lang w:eastAsia="zh-CN"/>
        </w:rPr>
        <w:t>The unit of PC5-Link-AMBR is bits/s.</w:t>
      </w:r>
    </w:p>
    <w:p w14:paraId="51E92576" w14:textId="545DE6D7" w:rsidR="001A0783" w:rsidRPr="00C139B4" w:rsidRDefault="001A0783" w:rsidP="00FA6621">
      <w:pPr>
        <w:pStyle w:val="Heading3"/>
        <w:rPr>
          <w:lang w:eastAsia="zh-CN"/>
        </w:rPr>
      </w:pPr>
      <w:bookmarkStart w:id="3077" w:name="_Toc170146017"/>
      <w:r w:rsidRPr="00C139B4">
        <w:t>7.3.</w:t>
      </w:r>
      <w:r>
        <w:t>244</w:t>
      </w:r>
      <w:r w:rsidRPr="00C139B4">
        <w:tab/>
      </w:r>
      <w:r>
        <w:t>Third</w:t>
      </w:r>
      <w:r w:rsidRPr="00C139B4">
        <w:rPr>
          <w:lang w:eastAsia="zh-CN"/>
        </w:rPr>
        <w:t>-Context-Identifier</w:t>
      </w:r>
      <w:bookmarkEnd w:id="3077"/>
    </w:p>
    <w:p w14:paraId="78311FA3" w14:textId="20552242" w:rsidR="001A0783" w:rsidRPr="00C139B4" w:rsidRDefault="001A0783" w:rsidP="009D4C7F">
      <w:pPr>
        <w:rPr>
          <w:lang w:eastAsia="zh-CN"/>
        </w:rPr>
      </w:pPr>
      <w:r w:rsidRPr="00C139B4">
        <w:rPr>
          <w:lang w:eastAsia="zh-CN"/>
        </w:rPr>
        <w:t xml:space="preserve">The </w:t>
      </w:r>
      <w:r>
        <w:rPr>
          <w:lang w:eastAsia="zh-CN"/>
        </w:rPr>
        <w:t>Third</w:t>
      </w:r>
      <w:r w:rsidRPr="00C139B4">
        <w:rPr>
          <w:lang w:eastAsia="zh-CN"/>
        </w:rPr>
        <w:t xml:space="preserve">-Context-Identifier AVP is of type Unsigned32 and indicates the identity of another default APN to be used when the subscription profile of the user contains APNs with </w:t>
      </w:r>
      <w:r>
        <w:rPr>
          <w:lang w:eastAsia="zh-CN"/>
        </w:rPr>
        <w:t xml:space="preserve">three PDN types, i.e. </w:t>
      </w:r>
      <w:r w:rsidRPr="00C139B4">
        <w:rPr>
          <w:lang w:eastAsia="zh-CN"/>
        </w:rPr>
        <w:t>IP-based</w:t>
      </w:r>
      <w:r>
        <w:rPr>
          <w:lang w:eastAsia="zh-CN"/>
        </w:rPr>
        <w:t xml:space="preserve"> PDN types,</w:t>
      </w:r>
      <w:r w:rsidRPr="00C139B4">
        <w:rPr>
          <w:lang w:eastAsia="zh-CN"/>
        </w:rPr>
        <w:t xml:space="preserve"> non-IP PDN types</w:t>
      </w:r>
      <w:r>
        <w:rPr>
          <w:lang w:eastAsia="zh-CN"/>
        </w:rPr>
        <w:t xml:space="preserve"> and Ethernet PDN types</w:t>
      </w:r>
      <w:r w:rsidRPr="00C139B4">
        <w:rPr>
          <w:lang w:eastAsia="zh-CN"/>
        </w:rPr>
        <w:t>.</w:t>
      </w:r>
    </w:p>
    <w:p w14:paraId="2C8043DE" w14:textId="77777777" w:rsidR="009D4C7F" w:rsidRPr="00C139B4" w:rsidRDefault="009D4C7F" w:rsidP="00FA6621">
      <w:pPr>
        <w:pStyle w:val="Heading2"/>
        <w:rPr>
          <w:lang w:val="en-US"/>
        </w:rPr>
      </w:pPr>
      <w:bookmarkStart w:id="3078" w:name="_Toc44871568"/>
      <w:bookmarkStart w:id="3079" w:name="_Toc44871967"/>
      <w:bookmarkStart w:id="3080" w:name="_Toc51862042"/>
      <w:bookmarkStart w:id="3081" w:name="_Toc57978447"/>
      <w:bookmarkStart w:id="3082" w:name="_Toc170146018"/>
      <w:r w:rsidRPr="00C139B4">
        <w:rPr>
          <w:lang w:val="en-US"/>
        </w:rPr>
        <w:t>7.4</w:t>
      </w:r>
      <w:r w:rsidRPr="00C139B4">
        <w:rPr>
          <w:lang w:val="en-US"/>
        </w:rPr>
        <w:tab/>
        <w:t>Result-Code and Experimental-Result Values</w:t>
      </w:r>
      <w:bookmarkEnd w:id="3023"/>
      <w:bookmarkEnd w:id="3024"/>
      <w:bookmarkEnd w:id="3025"/>
      <w:bookmarkEnd w:id="3078"/>
      <w:bookmarkEnd w:id="3079"/>
      <w:bookmarkEnd w:id="3080"/>
      <w:bookmarkEnd w:id="3081"/>
      <w:bookmarkEnd w:id="3082"/>
    </w:p>
    <w:p w14:paraId="4FB87004" w14:textId="77777777" w:rsidR="009D4C7F" w:rsidRPr="00C139B4" w:rsidRDefault="009D4C7F" w:rsidP="00FA6621">
      <w:pPr>
        <w:pStyle w:val="Heading3"/>
        <w:rPr>
          <w:lang w:val="en-US"/>
        </w:rPr>
      </w:pPr>
      <w:bookmarkStart w:id="3083" w:name="_Toc20212204"/>
      <w:bookmarkStart w:id="3084" w:name="_Toc27727481"/>
      <w:bookmarkStart w:id="3085" w:name="_Toc36042138"/>
      <w:bookmarkStart w:id="3086" w:name="_Toc44871569"/>
      <w:bookmarkStart w:id="3087" w:name="_Toc44871968"/>
      <w:bookmarkStart w:id="3088" w:name="_Toc51862043"/>
      <w:bookmarkStart w:id="3089" w:name="_Toc57978448"/>
      <w:bookmarkStart w:id="3090" w:name="_Toc170146019"/>
      <w:r w:rsidRPr="00C139B4">
        <w:rPr>
          <w:lang w:val="en-US"/>
        </w:rPr>
        <w:t>7.4.1</w:t>
      </w:r>
      <w:r w:rsidRPr="00C139B4">
        <w:rPr>
          <w:lang w:val="en-US"/>
        </w:rPr>
        <w:tab/>
        <w:t>General</w:t>
      </w:r>
      <w:bookmarkEnd w:id="3083"/>
      <w:bookmarkEnd w:id="3084"/>
      <w:bookmarkEnd w:id="3085"/>
      <w:bookmarkEnd w:id="3086"/>
      <w:bookmarkEnd w:id="3087"/>
      <w:bookmarkEnd w:id="3088"/>
      <w:bookmarkEnd w:id="3089"/>
      <w:bookmarkEnd w:id="3090"/>
    </w:p>
    <w:p w14:paraId="71AE3785" w14:textId="77777777" w:rsidR="009D4C7F" w:rsidRPr="00C139B4" w:rsidRDefault="009D4C7F" w:rsidP="009D4C7F">
      <w:pPr>
        <w:rPr>
          <w:lang w:val="en-US"/>
        </w:rPr>
      </w:pPr>
      <w:r w:rsidRPr="00C139B4">
        <w:t xml:space="preserve">This </w:t>
      </w:r>
      <w:r>
        <w:t>clause</w:t>
      </w:r>
      <w:r w:rsidRPr="00C139B4">
        <w:t xml:space="preserve"> defines result code values that shall be supported by all Diameter implementations that conform to this specification.</w:t>
      </w:r>
    </w:p>
    <w:p w14:paraId="4394E300" w14:textId="77777777" w:rsidR="009D4C7F" w:rsidRPr="00C139B4" w:rsidRDefault="009D4C7F" w:rsidP="00FA6621">
      <w:pPr>
        <w:pStyle w:val="Heading3"/>
      </w:pPr>
      <w:bookmarkStart w:id="3091" w:name="_Toc20212205"/>
      <w:bookmarkStart w:id="3092" w:name="_Toc27727482"/>
      <w:bookmarkStart w:id="3093" w:name="_Toc36042139"/>
      <w:bookmarkStart w:id="3094" w:name="_Toc44871570"/>
      <w:bookmarkStart w:id="3095" w:name="_Toc44871969"/>
      <w:bookmarkStart w:id="3096" w:name="_Toc51862044"/>
      <w:bookmarkStart w:id="3097" w:name="_Toc57978449"/>
      <w:bookmarkStart w:id="3098" w:name="_Toc170146020"/>
      <w:r w:rsidRPr="00C139B4">
        <w:t>7.4.2</w:t>
      </w:r>
      <w:r w:rsidRPr="00C139B4">
        <w:tab/>
        <w:t>Success</w:t>
      </w:r>
      <w:bookmarkEnd w:id="3091"/>
      <w:bookmarkEnd w:id="3092"/>
      <w:bookmarkEnd w:id="3093"/>
      <w:bookmarkEnd w:id="3094"/>
      <w:bookmarkEnd w:id="3095"/>
      <w:bookmarkEnd w:id="3096"/>
      <w:bookmarkEnd w:id="3097"/>
      <w:bookmarkEnd w:id="3098"/>
    </w:p>
    <w:p w14:paraId="41D5503D" w14:textId="77777777" w:rsidR="009D4C7F" w:rsidRPr="00C139B4" w:rsidRDefault="009D4C7F" w:rsidP="009D4C7F">
      <w:pPr>
        <w:rPr>
          <w:lang w:val="en-US"/>
        </w:rPr>
      </w:pPr>
      <w:r w:rsidRPr="00C139B4">
        <w:t xml:space="preserve">Result codes that fall within the Success category </w:t>
      </w:r>
      <w:r w:rsidRPr="00C139B4">
        <w:rPr>
          <w:rFonts w:hint="eastAsia"/>
          <w:lang w:eastAsia="zh-CN"/>
        </w:rPr>
        <w:t>shall be</w:t>
      </w:r>
      <w:r w:rsidRPr="00C139B4">
        <w:t xml:space="preserve"> used to inform a peer that a request has been successfully completed. </w:t>
      </w:r>
      <w:r w:rsidRPr="00C139B4">
        <w:rPr>
          <w:lang w:val="en-US"/>
        </w:rPr>
        <w:t xml:space="preserve">The Result-Code AVP values defined in the Diameter base protocol </w:t>
      </w:r>
      <w:r>
        <w:rPr>
          <w:lang w:val="it-IT"/>
        </w:rPr>
        <w:t>IETF RFC </w:t>
      </w:r>
      <w:r w:rsidRPr="00C139B4">
        <w:rPr>
          <w:lang w:val="it-IT"/>
        </w:rPr>
        <w:t>6733</w:t>
      </w:r>
      <w:r>
        <w:rPr>
          <w:lang w:val="it-IT"/>
        </w:rPr>
        <w:t> [</w:t>
      </w:r>
      <w:r w:rsidRPr="00C139B4">
        <w:rPr>
          <w:lang w:val="it-IT"/>
        </w:rPr>
        <w:t>61]</w:t>
      </w:r>
      <w:r w:rsidRPr="00C139B4">
        <w:rPr>
          <w:lang w:val="en-US"/>
        </w:rPr>
        <w:t xml:space="preserve"> shall be applied.</w:t>
      </w:r>
    </w:p>
    <w:p w14:paraId="2F741AD0" w14:textId="77777777" w:rsidR="009D4C7F" w:rsidRPr="00C139B4" w:rsidRDefault="009D4C7F" w:rsidP="00FA6621">
      <w:pPr>
        <w:pStyle w:val="Heading3"/>
        <w:rPr>
          <w:lang w:eastAsia="zh-CN"/>
        </w:rPr>
      </w:pPr>
      <w:bookmarkStart w:id="3099" w:name="_Toc20212206"/>
      <w:bookmarkStart w:id="3100" w:name="_Toc27727483"/>
      <w:bookmarkStart w:id="3101" w:name="_Toc36042140"/>
      <w:bookmarkStart w:id="3102" w:name="_Toc44871571"/>
      <w:bookmarkStart w:id="3103" w:name="_Toc44871970"/>
      <w:bookmarkStart w:id="3104" w:name="_Toc51862045"/>
      <w:bookmarkStart w:id="3105" w:name="_Toc57978450"/>
      <w:bookmarkStart w:id="3106" w:name="_Toc170146021"/>
      <w:r w:rsidRPr="00C139B4">
        <w:t>7.4.3</w:t>
      </w:r>
      <w:r w:rsidRPr="00C139B4">
        <w:tab/>
      </w:r>
      <w:r w:rsidRPr="00C139B4">
        <w:rPr>
          <w:lang w:eastAsia="zh-CN"/>
        </w:rPr>
        <w:t>Permanent Failures</w:t>
      </w:r>
      <w:bookmarkEnd w:id="3099"/>
      <w:bookmarkEnd w:id="3100"/>
      <w:bookmarkEnd w:id="3101"/>
      <w:bookmarkEnd w:id="3102"/>
      <w:bookmarkEnd w:id="3103"/>
      <w:bookmarkEnd w:id="3104"/>
      <w:bookmarkEnd w:id="3105"/>
      <w:bookmarkEnd w:id="3106"/>
    </w:p>
    <w:p w14:paraId="1435718F" w14:textId="77777777" w:rsidR="009D4C7F" w:rsidRPr="00C139B4" w:rsidRDefault="009D4C7F" w:rsidP="009D4C7F">
      <w:r w:rsidRPr="00C139B4">
        <w:t xml:space="preserve">Errors that fall within the Permanent Failures category </w:t>
      </w:r>
      <w:r w:rsidRPr="00C139B4">
        <w:rPr>
          <w:rFonts w:hint="eastAsia"/>
          <w:lang w:eastAsia="zh-CN"/>
        </w:rPr>
        <w:t>shall be</w:t>
      </w:r>
      <w:r w:rsidRPr="00C139B4">
        <w:t xml:space="preserve"> used to inform the peer that the request has failed, and should not be attempted again. The </w:t>
      </w:r>
      <w:r w:rsidRPr="00C139B4">
        <w:rPr>
          <w:lang w:val="en-US"/>
        </w:rPr>
        <w:t xml:space="preserve">Result-Code AVP values defined in the Diameter base protocol </w:t>
      </w:r>
      <w:r>
        <w:rPr>
          <w:lang w:val="it-IT"/>
        </w:rPr>
        <w:t>IETF RFC </w:t>
      </w:r>
      <w:r w:rsidRPr="00C139B4">
        <w:rPr>
          <w:lang w:val="it-IT"/>
        </w:rPr>
        <w:t>6733</w:t>
      </w:r>
      <w:r>
        <w:rPr>
          <w:lang w:val="it-IT"/>
        </w:rPr>
        <w:t> [</w:t>
      </w:r>
      <w:r w:rsidRPr="00C139B4">
        <w:rPr>
          <w:lang w:val="it-IT"/>
        </w:rPr>
        <w:t>61]</w:t>
      </w:r>
      <w:r w:rsidRPr="00C139B4">
        <w:rPr>
          <w:lang w:val="en-US"/>
        </w:rPr>
        <w:t xml:space="preserve"> shall be applied.</w:t>
      </w:r>
      <w:r w:rsidRPr="00C139B4">
        <w:t xml:space="preserve"> When one of the result codes defined here is included in a response, it shall be inside an Experimental-Result AVP and the Result-Code AVP shall be absent.</w:t>
      </w:r>
    </w:p>
    <w:p w14:paraId="6152462D" w14:textId="77777777" w:rsidR="009D4C7F" w:rsidRPr="00C139B4" w:rsidRDefault="009D4C7F" w:rsidP="00FA6621">
      <w:pPr>
        <w:pStyle w:val="Heading4"/>
      </w:pPr>
      <w:bookmarkStart w:id="3107" w:name="_Toc20212207"/>
      <w:bookmarkStart w:id="3108" w:name="_Toc27727484"/>
      <w:bookmarkStart w:id="3109" w:name="_Toc36042141"/>
      <w:bookmarkStart w:id="3110" w:name="_Toc44871572"/>
      <w:bookmarkStart w:id="3111" w:name="_Toc44871971"/>
      <w:bookmarkStart w:id="3112" w:name="_Toc51862046"/>
      <w:bookmarkStart w:id="3113" w:name="_Toc57978451"/>
      <w:bookmarkStart w:id="3114" w:name="_Toc170146022"/>
      <w:r w:rsidRPr="00C139B4">
        <w:t>7.4.3.1</w:t>
      </w:r>
      <w:r w:rsidRPr="00C139B4">
        <w:tab/>
        <w:t>DIAMETER_ERROR_USER_UNKNOWN (5001)</w:t>
      </w:r>
      <w:bookmarkEnd w:id="3107"/>
      <w:bookmarkEnd w:id="3108"/>
      <w:bookmarkEnd w:id="3109"/>
      <w:bookmarkEnd w:id="3110"/>
      <w:bookmarkEnd w:id="3111"/>
      <w:bookmarkEnd w:id="3112"/>
      <w:bookmarkEnd w:id="3113"/>
      <w:bookmarkEnd w:id="3114"/>
    </w:p>
    <w:p w14:paraId="2C5B1446" w14:textId="77777777" w:rsidR="009D4C7F" w:rsidRPr="00C139B4" w:rsidRDefault="009D4C7F" w:rsidP="009D4C7F">
      <w:r w:rsidRPr="00C139B4">
        <w:t xml:space="preserve">This result code </w:t>
      </w:r>
      <w:r w:rsidRPr="00C139B4">
        <w:rPr>
          <w:rFonts w:hint="eastAsia"/>
          <w:lang w:eastAsia="zh-CN"/>
        </w:rPr>
        <w:t>shall be</w:t>
      </w:r>
      <w:r w:rsidRPr="00C139B4">
        <w:t xml:space="preserve"> sent by the HSS to indicate that the user identified by the IMSI is unknown</w:t>
      </w:r>
    </w:p>
    <w:p w14:paraId="3D2598CC" w14:textId="77777777" w:rsidR="009D4C7F" w:rsidRPr="00C139B4" w:rsidRDefault="009D4C7F" w:rsidP="00FA6621">
      <w:pPr>
        <w:pStyle w:val="Heading4"/>
      </w:pPr>
      <w:bookmarkStart w:id="3115" w:name="_Toc20212208"/>
      <w:bookmarkStart w:id="3116" w:name="_Toc27727485"/>
      <w:bookmarkStart w:id="3117" w:name="_Toc36042142"/>
      <w:bookmarkStart w:id="3118" w:name="_Toc44871573"/>
      <w:bookmarkStart w:id="3119" w:name="_Toc44871972"/>
      <w:bookmarkStart w:id="3120" w:name="_Toc51862047"/>
      <w:bookmarkStart w:id="3121" w:name="_Toc57978452"/>
      <w:bookmarkStart w:id="3122" w:name="_Toc170146023"/>
      <w:r w:rsidRPr="00C139B4">
        <w:lastRenderedPageBreak/>
        <w:t>7.4.3.2</w:t>
      </w:r>
      <w:r w:rsidRPr="00C139B4">
        <w:tab/>
        <w:t>DIAMETER_ERROR_UNKNOWN_EPS_S</w:t>
      </w:r>
      <w:r w:rsidRPr="00C139B4">
        <w:rPr>
          <w:rFonts w:hint="eastAsia"/>
          <w:lang w:eastAsia="zh-CN"/>
        </w:rPr>
        <w:t>UBSCRIPTION</w:t>
      </w:r>
      <w:r w:rsidRPr="00C139B4">
        <w:t xml:space="preserve"> (5420)</w:t>
      </w:r>
      <w:bookmarkEnd w:id="3115"/>
      <w:bookmarkEnd w:id="3116"/>
      <w:bookmarkEnd w:id="3117"/>
      <w:bookmarkEnd w:id="3118"/>
      <w:bookmarkEnd w:id="3119"/>
      <w:bookmarkEnd w:id="3120"/>
      <w:bookmarkEnd w:id="3121"/>
      <w:bookmarkEnd w:id="3122"/>
    </w:p>
    <w:p w14:paraId="66639C01" w14:textId="77777777" w:rsidR="009D4C7F" w:rsidRPr="00C139B4" w:rsidRDefault="009D4C7F" w:rsidP="009D4C7F">
      <w:r w:rsidRPr="00C139B4">
        <w:t xml:space="preserve">This result code </w:t>
      </w:r>
      <w:r w:rsidRPr="00C139B4">
        <w:rPr>
          <w:rFonts w:hint="eastAsia"/>
          <w:lang w:eastAsia="zh-CN"/>
        </w:rPr>
        <w:t>shall be</w:t>
      </w:r>
      <w:r w:rsidRPr="00C139B4">
        <w:t xml:space="preserve"> sent by the HSS to indicate that no EPS subscription is associated with the IMSI.</w:t>
      </w:r>
    </w:p>
    <w:p w14:paraId="1664C0A9" w14:textId="77777777" w:rsidR="009D4C7F" w:rsidRPr="00C139B4" w:rsidRDefault="009D4C7F" w:rsidP="00FA6621">
      <w:pPr>
        <w:pStyle w:val="Heading4"/>
      </w:pPr>
      <w:bookmarkStart w:id="3123" w:name="_Toc20212209"/>
      <w:bookmarkStart w:id="3124" w:name="_Toc27727486"/>
      <w:bookmarkStart w:id="3125" w:name="_Toc36042143"/>
      <w:bookmarkStart w:id="3126" w:name="_Toc44871574"/>
      <w:bookmarkStart w:id="3127" w:name="_Toc44871973"/>
      <w:bookmarkStart w:id="3128" w:name="_Toc51862048"/>
      <w:bookmarkStart w:id="3129" w:name="_Toc57978453"/>
      <w:bookmarkStart w:id="3130" w:name="_Toc170146024"/>
      <w:r w:rsidRPr="00C139B4">
        <w:t>7.4.3.3</w:t>
      </w:r>
      <w:r w:rsidRPr="00C139B4">
        <w:tab/>
        <w:t>DIAMETER_ERROR_RAT_NOT_ALLOWED (5421)</w:t>
      </w:r>
      <w:bookmarkEnd w:id="3123"/>
      <w:bookmarkEnd w:id="3124"/>
      <w:bookmarkEnd w:id="3125"/>
      <w:bookmarkEnd w:id="3126"/>
      <w:bookmarkEnd w:id="3127"/>
      <w:bookmarkEnd w:id="3128"/>
      <w:bookmarkEnd w:id="3129"/>
      <w:bookmarkEnd w:id="3130"/>
    </w:p>
    <w:p w14:paraId="323FD542" w14:textId="77777777" w:rsidR="009D4C7F" w:rsidRPr="00C139B4" w:rsidRDefault="009D4C7F" w:rsidP="009D4C7F">
      <w:r w:rsidRPr="00C139B4">
        <w:t xml:space="preserve">This result code </w:t>
      </w:r>
      <w:r w:rsidRPr="00C139B4">
        <w:rPr>
          <w:rFonts w:hint="eastAsia"/>
          <w:lang w:eastAsia="zh-CN"/>
        </w:rPr>
        <w:t>shall be</w:t>
      </w:r>
      <w:r w:rsidRPr="00C139B4">
        <w:t xml:space="preserve"> sent by the HSS to indicate </w:t>
      </w:r>
      <w:r w:rsidRPr="00C139B4">
        <w:rPr>
          <w:rFonts w:hint="eastAsia"/>
          <w:lang w:eastAsia="zh-CN"/>
        </w:rPr>
        <w:t>the RAT type the UE is using</w:t>
      </w:r>
      <w:r w:rsidRPr="00C139B4">
        <w:rPr>
          <w:lang w:eastAsia="zh-CN"/>
        </w:rPr>
        <w:t xml:space="preserve"> is</w:t>
      </w:r>
      <w:r w:rsidRPr="00C139B4">
        <w:t xml:space="preserve"> not allowed for the IMSI.</w:t>
      </w:r>
    </w:p>
    <w:p w14:paraId="55E511DA" w14:textId="77777777" w:rsidR="009D4C7F" w:rsidRPr="00C139B4" w:rsidRDefault="009D4C7F" w:rsidP="00FA6621">
      <w:pPr>
        <w:pStyle w:val="Heading4"/>
      </w:pPr>
      <w:bookmarkStart w:id="3131" w:name="_Toc20212210"/>
      <w:bookmarkStart w:id="3132" w:name="_Toc27727487"/>
      <w:bookmarkStart w:id="3133" w:name="_Toc36042144"/>
      <w:bookmarkStart w:id="3134" w:name="_Toc44871575"/>
      <w:bookmarkStart w:id="3135" w:name="_Toc44871974"/>
      <w:bookmarkStart w:id="3136" w:name="_Toc51862049"/>
      <w:bookmarkStart w:id="3137" w:name="_Toc57978454"/>
      <w:bookmarkStart w:id="3138" w:name="_Toc170146025"/>
      <w:r w:rsidRPr="00C139B4">
        <w:t>7.4.3.4</w:t>
      </w:r>
      <w:r w:rsidRPr="00C139B4">
        <w:tab/>
        <w:t>DIAMETER_ERROR_ROAMING_NOT_ALLOWED (5004)</w:t>
      </w:r>
      <w:bookmarkEnd w:id="3131"/>
      <w:bookmarkEnd w:id="3132"/>
      <w:bookmarkEnd w:id="3133"/>
      <w:bookmarkEnd w:id="3134"/>
      <w:bookmarkEnd w:id="3135"/>
      <w:bookmarkEnd w:id="3136"/>
      <w:bookmarkEnd w:id="3137"/>
      <w:bookmarkEnd w:id="3138"/>
    </w:p>
    <w:p w14:paraId="4FEABFF8" w14:textId="77777777" w:rsidR="009D4C7F" w:rsidRPr="00C139B4" w:rsidRDefault="009D4C7F" w:rsidP="009D4C7F">
      <w:r w:rsidRPr="00C139B4">
        <w:t xml:space="preserve">This result code </w:t>
      </w:r>
      <w:r w:rsidRPr="00C139B4">
        <w:rPr>
          <w:rFonts w:hint="eastAsia"/>
          <w:lang w:eastAsia="zh-CN"/>
        </w:rPr>
        <w:t>shall be</w:t>
      </w:r>
      <w:r w:rsidRPr="00C139B4">
        <w:t xml:space="preserve"> sent by the HSS to indicate that the subscriber is not allowed to roam within the MME or SGSN area.</w:t>
      </w:r>
    </w:p>
    <w:p w14:paraId="7BD37CE2" w14:textId="77777777" w:rsidR="009D4C7F" w:rsidRPr="00C139B4" w:rsidRDefault="009D4C7F" w:rsidP="00FA6621">
      <w:pPr>
        <w:pStyle w:val="Heading4"/>
      </w:pPr>
      <w:bookmarkStart w:id="3139" w:name="_Toc20212211"/>
      <w:bookmarkStart w:id="3140" w:name="_Toc27727488"/>
      <w:bookmarkStart w:id="3141" w:name="_Toc36042145"/>
      <w:bookmarkStart w:id="3142" w:name="_Toc44871576"/>
      <w:bookmarkStart w:id="3143" w:name="_Toc44871975"/>
      <w:bookmarkStart w:id="3144" w:name="_Toc51862050"/>
      <w:bookmarkStart w:id="3145" w:name="_Toc57978455"/>
      <w:bookmarkStart w:id="3146" w:name="_Toc170146026"/>
      <w:r w:rsidRPr="00C139B4">
        <w:t>7.4.</w:t>
      </w:r>
      <w:r w:rsidRPr="00C139B4">
        <w:rPr>
          <w:lang w:eastAsia="zh-CN"/>
        </w:rPr>
        <w:t>3.5</w:t>
      </w:r>
      <w:r w:rsidRPr="00C139B4">
        <w:tab/>
        <w:t>DIAMETER_ERROR_</w:t>
      </w:r>
      <w:r w:rsidRPr="00C139B4">
        <w:rPr>
          <w:rFonts w:hint="eastAsia"/>
          <w:lang w:eastAsia="zh-CN"/>
        </w:rPr>
        <w:t>EQUIPMENT_</w:t>
      </w:r>
      <w:r w:rsidRPr="00C139B4">
        <w:t>U</w:t>
      </w:r>
      <w:r w:rsidRPr="00C139B4">
        <w:rPr>
          <w:rFonts w:hint="eastAsia"/>
          <w:lang w:eastAsia="zh-CN"/>
        </w:rPr>
        <w:t>NKNOWN</w:t>
      </w:r>
      <w:r w:rsidRPr="00C139B4">
        <w:t xml:space="preserve"> (5422)</w:t>
      </w:r>
      <w:bookmarkEnd w:id="3139"/>
      <w:bookmarkEnd w:id="3140"/>
      <w:bookmarkEnd w:id="3141"/>
      <w:bookmarkEnd w:id="3142"/>
      <w:bookmarkEnd w:id="3143"/>
      <w:bookmarkEnd w:id="3144"/>
      <w:bookmarkEnd w:id="3145"/>
      <w:bookmarkEnd w:id="3146"/>
    </w:p>
    <w:p w14:paraId="7B6AEA9A" w14:textId="77777777" w:rsidR="009D4C7F" w:rsidRPr="00C139B4" w:rsidRDefault="009D4C7F" w:rsidP="009D4C7F">
      <w:r w:rsidRPr="00C139B4">
        <w:t xml:space="preserve">This </w:t>
      </w:r>
      <w:r w:rsidRPr="00C139B4">
        <w:rPr>
          <w:rFonts w:hint="eastAsia"/>
          <w:lang w:eastAsia="zh-CN"/>
        </w:rPr>
        <w:t>r</w:t>
      </w:r>
      <w:r w:rsidRPr="00C139B4">
        <w:t>esult</w:t>
      </w:r>
      <w:r w:rsidRPr="00C139B4">
        <w:rPr>
          <w:rFonts w:hint="eastAsia"/>
          <w:lang w:eastAsia="zh-CN"/>
        </w:rPr>
        <w:t xml:space="preserve"> c</w:t>
      </w:r>
      <w:r w:rsidRPr="00C139B4">
        <w:t xml:space="preserve">ode shall be sent by the </w:t>
      </w:r>
      <w:r w:rsidRPr="00C139B4">
        <w:rPr>
          <w:rFonts w:hint="eastAsia"/>
          <w:lang w:eastAsia="zh-CN"/>
        </w:rPr>
        <w:t>EIR</w:t>
      </w:r>
      <w:r w:rsidRPr="00C139B4">
        <w:t xml:space="preserve"> to indicate that the </w:t>
      </w:r>
      <w:r w:rsidRPr="00C139B4">
        <w:rPr>
          <w:rFonts w:hint="eastAsia"/>
          <w:lang w:eastAsia="zh-CN"/>
        </w:rPr>
        <w:t>mobile equipment</w:t>
      </w:r>
      <w:r w:rsidRPr="00C139B4">
        <w:t xml:space="preserve"> is not known in the EIR.</w:t>
      </w:r>
      <w:bookmarkStart w:id="3147" w:name="historyclause"/>
    </w:p>
    <w:p w14:paraId="4FB70391" w14:textId="77777777" w:rsidR="009D4C7F" w:rsidRPr="00C139B4" w:rsidRDefault="009D4C7F" w:rsidP="00FA6621">
      <w:pPr>
        <w:pStyle w:val="Heading4"/>
        <w:rPr>
          <w:lang w:eastAsia="zh-CN"/>
        </w:rPr>
      </w:pPr>
      <w:bookmarkStart w:id="3148" w:name="_Toc20212212"/>
      <w:bookmarkStart w:id="3149" w:name="_Toc27727489"/>
      <w:bookmarkStart w:id="3150" w:name="_Toc36042146"/>
      <w:bookmarkStart w:id="3151" w:name="_Toc44871577"/>
      <w:bookmarkStart w:id="3152" w:name="_Toc44871976"/>
      <w:bookmarkStart w:id="3153" w:name="_Toc51862051"/>
      <w:bookmarkStart w:id="3154" w:name="_Toc57978456"/>
      <w:bookmarkStart w:id="3155" w:name="_Toc170146027"/>
      <w:r w:rsidRPr="00C139B4">
        <w:rPr>
          <w:lang w:eastAsia="zh-CN"/>
        </w:rPr>
        <w:t>7.4.3.6</w:t>
      </w:r>
      <w:r w:rsidRPr="00C139B4">
        <w:rPr>
          <w:lang w:eastAsia="zh-CN"/>
        </w:rPr>
        <w:tab/>
      </w:r>
      <w:bookmarkEnd w:id="3148"/>
      <w:bookmarkEnd w:id="3149"/>
      <w:bookmarkEnd w:id="3150"/>
      <w:r w:rsidRPr="00C139B4">
        <w:rPr>
          <w:lang w:eastAsia="zh-CN"/>
        </w:rPr>
        <w:t>DIAMETER_ERROR_UNK</w:t>
      </w:r>
      <w:r>
        <w:rPr>
          <w:lang w:eastAsia="zh-CN"/>
        </w:rPr>
        <w:t>N</w:t>
      </w:r>
      <w:r w:rsidRPr="00C139B4">
        <w:rPr>
          <w:lang w:eastAsia="zh-CN"/>
        </w:rPr>
        <w:t>OWN_SERVING_NODE (5423)</w:t>
      </w:r>
      <w:bookmarkEnd w:id="3151"/>
      <w:bookmarkEnd w:id="3152"/>
      <w:bookmarkEnd w:id="3153"/>
      <w:bookmarkEnd w:id="3154"/>
      <w:bookmarkEnd w:id="3155"/>
    </w:p>
    <w:p w14:paraId="3B10A1A0" w14:textId="77777777" w:rsidR="009D4C7F" w:rsidRPr="00C139B4" w:rsidRDefault="009D4C7F" w:rsidP="009D4C7F">
      <w:pPr>
        <w:rPr>
          <w:lang w:eastAsia="zh-CN"/>
        </w:rPr>
      </w:pPr>
      <w:r w:rsidRPr="00C139B4">
        <w:rPr>
          <w:lang w:eastAsia="zh-CN"/>
        </w:rPr>
        <w:t>This result code shall be sent by the HSS to indicate that a Notify command has been received from a serving node which is not registered in HSS as the node currently serving the user.</w:t>
      </w:r>
    </w:p>
    <w:p w14:paraId="081549B3" w14:textId="77777777" w:rsidR="009D4C7F" w:rsidRPr="00C139B4" w:rsidRDefault="009D4C7F" w:rsidP="00FA6621">
      <w:pPr>
        <w:pStyle w:val="Heading3"/>
        <w:rPr>
          <w:lang w:eastAsia="zh-CN"/>
        </w:rPr>
      </w:pPr>
      <w:bookmarkStart w:id="3156" w:name="_Toc20212213"/>
      <w:bookmarkStart w:id="3157" w:name="_Toc27727490"/>
      <w:bookmarkStart w:id="3158" w:name="_Toc36042147"/>
      <w:bookmarkStart w:id="3159" w:name="_Toc44871578"/>
      <w:bookmarkStart w:id="3160" w:name="_Toc44871977"/>
      <w:bookmarkStart w:id="3161" w:name="_Toc51862052"/>
      <w:bookmarkStart w:id="3162" w:name="_Toc57978457"/>
      <w:bookmarkStart w:id="3163" w:name="_Toc170146028"/>
      <w:r w:rsidRPr="00C139B4">
        <w:t>7.4.</w:t>
      </w:r>
      <w:r w:rsidRPr="00C139B4">
        <w:rPr>
          <w:lang w:eastAsia="zh-CN"/>
        </w:rPr>
        <w:t>4</w:t>
      </w:r>
      <w:r w:rsidRPr="00C139B4">
        <w:tab/>
      </w:r>
      <w:r w:rsidRPr="00C139B4">
        <w:rPr>
          <w:rFonts w:hint="eastAsia"/>
          <w:lang w:eastAsia="zh-CN"/>
        </w:rPr>
        <w:t>Transient Failures</w:t>
      </w:r>
      <w:bookmarkEnd w:id="3156"/>
      <w:bookmarkEnd w:id="3157"/>
      <w:bookmarkEnd w:id="3158"/>
      <w:bookmarkEnd w:id="3159"/>
      <w:bookmarkEnd w:id="3160"/>
      <w:bookmarkEnd w:id="3161"/>
      <w:bookmarkEnd w:id="3162"/>
      <w:bookmarkEnd w:id="3163"/>
    </w:p>
    <w:p w14:paraId="33B911F3" w14:textId="77777777" w:rsidR="009D4C7F" w:rsidRPr="00C139B4" w:rsidRDefault="009D4C7F" w:rsidP="009D4C7F">
      <w:pPr>
        <w:rPr>
          <w:lang w:val="en-US" w:eastAsia="zh-CN"/>
        </w:rPr>
      </w:pPr>
      <w:r w:rsidRPr="00C139B4">
        <w:t xml:space="preserve">Result codes that fall within the </w:t>
      </w:r>
      <w:r w:rsidRPr="00C139B4">
        <w:rPr>
          <w:rFonts w:hint="eastAsia"/>
          <w:lang w:eastAsia="zh-CN"/>
        </w:rPr>
        <w:t>transient failures</w:t>
      </w:r>
      <w:r w:rsidRPr="00C139B4">
        <w:t xml:space="preserve"> category </w:t>
      </w:r>
      <w:r w:rsidRPr="00C139B4">
        <w:rPr>
          <w:rFonts w:hint="eastAsia"/>
          <w:lang w:eastAsia="zh-CN"/>
        </w:rPr>
        <w:t>shall be</w:t>
      </w:r>
      <w:r w:rsidRPr="00C139B4">
        <w:t xml:space="preserve"> used to inform a peer that the request could not be satisfied at the</w:t>
      </w:r>
      <w:r w:rsidRPr="00C139B4">
        <w:rPr>
          <w:rFonts w:hint="eastAsia"/>
          <w:lang w:eastAsia="zh-CN"/>
        </w:rPr>
        <w:t xml:space="preserve"> </w:t>
      </w:r>
      <w:r w:rsidRPr="00C139B4">
        <w:t xml:space="preserve">time it was received, but </w:t>
      </w:r>
      <w:r w:rsidRPr="00C139B4">
        <w:rPr>
          <w:rFonts w:hint="eastAsia"/>
          <w:lang w:eastAsia="zh-CN"/>
        </w:rPr>
        <w:t>may</w:t>
      </w:r>
      <w:r w:rsidRPr="00C139B4">
        <w:t xml:space="preserve"> be able to satisfy the request in the future. </w:t>
      </w:r>
      <w:r w:rsidRPr="00C139B4">
        <w:rPr>
          <w:lang w:val="en-US"/>
        </w:rPr>
        <w:t xml:space="preserve">The Result-Code AVP values defined in the Diameter base protocol </w:t>
      </w:r>
      <w:r>
        <w:rPr>
          <w:lang w:val="it-IT"/>
        </w:rPr>
        <w:t>IETF RFC </w:t>
      </w:r>
      <w:r w:rsidRPr="00C139B4">
        <w:rPr>
          <w:lang w:val="it-IT"/>
        </w:rPr>
        <w:t>6733</w:t>
      </w:r>
      <w:r>
        <w:rPr>
          <w:lang w:val="it-IT"/>
        </w:rPr>
        <w:t> [</w:t>
      </w:r>
      <w:r w:rsidRPr="00C139B4">
        <w:rPr>
          <w:lang w:val="it-IT"/>
        </w:rPr>
        <w:t>61]</w:t>
      </w:r>
      <w:r w:rsidRPr="00C139B4">
        <w:rPr>
          <w:lang w:val="en-US"/>
        </w:rPr>
        <w:t>shall be applied.</w:t>
      </w:r>
      <w:r w:rsidRPr="00C139B4">
        <w:t xml:space="preserve"> When one of the result codes defined here is included in a response, it shall be inside an Experimental-Result AVP and the Result-Code AVP shall be absent.</w:t>
      </w:r>
    </w:p>
    <w:p w14:paraId="5DF25A69" w14:textId="77777777" w:rsidR="009D4C7F" w:rsidRPr="00C139B4" w:rsidRDefault="009D4C7F" w:rsidP="00FA6621">
      <w:pPr>
        <w:pStyle w:val="Heading4"/>
      </w:pPr>
      <w:bookmarkStart w:id="3164" w:name="_Toc20212214"/>
      <w:bookmarkStart w:id="3165" w:name="_Toc27727491"/>
      <w:bookmarkStart w:id="3166" w:name="_Toc36042148"/>
      <w:bookmarkStart w:id="3167" w:name="_Toc44871579"/>
      <w:bookmarkStart w:id="3168" w:name="_Toc44871978"/>
      <w:bookmarkStart w:id="3169" w:name="_Toc51862053"/>
      <w:bookmarkStart w:id="3170" w:name="_Toc57978458"/>
      <w:bookmarkStart w:id="3171" w:name="_Toc170146029"/>
      <w:r w:rsidRPr="00C139B4">
        <w:t>7.4.4.1</w:t>
      </w:r>
      <w:r w:rsidRPr="00C139B4">
        <w:tab/>
        <w:t>DIAMETER</w:t>
      </w:r>
      <w:r w:rsidRPr="00C139B4">
        <w:rPr>
          <w:rFonts w:hint="eastAsia"/>
          <w:lang w:eastAsia="zh-CN"/>
        </w:rPr>
        <w:t>_AUTHENTICATION_DATA_UNAVAILABLE</w:t>
      </w:r>
      <w:r w:rsidRPr="00C139B4">
        <w:t xml:space="preserve"> (</w:t>
      </w:r>
      <w:r w:rsidRPr="00C139B4">
        <w:rPr>
          <w:lang w:eastAsia="zh-CN"/>
        </w:rPr>
        <w:t>4181</w:t>
      </w:r>
      <w:r w:rsidRPr="00C139B4">
        <w:t>)</w:t>
      </w:r>
      <w:bookmarkEnd w:id="3164"/>
      <w:bookmarkEnd w:id="3165"/>
      <w:bookmarkEnd w:id="3166"/>
      <w:bookmarkEnd w:id="3167"/>
      <w:bookmarkEnd w:id="3168"/>
      <w:bookmarkEnd w:id="3169"/>
      <w:bookmarkEnd w:id="3170"/>
      <w:bookmarkEnd w:id="3171"/>
    </w:p>
    <w:p w14:paraId="358364C2" w14:textId="77777777" w:rsidR="009D4C7F" w:rsidRPr="00C139B4" w:rsidRDefault="009D4C7F" w:rsidP="009D4C7F">
      <w:pPr>
        <w:rPr>
          <w:lang w:eastAsia="zh-CN"/>
        </w:rPr>
      </w:pPr>
      <w:r w:rsidRPr="00C139B4">
        <w:t xml:space="preserve">This result code </w:t>
      </w:r>
      <w:r w:rsidRPr="00C139B4">
        <w:rPr>
          <w:rFonts w:hint="eastAsia"/>
          <w:lang w:eastAsia="zh-CN"/>
        </w:rPr>
        <w:t>shall be</w:t>
      </w:r>
      <w:r w:rsidRPr="00C139B4">
        <w:t xml:space="preserve"> sent by the HSS to indicate that </w:t>
      </w:r>
      <w:r w:rsidRPr="00C139B4">
        <w:rPr>
          <w:rFonts w:hint="eastAsia"/>
          <w:lang w:eastAsia="zh-CN"/>
        </w:rPr>
        <w:t xml:space="preserve">an unexpectedly transient failure occurs. </w:t>
      </w:r>
      <w:r w:rsidRPr="00C139B4">
        <w:rPr>
          <w:lang w:eastAsia="zh-CN"/>
        </w:rPr>
        <w:t>T</w:t>
      </w:r>
      <w:r w:rsidRPr="00C139B4">
        <w:rPr>
          <w:rFonts w:hint="eastAsia"/>
          <w:lang w:eastAsia="zh-CN"/>
        </w:rPr>
        <w:t>he requesting node can try the request again in the future.</w:t>
      </w:r>
      <w:bookmarkStart w:id="3172" w:name="_Hlt7774650"/>
      <w:bookmarkEnd w:id="3172"/>
    </w:p>
    <w:p w14:paraId="0CBD2E90" w14:textId="77777777" w:rsidR="009D4C7F" w:rsidRPr="00C139B4" w:rsidRDefault="009D4C7F" w:rsidP="00FA6621">
      <w:pPr>
        <w:pStyle w:val="Heading4"/>
        <w:rPr>
          <w:lang w:eastAsia="zh-CN"/>
        </w:rPr>
      </w:pPr>
      <w:bookmarkStart w:id="3173" w:name="_Toc20212215"/>
      <w:bookmarkStart w:id="3174" w:name="_Toc27727492"/>
      <w:bookmarkStart w:id="3175" w:name="_Toc36042149"/>
      <w:bookmarkStart w:id="3176" w:name="_Toc44871580"/>
      <w:bookmarkStart w:id="3177" w:name="_Toc44871979"/>
      <w:bookmarkStart w:id="3178" w:name="_Toc51862054"/>
      <w:bookmarkStart w:id="3179" w:name="_Toc57978459"/>
      <w:bookmarkStart w:id="3180" w:name="_Toc170146030"/>
      <w:r w:rsidRPr="00C139B4">
        <w:rPr>
          <w:lang w:eastAsia="zh-CN"/>
        </w:rPr>
        <w:t>7.4.4.2</w:t>
      </w:r>
      <w:r w:rsidRPr="00C139B4">
        <w:rPr>
          <w:lang w:eastAsia="zh-CN"/>
        </w:rPr>
        <w:tab/>
        <w:t>DIAMETER_ERROR_</w:t>
      </w:r>
      <w:r w:rsidRPr="00C139B4">
        <w:rPr>
          <w:rFonts w:hint="eastAsia"/>
          <w:lang w:eastAsia="zh-CN"/>
        </w:rPr>
        <w:t>CAMEL_SUBSCRIPTION_PRESENT</w:t>
      </w:r>
      <w:r w:rsidRPr="00C139B4">
        <w:rPr>
          <w:lang w:eastAsia="zh-CN"/>
        </w:rPr>
        <w:t xml:space="preserve"> (4182)</w:t>
      </w:r>
      <w:bookmarkEnd w:id="3173"/>
      <w:bookmarkEnd w:id="3174"/>
      <w:bookmarkEnd w:id="3175"/>
      <w:bookmarkEnd w:id="3176"/>
      <w:bookmarkEnd w:id="3177"/>
      <w:bookmarkEnd w:id="3178"/>
      <w:bookmarkEnd w:id="3179"/>
      <w:bookmarkEnd w:id="3180"/>
    </w:p>
    <w:p w14:paraId="0926D163" w14:textId="580E4D56" w:rsidR="009D4C7F" w:rsidRPr="00C139B4" w:rsidRDefault="009D4C7F" w:rsidP="009D4C7F">
      <w:pPr>
        <w:rPr>
          <w:lang w:eastAsia="zh-CN"/>
        </w:rPr>
      </w:pPr>
      <w:r w:rsidRPr="00C139B4">
        <w:rPr>
          <w:lang w:eastAsia="zh-CN"/>
        </w:rPr>
        <w:t xml:space="preserve">This result code shall be sent by the HSS to indicate that </w:t>
      </w:r>
      <w:r w:rsidRPr="00C139B4">
        <w:rPr>
          <w:lang w:val="en-US"/>
        </w:rPr>
        <w:t xml:space="preserve">the subscriber </w:t>
      </w:r>
      <w:r w:rsidRPr="00C139B4">
        <w:rPr>
          <w:rFonts w:hint="eastAsia"/>
          <w:lang w:val="en-US" w:eastAsia="zh-CN"/>
        </w:rPr>
        <w:t>to be registered has SGSN CAMEL Subscription data</w:t>
      </w:r>
      <w:r w:rsidRPr="00C139B4">
        <w:rPr>
          <w:lang w:eastAsia="zh-CN"/>
        </w:rPr>
        <w:t>.</w:t>
      </w:r>
    </w:p>
    <w:p w14:paraId="313B8521" w14:textId="77777777" w:rsidR="009D4C7F" w:rsidRPr="00C139B4" w:rsidRDefault="009D4C7F" w:rsidP="00053C58">
      <w:pPr>
        <w:pStyle w:val="Heading1"/>
      </w:pPr>
      <w:bookmarkStart w:id="3181" w:name="_Toc20212216"/>
      <w:bookmarkStart w:id="3182" w:name="_Toc27727493"/>
      <w:bookmarkStart w:id="3183" w:name="_Toc36042150"/>
      <w:bookmarkStart w:id="3184" w:name="_Toc44871581"/>
      <w:bookmarkStart w:id="3185" w:name="_Toc44871980"/>
      <w:bookmarkStart w:id="3186" w:name="_Toc51862055"/>
      <w:bookmarkStart w:id="3187" w:name="_Toc57978460"/>
      <w:bookmarkStart w:id="3188" w:name="_Toc170146031"/>
      <w:r w:rsidRPr="00C139B4">
        <w:t>8</w:t>
      </w:r>
      <w:r w:rsidRPr="00C139B4">
        <w:tab/>
        <w:t>User identity to HSS resolution</w:t>
      </w:r>
      <w:bookmarkEnd w:id="3181"/>
      <w:bookmarkEnd w:id="3182"/>
      <w:bookmarkEnd w:id="3183"/>
      <w:bookmarkEnd w:id="3184"/>
      <w:bookmarkEnd w:id="3185"/>
      <w:bookmarkEnd w:id="3186"/>
      <w:bookmarkEnd w:id="3187"/>
      <w:bookmarkEnd w:id="3188"/>
    </w:p>
    <w:p w14:paraId="536F0560" w14:textId="77777777" w:rsidR="009D4C7F" w:rsidRPr="00C139B4" w:rsidRDefault="009D4C7F" w:rsidP="009D4C7F">
      <w:r w:rsidRPr="00C139B4">
        <w:t>The User identity to HSS resolution mechanism enables the MME, SGSN (for non-roaming case) or Diameter Relay/proxy agents in the home network (for roaming case) to find the identity of the HSS that holds the subscriber data for a given user identity when multiple and separately addressable HSSs have been deployed in the home network. The resolution mechanism is not required in networks that utilise a single HSS.</w:t>
      </w:r>
    </w:p>
    <w:p w14:paraId="652E0B2A" w14:textId="77777777" w:rsidR="009D4C7F" w:rsidRPr="00C139B4" w:rsidRDefault="009D4C7F" w:rsidP="009D4C7F">
      <w:r w:rsidRPr="00C139B4">
        <w:t>This User identity to HSS resolution mechanism may rely on routing capabilitites provided by Diameter and be implemented in the home operator network within dedicated Diameter Agents (Redirect Agents or Proxy Agents) responsible for determining the HSS identity based on the provided user identity. If this Diameter based implementation is selected by the Home network operator, the principles described below shall apply.</w:t>
      </w:r>
    </w:p>
    <w:p w14:paraId="326F3B8D" w14:textId="77777777" w:rsidR="009D4C7F" w:rsidRPr="00C139B4" w:rsidRDefault="009D4C7F" w:rsidP="009D4C7F">
      <w:r w:rsidRPr="00C139B4">
        <w:t>In non-roaming case, in networks where more than one independently addressable HSS are deployed in the home network, each MME and SGSN shall be configured with the address/identity of a Diameter Agent (Redirect Agent or Proxy Agent) implementing this resolution mechanism.</w:t>
      </w:r>
    </w:p>
    <w:p w14:paraId="704C5C46" w14:textId="77777777" w:rsidR="009D4C7F" w:rsidRPr="00C139B4" w:rsidRDefault="009D4C7F" w:rsidP="009D4C7F">
      <w:r w:rsidRPr="00C139B4">
        <w:t>For support of roaming case, Diameter Relay agents and/or Diameter Proxy agents in the home network receiving the Diameter signalling from visited networks shall be configured with the address/identity of a Diameter Agent (Redirect Agent or Proxy Agent) implementing this resolution mechanism.</w:t>
      </w:r>
    </w:p>
    <w:p w14:paraId="3C7CD148" w14:textId="77777777" w:rsidR="009D4C7F" w:rsidRPr="00C139B4" w:rsidRDefault="009D4C7F" w:rsidP="009D4C7F">
      <w:r w:rsidRPr="00C139B4">
        <w:lastRenderedPageBreak/>
        <w:t>To get the HSS identity that holds the subscriber data for a given user identity in the home network, the Diameter request normally destined to the HSS shall be sent to a pre-configured address/identity of a Diameter agent supporting the User identity to HSS resolution mechanism.</w:t>
      </w:r>
    </w:p>
    <w:p w14:paraId="1B7587B5" w14:textId="77777777" w:rsidR="009D4C7F" w:rsidRPr="00C139B4" w:rsidRDefault="009D4C7F" w:rsidP="00677A08">
      <w:pPr>
        <w:pStyle w:val="B1"/>
      </w:pPr>
      <w:r w:rsidRPr="00677A08">
        <w:t>-</w:t>
      </w:r>
      <w:r w:rsidRPr="00677A08">
        <w:tab/>
        <w:t>If this Diameter request is received by a Diameter Redirect Agent, the Diameter Redirect Agent shall determine the HSS identity based on the provided user identity and shall return a notification of redirection towards the HSS identity, in response to the Diameter request. Multiple HSS identities may be included in the response, as specified in IETF RFC 6733 [61]. In such a case, the requesting Diameter entity shall send the Diameter request to the first HSS identity in the ordered list received in the Diameter response from the Diameter Redirect Agent. If no successful response to the Diameter request is received, the requesting Diameter entity shall send a Diameter request to the next HSS identity in the ordered list. This procedure shall be repeated until a successful response from an HSS is received. After the user identity to HSS resolution, the MME or the SGSN shall store the determined HSS identity/name/Realm and shall use it in further Diameter requests to the same user identity.</w:t>
      </w:r>
    </w:p>
    <w:p w14:paraId="06E3E859" w14:textId="77777777" w:rsidR="009D4C7F" w:rsidRPr="00C139B4" w:rsidRDefault="009D4C7F" w:rsidP="00677A08">
      <w:pPr>
        <w:pStyle w:val="B1"/>
      </w:pPr>
      <w:r w:rsidRPr="00677A08">
        <w:t>-</w:t>
      </w:r>
      <w:r w:rsidRPr="00677A08">
        <w:tab/>
        <w:t>If this Diameter request is received by a Diameter Proxy Agent, the Diameter Proxy Agent shall determine the HSS identity based on the provided user identity and - if the Diameter load control mechanism is supported (see IETF RFC 8583 [60]) - optionally also based on previously received load values from Load AVPs of type HOST. The Diameter Proxy Agent shall then forward the Diameter request directly to the determined HSS. In this case, the user identity to HSS resolution decision is communicated to the MME/SGSN in the Origin-Host/Origin-Realm AVPs of the response. The MME or the SGSN may store the determined HSS identity/name/Realm and may use it in further Diameter requests to the same user identity.</w:t>
      </w:r>
    </w:p>
    <w:p w14:paraId="70555DA5" w14:textId="77777777" w:rsidR="009D4C7F" w:rsidRPr="00C139B4" w:rsidRDefault="009D4C7F" w:rsidP="009D4C7F">
      <w:r w:rsidRPr="00C139B4">
        <w:t>In roaming case, whereas a Diameter Relay Agent is stateless, a stateful Diameter Proxy Agent in the home network may store the determined HSS identity/name/Realm and use it in further Diameter requests associated to the same user identity.</w:t>
      </w:r>
    </w:p>
    <w:p w14:paraId="15F66F71" w14:textId="77777777" w:rsidR="009D4C7F" w:rsidRPr="00C139B4" w:rsidRDefault="009D4C7F" w:rsidP="009D4C7F">
      <w:pPr>
        <w:pStyle w:val="NO"/>
        <w:rPr>
          <w:noProof/>
        </w:rPr>
      </w:pPr>
      <w:r w:rsidRPr="00C139B4">
        <w:rPr>
          <w:noProof/>
        </w:rPr>
        <w:t>NOTE:</w:t>
      </w:r>
      <w:r w:rsidRPr="00C139B4">
        <w:rPr>
          <w:noProof/>
        </w:rPr>
        <w:tab/>
        <w:t>Alternatives to the user identity to HSS resolution Diameter based implementation are outside the scope of this specification.</w:t>
      </w:r>
    </w:p>
    <w:p w14:paraId="2A1DF621" w14:textId="77777777" w:rsidR="009D4C7F" w:rsidRPr="00C139B4" w:rsidRDefault="009D4C7F" w:rsidP="00FA6621">
      <w:pPr>
        <w:pStyle w:val="Heading8"/>
      </w:pPr>
      <w:bookmarkStart w:id="3189" w:name="_Toc20212217"/>
      <w:bookmarkStart w:id="3190" w:name="_Toc27727494"/>
      <w:bookmarkStart w:id="3191" w:name="_Toc36042151"/>
      <w:bookmarkStart w:id="3192" w:name="_Toc44871582"/>
      <w:bookmarkStart w:id="3193" w:name="_Toc44871981"/>
      <w:bookmarkStart w:id="3194" w:name="_Toc51862056"/>
      <w:bookmarkStart w:id="3195" w:name="_Toc57978461"/>
      <w:bookmarkStart w:id="3196" w:name="_Toc170146032"/>
      <w:r w:rsidRPr="00C139B4">
        <w:rPr>
          <w:lang w:val="en-US"/>
        </w:rPr>
        <w:t>Annex A (normative):</w:t>
      </w:r>
      <w:r w:rsidRPr="00C139B4">
        <w:br/>
        <w:t>MME mapping table for S6a and NAS Cause Code values</w:t>
      </w:r>
      <w:bookmarkEnd w:id="3189"/>
      <w:bookmarkEnd w:id="3190"/>
      <w:bookmarkEnd w:id="3191"/>
      <w:bookmarkEnd w:id="3192"/>
      <w:bookmarkEnd w:id="3193"/>
      <w:bookmarkEnd w:id="3194"/>
      <w:bookmarkEnd w:id="3195"/>
      <w:bookmarkEnd w:id="3196"/>
    </w:p>
    <w:p w14:paraId="5A780CAE" w14:textId="77777777" w:rsidR="009D4C7F" w:rsidRPr="00C139B4" w:rsidRDefault="009D4C7F" w:rsidP="009D4C7F">
      <w:r w:rsidRPr="00C139B4">
        <w:t>When the UE initiates Attach, Tracking Area Update or Service Request, there may be the need for the MME to communicate with the HSS via S6a to retrieve authentication data and/or subscription data. If this retrieval is rejected by the HSS, the received Diameter-Result-Code values or Experimental-Result values need to be mapped to appropriate cause codes over NAS to the UE.</w:t>
      </w:r>
    </w:p>
    <w:p w14:paraId="4A8B4DFF" w14:textId="77777777" w:rsidR="009D4C7F" w:rsidRPr="00C139B4" w:rsidRDefault="009D4C7F" w:rsidP="009D4C7F">
      <w:r w:rsidRPr="00C139B4">
        <w:t>This mapping shall be as shown in Table A.1.</w:t>
      </w:r>
    </w:p>
    <w:p w14:paraId="5D3C00DC" w14:textId="77777777" w:rsidR="009D4C7F" w:rsidRPr="00C139B4" w:rsidRDefault="009D4C7F" w:rsidP="009D4C7F">
      <w:r w:rsidRPr="00C139B4">
        <w:t>If the retrieval is successful, not needed (e.g. because data are already available) or not possible (e.g. because HSS is unavailable or overloaded), detected error conditions need to be mapped to appropriate cause codes over NAS to the UE.</w:t>
      </w:r>
    </w:p>
    <w:p w14:paraId="6A8B7C72" w14:textId="77777777" w:rsidR="00C31AA7" w:rsidRPr="00C139B4" w:rsidRDefault="009D4C7F" w:rsidP="009D4C7F">
      <w:r w:rsidRPr="00C139B4">
        <w:t>This mapping shall be as shown in Table A.2.</w:t>
      </w:r>
    </w:p>
    <w:p w14:paraId="475B7E3D" w14:textId="0431FF01" w:rsidR="009D4C7F" w:rsidRPr="00C139B4" w:rsidRDefault="009D4C7F" w:rsidP="009D4C7F">
      <w:pPr>
        <w:pStyle w:val="TH"/>
        <w:rPr>
          <w:noProof/>
        </w:rPr>
      </w:pPr>
      <w:r w:rsidRPr="00C139B4">
        <w:lastRenderedPageBreak/>
        <w:t>Table A.1: Mapping from S6a error code to NAS Cause Code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929"/>
      </w:tblGrid>
      <w:tr w:rsidR="009D4C7F" w:rsidRPr="00C139B4" w14:paraId="29E244B6" w14:textId="77777777" w:rsidTr="002B6321">
        <w:tc>
          <w:tcPr>
            <w:tcW w:w="4928" w:type="dxa"/>
          </w:tcPr>
          <w:p w14:paraId="1C06B3AB" w14:textId="77777777" w:rsidR="009D4C7F" w:rsidRPr="00C139B4" w:rsidRDefault="009D4C7F" w:rsidP="002B6321">
            <w:pPr>
              <w:pStyle w:val="TAH"/>
              <w:rPr>
                <w:noProof/>
              </w:rPr>
            </w:pPr>
            <w:r w:rsidRPr="00C139B4">
              <w:t>Reject indication received at MME over S6a</w:t>
            </w:r>
          </w:p>
        </w:tc>
        <w:tc>
          <w:tcPr>
            <w:tcW w:w="4929" w:type="dxa"/>
          </w:tcPr>
          <w:p w14:paraId="482761DD" w14:textId="77777777" w:rsidR="009D4C7F" w:rsidRPr="00C139B4" w:rsidRDefault="009D4C7F" w:rsidP="002B6321">
            <w:pPr>
              <w:pStyle w:val="TAH"/>
              <w:rPr>
                <w:noProof/>
                <w:lang w:val="fr-FR"/>
              </w:rPr>
            </w:pPr>
            <w:r w:rsidRPr="00C139B4">
              <w:rPr>
                <w:lang w:val="fr-FR"/>
              </w:rPr>
              <w:t>NAS Cause Code sent to UE</w:t>
            </w:r>
          </w:p>
        </w:tc>
      </w:tr>
      <w:tr w:rsidR="009D4C7F" w:rsidRPr="00C139B4" w14:paraId="6C108A92" w14:textId="77777777" w:rsidTr="002B6321">
        <w:tc>
          <w:tcPr>
            <w:tcW w:w="4928" w:type="dxa"/>
          </w:tcPr>
          <w:p w14:paraId="6872C365" w14:textId="77777777" w:rsidR="009D4C7F" w:rsidRPr="00C139B4" w:rsidRDefault="009D4C7F" w:rsidP="002B6321">
            <w:pPr>
              <w:pStyle w:val="TAL"/>
              <w:rPr>
                <w:noProof/>
              </w:rPr>
            </w:pPr>
            <w:r w:rsidRPr="00C139B4">
              <w:t>DIAMETER_ERROR_USER_UNKNOWN (5001)</w:t>
            </w:r>
          </w:p>
        </w:tc>
        <w:tc>
          <w:tcPr>
            <w:tcW w:w="4929" w:type="dxa"/>
          </w:tcPr>
          <w:p w14:paraId="15BEEC42" w14:textId="77777777" w:rsidR="009D4C7F" w:rsidRPr="00C139B4" w:rsidRDefault="009D4C7F" w:rsidP="002B6321">
            <w:pPr>
              <w:pStyle w:val="TAL"/>
            </w:pPr>
            <w:r w:rsidRPr="00C139B4">
              <w:t>#8 "EPS services and non-EPS services not allowed"</w:t>
            </w:r>
          </w:p>
          <w:p w14:paraId="587A6F66" w14:textId="77777777" w:rsidR="009D4C7F" w:rsidRPr="00C139B4" w:rsidRDefault="009D4C7F" w:rsidP="002B6321">
            <w:pPr>
              <w:pStyle w:val="TAL"/>
              <w:rPr>
                <w:noProof/>
              </w:rPr>
            </w:pPr>
          </w:p>
        </w:tc>
      </w:tr>
      <w:tr w:rsidR="009D4C7F" w:rsidRPr="00C139B4" w14:paraId="5AAC0897" w14:textId="77777777" w:rsidTr="002B6321">
        <w:tc>
          <w:tcPr>
            <w:tcW w:w="4928" w:type="dxa"/>
          </w:tcPr>
          <w:p w14:paraId="51A1002B" w14:textId="77777777" w:rsidR="009D4C7F" w:rsidRPr="00C139B4" w:rsidRDefault="009D4C7F" w:rsidP="002B6321">
            <w:pPr>
              <w:pStyle w:val="TAL"/>
            </w:pPr>
            <w:r w:rsidRPr="00C139B4">
              <w:t>DIAMETER_ERROR_UNKNOWN_EPS_SUBSCRIPTION (5420) without Error Diagnostic, or with Error Diagnostic of GPRS_DATA_SUBSCRIBED</w:t>
            </w:r>
          </w:p>
          <w:p w14:paraId="289058A6" w14:textId="77777777" w:rsidR="009D4C7F" w:rsidRPr="00C139B4" w:rsidRDefault="009D4C7F" w:rsidP="002B6321">
            <w:pPr>
              <w:pStyle w:val="TAL"/>
            </w:pPr>
          </w:p>
        </w:tc>
        <w:tc>
          <w:tcPr>
            <w:tcW w:w="4929" w:type="dxa"/>
          </w:tcPr>
          <w:p w14:paraId="44A5A8C7" w14:textId="77777777" w:rsidR="009D4C7F" w:rsidRPr="00C139B4" w:rsidRDefault="009D4C7F" w:rsidP="002B6321">
            <w:pPr>
              <w:pStyle w:val="TAL"/>
            </w:pPr>
            <w:r w:rsidRPr="00C139B4">
              <w:t>#15 "No suitable cells in tracking area"</w:t>
            </w:r>
          </w:p>
          <w:p w14:paraId="2248B748" w14:textId="77777777" w:rsidR="009D4C7F" w:rsidRPr="00C139B4" w:rsidRDefault="009D4C7F" w:rsidP="002B6321">
            <w:pPr>
              <w:pStyle w:val="TAL"/>
            </w:pPr>
          </w:p>
        </w:tc>
      </w:tr>
      <w:tr w:rsidR="009D4C7F" w:rsidRPr="00C139B4" w14:paraId="39CC61F4" w14:textId="77777777" w:rsidTr="002B6321">
        <w:tc>
          <w:tcPr>
            <w:tcW w:w="4928" w:type="dxa"/>
          </w:tcPr>
          <w:p w14:paraId="14D274FB" w14:textId="77777777" w:rsidR="009D4C7F" w:rsidRPr="00C139B4" w:rsidRDefault="009D4C7F" w:rsidP="002B6321">
            <w:pPr>
              <w:pStyle w:val="TAL"/>
            </w:pPr>
            <w:r w:rsidRPr="00C139B4">
              <w:t>DIAMETER_ERROR_UNKNOWN_EPS_SUBSCRIPTION (5420) with Error Diagnostic of NO_GPRS_DATA_SUBSCRIBED</w:t>
            </w:r>
          </w:p>
        </w:tc>
        <w:tc>
          <w:tcPr>
            <w:tcW w:w="4929" w:type="dxa"/>
          </w:tcPr>
          <w:p w14:paraId="68DE78C7" w14:textId="77777777" w:rsidR="009D4C7F" w:rsidRPr="00C139B4" w:rsidRDefault="009D4C7F" w:rsidP="002B6321">
            <w:pPr>
              <w:pStyle w:val="TAL"/>
            </w:pPr>
            <w:r w:rsidRPr="00C139B4">
              <w:t>#7 "EPS services not allowed"</w:t>
            </w:r>
          </w:p>
        </w:tc>
      </w:tr>
      <w:tr w:rsidR="009D4C7F" w:rsidRPr="00C139B4" w14:paraId="4E4AAB0D" w14:textId="77777777" w:rsidTr="002B6321">
        <w:tc>
          <w:tcPr>
            <w:tcW w:w="4928" w:type="dxa"/>
          </w:tcPr>
          <w:p w14:paraId="70D6AA8D" w14:textId="77777777" w:rsidR="009D4C7F" w:rsidRPr="00C139B4" w:rsidRDefault="009D4C7F" w:rsidP="002B6321">
            <w:pPr>
              <w:pStyle w:val="TAL"/>
            </w:pPr>
            <w:r w:rsidRPr="00C139B4">
              <w:t>DIAMETER_ERROR_RAT_NOT_ALLOWED (5421)</w:t>
            </w:r>
          </w:p>
        </w:tc>
        <w:tc>
          <w:tcPr>
            <w:tcW w:w="4929" w:type="dxa"/>
          </w:tcPr>
          <w:p w14:paraId="7659C60D" w14:textId="77777777" w:rsidR="009D4C7F" w:rsidRPr="00C139B4" w:rsidRDefault="009D4C7F" w:rsidP="002B6321">
            <w:pPr>
              <w:pStyle w:val="TAL"/>
            </w:pPr>
            <w:r w:rsidRPr="00C139B4">
              <w:t>#15 "No suitable cells in tracking area", or</w:t>
            </w:r>
          </w:p>
          <w:p w14:paraId="6D0FD10A" w14:textId="77777777" w:rsidR="009D4C7F" w:rsidRPr="00C139B4" w:rsidRDefault="009D4C7F" w:rsidP="002B6321">
            <w:pPr>
              <w:pStyle w:val="TAL"/>
            </w:pPr>
            <w:r w:rsidRPr="00C139B4">
              <w:t>#13 "Roaming not allowed in this tracking area", or</w:t>
            </w:r>
          </w:p>
          <w:p w14:paraId="12D35144" w14:textId="77777777" w:rsidR="009D4C7F" w:rsidRPr="00C139B4" w:rsidRDefault="009D4C7F" w:rsidP="002B6321">
            <w:pPr>
              <w:pStyle w:val="TAL"/>
            </w:pPr>
            <w:r w:rsidRPr="00C139B4">
              <w:t>#12 "Tracking area not allowed"</w:t>
            </w:r>
          </w:p>
          <w:p w14:paraId="4FE14F15" w14:textId="77777777" w:rsidR="009D4C7F" w:rsidRPr="00C139B4" w:rsidRDefault="009D4C7F" w:rsidP="002B6321">
            <w:pPr>
              <w:pStyle w:val="TAL"/>
            </w:pPr>
            <w:r w:rsidRPr="00C139B4">
              <w:t>(NOTE 1)</w:t>
            </w:r>
          </w:p>
          <w:p w14:paraId="11A3A702" w14:textId="77777777" w:rsidR="009D4C7F" w:rsidRPr="00C139B4" w:rsidRDefault="009D4C7F" w:rsidP="002B6321">
            <w:pPr>
              <w:pStyle w:val="TAL"/>
            </w:pPr>
          </w:p>
        </w:tc>
      </w:tr>
      <w:tr w:rsidR="009D4C7F" w:rsidRPr="00C139B4" w14:paraId="38A69336" w14:textId="77777777" w:rsidTr="002B6321">
        <w:tc>
          <w:tcPr>
            <w:tcW w:w="4928" w:type="dxa"/>
          </w:tcPr>
          <w:p w14:paraId="2190FBD3" w14:textId="77777777" w:rsidR="009D4C7F" w:rsidRPr="00C139B4" w:rsidRDefault="009D4C7F" w:rsidP="002B6321">
            <w:pPr>
              <w:pStyle w:val="TAL"/>
            </w:pPr>
            <w:r w:rsidRPr="00C139B4">
              <w:t>DIAMETER_ERROR_ROAMING_NOT_ALLOWED (5004) , without Error Diagnostic</w:t>
            </w:r>
          </w:p>
        </w:tc>
        <w:tc>
          <w:tcPr>
            <w:tcW w:w="4929" w:type="dxa"/>
          </w:tcPr>
          <w:p w14:paraId="521988EB" w14:textId="77777777" w:rsidR="009D4C7F" w:rsidRPr="00C139B4" w:rsidRDefault="009D4C7F" w:rsidP="002B6321">
            <w:pPr>
              <w:pStyle w:val="TAL"/>
            </w:pPr>
            <w:r w:rsidRPr="00C139B4">
              <w:t>#11 "PLMN not allowed"</w:t>
            </w:r>
          </w:p>
        </w:tc>
      </w:tr>
      <w:tr w:rsidR="009D4C7F" w:rsidRPr="00C139B4" w14:paraId="68128003" w14:textId="77777777" w:rsidTr="002B6321">
        <w:tc>
          <w:tcPr>
            <w:tcW w:w="4928" w:type="dxa"/>
          </w:tcPr>
          <w:p w14:paraId="696A5169" w14:textId="77777777" w:rsidR="009D4C7F" w:rsidRPr="00C139B4" w:rsidRDefault="009D4C7F" w:rsidP="002B6321">
            <w:pPr>
              <w:pStyle w:val="TAL"/>
            </w:pPr>
            <w:r w:rsidRPr="00C139B4">
              <w:t>DIAMETER_ERROR_ROAMING_NOT_ALLOWED (5004), with Error Diagnostic of ODB_HPLMN_APN or ODB_VPLMN_APN</w:t>
            </w:r>
          </w:p>
        </w:tc>
        <w:tc>
          <w:tcPr>
            <w:tcW w:w="4929" w:type="dxa"/>
          </w:tcPr>
          <w:p w14:paraId="2EC21E55" w14:textId="77777777" w:rsidR="009D4C7F" w:rsidRPr="00C139B4" w:rsidRDefault="009D4C7F" w:rsidP="002B6321">
            <w:pPr>
              <w:pStyle w:val="TAL"/>
            </w:pPr>
            <w:r w:rsidRPr="00C139B4">
              <w:t>#14 "EPS services not allowed in this PLMN"</w:t>
            </w:r>
          </w:p>
        </w:tc>
      </w:tr>
      <w:tr w:rsidR="009D4C7F" w:rsidRPr="00C139B4" w14:paraId="4CBF341D" w14:textId="77777777" w:rsidTr="002B6321">
        <w:tc>
          <w:tcPr>
            <w:tcW w:w="4928" w:type="dxa"/>
          </w:tcPr>
          <w:p w14:paraId="28C5EAD4" w14:textId="77777777" w:rsidR="009D4C7F" w:rsidRPr="00C139B4" w:rsidRDefault="009D4C7F" w:rsidP="002B6321">
            <w:pPr>
              <w:pStyle w:val="TAL"/>
            </w:pPr>
            <w:r w:rsidRPr="00C139B4">
              <w:t>DIAMETER_ERROR_ROAMING_NOT_ALLOWED (5004), with Error Diagnostic of ODB_ALL_APN</w:t>
            </w:r>
          </w:p>
        </w:tc>
        <w:tc>
          <w:tcPr>
            <w:tcW w:w="4929" w:type="dxa"/>
          </w:tcPr>
          <w:p w14:paraId="4BCE8488" w14:textId="77777777" w:rsidR="009D4C7F" w:rsidRPr="00C139B4" w:rsidRDefault="009D4C7F" w:rsidP="002B6321">
            <w:pPr>
              <w:pStyle w:val="TAL"/>
            </w:pPr>
            <w:r w:rsidRPr="00C139B4">
              <w:t>#15 "No suitable cells in tracking area"</w:t>
            </w:r>
          </w:p>
        </w:tc>
      </w:tr>
      <w:tr w:rsidR="009D4C7F" w:rsidRPr="00C139B4" w14:paraId="3FA1FBE8" w14:textId="77777777" w:rsidTr="002B6321">
        <w:tc>
          <w:tcPr>
            <w:tcW w:w="4928" w:type="dxa"/>
          </w:tcPr>
          <w:p w14:paraId="3EEC9602" w14:textId="77777777" w:rsidR="00C31AA7" w:rsidRPr="00C139B4" w:rsidRDefault="009D4C7F" w:rsidP="002B6321">
            <w:pPr>
              <w:pStyle w:val="TAL"/>
            </w:pPr>
            <w:r w:rsidRPr="00C139B4">
              <w:t>DIAMETER_AUTHORIZATION_REJECTED (5003) DIAMETER_UNABLE_TO_DELIVER (3002)</w:t>
            </w:r>
          </w:p>
          <w:p w14:paraId="38B40B3C" w14:textId="1543A638" w:rsidR="009D4C7F" w:rsidRPr="00C139B4" w:rsidRDefault="009D4C7F" w:rsidP="002B6321">
            <w:pPr>
              <w:pStyle w:val="TAL"/>
            </w:pPr>
            <w:r w:rsidRPr="00C139B4">
              <w:t>DIAMETER_REALM_NOT_SERVED (3003)</w:t>
            </w:r>
          </w:p>
          <w:p w14:paraId="6E1FBD02" w14:textId="77777777" w:rsidR="009D4C7F" w:rsidRPr="00C139B4" w:rsidRDefault="009D4C7F" w:rsidP="002B6321">
            <w:pPr>
              <w:pStyle w:val="TAL"/>
            </w:pPr>
          </w:p>
        </w:tc>
        <w:tc>
          <w:tcPr>
            <w:tcW w:w="4929" w:type="dxa"/>
          </w:tcPr>
          <w:p w14:paraId="52A2E91E" w14:textId="77777777" w:rsidR="009D4C7F" w:rsidRPr="00C139B4" w:rsidRDefault="009D4C7F" w:rsidP="002B6321">
            <w:pPr>
              <w:pStyle w:val="TAL"/>
            </w:pPr>
            <w:r w:rsidRPr="00C139B4">
              <w:t>#15 "No suitable cells in tracking area", or</w:t>
            </w:r>
          </w:p>
          <w:p w14:paraId="4ED5F33F" w14:textId="77777777" w:rsidR="009D4C7F" w:rsidRPr="00C139B4" w:rsidRDefault="009D4C7F" w:rsidP="002B6321">
            <w:pPr>
              <w:pStyle w:val="TAL"/>
            </w:pPr>
            <w:r w:rsidRPr="00C139B4">
              <w:t>#17 "Network failure", or</w:t>
            </w:r>
          </w:p>
          <w:p w14:paraId="00E19F71" w14:textId="77777777" w:rsidR="009D4C7F" w:rsidRPr="00C139B4" w:rsidRDefault="009D4C7F" w:rsidP="002B6321">
            <w:pPr>
              <w:pStyle w:val="TAL"/>
            </w:pPr>
            <w:r w:rsidRPr="00C139B4">
              <w:t>#42 "Severe network failure"</w:t>
            </w:r>
          </w:p>
          <w:p w14:paraId="6AAE6693" w14:textId="77777777" w:rsidR="009D4C7F" w:rsidRPr="00C139B4" w:rsidRDefault="009D4C7F" w:rsidP="002B6321">
            <w:pPr>
              <w:pStyle w:val="TAL"/>
            </w:pPr>
            <w:r w:rsidRPr="00C139B4">
              <w:t>(NOTE 1)</w:t>
            </w:r>
          </w:p>
        </w:tc>
      </w:tr>
      <w:tr w:rsidR="009D4C7F" w:rsidRPr="00C139B4" w14:paraId="7AAB1270" w14:textId="77777777" w:rsidTr="002B6321">
        <w:tc>
          <w:tcPr>
            <w:tcW w:w="4928" w:type="dxa"/>
          </w:tcPr>
          <w:p w14:paraId="4449C4CE" w14:textId="77777777" w:rsidR="009D4C7F" w:rsidRPr="00C139B4" w:rsidRDefault="009D4C7F" w:rsidP="002B6321">
            <w:pPr>
              <w:pStyle w:val="TAL"/>
            </w:pPr>
            <w:r w:rsidRPr="00C139B4">
              <w:t>DIAMETER_UNABLE_TO_COMPLY (5012),</w:t>
            </w:r>
          </w:p>
          <w:p w14:paraId="5D0FDE4A" w14:textId="77777777" w:rsidR="009D4C7F" w:rsidRPr="00C139B4" w:rsidRDefault="009D4C7F" w:rsidP="002B6321">
            <w:pPr>
              <w:pStyle w:val="TAL"/>
            </w:pPr>
            <w:r w:rsidRPr="00C139B4">
              <w:t>DIAMETER_INVALID_AVP_VALUE (5004)</w:t>
            </w:r>
          </w:p>
          <w:p w14:paraId="44CF935A" w14:textId="77777777" w:rsidR="009D4C7F" w:rsidRPr="00C139B4" w:rsidRDefault="009D4C7F" w:rsidP="002B6321">
            <w:pPr>
              <w:pStyle w:val="TAL"/>
            </w:pPr>
            <w:r w:rsidRPr="00C139B4">
              <w:t>DIAMETER_AVP_UNSUPPORTED (5001)</w:t>
            </w:r>
          </w:p>
          <w:p w14:paraId="6A54AEB2" w14:textId="77777777" w:rsidR="009D4C7F" w:rsidRPr="00C139B4" w:rsidRDefault="009D4C7F" w:rsidP="002B6321">
            <w:pPr>
              <w:pStyle w:val="TAL"/>
            </w:pPr>
            <w:r w:rsidRPr="00C139B4">
              <w:t>DIAMETER_MISSING_AVP (5005)</w:t>
            </w:r>
          </w:p>
          <w:p w14:paraId="4DBEDC0C" w14:textId="77777777" w:rsidR="009D4C7F" w:rsidRPr="00C139B4" w:rsidRDefault="009D4C7F" w:rsidP="002B6321">
            <w:pPr>
              <w:pStyle w:val="TAL"/>
            </w:pPr>
            <w:r w:rsidRPr="00C139B4">
              <w:t>DIAMETER_RESOURCES_EXCEEDED (5006)</w:t>
            </w:r>
          </w:p>
          <w:p w14:paraId="51229EE4" w14:textId="77777777" w:rsidR="00C31AA7" w:rsidRPr="00C139B4" w:rsidRDefault="009D4C7F" w:rsidP="002B6321">
            <w:pPr>
              <w:pStyle w:val="TAL"/>
            </w:pPr>
            <w:r w:rsidRPr="00C139B4">
              <w:t>DIAMETER_AVP_OCCURS_TOO_MANY_TIMES (5009)</w:t>
            </w:r>
          </w:p>
          <w:p w14:paraId="6D1E489B" w14:textId="77777777" w:rsidR="00C31AA7" w:rsidRPr="00C139B4" w:rsidRDefault="009D4C7F" w:rsidP="002B6321">
            <w:pPr>
              <w:pStyle w:val="TAL"/>
            </w:pPr>
            <w:r w:rsidRPr="00C139B4">
              <w:t>DIAMETER_AUTHENTICATION_DATA_UNAVAILABLE (4181)</w:t>
            </w:r>
          </w:p>
          <w:p w14:paraId="34FE977C" w14:textId="3DD45B2B" w:rsidR="009D4C7F" w:rsidRPr="00C139B4" w:rsidRDefault="009D4C7F" w:rsidP="002B6321">
            <w:pPr>
              <w:pStyle w:val="TAL"/>
            </w:pPr>
            <w:r w:rsidRPr="00C139B4">
              <w:t>(NOTE 2)</w:t>
            </w:r>
          </w:p>
          <w:p w14:paraId="2606495D" w14:textId="77777777" w:rsidR="009D4C7F" w:rsidRPr="00C139B4" w:rsidRDefault="009D4C7F" w:rsidP="002B6321">
            <w:pPr>
              <w:pStyle w:val="TAL"/>
            </w:pPr>
          </w:p>
        </w:tc>
        <w:tc>
          <w:tcPr>
            <w:tcW w:w="4929" w:type="dxa"/>
          </w:tcPr>
          <w:p w14:paraId="5A393C0A" w14:textId="77777777" w:rsidR="009D4C7F" w:rsidRPr="00C139B4" w:rsidRDefault="009D4C7F" w:rsidP="002B6321">
            <w:pPr>
              <w:pStyle w:val="TAL"/>
            </w:pPr>
            <w:r w:rsidRPr="00C139B4">
              <w:t>#17 "Network failure" or #42 "Severe network failure"</w:t>
            </w:r>
          </w:p>
          <w:p w14:paraId="60C141DE" w14:textId="77777777" w:rsidR="009D4C7F" w:rsidRPr="00C139B4" w:rsidRDefault="009D4C7F" w:rsidP="002B6321">
            <w:pPr>
              <w:pStyle w:val="TAL"/>
            </w:pPr>
            <w:r w:rsidRPr="00C139B4">
              <w:t>(NOTE 1)</w:t>
            </w:r>
          </w:p>
          <w:p w14:paraId="7108D39D" w14:textId="77777777" w:rsidR="009D4C7F" w:rsidRPr="00C139B4" w:rsidRDefault="009D4C7F" w:rsidP="002B6321">
            <w:pPr>
              <w:pStyle w:val="TAL"/>
            </w:pPr>
          </w:p>
        </w:tc>
      </w:tr>
      <w:tr w:rsidR="009D4C7F" w:rsidRPr="00C139B4" w14:paraId="16FDE57F" w14:textId="77777777" w:rsidTr="002B6321">
        <w:tc>
          <w:tcPr>
            <w:tcW w:w="9857" w:type="dxa"/>
            <w:gridSpan w:val="2"/>
          </w:tcPr>
          <w:p w14:paraId="0FEF3BD1" w14:textId="77777777" w:rsidR="009D4C7F" w:rsidRPr="00C139B4" w:rsidRDefault="009D4C7F" w:rsidP="002B6321">
            <w:pPr>
              <w:pStyle w:val="TAN"/>
            </w:pPr>
            <w:r w:rsidRPr="00C139B4">
              <w:t>NOTE 1:</w:t>
            </w:r>
            <w:r w:rsidRPr="00C139B4" w:rsidDel="008D0C8D">
              <w:tab/>
            </w:r>
            <w:r w:rsidRPr="00C139B4">
              <w:t>Any of those NAS Cause Code values may be sent to the UE, depending on operator's choice.</w:t>
            </w:r>
          </w:p>
          <w:p w14:paraId="67D66E68" w14:textId="77777777" w:rsidR="009D4C7F" w:rsidRPr="00C139B4" w:rsidRDefault="009D4C7F" w:rsidP="002B6321">
            <w:pPr>
              <w:pStyle w:val="TAN"/>
            </w:pPr>
            <w:r w:rsidRPr="00C139B4">
              <w:t>NOTE 2:</w:t>
            </w:r>
            <w:r>
              <w:tab/>
            </w:r>
            <w:r w:rsidRPr="00C139B4">
              <w:t xml:space="preserve">Any other permanent errors from the Diameter base protocol as defined in </w:t>
            </w:r>
            <w:r>
              <w:t>IETF RFC </w:t>
            </w:r>
            <w:r w:rsidRPr="00C139B4">
              <w:t>6733</w:t>
            </w:r>
            <w:r>
              <w:t> [</w:t>
            </w:r>
            <w:r w:rsidRPr="00C139B4">
              <w:t>61], not listed here, should be mapped to NAS Cause Code #17 "Network failure".</w:t>
            </w:r>
          </w:p>
          <w:p w14:paraId="28566F70" w14:textId="77777777" w:rsidR="009D4C7F" w:rsidRPr="00C139B4" w:rsidRDefault="009D4C7F" w:rsidP="002B6321">
            <w:pPr>
              <w:pStyle w:val="TAN"/>
            </w:pPr>
          </w:p>
        </w:tc>
      </w:tr>
    </w:tbl>
    <w:p w14:paraId="2559E964" w14:textId="77777777" w:rsidR="009D4C7F" w:rsidRPr="00C139B4" w:rsidRDefault="009D4C7F" w:rsidP="009D4C7F">
      <w:pPr>
        <w:rPr>
          <w:noProof/>
        </w:rPr>
      </w:pPr>
    </w:p>
    <w:p w14:paraId="055B7A46" w14:textId="77777777" w:rsidR="009D4C7F" w:rsidRPr="00C139B4" w:rsidRDefault="009D4C7F" w:rsidP="009D4C7F">
      <w:pPr>
        <w:pStyle w:val="TH"/>
      </w:pPr>
      <w:r w:rsidRPr="00C139B4">
        <w:lastRenderedPageBreak/>
        <w:t>Table A.2: Mapping from detected error condition to NAS Cause Code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929"/>
      </w:tblGrid>
      <w:tr w:rsidR="009D4C7F" w:rsidRPr="00C139B4" w14:paraId="4A0D7902" w14:textId="77777777" w:rsidTr="002B6321">
        <w:tc>
          <w:tcPr>
            <w:tcW w:w="4928" w:type="dxa"/>
          </w:tcPr>
          <w:p w14:paraId="216E73D9" w14:textId="77777777" w:rsidR="009D4C7F" w:rsidRPr="00C139B4" w:rsidRDefault="009D4C7F" w:rsidP="002B6321">
            <w:pPr>
              <w:pStyle w:val="TAH"/>
              <w:rPr>
                <w:noProof/>
                <w:lang w:val="fr-FR"/>
              </w:rPr>
            </w:pPr>
            <w:r w:rsidRPr="00C139B4">
              <w:rPr>
                <w:lang w:val="fr-FR"/>
              </w:rPr>
              <w:t>Condition</w:t>
            </w:r>
          </w:p>
        </w:tc>
        <w:tc>
          <w:tcPr>
            <w:tcW w:w="4929" w:type="dxa"/>
          </w:tcPr>
          <w:p w14:paraId="255F09F3" w14:textId="77777777" w:rsidR="009D4C7F" w:rsidRPr="00C139B4" w:rsidRDefault="009D4C7F" w:rsidP="002B6321">
            <w:pPr>
              <w:pStyle w:val="TAH"/>
              <w:rPr>
                <w:noProof/>
                <w:lang w:val="fr-FR"/>
              </w:rPr>
            </w:pPr>
            <w:r w:rsidRPr="00C139B4">
              <w:rPr>
                <w:lang w:val="fr-FR"/>
              </w:rPr>
              <w:t>NAS cause code sent to UE</w:t>
            </w:r>
          </w:p>
        </w:tc>
      </w:tr>
      <w:tr w:rsidR="009D4C7F" w:rsidRPr="00C139B4" w14:paraId="628A3531" w14:textId="77777777" w:rsidTr="002B6321">
        <w:tc>
          <w:tcPr>
            <w:tcW w:w="4928" w:type="dxa"/>
          </w:tcPr>
          <w:p w14:paraId="01E81161" w14:textId="77777777" w:rsidR="009D4C7F" w:rsidRPr="00C139B4" w:rsidRDefault="009D4C7F" w:rsidP="002B6321">
            <w:pPr>
              <w:pStyle w:val="TOC9"/>
              <w:spacing w:after="180"/>
              <w:ind w:left="34" w:hanging="34"/>
              <w:rPr>
                <w:rFonts w:ascii="Arial" w:hAnsi="Arial"/>
                <w:b w:val="0"/>
                <w:sz w:val="18"/>
              </w:rPr>
            </w:pPr>
            <w:r w:rsidRPr="00C139B4">
              <w:rPr>
                <w:rFonts w:ascii="Arial" w:hAnsi="Arial"/>
                <w:b w:val="0"/>
                <w:sz w:val="18"/>
              </w:rPr>
              <w:t>T</w:t>
            </w:r>
            <w:r w:rsidRPr="00C139B4" w:rsidDel="008D0C8D">
              <w:rPr>
                <w:rFonts w:ascii="Arial" w:hAnsi="Arial"/>
                <w:b w:val="0"/>
                <w:sz w:val="18"/>
              </w:rPr>
              <w:t xml:space="preserve">he MME receives a SGsAP-LOCATION-UPDATE-REJECT message from the VLR indicating in the reject cause </w:t>
            </w:r>
            <w:r w:rsidRPr="00C139B4">
              <w:rPr>
                <w:rFonts w:ascii="Arial" w:hAnsi="Arial"/>
                <w:b w:val="0"/>
                <w:sz w:val="18"/>
              </w:rPr>
              <w:t>"</w:t>
            </w:r>
            <w:r w:rsidRPr="00C139B4" w:rsidDel="008D0C8D">
              <w:rPr>
                <w:rFonts w:ascii="Arial" w:hAnsi="Arial"/>
                <w:b w:val="0"/>
                <w:sz w:val="18"/>
              </w:rPr>
              <w:t>IMSI unknown in H</w:t>
            </w:r>
            <w:r w:rsidRPr="00C139B4">
              <w:rPr>
                <w:rFonts w:ascii="Arial" w:hAnsi="Arial"/>
                <w:b w:val="0"/>
                <w:sz w:val="18"/>
              </w:rPr>
              <w:t>LR" or if the UE has packet only subscription</w:t>
            </w:r>
            <w:r w:rsidRPr="00C139B4" w:rsidDel="008D0C8D">
              <w:rPr>
                <w:rFonts w:ascii="Arial" w:hAnsi="Arial"/>
                <w:b w:val="0"/>
                <w:sz w:val="18"/>
              </w:rPr>
              <w:t>. Only used in the Combined Tracking and Location Area Update procedure.</w:t>
            </w:r>
          </w:p>
          <w:p w14:paraId="3EEF6CF0" w14:textId="77777777" w:rsidR="009D4C7F" w:rsidRPr="00C139B4" w:rsidRDefault="009D4C7F" w:rsidP="002B6321">
            <w:pPr>
              <w:pStyle w:val="TAL"/>
              <w:ind w:left="34" w:hanging="34"/>
            </w:pPr>
          </w:p>
        </w:tc>
        <w:tc>
          <w:tcPr>
            <w:tcW w:w="4929" w:type="dxa"/>
          </w:tcPr>
          <w:p w14:paraId="0232FD99"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#2 "IMSI Unknown in HSS"</w:t>
            </w:r>
          </w:p>
          <w:p w14:paraId="793788DB" w14:textId="77777777" w:rsidR="009D4C7F" w:rsidRPr="00C139B4" w:rsidRDefault="009D4C7F" w:rsidP="002B6321">
            <w:pPr>
              <w:pStyle w:val="TAL"/>
            </w:pPr>
          </w:p>
        </w:tc>
      </w:tr>
      <w:tr w:rsidR="009D4C7F" w:rsidRPr="00C139B4" w14:paraId="186DCEE4" w14:textId="77777777" w:rsidTr="002B6321">
        <w:tc>
          <w:tcPr>
            <w:tcW w:w="4928" w:type="dxa"/>
          </w:tcPr>
          <w:p w14:paraId="6B277E7A"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w:t>
            </w:r>
            <w:r w:rsidRPr="00C139B4" w:rsidDel="008D0C8D">
              <w:rPr>
                <w:rFonts w:ascii="Arial" w:hAnsi="Arial"/>
                <w:b w:val="0"/>
                <w:sz w:val="18"/>
              </w:rPr>
              <w:t>he MME receives in Update-Location-Answer message an indication of Roaming restricted in MME due to unsupported feature</w:t>
            </w:r>
          </w:p>
          <w:p w14:paraId="652BFAD1" w14:textId="77777777" w:rsidR="009D4C7F" w:rsidRPr="00C139B4" w:rsidRDefault="009D4C7F" w:rsidP="002B6321">
            <w:pPr>
              <w:pStyle w:val="TOC9"/>
              <w:spacing w:after="180"/>
              <w:ind w:left="0" w:firstLine="0"/>
              <w:rPr>
                <w:rFonts w:ascii="Arial" w:hAnsi="Arial"/>
                <w:b w:val="0"/>
                <w:sz w:val="18"/>
              </w:rPr>
            </w:pPr>
          </w:p>
        </w:tc>
        <w:tc>
          <w:tcPr>
            <w:tcW w:w="4929" w:type="dxa"/>
          </w:tcPr>
          <w:p w14:paraId="6341FE5D"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#14 "</w:t>
            </w:r>
            <w:r w:rsidRPr="00C139B4" w:rsidDel="008D0C8D">
              <w:rPr>
                <w:rFonts w:ascii="Arial" w:hAnsi="Arial"/>
                <w:b w:val="0"/>
                <w:sz w:val="18"/>
              </w:rPr>
              <w:t>EPS services not allowed in this PLMN</w:t>
            </w:r>
            <w:r w:rsidRPr="00C139B4">
              <w:rPr>
                <w:rFonts w:ascii="Arial" w:hAnsi="Arial"/>
                <w:b w:val="0"/>
                <w:sz w:val="18"/>
              </w:rPr>
              <w:t>"</w:t>
            </w:r>
          </w:p>
          <w:p w14:paraId="75C818D6" w14:textId="77777777" w:rsidR="009D4C7F" w:rsidRPr="00C139B4" w:rsidRDefault="009D4C7F" w:rsidP="002B6321">
            <w:pPr>
              <w:pStyle w:val="TOC9"/>
              <w:spacing w:after="180"/>
              <w:rPr>
                <w:rFonts w:ascii="Arial" w:hAnsi="Arial"/>
                <w:b w:val="0"/>
                <w:sz w:val="18"/>
              </w:rPr>
            </w:pPr>
          </w:p>
        </w:tc>
      </w:tr>
      <w:tr w:rsidR="009D4C7F" w:rsidRPr="00C139B4" w14:paraId="00C7B93E" w14:textId="77777777" w:rsidTr="002B6321">
        <w:tc>
          <w:tcPr>
            <w:tcW w:w="4928" w:type="dxa"/>
          </w:tcPr>
          <w:p w14:paraId="47A6D220"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w:t>
            </w:r>
            <w:r w:rsidRPr="00C139B4" w:rsidDel="008D0C8D">
              <w:rPr>
                <w:rFonts w:ascii="Arial" w:hAnsi="Arial"/>
                <w:b w:val="0"/>
                <w:sz w:val="18"/>
              </w:rPr>
              <w:t>he</w:t>
            </w:r>
            <w:r w:rsidRPr="00C139B4">
              <w:rPr>
                <w:rFonts w:ascii="Arial" w:hAnsi="Arial"/>
                <w:b w:val="0"/>
                <w:sz w:val="18"/>
              </w:rPr>
              <w:t xml:space="preserve"> MME cannot service an UE generated request because CS domain is not available and SMS in MME is not supported.</w:t>
            </w:r>
          </w:p>
          <w:p w14:paraId="65D7F289" w14:textId="77777777" w:rsidR="009D4C7F" w:rsidRPr="00C139B4" w:rsidRDefault="009D4C7F" w:rsidP="002B6321">
            <w:pPr>
              <w:pStyle w:val="TOC9"/>
              <w:spacing w:after="180"/>
              <w:ind w:left="0" w:firstLine="0"/>
              <w:rPr>
                <w:rFonts w:ascii="Arial" w:hAnsi="Arial"/>
                <w:b w:val="0"/>
                <w:sz w:val="18"/>
              </w:rPr>
            </w:pPr>
          </w:p>
        </w:tc>
        <w:tc>
          <w:tcPr>
            <w:tcW w:w="4929" w:type="dxa"/>
          </w:tcPr>
          <w:p w14:paraId="2880549A"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#18 "CS domain not available"</w:t>
            </w:r>
          </w:p>
          <w:p w14:paraId="5E3A61D3" w14:textId="77777777" w:rsidR="009D4C7F" w:rsidRPr="00C139B4" w:rsidRDefault="009D4C7F" w:rsidP="002B6321">
            <w:pPr>
              <w:pStyle w:val="TOC9"/>
              <w:spacing w:after="180"/>
              <w:rPr>
                <w:rFonts w:ascii="Arial" w:hAnsi="Arial"/>
                <w:b w:val="0"/>
                <w:sz w:val="18"/>
              </w:rPr>
            </w:pPr>
          </w:p>
        </w:tc>
      </w:tr>
      <w:tr w:rsidR="009D4C7F" w:rsidRPr="00C139B4" w14:paraId="5C5BA241" w14:textId="77777777" w:rsidTr="002B6321">
        <w:trPr>
          <w:trHeight w:val="1162"/>
        </w:trPr>
        <w:tc>
          <w:tcPr>
            <w:tcW w:w="4928" w:type="dxa"/>
          </w:tcPr>
          <w:p w14:paraId="091A2DFC"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The value OPERATOR_DETERMINED_BARRING is received in the Subscriber-Status AVP</w:t>
            </w:r>
          </w:p>
          <w:p w14:paraId="4C62C156" w14:textId="77777777" w:rsidR="009D4C7F" w:rsidRPr="00C139B4" w:rsidRDefault="009D4C7F" w:rsidP="002B6321">
            <w:pPr>
              <w:pStyle w:val="TOC9"/>
              <w:spacing w:after="180"/>
              <w:ind w:left="0" w:firstLine="0"/>
              <w:rPr>
                <w:rFonts w:ascii="Arial" w:hAnsi="Arial"/>
                <w:b w:val="0"/>
                <w:sz w:val="18"/>
              </w:rPr>
            </w:pPr>
          </w:p>
        </w:tc>
        <w:tc>
          <w:tcPr>
            <w:tcW w:w="4929" w:type="dxa"/>
            <w:shd w:val="clear" w:color="auto" w:fill="auto"/>
          </w:tcPr>
          <w:p w14:paraId="039FECB4"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#15 "No suitable cells in tracking area"</w:t>
            </w:r>
          </w:p>
          <w:p w14:paraId="29487921" w14:textId="77777777" w:rsidR="009D4C7F" w:rsidRPr="00C139B4" w:rsidRDefault="009D4C7F" w:rsidP="002B6321">
            <w:pPr>
              <w:pStyle w:val="TOC9"/>
              <w:spacing w:after="180"/>
              <w:rPr>
                <w:rFonts w:ascii="Arial" w:hAnsi="Arial"/>
                <w:b w:val="0"/>
                <w:sz w:val="18"/>
              </w:rPr>
            </w:pPr>
          </w:p>
        </w:tc>
      </w:tr>
      <w:tr w:rsidR="009D4C7F" w:rsidRPr="00C139B4" w14:paraId="41068785" w14:textId="77777777" w:rsidTr="002B6321">
        <w:tc>
          <w:tcPr>
            <w:tcW w:w="4928" w:type="dxa"/>
          </w:tcPr>
          <w:p w14:paraId="426C8B74"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w:t>
            </w:r>
            <w:r w:rsidRPr="00C139B4" w:rsidDel="008D0C8D">
              <w:rPr>
                <w:rFonts w:ascii="Arial" w:hAnsi="Arial"/>
                <w:b w:val="0"/>
                <w:sz w:val="18"/>
              </w:rPr>
              <w:t>he HSS indicates that due to subscription to a "regionally restricted service" the UE is not allowed to operate in the tracking area.</w:t>
            </w:r>
          </w:p>
          <w:p w14:paraId="592EB3EF" w14:textId="77777777" w:rsidR="009D4C7F" w:rsidRPr="00C139B4" w:rsidRDefault="009D4C7F" w:rsidP="002B6321">
            <w:pPr>
              <w:pStyle w:val="TOC9"/>
              <w:spacing w:after="180"/>
              <w:ind w:left="0" w:firstLine="0"/>
              <w:rPr>
                <w:rFonts w:ascii="Arial" w:hAnsi="Arial"/>
                <w:b w:val="0"/>
                <w:sz w:val="18"/>
              </w:rPr>
            </w:pPr>
          </w:p>
        </w:tc>
        <w:tc>
          <w:tcPr>
            <w:tcW w:w="4929" w:type="dxa"/>
          </w:tcPr>
          <w:p w14:paraId="6FB9CD02" w14:textId="77777777" w:rsidR="009D4C7F" w:rsidRPr="00C139B4" w:rsidRDefault="009D4C7F" w:rsidP="002B6321">
            <w:pPr>
              <w:pStyle w:val="TOC9"/>
              <w:spacing w:after="180"/>
              <w:rPr>
                <w:rFonts w:ascii="Arial" w:hAnsi="Arial"/>
                <w:b w:val="0"/>
                <w:sz w:val="18"/>
              </w:rPr>
            </w:pPr>
            <w:r w:rsidRPr="00C139B4" w:rsidDel="008D0C8D">
              <w:rPr>
                <w:rFonts w:ascii="Arial" w:hAnsi="Arial"/>
                <w:b w:val="0"/>
                <w:sz w:val="18"/>
              </w:rPr>
              <w:t xml:space="preserve">#12 </w:t>
            </w:r>
            <w:r w:rsidRPr="00C139B4">
              <w:rPr>
                <w:rFonts w:ascii="Arial" w:hAnsi="Arial"/>
                <w:b w:val="0"/>
                <w:sz w:val="18"/>
              </w:rPr>
              <w:t>"</w:t>
            </w:r>
            <w:r w:rsidRPr="00C139B4" w:rsidDel="008D0C8D">
              <w:rPr>
                <w:rFonts w:ascii="Arial" w:hAnsi="Arial"/>
                <w:b w:val="0"/>
                <w:sz w:val="18"/>
              </w:rPr>
              <w:t>Tracking area not allowed</w:t>
            </w:r>
            <w:r w:rsidRPr="00C139B4">
              <w:rPr>
                <w:rFonts w:ascii="Arial" w:hAnsi="Arial"/>
                <w:b w:val="0"/>
                <w:sz w:val="18"/>
              </w:rPr>
              <w:t>"</w:t>
            </w:r>
          </w:p>
          <w:p w14:paraId="45FAC93A" w14:textId="77777777" w:rsidR="009D4C7F" w:rsidRPr="00C139B4" w:rsidRDefault="009D4C7F" w:rsidP="002B6321">
            <w:pPr>
              <w:pStyle w:val="TOC9"/>
              <w:spacing w:after="180"/>
              <w:rPr>
                <w:rFonts w:ascii="Arial" w:hAnsi="Arial"/>
                <w:b w:val="0"/>
                <w:sz w:val="18"/>
              </w:rPr>
            </w:pPr>
          </w:p>
        </w:tc>
      </w:tr>
      <w:tr w:rsidR="009D4C7F" w:rsidRPr="00C139B4" w14:paraId="3DD85198" w14:textId="77777777" w:rsidTr="002B6321">
        <w:tc>
          <w:tcPr>
            <w:tcW w:w="4928" w:type="dxa"/>
          </w:tcPr>
          <w:p w14:paraId="3289BDCD" w14:textId="77777777" w:rsidR="009D4C7F" w:rsidRPr="00C139B4" w:rsidRDefault="009D4C7F" w:rsidP="002B6321">
            <w:pPr>
              <w:pStyle w:val="TOC9"/>
              <w:spacing w:after="180"/>
              <w:ind w:left="34" w:hanging="1"/>
              <w:rPr>
                <w:rFonts w:ascii="Arial" w:hAnsi="Arial"/>
                <w:b w:val="0"/>
                <w:sz w:val="18"/>
              </w:rPr>
            </w:pPr>
            <w:r w:rsidRPr="00C139B4" w:rsidDel="008D0C8D">
              <w:rPr>
                <w:rFonts w:ascii="Arial" w:hAnsi="Arial"/>
                <w:b w:val="0"/>
                <w:sz w:val="18"/>
              </w:rPr>
              <w:t xml:space="preserve">The CSG ID of the cell from where the UE has sent the TRACKING AREA UPDATE REQUEST message </w:t>
            </w:r>
            <w:r w:rsidRPr="00C139B4" w:rsidDel="008D0C8D">
              <w:rPr>
                <w:rFonts w:ascii="Arial" w:hAnsi="Arial" w:hint="eastAsia"/>
                <w:b w:val="0"/>
                <w:sz w:val="18"/>
              </w:rPr>
              <w:t xml:space="preserve">is </w:t>
            </w:r>
            <w:r w:rsidRPr="00C139B4" w:rsidDel="008D0C8D">
              <w:rPr>
                <w:rFonts w:ascii="Arial" w:hAnsi="Arial"/>
                <w:b w:val="0"/>
                <w:sz w:val="18"/>
              </w:rPr>
              <w:t xml:space="preserve">not </w:t>
            </w:r>
            <w:r w:rsidRPr="00C139B4" w:rsidDel="008D0C8D">
              <w:rPr>
                <w:rFonts w:ascii="Arial" w:hAnsi="Arial" w:hint="eastAsia"/>
                <w:b w:val="0"/>
                <w:sz w:val="18"/>
              </w:rPr>
              <w:t>contained in</w:t>
            </w:r>
            <w:r w:rsidRPr="00C139B4" w:rsidDel="008D0C8D">
              <w:rPr>
                <w:rFonts w:ascii="Arial" w:hAnsi="Arial"/>
                <w:b w:val="0"/>
                <w:sz w:val="18"/>
              </w:rPr>
              <w:t xml:space="preserve"> the Allowed CSG list.</w:t>
            </w:r>
          </w:p>
          <w:p w14:paraId="69433C0F" w14:textId="77777777" w:rsidR="009D4C7F" w:rsidRPr="00C139B4" w:rsidRDefault="009D4C7F" w:rsidP="002B6321">
            <w:pPr>
              <w:pStyle w:val="TOC9"/>
              <w:spacing w:after="180"/>
              <w:ind w:left="34" w:hanging="1"/>
              <w:rPr>
                <w:rFonts w:ascii="Arial" w:hAnsi="Arial"/>
                <w:b w:val="0"/>
                <w:sz w:val="18"/>
              </w:rPr>
            </w:pPr>
          </w:p>
        </w:tc>
        <w:tc>
          <w:tcPr>
            <w:tcW w:w="4929" w:type="dxa"/>
          </w:tcPr>
          <w:p w14:paraId="5363FC71" w14:textId="77777777" w:rsidR="009D4C7F" w:rsidRPr="00C139B4" w:rsidDel="008D0C8D" w:rsidRDefault="009D4C7F" w:rsidP="002B6321">
            <w:pPr>
              <w:pStyle w:val="TOC9"/>
              <w:spacing w:after="180"/>
              <w:rPr>
                <w:rFonts w:ascii="Arial" w:hAnsi="Arial"/>
                <w:b w:val="0"/>
                <w:sz w:val="18"/>
              </w:rPr>
            </w:pPr>
            <w:r w:rsidRPr="00C139B4">
              <w:rPr>
                <w:rFonts w:ascii="Arial" w:hAnsi="Arial"/>
                <w:b w:val="0"/>
                <w:sz w:val="18"/>
              </w:rPr>
              <w:t>#</w:t>
            </w:r>
            <w:r w:rsidRPr="00C139B4" w:rsidDel="008D0C8D">
              <w:rPr>
                <w:rFonts w:ascii="Arial" w:hAnsi="Arial"/>
                <w:b w:val="0"/>
                <w:sz w:val="18"/>
              </w:rPr>
              <w:t xml:space="preserve">25 </w:t>
            </w:r>
            <w:r w:rsidRPr="00C139B4">
              <w:rPr>
                <w:rFonts w:ascii="Arial" w:hAnsi="Arial"/>
                <w:b w:val="0"/>
                <w:sz w:val="18"/>
              </w:rPr>
              <w:t>"</w:t>
            </w:r>
            <w:r w:rsidRPr="00C139B4" w:rsidDel="008D0C8D">
              <w:rPr>
                <w:rFonts w:ascii="Arial" w:hAnsi="Arial"/>
                <w:b w:val="0"/>
                <w:sz w:val="18"/>
              </w:rPr>
              <w:t>Not authorized for this CSG</w:t>
            </w:r>
            <w:r w:rsidRPr="00C139B4">
              <w:rPr>
                <w:rFonts w:ascii="Arial" w:hAnsi="Arial"/>
                <w:b w:val="0"/>
                <w:sz w:val="18"/>
              </w:rPr>
              <w:t>"</w:t>
            </w:r>
          </w:p>
        </w:tc>
      </w:tr>
      <w:tr w:rsidR="009D4C7F" w:rsidRPr="00C139B4" w14:paraId="2691DC7E" w14:textId="77777777" w:rsidTr="002B6321">
        <w:tc>
          <w:tcPr>
            <w:tcW w:w="4928" w:type="dxa"/>
          </w:tcPr>
          <w:p w14:paraId="2EBF0631" w14:textId="77777777" w:rsidR="009D4C7F" w:rsidRPr="00C139B4" w:rsidRDefault="009D4C7F" w:rsidP="002B6321">
            <w:pPr>
              <w:pStyle w:val="TAL"/>
            </w:pPr>
            <w:r w:rsidRPr="00C139B4">
              <w:t>The MME detects that it cannot communicate with the HSS in the HPLMN of the subscriber. How the MME detect this is implementation specific.</w:t>
            </w:r>
          </w:p>
          <w:p w14:paraId="715D54B3" w14:textId="77777777" w:rsidR="009D4C7F" w:rsidRPr="00C139B4" w:rsidRDefault="009D4C7F" w:rsidP="002B6321">
            <w:pPr>
              <w:pStyle w:val="TAL"/>
              <w:ind w:left="34" w:hanging="1"/>
            </w:pPr>
          </w:p>
        </w:tc>
        <w:tc>
          <w:tcPr>
            <w:tcW w:w="4929" w:type="dxa"/>
          </w:tcPr>
          <w:p w14:paraId="24873B22" w14:textId="77777777" w:rsidR="009D4C7F" w:rsidRPr="00C139B4" w:rsidRDefault="009D4C7F" w:rsidP="002B6321">
            <w:pPr>
              <w:pStyle w:val="TAL"/>
            </w:pPr>
            <w:r w:rsidRPr="00C139B4">
              <w:t>#15 "No suitable cells in tracking area"</w:t>
            </w:r>
          </w:p>
          <w:p w14:paraId="72F4549A" w14:textId="77777777" w:rsidR="009D4C7F" w:rsidRDefault="009D4C7F" w:rsidP="002B6321">
            <w:pPr>
              <w:pStyle w:val="TAL"/>
            </w:pPr>
            <w:r w:rsidRPr="00C139B4">
              <w:t>#14 "</w:t>
            </w:r>
            <w:r w:rsidRPr="00C139B4" w:rsidDel="008D0C8D">
              <w:t>EPS services not allowed in this PLMN</w:t>
            </w:r>
            <w:r w:rsidRPr="00C139B4">
              <w:t>"</w:t>
            </w:r>
          </w:p>
          <w:p w14:paraId="225E7C34" w14:textId="77777777" w:rsidR="009D4C7F" w:rsidRPr="00C139B4" w:rsidRDefault="009D4C7F" w:rsidP="002B6321">
            <w:pPr>
              <w:pStyle w:val="TAL"/>
            </w:pPr>
            <w:r>
              <w:t xml:space="preserve">#111 </w:t>
            </w:r>
            <w:r w:rsidRPr="00C139B4">
              <w:t>"</w:t>
            </w:r>
            <w:r w:rsidRPr="00CC0C94">
              <w:t>Protocol error, unspecified</w:t>
            </w:r>
            <w:r w:rsidRPr="00C139B4">
              <w:t>"</w:t>
            </w:r>
          </w:p>
          <w:p w14:paraId="1DCF8BDE" w14:textId="77777777" w:rsidR="009D4C7F" w:rsidRPr="00C139B4" w:rsidRDefault="009D4C7F" w:rsidP="002B6321">
            <w:pPr>
              <w:pStyle w:val="TAL"/>
            </w:pPr>
          </w:p>
          <w:p w14:paraId="3E35873C" w14:textId="77777777" w:rsidR="009D4C7F" w:rsidRPr="00C139B4" w:rsidRDefault="009D4C7F" w:rsidP="002B6321">
            <w:pPr>
              <w:pStyle w:val="TAN"/>
              <w:rPr>
                <w:b/>
              </w:rPr>
            </w:pPr>
            <w:r w:rsidRPr="00C139B4">
              <w:t>NOTE:</w:t>
            </w:r>
            <w:r>
              <w:tab/>
            </w:r>
            <w:r w:rsidRPr="00C139B4">
              <w:t>Any of those NAS Cause Code values may be sent to the UE, depending on operator's choice / configuration</w:t>
            </w:r>
            <w:r w:rsidRPr="00C139B4">
              <w:rPr>
                <w:rFonts w:hint="eastAsia"/>
                <w:lang w:eastAsia="zh-CN"/>
              </w:rPr>
              <w:t xml:space="preserve">, e.g. NAS Cause Code #14 is to be sent to the UE </w:t>
            </w:r>
            <w:r w:rsidRPr="00C139B4">
              <w:rPr>
                <w:lang w:eastAsia="zh-CN"/>
              </w:rPr>
              <w:t>if</w:t>
            </w:r>
            <w:r w:rsidRPr="00C139B4">
              <w:rPr>
                <w:rFonts w:hint="eastAsia"/>
                <w:lang w:eastAsia="zh-CN"/>
              </w:rPr>
              <w:t xml:space="preserve"> the network is</w:t>
            </w:r>
            <w:r w:rsidRPr="00C139B4">
              <w:rPr>
                <w:lang w:eastAsia="zh-CN"/>
              </w:rPr>
              <w:t xml:space="preserve"> an</w:t>
            </w:r>
            <w:r w:rsidRPr="00C139B4">
              <w:rPr>
                <w:rFonts w:hint="eastAsia"/>
                <w:lang w:eastAsia="zh-CN"/>
              </w:rPr>
              <w:t xml:space="preserve"> LTE only</w:t>
            </w:r>
            <w:r w:rsidRPr="00C139B4">
              <w:rPr>
                <w:lang w:eastAsia="zh-CN"/>
              </w:rPr>
              <w:t xml:space="preserve"> network</w:t>
            </w:r>
            <w:r w:rsidRPr="00C139B4">
              <w:t>.</w:t>
            </w:r>
          </w:p>
        </w:tc>
      </w:tr>
      <w:tr w:rsidR="009D4C7F" w:rsidRPr="00C139B4" w14:paraId="71FD5027" w14:textId="77777777" w:rsidTr="002B6321">
        <w:tc>
          <w:tcPr>
            <w:tcW w:w="4928" w:type="dxa"/>
          </w:tcPr>
          <w:p w14:paraId="44C4A37E" w14:textId="77777777" w:rsidR="009D4C7F" w:rsidRPr="00C139B4" w:rsidRDefault="009D4C7F" w:rsidP="002B6321">
            <w:pPr>
              <w:pStyle w:val="TAL"/>
            </w:pPr>
            <w:r w:rsidRPr="00C139B4">
              <w:t>The MME detects by internal configuration that roaming is not allowed.</w:t>
            </w:r>
          </w:p>
        </w:tc>
        <w:tc>
          <w:tcPr>
            <w:tcW w:w="4929" w:type="dxa"/>
          </w:tcPr>
          <w:p w14:paraId="46C0EAD2" w14:textId="77777777" w:rsidR="009D4C7F" w:rsidRPr="00C139B4" w:rsidRDefault="009D4C7F" w:rsidP="002B6321">
            <w:pPr>
              <w:pStyle w:val="TAL"/>
            </w:pPr>
            <w:r w:rsidRPr="00C139B4">
              <w:t>#11 "PLMN not allowed"</w:t>
            </w:r>
          </w:p>
        </w:tc>
      </w:tr>
      <w:tr w:rsidR="009D4C7F" w:rsidRPr="00C139B4" w14:paraId="0BAAB20D" w14:textId="77777777" w:rsidTr="002B6321">
        <w:tc>
          <w:tcPr>
            <w:tcW w:w="4928" w:type="dxa"/>
          </w:tcPr>
          <w:p w14:paraId="1DF8EE84" w14:textId="77777777" w:rsidR="009D4C7F" w:rsidRPr="00C139B4" w:rsidRDefault="009D4C7F" w:rsidP="002B6321">
            <w:pPr>
              <w:pStyle w:val="TAL"/>
            </w:pPr>
            <w:r w:rsidRPr="00C139B4">
              <w:t>The MME detects that it cannot send a request to the HSS due to HSS overload (see Annex C).</w:t>
            </w:r>
          </w:p>
        </w:tc>
        <w:tc>
          <w:tcPr>
            <w:tcW w:w="4929" w:type="dxa"/>
          </w:tcPr>
          <w:p w14:paraId="71E30BA7" w14:textId="77777777" w:rsidR="009D4C7F" w:rsidRPr="00C139B4" w:rsidRDefault="009D4C7F" w:rsidP="002B6321">
            <w:pPr>
              <w:pStyle w:val="TAL"/>
            </w:pPr>
            <w:r w:rsidRPr="00C139B4">
              <w:t>#22 "Congestion"</w:t>
            </w:r>
          </w:p>
          <w:p w14:paraId="2E42ED5F" w14:textId="77777777" w:rsidR="009D4C7F" w:rsidRPr="00C139B4" w:rsidRDefault="009D4C7F" w:rsidP="002B6321">
            <w:pPr>
              <w:pStyle w:val="TAL"/>
            </w:pPr>
            <w:r w:rsidRPr="00C139B4">
              <w:t>#42 "Severe network failure"</w:t>
            </w:r>
          </w:p>
          <w:p w14:paraId="589917F9" w14:textId="77777777" w:rsidR="009D4C7F" w:rsidRPr="00C139B4" w:rsidRDefault="009D4C7F" w:rsidP="002B6321">
            <w:pPr>
              <w:pStyle w:val="TAL"/>
            </w:pPr>
          </w:p>
          <w:p w14:paraId="043989B9" w14:textId="77777777" w:rsidR="009D4C7F" w:rsidRPr="00C139B4" w:rsidRDefault="009D4C7F" w:rsidP="002B6321">
            <w:pPr>
              <w:pStyle w:val="TAL"/>
              <w:rPr>
                <w:noProof/>
              </w:rPr>
            </w:pPr>
            <w:r w:rsidRPr="00C139B4">
              <w:t>NOTE 1: Cause #22 should be used. In addition, the MME may ask the UE not to retry before a backoff timer expires, based on an operator policy. T</w:t>
            </w:r>
            <w:r w:rsidRPr="00C139B4">
              <w:rPr>
                <w:noProof/>
              </w:rPr>
              <w:t>he eventual timer value may take into account the value received in the corresponding active overload report and operator policy.</w:t>
            </w:r>
          </w:p>
          <w:p w14:paraId="2E651EA7" w14:textId="77777777" w:rsidR="009D4C7F" w:rsidRPr="00C139B4" w:rsidRDefault="009D4C7F" w:rsidP="002B6321">
            <w:pPr>
              <w:pStyle w:val="TAL"/>
              <w:rPr>
                <w:noProof/>
              </w:rPr>
            </w:pPr>
          </w:p>
          <w:p w14:paraId="7855B917" w14:textId="77777777" w:rsidR="009D4C7F" w:rsidRPr="00C139B4" w:rsidRDefault="009D4C7F" w:rsidP="002B6321">
            <w:pPr>
              <w:pStyle w:val="TAL"/>
            </w:pPr>
            <w:r w:rsidRPr="00C139B4">
              <w:rPr>
                <w:noProof/>
              </w:rPr>
              <w:t xml:space="preserve">NOTE 2: Cause #42 may be used, for attach requests, in </w:t>
            </w:r>
            <w:r w:rsidRPr="00C139B4">
              <w:rPr>
                <w:noProof/>
              </w:rPr>
              <w:lastRenderedPageBreak/>
              <w:t xml:space="preserve">case of severe overload, according to operator policy. </w:t>
            </w:r>
          </w:p>
        </w:tc>
      </w:tr>
    </w:tbl>
    <w:p w14:paraId="2E7D5897" w14:textId="77777777" w:rsidR="009D4C7F" w:rsidRPr="00C139B4" w:rsidRDefault="009D4C7F" w:rsidP="009D4C7F">
      <w:pPr>
        <w:rPr>
          <w:noProof/>
        </w:rPr>
      </w:pPr>
    </w:p>
    <w:p w14:paraId="19BC77B8" w14:textId="77777777" w:rsidR="009D4C7F" w:rsidRPr="00C139B4" w:rsidRDefault="009D4C7F" w:rsidP="00FA6621">
      <w:pPr>
        <w:pStyle w:val="Heading8"/>
      </w:pPr>
      <w:bookmarkStart w:id="3197" w:name="_Toc20212218"/>
      <w:bookmarkStart w:id="3198" w:name="_Toc27727495"/>
      <w:bookmarkStart w:id="3199" w:name="_Toc36042152"/>
      <w:bookmarkStart w:id="3200" w:name="_Toc44871583"/>
      <w:bookmarkStart w:id="3201" w:name="_Toc44871982"/>
      <w:bookmarkStart w:id="3202" w:name="_Toc51862057"/>
      <w:bookmarkStart w:id="3203" w:name="_Toc57978462"/>
      <w:bookmarkStart w:id="3204" w:name="_Toc170146033"/>
      <w:r w:rsidRPr="00C139B4">
        <w:rPr>
          <w:lang w:val="en-US"/>
        </w:rPr>
        <w:t>Annex B(normative):</w:t>
      </w:r>
      <w:r w:rsidRPr="00C139B4">
        <w:br/>
        <w:t>SGSN mapping table for S6d and NAS Cause Code values</w:t>
      </w:r>
      <w:bookmarkEnd w:id="3197"/>
      <w:bookmarkEnd w:id="3198"/>
      <w:bookmarkEnd w:id="3199"/>
      <w:bookmarkEnd w:id="3200"/>
      <w:bookmarkEnd w:id="3201"/>
      <w:bookmarkEnd w:id="3202"/>
      <w:bookmarkEnd w:id="3203"/>
      <w:bookmarkEnd w:id="3204"/>
    </w:p>
    <w:p w14:paraId="6E497FAB" w14:textId="77777777" w:rsidR="009D4C7F" w:rsidRPr="00C139B4" w:rsidRDefault="009D4C7F" w:rsidP="009D4C7F">
      <w:r w:rsidRPr="00C139B4">
        <w:t>When the UE initiates Attach, Routing Area Update or Service Request, there may be the need for the SGSN to communicate with the HSS via S6d to retrieve authentication data and/or subscription data. If this retrieval is rejected by the HSS, the received Diameter-Result-Code values or Experimental-Result valuesneed to be mapped to appropriate cause codes over NAS to the UE.</w:t>
      </w:r>
    </w:p>
    <w:p w14:paraId="14B3BB4F" w14:textId="77777777" w:rsidR="009D4C7F" w:rsidRPr="00C139B4" w:rsidRDefault="009D4C7F" w:rsidP="009D4C7F">
      <w:pPr>
        <w:pStyle w:val="NO"/>
      </w:pPr>
      <w:r w:rsidRPr="00C139B4">
        <w:t>NOTE:</w:t>
      </w:r>
      <w:r w:rsidRPr="00C139B4">
        <w:tab/>
        <w:t xml:space="preserve">Mapping from MAP Gr error codes to NAS Cause Code values  is </w:t>
      </w:r>
      <w:r w:rsidRPr="00C139B4">
        <w:rPr>
          <w:rFonts w:hint="eastAsia"/>
        </w:rPr>
        <w:t xml:space="preserve">described in the </w:t>
      </w:r>
      <w:r>
        <w:rPr>
          <w:rFonts w:hint="eastAsia"/>
          <w:lang w:eastAsia="zh-CN"/>
        </w:rPr>
        <w:t>3GPP TS 2</w:t>
      </w:r>
      <w:r w:rsidRPr="00C139B4">
        <w:t>9</w:t>
      </w:r>
      <w:r w:rsidRPr="00C139B4">
        <w:rPr>
          <w:rFonts w:hint="eastAsia"/>
        </w:rPr>
        <w:t>.01</w:t>
      </w:r>
      <w:r w:rsidRPr="00C139B4">
        <w:t>0</w:t>
      </w:r>
      <w:r>
        <w:rPr>
          <w:rFonts w:hint="eastAsia"/>
        </w:rPr>
        <w:t> [</w:t>
      </w:r>
      <w:r w:rsidRPr="00C139B4">
        <w:rPr>
          <w:rFonts w:hint="eastAsia"/>
        </w:rPr>
        <w:t>45]</w:t>
      </w:r>
      <w:r w:rsidRPr="00C139B4">
        <w:t>.</w:t>
      </w:r>
    </w:p>
    <w:p w14:paraId="4E2586A9" w14:textId="77777777" w:rsidR="009D4C7F" w:rsidRPr="00C139B4" w:rsidRDefault="009D4C7F" w:rsidP="009D4C7F">
      <w:r w:rsidRPr="00C139B4">
        <w:t>This mapping shall be as shown in Table B.1.</w:t>
      </w:r>
    </w:p>
    <w:p w14:paraId="10ABEDBE" w14:textId="77777777" w:rsidR="009D4C7F" w:rsidRPr="00C139B4" w:rsidRDefault="009D4C7F" w:rsidP="009D4C7F">
      <w:r w:rsidRPr="00C139B4">
        <w:t>If the retrieval is successful, not needed (e.g. because data are already available) or not possible (e.g. because HSS is unavailable or overloaded), detected error conditions need to be mapped to appropriate cause codes over NAS to the UE.</w:t>
      </w:r>
    </w:p>
    <w:p w14:paraId="7952362D" w14:textId="77777777" w:rsidR="00C31AA7" w:rsidRPr="00C139B4" w:rsidRDefault="009D4C7F" w:rsidP="009D4C7F">
      <w:r w:rsidRPr="00C139B4">
        <w:t>This mapping shall be as shown in Table and B.2.</w:t>
      </w:r>
    </w:p>
    <w:p w14:paraId="715325F9" w14:textId="61F54EB0" w:rsidR="009D4C7F" w:rsidRPr="00C139B4" w:rsidRDefault="009D4C7F" w:rsidP="009D4C7F"/>
    <w:p w14:paraId="1DE4C5DC" w14:textId="77777777" w:rsidR="009D4C7F" w:rsidRPr="00C139B4" w:rsidRDefault="009D4C7F" w:rsidP="009D4C7F">
      <w:pPr>
        <w:pStyle w:val="TH"/>
        <w:rPr>
          <w:noProof/>
        </w:rPr>
      </w:pPr>
      <w:r w:rsidRPr="00C139B4">
        <w:t>Table B.1: Mapping from S6d error code to NAS Cause Code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927"/>
      </w:tblGrid>
      <w:tr w:rsidR="009D4C7F" w:rsidRPr="00C139B4" w14:paraId="5434014C" w14:textId="77777777" w:rsidTr="002B6321">
        <w:tc>
          <w:tcPr>
            <w:tcW w:w="4928" w:type="dxa"/>
          </w:tcPr>
          <w:p w14:paraId="6C873AE6" w14:textId="77777777" w:rsidR="009D4C7F" w:rsidRPr="00C139B4" w:rsidRDefault="009D4C7F" w:rsidP="002B6321">
            <w:pPr>
              <w:pStyle w:val="TAH"/>
              <w:rPr>
                <w:noProof/>
              </w:rPr>
            </w:pPr>
            <w:r w:rsidRPr="00C139B4">
              <w:t>Reject indication received at SGSN over S6d</w:t>
            </w:r>
          </w:p>
        </w:tc>
        <w:tc>
          <w:tcPr>
            <w:tcW w:w="4927" w:type="dxa"/>
          </w:tcPr>
          <w:p w14:paraId="1AEB6951" w14:textId="77777777" w:rsidR="009D4C7F" w:rsidRPr="00C139B4" w:rsidRDefault="009D4C7F" w:rsidP="002B6321">
            <w:pPr>
              <w:pStyle w:val="TAH"/>
              <w:rPr>
                <w:noProof/>
                <w:lang w:val="fr-FR"/>
              </w:rPr>
            </w:pPr>
            <w:r w:rsidRPr="00C139B4">
              <w:rPr>
                <w:lang w:val="fr-FR"/>
              </w:rPr>
              <w:t>NAS Cause Code sent to UE</w:t>
            </w:r>
          </w:p>
        </w:tc>
      </w:tr>
      <w:tr w:rsidR="009D4C7F" w:rsidRPr="00C139B4" w14:paraId="3EBB79DB" w14:textId="77777777" w:rsidTr="002B6321">
        <w:tc>
          <w:tcPr>
            <w:tcW w:w="4928" w:type="dxa"/>
          </w:tcPr>
          <w:p w14:paraId="6A229547" w14:textId="77777777" w:rsidR="009D4C7F" w:rsidRPr="00C139B4" w:rsidRDefault="009D4C7F" w:rsidP="002B6321">
            <w:pPr>
              <w:pStyle w:val="TAL"/>
              <w:rPr>
                <w:noProof/>
              </w:rPr>
            </w:pPr>
            <w:r w:rsidRPr="00C139B4">
              <w:t>DIAMETER_ERROR_USER_UNKNOWN (5001)</w:t>
            </w:r>
          </w:p>
        </w:tc>
        <w:tc>
          <w:tcPr>
            <w:tcW w:w="4927" w:type="dxa"/>
          </w:tcPr>
          <w:p w14:paraId="4BC5A85F" w14:textId="77777777" w:rsidR="009D4C7F" w:rsidRPr="00C139B4" w:rsidRDefault="009D4C7F" w:rsidP="002B6321">
            <w:pPr>
              <w:pStyle w:val="TAL"/>
            </w:pPr>
            <w:r w:rsidRPr="00C139B4">
              <w:t>#8 "GPRS services and non-GPRS services not allowed"</w:t>
            </w:r>
          </w:p>
          <w:p w14:paraId="78D92DB5" w14:textId="77777777" w:rsidR="009D4C7F" w:rsidRPr="00C139B4" w:rsidRDefault="009D4C7F" w:rsidP="002B6321">
            <w:pPr>
              <w:pStyle w:val="TAL"/>
              <w:rPr>
                <w:noProof/>
              </w:rPr>
            </w:pPr>
          </w:p>
        </w:tc>
      </w:tr>
      <w:tr w:rsidR="009D4C7F" w:rsidRPr="00C139B4" w14:paraId="4A1F2CB5" w14:textId="77777777" w:rsidTr="002B6321">
        <w:tc>
          <w:tcPr>
            <w:tcW w:w="4928" w:type="dxa"/>
          </w:tcPr>
          <w:p w14:paraId="393E9F33" w14:textId="77777777" w:rsidR="009D4C7F" w:rsidRPr="00C139B4" w:rsidRDefault="009D4C7F" w:rsidP="002B6321">
            <w:pPr>
              <w:pStyle w:val="TAL"/>
            </w:pPr>
            <w:r w:rsidRPr="00C139B4">
              <w:t xml:space="preserve">DIAMETER_ERROR_UNKNOWN_EPS_SUBSCRIPTION (5420) </w:t>
            </w:r>
          </w:p>
        </w:tc>
        <w:tc>
          <w:tcPr>
            <w:tcW w:w="4927" w:type="dxa"/>
          </w:tcPr>
          <w:p w14:paraId="326E3CCC" w14:textId="77777777" w:rsidR="009D4C7F" w:rsidRPr="00C139B4" w:rsidRDefault="009D4C7F" w:rsidP="002B6321">
            <w:pPr>
              <w:pStyle w:val="TAL"/>
            </w:pPr>
            <w:r w:rsidRPr="00C139B4">
              <w:t>#7 "GPRS services not allowed"</w:t>
            </w:r>
          </w:p>
        </w:tc>
      </w:tr>
      <w:tr w:rsidR="009D4C7F" w:rsidRPr="00C139B4" w14:paraId="39F82B97" w14:textId="77777777" w:rsidTr="002B6321">
        <w:tc>
          <w:tcPr>
            <w:tcW w:w="4928" w:type="dxa"/>
          </w:tcPr>
          <w:p w14:paraId="29030A5A" w14:textId="77777777" w:rsidR="009D4C7F" w:rsidRPr="00C139B4" w:rsidRDefault="009D4C7F" w:rsidP="002B6321">
            <w:pPr>
              <w:pStyle w:val="TAL"/>
            </w:pPr>
            <w:r w:rsidRPr="00C139B4">
              <w:t>DIAMETER_ERROR_RAT_NOT_ALLOWED (5421)</w:t>
            </w:r>
          </w:p>
        </w:tc>
        <w:tc>
          <w:tcPr>
            <w:tcW w:w="4927" w:type="dxa"/>
          </w:tcPr>
          <w:p w14:paraId="74B0D610" w14:textId="77777777" w:rsidR="009D4C7F" w:rsidRPr="00C139B4" w:rsidRDefault="009D4C7F" w:rsidP="002B6321">
            <w:pPr>
              <w:pStyle w:val="TAL"/>
            </w:pPr>
            <w:r w:rsidRPr="00C139B4">
              <w:t>#15 "No suitable cells in location area", or</w:t>
            </w:r>
          </w:p>
          <w:p w14:paraId="3F112CEF" w14:textId="77777777" w:rsidR="009D4C7F" w:rsidRPr="00C139B4" w:rsidRDefault="009D4C7F" w:rsidP="002B6321">
            <w:pPr>
              <w:pStyle w:val="TAL"/>
            </w:pPr>
            <w:r w:rsidRPr="00C139B4">
              <w:t>#13 "Roaming not allowed in this location area", or</w:t>
            </w:r>
          </w:p>
          <w:p w14:paraId="10F58FE3" w14:textId="77777777" w:rsidR="009D4C7F" w:rsidRPr="00C139B4" w:rsidRDefault="009D4C7F" w:rsidP="002B6321">
            <w:pPr>
              <w:pStyle w:val="TAL"/>
            </w:pPr>
            <w:r w:rsidRPr="00C139B4">
              <w:t>#12 "Location area not allowed"</w:t>
            </w:r>
          </w:p>
          <w:p w14:paraId="379DC0BF" w14:textId="77777777" w:rsidR="009D4C7F" w:rsidRPr="00C139B4" w:rsidRDefault="009D4C7F" w:rsidP="002B6321">
            <w:pPr>
              <w:pStyle w:val="TAL"/>
            </w:pPr>
            <w:r w:rsidRPr="00C139B4">
              <w:t>(NOTE 1)</w:t>
            </w:r>
          </w:p>
        </w:tc>
      </w:tr>
      <w:tr w:rsidR="009D4C7F" w:rsidRPr="00C139B4" w14:paraId="6F48A4D4" w14:textId="77777777" w:rsidTr="002B6321">
        <w:tc>
          <w:tcPr>
            <w:tcW w:w="4928" w:type="dxa"/>
          </w:tcPr>
          <w:p w14:paraId="00AD0F49" w14:textId="77777777" w:rsidR="009D4C7F" w:rsidRPr="00C139B4" w:rsidRDefault="009D4C7F" w:rsidP="002B6321">
            <w:pPr>
              <w:pStyle w:val="TAL"/>
            </w:pPr>
            <w:r w:rsidRPr="00C139B4">
              <w:t>DIAMETER_ERROR_ROAMING_NOT_ALLOWED (5004) , without Error Diagnostic</w:t>
            </w:r>
          </w:p>
        </w:tc>
        <w:tc>
          <w:tcPr>
            <w:tcW w:w="4927" w:type="dxa"/>
          </w:tcPr>
          <w:p w14:paraId="0A300551" w14:textId="77777777" w:rsidR="009D4C7F" w:rsidRPr="00C139B4" w:rsidRDefault="009D4C7F" w:rsidP="002B6321">
            <w:pPr>
              <w:pStyle w:val="TAL"/>
            </w:pPr>
            <w:r w:rsidRPr="00C139B4">
              <w:t>#11 "PLMN not allowed"</w:t>
            </w:r>
          </w:p>
        </w:tc>
      </w:tr>
      <w:tr w:rsidR="009D4C7F" w:rsidRPr="00C139B4" w14:paraId="152DF0D3" w14:textId="77777777" w:rsidTr="002B6321">
        <w:tc>
          <w:tcPr>
            <w:tcW w:w="4928" w:type="dxa"/>
          </w:tcPr>
          <w:p w14:paraId="50E84B65" w14:textId="77777777" w:rsidR="009D4C7F" w:rsidRPr="00C139B4" w:rsidRDefault="009D4C7F" w:rsidP="002B6321">
            <w:pPr>
              <w:pStyle w:val="TAL"/>
            </w:pPr>
            <w:r w:rsidRPr="00C139B4">
              <w:t>DIAMETER_ERROR_ROAMING_NOT_ALLOWED (5004), with Error Diagnostic of ODB_HPLMN_APN or ODB_VPLMN_APN</w:t>
            </w:r>
          </w:p>
        </w:tc>
        <w:tc>
          <w:tcPr>
            <w:tcW w:w="4927" w:type="dxa"/>
          </w:tcPr>
          <w:p w14:paraId="7AA132FC" w14:textId="77777777" w:rsidR="009D4C7F" w:rsidRPr="00C139B4" w:rsidRDefault="009D4C7F" w:rsidP="002B6321">
            <w:pPr>
              <w:pStyle w:val="TAL"/>
            </w:pPr>
            <w:r w:rsidRPr="00C139B4">
              <w:t>#14 "GPRS services not allowed in this PLMN"</w:t>
            </w:r>
          </w:p>
        </w:tc>
      </w:tr>
      <w:tr w:rsidR="009D4C7F" w:rsidRPr="00C139B4" w14:paraId="1E49B8AA" w14:textId="77777777" w:rsidTr="002B6321">
        <w:tc>
          <w:tcPr>
            <w:tcW w:w="4928" w:type="dxa"/>
          </w:tcPr>
          <w:p w14:paraId="1E7C8B1F" w14:textId="77777777" w:rsidR="009D4C7F" w:rsidRPr="00C139B4" w:rsidRDefault="009D4C7F" w:rsidP="002B6321">
            <w:pPr>
              <w:pStyle w:val="TAL"/>
            </w:pPr>
            <w:r w:rsidRPr="00C139B4">
              <w:t>DIAMETER_ERROR_ROAMING_NOT_ALLOWED (5004), with Error Diagnostic of ODB_ALL_APN</w:t>
            </w:r>
          </w:p>
        </w:tc>
        <w:tc>
          <w:tcPr>
            <w:tcW w:w="4927" w:type="dxa"/>
          </w:tcPr>
          <w:p w14:paraId="2AF1EE25" w14:textId="77777777" w:rsidR="009D4C7F" w:rsidRPr="00C139B4" w:rsidRDefault="009D4C7F" w:rsidP="002B6321">
            <w:pPr>
              <w:pStyle w:val="TAL"/>
            </w:pPr>
            <w:r w:rsidRPr="00C139B4">
              <w:t>#15 "No suitable cells in location area"</w:t>
            </w:r>
          </w:p>
        </w:tc>
      </w:tr>
      <w:tr w:rsidR="009D4C7F" w:rsidRPr="00C139B4" w14:paraId="4F2817E2" w14:textId="77777777" w:rsidTr="002B6321">
        <w:tc>
          <w:tcPr>
            <w:tcW w:w="4928" w:type="dxa"/>
          </w:tcPr>
          <w:p w14:paraId="4EE4109F" w14:textId="77777777" w:rsidR="00C31AA7" w:rsidRPr="00C139B4" w:rsidRDefault="009D4C7F" w:rsidP="002B6321">
            <w:pPr>
              <w:pStyle w:val="TAL"/>
            </w:pPr>
            <w:r w:rsidRPr="00C139B4">
              <w:t>DIAMETER_AUTHORIZATION_REJECTED (5003)</w:t>
            </w:r>
          </w:p>
          <w:p w14:paraId="6C66CDF0" w14:textId="77777777" w:rsidR="00C31AA7" w:rsidRPr="00C139B4" w:rsidRDefault="009D4C7F" w:rsidP="002B6321">
            <w:pPr>
              <w:pStyle w:val="TAL"/>
            </w:pPr>
            <w:r w:rsidRPr="00C139B4">
              <w:t>DIAMETER_UNABLE_TO_DELIVER (3002)</w:t>
            </w:r>
          </w:p>
          <w:p w14:paraId="498E0654" w14:textId="3EF76899" w:rsidR="009D4C7F" w:rsidRPr="00C139B4" w:rsidRDefault="009D4C7F" w:rsidP="002B6321">
            <w:pPr>
              <w:pStyle w:val="TAL"/>
            </w:pPr>
          </w:p>
        </w:tc>
        <w:tc>
          <w:tcPr>
            <w:tcW w:w="4927" w:type="dxa"/>
          </w:tcPr>
          <w:p w14:paraId="6895A000" w14:textId="77777777" w:rsidR="009D4C7F" w:rsidRPr="00C139B4" w:rsidRDefault="009D4C7F" w:rsidP="002B6321">
            <w:pPr>
              <w:pStyle w:val="TAL"/>
            </w:pPr>
            <w:r w:rsidRPr="00C139B4">
              <w:t>#15 "No suitable cells in location area"</w:t>
            </w:r>
          </w:p>
        </w:tc>
      </w:tr>
      <w:tr w:rsidR="009D4C7F" w:rsidRPr="00C139B4" w14:paraId="1C5EE336" w14:textId="77777777" w:rsidTr="002B6321">
        <w:tc>
          <w:tcPr>
            <w:tcW w:w="4928" w:type="dxa"/>
          </w:tcPr>
          <w:p w14:paraId="50292AEB" w14:textId="77777777" w:rsidR="009D4C7F" w:rsidRPr="00C139B4" w:rsidRDefault="009D4C7F" w:rsidP="002B6321">
            <w:pPr>
              <w:pStyle w:val="TAL"/>
            </w:pPr>
            <w:r w:rsidRPr="00C139B4">
              <w:t>DIAMETER_UNABLE_TO_COMPLY (5012),</w:t>
            </w:r>
          </w:p>
          <w:p w14:paraId="4A82625B" w14:textId="77777777" w:rsidR="00C31AA7" w:rsidRPr="00C139B4" w:rsidRDefault="009D4C7F" w:rsidP="002B6321">
            <w:pPr>
              <w:pStyle w:val="TAL"/>
            </w:pPr>
            <w:r w:rsidRPr="00C139B4">
              <w:t>DIAMETER_INVALID_AVP_VALUE (5004)</w:t>
            </w:r>
          </w:p>
          <w:p w14:paraId="47E3B61C" w14:textId="07041E3F" w:rsidR="009D4C7F" w:rsidRPr="00C139B4" w:rsidRDefault="009D4C7F" w:rsidP="002B6321">
            <w:pPr>
              <w:pStyle w:val="TAL"/>
            </w:pPr>
            <w:r w:rsidRPr="00C139B4">
              <w:t>DIAMETER_AUTHENTICATION_DATA_UNAVAILABLE (4181) and no retry takes place</w:t>
            </w:r>
          </w:p>
          <w:p w14:paraId="05CE2332" w14:textId="77777777" w:rsidR="009D4C7F" w:rsidRPr="00C139B4" w:rsidRDefault="009D4C7F" w:rsidP="002B6321">
            <w:pPr>
              <w:pStyle w:val="TAL"/>
            </w:pPr>
            <w:r w:rsidRPr="00C139B4">
              <w:t>(NOTE 2)</w:t>
            </w:r>
          </w:p>
          <w:p w14:paraId="5028F288" w14:textId="77777777" w:rsidR="009D4C7F" w:rsidRPr="00C139B4" w:rsidRDefault="009D4C7F" w:rsidP="002B6321">
            <w:pPr>
              <w:pStyle w:val="TAL"/>
            </w:pPr>
          </w:p>
        </w:tc>
        <w:tc>
          <w:tcPr>
            <w:tcW w:w="4927" w:type="dxa"/>
          </w:tcPr>
          <w:p w14:paraId="4DED1C2E" w14:textId="77777777" w:rsidR="009D4C7F" w:rsidRPr="00C139B4" w:rsidRDefault="009D4C7F" w:rsidP="002B6321">
            <w:pPr>
              <w:pStyle w:val="TAL"/>
            </w:pPr>
            <w:r w:rsidRPr="00C139B4">
              <w:t>#17 "Network failure"</w:t>
            </w:r>
          </w:p>
        </w:tc>
      </w:tr>
      <w:tr w:rsidR="009D4C7F" w:rsidRPr="00C139B4" w14:paraId="40C0F485" w14:textId="77777777" w:rsidTr="002B6321">
        <w:tc>
          <w:tcPr>
            <w:tcW w:w="9855" w:type="dxa"/>
            <w:gridSpan w:val="2"/>
          </w:tcPr>
          <w:p w14:paraId="7F3F4191" w14:textId="77777777" w:rsidR="009D4C7F" w:rsidRPr="00C139B4" w:rsidRDefault="009D4C7F" w:rsidP="002B6321">
            <w:pPr>
              <w:pStyle w:val="TAN"/>
            </w:pPr>
            <w:r w:rsidRPr="00C139B4">
              <w:t>NOTE 1:</w:t>
            </w:r>
            <w:r w:rsidRPr="00C139B4" w:rsidDel="008D0C8D">
              <w:tab/>
            </w:r>
            <w:r w:rsidRPr="00C139B4">
              <w:t>Any of those NAS Cause Code values may be sent to the UE, depending on operator's choice.</w:t>
            </w:r>
          </w:p>
          <w:p w14:paraId="38C3454C" w14:textId="77777777" w:rsidR="009D4C7F" w:rsidRPr="00C139B4" w:rsidRDefault="009D4C7F" w:rsidP="002B6321">
            <w:pPr>
              <w:pStyle w:val="TAN"/>
            </w:pPr>
            <w:r w:rsidRPr="00C139B4">
              <w:t>NOTE 2:</w:t>
            </w:r>
            <w:r>
              <w:tab/>
            </w:r>
            <w:r w:rsidRPr="00C139B4">
              <w:t xml:space="preserve">Any other permanent errors from the Diameter base protocol as defined in </w:t>
            </w:r>
            <w:r>
              <w:t>IETF RFC </w:t>
            </w:r>
            <w:r w:rsidRPr="00C139B4">
              <w:t>6733</w:t>
            </w:r>
            <w:r>
              <w:t> [</w:t>
            </w:r>
            <w:r w:rsidRPr="00C139B4">
              <w:t>61], not listed here, should be also mapped to NAS Cause Code #17 "Network failure".</w:t>
            </w:r>
          </w:p>
          <w:p w14:paraId="3646448F" w14:textId="77777777" w:rsidR="009D4C7F" w:rsidRPr="00C139B4" w:rsidRDefault="009D4C7F" w:rsidP="002B6321">
            <w:pPr>
              <w:pStyle w:val="TAN"/>
            </w:pPr>
          </w:p>
        </w:tc>
      </w:tr>
    </w:tbl>
    <w:p w14:paraId="45717299" w14:textId="77777777" w:rsidR="009D4C7F" w:rsidRPr="00C139B4" w:rsidRDefault="009D4C7F" w:rsidP="009D4C7F">
      <w:pPr>
        <w:rPr>
          <w:noProof/>
        </w:rPr>
      </w:pPr>
    </w:p>
    <w:p w14:paraId="2C464115" w14:textId="77777777" w:rsidR="009D4C7F" w:rsidRPr="00C139B4" w:rsidRDefault="009D4C7F" w:rsidP="009D4C7F">
      <w:pPr>
        <w:pStyle w:val="TH"/>
      </w:pPr>
      <w:r w:rsidRPr="00C139B4">
        <w:lastRenderedPageBreak/>
        <w:t>Table B.2: Mapping from detected error condition to NAS Cause Code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929"/>
      </w:tblGrid>
      <w:tr w:rsidR="009D4C7F" w:rsidRPr="00C139B4" w14:paraId="077A0D17" w14:textId="77777777" w:rsidTr="002B6321">
        <w:tc>
          <w:tcPr>
            <w:tcW w:w="4928" w:type="dxa"/>
          </w:tcPr>
          <w:p w14:paraId="1E3B92E1" w14:textId="77777777" w:rsidR="009D4C7F" w:rsidRPr="00C139B4" w:rsidRDefault="009D4C7F" w:rsidP="002B6321">
            <w:pPr>
              <w:pStyle w:val="TAH"/>
              <w:rPr>
                <w:noProof/>
                <w:lang w:val="fr-FR"/>
              </w:rPr>
            </w:pPr>
            <w:r w:rsidRPr="00C139B4">
              <w:rPr>
                <w:lang w:val="fr-FR"/>
              </w:rPr>
              <w:t>Condition</w:t>
            </w:r>
          </w:p>
        </w:tc>
        <w:tc>
          <w:tcPr>
            <w:tcW w:w="4929" w:type="dxa"/>
          </w:tcPr>
          <w:p w14:paraId="6E7E89D1" w14:textId="77777777" w:rsidR="009D4C7F" w:rsidRPr="00C139B4" w:rsidRDefault="009D4C7F" w:rsidP="002B6321">
            <w:pPr>
              <w:pStyle w:val="TAH"/>
              <w:rPr>
                <w:noProof/>
                <w:lang w:val="fr-FR"/>
              </w:rPr>
            </w:pPr>
            <w:r w:rsidRPr="00C139B4">
              <w:rPr>
                <w:lang w:val="fr-FR"/>
              </w:rPr>
              <w:t>NAS cause code to UE</w:t>
            </w:r>
          </w:p>
        </w:tc>
      </w:tr>
      <w:tr w:rsidR="009D4C7F" w:rsidRPr="00C139B4" w14:paraId="2CE76C76" w14:textId="77777777" w:rsidTr="002B6321">
        <w:tc>
          <w:tcPr>
            <w:tcW w:w="4928" w:type="dxa"/>
          </w:tcPr>
          <w:p w14:paraId="7054F010" w14:textId="77777777" w:rsidR="009D4C7F" w:rsidRPr="00C139B4" w:rsidRDefault="009D4C7F" w:rsidP="002B6321">
            <w:pPr>
              <w:pStyle w:val="TOC9"/>
              <w:spacing w:after="180"/>
              <w:ind w:left="34" w:hanging="34"/>
              <w:rPr>
                <w:rFonts w:ascii="Arial" w:hAnsi="Arial"/>
                <w:b w:val="0"/>
                <w:sz w:val="18"/>
              </w:rPr>
            </w:pPr>
            <w:r w:rsidRPr="00C139B4">
              <w:rPr>
                <w:rFonts w:ascii="Arial" w:hAnsi="Arial"/>
                <w:b w:val="0"/>
                <w:sz w:val="18"/>
              </w:rPr>
              <w:t>The SGSN receives a BSS</w:t>
            </w:r>
            <w:r w:rsidRPr="00C139B4" w:rsidDel="008D0C8D">
              <w:rPr>
                <w:rFonts w:ascii="Arial" w:hAnsi="Arial"/>
                <w:b w:val="0"/>
                <w:sz w:val="18"/>
              </w:rPr>
              <w:t>AP</w:t>
            </w:r>
            <w:r w:rsidRPr="00C139B4">
              <w:rPr>
                <w:rFonts w:ascii="Arial" w:hAnsi="Arial"/>
                <w:b w:val="0"/>
                <w:sz w:val="18"/>
              </w:rPr>
              <w:t>+</w:t>
            </w:r>
            <w:r w:rsidRPr="00C139B4" w:rsidDel="008D0C8D">
              <w:rPr>
                <w:rFonts w:ascii="Arial" w:hAnsi="Arial"/>
                <w:b w:val="0"/>
                <w:sz w:val="18"/>
              </w:rPr>
              <w:t xml:space="preserve">-LOCATION-UPDATE-REJECT message from the VLR indicating in the reject cause </w:t>
            </w:r>
            <w:r w:rsidRPr="00C139B4">
              <w:rPr>
                <w:rFonts w:ascii="Arial" w:hAnsi="Arial"/>
                <w:b w:val="0"/>
                <w:sz w:val="18"/>
              </w:rPr>
              <w:t>"IMSI unknown in HLR" or if the UE has packet only subscription</w:t>
            </w:r>
            <w:r w:rsidRPr="00C139B4" w:rsidDel="008D0C8D">
              <w:rPr>
                <w:rFonts w:ascii="Arial" w:hAnsi="Arial"/>
                <w:b w:val="0"/>
                <w:sz w:val="18"/>
              </w:rPr>
              <w:t xml:space="preserve">. Only used in the Combined </w:t>
            </w:r>
            <w:r w:rsidRPr="00C139B4">
              <w:rPr>
                <w:rFonts w:ascii="Arial" w:hAnsi="Arial"/>
                <w:b w:val="0"/>
                <w:sz w:val="18"/>
              </w:rPr>
              <w:t>Routing</w:t>
            </w:r>
            <w:r w:rsidRPr="00C139B4" w:rsidDel="008D0C8D">
              <w:rPr>
                <w:rFonts w:ascii="Arial" w:hAnsi="Arial"/>
                <w:b w:val="0"/>
                <w:sz w:val="18"/>
              </w:rPr>
              <w:t xml:space="preserve"> and Location Area Update procedure.</w:t>
            </w:r>
          </w:p>
          <w:p w14:paraId="058A854F" w14:textId="77777777" w:rsidR="009D4C7F" w:rsidRPr="00C139B4" w:rsidRDefault="009D4C7F" w:rsidP="002B6321">
            <w:pPr>
              <w:pStyle w:val="TAL"/>
              <w:ind w:left="34" w:hanging="34"/>
            </w:pPr>
          </w:p>
        </w:tc>
        <w:tc>
          <w:tcPr>
            <w:tcW w:w="4929" w:type="dxa"/>
          </w:tcPr>
          <w:p w14:paraId="2E28E5F7"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#2 "IMSI Unknown in HLR"</w:t>
            </w:r>
          </w:p>
          <w:p w14:paraId="720B0C65" w14:textId="77777777" w:rsidR="009D4C7F" w:rsidRPr="00C139B4" w:rsidRDefault="009D4C7F" w:rsidP="002B6321">
            <w:pPr>
              <w:pStyle w:val="TAL"/>
            </w:pPr>
          </w:p>
        </w:tc>
      </w:tr>
      <w:tr w:rsidR="009D4C7F" w:rsidRPr="00C139B4" w14:paraId="49DF2765" w14:textId="77777777" w:rsidTr="002B6321">
        <w:tc>
          <w:tcPr>
            <w:tcW w:w="4928" w:type="dxa"/>
          </w:tcPr>
          <w:p w14:paraId="4538C8C1"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w:t>
            </w:r>
            <w:r w:rsidRPr="00C139B4" w:rsidDel="008D0C8D">
              <w:rPr>
                <w:rFonts w:ascii="Arial" w:hAnsi="Arial"/>
                <w:b w:val="0"/>
                <w:sz w:val="18"/>
              </w:rPr>
              <w:t xml:space="preserve">he </w:t>
            </w:r>
            <w:r w:rsidRPr="00C139B4">
              <w:rPr>
                <w:rFonts w:ascii="Arial" w:hAnsi="Arial"/>
                <w:b w:val="0"/>
                <w:sz w:val="18"/>
              </w:rPr>
              <w:t>SGSN</w:t>
            </w:r>
            <w:r w:rsidRPr="00C139B4" w:rsidDel="008D0C8D">
              <w:rPr>
                <w:rFonts w:ascii="Arial" w:hAnsi="Arial"/>
                <w:b w:val="0"/>
                <w:sz w:val="18"/>
              </w:rPr>
              <w:t xml:space="preserve"> receives in Update-Location-Answer message an indication of Roaming restricted in </w:t>
            </w:r>
            <w:r w:rsidRPr="00C139B4">
              <w:rPr>
                <w:rFonts w:ascii="Arial" w:hAnsi="Arial"/>
                <w:b w:val="0"/>
                <w:sz w:val="18"/>
              </w:rPr>
              <w:t>SGSN</w:t>
            </w:r>
            <w:r w:rsidRPr="00C139B4" w:rsidDel="008D0C8D">
              <w:rPr>
                <w:rFonts w:ascii="Arial" w:hAnsi="Arial"/>
                <w:b w:val="0"/>
                <w:sz w:val="18"/>
              </w:rPr>
              <w:t xml:space="preserve"> due to unsupported feature</w:t>
            </w:r>
          </w:p>
          <w:p w14:paraId="2E7A5E72" w14:textId="77777777" w:rsidR="009D4C7F" w:rsidRPr="00C139B4" w:rsidRDefault="009D4C7F" w:rsidP="002B6321">
            <w:pPr>
              <w:pStyle w:val="TOC9"/>
              <w:spacing w:after="180"/>
              <w:ind w:left="0" w:firstLine="0"/>
              <w:rPr>
                <w:rFonts w:ascii="Arial" w:hAnsi="Arial"/>
                <w:b w:val="0"/>
                <w:sz w:val="18"/>
              </w:rPr>
            </w:pPr>
          </w:p>
        </w:tc>
        <w:tc>
          <w:tcPr>
            <w:tcW w:w="4929" w:type="dxa"/>
          </w:tcPr>
          <w:p w14:paraId="2785F616"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#14 "G</w:t>
            </w:r>
            <w:r w:rsidRPr="00C139B4" w:rsidDel="008D0C8D">
              <w:rPr>
                <w:rFonts w:ascii="Arial" w:hAnsi="Arial"/>
                <w:b w:val="0"/>
                <w:sz w:val="18"/>
              </w:rPr>
              <w:t>P</w:t>
            </w:r>
            <w:r w:rsidRPr="00C139B4">
              <w:rPr>
                <w:rFonts w:ascii="Arial" w:hAnsi="Arial"/>
                <w:b w:val="0"/>
                <w:sz w:val="18"/>
              </w:rPr>
              <w:t>R</w:t>
            </w:r>
            <w:r w:rsidRPr="00C139B4" w:rsidDel="008D0C8D">
              <w:rPr>
                <w:rFonts w:ascii="Arial" w:hAnsi="Arial"/>
                <w:b w:val="0"/>
                <w:sz w:val="18"/>
              </w:rPr>
              <w:t>S services not allowed in this PLMN</w:t>
            </w:r>
            <w:r w:rsidRPr="00C139B4">
              <w:rPr>
                <w:rFonts w:ascii="Arial" w:hAnsi="Arial"/>
                <w:b w:val="0"/>
                <w:sz w:val="18"/>
              </w:rPr>
              <w:t>"</w:t>
            </w:r>
          </w:p>
          <w:p w14:paraId="593E6615" w14:textId="77777777" w:rsidR="009D4C7F" w:rsidRPr="00C139B4" w:rsidRDefault="009D4C7F" w:rsidP="002B6321">
            <w:pPr>
              <w:pStyle w:val="TOC9"/>
              <w:spacing w:after="180"/>
              <w:rPr>
                <w:rFonts w:ascii="Arial" w:hAnsi="Arial"/>
                <w:b w:val="0"/>
                <w:sz w:val="18"/>
              </w:rPr>
            </w:pPr>
          </w:p>
        </w:tc>
      </w:tr>
      <w:tr w:rsidR="009D4C7F" w:rsidRPr="00C139B4" w14:paraId="088BBA79" w14:textId="77777777" w:rsidTr="002B6321">
        <w:trPr>
          <w:trHeight w:val="1162"/>
        </w:trPr>
        <w:tc>
          <w:tcPr>
            <w:tcW w:w="4928" w:type="dxa"/>
          </w:tcPr>
          <w:p w14:paraId="10F71986"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The value OPERATOR_DETERMINED_BARRING is received in the Subscriber-Status AVP</w:t>
            </w:r>
          </w:p>
          <w:p w14:paraId="729AD642" w14:textId="77777777" w:rsidR="009D4C7F" w:rsidRPr="00C139B4" w:rsidRDefault="009D4C7F" w:rsidP="002B6321">
            <w:pPr>
              <w:pStyle w:val="TOC9"/>
              <w:spacing w:after="180"/>
              <w:ind w:left="0" w:firstLine="0"/>
              <w:rPr>
                <w:rFonts w:ascii="Arial" w:hAnsi="Arial"/>
                <w:b w:val="0"/>
                <w:sz w:val="18"/>
              </w:rPr>
            </w:pPr>
          </w:p>
        </w:tc>
        <w:tc>
          <w:tcPr>
            <w:tcW w:w="4929" w:type="dxa"/>
            <w:shd w:val="clear" w:color="auto" w:fill="auto"/>
          </w:tcPr>
          <w:p w14:paraId="391AA51A"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#15 "No suitable cells in routing area"</w:t>
            </w:r>
          </w:p>
          <w:p w14:paraId="4E3CAB7D" w14:textId="77777777" w:rsidR="009D4C7F" w:rsidRPr="00C139B4" w:rsidRDefault="009D4C7F" w:rsidP="002B6321">
            <w:pPr>
              <w:pStyle w:val="TOC9"/>
              <w:spacing w:after="180"/>
              <w:rPr>
                <w:rFonts w:ascii="Arial" w:hAnsi="Arial"/>
                <w:b w:val="0"/>
                <w:sz w:val="18"/>
              </w:rPr>
            </w:pPr>
          </w:p>
        </w:tc>
      </w:tr>
      <w:tr w:rsidR="009D4C7F" w:rsidRPr="00C139B4" w14:paraId="1BB8857E" w14:textId="77777777" w:rsidTr="002B6321">
        <w:tc>
          <w:tcPr>
            <w:tcW w:w="4928" w:type="dxa"/>
          </w:tcPr>
          <w:p w14:paraId="737D622F"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The HLR</w:t>
            </w:r>
            <w:r w:rsidRPr="00C139B4" w:rsidDel="008D0C8D">
              <w:rPr>
                <w:rFonts w:ascii="Arial" w:hAnsi="Arial"/>
                <w:b w:val="0"/>
                <w:sz w:val="18"/>
              </w:rPr>
              <w:t xml:space="preserve"> indicates that due to subscription to a "regionally restricted service" the </w:t>
            </w:r>
            <w:r w:rsidRPr="00C139B4">
              <w:rPr>
                <w:rFonts w:ascii="Arial" w:hAnsi="Arial"/>
                <w:b w:val="0"/>
                <w:sz w:val="18"/>
              </w:rPr>
              <w:t>MS</w:t>
            </w:r>
            <w:r w:rsidRPr="00C139B4" w:rsidDel="008D0C8D">
              <w:rPr>
                <w:rFonts w:ascii="Arial" w:hAnsi="Arial"/>
                <w:b w:val="0"/>
                <w:sz w:val="18"/>
              </w:rPr>
              <w:t xml:space="preserve"> is not</w:t>
            </w:r>
            <w:r w:rsidRPr="00C139B4">
              <w:rPr>
                <w:rFonts w:ascii="Arial" w:hAnsi="Arial"/>
                <w:b w:val="0"/>
                <w:sz w:val="18"/>
              </w:rPr>
              <w:t xml:space="preserve"> allowed to operate in the location</w:t>
            </w:r>
            <w:r w:rsidRPr="00C139B4" w:rsidDel="008D0C8D">
              <w:rPr>
                <w:rFonts w:ascii="Arial" w:hAnsi="Arial"/>
                <w:b w:val="0"/>
                <w:sz w:val="18"/>
              </w:rPr>
              <w:t xml:space="preserve"> area.</w:t>
            </w:r>
          </w:p>
          <w:p w14:paraId="2C2CA80D" w14:textId="77777777" w:rsidR="009D4C7F" w:rsidRPr="00C139B4" w:rsidRDefault="009D4C7F" w:rsidP="002B6321">
            <w:pPr>
              <w:pStyle w:val="TOC9"/>
              <w:spacing w:after="180"/>
              <w:ind w:left="0" w:firstLine="0"/>
              <w:rPr>
                <w:rFonts w:ascii="Arial" w:hAnsi="Arial"/>
                <w:b w:val="0"/>
                <w:sz w:val="18"/>
              </w:rPr>
            </w:pPr>
          </w:p>
        </w:tc>
        <w:tc>
          <w:tcPr>
            <w:tcW w:w="4929" w:type="dxa"/>
          </w:tcPr>
          <w:p w14:paraId="4837C1AE" w14:textId="77777777" w:rsidR="009D4C7F" w:rsidRPr="00C139B4" w:rsidRDefault="009D4C7F" w:rsidP="002B6321">
            <w:pPr>
              <w:pStyle w:val="TOC9"/>
              <w:spacing w:after="180"/>
              <w:rPr>
                <w:rFonts w:ascii="Arial" w:hAnsi="Arial"/>
                <w:b w:val="0"/>
                <w:sz w:val="18"/>
              </w:rPr>
            </w:pPr>
            <w:r w:rsidRPr="00C139B4" w:rsidDel="008D0C8D">
              <w:rPr>
                <w:rFonts w:ascii="Arial" w:hAnsi="Arial"/>
                <w:b w:val="0"/>
                <w:sz w:val="18"/>
              </w:rPr>
              <w:t xml:space="preserve">#12 </w:t>
            </w:r>
            <w:r w:rsidRPr="00C139B4">
              <w:rPr>
                <w:rFonts w:ascii="Arial" w:hAnsi="Arial"/>
                <w:b w:val="0"/>
                <w:sz w:val="18"/>
              </w:rPr>
              <w:t>"Location</w:t>
            </w:r>
            <w:r w:rsidRPr="00C139B4" w:rsidDel="008D0C8D">
              <w:rPr>
                <w:rFonts w:ascii="Arial" w:hAnsi="Arial"/>
                <w:b w:val="0"/>
                <w:sz w:val="18"/>
              </w:rPr>
              <w:t xml:space="preserve"> area not allowed</w:t>
            </w:r>
            <w:r w:rsidRPr="00C139B4">
              <w:rPr>
                <w:rFonts w:ascii="Arial" w:hAnsi="Arial"/>
                <w:b w:val="0"/>
                <w:sz w:val="18"/>
              </w:rPr>
              <w:t>"</w:t>
            </w:r>
          </w:p>
          <w:p w14:paraId="1E0E0A94" w14:textId="77777777" w:rsidR="009D4C7F" w:rsidRPr="00C139B4" w:rsidRDefault="009D4C7F" w:rsidP="002B6321">
            <w:pPr>
              <w:pStyle w:val="TOC9"/>
              <w:spacing w:after="180"/>
              <w:rPr>
                <w:rFonts w:ascii="Arial" w:hAnsi="Arial"/>
                <w:b w:val="0"/>
                <w:sz w:val="18"/>
              </w:rPr>
            </w:pPr>
          </w:p>
        </w:tc>
      </w:tr>
      <w:tr w:rsidR="009D4C7F" w:rsidRPr="00C139B4" w14:paraId="1C5EA363" w14:textId="77777777" w:rsidTr="002B6321">
        <w:tc>
          <w:tcPr>
            <w:tcW w:w="4928" w:type="dxa"/>
          </w:tcPr>
          <w:p w14:paraId="10E5EF52" w14:textId="77777777" w:rsidR="009D4C7F" w:rsidRPr="00C139B4" w:rsidRDefault="009D4C7F" w:rsidP="002B6321">
            <w:pPr>
              <w:pStyle w:val="TOC9"/>
              <w:spacing w:after="180"/>
              <w:ind w:left="34" w:hanging="1"/>
              <w:rPr>
                <w:rFonts w:ascii="Arial" w:hAnsi="Arial"/>
                <w:b w:val="0"/>
                <w:sz w:val="18"/>
              </w:rPr>
            </w:pPr>
            <w:r w:rsidRPr="00C139B4" w:rsidDel="008D0C8D">
              <w:rPr>
                <w:rFonts w:ascii="Arial" w:hAnsi="Arial"/>
                <w:b w:val="0"/>
                <w:sz w:val="18"/>
              </w:rPr>
              <w:t xml:space="preserve">The CSG ID of the cell from where the UE has sent the </w:t>
            </w:r>
            <w:r w:rsidRPr="00C139B4">
              <w:rPr>
                <w:rFonts w:ascii="Arial" w:hAnsi="Arial"/>
                <w:b w:val="0"/>
                <w:sz w:val="18"/>
              </w:rPr>
              <w:t>ROUTING</w:t>
            </w:r>
            <w:r w:rsidRPr="00C139B4" w:rsidDel="008D0C8D">
              <w:rPr>
                <w:rFonts w:ascii="Arial" w:hAnsi="Arial"/>
                <w:b w:val="0"/>
                <w:sz w:val="18"/>
              </w:rPr>
              <w:t xml:space="preserve"> AREA UPDATE REQUEST message </w:t>
            </w:r>
            <w:r w:rsidRPr="00C139B4" w:rsidDel="008D0C8D">
              <w:rPr>
                <w:rFonts w:ascii="Arial" w:hAnsi="Arial" w:hint="eastAsia"/>
                <w:b w:val="0"/>
                <w:sz w:val="18"/>
              </w:rPr>
              <w:t xml:space="preserve">is </w:t>
            </w:r>
            <w:r w:rsidRPr="00C139B4" w:rsidDel="008D0C8D">
              <w:rPr>
                <w:rFonts w:ascii="Arial" w:hAnsi="Arial"/>
                <w:b w:val="0"/>
                <w:sz w:val="18"/>
              </w:rPr>
              <w:t xml:space="preserve">not </w:t>
            </w:r>
            <w:r w:rsidRPr="00C139B4" w:rsidDel="008D0C8D">
              <w:rPr>
                <w:rFonts w:ascii="Arial" w:hAnsi="Arial" w:hint="eastAsia"/>
                <w:b w:val="0"/>
                <w:sz w:val="18"/>
              </w:rPr>
              <w:t>contained in</w:t>
            </w:r>
            <w:r w:rsidRPr="00C139B4" w:rsidDel="008D0C8D">
              <w:rPr>
                <w:rFonts w:ascii="Arial" w:hAnsi="Arial"/>
                <w:b w:val="0"/>
                <w:sz w:val="18"/>
              </w:rPr>
              <w:t xml:space="preserve"> the Allowed CSG list.</w:t>
            </w:r>
          </w:p>
          <w:p w14:paraId="601AC746" w14:textId="77777777" w:rsidR="009D4C7F" w:rsidRPr="00C139B4" w:rsidRDefault="009D4C7F" w:rsidP="002B6321">
            <w:pPr>
              <w:pStyle w:val="TOC9"/>
              <w:spacing w:after="180"/>
              <w:ind w:left="34" w:hanging="1"/>
              <w:rPr>
                <w:rFonts w:ascii="Arial" w:hAnsi="Arial"/>
                <w:b w:val="0"/>
                <w:sz w:val="18"/>
              </w:rPr>
            </w:pPr>
          </w:p>
        </w:tc>
        <w:tc>
          <w:tcPr>
            <w:tcW w:w="4929" w:type="dxa"/>
          </w:tcPr>
          <w:p w14:paraId="7E5BA1E4" w14:textId="77777777" w:rsidR="009D4C7F" w:rsidRPr="00C139B4" w:rsidDel="008D0C8D" w:rsidRDefault="009D4C7F" w:rsidP="002B6321">
            <w:pPr>
              <w:pStyle w:val="TOC9"/>
              <w:spacing w:after="180"/>
              <w:rPr>
                <w:rFonts w:ascii="Arial" w:hAnsi="Arial"/>
                <w:b w:val="0"/>
                <w:sz w:val="18"/>
              </w:rPr>
            </w:pPr>
            <w:r w:rsidRPr="00C139B4">
              <w:rPr>
                <w:rFonts w:ascii="Arial" w:hAnsi="Arial"/>
                <w:b w:val="0"/>
                <w:sz w:val="18"/>
              </w:rPr>
              <w:t>#</w:t>
            </w:r>
            <w:r w:rsidRPr="00C139B4" w:rsidDel="008D0C8D">
              <w:rPr>
                <w:rFonts w:ascii="Arial" w:hAnsi="Arial"/>
                <w:b w:val="0"/>
                <w:sz w:val="18"/>
              </w:rPr>
              <w:t xml:space="preserve">25 </w:t>
            </w:r>
            <w:r w:rsidRPr="00C139B4">
              <w:rPr>
                <w:rFonts w:ascii="Arial" w:hAnsi="Arial"/>
                <w:b w:val="0"/>
                <w:sz w:val="18"/>
              </w:rPr>
              <w:t>"</w:t>
            </w:r>
            <w:r w:rsidRPr="00C139B4" w:rsidDel="008D0C8D">
              <w:rPr>
                <w:rFonts w:ascii="Arial" w:hAnsi="Arial"/>
                <w:b w:val="0"/>
                <w:sz w:val="18"/>
              </w:rPr>
              <w:t>Not authorized for this CSG</w:t>
            </w:r>
            <w:r w:rsidRPr="00C139B4">
              <w:rPr>
                <w:rFonts w:ascii="Arial" w:hAnsi="Arial"/>
                <w:b w:val="0"/>
                <w:sz w:val="18"/>
              </w:rPr>
              <w:t>"</w:t>
            </w:r>
          </w:p>
        </w:tc>
      </w:tr>
      <w:tr w:rsidR="009D4C7F" w:rsidRPr="00C139B4" w14:paraId="0C8EDC8F" w14:textId="77777777" w:rsidTr="002B6321">
        <w:tc>
          <w:tcPr>
            <w:tcW w:w="4928" w:type="dxa"/>
          </w:tcPr>
          <w:p w14:paraId="75AED4AB" w14:textId="77777777" w:rsidR="009D4C7F" w:rsidRPr="00C139B4" w:rsidRDefault="009D4C7F" w:rsidP="002B6321">
            <w:pPr>
              <w:pStyle w:val="TOC9"/>
              <w:spacing w:after="180"/>
              <w:ind w:left="0" w:firstLine="0"/>
              <w:rPr>
                <w:rFonts w:ascii="Arial" w:hAnsi="Arial"/>
                <w:b w:val="0"/>
                <w:sz w:val="18"/>
              </w:rPr>
            </w:pPr>
            <w:r w:rsidRPr="00C139B4">
              <w:rPr>
                <w:rFonts w:ascii="Arial" w:hAnsi="Arial"/>
                <w:b w:val="0"/>
                <w:sz w:val="18"/>
              </w:rPr>
              <w:t>T</w:t>
            </w:r>
            <w:r w:rsidRPr="00C139B4" w:rsidDel="008D0C8D">
              <w:rPr>
                <w:rFonts w:ascii="Arial" w:hAnsi="Arial"/>
                <w:b w:val="0"/>
                <w:sz w:val="18"/>
              </w:rPr>
              <w:t>he</w:t>
            </w:r>
            <w:r w:rsidRPr="00C139B4">
              <w:rPr>
                <w:rFonts w:ascii="Arial" w:hAnsi="Arial"/>
                <w:b w:val="0"/>
                <w:sz w:val="18"/>
              </w:rPr>
              <w:t xml:space="preserve"> SGSN indicates that the MS has requested "SMS-only services" and the SMS services are provided by the SGSN in the PS domain. </w:t>
            </w:r>
          </w:p>
        </w:tc>
        <w:tc>
          <w:tcPr>
            <w:tcW w:w="4929" w:type="dxa"/>
          </w:tcPr>
          <w:p w14:paraId="4F219DCE" w14:textId="77777777" w:rsidR="009D4C7F" w:rsidRPr="00C139B4" w:rsidRDefault="009D4C7F" w:rsidP="002B6321">
            <w:pPr>
              <w:pStyle w:val="TOC9"/>
              <w:spacing w:after="180"/>
              <w:rPr>
                <w:rFonts w:ascii="Arial" w:hAnsi="Arial"/>
                <w:b w:val="0"/>
                <w:sz w:val="18"/>
              </w:rPr>
            </w:pPr>
            <w:r w:rsidRPr="00C139B4">
              <w:rPr>
                <w:rFonts w:ascii="Arial" w:hAnsi="Arial"/>
                <w:b w:val="0"/>
                <w:sz w:val="18"/>
              </w:rPr>
              <w:t>#28 "SMS provided via GPRS in this routing area"</w:t>
            </w:r>
          </w:p>
          <w:p w14:paraId="57AFC113" w14:textId="77777777" w:rsidR="009D4C7F" w:rsidRPr="00C139B4" w:rsidRDefault="009D4C7F" w:rsidP="002B6321">
            <w:pPr>
              <w:pStyle w:val="TOC9"/>
              <w:spacing w:after="180"/>
              <w:rPr>
                <w:rFonts w:ascii="Arial" w:hAnsi="Arial"/>
                <w:b w:val="0"/>
                <w:sz w:val="18"/>
              </w:rPr>
            </w:pPr>
          </w:p>
        </w:tc>
      </w:tr>
      <w:tr w:rsidR="009D4C7F" w:rsidRPr="00C139B4" w14:paraId="55CE15EF" w14:textId="77777777" w:rsidTr="002B6321">
        <w:tc>
          <w:tcPr>
            <w:tcW w:w="4928" w:type="dxa"/>
          </w:tcPr>
          <w:p w14:paraId="5FB00794" w14:textId="77777777" w:rsidR="009D4C7F" w:rsidRPr="00C139B4" w:rsidRDefault="009D4C7F" w:rsidP="002B6321">
            <w:pPr>
              <w:pStyle w:val="TAL"/>
            </w:pPr>
            <w:r w:rsidRPr="00C139B4">
              <w:t>The SGSN detects that it cannot communicate with the HLR in the HPLMN of the subscriber. How the SGSN detect this is implementation specific.</w:t>
            </w:r>
          </w:p>
          <w:p w14:paraId="7F1FAA5A" w14:textId="77777777" w:rsidR="009D4C7F" w:rsidRPr="00C139B4" w:rsidRDefault="009D4C7F" w:rsidP="002B6321">
            <w:pPr>
              <w:pStyle w:val="TAL"/>
              <w:ind w:left="34" w:hanging="1"/>
            </w:pPr>
          </w:p>
        </w:tc>
        <w:tc>
          <w:tcPr>
            <w:tcW w:w="4929" w:type="dxa"/>
          </w:tcPr>
          <w:p w14:paraId="7CD74CFB" w14:textId="77777777" w:rsidR="009D4C7F" w:rsidRPr="00C139B4" w:rsidRDefault="009D4C7F" w:rsidP="002B6321">
            <w:pPr>
              <w:pStyle w:val="TAL"/>
            </w:pPr>
            <w:r w:rsidRPr="00C139B4">
              <w:t>#15 "No suitable cells in routing area"</w:t>
            </w:r>
          </w:p>
          <w:p w14:paraId="6AB136FC" w14:textId="77777777" w:rsidR="009D4C7F" w:rsidRPr="00C139B4" w:rsidRDefault="009D4C7F" w:rsidP="002B6321">
            <w:pPr>
              <w:pStyle w:val="TAL"/>
            </w:pPr>
            <w:r w:rsidRPr="00C139B4">
              <w:t>#14 "G</w:t>
            </w:r>
            <w:r w:rsidRPr="00C139B4" w:rsidDel="008D0C8D">
              <w:t>P</w:t>
            </w:r>
            <w:r w:rsidRPr="00C139B4">
              <w:t>R</w:t>
            </w:r>
            <w:r w:rsidRPr="00C139B4" w:rsidDel="008D0C8D">
              <w:t>S services not allowed in this PLMN</w:t>
            </w:r>
            <w:r w:rsidRPr="00C139B4">
              <w:t>"</w:t>
            </w:r>
          </w:p>
          <w:p w14:paraId="2B9760DA" w14:textId="77777777" w:rsidR="009D4C7F" w:rsidRPr="00C139B4" w:rsidRDefault="009D4C7F" w:rsidP="002B6321">
            <w:pPr>
              <w:pStyle w:val="TAL"/>
            </w:pPr>
          </w:p>
          <w:p w14:paraId="696B55F9" w14:textId="77777777" w:rsidR="009D4C7F" w:rsidRPr="00C139B4" w:rsidRDefault="009D4C7F" w:rsidP="002B6321">
            <w:pPr>
              <w:pStyle w:val="TAN"/>
              <w:rPr>
                <w:b/>
              </w:rPr>
            </w:pPr>
            <w:r w:rsidRPr="00C139B4">
              <w:t>NOTE:</w:t>
            </w:r>
            <w:r>
              <w:tab/>
            </w:r>
            <w:r w:rsidRPr="00C139B4">
              <w:t>Any of those NAS Cause Code values may be sent to the UE, depending on operator's choice / configuration</w:t>
            </w:r>
            <w:r w:rsidRPr="00C139B4">
              <w:rPr>
                <w:rFonts w:hint="eastAsia"/>
                <w:lang w:eastAsia="zh-CN"/>
              </w:rPr>
              <w:t xml:space="preserve">, e.g. NAS Cause Code #14 is to be sent to the UE </w:t>
            </w:r>
            <w:r w:rsidRPr="00C139B4">
              <w:rPr>
                <w:lang w:eastAsia="zh-CN"/>
              </w:rPr>
              <w:t>if</w:t>
            </w:r>
            <w:r w:rsidRPr="00C139B4">
              <w:rPr>
                <w:rFonts w:hint="eastAsia"/>
                <w:lang w:eastAsia="zh-CN"/>
              </w:rPr>
              <w:t xml:space="preserve"> the network is</w:t>
            </w:r>
            <w:r w:rsidRPr="00C139B4">
              <w:rPr>
                <w:lang w:eastAsia="zh-CN"/>
              </w:rPr>
              <w:t xml:space="preserve"> an</w:t>
            </w:r>
            <w:r w:rsidRPr="00C139B4">
              <w:rPr>
                <w:rFonts w:hint="eastAsia"/>
                <w:lang w:eastAsia="zh-CN"/>
              </w:rPr>
              <w:t xml:space="preserve"> LTE only</w:t>
            </w:r>
            <w:r w:rsidRPr="00C139B4">
              <w:rPr>
                <w:lang w:eastAsia="zh-CN"/>
              </w:rPr>
              <w:t xml:space="preserve"> network</w:t>
            </w:r>
            <w:r w:rsidRPr="00C139B4">
              <w:t>.</w:t>
            </w:r>
          </w:p>
        </w:tc>
      </w:tr>
      <w:tr w:rsidR="009D4C7F" w:rsidRPr="00C139B4" w14:paraId="2FFF50E1" w14:textId="77777777" w:rsidTr="002B6321">
        <w:tblPrEx>
          <w:tblLook w:val="04A0" w:firstRow="1" w:lastRow="0" w:firstColumn="1" w:lastColumn="0" w:noHBand="0" w:noVBand="1"/>
        </w:tblPrEx>
        <w:tc>
          <w:tcPr>
            <w:tcW w:w="4928" w:type="dxa"/>
          </w:tcPr>
          <w:p w14:paraId="5E2C61EA" w14:textId="77777777" w:rsidR="009D4C7F" w:rsidRPr="00C139B4" w:rsidRDefault="009D4C7F" w:rsidP="002B6321">
            <w:pPr>
              <w:pStyle w:val="TAL"/>
            </w:pPr>
            <w:r w:rsidRPr="00C139B4">
              <w:t>The SGSN detects by internal configuration that roaming is not allowed.</w:t>
            </w:r>
          </w:p>
        </w:tc>
        <w:tc>
          <w:tcPr>
            <w:tcW w:w="4929" w:type="dxa"/>
          </w:tcPr>
          <w:p w14:paraId="67B54405" w14:textId="77777777" w:rsidR="009D4C7F" w:rsidRPr="00C139B4" w:rsidRDefault="009D4C7F" w:rsidP="002B6321">
            <w:pPr>
              <w:pStyle w:val="TAL"/>
            </w:pPr>
            <w:r w:rsidRPr="00C139B4">
              <w:t>#11 "PLMN not allowed"</w:t>
            </w:r>
          </w:p>
        </w:tc>
      </w:tr>
      <w:tr w:rsidR="009D4C7F" w:rsidRPr="00C139B4" w14:paraId="2F9E645F" w14:textId="77777777" w:rsidTr="002B6321">
        <w:tc>
          <w:tcPr>
            <w:tcW w:w="4928" w:type="dxa"/>
          </w:tcPr>
          <w:p w14:paraId="70CE9224" w14:textId="77777777" w:rsidR="009D4C7F" w:rsidRPr="00C139B4" w:rsidRDefault="009D4C7F" w:rsidP="002B6321">
            <w:pPr>
              <w:pStyle w:val="TAL"/>
            </w:pPr>
            <w:r w:rsidRPr="00C139B4">
              <w:t>The SGSN detects that it cannot send a request to the HSS due to HSS overload (see Annex C).</w:t>
            </w:r>
          </w:p>
        </w:tc>
        <w:tc>
          <w:tcPr>
            <w:tcW w:w="4929" w:type="dxa"/>
          </w:tcPr>
          <w:p w14:paraId="3FC95714" w14:textId="77777777" w:rsidR="009D4C7F" w:rsidRPr="00C139B4" w:rsidRDefault="009D4C7F" w:rsidP="002B6321">
            <w:pPr>
              <w:pStyle w:val="TAL"/>
            </w:pPr>
            <w:r w:rsidRPr="00C139B4">
              <w:t>#22 "Congestion".</w:t>
            </w:r>
          </w:p>
          <w:p w14:paraId="2A1E789A" w14:textId="77777777" w:rsidR="009D4C7F" w:rsidRPr="00C139B4" w:rsidRDefault="009D4C7F" w:rsidP="002B6321">
            <w:pPr>
              <w:pStyle w:val="TAL"/>
            </w:pPr>
          </w:p>
          <w:p w14:paraId="6E0579B8" w14:textId="77777777" w:rsidR="009D4C7F" w:rsidRPr="00C139B4" w:rsidRDefault="009D4C7F" w:rsidP="002B6321">
            <w:pPr>
              <w:pStyle w:val="TAL"/>
              <w:rPr>
                <w:noProof/>
              </w:rPr>
            </w:pPr>
            <w:r w:rsidRPr="00C139B4">
              <w:t>In addition, the MME may ask the UE not to retry before a backoff timer expires, based on an operator policy. T</w:t>
            </w:r>
            <w:r w:rsidRPr="00C139B4">
              <w:rPr>
                <w:noProof/>
              </w:rPr>
              <w:t>he eventual timer value may take into account the value received in the corresponding active overload report and operator policy.</w:t>
            </w:r>
          </w:p>
          <w:p w14:paraId="631B7683" w14:textId="77777777" w:rsidR="009D4C7F" w:rsidRPr="00C139B4" w:rsidRDefault="009D4C7F" w:rsidP="002B6321">
            <w:pPr>
              <w:pStyle w:val="TAL"/>
            </w:pPr>
          </w:p>
        </w:tc>
      </w:tr>
    </w:tbl>
    <w:p w14:paraId="6A7D4FC0" w14:textId="77777777" w:rsidR="009D4C7F" w:rsidRPr="00C139B4" w:rsidRDefault="009D4C7F" w:rsidP="009D4C7F">
      <w:pPr>
        <w:rPr>
          <w:noProof/>
        </w:rPr>
      </w:pPr>
    </w:p>
    <w:p w14:paraId="64695E47" w14:textId="77777777" w:rsidR="009D4C7F" w:rsidRPr="00C139B4" w:rsidRDefault="009D4C7F" w:rsidP="00FA6621">
      <w:pPr>
        <w:pStyle w:val="Heading8"/>
      </w:pPr>
      <w:bookmarkStart w:id="3205" w:name="_Toc20212219"/>
      <w:bookmarkStart w:id="3206" w:name="_Toc27727496"/>
      <w:bookmarkStart w:id="3207" w:name="_Toc36042153"/>
      <w:bookmarkStart w:id="3208" w:name="_Toc44871584"/>
      <w:bookmarkStart w:id="3209" w:name="_Toc44871983"/>
      <w:bookmarkStart w:id="3210" w:name="_Toc51862058"/>
      <w:bookmarkStart w:id="3211" w:name="_Toc57978463"/>
      <w:bookmarkStart w:id="3212" w:name="_Toc170146034"/>
      <w:r w:rsidRPr="00C139B4">
        <w:rPr>
          <w:lang w:val="en-US"/>
        </w:rPr>
        <w:lastRenderedPageBreak/>
        <w:t>Annex C (normative):</w:t>
      </w:r>
      <w:r w:rsidRPr="00C139B4">
        <w:br/>
        <w:t>Diameter overload control mechanism</w:t>
      </w:r>
      <w:bookmarkEnd w:id="3205"/>
      <w:bookmarkEnd w:id="3206"/>
      <w:bookmarkEnd w:id="3207"/>
      <w:bookmarkEnd w:id="3208"/>
      <w:bookmarkEnd w:id="3209"/>
      <w:bookmarkEnd w:id="3210"/>
      <w:bookmarkEnd w:id="3211"/>
      <w:bookmarkEnd w:id="3212"/>
    </w:p>
    <w:p w14:paraId="3952A85A" w14:textId="77777777" w:rsidR="009D4C7F" w:rsidRPr="00C139B4" w:rsidRDefault="009D4C7F" w:rsidP="00AB4495">
      <w:pPr>
        <w:pStyle w:val="Heading1"/>
      </w:pPr>
      <w:bookmarkStart w:id="3213" w:name="_Toc20212220"/>
      <w:bookmarkStart w:id="3214" w:name="_Toc27727497"/>
      <w:bookmarkStart w:id="3215" w:name="_Toc36042154"/>
      <w:bookmarkStart w:id="3216" w:name="_Toc44871585"/>
      <w:bookmarkStart w:id="3217" w:name="_Toc44871984"/>
      <w:bookmarkStart w:id="3218" w:name="_Toc51862059"/>
      <w:bookmarkStart w:id="3219" w:name="_Toc57978464"/>
      <w:bookmarkStart w:id="3220" w:name="_Toc170146035"/>
      <w:r w:rsidRPr="00C139B4">
        <w:t>C.1</w:t>
      </w:r>
      <w:r w:rsidRPr="00C139B4">
        <w:tab/>
        <w:t>General</w:t>
      </w:r>
      <w:bookmarkEnd w:id="3213"/>
      <w:bookmarkEnd w:id="3214"/>
      <w:bookmarkEnd w:id="3215"/>
      <w:bookmarkEnd w:id="3216"/>
      <w:bookmarkEnd w:id="3217"/>
      <w:bookmarkEnd w:id="3218"/>
      <w:bookmarkEnd w:id="3219"/>
      <w:bookmarkEnd w:id="3220"/>
    </w:p>
    <w:p w14:paraId="15EE11F7" w14:textId="77777777" w:rsidR="00C31AA7" w:rsidRPr="00C139B4" w:rsidRDefault="009D4C7F" w:rsidP="009D4C7F">
      <w:r>
        <w:t>IETF RFC </w:t>
      </w:r>
      <w:r w:rsidRPr="00C139B4">
        <w:t>7683</w:t>
      </w:r>
      <w:r>
        <w:t> [</w:t>
      </w:r>
      <w:r w:rsidRPr="00C139B4">
        <w:t>50] specifies a Diameter overload control mechanism which includes the definition and the transfer of related AVPs between Diameter nodes.</w:t>
      </w:r>
    </w:p>
    <w:p w14:paraId="35573ABD" w14:textId="77777777" w:rsidR="00C31AA7" w:rsidRPr="00C139B4" w:rsidRDefault="009D4C7F" w:rsidP="009D4C7F">
      <w:r w:rsidRPr="00C139B4">
        <w:t xml:space="preserve">Depending on regional/national requirements and network operator policy, priority traffic (e.g. MPS as described in </w:t>
      </w:r>
      <w:r>
        <w:t>3GPP TS 2</w:t>
      </w:r>
      <w:r w:rsidRPr="00C139B4">
        <w:t>2.153</w:t>
      </w:r>
      <w:r>
        <w:t> [</w:t>
      </w:r>
      <w:r w:rsidRPr="00C139B4">
        <w:t>52]) shall be exempted from throttling due to Diameter overload control up to the point where requested traffic reduction cannot be achieved without throttling the priority traffic.</w:t>
      </w:r>
      <w:bookmarkStart w:id="3221" w:name="_Toc20212221"/>
      <w:bookmarkStart w:id="3222" w:name="_Toc27727498"/>
      <w:bookmarkStart w:id="3223" w:name="_Toc36042155"/>
      <w:bookmarkStart w:id="3224" w:name="_Toc44871586"/>
      <w:bookmarkStart w:id="3225" w:name="_Toc44871985"/>
      <w:bookmarkStart w:id="3226" w:name="_Toc51862060"/>
      <w:bookmarkStart w:id="3227" w:name="_Toc57978465"/>
    </w:p>
    <w:p w14:paraId="4AEEBA8A" w14:textId="6E753368" w:rsidR="009D4C7F" w:rsidRPr="00C139B4" w:rsidRDefault="009D4C7F" w:rsidP="00AB4495">
      <w:pPr>
        <w:pStyle w:val="Heading1"/>
      </w:pPr>
      <w:bookmarkStart w:id="3228" w:name="_Toc170146036"/>
      <w:r w:rsidRPr="00C139B4">
        <w:t>C.2</w:t>
      </w:r>
      <w:r w:rsidRPr="00C139B4">
        <w:tab/>
        <w:t>S6a/S6d interfaces</w:t>
      </w:r>
      <w:bookmarkEnd w:id="3221"/>
      <w:bookmarkEnd w:id="3222"/>
      <w:bookmarkEnd w:id="3223"/>
      <w:bookmarkEnd w:id="3224"/>
      <w:bookmarkEnd w:id="3225"/>
      <w:bookmarkEnd w:id="3226"/>
      <w:bookmarkEnd w:id="3227"/>
      <w:bookmarkEnd w:id="3228"/>
    </w:p>
    <w:p w14:paraId="32B2D5D5" w14:textId="77777777" w:rsidR="00C31AA7" w:rsidRPr="00C139B4" w:rsidRDefault="009D4C7F" w:rsidP="00AB4495">
      <w:pPr>
        <w:pStyle w:val="Heading2"/>
      </w:pPr>
      <w:bookmarkStart w:id="3229" w:name="_Toc20212222"/>
      <w:bookmarkStart w:id="3230" w:name="_Toc27727499"/>
      <w:bookmarkStart w:id="3231" w:name="_Toc36042156"/>
      <w:bookmarkStart w:id="3232" w:name="_Toc44871587"/>
      <w:bookmarkStart w:id="3233" w:name="_Toc44871986"/>
      <w:bookmarkStart w:id="3234" w:name="_Toc51862061"/>
      <w:bookmarkStart w:id="3235" w:name="_Toc57978466"/>
      <w:bookmarkStart w:id="3236" w:name="_Toc170146037"/>
      <w:r w:rsidRPr="00C139B4">
        <w:t>C.2.1</w:t>
      </w:r>
      <w:r w:rsidRPr="00C139B4">
        <w:tab/>
        <w:t>General</w:t>
      </w:r>
      <w:bookmarkEnd w:id="3229"/>
      <w:bookmarkEnd w:id="3230"/>
      <w:bookmarkEnd w:id="3231"/>
      <w:bookmarkEnd w:id="3232"/>
      <w:bookmarkEnd w:id="3233"/>
      <w:bookmarkEnd w:id="3234"/>
      <w:bookmarkEnd w:id="3235"/>
      <w:bookmarkEnd w:id="3236"/>
    </w:p>
    <w:p w14:paraId="4A4EE116" w14:textId="11C22685" w:rsidR="009D4C7F" w:rsidRPr="00C139B4" w:rsidRDefault="009D4C7F" w:rsidP="009D4C7F">
      <w:r w:rsidRPr="00C139B4">
        <w:t>Diameter overload control mechanism is an optional feature.</w:t>
      </w:r>
    </w:p>
    <w:p w14:paraId="4F1DECCC" w14:textId="77777777" w:rsidR="009D4C7F" w:rsidRPr="00C139B4" w:rsidRDefault="009D4C7F" w:rsidP="009D4C7F">
      <w:r w:rsidRPr="00C139B4">
        <w:t xml:space="preserve">It is recommended to make use of </w:t>
      </w:r>
      <w:r>
        <w:t>IETF RFC </w:t>
      </w:r>
      <w:r w:rsidRPr="00C139B4">
        <w:t>7683</w:t>
      </w:r>
      <w:r>
        <w:t> [</w:t>
      </w:r>
      <w:r w:rsidRPr="00C139B4">
        <w:t>50] on the S6a/S6d interfaces where, when applied, the MME or the SGSN shall behave as reacting nodes and the HSS as a reporting node.</w:t>
      </w:r>
    </w:p>
    <w:p w14:paraId="4A1225DA" w14:textId="77777777" w:rsidR="009D4C7F" w:rsidRPr="00C139B4" w:rsidRDefault="009D4C7F" w:rsidP="00AB4495">
      <w:pPr>
        <w:pStyle w:val="Heading2"/>
      </w:pPr>
      <w:bookmarkStart w:id="3237" w:name="_Toc20212223"/>
      <w:bookmarkStart w:id="3238" w:name="_Toc27727500"/>
      <w:bookmarkStart w:id="3239" w:name="_Toc36042157"/>
      <w:bookmarkStart w:id="3240" w:name="_Toc44871588"/>
      <w:bookmarkStart w:id="3241" w:name="_Toc44871987"/>
      <w:bookmarkStart w:id="3242" w:name="_Toc51862062"/>
      <w:bookmarkStart w:id="3243" w:name="_Toc57978467"/>
      <w:bookmarkStart w:id="3244" w:name="_Toc170146038"/>
      <w:r w:rsidRPr="00C139B4">
        <w:t>C.2.2</w:t>
      </w:r>
      <w:r w:rsidRPr="00C139B4">
        <w:tab/>
        <w:t>HSS behaviour</w:t>
      </w:r>
      <w:bookmarkEnd w:id="3237"/>
      <w:bookmarkEnd w:id="3238"/>
      <w:bookmarkEnd w:id="3239"/>
      <w:bookmarkEnd w:id="3240"/>
      <w:bookmarkEnd w:id="3241"/>
      <w:bookmarkEnd w:id="3242"/>
      <w:bookmarkEnd w:id="3243"/>
      <w:bookmarkEnd w:id="3244"/>
    </w:p>
    <w:p w14:paraId="0A2CFB82" w14:textId="77777777" w:rsidR="00C31AA7" w:rsidRPr="00C139B4" w:rsidRDefault="009D4C7F" w:rsidP="009D4C7F">
      <w:r w:rsidRPr="00C139B4">
        <w:t xml:space="preserve">The HSS requests traffic reduction from its clients when the HSS is in an overload situation, including OC-OLR AVP in answer commands as described in </w:t>
      </w:r>
      <w:r>
        <w:t>IETF RFC </w:t>
      </w:r>
      <w:r w:rsidRPr="00C139B4">
        <w:t>7683</w:t>
      </w:r>
      <w:r>
        <w:t> [</w:t>
      </w:r>
      <w:r w:rsidRPr="00C139B4">
        <w:t>50].</w:t>
      </w:r>
    </w:p>
    <w:p w14:paraId="78ED0B6E" w14:textId="77777777" w:rsidR="00C31AA7" w:rsidRPr="00C139B4" w:rsidRDefault="009D4C7F" w:rsidP="009D4C7F">
      <w:r w:rsidRPr="00C139B4">
        <w:t>The HSS identifies that it is in an overload situation by implementation specific means. For example, the HSS may take into account the traffic over the S6a/d interfaces or other interfaces, the level of usage of internal resources (CPU, memory), the access to external resources, etc.</w:t>
      </w:r>
    </w:p>
    <w:p w14:paraId="6CAE15AB" w14:textId="38DC789E" w:rsidR="009D4C7F" w:rsidRPr="00C139B4" w:rsidRDefault="009D4C7F" w:rsidP="009D4C7F">
      <w:r w:rsidRPr="00C139B4">
        <w:t>The HSS determines the specific contents of OC-OLR AVP in overload reports and the HSS decides when to send OC-OLR AVPs by implementation specific means.</w:t>
      </w:r>
    </w:p>
    <w:p w14:paraId="6D8222C0" w14:textId="77777777" w:rsidR="009D4C7F" w:rsidRPr="00C139B4" w:rsidRDefault="009D4C7F" w:rsidP="00AB4495">
      <w:pPr>
        <w:pStyle w:val="Heading2"/>
      </w:pPr>
      <w:bookmarkStart w:id="3245" w:name="_Toc20212224"/>
      <w:bookmarkStart w:id="3246" w:name="_Toc27727501"/>
      <w:bookmarkStart w:id="3247" w:name="_Toc36042158"/>
      <w:bookmarkStart w:id="3248" w:name="_Toc44871589"/>
      <w:bookmarkStart w:id="3249" w:name="_Toc44871988"/>
      <w:bookmarkStart w:id="3250" w:name="_Toc51862063"/>
      <w:bookmarkStart w:id="3251" w:name="_Toc57978468"/>
      <w:bookmarkStart w:id="3252" w:name="_Toc170146039"/>
      <w:r w:rsidRPr="00C139B4">
        <w:t>C.2.3</w:t>
      </w:r>
      <w:r w:rsidRPr="00C139B4">
        <w:tab/>
        <w:t>MME/SGSN behaviour</w:t>
      </w:r>
      <w:bookmarkEnd w:id="3245"/>
      <w:bookmarkEnd w:id="3246"/>
      <w:bookmarkEnd w:id="3247"/>
      <w:bookmarkEnd w:id="3248"/>
      <w:bookmarkEnd w:id="3249"/>
      <w:bookmarkEnd w:id="3250"/>
      <w:bookmarkEnd w:id="3251"/>
      <w:bookmarkEnd w:id="3252"/>
    </w:p>
    <w:p w14:paraId="347C13AA" w14:textId="77777777" w:rsidR="009D4C7F" w:rsidRPr="00C139B4" w:rsidRDefault="009D4C7F" w:rsidP="009D4C7F">
      <w:r w:rsidRPr="00C139B4">
        <w:t>The MME/SGSN applies required traffic reduction received in answer commands to subsequent applicable requests, as per RFC 7683</w:t>
      </w:r>
      <w:r>
        <w:t> [</w:t>
      </w:r>
      <w:r w:rsidRPr="00C139B4">
        <w:t>50].</w:t>
      </w:r>
    </w:p>
    <w:p w14:paraId="170B3A9A" w14:textId="77777777" w:rsidR="009D4C7F" w:rsidRPr="00C139B4" w:rsidRDefault="009D4C7F" w:rsidP="009D4C7F">
      <w:r w:rsidRPr="00C139B4">
        <w:t>Requested traffic reduction is achieved by the MME/SGSN by implementation specific means. For example, it may implement message throttling with prioritization or a message retaining mechanism for operations that can be postponed.</w:t>
      </w:r>
    </w:p>
    <w:p w14:paraId="24D3D141" w14:textId="77777777" w:rsidR="009D4C7F" w:rsidRPr="00C139B4" w:rsidRDefault="009D4C7F" w:rsidP="009D4C7F">
      <w:r w:rsidRPr="00C139B4">
        <w:t>Diameter requests related to priority traffic (e.g. MPS as identified by the MME/SGSN through access procedures) and emergency have the highest priority. Depending on regional/national regulatory and operator policies, these Diameter requests shall be the last to be throttled, when the MME/SGSN has to apply traffic reduction. Relative priority amongst various priority traffic (e.g. MPS) and emergency traffic is subject to regional/national regulatory and operator policies.</w:t>
      </w:r>
    </w:p>
    <w:p w14:paraId="2C76366B" w14:textId="77777777" w:rsidR="00C31AA7" w:rsidRPr="00C139B4" w:rsidRDefault="009D4C7F" w:rsidP="009D4C7F">
      <w:pPr>
        <w:rPr>
          <w:noProof/>
        </w:rPr>
      </w:pPr>
      <w:r w:rsidRPr="00C139B4">
        <w:rPr>
          <w:noProof/>
        </w:rPr>
        <w:t>As a result of the need to throttle traffic, the MME or SGSN may reject Attach, Tracking Area Update or Service Requests initiated by UEs. The possible NAS causes are described in the Annex A and B.</w:t>
      </w:r>
      <w:bookmarkStart w:id="3253" w:name="_Toc20212225"/>
      <w:bookmarkStart w:id="3254" w:name="_Toc27727502"/>
      <w:bookmarkStart w:id="3255" w:name="_Toc36042159"/>
      <w:bookmarkStart w:id="3256" w:name="_Toc44871590"/>
      <w:bookmarkStart w:id="3257" w:name="_Toc44871989"/>
      <w:bookmarkStart w:id="3258" w:name="_Toc51862064"/>
      <w:bookmarkStart w:id="3259" w:name="_Toc57978469"/>
    </w:p>
    <w:p w14:paraId="0747E898" w14:textId="4E1277A5" w:rsidR="009D4C7F" w:rsidRPr="00C139B4" w:rsidRDefault="009D4C7F" w:rsidP="00FA6621">
      <w:pPr>
        <w:pStyle w:val="Heading8"/>
      </w:pPr>
      <w:bookmarkStart w:id="3260" w:name="_Toc170146040"/>
      <w:r w:rsidRPr="00C139B4">
        <w:rPr>
          <w:lang w:val="en-US"/>
        </w:rPr>
        <w:lastRenderedPageBreak/>
        <w:t>Annex D (Informative):</w:t>
      </w:r>
      <w:r w:rsidRPr="00C139B4">
        <w:br/>
        <w:t>Diameter overload control node behaviour</w:t>
      </w:r>
      <w:bookmarkEnd w:id="3253"/>
      <w:bookmarkEnd w:id="3254"/>
      <w:bookmarkEnd w:id="3255"/>
      <w:bookmarkEnd w:id="3256"/>
      <w:bookmarkEnd w:id="3257"/>
      <w:bookmarkEnd w:id="3258"/>
      <w:bookmarkEnd w:id="3259"/>
      <w:bookmarkEnd w:id="3260"/>
    </w:p>
    <w:p w14:paraId="6CB2B49B" w14:textId="77777777" w:rsidR="009D4C7F" w:rsidRPr="00C139B4" w:rsidRDefault="009D4C7F" w:rsidP="00AB4495">
      <w:pPr>
        <w:pStyle w:val="Heading1"/>
      </w:pPr>
      <w:bookmarkStart w:id="3261" w:name="_Toc20212226"/>
      <w:bookmarkStart w:id="3262" w:name="_Toc27727503"/>
      <w:bookmarkStart w:id="3263" w:name="_Toc36042160"/>
      <w:bookmarkStart w:id="3264" w:name="_Toc44871591"/>
      <w:bookmarkStart w:id="3265" w:name="_Toc44871990"/>
      <w:bookmarkStart w:id="3266" w:name="_Toc51862065"/>
      <w:bookmarkStart w:id="3267" w:name="_Toc57978470"/>
      <w:bookmarkStart w:id="3268" w:name="_Toc170146041"/>
      <w:r w:rsidRPr="00C139B4">
        <w:t>D.1</w:t>
      </w:r>
      <w:r w:rsidRPr="00C139B4">
        <w:tab/>
        <w:t>Message prioritisation over S6a/d</w:t>
      </w:r>
      <w:bookmarkEnd w:id="3261"/>
      <w:bookmarkEnd w:id="3262"/>
      <w:bookmarkEnd w:id="3263"/>
      <w:bookmarkEnd w:id="3264"/>
      <w:bookmarkEnd w:id="3265"/>
      <w:bookmarkEnd w:id="3266"/>
      <w:bookmarkEnd w:id="3267"/>
      <w:bookmarkEnd w:id="3268"/>
    </w:p>
    <w:p w14:paraId="1EC790A7" w14:textId="77777777" w:rsidR="009D4C7F" w:rsidRPr="00C139B4" w:rsidRDefault="009D4C7F" w:rsidP="009D4C7F">
      <w:r w:rsidRPr="00C139B4">
        <w:t>This clause describes possible behaviours of the MME/SGSN regarding message prioritisation as guidance and for an informative purpose when Diameter overload control is applied over S6a/d.</w:t>
      </w:r>
    </w:p>
    <w:p w14:paraId="6008069E" w14:textId="77777777" w:rsidR="00C31AA7" w:rsidRPr="00C139B4" w:rsidRDefault="009D4C7F" w:rsidP="009D4C7F">
      <w:r w:rsidRPr="00C139B4">
        <w:t>When the HSS is overloaded, the MME/SGSN will receive overload reports from the HSS requesting a reduction of the requests sent by the MME/SGSN. The following and not exhaustive considerations may be taken into account for the MME/SGSN throttling decisions:</w:t>
      </w:r>
    </w:p>
    <w:p w14:paraId="0276F2B4" w14:textId="2EF2D1A3" w:rsidR="009D4C7F" w:rsidRPr="00C139B4" w:rsidRDefault="009D4C7F" w:rsidP="009D4C7F">
      <w:pPr>
        <w:pStyle w:val="B1"/>
      </w:pPr>
      <w:r w:rsidRPr="00C139B4">
        <w:t>-</w:t>
      </w:r>
      <w:r w:rsidRPr="00C139B4">
        <w:tab/>
        <w:t>Prioritisation of requests related to priority traffic (e.g. MPS as identified by the MME/SGSN through access procedures, emergency)</w:t>
      </w:r>
    </w:p>
    <w:p w14:paraId="28498A6E" w14:textId="77777777" w:rsidR="009D4C7F" w:rsidRPr="00C139B4" w:rsidRDefault="009D4C7F" w:rsidP="009D4C7F">
      <w:pPr>
        <w:pStyle w:val="B1"/>
      </w:pPr>
      <w:r w:rsidRPr="00C139B4">
        <w:t>-</w:t>
      </w:r>
      <w:r w:rsidRPr="00C139B4">
        <w:tab/>
        <w:t>Identification of the procedures that can be deferred (e.g. UE reachable notification, purge after a long inactivity time), so to avoid to drop non deferrable procedures;</w:t>
      </w:r>
    </w:p>
    <w:p w14:paraId="285069CB" w14:textId="77777777" w:rsidR="009D4C7F" w:rsidRPr="00C139B4" w:rsidRDefault="009D4C7F" w:rsidP="009D4C7F">
      <w:pPr>
        <w:pStyle w:val="B1"/>
      </w:pPr>
      <w:r w:rsidRPr="00C139B4">
        <w:t>-</w:t>
      </w:r>
      <w:r w:rsidRPr="00C139B4">
        <w:tab/>
        <w:t>Prioritisation of certain types of requests (i.e. between AIR, ULR, PUR, NOR) according to the context of their use, in particular:</w:t>
      </w:r>
    </w:p>
    <w:p w14:paraId="2FF75455" w14:textId="77777777" w:rsidR="009D4C7F" w:rsidRPr="00C139B4" w:rsidRDefault="009D4C7F" w:rsidP="009D4C7F">
      <w:pPr>
        <w:pStyle w:val="B2"/>
      </w:pPr>
      <w:r w:rsidRPr="00C139B4">
        <w:t>-</w:t>
      </w:r>
      <w:r w:rsidRPr="00C139B4">
        <w:tab/>
        <w:t>Higher prioritisation of ULR commands when used in relation with mobility management (e.g. handover) for an attached user, so to avoid the interruption of the service for the user;</w:t>
      </w:r>
    </w:p>
    <w:p w14:paraId="3E6B1493" w14:textId="77777777" w:rsidR="009D4C7F" w:rsidRPr="00C139B4" w:rsidRDefault="009D4C7F" w:rsidP="009D4C7F">
      <w:pPr>
        <w:pStyle w:val="B2"/>
      </w:pPr>
      <w:r w:rsidRPr="00C139B4">
        <w:t>-</w:t>
      </w:r>
      <w:r w:rsidRPr="00C139B4">
        <w:tab/>
        <w:t>Lower prioritisation of AIR and ULR commands when related to an initial attach, so to avoid the attachment of new users;</w:t>
      </w:r>
    </w:p>
    <w:p w14:paraId="2D01211F" w14:textId="77777777" w:rsidR="009D4C7F" w:rsidRPr="00C139B4" w:rsidRDefault="009D4C7F" w:rsidP="009D4C7F">
      <w:pPr>
        <w:pStyle w:val="B1"/>
      </w:pPr>
      <w:r w:rsidRPr="00C139B4">
        <w:t>-</w:t>
      </w:r>
      <w:r w:rsidRPr="00C139B4">
        <w:tab/>
        <w:t>Skipping of optional authentication (e.g. in TAU procedures).</w:t>
      </w:r>
    </w:p>
    <w:p w14:paraId="1F60744F" w14:textId="77777777" w:rsidR="009D4C7F" w:rsidRPr="00C139B4" w:rsidRDefault="009D4C7F" w:rsidP="00FA6621">
      <w:pPr>
        <w:pStyle w:val="Heading8"/>
      </w:pPr>
      <w:bookmarkStart w:id="3269" w:name="_Toc20212227"/>
      <w:bookmarkStart w:id="3270" w:name="_Toc27727504"/>
      <w:bookmarkStart w:id="3271" w:name="_Toc36042161"/>
      <w:bookmarkStart w:id="3272" w:name="_Toc44871592"/>
      <w:bookmarkStart w:id="3273" w:name="_Toc44871991"/>
      <w:bookmarkStart w:id="3274" w:name="_Toc51862066"/>
      <w:bookmarkStart w:id="3275" w:name="_Toc57978471"/>
      <w:bookmarkStart w:id="3276" w:name="_Toc170146042"/>
      <w:r w:rsidRPr="00053C58">
        <w:rPr>
          <w:bCs/>
          <w:lang w:val="en-US"/>
        </w:rPr>
        <w:t>Annex E (normative)</w:t>
      </w:r>
      <w:r w:rsidRPr="00C139B4">
        <w:rPr>
          <w:b/>
          <w:lang w:val="en-US"/>
        </w:rPr>
        <w:t>:</w:t>
      </w:r>
      <w:r w:rsidRPr="00C139B4">
        <w:rPr>
          <w:b/>
        </w:rPr>
        <w:br/>
      </w:r>
      <w:r w:rsidRPr="00C139B4">
        <w:t>Diameter message priority mechanism</w:t>
      </w:r>
      <w:bookmarkEnd w:id="3269"/>
      <w:bookmarkEnd w:id="3270"/>
      <w:bookmarkEnd w:id="3271"/>
      <w:bookmarkEnd w:id="3272"/>
      <w:bookmarkEnd w:id="3273"/>
      <w:bookmarkEnd w:id="3274"/>
      <w:bookmarkEnd w:id="3275"/>
      <w:bookmarkEnd w:id="3276"/>
    </w:p>
    <w:p w14:paraId="525AD091" w14:textId="77777777" w:rsidR="009D4C7F" w:rsidRPr="00C139B4" w:rsidRDefault="009D4C7F" w:rsidP="00053C58">
      <w:pPr>
        <w:pStyle w:val="Heading1"/>
      </w:pPr>
      <w:bookmarkStart w:id="3277" w:name="_Toc20212228"/>
      <w:bookmarkStart w:id="3278" w:name="_Toc27727505"/>
      <w:bookmarkStart w:id="3279" w:name="_Toc36042162"/>
      <w:bookmarkStart w:id="3280" w:name="_Toc44871593"/>
      <w:bookmarkStart w:id="3281" w:name="_Toc44871992"/>
      <w:bookmarkStart w:id="3282" w:name="_Toc51862067"/>
      <w:bookmarkStart w:id="3283" w:name="_Toc57978472"/>
      <w:bookmarkStart w:id="3284" w:name="_Toc170146043"/>
      <w:r w:rsidRPr="00C139B4">
        <w:t>E.1</w:t>
      </w:r>
      <w:r w:rsidRPr="00C139B4">
        <w:tab/>
        <w:t>General</w:t>
      </w:r>
      <w:bookmarkEnd w:id="3277"/>
      <w:bookmarkEnd w:id="3278"/>
      <w:bookmarkEnd w:id="3279"/>
      <w:bookmarkEnd w:id="3280"/>
      <w:bookmarkEnd w:id="3281"/>
      <w:bookmarkEnd w:id="3282"/>
      <w:bookmarkEnd w:id="3283"/>
      <w:bookmarkEnd w:id="3284"/>
    </w:p>
    <w:p w14:paraId="01002AAA" w14:textId="77777777" w:rsidR="009D4C7F" w:rsidRPr="00C139B4" w:rsidRDefault="009D4C7F" w:rsidP="009D4C7F">
      <w:r>
        <w:t>IETF RFC </w:t>
      </w:r>
      <w:r w:rsidRPr="00C139B4">
        <w:t>7944 </w:t>
      </w:r>
      <w:r>
        <w:t>[</w:t>
      </w:r>
      <w:r w:rsidRPr="00C139B4">
        <w:t>57] specifies a Diameter routing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14:paraId="7E716304" w14:textId="77777777" w:rsidR="009D4C7F" w:rsidRPr="00C139B4" w:rsidRDefault="009D4C7F" w:rsidP="00053C58">
      <w:pPr>
        <w:pStyle w:val="Heading1"/>
      </w:pPr>
      <w:bookmarkStart w:id="3285" w:name="_Toc20212229"/>
      <w:bookmarkStart w:id="3286" w:name="_Toc27727506"/>
      <w:bookmarkStart w:id="3287" w:name="_Toc36042163"/>
      <w:bookmarkStart w:id="3288" w:name="_Toc44871594"/>
      <w:bookmarkStart w:id="3289" w:name="_Toc44871993"/>
      <w:bookmarkStart w:id="3290" w:name="_Toc51862068"/>
      <w:bookmarkStart w:id="3291" w:name="_Toc57978473"/>
      <w:bookmarkStart w:id="3292" w:name="_Toc170146044"/>
      <w:r w:rsidRPr="00C139B4">
        <w:t>E.2</w:t>
      </w:r>
      <w:r w:rsidRPr="00C139B4">
        <w:tab/>
        <w:t>S6a/S6d interfaces</w:t>
      </w:r>
      <w:bookmarkEnd w:id="3285"/>
      <w:bookmarkEnd w:id="3286"/>
      <w:bookmarkEnd w:id="3287"/>
      <w:bookmarkEnd w:id="3288"/>
      <w:bookmarkEnd w:id="3289"/>
      <w:bookmarkEnd w:id="3290"/>
      <w:bookmarkEnd w:id="3291"/>
      <w:bookmarkEnd w:id="3292"/>
    </w:p>
    <w:p w14:paraId="7DC42AA3" w14:textId="77777777" w:rsidR="00C31AA7" w:rsidRPr="00C139B4" w:rsidRDefault="009D4C7F" w:rsidP="00053C58">
      <w:pPr>
        <w:pStyle w:val="Heading2"/>
      </w:pPr>
      <w:bookmarkStart w:id="3293" w:name="_Toc20212230"/>
      <w:bookmarkStart w:id="3294" w:name="_Toc27727507"/>
      <w:bookmarkStart w:id="3295" w:name="_Toc36042164"/>
      <w:bookmarkStart w:id="3296" w:name="_Toc44871595"/>
      <w:bookmarkStart w:id="3297" w:name="_Toc44871994"/>
      <w:bookmarkStart w:id="3298" w:name="_Toc51862069"/>
      <w:bookmarkStart w:id="3299" w:name="_Toc57978474"/>
      <w:bookmarkStart w:id="3300" w:name="_Toc170146045"/>
      <w:r w:rsidRPr="00C139B4">
        <w:t>E.2.1</w:t>
      </w:r>
      <w:r w:rsidRPr="00C139B4">
        <w:tab/>
        <w:t>General</w:t>
      </w:r>
      <w:bookmarkEnd w:id="3293"/>
      <w:bookmarkEnd w:id="3294"/>
      <w:bookmarkEnd w:id="3295"/>
      <w:bookmarkEnd w:id="3296"/>
      <w:bookmarkEnd w:id="3297"/>
      <w:bookmarkEnd w:id="3298"/>
      <w:bookmarkEnd w:id="3299"/>
      <w:bookmarkEnd w:id="3300"/>
    </w:p>
    <w:p w14:paraId="4EF2CE6B" w14:textId="69A4A959" w:rsidR="009D4C7F" w:rsidRPr="00C139B4" w:rsidRDefault="009D4C7F" w:rsidP="009D4C7F">
      <w:r w:rsidRPr="00C139B4">
        <w:t>The Diameter message priority mechanism is an optional feature.</w:t>
      </w:r>
    </w:p>
    <w:p w14:paraId="53E5C2AD" w14:textId="77777777" w:rsidR="009D4C7F" w:rsidRPr="00C139B4" w:rsidRDefault="009D4C7F" w:rsidP="009D4C7F">
      <w:r w:rsidRPr="00C139B4">
        <w:t>It is recommended to make use of IETF  RFC 7944</w:t>
      </w:r>
      <w:r>
        <w:t> [</w:t>
      </w:r>
      <w:r w:rsidRPr="00C139B4">
        <w:t>57] over the S6a/S6d interfaces of an operator network when the overload control defined in Annex C is applied on these S6a/d interfaces.</w:t>
      </w:r>
    </w:p>
    <w:p w14:paraId="306A3E97" w14:textId="77777777" w:rsidR="009D4C7F" w:rsidRPr="00C139B4" w:rsidRDefault="009D4C7F" w:rsidP="00053C58">
      <w:pPr>
        <w:pStyle w:val="Heading2"/>
      </w:pPr>
      <w:bookmarkStart w:id="3301" w:name="_Toc20212231"/>
      <w:bookmarkStart w:id="3302" w:name="_Toc27727508"/>
      <w:bookmarkStart w:id="3303" w:name="_Toc36042165"/>
      <w:bookmarkStart w:id="3304" w:name="_Toc44871596"/>
      <w:bookmarkStart w:id="3305" w:name="_Toc44871995"/>
      <w:bookmarkStart w:id="3306" w:name="_Toc51862070"/>
      <w:bookmarkStart w:id="3307" w:name="_Toc57978475"/>
      <w:bookmarkStart w:id="3308" w:name="_Toc170146046"/>
      <w:r w:rsidRPr="00C139B4">
        <w:t>E.2.2</w:t>
      </w:r>
      <w:r w:rsidRPr="00C139B4">
        <w:tab/>
        <w:t>HSS, CSS, EIR behaviour</w:t>
      </w:r>
      <w:bookmarkEnd w:id="3301"/>
      <w:bookmarkEnd w:id="3302"/>
      <w:bookmarkEnd w:id="3303"/>
      <w:bookmarkEnd w:id="3304"/>
      <w:bookmarkEnd w:id="3305"/>
      <w:bookmarkEnd w:id="3306"/>
      <w:bookmarkEnd w:id="3307"/>
      <w:bookmarkEnd w:id="3308"/>
    </w:p>
    <w:p w14:paraId="7A08B432" w14:textId="77777777" w:rsidR="00C31AA7" w:rsidRPr="00C139B4" w:rsidRDefault="009D4C7F" w:rsidP="009D4C7F">
      <w:r w:rsidRPr="00C139B4">
        <w:t xml:space="preserve">When the HSS, the CSS or the EIR supports the Diameter message priority mechanism, the HSS, the CSS, or the EIR shall comply with </w:t>
      </w:r>
      <w:r>
        <w:t>IETF RFC </w:t>
      </w:r>
      <w:r w:rsidRPr="00C139B4">
        <w:t>7944 [57].</w:t>
      </w:r>
    </w:p>
    <w:p w14:paraId="641CC88D" w14:textId="77777777" w:rsidR="00C31AA7" w:rsidRPr="00C139B4" w:rsidRDefault="009D4C7F" w:rsidP="009D4C7F">
      <w:r w:rsidRPr="00C139B4">
        <w:lastRenderedPageBreak/>
        <w:t>The HSS or the CSS sending a request shall determine the required priority according to its policies. When priority is required, the HSS or the CSS shall include the DRMP AVP indicating the required priority level in the request it sends, and shall prioritise the request according to the required priority level.</w:t>
      </w:r>
    </w:p>
    <w:p w14:paraId="246A8D0E" w14:textId="77777777" w:rsidR="00C31AA7" w:rsidRPr="00C139B4" w:rsidRDefault="009D4C7F" w:rsidP="009D4C7F">
      <w:r w:rsidRPr="00C139B4">
        <w:t>When the HSS or the CSS receives the corresponding response, the HSS or the CSS shall prioritise the received response according to the priority level received within the DRMP AVP if present in the response, otherwise according to the priority level of the corresponding request.</w:t>
      </w:r>
    </w:p>
    <w:p w14:paraId="1B854000" w14:textId="26B20D5B" w:rsidR="009D4C7F" w:rsidRPr="00C139B4" w:rsidRDefault="009D4C7F" w:rsidP="009D4C7F">
      <w:r w:rsidRPr="00C139B4">
        <w:t>When the HSS, the CSS, or the EIR receives a request, it shall handle the request according to the received DRMP AVP priority level. For the response, the HSS, the CSS, or the EIR may modify the priority level received in the DRMP AVP according to its policies and shall handle the response according to the required priority level.  If the required priority level is different from the priority level received in the request, the HSS, the CSS, or the EIR shall include the DRMP AVP in the response.If:</w:t>
      </w:r>
    </w:p>
    <w:p w14:paraId="58B06C80" w14:textId="77777777" w:rsidR="00C31AA7" w:rsidRPr="00C139B4" w:rsidRDefault="009D4C7F" w:rsidP="009D4C7F">
      <w:pPr>
        <w:pStyle w:val="B1"/>
        <w:rPr>
          <w:lang w:val="x-none"/>
        </w:rPr>
      </w:pPr>
      <w:r w:rsidRPr="00C139B4">
        <w:rPr>
          <w:lang w:val="x-none"/>
        </w:rPr>
        <w:t>-</w:t>
      </w:r>
      <w:r w:rsidRPr="00C139B4">
        <w:rPr>
          <w:lang w:val="x-none"/>
        </w:rPr>
        <w:tab/>
      </w:r>
      <w:r w:rsidRPr="00C139B4">
        <w:rPr>
          <w:lang w:val="en-US"/>
        </w:rPr>
        <w:t xml:space="preserve">the </w:t>
      </w:r>
      <w:r w:rsidRPr="00C139B4">
        <w:t>HSS, the CSS or the EIR supports using the Diameter message priority mechanism for DSCP marking purposes,</w:t>
      </w:r>
    </w:p>
    <w:p w14:paraId="1182EF13" w14:textId="033F47A4" w:rsidR="009D4C7F" w:rsidRPr="00C139B4" w:rsidRDefault="009D4C7F" w:rsidP="009D4C7F">
      <w:pPr>
        <w:pStyle w:val="B1"/>
        <w:rPr>
          <w:lang w:val="x-none"/>
        </w:rPr>
      </w:pPr>
      <w:r w:rsidRPr="00C139B4">
        <w:rPr>
          <w:lang w:val="x-none"/>
        </w:rPr>
        <w:t>-</w:t>
      </w:r>
      <w:r w:rsidRPr="00C139B4">
        <w:rPr>
          <w:lang w:val="x-none"/>
        </w:rPr>
        <w:tab/>
      </w:r>
      <w:r w:rsidRPr="00C139B4">
        <w:t>the transport network utilizes DSCP marking, and</w:t>
      </w:r>
    </w:p>
    <w:p w14:paraId="4CA06939" w14:textId="77777777" w:rsidR="00C31AA7" w:rsidRPr="00C139B4" w:rsidRDefault="009D4C7F" w:rsidP="009D4C7F">
      <w:pPr>
        <w:pStyle w:val="B1"/>
        <w:rPr>
          <w:lang w:val="x-none"/>
        </w:rPr>
      </w:pPr>
      <w:r w:rsidRPr="00C139B4">
        <w:rPr>
          <w:lang w:val="x-none"/>
        </w:rPr>
        <w:t>-</w:t>
      </w:r>
      <w:r w:rsidRPr="00C139B4">
        <w:rPr>
          <w:lang w:val="x-none"/>
        </w:rPr>
        <w:tab/>
      </w:r>
      <w:r w:rsidRPr="00C139B4">
        <w:t>message-dependant DSCP marking is possible for the protocol stack transporting Diameter</w:t>
      </w:r>
      <w:r w:rsidRPr="00C139B4">
        <w:rPr>
          <w:lang w:val="x-none"/>
        </w:rPr>
        <w:t>,</w:t>
      </w:r>
    </w:p>
    <w:p w14:paraId="7CCC3B3F" w14:textId="40F19742" w:rsidR="009D4C7F" w:rsidRPr="00C139B4" w:rsidRDefault="009D4C7F" w:rsidP="009D4C7F">
      <w:r w:rsidRPr="00C139B4">
        <w:t>then the HSS, the CSS or the EIR shall set the DSCP marking for transport of the request or response according to the required priority level.</w:t>
      </w:r>
    </w:p>
    <w:p w14:paraId="4209E7BB" w14:textId="77777777" w:rsidR="009D4C7F" w:rsidRPr="00C139B4" w:rsidRDefault="009D4C7F" w:rsidP="009D4C7F">
      <w:r w:rsidRPr="00C139B4">
        <w:t>When not-explicitly requested, the inclusion and priority value of the DRMP AVP in Diameter messages are implementation specific.</w:t>
      </w:r>
    </w:p>
    <w:p w14:paraId="110BD6EA" w14:textId="77777777" w:rsidR="009D4C7F" w:rsidRPr="00C139B4" w:rsidRDefault="009D4C7F" w:rsidP="00053C58">
      <w:pPr>
        <w:pStyle w:val="Heading2"/>
      </w:pPr>
      <w:bookmarkStart w:id="3309" w:name="_Toc20212232"/>
      <w:bookmarkStart w:id="3310" w:name="_Toc27727509"/>
      <w:bookmarkStart w:id="3311" w:name="_Toc36042166"/>
      <w:bookmarkStart w:id="3312" w:name="_Toc44871597"/>
      <w:bookmarkStart w:id="3313" w:name="_Toc44871996"/>
      <w:bookmarkStart w:id="3314" w:name="_Toc51862071"/>
      <w:bookmarkStart w:id="3315" w:name="_Toc57978476"/>
      <w:bookmarkStart w:id="3316" w:name="_Toc170146047"/>
      <w:r w:rsidRPr="00C139B4">
        <w:t>E.2.3</w:t>
      </w:r>
      <w:r w:rsidRPr="00C139B4">
        <w:tab/>
        <w:t>MME/SGSN behaviour</w:t>
      </w:r>
      <w:bookmarkEnd w:id="3309"/>
      <w:bookmarkEnd w:id="3310"/>
      <w:bookmarkEnd w:id="3311"/>
      <w:bookmarkEnd w:id="3312"/>
      <w:bookmarkEnd w:id="3313"/>
      <w:bookmarkEnd w:id="3314"/>
      <w:bookmarkEnd w:id="3315"/>
      <w:bookmarkEnd w:id="3316"/>
    </w:p>
    <w:p w14:paraId="184BA072" w14:textId="77777777" w:rsidR="00C31AA7" w:rsidRPr="00C139B4" w:rsidRDefault="009D4C7F" w:rsidP="009D4C7F">
      <w:r w:rsidRPr="00C139B4">
        <w:t xml:space="preserve">When the MME/SGSN supports the Diameter message priority mechanism, the MME/SGSN shall comply with </w:t>
      </w:r>
      <w:r>
        <w:t>IETF RFC </w:t>
      </w:r>
      <w:r w:rsidRPr="00C139B4">
        <w:t>7944 [57].</w:t>
      </w:r>
    </w:p>
    <w:p w14:paraId="116746D2" w14:textId="77777777" w:rsidR="00C31AA7" w:rsidRPr="00C139B4" w:rsidRDefault="009D4C7F" w:rsidP="009D4C7F">
      <w:r w:rsidRPr="00C139B4">
        <w:t>The MME/SGSN sending a request shall determine the required priority according to its policies. When priority is required, the MME/SGSN shall include the DRMP AVP indicating the required priority level in the request it sends, and shall prioritise the requests according to the required priority level.</w:t>
      </w:r>
    </w:p>
    <w:p w14:paraId="04BB39A6" w14:textId="77777777" w:rsidR="00C31AA7" w:rsidRPr="00C139B4" w:rsidRDefault="009D4C7F" w:rsidP="009D4C7F">
      <w:r w:rsidRPr="00C139B4">
        <w:t>When the MME/SGSN receives the corresponding response, it shall prioritise the received response according to the priority level received within the DRMP AVP if present in the response, otherwise according to the priority level of the corresponding request.</w:t>
      </w:r>
    </w:p>
    <w:p w14:paraId="49BBE856" w14:textId="77777777" w:rsidR="00C31AA7" w:rsidRPr="00C139B4" w:rsidRDefault="009D4C7F" w:rsidP="009D4C7F">
      <w:r w:rsidRPr="00C139B4">
        <w:t>When the MME/SGSN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377A6D27" w14:textId="48CD059B" w:rsidR="009D4C7F" w:rsidRPr="00C139B4" w:rsidRDefault="009D4C7F" w:rsidP="009D4C7F">
      <w:r w:rsidRPr="00C139B4">
        <w:t>If:</w:t>
      </w:r>
    </w:p>
    <w:p w14:paraId="318BEE6E" w14:textId="77777777" w:rsidR="00C31AA7" w:rsidRPr="00C139B4" w:rsidRDefault="009D4C7F" w:rsidP="009D4C7F">
      <w:pPr>
        <w:pStyle w:val="B1"/>
        <w:rPr>
          <w:lang w:val="x-none"/>
        </w:rPr>
      </w:pPr>
      <w:r w:rsidRPr="00C139B4">
        <w:rPr>
          <w:lang w:val="x-none"/>
        </w:rPr>
        <w:t>-</w:t>
      </w:r>
      <w:r w:rsidRPr="00C139B4">
        <w:rPr>
          <w:lang w:val="x-none"/>
        </w:rPr>
        <w:tab/>
      </w:r>
      <w:r w:rsidRPr="00C139B4">
        <w:rPr>
          <w:lang w:val="en-US"/>
        </w:rPr>
        <w:t xml:space="preserve">the </w:t>
      </w:r>
      <w:r w:rsidRPr="00C139B4">
        <w:t>MME/SGSN supports using the Diameter message priority mechanism for DSCP marking purposes,</w:t>
      </w:r>
    </w:p>
    <w:p w14:paraId="7C665730" w14:textId="6046CB6C" w:rsidR="009D4C7F" w:rsidRPr="00C139B4" w:rsidRDefault="009D4C7F" w:rsidP="009D4C7F">
      <w:pPr>
        <w:pStyle w:val="B1"/>
        <w:rPr>
          <w:lang w:val="x-none"/>
        </w:rPr>
      </w:pPr>
      <w:r w:rsidRPr="00C139B4">
        <w:rPr>
          <w:lang w:val="x-none"/>
        </w:rPr>
        <w:t>-</w:t>
      </w:r>
      <w:r w:rsidRPr="00C139B4">
        <w:rPr>
          <w:lang w:val="x-none"/>
        </w:rPr>
        <w:tab/>
      </w:r>
      <w:r w:rsidRPr="00C139B4">
        <w:t>the transport network utilizes DSCP marking, and</w:t>
      </w:r>
    </w:p>
    <w:p w14:paraId="0C40CD98" w14:textId="77777777" w:rsidR="00C31AA7" w:rsidRPr="00C139B4" w:rsidRDefault="009D4C7F" w:rsidP="009D4C7F">
      <w:pPr>
        <w:pStyle w:val="B1"/>
        <w:rPr>
          <w:lang w:val="x-none"/>
        </w:rPr>
      </w:pPr>
      <w:r w:rsidRPr="00C139B4">
        <w:rPr>
          <w:lang w:val="x-none"/>
        </w:rPr>
        <w:t>-</w:t>
      </w:r>
      <w:r w:rsidRPr="00C139B4">
        <w:rPr>
          <w:lang w:val="x-none"/>
        </w:rPr>
        <w:tab/>
      </w:r>
      <w:r w:rsidRPr="00C139B4">
        <w:t>message-dependant DSCP marking is possible for the protocol stack transporting Diameter</w:t>
      </w:r>
      <w:r w:rsidRPr="00C139B4">
        <w:rPr>
          <w:lang w:val="x-none"/>
        </w:rPr>
        <w:t>,</w:t>
      </w:r>
    </w:p>
    <w:p w14:paraId="13650C31" w14:textId="2D1BF738" w:rsidR="009D4C7F" w:rsidRPr="00C139B4" w:rsidRDefault="009D4C7F" w:rsidP="009D4C7F">
      <w:r w:rsidRPr="00C139B4">
        <w:t>then the MME/SGSN shall set the DSCP marking for transport of the request or response according to the required priority level.</w:t>
      </w:r>
    </w:p>
    <w:p w14:paraId="26916EC5" w14:textId="77777777" w:rsidR="009D4C7F" w:rsidRPr="00C139B4" w:rsidRDefault="009D4C7F" w:rsidP="009D4C7F">
      <w:r w:rsidRPr="00C139B4">
        <w:t xml:space="preserve">Diameter requests related to high priority traffic (e.g. MPS as identified by the MME/SGSN via the RRC Establishment Cause IE set to the highPriorityAccess value as per </w:t>
      </w:r>
      <w:r>
        <w:t>3GPP TS 3</w:t>
      </w:r>
      <w:r w:rsidRPr="00C139B4">
        <w:t>6.413</w:t>
      </w:r>
      <w:r>
        <w:t> [</w:t>
      </w:r>
      <w:r w:rsidRPr="00C139B4">
        <w:t>19] or through subscription information in the MPS-Priority AVP, emergency) shall contain a DRMP AVP with a high priority of which the level value is operator dependent.</w:t>
      </w:r>
    </w:p>
    <w:p w14:paraId="34535389" w14:textId="77777777" w:rsidR="009D4C7F" w:rsidRPr="00C139B4" w:rsidRDefault="009D4C7F" w:rsidP="009D4C7F">
      <w:r w:rsidRPr="00C139B4">
        <w:t>When not-explicitly requested, the inclusion and priority value of the DRMP AVP in Diameter messages are implementation specific.</w:t>
      </w:r>
    </w:p>
    <w:p w14:paraId="7BB86BAF" w14:textId="77777777" w:rsidR="009D4C7F" w:rsidRPr="00C139B4" w:rsidRDefault="009D4C7F" w:rsidP="00FA6621">
      <w:pPr>
        <w:pStyle w:val="Heading8"/>
      </w:pPr>
      <w:bookmarkStart w:id="3317" w:name="_Toc20212233"/>
      <w:bookmarkStart w:id="3318" w:name="_Toc27727510"/>
      <w:bookmarkStart w:id="3319" w:name="_Toc36042167"/>
      <w:bookmarkStart w:id="3320" w:name="_Toc44871598"/>
      <w:bookmarkStart w:id="3321" w:name="_Toc44871997"/>
      <w:bookmarkStart w:id="3322" w:name="_Toc51862072"/>
      <w:bookmarkStart w:id="3323" w:name="_Toc57978477"/>
      <w:bookmarkStart w:id="3324" w:name="_Toc170146048"/>
      <w:r w:rsidRPr="00C139B4">
        <w:rPr>
          <w:lang w:val="en-US"/>
        </w:rPr>
        <w:lastRenderedPageBreak/>
        <w:t>Annex F (normative):</w:t>
      </w:r>
      <w:r w:rsidRPr="00C139B4">
        <w:br/>
        <w:t>Diameter load control mechanism</w:t>
      </w:r>
      <w:bookmarkEnd w:id="3317"/>
      <w:bookmarkEnd w:id="3318"/>
      <w:bookmarkEnd w:id="3319"/>
      <w:bookmarkEnd w:id="3320"/>
      <w:bookmarkEnd w:id="3321"/>
      <w:bookmarkEnd w:id="3322"/>
      <w:bookmarkEnd w:id="3323"/>
      <w:bookmarkEnd w:id="3324"/>
    </w:p>
    <w:p w14:paraId="6D080C43" w14:textId="77777777" w:rsidR="009D4C7F" w:rsidRPr="00C139B4" w:rsidRDefault="009D4C7F" w:rsidP="00053C58">
      <w:pPr>
        <w:pStyle w:val="Heading1"/>
      </w:pPr>
      <w:bookmarkStart w:id="3325" w:name="_Toc20212234"/>
      <w:bookmarkStart w:id="3326" w:name="_Toc27727511"/>
      <w:bookmarkStart w:id="3327" w:name="_Toc36042168"/>
      <w:bookmarkStart w:id="3328" w:name="_Toc44871599"/>
      <w:bookmarkStart w:id="3329" w:name="_Toc44871998"/>
      <w:bookmarkStart w:id="3330" w:name="_Toc51862073"/>
      <w:bookmarkStart w:id="3331" w:name="_Toc57978478"/>
      <w:bookmarkStart w:id="3332" w:name="_Toc170146049"/>
      <w:r w:rsidRPr="00C139B4">
        <w:t>F.1</w:t>
      </w:r>
      <w:r w:rsidRPr="00C139B4">
        <w:tab/>
        <w:t>General</w:t>
      </w:r>
      <w:bookmarkEnd w:id="3325"/>
      <w:bookmarkEnd w:id="3326"/>
      <w:bookmarkEnd w:id="3327"/>
      <w:bookmarkEnd w:id="3328"/>
      <w:bookmarkEnd w:id="3329"/>
      <w:bookmarkEnd w:id="3330"/>
      <w:bookmarkEnd w:id="3331"/>
      <w:bookmarkEnd w:id="3332"/>
    </w:p>
    <w:p w14:paraId="5CD4C79B" w14:textId="77777777" w:rsidR="00C31AA7" w:rsidRPr="00C139B4" w:rsidRDefault="009D4C7F" w:rsidP="009D4C7F">
      <w:r>
        <w:t>IETF RFC 8583 [</w:t>
      </w:r>
      <w:r w:rsidRPr="00C139B4">
        <w:t>60] specifies a mechanism for sharing of Diameter load information. It includes the definition and the transfer of related AVPs between Diameter nodes.</w:t>
      </w:r>
      <w:bookmarkStart w:id="3333" w:name="_Toc20212235"/>
      <w:bookmarkStart w:id="3334" w:name="_Toc27727512"/>
      <w:bookmarkStart w:id="3335" w:name="_Toc36042169"/>
      <w:bookmarkStart w:id="3336" w:name="_Toc44871600"/>
      <w:bookmarkStart w:id="3337" w:name="_Toc44871999"/>
      <w:bookmarkStart w:id="3338" w:name="_Toc51862074"/>
      <w:bookmarkStart w:id="3339" w:name="_Toc57978479"/>
    </w:p>
    <w:p w14:paraId="5B04D874" w14:textId="69FA6B6F" w:rsidR="009D4C7F" w:rsidRPr="00C139B4" w:rsidRDefault="009D4C7F" w:rsidP="00053C58">
      <w:pPr>
        <w:pStyle w:val="Heading1"/>
      </w:pPr>
      <w:bookmarkStart w:id="3340" w:name="_Toc170146050"/>
      <w:r w:rsidRPr="00C139B4">
        <w:t>F.2</w:t>
      </w:r>
      <w:r w:rsidRPr="00C139B4">
        <w:tab/>
        <w:t>S6a/S6d interfaces</w:t>
      </w:r>
      <w:bookmarkEnd w:id="3333"/>
      <w:bookmarkEnd w:id="3334"/>
      <w:bookmarkEnd w:id="3335"/>
      <w:bookmarkEnd w:id="3336"/>
      <w:bookmarkEnd w:id="3337"/>
      <w:bookmarkEnd w:id="3338"/>
      <w:bookmarkEnd w:id="3339"/>
      <w:bookmarkEnd w:id="3340"/>
    </w:p>
    <w:p w14:paraId="539C2898" w14:textId="77777777" w:rsidR="00C31AA7" w:rsidRPr="00C139B4" w:rsidRDefault="009D4C7F" w:rsidP="00053C58">
      <w:pPr>
        <w:pStyle w:val="Heading2"/>
      </w:pPr>
      <w:bookmarkStart w:id="3341" w:name="_Toc20212236"/>
      <w:bookmarkStart w:id="3342" w:name="_Toc27727513"/>
      <w:bookmarkStart w:id="3343" w:name="_Toc36042170"/>
      <w:bookmarkStart w:id="3344" w:name="_Toc44871601"/>
      <w:bookmarkStart w:id="3345" w:name="_Toc44872000"/>
      <w:bookmarkStart w:id="3346" w:name="_Toc51862075"/>
      <w:bookmarkStart w:id="3347" w:name="_Toc57978480"/>
      <w:bookmarkStart w:id="3348" w:name="_Toc170146051"/>
      <w:r w:rsidRPr="00C139B4">
        <w:t>F.2.1</w:t>
      </w:r>
      <w:r w:rsidRPr="00C139B4">
        <w:tab/>
        <w:t>General</w:t>
      </w:r>
      <w:bookmarkEnd w:id="3341"/>
      <w:bookmarkEnd w:id="3342"/>
      <w:bookmarkEnd w:id="3343"/>
      <w:bookmarkEnd w:id="3344"/>
      <w:bookmarkEnd w:id="3345"/>
      <w:bookmarkEnd w:id="3346"/>
      <w:bookmarkEnd w:id="3347"/>
      <w:bookmarkEnd w:id="3348"/>
    </w:p>
    <w:p w14:paraId="25A2856F" w14:textId="28CE3F3D" w:rsidR="009D4C7F" w:rsidRPr="00C139B4" w:rsidRDefault="009D4C7F" w:rsidP="009D4C7F">
      <w:r w:rsidRPr="00C139B4">
        <w:t>Diameter load control mechanism is an optional feature.</w:t>
      </w:r>
    </w:p>
    <w:p w14:paraId="66E5B40F" w14:textId="77777777" w:rsidR="009D4C7F" w:rsidRPr="00C139B4" w:rsidRDefault="009D4C7F" w:rsidP="009D4C7F">
      <w:r w:rsidRPr="00C139B4">
        <w:t xml:space="preserve">It is recommended to make use of </w:t>
      </w:r>
      <w:r>
        <w:t>IETF RFC 8583 [</w:t>
      </w:r>
      <w:r w:rsidRPr="00C139B4">
        <w:t>60] on the S6a/S6d interfaces where, when applied, the MME or the SGSN shall behave as receiving nodes and the HSS as a reporting node.</w:t>
      </w:r>
    </w:p>
    <w:p w14:paraId="1539A142" w14:textId="77777777" w:rsidR="009D4C7F" w:rsidRPr="00C139B4" w:rsidRDefault="009D4C7F" w:rsidP="00053C58">
      <w:pPr>
        <w:pStyle w:val="Heading2"/>
      </w:pPr>
      <w:bookmarkStart w:id="3349" w:name="_Toc20212237"/>
      <w:bookmarkStart w:id="3350" w:name="_Toc27727514"/>
      <w:bookmarkStart w:id="3351" w:name="_Toc36042171"/>
      <w:bookmarkStart w:id="3352" w:name="_Toc44871602"/>
      <w:bookmarkStart w:id="3353" w:name="_Toc44872001"/>
      <w:bookmarkStart w:id="3354" w:name="_Toc51862076"/>
      <w:bookmarkStart w:id="3355" w:name="_Toc57978481"/>
      <w:bookmarkStart w:id="3356" w:name="_Toc170146052"/>
      <w:r w:rsidRPr="00C139B4">
        <w:t>F.2.2</w:t>
      </w:r>
      <w:r w:rsidRPr="00C139B4">
        <w:tab/>
        <w:t>HSS behaviour</w:t>
      </w:r>
      <w:bookmarkEnd w:id="3349"/>
      <w:bookmarkEnd w:id="3350"/>
      <w:bookmarkEnd w:id="3351"/>
      <w:bookmarkEnd w:id="3352"/>
      <w:bookmarkEnd w:id="3353"/>
      <w:bookmarkEnd w:id="3354"/>
      <w:bookmarkEnd w:id="3355"/>
      <w:bookmarkEnd w:id="3356"/>
    </w:p>
    <w:p w14:paraId="0DE17CEA" w14:textId="77777777" w:rsidR="00C31AA7" w:rsidRPr="00C139B4" w:rsidRDefault="009D4C7F" w:rsidP="009D4C7F">
      <w:r w:rsidRPr="00C139B4">
        <w:t xml:space="preserve">The HSS may report its current load by including a Load AVP of type HOST in answer commands as described in </w:t>
      </w:r>
      <w:r>
        <w:t>IETF RFC 8583 [</w:t>
      </w:r>
      <w:r w:rsidRPr="00C139B4">
        <w:t>60].</w:t>
      </w:r>
    </w:p>
    <w:p w14:paraId="48961A4F" w14:textId="77777777" w:rsidR="00C31AA7" w:rsidRPr="00C139B4" w:rsidRDefault="009D4C7F" w:rsidP="009D4C7F">
      <w:r w:rsidRPr="00C139B4">
        <w:t>The HSS calculates its current load by implementation specific means. For example, the HSS may take into account the traffic over the S6a/d interfaces or other interfaces, the level of usage of internal resources (CPU, memory), the access to external resources, etc.</w:t>
      </w:r>
    </w:p>
    <w:p w14:paraId="1542DF60" w14:textId="417C2144" w:rsidR="009D4C7F" w:rsidRPr="00C139B4" w:rsidRDefault="009D4C7F" w:rsidP="009D4C7F">
      <w:r w:rsidRPr="00C139B4">
        <w:t>The HSS determines when to send Load AVPs of type HOST by implementation specific means.</w:t>
      </w:r>
    </w:p>
    <w:p w14:paraId="41802F3B" w14:textId="77777777" w:rsidR="009D4C7F" w:rsidRPr="00C139B4" w:rsidRDefault="009D4C7F" w:rsidP="00053C58">
      <w:pPr>
        <w:pStyle w:val="Heading2"/>
      </w:pPr>
      <w:bookmarkStart w:id="3357" w:name="_Toc20212238"/>
      <w:bookmarkStart w:id="3358" w:name="_Toc27727515"/>
      <w:bookmarkStart w:id="3359" w:name="_Toc36042172"/>
      <w:bookmarkStart w:id="3360" w:name="_Toc44871603"/>
      <w:bookmarkStart w:id="3361" w:name="_Toc44872002"/>
      <w:bookmarkStart w:id="3362" w:name="_Toc51862077"/>
      <w:bookmarkStart w:id="3363" w:name="_Toc57978482"/>
      <w:bookmarkStart w:id="3364" w:name="_Toc170146053"/>
      <w:r w:rsidRPr="00C139B4">
        <w:t>F.2.3</w:t>
      </w:r>
      <w:r w:rsidRPr="00C139B4">
        <w:tab/>
        <w:t>MME/SGSN behaviour</w:t>
      </w:r>
      <w:bookmarkEnd w:id="3357"/>
      <w:bookmarkEnd w:id="3358"/>
      <w:bookmarkEnd w:id="3359"/>
      <w:bookmarkEnd w:id="3360"/>
      <w:bookmarkEnd w:id="3361"/>
      <w:bookmarkEnd w:id="3362"/>
      <w:bookmarkEnd w:id="3363"/>
      <w:bookmarkEnd w:id="3364"/>
    </w:p>
    <w:p w14:paraId="6DA0BD9A" w14:textId="77777777" w:rsidR="009D4C7F" w:rsidRPr="00C139B4" w:rsidRDefault="009D4C7F" w:rsidP="009D4C7F">
      <w:r w:rsidRPr="00C139B4">
        <w:t xml:space="preserve">When performing next hop Diameter Agent selection for requests that are routed based on realm, the MME/SGSN may take into account load values from Load AVPs of type PEER received from candidate next hop Diameter nodes, as per </w:t>
      </w:r>
      <w:r>
        <w:t>IETF RFC 8583 [</w:t>
      </w:r>
      <w:r w:rsidRPr="00C139B4">
        <w:t>60].</w:t>
      </w:r>
    </w:p>
    <w:p w14:paraId="4A96AE9C" w14:textId="77777777" w:rsidR="009D4C7F" w:rsidRPr="00C139B4" w:rsidRDefault="009D4C7F" w:rsidP="00FA6621">
      <w:pPr>
        <w:pStyle w:val="Heading8"/>
      </w:pPr>
      <w:r w:rsidRPr="00C139B4">
        <w:br w:type="page"/>
      </w:r>
      <w:bookmarkStart w:id="3365" w:name="_Toc20212239"/>
      <w:bookmarkStart w:id="3366" w:name="_Toc27727516"/>
      <w:bookmarkStart w:id="3367" w:name="_Toc36042173"/>
      <w:bookmarkStart w:id="3368" w:name="_Toc44871604"/>
      <w:bookmarkStart w:id="3369" w:name="_Toc44872003"/>
      <w:bookmarkStart w:id="3370" w:name="_Toc51862078"/>
      <w:bookmarkStart w:id="3371" w:name="_Toc57978483"/>
      <w:bookmarkStart w:id="3372" w:name="_Toc170146054"/>
      <w:r w:rsidRPr="00C139B4">
        <w:lastRenderedPageBreak/>
        <w:t>Annex G (informative):</w:t>
      </w:r>
      <w:r w:rsidRPr="00C139B4">
        <w:br/>
        <w:t>Change history</w:t>
      </w:r>
      <w:bookmarkEnd w:id="3365"/>
      <w:bookmarkEnd w:id="3366"/>
      <w:bookmarkEnd w:id="3367"/>
      <w:bookmarkEnd w:id="3368"/>
      <w:bookmarkEnd w:id="3369"/>
      <w:bookmarkEnd w:id="3370"/>
      <w:bookmarkEnd w:id="3371"/>
      <w:bookmarkEnd w:id="3372"/>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961"/>
        <w:gridCol w:w="709"/>
      </w:tblGrid>
      <w:tr w:rsidR="002D3138" w:rsidRPr="00C139B4" w14:paraId="1A7FDC91" w14:textId="77777777" w:rsidTr="002D3138">
        <w:tc>
          <w:tcPr>
            <w:tcW w:w="800" w:type="dxa"/>
            <w:tcBorders>
              <w:bottom w:val="single" w:sz="4" w:space="0" w:color="auto"/>
            </w:tcBorders>
            <w:shd w:val="pct10" w:color="auto" w:fill="FFFFFF"/>
          </w:tcPr>
          <w:bookmarkEnd w:id="3147"/>
          <w:p w14:paraId="11B585A5" w14:textId="77777777" w:rsidR="002D3138" w:rsidRPr="00C139B4" w:rsidRDefault="002D3138" w:rsidP="002B6321">
            <w:pPr>
              <w:pStyle w:val="TAL"/>
              <w:rPr>
                <w:b/>
                <w:sz w:val="16"/>
              </w:rPr>
            </w:pPr>
            <w:r w:rsidRPr="00C139B4">
              <w:rPr>
                <w:b/>
                <w:sz w:val="16"/>
              </w:rPr>
              <w:t>Date</w:t>
            </w:r>
          </w:p>
        </w:tc>
        <w:tc>
          <w:tcPr>
            <w:tcW w:w="800" w:type="dxa"/>
            <w:tcBorders>
              <w:bottom w:val="single" w:sz="4" w:space="0" w:color="auto"/>
            </w:tcBorders>
            <w:shd w:val="pct10" w:color="auto" w:fill="FFFFFF"/>
          </w:tcPr>
          <w:p w14:paraId="7BD4BECA" w14:textId="77777777" w:rsidR="002D3138" w:rsidRPr="00C139B4" w:rsidRDefault="002D3138" w:rsidP="002B6321">
            <w:pPr>
              <w:pStyle w:val="TAL"/>
              <w:rPr>
                <w:b/>
                <w:sz w:val="16"/>
              </w:rPr>
            </w:pPr>
            <w:r w:rsidRPr="00C139B4">
              <w:rPr>
                <w:b/>
                <w:sz w:val="16"/>
              </w:rPr>
              <w:t>TSG #</w:t>
            </w:r>
          </w:p>
        </w:tc>
        <w:tc>
          <w:tcPr>
            <w:tcW w:w="1094" w:type="dxa"/>
            <w:tcBorders>
              <w:bottom w:val="single" w:sz="4" w:space="0" w:color="auto"/>
            </w:tcBorders>
            <w:shd w:val="pct10" w:color="auto" w:fill="FFFFFF"/>
          </w:tcPr>
          <w:p w14:paraId="2BA83FE6" w14:textId="77777777" w:rsidR="002D3138" w:rsidRPr="00C139B4" w:rsidRDefault="002D3138" w:rsidP="002B6321">
            <w:pPr>
              <w:pStyle w:val="TAL"/>
              <w:rPr>
                <w:b/>
                <w:sz w:val="16"/>
              </w:rPr>
            </w:pPr>
            <w:r w:rsidRPr="00C139B4">
              <w:rPr>
                <w:b/>
                <w:sz w:val="16"/>
              </w:rPr>
              <w:t>TSG Doc.</w:t>
            </w:r>
          </w:p>
        </w:tc>
        <w:tc>
          <w:tcPr>
            <w:tcW w:w="567" w:type="dxa"/>
            <w:tcBorders>
              <w:bottom w:val="single" w:sz="4" w:space="0" w:color="auto"/>
            </w:tcBorders>
            <w:shd w:val="pct10" w:color="auto" w:fill="FFFFFF"/>
          </w:tcPr>
          <w:p w14:paraId="70A81F69" w14:textId="77777777" w:rsidR="002D3138" w:rsidRPr="00C139B4" w:rsidRDefault="002D3138" w:rsidP="002B6321">
            <w:pPr>
              <w:pStyle w:val="TAL"/>
              <w:rPr>
                <w:b/>
                <w:sz w:val="16"/>
              </w:rPr>
            </w:pPr>
            <w:r w:rsidRPr="00C139B4">
              <w:rPr>
                <w:b/>
                <w:sz w:val="16"/>
              </w:rPr>
              <w:t>CR</w:t>
            </w:r>
          </w:p>
        </w:tc>
        <w:tc>
          <w:tcPr>
            <w:tcW w:w="425" w:type="dxa"/>
            <w:tcBorders>
              <w:bottom w:val="single" w:sz="4" w:space="0" w:color="auto"/>
            </w:tcBorders>
            <w:shd w:val="pct10" w:color="auto" w:fill="FFFFFF"/>
          </w:tcPr>
          <w:p w14:paraId="7CC9FC92" w14:textId="77777777" w:rsidR="002D3138" w:rsidRPr="00C139B4" w:rsidRDefault="002D3138" w:rsidP="002B6321">
            <w:pPr>
              <w:pStyle w:val="TAL"/>
              <w:rPr>
                <w:b/>
                <w:sz w:val="16"/>
              </w:rPr>
            </w:pPr>
            <w:r w:rsidRPr="00C139B4">
              <w:rPr>
                <w:b/>
                <w:sz w:val="16"/>
              </w:rPr>
              <w:t>Rev</w:t>
            </w:r>
          </w:p>
        </w:tc>
        <w:tc>
          <w:tcPr>
            <w:tcW w:w="425" w:type="dxa"/>
            <w:tcBorders>
              <w:bottom w:val="single" w:sz="4" w:space="0" w:color="auto"/>
            </w:tcBorders>
            <w:shd w:val="pct10" w:color="auto" w:fill="FFFFFF"/>
          </w:tcPr>
          <w:p w14:paraId="5EE4AEC9" w14:textId="530A56BC" w:rsidR="002D3138" w:rsidRPr="00C139B4" w:rsidRDefault="002D3138" w:rsidP="002B6321">
            <w:pPr>
              <w:pStyle w:val="TAL"/>
              <w:rPr>
                <w:b/>
                <w:sz w:val="16"/>
              </w:rPr>
            </w:pPr>
            <w:r>
              <w:rPr>
                <w:b/>
                <w:sz w:val="16"/>
              </w:rPr>
              <w:t>Cat</w:t>
            </w:r>
          </w:p>
        </w:tc>
        <w:tc>
          <w:tcPr>
            <w:tcW w:w="4961" w:type="dxa"/>
            <w:tcBorders>
              <w:bottom w:val="single" w:sz="4" w:space="0" w:color="auto"/>
            </w:tcBorders>
            <w:shd w:val="pct10" w:color="auto" w:fill="FFFFFF"/>
          </w:tcPr>
          <w:p w14:paraId="6BEB6FF0" w14:textId="297A964C" w:rsidR="002D3138" w:rsidRPr="00C139B4" w:rsidRDefault="002D3138" w:rsidP="002B6321">
            <w:pPr>
              <w:pStyle w:val="TAL"/>
              <w:rPr>
                <w:b/>
                <w:sz w:val="16"/>
              </w:rPr>
            </w:pPr>
            <w:r w:rsidRPr="00C139B4">
              <w:rPr>
                <w:b/>
                <w:sz w:val="16"/>
              </w:rPr>
              <w:t>Subject/Comment</w:t>
            </w:r>
          </w:p>
        </w:tc>
        <w:tc>
          <w:tcPr>
            <w:tcW w:w="709" w:type="dxa"/>
            <w:tcBorders>
              <w:bottom w:val="single" w:sz="4" w:space="0" w:color="auto"/>
            </w:tcBorders>
            <w:shd w:val="pct10" w:color="auto" w:fill="FFFFFF"/>
          </w:tcPr>
          <w:p w14:paraId="4232309D" w14:textId="77777777" w:rsidR="002D3138" w:rsidRPr="00C139B4" w:rsidRDefault="002D3138" w:rsidP="002B6321">
            <w:pPr>
              <w:pStyle w:val="TAL"/>
              <w:rPr>
                <w:b/>
                <w:sz w:val="16"/>
              </w:rPr>
            </w:pPr>
            <w:r w:rsidRPr="00C139B4">
              <w:rPr>
                <w:b/>
                <w:sz w:val="16"/>
              </w:rPr>
              <w:t>New</w:t>
            </w:r>
          </w:p>
        </w:tc>
      </w:tr>
      <w:tr w:rsidR="002D3138" w:rsidRPr="00C139B4" w14:paraId="072629C4" w14:textId="77777777" w:rsidTr="002D31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363D5ED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2008-09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6D73B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CT#41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FC2F9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CP-080475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BB3323" w14:textId="77777777" w:rsidR="002D3138" w:rsidRPr="00C139B4" w:rsidRDefault="002D3138" w:rsidP="002B6321">
            <w:pPr>
              <w:spacing w:after="0"/>
              <w:rPr>
                <w:rFonts w:ascii="Arial" w:hAnsi="Arial"/>
                <w:snapToGrid w:val="0"/>
                <w:sz w:val="16"/>
                <w:lang w:val="en-AU"/>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A599C9" w14:textId="77777777" w:rsidR="002D3138" w:rsidRPr="00C139B4" w:rsidRDefault="002D3138" w:rsidP="002B6321">
            <w:pPr>
              <w:spacing w:after="0"/>
              <w:rPr>
                <w:rFonts w:ascii="Arial" w:hAnsi="Arial"/>
                <w:snapToGrid w:val="0"/>
                <w:sz w:val="16"/>
                <w:lang w:val="en-AU"/>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20B9A6"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1098638" w14:textId="0612324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V2.0.0 approved in CT#41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6ECFC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8.0.0</w:t>
            </w:r>
          </w:p>
        </w:tc>
      </w:tr>
      <w:tr w:rsidR="002D3138" w:rsidRPr="00C139B4" w14:paraId="5B60D771" w14:textId="77777777" w:rsidTr="002D3138">
        <w:tc>
          <w:tcPr>
            <w:tcW w:w="800" w:type="dxa"/>
            <w:tcBorders>
              <w:top w:val="single" w:sz="4" w:space="0" w:color="auto"/>
              <w:left w:val="single" w:sz="4" w:space="0" w:color="auto"/>
              <w:bottom w:val="nil"/>
              <w:right w:val="nil"/>
            </w:tcBorders>
            <w:shd w:val="solid" w:color="FFFFFF" w:fill="auto"/>
          </w:tcPr>
          <w:p w14:paraId="5E1CEC3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2008-12</w:t>
            </w:r>
          </w:p>
        </w:tc>
        <w:tc>
          <w:tcPr>
            <w:tcW w:w="800" w:type="dxa"/>
            <w:tcBorders>
              <w:top w:val="single" w:sz="4" w:space="0" w:color="auto"/>
              <w:left w:val="nil"/>
              <w:bottom w:val="nil"/>
              <w:right w:val="single" w:sz="4" w:space="0" w:color="auto"/>
            </w:tcBorders>
            <w:shd w:val="solid" w:color="FFFFFF" w:fill="auto"/>
          </w:tcPr>
          <w:p w14:paraId="169ED3A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CT#42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2B313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0C12F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0001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40CE4C" w14:textId="77777777" w:rsidR="002D3138" w:rsidRPr="00C139B4" w:rsidRDefault="002D3138" w:rsidP="002B6321">
            <w:pPr>
              <w:spacing w:after="0"/>
              <w:jc w:val="both"/>
              <w:rPr>
                <w:rFonts w:ascii="Arial" w:hAnsi="Arial"/>
                <w:snapToGrid w:val="0"/>
                <w:sz w:val="16"/>
                <w:lang w:val="en-AU"/>
              </w:rPr>
            </w:pPr>
            <w:r w:rsidRPr="00C139B4">
              <w:rPr>
                <w:rFonts w:ascii="Arial" w:hAnsi="Arial"/>
                <w:snapToGrid w:val="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2E6F3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5370C69" w14:textId="197ECA9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S6a Vendor-Specific-Application-Id AVP</w:t>
            </w:r>
          </w:p>
        </w:tc>
        <w:tc>
          <w:tcPr>
            <w:tcW w:w="709" w:type="dxa"/>
            <w:tcBorders>
              <w:top w:val="single" w:sz="4" w:space="0" w:color="auto"/>
              <w:left w:val="nil"/>
              <w:bottom w:val="nil"/>
              <w:right w:val="single" w:sz="4" w:space="0" w:color="auto"/>
            </w:tcBorders>
            <w:shd w:val="solid" w:color="FFFFFF" w:fill="auto"/>
          </w:tcPr>
          <w:p w14:paraId="2BE3C09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8.1.0</w:t>
            </w:r>
          </w:p>
        </w:tc>
      </w:tr>
      <w:tr w:rsidR="002D3138" w:rsidRPr="00C139B4" w14:paraId="15B079AC" w14:textId="77777777" w:rsidTr="002D3138">
        <w:tc>
          <w:tcPr>
            <w:tcW w:w="800" w:type="dxa"/>
            <w:tcBorders>
              <w:top w:val="nil"/>
              <w:left w:val="single" w:sz="4" w:space="0" w:color="auto"/>
              <w:bottom w:val="nil"/>
              <w:right w:val="nil"/>
            </w:tcBorders>
            <w:shd w:val="solid" w:color="FFFFFF" w:fill="auto"/>
          </w:tcPr>
          <w:p w14:paraId="2D3601C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0BEF5FE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3ED94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21CFF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33C42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F564AC"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BF886B2" w14:textId="006DDE4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RegSub feature</w:t>
            </w:r>
          </w:p>
        </w:tc>
        <w:tc>
          <w:tcPr>
            <w:tcW w:w="709" w:type="dxa"/>
            <w:tcBorders>
              <w:top w:val="nil"/>
              <w:left w:val="nil"/>
              <w:bottom w:val="nil"/>
              <w:right w:val="single" w:sz="4" w:space="0" w:color="auto"/>
            </w:tcBorders>
            <w:shd w:val="solid" w:color="FFFFFF" w:fill="auto"/>
          </w:tcPr>
          <w:p w14:paraId="385450E7" w14:textId="77777777" w:rsidR="002D3138" w:rsidRPr="00C139B4" w:rsidRDefault="002D3138" w:rsidP="002B6321">
            <w:pPr>
              <w:spacing w:after="0"/>
              <w:rPr>
                <w:rFonts w:ascii="Arial" w:hAnsi="Arial"/>
                <w:snapToGrid w:val="0"/>
                <w:color w:val="000000"/>
                <w:sz w:val="16"/>
                <w:lang w:val="en-AU"/>
              </w:rPr>
            </w:pPr>
          </w:p>
        </w:tc>
      </w:tr>
      <w:tr w:rsidR="002D3138" w:rsidRPr="00C139B4" w14:paraId="50D7F363" w14:textId="77777777" w:rsidTr="002D3138">
        <w:tc>
          <w:tcPr>
            <w:tcW w:w="800" w:type="dxa"/>
            <w:tcBorders>
              <w:top w:val="nil"/>
              <w:left w:val="single" w:sz="4" w:space="0" w:color="auto"/>
              <w:bottom w:val="nil"/>
              <w:right w:val="nil"/>
            </w:tcBorders>
            <w:shd w:val="solid" w:color="FFFFFF" w:fill="auto"/>
          </w:tcPr>
          <w:p w14:paraId="2E38877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49B19AC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8A8C4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3408B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3EF93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3935A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4EACD26" w14:textId="0E23DF4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Clarification on Immediate-Response-Preferred</w:t>
            </w:r>
          </w:p>
        </w:tc>
        <w:tc>
          <w:tcPr>
            <w:tcW w:w="709" w:type="dxa"/>
            <w:tcBorders>
              <w:top w:val="nil"/>
              <w:left w:val="nil"/>
              <w:bottom w:val="nil"/>
              <w:right w:val="single" w:sz="4" w:space="0" w:color="auto"/>
            </w:tcBorders>
            <w:shd w:val="solid" w:color="FFFFFF" w:fill="auto"/>
          </w:tcPr>
          <w:p w14:paraId="6ECD30D9" w14:textId="77777777" w:rsidR="002D3138" w:rsidRPr="00C139B4" w:rsidRDefault="002D3138" w:rsidP="002B6321">
            <w:pPr>
              <w:spacing w:after="0"/>
              <w:rPr>
                <w:rFonts w:ascii="Arial" w:hAnsi="Arial"/>
                <w:snapToGrid w:val="0"/>
                <w:color w:val="000000"/>
                <w:sz w:val="16"/>
                <w:lang w:val="en-AU"/>
              </w:rPr>
            </w:pPr>
          </w:p>
        </w:tc>
      </w:tr>
      <w:tr w:rsidR="002D3138" w:rsidRPr="00C139B4" w14:paraId="6519AE37" w14:textId="77777777" w:rsidTr="002D3138">
        <w:tc>
          <w:tcPr>
            <w:tcW w:w="800" w:type="dxa"/>
            <w:tcBorders>
              <w:top w:val="nil"/>
              <w:left w:val="single" w:sz="4" w:space="0" w:color="auto"/>
              <w:bottom w:val="nil"/>
              <w:right w:val="nil"/>
            </w:tcBorders>
            <w:shd w:val="solid" w:color="FFFFFF" w:fill="auto"/>
          </w:tcPr>
          <w:p w14:paraId="07A0EED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43F85C3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F6923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53C82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3181C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9F4E7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64C05B5" w14:textId="5ACCA9E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Correction of the Reference of Supported Features</w:t>
            </w:r>
          </w:p>
        </w:tc>
        <w:tc>
          <w:tcPr>
            <w:tcW w:w="709" w:type="dxa"/>
            <w:tcBorders>
              <w:top w:val="nil"/>
              <w:left w:val="nil"/>
              <w:bottom w:val="nil"/>
              <w:right w:val="single" w:sz="4" w:space="0" w:color="auto"/>
            </w:tcBorders>
            <w:shd w:val="solid" w:color="FFFFFF" w:fill="auto"/>
          </w:tcPr>
          <w:p w14:paraId="1D83D1F0" w14:textId="77777777" w:rsidR="002D3138" w:rsidRPr="00C139B4" w:rsidRDefault="002D3138" w:rsidP="002B6321">
            <w:pPr>
              <w:spacing w:after="0"/>
              <w:rPr>
                <w:rFonts w:ascii="Arial" w:hAnsi="Arial"/>
                <w:snapToGrid w:val="0"/>
                <w:color w:val="000000"/>
                <w:sz w:val="16"/>
                <w:lang w:val="en-AU"/>
              </w:rPr>
            </w:pPr>
          </w:p>
        </w:tc>
      </w:tr>
      <w:tr w:rsidR="002D3138" w:rsidRPr="00C139B4" w14:paraId="7EB5315F" w14:textId="77777777" w:rsidTr="002D3138">
        <w:tc>
          <w:tcPr>
            <w:tcW w:w="800" w:type="dxa"/>
            <w:tcBorders>
              <w:top w:val="nil"/>
              <w:left w:val="single" w:sz="4" w:space="0" w:color="auto"/>
              <w:bottom w:val="nil"/>
              <w:right w:val="nil"/>
            </w:tcBorders>
            <w:shd w:val="solid" w:color="FFFFFF" w:fill="auto"/>
          </w:tcPr>
          <w:p w14:paraId="253D5F8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E85A47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024EF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9BC08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36E03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AF3C5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144E66A" w14:textId="1291DBF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Definition of RAT-Frequency-Selection-Priority</w:t>
            </w:r>
          </w:p>
        </w:tc>
        <w:tc>
          <w:tcPr>
            <w:tcW w:w="709" w:type="dxa"/>
            <w:tcBorders>
              <w:top w:val="nil"/>
              <w:left w:val="nil"/>
              <w:bottom w:val="nil"/>
              <w:right w:val="single" w:sz="4" w:space="0" w:color="auto"/>
            </w:tcBorders>
            <w:shd w:val="solid" w:color="FFFFFF" w:fill="auto"/>
          </w:tcPr>
          <w:p w14:paraId="5B484613" w14:textId="77777777" w:rsidR="002D3138" w:rsidRPr="00C139B4" w:rsidRDefault="002D3138" w:rsidP="002B6321">
            <w:pPr>
              <w:spacing w:after="0"/>
              <w:rPr>
                <w:rFonts w:ascii="Arial" w:hAnsi="Arial"/>
                <w:snapToGrid w:val="0"/>
                <w:color w:val="000000"/>
                <w:sz w:val="16"/>
                <w:lang w:val="en-AU"/>
              </w:rPr>
            </w:pPr>
          </w:p>
        </w:tc>
      </w:tr>
      <w:tr w:rsidR="002D3138" w:rsidRPr="00C139B4" w14:paraId="7634D2E7" w14:textId="77777777" w:rsidTr="002D3138">
        <w:tc>
          <w:tcPr>
            <w:tcW w:w="800" w:type="dxa"/>
            <w:tcBorders>
              <w:top w:val="nil"/>
              <w:left w:val="single" w:sz="4" w:space="0" w:color="auto"/>
              <w:bottom w:val="nil"/>
              <w:right w:val="nil"/>
            </w:tcBorders>
            <w:shd w:val="solid" w:color="FFFFFF" w:fill="auto"/>
          </w:tcPr>
          <w:p w14:paraId="08340DF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50095BC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12DC5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9B3FB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E8D22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B8396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CD23D17" w14:textId="5DAB7BC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ME Identity Check</w:t>
            </w:r>
          </w:p>
        </w:tc>
        <w:tc>
          <w:tcPr>
            <w:tcW w:w="709" w:type="dxa"/>
            <w:tcBorders>
              <w:top w:val="nil"/>
              <w:left w:val="nil"/>
              <w:bottom w:val="nil"/>
              <w:right w:val="single" w:sz="4" w:space="0" w:color="auto"/>
            </w:tcBorders>
            <w:shd w:val="solid" w:color="FFFFFF" w:fill="auto"/>
          </w:tcPr>
          <w:p w14:paraId="087E7400" w14:textId="77777777" w:rsidR="002D3138" w:rsidRPr="00C139B4" w:rsidRDefault="002D3138" w:rsidP="002B6321">
            <w:pPr>
              <w:spacing w:after="0"/>
              <w:rPr>
                <w:rFonts w:ascii="Arial" w:hAnsi="Arial"/>
                <w:snapToGrid w:val="0"/>
                <w:color w:val="000000"/>
                <w:sz w:val="16"/>
                <w:lang w:val="en-AU"/>
              </w:rPr>
            </w:pPr>
          </w:p>
        </w:tc>
      </w:tr>
      <w:tr w:rsidR="002D3138" w:rsidRPr="00C139B4" w14:paraId="3ABD86D8" w14:textId="77777777" w:rsidTr="002D3138">
        <w:tc>
          <w:tcPr>
            <w:tcW w:w="800" w:type="dxa"/>
            <w:tcBorders>
              <w:top w:val="nil"/>
              <w:left w:val="single" w:sz="4" w:space="0" w:color="auto"/>
              <w:bottom w:val="nil"/>
              <w:right w:val="nil"/>
            </w:tcBorders>
            <w:shd w:val="solid" w:color="FFFFFF" w:fill="auto"/>
          </w:tcPr>
          <w:p w14:paraId="638BDCE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07A5926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EE847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CP-080703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5D67A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5F67E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2BDDF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32320FB" w14:textId="347F7EA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Gr alignment</w:t>
            </w:r>
          </w:p>
        </w:tc>
        <w:tc>
          <w:tcPr>
            <w:tcW w:w="709" w:type="dxa"/>
            <w:tcBorders>
              <w:top w:val="nil"/>
              <w:left w:val="nil"/>
              <w:bottom w:val="nil"/>
              <w:right w:val="single" w:sz="4" w:space="0" w:color="auto"/>
            </w:tcBorders>
            <w:shd w:val="solid" w:color="FFFFFF" w:fill="auto"/>
          </w:tcPr>
          <w:p w14:paraId="75B4F8E6" w14:textId="77777777" w:rsidR="002D3138" w:rsidRPr="00C139B4" w:rsidRDefault="002D3138" w:rsidP="002B6321">
            <w:pPr>
              <w:spacing w:after="0"/>
              <w:rPr>
                <w:rFonts w:ascii="Arial" w:hAnsi="Arial"/>
                <w:snapToGrid w:val="0"/>
                <w:color w:val="000000"/>
                <w:sz w:val="16"/>
                <w:lang w:val="en-AU"/>
              </w:rPr>
            </w:pPr>
          </w:p>
        </w:tc>
      </w:tr>
      <w:tr w:rsidR="002D3138" w:rsidRPr="00C139B4" w14:paraId="44AD17CE" w14:textId="77777777" w:rsidTr="002D3138">
        <w:tc>
          <w:tcPr>
            <w:tcW w:w="800" w:type="dxa"/>
            <w:tcBorders>
              <w:top w:val="nil"/>
              <w:left w:val="single" w:sz="4" w:space="0" w:color="auto"/>
              <w:bottom w:val="nil"/>
              <w:right w:val="nil"/>
            </w:tcBorders>
            <w:shd w:val="solid" w:color="FFFFFF" w:fill="auto"/>
          </w:tcPr>
          <w:p w14:paraId="13EADD9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444C56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54B89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w:t>
            </w:r>
            <w:r w:rsidRPr="00C139B4">
              <w:rPr>
                <w:rFonts w:ascii="Arial" w:hAnsi="Arial" w:hint="eastAsia"/>
                <w:snapToGrid w:val="0"/>
                <w:sz w:val="16"/>
                <w:lang w:val="en-AU" w:eastAsia="zh-CN"/>
              </w:rPr>
              <w:t>971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3A1B9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42876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A2BE6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950DEFF" w14:textId="1FEFE14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Closed Subscriber Group</w:t>
            </w:r>
          </w:p>
        </w:tc>
        <w:tc>
          <w:tcPr>
            <w:tcW w:w="709" w:type="dxa"/>
            <w:tcBorders>
              <w:top w:val="nil"/>
              <w:left w:val="nil"/>
              <w:bottom w:val="nil"/>
              <w:right w:val="single" w:sz="4" w:space="0" w:color="auto"/>
            </w:tcBorders>
            <w:shd w:val="solid" w:color="FFFFFF" w:fill="auto"/>
          </w:tcPr>
          <w:p w14:paraId="4E87A40B" w14:textId="77777777" w:rsidR="002D3138" w:rsidRPr="00C139B4" w:rsidRDefault="002D3138" w:rsidP="002B6321">
            <w:pPr>
              <w:spacing w:after="0"/>
              <w:rPr>
                <w:rFonts w:ascii="Arial" w:hAnsi="Arial"/>
                <w:snapToGrid w:val="0"/>
                <w:color w:val="000000"/>
                <w:sz w:val="16"/>
                <w:lang w:val="en-AU"/>
              </w:rPr>
            </w:pPr>
          </w:p>
        </w:tc>
      </w:tr>
      <w:tr w:rsidR="002D3138" w:rsidRPr="00C139B4" w14:paraId="0242614D" w14:textId="77777777" w:rsidTr="002D3138">
        <w:tc>
          <w:tcPr>
            <w:tcW w:w="800" w:type="dxa"/>
            <w:tcBorders>
              <w:top w:val="nil"/>
              <w:left w:val="single" w:sz="4" w:space="0" w:color="auto"/>
              <w:bottom w:val="nil"/>
              <w:right w:val="nil"/>
            </w:tcBorders>
            <w:shd w:val="solid" w:color="FFFFFF" w:fill="auto"/>
          </w:tcPr>
          <w:p w14:paraId="3F77238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589C0A1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53C698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A930F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C85429"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2DC5C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251A054" w14:textId="0E70670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AVP codes</w:t>
            </w:r>
          </w:p>
        </w:tc>
        <w:tc>
          <w:tcPr>
            <w:tcW w:w="709" w:type="dxa"/>
            <w:tcBorders>
              <w:top w:val="nil"/>
              <w:left w:val="nil"/>
              <w:bottom w:val="nil"/>
              <w:right w:val="single" w:sz="4" w:space="0" w:color="auto"/>
            </w:tcBorders>
            <w:shd w:val="solid" w:color="FFFFFF" w:fill="auto"/>
          </w:tcPr>
          <w:p w14:paraId="2080A4E3" w14:textId="77777777" w:rsidR="002D3138" w:rsidRPr="00C139B4" w:rsidRDefault="002D3138" w:rsidP="002B6321">
            <w:pPr>
              <w:spacing w:after="0"/>
              <w:rPr>
                <w:rFonts w:ascii="Arial" w:hAnsi="Arial"/>
                <w:snapToGrid w:val="0"/>
                <w:color w:val="000000"/>
                <w:sz w:val="16"/>
                <w:lang w:val="en-AU"/>
              </w:rPr>
            </w:pPr>
          </w:p>
        </w:tc>
      </w:tr>
      <w:tr w:rsidR="002D3138" w:rsidRPr="00C139B4" w14:paraId="51A6EFA6" w14:textId="77777777" w:rsidTr="002D3138">
        <w:tc>
          <w:tcPr>
            <w:tcW w:w="800" w:type="dxa"/>
            <w:tcBorders>
              <w:top w:val="nil"/>
              <w:left w:val="single" w:sz="4" w:space="0" w:color="auto"/>
              <w:bottom w:val="nil"/>
              <w:right w:val="nil"/>
            </w:tcBorders>
            <w:shd w:val="solid" w:color="FFFFFF" w:fill="auto"/>
          </w:tcPr>
          <w:p w14:paraId="479B695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025FCF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65601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2481E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98B7E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C52D06"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CD35D0D" w14:textId="3C08056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MSISDN AVP</w:t>
            </w:r>
          </w:p>
        </w:tc>
        <w:tc>
          <w:tcPr>
            <w:tcW w:w="709" w:type="dxa"/>
            <w:tcBorders>
              <w:top w:val="nil"/>
              <w:left w:val="nil"/>
              <w:bottom w:val="nil"/>
              <w:right w:val="single" w:sz="4" w:space="0" w:color="auto"/>
            </w:tcBorders>
            <w:shd w:val="solid" w:color="FFFFFF" w:fill="auto"/>
          </w:tcPr>
          <w:p w14:paraId="13A5908B" w14:textId="77777777" w:rsidR="002D3138" w:rsidRPr="00C139B4" w:rsidRDefault="002D3138" w:rsidP="002B6321">
            <w:pPr>
              <w:spacing w:after="0"/>
              <w:rPr>
                <w:rFonts w:ascii="Arial" w:hAnsi="Arial"/>
                <w:snapToGrid w:val="0"/>
                <w:color w:val="000000"/>
                <w:sz w:val="16"/>
                <w:lang w:val="en-AU"/>
              </w:rPr>
            </w:pPr>
          </w:p>
        </w:tc>
      </w:tr>
      <w:tr w:rsidR="002D3138" w:rsidRPr="00C139B4" w14:paraId="39FC2BEB" w14:textId="77777777" w:rsidTr="002D3138">
        <w:tc>
          <w:tcPr>
            <w:tcW w:w="800" w:type="dxa"/>
            <w:tcBorders>
              <w:top w:val="nil"/>
              <w:left w:val="single" w:sz="4" w:space="0" w:color="auto"/>
              <w:bottom w:val="nil"/>
              <w:right w:val="nil"/>
            </w:tcBorders>
            <w:shd w:val="solid" w:color="FFFFFF" w:fill="auto"/>
          </w:tcPr>
          <w:p w14:paraId="0C44944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DF8A9D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97FB8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99A89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E558F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0CB1C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292A085" w14:textId="195CED6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Result codes</w:t>
            </w:r>
          </w:p>
        </w:tc>
        <w:tc>
          <w:tcPr>
            <w:tcW w:w="709" w:type="dxa"/>
            <w:tcBorders>
              <w:top w:val="nil"/>
              <w:left w:val="nil"/>
              <w:bottom w:val="nil"/>
              <w:right w:val="single" w:sz="4" w:space="0" w:color="auto"/>
            </w:tcBorders>
            <w:shd w:val="solid" w:color="FFFFFF" w:fill="auto"/>
          </w:tcPr>
          <w:p w14:paraId="0E24EF47" w14:textId="77777777" w:rsidR="002D3138" w:rsidRPr="00C139B4" w:rsidRDefault="002D3138" w:rsidP="002B6321">
            <w:pPr>
              <w:spacing w:after="0"/>
              <w:rPr>
                <w:rFonts w:ascii="Arial" w:hAnsi="Arial"/>
                <w:snapToGrid w:val="0"/>
                <w:color w:val="000000"/>
                <w:sz w:val="16"/>
                <w:lang w:val="en-AU"/>
              </w:rPr>
            </w:pPr>
          </w:p>
        </w:tc>
      </w:tr>
      <w:tr w:rsidR="002D3138" w:rsidRPr="00C139B4" w14:paraId="4E44515F" w14:textId="77777777" w:rsidTr="002D3138">
        <w:tc>
          <w:tcPr>
            <w:tcW w:w="800" w:type="dxa"/>
            <w:tcBorders>
              <w:top w:val="nil"/>
              <w:left w:val="single" w:sz="4" w:space="0" w:color="auto"/>
              <w:bottom w:val="nil"/>
              <w:right w:val="nil"/>
            </w:tcBorders>
            <w:shd w:val="solid" w:color="FFFFFF" w:fill="auto"/>
          </w:tcPr>
          <w:p w14:paraId="1A2DA7E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48EC7A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48DDB6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27162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8982D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2B4AAF"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D6CBC62" w14:textId="0B0C267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Removal of Editor's note in ULA Flag</w:t>
            </w:r>
          </w:p>
        </w:tc>
        <w:tc>
          <w:tcPr>
            <w:tcW w:w="709" w:type="dxa"/>
            <w:tcBorders>
              <w:top w:val="nil"/>
              <w:left w:val="nil"/>
              <w:bottom w:val="nil"/>
              <w:right w:val="single" w:sz="4" w:space="0" w:color="auto"/>
            </w:tcBorders>
            <w:shd w:val="solid" w:color="FFFFFF" w:fill="auto"/>
          </w:tcPr>
          <w:p w14:paraId="0F83CC61" w14:textId="77777777" w:rsidR="002D3138" w:rsidRPr="00C139B4" w:rsidRDefault="002D3138" w:rsidP="002B6321">
            <w:pPr>
              <w:spacing w:after="0"/>
              <w:rPr>
                <w:rFonts w:ascii="Arial" w:hAnsi="Arial"/>
                <w:snapToGrid w:val="0"/>
                <w:color w:val="000000"/>
                <w:sz w:val="16"/>
                <w:lang w:val="en-AU"/>
              </w:rPr>
            </w:pPr>
          </w:p>
        </w:tc>
      </w:tr>
      <w:tr w:rsidR="002D3138" w:rsidRPr="00C139B4" w14:paraId="7EEFFF53" w14:textId="77777777" w:rsidTr="002D3138">
        <w:tc>
          <w:tcPr>
            <w:tcW w:w="800" w:type="dxa"/>
            <w:tcBorders>
              <w:top w:val="nil"/>
              <w:left w:val="single" w:sz="4" w:space="0" w:color="auto"/>
              <w:bottom w:val="nil"/>
              <w:right w:val="nil"/>
            </w:tcBorders>
            <w:shd w:val="solid" w:color="FFFFFF" w:fill="auto"/>
          </w:tcPr>
          <w:p w14:paraId="2DF282D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4B91C64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703B4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9FEAF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04DD9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D5AF2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5B5D2FB" w14:textId="53DD1E0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Duplicated AMBR AVP and Use of Called-Station-Id</w:t>
            </w:r>
          </w:p>
        </w:tc>
        <w:tc>
          <w:tcPr>
            <w:tcW w:w="709" w:type="dxa"/>
            <w:tcBorders>
              <w:top w:val="nil"/>
              <w:left w:val="nil"/>
              <w:bottom w:val="nil"/>
              <w:right w:val="single" w:sz="4" w:space="0" w:color="auto"/>
            </w:tcBorders>
            <w:shd w:val="solid" w:color="FFFFFF" w:fill="auto"/>
          </w:tcPr>
          <w:p w14:paraId="4B6BBAF4" w14:textId="77777777" w:rsidR="002D3138" w:rsidRPr="00C139B4" w:rsidRDefault="002D3138" w:rsidP="002B6321">
            <w:pPr>
              <w:spacing w:after="0"/>
              <w:rPr>
                <w:rFonts w:ascii="Arial" w:hAnsi="Arial"/>
                <w:snapToGrid w:val="0"/>
                <w:color w:val="000000"/>
                <w:sz w:val="16"/>
                <w:lang w:val="en-AU"/>
              </w:rPr>
            </w:pPr>
          </w:p>
        </w:tc>
      </w:tr>
      <w:tr w:rsidR="002D3138" w:rsidRPr="00C139B4" w14:paraId="098D721A" w14:textId="77777777" w:rsidTr="002D3138">
        <w:tc>
          <w:tcPr>
            <w:tcW w:w="800" w:type="dxa"/>
            <w:tcBorders>
              <w:top w:val="nil"/>
              <w:left w:val="single" w:sz="4" w:space="0" w:color="auto"/>
              <w:bottom w:val="nil"/>
              <w:right w:val="nil"/>
            </w:tcBorders>
            <w:shd w:val="solid" w:color="FFFFFF" w:fill="auto"/>
          </w:tcPr>
          <w:p w14:paraId="5823077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52E1504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D229B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96E42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BAF55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6F0E76"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3622621" w14:textId="74AD8FB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Change of AVP to carry the APN information</w:t>
            </w:r>
          </w:p>
        </w:tc>
        <w:tc>
          <w:tcPr>
            <w:tcW w:w="709" w:type="dxa"/>
            <w:tcBorders>
              <w:top w:val="nil"/>
              <w:left w:val="nil"/>
              <w:bottom w:val="nil"/>
              <w:right w:val="single" w:sz="4" w:space="0" w:color="auto"/>
            </w:tcBorders>
            <w:shd w:val="solid" w:color="FFFFFF" w:fill="auto"/>
          </w:tcPr>
          <w:p w14:paraId="675D8392" w14:textId="77777777" w:rsidR="002D3138" w:rsidRPr="00C139B4" w:rsidRDefault="002D3138" w:rsidP="002B6321">
            <w:pPr>
              <w:spacing w:after="0"/>
              <w:rPr>
                <w:rFonts w:ascii="Arial" w:hAnsi="Arial"/>
                <w:snapToGrid w:val="0"/>
                <w:color w:val="000000"/>
                <w:sz w:val="16"/>
                <w:lang w:val="en-AU"/>
              </w:rPr>
            </w:pPr>
          </w:p>
        </w:tc>
      </w:tr>
      <w:tr w:rsidR="002D3138" w:rsidRPr="00C139B4" w14:paraId="6E7E064B" w14:textId="77777777" w:rsidTr="002D3138">
        <w:tc>
          <w:tcPr>
            <w:tcW w:w="800" w:type="dxa"/>
            <w:tcBorders>
              <w:top w:val="nil"/>
              <w:left w:val="single" w:sz="4" w:space="0" w:color="auto"/>
              <w:bottom w:val="nil"/>
              <w:right w:val="nil"/>
            </w:tcBorders>
            <w:shd w:val="solid" w:color="FFFFFF" w:fill="auto"/>
          </w:tcPr>
          <w:p w14:paraId="125EFEC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161D08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89543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6F6F0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04601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565EA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FE6A522" w14:textId="5C8A9A8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Reference to 3GPP-Charging-Characteristics</w:t>
            </w:r>
          </w:p>
        </w:tc>
        <w:tc>
          <w:tcPr>
            <w:tcW w:w="709" w:type="dxa"/>
            <w:tcBorders>
              <w:top w:val="nil"/>
              <w:left w:val="nil"/>
              <w:bottom w:val="nil"/>
              <w:right w:val="single" w:sz="4" w:space="0" w:color="auto"/>
            </w:tcBorders>
            <w:shd w:val="solid" w:color="FFFFFF" w:fill="auto"/>
          </w:tcPr>
          <w:p w14:paraId="4E5A04FC" w14:textId="77777777" w:rsidR="002D3138" w:rsidRPr="00C139B4" w:rsidRDefault="002D3138" w:rsidP="002B6321">
            <w:pPr>
              <w:spacing w:after="0"/>
              <w:rPr>
                <w:rFonts w:ascii="Arial" w:hAnsi="Arial"/>
                <w:snapToGrid w:val="0"/>
                <w:color w:val="000000"/>
                <w:sz w:val="16"/>
                <w:lang w:val="en-AU"/>
              </w:rPr>
            </w:pPr>
          </w:p>
        </w:tc>
      </w:tr>
      <w:tr w:rsidR="002D3138" w:rsidRPr="00C139B4" w14:paraId="7B4524D2" w14:textId="77777777" w:rsidTr="002D3138">
        <w:tc>
          <w:tcPr>
            <w:tcW w:w="800" w:type="dxa"/>
            <w:tcBorders>
              <w:top w:val="nil"/>
              <w:left w:val="single" w:sz="4" w:space="0" w:color="auto"/>
              <w:bottom w:val="nil"/>
              <w:right w:val="nil"/>
            </w:tcBorders>
            <w:shd w:val="solid" w:color="FFFFFF" w:fill="auto"/>
          </w:tcPr>
          <w:p w14:paraId="73C467C6"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50CE12E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B94C5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B2869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E11DC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5D31C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94112FF" w14:textId="287AA01D"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Access Restriction Data Definition</w:t>
            </w:r>
          </w:p>
        </w:tc>
        <w:tc>
          <w:tcPr>
            <w:tcW w:w="709" w:type="dxa"/>
            <w:tcBorders>
              <w:top w:val="nil"/>
              <w:left w:val="nil"/>
              <w:bottom w:val="nil"/>
              <w:right w:val="single" w:sz="4" w:space="0" w:color="auto"/>
            </w:tcBorders>
            <w:shd w:val="solid" w:color="FFFFFF" w:fill="auto"/>
          </w:tcPr>
          <w:p w14:paraId="10828C18" w14:textId="77777777" w:rsidR="002D3138" w:rsidRPr="00C139B4" w:rsidRDefault="002D3138" w:rsidP="002B6321">
            <w:pPr>
              <w:spacing w:after="0"/>
              <w:rPr>
                <w:rFonts w:ascii="Arial" w:hAnsi="Arial"/>
                <w:snapToGrid w:val="0"/>
                <w:color w:val="000000"/>
                <w:sz w:val="16"/>
                <w:lang w:val="en-AU"/>
              </w:rPr>
            </w:pPr>
          </w:p>
        </w:tc>
      </w:tr>
      <w:tr w:rsidR="002D3138" w:rsidRPr="00C139B4" w14:paraId="08959720" w14:textId="77777777" w:rsidTr="002D3138">
        <w:tc>
          <w:tcPr>
            <w:tcW w:w="800" w:type="dxa"/>
            <w:tcBorders>
              <w:top w:val="nil"/>
              <w:left w:val="single" w:sz="4" w:space="0" w:color="auto"/>
              <w:bottom w:val="nil"/>
              <w:right w:val="nil"/>
            </w:tcBorders>
            <w:shd w:val="solid" w:color="FFFFFF" w:fill="auto"/>
          </w:tcPr>
          <w:p w14:paraId="26A27DA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42BB692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BCDB5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36CBC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3570B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E52BCF"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431A58D" w14:textId="294B96C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AMBR Definition</w:t>
            </w:r>
          </w:p>
        </w:tc>
        <w:tc>
          <w:tcPr>
            <w:tcW w:w="709" w:type="dxa"/>
            <w:tcBorders>
              <w:top w:val="nil"/>
              <w:left w:val="nil"/>
              <w:bottom w:val="nil"/>
              <w:right w:val="single" w:sz="4" w:space="0" w:color="auto"/>
            </w:tcBorders>
            <w:shd w:val="solid" w:color="FFFFFF" w:fill="auto"/>
          </w:tcPr>
          <w:p w14:paraId="7FA8C4DF" w14:textId="77777777" w:rsidR="002D3138" w:rsidRPr="00C139B4" w:rsidRDefault="002D3138" w:rsidP="002B6321">
            <w:pPr>
              <w:spacing w:after="0"/>
              <w:rPr>
                <w:rFonts w:ascii="Arial" w:hAnsi="Arial"/>
                <w:snapToGrid w:val="0"/>
                <w:color w:val="000000"/>
                <w:sz w:val="16"/>
                <w:lang w:val="en-AU"/>
              </w:rPr>
            </w:pPr>
          </w:p>
        </w:tc>
      </w:tr>
      <w:tr w:rsidR="002D3138" w:rsidRPr="00C139B4" w14:paraId="2A448E96" w14:textId="77777777" w:rsidTr="002D3138">
        <w:tc>
          <w:tcPr>
            <w:tcW w:w="800" w:type="dxa"/>
            <w:tcBorders>
              <w:top w:val="nil"/>
              <w:left w:val="single" w:sz="4" w:space="0" w:color="auto"/>
              <w:bottom w:val="nil"/>
              <w:right w:val="nil"/>
            </w:tcBorders>
            <w:shd w:val="solid" w:color="FFFFFF" w:fill="auto"/>
          </w:tcPr>
          <w:p w14:paraId="6DD360B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1315DB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E5E3D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619FB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38302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5B399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19D1740" w14:textId="19CE8F4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AVPs Encoding</w:t>
            </w:r>
          </w:p>
        </w:tc>
        <w:tc>
          <w:tcPr>
            <w:tcW w:w="709" w:type="dxa"/>
            <w:tcBorders>
              <w:top w:val="nil"/>
              <w:left w:val="nil"/>
              <w:bottom w:val="nil"/>
              <w:right w:val="single" w:sz="4" w:space="0" w:color="auto"/>
            </w:tcBorders>
            <w:shd w:val="solid" w:color="FFFFFF" w:fill="auto"/>
          </w:tcPr>
          <w:p w14:paraId="0291B11E" w14:textId="77777777" w:rsidR="002D3138" w:rsidRPr="00C139B4" w:rsidRDefault="002D3138" w:rsidP="002B6321">
            <w:pPr>
              <w:spacing w:after="0"/>
              <w:rPr>
                <w:rFonts w:ascii="Arial" w:hAnsi="Arial"/>
                <w:snapToGrid w:val="0"/>
                <w:color w:val="000000"/>
                <w:sz w:val="16"/>
                <w:lang w:val="en-AU"/>
              </w:rPr>
            </w:pPr>
          </w:p>
        </w:tc>
      </w:tr>
      <w:tr w:rsidR="002D3138" w:rsidRPr="00C139B4" w14:paraId="33F644B9" w14:textId="77777777" w:rsidTr="002D3138">
        <w:tc>
          <w:tcPr>
            <w:tcW w:w="800" w:type="dxa"/>
            <w:tcBorders>
              <w:top w:val="nil"/>
              <w:left w:val="single" w:sz="4" w:space="0" w:color="auto"/>
              <w:bottom w:val="nil"/>
              <w:right w:val="nil"/>
            </w:tcBorders>
            <w:shd w:val="solid" w:color="FFFFFF" w:fill="auto"/>
          </w:tcPr>
          <w:p w14:paraId="231EE8C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73D58C3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70578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DBCEB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95D3B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7B906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7E7E4C7" w14:textId="5ABC0794"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PDN-GW Delete</w:t>
            </w:r>
          </w:p>
        </w:tc>
        <w:tc>
          <w:tcPr>
            <w:tcW w:w="709" w:type="dxa"/>
            <w:tcBorders>
              <w:top w:val="nil"/>
              <w:left w:val="nil"/>
              <w:bottom w:val="nil"/>
              <w:right w:val="single" w:sz="4" w:space="0" w:color="auto"/>
            </w:tcBorders>
            <w:shd w:val="solid" w:color="FFFFFF" w:fill="auto"/>
          </w:tcPr>
          <w:p w14:paraId="46408334" w14:textId="77777777" w:rsidR="002D3138" w:rsidRPr="00C139B4" w:rsidRDefault="002D3138" w:rsidP="002B6321">
            <w:pPr>
              <w:spacing w:after="0"/>
              <w:rPr>
                <w:rFonts w:ascii="Arial" w:hAnsi="Arial"/>
                <w:snapToGrid w:val="0"/>
                <w:color w:val="000000"/>
                <w:sz w:val="16"/>
                <w:lang w:val="en-AU"/>
              </w:rPr>
            </w:pPr>
          </w:p>
        </w:tc>
      </w:tr>
      <w:tr w:rsidR="002D3138" w:rsidRPr="00C139B4" w14:paraId="32DAD4C5" w14:textId="77777777" w:rsidTr="002D3138">
        <w:tc>
          <w:tcPr>
            <w:tcW w:w="800" w:type="dxa"/>
            <w:tcBorders>
              <w:top w:val="nil"/>
              <w:left w:val="single" w:sz="4" w:space="0" w:color="auto"/>
              <w:bottom w:val="nil"/>
              <w:right w:val="nil"/>
            </w:tcBorders>
            <w:shd w:val="solid" w:color="FFFFFF" w:fill="auto"/>
          </w:tcPr>
          <w:p w14:paraId="09B7371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54C9249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8D169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A843A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37F1E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C218D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D47E00C" w14:textId="7160B9B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Requesting Node Type Clarification</w:t>
            </w:r>
          </w:p>
        </w:tc>
        <w:tc>
          <w:tcPr>
            <w:tcW w:w="709" w:type="dxa"/>
            <w:tcBorders>
              <w:top w:val="nil"/>
              <w:left w:val="nil"/>
              <w:bottom w:val="nil"/>
              <w:right w:val="single" w:sz="4" w:space="0" w:color="auto"/>
            </w:tcBorders>
            <w:shd w:val="solid" w:color="FFFFFF" w:fill="auto"/>
          </w:tcPr>
          <w:p w14:paraId="196AD785" w14:textId="77777777" w:rsidR="002D3138" w:rsidRPr="00C139B4" w:rsidRDefault="002D3138" w:rsidP="002B6321">
            <w:pPr>
              <w:spacing w:after="0"/>
              <w:rPr>
                <w:rFonts w:ascii="Arial" w:hAnsi="Arial"/>
                <w:snapToGrid w:val="0"/>
                <w:color w:val="000000"/>
                <w:sz w:val="16"/>
                <w:lang w:val="en-AU"/>
              </w:rPr>
            </w:pPr>
          </w:p>
        </w:tc>
      </w:tr>
      <w:tr w:rsidR="002D3138" w:rsidRPr="00C139B4" w14:paraId="162EA15D" w14:textId="77777777" w:rsidTr="002D3138">
        <w:tc>
          <w:tcPr>
            <w:tcW w:w="800" w:type="dxa"/>
            <w:tcBorders>
              <w:top w:val="nil"/>
              <w:left w:val="single" w:sz="4" w:space="0" w:color="auto"/>
              <w:bottom w:val="nil"/>
              <w:right w:val="nil"/>
            </w:tcBorders>
            <w:shd w:val="solid" w:color="FFFFFF" w:fill="auto"/>
          </w:tcPr>
          <w:p w14:paraId="1021600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B6E044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A6C47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CB538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4F731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24404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FFE7972" w14:textId="7F3EFAB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Authn Session State AVP</w:t>
            </w:r>
          </w:p>
        </w:tc>
        <w:tc>
          <w:tcPr>
            <w:tcW w:w="709" w:type="dxa"/>
            <w:tcBorders>
              <w:top w:val="nil"/>
              <w:left w:val="nil"/>
              <w:bottom w:val="nil"/>
              <w:right w:val="single" w:sz="4" w:space="0" w:color="auto"/>
            </w:tcBorders>
            <w:shd w:val="solid" w:color="FFFFFF" w:fill="auto"/>
          </w:tcPr>
          <w:p w14:paraId="3085C04A" w14:textId="77777777" w:rsidR="002D3138" w:rsidRPr="00C139B4" w:rsidRDefault="002D3138" w:rsidP="002B6321">
            <w:pPr>
              <w:spacing w:after="0"/>
              <w:rPr>
                <w:rFonts w:ascii="Arial" w:hAnsi="Arial"/>
                <w:snapToGrid w:val="0"/>
                <w:color w:val="000000"/>
                <w:sz w:val="16"/>
                <w:lang w:val="en-AU"/>
              </w:rPr>
            </w:pPr>
          </w:p>
        </w:tc>
      </w:tr>
      <w:tr w:rsidR="002D3138" w:rsidRPr="00C139B4" w14:paraId="257C14EC" w14:textId="77777777" w:rsidTr="002D3138">
        <w:tc>
          <w:tcPr>
            <w:tcW w:w="800" w:type="dxa"/>
            <w:tcBorders>
              <w:top w:val="nil"/>
              <w:left w:val="single" w:sz="4" w:space="0" w:color="auto"/>
              <w:bottom w:val="nil"/>
              <w:right w:val="nil"/>
            </w:tcBorders>
            <w:shd w:val="solid" w:color="FFFFFF" w:fill="auto"/>
          </w:tcPr>
          <w:p w14:paraId="15F1356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19A178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85FDA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608E1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37D89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1CAC7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27D7A64" w14:textId="3FC3A84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Trace Session Activation and Deactivation</w:t>
            </w:r>
          </w:p>
        </w:tc>
        <w:tc>
          <w:tcPr>
            <w:tcW w:w="709" w:type="dxa"/>
            <w:tcBorders>
              <w:top w:val="nil"/>
              <w:left w:val="nil"/>
              <w:bottom w:val="nil"/>
              <w:right w:val="single" w:sz="4" w:space="0" w:color="auto"/>
            </w:tcBorders>
            <w:shd w:val="solid" w:color="FFFFFF" w:fill="auto"/>
          </w:tcPr>
          <w:p w14:paraId="52CD3521" w14:textId="77777777" w:rsidR="002D3138" w:rsidRPr="00C139B4" w:rsidRDefault="002D3138" w:rsidP="002B6321">
            <w:pPr>
              <w:spacing w:after="0"/>
              <w:rPr>
                <w:rFonts w:ascii="Arial" w:hAnsi="Arial"/>
                <w:snapToGrid w:val="0"/>
                <w:color w:val="000000"/>
                <w:sz w:val="16"/>
                <w:lang w:val="en-AU"/>
              </w:rPr>
            </w:pPr>
          </w:p>
        </w:tc>
      </w:tr>
      <w:tr w:rsidR="002D3138" w:rsidRPr="00C139B4" w14:paraId="14C6A7EC" w14:textId="77777777" w:rsidTr="002D3138">
        <w:tc>
          <w:tcPr>
            <w:tcW w:w="800" w:type="dxa"/>
            <w:tcBorders>
              <w:top w:val="nil"/>
              <w:left w:val="single" w:sz="4" w:space="0" w:color="auto"/>
              <w:bottom w:val="nil"/>
              <w:right w:val="nil"/>
            </w:tcBorders>
            <w:shd w:val="solid" w:color="FFFFFF" w:fill="auto"/>
          </w:tcPr>
          <w:p w14:paraId="243B64B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1593CF8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8CF1A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1EEFA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DBBF2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4CBAD3"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64199A2" w14:textId="77118CA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Context-Identifier in APN-Configuration-Profile</w:t>
            </w:r>
          </w:p>
        </w:tc>
        <w:tc>
          <w:tcPr>
            <w:tcW w:w="709" w:type="dxa"/>
            <w:tcBorders>
              <w:top w:val="nil"/>
              <w:left w:val="nil"/>
              <w:bottom w:val="nil"/>
              <w:right w:val="single" w:sz="4" w:space="0" w:color="auto"/>
            </w:tcBorders>
            <w:shd w:val="solid" w:color="FFFFFF" w:fill="auto"/>
          </w:tcPr>
          <w:p w14:paraId="3DAF9A7E" w14:textId="77777777" w:rsidR="002D3138" w:rsidRPr="00C139B4" w:rsidRDefault="002D3138" w:rsidP="002B6321">
            <w:pPr>
              <w:spacing w:after="0"/>
              <w:rPr>
                <w:rFonts w:ascii="Arial" w:hAnsi="Arial"/>
                <w:snapToGrid w:val="0"/>
                <w:color w:val="000000"/>
                <w:sz w:val="16"/>
                <w:lang w:val="en-AU"/>
              </w:rPr>
            </w:pPr>
          </w:p>
        </w:tc>
      </w:tr>
      <w:tr w:rsidR="002D3138" w:rsidRPr="00C139B4" w14:paraId="47C783BB" w14:textId="77777777" w:rsidTr="002D3138">
        <w:tc>
          <w:tcPr>
            <w:tcW w:w="800" w:type="dxa"/>
            <w:tcBorders>
              <w:top w:val="nil"/>
              <w:left w:val="single" w:sz="4" w:space="0" w:color="auto"/>
              <w:bottom w:val="nil"/>
              <w:right w:val="nil"/>
            </w:tcBorders>
            <w:shd w:val="solid" w:color="FFFFFF" w:fill="auto"/>
          </w:tcPr>
          <w:p w14:paraId="2424BB8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03B567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70784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C246D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241E89"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1F0B0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4B460B5" w14:textId="55A835A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APN-OIReplacement</w:t>
            </w:r>
          </w:p>
        </w:tc>
        <w:tc>
          <w:tcPr>
            <w:tcW w:w="709" w:type="dxa"/>
            <w:tcBorders>
              <w:top w:val="nil"/>
              <w:left w:val="nil"/>
              <w:bottom w:val="nil"/>
              <w:right w:val="single" w:sz="4" w:space="0" w:color="auto"/>
            </w:tcBorders>
            <w:shd w:val="solid" w:color="FFFFFF" w:fill="auto"/>
          </w:tcPr>
          <w:p w14:paraId="76EEF204" w14:textId="77777777" w:rsidR="002D3138" w:rsidRPr="00C139B4" w:rsidRDefault="002D3138" w:rsidP="002B6321">
            <w:pPr>
              <w:spacing w:after="0"/>
              <w:rPr>
                <w:rFonts w:ascii="Arial" w:hAnsi="Arial"/>
                <w:snapToGrid w:val="0"/>
                <w:color w:val="000000"/>
                <w:sz w:val="16"/>
                <w:lang w:val="en-AU"/>
              </w:rPr>
            </w:pPr>
          </w:p>
        </w:tc>
      </w:tr>
      <w:tr w:rsidR="002D3138" w:rsidRPr="00C139B4" w14:paraId="64710AC1" w14:textId="77777777" w:rsidTr="002D3138">
        <w:tc>
          <w:tcPr>
            <w:tcW w:w="800" w:type="dxa"/>
            <w:tcBorders>
              <w:top w:val="nil"/>
              <w:left w:val="single" w:sz="4" w:space="0" w:color="auto"/>
              <w:bottom w:val="nil"/>
              <w:right w:val="nil"/>
            </w:tcBorders>
            <w:shd w:val="solid" w:color="FFFFFF" w:fill="auto"/>
          </w:tcPr>
          <w:p w14:paraId="4C157593"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E4C5DA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B25E1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CP-080703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D03A4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595A5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7CBEBF"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8EAA4B2" w14:textId="0EF6F0B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Access Restriction</w:t>
            </w:r>
          </w:p>
        </w:tc>
        <w:tc>
          <w:tcPr>
            <w:tcW w:w="709" w:type="dxa"/>
            <w:tcBorders>
              <w:top w:val="nil"/>
              <w:left w:val="nil"/>
              <w:bottom w:val="nil"/>
              <w:right w:val="single" w:sz="4" w:space="0" w:color="auto"/>
            </w:tcBorders>
            <w:shd w:val="solid" w:color="FFFFFF" w:fill="auto"/>
          </w:tcPr>
          <w:p w14:paraId="5CBD479C" w14:textId="77777777" w:rsidR="002D3138" w:rsidRPr="00C139B4" w:rsidRDefault="002D3138" w:rsidP="002B6321">
            <w:pPr>
              <w:spacing w:after="0"/>
              <w:rPr>
                <w:rFonts w:ascii="Arial" w:hAnsi="Arial"/>
                <w:snapToGrid w:val="0"/>
                <w:color w:val="000000"/>
                <w:sz w:val="16"/>
                <w:lang w:val="en-AU"/>
              </w:rPr>
            </w:pPr>
          </w:p>
        </w:tc>
      </w:tr>
      <w:tr w:rsidR="002D3138" w:rsidRPr="00C139B4" w14:paraId="73F94865" w14:textId="77777777" w:rsidTr="002D3138">
        <w:tc>
          <w:tcPr>
            <w:tcW w:w="800" w:type="dxa"/>
            <w:tcBorders>
              <w:top w:val="nil"/>
              <w:left w:val="single" w:sz="4" w:space="0" w:color="auto"/>
              <w:bottom w:val="nil"/>
              <w:right w:val="nil"/>
            </w:tcBorders>
            <w:shd w:val="solid" w:color="FFFFFF" w:fill="auto"/>
          </w:tcPr>
          <w:p w14:paraId="5FB67B3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76A18C1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879D5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AC67A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104E7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FD952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49F60A3" w14:textId="76AE764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Context Identifier clarification</w:t>
            </w:r>
          </w:p>
        </w:tc>
        <w:tc>
          <w:tcPr>
            <w:tcW w:w="709" w:type="dxa"/>
            <w:tcBorders>
              <w:top w:val="nil"/>
              <w:left w:val="nil"/>
              <w:bottom w:val="nil"/>
              <w:right w:val="single" w:sz="4" w:space="0" w:color="auto"/>
            </w:tcBorders>
            <w:shd w:val="solid" w:color="FFFFFF" w:fill="auto"/>
          </w:tcPr>
          <w:p w14:paraId="414AF72D" w14:textId="77777777" w:rsidR="002D3138" w:rsidRPr="00C139B4" w:rsidRDefault="002D3138" w:rsidP="002B6321">
            <w:pPr>
              <w:spacing w:after="0"/>
              <w:rPr>
                <w:rFonts w:ascii="Arial" w:hAnsi="Arial"/>
                <w:snapToGrid w:val="0"/>
                <w:color w:val="000000"/>
                <w:sz w:val="16"/>
                <w:lang w:val="en-AU"/>
              </w:rPr>
            </w:pPr>
          </w:p>
        </w:tc>
      </w:tr>
      <w:tr w:rsidR="002D3138" w:rsidRPr="00C139B4" w14:paraId="46E281C5" w14:textId="77777777" w:rsidTr="002D3138">
        <w:tc>
          <w:tcPr>
            <w:tcW w:w="800" w:type="dxa"/>
            <w:tcBorders>
              <w:top w:val="nil"/>
              <w:left w:val="single" w:sz="4" w:space="0" w:color="auto"/>
              <w:bottom w:val="nil"/>
              <w:right w:val="nil"/>
            </w:tcBorders>
            <w:shd w:val="solid" w:color="FFFFFF" w:fill="auto"/>
          </w:tcPr>
          <w:p w14:paraId="3D5B3CB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7035BD7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8B1FE1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6D37A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FDF60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529F7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8D59436" w14:textId="244F0A8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APN-Configuration correction</w:t>
            </w:r>
          </w:p>
        </w:tc>
        <w:tc>
          <w:tcPr>
            <w:tcW w:w="709" w:type="dxa"/>
            <w:tcBorders>
              <w:top w:val="nil"/>
              <w:left w:val="nil"/>
              <w:bottom w:val="nil"/>
              <w:right w:val="single" w:sz="4" w:space="0" w:color="auto"/>
            </w:tcBorders>
            <w:shd w:val="solid" w:color="FFFFFF" w:fill="auto"/>
          </w:tcPr>
          <w:p w14:paraId="74A3B1A2" w14:textId="77777777" w:rsidR="002D3138" w:rsidRPr="00C139B4" w:rsidRDefault="002D3138" w:rsidP="002B6321">
            <w:pPr>
              <w:spacing w:after="0"/>
              <w:rPr>
                <w:rFonts w:ascii="Arial" w:hAnsi="Arial"/>
                <w:snapToGrid w:val="0"/>
                <w:color w:val="000000"/>
                <w:sz w:val="16"/>
                <w:lang w:val="en-AU"/>
              </w:rPr>
            </w:pPr>
          </w:p>
        </w:tc>
      </w:tr>
      <w:tr w:rsidR="002D3138" w:rsidRPr="00C139B4" w14:paraId="7DA4DD4B" w14:textId="77777777" w:rsidTr="002D3138">
        <w:tc>
          <w:tcPr>
            <w:tcW w:w="800" w:type="dxa"/>
            <w:tcBorders>
              <w:top w:val="nil"/>
              <w:left w:val="single" w:sz="4" w:space="0" w:color="auto"/>
              <w:bottom w:val="nil"/>
              <w:right w:val="nil"/>
            </w:tcBorders>
            <w:shd w:val="solid" w:color="FFFFFF" w:fill="auto"/>
          </w:tcPr>
          <w:p w14:paraId="7A994E63"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6661146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59087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A59A0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1333F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858C0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2BC9B3D" w14:textId="07BCD00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Removal of Supported RAT Types</w:t>
            </w:r>
          </w:p>
        </w:tc>
        <w:tc>
          <w:tcPr>
            <w:tcW w:w="709" w:type="dxa"/>
            <w:tcBorders>
              <w:top w:val="nil"/>
              <w:left w:val="nil"/>
              <w:bottom w:val="nil"/>
              <w:right w:val="single" w:sz="4" w:space="0" w:color="auto"/>
            </w:tcBorders>
            <w:shd w:val="solid" w:color="FFFFFF" w:fill="auto"/>
          </w:tcPr>
          <w:p w14:paraId="589C4235" w14:textId="77777777" w:rsidR="002D3138" w:rsidRPr="00C139B4" w:rsidRDefault="002D3138" w:rsidP="002B6321">
            <w:pPr>
              <w:spacing w:after="0"/>
              <w:rPr>
                <w:rFonts w:ascii="Arial" w:hAnsi="Arial"/>
                <w:snapToGrid w:val="0"/>
                <w:color w:val="000000"/>
                <w:sz w:val="16"/>
                <w:lang w:val="en-AU"/>
              </w:rPr>
            </w:pPr>
          </w:p>
        </w:tc>
      </w:tr>
      <w:tr w:rsidR="002D3138" w:rsidRPr="00C139B4" w14:paraId="1E99A960" w14:textId="77777777" w:rsidTr="002D3138">
        <w:tc>
          <w:tcPr>
            <w:tcW w:w="800" w:type="dxa"/>
            <w:tcBorders>
              <w:top w:val="nil"/>
              <w:left w:val="single" w:sz="4" w:space="0" w:color="auto"/>
              <w:bottom w:val="nil"/>
              <w:right w:val="nil"/>
            </w:tcBorders>
            <w:shd w:val="solid" w:color="FFFFFF" w:fill="auto"/>
          </w:tcPr>
          <w:p w14:paraId="38CA719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49759F7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073E66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5C055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46C73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A0644C"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85510DA" w14:textId="2B5A19E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Extension of the Terminal-Information AVP for non-3GPP accesses</w:t>
            </w:r>
          </w:p>
        </w:tc>
        <w:tc>
          <w:tcPr>
            <w:tcW w:w="709" w:type="dxa"/>
            <w:tcBorders>
              <w:top w:val="nil"/>
              <w:left w:val="nil"/>
              <w:bottom w:val="nil"/>
              <w:right w:val="single" w:sz="4" w:space="0" w:color="auto"/>
            </w:tcBorders>
            <w:shd w:val="solid" w:color="FFFFFF" w:fill="auto"/>
          </w:tcPr>
          <w:p w14:paraId="62743171" w14:textId="77777777" w:rsidR="002D3138" w:rsidRPr="00C139B4" w:rsidRDefault="002D3138" w:rsidP="002B6321">
            <w:pPr>
              <w:spacing w:after="0"/>
              <w:rPr>
                <w:rFonts w:ascii="Arial" w:hAnsi="Arial"/>
                <w:snapToGrid w:val="0"/>
                <w:color w:val="000000"/>
                <w:sz w:val="16"/>
                <w:lang w:val="en-AU"/>
              </w:rPr>
            </w:pPr>
          </w:p>
        </w:tc>
      </w:tr>
      <w:tr w:rsidR="002D3138" w:rsidRPr="00C139B4" w14:paraId="58F1BA67" w14:textId="77777777" w:rsidTr="002D3138">
        <w:tc>
          <w:tcPr>
            <w:tcW w:w="800" w:type="dxa"/>
            <w:tcBorders>
              <w:top w:val="nil"/>
              <w:left w:val="single" w:sz="4" w:space="0" w:color="auto"/>
              <w:bottom w:val="nil"/>
              <w:right w:val="nil"/>
            </w:tcBorders>
            <w:shd w:val="solid" w:color="FFFFFF" w:fill="auto"/>
          </w:tcPr>
          <w:p w14:paraId="08037BE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08B41C7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0B4BDC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E125C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731CC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04EE3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3231F2D" w14:textId="363485F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Conditionality of ULA-Flags and PUA-Flags AVPs</w:t>
            </w:r>
          </w:p>
        </w:tc>
        <w:tc>
          <w:tcPr>
            <w:tcW w:w="709" w:type="dxa"/>
            <w:tcBorders>
              <w:top w:val="nil"/>
              <w:left w:val="nil"/>
              <w:bottom w:val="nil"/>
              <w:right w:val="single" w:sz="4" w:space="0" w:color="auto"/>
            </w:tcBorders>
            <w:shd w:val="solid" w:color="FFFFFF" w:fill="auto"/>
          </w:tcPr>
          <w:p w14:paraId="756FB14D" w14:textId="77777777" w:rsidR="002D3138" w:rsidRPr="00C139B4" w:rsidRDefault="002D3138" w:rsidP="002B6321">
            <w:pPr>
              <w:spacing w:after="0"/>
              <w:rPr>
                <w:rFonts w:ascii="Arial" w:hAnsi="Arial"/>
                <w:snapToGrid w:val="0"/>
                <w:color w:val="000000"/>
                <w:sz w:val="16"/>
                <w:lang w:val="en-AU"/>
              </w:rPr>
            </w:pPr>
          </w:p>
        </w:tc>
      </w:tr>
      <w:tr w:rsidR="002D3138" w:rsidRPr="00C139B4" w14:paraId="25C9BCC1" w14:textId="77777777" w:rsidTr="002D3138">
        <w:tc>
          <w:tcPr>
            <w:tcW w:w="800" w:type="dxa"/>
            <w:tcBorders>
              <w:top w:val="nil"/>
              <w:left w:val="single" w:sz="4" w:space="0" w:color="auto"/>
              <w:bottom w:val="nil"/>
              <w:right w:val="nil"/>
            </w:tcBorders>
            <w:shd w:val="solid" w:color="FFFFFF" w:fill="auto"/>
          </w:tcPr>
          <w:p w14:paraId="4C88F3A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3CF95A7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11460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B935F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591FD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02FBD3"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4289C9B" w14:textId="10345DE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Wrong Description for Complete APN Configuration Profile Withdrawal</w:t>
            </w:r>
          </w:p>
        </w:tc>
        <w:tc>
          <w:tcPr>
            <w:tcW w:w="709" w:type="dxa"/>
            <w:tcBorders>
              <w:top w:val="nil"/>
              <w:left w:val="nil"/>
              <w:bottom w:val="nil"/>
              <w:right w:val="single" w:sz="4" w:space="0" w:color="auto"/>
            </w:tcBorders>
            <w:shd w:val="solid" w:color="FFFFFF" w:fill="auto"/>
          </w:tcPr>
          <w:p w14:paraId="150CC40C" w14:textId="77777777" w:rsidR="002D3138" w:rsidRPr="00C139B4" w:rsidRDefault="002D3138" w:rsidP="002B6321">
            <w:pPr>
              <w:spacing w:after="0"/>
              <w:rPr>
                <w:rFonts w:ascii="Arial" w:hAnsi="Arial"/>
                <w:snapToGrid w:val="0"/>
                <w:color w:val="000000"/>
                <w:sz w:val="16"/>
                <w:lang w:val="en-AU"/>
              </w:rPr>
            </w:pPr>
          </w:p>
        </w:tc>
      </w:tr>
      <w:tr w:rsidR="002D3138" w:rsidRPr="00C139B4" w14:paraId="2ACEE06F" w14:textId="77777777" w:rsidTr="002D3138">
        <w:tc>
          <w:tcPr>
            <w:tcW w:w="800" w:type="dxa"/>
            <w:tcBorders>
              <w:top w:val="nil"/>
              <w:left w:val="single" w:sz="4" w:space="0" w:color="auto"/>
              <w:bottom w:val="nil"/>
              <w:right w:val="nil"/>
            </w:tcBorders>
            <w:shd w:val="solid" w:color="FFFFFF" w:fill="auto"/>
          </w:tcPr>
          <w:p w14:paraId="475AFB06"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right w:val="single" w:sz="4" w:space="0" w:color="auto"/>
            </w:tcBorders>
            <w:shd w:val="solid" w:color="FFFFFF" w:fill="auto"/>
          </w:tcPr>
          <w:p w14:paraId="085CF6E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7836E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CP-080691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DF575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25B42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E313C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B7C8A43" w14:textId="41839B2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Purge UE Detailed Behaviour</w:t>
            </w:r>
          </w:p>
        </w:tc>
        <w:tc>
          <w:tcPr>
            <w:tcW w:w="709" w:type="dxa"/>
            <w:tcBorders>
              <w:top w:val="nil"/>
              <w:left w:val="nil"/>
              <w:bottom w:val="nil"/>
              <w:right w:val="single" w:sz="4" w:space="0" w:color="auto"/>
            </w:tcBorders>
            <w:shd w:val="solid" w:color="FFFFFF" w:fill="auto"/>
          </w:tcPr>
          <w:p w14:paraId="23D12D98" w14:textId="77777777" w:rsidR="002D3138" w:rsidRPr="00C139B4" w:rsidRDefault="002D3138" w:rsidP="002B6321">
            <w:pPr>
              <w:spacing w:after="0"/>
              <w:rPr>
                <w:rFonts w:ascii="Arial" w:hAnsi="Arial"/>
                <w:snapToGrid w:val="0"/>
                <w:color w:val="000000"/>
                <w:sz w:val="16"/>
                <w:lang w:val="en-AU"/>
              </w:rPr>
            </w:pPr>
          </w:p>
        </w:tc>
      </w:tr>
      <w:tr w:rsidR="002D3138" w:rsidRPr="00C139B4" w14:paraId="314EB127" w14:textId="77777777" w:rsidTr="002D3138">
        <w:tc>
          <w:tcPr>
            <w:tcW w:w="800" w:type="dxa"/>
            <w:tcBorders>
              <w:top w:val="nil"/>
              <w:left w:val="single" w:sz="4" w:space="0" w:color="auto"/>
              <w:bottom w:val="single" w:sz="4" w:space="0" w:color="auto"/>
              <w:right w:val="nil"/>
            </w:tcBorders>
            <w:shd w:val="solid" w:color="FFFFFF" w:fill="auto"/>
          </w:tcPr>
          <w:p w14:paraId="5D84CF5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4" w:space="0" w:color="auto"/>
              <w:right w:val="single" w:sz="4" w:space="0" w:color="auto"/>
            </w:tcBorders>
            <w:shd w:val="solid" w:color="FFFFFF" w:fill="auto"/>
          </w:tcPr>
          <w:p w14:paraId="4B137F0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left w:val="single" w:sz="4" w:space="0" w:color="auto"/>
              <w:bottom w:val="single" w:sz="4" w:space="0" w:color="auto"/>
            </w:tcBorders>
            <w:shd w:val="solid" w:color="FFFFFF" w:fill="auto"/>
          </w:tcPr>
          <w:p w14:paraId="45FDB08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sz w:val="16"/>
                <w:lang w:val="en-AU"/>
              </w:rPr>
              <w:t>CP-080691</w:t>
            </w:r>
          </w:p>
        </w:tc>
        <w:tc>
          <w:tcPr>
            <w:tcW w:w="567" w:type="dxa"/>
            <w:tcBorders>
              <w:top w:val="single" w:sz="4" w:space="0" w:color="auto"/>
              <w:bottom w:val="single" w:sz="4" w:space="0" w:color="auto"/>
            </w:tcBorders>
            <w:shd w:val="solid" w:color="FFFFFF" w:fill="auto"/>
          </w:tcPr>
          <w:p w14:paraId="306AC5C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0044</w:t>
            </w:r>
          </w:p>
        </w:tc>
        <w:tc>
          <w:tcPr>
            <w:tcW w:w="425" w:type="dxa"/>
            <w:tcBorders>
              <w:top w:val="single" w:sz="4" w:space="0" w:color="auto"/>
              <w:bottom w:val="single" w:sz="4" w:space="0" w:color="auto"/>
            </w:tcBorders>
            <w:shd w:val="solid" w:color="FFFFFF" w:fill="auto"/>
          </w:tcPr>
          <w:p w14:paraId="0B3116E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4D443F9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right w:val="single" w:sz="4" w:space="0" w:color="auto"/>
            </w:tcBorders>
            <w:shd w:val="solid" w:color="FFFFFF" w:fill="auto"/>
          </w:tcPr>
          <w:p w14:paraId="7547EEE2" w14:textId="527AD4D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MME/SGSN area restricted flag cleanup</w:t>
            </w:r>
          </w:p>
        </w:tc>
        <w:tc>
          <w:tcPr>
            <w:tcW w:w="709" w:type="dxa"/>
            <w:tcBorders>
              <w:top w:val="nil"/>
              <w:left w:val="nil"/>
              <w:bottom w:val="single" w:sz="4" w:space="0" w:color="auto"/>
              <w:right w:val="single" w:sz="4" w:space="0" w:color="auto"/>
            </w:tcBorders>
            <w:shd w:val="solid" w:color="FFFFFF" w:fill="auto"/>
          </w:tcPr>
          <w:p w14:paraId="63A44DEF" w14:textId="77777777" w:rsidR="002D3138" w:rsidRPr="00C139B4" w:rsidRDefault="002D3138" w:rsidP="002B6321">
            <w:pPr>
              <w:spacing w:after="0"/>
              <w:rPr>
                <w:rFonts w:ascii="Arial" w:hAnsi="Arial"/>
                <w:snapToGrid w:val="0"/>
                <w:color w:val="000000"/>
                <w:sz w:val="16"/>
                <w:lang w:val="en-AU"/>
              </w:rPr>
            </w:pPr>
          </w:p>
        </w:tc>
      </w:tr>
      <w:tr w:rsidR="002D3138" w:rsidRPr="00C139B4" w14:paraId="6B4F0639" w14:textId="77777777" w:rsidTr="002D3138">
        <w:tc>
          <w:tcPr>
            <w:tcW w:w="800" w:type="dxa"/>
            <w:tcBorders>
              <w:top w:val="single" w:sz="4" w:space="0" w:color="auto"/>
              <w:bottom w:val="single" w:sz="4" w:space="0" w:color="auto"/>
            </w:tcBorders>
            <w:shd w:val="solid" w:color="FFFFFF" w:fill="auto"/>
          </w:tcPr>
          <w:p w14:paraId="32EEEB27" w14:textId="77777777" w:rsidR="002D3138" w:rsidRPr="00C139B4" w:rsidRDefault="002D3138" w:rsidP="002B6321">
            <w:pPr>
              <w:spacing w:after="0"/>
              <w:rPr>
                <w:rFonts w:ascii="Arial" w:hAnsi="Arial"/>
                <w:snapToGrid w:val="0"/>
                <w:color w:val="000000"/>
                <w:sz w:val="16"/>
                <w:lang w:val="en-AU"/>
              </w:rPr>
            </w:pPr>
          </w:p>
        </w:tc>
        <w:tc>
          <w:tcPr>
            <w:tcW w:w="800" w:type="dxa"/>
            <w:tcBorders>
              <w:top w:val="single" w:sz="4" w:space="0" w:color="auto"/>
              <w:bottom w:val="single" w:sz="4" w:space="0" w:color="auto"/>
            </w:tcBorders>
            <w:shd w:val="solid" w:color="FFFFFF" w:fill="auto"/>
          </w:tcPr>
          <w:p w14:paraId="12C003A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B59A26B" w14:textId="77777777" w:rsidR="002D3138" w:rsidRPr="00C139B4" w:rsidRDefault="002D3138" w:rsidP="002B6321">
            <w:pPr>
              <w:spacing w:after="0"/>
              <w:rPr>
                <w:rFonts w:ascii="Arial" w:hAnsi="Arial"/>
                <w:snapToGrid w:val="0"/>
                <w:sz w:val="16"/>
                <w:lang w:val="en-AU"/>
              </w:rPr>
            </w:pPr>
          </w:p>
        </w:tc>
        <w:tc>
          <w:tcPr>
            <w:tcW w:w="567" w:type="dxa"/>
            <w:tcBorders>
              <w:top w:val="single" w:sz="4" w:space="0" w:color="auto"/>
              <w:bottom w:val="single" w:sz="4" w:space="0" w:color="auto"/>
            </w:tcBorders>
            <w:shd w:val="solid" w:color="FFFFFF" w:fill="auto"/>
          </w:tcPr>
          <w:p w14:paraId="68B8C0E7" w14:textId="77777777" w:rsidR="002D3138" w:rsidRPr="00C139B4" w:rsidRDefault="002D3138" w:rsidP="002B6321">
            <w:pPr>
              <w:spacing w:after="0"/>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12CD5CA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5EF96D17"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B671F85" w14:textId="4E48EEA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TS number in cover page corrected</w:t>
            </w:r>
          </w:p>
        </w:tc>
        <w:tc>
          <w:tcPr>
            <w:tcW w:w="709" w:type="dxa"/>
            <w:tcBorders>
              <w:top w:val="single" w:sz="4" w:space="0" w:color="auto"/>
              <w:bottom w:val="single" w:sz="4" w:space="0" w:color="auto"/>
            </w:tcBorders>
            <w:shd w:val="solid" w:color="FFFFFF" w:fill="auto"/>
          </w:tcPr>
          <w:p w14:paraId="6E31106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8.1.1</w:t>
            </w:r>
          </w:p>
        </w:tc>
      </w:tr>
      <w:tr w:rsidR="002D3138" w:rsidRPr="00C139B4" w14:paraId="0806A33C" w14:textId="77777777" w:rsidTr="002D3138">
        <w:tc>
          <w:tcPr>
            <w:tcW w:w="800" w:type="dxa"/>
            <w:tcBorders>
              <w:top w:val="single" w:sz="4" w:space="0" w:color="auto"/>
              <w:bottom w:val="nil"/>
              <w:right w:val="nil"/>
            </w:tcBorders>
            <w:shd w:val="solid" w:color="FFFFFF" w:fill="auto"/>
          </w:tcPr>
          <w:p w14:paraId="51AEAB9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2009-03</w:t>
            </w:r>
          </w:p>
        </w:tc>
        <w:tc>
          <w:tcPr>
            <w:tcW w:w="800" w:type="dxa"/>
            <w:tcBorders>
              <w:top w:val="single" w:sz="4" w:space="0" w:color="auto"/>
              <w:left w:val="nil"/>
              <w:bottom w:val="nil"/>
            </w:tcBorders>
            <w:shd w:val="solid" w:color="FFFFFF" w:fill="auto"/>
          </w:tcPr>
          <w:p w14:paraId="34F8EB6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CT#43</w:t>
            </w:r>
          </w:p>
        </w:tc>
        <w:tc>
          <w:tcPr>
            <w:tcW w:w="1094" w:type="dxa"/>
            <w:tcBorders>
              <w:top w:val="single" w:sz="4" w:space="0" w:color="auto"/>
              <w:bottom w:val="single" w:sz="4" w:space="0" w:color="auto"/>
            </w:tcBorders>
            <w:shd w:val="solid" w:color="FFFFFF" w:fill="auto"/>
          </w:tcPr>
          <w:p w14:paraId="4C6C002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CP-090056</w:t>
            </w:r>
          </w:p>
        </w:tc>
        <w:tc>
          <w:tcPr>
            <w:tcW w:w="567" w:type="dxa"/>
            <w:tcBorders>
              <w:top w:val="single" w:sz="4" w:space="0" w:color="auto"/>
              <w:bottom w:val="single" w:sz="4" w:space="0" w:color="auto"/>
            </w:tcBorders>
            <w:shd w:val="solid" w:color="FFFFFF" w:fill="auto"/>
          </w:tcPr>
          <w:p w14:paraId="664E85F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0048</w:t>
            </w:r>
          </w:p>
        </w:tc>
        <w:tc>
          <w:tcPr>
            <w:tcW w:w="425" w:type="dxa"/>
            <w:tcBorders>
              <w:top w:val="single" w:sz="4" w:space="0" w:color="auto"/>
              <w:bottom w:val="single" w:sz="4" w:space="0" w:color="auto"/>
            </w:tcBorders>
            <w:shd w:val="solid" w:color="FFFFFF" w:fill="auto"/>
          </w:tcPr>
          <w:p w14:paraId="6D75947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6652586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2CC92BC" w14:textId="21DAEA1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Context Identifier for Update or Removal of PDN GW</w:t>
            </w:r>
          </w:p>
        </w:tc>
        <w:tc>
          <w:tcPr>
            <w:tcW w:w="709" w:type="dxa"/>
            <w:tcBorders>
              <w:top w:val="single" w:sz="4" w:space="0" w:color="auto"/>
              <w:left w:val="nil"/>
              <w:bottom w:val="nil"/>
            </w:tcBorders>
            <w:shd w:val="solid" w:color="FFFFFF" w:fill="auto"/>
          </w:tcPr>
          <w:p w14:paraId="0D260E7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8.2.0</w:t>
            </w:r>
          </w:p>
        </w:tc>
      </w:tr>
      <w:tr w:rsidR="002D3138" w:rsidRPr="00C139B4" w14:paraId="2B5501CB" w14:textId="77777777" w:rsidTr="002D3138">
        <w:tc>
          <w:tcPr>
            <w:tcW w:w="800" w:type="dxa"/>
            <w:tcBorders>
              <w:top w:val="nil"/>
              <w:bottom w:val="nil"/>
              <w:right w:val="nil"/>
            </w:tcBorders>
            <w:shd w:val="solid" w:color="FFFFFF" w:fill="auto"/>
          </w:tcPr>
          <w:p w14:paraId="01B0F5C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CD0FFD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8F30E2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1F72F07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0049</w:t>
            </w:r>
          </w:p>
        </w:tc>
        <w:tc>
          <w:tcPr>
            <w:tcW w:w="425" w:type="dxa"/>
            <w:tcBorders>
              <w:top w:val="single" w:sz="4" w:space="0" w:color="auto"/>
              <w:bottom w:val="single" w:sz="4" w:space="0" w:color="auto"/>
            </w:tcBorders>
            <w:shd w:val="solid" w:color="FFFFFF" w:fill="auto"/>
          </w:tcPr>
          <w:p w14:paraId="178000A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191922C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4A54D46" w14:textId="00174E07"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Clarification of the relationship between </w:t>
            </w:r>
            <w:r w:rsidRPr="00C139B4">
              <w:rPr>
                <w:rFonts w:ascii="Arial" w:hAnsi="Arial"/>
                <w:snapToGrid w:val="0"/>
                <w:sz w:val="16"/>
                <w:lang w:val="en-AU"/>
              </w:rPr>
              <w:t>Subscriber-Status</w:t>
            </w:r>
            <w:r w:rsidRPr="00C139B4">
              <w:rPr>
                <w:rFonts w:ascii="Arial" w:hAnsi="Arial" w:hint="eastAsia"/>
                <w:snapToGrid w:val="0"/>
                <w:sz w:val="16"/>
                <w:lang w:val="en-AU"/>
              </w:rPr>
              <w:t xml:space="preserve"> and ODB</w:t>
            </w:r>
          </w:p>
        </w:tc>
        <w:tc>
          <w:tcPr>
            <w:tcW w:w="709" w:type="dxa"/>
            <w:tcBorders>
              <w:top w:val="nil"/>
              <w:left w:val="nil"/>
              <w:bottom w:val="nil"/>
            </w:tcBorders>
            <w:shd w:val="solid" w:color="FFFFFF" w:fill="auto"/>
          </w:tcPr>
          <w:p w14:paraId="74924B05" w14:textId="77777777" w:rsidR="002D3138" w:rsidRPr="00C139B4" w:rsidRDefault="002D3138" w:rsidP="002B6321">
            <w:pPr>
              <w:spacing w:after="0"/>
              <w:rPr>
                <w:rFonts w:ascii="Arial" w:hAnsi="Arial"/>
                <w:snapToGrid w:val="0"/>
                <w:color w:val="000000"/>
                <w:sz w:val="16"/>
                <w:lang w:val="en-AU"/>
              </w:rPr>
            </w:pPr>
          </w:p>
        </w:tc>
      </w:tr>
      <w:tr w:rsidR="002D3138" w:rsidRPr="00C139B4" w14:paraId="463ABB4F" w14:textId="77777777" w:rsidTr="002D3138">
        <w:tc>
          <w:tcPr>
            <w:tcW w:w="800" w:type="dxa"/>
            <w:tcBorders>
              <w:top w:val="nil"/>
              <w:bottom w:val="nil"/>
              <w:right w:val="nil"/>
            </w:tcBorders>
            <w:shd w:val="solid" w:color="FFFFFF" w:fill="auto"/>
          </w:tcPr>
          <w:p w14:paraId="77328FB3"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9BFC6C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D38B65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03B8652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0051</w:t>
            </w:r>
          </w:p>
        </w:tc>
        <w:tc>
          <w:tcPr>
            <w:tcW w:w="425" w:type="dxa"/>
            <w:tcBorders>
              <w:top w:val="single" w:sz="4" w:space="0" w:color="auto"/>
              <w:bottom w:val="single" w:sz="4" w:space="0" w:color="auto"/>
            </w:tcBorders>
            <w:shd w:val="solid" w:color="FFFFFF" w:fill="auto"/>
          </w:tcPr>
          <w:p w14:paraId="540E381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5145E6D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08B2599" w14:textId="7457398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Context</w:t>
            </w:r>
            <w:r w:rsidRPr="00C139B4">
              <w:rPr>
                <w:rFonts w:ascii="Arial" w:hAnsi="Arial" w:hint="eastAsia"/>
                <w:snapToGrid w:val="0"/>
                <w:sz w:val="16"/>
                <w:lang w:val="en-AU"/>
              </w:rPr>
              <w:t>-</w:t>
            </w:r>
            <w:r w:rsidRPr="00C139B4">
              <w:rPr>
                <w:rFonts w:ascii="Arial" w:hAnsi="Arial"/>
                <w:snapToGrid w:val="0"/>
                <w:sz w:val="16"/>
                <w:lang w:val="en-AU"/>
              </w:rPr>
              <w:t>Identifier in APN-Configuration</w:t>
            </w:r>
            <w:r w:rsidRPr="00C139B4">
              <w:rPr>
                <w:rFonts w:ascii="Arial" w:hAnsi="Arial" w:hint="eastAsia"/>
                <w:snapToGrid w:val="0"/>
                <w:sz w:val="16"/>
                <w:lang w:val="en-AU"/>
              </w:rPr>
              <w:t>-Profile</w:t>
            </w:r>
          </w:p>
        </w:tc>
        <w:tc>
          <w:tcPr>
            <w:tcW w:w="709" w:type="dxa"/>
            <w:tcBorders>
              <w:top w:val="nil"/>
              <w:left w:val="nil"/>
              <w:bottom w:val="nil"/>
            </w:tcBorders>
            <w:shd w:val="solid" w:color="FFFFFF" w:fill="auto"/>
          </w:tcPr>
          <w:p w14:paraId="352E247E" w14:textId="77777777" w:rsidR="002D3138" w:rsidRPr="00C139B4" w:rsidRDefault="002D3138" w:rsidP="002B6321">
            <w:pPr>
              <w:spacing w:after="0"/>
              <w:rPr>
                <w:rFonts w:ascii="Arial" w:hAnsi="Arial"/>
                <w:snapToGrid w:val="0"/>
                <w:color w:val="000000"/>
                <w:sz w:val="16"/>
                <w:lang w:val="en-AU"/>
              </w:rPr>
            </w:pPr>
          </w:p>
        </w:tc>
      </w:tr>
      <w:tr w:rsidR="002D3138" w:rsidRPr="00C139B4" w14:paraId="1E718B07" w14:textId="77777777" w:rsidTr="002D3138">
        <w:tc>
          <w:tcPr>
            <w:tcW w:w="800" w:type="dxa"/>
            <w:tcBorders>
              <w:top w:val="nil"/>
              <w:bottom w:val="nil"/>
              <w:right w:val="nil"/>
            </w:tcBorders>
            <w:shd w:val="solid" w:color="FFFFFF" w:fill="auto"/>
          </w:tcPr>
          <w:p w14:paraId="56308EC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FE15FC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4240AB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CP-090024</w:t>
            </w:r>
          </w:p>
        </w:tc>
        <w:tc>
          <w:tcPr>
            <w:tcW w:w="567" w:type="dxa"/>
            <w:tcBorders>
              <w:top w:val="single" w:sz="4" w:space="0" w:color="auto"/>
              <w:bottom w:val="single" w:sz="4" w:space="0" w:color="auto"/>
            </w:tcBorders>
            <w:shd w:val="solid" w:color="FFFFFF" w:fill="auto"/>
          </w:tcPr>
          <w:p w14:paraId="15BBFBE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0052</w:t>
            </w:r>
          </w:p>
        </w:tc>
        <w:tc>
          <w:tcPr>
            <w:tcW w:w="425" w:type="dxa"/>
            <w:tcBorders>
              <w:top w:val="single" w:sz="4" w:space="0" w:color="auto"/>
              <w:bottom w:val="single" w:sz="4" w:space="0" w:color="auto"/>
            </w:tcBorders>
            <w:shd w:val="solid" w:color="FFFFFF" w:fill="auto"/>
          </w:tcPr>
          <w:p w14:paraId="67BAA1B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59403AD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DDA74B7" w14:textId="01B6B4BC"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Update of the AVP Codes</w:t>
            </w:r>
          </w:p>
        </w:tc>
        <w:tc>
          <w:tcPr>
            <w:tcW w:w="709" w:type="dxa"/>
            <w:tcBorders>
              <w:top w:val="nil"/>
              <w:left w:val="nil"/>
              <w:bottom w:val="nil"/>
            </w:tcBorders>
            <w:shd w:val="solid" w:color="FFFFFF" w:fill="auto"/>
          </w:tcPr>
          <w:p w14:paraId="40BC9A20" w14:textId="77777777" w:rsidR="002D3138" w:rsidRPr="00C139B4" w:rsidRDefault="002D3138" w:rsidP="002B6321">
            <w:pPr>
              <w:spacing w:after="0"/>
              <w:rPr>
                <w:rFonts w:ascii="Arial" w:hAnsi="Arial"/>
                <w:snapToGrid w:val="0"/>
                <w:color w:val="000000"/>
                <w:sz w:val="16"/>
                <w:lang w:val="en-AU"/>
              </w:rPr>
            </w:pPr>
          </w:p>
        </w:tc>
      </w:tr>
      <w:tr w:rsidR="002D3138" w:rsidRPr="00C139B4" w14:paraId="40F76AC5" w14:textId="77777777" w:rsidTr="002D3138">
        <w:tc>
          <w:tcPr>
            <w:tcW w:w="800" w:type="dxa"/>
            <w:tcBorders>
              <w:top w:val="nil"/>
              <w:bottom w:val="nil"/>
              <w:right w:val="nil"/>
            </w:tcBorders>
            <w:shd w:val="solid" w:color="FFFFFF" w:fill="auto"/>
          </w:tcPr>
          <w:p w14:paraId="04EF576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CF7AA7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453274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CP-090236</w:t>
            </w:r>
          </w:p>
        </w:tc>
        <w:tc>
          <w:tcPr>
            <w:tcW w:w="567" w:type="dxa"/>
            <w:tcBorders>
              <w:top w:val="single" w:sz="4" w:space="0" w:color="auto"/>
              <w:bottom w:val="single" w:sz="4" w:space="0" w:color="auto"/>
            </w:tcBorders>
            <w:shd w:val="solid" w:color="FFFFFF" w:fill="auto"/>
          </w:tcPr>
          <w:p w14:paraId="351630B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0053</w:t>
            </w:r>
          </w:p>
        </w:tc>
        <w:tc>
          <w:tcPr>
            <w:tcW w:w="425" w:type="dxa"/>
            <w:tcBorders>
              <w:top w:val="single" w:sz="4" w:space="0" w:color="auto"/>
              <w:bottom w:val="single" w:sz="4" w:space="0" w:color="auto"/>
            </w:tcBorders>
            <w:shd w:val="solid" w:color="FFFFFF" w:fill="auto"/>
          </w:tcPr>
          <w:p w14:paraId="2F58EF8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0751CF5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1E99CE2" w14:textId="101EC3F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PDN GW update for Wildcard APN</w:t>
            </w:r>
          </w:p>
        </w:tc>
        <w:tc>
          <w:tcPr>
            <w:tcW w:w="709" w:type="dxa"/>
            <w:tcBorders>
              <w:top w:val="nil"/>
              <w:left w:val="nil"/>
              <w:bottom w:val="nil"/>
            </w:tcBorders>
            <w:shd w:val="solid" w:color="FFFFFF" w:fill="auto"/>
          </w:tcPr>
          <w:p w14:paraId="7A343C3A" w14:textId="77777777" w:rsidR="002D3138" w:rsidRPr="00C139B4" w:rsidRDefault="002D3138" w:rsidP="002B6321">
            <w:pPr>
              <w:spacing w:after="0"/>
              <w:rPr>
                <w:rFonts w:ascii="Arial" w:hAnsi="Arial"/>
                <w:snapToGrid w:val="0"/>
                <w:color w:val="000000"/>
                <w:sz w:val="16"/>
                <w:lang w:val="en-AU"/>
              </w:rPr>
            </w:pPr>
          </w:p>
        </w:tc>
      </w:tr>
      <w:tr w:rsidR="002D3138" w:rsidRPr="00C139B4" w14:paraId="7890F5F6" w14:textId="77777777" w:rsidTr="002D3138">
        <w:tc>
          <w:tcPr>
            <w:tcW w:w="800" w:type="dxa"/>
            <w:tcBorders>
              <w:top w:val="nil"/>
              <w:bottom w:val="nil"/>
              <w:right w:val="nil"/>
            </w:tcBorders>
            <w:shd w:val="solid" w:color="FFFFFF" w:fill="auto"/>
          </w:tcPr>
          <w:p w14:paraId="6EC7CF1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261C40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BA9625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CP-090044</w:t>
            </w:r>
          </w:p>
        </w:tc>
        <w:tc>
          <w:tcPr>
            <w:tcW w:w="567" w:type="dxa"/>
            <w:tcBorders>
              <w:top w:val="single" w:sz="4" w:space="0" w:color="auto"/>
              <w:bottom w:val="single" w:sz="4" w:space="0" w:color="auto"/>
            </w:tcBorders>
            <w:shd w:val="solid" w:color="FFFFFF" w:fill="auto"/>
          </w:tcPr>
          <w:p w14:paraId="2C2F30E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0054</w:t>
            </w:r>
          </w:p>
        </w:tc>
        <w:tc>
          <w:tcPr>
            <w:tcW w:w="425" w:type="dxa"/>
            <w:tcBorders>
              <w:top w:val="single" w:sz="4" w:space="0" w:color="auto"/>
              <w:bottom w:val="single" w:sz="4" w:space="0" w:color="auto"/>
            </w:tcBorders>
            <w:shd w:val="solid" w:color="FFFFFF" w:fill="auto"/>
          </w:tcPr>
          <w:p w14:paraId="2973D16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E7D2CD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B3635B0" w14:textId="688C6EA2"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Ready for SM</w:t>
            </w:r>
          </w:p>
        </w:tc>
        <w:tc>
          <w:tcPr>
            <w:tcW w:w="709" w:type="dxa"/>
            <w:tcBorders>
              <w:top w:val="nil"/>
              <w:left w:val="nil"/>
              <w:bottom w:val="nil"/>
            </w:tcBorders>
            <w:shd w:val="solid" w:color="FFFFFF" w:fill="auto"/>
          </w:tcPr>
          <w:p w14:paraId="49B67AC7" w14:textId="77777777" w:rsidR="002D3138" w:rsidRPr="00C139B4" w:rsidRDefault="002D3138" w:rsidP="002B6321">
            <w:pPr>
              <w:spacing w:after="0"/>
              <w:rPr>
                <w:rFonts w:ascii="Arial" w:hAnsi="Arial"/>
                <w:snapToGrid w:val="0"/>
                <w:color w:val="000000"/>
                <w:sz w:val="16"/>
                <w:lang w:val="en-AU"/>
              </w:rPr>
            </w:pPr>
          </w:p>
        </w:tc>
      </w:tr>
      <w:tr w:rsidR="002D3138" w:rsidRPr="00C139B4" w14:paraId="736C32A5" w14:textId="77777777" w:rsidTr="002D3138">
        <w:tc>
          <w:tcPr>
            <w:tcW w:w="800" w:type="dxa"/>
            <w:tcBorders>
              <w:top w:val="nil"/>
              <w:bottom w:val="nil"/>
              <w:right w:val="nil"/>
            </w:tcBorders>
            <w:shd w:val="solid" w:color="FFFFFF" w:fill="auto"/>
          </w:tcPr>
          <w:p w14:paraId="6C38DE1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CAE198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E177C1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06010D0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0055</w:t>
            </w:r>
          </w:p>
        </w:tc>
        <w:tc>
          <w:tcPr>
            <w:tcW w:w="425" w:type="dxa"/>
            <w:tcBorders>
              <w:top w:val="single" w:sz="4" w:space="0" w:color="auto"/>
              <w:bottom w:val="single" w:sz="4" w:space="0" w:color="auto"/>
            </w:tcBorders>
            <w:shd w:val="solid" w:color="FFFFFF" w:fill="auto"/>
          </w:tcPr>
          <w:p w14:paraId="715C6FC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w:t>
            </w:r>
          </w:p>
        </w:tc>
        <w:tc>
          <w:tcPr>
            <w:tcW w:w="425" w:type="dxa"/>
            <w:tcBorders>
              <w:top w:val="single" w:sz="4" w:space="0" w:color="auto"/>
              <w:bottom w:val="single" w:sz="4" w:space="0" w:color="auto"/>
            </w:tcBorders>
            <w:shd w:val="solid" w:color="FFFFFF" w:fill="auto"/>
          </w:tcPr>
          <w:p w14:paraId="54457AA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238D04E" w14:textId="532F2FB1"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ODB for SM</w:t>
            </w:r>
          </w:p>
        </w:tc>
        <w:tc>
          <w:tcPr>
            <w:tcW w:w="709" w:type="dxa"/>
            <w:tcBorders>
              <w:top w:val="nil"/>
              <w:left w:val="nil"/>
              <w:bottom w:val="nil"/>
            </w:tcBorders>
            <w:shd w:val="solid" w:color="FFFFFF" w:fill="auto"/>
          </w:tcPr>
          <w:p w14:paraId="589BFE00" w14:textId="77777777" w:rsidR="002D3138" w:rsidRPr="00C139B4" w:rsidRDefault="002D3138" w:rsidP="002B6321">
            <w:pPr>
              <w:spacing w:after="0"/>
              <w:rPr>
                <w:rFonts w:ascii="Arial" w:hAnsi="Arial"/>
                <w:snapToGrid w:val="0"/>
                <w:color w:val="000000"/>
                <w:sz w:val="16"/>
                <w:lang w:val="en-AU"/>
              </w:rPr>
            </w:pPr>
          </w:p>
        </w:tc>
      </w:tr>
      <w:tr w:rsidR="002D3138" w:rsidRPr="00C139B4" w14:paraId="4188E149" w14:textId="77777777" w:rsidTr="002D3138">
        <w:tc>
          <w:tcPr>
            <w:tcW w:w="800" w:type="dxa"/>
            <w:tcBorders>
              <w:top w:val="nil"/>
              <w:bottom w:val="nil"/>
              <w:right w:val="nil"/>
            </w:tcBorders>
            <w:shd w:val="solid" w:color="FFFFFF" w:fill="auto"/>
          </w:tcPr>
          <w:p w14:paraId="18DFE35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020928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CA2722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CP-090044</w:t>
            </w:r>
          </w:p>
        </w:tc>
        <w:tc>
          <w:tcPr>
            <w:tcW w:w="567" w:type="dxa"/>
            <w:tcBorders>
              <w:top w:val="single" w:sz="4" w:space="0" w:color="auto"/>
              <w:bottom w:val="single" w:sz="4" w:space="0" w:color="auto"/>
            </w:tcBorders>
            <w:shd w:val="solid" w:color="FFFFFF" w:fill="auto"/>
          </w:tcPr>
          <w:p w14:paraId="5F01261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0056</w:t>
            </w:r>
          </w:p>
        </w:tc>
        <w:tc>
          <w:tcPr>
            <w:tcW w:w="425" w:type="dxa"/>
            <w:tcBorders>
              <w:top w:val="single" w:sz="4" w:space="0" w:color="auto"/>
              <w:bottom w:val="single" w:sz="4" w:space="0" w:color="auto"/>
            </w:tcBorders>
            <w:shd w:val="solid" w:color="FFFFFF" w:fill="auto"/>
          </w:tcPr>
          <w:p w14:paraId="4A1F32D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75BAE53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9EE774A" w14:textId="087E70D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Handling LCS Subscription Data</w:t>
            </w:r>
          </w:p>
        </w:tc>
        <w:tc>
          <w:tcPr>
            <w:tcW w:w="709" w:type="dxa"/>
            <w:tcBorders>
              <w:top w:val="nil"/>
              <w:left w:val="nil"/>
              <w:bottom w:val="nil"/>
            </w:tcBorders>
            <w:shd w:val="solid" w:color="FFFFFF" w:fill="auto"/>
          </w:tcPr>
          <w:p w14:paraId="3C631E29" w14:textId="77777777" w:rsidR="002D3138" w:rsidRPr="00C139B4" w:rsidRDefault="002D3138" w:rsidP="002B6321">
            <w:pPr>
              <w:spacing w:after="0"/>
              <w:rPr>
                <w:rFonts w:ascii="Arial" w:hAnsi="Arial"/>
                <w:snapToGrid w:val="0"/>
                <w:color w:val="000000"/>
                <w:sz w:val="16"/>
                <w:lang w:val="en-AU"/>
              </w:rPr>
            </w:pPr>
          </w:p>
        </w:tc>
      </w:tr>
      <w:tr w:rsidR="002D3138" w:rsidRPr="00C139B4" w14:paraId="0ECBF3F6" w14:textId="77777777" w:rsidTr="002D3138">
        <w:tc>
          <w:tcPr>
            <w:tcW w:w="800" w:type="dxa"/>
            <w:tcBorders>
              <w:top w:val="nil"/>
              <w:bottom w:val="nil"/>
              <w:right w:val="nil"/>
            </w:tcBorders>
            <w:shd w:val="solid" w:color="FFFFFF" w:fill="auto"/>
          </w:tcPr>
          <w:p w14:paraId="3B3797EB"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ECBE98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FCA29F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19B7FD3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0057</w:t>
            </w:r>
          </w:p>
        </w:tc>
        <w:tc>
          <w:tcPr>
            <w:tcW w:w="425" w:type="dxa"/>
            <w:tcBorders>
              <w:top w:val="single" w:sz="4" w:space="0" w:color="auto"/>
              <w:bottom w:val="single" w:sz="4" w:space="0" w:color="auto"/>
            </w:tcBorders>
            <w:shd w:val="solid" w:color="FFFFFF" w:fill="auto"/>
          </w:tcPr>
          <w:p w14:paraId="4279C15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4BAEEBF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3FB9780" w14:textId="1DF7EF9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Charging Characteristics</w:t>
            </w:r>
          </w:p>
        </w:tc>
        <w:tc>
          <w:tcPr>
            <w:tcW w:w="709" w:type="dxa"/>
            <w:tcBorders>
              <w:top w:val="nil"/>
              <w:left w:val="nil"/>
              <w:bottom w:val="nil"/>
            </w:tcBorders>
            <w:shd w:val="solid" w:color="FFFFFF" w:fill="auto"/>
          </w:tcPr>
          <w:p w14:paraId="75EFE25D" w14:textId="77777777" w:rsidR="002D3138" w:rsidRPr="00C139B4" w:rsidRDefault="002D3138" w:rsidP="002B6321">
            <w:pPr>
              <w:spacing w:after="0"/>
              <w:rPr>
                <w:rFonts w:ascii="Arial" w:hAnsi="Arial"/>
                <w:snapToGrid w:val="0"/>
                <w:color w:val="000000"/>
                <w:sz w:val="16"/>
                <w:lang w:val="en-AU"/>
              </w:rPr>
            </w:pPr>
          </w:p>
        </w:tc>
      </w:tr>
      <w:tr w:rsidR="002D3138" w:rsidRPr="00C139B4" w14:paraId="511F48E6" w14:textId="77777777" w:rsidTr="002D3138">
        <w:tc>
          <w:tcPr>
            <w:tcW w:w="800" w:type="dxa"/>
            <w:tcBorders>
              <w:top w:val="nil"/>
              <w:bottom w:val="nil"/>
              <w:right w:val="nil"/>
            </w:tcBorders>
            <w:shd w:val="solid" w:color="FFFFFF" w:fill="auto"/>
          </w:tcPr>
          <w:p w14:paraId="415AE6A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750718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42063D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29A23AF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0058</w:t>
            </w:r>
          </w:p>
        </w:tc>
        <w:tc>
          <w:tcPr>
            <w:tcW w:w="425" w:type="dxa"/>
            <w:tcBorders>
              <w:top w:val="single" w:sz="4" w:space="0" w:color="auto"/>
              <w:bottom w:val="single" w:sz="4" w:space="0" w:color="auto"/>
            </w:tcBorders>
            <w:shd w:val="solid" w:color="FFFFFF" w:fill="auto"/>
          </w:tcPr>
          <w:p w14:paraId="4FBD011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69F79634" w14:textId="77777777" w:rsidR="002D3138" w:rsidRPr="00C139B4" w:rsidRDefault="002D3138" w:rsidP="002B6321">
            <w:pPr>
              <w:spacing w:after="0"/>
              <w:rPr>
                <w:rFonts w:ascii="Arial" w:hAnsi="Arial"/>
                <w:snapToGrid w:val="0"/>
                <w:sz w:val="16"/>
                <w:lang w:val="fr-FR"/>
              </w:rPr>
            </w:pPr>
          </w:p>
        </w:tc>
        <w:tc>
          <w:tcPr>
            <w:tcW w:w="4961" w:type="dxa"/>
            <w:tcBorders>
              <w:top w:val="single" w:sz="4" w:space="0" w:color="auto"/>
              <w:bottom w:val="single" w:sz="4" w:space="0" w:color="auto"/>
            </w:tcBorders>
            <w:shd w:val="solid" w:color="FFFFFF" w:fill="auto"/>
          </w:tcPr>
          <w:p w14:paraId="20E02773" w14:textId="10A01FFB" w:rsidR="002D3138" w:rsidRPr="00C139B4" w:rsidRDefault="002D3138" w:rsidP="002B6321">
            <w:pPr>
              <w:spacing w:after="0"/>
              <w:rPr>
                <w:rFonts w:ascii="Arial" w:hAnsi="Arial"/>
                <w:snapToGrid w:val="0"/>
                <w:sz w:val="16"/>
                <w:lang w:val="fr-FR"/>
              </w:rPr>
            </w:pPr>
            <w:r w:rsidRPr="00C139B4">
              <w:rPr>
                <w:rFonts w:ascii="Arial" w:hAnsi="Arial"/>
                <w:snapToGrid w:val="0"/>
                <w:sz w:val="16"/>
                <w:lang w:val="fr-FR"/>
              </w:rPr>
              <w:t>Regional-Subscription-Zone-Code AVP Correction</w:t>
            </w:r>
          </w:p>
        </w:tc>
        <w:tc>
          <w:tcPr>
            <w:tcW w:w="709" w:type="dxa"/>
            <w:tcBorders>
              <w:top w:val="nil"/>
              <w:left w:val="nil"/>
              <w:bottom w:val="nil"/>
            </w:tcBorders>
            <w:shd w:val="solid" w:color="FFFFFF" w:fill="auto"/>
          </w:tcPr>
          <w:p w14:paraId="52563AEC" w14:textId="77777777" w:rsidR="002D3138" w:rsidRPr="00C139B4" w:rsidRDefault="002D3138" w:rsidP="002B6321">
            <w:pPr>
              <w:spacing w:after="0"/>
              <w:rPr>
                <w:rFonts w:ascii="Arial" w:hAnsi="Arial"/>
                <w:snapToGrid w:val="0"/>
                <w:color w:val="000000"/>
                <w:sz w:val="16"/>
                <w:lang w:val="fr-FR"/>
              </w:rPr>
            </w:pPr>
          </w:p>
        </w:tc>
      </w:tr>
      <w:tr w:rsidR="002D3138" w:rsidRPr="00C139B4" w14:paraId="4CE96795" w14:textId="77777777" w:rsidTr="002D3138">
        <w:tc>
          <w:tcPr>
            <w:tcW w:w="800" w:type="dxa"/>
            <w:tcBorders>
              <w:top w:val="nil"/>
              <w:bottom w:val="nil"/>
              <w:right w:val="nil"/>
            </w:tcBorders>
            <w:shd w:val="solid" w:color="FFFFFF" w:fill="auto"/>
          </w:tcPr>
          <w:p w14:paraId="383C7F3D" w14:textId="77777777" w:rsidR="002D3138" w:rsidRPr="00C139B4" w:rsidRDefault="002D3138" w:rsidP="002B6321">
            <w:pPr>
              <w:spacing w:after="0"/>
              <w:rPr>
                <w:rFonts w:ascii="Arial" w:hAnsi="Arial"/>
                <w:snapToGrid w:val="0"/>
                <w:color w:val="000000"/>
                <w:sz w:val="16"/>
                <w:lang w:val="fr-FR"/>
              </w:rPr>
            </w:pPr>
          </w:p>
        </w:tc>
        <w:tc>
          <w:tcPr>
            <w:tcW w:w="800" w:type="dxa"/>
            <w:tcBorders>
              <w:top w:val="nil"/>
              <w:left w:val="nil"/>
              <w:bottom w:val="nil"/>
            </w:tcBorders>
            <w:shd w:val="solid" w:color="FFFFFF" w:fill="auto"/>
          </w:tcPr>
          <w:p w14:paraId="03EA1F48" w14:textId="77777777" w:rsidR="002D3138" w:rsidRPr="00C139B4" w:rsidRDefault="002D3138" w:rsidP="002B6321">
            <w:pPr>
              <w:spacing w:after="0"/>
              <w:rPr>
                <w:rFonts w:ascii="Arial" w:hAnsi="Arial"/>
                <w:snapToGrid w:val="0"/>
                <w:color w:val="000000"/>
                <w:sz w:val="16"/>
                <w:lang w:val="fr-FR"/>
              </w:rPr>
            </w:pPr>
          </w:p>
        </w:tc>
        <w:tc>
          <w:tcPr>
            <w:tcW w:w="1094" w:type="dxa"/>
            <w:tcBorders>
              <w:top w:val="single" w:sz="4" w:space="0" w:color="auto"/>
              <w:bottom w:val="single" w:sz="4" w:space="0" w:color="auto"/>
            </w:tcBorders>
            <w:shd w:val="solid" w:color="FFFFFF" w:fill="auto"/>
          </w:tcPr>
          <w:p w14:paraId="47BEB1A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79B1F26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0059</w:t>
            </w:r>
          </w:p>
        </w:tc>
        <w:tc>
          <w:tcPr>
            <w:tcW w:w="425" w:type="dxa"/>
            <w:tcBorders>
              <w:top w:val="single" w:sz="4" w:space="0" w:color="auto"/>
              <w:bottom w:val="single" w:sz="4" w:space="0" w:color="auto"/>
            </w:tcBorders>
            <w:shd w:val="solid" w:color="FFFFFF" w:fill="auto"/>
          </w:tcPr>
          <w:p w14:paraId="3AACABF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6EAC51D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D4CE64A" w14:textId="5A4A47A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Trace Depth corrections</w:t>
            </w:r>
          </w:p>
        </w:tc>
        <w:tc>
          <w:tcPr>
            <w:tcW w:w="709" w:type="dxa"/>
            <w:tcBorders>
              <w:top w:val="nil"/>
              <w:left w:val="nil"/>
              <w:bottom w:val="nil"/>
            </w:tcBorders>
            <w:shd w:val="solid" w:color="FFFFFF" w:fill="auto"/>
          </w:tcPr>
          <w:p w14:paraId="5A2B5F07" w14:textId="77777777" w:rsidR="002D3138" w:rsidRPr="00C139B4" w:rsidRDefault="002D3138" w:rsidP="002B6321">
            <w:pPr>
              <w:spacing w:after="0"/>
              <w:rPr>
                <w:rFonts w:ascii="Arial" w:hAnsi="Arial"/>
                <w:snapToGrid w:val="0"/>
                <w:color w:val="000000"/>
                <w:sz w:val="16"/>
                <w:lang w:val="en-AU"/>
              </w:rPr>
            </w:pPr>
          </w:p>
        </w:tc>
      </w:tr>
      <w:tr w:rsidR="002D3138" w:rsidRPr="00C139B4" w14:paraId="761D2FE8" w14:textId="77777777" w:rsidTr="002D3138">
        <w:tc>
          <w:tcPr>
            <w:tcW w:w="800" w:type="dxa"/>
            <w:tcBorders>
              <w:top w:val="nil"/>
              <w:bottom w:val="nil"/>
              <w:right w:val="nil"/>
            </w:tcBorders>
            <w:shd w:val="solid" w:color="FFFFFF" w:fill="auto"/>
          </w:tcPr>
          <w:p w14:paraId="3137A96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F69B77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5AF55A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427594D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0060</w:t>
            </w:r>
          </w:p>
        </w:tc>
        <w:tc>
          <w:tcPr>
            <w:tcW w:w="425" w:type="dxa"/>
            <w:tcBorders>
              <w:top w:val="single" w:sz="4" w:space="0" w:color="auto"/>
              <w:bottom w:val="single" w:sz="4" w:space="0" w:color="auto"/>
            </w:tcBorders>
            <w:shd w:val="solid" w:color="FFFFFF" w:fill="auto"/>
          </w:tcPr>
          <w:p w14:paraId="33DC36F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42D9755E" w14:textId="77777777" w:rsidR="002D3138" w:rsidRPr="00C139B4" w:rsidRDefault="002D3138" w:rsidP="002B6321">
            <w:pPr>
              <w:spacing w:after="0"/>
              <w:rPr>
                <w:rFonts w:ascii="Arial" w:hAnsi="Arial"/>
                <w:snapToGrid w:val="0"/>
                <w:sz w:val="16"/>
                <w:lang w:val="it-IT"/>
              </w:rPr>
            </w:pPr>
          </w:p>
        </w:tc>
        <w:tc>
          <w:tcPr>
            <w:tcW w:w="4961" w:type="dxa"/>
            <w:tcBorders>
              <w:top w:val="single" w:sz="4" w:space="0" w:color="auto"/>
              <w:bottom w:val="single" w:sz="4" w:space="0" w:color="auto"/>
            </w:tcBorders>
            <w:shd w:val="solid" w:color="FFFFFF" w:fill="auto"/>
          </w:tcPr>
          <w:p w14:paraId="2235EF1C" w14:textId="63CCCCCB" w:rsidR="002D3138" w:rsidRPr="00C139B4" w:rsidRDefault="002D3138" w:rsidP="002B6321">
            <w:pPr>
              <w:spacing w:after="0"/>
              <w:rPr>
                <w:rFonts w:ascii="Arial" w:hAnsi="Arial"/>
                <w:snapToGrid w:val="0"/>
                <w:sz w:val="16"/>
                <w:lang w:val="it-IT"/>
              </w:rPr>
            </w:pPr>
            <w:r w:rsidRPr="00C139B4">
              <w:rPr>
                <w:rFonts w:ascii="Arial" w:hAnsi="Arial"/>
                <w:snapToGrid w:val="0"/>
                <w:sz w:val="16"/>
                <w:lang w:val="it-IT"/>
              </w:rPr>
              <w:t>Delete Subscriber Data Request procedure</w:t>
            </w:r>
          </w:p>
        </w:tc>
        <w:tc>
          <w:tcPr>
            <w:tcW w:w="709" w:type="dxa"/>
            <w:tcBorders>
              <w:top w:val="nil"/>
              <w:left w:val="nil"/>
              <w:bottom w:val="nil"/>
            </w:tcBorders>
            <w:shd w:val="solid" w:color="FFFFFF" w:fill="auto"/>
          </w:tcPr>
          <w:p w14:paraId="0A22DA4B" w14:textId="77777777" w:rsidR="002D3138" w:rsidRPr="00C139B4" w:rsidRDefault="002D3138" w:rsidP="002B6321">
            <w:pPr>
              <w:spacing w:after="0"/>
              <w:rPr>
                <w:rFonts w:ascii="Arial" w:hAnsi="Arial"/>
                <w:snapToGrid w:val="0"/>
                <w:color w:val="000000"/>
                <w:sz w:val="16"/>
                <w:lang w:val="it-IT"/>
              </w:rPr>
            </w:pPr>
          </w:p>
        </w:tc>
      </w:tr>
      <w:tr w:rsidR="002D3138" w:rsidRPr="00C139B4" w14:paraId="0B95EE2F" w14:textId="77777777" w:rsidTr="002D3138">
        <w:tc>
          <w:tcPr>
            <w:tcW w:w="800" w:type="dxa"/>
            <w:tcBorders>
              <w:top w:val="nil"/>
              <w:bottom w:val="nil"/>
              <w:right w:val="nil"/>
            </w:tcBorders>
            <w:shd w:val="solid" w:color="FFFFFF" w:fill="auto"/>
          </w:tcPr>
          <w:p w14:paraId="58C3CE1E" w14:textId="77777777" w:rsidR="002D3138" w:rsidRPr="00C139B4" w:rsidRDefault="002D3138" w:rsidP="002B6321">
            <w:pPr>
              <w:spacing w:after="0"/>
              <w:rPr>
                <w:rFonts w:ascii="Arial" w:hAnsi="Arial"/>
                <w:snapToGrid w:val="0"/>
                <w:color w:val="000000"/>
                <w:sz w:val="16"/>
                <w:lang w:val="it-IT"/>
              </w:rPr>
            </w:pPr>
          </w:p>
        </w:tc>
        <w:tc>
          <w:tcPr>
            <w:tcW w:w="800" w:type="dxa"/>
            <w:tcBorders>
              <w:top w:val="nil"/>
              <w:left w:val="nil"/>
              <w:bottom w:val="nil"/>
            </w:tcBorders>
            <w:shd w:val="solid" w:color="FFFFFF" w:fill="auto"/>
          </w:tcPr>
          <w:p w14:paraId="6AC73208" w14:textId="77777777" w:rsidR="002D3138" w:rsidRPr="00C139B4" w:rsidRDefault="002D3138" w:rsidP="002B6321">
            <w:pPr>
              <w:spacing w:after="0"/>
              <w:rPr>
                <w:rFonts w:ascii="Arial" w:hAnsi="Arial"/>
                <w:snapToGrid w:val="0"/>
                <w:color w:val="000000"/>
                <w:sz w:val="16"/>
                <w:lang w:val="it-IT"/>
              </w:rPr>
            </w:pPr>
          </w:p>
        </w:tc>
        <w:tc>
          <w:tcPr>
            <w:tcW w:w="1094" w:type="dxa"/>
            <w:tcBorders>
              <w:top w:val="single" w:sz="4" w:space="0" w:color="auto"/>
              <w:bottom w:val="single" w:sz="4" w:space="0" w:color="auto"/>
            </w:tcBorders>
            <w:shd w:val="solid" w:color="FFFFFF" w:fill="auto"/>
          </w:tcPr>
          <w:p w14:paraId="76D754A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3DD6FB9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0063</w:t>
            </w:r>
          </w:p>
        </w:tc>
        <w:tc>
          <w:tcPr>
            <w:tcW w:w="425" w:type="dxa"/>
            <w:tcBorders>
              <w:top w:val="single" w:sz="4" w:space="0" w:color="auto"/>
              <w:bottom w:val="single" w:sz="4" w:space="0" w:color="auto"/>
            </w:tcBorders>
            <w:shd w:val="solid" w:color="FFFFFF" w:fill="auto"/>
          </w:tcPr>
          <w:p w14:paraId="7B7F560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45151CC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F1439E3" w14:textId="2B78670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Coding definition for STN-SR</w:t>
            </w:r>
          </w:p>
        </w:tc>
        <w:tc>
          <w:tcPr>
            <w:tcW w:w="709" w:type="dxa"/>
            <w:tcBorders>
              <w:top w:val="nil"/>
              <w:left w:val="nil"/>
              <w:bottom w:val="nil"/>
            </w:tcBorders>
            <w:shd w:val="solid" w:color="FFFFFF" w:fill="auto"/>
          </w:tcPr>
          <w:p w14:paraId="25FD904F" w14:textId="77777777" w:rsidR="002D3138" w:rsidRPr="00C139B4" w:rsidRDefault="002D3138" w:rsidP="002B6321">
            <w:pPr>
              <w:spacing w:after="0"/>
              <w:rPr>
                <w:rFonts w:ascii="Arial" w:hAnsi="Arial"/>
                <w:snapToGrid w:val="0"/>
                <w:color w:val="000000"/>
                <w:sz w:val="16"/>
                <w:lang w:val="en-AU"/>
              </w:rPr>
            </w:pPr>
          </w:p>
        </w:tc>
      </w:tr>
      <w:tr w:rsidR="002D3138" w:rsidRPr="00C139B4" w14:paraId="1B589B2E" w14:textId="77777777" w:rsidTr="002D3138">
        <w:tc>
          <w:tcPr>
            <w:tcW w:w="800" w:type="dxa"/>
            <w:tcBorders>
              <w:top w:val="nil"/>
              <w:bottom w:val="nil"/>
              <w:right w:val="nil"/>
            </w:tcBorders>
            <w:shd w:val="solid" w:color="FFFFFF" w:fill="auto"/>
          </w:tcPr>
          <w:p w14:paraId="11DF3F7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C93840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23C4C9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5E5427F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0064</w:t>
            </w:r>
          </w:p>
        </w:tc>
        <w:tc>
          <w:tcPr>
            <w:tcW w:w="425" w:type="dxa"/>
            <w:tcBorders>
              <w:top w:val="single" w:sz="4" w:space="0" w:color="auto"/>
              <w:bottom w:val="single" w:sz="4" w:space="0" w:color="auto"/>
            </w:tcBorders>
            <w:shd w:val="solid" w:color="FFFFFF" w:fill="auto"/>
          </w:tcPr>
          <w:p w14:paraId="5D8DC4A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0DAE6D9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2BF66E3" w14:textId="55FE090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Trace Reference in DSR</w:t>
            </w:r>
          </w:p>
        </w:tc>
        <w:tc>
          <w:tcPr>
            <w:tcW w:w="709" w:type="dxa"/>
            <w:tcBorders>
              <w:top w:val="nil"/>
              <w:left w:val="nil"/>
              <w:bottom w:val="nil"/>
            </w:tcBorders>
            <w:shd w:val="solid" w:color="FFFFFF" w:fill="auto"/>
          </w:tcPr>
          <w:p w14:paraId="23DAC8DD" w14:textId="77777777" w:rsidR="002D3138" w:rsidRPr="00C139B4" w:rsidRDefault="002D3138" w:rsidP="002B6321">
            <w:pPr>
              <w:spacing w:after="0"/>
              <w:rPr>
                <w:rFonts w:ascii="Arial" w:hAnsi="Arial"/>
                <w:snapToGrid w:val="0"/>
                <w:color w:val="000000"/>
                <w:sz w:val="16"/>
                <w:lang w:val="en-AU"/>
              </w:rPr>
            </w:pPr>
          </w:p>
        </w:tc>
      </w:tr>
      <w:tr w:rsidR="002D3138" w:rsidRPr="00C139B4" w14:paraId="2B0F39E5" w14:textId="77777777" w:rsidTr="002D3138">
        <w:tc>
          <w:tcPr>
            <w:tcW w:w="800" w:type="dxa"/>
            <w:tcBorders>
              <w:top w:val="nil"/>
              <w:bottom w:val="nil"/>
              <w:right w:val="nil"/>
            </w:tcBorders>
            <w:shd w:val="solid" w:color="FFFFFF" w:fill="auto"/>
          </w:tcPr>
          <w:p w14:paraId="314605D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65A993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CB4AED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7AA4627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0065</w:t>
            </w:r>
          </w:p>
        </w:tc>
        <w:tc>
          <w:tcPr>
            <w:tcW w:w="425" w:type="dxa"/>
            <w:tcBorders>
              <w:top w:val="single" w:sz="4" w:space="0" w:color="auto"/>
              <w:bottom w:val="single" w:sz="4" w:space="0" w:color="auto"/>
            </w:tcBorders>
            <w:shd w:val="solid" w:color="FFFFFF" w:fill="auto"/>
          </w:tcPr>
          <w:p w14:paraId="0F6272C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AAB98A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EDB212D" w14:textId="77AE742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DSR-Flags</w:t>
            </w:r>
          </w:p>
        </w:tc>
        <w:tc>
          <w:tcPr>
            <w:tcW w:w="709" w:type="dxa"/>
            <w:tcBorders>
              <w:top w:val="nil"/>
              <w:left w:val="nil"/>
              <w:bottom w:val="nil"/>
            </w:tcBorders>
            <w:shd w:val="solid" w:color="FFFFFF" w:fill="auto"/>
          </w:tcPr>
          <w:p w14:paraId="47949B1B" w14:textId="77777777" w:rsidR="002D3138" w:rsidRPr="00C139B4" w:rsidRDefault="002D3138" w:rsidP="002B6321">
            <w:pPr>
              <w:spacing w:after="0"/>
              <w:rPr>
                <w:rFonts w:ascii="Arial" w:hAnsi="Arial"/>
                <w:snapToGrid w:val="0"/>
                <w:color w:val="000000"/>
                <w:sz w:val="16"/>
                <w:lang w:val="en-AU"/>
              </w:rPr>
            </w:pPr>
          </w:p>
        </w:tc>
      </w:tr>
      <w:tr w:rsidR="002D3138" w:rsidRPr="00C139B4" w14:paraId="4A9B7C05" w14:textId="77777777" w:rsidTr="002D3138">
        <w:tc>
          <w:tcPr>
            <w:tcW w:w="800" w:type="dxa"/>
            <w:tcBorders>
              <w:top w:val="nil"/>
              <w:bottom w:val="nil"/>
              <w:right w:val="nil"/>
            </w:tcBorders>
            <w:shd w:val="solid" w:color="FFFFFF" w:fill="auto"/>
          </w:tcPr>
          <w:p w14:paraId="022CCCE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BBE658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24AE10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2DA80F0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0066</w:t>
            </w:r>
          </w:p>
        </w:tc>
        <w:tc>
          <w:tcPr>
            <w:tcW w:w="425" w:type="dxa"/>
            <w:tcBorders>
              <w:top w:val="single" w:sz="4" w:space="0" w:color="auto"/>
              <w:bottom w:val="single" w:sz="4" w:space="0" w:color="auto"/>
            </w:tcBorders>
            <w:shd w:val="solid" w:color="FFFFFF" w:fill="auto"/>
          </w:tcPr>
          <w:p w14:paraId="2356027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1A0D8E56"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5A92273" w14:textId="240CCC7D"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Clarification on </w:t>
            </w:r>
            <w:r w:rsidRPr="00C139B4">
              <w:rPr>
                <w:rFonts w:ascii="Arial" w:hAnsi="Arial"/>
                <w:snapToGrid w:val="0"/>
                <w:sz w:val="16"/>
                <w:lang w:val="en-AU"/>
              </w:rPr>
              <w:t>All-APN-Configurations-Included-Indicator</w:t>
            </w:r>
          </w:p>
        </w:tc>
        <w:tc>
          <w:tcPr>
            <w:tcW w:w="709" w:type="dxa"/>
            <w:tcBorders>
              <w:top w:val="nil"/>
              <w:left w:val="nil"/>
              <w:bottom w:val="nil"/>
            </w:tcBorders>
            <w:shd w:val="solid" w:color="FFFFFF" w:fill="auto"/>
          </w:tcPr>
          <w:p w14:paraId="349B731A" w14:textId="77777777" w:rsidR="002D3138" w:rsidRPr="00C139B4" w:rsidRDefault="002D3138" w:rsidP="002B6321">
            <w:pPr>
              <w:spacing w:after="0"/>
              <w:rPr>
                <w:rFonts w:ascii="Arial" w:hAnsi="Arial"/>
                <w:snapToGrid w:val="0"/>
                <w:color w:val="000000"/>
                <w:sz w:val="16"/>
                <w:lang w:val="en-AU"/>
              </w:rPr>
            </w:pPr>
          </w:p>
        </w:tc>
      </w:tr>
      <w:tr w:rsidR="002D3138" w:rsidRPr="00C139B4" w14:paraId="0FD1D609" w14:textId="77777777" w:rsidTr="002D3138">
        <w:tc>
          <w:tcPr>
            <w:tcW w:w="800" w:type="dxa"/>
            <w:tcBorders>
              <w:top w:val="nil"/>
              <w:bottom w:val="nil"/>
              <w:right w:val="nil"/>
            </w:tcBorders>
            <w:shd w:val="solid" w:color="FFFFFF" w:fill="auto"/>
          </w:tcPr>
          <w:p w14:paraId="49F1A1E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5DD362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273F74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55E10DB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0069</w:t>
            </w:r>
          </w:p>
        </w:tc>
        <w:tc>
          <w:tcPr>
            <w:tcW w:w="425" w:type="dxa"/>
            <w:tcBorders>
              <w:top w:val="single" w:sz="4" w:space="0" w:color="auto"/>
              <w:bottom w:val="single" w:sz="4" w:space="0" w:color="auto"/>
            </w:tcBorders>
            <w:shd w:val="solid" w:color="FFFFFF" w:fill="auto"/>
          </w:tcPr>
          <w:p w14:paraId="35D9146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2904371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3F0A036" w14:textId="151A323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User-Name AVP contains only the IMSI</w:t>
            </w:r>
          </w:p>
        </w:tc>
        <w:tc>
          <w:tcPr>
            <w:tcW w:w="709" w:type="dxa"/>
            <w:tcBorders>
              <w:top w:val="nil"/>
              <w:left w:val="nil"/>
              <w:bottom w:val="nil"/>
            </w:tcBorders>
            <w:shd w:val="solid" w:color="FFFFFF" w:fill="auto"/>
          </w:tcPr>
          <w:p w14:paraId="213F2DEE" w14:textId="77777777" w:rsidR="002D3138" w:rsidRPr="00C139B4" w:rsidRDefault="002D3138" w:rsidP="002B6321">
            <w:pPr>
              <w:spacing w:after="0"/>
              <w:rPr>
                <w:rFonts w:ascii="Arial" w:hAnsi="Arial"/>
                <w:snapToGrid w:val="0"/>
                <w:color w:val="000000"/>
                <w:sz w:val="16"/>
                <w:lang w:val="en-AU"/>
              </w:rPr>
            </w:pPr>
          </w:p>
        </w:tc>
      </w:tr>
      <w:tr w:rsidR="002D3138" w:rsidRPr="00C139B4" w14:paraId="2F0CEA58" w14:textId="77777777" w:rsidTr="002D3138">
        <w:tc>
          <w:tcPr>
            <w:tcW w:w="800" w:type="dxa"/>
            <w:tcBorders>
              <w:top w:val="nil"/>
              <w:bottom w:val="nil"/>
              <w:right w:val="nil"/>
            </w:tcBorders>
            <w:shd w:val="solid" w:color="FFFFFF" w:fill="auto"/>
          </w:tcPr>
          <w:p w14:paraId="000CD13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6C207F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CB7527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7FE2686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0070</w:t>
            </w:r>
          </w:p>
        </w:tc>
        <w:tc>
          <w:tcPr>
            <w:tcW w:w="425" w:type="dxa"/>
            <w:tcBorders>
              <w:top w:val="single" w:sz="4" w:space="0" w:color="auto"/>
              <w:bottom w:val="single" w:sz="4" w:space="0" w:color="auto"/>
            </w:tcBorders>
            <w:shd w:val="solid" w:color="FFFFFF" w:fill="auto"/>
          </w:tcPr>
          <w:p w14:paraId="2BCCE7C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1F0ABA0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EE49089" w14:textId="21C1B35D"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MIP6-Agent-Info Definition and Usage</w:t>
            </w:r>
          </w:p>
        </w:tc>
        <w:tc>
          <w:tcPr>
            <w:tcW w:w="709" w:type="dxa"/>
            <w:tcBorders>
              <w:top w:val="nil"/>
              <w:left w:val="nil"/>
              <w:bottom w:val="nil"/>
            </w:tcBorders>
            <w:shd w:val="solid" w:color="FFFFFF" w:fill="auto"/>
          </w:tcPr>
          <w:p w14:paraId="5189D067" w14:textId="77777777" w:rsidR="002D3138" w:rsidRPr="00C139B4" w:rsidRDefault="002D3138" w:rsidP="002B6321">
            <w:pPr>
              <w:spacing w:after="0"/>
              <w:rPr>
                <w:rFonts w:ascii="Arial" w:hAnsi="Arial"/>
                <w:snapToGrid w:val="0"/>
                <w:color w:val="000000"/>
                <w:sz w:val="16"/>
                <w:lang w:val="en-AU"/>
              </w:rPr>
            </w:pPr>
          </w:p>
        </w:tc>
      </w:tr>
      <w:tr w:rsidR="002D3138" w:rsidRPr="00C139B4" w14:paraId="151DC0D7" w14:textId="77777777" w:rsidTr="002D3138">
        <w:tc>
          <w:tcPr>
            <w:tcW w:w="800" w:type="dxa"/>
            <w:tcBorders>
              <w:top w:val="nil"/>
              <w:bottom w:val="nil"/>
              <w:right w:val="nil"/>
            </w:tcBorders>
            <w:shd w:val="solid" w:color="FFFFFF" w:fill="auto"/>
          </w:tcPr>
          <w:p w14:paraId="1D86ED2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C452AC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486781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15BB0BB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0075</w:t>
            </w:r>
          </w:p>
        </w:tc>
        <w:tc>
          <w:tcPr>
            <w:tcW w:w="425" w:type="dxa"/>
            <w:tcBorders>
              <w:top w:val="single" w:sz="4" w:space="0" w:color="auto"/>
              <w:bottom w:val="single" w:sz="4" w:space="0" w:color="auto"/>
            </w:tcBorders>
            <w:shd w:val="solid" w:color="FFFFFF" w:fill="auto"/>
          </w:tcPr>
          <w:p w14:paraId="43BD25C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1A78F8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A5F02E8" w14:textId="798E42D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Allocation Retention Priority</w:t>
            </w:r>
          </w:p>
        </w:tc>
        <w:tc>
          <w:tcPr>
            <w:tcW w:w="709" w:type="dxa"/>
            <w:tcBorders>
              <w:top w:val="nil"/>
              <w:left w:val="nil"/>
              <w:bottom w:val="nil"/>
            </w:tcBorders>
            <w:shd w:val="solid" w:color="FFFFFF" w:fill="auto"/>
          </w:tcPr>
          <w:p w14:paraId="39FF604A" w14:textId="77777777" w:rsidR="002D3138" w:rsidRPr="00C139B4" w:rsidRDefault="002D3138" w:rsidP="002B6321">
            <w:pPr>
              <w:spacing w:after="0"/>
              <w:rPr>
                <w:rFonts w:ascii="Arial" w:hAnsi="Arial"/>
                <w:snapToGrid w:val="0"/>
                <w:color w:val="000000"/>
                <w:sz w:val="16"/>
                <w:lang w:val="en-AU"/>
              </w:rPr>
            </w:pPr>
          </w:p>
        </w:tc>
      </w:tr>
      <w:tr w:rsidR="002D3138" w:rsidRPr="00C139B4" w14:paraId="2849D3A2" w14:textId="77777777" w:rsidTr="002D3138">
        <w:tc>
          <w:tcPr>
            <w:tcW w:w="800" w:type="dxa"/>
            <w:tcBorders>
              <w:top w:val="nil"/>
              <w:bottom w:val="nil"/>
              <w:right w:val="nil"/>
            </w:tcBorders>
            <w:shd w:val="solid" w:color="FFFFFF" w:fill="auto"/>
          </w:tcPr>
          <w:p w14:paraId="317BB64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20D524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41B6C3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2B13CA8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0076</w:t>
            </w:r>
          </w:p>
        </w:tc>
        <w:tc>
          <w:tcPr>
            <w:tcW w:w="425" w:type="dxa"/>
            <w:tcBorders>
              <w:top w:val="single" w:sz="4" w:space="0" w:color="auto"/>
              <w:bottom w:val="single" w:sz="4" w:space="0" w:color="auto"/>
            </w:tcBorders>
            <w:shd w:val="solid" w:color="FFFFFF" w:fill="auto"/>
          </w:tcPr>
          <w:p w14:paraId="314CA41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45DCFC1"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4409991" w14:textId="7439B19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APN includes only the Network Identifier</w:t>
            </w:r>
          </w:p>
        </w:tc>
        <w:tc>
          <w:tcPr>
            <w:tcW w:w="709" w:type="dxa"/>
            <w:tcBorders>
              <w:top w:val="nil"/>
              <w:left w:val="nil"/>
              <w:bottom w:val="nil"/>
            </w:tcBorders>
            <w:shd w:val="solid" w:color="FFFFFF" w:fill="auto"/>
          </w:tcPr>
          <w:p w14:paraId="1D502FE3" w14:textId="77777777" w:rsidR="002D3138" w:rsidRPr="00C139B4" w:rsidRDefault="002D3138" w:rsidP="002B6321">
            <w:pPr>
              <w:spacing w:after="0"/>
              <w:rPr>
                <w:rFonts w:ascii="Arial" w:hAnsi="Arial"/>
                <w:snapToGrid w:val="0"/>
                <w:color w:val="000000"/>
                <w:sz w:val="16"/>
                <w:lang w:val="en-AU"/>
              </w:rPr>
            </w:pPr>
          </w:p>
        </w:tc>
      </w:tr>
      <w:tr w:rsidR="002D3138" w:rsidRPr="00C139B4" w14:paraId="4E8FDE8A" w14:textId="77777777" w:rsidTr="002D3138">
        <w:tc>
          <w:tcPr>
            <w:tcW w:w="800" w:type="dxa"/>
            <w:tcBorders>
              <w:top w:val="nil"/>
              <w:bottom w:val="nil"/>
              <w:right w:val="nil"/>
            </w:tcBorders>
            <w:shd w:val="solid" w:color="FFFFFF" w:fill="auto"/>
          </w:tcPr>
          <w:p w14:paraId="3348C23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94FCC6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561D1D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24BB8B4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0077</w:t>
            </w:r>
          </w:p>
        </w:tc>
        <w:tc>
          <w:tcPr>
            <w:tcW w:w="425" w:type="dxa"/>
            <w:tcBorders>
              <w:top w:val="single" w:sz="4" w:space="0" w:color="auto"/>
              <w:bottom w:val="single" w:sz="4" w:space="0" w:color="auto"/>
            </w:tcBorders>
            <w:shd w:val="solid" w:color="FFFFFF" w:fill="auto"/>
          </w:tcPr>
          <w:p w14:paraId="49DA234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315AC92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087BBB2" w14:textId="7DF8156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Error Codes and ABNF Corrections</w:t>
            </w:r>
          </w:p>
        </w:tc>
        <w:tc>
          <w:tcPr>
            <w:tcW w:w="709" w:type="dxa"/>
            <w:tcBorders>
              <w:top w:val="nil"/>
              <w:left w:val="nil"/>
              <w:bottom w:val="nil"/>
            </w:tcBorders>
            <w:shd w:val="solid" w:color="FFFFFF" w:fill="auto"/>
          </w:tcPr>
          <w:p w14:paraId="02388D42" w14:textId="77777777" w:rsidR="002D3138" w:rsidRPr="00C139B4" w:rsidRDefault="002D3138" w:rsidP="002B6321">
            <w:pPr>
              <w:spacing w:after="0"/>
              <w:rPr>
                <w:rFonts w:ascii="Arial" w:hAnsi="Arial"/>
                <w:snapToGrid w:val="0"/>
                <w:color w:val="000000"/>
                <w:sz w:val="16"/>
                <w:lang w:val="en-AU"/>
              </w:rPr>
            </w:pPr>
          </w:p>
        </w:tc>
      </w:tr>
      <w:tr w:rsidR="002D3138" w:rsidRPr="00C139B4" w14:paraId="30132CE0" w14:textId="77777777" w:rsidTr="002D3138">
        <w:tc>
          <w:tcPr>
            <w:tcW w:w="800" w:type="dxa"/>
            <w:tcBorders>
              <w:top w:val="nil"/>
              <w:bottom w:val="nil"/>
              <w:right w:val="nil"/>
            </w:tcBorders>
            <w:shd w:val="solid" w:color="FFFFFF" w:fill="auto"/>
          </w:tcPr>
          <w:p w14:paraId="00592B8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7E6B66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8F04C4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CP-090039</w:t>
            </w:r>
          </w:p>
        </w:tc>
        <w:tc>
          <w:tcPr>
            <w:tcW w:w="567" w:type="dxa"/>
            <w:tcBorders>
              <w:top w:val="single" w:sz="4" w:space="0" w:color="auto"/>
              <w:bottom w:val="single" w:sz="4" w:space="0" w:color="auto"/>
            </w:tcBorders>
            <w:shd w:val="solid" w:color="FFFFFF" w:fill="auto"/>
          </w:tcPr>
          <w:p w14:paraId="65AB5DA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0078</w:t>
            </w:r>
          </w:p>
        </w:tc>
        <w:tc>
          <w:tcPr>
            <w:tcW w:w="425" w:type="dxa"/>
            <w:tcBorders>
              <w:top w:val="single" w:sz="4" w:space="0" w:color="auto"/>
              <w:bottom w:val="single" w:sz="4" w:space="0" w:color="auto"/>
            </w:tcBorders>
            <w:shd w:val="solid" w:color="FFFFFF" w:fill="auto"/>
          </w:tcPr>
          <w:p w14:paraId="7A35381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4" w:space="0" w:color="auto"/>
              <w:bottom w:val="single" w:sz="4" w:space="0" w:color="auto"/>
            </w:tcBorders>
            <w:shd w:val="solid" w:color="FFFFFF" w:fill="auto"/>
          </w:tcPr>
          <w:p w14:paraId="0CEC852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6B5DBCA" w14:textId="02E4570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User to HSS resolution</w:t>
            </w:r>
          </w:p>
        </w:tc>
        <w:tc>
          <w:tcPr>
            <w:tcW w:w="709" w:type="dxa"/>
            <w:tcBorders>
              <w:top w:val="nil"/>
              <w:left w:val="nil"/>
              <w:bottom w:val="nil"/>
            </w:tcBorders>
            <w:shd w:val="solid" w:color="FFFFFF" w:fill="auto"/>
          </w:tcPr>
          <w:p w14:paraId="69BDC3F3" w14:textId="77777777" w:rsidR="002D3138" w:rsidRPr="00C139B4" w:rsidRDefault="002D3138" w:rsidP="002B6321">
            <w:pPr>
              <w:spacing w:after="0"/>
              <w:rPr>
                <w:rFonts w:ascii="Arial" w:hAnsi="Arial"/>
                <w:snapToGrid w:val="0"/>
                <w:color w:val="000000"/>
                <w:sz w:val="16"/>
                <w:lang w:val="en-AU"/>
              </w:rPr>
            </w:pPr>
          </w:p>
        </w:tc>
      </w:tr>
      <w:tr w:rsidR="002D3138" w:rsidRPr="00C139B4" w14:paraId="24D2BCAF" w14:textId="77777777" w:rsidTr="002D3138">
        <w:tc>
          <w:tcPr>
            <w:tcW w:w="800" w:type="dxa"/>
            <w:tcBorders>
              <w:top w:val="nil"/>
              <w:bottom w:val="nil"/>
              <w:right w:val="nil"/>
            </w:tcBorders>
            <w:shd w:val="solid" w:color="FFFFFF" w:fill="auto"/>
          </w:tcPr>
          <w:p w14:paraId="6AAD60EB"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86C058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31C733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757DE6A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0079</w:t>
            </w:r>
          </w:p>
        </w:tc>
        <w:tc>
          <w:tcPr>
            <w:tcW w:w="425" w:type="dxa"/>
            <w:tcBorders>
              <w:top w:val="single" w:sz="4" w:space="0" w:color="auto"/>
              <w:bottom w:val="single" w:sz="4" w:space="0" w:color="auto"/>
            </w:tcBorders>
            <w:shd w:val="solid" w:color="FFFFFF" w:fill="auto"/>
          </w:tcPr>
          <w:p w14:paraId="7A06089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3EFCA6B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48509C9" w14:textId="68BD3DE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Introducing the Trace-Collection-Entity AVP</w:t>
            </w:r>
          </w:p>
        </w:tc>
        <w:tc>
          <w:tcPr>
            <w:tcW w:w="709" w:type="dxa"/>
            <w:tcBorders>
              <w:top w:val="nil"/>
              <w:left w:val="nil"/>
              <w:bottom w:val="nil"/>
            </w:tcBorders>
            <w:shd w:val="solid" w:color="FFFFFF" w:fill="auto"/>
          </w:tcPr>
          <w:p w14:paraId="0ED53804" w14:textId="77777777" w:rsidR="002D3138" w:rsidRPr="00C139B4" w:rsidRDefault="002D3138" w:rsidP="002B6321">
            <w:pPr>
              <w:spacing w:after="0"/>
              <w:rPr>
                <w:rFonts w:ascii="Arial" w:hAnsi="Arial"/>
                <w:snapToGrid w:val="0"/>
                <w:color w:val="000000"/>
                <w:sz w:val="16"/>
                <w:lang w:val="en-AU"/>
              </w:rPr>
            </w:pPr>
          </w:p>
        </w:tc>
      </w:tr>
      <w:tr w:rsidR="002D3138" w:rsidRPr="00C139B4" w14:paraId="2573DC05" w14:textId="77777777" w:rsidTr="002D3138">
        <w:tc>
          <w:tcPr>
            <w:tcW w:w="800" w:type="dxa"/>
            <w:tcBorders>
              <w:top w:val="nil"/>
              <w:bottom w:val="nil"/>
              <w:right w:val="nil"/>
            </w:tcBorders>
            <w:shd w:val="solid" w:color="FFFFFF" w:fill="auto"/>
          </w:tcPr>
          <w:p w14:paraId="439D4723"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3BEE11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CCDB48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0A9366F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0081</w:t>
            </w:r>
          </w:p>
        </w:tc>
        <w:tc>
          <w:tcPr>
            <w:tcW w:w="425" w:type="dxa"/>
            <w:tcBorders>
              <w:top w:val="single" w:sz="4" w:space="0" w:color="auto"/>
              <w:bottom w:val="single" w:sz="4" w:space="0" w:color="auto"/>
            </w:tcBorders>
            <w:shd w:val="solid" w:color="FFFFFF" w:fill="auto"/>
          </w:tcPr>
          <w:p w14:paraId="53E246A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4" w:space="0" w:color="auto"/>
              <w:bottom w:val="single" w:sz="4" w:space="0" w:color="auto"/>
            </w:tcBorders>
            <w:shd w:val="solid" w:color="FFFFFF" w:fill="auto"/>
          </w:tcPr>
          <w:p w14:paraId="6FD3354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ABE7474" w14:textId="7D959DC9"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Usage</w:t>
            </w:r>
            <w:r w:rsidRPr="00C139B4">
              <w:rPr>
                <w:rFonts w:ascii="Arial" w:hAnsi="Arial"/>
                <w:snapToGrid w:val="0"/>
                <w:sz w:val="16"/>
                <w:lang w:val="en-AU"/>
              </w:rPr>
              <w:t xml:space="preserve"> </w:t>
            </w:r>
            <w:r w:rsidRPr="00C139B4">
              <w:rPr>
                <w:rFonts w:ascii="Arial" w:hAnsi="Arial" w:hint="eastAsia"/>
                <w:snapToGrid w:val="0"/>
                <w:sz w:val="16"/>
                <w:lang w:val="en-AU"/>
              </w:rPr>
              <w:t>of</w:t>
            </w:r>
            <w:r w:rsidRPr="00C139B4">
              <w:rPr>
                <w:rFonts w:ascii="Arial" w:hAnsi="Arial"/>
                <w:snapToGrid w:val="0"/>
                <w:sz w:val="16"/>
                <w:lang w:val="en-AU"/>
              </w:rPr>
              <w:t xml:space="preserve"> Immediate-Response-Preferred AVP</w:t>
            </w:r>
          </w:p>
        </w:tc>
        <w:tc>
          <w:tcPr>
            <w:tcW w:w="709" w:type="dxa"/>
            <w:tcBorders>
              <w:top w:val="nil"/>
              <w:left w:val="nil"/>
              <w:bottom w:val="nil"/>
            </w:tcBorders>
            <w:shd w:val="solid" w:color="FFFFFF" w:fill="auto"/>
          </w:tcPr>
          <w:p w14:paraId="6786478D" w14:textId="77777777" w:rsidR="002D3138" w:rsidRPr="00C139B4" w:rsidRDefault="002D3138" w:rsidP="002B6321">
            <w:pPr>
              <w:spacing w:after="0"/>
              <w:rPr>
                <w:rFonts w:ascii="Arial" w:hAnsi="Arial"/>
                <w:snapToGrid w:val="0"/>
                <w:color w:val="000000"/>
                <w:sz w:val="16"/>
                <w:lang w:val="en-AU"/>
              </w:rPr>
            </w:pPr>
          </w:p>
        </w:tc>
      </w:tr>
      <w:tr w:rsidR="002D3138" w:rsidRPr="00C139B4" w14:paraId="58DAD740" w14:textId="77777777" w:rsidTr="002D3138">
        <w:tc>
          <w:tcPr>
            <w:tcW w:w="800" w:type="dxa"/>
            <w:tcBorders>
              <w:top w:val="nil"/>
              <w:bottom w:val="nil"/>
              <w:right w:val="nil"/>
            </w:tcBorders>
            <w:shd w:val="solid" w:color="FFFFFF" w:fill="auto"/>
          </w:tcPr>
          <w:p w14:paraId="68CC5F9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37C116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9B4655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CP-090044</w:t>
            </w:r>
          </w:p>
        </w:tc>
        <w:tc>
          <w:tcPr>
            <w:tcW w:w="567" w:type="dxa"/>
            <w:tcBorders>
              <w:top w:val="single" w:sz="4" w:space="0" w:color="auto"/>
              <w:bottom w:val="single" w:sz="4" w:space="0" w:color="auto"/>
            </w:tcBorders>
            <w:shd w:val="solid" w:color="FFFFFF" w:fill="auto"/>
          </w:tcPr>
          <w:p w14:paraId="289FF0E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0082</w:t>
            </w:r>
          </w:p>
        </w:tc>
        <w:tc>
          <w:tcPr>
            <w:tcW w:w="425" w:type="dxa"/>
            <w:tcBorders>
              <w:top w:val="single" w:sz="4" w:space="0" w:color="auto"/>
              <w:bottom w:val="single" w:sz="4" w:space="0" w:color="auto"/>
            </w:tcBorders>
            <w:shd w:val="solid" w:color="FFFFFF" w:fill="auto"/>
          </w:tcPr>
          <w:p w14:paraId="1AE8A56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4" w:space="0" w:color="auto"/>
            </w:tcBorders>
            <w:shd w:val="solid" w:color="FFFFFF" w:fill="auto"/>
          </w:tcPr>
          <w:p w14:paraId="1AB70F8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A1E4D10" w14:textId="14AF0DF4"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 xml:space="preserve">Handling </w:t>
            </w:r>
            <w:r w:rsidRPr="00C139B4">
              <w:rPr>
                <w:rFonts w:ascii="Arial" w:hAnsi="Arial" w:hint="eastAsia"/>
                <w:snapToGrid w:val="0"/>
                <w:sz w:val="16"/>
                <w:lang w:val="en-AU"/>
              </w:rPr>
              <w:t>SM</w:t>
            </w:r>
            <w:r w:rsidRPr="00C139B4">
              <w:rPr>
                <w:rFonts w:ascii="Arial" w:hAnsi="Arial"/>
                <w:snapToGrid w:val="0"/>
                <w:sz w:val="16"/>
                <w:lang w:val="en-AU"/>
              </w:rPr>
              <w:t>S Subscription Data</w:t>
            </w:r>
          </w:p>
        </w:tc>
        <w:tc>
          <w:tcPr>
            <w:tcW w:w="709" w:type="dxa"/>
            <w:tcBorders>
              <w:top w:val="nil"/>
              <w:left w:val="nil"/>
              <w:bottom w:val="nil"/>
            </w:tcBorders>
            <w:shd w:val="solid" w:color="FFFFFF" w:fill="auto"/>
          </w:tcPr>
          <w:p w14:paraId="277F4730" w14:textId="77777777" w:rsidR="002D3138" w:rsidRPr="00C139B4" w:rsidRDefault="002D3138" w:rsidP="002B6321">
            <w:pPr>
              <w:spacing w:after="0"/>
              <w:rPr>
                <w:rFonts w:ascii="Arial" w:hAnsi="Arial"/>
                <w:snapToGrid w:val="0"/>
                <w:color w:val="000000"/>
                <w:sz w:val="16"/>
                <w:lang w:val="en-AU"/>
              </w:rPr>
            </w:pPr>
          </w:p>
        </w:tc>
      </w:tr>
      <w:tr w:rsidR="002D3138" w:rsidRPr="00C139B4" w14:paraId="48DE1A73" w14:textId="77777777" w:rsidTr="002D3138">
        <w:tc>
          <w:tcPr>
            <w:tcW w:w="800" w:type="dxa"/>
            <w:tcBorders>
              <w:top w:val="nil"/>
              <w:bottom w:val="nil"/>
              <w:right w:val="nil"/>
            </w:tcBorders>
            <w:shd w:val="solid" w:color="FFFFFF" w:fill="auto"/>
          </w:tcPr>
          <w:p w14:paraId="5E8091C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565963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53FF5A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4" w:space="0" w:color="auto"/>
            </w:tcBorders>
            <w:shd w:val="solid" w:color="FFFFFF" w:fill="auto"/>
          </w:tcPr>
          <w:p w14:paraId="21BEBF7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0083</w:t>
            </w:r>
          </w:p>
        </w:tc>
        <w:tc>
          <w:tcPr>
            <w:tcW w:w="425" w:type="dxa"/>
            <w:tcBorders>
              <w:top w:val="single" w:sz="4" w:space="0" w:color="auto"/>
              <w:bottom w:val="single" w:sz="4" w:space="0" w:color="auto"/>
            </w:tcBorders>
            <w:shd w:val="solid" w:color="FFFFFF" w:fill="auto"/>
          </w:tcPr>
          <w:p w14:paraId="2DC3DE8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4F6C308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E3C6730" w14:textId="7BDC59C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SCTP version</w:t>
            </w:r>
          </w:p>
        </w:tc>
        <w:tc>
          <w:tcPr>
            <w:tcW w:w="709" w:type="dxa"/>
            <w:tcBorders>
              <w:top w:val="nil"/>
              <w:left w:val="nil"/>
              <w:bottom w:val="nil"/>
            </w:tcBorders>
            <w:shd w:val="solid" w:color="FFFFFF" w:fill="auto"/>
          </w:tcPr>
          <w:p w14:paraId="7E4F723A" w14:textId="77777777" w:rsidR="002D3138" w:rsidRPr="00C139B4" w:rsidRDefault="002D3138" w:rsidP="002B6321">
            <w:pPr>
              <w:spacing w:after="0"/>
              <w:rPr>
                <w:rFonts w:ascii="Arial" w:hAnsi="Arial"/>
                <w:snapToGrid w:val="0"/>
                <w:color w:val="000000"/>
                <w:sz w:val="16"/>
                <w:lang w:val="en-AU"/>
              </w:rPr>
            </w:pPr>
          </w:p>
        </w:tc>
      </w:tr>
      <w:tr w:rsidR="002D3138" w:rsidRPr="00C139B4" w14:paraId="0AB10AD9" w14:textId="77777777" w:rsidTr="002D3138">
        <w:tc>
          <w:tcPr>
            <w:tcW w:w="800" w:type="dxa"/>
            <w:tcBorders>
              <w:top w:val="nil"/>
              <w:bottom w:val="single" w:sz="6" w:space="0" w:color="auto"/>
              <w:right w:val="nil"/>
            </w:tcBorders>
            <w:shd w:val="solid" w:color="FFFFFF" w:fill="auto"/>
          </w:tcPr>
          <w:p w14:paraId="0BA97F8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008E180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663D01B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CP-090046</w:t>
            </w:r>
          </w:p>
        </w:tc>
        <w:tc>
          <w:tcPr>
            <w:tcW w:w="567" w:type="dxa"/>
            <w:tcBorders>
              <w:top w:val="single" w:sz="4" w:space="0" w:color="auto"/>
              <w:bottom w:val="single" w:sz="6" w:space="0" w:color="auto"/>
            </w:tcBorders>
            <w:shd w:val="solid" w:color="FFFFFF" w:fill="auto"/>
          </w:tcPr>
          <w:p w14:paraId="4D787BC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0084</w:t>
            </w:r>
          </w:p>
        </w:tc>
        <w:tc>
          <w:tcPr>
            <w:tcW w:w="425" w:type="dxa"/>
            <w:tcBorders>
              <w:top w:val="single" w:sz="4" w:space="0" w:color="auto"/>
              <w:bottom w:val="single" w:sz="6" w:space="0" w:color="auto"/>
            </w:tcBorders>
            <w:shd w:val="solid" w:color="FFFFFF" w:fill="auto"/>
          </w:tcPr>
          <w:p w14:paraId="2231C84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6" w:space="0" w:color="auto"/>
            </w:tcBorders>
            <w:shd w:val="solid" w:color="FFFFFF" w:fill="auto"/>
          </w:tcPr>
          <w:p w14:paraId="70E1DAD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6ADE1C98" w14:textId="048EAF2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RFC 5447 References</w:t>
            </w:r>
          </w:p>
        </w:tc>
        <w:tc>
          <w:tcPr>
            <w:tcW w:w="709" w:type="dxa"/>
            <w:tcBorders>
              <w:top w:val="nil"/>
              <w:left w:val="nil"/>
              <w:bottom w:val="single" w:sz="6" w:space="0" w:color="auto"/>
            </w:tcBorders>
            <w:shd w:val="solid" w:color="FFFFFF" w:fill="auto"/>
          </w:tcPr>
          <w:p w14:paraId="65FBDF43" w14:textId="77777777" w:rsidR="002D3138" w:rsidRPr="00C139B4" w:rsidRDefault="002D3138" w:rsidP="002B6321">
            <w:pPr>
              <w:spacing w:after="0"/>
              <w:rPr>
                <w:rFonts w:ascii="Arial" w:hAnsi="Arial"/>
                <w:snapToGrid w:val="0"/>
                <w:color w:val="000000"/>
                <w:sz w:val="16"/>
                <w:lang w:val="en-AU"/>
              </w:rPr>
            </w:pPr>
          </w:p>
        </w:tc>
      </w:tr>
      <w:tr w:rsidR="002D3138" w:rsidRPr="00C139B4" w14:paraId="2814401F" w14:textId="77777777" w:rsidTr="002D3138">
        <w:tc>
          <w:tcPr>
            <w:tcW w:w="800" w:type="dxa"/>
            <w:tcBorders>
              <w:top w:val="single" w:sz="6" w:space="0" w:color="auto"/>
              <w:bottom w:val="nil"/>
              <w:right w:val="nil"/>
            </w:tcBorders>
            <w:shd w:val="solid" w:color="FFFFFF" w:fill="auto"/>
          </w:tcPr>
          <w:p w14:paraId="44F9E3D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2009-06</w:t>
            </w:r>
          </w:p>
        </w:tc>
        <w:tc>
          <w:tcPr>
            <w:tcW w:w="800" w:type="dxa"/>
            <w:tcBorders>
              <w:top w:val="single" w:sz="6" w:space="0" w:color="auto"/>
              <w:left w:val="nil"/>
              <w:bottom w:val="nil"/>
            </w:tcBorders>
            <w:shd w:val="solid" w:color="FFFFFF" w:fill="auto"/>
          </w:tcPr>
          <w:p w14:paraId="41A5E9F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CT#44</w:t>
            </w:r>
          </w:p>
        </w:tc>
        <w:tc>
          <w:tcPr>
            <w:tcW w:w="1094" w:type="dxa"/>
            <w:tcBorders>
              <w:top w:val="single" w:sz="6" w:space="0" w:color="auto"/>
              <w:bottom w:val="single" w:sz="4" w:space="0" w:color="auto"/>
            </w:tcBorders>
            <w:shd w:val="solid" w:color="FFFFFF" w:fill="auto"/>
          </w:tcPr>
          <w:p w14:paraId="150CD00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6" w:space="0" w:color="auto"/>
              <w:bottom w:val="single" w:sz="4" w:space="0" w:color="auto"/>
            </w:tcBorders>
            <w:shd w:val="solid" w:color="FFFFFF" w:fill="auto"/>
          </w:tcPr>
          <w:p w14:paraId="279500E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0086</w:t>
            </w:r>
          </w:p>
        </w:tc>
        <w:tc>
          <w:tcPr>
            <w:tcW w:w="425" w:type="dxa"/>
            <w:tcBorders>
              <w:top w:val="single" w:sz="6" w:space="0" w:color="auto"/>
              <w:bottom w:val="single" w:sz="4" w:space="0" w:color="auto"/>
            </w:tcBorders>
            <w:shd w:val="solid" w:color="FFFFFF" w:fill="auto"/>
          </w:tcPr>
          <w:p w14:paraId="1A502A0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4" w:space="0" w:color="auto"/>
            </w:tcBorders>
            <w:shd w:val="solid" w:color="FFFFFF" w:fill="auto"/>
          </w:tcPr>
          <w:p w14:paraId="272D1674"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106A4543" w14:textId="239506A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Notification of SMS over IP Non-Delivery for E-UTRAN and UE Reachability</w:t>
            </w:r>
          </w:p>
        </w:tc>
        <w:tc>
          <w:tcPr>
            <w:tcW w:w="709" w:type="dxa"/>
            <w:tcBorders>
              <w:top w:val="single" w:sz="6" w:space="0" w:color="auto"/>
              <w:left w:val="nil"/>
              <w:bottom w:val="nil"/>
            </w:tcBorders>
            <w:shd w:val="solid" w:color="FFFFFF" w:fill="auto"/>
          </w:tcPr>
          <w:p w14:paraId="57EFDD9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8.3.0</w:t>
            </w:r>
          </w:p>
        </w:tc>
      </w:tr>
      <w:tr w:rsidR="002D3138" w:rsidRPr="00C139B4" w14:paraId="21E1C262" w14:textId="77777777" w:rsidTr="002D3138">
        <w:tc>
          <w:tcPr>
            <w:tcW w:w="800" w:type="dxa"/>
            <w:tcBorders>
              <w:top w:val="nil"/>
              <w:bottom w:val="nil"/>
              <w:right w:val="nil"/>
            </w:tcBorders>
            <w:shd w:val="solid" w:color="FFFFFF" w:fill="auto"/>
          </w:tcPr>
          <w:p w14:paraId="2BECB86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36C45A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BB7FA0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3BFF651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0087</w:t>
            </w:r>
          </w:p>
        </w:tc>
        <w:tc>
          <w:tcPr>
            <w:tcW w:w="425" w:type="dxa"/>
            <w:tcBorders>
              <w:top w:val="single" w:sz="4" w:space="0" w:color="auto"/>
              <w:bottom w:val="single" w:sz="4" w:space="0" w:color="auto"/>
            </w:tcBorders>
            <w:shd w:val="solid" w:color="FFFFFF" w:fill="auto"/>
          </w:tcPr>
          <w:p w14:paraId="4FD4E91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210C35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5FEB567" w14:textId="07C3153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Coding of Immediate Response Preferred AVP</w:t>
            </w:r>
          </w:p>
        </w:tc>
        <w:tc>
          <w:tcPr>
            <w:tcW w:w="709" w:type="dxa"/>
            <w:tcBorders>
              <w:top w:val="nil"/>
              <w:left w:val="nil"/>
              <w:bottom w:val="nil"/>
            </w:tcBorders>
            <w:shd w:val="solid" w:color="FFFFFF" w:fill="auto"/>
          </w:tcPr>
          <w:p w14:paraId="0782040B" w14:textId="77777777" w:rsidR="002D3138" w:rsidRPr="00C139B4" w:rsidRDefault="002D3138" w:rsidP="002B6321">
            <w:pPr>
              <w:spacing w:after="0"/>
              <w:rPr>
                <w:rFonts w:ascii="Arial" w:hAnsi="Arial"/>
                <w:snapToGrid w:val="0"/>
                <w:color w:val="000000"/>
                <w:sz w:val="16"/>
                <w:lang w:val="en-AU"/>
              </w:rPr>
            </w:pPr>
          </w:p>
        </w:tc>
      </w:tr>
      <w:tr w:rsidR="002D3138" w:rsidRPr="00C139B4" w14:paraId="0B2D955B" w14:textId="77777777" w:rsidTr="002D3138">
        <w:tc>
          <w:tcPr>
            <w:tcW w:w="800" w:type="dxa"/>
            <w:tcBorders>
              <w:top w:val="nil"/>
              <w:bottom w:val="nil"/>
              <w:right w:val="nil"/>
            </w:tcBorders>
            <w:shd w:val="solid" w:color="FFFFFF" w:fill="auto"/>
          </w:tcPr>
          <w:p w14:paraId="6CEAFFC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E62FE1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6B9690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11FF1AB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0088</w:t>
            </w:r>
          </w:p>
        </w:tc>
        <w:tc>
          <w:tcPr>
            <w:tcW w:w="425" w:type="dxa"/>
            <w:tcBorders>
              <w:top w:val="single" w:sz="4" w:space="0" w:color="auto"/>
              <w:bottom w:val="single" w:sz="4" w:space="0" w:color="auto"/>
            </w:tcBorders>
            <w:shd w:val="solid" w:color="FFFFFF" w:fill="auto"/>
          </w:tcPr>
          <w:p w14:paraId="02B1C5C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3CCCA1F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8FCA267" w14:textId="382349A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Trace Event List</w:t>
            </w:r>
          </w:p>
        </w:tc>
        <w:tc>
          <w:tcPr>
            <w:tcW w:w="709" w:type="dxa"/>
            <w:tcBorders>
              <w:top w:val="nil"/>
              <w:left w:val="nil"/>
              <w:bottom w:val="nil"/>
            </w:tcBorders>
            <w:shd w:val="solid" w:color="FFFFFF" w:fill="auto"/>
          </w:tcPr>
          <w:p w14:paraId="0EEF3E16" w14:textId="77777777" w:rsidR="002D3138" w:rsidRPr="00C139B4" w:rsidRDefault="002D3138" w:rsidP="002B6321">
            <w:pPr>
              <w:spacing w:after="0"/>
              <w:rPr>
                <w:rFonts w:ascii="Arial" w:hAnsi="Arial"/>
                <w:snapToGrid w:val="0"/>
                <w:color w:val="000000"/>
                <w:sz w:val="16"/>
                <w:lang w:val="en-AU"/>
              </w:rPr>
            </w:pPr>
          </w:p>
        </w:tc>
      </w:tr>
      <w:tr w:rsidR="002D3138" w:rsidRPr="00C139B4" w14:paraId="4C42AC83" w14:textId="77777777" w:rsidTr="002D3138">
        <w:tc>
          <w:tcPr>
            <w:tcW w:w="800" w:type="dxa"/>
            <w:tcBorders>
              <w:top w:val="nil"/>
              <w:bottom w:val="nil"/>
              <w:right w:val="nil"/>
            </w:tcBorders>
            <w:shd w:val="solid" w:color="FFFFFF" w:fill="auto"/>
          </w:tcPr>
          <w:p w14:paraId="6EC782D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6F3A0E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B71020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3966C7D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0089</w:t>
            </w:r>
          </w:p>
        </w:tc>
        <w:tc>
          <w:tcPr>
            <w:tcW w:w="425" w:type="dxa"/>
            <w:tcBorders>
              <w:top w:val="single" w:sz="4" w:space="0" w:color="auto"/>
              <w:bottom w:val="single" w:sz="4" w:space="0" w:color="auto"/>
            </w:tcBorders>
            <w:shd w:val="solid" w:color="FFFFFF" w:fill="auto"/>
          </w:tcPr>
          <w:p w14:paraId="370D571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3324A35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5D34BAD" w14:textId="116D8F7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Removal of Requesting Node Type from AIR</w:t>
            </w:r>
          </w:p>
        </w:tc>
        <w:tc>
          <w:tcPr>
            <w:tcW w:w="709" w:type="dxa"/>
            <w:tcBorders>
              <w:top w:val="nil"/>
              <w:left w:val="nil"/>
              <w:bottom w:val="nil"/>
            </w:tcBorders>
            <w:shd w:val="solid" w:color="FFFFFF" w:fill="auto"/>
          </w:tcPr>
          <w:p w14:paraId="660AED68" w14:textId="77777777" w:rsidR="002D3138" w:rsidRPr="00C139B4" w:rsidRDefault="002D3138" w:rsidP="002B6321">
            <w:pPr>
              <w:spacing w:after="0"/>
              <w:rPr>
                <w:rFonts w:ascii="Arial" w:hAnsi="Arial"/>
                <w:snapToGrid w:val="0"/>
                <w:color w:val="000000"/>
                <w:sz w:val="16"/>
                <w:lang w:val="en-AU"/>
              </w:rPr>
            </w:pPr>
          </w:p>
        </w:tc>
      </w:tr>
      <w:tr w:rsidR="002D3138" w:rsidRPr="00C139B4" w14:paraId="5D41D194" w14:textId="77777777" w:rsidTr="002D3138">
        <w:tc>
          <w:tcPr>
            <w:tcW w:w="800" w:type="dxa"/>
            <w:tcBorders>
              <w:top w:val="nil"/>
              <w:bottom w:val="nil"/>
              <w:right w:val="nil"/>
            </w:tcBorders>
            <w:shd w:val="solid" w:color="FFFFFF" w:fill="auto"/>
          </w:tcPr>
          <w:p w14:paraId="34E0EF7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450565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90D2FD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59F0CB4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0091</w:t>
            </w:r>
          </w:p>
        </w:tc>
        <w:tc>
          <w:tcPr>
            <w:tcW w:w="425" w:type="dxa"/>
            <w:tcBorders>
              <w:top w:val="single" w:sz="4" w:space="0" w:color="auto"/>
              <w:bottom w:val="single" w:sz="4" w:space="0" w:color="auto"/>
            </w:tcBorders>
            <w:shd w:val="solid" w:color="FFFFFF" w:fill="auto"/>
          </w:tcPr>
          <w:p w14:paraId="05B2646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7547BAC0" w14:textId="77777777" w:rsidR="002D3138" w:rsidRPr="00C139B4" w:rsidRDefault="002D3138" w:rsidP="002B6321">
            <w:pPr>
              <w:spacing w:after="0"/>
              <w:rPr>
                <w:rFonts w:ascii="Arial" w:hAnsi="Arial"/>
                <w:snapToGrid w:val="0"/>
                <w:sz w:val="16"/>
                <w:lang w:val="fr-FR"/>
              </w:rPr>
            </w:pPr>
          </w:p>
        </w:tc>
        <w:tc>
          <w:tcPr>
            <w:tcW w:w="4961" w:type="dxa"/>
            <w:tcBorders>
              <w:top w:val="single" w:sz="4" w:space="0" w:color="auto"/>
              <w:bottom w:val="single" w:sz="4" w:space="0" w:color="auto"/>
            </w:tcBorders>
            <w:shd w:val="solid" w:color="FFFFFF" w:fill="auto"/>
          </w:tcPr>
          <w:p w14:paraId="27C219C2" w14:textId="1F9A15EC" w:rsidR="002D3138" w:rsidRPr="00C139B4" w:rsidRDefault="002D3138" w:rsidP="002B6321">
            <w:pPr>
              <w:spacing w:after="0"/>
              <w:rPr>
                <w:rFonts w:ascii="Arial" w:hAnsi="Arial"/>
                <w:snapToGrid w:val="0"/>
                <w:sz w:val="16"/>
                <w:lang w:val="fr-FR"/>
              </w:rPr>
            </w:pPr>
            <w:r w:rsidRPr="00C139B4">
              <w:rPr>
                <w:rFonts w:ascii="Arial" w:hAnsi="Arial"/>
                <w:snapToGrid w:val="0"/>
                <w:sz w:val="16"/>
                <w:lang w:val="fr-FR"/>
              </w:rPr>
              <w:t>Regional-Subscription-Zone-Code clarification</w:t>
            </w:r>
          </w:p>
        </w:tc>
        <w:tc>
          <w:tcPr>
            <w:tcW w:w="709" w:type="dxa"/>
            <w:tcBorders>
              <w:top w:val="nil"/>
              <w:left w:val="nil"/>
              <w:bottom w:val="nil"/>
            </w:tcBorders>
            <w:shd w:val="solid" w:color="FFFFFF" w:fill="auto"/>
          </w:tcPr>
          <w:p w14:paraId="5C63019D" w14:textId="77777777" w:rsidR="002D3138" w:rsidRPr="00C139B4" w:rsidRDefault="002D3138" w:rsidP="002B6321">
            <w:pPr>
              <w:spacing w:after="0"/>
              <w:rPr>
                <w:rFonts w:ascii="Arial" w:hAnsi="Arial"/>
                <w:snapToGrid w:val="0"/>
                <w:color w:val="000000"/>
                <w:sz w:val="16"/>
                <w:lang w:val="fr-FR"/>
              </w:rPr>
            </w:pPr>
          </w:p>
        </w:tc>
      </w:tr>
      <w:tr w:rsidR="002D3138" w:rsidRPr="00C139B4" w14:paraId="3D891A7F" w14:textId="77777777" w:rsidTr="002D3138">
        <w:tc>
          <w:tcPr>
            <w:tcW w:w="800" w:type="dxa"/>
            <w:tcBorders>
              <w:top w:val="nil"/>
              <w:bottom w:val="nil"/>
              <w:right w:val="nil"/>
            </w:tcBorders>
            <w:shd w:val="solid" w:color="FFFFFF" w:fill="auto"/>
          </w:tcPr>
          <w:p w14:paraId="41120A09" w14:textId="77777777" w:rsidR="002D3138" w:rsidRPr="00C139B4" w:rsidRDefault="002D3138" w:rsidP="002B6321">
            <w:pPr>
              <w:spacing w:after="0"/>
              <w:rPr>
                <w:rFonts w:ascii="Arial" w:hAnsi="Arial"/>
                <w:snapToGrid w:val="0"/>
                <w:color w:val="000000"/>
                <w:sz w:val="16"/>
                <w:lang w:val="fr-FR"/>
              </w:rPr>
            </w:pPr>
          </w:p>
        </w:tc>
        <w:tc>
          <w:tcPr>
            <w:tcW w:w="800" w:type="dxa"/>
            <w:tcBorders>
              <w:top w:val="nil"/>
              <w:left w:val="nil"/>
              <w:bottom w:val="nil"/>
            </w:tcBorders>
            <w:shd w:val="solid" w:color="FFFFFF" w:fill="auto"/>
          </w:tcPr>
          <w:p w14:paraId="6C17CAFE" w14:textId="77777777" w:rsidR="002D3138" w:rsidRPr="00C139B4" w:rsidRDefault="002D3138" w:rsidP="002B6321">
            <w:pPr>
              <w:spacing w:after="0"/>
              <w:rPr>
                <w:rFonts w:ascii="Arial" w:hAnsi="Arial"/>
                <w:snapToGrid w:val="0"/>
                <w:color w:val="000000"/>
                <w:sz w:val="16"/>
                <w:lang w:val="fr-FR"/>
              </w:rPr>
            </w:pPr>
          </w:p>
        </w:tc>
        <w:tc>
          <w:tcPr>
            <w:tcW w:w="1094" w:type="dxa"/>
            <w:tcBorders>
              <w:top w:val="single" w:sz="4" w:space="0" w:color="auto"/>
              <w:bottom w:val="single" w:sz="4" w:space="0" w:color="auto"/>
            </w:tcBorders>
            <w:shd w:val="solid" w:color="FFFFFF" w:fill="auto"/>
          </w:tcPr>
          <w:p w14:paraId="67D3564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31A2B4B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0092</w:t>
            </w:r>
          </w:p>
        </w:tc>
        <w:tc>
          <w:tcPr>
            <w:tcW w:w="425" w:type="dxa"/>
            <w:tcBorders>
              <w:top w:val="single" w:sz="4" w:space="0" w:color="auto"/>
              <w:bottom w:val="single" w:sz="4" w:space="0" w:color="auto"/>
            </w:tcBorders>
            <w:shd w:val="solid" w:color="FFFFFF" w:fill="auto"/>
          </w:tcPr>
          <w:p w14:paraId="49FAD9A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79567EC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77C65A2" w14:textId="5BD4448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Clarification of PLMN encoding</w:t>
            </w:r>
          </w:p>
        </w:tc>
        <w:tc>
          <w:tcPr>
            <w:tcW w:w="709" w:type="dxa"/>
            <w:tcBorders>
              <w:top w:val="nil"/>
              <w:left w:val="nil"/>
              <w:bottom w:val="nil"/>
            </w:tcBorders>
            <w:shd w:val="solid" w:color="FFFFFF" w:fill="auto"/>
          </w:tcPr>
          <w:p w14:paraId="3A53D7C3" w14:textId="77777777" w:rsidR="002D3138" w:rsidRPr="00C139B4" w:rsidRDefault="002D3138" w:rsidP="002B6321">
            <w:pPr>
              <w:spacing w:after="0"/>
              <w:rPr>
                <w:rFonts w:ascii="Arial" w:hAnsi="Arial"/>
                <w:snapToGrid w:val="0"/>
                <w:color w:val="000000"/>
                <w:sz w:val="16"/>
                <w:lang w:val="en-AU"/>
              </w:rPr>
            </w:pPr>
          </w:p>
        </w:tc>
      </w:tr>
      <w:tr w:rsidR="002D3138" w:rsidRPr="00C139B4" w14:paraId="7673829B" w14:textId="77777777" w:rsidTr="002D3138">
        <w:tc>
          <w:tcPr>
            <w:tcW w:w="800" w:type="dxa"/>
            <w:tcBorders>
              <w:top w:val="nil"/>
              <w:bottom w:val="nil"/>
              <w:right w:val="nil"/>
            </w:tcBorders>
            <w:shd w:val="solid" w:color="FFFFFF" w:fill="auto"/>
          </w:tcPr>
          <w:p w14:paraId="4FCA5EF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1AAFC7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7A4DC1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4A9C3D4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0093</w:t>
            </w:r>
          </w:p>
        </w:tc>
        <w:tc>
          <w:tcPr>
            <w:tcW w:w="425" w:type="dxa"/>
            <w:tcBorders>
              <w:top w:val="single" w:sz="4" w:space="0" w:color="auto"/>
              <w:bottom w:val="single" w:sz="4" w:space="0" w:color="auto"/>
            </w:tcBorders>
            <w:shd w:val="solid" w:color="FFFFFF" w:fill="auto"/>
          </w:tcPr>
          <w:p w14:paraId="66E81F0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1DF06F0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1FBB6B2" w14:textId="064B9DC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Diameter Command Codes for S6a/S6d/S13/S13</w:t>
            </w:r>
            <w:r>
              <w:rPr>
                <w:rFonts w:ascii="Arial" w:hAnsi="Arial"/>
                <w:snapToGrid w:val="0"/>
                <w:sz w:val="16"/>
                <w:lang w:val="en-AU"/>
              </w:rPr>
              <w:t>'</w:t>
            </w:r>
          </w:p>
        </w:tc>
        <w:tc>
          <w:tcPr>
            <w:tcW w:w="709" w:type="dxa"/>
            <w:tcBorders>
              <w:top w:val="nil"/>
              <w:left w:val="nil"/>
              <w:bottom w:val="nil"/>
            </w:tcBorders>
            <w:shd w:val="solid" w:color="FFFFFF" w:fill="auto"/>
          </w:tcPr>
          <w:p w14:paraId="609CB25D" w14:textId="77777777" w:rsidR="002D3138" w:rsidRPr="00C139B4" w:rsidRDefault="002D3138" w:rsidP="002B6321">
            <w:pPr>
              <w:spacing w:after="0"/>
              <w:rPr>
                <w:rFonts w:ascii="Arial" w:hAnsi="Arial"/>
                <w:snapToGrid w:val="0"/>
                <w:color w:val="000000"/>
                <w:sz w:val="16"/>
                <w:lang w:val="en-AU"/>
              </w:rPr>
            </w:pPr>
          </w:p>
        </w:tc>
      </w:tr>
      <w:tr w:rsidR="002D3138" w:rsidRPr="00C139B4" w14:paraId="679283EC" w14:textId="77777777" w:rsidTr="002D3138">
        <w:tc>
          <w:tcPr>
            <w:tcW w:w="800" w:type="dxa"/>
            <w:tcBorders>
              <w:top w:val="nil"/>
              <w:bottom w:val="nil"/>
              <w:right w:val="nil"/>
            </w:tcBorders>
            <w:shd w:val="solid" w:color="FFFFFF" w:fill="auto"/>
          </w:tcPr>
          <w:p w14:paraId="486678E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E3A2FC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947E60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165029E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0094</w:t>
            </w:r>
          </w:p>
        </w:tc>
        <w:tc>
          <w:tcPr>
            <w:tcW w:w="425" w:type="dxa"/>
            <w:tcBorders>
              <w:top w:val="single" w:sz="4" w:space="0" w:color="auto"/>
              <w:bottom w:val="single" w:sz="4" w:space="0" w:color="auto"/>
            </w:tcBorders>
            <w:shd w:val="solid" w:color="FFFFFF" w:fill="auto"/>
          </w:tcPr>
          <w:p w14:paraId="1C6465D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2A77B4E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2A32080" w14:textId="2BDF2413"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Update of Diameter Codes</w:t>
            </w:r>
          </w:p>
        </w:tc>
        <w:tc>
          <w:tcPr>
            <w:tcW w:w="709" w:type="dxa"/>
            <w:tcBorders>
              <w:top w:val="nil"/>
              <w:left w:val="nil"/>
              <w:bottom w:val="nil"/>
            </w:tcBorders>
            <w:shd w:val="solid" w:color="FFFFFF" w:fill="auto"/>
          </w:tcPr>
          <w:p w14:paraId="5722A7F7" w14:textId="77777777" w:rsidR="002D3138" w:rsidRPr="00C139B4" w:rsidRDefault="002D3138" w:rsidP="002B6321">
            <w:pPr>
              <w:spacing w:after="0"/>
              <w:rPr>
                <w:rFonts w:ascii="Arial" w:hAnsi="Arial"/>
                <w:snapToGrid w:val="0"/>
                <w:color w:val="000000"/>
                <w:sz w:val="16"/>
                <w:lang w:val="en-AU"/>
              </w:rPr>
            </w:pPr>
          </w:p>
        </w:tc>
      </w:tr>
      <w:tr w:rsidR="002D3138" w:rsidRPr="00C139B4" w14:paraId="45AF1417" w14:textId="77777777" w:rsidTr="002D3138">
        <w:tc>
          <w:tcPr>
            <w:tcW w:w="800" w:type="dxa"/>
            <w:tcBorders>
              <w:top w:val="nil"/>
              <w:bottom w:val="nil"/>
              <w:right w:val="nil"/>
            </w:tcBorders>
            <w:shd w:val="solid" w:color="FFFFFF" w:fill="auto"/>
          </w:tcPr>
          <w:p w14:paraId="7ADBE2B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095EC4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29689F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CP-090287</w:t>
            </w:r>
          </w:p>
        </w:tc>
        <w:tc>
          <w:tcPr>
            <w:tcW w:w="567" w:type="dxa"/>
            <w:tcBorders>
              <w:top w:val="single" w:sz="4" w:space="0" w:color="auto"/>
              <w:bottom w:val="single" w:sz="4" w:space="0" w:color="auto"/>
            </w:tcBorders>
            <w:shd w:val="solid" w:color="FFFFFF" w:fill="auto"/>
          </w:tcPr>
          <w:p w14:paraId="143742E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0095</w:t>
            </w:r>
          </w:p>
        </w:tc>
        <w:tc>
          <w:tcPr>
            <w:tcW w:w="425" w:type="dxa"/>
            <w:tcBorders>
              <w:top w:val="single" w:sz="4" w:space="0" w:color="auto"/>
              <w:bottom w:val="single" w:sz="4" w:space="0" w:color="auto"/>
            </w:tcBorders>
            <w:shd w:val="solid" w:color="FFFFFF" w:fill="auto"/>
          </w:tcPr>
          <w:p w14:paraId="270DD20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13E56C1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83E84DF" w14:textId="4D64177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Formatting of APN in Service-Selection AVP</w:t>
            </w:r>
          </w:p>
        </w:tc>
        <w:tc>
          <w:tcPr>
            <w:tcW w:w="709" w:type="dxa"/>
            <w:tcBorders>
              <w:top w:val="nil"/>
              <w:left w:val="nil"/>
              <w:bottom w:val="nil"/>
            </w:tcBorders>
            <w:shd w:val="solid" w:color="FFFFFF" w:fill="auto"/>
          </w:tcPr>
          <w:p w14:paraId="717C394C" w14:textId="77777777" w:rsidR="002D3138" w:rsidRPr="00C139B4" w:rsidRDefault="002D3138" w:rsidP="002B6321">
            <w:pPr>
              <w:spacing w:after="0"/>
              <w:rPr>
                <w:rFonts w:ascii="Arial" w:hAnsi="Arial"/>
                <w:snapToGrid w:val="0"/>
                <w:color w:val="000000"/>
                <w:sz w:val="16"/>
                <w:lang w:val="en-AU"/>
              </w:rPr>
            </w:pPr>
          </w:p>
        </w:tc>
      </w:tr>
      <w:tr w:rsidR="002D3138" w:rsidRPr="00C139B4" w14:paraId="4F8C51F9" w14:textId="77777777" w:rsidTr="002D3138">
        <w:tc>
          <w:tcPr>
            <w:tcW w:w="800" w:type="dxa"/>
            <w:tcBorders>
              <w:top w:val="nil"/>
              <w:bottom w:val="nil"/>
              <w:right w:val="nil"/>
            </w:tcBorders>
            <w:shd w:val="solid" w:color="FFFFFF" w:fill="auto"/>
          </w:tcPr>
          <w:p w14:paraId="68A29D6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17C891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1A37AE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CP-090378</w:t>
            </w:r>
          </w:p>
        </w:tc>
        <w:tc>
          <w:tcPr>
            <w:tcW w:w="567" w:type="dxa"/>
            <w:tcBorders>
              <w:top w:val="single" w:sz="4" w:space="0" w:color="auto"/>
              <w:bottom w:val="single" w:sz="4" w:space="0" w:color="auto"/>
            </w:tcBorders>
            <w:shd w:val="solid" w:color="FFFFFF" w:fill="auto"/>
          </w:tcPr>
          <w:p w14:paraId="57AE404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0096</w:t>
            </w:r>
          </w:p>
        </w:tc>
        <w:tc>
          <w:tcPr>
            <w:tcW w:w="425" w:type="dxa"/>
            <w:tcBorders>
              <w:top w:val="single" w:sz="4" w:space="0" w:color="auto"/>
              <w:bottom w:val="single" w:sz="4" w:space="0" w:color="auto"/>
            </w:tcBorders>
            <w:shd w:val="solid" w:color="FFFFFF" w:fill="auto"/>
          </w:tcPr>
          <w:p w14:paraId="52E4367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4" w:space="0" w:color="auto"/>
            </w:tcBorders>
            <w:shd w:val="solid" w:color="FFFFFF" w:fill="auto"/>
          </w:tcPr>
          <w:p w14:paraId="5A4BC7F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80A2AD4" w14:textId="636FFD0D"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User Data Download Indication</w:t>
            </w:r>
          </w:p>
        </w:tc>
        <w:tc>
          <w:tcPr>
            <w:tcW w:w="709" w:type="dxa"/>
            <w:tcBorders>
              <w:top w:val="nil"/>
              <w:left w:val="nil"/>
              <w:bottom w:val="nil"/>
            </w:tcBorders>
            <w:shd w:val="solid" w:color="FFFFFF" w:fill="auto"/>
          </w:tcPr>
          <w:p w14:paraId="5919D850" w14:textId="77777777" w:rsidR="002D3138" w:rsidRPr="00C139B4" w:rsidRDefault="002D3138" w:rsidP="002B6321">
            <w:pPr>
              <w:spacing w:after="0"/>
              <w:rPr>
                <w:rFonts w:ascii="Arial" w:hAnsi="Arial"/>
                <w:snapToGrid w:val="0"/>
                <w:color w:val="000000"/>
                <w:sz w:val="16"/>
                <w:lang w:val="en-AU"/>
              </w:rPr>
            </w:pPr>
          </w:p>
        </w:tc>
      </w:tr>
      <w:tr w:rsidR="002D3138" w:rsidRPr="00C139B4" w14:paraId="2CAED0A7" w14:textId="77777777" w:rsidTr="002D3138">
        <w:tc>
          <w:tcPr>
            <w:tcW w:w="800" w:type="dxa"/>
            <w:tcBorders>
              <w:top w:val="nil"/>
              <w:bottom w:val="nil"/>
              <w:right w:val="nil"/>
            </w:tcBorders>
            <w:shd w:val="solid" w:color="FFFFFF" w:fill="auto"/>
          </w:tcPr>
          <w:p w14:paraId="5531A04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BDF00C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52D166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CP-090315</w:t>
            </w:r>
          </w:p>
        </w:tc>
        <w:tc>
          <w:tcPr>
            <w:tcW w:w="567" w:type="dxa"/>
            <w:tcBorders>
              <w:top w:val="single" w:sz="4" w:space="0" w:color="auto"/>
              <w:bottom w:val="single" w:sz="4" w:space="0" w:color="auto"/>
            </w:tcBorders>
            <w:shd w:val="solid" w:color="FFFFFF" w:fill="auto"/>
          </w:tcPr>
          <w:p w14:paraId="0DC2287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0097</w:t>
            </w:r>
          </w:p>
        </w:tc>
        <w:tc>
          <w:tcPr>
            <w:tcW w:w="425" w:type="dxa"/>
            <w:tcBorders>
              <w:top w:val="single" w:sz="4" w:space="0" w:color="auto"/>
              <w:bottom w:val="single" w:sz="4" w:space="0" w:color="auto"/>
            </w:tcBorders>
            <w:shd w:val="solid" w:color="FFFFFF" w:fill="auto"/>
          </w:tcPr>
          <w:p w14:paraId="6C983BE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5E6B2C0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73E9D08" w14:textId="2844472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Usage of Single-Registration-Indication</w:t>
            </w:r>
          </w:p>
        </w:tc>
        <w:tc>
          <w:tcPr>
            <w:tcW w:w="709" w:type="dxa"/>
            <w:tcBorders>
              <w:top w:val="nil"/>
              <w:left w:val="nil"/>
              <w:bottom w:val="nil"/>
            </w:tcBorders>
            <w:shd w:val="solid" w:color="FFFFFF" w:fill="auto"/>
          </w:tcPr>
          <w:p w14:paraId="281AF17B" w14:textId="77777777" w:rsidR="002D3138" w:rsidRPr="00C139B4" w:rsidRDefault="002D3138" w:rsidP="002B6321">
            <w:pPr>
              <w:spacing w:after="0"/>
              <w:rPr>
                <w:rFonts w:ascii="Arial" w:hAnsi="Arial"/>
                <w:snapToGrid w:val="0"/>
                <w:color w:val="000000"/>
                <w:sz w:val="16"/>
                <w:lang w:val="en-AU"/>
              </w:rPr>
            </w:pPr>
          </w:p>
        </w:tc>
      </w:tr>
      <w:tr w:rsidR="002D3138" w:rsidRPr="00C139B4" w14:paraId="58C89C35" w14:textId="77777777" w:rsidTr="002D3138">
        <w:tc>
          <w:tcPr>
            <w:tcW w:w="800" w:type="dxa"/>
            <w:tcBorders>
              <w:top w:val="nil"/>
              <w:bottom w:val="single" w:sz="6" w:space="0" w:color="auto"/>
              <w:right w:val="nil"/>
            </w:tcBorders>
            <w:shd w:val="solid" w:color="FFFFFF" w:fill="auto"/>
          </w:tcPr>
          <w:p w14:paraId="49876FC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6BD73E3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3B79BA0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CP-090495</w:t>
            </w:r>
          </w:p>
        </w:tc>
        <w:tc>
          <w:tcPr>
            <w:tcW w:w="567" w:type="dxa"/>
            <w:tcBorders>
              <w:top w:val="single" w:sz="4" w:space="0" w:color="auto"/>
              <w:bottom w:val="single" w:sz="6" w:space="0" w:color="auto"/>
            </w:tcBorders>
            <w:shd w:val="solid" w:color="FFFFFF" w:fill="auto"/>
          </w:tcPr>
          <w:p w14:paraId="47E2DC3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0098</w:t>
            </w:r>
          </w:p>
        </w:tc>
        <w:tc>
          <w:tcPr>
            <w:tcW w:w="425" w:type="dxa"/>
            <w:tcBorders>
              <w:top w:val="single" w:sz="4" w:space="0" w:color="auto"/>
              <w:bottom w:val="single" w:sz="6" w:space="0" w:color="auto"/>
            </w:tcBorders>
            <w:shd w:val="solid" w:color="FFFFFF" w:fill="auto"/>
          </w:tcPr>
          <w:p w14:paraId="6525ED0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6" w:space="0" w:color="auto"/>
            </w:tcBorders>
            <w:shd w:val="solid" w:color="FFFFFF" w:fill="auto"/>
          </w:tcPr>
          <w:p w14:paraId="26BF6E0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7B02622E" w14:textId="5085594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ULR processing enhancement</w:t>
            </w:r>
          </w:p>
        </w:tc>
        <w:tc>
          <w:tcPr>
            <w:tcW w:w="709" w:type="dxa"/>
            <w:tcBorders>
              <w:top w:val="nil"/>
              <w:left w:val="nil"/>
              <w:bottom w:val="single" w:sz="6" w:space="0" w:color="auto"/>
            </w:tcBorders>
            <w:shd w:val="solid" w:color="FFFFFF" w:fill="auto"/>
          </w:tcPr>
          <w:p w14:paraId="257D739A" w14:textId="77777777" w:rsidR="002D3138" w:rsidRPr="00C139B4" w:rsidRDefault="002D3138" w:rsidP="002B6321">
            <w:pPr>
              <w:spacing w:after="0"/>
              <w:rPr>
                <w:rFonts w:ascii="Arial" w:hAnsi="Arial"/>
                <w:snapToGrid w:val="0"/>
                <w:color w:val="000000"/>
                <w:sz w:val="16"/>
                <w:lang w:val="en-AU"/>
              </w:rPr>
            </w:pPr>
          </w:p>
        </w:tc>
      </w:tr>
      <w:tr w:rsidR="002D3138" w:rsidRPr="00C139B4" w14:paraId="16A8A126" w14:textId="77777777" w:rsidTr="002D3138">
        <w:tc>
          <w:tcPr>
            <w:tcW w:w="800" w:type="dxa"/>
            <w:tcBorders>
              <w:top w:val="single" w:sz="6" w:space="0" w:color="auto"/>
              <w:bottom w:val="nil"/>
              <w:right w:val="nil"/>
            </w:tcBorders>
            <w:shd w:val="solid" w:color="FFFFFF" w:fill="auto"/>
          </w:tcPr>
          <w:p w14:paraId="231D7F1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2009-09</w:t>
            </w:r>
          </w:p>
        </w:tc>
        <w:tc>
          <w:tcPr>
            <w:tcW w:w="800" w:type="dxa"/>
            <w:tcBorders>
              <w:top w:val="single" w:sz="6" w:space="0" w:color="auto"/>
              <w:left w:val="nil"/>
              <w:bottom w:val="nil"/>
            </w:tcBorders>
            <w:shd w:val="solid" w:color="FFFFFF" w:fill="auto"/>
          </w:tcPr>
          <w:p w14:paraId="3DA2378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CT#45</w:t>
            </w:r>
          </w:p>
        </w:tc>
        <w:tc>
          <w:tcPr>
            <w:tcW w:w="1094" w:type="dxa"/>
            <w:tcBorders>
              <w:top w:val="single" w:sz="6" w:space="0" w:color="auto"/>
              <w:bottom w:val="single" w:sz="4" w:space="0" w:color="auto"/>
            </w:tcBorders>
            <w:shd w:val="solid" w:color="FFFFFF" w:fill="auto"/>
          </w:tcPr>
          <w:p w14:paraId="133A090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6" w:space="0" w:color="auto"/>
              <w:bottom w:val="single" w:sz="4" w:space="0" w:color="auto"/>
            </w:tcBorders>
            <w:shd w:val="solid" w:color="FFFFFF" w:fill="auto"/>
          </w:tcPr>
          <w:p w14:paraId="3478D4C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0100</w:t>
            </w:r>
          </w:p>
        </w:tc>
        <w:tc>
          <w:tcPr>
            <w:tcW w:w="425" w:type="dxa"/>
            <w:tcBorders>
              <w:top w:val="single" w:sz="6" w:space="0" w:color="auto"/>
              <w:bottom w:val="single" w:sz="4" w:space="0" w:color="auto"/>
            </w:tcBorders>
            <w:shd w:val="solid" w:color="FFFFFF" w:fill="auto"/>
          </w:tcPr>
          <w:p w14:paraId="1A8735C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4" w:space="0" w:color="auto"/>
            </w:tcBorders>
            <w:shd w:val="solid" w:color="FFFFFF" w:fill="auto"/>
          </w:tcPr>
          <w:p w14:paraId="5A7D694E"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5026CD36" w14:textId="18ED164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Correction on APN-OI-Replacement</w:t>
            </w:r>
          </w:p>
        </w:tc>
        <w:tc>
          <w:tcPr>
            <w:tcW w:w="709" w:type="dxa"/>
            <w:tcBorders>
              <w:top w:val="single" w:sz="6" w:space="0" w:color="auto"/>
              <w:left w:val="nil"/>
              <w:bottom w:val="nil"/>
            </w:tcBorders>
            <w:shd w:val="solid" w:color="FFFFFF" w:fill="auto"/>
          </w:tcPr>
          <w:p w14:paraId="7B9B7A1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8.4.0</w:t>
            </w:r>
          </w:p>
        </w:tc>
      </w:tr>
      <w:tr w:rsidR="002D3138" w:rsidRPr="00C139B4" w14:paraId="597F642A" w14:textId="77777777" w:rsidTr="002D3138">
        <w:tc>
          <w:tcPr>
            <w:tcW w:w="800" w:type="dxa"/>
            <w:tcBorders>
              <w:top w:val="single" w:sz="6" w:space="0" w:color="auto"/>
              <w:bottom w:val="nil"/>
              <w:right w:val="nil"/>
            </w:tcBorders>
            <w:shd w:val="solid" w:color="FFFFFF" w:fill="auto"/>
          </w:tcPr>
          <w:p w14:paraId="5E3AF6F6" w14:textId="77777777" w:rsidR="002D3138" w:rsidRPr="00C139B4" w:rsidRDefault="002D3138" w:rsidP="002B6321">
            <w:pPr>
              <w:spacing w:after="0"/>
              <w:rPr>
                <w:rFonts w:ascii="Arial" w:hAnsi="Arial"/>
                <w:snapToGrid w:val="0"/>
                <w:color w:val="000000"/>
                <w:sz w:val="16"/>
                <w:lang w:val="en-AU"/>
              </w:rPr>
            </w:pPr>
          </w:p>
        </w:tc>
        <w:tc>
          <w:tcPr>
            <w:tcW w:w="800" w:type="dxa"/>
            <w:tcBorders>
              <w:top w:val="single" w:sz="6" w:space="0" w:color="auto"/>
              <w:left w:val="nil"/>
              <w:bottom w:val="nil"/>
            </w:tcBorders>
            <w:shd w:val="solid" w:color="FFFFFF" w:fill="auto"/>
          </w:tcPr>
          <w:p w14:paraId="1721122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4" w:space="0" w:color="auto"/>
            </w:tcBorders>
            <w:shd w:val="solid" w:color="FFFFFF" w:fill="auto"/>
          </w:tcPr>
          <w:p w14:paraId="6AC1893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Cp-090726</w:t>
            </w:r>
          </w:p>
        </w:tc>
        <w:tc>
          <w:tcPr>
            <w:tcW w:w="567" w:type="dxa"/>
            <w:tcBorders>
              <w:top w:val="single" w:sz="6" w:space="0" w:color="auto"/>
              <w:bottom w:val="single" w:sz="4" w:space="0" w:color="auto"/>
            </w:tcBorders>
            <w:shd w:val="solid" w:color="FFFFFF" w:fill="auto"/>
          </w:tcPr>
          <w:p w14:paraId="1DBA5EF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0101</w:t>
            </w:r>
          </w:p>
        </w:tc>
        <w:tc>
          <w:tcPr>
            <w:tcW w:w="425" w:type="dxa"/>
            <w:tcBorders>
              <w:top w:val="single" w:sz="6" w:space="0" w:color="auto"/>
              <w:bottom w:val="single" w:sz="4" w:space="0" w:color="auto"/>
            </w:tcBorders>
            <w:shd w:val="solid" w:color="FFFFFF" w:fill="auto"/>
          </w:tcPr>
          <w:p w14:paraId="11DA355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6" w:space="0" w:color="auto"/>
              <w:bottom w:val="single" w:sz="4" w:space="0" w:color="auto"/>
            </w:tcBorders>
            <w:shd w:val="solid" w:color="FFFFFF" w:fill="auto"/>
          </w:tcPr>
          <w:p w14:paraId="112E4641"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7B3C73D6" w14:textId="183DAD4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GPRS subscription data over S6d</w:t>
            </w:r>
          </w:p>
        </w:tc>
        <w:tc>
          <w:tcPr>
            <w:tcW w:w="709" w:type="dxa"/>
            <w:tcBorders>
              <w:top w:val="single" w:sz="6" w:space="0" w:color="auto"/>
              <w:left w:val="nil"/>
              <w:bottom w:val="nil"/>
            </w:tcBorders>
            <w:shd w:val="solid" w:color="FFFFFF" w:fill="auto"/>
          </w:tcPr>
          <w:p w14:paraId="5934CBE8" w14:textId="77777777" w:rsidR="002D3138" w:rsidRPr="00C139B4" w:rsidRDefault="002D3138" w:rsidP="002B6321">
            <w:pPr>
              <w:spacing w:after="0"/>
              <w:rPr>
                <w:rFonts w:ascii="Arial" w:hAnsi="Arial"/>
                <w:snapToGrid w:val="0"/>
                <w:color w:val="000000"/>
                <w:sz w:val="16"/>
                <w:lang w:val="en-AU"/>
              </w:rPr>
            </w:pPr>
          </w:p>
        </w:tc>
      </w:tr>
      <w:tr w:rsidR="002D3138" w:rsidRPr="00C139B4" w14:paraId="16F59F78" w14:textId="77777777" w:rsidTr="002D3138">
        <w:tc>
          <w:tcPr>
            <w:tcW w:w="800" w:type="dxa"/>
            <w:tcBorders>
              <w:top w:val="nil"/>
              <w:bottom w:val="nil"/>
              <w:right w:val="nil"/>
            </w:tcBorders>
            <w:shd w:val="solid" w:color="FFFFFF" w:fill="auto"/>
          </w:tcPr>
          <w:p w14:paraId="073273C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5906EF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0FCB84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7A35E2B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0102</w:t>
            </w:r>
          </w:p>
        </w:tc>
        <w:tc>
          <w:tcPr>
            <w:tcW w:w="425" w:type="dxa"/>
            <w:tcBorders>
              <w:top w:val="single" w:sz="4" w:space="0" w:color="auto"/>
              <w:bottom w:val="single" w:sz="4" w:space="0" w:color="auto"/>
            </w:tcBorders>
            <w:shd w:val="solid" w:color="FFFFFF" w:fill="auto"/>
          </w:tcPr>
          <w:p w14:paraId="00467FE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BDFFA6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BA5EA55" w14:textId="3749F8F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Usage of DIAMETER_ERROR_UNKNOWN_EPS_SUBSCRIPTION</w:t>
            </w:r>
          </w:p>
        </w:tc>
        <w:tc>
          <w:tcPr>
            <w:tcW w:w="709" w:type="dxa"/>
            <w:tcBorders>
              <w:top w:val="nil"/>
              <w:left w:val="nil"/>
              <w:bottom w:val="nil"/>
            </w:tcBorders>
            <w:shd w:val="solid" w:color="FFFFFF" w:fill="auto"/>
          </w:tcPr>
          <w:p w14:paraId="171B8CCF" w14:textId="77777777" w:rsidR="002D3138" w:rsidRPr="00C139B4" w:rsidRDefault="002D3138" w:rsidP="002B6321">
            <w:pPr>
              <w:spacing w:after="0"/>
              <w:rPr>
                <w:rFonts w:ascii="Arial" w:hAnsi="Arial"/>
                <w:snapToGrid w:val="0"/>
                <w:color w:val="000000"/>
                <w:sz w:val="16"/>
                <w:lang w:val="en-AU"/>
              </w:rPr>
            </w:pPr>
          </w:p>
        </w:tc>
      </w:tr>
      <w:tr w:rsidR="002D3138" w:rsidRPr="00C139B4" w14:paraId="25979734" w14:textId="77777777" w:rsidTr="002D3138">
        <w:tc>
          <w:tcPr>
            <w:tcW w:w="800" w:type="dxa"/>
            <w:tcBorders>
              <w:top w:val="nil"/>
              <w:bottom w:val="nil"/>
              <w:right w:val="nil"/>
            </w:tcBorders>
            <w:shd w:val="solid" w:color="FFFFFF" w:fill="auto"/>
          </w:tcPr>
          <w:p w14:paraId="67F36FE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11891F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6A4682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0C3D701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0103</w:t>
            </w:r>
          </w:p>
        </w:tc>
        <w:tc>
          <w:tcPr>
            <w:tcW w:w="425" w:type="dxa"/>
            <w:tcBorders>
              <w:top w:val="single" w:sz="4" w:space="0" w:color="auto"/>
              <w:bottom w:val="single" w:sz="4" w:space="0" w:color="auto"/>
            </w:tcBorders>
            <w:shd w:val="solid" w:color="FFFFFF" w:fill="auto"/>
          </w:tcPr>
          <w:p w14:paraId="2C01533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6</w:t>
            </w:r>
          </w:p>
        </w:tc>
        <w:tc>
          <w:tcPr>
            <w:tcW w:w="425" w:type="dxa"/>
            <w:tcBorders>
              <w:top w:val="single" w:sz="4" w:space="0" w:color="auto"/>
              <w:bottom w:val="single" w:sz="4" w:space="0" w:color="auto"/>
            </w:tcBorders>
            <w:shd w:val="solid" w:color="FFFFFF" w:fill="auto"/>
          </w:tcPr>
          <w:p w14:paraId="06B5A50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9E16F88" w14:textId="4A96653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Cancel Location for Initial Attach</w:t>
            </w:r>
          </w:p>
        </w:tc>
        <w:tc>
          <w:tcPr>
            <w:tcW w:w="709" w:type="dxa"/>
            <w:tcBorders>
              <w:top w:val="nil"/>
              <w:left w:val="nil"/>
              <w:bottom w:val="nil"/>
            </w:tcBorders>
            <w:shd w:val="solid" w:color="FFFFFF" w:fill="auto"/>
          </w:tcPr>
          <w:p w14:paraId="688085BD" w14:textId="77777777" w:rsidR="002D3138" w:rsidRPr="00C139B4" w:rsidRDefault="002D3138" w:rsidP="002B6321">
            <w:pPr>
              <w:spacing w:after="0"/>
              <w:rPr>
                <w:rFonts w:ascii="Arial" w:hAnsi="Arial"/>
                <w:snapToGrid w:val="0"/>
                <w:color w:val="000000"/>
                <w:sz w:val="16"/>
                <w:lang w:val="en-AU"/>
              </w:rPr>
            </w:pPr>
          </w:p>
        </w:tc>
      </w:tr>
      <w:tr w:rsidR="002D3138" w:rsidRPr="00C139B4" w14:paraId="2A2C9695" w14:textId="77777777" w:rsidTr="002D3138">
        <w:tc>
          <w:tcPr>
            <w:tcW w:w="800" w:type="dxa"/>
            <w:tcBorders>
              <w:top w:val="nil"/>
              <w:bottom w:val="nil"/>
              <w:right w:val="nil"/>
            </w:tcBorders>
            <w:shd w:val="solid" w:color="FFFFFF" w:fill="auto"/>
          </w:tcPr>
          <w:p w14:paraId="43905CD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44576E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7EE24A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1600D3C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0104</w:t>
            </w:r>
          </w:p>
        </w:tc>
        <w:tc>
          <w:tcPr>
            <w:tcW w:w="425" w:type="dxa"/>
            <w:tcBorders>
              <w:top w:val="single" w:sz="4" w:space="0" w:color="auto"/>
              <w:bottom w:val="single" w:sz="4" w:space="0" w:color="auto"/>
            </w:tcBorders>
            <w:shd w:val="solid" w:color="FFFFFF" w:fill="auto"/>
          </w:tcPr>
          <w:p w14:paraId="38C8C96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4" w:space="0" w:color="auto"/>
              <w:bottom w:val="single" w:sz="4" w:space="0" w:color="auto"/>
            </w:tcBorders>
            <w:shd w:val="solid" w:color="FFFFFF" w:fill="auto"/>
          </w:tcPr>
          <w:p w14:paraId="57068C0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9E3BEBA" w14:textId="0187EFC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Subscriber Data Update</w:t>
            </w:r>
          </w:p>
        </w:tc>
        <w:tc>
          <w:tcPr>
            <w:tcW w:w="709" w:type="dxa"/>
            <w:tcBorders>
              <w:top w:val="nil"/>
              <w:left w:val="nil"/>
              <w:bottom w:val="nil"/>
            </w:tcBorders>
            <w:shd w:val="solid" w:color="FFFFFF" w:fill="auto"/>
          </w:tcPr>
          <w:p w14:paraId="0118A989" w14:textId="77777777" w:rsidR="002D3138" w:rsidRPr="00C139B4" w:rsidRDefault="002D3138" w:rsidP="002B6321">
            <w:pPr>
              <w:spacing w:after="0"/>
              <w:rPr>
                <w:rFonts w:ascii="Arial" w:hAnsi="Arial"/>
                <w:snapToGrid w:val="0"/>
                <w:color w:val="000000"/>
                <w:sz w:val="16"/>
                <w:lang w:val="en-AU"/>
              </w:rPr>
            </w:pPr>
          </w:p>
        </w:tc>
      </w:tr>
      <w:tr w:rsidR="002D3138" w:rsidRPr="00C139B4" w14:paraId="36B2F7E2" w14:textId="77777777" w:rsidTr="002D3138">
        <w:tc>
          <w:tcPr>
            <w:tcW w:w="800" w:type="dxa"/>
            <w:tcBorders>
              <w:top w:val="nil"/>
              <w:bottom w:val="nil"/>
              <w:right w:val="nil"/>
            </w:tcBorders>
            <w:shd w:val="solid" w:color="FFFFFF" w:fill="auto"/>
          </w:tcPr>
          <w:p w14:paraId="0B99933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DB290F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66F66D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5AC872B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0105</w:t>
            </w:r>
          </w:p>
        </w:tc>
        <w:tc>
          <w:tcPr>
            <w:tcW w:w="425" w:type="dxa"/>
            <w:tcBorders>
              <w:top w:val="single" w:sz="4" w:space="0" w:color="auto"/>
              <w:bottom w:val="single" w:sz="4" w:space="0" w:color="auto"/>
            </w:tcBorders>
            <w:shd w:val="solid" w:color="FFFFFF" w:fill="auto"/>
          </w:tcPr>
          <w:p w14:paraId="56E6F37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1177A93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517BDAD" w14:textId="313676C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Usage of Single Registration Indication</w:t>
            </w:r>
          </w:p>
        </w:tc>
        <w:tc>
          <w:tcPr>
            <w:tcW w:w="709" w:type="dxa"/>
            <w:tcBorders>
              <w:top w:val="nil"/>
              <w:left w:val="nil"/>
              <w:bottom w:val="nil"/>
            </w:tcBorders>
            <w:shd w:val="solid" w:color="FFFFFF" w:fill="auto"/>
          </w:tcPr>
          <w:p w14:paraId="2AD489B0" w14:textId="77777777" w:rsidR="002D3138" w:rsidRPr="00C139B4" w:rsidRDefault="002D3138" w:rsidP="002B6321">
            <w:pPr>
              <w:spacing w:after="0"/>
              <w:rPr>
                <w:rFonts w:ascii="Arial" w:hAnsi="Arial"/>
                <w:snapToGrid w:val="0"/>
                <w:color w:val="000000"/>
                <w:sz w:val="16"/>
                <w:lang w:val="en-AU"/>
              </w:rPr>
            </w:pPr>
          </w:p>
        </w:tc>
      </w:tr>
      <w:tr w:rsidR="002D3138" w:rsidRPr="00C139B4" w14:paraId="4661522D" w14:textId="77777777" w:rsidTr="002D3138">
        <w:tc>
          <w:tcPr>
            <w:tcW w:w="800" w:type="dxa"/>
            <w:tcBorders>
              <w:top w:val="nil"/>
              <w:bottom w:val="nil"/>
              <w:right w:val="nil"/>
            </w:tcBorders>
            <w:shd w:val="solid" w:color="FFFFFF" w:fill="auto"/>
          </w:tcPr>
          <w:p w14:paraId="0ADC75D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6A2742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14FDAD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4F8AFA3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0106</w:t>
            </w:r>
          </w:p>
        </w:tc>
        <w:tc>
          <w:tcPr>
            <w:tcW w:w="425" w:type="dxa"/>
            <w:tcBorders>
              <w:top w:val="single" w:sz="4" w:space="0" w:color="auto"/>
              <w:bottom w:val="single" w:sz="4" w:space="0" w:color="auto"/>
            </w:tcBorders>
            <w:shd w:val="solid" w:color="FFFFFF" w:fill="auto"/>
          </w:tcPr>
          <w:p w14:paraId="21ADEBD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4B2EC43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83D8B79" w14:textId="36A3F65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Charging Characteristics Reference</w:t>
            </w:r>
          </w:p>
        </w:tc>
        <w:tc>
          <w:tcPr>
            <w:tcW w:w="709" w:type="dxa"/>
            <w:tcBorders>
              <w:top w:val="nil"/>
              <w:left w:val="nil"/>
              <w:bottom w:val="nil"/>
            </w:tcBorders>
            <w:shd w:val="solid" w:color="FFFFFF" w:fill="auto"/>
          </w:tcPr>
          <w:p w14:paraId="5C1C57CE" w14:textId="77777777" w:rsidR="002D3138" w:rsidRPr="00C139B4" w:rsidRDefault="002D3138" w:rsidP="002B6321">
            <w:pPr>
              <w:spacing w:after="0"/>
              <w:rPr>
                <w:rFonts w:ascii="Arial" w:hAnsi="Arial"/>
                <w:snapToGrid w:val="0"/>
                <w:color w:val="000000"/>
                <w:sz w:val="16"/>
                <w:lang w:val="en-AU"/>
              </w:rPr>
            </w:pPr>
          </w:p>
        </w:tc>
      </w:tr>
      <w:tr w:rsidR="002D3138" w:rsidRPr="00C139B4" w14:paraId="72BD6844" w14:textId="77777777" w:rsidTr="002D3138">
        <w:tc>
          <w:tcPr>
            <w:tcW w:w="800" w:type="dxa"/>
            <w:tcBorders>
              <w:top w:val="nil"/>
              <w:bottom w:val="nil"/>
              <w:right w:val="nil"/>
            </w:tcBorders>
            <w:shd w:val="solid" w:color="FFFFFF" w:fill="auto"/>
          </w:tcPr>
          <w:p w14:paraId="1E9A681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498B2E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113C1E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3E03668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0107</w:t>
            </w:r>
          </w:p>
        </w:tc>
        <w:tc>
          <w:tcPr>
            <w:tcW w:w="425" w:type="dxa"/>
            <w:tcBorders>
              <w:top w:val="single" w:sz="4" w:space="0" w:color="auto"/>
              <w:bottom w:val="single" w:sz="4" w:space="0" w:color="auto"/>
            </w:tcBorders>
            <w:shd w:val="solid" w:color="FFFFFF" w:fill="auto"/>
          </w:tcPr>
          <w:p w14:paraId="23823E0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3F7CE497"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692C10D" w14:textId="5C29826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Alerting Reason Behaviour</w:t>
            </w:r>
          </w:p>
        </w:tc>
        <w:tc>
          <w:tcPr>
            <w:tcW w:w="709" w:type="dxa"/>
            <w:tcBorders>
              <w:top w:val="nil"/>
              <w:left w:val="nil"/>
              <w:bottom w:val="nil"/>
            </w:tcBorders>
            <w:shd w:val="solid" w:color="FFFFFF" w:fill="auto"/>
          </w:tcPr>
          <w:p w14:paraId="5704EB22" w14:textId="77777777" w:rsidR="002D3138" w:rsidRPr="00C139B4" w:rsidRDefault="002D3138" w:rsidP="002B6321">
            <w:pPr>
              <w:spacing w:after="0"/>
              <w:rPr>
                <w:rFonts w:ascii="Arial" w:hAnsi="Arial"/>
                <w:snapToGrid w:val="0"/>
                <w:color w:val="000000"/>
                <w:sz w:val="16"/>
                <w:lang w:val="en-AU"/>
              </w:rPr>
            </w:pPr>
          </w:p>
        </w:tc>
      </w:tr>
      <w:tr w:rsidR="002D3138" w:rsidRPr="00C139B4" w14:paraId="42932648" w14:textId="77777777" w:rsidTr="002D3138">
        <w:tc>
          <w:tcPr>
            <w:tcW w:w="800" w:type="dxa"/>
            <w:tcBorders>
              <w:top w:val="nil"/>
              <w:bottom w:val="nil"/>
              <w:right w:val="nil"/>
            </w:tcBorders>
            <w:shd w:val="solid" w:color="FFFFFF" w:fill="auto"/>
          </w:tcPr>
          <w:p w14:paraId="6755EEA3"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6B0DFD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A8757C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253E402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0108</w:t>
            </w:r>
          </w:p>
        </w:tc>
        <w:tc>
          <w:tcPr>
            <w:tcW w:w="425" w:type="dxa"/>
            <w:tcBorders>
              <w:top w:val="single" w:sz="4" w:space="0" w:color="auto"/>
              <w:bottom w:val="single" w:sz="4" w:space="0" w:color="auto"/>
            </w:tcBorders>
            <w:shd w:val="solid" w:color="FFFFFF" w:fill="auto"/>
          </w:tcPr>
          <w:p w14:paraId="602F3AF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308A5A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EF5A458" w14:textId="355A44A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Wildcard APN</w:t>
            </w:r>
          </w:p>
        </w:tc>
        <w:tc>
          <w:tcPr>
            <w:tcW w:w="709" w:type="dxa"/>
            <w:tcBorders>
              <w:top w:val="nil"/>
              <w:left w:val="nil"/>
              <w:bottom w:val="nil"/>
            </w:tcBorders>
            <w:shd w:val="solid" w:color="FFFFFF" w:fill="auto"/>
          </w:tcPr>
          <w:p w14:paraId="00AE878F" w14:textId="77777777" w:rsidR="002D3138" w:rsidRPr="00C139B4" w:rsidRDefault="002D3138" w:rsidP="002B6321">
            <w:pPr>
              <w:spacing w:after="0"/>
              <w:rPr>
                <w:rFonts w:ascii="Arial" w:hAnsi="Arial"/>
                <w:snapToGrid w:val="0"/>
                <w:color w:val="000000"/>
                <w:sz w:val="16"/>
                <w:lang w:val="en-AU"/>
              </w:rPr>
            </w:pPr>
          </w:p>
        </w:tc>
      </w:tr>
      <w:tr w:rsidR="002D3138" w:rsidRPr="00C139B4" w14:paraId="4EE65313" w14:textId="77777777" w:rsidTr="002D3138">
        <w:tc>
          <w:tcPr>
            <w:tcW w:w="800" w:type="dxa"/>
            <w:tcBorders>
              <w:top w:val="nil"/>
              <w:bottom w:val="nil"/>
              <w:right w:val="nil"/>
            </w:tcBorders>
            <w:shd w:val="solid" w:color="FFFFFF" w:fill="auto"/>
          </w:tcPr>
          <w:p w14:paraId="22306DE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6F407E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ADF5D5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760BBBB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0109</w:t>
            </w:r>
          </w:p>
        </w:tc>
        <w:tc>
          <w:tcPr>
            <w:tcW w:w="425" w:type="dxa"/>
            <w:tcBorders>
              <w:top w:val="single" w:sz="4" w:space="0" w:color="auto"/>
              <w:bottom w:val="single" w:sz="4" w:space="0" w:color="auto"/>
            </w:tcBorders>
            <w:shd w:val="solid" w:color="FFFFFF" w:fill="auto"/>
          </w:tcPr>
          <w:p w14:paraId="3B2CA29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692FD9E7"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A6719C2" w14:textId="5DC8534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Subscriber's NAM</w:t>
            </w:r>
          </w:p>
        </w:tc>
        <w:tc>
          <w:tcPr>
            <w:tcW w:w="709" w:type="dxa"/>
            <w:tcBorders>
              <w:top w:val="nil"/>
              <w:left w:val="nil"/>
              <w:bottom w:val="nil"/>
            </w:tcBorders>
            <w:shd w:val="solid" w:color="FFFFFF" w:fill="auto"/>
          </w:tcPr>
          <w:p w14:paraId="2053EE36" w14:textId="77777777" w:rsidR="002D3138" w:rsidRPr="00C139B4" w:rsidRDefault="002D3138" w:rsidP="002B6321">
            <w:pPr>
              <w:spacing w:after="0"/>
              <w:rPr>
                <w:rFonts w:ascii="Arial" w:hAnsi="Arial"/>
                <w:snapToGrid w:val="0"/>
                <w:color w:val="000000"/>
                <w:sz w:val="16"/>
                <w:lang w:val="en-AU"/>
              </w:rPr>
            </w:pPr>
          </w:p>
        </w:tc>
      </w:tr>
      <w:tr w:rsidR="002D3138" w:rsidRPr="00C139B4" w14:paraId="7C9BA6E6" w14:textId="77777777" w:rsidTr="002D3138">
        <w:tc>
          <w:tcPr>
            <w:tcW w:w="800" w:type="dxa"/>
            <w:tcBorders>
              <w:top w:val="nil"/>
              <w:bottom w:val="nil"/>
              <w:right w:val="nil"/>
            </w:tcBorders>
            <w:shd w:val="solid" w:color="FFFFFF" w:fill="auto"/>
          </w:tcPr>
          <w:p w14:paraId="750DE85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197A67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1DA71C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544CE3B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0111</w:t>
            </w:r>
          </w:p>
        </w:tc>
        <w:tc>
          <w:tcPr>
            <w:tcW w:w="425" w:type="dxa"/>
            <w:tcBorders>
              <w:top w:val="single" w:sz="4" w:space="0" w:color="auto"/>
              <w:bottom w:val="single" w:sz="4" w:space="0" w:color="auto"/>
            </w:tcBorders>
            <w:shd w:val="solid" w:color="FFFFFF" w:fill="auto"/>
          </w:tcPr>
          <w:p w14:paraId="24C8FBA9"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5D36825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D6B58DC" w14:textId="6BC7709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Trace ID length correction</w:t>
            </w:r>
          </w:p>
        </w:tc>
        <w:tc>
          <w:tcPr>
            <w:tcW w:w="709" w:type="dxa"/>
            <w:tcBorders>
              <w:top w:val="nil"/>
              <w:left w:val="nil"/>
              <w:bottom w:val="nil"/>
            </w:tcBorders>
            <w:shd w:val="solid" w:color="FFFFFF" w:fill="auto"/>
          </w:tcPr>
          <w:p w14:paraId="2A3CE14A" w14:textId="77777777" w:rsidR="002D3138" w:rsidRPr="00C139B4" w:rsidRDefault="002D3138" w:rsidP="002B6321">
            <w:pPr>
              <w:spacing w:after="0"/>
              <w:rPr>
                <w:rFonts w:ascii="Arial" w:hAnsi="Arial"/>
                <w:snapToGrid w:val="0"/>
                <w:color w:val="000000"/>
                <w:sz w:val="16"/>
                <w:lang w:val="en-AU"/>
              </w:rPr>
            </w:pPr>
          </w:p>
        </w:tc>
      </w:tr>
      <w:tr w:rsidR="002D3138" w:rsidRPr="00C139B4" w14:paraId="7B93DB1E" w14:textId="77777777" w:rsidTr="002D3138">
        <w:tc>
          <w:tcPr>
            <w:tcW w:w="800" w:type="dxa"/>
            <w:tcBorders>
              <w:top w:val="nil"/>
              <w:bottom w:val="nil"/>
              <w:right w:val="nil"/>
            </w:tcBorders>
            <w:shd w:val="solid" w:color="FFFFFF" w:fill="auto"/>
          </w:tcPr>
          <w:p w14:paraId="7A5ECFA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250E42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44D85B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7D0F4CE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0112</w:t>
            </w:r>
          </w:p>
        </w:tc>
        <w:tc>
          <w:tcPr>
            <w:tcW w:w="425" w:type="dxa"/>
            <w:tcBorders>
              <w:top w:val="single" w:sz="4" w:space="0" w:color="auto"/>
              <w:bottom w:val="single" w:sz="4" w:space="0" w:color="auto"/>
            </w:tcBorders>
            <w:shd w:val="solid" w:color="FFFFFF" w:fill="auto"/>
          </w:tcPr>
          <w:p w14:paraId="4F0696E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96D0C5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AD728E7" w14:textId="0F32C2E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Subscription-Data AVP in Update Location Answer</w:t>
            </w:r>
          </w:p>
        </w:tc>
        <w:tc>
          <w:tcPr>
            <w:tcW w:w="709" w:type="dxa"/>
            <w:tcBorders>
              <w:top w:val="nil"/>
              <w:left w:val="nil"/>
              <w:bottom w:val="nil"/>
            </w:tcBorders>
            <w:shd w:val="solid" w:color="FFFFFF" w:fill="auto"/>
          </w:tcPr>
          <w:p w14:paraId="3B4906BA" w14:textId="77777777" w:rsidR="002D3138" w:rsidRPr="00C139B4" w:rsidRDefault="002D3138" w:rsidP="002B6321">
            <w:pPr>
              <w:spacing w:after="0"/>
              <w:rPr>
                <w:rFonts w:ascii="Arial" w:hAnsi="Arial"/>
                <w:snapToGrid w:val="0"/>
                <w:color w:val="000000"/>
                <w:sz w:val="16"/>
                <w:lang w:val="en-AU"/>
              </w:rPr>
            </w:pPr>
          </w:p>
        </w:tc>
      </w:tr>
      <w:tr w:rsidR="002D3138" w:rsidRPr="00C139B4" w14:paraId="3EDD71D5" w14:textId="77777777" w:rsidTr="002D3138">
        <w:tc>
          <w:tcPr>
            <w:tcW w:w="800" w:type="dxa"/>
            <w:tcBorders>
              <w:top w:val="nil"/>
              <w:bottom w:val="nil"/>
              <w:right w:val="nil"/>
            </w:tcBorders>
            <w:shd w:val="solid" w:color="FFFFFF" w:fill="auto"/>
          </w:tcPr>
          <w:p w14:paraId="724A0E06"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E08ED6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788273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1D55358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0113</w:t>
            </w:r>
          </w:p>
        </w:tc>
        <w:tc>
          <w:tcPr>
            <w:tcW w:w="425" w:type="dxa"/>
            <w:tcBorders>
              <w:top w:val="single" w:sz="4" w:space="0" w:color="auto"/>
              <w:bottom w:val="single" w:sz="4" w:space="0" w:color="auto"/>
            </w:tcBorders>
            <w:shd w:val="solid" w:color="FFFFFF" w:fill="auto"/>
          </w:tcPr>
          <w:p w14:paraId="68F47AD9"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1E0969E3"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619D71D" w14:textId="577E297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Default values for Allocation Retention Priority AVP</w:t>
            </w:r>
          </w:p>
        </w:tc>
        <w:tc>
          <w:tcPr>
            <w:tcW w:w="709" w:type="dxa"/>
            <w:tcBorders>
              <w:top w:val="nil"/>
              <w:left w:val="nil"/>
              <w:bottom w:val="nil"/>
            </w:tcBorders>
            <w:shd w:val="solid" w:color="FFFFFF" w:fill="auto"/>
          </w:tcPr>
          <w:p w14:paraId="285E25D0" w14:textId="77777777" w:rsidR="002D3138" w:rsidRPr="00C139B4" w:rsidRDefault="002D3138" w:rsidP="002B6321">
            <w:pPr>
              <w:spacing w:after="0"/>
              <w:rPr>
                <w:rFonts w:ascii="Arial" w:hAnsi="Arial"/>
                <w:snapToGrid w:val="0"/>
                <w:color w:val="000000"/>
                <w:sz w:val="16"/>
                <w:lang w:val="en-AU"/>
              </w:rPr>
            </w:pPr>
          </w:p>
        </w:tc>
      </w:tr>
      <w:tr w:rsidR="002D3138" w:rsidRPr="00C139B4" w14:paraId="27E5618A" w14:textId="77777777" w:rsidTr="002D3138">
        <w:tc>
          <w:tcPr>
            <w:tcW w:w="800" w:type="dxa"/>
            <w:tcBorders>
              <w:top w:val="nil"/>
              <w:bottom w:val="nil"/>
              <w:right w:val="nil"/>
            </w:tcBorders>
            <w:shd w:val="solid" w:color="FFFFFF" w:fill="auto"/>
          </w:tcPr>
          <w:p w14:paraId="5064C6F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532536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6B6E73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21D2184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0114</w:t>
            </w:r>
          </w:p>
        </w:tc>
        <w:tc>
          <w:tcPr>
            <w:tcW w:w="425" w:type="dxa"/>
            <w:tcBorders>
              <w:top w:val="single" w:sz="4" w:space="0" w:color="auto"/>
              <w:bottom w:val="single" w:sz="4" w:space="0" w:color="auto"/>
            </w:tcBorders>
            <w:shd w:val="solid" w:color="FFFFFF" w:fill="auto"/>
          </w:tcPr>
          <w:p w14:paraId="13FA451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4C3E389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3387EE3" w14:textId="6A2FF10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Default APN and Wildcard APN</w:t>
            </w:r>
          </w:p>
        </w:tc>
        <w:tc>
          <w:tcPr>
            <w:tcW w:w="709" w:type="dxa"/>
            <w:tcBorders>
              <w:top w:val="nil"/>
              <w:left w:val="nil"/>
              <w:bottom w:val="nil"/>
            </w:tcBorders>
            <w:shd w:val="solid" w:color="FFFFFF" w:fill="auto"/>
          </w:tcPr>
          <w:p w14:paraId="2968788C" w14:textId="77777777" w:rsidR="002D3138" w:rsidRPr="00C139B4" w:rsidRDefault="002D3138" w:rsidP="002B6321">
            <w:pPr>
              <w:spacing w:after="0"/>
              <w:rPr>
                <w:rFonts w:ascii="Arial" w:hAnsi="Arial"/>
                <w:snapToGrid w:val="0"/>
                <w:color w:val="000000"/>
                <w:sz w:val="16"/>
                <w:lang w:val="en-AU"/>
              </w:rPr>
            </w:pPr>
          </w:p>
        </w:tc>
      </w:tr>
      <w:tr w:rsidR="002D3138" w:rsidRPr="00C139B4" w14:paraId="7345571F" w14:textId="77777777" w:rsidTr="002D3138">
        <w:tc>
          <w:tcPr>
            <w:tcW w:w="800" w:type="dxa"/>
            <w:tcBorders>
              <w:top w:val="nil"/>
              <w:bottom w:val="nil"/>
              <w:right w:val="nil"/>
            </w:tcBorders>
            <w:shd w:val="solid" w:color="FFFFFF" w:fill="auto"/>
          </w:tcPr>
          <w:p w14:paraId="25DBAAF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73AE30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923815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5224E64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0115</w:t>
            </w:r>
          </w:p>
        </w:tc>
        <w:tc>
          <w:tcPr>
            <w:tcW w:w="425" w:type="dxa"/>
            <w:tcBorders>
              <w:top w:val="single" w:sz="4" w:space="0" w:color="auto"/>
              <w:bottom w:val="single" w:sz="4" w:space="0" w:color="auto"/>
            </w:tcBorders>
            <w:shd w:val="solid" w:color="FFFFFF" w:fill="auto"/>
          </w:tcPr>
          <w:p w14:paraId="6CA21FA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283FCAA6"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2A64EC6" w14:textId="0A0CCDC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Correction in behavior of DSR-Flags</w:t>
            </w:r>
          </w:p>
        </w:tc>
        <w:tc>
          <w:tcPr>
            <w:tcW w:w="709" w:type="dxa"/>
            <w:tcBorders>
              <w:top w:val="nil"/>
              <w:left w:val="nil"/>
              <w:bottom w:val="nil"/>
            </w:tcBorders>
            <w:shd w:val="solid" w:color="FFFFFF" w:fill="auto"/>
          </w:tcPr>
          <w:p w14:paraId="6128BF72" w14:textId="77777777" w:rsidR="002D3138" w:rsidRPr="00C139B4" w:rsidRDefault="002D3138" w:rsidP="002B6321">
            <w:pPr>
              <w:spacing w:after="0"/>
              <w:rPr>
                <w:rFonts w:ascii="Arial" w:hAnsi="Arial"/>
                <w:snapToGrid w:val="0"/>
                <w:color w:val="000000"/>
                <w:sz w:val="16"/>
                <w:lang w:val="en-AU"/>
              </w:rPr>
            </w:pPr>
          </w:p>
        </w:tc>
      </w:tr>
      <w:tr w:rsidR="002D3138" w:rsidRPr="00C139B4" w14:paraId="0F9AC086" w14:textId="77777777" w:rsidTr="002D3138">
        <w:tc>
          <w:tcPr>
            <w:tcW w:w="800" w:type="dxa"/>
            <w:tcBorders>
              <w:top w:val="nil"/>
              <w:bottom w:val="nil"/>
              <w:right w:val="nil"/>
            </w:tcBorders>
            <w:shd w:val="solid" w:color="FFFFFF" w:fill="auto"/>
          </w:tcPr>
          <w:p w14:paraId="462C30E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85C01E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CC0DBE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3DC1B5A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0116</w:t>
            </w:r>
          </w:p>
        </w:tc>
        <w:tc>
          <w:tcPr>
            <w:tcW w:w="425" w:type="dxa"/>
            <w:tcBorders>
              <w:top w:val="single" w:sz="4" w:space="0" w:color="auto"/>
              <w:bottom w:val="single" w:sz="4" w:space="0" w:color="auto"/>
            </w:tcBorders>
            <w:shd w:val="solid" w:color="FFFFFF" w:fill="auto"/>
          </w:tcPr>
          <w:p w14:paraId="4B62246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9C8870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F1A61E0" w14:textId="324E1D5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PDN Type</w:t>
            </w:r>
          </w:p>
        </w:tc>
        <w:tc>
          <w:tcPr>
            <w:tcW w:w="709" w:type="dxa"/>
            <w:tcBorders>
              <w:top w:val="nil"/>
              <w:left w:val="nil"/>
              <w:bottom w:val="nil"/>
            </w:tcBorders>
            <w:shd w:val="solid" w:color="FFFFFF" w:fill="auto"/>
          </w:tcPr>
          <w:p w14:paraId="0229908A" w14:textId="77777777" w:rsidR="002D3138" w:rsidRPr="00C139B4" w:rsidRDefault="002D3138" w:rsidP="002B6321">
            <w:pPr>
              <w:spacing w:after="0"/>
              <w:rPr>
                <w:rFonts w:ascii="Arial" w:hAnsi="Arial"/>
                <w:snapToGrid w:val="0"/>
                <w:color w:val="000000"/>
                <w:sz w:val="16"/>
                <w:lang w:val="en-AU"/>
              </w:rPr>
            </w:pPr>
          </w:p>
        </w:tc>
      </w:tr>
      <w:tr w:rsidR="002D3138" w:rsidRPr="00C139B4" w14:paraId="71880896" w14:textId="77777777" w:rsidTr="002D3138">
        <w:tc>
          <w:tcPr>
            <w:tcW w:w="800" w:type="dxa"/>
            <w:tcBorders>
              <w:top w:val="nil"/>
              <w:bottom w:val="nil"/>
              <w:right w:val="nil"/>
            </w:tcBorders>
            <w:shd w:val="solid" w:color="FFFFFF" w:fill="auto"/>
          </w:tcPr>
          <w:p w14:paraId="3ED8859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38A939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64D644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CP-090531</w:t>
            </w:r>
          </w:p>
        </w:tc>
        <w:tc>
          <w:tcPr>
            <w:tcW w:w="567" w:type="dxa"/>
            <w:tcBorders>
              <w:top w:val="single" w:sz="4" w:space="0" w:color="auto"/>
              <w:bottom w:val="single" w:sz="4" w:space="0" w:color="auto"/>
            </w:tcBorders>
            <w:shd w:val="solid" w:color="FFFFFF" w:fill="auto"/>
          </w:tcPr>
          <w:p w14:paraId="220D79E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0118</w:t>
            </w:r>
          </w:p>
        </w:tc>
        <w:tc>
          <w:tcPr>
            <w:tcW w:w="425" w:type="dxa"/>
            <w:tcBorders>
              <w:top w:val="single" w:sz="4" w:space="0" w:color="auto"/>
              <w:bottom w:val="single" w:sz="4" w:space="0" w:color="auto"/>
            </w:tcBorders>
            <w:shd w:val="solid" w:color="FFFFFF" w:fill="auto"/>
          </w:tcPr>
          <w:p w14:paraId="7A0B230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AF4B3A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84CC580" w14:textId="1CF1952D"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Clarification on the process of skip subscriber data flag in the HSS</w:t>
            </w:r>
          </w:p>
        </w:tc>
        <w:tc>
          <w:tcPr>
            <w:tcW w:w="709" w:type="dxa"/>
            <w:tcBorders>
              <w:top w:val="nil"/>
              <w:left w:val="nil"/>
              <w:bottom w:val="nil"/>
            </w:tcBorders>
            <w:shd w:val="solid" w:color="FFFFFF" w:fill="auto"/>
          </w:tcPr>
          <w:p w14:paraId="54418B40" w14:textId="77777777" w:rsidR="002D3138" w:rsidRPr="00C139B4" w:rsidRDefault="002D3138" w:rsidP="002B6321">
            <w:pPr>
              <w:spacing w:after="0"/>
              <w:rPr>
                <w:rFonts w:ascii="Arial" w:hAnsi="Arial"/>
                <w:snapToGrid w:val="0"/>
                <w:color w:val="000000"/>
                <w:sz w:val="16"/>
                <w:lang w:val="en-AU"/>
              </w:rPr>
            </w:pPr>
          </w:p>
        </w:tc>
      </w:tr>
      <w:tr w:rsidR="002D3138" w:rsidRPr="00C139B4" w14:paraId="6525C323" w14:textId="77777777" w:rsidTr="002D3138">
        <w:tc>
          <w:tcPr>
            <w:tcW w:w="800" w:type="dxa"/>
            <w:tcBorders>
              <w:top w:val="nil"/>
              <w:bottom w:val="nil"/>
              <w:right w:val="nil"/>
            </w:tcBorders>
            <w:shd w:val="solid" w:color="FFFFFF" w:fill="auto"/>
          </w:tcPr>
          <w:p w14:paraId="0ABE69B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5EB4C4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ED9363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1E02160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0119</w:t>
            </w:r>
          </w:p>
        </w:tc>
        <w:tc>
          <w:tcPr>
            <w:tcW w:w="425" w:type="dxa"/>
            <w:tcBorders>
              <w:top w:val="single" w:sz="4" w:space="0" w:color="auto"/>
              <w:bottom w:val="single" w:sz="4" w:space="0" w:color="auto"/>
            </w:tcBorders>
            <w:shd w:val="solid" w:color="FFFFFF" w:fill="auto"/>
          </w:tcPr>
          <w:p w14:paraId="5113E4F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4727C7A7"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344543E" w14:textId="189C81A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Corrections on IDR ABNF and Service Type AVP</w:t>
            </w:r>
          </w:p>
        </w:tc>
        <w:tc>
          <w:tcPr>
            <w:tcW w:w="709" w:type="dxa"/>
            <w:tcBorders>
              <w:top w:val="nil"/>
              <w:left w:val="nil"/>
              <w:bottom w:val="nil"/>
            </w:tcBorders>
            <w:shd w:val="solid" w:color="FFFFFF" w:fill="auto"/>
          </w:tcPr>
          <w:p w14:paraId="6F6086F1" w14:textId="77777777" w:rsidR="002D3138" w:rsidRPr="00C139B4" w:rsidRDefault="002D3138" w:rsidP="002B6321">
            <w:pPr>
              <w:spacing w:after="0"/>
              <w:rPr>
                <w:rFonts w:ascii="Arial" w:hAnsi="Arial"/>
                <w:snapToGrid w:val="0"/>
                <w:color w:val="000000"/>
                <w:sz w:val="16"/>
                <w:lang w:val="en-AU"/>
              </w:rPr>
            </w:pPr>
          </w:p>
        </w:tc>
      </w:tr>
      <w:tr w:rsidR="002D3138" w:rsidRPr="00C139B4" w14:paraId="1861EF8E" w14:textId="77777777" w:rsidTr="002D3138">
        <w:tc>
          <w:tcPr>
            <w:tcW w:w="800" w:type="dxa"/>
            <w:tcBorders>
              <w:top w:val="nil"/>
              <w:bottom w:val="nil"/>
              <w:right w:val="nil"/>
            </w:tcBorders>
            <w:shd w:val="solid" w:color="FFFFFF" w:fill="auto"/>
          </w:tcPr>
          <w:p w14:paraId="74BC02B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BC1CB2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49B5D8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575FCD1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0120</w:t>
            </w:r>
          </w:p>
        </w:tc>
        <w:tc>
          <w:tcPr>
            <w:tcW w:w="425" w:type="dxa"/>
            <w:tcBorders>
              <w:top w:val="single" w:sz="4" w:space="0" w:color="auto"/>
              <w:bottom w:val="single" w:sz="4" w:space="0" w:color="auto"/>
            </w:tcBorders>
            <w:shd w:val="solid" w:color="FFFFFF" w:fill="auto"/>
          </w:tcPr>
          <w:p w14:paraId="114C15B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4C238D9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EEAF5D0" w14:textId="5C232A8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TS-Code AVP is missing in DSR command</w:t>
            </w:r>
          </w:p>
        </w:tc>
        <w:tc>
          <w:tcPr>
            <w:tcW w:w="709" w:type="dxa"/>
            <w:tcBorders>
              <w:top w:val="nil"/>
              <w:left w:val="nil"/>
              <w:bottom w:val="nil"/>
            </w:tcBorders>
            <w:shd w:val="solid" w:color="FFFFFF" w:fill="auto"/>
          </w:tcPr>
          <w:p w14:paraId="06E4F399" w14:textId="77777777" w:rsidR="002D3138" w:rsidRPr="00C139B4" w:rsidRDefault="002D3138" w:rsidP="002B6321">
            <w:pPr>
              <w:spacing w:after="0"/>
              <w:rPr>
                <w:rFonts w:ascii="Arial" w:hAnsi="Arial"/>
                <w:snapToGrid w:val="0"/>
                <w:color w:val="000000"/>
                <w:sz w:val="16"/>
                <w:lang w:val="en-AU"/>
              </w:rPr>
            </w:pPr>
          </w:p>
        </w:tc>
      </w:tr>
      <w:tr w:rsidR="002D3138" w:rsidRPr="00C139B4" w14:paraId="37197C45" w14:textId="77777777" w:rsidTr="002D3138">
        <w:tc>
          <w:tcPr>
            <w:tcW w:w="800" w:type="dxa"/>
            <w:tcBorders>
              <w:top w:val="nil"/>
              <w:bottom w:val="nil"/>
              <w:right w:val="nil"/>
            </w:tcBorders>
            <w:shd w:val="solid" w:color="FFFFFF" w:fill="auto"/>
          </w:tcPr>
          <w:p w14:paraId="002FCC3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4B930B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F8ED02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74D4FB3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0123</w:t>
            </w:r>
          </w:p>
        </w:tc>
        <w:tc>
          <w:tcPr>
            <w:tcW w:w="425" w:type="dxa"/>
            <w:tcBorders>
              <w:top w:val="single" w:sz="4" w:space="0" w:color="auto"/>
              <w:bottom w:val="single" w:sz="4" w:space="0" w:color="auto"/>
            </w:tcBorders>
            <w:shd w:val="solid" w:color="FFFFFF" w:fill="auto"/>
          </w:tcPr>
          <w:p w14:paraId="29B6D8B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620928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6A45C50" w14:textId="0AFB4F5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Cleanup of the TS</w:t>
            </w:r>
          </w:p>
        </w:tc>
        <w:tc>
          <w:tcPr>
            <w:tcW w:w="709" w:type="dxa"/>
            <w:tcBorders>
              <w:top w:val="nil"/>
              <w:left w:val="nil"/>
              <w:bottom w:val="nil"/>
            </w:tcBorders>
            <w:shd w:val="solid" w:color="FFFFFF" w:fill="auto"/>
          </w:tcPr>
          <w:p w14:paraId="4A764A9E" w14:textId="77777777" w:rsidR="002D3138" w:rsidRPr="00C139B4" w:rsidRDefault="002D3138" w:rsidP="002B6321">
            <w:pPr>
              <w:spacing w:after="0"/>
              <w:rPr>
                <w:rFonts w:ascii="Arial" w:hAnsi="Arial"/>
                <w:snapToGrid w:val="0"/>
                <w:color w:val="000000"/>
                <w:sz w:val="16"/>
                <w:lang w:val="en-AU"/>
              </w:rPr>
            </w:pPr>
          </w:p>
        </w:tc>
      </w:tr>
      <w:tr w:rsidR="002D3138" w:rsidRPr="00C139B4" w14:paraId="38741B2D" w14:textId="77777777" w:rsidTr="002D3138">
        <w:tc>
          <w:tcPr>
            <w:tcW w:w="800" w:type="dxa"/>
            <w:tcBorders>
              <w:top w:val="nil"/>
              <w:bottom w:val="nil"/>
              <w:right w:val="nil"/>
            </w:tcBorders>
            <w:shd w:val="solid" w:color="FFFFFF" w:fill="auto"/>
          </w:tcPr>
          <w:p w14:paraId="67C139FB"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ADA46F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2E2854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6720745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0124</w:t>
            </w:r>
          </w:p>
        </w:tc>
        <w:tc>
          <w:tcPr>
            <w:tcW w:w="425" w:type="dxa"/>
            <w:tcBorders>
              <w:top w:val="single" w:sz="4" w:space="0" w:color="auto"/>
              <w:bottom w:val="single" w:sz="4" w:space="0" w:color="auto"/>
            </w:tcBorders>
            <w:shd w:val="solid" w:color="FFFFFF" w:fill="auto"/>
          </w:tcPr>
          <w:p w14:paraId="631D507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5094E9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6A45A37" w14:textId="0AA1320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Format of User-Id</w:t>
            </w:r>
          </w:p>
        </w:tc>
        <w:tc>
          <w:tcPr>
            <w:tcW w:w="709" w:type="dxa"/>
            <w:tcBorders>
              <w:top w:val="nil"/>
              <w:left w:val="nil"/>
              <w:bottom w:val="nil"/>
            </w:tcBorders>
            <w:shd w:val="solid" w:color="FFFFFF" w:fill="auto"/>
          </w:tcPr>
          <w:p w14:paraId="1A25D549" w14:textId="77777777" w:rsidR="002D3138" w:rsidRPr="00C139B4" w:rsidRDefault="002D3138" w:rsidP="002B6321">
            <w:pPr>
              <w:spacing w:after="0"/>
              <w:rPr>
                <w:rFonts w:ascii="Arial" w:hAnsi="Arial"/>
                <w:snapToGrid w:val="0"/>
                <w:color w:val="000000"/>
                <w:sz w:val="16"/>
                <w:lang w:val="en-AU"/>
              </w:rPr>
            </w:pPr>
          </w:p>
        </w:tc>
      </w:tr>
      <w:tr w:rsidR="002D3138" w:rsidRPr="00C139B4" w14:paraId="1F961528" w14:textId="77777777" w:rsidTr="002D3138">
        <w:tc>
          <w:tcPr>
            <w:tcW w:w="800" w:type="dxa"/>
            <w:tcBorders>
              <w:top w:val="nil"/>
              <w:bottom w:val="nil"/>
              <w:right w:val="nil"/>
            </w:tcBorders>
            <w:shd w:val="solid" w:color="FFFFFF" w:fill="auto"/>
          </w:tcPr>
          <w:p w14:paraId="5943560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7482BB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6C2489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1668011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0125</w:t>
            </w:r>
          </w:p>
        </w:tc>
        <w:tc>
          <w:tcPr>
            <w:tcW w:w="425" w:type="dxa"/>
            <w:tcBorders>
              <w:top w:val="single" w:sz="4" w:space="0" w:color="auto"/>
              <w:bottom w:val="single" w:sz="4" w:space="0" w:color="auto"/>
            </w:tcBorders>
            <w:shd w:val="solid" w:color="FFFFFF" w:fill="auto"/>
          </w:tcPr>
          <w:p w14:paraId="2EFF357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06741513"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FB2C2BE" w14:textId="311825E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GPRS Subscription Data Update</w:t>
            </w:r>
          </w:p>
        </w:tc>
        <w:tc>
          <w:tcPr>
            <w:tcW w:w="709" w:type="dxa"/>
            <w:tcBorders>
              <w:top w:val="nil"/>
              <w:left w:val="nil"/>
              <w:bottom w:val="nil"/>
            </w:tcBorders>
            <w:shd w:val="solid" w:color="FFFFFF" w:fill="auto"/>
          </w:tcPr>
          <w:p w14:paraId="57E5A274" w14:textId="77777777" w:rsidR="002D3138" w:rsidRPr="00C139B4" w:rsidRDefault="002D3138" w:rsidP="002B6321">
            <w:pPr>
              <w:spacing w:after="0"/>
              <w:rPr>
                <w:rFonts w:ascii="Arial" w:hAnsi="Arial"/>
                <w:snapToGrid w:val="0"/>
                <w:color w:val="000000"/>
                <w:sz w:val="16"/>
                <w:lang w:val="en-AU"/>
              </w:rPr>
            </w:pPr>
          </w:p>
        </w:tc>
      </w:tr>
      <w:tr w:rsidR="002D3138" w:rsidRPr="00C139B4" w14:paraId="6727BEBA" w14:textId="77777777" w:rsidTr="002D3138">
        <w:tc>
          <w:tcPr>
            <w:tcW w:w="800" w:type="dxa"/>
            <w:tcBorders>
              <w:top w:val="nil"/>
              <w:bottom w:val="nil"/>
              <w:right w:val="nil"/>
            </w:tcBorders>
            <w:shd w:val="solid" w:color="FFFFFF" w:fill="auto"/>
          </w:tcPr>
          <w:p w14:paraId="5BB6714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124912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2E14F4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48AAFC8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0126</w:t>
            </w:r>
          </w:p>
        </w:tc>
        <w:tc>
          <w:tcPr>
            <w:tcW w:w="425" w:type="dxa"/>
            <w:tcBorders>
              <w:top w:val="single" w:sz="4" w:space="0" w:color="auto"/>
              <w:bottom w:val="single" w:sz="4" w:space="0" w:color="auto"/>
            </w:tcBorders>
            <w:shd w:val="solid" w:color="FFFFFF" w:fill="auto"/>
          </w:tcPr>
          <w:p w14:paraId="62A7CDF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2D0C60F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A948824" w14:textId="2E5925D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APN-Configuration-Profile</w:t>
            </w:r>
          </w:p>
        </w:tc>
        <w:tc>
          <w:tcPr>
            <w:tcW w:w="709" w:type="dxa"/>
            <w:tcBorders>
              <w:top w:val="nil"/>
              <w:left w:val="nil"/>
              <w:bottom w:val="nil"/>
            </w:tcBorders>
            <w:shd w:val="solid" w:color="FFFFFF" w:fill="auto"/>
          </w:tcPr>
          <w:p w14:paraId="0F37B502" w14:textId="77777777" w:rsidR="002D3138" w:rsidRPr="00C139B4" w:rsidRDefault="002D3138" w:rsidP="002B6321">
            <w:pPr>
              <w:spacing w:after="0"/>
              <w:rPr>
                <w:rFonts w:ascii="Arial" w:hAnsi="Arial"/>
                <w:snapToGrid w:val="0"/>
                <w:color w:val="000000"/>
                <w:sz w:val="16"/>
                <w:lang w:val="en-AU"/>
              </w:rPr>
            </w:pPr>
          </w:p>
        </w:tc>
      </w:tr>
      <w:tr w:rsidR="002D3138" w:rsidRPr="00C139B4" w14:paraId="2C2986E0" w14:textId="77777777" w:rsidTr="002D3138">
        <w:tc>
          <w:tcPr>
            <w:tcW w:w="800" w:type="dxa"/>
            <w:tcBorders>
              <w:top w:val="nil"/>
              <w:bottom w:val="nil"/>
              <w:right w:val="nil"/>
            </w:tcBorders>
            <w:shd w:val="solid" w:color="FFFFFF" w:fill="auto"/>
          </w:tcPr>
          <w:p w14:paraId="7ACCDDD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066FC5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9EA4AE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1C4932F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0128</w:t>
            </w:r>
          </w:p>
        </w:tc>
        <w:tc>
          <w:tcPr>
            <w:tcW w:w="425" w:type="dxa"/>
            <w:tcBorders>
              <w:top w:val="single" w:sz="4" w:space="0" w:color="auto"/>
              <w:bottom w:val="single" w:sz="4" w:space="0" w:color="auto"/>
            </w:tcBorders>
            <w:shd w:val="solid" w:color="FFFFFF" w:fill="auto"/>
          </w:tcPr>
          <w:p w14:paraId="3F35623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0F36420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E066139" w14:textId="4EF10414"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3GPP2-MEID AVP</w:t>
            </w:r>
          </w:p>
        </w:tc>
        <w:tc>
          <w:tcPr>
            <w:tcW w:w="709" w:type="dxa"/>
            <w:tcBorders>
              <w:top w:val="nil"/>
              <w:left w:val="nil"/>
              <w:bottom w:val="nil"/>
            </w:tcBorders>
            <w:shd w:val="solid" w:color="FFFFFF" w:fill="auto"/>
          </w:tcPr>
          <w:p w14:paraId="55CCC835" w14:textId="77777777" w:rsidR="002D3138" w:rsidRPr="00C139B4" w:rsidRDefault="002D3138" w:rsidP="002B6321">
            <w:pPr>
              <w:spacing w:after="0"/>
              <w:rPr>
                <w:rFonts w:ascii="Arial" w:hAnsi="Arial"/>
                <w:snapToGrid w:val="0"/>
                <w:color w:val="000000"/>
                <w:sz w:val="16"/>
                <w:lang w:val="en-AU"/>
              </w:rPr>
            </w:pPr>
          </w:p>
        </w:tc>
      </w:tr>
      <w:tr w:rsidR="002D3138" w:rsidRPr="00C139B4" w14:paraId="3BA9B15A" w14:textId="77777777" w:rsidTr="002D3138">
        <w:tc>
          <w:tcPr>
            <w:tcW w:w="800" w:type="dxa"/>
            <w:tcBorders>
              <w:top w:val="nil"/>
              <w:bottom w:val="nil"/>
              <w:right w:val="nil"/>
            </w:tcBorders>
            <w:shd w:val="solid" w:color="FFFFFF" w:fill="auto"/>
          </w:tcPr>
          <w:p w14:paraId="50280F3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BDDD5D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861F09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605806B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0129</w:t>
            </w:r>
          </w:p>
        </w:tc>
        <w:tc>
          <w:tcPr>
            <w:tcW w:w="425" w:type="dxa"/>
            <w:tcBorders>
              <w:top w:val="single" w:sz="4" w:space="0" w:color="auto"/>
              <w:bottom w:val="single" w:sz="4" w:space="0" w:color="auto"/>
            </w:tcBorders>
            <w:shd w:val="solid" w:color="FFFFFF" w:fill="auto"/>
          </w:tcPr>
          <w:p w14:paraId="2C06219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BD3CE4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243CE3E" w14:textId="2F8F699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MIP6-Agent-Info AVP</w:t>
            </w:r>
          </w:p>
        </w:tc>
        <w:tc>
          <w:tcPr>
            <w:tcW w:w="709" w:type="dxa"/>
            <w:tcBorders>
              <w:top w:val="nil"/>
              <w:left w:val="nil"/>
              <w:bottom w:val="nil"/>
            </w:tcBorders>
            <w:shd w:val="solid" w:color="FFFFFF" w:fill="auto"/>
          </w:tcPr>
          <w:p w14:paraId="7E4BC3F6" w14:textId="77777777" w:rsidR="002D3138" w:rsidRPr="00C139B4" w:rsidRDefault="002D3138" w:rsidP="002B6321">
            <w:pPr>
              <w:spacing w:after="0"/>
              <w:rPr>
                <w:rFonts w:ascii="Arial" w:hAnsi="Arial"/>
                <w:snapToGrid w:val="0"/>
                <w:color w:val="000000"/>
                <w:sz w:val="16"/>
                <w:lang w:val="en-AU"/>
              </w:rPr>
            </w:pPr>
          </w:p>
        </w:tc>
      </w:tr>
      <w:tr w:rsidR="002D3138" w:rsidRPr="00C139B4" w14:paraId="60F07D24" w14:textId="77777777" w:rsidTr="002D3138">
        <w:tc>
          <w:tcPr>
            <w:tcW w:w="800" w:type="dxa"/>
            <w:tcBorders>
              <w:top w:val="nil"/>
              <w:bottom w:val="nil"/>
              <w:right w:val="nil"/>
            </w:tcBorders>
            <w:shd w:val="solid" w:color="FFFFFF" w:fill="auto"/>
          </w:tcPr>
          <w:p w14:paraId="7805935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8F2AC6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0CBC03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0399893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0130</w:t>
            </w:r>
          </w:p>
        </w:tc>
        <w:tc>
          <w:tcPr>
            <w:tcW w:w="425" w:type="dxa"/>
            <w:tcBorders>
              <w:top w:val="single" w:sz="4" w:space="0" w:color="auto"/>
              <w:bottom w:val="single" w:sz="4" w:space="0" w:color="auto"/>
            </w:tcBorders>
            <w:shd w:val="solid" w:color="FFFFFF" w:fill="auto"/>
          </w:tcPr>
          <w:p w14:paraId="34320CA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48929C21"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F1B2373" w14:textId="779C771D"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Alignment of Supported Feature concept with 29.229</w:t>
            </w:r>
          </w:p>
        </w:tc>
        <w:tc>
          <w:tcPr>
            <w:tcW w:w="709" w:type="dxa"/>
            <w:tcBorders>
              <w:top w:val="nil"/>
              <w:left w:val="nil"/>
              <w:bottom w:val="nil"/>
            </w:tcBorders>
            <w:shd w:val="solid" w:color="FFFFFF" w:fill="auto"/>
          </w:tcPr>
          <w:p w14:paraId="4F2BDE00" w14:textId="77777777" w:rsidR="002D3138" w:rsidRPr="00C139B4" w:rsidRDefault="002D3138" w:rsidP="002B6321">
            <w:pPr>
              <w:spacing w:after="0"/>
              <w:rPr>
                <w:rFonts w:ascii="Arial" w:hAnsi="Arial"/>
                <w:snapToGrid w:val="0"/>
                <w:color w:val="000000"/>
                <w:sz w:val="16"/>
                <w:lang w:val="en-AU"/>
              </w:rPr>
            </w:pPr>
          </w:p>
        </w:tc>
      </w:tr>
      <w:tr w:rsidR="002D3138" w:rsidRPr="00C139B4" w14:paraId="5ED741EA" w14:textId="77777777" w:rsidTr="002D3138">
        <w:tc>
          <w:tcPr>
            <w:tcW w:w="800" w:type="dxa"/>
            <w:tcBorders>
              <w:top w:val="nil"/>
              <w:bottom w:val="nil"/>
              <w:right w:val="nil"/>
            </w:tcBorders>
            <w:shd w:val="solid" w:color="FFFFFF" w:fill="auto"/>
          </w:tcPr>
          <w:p w14:paraId="04FDB17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38CC39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A396B8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27DDE4F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0133</w:t>
            </w:r>
          </w:p>
        </w:tc>
        <w:tc>
          <w:tcPr>
            <w:tcW w:w="425" w:type="dxa"/>
            <w:tcBorders>
              <w:top w:val="single" w:sz="4" w:space="0" w:color="auto"/>
              <w:bottom w:val="single" w:sz="4" w:space="0" w:color="auto"/>
            </w:tcBorders>
            <w:shd w:val="solid" w:color="FFFFFF" w:fill="auto"/>
          </w:tcPr>
          <w:p w14:paraId="06A4CA6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31D148E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AF62EAE" w14:textId="3B7C7CE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EPS Subscribed QoS</w:t>
            </w:r>
          </w:p>
        </w:tc>
        <w:tc>
          <w:tcPr>
            <w:tcW w:w="709" w:type="dxa"/>
            <w:tcBorders>
              <w:top w:val="nil"/>
              <w:left w:val="nil"/>
              <w:bottom w:val="nil"/>
            </w:tcBorders>
            <w:shd w:val="solid" w:color="FFFFFF" w:fill="auto"/>
          </w:tcPr>
          <w:p w14:paraId="5169B1CF" w14:textId="77777777" w:rsidR="002D3138" w:rsidRPr="00C139B4" w:rsidRDefault="002D3138" w:rsidP="002B6321">
            <w:pPr>
              <w:spacing w:after="0"/>
              <w:rPr>
                <w:rFonts w:ascii="Arial" w:hAnsi="Arial"/>
                <w:snapToGrid w:val="0"/>
                <w:color w:val="000000"/>
                <w:sz w:val="16"/>
                <w:lang w:val="en-AU"/>
              </w:rPr>
            </w:pPr>
          </w:p>
        </w:tc>
      </w:tr>
      <w:tr w:rsidR="002D3138" w:rsidRPr="00C139B4" w14:paraId="69792154" w14:textId="77777777" w:rsidTr="002D3138">
        <w:tc>
          <w:tcPr>
            <w:tcW w:w="800" w:type="dxa"/>
            <w:tcBorders>
              <w:top w:val="nil"/>
              <w:bottom w:val="nil"/>
              <w:right w:val="nil"/>
            </w:tcBorders>
            <w:shd w:val="solid" w:color="FFFFFF" w:fill="auto"/>
          </w:tcPr>
          <w:p w14:paraId="0308A78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E104AC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212630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266D07B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0137</w:t>
            </w:r>
          </w:p>
        </w:tc>
        <w:tc>
          <w:tcPr>
            <w:tcW w:w="425" w:type="dxa"/>
            <w:tcBorders>
              <w:top w:val="single" w:sz="4" w:space="0" w:color="auto"/>
              <w:bottom w:val="single" w:sz="4" w:space="0" w:color="auto"/>
            </w:tcBorders>
            <w:shd w:val="solid" w:color="FFFFFF" w:fill="auto"/>
          </w:tcPr>
          <w:p w14:paraId="3FCCBB1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513A8087"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C3308A6" w14:textId="44E646E4"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Restruction of the </w:t>
            </w:r>
            <w:r>
              <w:rPr>
                <w:rFonts w:ascii="Arial" w:hAnsi="Arial" w:hint="eastAsia"/>
                <w:snapToGrid w:val="0"/>
                <w:sz w:val="16"/>
                <w:lang w:val="en-AU"/>
              </w:rPr>
              <w:t>TS 2</w:t>
            </w:r>
            <w:r w:rsidRPr="00C139B4">
              <w:rPr>
                <w:rFonts w:ascii="Arial" w:hAnsi="Arial" w:hint="eastAsia"/>
                <w:snapToGrid w:val="0"/>
                <w:sz w:val="16"/>
                <w:lang w:val="en-AU"/>
              </w:rPr>
              <w:t>9.272</w:t>
            </w:r>
          </w:p>
        </w:tc>
        <w:tc>
          <w:tcPr>
            <w:tcW w:w="709" w:type="dxa"/>
            <w:tcBorders>
              <w:top w:val="nil"/>
              <w:left w:val="nil"/>
              <w:bottom w:val="nil"/>
            </w:tcBorders>
            <w:shd w:val="solid" w:color="FFFFFF" w:fill="auto"/>
          </w:tcPr>
          <w:p w14:paraId="3CDF9C3A" w14:textId="77777777" w:rsidR="002D3138" w:rsidRPr="00C139B4" w:rsidRDefault="002D3138" w:rsidP="002B6321">
            <w:pPr>
              <w:spacing w:after="0"/>
              <w:rPr>
                <w:rFonts w:ascii="Arial" w:hAnsi="Arial"/>
                <w:snapToGrid w:val="0"/>
                <w:color w:val="000000"/>
                <w:sz w:val="16"/>
                <w:lang w:val="en-AU"/>
              </w:rPr>
            </w:pPr>
          </w:p>
        </w:tc>
      </w:tr>
      <w:tr w:rsidR="002D3138" w:rsidRPr="00C139B4" w14:paraId="6F195F2F" w14:textId="77777777" w:rsidTr="002D3138">
        <w:tc>
          <w:tcPr>
            <w:tcW w:w="800" w:type="dxa"/>
            <w:tcBorders>
              <w:top w:val="nil"/>
              <w:bottom w:val="nil"/>
              <w:right w:val="nil"/>
            </w:tcBorders>
            <w:shd w:val="solid" w:color="FFFFFF" w:fill="auto"/>
          </w:tcPr>
          <w:p w14:paraId="67007F8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92A8E4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0A21BC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360F97A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0138</w:t>
            </w:r>
          </w:p>
        </w:tc>
        <w:tc>
          <w:tcPr>
            <w:tcW w:w="425" w:type="dxa"/>
            <w:tcBorders>
              <w:top w:val="single" w:sz="4" w:space="0" w:color="auto"/>
              <w:bottom w:val="single" w:sz="4" w:space="0" w:color="auto"/>
            </w:tcBorders>
            <w:shd w:val="solid" w:color="FFFFFF" w:fill="auto"/>
          </w:tcPr>
          <w:p w14:paraId="0F39A1A9"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58D859E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0FB8884" w14:textId="4C61A3D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Trace Depth per session</w:t>
            </w:r>
          </w:p>
        </w:tc>
        <w:tc>
          <w:tcPr>
            <w:tcW w:w="709" w:type="dxa"/>
            <w:tcBorders>
              <w:top w:val="nil"/>
              <w:left w:val="nil"/>
              <w:bottom w:val="nil"/>
            </w:tcBorders>
            <w:shd w:val="solid" w:color="FFFFFF" w:fill="auto"/>
          </w:tcPr>
          <w:p w14:paraId="3CB10BAA" w14:textId="77777777" w:rsidR="002D3138" w:rsidRPr="00C139B4" w:rsidRDefault="002D3138" w:rsidP="002B6321">
            <w:pPr>
              <w:spacing w:after="0"/>
              <w:rPr>
                <w:rFonts w:ascii="Arial" w:hAnsi="Arial"/>
                <w:snapToGrid w:val="0"/>
                <w:color w:val="000000"/>
                <w:sz w:val="16"/>
                <w:lang w:val="en-AU"/>
              </w:rPr>
            </w:pPr>
          </w:p>
        </w:tc>
      </w:tr>
      <w:tr w:rsidR="002D3138" w:rsidRPr="00C139B4" w14:paraId="5BFA1CFD" w14:textId="77777777" w:rsidTr="002D3138">
        <w:tc>
          <w:tcPr>
            <w:tcW w:w="800" w:type="dxa"/>
            <w:tcBorders>
              <w:top w:val="nil"/>
              <w:bottom w:val="nil"/>
              <w:right w:val="nil"/>
            </w:tcBorders>
            <w:shd w:val="solid" w:color="FFFFFF" w:fill="auto"/>
          </w:tcPr>
          <w:p w14:paraId="3B65738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E0DD9C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468C26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31F6766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0140</w:t>
            </w:r>
          </w:p>
        </w:tc>
        <w:tc>
          <w:tcPr>
            <w:tcW w:w="425" w:type="dxa"/>
            <w:tcBorders>
              <w:top w:val="single" w:sz="4" w:space="0" w:color="auto"/>
              <w:bottom w:val="single" w:sz="4" w:space="0" w:color="auto"/>
            </w:tcBorders>
            <w:shd w:val="solid" w:color="FFFFFF" w:fill="auto"/>
          </w:tcPr>
          <w:p w14:paraId="5728515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724A5C91"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0C531E0" w14:textId="7EFE067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Clarification of Unsigned32 bit flag AVPs</w:t>
            </w:r>
          </w:p>
        </w:tc>
        <w:tc>
          <w:tcPr>
            <w:tcW w:w="709" w:type="dxa"/>
            <w:tcBorders>
              <w:top w:val="nil"/>
              <w:left w:val="nil"/>
              <w:bottom w:val="nil"/>
            </w:tcBorders>
            <w:shd w:val="solid" w:color="FFFFFF" w:fill="auto"/>
          </w:tcPr>
          <w:p w14:paraId="68172BD9" w14:textId="77777777" w:rsidR="002D3138" w:rsidRPr="00C139B4" w:rsidRDefault="002D3138" w:rsidP="002B6321">
            <w:pPr>
              <w:spacing w:after="0"/>
              <w:rPr>
                <w:rFonts w:ascii="Arial" w:hAnsi="Arial"/>
                <w:snapToGrid w:val="0"/>
                <w:color w:val="000000"/>
                <w:sz w:val="16"/>
                <w:lang w:val="en-AU"/>
              </w:rPr>
            </w:pPr>
          </w:p>
        </w:tc>
      </w:tr>
      <w:tr w:rsidR="002D3138" w:rsidRPr="00C139B4" w14:paraId="0413F54C" w14:textId="77777777" w:rsidTr="002D3138">
        <w:tc>
          <w:tcPr>
            <w:tcW w:w="800" w:type="dxa"/>
            <w:tcBorders>
              <w:top w:val="nil"/>
              <w:bottom w:val="nil"/>
              <w:right w:val="nil"/>
            </w:tcBorders>
            <w:shd w:val="solid" w:color="FFFFFF" w:fill="auto"/>
          </w:tcPr>
          <w:p w14:paraId="25370B1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BB19B3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79C84B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4A9C445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0141</w:t>
            </w:r>
          </w:p>
        </w:tc>
        <w:tc>
          <w:tcPr>
            <w:tcW w:w="425" w:type="dxa"/>
            <w:tcBorders>
              <w:top w:val="single" w:sz="4" w:space="0" w:color="auto"/>
              <w:bottom w:val="single" w:sz="4" w:space="0" w:color="auto"/>
            </w:tcBorders>
            <w:shd w:val="solid" w:color="FFFFFF" w:fill="auto"/>
          </w:tcPr>
          <w:p w14:paraId="67F75C3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0890798" w14:textId="77777777" w:rsidR="002D3138" w:rsidRPr="00C139B4" w:rsidRDefault="002D3138" w:rsidP="002B6321">
            <w:pPr>
              <w:spacing w:after="0"/>
              <w:rPr>
                <w:rFonts w:ascii="Arial" w:hAnsi="Arial"/>
                <w:snapToGrid w:val="0"/>
                <w:sz w:val="16"/>
                <w:lang w:val="fr-FR"/>
              </w:rPr>
            </w:pPr>
          </w:p>
        </w:tc>
        <w:tc>
          <w:tcPr>
            <w:tcW w:w="4961" w:type="dxa"/>
            <w:tcBorders>
              <w:top w:val="single" w:sz="4" w:space="0" w:color="auto"/>
              <w:bottom w:val="single" w:sz="4" w:space="0" w:color="auto"/>
            </w:tcBorders>
            <w:shd w:val="solid" w:color="FFFFFF" w:fill="auto"/>
          </w:tcPr>
          <w:p w14:paraId="17992E7B" w14:textId="29CE0B02" w:rsidR="002D3138" w:rsidRPr="00C139B4" w:rsidRDefault="002D3138" w:rsidP="002B6321">
            <w:pPr>
              <w:spacing w:after="0"/>
              <w:rPr>
                <w:rFonts w:ascii="Arial" w:hAnsi="Arial"/>
                <w:snapToGrid w:val="0"/>
                <w:sz w:val="16"/>
                <w:lang w:val="fr-FR"/>
              </w:rPr>
            </w:pPr>
            <w:r w:rsidRPr="00C139B4">
              <w:rPr>
                <w:rFonts w:ascii="Arial" w:hAnsi="Arial"/>
                <w:snapToGrid w:val="0"/>
                <w:sz w:val="16"/>
                <w:lang w:val="fr-FR"/>
              </w:rPr>
              <w:t>Extra Regional-Subscription-Zone-Codes</w:t>
            </w:r>
          </w:p>
        </w:tc>
        <w:tc>
          <w:tcPr>
            <w:tcW w:w="709" w:type="dxa"/>
            <w:tcBorders>
              <w:top w:val="nil"/>
              <w:left w:val="nil"/>
              <w:bottom w:val="nil"/>
            </w:tcBorders>
            <w:shd w:val="solid" w:color="FFFFFF" w:fill="auto"/>
          </w:tcPr>
          <w:p w14:paraId="6A98D443" w14:textId="77777777" w:rsidR="002D3138" w:rsidRPr="00C139B4" w:rsidRDefault="002D3138" w:rsidP="002B6321">
            <w:pPr>
              <w:spacing w:after="0"/>
              <w:rPr>
                <w:rFonts w:ascii="Arial" w:hAnsi="Arial"/>
                <w:snapToGrid w:val="0"/>
                <w:color w:val="000000"/>
                <w:sz w:val="16"/>
                <w:lang w:val="fr-FR"/>
              </w:rPr>
            </w:pPr>
          </w:p>
        </w:tc>
      </w:tr>
      <w:tr w:rsidR="002D3138" w:rsidRPr="00C139B4" w14:paraId="2A3C19DE" w14:textId="77777777" w:rsidTr="002D3138">
        <w:tc>
          <w:tcPr>
            <w:tcW w:w="800" w:type="dxa"/>
            <w:tcBorders>
              <w:top w:val="nil"/>
              <w:bottom w:val="nil"/>
              <w:right w:val="nil"/>
            </w:tcBorders>
            <w:shd w:val="solid" w:color="FFFFFF" w:fill="auto"/>
          </w:tcPr>
          <w:p w14:paraId="0CB607C1" w14:textId="77777777" w:rsidR="002D3138" w:rsidRPr="00C139B4" w:rsidRDefault="002D3138" w:rsidP="002B6321">
            <w:pPr>
              <w:spacing w:after="0"/>
              <w:rPr>
                <w:rFonts w:ascii="Arial" w:hAnsi="Arial"/>
                <w:snapToGrid w:val="0"/>
                <w:color w:val="000000"/>
                <w:sz w:val="16"/>
                <w:lang w:val="fr-FR"/>
              </w:rPr>
            </w:pPr>
          </w:p>
        </w:tc>
        <w:tc>
          <w:tcPr>
            <w:tcW w:w="800" w:type="dxa"/>
            <w:tcBorders>
              <w:top w:val="nil"/>
              <w:left w:val="nil"/>
              <w:bottom w:val="nil"/>
            </w:tcBorders>
            <w:shd w:val="solid" w:color="FFFFFF" w:fill="auto"/>
          </w:tcPr>
          <w:p w14:paraId="3E5431DC" w14:textId="77777777" w:rsidR="002D3138" w:rsidRPr="00C139B4" w:rsidRDefault="002D3138" w:rsidP="002B6321">
            <w:pPr>
              <w:spacing w:after="0"/>
              <w:rPr>
                <w:rFonts w:ascii="Arial" w:hAnsi="Arial"/>
                <w:snapToGrid w:val="0"/>
                <w:color w:val="000000"/>
                <w:sz w:val="16"/>
                <w:lang w:val="fr-FR"/>
              </w:rPr>
            </w:pPr>
          </w:p>
        </w:tc>
        <w:tc>
          <w:tcPr>
            <w:tcW w:w="1094" w:type="dxa"/>
            <w:tcBorders>
              <w:top w:val="single" w:sz="4" w:space="0" w:color="auto"/>
              <w:bottom w:val="single" w:sz="4" w:space="0" w:color="auto"/>
            </w:tcBorders>
            <w:shd w:val="solid" w:color="FFFFFF" w:fill="auto"/>
          </w:tcPr>
          <w:p w14:paraId="3F0987F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6BB297D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0142</w:t>
            </w:r>
          </w:p>
        </w:tc>
        <w:tc>
          <w:tcPr>
            <w:tcW w:w="425" w:type="dxa"/>
            <w:tcBorders>
              <w:top w:val="single" w:sz="4" w:space="0" w:color="auto"/>
              <w:bottom w:val="single" w:sz="4" w:space="0" w:color="auto"/>
            </w:tcBorders>
            <w:shd w:val="solid" w:color="FFFFFF" w:fill="auto"/>
          </w:tcPr>
          <w:p w14:paraId="3D776C3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068A47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97F6FD8" w14:textId="03F5311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Clarification of Service-Selection AVP encoding</w:t>
            </w:r>
          </w:p>
        </w:tc>
        <w:tc>
          <w:tcPr>
            <w:tcW w:w="709" w:type="dxa"/>
            <w:tcBorders>
              <w:top w:val="nil"/>
              <w:left w:val="nil"/>
              <w:bottom w:val="nil"/>
            </w:tcBorders>
            <w:shd w:val="solid" w:color="FFFFFF" w:fill="auto"/>
          </w:tcPr>
          <w:p w14:paraId="18F28099" w14:textId="77777777" w:rsidR="002D3138" w:rsidRPr="00C139B4" w:rsidRDefault="002D3138" w:rsidP="002B6321">
            <w:pPr>
              <w:spacing w:after="0"/>
              <w:rPr>
                <w:rFonts w:ascii="Arial" w:hAnsi="Arial"/>
                <w:snapToGrid w:val="0"/>
                <w:color w:val="000000"/>
                <w:sz w:val="16"/>
                <w:lang w:val="en-AU"/>
              </w:rPr>
            </w:pPr>
          </w:p>
        </w:tc>
      </w:tr>
      <w:tr w:rsidR="002D3138" w:rsidRPr="00C139B4" w14:paraId="66210A44" w14:textId="77777777" w:rsidTr="002D3138">
        <w:tc>
          <w:tcPr>
            <w:tcW w:w="800" w:type="dxa"/>
            <w:tcBorders>
              <w:top w:val="nil"/>
              <w:bottom w:val="nil"/>
              <w:right w:val="nil"/>
            </w:tcBorders>
            <w:shd w:val="solid" w:color="FFFFFF" w:fill="auto"/>
          </w:tcPr>
          <w:p w14:paraId="5EB91A8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E3BDF2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9EC856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4" w:space="0" w:color="auto"/>
            </w:tcBorders>
            <w:shd w:val="solid" w:color="FFFFFF" w:fill="auto"/>
          </w:tcPr>
          <w:p w14:paraId="61C7918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0143</w:t>
            </w:r>
          </w:p>
        </w:tc>
        <w:tc>
          <w:tcPr>
            <w:tcW w:w="425" w:type="dxa"/>
            <w:tcBorders>
              <w:top w:val="single" w:sz="4" w:space="0" w:color="auto"/>
              <w:bottom w:val="single" w:sz="4" w:space="0" w:color="auto"/>
            </w:tcBorders>
            <w:shd w:val="solid" w:color="FFFFFF" w:fill="auto"/>
          </w:tcPr>
          <w:p w14:paraId="40267CE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55B8CD7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F9163E3" w14:textId="7979EE5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User to HSS identity resolution for Diameter Proxy Agents</w:t>
            </w:r>
          </w:p>
        </w:tc>
        <w:tc>
          <w:tcPr>
            <w:tcW w:w="709" w:type="dxa"/>
            <w:tcBorders>
              <w:top w:val="nil"/>
              <w:left w:val="nil"/>
              <w:bottom w:val="nil"/>
            </w:tcBorders>
            <w:shd w:val="solid" w:color="FFFFFF" w:fill="auto"/>
          </w:tcPr>
          <w:p w14:paraId="27B1AC05" w14:textId="77777777" w:rsidR="002D3138" w:rsidRPr="00C139B4" w:rsidRDefault="002D3138" w:rsidP="002B6321">
            <w:pPr>
              <w:spacing w:after="0"/>
              <w:rPr>
                <w:rFonts w:ascii="Arial" w:hAnsi="Arial"/>
                <w:snapToGrid w:val="0"/>
                <w:color w:val="000000"/>
                <w:sz w:val="16"/>
                <w:lang w:val="en-AU"/>
              </w:rPr>
            </w:pPr>
          </w:p>
        </w:tc>
      </w:tr>
      <w:tr w:rsidR="002D3138" w:rsidRPr="00C139B4" w14:paraId="7EAB0203" w14:textId="77777777" w:rsidTr="002D3138">
        <w:tc>
          <w:tcPr>
            <w:tcW w:w="800" w:type="dxa"/>
            <w:tcBorders>
              <w:top w:val="nil"/>
              <w:bottom w:val="single" w:sz="6" w:space="0" w:color="auto"/>
              <w:right w:val="nil"/>
            </w:tcBorders>
            <w:shd w:val="solid" w:color="FFFFFF" w:fill="auto"/>
          </w:tcPr>
          <w:p w14:paraId="1C93B35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6954B66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71E6490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CP-090532</w:t>
            </w:r>
          </w:p>
        </w:tc>
        <w:tc>
          <w:tcPr>
            <w:tcW w:w="567" w:type="dxa"/>
            <w:tcBorders>
              <w:top w:val="single" w:sz="4" w:space="0" w:color="auto"/>
              <w:bottom w:val="single" w:sz="6" w:space="0" w:color="auto"/>
            </w:tcBorders>
            <w:shd w:val="solid" w:color="FFFFFF" w:fill="auto"/>
          </w:tcPr>
          <w:p w14:paraId="2A8DB4C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0144</w:t>
            </w:r>
          </w:p>
        </w:tc>
        <w:tc>
          <w:tcPr>
            <w:tcW w:w="425" w:type="dxa"/>
            <w:tcBorders>
              <w:top w:val="single" w:sz="4" w:space="0" w:color="auto"/>
              <w:bottom w:val="single" w:sz="6" w:space="0" w:color="auto"/>
            </w:tcBorders>
            <w:shd w:val="solid" w:color="FFFFFF" w:fill="auto"/>
          </w:tcPr>
          <w:p w14:paraId="195CA7D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6" w:space="0" w:color="auto"/>
            </w:tcBorders>
            <w:shd w:val="solid" w:color="FFFFFF" w:fill="auto"/>
          </w:tcPr>
          <w:p w14:paraId="47A9257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129F6E0C" w14:textId="2DAFADB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RFSP coding</w:t>
            </w:r>
          </w:p>
        </w:tc>
        <w:tc>
          <w:tcPr>
            <w:tcW w:w="709" w:type="dxa"/>
            <w:tcBorders>
              <w:top w:val="nil"/>
              <w:left w:val="nil"/>
              <w:bottom w:val="single" w:sz="6" w:space="0" w:color="auto"/>
            </w:tcBorders>
            <w:shd w:val="solid" w:color="FFFFFF" w:fill="auto"/>
          </w:tcPr>
          <w:p w14:paraId="094D89C5" w14:textId="77777777" w:rsidR="002D3138" w:rsidRPr="00C139B4" w:rsidRDefault="002D3138" w:rsidP="002B6321">
            <w:pPr>
              <w:spacing w:after="0"/>
              <w:rPr>
                <w:rFonts w:ascii="Arial" w:hAnsi="Arial"/>
                <w:snapToGrid w:val="0"/>
                <w:color w:val="000000"/>
                <w:sz w:val="16"/>
                <w:lang w:val="en-AU"/>
              </w:rPr>
            </w:pPr>
          </w:p>
        </w:tc>
      </w:tr>
      <w:tr w:rsidR="002D3138" w:rsidRPr="00C139B4" w14:paraId="37BB2A1E" w14:textId="77777777" w:rsidTr="002D3138">
        <w:tc>
          <w:tcPr>
            <w:tcW w:w="800" w:type="dxa"/>
            <w:tcBorders>
              <w:top w:val="single" w:sz="6" w:space="0" w:color="auto"/>
              <w:bottom w:val="nil"/>
              <w:right w:val="nil"/>
            </w:tcBorders>
            <w:shd w:val="solid" w:color="FFFFFF" w:fill="auto"/>
          </w:tcPr>
          <w:p w14:paraId="017916D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2009-09</w:t>
            </w:r>
          </w:p>
        </w:tc>
        <w:tc>
          <w:tcPr>
            <w:tcW w:w="800" w:type="dxa"/>
            <w:tcBorders>
              <w:top w:val="single" w:sz="6" w:space="0" w:color="auto"/>
              <w:left w:val="nil"/>
              <w:bottom w:val="nil"/>
            </w:tcBorders>
            <w:shd w:val="solid" w:color="FFFFFF" w:fill="auto"/>
          </w:tcPr>
          <w:p w14:paraId="1D6D0EC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CT#45</w:t>
            </w:r>
          </w:p>
        </w:tc>
        <w:tc>
          <w:tcPr>
            <w:tcW w:w="1094" w:type="dxa"/>
            <w:tcBorders>
              <w:top w:val="single" w:sz="6" w:space="0" w:color="auto"/>
              <w:bottom w:val="single" w:sz="4" w:space="0" w:color="auto"/>
            </w:tcBorders>
            <w:shd w:val="solid" w:color="FFFFFF" w:fill="auto"/>
          </w:tcPr>
          <w:p w14:paraId="7BDD446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CP-090556</w:t>
            </w:r>
          </w:p>
        </w:tc>
        <w:tc>
          <w:tcPr>
            <w:tcW w:w="567" w:type="dxa"/>
            <w:tcBorders>
              <w:top w:val="single" w:sz="6" w:space="0" w:color="auto"/>
              <w:bottom w:val="single" w:sz="4" w:space="0" w:color="auto"/>
            </w:tcBorders>
            <w:shd w:val="solid" w:color="FFFFFF" w:fill="auto"/>
          </w:tcPr>
          <w:p w14:paraId="72972EA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0122</w:t>
            </w:r>
          </w:p>
        </w:tc>
        <w:tc>
          <w:tcPr>
            <w:tcW w:w="425" w:type="dxa"/>
            <w:tcBorders>
              <w:top w:val="single" w:sz="6" w:space="0" w:color="auto"/>
              <w:bottom w:val="single" w:sz="4" w:space="0" w:color="auto"/>
            </w:tcBorders>
            <w:shd w:val="solid" w:color="FFFFFF" w:fill="auto"/>
          </w:tcPr>
          <w:p w14:paraId="2CE49FB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6" w:space="0" w:color="auto"/>
              <w:bottom w:val="single" w:sz="4" w:space="0" w:color="auto"/>
            </w:tcBorders>
            <w:shd w:val="solid" w:color="FFFFFF" w:fill="auto"/>
          </w:tcPr>
          <w:p w14:paraId="6C8BFDAF"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59CF34F9" w14:textId="3F1039F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Optimization of Subscriber Data Update</w:t>
            </w:r>
          </w:p>
        </w:tc>
        <w:tc>
          <w:tcPr>
            <w:tcW w:w="709" w:type="dxa"/>
            <w:tcBorders>
              <w:top w:val="single" w:sz="6" w:space="0" w:color="auto"/>
              <w:left w:val="nil"/>
              <w:bottom w:val="nil"/>
            </w:tcBorders>
            <w:shd w:val="solid" w:color="FFFFFF" w:fill="auto"/>
          </w:tcPr>
          <w:p w14:paraId="7D300EF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9.0.0</w:t>
            </w:r>
          </w:p>
        </w:tc>
      </w:tr>
      <w:tr w:rsidR="002D3138" w:rsidRPr="00C139B4" w14:paraId="27204CFD" w14:textId="77777777" w:rsidTr="002D3138">
        <w:tc>
          <w:tcPr>
            <w:tcW w:w="800" w:type="dxa"/>
            <w:tcBorders>
              <w:top w:val="nil"/>
              <w:bottom w:val="single" w:sz="6" w:space="0" w:color="auto"/>
              <w:right w:val="nil"/>
            </w:tcBorders>
            <w:shd w:val="solid" w:color="FFFFFF" w:fill="auto"/>
          </w:tcPr>
          <w:p w14:paraId="224B9BA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499E94C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63BE8AF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CP-090562</w:t>
            </w:r>
          </w:p>
        </w:tc>
        <w:tc>
          <w:tcPr>
            <w:tcW w:w="567" w:type="dxa"/>
            <w:tcBorders>
              <w:top w:val="single" w:sz="4" w:space="0" w:color="auto"/>
              <w:bottom w:val="single" w:sz="6" w:space="0" w:color="auto"/>
            </w:tcBorders>
            <w:shd w:val="solid" w:color="FFFFFF" w:fill="auto"/>
          </w:tcPr>
          <w:p w14:paraId="1FE5ABB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0131</w:t>
            </w:r>
          </w:p>
        </w:tc>
        <w:tc>
          <w:tcPr>
            <w:tcW w:w="425" w:type="dxa"/>
            <w:tcBorders>
              <w:top w:val="single" w:sz="4" w:space="0" w:color="auto"/>
              <w:bottom w:val="single" w:sz="6" w:space="0" w:color="auto"/>
            </w:tcBorders>
            <w:shd w:val="solid" w:color="FFFFFF" w:fill="auto"/>
          </w:tcPr>
          <w:p w14:paraId="48F9C66D"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6" w:space="0" w:color="auto"/>
            </w:tcBorders>
            <w:shd w:val="solid" w:color="FFFFFF" w:fill="auto"/>
          </w:tcPr>
          <w:p w14:paraId="20CF86D6"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313E24DB" w14:textId="51901DA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Emergency Support in S6a</w:t>
            </w:r>
          </w:p>
        </w:tc>
        <w:tc>
          <w:tcPr>
            <w:tcW w:w="709" w:type="dxa"/>
            <w:tcBorders>
              <w:top w:val="nil"/>
              <w:left w:val="nil"/>
              <w:bottom w:val="single" w:sz="6" w:space="0" w:color="auto"/>
            </w:tcBorders>
            <w:shd w:val="solid" w:color="FFFFFF" w:fill="auto"/>
          </w:tcPr>
          <w:p w14:paraId="3818B68F" w14:textId="77777777" w:rsidR="002D3138" w:rsidRPr="00C139B4" w:rsidRDefault="002D3138" w:rsidP="002B6321">
            <w:pPr>
              <w:spacing w:after="0"/>
              <w:rPr>
                <w:rFonts w:ascii="Arial" w:hAnsi="Arial"/>
                <w:snapToGrid w:val="0"/>
                <w:color w:val="000000"/>
                <w:sz w:val="16"/>
                <w:lang w:val="en-AU"/>
              </w:rPr>
            </w:pPr>
          </w:p>
        </w:tc>
      </w:tr>
      <w:tr w:rsidR="002D3138" w:rsidRPr="00C139B4" w14:paraId="76DB15D0" w14:textId="77777777" w:rsidTr="002D3138">
        <w:tc>
          <w:tcPr>
            <w:tcW w:w="800" w:type="dxa"/>
            <w:tcBorders>
              <w:top w:val="single" w:sz="6" w:space="0" w:color="auto"/>
              <w:bottom w:val="nil"/>
              <w:right w:val="nil"/>
            </w:tcBorders>
            <w:shd w:val="solid" w:color="FFFFFF" w:fill="auto"/>
          </w:tcPr>
          <w:p w14:paraId="1D3652D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2009-12</w:t>
            </w:r>
          </w:p>
        </w:tc>
        <w:tc>
          <w:tcPr>
            <w:tcW w:w="800" w:type="dxa"/>
            <w:tcBorders>
              <w:top w:val="single" w:sz="6" w:space="0" w:color="auto"/>
              <w:left w:val="nil"/>
              <w:bottom w:val="nil"/>
            </w:tcBorders>
            <w:shd w:val="solid" w:color="FFFFFF" w:fill="auto"/>
          </w:tcPr>
          <w:p w14:paraId="4815B0A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CT#46</w:t>
            </w:r>
          </w:p>
        </w:tc>
        <w:tc>
          <w:tcPr>
            <w:tcW w:w="1094" w:type="dxa"/>
            <w:tcBorders>
              <w:top w:val="single" w:sz="6" w:space="0" w:color="auto"/>
              <w:bottom w:val="single" w:sz="4" w:space="0" w:color="auto"/>
            </w:tcBorders>
            <w:shd w:val="solid" w:color="FFFFFF" w:fill="auto"/>
          </w:tcPr>
          <w:p w14:paraId="0327556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6" w:space="0" w:color="auto"/>
              <w:bottom w:val="single" w:sz="4" w:space="0" w:color="auto"/>
            </w:tcBorders>
            <w:shd w:val="solid" w:color="FFFFFF" w:fill="auto"/>
          </w:tcPr>
          <w:p w14:paraId="1705377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0148</w:t>
            </w:r>
          </w:p>
        </w:tc>
        <w:tc>
          <w:tcPr>
            <w:tcW w:w="425" w:type="dxa"/>
            <w:tcBorders>
              <w:top w:val="single" w:sz="6" w:space="0" w:color="auto"/>
              <w:bottom w:val="single" w:sz="4" w:space="0" w:color="auto"/>
            </w:tcBorders>
            <w:shd w:val="solid" w:color="FFFFFF" w:fill="auto"/>
          </w:tcPr>
          <w:p w14:paraId="3E2E06F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6" w:space="0" w:color="auto"/>
              <w:bottom w:val="single" w:sz="4" w:space="0" w:color="auto"/>
            </w:tcBorders>
            <w:shd w:val="solid" w:color="FFFFFF" w:fill="auto"/>
          </w:tcPr>
          <w:p w14:paraId="152F7D98"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06CEBCDB" w14:textId="5474856D"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Clarification on Some Subscription Data List Handling in MME/SGSN</w:t>
            </w:r>
          </w:p>
        </w:tc>
        <w:tc>
          <w:tcPr>
            <w:tcW w:w="709" w:type="dxa"/>
            <w:tcBorders>
              <w:top w:val="single" w:sz="6" w:space="0" w:color="auto"/>
              <w:left w:val="nil"/>
              <w:bottom w:val="nil"/>
            </w:tcBorders>
            <w:shd w:val="solid" w:color="FFFFFF" w:fill="auto"/>
          </w:tcPr>
          <w:p w14:paraId="442FBFB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9.1.0</w:t>
            </w:r>
          </w:p>
        </w:tc>
      </w:tr>
      <w:tr w:rsidR="002D3138" w:rsidRPr="00C139B4" w14:paraId="3D494897" w14:textId="77777777" w:rsidTr="002D3138">
        <w:tc>
          <w:tcPr>
            <w:tcW w:w="800" w:type="dxa"/>
            <w:tcBorders>
              <w:top w:val="nil"/>
              <w:bottom w:val="nil"/>
              <w:right w:val="nil"/>
            </w:tcBorders>
            <w:shd w:val="solid" w:color="FFFFFF" w:fill="auto"/>
          </w:tcPr>
          <w:p w14:paraId="4DE0C53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2F9FA1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AFBFF8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CP-090793</w:t>
            </w:r>
          </w:p>
        </w:tc>
        <w:tc>
          <w:tcPr>
            <w:tcW w:w="567" w:type="dxa"/>
            <w:tcBorders>
              <w:top w:val="single" w:sz="4" w:space="0" w:color="auto"/>
              <w:bottom w:val="single" w:sz="4" w:space="0" w:color="auto"/>
            </w:tcBorders>
            <w:shd w:val="solid" w:color="FFFFFF" w:fill="auto"/>
          </w:tcPr>
          <w:p w14:paraId="00878AB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0149</w:t>
            </w:r>
          </w:p>
        </w:tc>
        <w:tc>
          <w:tcPr>
            <w:tcW w:w="425" w:type="dxa"/>
            <w:tcBorders>
              <w:top w:val="single" w:sz="4" w:space="0" w:color="auto"/>
              <w:bottom w:val="single" w:sz="4" w:space="0" w:color="auto"/>
            </w:tcBorders>
            <w:shd w:val="solid" w:color="FFFFFF" w:fill="auto"/>
          </w:tcPr>
          <w:p w14:paraId="6AE1FED9"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F0F5CF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AFABFA5" w14:textId="59F1DF46"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APN level APN-OI-Replacement</w:t>
            </w:r>
          </w:p>
        </w:tc>
        <w:tc>
          <w:tcPr>
            <w:tcW w:w="709" w:type="dxa"/>
            <w:tcBorders>
              <w:top w:val="nil"/>
              <w:left w:val="nil"/>
              <w:bottom w:val="nil"/>
            </w:tcBorders>
            <w:shd w:val="solid" w:color="FFFFFF" w:fill="auto"/>
          </w:tcPr>
          <w:p w14:paraId="00970938" w14:textId="77777777" w:rsidR="002D3138" w:rsidRPr="00C139B4" w:rsidRDefault="002D3138" w:rsidP="002B6321">
            <w:pPr>
              <w:spacing w:after="0"/>
              <w:rPr>
                <w:rFonts w:ascii="Arial" w:hAnsi="Arial"/>
                <w:snapToGrid w:val="0"/>
                <w:color w:val="000000"/>
                <w:sz w:val="16"/>
                <w:lang w:val="en-AU"/>
              </w:rPr>
            </w:pPr>
          </w:p>
        </w:tc>
      </w:tr>
      <w:tr w:rsidR="002D3138" w:rsidRPr="00C139B4" w14:paraId="6FEDCEC9" w14:textId="77777777" w:rsidTr="002D3138">
        <w:tc>
          <w:tcPr>
            <w:tcW w:w="800" w:type="dxa"/>
            <w:tcBorders>
              <w:top w:val="nil"/>
              <w:bottom w:val="nil"/>
              <w:right w:val="nil"/>
            </w:tcBorders>
            <w:shd w:val="solid" w:color="FFFFFF" w:fill="auto"/>
          </w:tcPr>
          <w:p w14:paraId="3F7298E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A5FD4B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971512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CP-090800</w:t>
            </w:r>
          </w:p>
        </w:tc>
        <w:tc>
          <w:tcPr>
            <w:tcW w:w="567" w:type="dxa"/>
            <w:tcBorders>
              <w:top w:val="single" w:sz="4" w:space="0" w:color="auto"/>
              <w:bottom w:val="single" w:sz="4" w:space="0" w:color="auto"/>
            </w:tcBorders>
            <w:shd w:val="solid" w:color="FFFFFF" w:fill="auto"/>
          </w:tcPr>
          <w:p w14:paraId="4B43B7C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0150</w:t>
            </w:r>
          </w:p>
        </w:tc>
        <w:tc>
          <w:tcPr>
            <w:tcW w:w="425" w:type="dxa"/>
            <w:tcBorders>
              <w:top w:val="single" w:sz="4" w:space="0" w:color="auto"/>
              <w:bottom w:val="single" w:sz="4" w:space="0" w:color="auto"/>
            </w:tcBorders>
            <w:shd w:val="solid" w:color="FFFFFF" w:fill="auto"/>
          </w:tcPr>
          <w:p w14:paraId="7FEE79B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52E9421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ABFC681" w14:textId="7B6E5614"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ICS-Flag</w:t>
            </w:r>
          </w:p>
        </w:tc>
        <w:tc>
          <w:tcPr>
            <w:tcW w:w="709" w:type="dxa"/>
            <w:tcBorders>
              <w:top w:val="nil"/>
              <w:left w:val="nil"/>
              <w:bottom w:val="nil"/>
            </w:tcBorders>
            <w:shd w:val="solid" w:color="FFFFFF" w:fill="auto"/>
          </w:tcPr>
          <w:p w14:paraId="2A2F3415" w14:textId="77777777" w:rsidR="002D3138" w:rsidRPr="00C139B4" w:rsidRDefault="002D3138" w:rsidP="002B6321">
            <w:pPr>
              <w:spacing w:after="0"/>
              <w:rPr>
                <w:rFonts w:ascii="Arial" w:hAnsi="Arial"/>
                <w:snapToGrid w:val="0"/>
                <w:color w:val="000000"/>
                <w:sz w:val="16"/>
                <w:lang w:val="en-AU"/>
              </w:rPr>
            </w:pPr>
          </w:p>
        </w:tc>
      </w:tr>
      <w:tr w:rsidR="002D3138" w:rsidRPr="00C139B4" w14:paraId="4DD20140" w14:textId="77777777" w:rsidTr="002D3138">
        <w:tc>
          <w:tcPr>
            <w:tcW w:w="800" w:type="dxa"/>
            <w:tcBorders>
              <w:top w:val="nil"/>
              <w:bottom w:val="nil"/>
              <w:right w:val="nil"/>
            </w:tcBorders>
            <w:shd w:val="solid" w:color="FFFFFF" w:fill="auto"/>
          </w:tcPr>
          <w:p w14:paraId="1122E7F6"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329946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D2FB4B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5A34ED9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0152</w:t>
            </w:r>
          </w:p>
        </w:tc>
        <w:tc>
          <w:tcPr>
            <w:tcW w:w="425" w:type="dxa"/>
            <w:tcBorders>
              <w:top w:val="single" w:sz="4" w:space="0" w:color="auto"/>
              <w:bottom w:val="single" w:sz="4" w:space="0" w:color="auto"/>
            </w:tcBorders>
            <w:shd w:val="solid" w:color="FFFFFF" w:fill="auto"/>
          </w:tcPr>
          <w:p w14:paraId="3B8C405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0AEFED3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E8CBB5F" w14:textId="599A2E5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RFSP alignment in 29.272</w:t>
            </w:r>
          </w:p>
        </w:tc>
        <w:tc>
          <w:tcPr>
            <w:tcW w:w="709" w:type="dxa"/>
            <w:tcBorders>
              <w:top w:val="nil"/>
              <w:left w:val="nil"/>
              <w:bottom w:val="nil"/>
            </w:tcBorders>
            <w:shd w:val="solid" w:color="FFFFFF" w:fill="auto"/>
          </w:tcPr>
          <w:p w14:paraId="47FCF1B8" w14:textId="77777777" w:rsidR="002D3138" w:rsidRPr="00C139B4" w:rsidRDefault="002D3138" w:rsidP="002B6321">
            <w:pPr>
              <w:spacing w:after="0"/>
              <w:rPr>
                <w:rFonts w:ascii="Arial" w:hAnsi="Arial"/>
                <w:snapToGrid w:val="0"/>
                <w:color w:val="000000"/>
                <w:sz w:val="16"/>
                <w:lang w:val="en-AU"/>
              </w:rPr>
            </w:pPr>
          </w:p>
        </w:tc>
      </w:tr>
      <w:tr w:rsidR="002D3138" w:rsidRPr="00C139B4" w14:paraId="25421D11" w14:textId="77777777" w:rsidTr="002D3138">
        <w:tc>
          <w:tcPr>
            <w:tcW w:w="800" w:type="dxa"/>
            <w:tcBorders>
              <w:top w:val="nil"/>
              <w:bottom w:val="nil"/>
              <w:right w:val="nil"/>
            </w:tcBorders>
            <w:shd w:val="solid" w:color="FFFFFF" w:fill="auto"/>
          </w:tcPr>
          <w:p w14:paraId="0C86D33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B60913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2B0788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CP-090801</w:t>
            </w:r>
          </w:p>
        </w:tc>
        <w:tc>
          <w:tcPr>
            <w:tcW w:w="567" w:type="dxa"/>
            <w:tcBorders>
              <w:top w:val="single" w:sz="4" w:space="0" w:color="auto"/>
              <w:bottom w:val="single" w:sz="4" w:space="0" w:color="auto"/>
            </w:tcBorders>
            <w:shd w:val="solid" w:color="FFFFFF" w:fill="auto"/>
          </w:tcPr>
          <w:p w14:paraId="370B87D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0153</w:t>
            </w:r>
          </w:p>
        </w:tc>
        <w:tc>
          <w:tcPr>
            <w:tcW w:w="425" w:type="dxa"/>
            <w:tcBorders>
              <w:top w:val="single" w:sz="4" w:space="0" w:color="auto"/>
              <w:bottom w:val="single" w:sz="4" w:space="0" w:color="auto"/>
            </w:tcBorders>
            <w:shd w:val="solid" w:color="FFFFFF" w:fill="auto"/>
          </w:tcPr>
          <w:p w14:paraId="5067059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1BB3EBF"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B4D69F0" w14:textId="316B056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Notify Request for Emergency Attached UEs</w:t>
            </w:r>
          </w:p>
        </w:tc>
        <w:tc>
          <w:tcPr>
            <w:tcW w:w="709" w:type="dxa"/>
            <w:tcBorders>
              <w:top w:val="nil"/>
              <w:left w:val="nil"/>
              <w:bottom w:val="nil"/>
            </w:tcBorders>
            <w:shd w:val="solid" w:color="FFFFFF" w:fill="auto"/>
          </w:tcPr>
          <w:p w14:paraId="03E5E300" w14:textId="77777777" w:rsidR="002D3138" w:rsidRPr="00C139B4" w:rsidRDefault="002D3138" w:rsidP="002B6321">
            <w:pPr>
              <w:spacing w:after="0"/>
              <w:rPr>
                <w:rFonts w:ascii="Arial" w:hAnsi="Arial"/>
                <w:snapToGrid w:val="0"/>
                <w:color w:val="000000"/>
                <w:sz w:val="16"/>
                <w:lang w:val="en-AU"/>
              </w:rPr>
            </w:pPr>
          </w:p>
        </w:tc>
      </w:tr>
      <w:tr w:rsidR="002D3138" w:rsidRPr="00C139B4" w14:paraId="42C04327" w14:textId="77777777" w:rsidTr="002D3138">
        <w:tc>
          <w:tcPr>
            <w:tcW w:w="800" w:type="dxa"/>
            <w:tcBorders>
              <w:top w:val="nil"/>
              <w:bottom w:val="nil"/>
              <w:right w:val="nil"/>
            </w:tcBorders>
            <w:shd w:val="solid" w:color="FFFFFF" w:fill="auto"/>
          </w:tcPr>
          <w:p w14:paraId="7461D323"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7EDEE3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DD94BD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043F3AF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0155</w:t>
            </w:r>
          </w:p>
        </w:tc>
        <w:tc>
          <w:tcPr>
            <w:tcW w:w="425" w:type="dxa"/>
            <w:tcBorders>
              <w:top w:val="single" w:sz="4" w:space="0" w:color="auto"/>
              <w:bottom w:val="single" w:sz="4" w:space="0" w:color="auto"/>
            </w:tcBorders>
            <w:shd w:val="solid" w:color="FFFFFF" w:fill="auto"/>
          </w:tcPr>
          <w:p w14:paraId="08C6EB7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6D50558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24492EB" w14:textId="376308A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Wildcard APN</w:t>
            </w:r>
          </w:p>
        </w:tc>
        <w:tc>
          <w:tcPr>
            <w:tcW w:w="709" w:type="dxa"/>
            <w:tcBorders>
              <w:top w:val="nil"/>
              <w:left w:val="nil"/>
              <w:bottom w:val="nil"/>
            </w:tcBorders>
            <w:shd w:val="solid" w:color="FFFFFF" w:fill="auto"/>
          </w:tcPr>
          <w:p w14:paraId="2BC514EB" w14:textId="77777777" w:rsidR="002D3138" w:rsidRPr="00C139B4" w:rsidRDefault="002D3138" w:rsidP="002B6321">
            <w:pPr>
              <w:spacing w:after="0"/>
              <w:rPr>
                <w:rFonts w:ascii="Arial" w:hAnsi="Arial"/>
                <w:snapToGrid w:val="0"/>
                <w:color w:val="000000"/>
                <w:sz w:val="16"/>
                <w:lang w:val="en-AU"/>
              </w:rPr>
            </w:pPr>
          </w:p>
        </w:tc>
      </w:tr>
      <w:tr w:rsidR="002D3138" w:rsidRPr="00C139B4" w14:paraId="6B37961B" w14:textId="77777777" w:rsidTr="002D3138">
        <w:tc>
          <w:tcPr>
            <w:tcW w:w="800" w:type="dxa"/>
            <w:tcBorders>
              <w:top w:val="nil"/>
              <w:bottom w:val="nil"/>
              <w:right w:val="nil"/>
            </w:tcBorders>
            <w:shd w:val="solid" w:color="FFFFFF" w:fill="auto"/>
          </w:tcPr>
          <w:p w14:paraId="64DD097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EC0A2A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F2B94C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15F7D9D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0157</w:t>
            </w:r>
          </w:p>
        </w:tc>
        <w:tc>
          <w:tcPr>
            <w:tcW w:w="425" w:type="dxa"/>
            <w:tcBorders>
              <w:top w:val="single" w:sz="4" w:space="0" w:color="auto"/>
              <w:bottom w:val="single" w:sz="4" w:space="0" w:color="auto"/>
            </w:tcBorders>
            <w:shd w:val="solid" w:color="FFFFFF" w:fill="auto"/>
          </w:tcPr>
          <w:p w14:paraId="606D838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5256B2C"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45C554B" w14:textId="3DEDC18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Lifetime of Charging Characteristics after Change</w:t>
            </w:r>
          </w:p>
        </w:tc>
        <w:tc>
          <w:tcPr>
            <w:tcW w:w="709" w:type="dxa"/>
            <w:tcBorders>
              <w:top w:val="nil"/>
              <w:left w:val="nil"/>
              <w:bottom w:val="nil"/>
            </w:tcBorders>
            <w:shd w:val="solid" w:color="FFFFFF" w:fill="auto"/>
          </w:tcPr>
          <w:p w14:paraId="45410A5E" w14:textId="77777777" w:rsidR="002D3138" w:rsidRPr="00C139B4" w:rsidRDefault="002D3138" w:rsidP="002B6321">
            <w:pPr>
              <w:spacing w:after="0"/>
              <w:rPr>
                <w:rFonts w:ascii="Arial" w:hAnsi="Arial"/>
                <w:snapToGrid w:val="0"/>
                <w:color w:val="000000"/>
                <w:sz w:val="16"/>
                <w:lang w:val="en-AU"/>
              </w:rPr>
            </w:pPr>
          </w:p>
        </w:tc>
      </w:tr>
      <w:tr w:rsidR="002D3138" w:rsidRPr="00C139B4" w14:paraId="5A2D0B71" w14:textId="77777777" w:rsidTr="002D3138">
        <w:tc>
          <w:tcPr>
            <w:tcW w:w="800" w:type="dxa"/>
            <w:tcBorders>
              <w:top w:val="nil"/>
              <w:bottom w:val="nil"/>
              <w:right w:val="nil"/>
            </w:tcBorders>
            <w:shd w:val="solid" w:color="FFFFFF" w:fill="auto"/>
          </w:tcPr>
          <w:p w14:paraId="4E86817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921B59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D3FD89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5563F86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0159</w:t>
            </w:r>
          </w:p>
        </w:tc>
        <w:tc>
          <w:tcPr>
            <w:tcW w:w="425" w:type="dxa"/>
            <w:tcBorders>
              <w:top w:val="single" w:sz="4" w:space="0" w:color="auto"/>
              <w:bottom w:val="single" w:sz="4" w:space="0" w:color="auto"/>
            </w:tcBorders>
            <w:shd w:val="solid" w:color="FFFFFF" w:fill="auto"/>
          </w:tcPr>
          <w:p w14:paraId="773E984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33D29B4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764F9D1" w14:textId="678D53BE"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Correction on the UE initiated detach procedure</w:t>
            </w:r>
          </w:p>
        </w:tc>
        <w:tc>
          <w:tcPr>
            <w:tcW w:w="709" w:type="dxa"/>
            <w:tcBorders>
              <w:top w:val="nil"/>
              <w:left w:val="nil"/>
              <w:bottom w:val="nil"/>
            </w:tcBorders>
            <w:shd w:val="solid" w:color="FFFFFF" w:fill="auto"/>
          </w:tcPr>
          <w:p w14:paraId="37D0A3EA" w14:textId="77777777" w:rsidR="002D3138" w:rsidRPr="00C139B4" w:rsidRDefault="002D3138" w:rsidP="002B6321">
            <w:pPr>
              <w:spacing w:after="0"/>
              <w:rPr>
                <w:rFonts w:ascii="Arial" w:hAnsi="Arial"/>
                <w:snapToGrid w:val="0"/>
                <w:color w:val="000000"/>
                <w:sz w:val="16"/>
                <w:lang w:val="en-AU"/>
              </w:rPr>
            </w:pPr>
          </w:p>
        </w:tc>
      </w:tr>
      <w:tr w:rsidR="002D3138" w:rsidRPr="00C139B4" w14:paraId="4FECC058" w14:textId="77777777" w:rsidTr="002D3138">
        <w:tc>
          <w:tcPr>
            <w:tcW w:w="800" w:type="dxa"/>
            <w:tcBorders>
              <w:top w:val="nil"/>
              <w:bottom w:val="nil"/>
              <w:right w:val="nil"/>
            </w:tcBorders>
            <w:shd w:val="solid" w:color="FFFFFF" w:fill="auto"/>
          </w:tcPr>
          <w:p w14:paraId="0D1CDA2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6EAA7F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339C03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298FB48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0163</w:t>
            </w:r>
          </w:p>
        </w:tc>
        <w:tc>
          <w:tcPr>
            <w:tcW w:w="425" w:type="dxa"/>
            <w:tcBorders>
              <w:top w:val="single" w:sz="4" w:space="0" w:color="auto"/>
              <w:bottom w:val="single" w:sz="4" w:space="0" w:color="auto"/>
            </w:tcBorders>
            <w:shd w:val="solid" w:color="FFFFFF" w:fill="auto"/>
          </w:tcPr>
          <w:p w14:paraId="090D81E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459DDFA1"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63C3841" w14:textId="319BEB4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FQDN for S6a NOR</w:t>
            </w:r>
          </w:p>
        </w:tc>
        <w:tc>
          <w:tcPr>
            <w:tcW w:w="709" w:type="dxa"/>
            <w:tcBorders>
              <w:top w:val="nil"/>
              <w:left w:val="nil"/>
              <w:bottom w:val="nil"/>
            </w:tcBorders>
            <w:shd w:val="solid" w:color="FFFFFF" w:fill="auto"/>
          </w:tcPr>
          <w:p w14:paraId="2F46F333" w14:textId="77777777" w:rsidR="002D3138" w:rsidRPr="00C139B4" w:rsidRDefault="002D3138" w:rsidP="002B6321">
            <w:pPr>
              <w:spacing w:after="0"/>
              <w:rPr>
                <w:rFonts w:ascii="Arial" w:hAnsi="Arial"/>
                <w:snapToGrid w:val="0"/>
                <w:color w:val="000000"/>
                <w:sz w:val="16"/>
                <w:lang w:val="en-AU"/>
              </w:rPr>
            </w:pPr>
          </w:p>
        </w:tc>
      </w:tr>
      <w:tr w:rsidR="002D3138" w:rsidRPr="00C139B4" w14:paraId="17D81017" w14:textId="77777777" w:rsidTr="002D3138">
        <w:tc>
          <w:tcPr>
            <w:tcW w:w="800" w:type="dxa"/>
            <w:tcBorders>
              <w:top w:val="nil"/>
              <w:bottom w:val="nil"/>
              <w:right w:val="nil"/>
            </w:tcBorders>
            <w:shd w:val="solid" w:color="FFFFFF" w:fill="auto"/>
          </w:tcPr>
          <w:p w14:paraId="489BE17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F26330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77F88D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12B1E4B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0165</w:t>
            </w:r>
          </w:p>
        </w:tc>
        <w:tc>
          <w:tcPr>
            <w:tcW w:w="425" w:type="dxa"/>
            <w:tcBorders>
              <w:top w:val="single" w:sz="4" w:space="0" w:color="auto"/>
              <w:bottom w:val="single" w:sz="4" w:space="0" w:color="auto"/>
            </w:tcBorders>
            <w:shd w:val="solid" w:color="FFFFFF" w:fill="auto"/>
          </w:tcPr>
          <w:p w14:paraId="4DA0324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0C88EDB3"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5B66414" w14:textId="5498FF5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HPLMN-ODB AVP correction</w:t>
            </w:r>
          </w:p>
        </w:tc>
        <w:tc>
          <w:tcPr>
            <w:tcW w:w="709" w:type="dxa"/>
            <w:tcBorders>
              <w:top w:val="nil"/>
              <w:left w:val="nil"/>
              <w:bottom w:val="nil"/>
            </w:tcBorders>
            <w:shd w:val="solid" w:color="FFFFFF" w:fill="auto"/>
          </w:tcPr>
          <w:p w14:paraId="112A1E46" w14:textId="77777777" w:rsidR="002D3138" w:rsidRPr="00C139B4" w:rsidRDefault="002D3138" w:rsidP="002B6321">
            <w:pPr>
              <w:spacing w:after="0"/>
              <w:rPr>
                <w:rFonts w:ascii="Arial" w:hAnsi="Arial"/>
                <w:snapToGrid w:val="0"/>
                <w:color w:val="000000"/>
                <w:sz w:val="16"/>
                <w:lang w:val="en-AU"/>
              </w:rPr>
            </w:pPr>
          </w:p>
        </w:tc>
      </w:tr>
      <w:tr w:rsidR="002D3138" w:rsidRPr="00C139B4" w14:paraId="25E73CBB" w14:textId="77777777" w:rsidTr="002D3138">
        <w:tc>
          <w:tcPr>
            <w:tcW w:w="800" w:type="dxa"/>
            <w:tcBorders>
              <w:top w:val="nil"/>
              <w:bottom w:val="nil"/>
              <w:right w:val="nil"/>
            </w:tcBorders>
            <w:shd w:val="solid" w:color="FFFFFF" w:fill="auto"/>
          </w:tcPr>
          <w:p w14:paraId="56EDFFB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3782CF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4626BA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CP-091032</w:t>
            </w:r>
          </w:p>
        </w:tc>
        <w:tc>
          <w:tcPr>
            <w:tcW w:w="567" w:type="dxa"/>
            <w:tcBorders>
              <w:top w:val="single" w:sz="4" w:space="0" w:color="auto"/>
              <w:bottom w:val="single" w:sz="4" w:space="0" w:color="auto"/>
            </w:tcBorders>
            <w:shd w:val="solid" w:color="FFFFFF" w:fill="auto"/>
          </w:tcPr>
          <w:p w14:paraId="3EC9CB8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0167</w:t>
            </w:r>
          </w:p>
        </w:tc>
        <w:tc>
          <w:tcPr>
            <w:tcW w:w="425" w:type="dxa"/>
            <w:tcBorders>
              <w:top w:val="single" w:sz="4" w:space="0" w:color="auto"/>
              <w:bottom w:val="single" w:sz="4" w:space="0" w:color="auto"/>
            </w:tcBorders>
            <w:shd w:val="solid" w:color="FFFFFF" w:fill="auto"/>
          </w:tcPr>
          <w:p w14:paraId="5E91C14C"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185C43B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8B176D9" w14:textId="7C13A2D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From GMLC-Address to GMLC-Number</w:t>
            </w:r>
          </w:p>
        </w:tc>
        <w:tc>
          <w:tcPr>
            <w:tcW w:w="709" w:type="dxa"/>
            <w:tcBorders>
              <w:top w:val="nil"/>
              <w:left w:val="nil"/>
              <w:bottom w:val="nil"/>
            </w:tcBorders>
            <w:shd w:val="solid" w:color="FFFFFF" w:fill="auto"/>
          </w:tcPr>
          <w:p w14:paraId="6B292E6F" w14:textId="77777777" w:rsidR="002D3138" w:rsidRPr="00C139B4" w:rsidRDefault="002D3138" w:rsidP="002B6321">
            <w:pPr>
              <w:spacing w:after="0"/>
              <w:rPr>
                <w:rFonts w:ascii="Arial" w:hAnsi="Arial"/>
                <w:snapToGrid w:val="0"/>
                <w:color w:val="000000"/>
                <w:sz w:val="16"/>
                <w:lang w:val="en-AU"/>
              </w:rPr>
            </w:pPr>
          </w:p>
        </w:tc>
      </w:tr>
      <w:tr w:rsidR="002D3138" w:rsidRPr="00C139B4" w14:paraId="48895255" w14:textId="77777777" w:rsidTr="002D3138">
        <w:tc>
          <w:tcPr>
            <w:tcW w:w="800" w:type="dxa"/>
            <w:tcBorders>
              <w:top w:val="nil"/>
              <w:bottom w:val="nil"/>
              <w:right w:val="nil"/>
            </w:tcBorders>
            <w:shd w:val="solid" w:color="FFFFFF" w:fill="auto"/>
          </w:tcPr>
          <w:p w14:paraId="331194B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482446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488330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0819C80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0171</w:t>
            </w:r>
          </w:p>
        </w:tc>
        <w:tc>
          <w:tcPr>
            <w:tcW w:w="425" w:type="dxa"/>
            <w:tcBorders>
              <w:top w:val="single" w:sz="4" w:space="0" w:color="auto"/>
              <w:bottom w:val="single" w:sz="4" w:space="0" w:color="auto"/>
            </w:tcBorders>
            <w:shd w:val="solid" w:color="FFFFFF" w:fill="auto"/>
          </w:tcPr>
          <w:p w14:paraId="601B17B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EEC1A1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A68E421" w14:textId="269EA351"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S</w:t>
            </w:r>
            <w:r w:rsidRPr="00C139B4">
              <w:rPr>
                <w:rFonts w:ascii="Arial" w:hAnsi="Arial"/>
                <w:snapToGrid w:val="0"/>
                <w:sz w:val="16"/>
                <w:lang w:val="en-AU"/>
              </w:rPr>
              <w:t>tatic PDN GW</w:t>
            </w:r>
          </w:p>
        </w:tc>
        <w:tc>
          <w:tcPr>
            <w:tcW w:w="709" w:type="dxa"/>
            <w:tcBorders>
              <w:top w:val="nil"/>
              <w:left w:val="nil"/>
              <w:bottom w:val="nil"/>
            </w:tcBorders>
            <w:shd w:val="solid" w:color="FFFFFF" w:fill="auto"/>
          </w:tcPr>
          <w:p w14:paraId="75047F01" w14:textId="77777777" w:rsidR="002D3138" w:rsidRPr="00C139B4" w:rsidRDefault="002D3138" w:rsidP="002B6321">
            <w:pPr>
              <w:spacing w:after="0"/>
              <w:rPr>
                <w:rFonts w:ascii="Arial" w:hAnsi="Arial"/>
                <w:snapToGrid w:val="0"/>
                <w:color w:val="000000"/>
                <w:sz w:val="16"/>
                <w:lang w:val="en-AU"/>
              </w:rPr>
            </w:pPr>
          </w:p>
        </w:tc>
      </w:tr>
      <w:tr w:rsidR="002D3138" w:rsidRPr="00C139B4" w14:paraId="275266F7" w14:textId="77777777" w:rsidTr="002D3138">
        <w:tc>
          <w:tcPr>
            <w:tcW w:w="800" w:type="dxa"/>
            <w:tcBorders>
              <w:top w:val="nil"/>
              <w:bottom w:val="nil"/>
              <w:right w:val="nil"/>
            </w:tcBorders>
            <w:shd w:val="solid" w:color="FFFFFF" w:fill="auto"/>
          </w:tcPr>
          <w:p w14:paraId="5728623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34CC1E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2B89B2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2F25234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0177</w:t>
            </w:r>
          </w:p>
        </w:tc>
        <w:tc>
          <w:tcPr>
            <w:tcW w:w="425" w:type="dxa"/>
            <w:tcBorders>
              <w:top w:val="single" w:sz="4" w:space="0" w:color="auto"/>
              <w:bottom w:val="single" w:sz="4" w:space="0" w:color="auto"/>
            </w:tcBorders>
            <w:shd w:val="solid" w:color="FFFFFF" w:fill="auto"/>
          </w:tcPr>
          <w:p w14:paraId="3EC6204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1</w:t>
            </w:r>
          </w:p>
        </w:tc>
        <w:tc>
          <w:tcPr>
            <w:tcW w:w="425" w:type="dxa"/>
            <w:tcBorders>
              <w:top w:val="single" w:sz="4" w:space="0" w:color="auto"/>
              <w:bottom w:val="single" w:sz="4" w:space="0" w:color="auto"/>
            </w:tcBorders>
            <w:shd w:val="solid" w:color="FFFFFF" w:fill="auto"/>
          </w:tcPr>
          <w:p w14:paraId="0C9D6E6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1D1D97A" w14:textId="32B2B383"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Clarification on Usage of </w:t>
            </w:r>
            <w:r w:rsidRPr="00C139B4">
              <w:rPr>
                <w:rFonts w:ascii="Arial" w:hAnsi="Arial"/>
                <w:snapToGrid w:val="0"/>
                <w:sz w:val="16"/>
                <w:lang w:val="en-AU"/>
              </w:rPr>
              <w:t>Re-Synchronization-Info</w:t>
            </w:r>
            <w:r w:rsidRPr="00C139B4">
              <w:rPr>
                <w:rFonts w:ascii="Arial" w:hAnsi="Arial" w:hint="eastAsia"/>
                <w:snapToGrid w:val="0"/>
                <w:sz w:val="16"/>
                <w:lang w:val="en-AU"/>
              </w:rPr>
              <w:t xml:space="preserve"> AVP</w:t>
            </w:r>
          </w:p>
        </w:tc>
        <w:tc>
          <w:tcPr>
            <w:tcW w:w="709" w:type="dxa"/>
            <w:tcBorders>
              <w:top w:val="nil"/>
              <w:left w:val="nil"/>
              <w:bottom w:val="nil"/>
            </w:tcBorders>
            <w:shd w:val="solid" w:color="FFFFFF" w:fill="auto"/>
          </w:tcPr>
          <w:p w14:paraId="7A90FD4D" w14:textId="77777777" w:rsidR="002D3138" w:rsidRPr="00C139B4" w:rsidRDefault="002D3138" w:rsidP="002B6321">
            <w:pPr>
              <w:spacing w:after="0"/>
              <w:rPr>
                <w:rFonts w:ascii="Arial" w:hAnsi="Arial"/>
                <w:snapToGrid w:val="0"/>
                <w:color w:val="000000"/>
                <w:sz w:val="16"/>
                <w:lang w:val="en-AU"/>
              </w:rPr>
            </w:pPr>
          </w:p>
        </w:tc>
      </w:tr>
      <w:tr w:rsidR="002D3138" w:rsidRPr="00C139B4" w14:paraId="34979A6C" w14:textId="77777777" w:rsidTr="002D3138">
        <w:tc>
          <w:tcPr>
            <w:tcW w:w="800" w:type="dxa"/>
            <w:tcBorders>
              <w:top w:val="nil"/>
              <w:bottom w:val="nil"/>
              <w:right w:val="nil"/>
            </w:tcBorders>
            <w:shd w:val="solid" w:color="FFFFFF" w:fill="auto"/>
          </w:tcPr>
          <w:p w14:paraId="1F44CC1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D56C80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544926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62B2504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0179</w:t>
            </w:r>
          </w:p>
        </w:tc>
        <w:tc>
          <w:tcPr>
            <w:tcW w:w="425" w:type="dxa"/>
            <w:tcBorders>
              <w:top w:val="single" w:sz="4" w:space="0" w:color="auto"/>
              <w:bottom w:val="single" w:sz="4" w:space="0" w:color="auto"/>
            </w:tcBorders>
            <w:shd w:val="solid" w:color="FFFFFF" w:fill="auto"/>
          </w:tcPr>
          <w:p w14:paraId="6DBF07E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96CBA6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49F7E76" w14:textId="0EA20A2B"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Clarification on the Number of </w:t>
            </w:r>
            <w:r w:rsidRPr="00C139B4">
              <w:rPr>
                <w:rFonts w:ascii="Arial" w:hAnsi="Arial"/>
                <w:snapToGrid w:val="0"/>
                <w:sz w:val="16"/>
                <w:lang w:val="en-AU"/>
              </w:rPr>
              <w:t>PDP-Contexts</w:t>
            </w:r>
            <w:r w:rsidRPr="00C139B4">
              <w:rPr>
                <w:rFonts w:ascii="Arial" w:hAnsi="Arial" w:hint="eastAsia"/>
                <w:snapToGrid w:val="0"/>
                <w:sz w:val="16"/>
                <w:lang w:val="en-AU"/>
              </w:rPr>
              <w:t xml:space="preserve"> in the </w:t>
            </w:r>
            <w:r w:rsidRPr="00C139B4">
              <w:rPr>
                <w:rFonts w:ascii="Arial" w:hAnsi="Arial"/>
                <w:snapToGrid w:val="0"/>
                <w:sz w:val="16"/>
                <w:lang w:val="en-AU"/>
              </w:rPr>
              <w:t>GPRS-Subscription-Data</w:t>
            </w:r>
            <w:r w:rsidRPr="00C139B4">
              <w:rPr>
                <w:rFonts w:ascii="Arial" w:hAnsi="Arial" w:hint="eastAsia"/>
                <w:snapToGrid w:val="0"/>
                <w:sz w:val="16"/>
                <w:lang w:val="en-AU"/>
              </w:rPr>
              <w:t xml:space="preserve"> AVP</w:t>
            </w:r>
          </w:p>
        </w:tc>
        <w:tc>
          <w:tcPr>
            <w:tcW w:w="709" w:type="dxa"/>
            <w:tcBorders>
              <w:top w:val="nil"/>
              <w:left w:val="nil"/>
              <w:bottom w:val="nil"/>
            </w:tcBorders>
            <w:shd w:val="solid" w:color="FFFFFF" w:fill="auto"/>
          </w:tcPr>
          <w:p w14:paraId="05C368C9" w14:textId="77777777" w:rsidR="002D3138" w:rsidRPr="00C139B4" w:rsidRDefault="002D3138" w:rsidP="002B6321">
            <w:pPr>
              <w:spacing w:after="0"/>
              <w:rPr>
                <w:rFonts w:ascii="Arial" w:hAnsi="Arial"/>
                <w:snapToGrid w:val="0"/>
                <w:color w:val="000000"/>
                <w:sz w:val="16"/>
                <w:lang w:val="en-AU"/>
              </w:rPr>
            </w:pPr>
          </w:p>
        </w:tc>
      </w:tr>
      <w:tr w:rsidR="002D3138" w:rsidRPr="00C139B4" w14:paraId="6C9BF892" w14:textId="77777777" w:rsidTr="002D3138">
        <w:tc>
          <w:tcPr>
            <w:tcW w:w="800" w:type="dxa"/>
            <w:tcBorders>
              <w:top w:val="nil"/>
              <w:bottom w:val="nil"/>
              <w:right w:val="nil"/>
            </w:tcBorders>
            <w:shd w:val="solid" w:color="FFFFFF" w:fill="auto"/>
          </w:tcPr>
          <w:p w14:paraId="370BEBF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F6733B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53727E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0001B20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0185</w:t>
            </w:r>
          </w:p>
        </w:tc>
        <w:tc>
          <w:tcPr>
            <w:tcW w:w="425" w:type="dxa"/>
            <w:tcBorders>
              <w:top w:val="single" w:sz="4" w:space="0" w:color="auto"/>
              <w:bottom w:val="single" w:sz="4" w:space="0" w:color="auto"/>
            </w:tcBorders>
            <w:shd w:val="solid" w:color="FFFFFF" w:fill="auto"/>
          </w:tcPr>
          <w:p w14:paraId="5C16FDA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w:t>
            </w:r>
          </w:p>
        </w:tc>
        <w:tc>
          <w:tcPr>
            <w:tcW w:w="425" w:type="dxa"/>
            <w:tcBorders>
              <w:top w:val="single" w:sz="4" w:space="0" w:color="auto"/>
              <w:bottom w:val="single" w:sz="4" w:space="0" w:color="auto"/>
            </w:tcBorders>
            <w:shd w:val="solid" w:color="FFFFFF" w:fill="auto"/>
          </w:tcPr>
          <w:p w14:paraId="37656D0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90E8E7E" w14:textId="5B39119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APN-Configuration-Profile usage in IDR</w:t>
            </w:r>
          </w:p>
        </w:tc>
        <w:tc>
          <w:tcPr>
            <w:tcW w:w="709" w:type="dxa"/>
            <w:tcBorders>
              <w:top w:val="nil"/>
              <w:left w:val="nil"/>
              <w:bottom w:val="nil"/>
            </w:tcBorders>
            <w:shd w:val="solid" w:color="FFFFFF" w:fill="auto"/>
          </w:tcPr>
          <w:p w14:paraId="3E7D6BC3" w14:textId="77777777" w:rsidR="002D3138" w:rsidRPr="00C139B4" w:rsidRDefault="002D3138" w:rsidP="002B6321">
            <w:pPr>
              <w:spacing w:after="0"/>
              <w:rPr>
                <w:rFonts w:ascii="Arial" w:hAnsi="Arial"/>
                <w:snapToGrid w:val="0"/>
                <w:color w:val="000000"/>
                <w:sz w:val="16"/>
                <w:lang w:val="en-AU"/>
              </w:rPr>
            </w:pPr>
          </w:p>
        </w:tc>
      </w:tr>
      <w:tr w:rsidR="002D3138" w:rsidRPr="00C139B4" w14:paraId="1F158883" w14:textId="77777777" w:rsidTr="002D3138">
        <w:tc>
          <w:tcPr>
            <w:tcW w:w="800" w:type="dxa"/>
            <w:tcBorders>
              <w:top w:val="nil"/>
              <w:bottom w:val="nil"/>
              <w:right w:val="nil"/>
            </w:tcBorders>
            <w:shd w:val="solid" w:color="FFFFFF" w:fill="auto"/>
          </w:tcPr>
          <w:p w14:paraId="369BE5F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5D2D29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3E5766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24FBD97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0187</w:t>
            </w:r>
          </w:p>
        </w:tc>
        <w:tc>
          <w:tcPr>
            <w:tcW w:w="425" w:type="dxa"/>
            <w:tcBorders>
              <w:top w:val="single" w:sz="4" w:space="0" w:color="auto"/>
              <w:bottom w:val="single" w:sz="4" w:space="0" w:color="auto"/>
            </w:tcBorders>
            <w:shd w:val="solid" w:color="FFFFFF" w:fill="auto"/>
          </w:tcPr>
          <w:p w14:paraId="6CD326E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5BF625A3"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B87BF2F" w14:textId="491594B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IMEI encoding</w:t>
            </w:r>
          </w:p>
        </w:tc>
        <w:tc>
          <w:tcPr>
            <w:tcW w:w="709" w:type="dxa"/>
            <w:tcBorders>
              <w:top w:val="nil"/>
              <w:left w:val="nil"/>
              <w:bottom w:val="nil"/>
            </w:tcBorders>
            <w:shd w:val="solid" w:color="FFFFFF" w:fill="auto"/>
          </w:tcPr>
          <w:p w14:paraId="21BE5D7F" w14:textId="77777777" w:rsidR="002D3138" w:rsidRPr="00C139B4" w:rsidRDefault="002D3138" w:rsidP="002B6321">
            <w:pPr>
              <w:spacing w:after="0"/>
              <w:rPr>
                <w:rFonts w:ascii="Arial" w:hAnsi="Arial"/>
                <w:snapToGrid w:val="0"/>
                <w:color w:val="000000"/>
                <w:sz w:val="16"/>
                <w:lang w:val="en-AU"/>
              </w:rPr>
            </w:pPr>
          </w:p>
        </w:tc>
      </w:tr>
      <w:tr w:rsidR="002D3138" w:rsidRPr="00C139B4" w14:paraId="32EB50A7" w14:textId="77777777" w:rsidTr="002D3138">
        <w:tc>
          <w:tcPr>
            <w:tcW w:w="800" w:type="dxa"/>
            <w:tcBorders>
              <w:top w:val="nil"/>
              <w:bottom w:val="nil"/>
              <w:right w:val="nil"/>
            </w:tcBorders>
            <w:shd w:val="solid" w:color="FFFFFF" w:fill="auto"/>
          </w:tcPr>
          <w:p w14:paraId="1822C5F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912177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61AC53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1C0C7D1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0189</w:t>
            </w:r>
          </w:p>
        </w:tc>
        <w:tc>
          <w:tcPr>
            <w:tcW w:w="425" w:type="dxa"/>
            <w:tcBorders>
              <w:top w:val="single" w:sz="4" w:space="0" w:color="auto"/>
              <w:bottom w:val="single" w:sz="4" w:space="0" w:color="auto"/>
            </w:tcBorders>
            <w:shd w:val="solid" w:color="FFFFFF" w:fill="auto"/>
          </w:tcPr>
          <w:p w14:paraId="26269D7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0B21C6F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274939C" w14:textId="0D0EC82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APN-Configuration Service-Selection values</w:t>
            </w:r>
          </w:p>
        </w:tc>
        <w:tc>
          <w:tcPr>
            <w:tcW w:w="709" w:type="dxa"/>
            <w:tcBorders>
              <w:top w:val="nil"/>
              <w:left w:val="nil"/>
              <w:bottom w:val="nil"/>
            </w:tcBorders>
            <w:shd w:val="solid" w:color="FFFFFF" w:fill="auto"/>
          </w:tcPr>
          <w:p w14:paraId="3D4FA149" w14:textId="77777777" w:rsidR="002D3138" w:rsidRPr="00C139B4" w:rsidRDefault="002D3138" w:rsidP="002B6321">
            <w:pPr>
              <w:spacing w:after="0"/>
              <w:rPr>
                <w:rFonts w:ascii="Arial" w:hAnsi="Arial"/>
                <w:snapToGrid w:val="0"/>
                <w:color w:val="000000"/>
                <w:sz w:val="16"/>
                <w:lang w:val="en-AU"/>
              </w:rPr>
            </w:pPr>
          </w:p>
        </w:tc>
      </w:tr>
      <w:tr w:rsidR="002D3138" w:rsidRPr="00C139B4" w14:paraId="38339437" w14:textId="77777777" w:rsidTr="002D3138">
        <w:tc>
          <w:tcPr>
            <w:tcW w:w="800" w:type="dxa"/>
            <w:tcBorders>
              <w:top w:val="nil"/>
              <w:bottom w:val="nil"/>
              <w:right w:val="nil"/>
            </w:tcBorders>
            <w:shd w:val="solid" w:color="FFFFFF" w:fill="auto"/>
          </w:tcPr>
          <w:p w14:paraId="0881D61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7FDCA8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E50598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4B87E69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0191</w:t>
            </w:r>
          </w:p>
        </w:tc>
        <w:tc>
          <w:tcPr>
            <w:tcW w:w="425" w:type="dxa"/>
            <w:tcBorders>
              <w:top w:val="single" w:sz="4" w:space="0" w:color="auto"/>
              <w:bottom w:val="single" w:sz="4" w:space="0" w:color="auto"/>
            </w:tcBorders>
            <w:shd w:val="solid" w:color="FFFFFF" w:fill="auto"/>
          </w:tcPr>
          <w:p w14:paraId="37A4FD9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37E31F7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FA0D362" w14:textId="29DA545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QoS attributes</w:t>
            </w:r>
          </w:p>
        </w:tc>
        <w:tc>
          <w:tcPr>
            <w:tcW w:w="709" w:type="dxa"/>
            <w:tcBorders>
              <w:top w:val="nil"/>
              <w:left w:val="nil"/>
              <w:bottom w:val="nil"/>
            </w:tcBorders>
            <w:shd w:val="solid" w:color="FFFFFF" w:fill="auto"/>
          </w:tcPr>
          <w:p w14:paraId="67DA2E6A" w14:textId="77777777" w:rsidR="002D3138" w:rsidRPr="00C139B4" w:rsidRDefault="002D3138" w:rsidP="002B6321">
            <w:pPr>
              <w:spacing w:after="0"/>
              <w:rPr>
                <w:rFonts w:ascii="Arial" w:hAnsi="Arial"/>
                <w:snapToGrid w:val="0"/>
                <w:color w:val="000000"/>
                <w:sz w:val="16"/>
                <w:lang w:val="en-AU"/>
              </w:rPr>
            </w:pPr>
          </w:p>
        </w:tc>
      </w:tr>
      <w:tr w:rsidR="002D3138" w:rsidRPr="00C139B4" w14:paraId="3AD78304" w14:textId="77777777" w:rsidTr="002D3138">
        <w:tc>
          <w:tcPr>
            <w:tcW w:w="800" w:type="dxa"/>
            <w:tcBorders>
              <w:top w:val="nil"/>
              <w:bottom w:val="nil"/>
              <w:right w:val="nil"/>
            </w:tcBorders>
            <w:shd w:val="solid" w:color="FFFFFF" w:fill="auto"/>
          </w:tcPr>
          <w:p w14:paraId="2DC9D78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35F005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E9C9AF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CP-090789</w:t>
            </w:r>
          </w:p>
        </w:tc>
        <w:tc>
          <w:tcPr>
            <w:tcW w:w="567" w:type="dxa"/>
            <w:tcBorders>
              <w:top w:val="single" w:sz="4" w:space="0" w:color="auto"/>
              <w:bottom w:val="single" w:sz="4" w:space="0" w:color="auto"/>
            </w:tcBorders>
            <w:shd w:val="solid" w:color="FFFFFF" w:fill="auto"/>
          </w:tcPr>
          <w:p w14:paraId="38F2BB2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0196</w:t>
            </w:r>
          </w:p>
        </w:tc>
        <w:tc>
          <w:tcPr>
            <w:tcW w:w="425" w:type="dxa"/>
            <w:tcBorders>
              <w:top w:val="single" w:sz="4" w:space="0" w:color="auto"/>
              <w:bottom w:val="single" w:sz="4" w:space="0" w:color="auto"/>
            </w:tcBorders>
            <w:shd w:val="solid" w:color="FFFFFF" w:fill="auto"/>
          </w:tcPr>
          <w:p w14:paraId="53024F1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388CD2D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AA1C8C1" w14:textId="1F3B14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Subscription-Data clarification for UE Reachability</w:t>
            </w:r>
          </w:p>
        </w:tc>
        <w:tc>
          <w:tcPr>
            <w:tcW w:w="709" w:type="dxa"/>
            <w:tcBorders>
              <w:top w:val="nil"/>
              <w:left w:val="nil"/>
              <w:bottom w:val="nil"/>
            </w:tcBorders>
            <w:shd w:val="solid" w:color="FFFFFF" w:fill="auto"/>
          </w:tcPr>
          <w:p w14:paraId="4B9F56F3" w14:textId="77777777" w:rsidR="002D3138" w:rsidRPr="00C139B4" w:rsidRDefault="002D3138" w:rsidP="002B6321">
            <w:pPr>
              <w:spacing w:after="0"/>
              <w:rPr>
                <w:rFonts w:ascii="Arial" w:hAnsi="Arial"/>
                <w:snapToGrid w:val="0"/>
                <w:color w:val="000000"/>
                <w:sz w:val="16"/>
                <w:lang w:val="en-AU"/>
              </w:rPr>
            </w:pPr>
          </w:p>
        </w:tc>
      </w:tr>
      <w:tr w:rsidR="002D3138" w:rsidRPr="00C139B4" w14:paraId="172FA904" w14:textId="77777777" w:rsidTr="002D3138">
        <w:tc>
          <w:tcPr>
            <w:tcW w:w="800" w:type="dxa"/>
            <w:tcBorders>
              <w:top w:val="nil"/>
              <w:bottom w:val="nil"/>
              <w:right w:val="nil"/>
            </w:tcBorders>
            <w:shd w:val="solid" w:color="FFFFFF" w:fill="auto"/>
          </w:tcPr>
          <w:p w14:paraId="78CA090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9C8D31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857F8B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CP-091030</w:t>
            </w:r>
          </w:p>
        </w:tc>
        <w:tc>
          <w:tcPr>
            <w:tcW w:w="567" w:type="dxa"/>
            <w:tcBorders>
              <w:top w:val="single" w:sz="4" w:space="0" w:color="auto"/>
              <w:bottom w:val="single" w:sz="4" w:space="0" w:color="auto"/>
            </w:tcBorders>
            <w:shd w:val="solid" w:color="FFFFFF" w:fill="auto"/>
          </w:tcPr>
          <w:p w14:paraId="51EC939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0198</w:t>
            </w:r>
          </w:p>
        </w:tc>
        <w:tc>
          <w:tcPr>
            <w:tcW w:w="425" w:type="dxa"/>
            <w:tcBorders>
              <w:top w:val="single" w:sz="4" w:space="0" w:color="auto"/>
              <w:bottom w:val="single" w:sz="4" w:space="0" w:color="auto"/>
            </w:tcBorders>
            <w:shd w:val="solid" w:color="FFFFFF" w:fill="auto"/>
          </w:tcPr>
          <w:p w14:paraId="7BE5DF6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461BD30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CB8D91F" w14:textId="0D81C2D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Vendor Specific Application ID</w:t>
            </w:r>
          </w:p>
        </w:tc>
        <w:tc>
          <w:tcPr>
            <w:tcW w:w="709" w:type="dxa"/>
            <w:tcBorders>
              <w:top w:val="nil"/>
              <w:left w:val="nil"/>
              <w:bottom w:val="nil"/>
            </w:tcBorders>
            <w:shd w:val="solid" w:color="FFFFFF" w:fill="auto"/>
          </w:tcPr>
          <w:p w14:paraId="1A6E5E98" w14:textId="77777777" w:rsidR="002D3138" w:rsidRPr="00C139B4" w:rsidRDefault="002D3138" w:rsidP="002B6321">
            <w:pPr>
              <w:spacing w:after="0"/>
              <w:rPr>
                <w:rFonts w:ascii="Arial" w:hAnsi="Arial"/>
                <w:snapToGrid w:val="0"/>
                <w:color w:val="000000"/>
                <w:sz w:val="16"/>
                <w:lang w:val="en-AU"/>
              </w:rPr>
            </w:pPr>
          </w:p>
        </w:tc>
      </w:tr>
      <w:tr w:rsidR="002D3138" w:rsidRPr="00C139B4" w14:paraId="2EBEA7EE" w14:textId="77777777" w:rsidTr="002D3138">
        <w:tc>
          <w:tcPr>
            <w:tcW w:w="800" w:type="dxa"/>
            <w:tcBorders>
              <w:top w:val="nil"/>
              <w:bottom w:val="nil"/>
              <w:right w:val="nil"/>
            </w:tcBorders>
            <w:shd w:val="solid" w:color="FFFFFF" w:fill="auto"/>
          </w:tcPr>
          <w:p w14:paraId="1A73AFF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3330C7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873359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CP-090776</w:t>
            </w:r>
          </w:p>
        </w:tc>
        <w:tc>
          <w:tcPr>
            <w:tcW w:w="567" w:type="dxa"/>
            <w:tcBorders>
              <w:top w:val="single" w:sz="4" w:space="0" w:color="auto"/>
              <w:bottom w:val="single" w:sz="4" w:space="0" w:color="auto"/>
            </w:tcBorders>
            <w:shd w:val="solid" w:color="FFFFFF" w:fill="auto"/>
          </w:tcPr>
          <w:p w14:paraId="36DB7FF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0200</w:t>
            </w:r>
          </w:p>
        </w:tc>
        <w:tc>
          <w:tcPr>
            <w:tcW w:w="425" w:type="dxa"/>
            <w:tcBorders>
              <w:top w:val="single" w:sz="4" w:space="0" w:color="auto"/>
              <w:bottom w:val="single" w:sz="4" w:space="0" w:color="auto"/>
            </w:tcBorders>
            <w:shd w:val="solid" w:color="FFFFFF" w:fill="auto"/>
          </w:tcPr>
          <w:p w14:paraId="1DC97469"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A493DB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483AAC6" w14:textId="347B53C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Destination Realm</w:t>
            </w:r>
          </w:p>
        </w:tc>
        <w:tc>
          <w:tcPr>
            <w:tcW w:w="709" w:type="dxa"/>
            <w:tcBorders>
              <w:top w:val="nil"/>
              <w:left w:val="nil"/>
              <w:bottom w:val="nil"/>
            </w:tcBorders>
            <w:shd w:val="solid" w:color="FFFFFF" w:fill="auto"/>
          </w:tcPr>
          <w:p w14:paraId="5A3B4478" w14:textId="77777777" w:rsidR="002D3138" w:rsidRPr="00C139B4" w:rsidRDefault="002D3138" w:rsidP="002B6321">
            <w:pPr>
              <w:spacing w:after="0"/>
              <w:rPr>
                <w:rFonts w:ascii="Arial" w:hAnsi="Arial"/>
                <w:snapToGrid w:val="0"/>
                <w:color w:val="000000"/>
                <w:sz w:val="16"/>
                <w:lang w:val="en-AU"/>
              </w:rPr>
            </w:pPr>
          </w:p>
        </w:tc>
      </w:tr>
      <w:tr w:rsidR="002D3138" w:rsidRPr="00C139B4" w14:paraId="0C1D32F4" w14:textId="77777777" w:rsidTr="002D3138">
        <w:tc>
          <w:tcPr>
            <w:tcW w:w="800" w:type="dxa"/>
            <w:tcBorders>
              <w:top w:val="nil"/>
              <w:bottom w:val="nil"/>
              <w:right w:val="nil"/>
            </w:tcBorders>
            <w:shd w:val="solid" w:color="FFFFFF" w:fill="auto"/>
          </w:tcPr>
          <w:p w14:paraId="633D245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BA8C18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415254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4A44928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0202</w:t>
            </w:r>
          </w:p>
        </w:tc>
        <w:tc>
          <w:tcPr>
            <w:tcW w:w="425" w:type="dxa"/>
            <w:tcBorders>
              <w:top w:val="single" w:sz="4" w:space="0" w:color="auto"/>
              <w:bottom w:val="single" w:sz="4" w:space="0" w:color="auto"/>
            </w:tcBorders>
            <w:shd w:val="solid" w:color="FFFFFF" w:fill="auto"/>
          </w:tcPr>
          <w:p w14:paraId="43B513B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1A94A297"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4C122F4" w14:textId="66D1D2E6"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Correction to fault recovery procedure and ME identity check procedure</w:t>
            </w:r>
          </w:p>
        </w:tc>
        <w:tc>
          <w:tcPr>
            <w:tcW w:w="709" w:type="dxa"/>
            <w:tcBorders>
              <w:top w:val="nil"/>
              <w:left w:val="nil"/>
              <w:bottom w:val="nil"/>
            </w:tcBorders>
            <w:shd w:val="solid" w:color="FFFFFF" w:fill="auto"/>
          </w:tcPr>
          <w:p w14:paraId="5066A037" w14:textId="77777777" w:rsidR="002D3138" w:rsidRPr="00C139B4" w:rsidRDefault="002D3138" w:rsidP="002B6321">
            <w:pPr>
              <w:spacing w:after="0"/>
              <w:rPr>
                <w:rFonts w:ascii="Arial" w:hAnsi="Arial"/>
                <w:snapToGrid w:val="0"/>
                <w:color w:val="000000"/>
                <w:sz w:val="16"/>
                <w:lang w:val="en-AU"/>
              </w:rPr>
            </w:pPr>
          </w:p>
        </w:tc>
      </w:tr>
      <w:tr w:rsidR="002D3138" w:rsidRPr="00C139B4" w14:paraId="59EFB6A2" w14:textId="77777777" w:rsidTr="002D3138">
        <w:tc>
          <w:tcPr>
            <w:tcW w:w="800" w:type="dxa"/>
            <w:tcBorders>
              <w:top w:val="nil"/>
              <w:bottom w:val="nil"/>
              <w:right w:val="nil"/>
            </w:tcBorders>
            <w:shd w:val="solid" w:color="FFFFFF" w:fill="auto"/>
          </w:tcPr>
          <w:p w14:paraId="57386D5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AC887D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A11058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4" w:space="0" w:color="auto"/>
            </w:tcBorders>
            <w:shd w:val="solid" w:color="FFFFFF" w:fill="auto"/>
          </w:tcPr>
          <w:p w14:paraId="2A0DB02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0204</w:t>
            </w:r>
          </w:p>
        </w:tc>
        <w:tc>
          <w:tcPr>
            <w:tcW w:w="425" w:type="dxa"/>
            <w:tcBorders>
              <w:top w:val="single" w:sz="4" w:space="0" w:color="auto"/>
              <w:bottom w:val="single" w:sz="4" w:space="0" w:color="auto"/>
            </w:tcBorders>
            <w:shd w:val="solid" w:color="FFFFFF" w:fill="auto"/>
          </w:tcPr>
          <w:p w14:paraId="6A2BDD7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4" w:space="0" w:color="auto"/>
            </w:tcBorders>
            <w:shd w:val="solid" w:color="FFFFFF" w:fill="auto"/>
          </w:tcPr>
          <w:p w14:paraId="2EFED5A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FDD51B7" w14:textId="532E36F2"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Reference of </w:t>
            </w:r>
            <w:r w:rsidRPr="00C139B4">
              <w:rPr>
                <w:rFonts w:ascii="Arial" w:hAnsi="Arial"/>
                <w:snapToGrid w:val="0"/>
                <w:sz w:val="16"/>
                <w:lang w:val="en-AU"/>
              </w:rPr>
              <w:t>3GPP-Charging-Characteristics</w:t>
            </w:r>
          </w:p>
        </w:tc>
        <w:tc>
          <w:tcPr>
            <w:tcW w:w="709" w:type="dxa"/>
            <w:tcBorders>
              <w:top w:val="nil"/>
              <w:left w:val="nil"/>
              <w:bottom w:val="nil"/>
            </w:tcBorders>
            <w:shd w:val="solid" w:color="FFFFFF" w:fill="auto"/>
          </w:tcPr>
          <w:p w14:paraId="5894A7A1" w14:textId="77777777" w:rsidR="002D3138" w:rsidRPr="00C139B4" w:rsidRDefault="002D3138" w:rsidP="002B6321">
            <w:pPr>
              <w:spacing w:after="0"/>
              <w:rPr>
                <w:rFonts w:ascii="Arial" w:hAnsi="Arial"/>
                <w:snapToGrid w:val="0"/>
                <w:color w:val="000000"/>
                <w:sz w:val="16"/>
                <w:lang w:val="en-AU"/>
              </w:rPr>
            </w:pPr>
          </w:p>
        </w:tc>
      </w:tr>
      <w:tr w:rsidR="002D3138" w:rsidRPr="00C139B4" w14:paraId="59E099F5" w14:textId="77777777" w:rsidTr="002D3138">
        <w:tc>
          <w:tcPr>
            <w:tcW w:w="800" w:type="dxa"/>
            <w:tcBorders>
              <w:top w:val="nil"/>
              <w:bottom w:val="single" w:sz="6" w:space="0" w:color="auto"/>
              <w:right w:val="nil"/>
            </w:tcBorders>
            <w:shd w:val="solid" w:color="FFFFFF" w:fill="auto"/>
          </w:tcPr>
          <w:p w14:paraId="5C3E5B5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5F41EC9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7F1D751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CP-090767</w:t>
            </w:r>
          </w:p>
        </w:tc>
        <w:tc>
          <w:tcPr>
            <w:tcW w:w="567" w:type="dxa"/>
            <w:tcBorders>
              <w:top w:val="single" w:sz="4" w:space="0" w:color="auto"/>
              <w:bottom w:val="single" w:sz="6" w:space="0" w:color="auto"/>
            </w:tcBorders>
            <w:shd w:val="solid" w:color="FFFFFF" w:fill="auto"/>
          </w:tcPr>
          <w:p w14:paraId="28216A8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0206</w:t>
            </w:r>
          </w:p>
        </w:tc>
        <w:tc>
          <w:tcPr>
            <w:tcW w:w="425" w:type="dxa"/>
            <w:tcBorders>
              <w:top w:val="single" w:sz="4" w:space="0" w:color="auto"/>
              <w:bottom w:val="single" w:sz="6" w:space="0" w:color="auto"/>
            </w:tcBorders>
            <w:shd w:val="solid" w:color="FFFFFF" w:fill="auto"/>
          </w:tcPr>
          <w:p w14:paraId="2500134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4" w:space="0" w:color="auto"/>
              <w:bottom w:val="single" w:sz="6" w:space="0" w:color="auto"/>
            </w:tcBorders>
            <w:shd w:val="solid" w:color="FFFFFF" w:fill="auto"/>
          </w:tcPr>
          <w:p w14:paraId="319D929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0EF190DF" w14:textId="0158400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Reset procedure MME/SGSN behavior</w:t>
            </w:r>
          </w:p>
        </w:tc>
        <w:tc>
          <w:tcPr>
            <w:tcW w:w="709" w:type="dxa"/>
            <w:tcBorders>
              <w:top w:val="nil"/>
              <w:left w:val="nil"/>
              <w:bottom w:val="single" w:sz="6" w:space="0" w:color="auto"/>
            </w:tcBorders>
            <w:shd w:val="solid" w:color="FFFFFF" w:fill="auto"/>
          </w:tcPr>
          <w:p w14:paraId="644F8650" w14:textId="77777777" w:rsidR="002D3138" w:rsidRPr="00C139B4" w:rsidRDefault="002D3138" w:rsidP="002B6321">
            <w:pPr>
              <w:spacing w:after="0"/>
              <w:rPr>
                <w:rFonts w:ascii="Arial" w:hAnsi="Arial"/>
                <w:snapToGrid w:val="0"/>
                <w:color w:val="000000"/>
                <w:sz w:val="16"/>
                <w:lang w:val="en-AU"/>
              </w:rPr>
            </w:pPr>
          </w:p>
        </w:tc>
      </w:tr>
      <w:tr w:rsidR="002D3138" w:rsidRPr="00C139B4" w14:paraId="4FA87EE4" w14:textId="77777777" w:rsidTr="002D3138">
        <w:tc>
          <w:tcPr>
            <w:tcW w:w="800" w:type="dxa"/>
            <w:tcBorders>
              <w:top w:val="single" w:sz="6" w:space="0" w:color="auto"/>
              <w:bottom w:val="nil"/>
              <w:right w:val="nil"/>
            </w:tcBorders>
            <w:shd w:val="solid" w:color="FFFFFF" w:fill="auto"/>
          </w:tcPr>
          <w:p w14:paraId="187F1F4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2010-03</w:t>
            </w:r>
          </w:p>
        </w:tc>
        <w:tc>
          <w:tcPr>
            <w:tcW w:w="800" w:type="dxa"/>
            <w:tcBorders>
              <w:top w:val="single" w:sz="6" w:space="0" w:color="auto"/>
              <w:left w:val="nil"/>
              <w:bottom w:val="nil"/>
            </w:tcBorders>
            <w:shd w:val="solid" w:color="FFFFFF" w:fill="auto"/>
          </w:tcPr>
          <w:p w14:paraId="5FDEAC8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CT#47</w:t>
            </w:r>
          </w:p>
        </w:tc>
        <w:tc>
          <w:tcPr>
            <w:tcW w:w="1094" w:type="dxa"/>
            <w:tcBorders>
              <w:top w:val="single" w:sz="6" w:space="0" w:color="auto"/>
              <w:bottom w:val="single" w:sz="4" w:space="0" w:color="auto"/>
            </w:tcBorders>
            <w:shd w:val="solid" w:color="FFFFFF" w:fill="auto"/>
          </w:tcPr>
          <w:p w14:paraId="7C8D551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6" w:space="0" w:color="auto"/>
              <w:bottom w:val="single" w:sz="4" w:space="0" w:color="auto"/>
            </w:tcBorders>
            <w:shd w:val="solid" w:color="FFFFFF" w:fill="auto"/>
          </w:tcPr>
          <w:p w14:paraId="550626F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0181</w:t>
            </w:r>
          </w:p>
        </w:tc>
        <w:tc>
          <w:tcPr>
            <w:tcW w:w="425" w:type="dxa"/>
            <w:tcBorders>
              <w:top w:val="single" w:sz="6" w:space="0" w:color="auto"/>
              <w:bottom w:val="single" w:sz="4" w:space="0" w:color="auto"/>
            </w:tcBorders>
            <w:shd w:val="solid" w:color="FFFFFF" w:fill="auto"/>
          </w:tcPr>
          <w:p w14:paraId="6812139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4" w:space="0" w:color="auto"/>
            </w:tcBorders>
            <w:shd w:val="solid" w:color="FFFFFF" w:fill="auto"/>
          </w:tcPr>
          <w:p w14:paraId="61D95F70"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18859E36" w14:textId="050D1488"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Correction to </w:t>
            </w:r>
            <w:r w:rsidRPr="00C139B4">
              <w:rPr>
                <w:rFonts w:ascii="Arial" w:hAnsi="Arial"/>
                <w:snapToGrid w:val="0"/>
                <w:sz w:val="16"/>
                <w:lang w:val="en-AU"/>
              </w:rPr>
              <w:t>Purge UE Detailed Behaviour</w:t>
            </w:r>
          </w:p>
        </w:tc>
        <w:tc>
          <w:tcPr>
            <w:tcW w:w="709" w:type="dxa"/>
            <w:tcBorders>
              <w:top w:val="single" w:sz="6" w:space="0" w:color="auto"/>
              <w:left w:val="nil"/>
              <w:bottom w:val="nil"/>
            </w:tcBorders>
            <w:shd w:val="solid" w:color="FFFFFF" w:fill="auto"/>
          </w:tcPr>
          <w:p w14:paraId="59132CB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9.2.0</w:t>
            </w:r>
          </w:p>
        </w:tc>
      </w:tr>
      <w:tr w:rsidR="002D3138" w:rsidRPr="00C139B4" w14:paraId="5AF50EDE" w14:textId="77777777" w:rsidTr="002D3138">
        <w:tc>
          <w:tcPr>
            <w:tcW w:w="800" w:type="dxa"/>
            <w:tcBorders>
              <w:top w:val="nil"/>
              <w:bottom w:val="nil"/>
              <w:right w:val="nil"/>
            </w:tcBorders>
            <w:shd w:val="solid" w:color="FFFFFF" w:fill="auto"/>
          </w:tcPr>
          <w:p w14:paraId="0E18D31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965C54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04F3FE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7B52DFA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0210</w:t>
            </w:r>
          </w:p>
        </w:tc>
        <w:tc>
          <w:tcPr>
            <w:tcW w:w="425" w:type="dxa"/>
            <w:tcBorders>
              <w:top w:val="single" w:sz="4" w:space="0" w:color="auto"/>
              <w:bottom w:val="single" w:sz="4" w:space="0" w:color="auto"/>
            </w:tcBorders>
            <w:shd w:val="solid" w:color="FFFFFF" w:fill="auto"/>
          </w:tcPr>
          <w:p w14:paraId="355ACAA2"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0BC961B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71C7D4B" w14:textId="6B2F2C74"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HPLMN ODB</w:t>
            </w:r>
          </w:p>
        </w:tc>
        <w:tc>
          <w:tcPr>
            <w:tcW w:w="709" w:type="dxa"/>
            <w:tcBorders>
              <w:top w:val="nil"/>
              <w:left w:val="nil"/>
              <w:bottom w:val="nil"/>
            </w:tcBorders>
            <w:shd w:val="solid" w:color="FFFFFF" w:fill="auto"/>
          </w:tcPr>
          <w:p w14:paraId="1AFF9B49" w14:textId="77777777" w:rsidR="002D3138" w:rsidRPr="00C139B4" w:rsidRDefault="002D3138" w:rsidP="002B6321">
            <w:pPr>
              <w:spacing w:after="0"/>
              <w:rPr>
                <w:rFonts w:ascii="Arial" w:hAnsi="Arial"/>
                <w:snapToGrid w:val="0"/>
                <w:color w:val="000000"/>
                <w:sz w:val="16"/>
                <w:lang w:val="en-AU"/>
              </w:rPr>
            </w:pPr>
          </w:p>
        </w:tc>
      </w:tr>
      <w:tr w:rsidR="002D3138" w:rsidRPr="00C139B4" w14:paraId="5034A805" w14:textId="77777777" w:rsidTr="002D3138">
        <w:tc>
          <w:tcPr>
            <w:tcW w:w="800" w:type="dxa"/>
            <w:tcBorders>
              <w:top w:val="nil"/>
              <w:bottom w:val="nil"/>
              <w:right w:val="nil"/>
            </w:tcBorders>
            <w:shd w:val="solid" w:color="FFFFFF" w:fill="auto"/>
          </w:tcPr>
          <w:p w14:paraId="0648423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D20796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1DEBE0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CP-100048</w:t>
            </w:r>
          </w:p>
        </w:tc>
        <w:tc>
          <w:tcPr>
            <w:tcW w:w="567" w:type="dxa"/>
            <w:tcBorders>
              <w:top w:val="single" w:sz="4" w:space="0" w:color="auto"/>
              <w:bottom w:val="single" w:sz="4" w:space="0" w:color="auto"/>
            </w:tcBorders>
            <w:shd w:val="solid" w:color="FFFFFF" w:fill="auto"/>
          </w:tcPr>
          <w:p w14:paraId="592C3F2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0211</w:t>
            </w:r>
          </w:p>
        </w:tc>
        <w:tc>
          <w:tcPr>
            <w:tcW w:w="425" w:type="dxa"/>
            <w:tcBorders>
              <w:top w:val="single" w:sz="4" w:space="0" w:color="auto"/>
              <w:bottom w:val="single" w:sz="4" w:space="0" w:color="auto"/>
            </w:tcBorders>
            <w:shd w:val="solid" w:color="FFFFFF" w:fill="auto"/>
          </w:tcPr>
          <w:p w14:paraId="117F684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3F9F350C"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FD0439B" w14:textId="47B681D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TADS support in S6a/S6d</w:t>
            </w:r>
          </w:p>
        </w:tc>
        <w:tc>
          <w:tcPr>
            <w:tcW w:w="709" w:type="dxa"/>
            <w:tcBorders>
              <w:top w:val="nil"/>
              <w:left w:val="nil"/>
              <w:bottom w:val="nil"/>
            </w:tcBorders>
            <w:shd w:val="solid" w:color="FFFFFF" w:fill="auto"/>
          </w:tcPr>
          <w:p w14:paraId="53BE8D04" w14:textId="77777777" w:rsidR="002D3138" w:rsidRPr="00C139B4" w:rsidRDefault="002D3138" w:rsidP="002B6321">
            <w:pPr>
              <w:spacing w:after="0"/>
              <w:rPr>
                <w:rFonts w:ascii="Arial" w:hAnsi="Arial"/>
                <w:snapToGrid w:val="0"/>
                <w:color w:val="000000"/>
                <w:sz w:val="16"/>
                <w:lang w:val="en-AU"/>
              </w:rPr>
            </w:pPr>
          </w:p>
        </w:tc>
      </w:tr>
      <w:tr w:rsidR="002D3138" w:rsidRPr="00C139B4" w14:paraId="5EEE3D1D" w14:textId="77777777" w:rsidTr="002D3138">
        <w:tc>
          <w:tcPr>
            <w:tcW w:w="800" w:type="dxa"/>
            <w:tcBorders>
              <w:top w:val="nil"/>
              <w:bottom w:val="nil"/>
              <w:right w:val="nil"/>
            </w:tcBorders>
            <w:shd w:val="solid" w:color="FFFFFF" w:fill="auto"/>
          </w:tcPr>
          <w:p w14:paraId="0F1EB24B"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7AA9EF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7A2558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09B730E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0217</w:t>
            </w:r>
          </w:p>
        </w:tc>
        <w:tc>
          <w:tcPr>
            <w:tcW w:w="425" w:type="dxa"/>
            <w:tcBorders>
              <w:top w:val="single" w:sz="4" w:space="0" w:color="auto"/>
              <w:bottom w:val="single" w:sz="4" w:space="0" w:color="auto"/>
            </w:tcBorders>
            <w:shd w:val="solid" w:color="FFFFFF" w:fill="auto"/>
          </w:tcPr>
          <w:p w14:paraId="53DBA4C5"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25F59826"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C4D02C4" w14:textId="59C2EC7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Cancellation-Type clarifications</w:t>
            </w:r>
          </w:p>
        </w:tc>
        <w:tc>
          <w:tcPr>
            <w:tcW w:w="709" w:type="dxa"/>
            <w:tcBorders>
              <w:top w:val="nil"/>
              <w:left w:val="nil"/>
              <w:bottom w:val="nil"/>
            </w:tcBorders>
            <w:shd w:val="solid" w:color="FFFFFF" w:fill="auto"/>
          </w:tcPr>
          <w:p w14:paraId="216FF3F2" w14:textId="77777777" w:rsidR="002D3138" w:rsidRPr="00C139B4" w:rsidRDefault="002D3138" w:rsidP="002B6321">
            <w:pPr>
              <w:spacing w:after="0"/>
              <w:rPr>
                <w:rFonts w:ascii="Arial" w:hAnsi="Arial"/>
                <w:snapToGrid w:val="0"/>
                <w:color w:val="000000"/>
                <w:sz w:val="16"/>
                <w:lang w:val="en-AU"/>
              </w:rPr>
            </w:pPr>
          </w:p>
        </w:tc>
      </w:tr>
      <w:tr w:rsidR="002D3138" w:rsidRPr="00C139B4" w14:paraId="5BBDF61F" w14:textId="77777777" w:rsidTr="002D3138">
        <w:tc>
          <w:tcPr>
            <w:tcW w:w="800" w:type="dxa"/>
            <w:tcBorders>
              <w:top w:val="nil"/>
              <w:bottom w:val="nil"/>
              <w:right w:val="nil"/>
            </w:tcBorders>
            <w:shd w:val="solid" w:color="FFFFFF" w:fill="auto"/>
          </w:tcPr>
          <w:p w14:paraId="74AB763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0E2553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5ED401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69C12D2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0219</w:t>
            </w:r>
          </w:p>
        </w:tc>
        <w:tc>
          <w:tcPr>
            <w:tcW w:w="425" w:type="dxa"/>
            <w:tcBorders>
              <w:top w:val="single" w:sz="4" w:space="0" w:color="auto"/>
              <w:bottom w:val="single" w:sz="4" w:space="0" w:color="auto"/>
            </w:tcBorders>
            <w:shd w:val="solid" w:color="FFFFFF" w:fill="auto"/>
          </w:tcPr>
          <w:p w14:paraId="32ED960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358285C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FA20746" w14:textId="59DAAF4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IETF References update</w:t>
            </w:r>
          </w:p>
        </w:tc>
        <w:tc>
          <w:tcPr>
            <w:tcW w:w="709" w:type="dxa"/>
            <w:tcBorders>
              <w:top w:val="nil"/>
              <w:left w:val="nil"/>
              <w:bottom w:val="nil"/>
            </w:tcBorders>
            <w:shd w:val="solid" w:color="FFFFFF" w:fill="auto"/>
          </w:tcPr>
          <w:p w14:paraId="65FDFC1E" w14:textId="77777777" w:rsidR="002D3138" w:rsidRPr="00C139B4" w:rsidRDefault="002D3138" w:rsidP="002B6321">
            <w:pPr>
              <w:spacing w:after="0"/>
              <w:rPr>
                <w:rFonts w:ascii="Arial" w:hAnsi="Arial"/>
                <w:snapToGrid w:val="0"/>
                <w:color w:val="000000"/>
                <w:sz w:val="16"/>
                <w:lang w:val="en-AU"/>
              </w:rPr>
            </w:pPr>
          </w:p>
        </w:tc>
      </w:tr>
      <w:tr w:rsidR="002D3138" w:rsidRPr="00C139B4" w14:paraId="565C5862" w14:textId="77777777" w:rsidTr="002D3138">
        <w:tc>
          <w:tcPr>
            <w:tcW w:w="800" w:type="dxa"/>
            <w:tcBorders>
              <w:top w:val="nil"/>
              <w:bottom w:val="nil"/>
              <w:right w:val="nil"/>
            </w:tcBorders>
            <w:shd w:val="solid" w:color="FFFFFF" w:fill="auto"/>
          </w:tcPr>
          <w:p w14:paraId="2197DA5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99FA4E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C860A5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1D47459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0221</w:t>
            </w:r>
          </w:p>
        </w:tc>
        <w:tc>
          <w:tcPr>
            <w:tcW w:w="425" w:type="dxa"/>
            <w:tcBorders>
              <w:top w:val="single" w:sz="4" w:space="0" w:color="auto"/>
              <w:bottom w:val="single" w:sz="4" w:space="0" w:color="auto"/>
            </w:tcBorders>
            <w:shd w:val="solid" w:color="FFFFFF" w:fill="auto"/>
          </w:tcPr>
          <w:p w14:paraId="52462645"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7C35BEA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8371289" w14:textId="6B53782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Static PDN GW</w:t>
            </w:r>
          </w:p>
        </w:tc>
        <w:tc>
          <w:tcPr>
            <w:tcW w:w="709" w:type="dxa"/>
            <w:tcBorders>
              <w:top w:val="nil"/>
              <w:left w:val="nil"/>
              <w:bottom w:val="nil"/>
            </w:tcBorders>
            <w:shd w:val="solid" w:color="FFFFFF" w:fill="auto"/>
          </w:tcPr>
          <w:p w14:paraId="23CEFA12" w14:textId="77777777" w:rsidR="002D3138" w:rsidRPr="00C139B4" w:rsidRDefault="002D3138" w:rsidP="002B6321">
            <w:pPr>
              <w:spacing w:after="0"/>
              <w:rPr>
                <w:rFonts w:ascii="Arial" w:hAnsi="Arial"/>
                <w:snapToGrid w:val="0"/>
                <w:color w:val="000000"/>
                <w:sz w:val="16"/>
                <w:lang w:val="en-AU"/>
              </w:rPr>
            </w:pPr>
          </w:p>
        </w:tc>
      </w:tr>
      <w:tr w:rsidR="002D3138" w:rsidRPr="00C139B4" w14:paraId="22C177CF" w14:textId="77777777" w:rsidTr="002D3138">
        <w:tc>
          <w:tcPr>
            <w:tcW w:w="800" w:type="dxa"/>
            <w:tcBorders>
              <w:top w:val="nil"/>
              <w:bottom w:val="nil"/>
              <w:right w:val="nil"/>
            </w:tcBorders>
            <w:shd w:val="solid" w:color="FFFFFF" w:fill="auto"/>
          </w:tcPr>
          <w:p w14:paraId="2FB78B4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F662CC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DD0CB4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CP-100046</w:t>
            </w:r>
          </w:p>
        </w:tc>
        <w:tc>
          <w:tcPr>
            <w:tcW w:w="567" w:type="dxa"/>
            <w:tcBorders>
              <w:top w:val="single" w:sz="4" w:space="0" w:color="auto"/>
              <w:bottom w:val="single" w:sz="4" w:space="0" w:color="auto"/>
            </w:tcBorders>
            <w:shd w:val="solid" w:color="FFFFFF" w:fill="auto"/>
          </w:tcPr>
          <w:p w14:paraId="4E13155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0222</w:t>
            </w:r>
          </w:p>
        </w:tc>
        <w:tc>
          <w:tcPr>
            <w:tcW w:w="425" w:type="dxa"/>
            <w:tcBorders>
              <w:top w:val="single" w:sz="4" w:space="0" w:color="auto"/>
              <w:bottom w:val="single" w:sz="4" w:space="0" w:color="auto"/>
            </w:tcBorders>
            <w:shd w:val="solid" w:color="FFFFFF" w:fill="auto"/>
          </w:tcPr>
          <w:p w14:paraId="4D27A85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70F2A4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572E33C" w14:textId="34E0970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Addition of V-GMLC address</w:t>
            </w:r>
            <w:r w:rsidRPr="00C139B4">
              <w:rPr>
                <w:rFonts w:ascii="Arial" w:hAnsi="Arial" w:hint="eastAsia"/>
                <w:snapToGrid w:val="0"/>
                <w:sz w:val="16"/>
                <w:lang w:val="en-AU"/>
              </w:rPr>
              <w:t xml:space="preserve"> </w:t>
            </w:r>
            <w:r w:rsidRPr="00C139B4">
              <w:rPr>
                <w:rFonts w:ascii="Arial" w:hAnsi="Arial"/>
                <w:snapToGrid w:val="0"/>
                <w:sz w:val="16"/>
                <w:lang w:val="en-AU"/>
              </w:rPr>
              <w:t>for S6a</w:t>
            </w:r>
          </w:p>
        </w:tc>
        <w:tc>
          <w:tcPr>
            <w:tcW w:w="709" w:type="dxa"/>
            <w:tcBorders>
              <w:top w:val="nil"/>
              <w:left w:val="nil"/>
              <w:bottom w:val="nil"/>
            </w:tcBorders>
            <w:shd w:val="solid" w:color="FFFFFF" w:fill="auto"/>
          </w:tcPr>
          <w:p w14:paraId="23843A68" w14:textId="77777777" w:rsidR="002D3138" w:rsidRPr="00C139B4" w:rsidRDefault="002D3138" w:rsidP="002B6321">
            <w:pPr>
              <w:spacing w:after="0"/>
              <w:rPr>
                <w:rFonts w:ascii="Arial" w:hAnsi="Arial"/>
                <w:snapToGrid w:val="0"/>
                <w:color w:val="000000"/>
                <w:sz w:val="16"/>
                <w:lang w:val="en-AU"/>
              </w:rPr>
            </w:pPr>
          </w:p>
        </w:tc>
      </w:tr>
      <w:tr w:rsidR="002D3138" w:rsidRPr="00C139B4" w14:paraId="79A55FB7" w14:textId="77777777" w:rsidTr="002D3138">
        <w:tc>
          <w:tcPr>
            <w:tcW w:w="800" w:type="dxa"/>
            <w:tcBorders>
              <w:top w:val="nil"/>
              <w:bottom w:val="nil"/>
              <w:right w:val="nil"/>
            </w:tcBorders>
            <w:shd w:val="solid" w:color="FFFFFF" w:fill="auto"/>
          </w:tcPr>
          <w:p w14:paraId="731DF35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F0E860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B38F14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628DA4E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0223</w:t>
            </w:r>
          </w:p>
        </w:tc>
        <w:tc>
          <w:tcPr>
            <w:tcW w:w="425" w:type="dxa"/>
            <w:tcBorders>
              <w:top w:val="single" w:sz="4" w:space="0" w:color="auto"/>
              <w:bottom w:val="single" w:sz="4" w:space="0" w:color="auto"/>
            </w:tcBorders>
            <w:shd w:val="solid" w:color="FFFFFF" w:fill="auto"/>
          </w:tcPr>
          <w:p w14:paraId="6EFC503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860D3C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09F2CF1" w14:textId="0BD5E93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Handling of UE Reachability MME Parameter</w:t>
            </w:r>
          </w:p>
        </w:tc>
        <w:tc>
          <w:tcPr>
            <w:tcW w:w="709" w:type="dxa"/>
            <w:tcBorders>
              <w:top w:val="nil"/>
              <w:left w:val="nil"/>
              <w:bottom w:val="nil"/>
            </w:tcBorders>
            <w:shd w:val="solid" w:color="FFFFFF" w:fill="auto"/>
          </w:tcPr>
          <w:p w14:paraId="558C1242" w14:textId="77777777" w:rsidR="002D3138" w:rsidRPr="00C139B4" w:rsidRDefault="002D3138" w:rsidP="002B6321">
            <w:pPr>
              <w:spacing w:after="0"/>
              <w:rPr>
                <w:rFonts w:ascii="Arial" w:hAnsi="Arial"/>
                <w:snapToGrid w:val="0"/>
                <w:color w:val="000000"/>
                <w:sz w:val="16"/>
                <w:lang w:val="en-AU"/>
              </w:rPr>
            </w:pPr>
          </w:p>
        </w:tc>
      </w:tr>
      <w:tr w:rsidR="002D3138" w:rsidRPr="00C139B4" w14:paraId="0467707A" w14:textId="77777777" w:rsidTr="002D3138">
        <w:tc>
          <w:tcPr>
            <w:tcW w:w="800" w:type="dxa"/>
            <w:tcBorders>
              <w:top w:val="nil"/>
              <w:bottom w:val="nil"/>
              <w:right w:val="nil"/>
            </w:tcBorders>
            <w:shd w:val="solid" w:color="FFFFFF" w:fill="auto"/>
          </w:tcPr>
          <w:p w14:paraId="5855E55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24C302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FE0BB3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CP-100020</w:t>
            </w:r>
          </w:p>
        </w:tc>
        <w:tc>
          <w:tcPr>
            <w:tcW w:w="567" w:type="dxa"/>
            <w:tcBorders>
              <w:top w:val="single" w:sz="4" w:space="0" w:color="auto"/>
              <w:bottom w:val="single" w:sz="4" w:space="0" w:color="auto"/>
            </w:tcBorders>
            <w:shd w:val="solid" w:color="FFFFFF" w:fill="auto"/>
          </w:tcPr>
          <w:p w14:paraId="1B7BCFE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0227</w:t>
            </w:r>
          </w:p>
        </w:tc>
        <w:tc>
          <w:tcPr>
            <w:tcW w:w="425" w:type="dxa"/>
            <w:tcBorders>
              <w:top w:val="single" w:sz="4" w:space="0" w:color="auto"/>
              <w:bottom w:val="single" w:sz="4" w:space="0" w:color="auto"/>
            </w:tcBorders>
            <w:shd w:val="solid" w:color="FFFFFF" w:fill="auto"/>
          </w:tcPr>
          <w:p w14:paraId="77E49CEC"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40086A4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865042C" w14:textId="25A82E64"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Indication of PLMN ID of the selected PGW</w:t>
            </w:r>
          </w:p>
        </w:tc>
        <w:tc>
          <w:tcPr>
            <w:tcW w:w="709" w:type="dxa"/>
            <w:tcBorders>
              <w:top w:val="nil"/>
              <w:left w:val="nil"/>
              <w:bottom w:val="nil"/>
            </w:tcBorders>
            <w:shd w:val="solid" w:color="FFFFFF" w:fill="auto"/>
          </w:tcPr>
          <w:p w14:paraId="765DB7F7" w14:textId="77777777" w:rsidR="002D3138" w:rsidRPr="00C139B4" w:rsidRDefault="002D3138" w:rsidP="002B6321">
            <w:pPr>
              <w:spacing w:after="0"/>
              <w:rPr>
                <w:rFonts w:ascii="Arial" w:hAnsi="Arial"/>
                <w:snapToGrid w:val="0"/>
                <w:color w:val="000000"/>
                <w:sz w:val="16"/>
                <w:lang w:val="en-AU"/>
              </w:rPr>
            </w:pPr>
          </w:p>
        </w:tc>
      </w:tr>
      <w:tr w:rsidR="002D3138" w:rsidRPr="00C139B4" w14:paraId="5A55832B" w14:textId="77777777" w:rsidTr="002D3138">
        <w:tc>
          <w:tcPr>
            <w:tcW w:w="800" w:type="dxa"/>
            <w:tcBorders>
              <w:top w:val="nil"/>
              <w:bottom w:val="nil"/>
              <w:right w:val="nil"/>
            </w:tcBorders>
            <w:shd w:val="solid" w:color="FFFFFF" w:fill="auto"/>
          </w:tcPr>
          <w:p w14:paraId="0F52A19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00E945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A5ECAE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CP-100040</w:t>
            </w:r>
          </w:p>
        </w:tc>
        <w:tc>
          <w:tcPr>
            <w:tcW w:w="567" w:type="dxa"/>
            <w:tcBorders>
              <w:top w:val="single" w:sz="4" w:space="0" w:color="auto"/>
              <w:bottom w:val="single" w:sz="4" w:space="0" w:color="auto"/>
            </w:tcBorders>
            <w:shd w:val="solid" w:color="FFFFFF" w:fill="auto"/>
          </w:tcPr>
          <w:p w14:paraId="219B5B1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0228</w:t>
            </w:r>
          </w:p>
        </w:tc>
        <w:tc>
          <w:tcPr>
            <w:tcW w:w="425" w:type="dxa"/>
            <w:tcBorders>
              <w:top w:val="single" w:sz="4" w:space="0" w:color="auto"/>
              <w:bottom w:val="single" w:sz="4" w:space="0" w:color="auto"/>
            </w:tcBorders>
            <w:shd w:val="solid" w:color="FFFFFF" w:fill="auto"/>
          </w:tcPr>
          <w:p w14:paraId="60021A01"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22C8630F"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BAC8F59" w14:textId="1DE2D9C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Context-Identifier in NOR</w:t>
            </w:r>
          </w:p>
        </w:tc>
        <w:tc>
          <w:tcPr>
            <w:tcW w:w="709" w:type="dxa"/>
            <w:tcBorders>
              <w:top w:val="nil"/>
              <w:left w:val="nil"/>
              <w:bottom w:val="nil"/>
            </w:tcBorders>
            <w:shd w:val="solid" w:color="FFFFFF" w:fill="auto"/>
          </w:tcPr>
          <w:p w14:paraId="36043441" w14:textId="77777777" w:rsidR="002D3138" w:rsidRPr="00C139B4" w:rsidRDefault="002D3138" w:rsidP="002B6321">
            <w:pPr>
              <w:spacing w:after="0"/>
              <w:rPr>
                <w:rFonts w:ascii="Arial" w:hAnsi="Arial"/>
                <w:snapToGrid w:val="0"/>
                <w:color w:val="000000"/>
                <w:sz w:val="16"/>
                <w:lang w:val="en-AU"/>
              </w:rPr>
            </w:pPr>
          </w:p>
        </w:tc>
      </w:tr>
      <w:tr w:rsidR="002D3138" w:rsidRPr="00C139B4" w14:paraId="10F22773" w14:textId="77777777" w:rsidTr="002D3138">
        <w:tc>
          <w:tcPr>
            <w:tcW w:w="800" w:type="dxa"/>
            <w:tcBorders>
              <w:top w:val="nil"/>
              <w:bottom w:val="nil"/>
              <w:right w:val="nil"/>
            </w:tcBorders>
            <w:shd w:val="solid" w:color="FFFFFF" w:fill="auto"/>
          </w:tcPr>
          <w:p w14:paraId="1D95F57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CF7B9B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69B89C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CP-100235</w:t>
            </w:r>
          </w:p>
        </w:tc>
        <w:tc>
          <w:tcPr>
            <w:tcW w:w="567" w:type="dxa"/>
            <w:tcBorders>
              <w:top w:val="single" w:sz="4" w:space="0" w:color="auto"/>
              <w:bottom w:val="single" w:sz="4" w:space="0" w:color="auto"/>
            </w:tcBorders>
            <w:shd w:val="solid" w:color="FFFFFF" w:fill="auto"/>
          </w:tcPr>
          <w:p w14:paraId="78006B6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0230</w:t>
            </w:r>
          </w:p>
        </w:tc>
        <w:tc>
          <w:tcPr>
            <w:tcW w:w="425" w:type="dxa"/>
            <w:tcBorders>
              <w:top w:val="single" w:sz="4" w:space="0" w:color="auto"/>
              <w:bottom w:val="single" w:sz="4" w:space="0" w:color="auto"/>
            </w:tcBorders>
            <w:shd w:val="solid" w:color="FFFFFF" w:fill="auto"/>
          </w:tcPr>
          <w:p w14:paraId="43255AC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5</w:t>
            </w:r>
          </w:p>
        </w:tc>
        <w:tc>
          <w:tcPr>
            <w:tcW w:w="425" w:type="dxa"/>
            <w:tcBorders>
              <w:top w:val="single" w:sz="4" w:space="0" w:color="auto"/>
              <w:bottom w:val="single" w:sz="4" w:space="0" w:color="auto"/>
            </w:tcBorders>
            <w:shd w:val="solid" w:color="FFFFFF" w:fill="auto"/>
          </w:tcPr>
          <w:p w14:paraId="4697C80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B17A690" w14:textId="7C8CF4C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EPS Subscriber State and Location Information Request</w:t>
            </w:r>
          </w:p>
        </w:tc>
        <w:tc>
          <w:tcPr>
            <w:tcW w:w="709" w:type="dxa"/>
            <w:tcBorders>
              <w:top w:val="nil"/>
              <w:left w:val="nil"/>
              <w:bottom w:val="nil"/>
            </w:tcBorders>
            <w:shd w:val="solid" w:color="FFFFFF" w:fill="auto"/>
          </w:tcPr>
          <w:p w14:paraId="255D8CE0" w14:textId="77777777" w:rsidR="002D3138" w:rsidRPr="00C139B4" w:rsidRDefault="002D3138" w:rsidP="002B6321">
            <w:pPr>
              <w:spacing w:after="0"/>
              <w:rPr>
                <w:rFonts w:ascii="Arial" w:hAnsi="Arial"/>
                <w:snapToGrid w:val="0"/>
                <w:color w:val="000000"/>
                <w:sz w:val="16"/>
                <w:lang w:val="en-AU"/>
              </w:rPr>
            </w:pPr>
          </w:p>
        </w:tc>
      </w:tr>
      <w:tr w:rsidR="002D3138" w:rsidRPr="00C139B4" w14:paraId="13C53B9C" w14:textId="77777777" w:rsidTr="002D3138">
        <w:tc>
          <w:tcPr>
            <w:tcW w:w="800" w:type="dxa"/>
            <w:tcBorders>
              <w:top w:val="nil"/>
              <w:bottom w:val="nil"/>
              <w:right w:val="nil"/>
            </w:tcBorders>
            <w:shd w:val="solid" w:color="FFFFFF" w:fill="auto"/>
          </w:tcPr>
          <w:p w14:paraId="34E0117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30BB06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27BC1B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CP-100040</w:t>
            </w:r>
          </w:p>
        </w:tc>
        <w:tc>
          <w:tcPr>
            <w:tcW w:w="567" w:type="dxa"/>
            <w:tcBorders>
              <w:top w:val="single" w:sz="4" w:space="0" w:color="auto"/>
              <w:bottom w:val="single" w:sz="4" w:space="0" w:color="auto"/>
            </w:tcBorders>
            <w:shd w:val="solid" w:color="FFFFFF" w:fill="auto"/>
          </w:tcPr>
          <w:p w14:paraId="20C2DF2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0233</w:t>
            </w:r>
          </w:p>
        </w:tc>
        <w:tc>
          <w:tcPr>
            <w:tcW w:w="425" w:type="dxa"/>
            <w:tcBorders>
              <w:top w:val="single" w:sz="4" w:space="0" w:color="auto"/>
              <w:bottom w:val="single" w:sz="4" w:space="0" w:color="auto"/>
            </w:tcBorders>
            <w:shd w:val="solid" w:color="FFFFFF" w:fill="auto"/>
          </w:tcPr>
          <w:p w14:paraId="6EF7769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4424281"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68D6B21" w14:textId="47E12B2D"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Reset to Combined MME/SGSN</w:t>
            </w:r>
          </w:p>
        </w:tc>
        <w:tc>
          <w:tcPr>
            <w:tcW w:w="709" w:type="dxa"/>
            <w:tcBorders>
              <w:top w:val="nil"/>
              <w:left w:val="nil"/>
              <w:bottom w:val="nil"/>
            </w:tcBorders>
            <w:shd w:val="solid" w:color="FFFFFF" w:fill="auto"/>
          </w:tcPr>
          <w:p w14:paraId="1A539699" w14:textId="77777777" w:rsidR="002D3138" w:rsidRPr="00C139B4" w:rsidRDefault="002D3138" w:rsidP="002B6321">
            <w:pPr>
              <w:spacing w:after="0"/>
              <w:rPr>
                <w:rFonts w:ascii="Arial" w:hAnsi="Arial"/>
                <w:snapToGrid w:val="0"/>
                <w:color w:val="000000"/>
                <w:sz w:val="16"/>
                <w:lang w:val="en-AU"/>
              </w:rPr>
            </w:pPr>
          </w:p>
        </w:tc>
      </w:tr>
      <w:tr w:rsidR="002D3138" w:rsidRPr="00C139B4" w14:paraId="189E1D7B" w14:textId="77777777" w:rsidTr="002D3138">
        <w:tc>
          <w:tcPr>
            <w:tcW w:w="800" w:type="dxa"/>
            <w:tcBorders>
              <w:top w:val="nil"/>
              <w:bottom w:val="nil"/>
              <w:right w:val="nil"/>
            </w:tcBorders>
            <w:shd w:val="solid" w:color="FFFFFF" w:fill="auto"/>
          </w:tcPr>
          <w:p w14:paraId="108C82D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9849AF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F3AEC2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CP-100040</w:t>
            </w:r>
          </w:p>
        </w:tc>
        <w:tc>
          <w:tcPr>
            <w:tcW w:w="567" w:type="dxa"/>
            <w:tcBorders>
              <w:top w:val="single" w:sz="4" w:space="0" w:color="auto"/>
              <w:bottom w:val="single" w:sz="4" w:space="0" w:color="auto"/>
            </w:tcBorders>
            <w:shd w:val="solid" w:color="FFFFFF" w:fill="auto"/>
          </w:tcPr>
          <w:p w14:paraId="42823A9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0234</w:t>
            </w:r>
          </w:p>
        </w:tc>
        <w:tc>
          <w:tcPr>
            <w:tcW w:w="425" w:type="dxa"/>
            <w:tcBorders>
              <w:top w:val="single" w:sz="4" w:space="0" w:color="auto"/>
              <w:bottom w:val="single" w:sz="4" w:space="0" w:color="auto"/>
            </w:tcBorders>
            <w:shd w:val="solid" w:color="FFFFFF" w:fill="auto"/>
          </w:tcPr>
          <w:p w14:paraId="190F2D3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58E8C70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6458551" w14:textId="1CFE0A9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NOR-Flags correction</w:t>
            </w:r>
          </w:p>
        </w:tc>
        <w:tc>
          <w:tcPr>
            <w:tcW w:w="709" w:type="dxa"/>
            <w:tcBorders>
              <w:top w:val="nil"/>
              <w:left w:val="nil"/>
              <w:bottom w:val="nil"/>
            </w:tcBorders>
            <w:shd w:val="solid" w:color="FFFFFF" w:fill="auto"/>
          </w:tcPr>
          <w:p w14:paraId="6418706E" w14:textId="77777777" w:rsidR="002D3138" w:rsidRPr="00C139B4" w:rsidRDefault="002D3138" w:rsidP="002B6321">
            <w:pPr>
              <w:spacing w:after="0"/>
              <w:rPr>
                <w:rFonts w:ascii="Arial" w:hAnsi="Arial"/>
                <w:snapToGrid w:val="0"/>
                <w:color w:val="000000"/>
                <w:sz w:val="16"/>
                <w:lang w:val="en-AU"/>
              </w:rPr>
            </w:pPr>
          </w:p>
        </w:tc>
      </w:tr>
      <w:tr w:rsidR="002D3138" w:rsidRPr="00C139B4" w14:paraId="28420A77" w14:textId="77777777" w:rsidTr="002D3138">
        <w:tc>
          <w:tcPr>
            <w:tcW w:w="800" w:type="dxa"/>
            <w:tcBorders>
              <w:top w:val="nil"/>
              <w:bottom w:val="nil"/>
              <w:right w:val="nil"/>
            </w:tcBorders>
            <w:shd w:val="solid" w:color="FFFFFF" w:fill="auto"/>
          </w:tcPr>
          <w:p w14:paraId="04DDB24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80D294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BF580A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CP-100040</w:t>
            </w:r>
          </w:p>
        </w:tc>
        <w:tc>
          <w:tcPr>
            <w:tcW w:w="567" w:type="dxa"/>
            <w:tcBorders>
              <w:top w:val="single" w:sz="4" w:space="0" w:color="auto"/>
              <w:bottom w:val="single" w:sz="4" w:space="0" w:color="auto"/>
            </w:tcBorders>
            <w:shd w:val="solid" w:color="FFFFFF" w:fill="auto"/>
          </w:tcPr>
          <w:p w14:paraId="54565EA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0236</w:t>
            </w:r>
          </w:p>
        </w:tc>
        <w:tc>
          <w:tcPr>
            <w:tcW w:w="425" w:type="dxa"/>
            <w:tcBorders>
              <w:top w:val="single" w:sz="4" w:space="0" w:color="auto"/>
              <w:bottom w:val="single" w:sz="4" w:space="0" w:color="auto"/>
            </w:tcBorders>
            <w:shd w:val="solid" w:color="FFFFFF" w:fill="auto"/>
          </w:tcPr>
          <w:p w14:paraId="107A763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4576B59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5165A13" w14:textId="75291E2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Indication of LCS Capabilities support over S6a/S6d</w:t>
            </w:r>
          </w:p>
        </w:tc>
        <w:tc>
          <w:tcPr>
            <w:tcW w:w="709" w:type="dxa"/>
            <w:tcBorders>
              <w:top w:val="nil"/>
              <w:left w:val="nil"/>
              <w:bottom w:val="nil"/>
            </w:tcBorders>
            <w:shd w:val="solid" w:color="FFFFFF" w:fill="auto"/>
          </w:tcPr>
          <w:p w14:paraId="058A5DED" w14:textId="77777777" w:rsidR="002D3138" w:rsidRPr="00C139B4" w:rsidRDefault="002D3138" w:rsidP="002B6321">
            <w:pPr>
              <w:spacing w:after="0"/>
              <w:rPr>
                <w:rFonts w:ascii="Arial" w:hAnsi="Arial"/>
                <w:snapToGrid w:val="0"/>
                <w:color w:val="000000"/>
                <w:sz w:val="16"/>
                <w:lang w:val="en-AU"/>
              </w:rPr>
            </w:pPr>
          </w:p>
        </w:tc>
      </w:tr>
      <w:tr w:rsidR="002D3138" w:rsidRPr="00C139B4" w14:paraId="000AA631" w14:textId="77777777" w:rsidTr="002D3138">
        <w:tc>
          <w:tcPr>
            <w:tcW w:w="800" w:type="dxa"/>
            <w:tcBorders>
              <w:top w:val="nil"/>
              <w:bottom w:val="single" w:sz="6" w:space="0" w:color="auto"/>
              <w:right w:val="nil"/>
            </w:tcBorders>
            <w:shd w:val="solid" w:color="FFFFFF" w:fill="auto"/>
          </w:tcPr>
          <w:p w14:paraId="0898480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550F20D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406C713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CP-100040</w:t>
            </w:r>
          </w:p>
        </w:tc>
        <w:tc>
          <w:tcPr>
            <w:tcW w:w="567" w:type="dxa"/>
            <w:tcBorders>
              <w:top w:val="single" w:sz="4" w:space="0" w:color="auto"/>
              <w:bottom w:val="single" w:sz="6" w:space="0" w:color="auto"/>
            </w:tcBorders>
            <w:shd w:val="solid" w:color="FFFFFF" w:fill="auto"/>
          </w:tcPr>
          <w:p w14:paraId="1B40F86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0238</w:t>
            </w:r>
          </w:p>
        </w:tc>
        <w:tc>
          <w:tcPr>
            <w:tcW w:w="425" w:type="dxa"/>
            <w:tcBorders>
              <w:top w:val="single" w:sz="4" w:space="0" w:color="auto"/>
              <w:bottom w:val="single" w:sz="6" w:space="0" w:color="auto"/>
            </w:tcBorders>
            <w:shd w:val="solid" w:color="FFFFFF" w:fill="auto"/>
          </w:tcPr>
          <w:p w14:paraId="2686F0B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6" w:space="0" w:color="auto"/>
            </w:tcBorders>
            <w:shd w:val="solid" w:color="FFFFFF" w:fill="auto"/>
          </w:tcPr>
          <w:p w14:paraId="0854830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21CE9AFE" w14:textId="7621C37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Fix ambiguity on context id AVP</w:t>
            </w:r>
          </w:p>
        </w:tc>
        <w:tc>
          <w:tcPr>
            <w:tcW w:w="709" w:type="dxa"/>
            <w:tcBorders>
              <w:top w:val="nil"/>
              <w:left w:val="nil"/>
              <w:bottom w:val="single" w:sz="6" w:space="0" w:color="auto"/>
            </w:tcBorders>
            <w:shd w:val="solid" w:color="FFFFFF" w:fill="auto"/>
          </w:tcPr>
          <w:p w14:paraId="0E1CC051" w14:textId="77777777" w:rsidR="002D3138" w:rsidRPr="00C139B4" w:rsidRDefault="002D3138" w:rsidP="002B6321">
            <w:pPr>
              <w:spacing w:after="0"/>
              <w:rPr>
                <w:rFonts w:ascii="Arial" w:hAnsi="Arial"/>
                <w:snapToGrid w:val="0"/>
                <w:color w:val="000000"/>
                <w:sz w:val="16"/>
                <w:lang w:val="en-AU"/>
              </w:rPr>
            </w:pPr>
          </w:p>
        </w:tc>
      </w:tr>
      <w:tr w:rsidR="002D3138" w:rsidRPr="00C139B4" w14:paraId="395C93A2" w14:textId="77777777" w:rsidTr="002D3138">
        <w:tc>
          <w:tcPr>
            <w:tcW w:w="800" w:type="dxa"/>
            <w:tcBorders>
              <w:top w:val="single" w:sz="6" w:space="0" w:color="auto"/>
              <w:bottom w:val="nil"/>
              <w:right w:val="nil"/>
            </w:tcBorders>
            <w:shd w:val="solid" w:color="FFFFFF" w:fill="auto"/>
          </w:tcPr>
          <w:p w14:paraId="3396533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2010-06</w:t>
            </w:r>
          </w:p>
        </w:tc>
        <w:tc>
          <w:tcPr>
            <w:tcW w:w="800" w:type="dxa"/>
            <w:tcBorders>
              <w:top w:val="single" w:sz="6" w:space="0" w:color="auto"/>
              <w:left w:val="nil"/>
              <w:bottom w:val="nil"/>
            </w:tcBorders>
            <w:shd w:val="solid" w:color="FFFFFF" w:fill="auto"/>
          </w:tcPr>
          <w:p w14:paraId="2902F4F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CT#48</w:t>
            </w:r>
          </w:p>
        </w:tc>
        <w:tc>
          <w:tcPr>
            <w:tcW w:w="1094" w:type="dxa"/>
            <w:tcBorders>
              <w:top w:val="single" w:sz="6" w:space="0" w:color="auto"/>
              <w:bottom w:val="single" w:sz="4" w:space="0" w:color="auto"/>
            </w:tcBorders>
            <w:shd w:val="solid" w:color="FFFFFF" w:fill="auto"/>
          </w:tcPr>
          <w:p w14:paraId="717B9D1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CP-100264</w:t>
            </w:r>
          </w:p>
        </w:tc>
        <w:tc>
          <w:tcPr>
            <w:tcW w:w="567" w:type="dxa"/>
            <w:tcBorders>
              <w:top w:val="single" w:sz="6" w:space="0" w:color="auto"/>
              <w:bottom w:val="single" w:sz="4" w:space="0" w:color="auto"/>
            </w:tcBorders>
            <w:shd w:val="solid" w:color="FFFFFF" w:fill="auto"/>
          </w:tcPr>
          <w:p w14:paraId="2E473A0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0241</w:t>
            </w:r>
          </w:p>
        </w:tc>
        <w:tc>
          <w:tcPr>
            <w:tcW w:w="425" w:type="dxa"/>
            <w:tcBorders>
              <w:top w:val="single" w:sz="6" w:space="0" w:color="auto"/>
              <w:bottom w:val="single" w:sz="4" w:space="0" w:color="auto"/>
            </w:tcBorders>
            <w:shd w:val="solid" w:color="FFFFFF" w:fill="auto"/>
          </w:tcPr>
          <w:p w14:paraId="7D89E5F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4" w:space="0" w:color="auto"/>
            </w:tcBorders>
            <w:shd w:val="solid" w:color="FFFFFF" w:fill="auto"/>
          </w:tcPr>
          <w:p w14:paraId="7F59E53A"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2E477917" w14:textId="2D3257A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Service-Selection values</w:t>
            </w:r>
          </w:p>
        </w:tc>
        <w:tc>
          <w:tcPr>
            <w:tcW w:w="709" w:type="dxa"/>
            <w:tcBorders>
              <w:top w:val="single" w:sz="6" w:space="0" w:color="auto"/>
              <w:left w:val="nil"/>
              <w:bottom w:val="nil"/>
            </w:tcBorders>
            <w:shd w:val="solid" w:color="FFFFFF" w:fill="auto"/>
          </w:tcPr>
          <w:p w14:paraId="06FD2AB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9.3.0</w:t>
            </w:r>
          </w:p>
        </w:tc>
      </w:tr>
      <w:tr w:rsidR="002D3138" w:rsidRPr="00C139B4" w14:paraId="33D5A55C" w14:textId="77777777" w:rsidTr="002D3138">
        <w:tc>
          <w:tcPr>
            <w:tcW w:w="800" w:type="dxa"/>
            <w:tcBorders>
              <w:top w:val="nil"/>
              <w:bottom w:val="nil"/>
              <w:right w:val="nil"/>
            </w:tcBorders>
            <w:shd w:val="solid" w:color="FFFFFF" w:fill="auto"/>
          </w:tcPr>
          <w:p w14:paraId="2F988FE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AD694C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51543D1" w14:textId="77777777" w:rsidR="002D3138" w:rsidRPr="00C139B4" w:rsidRDefault="002D3138" w:rsidP="002B6321">
            <w:pPr>
              <w:spacing w:after="0"/>
              <w:rPr>
                <w:rFonts w:ascii="Arial" w:hAnsi="Arial"/>
                <w:snapToGrid w:val="0"/>
                <w:sz w:val="16"/>
                <w:lang w:val="en-AU"/>
              </w:rPr>
            </w:pPr>
          </w:p>
        </w:tc>
        <w:tc>
          <w:tcPr>
            <w:tcW w:w="567" w:type="dxa"/>
            <w:tcBorders>
              <w:top w:val="single" w:sz="4" w:space="0" w:color="auto"/>
              <w:bottom w:val="single" w:sz="4" w:space="0" w:color="auto"/>
            </w:tcBorders>
            <w:shd w:val="solid" w:color="FFFFFF" w:fill="auto"/>
          </w:tcPr>
          <w:p w14:paraId="7BD7A05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0243</w:t>
            </w:r>
          </w:p>
        </w:tc>
        <w:tc>
          <w:tcPr>
            <w:tcW w:w="425" w:type="dxa"/>
            <w:tcBorders>
              <w:top w:val="single" w:sz="4" w:space="0" w:color="auto"/>
              <w:bottom w:val="single" w:sz="4" w:space="0" w:color="auto"/>
            </w:tcBorders>
            <w:shd w:val="solid" w:color="FFFFFF" w:fill="auto"/>
          </w:tcPr>
          <w:p w14:paraId="1A2FD7C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15D23B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8764FA7" w14:textId="36BBE56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MIP6-Agent-Info</w:t>
            </w:r>
          </w:p>
        </w:tc>
        <w:tc>
          <w:tcPr>
            <w:tcW w:w="709" w:type="dxa"/>
            <w:tcBorders>
              <w:top w:val="nil"/>
              <w:left w:val="nil"/>
              <w:bottom w:val="nil"/>
            </w:tcBorders>
            <w:shd w:val="solid" w:color="FFFFFF" w:fill="auto"/>
          </w:tcPr>
          <w:p w14:paraId="2DDA8965" w14:textId="77777777" w:rsidR="002D3138" w:rsidRPr="00C139B4" w:rsidRDefault="002D3138" w:rsidP="002B6321">
            <w:pPr>
              <w:spacing w:after="0"/>
              <w:rPr>
                <w:rFonts w:ascii="Arial" w:hAnsi="Arial"/>
                <w:snapToGrid w:val="0"/>
                <w:color w:val="000000"/>
                <w:sz w:val="16"/>
                <w:lang w:val="en-AU"/>
              </w:rPr>
            </w:pPr>
          </w:p>
        </w:tc>
      </w:tr>
      <w:tr w:rsidR="002D3138" w:rsidRPr="00C139B4" w14:paraId="37278AC1" w14:textId="77777777" w:rsidTr="002D3138">
        <w:tc>
          <w:tcPr>
            <w:tcW w:w="800" w:type="dxa"/>
            <w:tcBorders>
              <w:top w:val="nil"/>
              <w:bottom w:val="nil"/>
              <w:right w:val="nil"/>
            </w:tcBorders>
            <w:shd w:val="solid" w:color="FFFFFF" w:fill="auto"/>
          </w:tcPr>
          <w:p w14:paraId="263580B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D9761C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38E7704" w14:textId="77777777" w:rsidR="002D3138" w:rsidRPr="00C139B4" w:rsidRDefault="002D3138" w:rsidP="002B6321">
            <w:pPr>
              <w:spacing w:after="0"/>
              <w:rPr>
                <w:rFonts w:ascii="Arial" w:hAnsi="Arial"/>
                <w:snapToGrid w:val="0"/>
                <w:sz w:val="16"/>
                <w:lang w:val="en-AU"/>
              </w:rPr>
            </w:pPr>
          </w:p>
        </w:tc>
        <w:tc>
          <w:tcPr>
            <w:tcW w:w="567" w:type="dxa"/>
            <w:tcBorders>
              <w:top w:val="single" w:sz="4" w:space="0" w:color="auto"/>
              <w:bottom w:val="single" w:sz="4" w:space="0" w:color="auto"/>
            </w:tcBorders>
            <w:shd w:val="solid" w:color="FFFFFF" w:fill="auto"/>
          </w:tcPr>
          <w:p w14:paraId="6B78B3F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0245</w:t>
            </w:r>
          </w:p>
        </w:tc>
        <w:tc>
          <w:tcPr>
            <w:tcW w:w="425" w:type="dxa"/>
            <w:tcBorders>
              <w:top w:val="single" w:sz="4" w:space="0" w:color="auto"/>
              <w:bottom w:val="single" w:sz="4" w:space="0" w:color="auto"/>
            </w:tcBorders>
            <w:shd w:val="solid" w:color="FFFFFF" w:fill="auto"/>
          </w:tcPr>
          <w:p w14:paraId="109DBB1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711CE95F"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E1F349B" w14:textId="4D31231D"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Fix </w:t>
            </w:r>
            <w:r w:rsidRPr="00C139B4">
              <w:rPr>
                <w:rFonts w:ascii="Arial" w:hAnsi="Arial"/>
                <w:snapToGrid w:val="0"/>
                <w:sz w:val="16"/>
                <w:lang w:val="en-AU"/>
              </w:rPr>
              <w:t>ambiguity</w:t>
            </w:r>
            <w:r w:rsidRPr="00C139B4">
              <w:rPr>
                <w:rFonts w:ascii="Arial" w:hAnsi="Arial" w:hint="eastAsia"/>
                <w:snapToGrid w:val="0"/>
                <w:sz w:val="16"/>
                <w:lang w:val="en-AU"/>
              </w:rPr>
              <w:t xml:space="preserve"> on usage of the </w:t>
            </w:r>
            <w:r w:rsidRPr="00C139B4">
              <w:rPr>
                <w:rFonts w:ascii="Arial" w:hAnsi="Arial"/>
                <w:snapToGrid w:val="0"/>
                <w:sz w:val="16"/>
                <w:lang w:val="en-AU"/>
              </w:rPr>
              <w:t>Supported-Features AVP</w:t>
            </w:r>
          </w:p>
        </w:tc>
        <w:tc>
          <w:tcPr>
            <w:tcW w:w="709" w:type="dxa"/>
            <w:tcBorders>
              <w:top w:val="nil"/>
              <w:left w:val="nil"/>
              <w:bottom w:val="nil"/>
            </w:tcBorders>
            <w:shd w:val="solid" w:color="FFFFFF" w:fill="auto"/>
          </w:tcPr>
          <w:p w14:paraId="5E31CA37" w14:textId="77777777" w:rsidR="002D3138" w:rsidRPr="00C139B4" w:rsidRDefault="002D3138" w:rsidP="002B6321">
            <w:pPr>
              <w:spacing w:after="0"/>
              <w:rPr>
                <w:rFonts w:ascii="Arial" w:hAnsi="Arial"/>
                <w:snapToGrid w:val="0"/>
                <w:color w:val="000000"/>
                <w:sz w:val="16"/>
                <w:lang w:val="en-AU"/>
              </w:rPr>
            </w:pPr>
          </w:p>
        </w:tc>
      </w:tr>
      <w:tr w:rsidR="002D3138" w:rsidRPr="00C139B4" w14:paraId="299475D4" w14:textId="77777777" w:rsidTr="002D3138">
        <w:tc>
          <w:tcPr>
            <w:tcW w:w="800" w:type="dxa"/>
            <w:tcBorders>
              <w:top w:val="nil"/>
              <w:bottom w:val="nil"/>
              <w:right w:val="nil"/>
            </w:tcBorders>
            <w:shd w:val="solid" w:color="FFFFFF" w:fill="auto"/>
          </w:tcPr>
          <w:p w14:paraId="0302E1B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09AB80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A937A87" w14:textId="77777777" w:rsidR="002D3138" w:rsidRPr="00C139B4" w:rsidRDefault="002D3138" w:rsidP="002B6321">
            <w:pPr>
              <w:spacing w:after="0"/>
              <w:rPr>
                <w:rFonts w:ascii="Arial" w:hAnsi="Arial"/>
                <w:snapToGrid w:val="0"/>
                <w:sz w:val="16"/>
                <w:lang w:val="en-AU"/>
              </w:rPr>
            </w:pPr>
          </w:p>
        </w:tc>
        <w:tc>
          <w:tcPr>
            <w:tcW w:w="567" w:type="dxa"/>
            <w:tcBorders>
              <w:top w:val="single" w:sz="4" w:space="0" w:color="auto"/>
              <w:bottom w:val="single" w:sz="4" w:space="0" w:color="auto"/>
            </w:tcBorders>
            <w:shd w:val="solid" w:color="FFFFFF" w:fill="auto"/>
          </w:tcPr>
          <w:p w14:paraId="36D0798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0260</w:t>
            </w:r>
          </w:p>
        </w:tc>
        <w:tc>
          <w:tcPr>
            <w:tcW w:w="425" w:type="dxa"/>
            <w:tcBorders>
              <w:top w:val="single" w:sz="4" w:space="0" w:color="auto"/>
              <w:bottom w:val="single" w:sz="4" w:space="0" w:color="auto"/>
            </w:tcBorders>
            <w:shd w:val="solid" w:color="FFFFFF" w:fill="auto"/>
          </w:tcPr>
          <w:p w14:paraId="76D37D9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C73A96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A852D19" w14:textId="7D31D98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 xml:space="preserve">Correction </w:t>
            </w:r>
            <w:r w:rsidRPr="00C139B4">
              <w:rPr>
                <w:rFonts w:ascii="Arial" w:hAnsi="Arial" w:hint="eastAsia"/>
                <w:snapToGrid w:val="0"/>
                <w:sz w:val="16"/>
                <w:lang w:val="en-AU"/>
              </w:rPr>
              <w:t>of</w:t>
            </w:r>
            <w:r w:rsidRPr="00C139B4">
              <w:rPr>
                <w:rFonts w:ascii="Arial" w:hAnsi="Arial"/>
                <w:snapToGrid w:val="0"/>
                <w:sz w:val="16"/>
                <w:lang w:val="en-AU"/>
              </w:rPr>
              <w:t xml:space="preserve"> Context-Identifier</w:t>
            </w:r>
          </w:p>
        </w:tc>
        <w:tc>
          <w:tcPr>
            <w:tcW w:w="709" w:type="dxa"/>
            <w:tcBorders>
              <w:top w:val="nil"/>
              <w:left w:val="nil"/>
              <w:bottom w:val="nil"/>
            </w:tcBorders>
            <w:shd w:val="solid" w:color="FFFFFF" w:fill="auto"/>
          </w:tcPr>
          <w:p w14:paraId="521FD0A7" w14:textId="77777777" w:rsidR="002D3138" w:rsidRPr="00C139B4" w:rsidRDefault="002D3138" w:rsidP="002B6321">
            <w:pPr>
              <w:spacing w:after="0"/>
              <w:rPr>
                <w:rFonts w:ascii="Arial" w:hAnsi="Arial"/>
                <w:snapToGrid w:val="0"/>
                <w:color w:val="000000"/>
                <w:sz w:val="16"/>
                <w:lang w:val="en-AU"/>
              </w:rPr>
            </w:pPr>
          </w:p>
        </w:tc>
      </w:tr>
      <w:tr w:rsidR="002D3138" w:rsidRPr="00C139B4" w14:paraId="7048F1D3" w14:textId="77777777" w:rsidTr="002D3138">
        <w:tc>
          <w:tcPr>
            <w:tcW w:w="800" w:type="dxa"/>
            <w:tcBorders>
              <w:top w:val="nil"/>
              <w:bottom w:val="nil"/>
              <w:right w:val="nil"/>
            </w:tcBorders>
            <w:shd w:val="solid" w:color="FFFFFF" w:fill="auto"/>
          </w:tcPr>
          <w:p w14:paraId="3F7913B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2F63B2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B493C8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CP-100277</w:t>
            </w:r>
          </w:p>
        </w:tc>
        <w:tc>
          <w:tcPr>
            <w:tcW w:w="567" w:type="dxa"/>
            <w:tcBorders>
              <w:top w:val="single" w:sz="4" w:space="0" w:color="auto"/>
              <w:bottom w:val="single" w:sz="4" w:space="0" w:color="auto"/>
            </w:tcBorders>
            <w:shd w:val="solid" w:color="FFFFFF" w:fill="auto"/>
          </w:tcPr>
          <w:p w14:paraId="23A4320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0247</w:t>
            </w:r>
          </w:p>
        </w:tc>
        <w:tc>
          <w:tcPr>
            <w:tcW w:w="425" w:type="dxa"/>
            <w:tcBorders>
              <w:top w:val="single" w:sz="4" w:space="0" w:color="auto"/>
              <w:bottom w:val="single" w:sz="4" w:space="0" w:color="auto"/>
            </w:tcBorders>
            <w:shd w:val="solid" w:color="FFFFFF" w:fill="auto"/>
          </w:tcPr>
          <w:p w14:paraId="6D2023B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536429C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506EFE9" w14:textId="7C368A4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Dynamic information update after a Reset procedure</w:t>
            </w:r>
          </w:p>
        </w:tc>
        <w:tc>
          <w:tcPr>
            <w:tcW w:w="709" w:type="dxa"/>
            <w:tcBorders>
              <w:top w:val="nil"/>
              <w:left w:val="nil"/>
              <w:bottom w:val="nil"/>
            </w:tcBorders>
            <w:shd w:val="solid" w:color="FFFFFF" w:fill="auto"/>
          </w:tcPr>
          <w:p w14:paraId="762E7B9B" w14:textId="77777777" w:rsidR="002D3138" w:rsidRPr="00C139B4" w:rsidRDefault="002D3138" w:rsidP="002B6321">
            <w:pPr>
              <w:spacing w:after="0"/>
              <w:rPr>
                <w:rFonts w:ascii="Arial" w:hAnsi="Arial"/>
                <w:snapToGrid w:val="0"/>
                <w:color w:val="000000"/>
                <w:sz w:val="16"/>
                <w:lang w:val="en-AU"/>
              </w:rPr>
            </w:pPr>
          </w:p>
        </w:tc>
      </w:tr>
      <w:tr w:rsidR="002D3138" w:rsidRPr="00C139B4" w14:paraId="4B34941C" w14:textId="77777777" w:rsidTr="002D3138">
        <w:tc>
          <w:tcPr>
            <w:tcW w:w="800" w:type="dxa"/>
            <w:tcBorders>
              <w:top w:val="nil"/>
              <w:bottom w:val="nil"/>
              <w:right w:val="nil"/>
            </w:tcBorders>
            <w:shd w:val="solid" w:color="FFFFFF" w:fill="auto"/>
          </w:tcPr>
          <w:p w14:paraId="39722A0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BC4456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3A79D51" w14:textId="77777777" w:rsidR="002D3138" w:rsidRPr="00C139B4" w:rsidRDefault="002D3138" w:rsidP="002B6321">
            <w:pPr>
              <w:spacing w:after="0"/>
              <w:rPr>
                <w:rFonts w:ascii="Arial" w:hAnsi="Arial"/>
                <w:snapToGrid w:val="0"/>
                <w:sz w:val="16"/>
                <w:lang w:val="en-AU"/>
              </w:rPr>
            </w:pPr>
          </w:p>
        </w:tc>
        <w:tc>
          <w:tcPr>
            <w:tcW w:w="567" w:type="dxa"/>
            <w:tcBorders>
              <w:top w:val="single" w:sz="4" w:space="0" w:color="auto"/>
              <w:bottom w:val="single" w:sz="4" w:space="0" w:color="auto"/>
            </w:tcBorders>
            <w:shd w:val="solid" w:color="FFFFFF" w:fill="auto"/>
          </w:tcPr>
          <w:p w14:paraId="304B140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0248</w:t>
            </w:r>
          </w:p>
        </w:tc>
        <w:tc>
          <w:tcPr>
            <w:tcW w:w="425" w:type="dxa"/>
            <w:tcBorders>
              <w:top w:val="single" w:sz="4" w:space="0" w:color="auto"/>
              <w:bottom w:val="single" w:sz="4" w:space="0" w:color="auto"/>
            </w:tcBorders>
            <w:shd w:val="solid" w:color="FFFFFF" w:fill="auto"/>
          </w:tcPr>
          <w:p w14:paraId="4B4D189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2FB1B5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7B4C825" w14:textId="44A46D1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Notify command from unknown MME</w:t>
            </w:r>
          </w:p>
        </w:tc>
        <w:tc>
          <w:tcPr>
            <w:tcW w:w="709" w:type="dxa"/>
            <w:tcBorders>
              <w:top w:val="nil"/>
              <w:left w:val="nil"/>
              <w:bottom w:val="nil"/>
            </w:tcBorders>
            <w:shd w:val="solid" w:color="FFFFFF" w:fill="auto"/>
          </w:tcPr>
          <w:p w14:paraId="1D6F203D" w14:textId="77777777" w:rsidR="002D3138" w:rsidRPr="00C139B4" w:rsidRDefault="002D3138" w:rsidP="002B6321">
            <w:pPr>
              <w:spacing w:after="0"/>
              <w:rPr>
                <w:rFonts w:ascii="Arial" w:hAnsi="Arial"/>
                <w:snapToGrid w:val="0"/>
                <w:color w:val="000000"/>
                <w:sz w:val="16"/>
                <w:lang w:val="en-AU"/>
              </w:rPr>
            </w:pPr>
          </w:p>
        </w:tc>
      </w:tr>
      <w:tr w:rsidR="002D3138" w:rsidRPr="00C139B4" w14:paraId="00D7F551" w14:textId="77777777" w:rsidTr="002D3138">
        <w:tc>
          <w:tcPr>
            <w:tcW w:w="800" w:type="dxa"/>
            <w:tcBorders>
              <w:top w:val="nil"/>
              <w:bottom w:val="nil"/>
              <w:right w:val="nil"/>
            </w:tcBorders>
            <w:shd w:val="solid" w:color="FFFFFF" w:fill="auto"/>
          </w:tcPr>
          <w:p w14:paraId="3B22C8B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07C014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04AF6D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CP-100416</w:t>
            </w:r>
          </w:p>
        </w:tc>
        <w:tc>
          <w:tcPr>
            <w:tcW w:w="567" w:type="dxa"/>
            <w:tcBorders>
              <w:top w:val="single" w:sz="4" w:space="0" w:color="auto"/>
              <w:bottom w:val="single" w:sz="4" w:space="0" w:color="auto"/>
            </w:tcBorders>
            <w:shd w:val="solid" w:color="FFFFFF" w:fill="auto"/>
          </w:tcPr>
          <w:p w14:paraId="06EC3FF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0249</w:t>
            </w:r>
          </w:p>
        </w:tc>
        <w:tc>
          <w:tcPr>
            <w:tcW w:w="425" w:type="dxa"/>
            <w:tcBorders>
              <w:top w:val="single" w:sz="4" w:space="0" w:color="auto"/>
              <w:bottom w:val="single" w:sz="4" w:space="0" w:color="auto"/>
            </w:tcBorders>
            <w:shd w:val="solid" w:color="FFFFFF" w:fill="auto"/>
          </w:tcPr>
          <w:p w14:paraId="305FBB6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4" w:space="0" w:color="auto"/>
              <w:bottom w:val="single" w:sz="4" w:space="0" w:color="auto"/>
            </w:tcBorders>
            <w:shd w:val="solid" w:color="FFFFFF" w:fill="auto"/>
          </w:tcPr>
          <w:p w14:paraId="00FF74A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3A641BA" w14:textId="2654098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S6a Error Codes</w:t>
            </w:r>
          </w:p>
        </w:tc>
        <w:tc>
          <w:tcPr>
            <w:tcW w:w="709" w:type="dxa"/>
            <w:tcBorders>
              <w:top w:val="nil"/>
              <w:left w:val="nil"/>
              <w:bottom w:val="nil"/>
            </w:tcBorders>
            <w:shd w:val="solid" w:color="FFFFFF" w:fill="auto"/>
          </w:tcPr>
          <w:p w14:paraId="7C346372" w14:textId="77777777" w:rsidR="002D3138" w:rsidRPr="00C139B4" w:rsidRDefault="002D3138" w:rsidP="002B6321">
            <w:pPr>
              <w:spacing w:after="0"/>
              <w:rPr>
                <w:rFonts w:ascii="Arial" w:hAnsi="Arial"/>
                <w:snapToGrid w:val="0"/>
                <w:color w:val="000000"/>
                <w:sz w:val="16"/>
                <w:lang w:val="en-AU"/>
              </w:rPr>
            </w:pPr>
          </w:p>
        </w:tc>
      </w:tr>
      <w:tr w:rsidR="002D3138" w:rsidRPr="00C139B4" w14:paraId="40BFB8AA" w14:textId="77777777" w:rsidTr="002D3138">
        <w:tc>
          <w:tcPr>
            <w:tcW w:w="800" w:type="dxa"/>
            <w:tcBorders>
              <w:top w:val="nil"/>
              <w:bottom w:val="nil"/>
              <w:right w:val="nil"/>
            </w:tcBorders>
            <w:shd w:val="solid" w:color="FFFFFF" w:fill="auto"/>
          </w:tcPr>
          <w:p w14:paraId="77EAE34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91E76F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0C5872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CP-100279</w:t>
            </w:r>
          </w:p>
        </w:tc>
        <w:tc>
          <w:tcPr>
            <w:tcW w:w="567" w:type="dxa"/>
            <w:tcBorders>
              <w:top w:val="single" w:sz="4" w:space="0" w:color="auto"/>
              <w:bottom w:val="single" w:sz="4" w:space="0" w:color="auto"/>
            </w:tcBorders>
            <w:shd w:val="solid" w:color="FFFFFF" w:fill="auto"/>
          </w:tcPr>
          <w:p w14:paraId="64DF360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0258</w:t>
            </w:r>
          </w:p>
        </w:tc>
        <w:tc>
          <w:tcPr>
            <w:tcW w:w="425" w:type="dxa"/>
            <w:tcBorders>
              <w:top w:val="single" w:sz="4" w:space="0" w:color="auto"/>
              <w:bottom w:val="single" w:sz="4" w:space="0" w:color="auto"/>
            </w:tcBorders>
            <w:shd w:val="solid" w:color="FFFFFF" w:fill="auto"/>
          </w:tcPr>
          <w:p w14:paraId="622816A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4" w:space="0" w:color="auto"/>
            </w:tcBorders>
            <w:shd w:val="solid" w:color="FFFFFF" w:fill="auto"/>
          </w:tcPr>
          <w:p w14:paraId="119008B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6FB329B" w14:textId="632B5CB2"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URRP for SGSN</w:t>
            </w:r>
          </w:p>
        </w:tc>
        <w:tc>
          <w:tcPr>
            <w:tcW w:w="709" w:type="dxa"/>
            <w:tcBorders>
              <w:top w:val="nil"/>
              <w:left w:val="nil"/>
              <w:bottom w:val="nil"/>
            </w:tcBorders>
            <w:shd w:val="solid" w:color="FFFFFF" w:fill="auto"/>
          </w:tcPr>
          <w:p w14:paraId="5DD147E3" w14:textId="77777777" w:rsidR="002D3138" w:rsidRPr="00C139B4" w:rsidRDefault="002D3138" w:rsidP="002B6321">
            <w:pPr>
              <w:spacing w:after="0"/>
              <w:rPr>
                <w:rFonts w:ascii="Arial" w:hAnsi="Arial"/>
                <w:snapToGrid w:val="0"/>
                <w:color w:val="000000"/>
                <w:sz w:val="16"/>
                <w:lang w:val="en-AU"/>
              </w:rPr>
            </w:pPr>
          </w:p>
        </w:tc>
      </w:tr>
      <w:tr w:rsidR="002D3138" w:rsidRPr="00C139B4" w14:paraId="2DF01309" w14:textId="77777777" w:rsidTr="002D3138">
        <w:tc>
          <w:tcPr>
            <w:tcW w:w="800" w:type="dxa"/>
            <w:tcBorders>
              <w:top w:val="nil"/>
              <w:bottom w:val="single" w:sz="6" w:space="0" w:color="auto"/>
              <w:right w:val="nil"/>
            </w:tcBorders>
            <w:shd w:val="solid" w:color="FFFFFF" w:fill="auto"/>
          </w:tcPr>
          <w:p w14:paraId="161C2C8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51E3DCB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2D96B3B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CP-100265</w:t>
            </w:r>
          </w:p>
        </w:tc>
        <w:tc>
          <w:tcPr>
            <w:tcW w:w="567" w:type="dxa"/>
            <w:tcBorders>
              <w:top w:val="single" w:sz="4" w:space="0" w:color="auto"/>
              <w:bottom w:val="single" w:sz="6" w:space="0" w:color="auto"/>
            </w:tcBorders>
            <w:shd w:val="solid" w:color="FFFFFF" w:fill="auto"/>
          </w:tcPr>
          <w:p w14:paraId="0978600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0262</w:t>
            </w:r>
          </w:p>
        </w:tc>
        <w:tc>
          <w:tcPr>
            <w:tcW w:w="425" w:type="dxa"/>
            <w:tcBorders>
              <w:top w:val="single" w:sz="4" w:space="0" w:color="auto"/>
              <w:bottom w:val="single" w:sz="6" w:space="0" w:color="auto"/>
            </w:tcBorders>
            <w:shd w:val="solid" w:color="FFFFFF" w:fill="auto"/>
          </w:tcPr>
          <w:p w14:paraId="6A088E09"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6" w:space="0" w:color="auto"/>
            </w:tcBorders>
            <w:shd w:val="solid" w:color="FFFFFF" w:fill="auto"/>
          </w:tcPr>
          <w:p w14:paraId="5C446D0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653DD086" w14:textId="5DA9F5B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MME mapping between Diameter error codes and NAS Cause Code values</w:t>
            </w:r>
          </w:p>
        </w:tc>
        <w:tc>
          <w:tcPr>
            <w:tcW w:w="709" w:type="dxa"/>
            <w:tcBorders>
              <w:top w:val="nil"/>
              <w:left w:val="nil"/>
              <w:bottom w:val="single" w:sz="6" w:space="0" w:color="auto"/>
            </w:tcBorders>
            <w:shd w:val="solid" w:color="FFFFFF" w:fill="auto"/>
          </w:tcPr>
          <w:p w14:paraId="0F759C0B" w14:textId="77777777" w:rsidR="002D3138" w:rsidRPr="00C139B4" w:rsidRDefault="002D3138" w:rsidP="002B6321">
            <w:pPr>
              <w:spacing w:after="0"/>
              <w:rPr>
                <w:rFonts w:ascii="Arial" w:hAnsi="Arial"/>
                <w:snapToGrid w:val="0"/>
                <w:color w:val="000000"/>
                <w:sz w:val="16"/>
                <w:lang w:val="en-AU"/>
              </w:rPr>
            </w:pPr>
          </w:p>
        </w:tc>
      </w:tr>
      <w:tr w:rsidR="002D3138" w:rsidRPr="00C139B4" w14:paraId="2F284CD1" w14:textId="77777777" w:rsidTr="002D3138">
        <w:tc>
          <w:tcPr>
            <w:tcW w:w="800" w:type="dxa"/>
            <w:tcBorders>
              <w:top w:val="single" w:sz="6" w:space="0" w:color="auto"/>
              <w:bottom w:val="nil"/>
              <w:right w:val="nil"/>
            </w:tcBorders>
            <w:shd w:val="solid" w:color="FFFFFF" w:fill="auto"/>
          </w:tcPr>
          <w:p w14:paraId="6E170D3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2010-09</w:t>
            </w:r>
          </w:p>
        </w:tc>
        <w:tc>
          <w:tcPr>
            <w:tcW w:w="800" w:type="dxa"/>
            <w:tcBorders>
              <w:top w:val="single" w:sz="6" w:space="0" w:color="auto"/>
              <w:left w:val="nil"/>
              <w:bottom w:val="nil"/>
            </w:tcBorders>
            <w:shd w:val="solid" w:color="FFFFFF" w:fill="auto"/>
          </w:tcPr>
          <w:p w14:paraId="05630C1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CT#49</w:t>
            </w:r>
          </w:p>
        </w:tc>
        <w:tc>
          <w:tcPr>
            <w:tcW w:w="1094" w:type="dxa"/>
            <w:tcBorders>
              <w:top w:val="single" w:sz="6" w:space="0" w:color="auto"/>
              <w:bottom w:val="single" w:sz="4" w:space="0" w:color="auto"/>
            </w:tcBorders>
            <w:shd w:val="solid" w:color="FFFFFF" w:fill="auto"/>
          </w:tcPr>
          <w:p w14:paraId="43D393D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CP-100456</w:t>
            </w:r>
          </w:p>
        </w:tc>
        <w:tc>
          <w:tcPr>
            <w:tcW w:w="567" w:type="dxa"/>
            <w:tcBorders>
              <w:top w:val="single" w:sz="6" w:space="0" w:color="auto"/>
              <w:bottom w:val="single" w:sz="4" w:space="0" w:color="auto"/>
            </w:tcBorders>
            <w:shd w:val="solid" w:color="FFFFFF" w:fill="auto"/>
          </w:tcPr>
          <w:p w14:paraId="26DA7B0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0268</w:t>
            </w:r>
          </w:p>
        </w:tc>
        <w:tc>
          <w:tcPr>
            <w:tcW w:w="425" w:type="dxa"/>
            <w:tcBorders>
              <w:top w:val="single" w:sz="6" w:space="0" w:color="auto"/>
              <w:bottom w:val="single" w:sz="4" w:space="0" w:color="auto"/>
            </w:tcBorders>
            <w:shd w:val="solid" w:color="FFFFFF" w:fill="auto"/>
          </w:tcPr>
          <w:p w14:paraId="26AE03E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4" w:space="0" w:color="auto"/>
            </w:tcBorders>
            <w:shd w:val="solid" w:color="FFFFFF" w:fill="auto"/>
          </w:tcPr>
          <w:p w14:paraId="2CA02543"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7CD75D6C" w14:textId="4816C56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Restoration of the SGSN Number in the VLR</w:t>
            </w:r>
          </w:p>
        </w:tc>
        <w:tc>
          <w:tcPr>
            <w:tcW w:w="709" w:type="dxa"/>
            <w:tcBorders>
              <w:top w:val="single" w:sz="6" w:space="0" w:color="auto"/>
              <w:left w:val="nil"/>
              <w:bottom w:val="nil"/>
            </w:tcBorders>
            <w:shd w:val="solid" w:color="FFFFFF" w:fill="auto"/>
          </w:tcPr>
          <w:p w14:paraId="6D27E92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9.4.0</w:t>
            </w:r>
          </w:p>
        </w:tc>
      </w:tr>
      <w:tr w:rsidR="002D3138" w:rsidRPr="00C139B4" w14:paraId="773AC519" w14:textId="77777777" w:rsidTr="002D3138">
        <w:tc>
          <w:tcPr>
            <w:tcW w:w="800" w:type="dxa"/>
            <w:tcBorders>
              <w:top w:val="nil"/>
              <w:bottom w:val="nil"/>
              <w:right w:val="nil"/>
            </w:tcBorders>
            <w:shd w:val="solid" w:color="FFFFFF" w:fill="auto"/>
          </w:tcPr>
          <w:p w14:paraId="3817CB1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3D5F63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2524CF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CP-100457</w:t>
            </w:r>
          </w:p>
        </w:tc>
        <w:tc>
          <w:tcPr>
            <w:tcW w:w="567" w:type="dxa"/>
            <w:tcBorders>
              <w:top w:val="single" w:sz="4" w:space="0" w:color="auto"/>
              <w:bottom w:val="single" w:sz="4" w:space="0" w:color="auto"/>
            </w:tcBorders>
            <w:shd w:val="solid" w:color="FFFFFF" w:fill="auto"/>
          </w:tcPr>
          <w:p w14:paraId="6A5F0B5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0272</w:t>
            </w:r>
          </w:p>
        </w:tc>
        <w:tc>
          <w:tcPr>
            <w:tcW w:w="425" w:type="dxa"/>
            <w:tcBorders>
              <w:top w:val="single" w:sz="4" w:space="0" w:color="auto"/>
              <w:bottom w:val="single" w:sz="4" w:space="0" w:color="auto"/>
            </w:tcBorders>
            <w:shd w:val="solid" w:color="FFFFFF" w:fill="auto"/>
          </w:tcPr>
          <w:p w14:paraId="5B4345F3"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360BB14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EDF5557" w14:textId="16C2463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QoS-Subscribed</w:t>
            </w:r>
          </w:p>
        </w:tc>
        <w:tc>
          <w:tcPr>
            <w:tcW w:w="709" w:type="dxa"/>
            <w:tcBorders>
              <w:top w:val="nil"/>
              <w:left w:val="nil"/>
              <w:bottom w:val="nil"/>
            </w:tcBorders>
            <w:shd w:val="solid" w:color="FFFFFF" w:fill="auto"/>
          </w:tcPr>
          <w:p w14:paraId="18D9D12F" w14:textId="77777777" w:rsidR="002D3138" w:rsidRPr="00C139B4" w:rsidRDefault="002D3138" w:rsidP="002B6321">
            <w:pPr>
              <w:spacing w:after="0"/>
              <w:rPr>
                <w:rFonts w:ascii="Arial" w:hAnsi="Arial"/>
                <w:snapToGrid w:val="0"/>
                <w:color w:val="000000"/>
                <w:sz w:val="16"/>
                <w:lang w:val="en-AU"/>
              </w:rPr>
            </w:pPr>
          </w:p>
        </w:tc>
      </w:tr>
      <w:tr w:rsidR="002D3138" w:rsidRPr="00C139B4" w14:paraId="10877978" w14:textId="77777777" w:rsidTr="002D3138">
        <w:tc>
          <w:tcPr>
            <w:tcW w:w="800" w:type="dxa"/>
            <w:tcBorders>
              <w:top w:val="nil"/>
              <w:bottom w:val="nil"/>
              <w:right w:val="nil"/>
            </w:tcBorders>
            <w:shd w:val="solid" w:color="FFFFFF" w:fill="auto"/>
          </w:tcPr>
          <w:p w14:paraId="24A845C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68A645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639725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CP-100457</w:t>
            </w:r>
          </w:p>
        </w:tc>
        <w:tc>
          <w:tcPr>
            <w:tcW w:w="567" w:type="dxa"/>
            <w:tcBorders>
              <w:top w:val="single" w:sz="4" w:space="0" w:color="auto"/>
              <w:bottom w:val="single" w:sz="4" w:space="0" w:color="auto"/>
            </w:tcBorders>
            <w:shd w:val="solid" w:color="FFFFFF" w:fill="auto"/>
          </w:tcPr>
          <w:p w14:paraId="44E5628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0273</w:t>
            </w:r>
          </w:p>
        </w:tc>
        <w:tc>
          <w:tcPr>
            <w:tcW w:w="425" w:type="dxa"/>
            <w:tcBorders>
              <w:top w:val="single" w:sz="4" w:space="0" w:color="auto"/>
              <w:bottom w:val="single" w:sz="4" w:space="0" w:color="auto"/>
            </w:tcBorders>
            <w:shd w:val="solid" w:color="FFFFFF" w:fill="auto"/>
          </w:tcPr>
          <w:p w14:paraId="2F01C1D7"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63D02CF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176250D" w14:textId="799BA9D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Trace-Reference AVP encoding</w:t>
            </w:r>
          </w:p>
        </w:tc>
        <w:tc>
          <w:tcPr>
            <w:tcW w:w="709" w:type="dxa"/>
            <w:tcBorders>
              <w:top w:val="nil"/>
              <w:left w:val="nil"/>
              <w:bottom w:val="nil"/>
            </w:tcBorders>
            <w:shd w:val="solid" w:color="FFFFFF" w:fill="auto"/>
          </w:tcPr>
          <w:p w14:paraId="5C785CA8" w14:textId="77777777" w:rsidR="002D3138" w:rsidRPr="00C139B4" w:rsidRDefault="002D3138" w:rsidP="002B6321">
            <w:pPr>
              <w:spacing w:after="0"/>
              <w:rPr>
                <w:rFonts w:ascii="Arial" w:hAnsi="Arial"/>
                <w:snapToGrid w:val="0"/>
                <w:color w:val="000000"/>
                <w:sz w:val="16"/>
                <w:lang w:val="en-AU"/>
              </w:rPr>
            </w:pPr>
          </w:p>
        </w:tc>
      </w:tr>
      <w:tr w:rsidR="002D3138" w:rsidRPr="00C139B4" w14:paraId="6C9C28E0" w14:textId="77777777" w:rsidTr="002D3138">
        <w:tc>
          <w:tcPr>
            <w:tcW w:w="800" w:type="dxa"/>
            <w:tcBorders>
              <w:top w:val="nil"/>
              <w:bottom w:val="nil"/>
              <w:right w:val="nil"/>
            </w:tcBorders>
            <w:shd w:val="solid" w:color="FFFFFF" w:fill="auto"/>
          </w:tcPr>
          <w:p w14:paraId="384B9B4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791C75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E9943C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CP-100457</w:t>
            </w:r>
          </w:p>
        </w:tc>
        <w:tc>
          <w:tcPr>
            <w:tcW w:w="567" w:type="dxa"/>
            <w:tcBorders>
              <w:top w:val="single" w:sz="4" w:space="0" w:color="auto"/>
              <w:bottom w:val="single" w:sz="4" w:space="0" w:color="auto"/>
            </w:tcBorders>
            <w:shd w:val="solid" w:color="FFFFFF" w:fill="auto"/>
          </w:tcPr>
          <w:p w14:paraId="18CAD83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0284</w:t>
            </w:r>
          </w:p>
        </w:tc>
        <w:tc>
          <w:tcPr>
            <w:tcW w:w="425" w:type="dxa"/>
            <w:tcBorders>
              <w:top w:val="single" w:sz="4" w:space="0" w:color="auto"/>
              <w:bottom w:val="single" w:sz="4" w:space="0" w:color="auto"/>
            </w:tcBorders>
            <w:shd w:val="solid" w:color="FFFFFF" w:fill="auto"/>
          </w:tcPr>
          <w:p w14:paraId="38D61139"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2932534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75F7D9E" w14:textId="44591974"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Usage of MIP-Home-Agent-Host AVP</w:t>
            </w:r>
          </w:p>
        </w:tc>
        <w:tc>
          <w:tcPr>
            <w:tcW w:w="709" w:type="dxa"/>
            <w:tcBorders>
              <w:top w:val="nil"/>
              <w:left w:val="nil"/>
              <w:bottom w:val="nil"/>
            </w:tcBorders>
            <w:shd w:val="solid" w:color="FFFFFF" w:fill="auto"/>
          </w:tcPr>
          <w:p w14:paraId="7562DBEE" w14:textId="77777777" w:rsidR="002D3138" w:rsidRPr="00C139B4" w:rsidRDefault="002D3138" w:rsidP="002B6321">
            <w:pPr>
              <w:spacing w:after="0"/>
              <w:rPr>
                <w:rFonts w:ascii="Arial" w:hAnsi="Arial"/>
                <w:snapToGrid w:val="0"/>
                <w:color w:val="000000"/>
                <w:sz w:val="16"/>
                <w:lang w:val="en-AU"/>
              </w:rPr>
            </w:pPr>
          </w:p>
        </w:tc>
      </w:tr>
      <w:tr w:rsidR="002D3138" w:rsidRPr="00C139B4" w14:paraId="23E7D2B4" w14:textId="77777777" w:rsidTr="002D3138">
        <w:tc>
          <w:tcPr>
            <w:tcW w:w="800" w:type="dxa"/>
            <w:tcBorders>
              <w:top w:val="nil"/>
              <w:bottom w:val="nil"/>
              <w:right w:val="nil"/>
            </w:tcBorders>
            <w:shd w:val="solid" w:color="FFFFFF" w:fill="auto"/>
          </w:tcPr>
          <w:p w14:paraId="3DD91D7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D4C8DC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CE8484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CP-100457</w:t>
            </w:r>
          </w:p>
        </w:tc>
        <w:tc>
          <w:tcPr>
            <w:tcW w:w="567" w:type="dxa"/>
            <w:tcBorders>
              <w:top w:val="single" w:sz="4" w:space="0" w:color="auto"/>
              <w:bottom w:val="single" w:sz="4" w:space="0" w:color="auto"/>
            </w:tcBorders>
            <w:shd w:val="solid" w:color="FFFFFF" w:fill="auto"/>
          </w:tcPr>
          <w:p w14:paraId="46290FE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0285</w:t>
            </w:r>
          </w:p>
        </w:tc>
        <w:tc>
          <w:tcPr>
            <w:tcW w:w="425" w:type="dxa"/>
            <w:tcBorders>
              <w:top w:val="single" w:sz="4" w:space="0" w:color="auto"/>
              <w:bottom w:val="single" w:sz="4" w:space="0" w:color="auto"/>
            </w:tcBorders>
            <w:shd w:val="solid" w:color="FFFFFF" w:fill="auto"/>
          </w:tcPr>
          <w:p w14:paraId="3054CBEB"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00EB439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401FC186" w14:textId="0AB29ADA"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Correction on HSS behaviour about IMEI</w:t>
            </w:r>
          </w:p>
        </w:tc>
        <w:tc>
          <w:tcPr>
            <w:tcW w:w="709" w:type="dxa"/>
            <w:tcBorders>
              <w:top w:val="nil"/>
              <w:left w:val="nil"/>
              <w:bottom w:val="nil"/>
            </w:tcBorders>
            <w:shd w:val="solid" w:color="FFFFFF" w:fill="auto"/>
          </w:tcPr>
          <w:p w14:paraId="1D5012A4" w14:textId="77777777" w:rsidR="002D3138" w:rsidRPr="00C139B4" w:rsidRDefault="002D3138" w:rsidP="002B6321">
            <w:pPr>
              <w:spacing w:after="0"/>
              <w:rPr>
                <w:rFonts w:ascii="Arial" w:hAnsi="Arial"/>
                <w:snapToGrid w:val="0"/>
                <w:color w:val="000000"/>
                <w:sz w:val="16"/>
                <w:lang w:val="en-AU"/>
              </w:rPr>
            </w:pPr>
          </w:p>
        </w:tc>
      </w:tr>
      <w:tr w:rsidR="002D3138" w:rsidRPr="00C139B4" w14:paraId="1312CDC9" w14:textId="77777777" w:rsidTr="002D3138">
        <w:tc>
          <w:tcPr>
            <w:tcW w:w="800" w:type="dxa"/>
            <w:tcBorders>
              <w:top w:val="nil"/>
              <w:bottom w:val="nil"/>
              <w:right w:val="nil"/>
            </w:tcBorders>
            <w:shd w:val="solid" w:color="FFFFFF" w:fill="auto"/>
          </w:tcPr>
          <w:p w14:paraId="0F8B14E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5AE207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420255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CP-100577</w:t>
            </w:r>
          </w:p>
        </w:tc>
        <w:tc>
          <w:tcPr>
            <w:tcW w:w="567" w:type="dxa"/>
            <w:tcBorders>
              <w:top w:val="single" w:sz="4" w:space="0" w:color="auto"/>
              <w:bottom w:val="single" w:sz="4" w:space="0" w:color="auto"/>
            </w:tcBorders>
            <w:shd w:val="solid" w:color="FFFFFF" w:fill="auto"/>
          </w:tcPr>
          <w:p w14:paraId="40451F3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0275</w:t>
            </w:r>
          </w:p>
        </w:tc>
        <w:tc>
          <w:tcPr>
            <w:tcW w:w="425" w:type="dxa"/>
            <w:tcBorders>
              <w:top w:val="single" w:sz="4" w:space="0" w:color="auto"/>
              <w:bottom w:val="single" w:sz="4" w:space="0" w:color="auto"/>
            </w:tcBorders>
            <w:shd w:val="solid" w:color="FFFFFF" w:fill="auto"/>
          </w:tcPr>
          <w:p w14:paraId="36CC86E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73577D0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F605602" w14:textId="5C8B9EC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NAS Cause Code values</w:t>
            </w:r>
          </w:p>
        </w:tc>
        <w:tc>
          <w:tcPr>
            <w:tcW w:w="709" w:type="dxa"/>
            <w:tcBorders>
              <w:top w:val="nil"/>
              <w:left w:val="nil"/>
              <w:bottom w:val="nil"/>
            </w:tcBorders>
            <w:shd w:val="solid" w:color="FFFFFF" w:fill="auto"/>
          </w:tcPr>
          <w:p w14:paraId="0DD081DE" w14:textId="77777777" w:rsidR="002D3138" w:rsidRPr="00C139B4" w:rsidRDefault="002D3138" w:rsidP="002B6321">
            <w:pPr>
              <w:spacing w:after="0"/>
              <w:rPr>
                <w:rFonts w:ascii="Arial" w:hAnsi="Arial"/>
                <w:snapToGrid w:val="0"/>
                <w:color w:val="000000"/>
                <w:sz w:val="16"/>
                <w:lang w:val="en-AU"/>
              </w:rPr>
            </w:pPr>
          </w:p>
        </w:tc>
      </w:tr>
      <w:tr w:rsidR="002D3138" w:rsidRPr="00C139B4" w14:paraId="7545D582" w14:textId="77777777" w:rsidTr="002D3138">
        <w:tc>
          <w:tcPr>
            <w:tcW w:w="800" w:type="dxa"/>
            <w:tcBorders>
              <w:top w:val="nil"/>
              <w:bottom w:val="nil"/>
              <w:right w:val="nil"/>
            </w:tcBorders>
            <w:shd w:val="solid" w:color="FFFFFF" w:fill="auto"/>
          </w:tcPr>
          <w:p w14:paraId="536D4AF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2E1F9B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235B15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CP-100463</w:t>
            </w:r>
          </w:p>
        </w:tc>
        <w:tc>
          <w:tcPr>
            <w:tcW w:w="567" w:type="dxa"/>
            <w:tcBorders>
              <w:top w:val="single" w:sz="4" w:space="0" w:color="auto"/>
              <w:bottom w:val="single" w:sz="4" w:space="0" w:color="auto"/>
            </w:tcBorders>
            <w:shd w:val="solid" w:color="FFFFFF" w:fill="auto"/>
          </w:tcPr>
          <w:p w14:paraId="70E1BBA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0276</w:t>
            </w:r>
          </w:p>
        </w:tc>
        <w:tc>
          <w:tcPr>
            <w:tcW w:w="425" w:type="dxa"/>
            <w:tcBorders>
              <w:top w:val="single" w:sz="4" w:space="0" w:color="auto"/>
              <w:bottom w:val="single" w:sz="4" w:space="0" w:color="auto"/>
            </w:tcBorders>
            <w:shd w:val="solid" w:color="FFFFFF" w:fill="auto"/>
          </w:tcPr>
          <w:p w14:paraId="1EE926CD"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132AF1E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182493B" w14:textId="7E6566F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LCS Privacy Features for MME</w:t>
            </w:r>
          </w:p>
        </w:tc>
        <w:tc>
          <w:tcPr>
            <w:tcW w:w="709" w:type="dxa"/>
            <w:tcBorders>
              <w:top w:val="nil"/>
              <w:left w:val="nil"/>
              <w:bottom w:val="nil"/>
            </w:tcBorders>
            <w:shd w:val="solid" w:color="FFFFFF" w:fill="auto"/>
          </w:tcPr>
          <w:p w14:paraId="2E405691" w14:textId="77777777" w:rsidR="002D3138" w:rsidRPr="00C139B4" w:rsidRDefault="002D3138" w:rsidP="002B6321">
            <w:pPr>
              <w:spacing w:after="0"/>
              <w:rPr>
                <w:rFonts w:ascii="Arial" w:hAnsi="Arial"/>
                <w:snapToGrid w:val="0"/>
                <w:color w:val="000000"/>
                <w:sz w:val="16"/>
                <w:lang w:val="en-AU"/>
              </w:rPr>
            </w:pPr>
          </w:p>
        </w:tc>
      </w:tr>
      <w:tr w:rsidR="002D3138" w:rsidRPr="00C139B4" w14:paraId="0924F1AA" w14:textId="77777777" w:rsidTr="002D3138">
        <w:tc>
          <w:tcPr>
            <w:tcW w:w="800" w:type="dxa"/>
            <w:tcBorders>
              <w:top w:val="nil"/>
              <w:bottom w:val="nil"/>
              <w:right w:val="nil"/>
            </w:tcBorders>
            <w:shd w:val="solid" w:color="FFFFFF" w:fill="auto"/>
          </w:tcPr>
          <w:p w14:paraId="131CDE7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58ED64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3BFC00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CP-100443</w:t>
            </w:r>
          </w:p>
        </w:tc>
        <w:tc>
          <w:tcPr>
            <w:tcW w:w="567" w:type="dxa"/>
            <w:tcBorders>
              <w:top w:val="single" w:sz="4" w:space="0" w:color="auto"/>
              <w:bottom w:val="single" w:sz="4" w:space="0" w:color="auto"/>
            </w:tcBorders>
            <w:shd w:val="solid" w:color="FFFFFF" w:fill="auto"/>
          </w:tcPr>
          <w:p w14:paraId="4E36C30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0281</w:t>
            </w:r>
          </w:p>
        </w:tc>
        <w:tc>
          <w:tcPr>
            <w:tcW w:w="425" w:type="dxa"/>
            <w:tcBorders>
              <w:top w:val="single" w:sz="4" w:space="0" w:color="auto"/>
              <w:bottom w:val="single" w:sz="4" w:space="0" w:color="auto"/>
            </w:tcBorders>
            <w:shd w:val="solid" w:color="FFFFFF" w:fill="auto"/>
          </w:tcPr>
          <w:p w14:paraId="25E3DDD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1FB1F0B1"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1C38C0E" w14:textId="718F40B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Correction to Delete Subscriber Data for SGSN</w:t>
            </w:r>
          </w:p>
        </w:tc>
        <w:tc>
          <w:tcPr>
            <w:tcW w:w="709" w:type="dxa"/>
            <w:tcBorders>
              <w:top w:val="nil"/>
              <w:left w:val="nil"/>
              <w:bottom w:val="nil"/>
            </w:tcBorders>
            <w:shd w:val="solid" w:color="FFFFFF" w:fill="auto"/>
          </w:tcPr>
          <w:p w14:paraId="35E0B8F9" w14:textId="77777777" w:rsidR="002D3138" w:rsidRPr="00C139B4" w:rsidRDefault="002D3138" w:rsidP="002B6321">
            <w:pPr>
              <w:spacing w:after="0"/>
              <w:rPr>
                <w:rFonts w:ascii="Arial" w:hAnsi="Arial"/>
                <w:snapToGrid w:val="0"/>
                <w:color w:val="000000"/>
                <w:sz w:val="16"/>
                <w:lang w:val="en-AU"/>
              </w:rPr>
            </w:pPr>
          </w:p>
        </w:tc>
      </w:tr>
      <w:tr w:rsidR="002D3138" w:rsidRPr="00C139B4" w14:paraId="481E0F1A" w14:textId="77777777" w:rsidTr="002D3138">
        <w:tc>
          <w:tcPr>
            <w:tcW w:w="800" w:type="dxa"/>
            <w:tcBorders>
              <w:top w:val="nil"/>
              <w:bottom w:val="nil"/>
              <w:right w:val="nil"/>
            </w:tcBorders>
            <w:shd w:val="solid" w:color="FFFFFF" w:fill="auto"/>
          </w:tcPr>
          <w:p w14:paraId="6957CBF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839A2D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6281A1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CP-100443</w:t>
            </w:r>
          </w:p>
        </w:tc>
        <w:tc>
          <w:tcPr>
            <w:tcW w:w="567" w:type="dxa"/>
            <w:tcBorders>
              <w:top w:val="single" w:sz="4" w:space="0" w:color="auto"/>
              <w:bottom w:val="single" w:sz="4" w:space="0" w:color="auto"/>
            </w:tcBorders>
            <w:shd w:val="solid" w:color="FFFFFF" w:fill="auto"/>
          </w:tcPr>
          <w:p w14:paraId="4B7CFED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0283</w:t>
            </w:r>
          </w:p>
        </w:tc>
        <w:tc>
          <w:tcPr>
            <w:tcW w:w="425" w:type="dxa"/>
            <w:tcBorders>
              <w:top w:val="single" w:sz="4" w:space="0" w:color="auto"/>
              <w:bottom w:val="single" w:sz="4" w:space="0" w:color="auto"/>
            </w:tcBorders>
            <w:shd w:val="solid" w:color="FFFFFF" w:fill="auto"/>
          </w:tcPr>
          <w:p w14:paraId="1548E02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1C16455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7CB5F61" w14:textId="086B6BE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Unclear Cancel-Type Setting for Single Registration and Initial Attach</w:t>
            </w:r>
          </w:p>
        </w:tc>
        <w:tc>
          <w:tcPr>
            <w:tcW w:w="709" w:type="dxa"/>
            <w:tcBorders>
              <w:top w:val="nil"/>
              <w:left w:val="nil"/>
              <w:bottom w:val="nil"/>
            </w:tcBorders>
            <w:shd w:val="solid" w:color="FFFFFF" w:fill="auto"/>
          </w:tcPr>
          <w:p w14:paraId="4016DCB6" w14:textId="77777777" w:rsidR="002D3138" w:rsidRPr="00C139B4" w:rsidRDefault="002D3138" w:rsidP="002B6321">
            <w:pPr>
              <w:spacing w:after="0"/>
              <w:rPr>
                <w:rFonts w:ascii="Arial" w:hAnsi="Arial"/>
                <w:snapToGrid w:val="0"/>
                <w:color w:val="000000"/>
                <w:sz w:val="16"/>
                <w:lang w:val="en-AU"/>
              </w:rPr>
            </w:pPr>
          </w:p>
        </w:tc>
      </w:tr>
      <w:tr w:rsidR="002D3138" w:rsidRPr="00C139B4" w14:paraId="02B363C2" w14:textId="77777777" w:rsidTr="002D3138">
        <w:tc>
          <w:tcPr>
            <w:tcW w:w="800" w:type="dxa"/>
            <w:tcBorders>
              <w:top w:val="nil"/>
              <w:bottom w:val="single" w:sz="6" w:space="0" w:color="auto"/>
              <w:right w:val="nil"/>
            </w:tcBorders>
            <w:shd w:val="solid" w:color="FFFFFF" w:fill="auto"/>
          </w:tcPr>
          <w:p w14:paraId="4436423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2010-09</w:t>
            </w:r>
          </w:p>
        </w:tc>
        <w:tc>
          <w:tcPr>
            <w:tcW w:w="800" w:type="dxa"/>
            <w:tcBorders>
              <w:top w:val="nil"/>
              <w:left w:val="nil"/>
              <w:bottom w:val="single" w:sz="6" w:space="0" w:color="auto"/>
            </w:tcBorders>
            <w:shd w:val="solid" w:color="FFFFFF" w:fill="auto"/>
          </w:tcPr>
          <w:p w14:paraId="709830A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CT#49</w:t>
            </w:r>
          </w:p>
        </w:tc>
        <w:tc>
          <w:tcPr>
            <w:tcW w:w="1094" w:type="dxa"/>
            <w:tcBorders>
              <w:top w:val="single" w:sz="4" w:space="0" w:color="auto"/>
              <w:bottom w:val="single" w:sz="6" w:space="0" w:color="auto"/>
            </w:tcBorders>
            <w:shd w:val="solid" w:color="FFFFFF" w:fill="auto"/>
          </w:tcPr>
          <w:p w14:paraId="198F07E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CP-100465</w:t>
            </w:r>
          </w:p>
        </w:tc>
        <w:tc>
          <w:tcPr>
            <w:tcW w:w="567" w:type="dxa"/>
            <w:tcBorders>
              <w:top w:val="single" w:sz="4" w:space="0" w:color="auto"/>
              <w:bottom w:val="single" w:sz="6" w:space="0" w:color="auto"/>
            </w:tcBorders>
            <w:shd w:val="solid" w:color="FFFFFF" w:fill="auto"/>
          </w:tcPr>
          <w:p w14:paraId="1F2EFA5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0267</w:t>
            </w:r>
          </w:p>
        </w:tc>
        <w:tc>
          <w:tcPr>
            <w:tcW w:w="425" w:type="dxa"/>
            <w:tcBorders>
              <w:top w:val="single" w:sz="4" w:space="0" w:color="auto"/>
              <w:bottom w:val="single" w:sz="6" w:space="0" w:color="auto"/>
            </w:tcBorders>
            <w:shd w:val="solid" w:color="FFFFFF" w:fill="auto"/>
          </w:tcPr>
          <w:p w14:paraId="6847ACA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6" w:space="0" w:color="auto"/>
            </w:tcBorders>
            <w:shd w:val="solid" w:color="FFFFFF" w:fill="auto"/>
          </w:tcPr>
          <w:p w14:paraId="4A478A2A"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20B69D71" w14:textId="1D6F1A1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Addition of SIPTO permissions in PS subscription data</w:t>
            </w:r>
          </w:p>
        </w:tc>
        <w:tc>
          <w:tcPr>
            <w:tcW w:w="709" w:type="dxa"/>
            <w:tcBorders>
              <w:top w:val="nil"/>
              <w:left w:val="nil"/>
              <w:bottom w:val="single" w:sz="6" w:space="0" w:color="auto"/>
            </w:tcBorders>
            <w:shd w:val="solid" w:color="FFFFFF" w:fill="auto"/>
          </w:tcPr>
          <w:p w14:paraId="18C2C2A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10.0.0</w:t>
            </w:r>
          </w:p>
        </w:tc>
      </w:tr>
      <w:tr w:rsidR="002D3138" w:rsidRPr="00C139B4" w14:paraId="0C73C113" w14:textId="77777777" w:rsidTr="002D3138">
        <w:tc>
          <w:tcPr>
            <w:tcW w:w="800" w:type="dxa"/>
            <w:tcBorders>
              <w:top w:val="single" w:sz="6" w:space="0" w:color="auto"/>
              <w:bottom w:val="nil"/>
              <w:right w:val="nil"/>
            </w:tcBorders>
            <w:shd w:val="solid" w:color="FFFFFF" w:fill="auto"/>
          </w:tcPr>
          <w:p w14:paraId="3706B51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2010-10</w:t>
            </w:r>
          </w:p>
        </w:tc>
        <w:tc>
          <w:tcPr>
            <w:tcW w:w="800" w:type="dxa"/>
            <w:tcBorders>
              <w:top w:val="single" w:sz="6" w:space="0" w:color="auto"/>
              <w:left w:val="nil"/>
              <w:bottom w:val="nil"/>
            </w:tcBorders>
            <w:shd w:val="solid" w:color="FFFFFF" w:fill="auto"/>
          </w:tcPr>
          <w:p w14:paraId="175DDBE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CT#50</w:t>
            </w:r>
          </w:p>
        </w:tc>
        <w:tc>
          <w:tcPr>
            <w:tcW w:w="1094" w:type="dxa"/>
            <w:tcBorders>
              <w:top w:val="single" w:sz="6" w:space="0" w:color="auto"/>
              <w:bottom w:val="single" w:sz="4" w:space="0" w:color="auto"/>
            </w:tcBorders>
            <w:shd w:val="solid" w:color="FFFFFF" w:fill="auto"/>
          </w:tcPr>
          <w:p w14:paraId="06C9B4F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CP-100689</w:t>
            </w:r>
          </w:p>
        </w:tc>
        <w:tc>
          <w:tcPr>
            <w:tcW w:w="567" w:type="dxa"/>
            <w:tcBorders>
              <w:top w:val="single" w:sz="6" w:space="0" w:color="auto"/>
              <w:bottom w:val="single" w:sz="4" w:space="0" w:color="auto"/>
            </w:tcBorders>
            <w:shd w:val="solid" w:color="FFFFFF" w:fill="auto"/>
          </w:tcPr>
          <w:p w14:paraId="032F1F6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0324</w:t>
            </w:r>
          </w:p>
        </w:tc>
        <w:tc>
          <w:tcPr>
            <w:tcW w:w="425" w:type="dxa"/>
            <w:tcBorders>
              <w:top w:val="single" w:sz="6" w:space="0" w:color="auto"/>
              <w:bottom w:val="single" w:sz="4" w:space="0" w:color="auto"/>
            </w:tcBorders>
            <w:shd w:val="solid" w:color="FFFFFF" w:fill="auto"/>
          </w:tcPr>
          <w:p w14:paraId="41D3649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4" w:space="0" w:color="auto"/>
            </w:tcBorders>
            <w:shd w:val="solid" w:color="FFFFFF" w:fill="auto"/>
          </w:tcPr>
          <w:p w14:paraId="61EC579D"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65C6CFF8" w14:textId="358C497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HSS Error Returned due to ODB</w:t>
            </w:r>
          </w:p>
        </w:tc>
        <w:tc>
          <w:tcPr>
            <w:tcW w:w="709" w:type="dxa"/>
            <w:tcBorders>
              <w:top w:val="single" w:sz="6" w:space="0" w:color="auto"/>
              <w:left w:val="nil"/>
              <w:bottom w:val="nil"/>
            </w:tcBorders>
            <w:shd w:val="solid" w:color="FFFFFF" w:fill="auto"/>
          </w:tcPr>
          <w:p w14:paraId="1725492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10.1.0</w:t>
            </w:r>
          </w:p>
        </w:tc>
      </w:tr>
      <w:tr w:rsidR="002D3138" w:rsidRPr="00C139B4" w14:paraId="7154B581" w14:textId="77777777" w:rsidTr="002D3138">
        <w:tc>
          <w:tcPr>
            <w:tcW w:w="800" w:type="dxa"/>
            <w:tcBorders>
              <w:top w:val="nil"/>
              <w:bottom w:val="nil"/>
              <w:right w:val="nil"/>
            </w:tcBorders>
            <w:shd w:val="solid" w:color="FFFFFF" w:fill="auto"/>
          </w:tcPr>
          <w:p w14:paraId="4FC2A4F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93F278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6DCBF7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CP-100689</w:t>
            </w:r>
          </w:p>
        </w:tc>
        <w:tc>
          <w:tcPr>
            <w:tcW w:w="567" w:type="dxa"/>
            <w:tcBorders>
              <w:top w:val="single" w:sz="4" w:space="0" w:color="auto"/>
              <w:bottom w:val="single" w:sz="4" w:space="0" w:color="auto"/>
            </w:tcBorders>
            <w:shd w:val="solid" w:color="FFFFFF" w:fill="auto"/>
          </w:tcPr>
          <w:p w14:paraId="5DAAD6A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0316</w:t>
            </w:r>
          </w:p>
        </w:tc>
        <w:tc>
          <w:tcPr>
            <w:tcW w:w="425" w:type="dxa"/>
            <w:tcBorders>
              <w:top w:val="single" w:sz="4" w:space="0" w:color="auto"/>
              <w:bottom w:val="single" w:sz="4" w:space="0" w:color="auto"/>
            </w:tcBorders>
            <w:shd w:val="solid" w:color="FFFFFF" w:fill="auto"/>
          </w:tcPr>
          <w:p w14:paraId="7DFABAD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89B2D9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6DF681C" w14:textId="42EA1101"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Clarification on Access Restriction Data</w:t>
            </w:r>
          </w:p>
        </w:tc>
        <w:tc>
          <w:tcPr>
            <w:tcW w:w="709" w:type="dxa"/>
            <w:tcBorders>
              <w:top w:val="nil"/>
              <w:left w:val="nil"/>
              <w:bottom w:val="nil"/>
            </w:tcBorders>
            <w:shd w:val="solid" w:color="FFFFFF" w:fill="auto"/>
          </w:tcPr>
          <w:p w14:paraId="13A9BA17" w14:textId="77777777" w:rsidR="002D3138" w:rsidRPr="00C139B4" w:rsidRDefault="002D3138" w:rsidP="002B6321">
            <w:pPr>
              <w:spacing w:after="0"/>
              <w:rPr>
                <w:rFonts w:ascii="Arial" w:hAnsi="Arial"/>
                <w:snapToGrid w:val="0"/>
                <w:color w:val="000000"/>
                <w:sz w:val="16"/>
                <w:lang w:val="en-AU"/>
              </w:rPr>
            </w:pPr>
          </w:p>
        </w:tc>
      </w:tr>
      <w:tr w:rsidR="002D3138" w:rsidRPr="00C139B4" w14:paraId="6B5005F3" w14:textId="77777777" w:rsidTr="002D3138">
        <w:tc>
          <w:tcPr>
            <w:tcW w:w="800" w:type="dxa"/>
            <w:tcBorders>
              <w:top w:val="nil"/>
              <w:bottom w:val="nil"/>
              <w:right w:val="nil"/>
            </w:tcBorders>
            <w:shd w:val="solid" w:color="FFFFFF" w:fill="auto"/>
          </w:tcPr>
          <w:p w14:paraId="59C41C0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375519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6C7645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CP-100698</w:t>
            </w:r>
          </w:p>
        </w:tc>
        <w:tc>
          <w:tcPr>
            <w:tcW w:w="567" w:type="dxa"/>
            <w:tcBorders>
              <w:top w:val="single" w:sz="4" w:space="0" w:color="auto"/>
              <w:bottom w:val="single" w:sz="4" w:space="0" w:color="auto"/>
            </w:tcBorders>
            <w:shd w:val="solid" w:color="FFFFFF" w:fill="auto"/>
          </w:tcPr>
          <w:p w14:paraId="3A616C0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0297</w:t>
            </w:r>
          </w:p>
        </w:tc>
        <w:tc>
          <w:tcPr>
            <w:tcW w:w="425" w:type="dxa"/>
            <w:tcBorders>
              <w:top w:val="single" w:sz="4" w:space="0" w:color="auto"/>
              <w:bottom w:val="single" w:sz="4" w:space="0" w:color="auto"/>
            </w:tcBorders>
            <w:shd w:val="solid" w:color="FFFFFF" w:fill="auto"/>
          </w:tcPr>
          <w:p w14:paraId="467AC74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D368028"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6F3C9EA0" w14:textId="643054EA"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 xml:space="preserve">Removal of </w:t>
            </w:r>
            <w:r w:rsidRPr="00C139B4">
              <w:rPr>
                <w:rFonts w:ascii="Arial" w:hAnsi="Arial" w:hint="eastAsia"/>
                <w:snapToGrid w:val="0"/>
                <w:sz w:val="16"/>
                <w:lang w:val="en-AU"/>
              </w:rPr>
              <w:t xml:space="preserve">Notify Messages </w:t>
            </w:r>
            <w:r w:rsidRPr="00C139B4">
              <w:rPr>
                <w:rFonts w:ascii="Arial" w:hAnsi="Arial"/>
                <w:snapToGrid w:val="0"/>
                <w:sz w:val="16"/>
                <w:lang w:val="en-AU"/>
              </w:rPr>
              <w:t>during detach or last PDN connection deactivation via 3GPP access</w:t>
            </w:r>
          </w:p>
        </w:tc>
        <w:tc>
          <w:tcPr>
            <w:tcW w:w="709" w:type="dxa"/>
            <w:tcBorders>
              <w:top w:val="nil"/>
              <w:left w:val="nil"/>
              <w:bottom w:val="nil"/>
            </w:tcBorders>
            <w:shd w:val="solid" w:color="FFFFFF" w:fill="auto"/>
          </w:tcPr>
          <w:p w14:paraId="039E4F2C" w14:textId="77777777" w:rsidR="002D3138" w:rsidRPr="00C139B4" w:rsidRDefault="002D3138" w:rsidP="002B6321">
            <w:pPr>
              <w:spacing w:after="0"/>
              <w:rPr>
                <w:rFonts w:ascii="Arial" w:hAnsi="Arial"/>
                <w:snapToGrid w:val="0"/>
                <w:color w:val="000000"/>
                <w:sz w:val="16"/>
                <w:lang w:val="en-AU"/>
              </w:rPr>
            </w:pPr>
          </w:p>
        </w:tc>
      </w:tr>
      <w:tr w:rsidR="002D3138" w:rsidRPr="00C139B4" w14:paraId="62CBEDEE" w14:textId="77777777" w:rsidTr="002D3138">
        <w:tc>
          <w:tcPr>
            <w:tcW w:w="800" w:type="dxa"/>
            <w:tcBorders>
              <w:top w:val="nil"/>
              <w:bottom w:val="nil"/>
              <w:right w:val="nil"/>
            </w:tcBorders>
            <w:shd w:val="solid" w:color="FFFFFF" w:fill="auto"/>
          </w:tcPr>
          <w:p w14:paraId="7801399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20BD2B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7AA077F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79285B9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0303</w:t>
            </w:r>
          </w:p>
        </w:tc>
        <w:tc>
          <w:tcPr>
            <w:tcW w:w="425" w:type="dxa"/>
            <w:tcBorders>
              <w:top w:val="single" w:sz="4" w:space="0" w:color="auto"/>
              <w:bottom w:val="single" w:sz="4" w:space="0" w:color="auto"/>
            </w:tcBorders>
            <w:shd w:val="solid" w:color="FFFFFF" w:fill="auto"/>
          </w:tcPr>
          <w:p w14:paraId="1C4E5D5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77D856FE"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55F8FFA" w14:textId="1EDF4EA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Usage of Served Party IP Address AVP inside the APN Configuration</w:t>
            </w:r>
          </w:p>
        </w:tc>
        <w:tc>
          <w:tcPr>
            <w:tcW w:w="709" w:type="dxa"/>
            <w:tcBorders>
              <w:top w:val="nil"/>
              <w:left w:val="nil"/>
              <w:bottom w:val="nil"/>
            </w:tcBorders>
            <w:shd w:val="solid" w:color="FFFFFF" w:fill="auto"/>
          </w:tcPr>
          <w:p w14:paraId="3E23143B" w14:textId="77777777" w:rsidR="002D3138" w:rsidRPr="00C139B4" w:rsidRDefault="002D3138" w:rsidP="002B6321">
            <w:pPr>
              <w:spacing w:after="0"/>
              <w:rPr>
                <w:rFonts w:ascii="Arial" w:hAnsi="Arial"/>
                <w:snapToGrid w:val="0"/>
                <w:color w:val="000000"/>
                <w:sz w:val="16"/>
                <w:lang w:val="en-AU"/>
              </w:rPr>
            </w:pPr>
          </w:p>
        </w:tc>
      </w:tr>
      <w:tr w:rsidR="002D3138" w:rsidRPr="00C139B4" w14:paraId="13091D43" w14:textId="77777777" w:rsidTr="002D3138">
        <w:tc>
          <w:tcPr>
            <w:tcW w:w="800" w:type="dxa"/>
            <w:tcBorders>
              <w:top w:val="nil"/>
              <w:bottom w:val="nil"/>
              <w:right w:val="nil"/>
            </w:tcBorders>
            <w:shd w:val="solid" w:color="FFFFFF" w:fill="auto"/>
          </w:tcPr>
          <w:p w14:paraId="44739CC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252458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943021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2AB444B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0305</w:t>
            </w:r>
          </w:p>
        </w:tc>
        <w:tc>
          <w:tcPr>
            <w:tcW w:w="425" w:type="dxa"/>
            <w:tcBorders>
              <w:top w:val="single" w:sz="4" w:space="0" w:color="auto"/>
              <w:bottom w:val="single" w:sz="4" w:space="0" w:color="auto"/>
            </w:tcBorders>
            <w:shd w:val="solid" w:color="FFFFFF" w:fill="auto"/>
          </w:tcPr>
          <w:p w14:paraId="60BBD1F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0B20732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0734CF2" w14:textId="418E4CAD"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Usage of APN-OI-Replacement AVP</w:t>
            </w:r>
          </w:p>
        </w:tc>
        <w:tc>
          <w:tcPr>
            <w:tcW w:w="709" w:type="dxa"/>
            <w:tcBorders>
              <w:top w:val="nil"/>
              <w:left w:val="nil"/>
              <w:bottom w:val="nil"/>
            </w:tcBorders>
            <w:shd w:val="solid" w:color="FFFFFF" w:fill="auto"/>
          </w:tcPr>
          <w:p w14:paraId="025BB3B0" w14:textId="77777777" w:rsidR="002D3138" w:rsidRPr="00C139B4" w:rsidRDefault="002D3138" w:rsidP="002B6321">
            <w:pPr>
              <w:spacing w:after="0"/>
              <w:rPr>
                <w:rFonts w:ascii="Arial" w:hAnsi="Arial"/>
                <w:snapToGrid w:val="0"/>
                <w:color w:val="000000"/>
                <w:sz w:val="16"/>
                <w:lang w:val="en-AU"/>
              </w:rPr>
            </w:pPr>
          </w:p>
        </w:tc>
      </w:tr>
      <w:tr w:rsidR="002D3138" w:rsidRPr="00C139B4" w14:paraId="534C2909" w14:textId="77777777" w:rsidTr="002D3138">
        <w:tc>
          <w:tcPr>
            <w:tcW w:w="800" w:type="dxa"/>
            <w:tcBorders>
              <w:top w:val="nil"/>
              <w:bottom w:val="nil"/>
              <w:right w:val="nil"/>
            </w:tcBorders>
            <w:shd w:val="solid" w:color="FFFFFF" w:fill="auto"/>
          </w:tcPr>
          <w:p w14:paraId="5FB4614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6045AF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021EFA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00F479B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0307</w:t>
            </w:r>
          </w:p>
        </w:tc>
        <w:tc>
          <w:tcPr>
            <w:tcW w:w="425" w:type="dxa"/>
            <w:tcBorders>
              <w:top w:val="single" w:sz="4" w:space="0" w:color="auto"/>
              <w:bottom w:val="single" w:sz="4" w:space="0" w:color="auto"/>
            </w:tcBorders>
            <w:shd w:val="solid" w:color="FFFFFF" w:fill="auto"/>
          </w:tcPr>
          <w:p w14:paraId="3DED5DD5"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50F0F90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63588C0" w14:textId="76EF2F2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AMBR clarification</w:t>
            </w:r>
          </w:p>
        </w:tc>
        <w:tc>
          <w:tcPr>
            <w:tcW w:w="709" w:type="dxa"/>
            <w:tcBorders>
              <w:top w:val="nil"/>
              <w:left w:val="nil"/>
              <w:bottom w:val="nil"/>
            </w:tcBorders>
            <w:shd w:val="solid" w:color="FFFFFF" w:fill="auto"/>
          </w:tcPr>
          <w:p w14:paraId="5ECC00EB" w14:textId="77777777" w:rsidR="002D3138" w:rsidRPr="00C139B4" w:rsidRDefault="002D3138" w:rsidP="002B6321">
            <w:pPr>
              <w:spacing w:after="0"/>
              <w:rPr>
                <w:rFonts w:ascii="Arial" w:hAnsi="Arial"/>
                <w:snapToGrid w:val="0"/>
                <w:color w:val="000000"/>
                <w:sz w:val="16"/>
                <w:lang w:val="en-AU"/>
              </w:rPr>
            </w:pPr>
          </w:p>
        </w:tc>
      </w:tr>
      <w:tr w:rsidR="002D3138" w:rsidRPr="00C139B4" w14:paraId="48929B3F" w14:textId="77777777" w:rsidTr="002D3138">
        <w:tc>
          <w:tcPr>
            <w:tcW w:w="800" w:type="dxa"/>
            <w:tcBorders>
              <w:top w:val="nil"/>
              <w:bottom w:val="nil"/>
              <w:right w:val="nil"/>
            </w:tcBorders>
            <w:shd w:val="solid" w:color="FFFFFF" w:fill="auto"/>
          </w:tcPr>
          <w:p w14:paraId="2BCF2D2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604778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469622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49E69D2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0308</w:t>
            </w:r>
          </w:p>
        </w:tc>
        <w:tc>
          <w:tcPr>
            <w:tcW w:w="425" w:type="dxa"/>
            <w:tcBorders>
              <w:top w:val="single" w:sz="4" w:space="0" w:color="auto"/>
              <w:bottom w:val="single" w:sz="4" w:space="0" w:color="auto"/>
            </w:tcBorders>
            <w:shd w:val="solid" w:color="FFFFFF" w:fill="auto"/>
          </w:tcPr>
          <w:p w14:paraId="2F26A83F"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1DB5A57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91147A2" w14:textId="478D95B9"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Store HSS Identity in MME/SGSN after successful ULA</w:t>
            </w:r>
          </w:p>
        </w:tc>
        <w:tc>
          <w:tcPr>
            <w:tcW w:w="709" w:type="dxa"/>
            <w:tcBorders>
              <w:top w:val="nil"/>
              <w:left w:val="nil"/>
              <w:bottom w:val="nil"/>
            </w:tcBorders>
            <w:shd w:val="solid" w:color="FFFFFF" w:fill="auto"/>
          </w:tcPr>
          <w:p w14:paraId="26F60E62" w14:textId="77777777" w:rsidR="002D3138" w:rsidRPr="00C139B4" w:rsidRDefault="002D3138" w:rsidP="002B6321">
            <w:pPr>
              <w:spacing w:after="0"/>
              <w:rPr>
                <w:rFonts w:ascii="Arial" w:hAnsi="Arial"/>
                <w:snapToGrid w:val="0"/>
                <w:color w:val="000000"/>
                <w:sz w:val="16"/>
                <w:lang w:val="en-AU"/>
              </w:rPr>
            </w:pPr>
          </w:p>
        </w:tc>
      </w:tr>
      <w:tr w:rsidR="002D3138" w:rsidRPr="00C139B4" w14:paraId="11C1FDB0" w14:textId="77777777" w:rsidTr="002D3138">
        <w:tc>
          <w:tcPr>
            <w:tcW w:w="800" w:type="dxa"/>
            <w:tcBorders>
              <w:top w:val="nil"/>
              <w:bottom w:val="nil"/>
              <w:right w:val="nil"/>
            </w:tcBorders>
            <w:shd w:val="solid" w:color="FFFFFF" w:fill="auto"/>
          </w:tcPr>
          <w:p w14:paraId="3B5A8AF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B91FFB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B0C157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299FD44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0315</w:t>
            </w:r>
          </w:p>
        </w:tc>
        <w:tc>
          <w:tcPr>
            <w:tcW w:w="425" w:type="dxa"/>
            <w:tcBorders>
              <w:top w:val="single" w:sz="4" w:space="0" w:color="auto"/>
              <w:bottom w:val="single" w:sz="4" w:space="0" w:color="auto"/>
            </w:tcBorders>
            <w:shd w:val="solid" w:color="FFFFFF" w:fill="auto"/>
          </w:tcPr>
          <w:p w14:paraId="739FE9D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4" w:space="0" w:color="auto"/>
            </w:tcBorders>
            <w:shd w:val="solid" w:color="FFFFFF" w:fill="auto"/>
          </w:tcPr>
          <w:p w14:paraId="60BD1D9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8DB61A1" w14:textId="5C987B4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Fix ambiguity in the LCS related indication</w:t>
            </w:r>
          </w:p>
        </w:tc>
        <w:tc>
          <w:tcPr>
            <w:tcW w:w="709" w:type="dxa"/>
            <w:tcBorders>
              <w:top w:val="nil"/>
              <w:left w:val="nil"/>
              <w:bottom w:val="nil"/>
            </w:tcBorders>
            <w:shd w:val="solid" w:color="FFFFFF" w:fill="auto"/>
          </w:tcPr>
          <w:p w14:paraId="733D4D0E" w14:textId="77777777" w:rsidR="002D3138" w:rsidRPr="00C139B4" w:rsidRDefault="002D3138" w:rsidP="002B6321">
            <w:pPr>
              <w:spacing w:after="0"/>
              <w:rPr>
                <w:rFonts w:ascii="Arial" w:hAnsi="Arial"/>
                <w:snapToGrid w:val="0"/>
                <w:color w:val="000000"/>
                <w:sz w:val="16"/>
                <w:lang w:val="en-AU"/>
              </w:rPr>
            </w:pPr>
          </w:p>
        </w:tc>
      </w:tr>
      <w:tr w:rsidR="002D3138" w:rsidRPr="00C139B4" w14:paraId="6CBC4473" w14:textId="77777777" w:rsidTr="002D3138">
        <w:tc>
          <w:tcPr>
            <w:tcW w:w="800" w:type="dxa"/>
            <w:tcBorders>
              <w:top w:val="nil"/>
              <w:bottom w:val="nil"/>
              <w:right w:val="nil"/>
            </w:tcBorders>
            <w:shd w:val="solid" w:color="FFFFFF" w:fill="auto"/>
          </w:tcPr>
          <w:p w14:paraId="5A2DF61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047CB0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D453F4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CP-100679</w:t>
            </w:r>
          </w:p>
        </w:tc>
        <w:tc>
          <w:tcPr>
            <w:tcW w:w="567" w:type="dxa"/>
            <w:tcBorders>
              <w:top w:val="single" w:sz="4" w:space="0" w:color="auto"/>
              <w:bottom w:val="single" w:sz="4" w:space="0" w:color="auto"/>
            </w:tcBorders>
            <w:shd w:val="solid" w:color="FFFFFF" w:fill="auto"/>
          </w:tcPr>
          <w:p w14:paraId="7499A8A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0327</w:t>
            </w:r>
          </w:p>
        </w:tc>
        <w:tc>
          <w:tcPr>
            <w:tcW w:w="425" w:type="dxa"/>
            <w:tcBorders>
              <w:top w:val="single" w:sz="4" w:space="0" w:color="auto"/>
              <w:bottom w:val="single" w:sz="4" w:space="0" w:color="auto"/>
            </w:tcBorders>
            <w:shd w:val="solid" w:color="FFFFFF" w:fill="auto"/>
          </w:tcPr>
          <w:p w14:paraId="45E75C3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1819138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7CA8712" w14:textId="5226084B"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Unknown EPS Subscription</w:t>
            </w:r>
          </w:p>
        </w:tc>
        <w:tc>
          <w:tcPr>
            <w:tcW w:w="709" w:type="dxa"/>
            <w:tcBorders>
              <w:top w:val="nil"/>
              <w:left w:val="nil"/>
              <w:bottom w:val="nil"/>
            </w:tcBorders>
            <w:shd w:val="solid" w:color="FFFFFF" w:fill="auto"/>
          </w:tcPr>
          <w:p w14:paraId="0FACA17F" w14:textId="77777777" w:rsidR="002D3138" w:rsidRPr="00C139B4" w:rsidRDefault="002D3138" w:rsidP="002B6321">
            <w:pPr>
              <w:spacing w:after="0"/>
              <w:rPr>
                <w:rFonts w:ascii="Arial" w:hAnsi="Arial"/>
                <w:snapToGrid w:val="0"/>
                <w:color w:val="000000"/>
                <w:sz w:val="16"/>
                <w:lang w:val="en-AU"/>
              </w:rPr>
            </w:pPr>
          </w:p>
        </w:tc>
      </w:tr>
      <w:tr w:rsidR="002D3138" w:rsidRPr="00C139B4" w14:paraId="5B19AB38" w14:textId="77777777" w:rsidTr="002D3138">
        <w:tc>
          <w:tcPr>
            <w:tcW w:w="800" w:type="dxa"/>
            <w:tcBorders>
              <w:top w:val="nil"/>
              <w:bottom w:val="nil"/>
              <w:right w:val="nil"/>
            </w:tcBorders>
            <w:shd w:val="solid" w:color="FFFFFF" w:fill="auto"/>
          </w:tcPr>
          <w:p w14:paraId="0D9ADC4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90143D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0957EB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CP-100688</w:t>
            </w:r>
          </w:p>
        </w:tc>
        <w:tc>
          <w:tcPr>
            <w:tcW w:w="567" w:type="dxa"/>
            <w:tcBorders>
              <w:top w:val="single" w:sz="4" w:space="0" w:color="auto"/>
              <w:bottom w:val="single" w:sz="4" w:space="0" w:color="auto"/>
            </w:tcBorders>
            <w:shd w:val="solid" w:color="FFFFFF" w:fill="auto"/>
          </w:tcPr>
          <w:p w14:paraId="522A9E2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0325</w:t>
            </w:r>
          </w:p>
        </w:tc>
        <w:tc>
          <w:tcPr>
            <w:tcW w:w="425" w:type="dxa"/>
            <w:tcBorders>
              <w:top w:val="single" w:sz="4" w:space="0" w:color="auto"/>
              <w:bottom w:val="single" w:sz="4" w:space="0" w:color="auto"/>
            </w:tcBorders>
            <w:shd w:val="solid" w:color="FFFFFF" w:fill="auto"/>
          </w:tcPr>
          <w:p w14:paraId="4802F59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0E48FF4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493B7FC" w14:textId="150F7D5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Periodic TAU/RAU timer in HSS subscription</w:t>
            </w:r>
          </w:p>
        </w:tc>
        <w:tc>
          <w:tcPr>
            <w:tcW w:w="709" w:type="dxa"/>
            <w:tcBorders>
              <w:top w:val="nil"/>
              <w:left w:val="nil"/>
              <w:bottom w:val="nil"/>
            </w:tcBorders>
            <w:shd w:val="solid" w:color="FFFFFF" w:fill="auto"/>
          </w:tcPr>
          <w:p w14:paraId="2205FF23" w14:textId="77777777" w:rsidR="002D3138" w:rsidRPr="00C139B4" w:rsidRDefault="002D3138" w:rsidP="002B6321">
            <w:pPr>
              <w:spacing w:after="0"/>
              <w:rPr>
                <w:rFonts w:ascii="Arial" w:hAnsi="Arial"/>
                <w:snapToGrid w:val="0"/>
                <w:color w:val="000000"/>
                <w:sz w:val="16"/>
                <w:lang w:val="en-AU"/>
              </w:rPr>
            </w:pPr>
          </w:p>
        </w:tc>
      </w:tr>
      <w:tr w:rsidR="002D3138" w:rsidRPr="00C139B4" w14:paraId="09A3DED5" w14:textId="77777777" w:rsidTr="002D3138">
        <w:tc>
          <w:tcPr>
            <w:tcW w:w="800" w:type="dxa"/>
            <w:tcBorders>
              <w:top w:val="nil"/>
              <w:bottom w:val="nil"/>
              <w:right w:val="nil"/>
            </w:tcBorders>
            <w:shd w:val="solid" w:color="FFFFFF" w:fill="auto"/>
          </w:tcPr>
          <w:p w14:paraId="02CA647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97C793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742892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CP-100707</w:t>
            </w:r>
          </w:p>
        </w:tc>
        <w:tc>
          <w:tcPr>
            <w:tcW w:w="567" w:type="dxa"/>
            <w:tcBorders>
              <w:top w:val="single" w:sz="4" w:space="0" w:color="auto"/>
              <w:bottom w:val="single" w:sz="4" w:space="0" w:color="auto"/>
            </w:tcBorders>
            <w:shd w:val="solid" w:color="FFFFFF" w:fill="auto"/>
          </w:tcPr>
          <w:p w14:paraId="3E95403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0313</w:t>
            </w:r>
          </w:p>
        </w:tc>
        <w:tc>
          <w:tcPr>
            <w:tcW w:w="425" w:type="dxa"/>
            <w:tcBorders>
              <w:top w:val="single" w:sz="4" w:space="0" w:color="auto"/>
              <w:bottom w:val="single" w:sz="4" w:space="0" w:color="auto"/>
            </w:tcBorders>
            <w:shd w:val="solid" w:color="FFFFFF" w:fill="auto"/>
          </w:tcPr>
          <w:p w14:paraId="7ECC5E2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AA4156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14513E1" w14:textId="2176EE6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Correction of Restoration flag</w:t>
            </w:r>
          </w:p>
        </w:tc>
        <w:tc>
          <w:tcPr>
            <w:tcW w:w="709" w:type="dxa"/>
            <w:tcBorders>
              <w:top w:val="nil"/>
              <w:left w:val="nil"/>
              <w:bottom w:val="nil"/>
            </w:tcBorders>
            <w:shd w:val="solid" w:color="FFFFFF" w:fill="auto"/>
          </w:tcPr>
          <w:p w14:paraId="52184F37" w14:textId="77777777" w:rsidR="002D3138" w:rsidRPr="00C139B4" w:rsidRDefault="002D3138" w:rsidP="002B6321">
            <w:pPr>
              <w:spacing w:after="0"/>
              <w:rPr>
                <w:rFonts w:ascii="Arial" w:hAnsi="Arial"/>
                <w:snapToGrid w:val="0"/>
                <w:color w:val="000000"/>
                <w:sz w:val="16"/>
                <w:lang w:val="en-AU"/>
              </w:rPr>
            </w:pPr>
          </w:p>
        </w:tc>
      </w:tr>
      <w:tr w:rsidR="002D3138" w:rsidRPr="00C139B4" w14:paraId="2FD8CAA8" w14:textId="77777777" w:rsidTr="002D3138">
        <w:tc>
          <w:tcPr>
            <w:tcW w:w="800" w:type="dxa"/>
            <w:tcBorders>
              <w:top w:val="nil"/>
              <w:bottom w:val="nil"/>
              <w:right w:val="nil"/>
            </w:tcBorders>
            <w:shd w:val="solid" w:color="FFFFFF" w:fill="auto"/>
          </w:tcPr>
          <w:p w14:paraId="6EA834E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60212C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897313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CP-100707</w:t>
            </w:r>
          </w:p>
        </w:tc>
        <w:tc>
          <w:tcPr>
            <w:tcW w:w="567" w:type="dxa"/>
            <w:tcBorders>
              <w:top w:val="single" w:sz="4" w:space="0" w:color="auto"/>
              <w:bottom w:val="single" w:sz="4" w:space="0" w:color="auto"/>
            </w:tcBorders>
            <w:shd w:val="solid" w:color="FFFFFF" w:fill="auto"/>
          </w:tcPr>
          <w:p w14:paraId="3B46D08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0319</w:t>
            </w:r>
          </w:p>
        </w:tc>
        <w:tc>
          <w:tcPr>
            <w:tcW w:w="425" w:type="dxa"/>
            <w:tcBorders>
              <w:top w:val="single" w:sz="4" w:space="0" w:color="auto"/>
              <w:bottom w:val="single" w:sz="4" w:space="0" w:color="auto"/>
            </w:tcBorders>
            <w:shd w:val="solid" w:color="FFFFFF" w:fill="auto"/>
          </w:tcPr>
          <w:p w14:paraId="26BBDACA"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2514BB9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FC52CE3" w14:textId="33D59DD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Default APN and Wildcard APN</w:t>
            </w:r>
          </w:p>
        </w:tc>
        <w:tc>
          <w:tcPr>
            <w:tcW w:w="709" w:type="dxa"/>
            <w:tcBorders>
              <w:top w:val="nil"/>
              <w:left w:val="nil"/>
              <w:bottom w:val="nil"/>
            </w:tcBorders>
            <w:shd w:val="solid" w:color="FFFFFF" w:fill="auto"/>
          </w:tcPr>
          <w:p w14:paraId="1A57A81B" w14:textId="77777777" w:rsidR="002D3138" w:rsidRPr="00C139B4" w:rsidRDefault="002D3138" w:rsidP="002B6321">
            <w:pPr>
              <w:spacing w:after="0"/>
              <w:rPr>
                <w:rFonts w:ascii="Arial" w:hAnsi="Arial"/>
                <w:snapToGrid w:val="0"/>
                <w:color w:val="000000"/>
                <w:sz w:val="16"/>
                <w:lang w:val="en-AU"/>
              </w:rPr>
            </w:pPr>
          </w:p>
        </w:tc>
      </w:tr>
      <w:tr w:rsidR="002D3138" w:rsidRPr="00C139B4" w14:paraId="5BDBED9B" w14:textId="77777777" w:rsidTr="002D3138">
        <w:tc>
          <w:tcPr>
            <w:tcW w:w="800" w:type="dxa"/>
            <w:tcBorders>
              <w:top w:val="nil"/>
              <w:bottom w:val="nil"/>
              <w:right w:val="nil"/>
            </w:tcBorders>
            <w:shd w:val="solid" w:color="FFFFFF" w:fill="auto"/>
          </w:tcPr>
          <w:p w14:paraId="2AE3676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101874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2AF412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CP-100707</w:t>
            </w:r>
          </w:p>
        </w:tc>
        <w:tc>
          <w:tcPr>
            <w:tcW w:w="567" w:type="dxa"/>
            <w:tcBorders>
              <w:top w:val="single" w:sz="4" w:space="0" w:color="auto"/>
              <w:bottom w:val="single" w:sz="4" w:space="0" w:color="auto"/>
            </w:tcBorders>
            <w:shd w:val="solid" w:color="FFFFFF" w:fill="auto"/>
          </w:tcPr>
          <w:p w14:paraId="78633BF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0322</w:t>
            </w:r>
          </w:p>
        </w:tc>
        <w:tc>
          <w:tcPr>
            <w:tcW w:w="425" w:type="dxa"/>
            <w:tcBorders>
              <w:top w:val="single" w:sz="4" w:space="0" w:color="auto"/>
              <w:bottom w:val="single" w:sz="4" w:space="0" w:color="auto"/>
            </w:tcBorders>
            <w:shd w:val="solid" w:color="FFFFFF" w:fill="auto"/>
          </w:tcPr>
          <w:p w14:paraId="1200B24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00B4D012"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FC2FF37" w14:textId="276C4C38"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Usage of PGW Allocation Type AVP</w:t>
            </w:r>
          </w:p>
        </w:tc>
        <w:tc>
          <w:tcPr>
            <w:tcW w:w="709" w:type="dxa"/>
            <w:tcBorders>
              <w:top w:val="nil"/>
              <w:left w:val="nil"/>
              <w:bottom w:val="nil"/>
            </w:tcBorders>
            <w:shd w:val="solid" w:color="FFFFFF" w:fill="auto"/>
          </w:tcPr>
          <w:p w14:paraId="36C5C323" w14:textId="77777777" w:rsidR="002D3138" w:rsidRPr="00C139B4" w:rsidRDefault="002D3138" w:rsidP="002B6321">
            <w:pPr>
              <w:spacing w:after="0"/>
              <w:rPr>
                <w:rFonts w:ascii="Arial" w:hAnsi="Arial"/>
                <w:snapToGrid w:val="0"/>
                <w:color w:val="000000"/>
                <w:sz w:val="16"/>
                <w:lang w:val="en-AU"/>
              </w:rPr>
            </w:pPr>
          </w:p>
        </w:tc>
      </w:tr>
      <w:tr w:rsidR="002D3138" w:rsidRPr="00C139B4" w14:paraId="466DC5EE" w14:textId="77777777" w:rsidTr="002D3138">
        <w:tc>
          <w:tcPr>
            <w:tcW w:w="800" w:type="dxa"/>
            <w:tcBorders>
              <w:top w:val="nil"/>
              <w:bottom w:val="nil"/>
              <w:right w:val="nil"/>
            </w:tcBorders>
            <w:shd w:val="solid" w:color="FFFFFF" w:fill="auto"/>
          </w:tcPr>
          <w:p w14:paraId="1F372F9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32AB83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8E9B41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CP-100699</w:t>
            </w:r>
          </w:p>
        </w:tc>
        <w:tc>
          <w:tcPr>
            <w:tcW w:w="567" w:type="dxa"/>
            <w:tcBorders>
              <w:top w:val="single" w:sz="4" w:space="0" w:color="auto"/>
              <w:bottom w:val="single" w:sz="4" w:space="0" w:color="auto"/>
            </w:tcBorders>
            <w:shd w:val="solid" w:color="FFFFFF" w:fill="auto"/>
          </w:tcPr>
          <w:p w14:paraId="78AF240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0323</w:t>
            </w:r>
          </w:p>
        </w:tc>
        <w:tc>
          <w:tcPr>
            <w:tcW w:w="425" w:type="dxa"/>
            <w:tcBorders>
              <w:top w:val="single" w:sz="4" w:space="0" w:color="auto"/>
              <w:bottom w:val="single" w:sz="4" w:space="0" w:color="auto"/>
            </w:tcBorders>
            <w:shd w:val="solid" w:color="FFFFFF" w:fill="auto"/>
          </w:tcPr>
          <w:p w14:paraId="720637E5"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75D7B78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739B4918" w14:textId="339F003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Usage of STN-SR AVP</w:t>
            </w:r>
          </w:p>
        </w:tc>
        <w:tc>
          <w:tcPr>
            <w:tcW w:w="709" w:type="dxa"/>
            <w:tcBorders>
              <w:top w:val="nil"/>
              <w:left w:val="nil"/>
              <w:bottom w:val="nil"/>
            </w:tcBorders>
            <w:shd w:val="solid" w:color="FFFFFF" w:fill="auto"/>
          </w:tcPr>
          <w:p w14:paraId="27501621" w14:textId="77777777" w:rsidR="002D3138" w:rsidRPr="00C139B4" w:rsidRDefault="002D3138" w:rsidP="002B6321">
            <w:pPr>
              <w:spacing w:after="0"/>
              <w:rPr>
                <w:rFonts w:ascii="Arial" w:hAnsi="Arial"/>
                <w:snapToGrid w:val="0"/>
                <w:color w:val="000000"/>
                <w:sz w:val="16"/>
                <w:lang w:val="en-AU"/>
              </w:rPr>
            </w:pPr>
          </w:p>
        </w:tc>
      </w:tr>
      <w:tr w:rsidR="002D3138" w:rsidRPr="00C139B4" w14:paraId="58B10A12" w14:textId="77777777" w:rsidTr="002D3138">
        <w:tc>
          <w:tcPr>
            <w:tcW w:w="800" w:type="dxa"/>
            <w:tcBorders>
              <w:top w:val="nil"/>
              <w:bottom w:val="nil"/>
              <w:right w:val="nil"/>
            </w:tcBorders>
            <w:shd w:val="solid" w:color="FFFFFF" w:fill="auto"/>
          </w:tcPr>
          <w:p w14:paraId="7C4F226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2E8060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A3B824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CP-100699</w:t>
            </w:r>
          </w:p>
        </w:tc>
        <w:tc>
          <w:tcPr>
            <w:tcW w:w="567" w:type="dxa"/>
            <w:tcBorders>
              <w:top w:val="single" w:sz="4" w:space="0" w:color="auto"/>
              <w:bottom w:val="single" w:sz="4" w:space="0" w:color="auto"/>
            </w:tcBorders>
            <w:shd w:val="solid" w:color="FFFFFF" w:fill="auto"/>
          </w:tcPr>
          <w:p w14:paraId="7801817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0291</w:t>
            </w:r>
          </w:p>
        </w:tc>
        <w:tc>
          <w:tcPr>
            <w:tcW w:w="425" w:type="dxa"/>
            <w:tcBorders>
              <w:top w:val="single" w:sz="4" w:space="0" w:color="auto"/>
              <w:bottom w:val="single" w:sz="4" w:space="0" w:color="auto"/>
            </w:tcBorders>
            <w:shd w:val="solid" w:color="FFFFFF" w:fill="auto"/>
          </w:tcPr>
          <w:p w14:paraId="6CD0680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4" w:space="0" w:color="auto"/>
            </w:tcBorders>
            <w:shd w:val="solid" w:color="FFFFFF" w:fill="auto"/>
          </w:tcPr>
          <w:p w14:paraId="400B0184"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233BE92" w14:textId="6FA8F6A5"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Enhanced SRVCC</w:t>
            </w:r>
          </w:p>
        </w:tc>
        <w:tc>
          <w:tcPr>
            <w:tcW w:w="709" w:type="dxa"/>
            <w:tcBorders>
              <w:top w:val="nil"/>
              <w:left w:val="nil"/>
              <w:bottom w:val="nil"/>
            </w:tcBorders>
            <w:shd w:val="solid" w:color="FFFFFF" w:fill="auto"/>
          </w:tcPr>
          <w:p w14:paraId="66229B69" w14:textId="77777777" w:rsidR="002D3138" w:rsidRPr="00C139B4" w:rsidRDefault="002D3138" w:rsidP="002B6321">
            <w:pPr>
              <w:spacing w:after="0"/>
              <w:rPr>
                <w:rFonts w:ascii="Arial" w:hAnsi="Arial"/>
                <w:snapToGrid w:val="0"/>
                <w:color w:val="000000"/>
                <w:sz w:val="16"/>
                <w:lang w:val="en-AU"/>
              </w:rPr>
            </w:pPr>
          </w:p>
        </w:tc>
      </w:tr>
      <w:tr w:rsidR="002D3138" w:rsidRPr="00C139B4" w14:paraId="31BBBCD6" w14:textId="77777777" w:rsidTr="002D3138">
        <w:tc>
          <w:tcPr>
            <w:tcW w:w="800" w:type="dxa"/>
            <w:tcBorders>
              <w:top w:val="nil"/>
              <w:bottom w:val="nil"/>
              <w:right w:val="nil"/>
            </w:tcBorders>
            <w:shd w:val="solid" w:color="FFFFFF" w:fill="auto"/>
          </w:tcPr>
          <w:p w14:paraId="1ADC493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FF1229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0C9A8E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CP-100687</w:t>
            </w:r>
          </w:p>
        </w:tc>
        <w:tc>
          <w:tcPr>
            <w:tcW w:w="567" w:type="dxa"/>
            <w:tcBorders>
              <w:top w:val="single" w:sz="4" w:space="0" w:color="auto"/>
              <w:bottom w:val="single" w:sz="4" w:space="0" w:color="auto"/>
            </w:tcBorders>
            <w:shd w:val="solid" w:color="FFFFFF" w:fill="auto"/>
          </w:tcPr>
          <w:p w14:paraId="4361141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0290</w:t>
            </w:r>
          </w:p>
        </w:tc>
        <w:tc>
          <w:tcPr>
            <w:tcW w:w="425" w:type="dxa"/>
            <w:tcBorders>
              <w:top w:val="single" w:sz="4" w:space="0" w:color="auto"/>
              <w:bottom w:val="single" w:sz="4" w:space="0" w:color="auto"/>
            </w:tcBorders>
            <w:shd w:val="solid" w:color="FFFFFF" w:fill="auto"/>
          </w:tcPr>
          <w:p w14:paraId="7E4C60F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4" w:space="0" w:color="auto"/>
              <w:bottom w:val="single" w:sz="4" w:space="0" w:color="auto"/>
            </w:tcBorders>
            <w:shd w:val="solid" w:color="FFFFFF" w:fill="auto"/>
          </w:tcPr>
          <w:p w14:paraId="74EAC7D0"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331B14F" w14:textId="0145FC4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 xml:space="preserve">Addition of MPS </w:t>
            </w:r>
            <w:r w:rsidRPr="00C139B4">
              <w:rPr>
                <w:rFonts w:ascii="Arial" w:hAnsi="Arial" w:hint="eastAsia"/>
                <w:snapToGrid w:val="0"/>
                <w:sz w:val="16"/>
                <w:lang w:val="en-AU"/>
              </w:rPr>
              <w:t>Priority in Subscription Data</w:t>
            </w:r>
          </w:p>
        </w:tc>
        <w:tc>
          <w:tcPr>
            <w:tcW w:w="709" w:type="dxa"/>
            <w:tcBorders>
              <w:top w:val="nil"/>
              <w:left w:val="nil"/>
              <w:bottom w:val="nil"/>
            </w:tcBorders>
            <w:shd w:val="solid" w:color="FFFFFF" w:fill="auto"/>
          </w:tcPr>
          <w:p w14:paraId="346C1704" w14:textId="77777777" w:rsidR="002D3138" w:rsidRPr="00C139B4" w:rsidRDefault="002D3138" w:rsidP="002B6321">
            <w:pPr>
              <w:spacing w:after="0"/>
              <w:rPr>
                <w:rFonts w:ascii="Arial" w:hAnsi="Arial"/>
                <w:snapToGrid w:val="0"/>
                <w:color w:val="000000"/>
                <w:sz w:val="16"/>
                <w:lang w:val="en-AU"/>
              </w:rPr>
            </w:pPr>
          </w:p>
        </w:tc>
      </w:tr>
      <w:tr w:rsidR="002D3138" w:rsidRPr="00C139B4" w14:paraId="4BBCA2B3" w14:textId="77777777" w:rsidTr="002D3138">
        <w:tc>
          <w:tcPr>
            <w:tcW w:w="800" w:type="dxa"/>
            <w:tcBorders>
              <w:top w:val="nil"/>
              <w:bottom w:val="nil"/>
              <w:right w:val="nil"/>
            </w:tcBorders>
            <w:shd w:val="solid" w:color="FFFFFF" w:fill="auto"/>
          </w:tcPr>
          <w:p w14:paraId="0A48230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C75843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35EDBD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CP-100683</w:t>
            </w:r>
          </w:p>
        </w:tc>
        <w:tc>
          <w:tcPr>
            <w:tcW w:w="567" w:type="dxa"/>
            <w:tcBorders>
              <w:top w:val="single" w:sz="4" w:space="0" w:color="auto"/>
              <w:bottom w:val="single" w:sz="4" w:space="0" w:color="auto"/>
            </w:tcBorders>
            <w:shd w:val="solid" w:color="FFFFFF" w:fill="auto"/>
          </w:tcPr>
          <w:p w14:paraId="3923E1F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0289</w:t>
            </w:r>
          </w:p>
        </w:tc>
        <w:tc>
          <w:tcPr>
            <w:tcW w:w="425" w:type="dxa"/>
            <w:tcBorders>
              <w:top w:val="single" w:sz="4" w:space="0" w:color="auto"/>
              <w:bottom w:val="single" w:sz="4" w:space="0" w:color="auto"/>
            </w:tcBorders>
            <w:shd w:val="solid" w:color="FFFFFF" w:fill="auto"/>
          </w:tcPr>
          <w:p w14:paraId="30A01F3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20C8324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9DB3996" w14:textId="6E0068FA"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Addition of </w:t>
            </w:r>
            <w:r w:rsidRPr="00C139B4">
              <w:rPr>
                <w:rFonts w:ascii="Arial" w:hAnsi="Arial"/>
                <w:snapToGrid w:val="0"/>
                <w:sz w:val="16"/>
                <w:lang w:val="en-AU"/>
              </w:rPr>
              <w:t>LIPA permission</w:t>
            </w:r>
            <w:r w:rsidRPr="00C139B4">
              <w:rPr>
                <w:rFonts w:ascii="Arial" w:hAnsi="Arial" w:hint="eastAsia"/>
                <w:snapToGrid w:val="0"/>
                <w:sz w:val="16"/>
                <w:lang w:val="en-AU"/>
              </w:rPr>
              <w:t xml:space="preserve"> in Subscription Data</w:t>
            </w:r>
          </w:p>
        </w:tc>
        <w:tc>
          <w:tcPr>
            <w:tcW w:w="709" w:type="dxa"/>
            <w:tcBorders>
              <w:top w:val="nil"/>
              <w:left w:val="nil"/>
              <w:bottom w:val="nil"/>
            </w:tcBorders>
            <w:shd w:val="solid" w:color="FFFFFF" w:fill="auto"/>
          </w:tcPr>
          <w:p w14:paraId="3A3CDB7A" w14:textId="77777777" w:rsidR="002D3138" w:rsidRPr="00C139B4" w:rsidRDefault="002D3138" w:rsidP="002B6321">
            <w:pPr>
              <w:spacing w:after="0"/>
              <w:rPr>
                <w:rFonts w:ascii="Arial" w:hAnsi="Arial"/>
                <w:snapToGrid w:val="0"/>
                <w:color w:val="000000"/>
                <w:sz w:val="16"/>
                <w:lang w:val="en-AU"/>
              </w:rPr>
            </w:pPr>
          </w:p>
        </w:tc>
      </w:tr>
      <w:tr w:rsidR="002D3138" w:rsidRPr="00C139B4" w14:paraId="58963361" w14:textId="77777777" w:rsidTr="002D3138">
        <w:tc>
          <w:tcPr>
            <w:tcW w:w="800" w:type="dxa"/>
            <w:tcBorders>
              <w:top w:val="nil"/>
              <w:bottom w:val="single" w:sz="6" w:space="0" w:color="auto"/>
              <w:right w:val="nil"/>
            </w:tcBorders>
            <w:shd w:val="solid" w:color="FFFFFF" w:fill="auto"/>
          </w:tcPr>
          <w:p w14:paraId="1EBA7C8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7348162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2F87424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CP-100684</w:t>
            </w:r>
          </w:p>
        </w:tc>
        <w:tc>
          <w:tcPr>
            <w:tcW w:w="567" w:type="dxa"/>
            <w:tcBorders>
              <w:top w:val="single" w:sz="4" w:space="0" w:color="auto"/>
              <w:bottom w:val="single" w:sz="6" w:space="0" w:color="auto"/>
            </w:tcBorders>
            <w:shd w:val="solid" w:color="FFFFFF" w:fill="auto"/>
          </w:tcPr>
          <w:p w14:paraId="7306120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0288</w:t>
            </w:r>
          </w:p>
        </w:tc>
        <w:tc>
          <w:tcPr>
            <w:tcW w:w="425" w:type="dxa"/>
            <w:tcBorders>
              <w:top w:val="single" w:sz="4" w:space="0" w:color="auto"/>
              <w:bottom w:val="single" w:sz="6" w:space="0" w:color="auto"/>
            </w:tcBorders>
            <w:shd w:val="solid" w:color="FFFFFF" w:fill="auto"/>
          </w:tcPr>
          <w:p w14:paraId="4AEE82E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6" w:space="0" w:color="auto"/>
            </w:tcBorders>
            <w:shd w:val="solid" w:color="FFFFFF" w:fill="auto"/>
          </w:tcPr>
          <w:p w14:paraId="5250050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3B20317B" w14:textId="3B3DF0EA"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SIPTO Permission for Wildcard APN</w:t>
            </w:r>
          </w:p>
        </w:tc>
        <w:tc>
          <w:tcPr>
            <w:tcW w:w="709" w:type="dxa"/>
            <w:tcBorders>
              <w:top w:val="nil"/>
              <w:left w:val="nil"/>
              <w:bottom w:val="single" w:sz="6" w:space="0" w:color="auto"/>
            </w:tcBorders>
            <w:shd w:val="solid" w:color="FFFFFF" w:fill="auto"/>
          </w:tcPr>
          <w:p w14:paraId="5D170E8E" w14:textId="77777777" w:rsidR="002D3138" w:rsidRPr="00C139B4" w:rsidRDefault="002D3138" w:rsidP="002B6321">
            <w:pPr>
              <w:spacing w:after="0"/>
              <w:rPr>
                <w:rFonts w:ascii="Arial" w:hAnsi="Arial"/>
                <w:snapToGrid w:val="0"/>
                <w:color w:val="000000"/>
                <w:sz w:val="16"/>
                <w:lang w:val="en-AU"/>
              </w:rPr>
            </w:pPr>
          </w:p>
        </w:tc>
      </w:tr>
      <w:tr w:rsidR="002D3138" w:rsidRPr="00C139B4" w14:paraId="32545B69" w14:textId="77777777" w:rsidTr="002D3138">
        <w:tc>
          <w:tcPr>
            <w:tcW w:w="800" w:type="dxa"/>
            <w:tcBorders>
              <w:top w:val="single" w:sz="6" w:space="0" w:color="auto"/>
              <w:bottom w:val="nil"/>
              <w:right w:val="nil"/>
            </w:tcBorders>
            <w:shd w:val="solid" w:color="FFFFFF" w:fill="auto"/>
          </w:tcPr>
          <w:p w14:paraId="153DE94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2011-03</w:t>
            </w:r>
          </w:p>
        </w:tc>
        <w:tc>
          <w:tcPr>
            <w:tcW w:w="800" w:type="dxa"/>
            <w:tcBorders>
              <w:top w:val="single" w:sz="6" w:space="0" w:color="auto"/>
              <w:left w:val="nil"/>
              <w:bottom w:val="nil"/>
            </w:tcBorders>
            <w:shd w:val="solid" w:color="FFFFFF" w:fill="auto"/>
          </w:tcPr>
          <w:p w14:paraId="032A345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CT#51</w:t>
            </w:r>
          </w:p>
        </w:tc>
        <w:tc>
          <w:tcPr>
            <w:tcW w:w="1094" w:type="dxa"/>
            <w:tcBorders>
              <w:top w:val="single" w:sz="6" w:space="0" w:color="auto"/>
              <w:bottom w:val="single" w:sz="4" w:space="0" w:color="auto"/>
            </w:tcBorders>
            <w:shd w:val="solid" w:color="FFFFFF" w:fill="auto"/>
          </w:tcPr>
          <w:p w14:paraId="05278DC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CP-110087</w:t>
            </w:r>
          </w:p>
        </w:tc>
        <w:tc>
          <w:tcPr>
            <w:tcW w:w="567" w:type="dxa"/>
            <w:tcBorders>
              <w:top w:val="single" w:sz="6" w:space="0" w:color="auto"/>
              <w:bottom w:val="single" w:sz="4" w:space="0" w:color="auto"/>
            </w:tcBorders>
            <w:shd w:val="solid" w:color="FFFFFF" w:fill="auto"/>
          </w:tcPr>
          <w:p w14:paraId="5976FBC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0329</w:t>
            </w:r>
          </w:p>
        </w:tc>
        <w:tc>
          <w:tcPr>
            <w:tcW w:w="425" w:type="dxa"/>
            <w:tcBorders>
              <w:top w:val="single" w:sz="6" w:space="0" w:color="auto"/>
              <w:bottom w:val="single" w:sz="4" w:space="0" w:color="auto"/>
            </w:tcBorders>
            <w:shd w:val="solid" w:color="FFFFFF" w:fill="auto"/>
          </w:tcPr>
          <w:p w14:paraId="44A54AF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4" w:space="0" w:color="auto"/>
            </w:tcBorders>
            <w:shd w:val="solid" w:color="FFFFFF" w:fill="auto"/>
          </w:tcPr>
          <w:p w14:paraId="05687813"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143995D6" w14:textId="62DE4E23"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Minimization of Drive Tests (MDT)</w:t>
            </w:r>
          </w:p>
        </w:tc>
        <w:tc>
          <w:tcPr>
            <w:tcW w:w="709" w:type="dxa"/>
            <w:tcBorders>
              <w:top w:val="single" w:sz="6" w:space="0" w:color="auto"/>
              <w:left w:val="nil"/>
              <w:bottom w:val="nil"/>
            </w:tcBorders>
            <w:shd w:val="solid" w:color="FFFFFF" w:fill="auto"/>
          </w:tcPr>
          <w:p w14:paraId="0035FDC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10.2.0</w:t>
            </w:r>
          </w:p>
        </w:tc>
      </w:tr>
      <w:tr w:rsidR="002D3138" w:rsidRPr="00C139B4" w14:paraId="1AB1E8F5" w14:textId="77777777" w:rsidTr="002D3138">
        <w:tc>
          <w:tcPr>
            <w:tcW w:w="800" w:type="dxa"/>
            <w:tcBorders>
              <w:top w:val="nil"/>
              <w:bottom w:val="nil"/>
              <w:right w:val="nil"/>
            </w:tcBorders>
            <w:shd w:val="solid" w:color="FFFFFF" w:fill="auto"/>
          </w:tcPr>
          <w:p w14:paraId="69438883"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ED8E8B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265DB7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CP-110042</w:t>
            </w:r>
          </w:p>
        </w:tc>
        <w:tc>
          <w:tcPr>
            <w:tcW w:w="567" w:type="dxa"/>
            <w:tcBorders>
              <w:top w:val="single" w:sz="4" w:space="0" w:color="auto"/>
              <w:bottom w:val="single" w:sz="4" w:space="0" w:color="auto"/>
            </w:tcBorders>
            <w:shd w:val="solid" w:color="FFFFFF" w:fill="auto"/>
          </w:tcPr>
          <w:p w14:paraId="58A0B27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0330</w:t>
            </w:r>
          </w:p>
        </w:tc>
        <w:tc>
          <w:tcPr>
            <w:tcW w:w="425" w:type="dxa"/>
            <w:tcBorders>
              <w:top w:val="single" w:sz="4" w:space="0" w:color="auto"/>
              <w:bottom w:val="single" w:sz="4" w:space="0" w:color="auto"/>
            </w:tcBorders>
            <w:shd w:val="solid" w:color="FFFFFF" w:fill="auto"/>
          </w:tcPr>
          <w:p w14:paraId="27EBDB2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2552B87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E42F8B4" w14:textId="13D31ED6"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Feature Flags for UE Reachability Notification and State/Location Info Retrieval</w:t>
            </w:r>
          </w:p>
        </w:tc>
        <w:tc>
          <w:tcPr>
            <w:tcW w:w="709" w:type="dxa"/>
            <w:tcBorders>
              <w:top w:val="nil"/>
              <w:left w:val="nil"/>
              <w:bottom w:val="nil"/>
            </w:tcBorders>
            <w:shd w:val="solid" w:color="FFFFFF" w:fill="auto"/>
          </w:tcPr>
          <w:p w14:paraId="0A4BD834" w14:textId="77777777" w:rsidR="002D3138" w:rsidRPr="00C139B4" w:rsidRDefault="002D3138" w:rsidP="002B6321">
            <w:pPr>
              <w:spacing w:after="0"/>
              <w:rPr>
                <w:rFonts w:ascii="Arial" w:hAnsi="Arial"/>
                <w:snapToGrid w:val="0"/>
                <w:color w:val="000000"/>
                <w:sz w:val="16"/>
                <w:lang w:val="en-AU"/>
              </w:rPr>
            </w:pPr>
          </w:p>
        </w:tc>
      </w:tr>
      <w:tr w:rsidR="002D3138" w:rsidRPr="00C139B4" w14:paraId="5F951778" w14:textId="77777777" w:rsidTr="002D3138">
        <w:tc>
          <w:tcPr>
            <w:tcW w:w="800" w:type="dxa"/>
            <w:tcBorders>
              <w:top w:val="nil"/>
              <w:bottom w:val="nil"/>
              <w:right w:val="nil"/>
            </w:tcBorders>
            <w:shd w:val="solid" w:color="FFFFFF" w:fill="auto"/>
          </w:tcPr>
          <w:p w14:paraId="3642BCF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958584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D3E672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CP-110042</w:t>
            </w:r>
          </w:p>
        </w:tc>
        <w:tc>
          <w:tcPr>
            <w:tcW w:w="567" w:type="dxa"/>
            <w:tcBorders>
              <w:top w:val="single" w:sz="4" w:space="0" w:color="auto"/>
              <w:bottom w:val="single" w:sz="4" w:space="0" w:color="auto"/>
            </w:tcBorders>
            <w:shd w:val="solid" w:color="FFFFFF" w:fill="auto"/>
          </w:tcPr>
          <w:p w14:paraId="2E07AC6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0337</w:t>
            </w:r>
          </w:p>
        </w:tc>
        <w:tc>
          <w:tcPr>
            <w:tcW w:w="425" w:type="dxa"/>
            <w:tcBorders>
              <w:top w:val="single" w:sz="4" w:space="0" w:color="auto"/>
              <w:bottom w:val="single" w:sz="4" w:space="0" w:color="auto"/>
            </w:tcBorders>
            <w:shd w:val="solid" w:color="FFFFFF" w:fill="auto"/>
          </w:tcPr>
          <w:p w14:paraId="776D49C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4" w:space="0" w:color="auto"/>
            </w:tcBorders>
            <w:shd w:val="solid" w:color="FFFFFF" w:fill="auto"/>
          </w:tcPr>
          <w:p w14:paraId="419C8A7D"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36B41BC7" w14:textId="717C1E1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Correction of error cause handling</w:t>
            </w:r>
          </w:p>
        </w:tc>
        <w:tc>
          <w:tcPr>
            <w:tcW w:w="709" w:type="dxa"/>
            <w:tcBorders>
              <w:top w:val="nil"/>
              <w:left w:val="nil"/>
              <w:bottom w:val="nil"/>
            </w:tcBorders>
            <w:shd w:val="solid" w:color="FFFFFF" w:fill="auto"/>
          </w:tcPr>
          <w:p w14:paraId="369A7C08" w14:textId="77777777" w:rsidR="002D3138" w:rsidRPr="00C139B4" w:rsidRDefault="002D3138" w:rsidP="002B6321">
            <w:pPr>
              <w:spacing w:after="0"/>
              <w:rPr>
                <w:rFonts w:ascii="Arial" w:hAnsi="Arial"/>
                <w:snapToGrid w:val="0"/>
                <w:color w:val="000000"/>
                <w:sz w:val="16"/>
                <w:lang w:val="en-AU"/>
              </w:rPr>
            </w:pPr>
          </w:p>
        </w:tc>
      </w:tr>
      <w:tr w:rsidR="002D3138" w:rsidRPr="00C139B4" w14:paraId="74EC39FB" w14:textId="77777777" w:rsidTr="002D3138">
        <w:tc>
          <w:tcPr>
            <w:tcW w:w="800" w:type="dxa"/>
            <w:tcBorders>
              <w:top w:val="nil"/>
              <w:bottom w:val="nil"/>
              <w:right w:val="nil"/>
            </w:tcBorders>
            <w:shd w:val="solid" w:color="FFFFFF" w:fill="auto"/>
          </w:tcPr>
          <w:p w14:paraId="75B24B4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3FDF5B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0C79BE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CP-110042</w:t>
            </w:r>
          </w:p>
        </w:tc>
        <w:tc>
          <w:tcPr>
            <w:tcW w:w="567" w:type="dxa"/>
            <w:tcBorders>
              <w:top w:val="single" w:sz="4" w:space="0" w:color="auto"/>
              <w:bottom w:val="single" w:sz="4" w:space="0" w:color="auto"/>
            </w:tcBorders>
            <w:shd w:val="solid" w:color="FFFFFF" w:fill="auto"/>
          </w:tcPr>
          <w:p w14:paraId="14B40E5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0339</w:t>
            </w:r>
          </w:p>
        </w:tc>
        <w:tc>
          <w:tcPr>
            <w:tcW w:w="425" w:type="dxa"/>
            <w:tcBorders>
              <w:top w:val="single" w:sz="4" w:space="0" w:color="auto"/>
              <w:bottom w:val="single" w:sz="4" w:space="0" w:color="auto"/>
            </w:tcBorders>
            <w:shd w:val="solid" w:color="FFFFFF" w:fill="auto"/>
          </w:tcPr>
          <w:p w14:paraId="5A97B06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33F04779"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857E047" w14:textId="2D79C7B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Setting of M bit AVP flag</w:t>
            </w:r>
          </w:p>
        </w:tc>
        <w:tc>
          <w:tcPr>
            <w:tcW w:w="709" w:type="dxa"/>
            <w:tcBorders>
              <w:top w:val="nil"/>
              <w:left w:val="nil"/>
              <w:bottom w:val="nil"/>
            </w:tcBorders>
            <w:shd w:val="solid" w:color="FFFFFF" w:fill="auto"/>
          </w:tcPr>
          <w:p w14:paraId="2E43AA62" w14:textId="77777777" w:rsidR="002D3138" w:rsidRPr="00C139B4" w:rsidRDefault="002D3138" w:rsidP="002B6321">
            <w:pPr>
              <w:spacing w:after="0"/>
              <w:rPr>
                <w:rFonts w:ascii="Arial" w:hAnsi="Arial"/>
                <w:snapToGrid w:val="0"/>
                <w:color w:val="000000"/>
                <w:sz w:val="16"/>
                <w:lang w:val="en-AU"/>
              </w:rPr>
            </w:pPr>
          </w:p>
        </w:tc>
      </w:tr>
      <w:tr w:rsidR="002D3138" w:rsidRPr="00C139B4" w14:paraId="0E1E27C1" w14:textId="77777777" w:rsidTr="002D3138">
        <w:tc>
          <w:tcPr>
            <w:tcW w:w="800" w:type="dxa"/>
            <w:tcBorders>
              <w:top w:val="nil"/>
              <w:bottom w:val="nil"/>
              <w:right w:val="nil"/>
            </w:tcBorders>
            <w:shd w:val="solid" w:color="FFFFFF" w:fill="auto"/>
          </w:tcPr>
          <w:p w14:paraId="25793DD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746D52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336BDD6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CP-110042</w:t>
            </w:r>
          </w:p>
        </w:tc>
        <w:tc>
          <w:tcPr>
            <w:tcW w:w="567" w:type="dxa"/>
            <w:tcBorders>
              <w:top w:val="single" w:sz="4" w:space="0" w:color="auto"/>
              <w:bottom w:val="single" w:sz="4" w:space="0" w:color="auto"/>
            </w:tcBorders>
            <w:shd w:val="solid" w:color="FFFFFF" w:fill="auto"/>
          </w:tcPr>
          <w:p w14:paraId="4C1AC1D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0343</w:t>
            </w:r>
          </w:p>
        </w:tc>
        <w:tc>
          <w:tcPr>
            <w:tcW w:w="425" w:type="dxa"/>
            <w:tcBorders>
              <w:top w:val="single" w:sz="4" w:space="0" w:color="auto"/>
              <w:bottom w:val="single" w:sz="4" w:space="0" w:color="auto"/>
            </w:tcBorders>
            <w:shd w:val="solid" w:color="FFFFFF" w:fill="auto"/>
          </w:tcPr>
          <w:p w14:paraId="398C339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300CBC76"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2A529A9" w14:textId="23F2AE1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AMBR Correction</w:t>
            </w:r>
          </w:p>
        </w:tc>
        <w:tc>
          <w:tcPr>
            <w:tcW w:w="709" w:type="dxa"/>
            <w:tcBorders>
              <w:top w:val="nil"/>
              <w:left w:val="nil"/>
              <w:bottom w:val="nil"/>
            </w:tcBorders>
            <w:shd w:val="solid" w:color="FFFFFF" w:fill="auto"/>
          </w:tcPr>
          <w:p w14:paraId="253C1C80" w14:textId="77777777" w:rsidR="002D3138" w:rsidRPr="00C139B4" w:rsidRDefault="002D3138" w:rsidP="002B6321">
            <w:pPr>
              <w:spacing w:after="0"/>
              <w:rPr>
                <w:rFonts w:ascii="Arial" w:hAnsi="Arial"/>
                <w:snapToGrid w:val="0"/>
                <w:color w:val="000000"/>
                <w:sz w:val="16"/>
                <w:lang w:val="en-AU"/>
              </w:rPr>
            </w:pPr>
          </w:p>
        </w:tc>
      </w:tr>
      <w:tr w:rsidR="002D3138" w:rsidRPr="00C139B4" w14:paraId="097B491C" w14:textId="77777777" w:rsidTr="002D3138">
        <w:tc>
          <w:tcPr>
            <w:tcW w:w="800" w:type="dxa"/>
            <w:tcBorders>
              <w:top w:val="nil"/>
              <w:bottom w:val="nil"/>
              <w:right w:val="nil"/>
            </w:tcBorders>
            <w:shd w:val="solid" w:color="FFFFFF" w:fill="auto"/>
          </w:tcPr>
          <w:p w14:paraId="35E7D50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9E3628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348973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CP-110073</w:t>
            </w:r>
          </w:p>
        </w:tc>
        <w:tc>
          <w:tcPr>
            <w:tcW w:w="567" w:type="dxa"/>
            <w:tcBorders>
              <w:top w:val="single" w:sz="4" w:space="0" w:color="auto"/>
              <w:bottom w:val="single" w:sz="4" w:space="0" w:color="auto"/>
            </w:tcBorders>
            <w:shd w:val="solid" w:color="FFFFFF" w:fill="auto"/>
          </w:tcPr>
          <w:p w14:paraId="52DEB4B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0332</w:t>
            </w:r>
          </w:p>
        </w:tc>
        <w:tc>
          <w:tcPr>
            <w:tcW w:w="425" w:type="dxa"/>
            <w:tcBorders>
              <w:top w:val="single" w:sz="4" w:space="0" w:color="auto"/>
              <w:bottom w:val="single" w:sz="4" w:space="0" w:color="auto"/>
            </w:tcBorders>
            <w:shd w:val="solid" w:color="FFFFFF" w:fill="auto"/>
          </w:tcPr>
          <w:p w14:paraId="44C8654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5EFF1AAC"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56E1BACB" w14:textId="73A6BF20" w:rsidR="002D3138" w:rsidRPr="00C139B4" w:rsidRDefault="002D3138" w:rsidP="002B6321">
            <w:pPr>
              <w:spacing w:after="0"/>
              <w:rPr>
                <w:rFonts w:ascii="Arial" w:hAnsi="Arial"/>
                <w:snapToGrid w:val="0"/>
                <w:sz w:val="16"/>
                <w:lang w:val="en-AU"/>
              </w:rPr>
            </w:pPr>
            <w:r w:rsidRPr="00C139B4">
              <w:rPr>
                <w:rFonts w:ascii="Arial" w:hAnsi="Arial" w:hint="eastAsia"/>
                <w:snapToGrid w:val="0"/>
                <w:sz w:val="16"/>
                <w:lang w:val="en-AU"/>
              </w:rPr>
              <w:t xml:space="preserve">Correction on </w:t>
            </w:r>
            <w:r w:rsidRPr="00C139B4">
              <w:rPr>
                <w:rFonts w:ascii="Arial" w:hAnsi="Arial"/>
                <w:snapToGrid w:val="0"/>
                <w:sz w:val="16"/>
                <w:lang w:val="en-AU"/>
              </w:rPr>
              <w:t>PGW PLMN ID</w:t>
            </w:r>
          </w:p>
        </w:tc>
        <w:tc>
          <w:tcPr>
            <w:tcW w:w="709" w:type="dxa"/>
            <w:tcBorders>
              <w:top w:val="nil"/>
              <w:left w:val="nil"/>
              <w:bottom w:val="nil"/>
            </w:tcBorders>
            <w:shd w:val="solid" w:color="FFFFFF" w:fill="auto"/>
          </w:tcPr>
          <w:p w14:paraId="2CC7D676" w14:textId="77777777" w:rsidR="002D3138" w:rsidRPr="00C139B4" w:rsidRDefault="002D3138" w:rsidP="002B6321">
            <w:pPr>
              <w:spacing w:after="0"/>
              <w:rPr>
                <w:rFonts w:ascii="Arial" w:hAnsi="Arial"/>
                <w:snapToGrid w:val="0"/>
                <w:color w:val="000000"/>
                <w:sz w:val="16"/>
                <w:lang w:val="en-AU"/>
              </w:rPr>
            </w:pPr>
          </w:p>
        </w:tc>
      </w:tr>
      <w:tr w:rsidR="002D3138" w:rsidRPr="00C139B4" w14:paraId="4A2060F3" w14:textId="77777777" w:rsidTr="002D3138">
        <w:tc>
          <w:tcPr>
            <w:tcW w:w="800" w:type="dxa"/>
            <w:tcBorders>
              <w:top w:val="nil"/>
              <w:bottom w:val="nil"/>
              <w:right w:val="nil"/>
            </w:tcBorders>
            <w:shd w:val="solid" w:color="FFFFFF" w:fill="auto"/>
          </w:tcPr>
          <w:p w14:paraId="59B05B4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DAAEE7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018C0BA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CP-110088</w:t>
            </w:r>
          </w:p>
        </w:tc>
        <w:tc>
          <w:tcPr>
            <w:tcW w:w="567" w:type="dxa"/>
            <w:tcBorders>
              <w:top w:val="single" w:sz="4" w:space="0" w:color="auto"/>
              <w:bottom w:val="single" w:sz="4" w:space="0" w:color="auto"/>
            </w:tcBorders>
            <w:shd w:val="solid" w:color="FFFFFF" w:fill="auto"/>
          </w:tcPr>
          <w:p w14:paraId="74A6C74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0334</w:t>
            </w:r>
          </w:p>
        </w:tc>
        <w:tc>
          <w:tcPr>
            <w:tcW w:w="425" w:type="dxa"/>
            <w:tcBorders>
              <w:top w:val="single" w:sz="4" w:space="0" w:color="auto"/>
              <w:bottom w:val="single" w:sz="4" w:space="0" w:color="auto"/>
            </w:tcBorders>
            <w:shd w:val="solid" w:color="FFFFFF" w:fill="auto"/>
          </w:tcPr>
          <w:p w14:paraId="3D37B39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05F7507C"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1CF11068" w14:textId="7BAF0F9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Relay Node Indicator</w:t>
            </w:r>
          </w:p>
        </w:tc>
        <w:tc>
          <w:tcPr>
            <w:tcW w:w="709" w:type="dxa"/>
            <w:tcBorders>
              <w:top w:val="nil"/>
              <w:left w:val="nil"/>
              <w:bottom w:val="nil"/>
            </w:tcBorders>
            <w:shd w:val="solid" w:color="FFFFFF" w:fill="auto"/>
          </w:tcPr>
          <w:p w14:paraId="670F1EE0" w14:textId="77777777" w:rsidR="002D3138" w:rsidRPr="00C139B4" w:rsidRDefault="002D3138" w:rsidP="002B6321">
            <w:pPr>
              <w:spacing w:after="0"/>
              <w:rPr>
                <w:rFonts w:ascii="Arial" w:hAnsi="Arial"/>
                <w:snapToGrid w:val="0"/>
                <w:color w:val="000000"/>
                <w:sz w:val="16"/>
                <w:lang w:val="en-AU"/>
              </w:rPr>
            </w:pPr>
          </w:p>
        </w:tc>
      </w:tr>
      <w:tr w:rsidR="002D3138" w:rsidRPr="00C139B4" w14:paraId="3237C18F" w14:textId="77777777" w:rsidTr="002D3138">
        <w:tc>
          <w:tcPr>
            <w:tcW w:w="800" w:type="dxa"/>
            <w:tcBorders>
              <w:top w:val="nil"/>
              <w:bottom w:val="nil"/>
              <w:right w:val="nil"/>
            </w:tcBorders>
            <w:shd w:val="solid" w:color="FFFFFF" w:fill="auto"/>
          </w:tcPr>
          <w:p w14:paraId="5734217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5F5C91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130944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CP-110051</w:t>
            </w:r>
          </w:p>
        </w:tc>
        <w:tc>
          <w:tcPr>
            <w:tcW w:w="567" w:type="dxa"/>
            <w:tcBorders>
              <w:top w:val="single" w:sz="4" w:space="0" w:color="auto"/>
              <w:bottom w:val="single" w:sz="4" w:space="0" w:color="auto"/>
            </w:tcBorders>
            <w:shd w:val="solid" w:color="FFFFFF" w:fill="auto"/>
          </w:tcPr>
          <w:p w14:paraId="7FB4691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0346</w:t>
            </w:r>
          </w:p>
        </w:tc>
        <w:tc>
          <w:tcPr>
            <w:tcW w:w="425" w:type="dxa"/>
            <w:tcBorders>
              <w:top w:val="single" w:sz="4" w:space="0" w:color="auto"/>
              <w:bottom w:val="single" w:sz="4" w:space="0" w:color="auto"/>
            </w:tcBorders>
            <w:shd w:val="solid" w:color="FFFFFF" w:fill="auto"/>
          </w:tcPr>
          <w:p w14:paraId="47306B4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0E9CE7AB"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2790470E" w14:textId="7BD75320"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PDP Address correction</w:t>
            </w:r>
          </w:p>
        </w:tc>
        <w:tc>
          <w:tcPr>
            <w:tcW w:w="709" w:type="dxa"/>
            <w:tcBorders>
              <w:top w:val="nil"/>
              <w:left w:val="nil"/>
              <w:bottom w:val="nil"/>
            </w:tcBorders>
            <w:shd w:val="solid" w:color="FFFFFF" w:fill="auto"/>
          </w:tcPr>
          <w:p w14:paraId="6502A9C4" w14:textId="77777777" w:rsidR="002D3138" w:rsidRPr="00C139B4" w:rsidRDefault="002D3138" w:rsidP="002B6321">
            <w:pPr>
              <w:spacing w:after="0"/>
              <w:rPr>
                <w:rFonts w:ascii="Arial" w:hAnsi="Arial"/>
                <w:snapToGrid w:val="0"/>
                <w:color w:val="000000"/>
                <w:sz w:val="16"/>
                <w:lang w:val="en-AU"/>
              </w:rPr>
            </w:pPr>
          </w:p>
        </w:tc>
      </w:tr>
      <w:tr w:rsidR="002D3138" w:rsidRPr="00C139B4" w14:paraId="5335CD62" w14:textId="77777777" w:rsidTr="002D3138">
        <w:tc>
          <w:tcPr>
            <w:tcW w:w="800" w:type="dxa"/>
            <w:tcBorders>
              <w:top w:val="nil"/>
              <w:bottom w:val="nil"/>
              <w:right w:val="nil"/>
            </w:tcBorders>
            <w:shd w:val="solid" w:color="FFFFFF" w:fill="auto"/>
          </w:tcPr>
          <w:p w14:paraId="2009605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2C2D2B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71969E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CP-110051</w:t>
            </w:r>
          </w:p>
        </w:tc>
        <w:tc>
          <w:tcPr>
            <w:tcW w:w="567" w:type="dxa"/>
            <w:tcBorders>
              <w:top w:val="single" w:sz="4" w:space="0" w:color="auto"/>
              <w:bottom w:val="single" w:sz="4" w:space="0" w:color="auto"/>
            </w:tcBorders>
            <w:shd w:val="solid" w:color="FFFFFF" w:fill="auto"/>
          </w:tcPr>
          <w:p w14:paraId="1501879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0351</w:t>
            </w:r>
          </w:p>
        </w:tc>
        <w:tc>
          <w:tcPr>
            <w:tcW w:w="425" w:type="dxa"/>
            <w:tcBorders>
              <w:top w:val="single" w:sz="4" w:space="0" w:color="auto"/>
              <w:bottom w:val="single" w:sz="4" w:space="0" w:color="auto"/>
            </w:tcBorders>
            <w:shd w:val="solid" w:color="FFFFFF" w:fill="auto"/>
          </w:tcPr>
          <w:p w14:paraId="76BB3AD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4F8BD75C"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4" w:space="0" w:color="auto"/>
            </w:tcBorders>
            <w:shd w:val="solid" w:color="FFFFFF" w:fill="auto"/>
          </w:tcPr>
          <w:p w14:paraId="07CD3089" w14:textId="3470341C"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Ambiguity in IDR flags</w:t>
            </w:r>
          </w:p>
        </w:tc>
        <w:tc>
          <w:tcPr>
            <w:tcW w:w="709" w:type="dxa"/>
            <w:tcBorders>
              <w:top w:val="nil"/>
              <w:left w:val="nil"/>
              <w:bottom w:val="nil"/>
            </w:tcBorders>
            <w:shd w:val="solid" w:color="FFFFFF" w:fill="auto"/>
          </w:tcPr>
          <w:p w14:paraId="65CBB6EF" w14:textId="77777777" w:rsidR="002D3138" w:rsidRPr="00C139B4" w:rsidRDefault="002D3138" w:rsidP="002B6321">
            <w:pPr>
              <w:spacing w:after="0"/>
              <w:rPr>
                <w:rFonts w:ascii="Arial" w:hAnsi="Arial"/>
                <w:snapToGrid w:val="0"/>
                <w:color w:val="000000"/>
                <w:sz w:val="16"/>
                <w:lang w:val="en-AU"/>
              </w:rPr>
            </w:pPr>
          </w:p>
        </w:tc>
      </w:tr>
      <w:tr w:rsidR="002D3138" w:rsidRPr="00C139B4" w14:paraId="7C23F499" w14:textId="77777777" w:rsidTr="002D3138">
        <w:tc>
          <w:tcPr>
            <w:tcW w:w="800" w:type="dxa"/>
            <w:tcBorders>
              <w:top w:val="nil"/>
              <w:bottom w:val="single" w:sz="6" w:space="0" w:color="auto"/>
              <w:right w:val="nil"/>
            </w:tcBorders>
            <w:shd w:val="solid" w:color="FFFFFF" w:fill="auto"/>
          </w:tcPr>
          <w:p w14:paraId="52150B4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0C5EAB7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26E4B3B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CP-110051</w:t>
            </w:r>
          </w:p>
        </w:tc>
        <w:tc>
          <w:tcPr>
            <w:tcW w:w="567" w:type="dxa"/>
            <w:tcBorders>
              <w:top w:val="single" w:sz="4" w:space="0" w:color="auto"/>
              <w:bottom w:val="single" w:sz="6" w:space="0" w:color="auto"/>
            </w:tcBorders>
            <w:shd w:val="solid" w:color="FFFFFF" w:fill="auto"/>
          </w:tcPr>
          <w:p w14:paraId="2ECE87B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0353</w:t>
            </w:r>
          </w:p>
        </w:tc>
        <w:tc>
          <w:tcPr>
            <w:tcW w:w="425" w:type="dxa"/>
            <w:tcBorders>
              <w:top w:val="single" w:sz="4" w:space="0" w:color="auto"/>
              <w:bottom w:val="single" w:sz="6" w:space="0" w:color="auto"/>
            </w:tcBorders>
            <w:shd w:val="solid" w:color="FFFFFF" w:fill="auto"/>
          </w:tcPr>
          <w:p w14:paraId="443A097E"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6" w:space="0" w:color="auto"/>
            </w:tcBorders>
            <w:shd w:val="solid" w:color="FFFFFF" w:fill="auto"/>
          </w:tcPr>
          <w:p w14:paraId="03A52035" w14:textId="77777777" w:rsidR="002D3138" w:rsidRPr="00C139B4" w:rsidRDefault="002D3138" w:rsidP="002B6321">
            <w:pPr>
              <w:spacing w:after="0"/>
              <w:rPr>
                <w:rFonts w:ascii="Arial" w:hAnsi="Arial"/>
                <w:snapToGrid w:val="0"/>
                <w:sz w:val="16"/>
                <w:lang w:val="en-AU"/>
              </w:rPr>
            </w:pPr>
          </w:p>
        </w:tc>
        <w:tc>
          <w:tcPr>
            <w:tcW w:w="4961" w:type="dxa"/>
            <w:tcBorders>
              <w:top w:val="single" w:sz="4" w:space="0" w:color="auto"/>
              <w:bottom w:val="single" w:sz="6" w:space="0" w:color="auto"/>
            </w:tcBorders>
            <w:shd w:val="solid" w:color="FFFFFF" w:fill="auto"/>
          </w:tcPr>
          <w:p w14:paraId="018B0A95" w14:textId="42D1BF4F"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Homogeneous Support for IMS Voice over PS AVP missing</w:t>
            </w:r>
          </w:p>
        </w:tc>
        <w:tc>
          <w:tcPr>
            <w:tcW w:w="709" w:type="dxa"/>
            <w:tcBorders>
              <w:top w:val="nil"/>
              <w:left w:val="nil"/>
              <w:bottom w:val="single" w:sz="6" w:space="0" w:color="auto"/>
            </w:tcBorders>
            <w:shd w:val="solid" w:color="FFFFFF" w:fill="auto"/>
          </w:tcPr>
          <w:p w14:paraId="4E21A782" w14:textId="77777777" w:rsidR="002D3138" w:rsidRPr="00C139B4" w:rsidRDefault="002D3138" w:rsidP="002B6321">
            <w:pPr>
              <w:spacing w:after="0"/>
              <w:rPr>
                <w:rFonts w:ascii="Arial" w:hAnsi="Arial"/>
                <w:snapToGrid w:val="0"/>
                <w:color w:val="000000"/>
                <w:sz w:val="16"/>
                <w:lang w:val="en-AU"/>
              </w:rPr>
            </w:pPr>
          </w:p>
        </w:tc>
      </w:tr>
      <w:tr w:rsidR="002D3138" w:rsidRPr="00C139B4" w14:paraId="38A8A998" w14:textId="77777777" w:rsidTr="002D3138">
        <w:tc>
          <w:tcPr>
            <w:tcW w:w="800" w:type="dxa"/>
            <w:tcBorders>
              <w:top w:val="single" w:sz="6" w:space="0" w:color="auto"/>
              <w:bottom w:val="nil"/>
              <w:right w:val="nil"/>
            </w:tcBorders>
            <w:shd w:val="solid" w:color="FFFFFF" w:fill="auto"/>
          </w:tcPr>
          <w:p w14:paraId="0A6B9D1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2011-06</w:t>
            </w:r>
          </w:p>
        </w:tc>
        <w:tc>
          <w:tcPr>
            <w:tcW w:w="800" w:type="dxa"/>
            <w:tcBorders>
              <w:top w:val="single" w:sz="6" w:space="0" w:color="auto"/>
              <w:left w:val="nil"/>
              <w:bottom w:val="nil"/>
            </w:tcBorders>
            <w:shd w:val="solid" w:color="FFFFFF" w:fill="auto"/>
          </w:tcPr>
          <w:p w14:paraId="5D76AA5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CT#52</w:t>
            </w:r>
          </w:p>
        </w:tc>
        <w:tc>
          <w:tcPr>
            <w:tcW w:w="1094" w:type="dxa"/>
            <w:tcBorders>
              <w:top w:val="single" w:sz="6" w:space="0" w:color="auto"/>
              <w:bottom w:val="single" w:sz="4" w:space="0" w:color="auto"/>
            </w:tcBorders>
            <w:shd w:val="solid" w:color="FFFFFF" w:fill="auto"/>
          </w:tcPr>
          <w:p w14:paraId="2C709DE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CP-110351</w:t>
            </w:r>
          </w:p>
        </w:tc>
        <w:tc>
          <w:tcPr>
            <w:tcW w:w="567" w:type="dxa"/>
            <w:tcBorders>
              <w:top w:val="single" w:sz="6" w:space="0" w:color="auto"/>
              <w:bottom w:val="single" w:sz="4" w:space="0" w:color="auto"/>
            </w:tcBorders>
            <w:shd w:val="solid" w:color="FFFFFF" w:fill="auto"/>
          </w:tcPr>
          <w:p w14:paraId="77673EE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0362</w:t>
            </w:r>
          </w:p>
        </w:tc>
        <w:tc>
          <w:tcPr>
            <w:tcW w:w="425" w:type="dxa"/>
            <w:tcBorders>
              <w:top w:val="single" w:sz="6" w:space="0" w:color="auto"/>
              <w:bottom w:val="single" w:sz="4" w:space="0" w:color="auto"/>
            </w:tcBorders>
            <w:shd w:val="solid" w:color="FFFFFF" w:fill="auto"/>
          </w:tcPr>
          <w:p w14:paraId="4EE5DBEB"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6" w:space="0" w:color="auto"/>
              <w:bottom w:val="single" w:sz="4" w:space="0" w:color="auto"/>
            </w:tcBorders>
            <w:shd w:val="solid" w:color="FFFFFF" w:fill="auto"/>
          </w:tcPr>
          <w:p w14:paraId="244FADC0" w14:textId="77777777" w:rsidR="002D3138" w:rsidRPr="00C139B4" w:rsidRDefault="002D3138" w:rsidP="002B6321">
            <w:pPr>
              <w:spacing w:after="0"/>
              <w:rPr>
                <w:rFonts w:ascii="Arial" w:hAnsi="Arial"/>
                <w:snapToGrid w:val="0"/>
                <w:sz w:val="16"/>
                <w:lang w:val="en-AU"/>
              </w:rPr>
            </w:pPr>
          </w:p>
        </w:tc>
        <w:tc>
          <w:tcPr>
            <w:tcW w:w="4961" w:type="dxa"/>
            <w:tcBorders>
              <w:top w:val="single" w:sz="6" w:space="0" w:color="auto"/>
              <w:bottom w:val="single" w:sz="4" w:space="0" w:color="auto"/>
            </w:tcBorders>
            <w:shd w:val="solid" w:color="FFFFFF" w:fill="auto"/>
          </w:tcPr>
          <w:p w14:paraId="6332ADB2" w14:textId="70D130F2"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SGSN-Number AVP correction</w:t>
            </w:r>
          </w:p>
        </w:tc>
        <w:tc>
          <w:tcPr>
            <w:tcW w:w="709" w:type="dxa"/>
            <w:tcBorders>
              <w:top w:val="single" w:sz="6" w:space="0" w:color="auto"/>
              <w:left w:val="nil"/>
              <w:bottom w:val="nil"/>
            </w:tcBorders>
            <w:shd w:val="solid" w:color="FFFFFF" w:fill="auto"/>
          </w:tcPr>
          <w:p w14:paraId="2A3E720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10.3.0</w:t>
            </w:r>
          </w:p>
        </w:tc>
      </w:tr>
      <w:tr w:rsidR="002D3138" w:rsidRPr="00C139B4" w14:paraId="64A4D817" w14:textId="77777777" w:rsidTr="002D3138">
        <w:tc>
          <w:tcPr>
            <w:tcW w:w="800" w:type="dxa"/>
            <w:tcBorders>
              <w:top w:val="nil"/>
              <w:bottom w:val="nil"/>
              <w:right w:val="nil"/>
            </w:tcBorders>
            <w:shd w:val="solid" w:color="FFFFFF" w:fill="auto"/>
          </w:tcPr>
          <w:p w14:paraId="397EF12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5F6433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37CFA2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CP-110380</w:t>
            </w:r>
          </w:p>
        </w:tc>
        <w:tc>
          <w:tcPr>
            <w:tcW w:w="567" w:type="dxa"/>
            <w:tcBorders>
              <w:top w:val="single" w:sz="4" w:space="0" w:color="auto"/>
              <w:bottom w:val="single" w:sz="4" w:space="0" w:color="auto"/>
            </w:tcBorders>
            <w:shd w:val="solid" w:color="FFFFFF" w:fill="auto"/>
          </w:tcPr>
          <w:p w14:paraId="4C95A95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0357</w:t>
            </w:r>
          </w:p>
        </w:tc>
        <w:tc>
          <w:tcPr>
            <w:tcW w:w="425" w:type="dxa"/>
            <w:tcBorders>
              <w:top w:val="single" w:sz="4" w:space="0" w:color="auto"/>
              <w:bottom w:val="single" w:sz="4" w:space="0" w:color="auto"/>
            </w:tcBorders>
            <w:shd w:val="solid" w:color="FFFFFF" w:fill="auto"/>
          </w:tcPr>
          <w:p w14:paraId="248D91F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4" w:space="0" w:color="auto"/>
            </w:tcBorders>
            <w:shd w:val="solid" w:color="FFFFFF" w:fill="auto"/>
          </w:tcPr>
          <w:p w14:paraId="0B69B57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6626A9FE" w14:textId="1FC95FB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MDT user consent</w:t>
            </w:r>
          </w:p>
        </w:tc>
        <w:tc>
          <w:tcPr>
            <w:tcW w:w="709" w:type="dxa"/>
            <w:tcBorders>
              <w:top w:val="nil"/>
              <w:left w:val="nil"/>
              <w:bottom w:val="nil"/>
            </w:tcBorders>
            <w:shd w:val="solid" w:color="FFFFFF" w:fill="auto"/>
          </w:tcPr>
          <w:p w14:paraId="7454649D" w14:textId="77777777" w:rsidR="002D3138" w:rsidRPr="00C139B4" w:rsidRDefault="002D3138" w:rsidP="002B6321">
            <w:pPr>
              <w:spacing w:after="0"/>
              <w:rPr>
                <w:rFonts w:ascii="Arial" w:hAnsi="Arial"/>
                <w:snapToGrid w:val="0"/>
                <w:color w:val="000000"/>
                <w:sz w:val="16"/>
                <w:lang w:val="en-AU"/>
              </w:rPr>
            </w:pPr>
          </w:p>
        </w:tc>
      </w:tr>
      <w:tr w:rsidR="002D3138" w:rsidRPr="00C139B4" w14:paraId="39BB1734" w14:textId="77777777" w:rsidTr="002D3138">
        <w:tc>
          <w:tcPr>
            <w:tcW w:w="800" w:type="dxa"/>
            <w:tcBorders>
              <w:top w:val="nil"/>
              <w:bottom w:val="single" w:sz="6" w:space="0" w:color="auto"/>
              <w:right w:val="nil"/>
            </w:tcBorders>
            <w:shd w:val="solid" w:color="FFFFFF" w:fill="auto"/>
          </w:tcPr>
          <w:p w14:paraId="2302CA5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3D19393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0BB56D2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CP-110375</w:t>
            </w:r>
          </w:p>
        </w:tc>
        <w:tc>
          <w:tcPr>
            <w:tcW w:w="567" w:type="dxa"/>
            <w:tcBorders>
              <w:top w:val="single" w:sz="4" w:space="0" w:color="auto"/>
              <w:bottom w:val="single" w:sz="6" w:space="0" w:color="auto"/>
            </w:tcBorders>
            <w:shd w:val="solid" w:color="FFFFFF" w:fill="auto"/>
          </w:tcPr>
          <w:p w14:paraId="4A29D13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0363</w:t>
            </w:r>
          </w:p>
        </w:tc>
        <w:tc>
          <w:tcPr>
            <w:tcW w:w="425" w:type="dxa"/>
            <w:tcBorders>
              <w:top w:val="single" w:sz="4" w:space="0" w:color="auto"/>
              <w:bottom w:val="single" w:sz="6" w:space="0" w:color="auto"/>
            </w:tcBorders>
            <w:shd w:val="solid" w:color="FFFFFF" w:fill="auto"/>
          </w:tcPr>
          <w:p w14:paraId="414B95C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6" w:space="0" w:color="auto"/>
            </w:tcBorders>
            <w:shd w:val="solid" w:color="FFFFFF" w:fill="auto"/>
          </w:tcPr>
          <w:p w14:paraId="0CCF8B3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0BBDBDA0" w14:textId="716362B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Purge from Combined MME/SGSN</w:t>
            </w:r>
          </w:p>
        </w:tc>
        <w:tc>
          <w:tcPr>
            <w:tcW w:w="709" w:type="dxa"/>
            <w:tcBorders>
              <w:top w:val="nil"/>
              <w:left w:val="nil"/>
              <w:bottom w:val="single" w:sz="6" w:space="0" w:color="auto"/>
            </w:tcBorders>
            <w:shd w:val="solid" w:color="FFFFFF" w:fill="auto"/>
          </w:tcPr>
          <w:p w14:paraId="09205DCC" w14:textId="77777777" w:rsidR="002D3138" w:rsidRPr="00C139B4" w:rsidRDefault="002D3138" w:rsidP="002B6321">
            <w:pPr>
              <w:spacing w:after="0"/>
              <w:rPr>
                <w:rFonts w:ascii="Arial" w:hAnsi="Arial"/>
                <w:snapToGrid w:val="0"/>
                <w:color w:val="000000"/>
                <w:sz w:val="16"/>
                <w:lang w:val="en-AU"/>
              </w:rPr>
            </w:pPr>
          </w:p>
        </w:tc>
      </w:tr>
      <w:tr w:rsidR="002D3138" w:rsidRPr="00C139B4" w14:paraId="3EDEBB83" w14:textId="77777777" w:rsidTr="002D3138">
        <w:tc>
          <w:tcPr>
            <w:tcW w:w="800" w:type="dxa"/>
            <w:tcBorders>
              <w:top w:val="single" w:sz="6" w:space="0" w:color="auto"/>
              <w:bottom w:val="nil"/>
              <w:right w:val="nil"/>
            </w:tcBorders>
            <w:shd w:val="solid" w:color="FFFFFF" w:fill="auto"/>
          </w:tcPr>
          <w:p w14:paraId="5975F34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2011-09</w:t>
            </w:r>
          </w:p>
        </w:tc>
        <w:tc>
          <w:tcPr>
            <w:tcW w:w="800" w:type="dxa"/>
            <w:tcBorders>
              <w:top w:val="single" w:sz="6" w:space="0" w:color="auto"/>
              <w:left w:val="nil"/>
              <w:bottom w:val="nil"/>
            </w:tcBorders>
            <w:shd w:val="solid" w:color="FFFFFF" w:fill="auto"/>
          </w:tcPr>
          <w:p w14:paraId="1D03501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CT#53</w:t>
            </w:r>
          </w:p>
        </w:tc>
        <w:tc>
          <w:tcPr>
            <w:tcW w:w="1094" w:type="dxa"/>
            <w:tcBorders>
              <w:top w:val="single" w:sz="6" w:space="0" w:color="auto"/>
              <w:bottom w:val="single" w:sz="4" w:space="0" w:color="auto"/>
            </w:tcBorders>
            <w:shd w:val="solid" w:color="FFFFFF" w:fill="auto"/>
          </w:tcPr>
          <w:p w14:paraId="2323BBD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CP-110562</w:t>
            </w:r>
          </w:p>
        </w:tc>
        <w:tc>
          <w:tcPr>
            <w:tcW w:w="567" w:type="dxa"/>
            <w:tcBorders>
              <w:top w:val="single" w:sz="6" w:space="0" w:color="auto"/>
              <w:bottom w:val="single" w:sz="4" w:space="0" w:color="auto"/>
            </w:tcBorders>
            <w:shd w:val="solid" w:color="FFFFFF" w:fill="auto"/>
          </w:tcPr>
          <w:p w14:paraId="2CEA509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0372</w:t>
            </w:r>
          </w:p>
        </w:tc>
        <w:tc>
          <w:tcPr>
            <w:tcW w:w="425" w:type="dxa"/>
            <w:tcBorders>
              <w:top w:val="single" w:sz="6" w:space="0" w:color="auto"/>
              <w:bottom w:val="single" w:sz="4" w:space="0" w:color="auto"/>
            </w:tcBorders>
            <w:shd w:val="solid" w:color="FFFFFF" w:fill="auto"/>
          </w:tcPr>
          <w:p w14:paraId="3422AC1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4" w:space="0" w:color="auto"/>
            </w:tcBorders>
            <w:shd w:val="solid" w:color="FFFFFF" w:fill="auto"/>
          </w:tcPr>
          <w:p w14:paraId="2872B7D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3131A6A8" w14:textId="111D347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Active-APN AVP definition</w:t>
            </w:r>
          </w:p>
        </w:tc>
        <w:tc>
          <w:tcPr>
            <w:tcW w:w="709" w:type="dxa"/>
            <w:tcBorders>
              <w:top w:val="single" w:sz="6" w:space="0" w:color="auto"/>
              <w:left w:val="nil"/>
              <w:bottom w:val="nil"/>
            </w:tcBorders>
            <w:shd w:val="solid" w:color="FFFFFF" w:fill="auto"/>
          </w:tcPr>
          <w:p w14:paraId="58D357DE"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10.4.0</w:t>
            </w:r>
          </w:p>
        </w:tc>
      </w:tr>
      <w:tr w:rsidR="002D3138" w:rsidRPr="00C139B4" w14:paraId="08C26704" w14:textId="77777777" w:rsidTr="002D3138">
        <w:tc>
          <w:tcPr>
            <w:tcW w:w="800" w:type="dxa"/>
            <w:tcBorders>
              <w:top w:val="nil"/>
              <w:bottom w:val="nil"/>
              <w:right w:val="nil"/>
            </w:tcBorders>
            <w:shd w:val="solid" w:color="FFFFFF" w:fill="auto"/>
          </w:tcPr>
          <w:p w14:paraId="01CC5E9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855A41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883F88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CP-110562</w:t>
            </w:r>
          </w:p>
        </w:tc>
        <w:tc>
          <w:tcPr>
            <w:tcW w:w="567" w:type="dxa"/>
            <w:tcBorders>
              <w:top w:val="single" w:sz="4" w:space="0" w:color="auto"/>
              <w:bottom w:val="single" w:sz="4" w:space="0" w:color="auto"/>
            </w:tcBorders>
            <w:shd w:val="solid" w:color="FFFFFF" w:fill="auto"/>
          </w:tcPr>
          <w:p w14:paraId="69E1D6B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0374</w:t>
            </w:r>
          </w:p>
        </w:tc>
        <w:tc>
          <w:tcPr>
            <w:tcW w:w="425" w:type="dxa"/>
            <w:tcBorders>
              <w:top w:val="single" w:sz="4" w:space="0" w:color="auto"/>
              <w:bottom w:val="single" w:sz="4" w:space="0" w:color="auto"/>
            </w:tcBorders>
            <w:shd w:val="solid" w:color="FFFFFF" w:fill="auto"/>
          </w:tcPr>
          <w:p w14:paraId="17F70080"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43D9685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9DAF60E" w14:textId="54044BB6"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Context-Identifier when interworking with GTPv1</w:t>
            </w:r>
          </w:p>
        </w:tc>
        <w:tc>
          <w:tcPr>
            <w:tcW w:w="709" w:type="dxa"/>
            <w:tcBorders>
              <w:top w:val="nil"/>
              <w:left w:val="nil"/>
              <w:bottom w:val="nil"/>
            </w:tcBorders>
            <w:shd w:val="solid" w:color="FFFFFF" w:fill="auto"/>
          </w:tcPr>
          <w:p w14:paraId="601E62D5" w14:textId="77777777" w:rsidR="002D3138" w:rsidRPr="00C139B4" w:rsidRDefault="002D3138" w:rsidP="002B6321">
            <w:pPr>
              <w:spacing w:after="0"/>
              <w:rPr>
                <w:rFonts w:ascii="Arial" w:hAnsi="Arial"/>
                <w:snapToGrid w:val="0"/>
                <w:color w:val="000000"/>
                <w:sz w:val="16"/>
                <w:lang w:val="en-AU"/>
              </w:rPr>
            </w:pPr>
          </w:p>
        </w:tc>
      </w:tr>
      <w:tr w:rsidR="002D3138" w:rsidRPr="00C139B4" w14:paraId="15621567" w14:textId="77777777" w:rsidTr="002D3138">
        <w:tc>
          <w:tcPr>
            <w:tcW w:w="800" w:type="dxa"/>
            <w:tcBorders>
              <w:top w:val="nil"/>
              <w:bottom w:val="nil"/>
              <w:right w:val="nil"/>
            </w:tcBorders>
            <w:shd w:val="solid" w:color="FFFFFF" w:fill="auto"/>
          </w:tcPr>
          <w:p w14:paraId="24F6AB91"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620AC7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E856CC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CP-110562</w:t>
            </w:r>
          </w:p>
        </w:tc>
        <w:tc>
          <w:tcPr>
            <w:tcW w:w="567" w:type="dxa"/>
            <w:tcBorders>
              <w:top w:val="single" w:sz="4" w:space="0" w:color="auto"/>
              <w:bottom w:val="single" w:sz="4" w:space="0" w:color="auto"/>
            </w:tcBorders>
            <w:shd w:val="solid" w:color="FFFFFF" w:fill="auto"/>
          </w:tcPr>
          <w:p w14:paraId="6FAB11C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0380</w:t>
            </w:r>
          </w:p>
        </w:tc>
        <w:tc>
          <w:tcPr>
            <w:tcW w:w="425" w:type="dxa"/>
            <w:tcBorders>
              <w:top w:val="single" w:sz="4" w:space="0" w:color="auto"/>
              <w:bottom w:val="single" w:sz="4" w:space="0" w:color="auto"/>
            </w:tcBorders>
            <w:shd w:val="solid" w:color="FFFFFF" w:fill="auto"/>
          </w:tcPr>
          <w:p w14:paraId="10D66A1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10C7B09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0CB1E4EE" w14:textId="0683FE84"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APN-AMBR for GPRS</w:t>
            </w:r>
          </w:p>
        </w:tc>
        <w:tc>
          <w:tcPr>
            <w:tcW w:w="709" w:type="dxa"/>
            <w:tcBorders>
              <w:top w:val="nil"/>
              <w:left w:val="nil"/>
              <w:bottom w:val="nil"/>
            </w:tcBorders>
            <w:shd w:val="solid" w:color="FFFFFF" w:fill="auto"/>
          </w:tcPr>
          <w:p w14:paraId="1FA844BF" w14:textId="77777777" w:rsidR="002D3138" w:rsidRPr="00C139B4" w:rsidRDefault="002D3138" w:rsidP="002B6321">
            <w:pPr>
              <w:spacing w:after="0"/>
              <w:rPr>
                <w:rFonts w:ascii="Arial" w:hAnsi="Arial"/>
                <w:snapToGrid w:val="0"/>
                <w:color w:val="000000"/>
                <w:sz w:val="16"/>
                <w:lang w:val="en-AU"/>
              </w:rPr>
            </w:pPr>
          </w:p>
        </w:tc>
      </w:tr>
      <w:tr w:rsidR="002D3138" w:rsidRPr="00C139B4" w14:paraId="74591C07" w14:textId="77777777" w:rsidTr="002D3138">
        <w:tc>
          <w:tcPr>
            <w:tcW w:w="800" w:type="dxa"/>
            <w:tcBorders>
              <w:top w:val="nil"/>
              <w:bottom w:val="nil"/>
              <w:right w:val="nil"/>
            </w:tcBorders>
            <w:shd w:val="solid" w:color="FFFFFF" w:fill="auto"/>
          </w:tcPr>
          <w:p w14:paraId="6EDBC4D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01C583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5A6FCD5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CP-110565</w:t>
            </w:r>
          </w:p>
        </w:tc>
        <w:tc>
          <w:tcPr>
            <w:tcW w:w="567" w:type="dxa"/>
            <w:tcBorders>
              <w:top w:val="single" w:sz="4" w:space="0" w:color="auto"/>
              <w:bottom w:val="single" w:sz="4" w:space="0" w:color="auto"/>
            </w:tcBorders>
            <w:shd w:val="solid" w:color="FFFFFF" w:fill="auto"/>
          </w:tcPr>
          <w:p w14:paraId="0E24E99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0377</w:t>
            </w:r>
          </w:p>
        </w:tc>
        <w:tc>
          <w:tcPr>
            <w:tcW w:w="425" w:type="dxa"/>
            <w:tcBorders>
              <w:top w:val="single" w:sz="4" w:space="0" w:color="auto"/>
              <w:bottom w:val="single" w:sz="4" w:space="0" w:color="auto"/>
            </w:tcBorders>
            <w:shd w:val="solid" w:color="FFFFFF" w:fill="auto"/>
          </w:tcPr>
          <w:p w14:paraId="3921C7BB"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07A890D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5FF8192A" w14:textId="57CDA7BB"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 xml:space="preserve">Correction on </w:t>
            </w:r>
            <w:r w:rsidRPr="00C139B4">
              <w:rPr>
                <w:rFonts w:ascii="Arial" w:hAnsi="Arial"/>
                <w:snapToGrid w:val="0"/>
                <w:color w:val="000000"/>
                <w:sz w:val="16"/>
                <w:lang w:val="en-AU"/>
              </w:rPr>
              <w:t>DIAMETER_AUTHORIZATION_REJECTED</w:t>
            </w:r>
          </w:p>
        </w:tc>
        <w:tc>
          <w:tcPr>
            <w:tcW w:w="709" w:type="dxa"/>
            <w:tcBorders>
              <w:top w:val="nil"/>
              <w:left w:val="nil"/>
              <w:bottom w:val="nil"/>
            </w:tcBorders>
            <w:shd w:val="solid" w:color="FFFFFF" w:fill="auto"/>
          </w:tcPr>
          <w:p w14:paraId="4BEA3DFE" w14:textId="77777777" w:rsidR="002D3138" w:rsidRPr="00C139B4" w:rsidRDefault="002D3138" w:rsidP="002B6321">
            <w:pPr>
              <w:spacing w:after="0"/>
              <w:rPr>
                <w:rFonts w:ascii="Arial" w:hAnsi="Arial"/>
                <w:snapToGrid w:val="0"/>
                <w:color w:val="000000"/>
                <w:sz w:val="16"/>
                <w:lang w:val="en-AU"/>
              </w:rPr>
            </w:pPr>
          </w:p>
        </w:tc>
      </w:tr>
      <w:tr w:rsidR="002D3138" w:rsidRPr="00C139B4" w14:paraId="3888D3C2" w14:textId="77777777" w:rsidTr="002D3138">
        <w:tc>
          <w:tcPr>
            <w:tcW w:w="800" w:type="dxa"/>
            <w:tcBorders>
              <w:top w:val="nil"/>
              <w:bottom w:val="single" w:sz="6" w:space="0" w:color="auto"/>
              <w:right w:val="nil"/>
            </w:tcBorders>
            <w:shd w:val="solid" w:color="FFFFFF" w:fill="auto"/>
          </w:tcPr>
          <w:p w14:paraId="199521D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093F30B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583C6B2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CP-110699</w:t>
            </w:r>
          </w:p>
        </w:tc>
        <w:tc>
          <w:tcPr>
            <w:tcW w:w="567" w:type="dxa"/>
            <w:tcBorders>
              <w:top w:val="single" w:sz="4" w:space="0" w:color="auto"/>
              <w:bottom w:val="single" w:sz="6" w:space="0" w:color="auto"/>
            </w:tcBorders>
            <w:shd w:val="solid" w:color="FFFFFF" w:fill="auto"/>
          </w:tcPr>
          <w:p w14:paraId="20E81B2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0381</w:t>
            </w:r>
          </w:p>
        </w:tc>
        <w:tc>
          <w:tcPr>
            <w:tcW w:w="425" w:type="dxa"/>
            <w:tcBorders>
              <w:top w:val="single" w:sz="4" w:space="0" w:color="auto"/>
              <w:bottom w:val="single" w:sz="6" w:space="0" w:color="auto"/>
            </w:tcBorders>
            <w:shd w:val="solid" w:color="FFFFFF" w:fill="auto"/>
          </w:tcPr>
          <w:p w14:paraId="03675CED"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6" w:space="0" w:color="auto"/>
            </w:tcBorders>
            <w:shd w:val="solid" w:color="FFFFFF" w:fill="auto"/>
          </w:tcPr>
          <w:p w14:paraId="139F317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2F649FD4" w14:textId="68C9752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 xml:space="preserve">Correction of implementation error in </w:t>
            </w:r>
            <w:r>
              <w:rPr>
                <w:rFonts w:ascii="Arial" w:hAnsi="Arial"/>
                <w:snapToGrid w:val="0"/>
                <w:color w:val="000000"/>
                <w:sz w:val="16"/>
                <w:lang w:val="en-AU"/>
              </w:rPr>
              <w:t>TS 2</w:t>
            </w:r>
            <w:r w:rsidRPr="00C139B4">
              <w:rPr>
                <w:rFonts w:ascii="Arial" w:hAnsi="Arial"/>
                <w:snapToGrid w:val="0"/>
                <w:color w:val="000000"/>
                <w:sz w:val="16"/>
                <w:lang w:val="en-AU"/>
              </w:rPr>
              <w:t>9.272, CR 324</w:t>
            </w:r>
          </w:p>
        </w:tc>
        <w:tc>
          <w:tcPr>
            <w:tcW w:w="709" w:type="dxa"/>
            <w:tcBorders>
              <w:top w:val="nil"/>
              <w:left w:val="nil"/>
              <w:bottom w:val="single" w:sz="6" w:space="0" w:color="auto"/>
            </w:tcBorders>
            <w:shd w:val="solid" w:color="FFFFFF" w:fill="auto"/>
          </w:tcPr>
          <w:p w14:paraId="4254568A" w14:textId="77777777" w:rsidR="002D3138" w:rsidRPr="00C139B4" w:rsidRDefault="002D3138" w:rsidP="002B6321">
            <w:pPr>
              <w:spacing w:after="0"/>
              <w:rPr>
                <w:rFonts w:ascii="Arial" w:hAnsi="Arial"/>
                <w:snapToGrid w:val="0"/>
                <w:color w:val="000000"/>
                <w:sz w:val="16"/>
                <w:lang w:val="en-AU"/>
              </w:rPr>
            </w:pPr>
          </w:p>
        </w:tc>
      </w:tr>
      <w:tr w:rsidR="002D3138" w:rsidRPr="00C139B4" w14:paraId="6746C829" w14:textId="77777777" w:rsidTr="002D3138">
        <w:tc>
          <w:tcPr>
            <w:tcW w:w="800" w:type="dxa"/>
            <w:tcBorders>
              <w:top w:val="single" w:sz="6" w:space="0" w:color="auto"/>
              <w:bottom w:val="nil"/>
              <w:right w:val="nil"/>
            </w:tcBorders>
            <w:shd w:val="solid" w:color="FFFFFF" w:fill="auto"/>
          </w:tcPr>
          <w:p w14:paraId="74309B5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2011-09</w:t>
            </w:r>
          </w:p>
        </w:tc>
        <w:tc>
          <w:tcPr>
            <w:tcW w:w="800" w:type="dxa"/>
            <w:tcBorders>
              <w:top w:val="single" w:sz="6" w:space="0" w:color="auto"/>
              <w:left w:val="nil"/>
              <w:bottom w:val="nil"/>
            </w:tcBorders>
            <w:shd w:val="solid" w:color="FFFFFF" w:fill="auto"/>
          </w:tcPr>
          <w:p w14:paraId="07C3EE4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CT#53</w:t>
            </w:r>
          </w:p>
        </w:tc>
        <w:tc>
          <w:tcPr>
            <w:tcW w:w="1094" w:type="dxa"/>
            <w:tcBorders>
              <w:top w:val="single" w:sz="6" w:space="0" w:color="auto"/>
              <w:bottom w:val="single" w:sz="4" w:space="0" w:color="auto"/>
            </w:tcBorders>
            <w:shd w:val="solid" w:color="FFFFFF" w:fill="auto"/>
          </w:tcPr>
          <w:p w14:paraId="029846D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CP-110581</w:t>
            </w:r>
          </w:p>
        </w:tc>
        <w:tc>
          <w:tcPr>
            <w:tcW w:w="567" w:type="dxa"/>
            <w:tcBorders>
              <w:top w:val="single" w:sz="6" w:space="0" w:color="auto"/>
              <w:bottom w:val="single" w:sz="4" w:space="0" w:color="auto"/>
            </w:tcBorders>
            <w:shd w:val="solid" w:color="FFFFFF" w:fill="auto"/>
          </w:tcPr>
          <w:p w14:paraId="26E2C9C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0369</w:t>
            </w:r>
          </w:p>
        </w:tc>
        <w:tc>
          <w:tcPr>
            <w:tcW w:w="425" w:type="dxa"/>
            <w:tcBorders>
              <w:top w:val="single" w:sz="6" w:space="0" w:color="auto"/>
              <w:bottom w:val="single" w:sz="4" w:space="0" w:color="auto"/>
            </w:tcBorders>
            <w:shd w:val="solid" w:color="FFFFFF" w:fill="auto"/>
          </w:tcPr>
          <w:p w14:paraId="6562993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4" w:space="0" w:color="auto"/>
            </w:tcBorders>
            <w:shd w:val="solid" w:color="FFFFFF" w:fill="auto"/>
          </w:tcPr>
          <w:p w14:paraId="1567693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129C3131" w14:textId="5D3A01E4"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 xml:space="preserve">Behaviour of HSS in abnormal case of </w:t>
            </w:r>
            <w:r w:rsidRPr="00C139B4">
              <w:rPr>
                <w:rFonts w:ascii="Arial" w:hAnsi="Arial"/>
                <w:snapToGrid w:val="0"/>
                <w:color w:val="000000"/>
                <w:sz w:val="16"/>
                <w:lang w:val="en-AU"/>
              </w:rPr>
              <w:t>Immediate-Response-Preferred AVP</w:t>
            </w:r>
          </w:p>
        </w:tc>
        <w:tc>
          <w:tcPr>
            <w:tcW w:w="709" w:type="dxa"/>
            <w:tcBorders>
              <w:top w:val="single" w:sz="6" w:space="0" w:color="auto"/>
              <w:left w:val="nil"/>
              <w:bottom w:val="nil"/>
            </w:tcBorders>
            <w:shd w:val="solid" w:color="FFFFFF" w:fill="auto"/>
          </w:tcPr>
          <w:p w14:paraId="0D17DB5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11.0.0</w:t>
            </w:r>
          </w:p>
        </w:tc>
      </w:tr>
      <w:tr w:rsidR="002D3138" w:rsidRPr="00C139B4" w14:paraId="48B0B6B5" w14:textId="77777777" w:rsidTr="002D3138">
        <w:tc>
          <w:tcPr>
            <w:tcW w:w="800" w:type="dxa"/>
            <w:tcBorders>
              <w:top w:val="nil"/>
              <w:bottom w:val="single" w:sz="6" w:space="0" w:color="auto"/>
              <w:right w:val="nil"/>
            </w:tcBorders>
            <w:shd w:val="solid" w:color="FFFFFF" w:fill="auto"/>
          </w:tcPr>
          <w:p w14:paraId="2179BD2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5659C54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4CF2EFC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CP-110584</w:t>
            </w:r>
          </w:p>
        </w:tc>
        <w:tc>
          <w:tcPr>
            <w:tcW w:w="567" w:type="dxa"/>
            <w:tcBorders>
              <w:top w:val="single" w:sz="4" w:space="0" w:color="auto"/>
              <w:bottom w:val="single" w:sz="6" w:space="0" w:color="auto"/>
            </w:tcBorders>
            <w:shd w:val="solid" w:color="FFFFFF" w:fill="auto"/>
          </w:tcPr>
          <w:p w14:paraId="1EE609E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0370</w:t>
            </w:r>
          </w:p>
        </w:tc>
        <w:tc>
          <w:tcPr>
            <w:tcW w:w="425" w:type="dxa"/>
            <w:tcBorders>
              <w:top w:val="single" w:sz="4" w:space="0" w:color="auto"/>
              <w:bottom w:val="single" w:sz="6" w:space="0" w:color="auto"/>
            </w:tcBorders>
            <w:shd w:val="solid" w:color="FFFFFF" w:fill="auto"/>
          </w:tcPr>
          <w:p w14:paraId="7A169D8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6" w:space="0" w:color="auto"/>
            </w:tcBorders>
            <w:shd w:val="solid" w:color="FFFFFF" w:fill="auto"/>
          </w:tcPr>
          <w:p w14:paraId="2E78421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50A58614" w14:textId="3B3D01BB"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Add vSRVCC updates to the S6a interface</w:t>
            </w:r>
          </w:p>
        </w:tc>
        <w:tc>
          <w:tcPr>
            <w:tcW w:w="709" w:type="dxa"/>
            <w:tcBorders>
              <w:top w:val="nil"/>
              <w:left w:val="nil"/>
              <w:bottom w:val="single" w:sz="6" w:space="0" w:color="auto"/>
            </w:tcBorders>
            <w:shd w:val="solid" w:color="FFFFFF" w:fill="auto"/>
          </w:tcPr>
          <w:p w14:paraId="79157EDC" w14:textId="77777777" w:rsidR="002D3138" w:rsidRPr="00C139B4" w:rsidRDefault="002D3138" w:rsidP="002B6321">
            <w:pPr>
              <w:spacing w:after="0"/>
              <w:rPr>
                <w:rFonts w:ascii="Arial" w:hAnsi="Arial"/>
                <w:snapToGrid w:val="0"/>
                <w:color w:val="000000"/>
                <w:sz w:val="16"/>
                <w:lang w:val="en-AU"/>
              </w:rPr>
            </w:pPr>
          </w:p>
        </w:tc>
      </w:tr>
      <w:tr w:rsidR="002D3138" w:rsidRPr="00C139B4" w14:paraId="52D07890" w14:textId="77777777" w:rsidTr="002D3138">
        <w:tc>
          <w:tcPr>
            <w:tcW w:w="800" w:type="dxa"/>
            <w:tcBorders>
              <w:top w:val="single" w:sz="6" w:space="0" w:color="auto"/>
              <w:bottom w:val="nil"/>
              <w:right w:val="nil"/>
            </w:tcBorders>
            <w:shd w:val="solid" w:color="FFFFFF" w:fill="auto"/>
          </w:tcPr>
          <w:p w14:paraId="3E5E101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2011-12</w:t>
            </w:r>
          </w:p>
        </w:tc>
        <w:tc>
          <w:tcPr>
            <w:tcW w:w="800" w:type="dxa"/>
            <w:tcBorders>
              <w:top w:val="single" w:sz="6" w:space="0" w:color="auto"/>
              <w:left w:val="nil"/>
              <w:bottom w:val="nil"/>
            </w:tcBorders>
            <w:shd w:val="solid" w:color="FFFFFF" w:fill="auto"/>
          </w:tcPr>
          <w:p w14:paraId="399C80D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CT#54</w:t>
            </w:r>
          </w:p>
        </w:tc>
        <w:tc>
          <w:tcPr>
            <w:tcW w:w="1094" w:type="dxa"/>
            <w:tcBorders>
              <w:top w:val="single" w:sz="6" w:space="0" w:color="auto"/>
              <w:bottom w:val="single" w:sz="4" w:space="0" w:color="auto"/>
            </w:tcBorders>
            <w:shd w:val="solid" w:color="FFFFFF" w:fill="auto"/>
          </w:tcPr>
          <w:p w14:paraId="4406EE2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CP-110787</w:t>
            </w:r>
          </w:p>
        </w:tc>
        <w:tc>
          <w:tcPr>
            <w:tcW w:w="567" w:type="dxa"/>
            <w:tcBorders>
              <w:top w:val="single" w:sz="6" w:space="0" w:color="auto"/>
              <w:bottom w:val="single" w:sz="4" w:space="0" w:color="auto"/>
            </w:tcBorders>
            <w:shd w:val="solid" w:color="FFFFFF" w:fill="auto"/>
          </w:tcPr>
          <w:p w14:paraId="58EB1D4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0390</w:t>
            </w:r>
          </w:p>
        </w:tc>
        <w:tc>
          <w:tcPr>
            <w:tcW w:w="425" w:type="dxa"/>
            <w:tcBorders>
              <w:top w:val="single" w:sz="6" w:space="0" w:color="auto"/>
              <w:bottom w:val="single" w:sz="4" w:space="0" w:color="auto"/>
            </w:tcBorders>
            <w:shd w:val="solid" w:color="FFFFFF" w:fill="auto"/>
          </w:tcPr>
          <w:p w14:paraId="4ECF98E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4" w:space="0" w:color="auto"/>
            </w:tcBorders>
            <w:shd w:val="solid" w:color="FFFFFF" w:fill="auto"/>
          </w:tcPr>
          <w:p w14:paraId="625BD09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0D294A15" w14:textId="568C606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Unknown EPS Subscription</w:t>
            </w:r>
            <w:r w:rsidRPr="00C139B4">
              <w:rPr>
                <w:rFonts w:ascii="Arial" w:hAnsi="Arial" w:hint="eastAsia"/>
                <w:snapToGrid w:val="0"/>
                <w:color w:val="000000"/>
                <w:sz w:val="16"/>
                <w:lang w:val="en-AU"/>
              </w:rPr>
              <w:t xml:space="preserve"> over S6d/S6a</w:t>
            </w:r>
          </w:p>
        </w:tc>
        <w:tc>
          <w:tcPr>
            <w:tcW w:w="709" w:type="dxa"/>
            <w:tcBorders>
              <w:top w:val="single" w:sz="6" w:space="0" w:color="auto"/>
              <w:left w:val="nil"/>
              <w:bottom w:val="nil"/>
            </w:tcBorders>
            <w:shd w:val="solid" w:color="FFFFFF" w:fill="auto"/>
          </w:tcPr>
          <w:p w14:paraId="040BC6A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11.1.0</w:t>
            </w:r>
          </w:p>
        </w:tc>
      </w:tr>
      <w:tr w:rsidR="002D3138" w:rsidRPr="00C139B4" w14:paraId="1292BA13" w14:textId="77777777" w:rsidTr="002D3138">
        <w:tc>
          <w:tcPr>
            <w:tcW w:w="800" w:type="dxa"/>
            <w:tcBorders>
              <w:top w:val="nil"/>
              <w:bottom w:val="nil"/>
              <w:right w:val="nil"/>
            </w:tcBorders>
            <w:shd w:val="solid" w:color="FFFFFF" w:fill="auto"/>
          </w:tcPr>
          <w:p w14:paraId="22AE173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BBE3A5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4" w:space="0" w:color="auto"/>
            </w:tcBorders>
            <w:shd w:val="solid" w:color="FFFFFF" w:fill="auto"/>
          </w:tcPr>
          <w:p w14:paraId="1BD17B9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CP-110811</w:t>
            </w:r>
          </w:p>
        </w:tc>
        <w:tc>
          <w:tcPr>
            <w:tcW w:w="567" w:type="dxa"/>
            <w:tcBorders>
              <w:top w:val="single" w:sz="6" w:space="0" w:color="auto"/>
              <w:bottom w:val="single" w:sz="4" w:space="0" w:color="auto"/>
            </w:tcBorders>
            <w:shd w:val="solid" w:color="FFFFFF" w:fill="auto"/>
          </w:tcPr>
          <w:p w14:paraId="4E7E409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0387</w:t>
            </w:r>
          </w:p>
        </w:tc>
        <w:tc>
          <w:tcPr>
            <w:tcW w:w="425" w:type="dxa"/>
            <w:tcBorders>
              <w:top w:val="single" w:sz="6" w:space="0" w:color="auto"/>
              <w:bottom w:val="single" w:sz="4" w:space="0" w:color="auto"/>
            </w:tcBorders>
            <w:shd w:val="solid" w:color="FFFFFF" w:fill="auto"/>
          </w:tcPr>
          <w:p w14:paraId="5C80D5A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4" w:space="0" w:color="auto"/>
            </w:tcBorders>
            <w:shd w:val="solid" w:color="FFFFFF" w:fill="auto"/>
          </w:tcPr>
          <w:p w14:paraId="534D518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5591E1C7" w14:textId="775D59DC"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Equivalent PLMN CSG Subscription Request</w:t>
            </w:r>
          </w:p>
        </w:tc>
        <w:tc>
          <w:tcPr>
            <w:tcW w:w="709" w:type="dxa"/>
            <w:tcBorders>
              <w:top w:val="nil"/>
              <w:left w:val="nil"/>
              <w:bottom w:val="nil"/>
            </w:tcBorders>
            <w:shd w:val="solid" w:color="FFFFFF" w:fill="auto"/>
          </w:tcPr>
          <w:p w14:paraId="588F7545" w14:textId="77777777" w:rsidR="002D3138" w:rsidRPr="00C139B4" w:rsidRDefault="002D3138" w:rsidP="002B6321">
            <w:pPr>
              <w:spacing w:after="0"/>
              <w:rPr>
                <w:rFonts w:ascii="Arial" w:hAnsi="Arial"/>
                <w:snapToGrid w:val="0"/>
                <w:color w:val="000000"/>
                <w:sz w:val="16"/>
                <w:lang w:val="en-AU"/>
              </w:rPr>
            </w:pPr>
          </w:p>
        </w:tc>
      </w:tr>
      <w:tr w:rsidR="002D3138" w:rsidRPr="00C139B4" w14:paraId="3A41F689" w14:textId="77777777" w:rsidTr="002D3138">
        <w:tc>
          <w:tcPr>
            <w:tcW w:w="800" w:type="dxa"/>
            <w:tcBorders>
              <w:top w:val="nil"/>
              <w:bottom w:val="single" w:sz="6" w:space="0" w:color="auto"/>
              <w:right w:val="nil"/>
            </w:tcBorders>
            <w:shd w:val="solid" w:color="FFFFFF" w:fill="auto"/>
          </w:tcPr>
          <w:p w14:paraId="21F934D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706D9A1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37BE1B3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CP-110787</w:t>
            </w:r>
          </w:p>
        </w:tc>
        <w:tc>
          <w:tcPr>
            <w:tcW w:w="567" w:type="dxa"/>
            <w:tcBorders>
              <w:top w:val="single" w:sz="4" w:space="0" w:color="auto"/>
              <w:bottom w:val="single" w:sz="6" w:space="0" w:color="auto"/>
            </w:tcBorders>
            <w:shd w:val="solid" w:color="FFFFFF" w:fill="auto"/>
          </w:tcPr>
          <w:p w14:paraId="1327986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0397</w:t>
            </w:r>
          </w:p>
        </w:tc>
        <w:tc>
          <w:tcPr>
            <w:tcW w:w="425" w:type="dxa"/>
            <w:tcBorders>
              <w:top w:val="single" w:sz="4" w:space="0" w:color="auto"/>
              <w:bottom w:val="single" w:sz="6" w:space="0" w:color="auto"/>
            </w:tcBorders>
            <w:shd w:val="solid" w:color="FFFFFF" w:fill="auto"/>
          </w:tcPr>
          <w:p w14:paraId="710E657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6" w:space="0" w:color="auto"/>
            </w:tcBorders>
            <w:shd w:val="solid" w:color="FFFFFF" w:fill="auto"/>
          </w:tcPr>
          <w:p w14:paraId="6496E24A"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505722A1" w14:textId="583E2ED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M-bit Handling</w:t>
            </w:r>
          </w:p>
        </w:tc>
        <w:tc>
          <w:tcPr>
            <w:tcW w:w="709" w:type="dxa"/>
            <w:tcBorders>
              <w:top w:val="nil"/>
              <w:left w:val="nil"/>
              <w:bottom w:val="single" w:sz="6" w:space="0" w:color="auto"/>
            </w:tcBorders>
            <w:shd w:val="solid" w:color="FFFFFF" w:fill="auto"/>
          </w:tcPr>
          <w:p w14:paraId="39D84E55" w14:textId="77777777" w:rsidR="002D3138" w:rsidRPr="00C139B4" w:rsidRDefault="002D3138" w:rsidP="002B6321">
            <w:pPr>
              <w:spacing w:after="0"/>
              <w:rPr>
                <w:rFonts w:ascii="Arial" w:hAnsi="Arial"/>
                <w:snapToGrid w:val="0"/>
                <w:color w:val="000000"/>
                <w:sz w:val="16"/>
                <w:lang w:val="en-AU"/>
              </w:rPr>
            </w:pPr>
          </w:p>
        </w:tc>
      </w:tr>
      <w:tr w:rsidR="002D3138" w:rsidRPr="00C139B4" w14:paraId="3CBD7BA9" w14:textId="77777777" w:rsidTr="002D3138">
        <w:tc>
          <w:tcPr>
            <w:tcW w:w="800" w:type="dxa"/>
            <w:tcBorders>
              <w:top w:val="single" w:sz="6" w:space="0" w:color="auto"/>
              <w:bottom w:val="nil"/>
              <w:right w:val="nil"/>
            </w:tcBorders>
            <w:shd w:val="solid" w:color="FFFFFF" w:fill="auto"/>
          </w:tcPr>
          <w:p w14:paraId="0F9BAF9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2012-03</w:t>
            </w:r>
          </w:p>
        </w:tc>
        <w:tc>
          <w:tcPr>
            <w:tcW w:w="800" w:type="dxa"/>
            <w:tcBorders>
              <w:top w:val="single" w:sz="6" w:space="0" w:color="auto"/>
              <w:left w:val="nil"/>
              <w:bottom w:val="nil"/>
            </w:tcBorders>
            <w:shd w:val="solid" w:color="FFFFFF" w:fill="auto"/>
          </w:tcPr>
          <w:p w14:paraId="62AB710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CT#55</w:t>
            </w:r>
          </w:p>
        </w:tc>
        <w:tc>
          <w:tcPr>
            <w:tcW w:w="1094" w:type="dxa"/>
            <w:tcBorders>
              <w:top w:val="single" w:sz="6" w:space="0" w:color="auto"/>
              <w:bottom w:val="single" w:sz="4" w:space="0" w:color="auto"/>
            </w:tcBorders>
            <w:shd w:val="solid" w:color="FFFFFF" w:fill="auto"/>
          </w:tcPr>
          <w:p w14:paraId="661BA5C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CP-120023</w:t>
            </w:r>
          </w:p>
        </w:tc>
        <w:tc>
          <w:tcPr>
            <w:tcW w:w="567" w:type="dxa"/>
            <w:tcBorders>
              <w:top w:val="single" w:sz="6" w:space="0" w:color="auto"/>
              <w:bottom w:val="single" w:sz="4" w:space="0" w:color="auto"/>
            </w:tcBorders>
            <w:shd w:val="solid" w:color="FFFFFF" w:fill="auto"/>
          </w:tcPr>
          <w:p w14:paraId="4DB2CE4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0409</w:t>
            </w:r>
          </w:p>
        </w:tc>
        <w:tc>
          <w:tcPr>
            <w:tcW w:w="425" w:type="dxa"/>
            <w:tcBorders>
              <w:top w:val="single" w:sz="6" w:space="0" w:color="auto"/>
              <w:bottom w:val="single" w:sz="4" w:space="0" w:color="auto"/>
            </w:tcBorders>
            <w:shd w:val="solid" w:color="FFFFFF" w:fill="auto"/>
          </w:tcPr>
          <w:p w14:paraId="5F9F781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4" w:space="0" w:color="auto"/>
            </w:tcBorders>
            <w:shd w:val="solid" w:color="FFFFFF" w:fill="auto"/>
          </w:tcPr>
          <w:p w14:paraId="7E2268F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03CEFA74" w14:textId="0B740CF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GMLC-Number format</w:t>
            </w:r>
          </w:p>
        </w:tc>
        <w:tc>
          <w:tcPr>
            <w:tcW w:w="709" w:type="dxa"/>
            <w:tcBorders>
              <w:top w:val="single" w:sz="6" w:space="0" w:color="auto"/>
              <w:left w:val="nil"/>
              <w:bottom w:val="nil"/>
            </w:tcBorders>
            <w:shd w:val="solid" w:color="FFFFFF" w:fill="auto"/>
          </w:tcPr>
          <w:p w14:paraId="366ADD6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11.2.0</w:t>
            </w:r>
          </w:p>
        </w:tc>
      </w:tr>
      <w:tr w:rsidR="002D3138" w:rsidRPr="00C139B4" w14:paraId="0BFD738A" w14:textId="77777777" w:rsidTr="002D3138">
        <w:tc>
          <w:tcPr>
            <w:tcW w:w="800" w:type="dxa"/>
            <w:tcBorders>
              <w:top w:val="nil"/>
              <w:bottom w:val="nil"/>
              <w:right w:val="nil"/>
            </w:tcBorders>
            <w:shd w:val="solid" w:color="FFFFFF" w:fill="auto"/>
          </w:tcPr>
          <w:p w14:paraId="4C3DCCC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9E6961B"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1E198E8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CP-120025</w:t>
            </w:r>
          </w:p>
        </w:tc>
        <w:tc>
          <w:tcPr>
            <w:tcW w:w="567" w:type="dxa"/>
            <w:tcBorders>
              <w:top w:val="single" w:sz="4" w:space="0" w:color="auto"/>
              <w:bottom w:val="single" w:sz="4" w:space="0" w:color="auto"/>
            </w:tcBorders>
            <w:shd w:val="solid" w:color="FFFFFF" w:fill="auto"/>
          </w:tcPr>
          <w:p w14:paraId="557CDF1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0399</w:t>
            </w:r>
          </w:p>
        </w:tc>
        <w:tc>
          <w:tcPr>
            <w:tcW w:w="425" w:type="dxa"/>
            <w:tcBorders>
              <w:top w:val="single" w:sz="4" w:space="0" w:color="auto"/>
              <w:bottom w:val="single" w:sz="4" w:space="0" w:color="auto"/>
            </w:tcBorders>
            <w:shd w:val="solid" w:color="FFFFFF" w:fill="auto"/>
          </w:tcPr>
          <w:p w14:paraId="3286D18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4" w:space="0" w:color="auto"/>
              <w:bottom w:val="single" w:sz="4" w:space="0" w:color="auto"/>
            </w:tcBorders>
            <w:shd w:val="solid" w:color="FFFFFF" w:fill="auto"/>
          </w:tcPr>
          <w:p w14:paraId="1D3E5F6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9217BB6" w14:textId="0922F5DA"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Initial Attach Indication in CLR</w:t>
            </w:r>
          </w:p>
        </w:tc>
        <w:tc>
          <w:tcPr>
            <w:tcW w:w="709" w:type="dxa"/>
            <w:tcBorders>
              <w:top w:val="nil"/>
              <w:left w:val="nil"/>
              <w:bottom w:val="nil"/>
            </w:tcBorders>
            <w:shd w:val="solid" w:color="FFFFFF" w:fill="auto"/>
          </w:tcPr>
          <w:p w14:paraId="1493FA7E" w14:textId="77777777" w:rsidR="002D3138" w:rsidRPr="00C139B4" w:rsidRDefault="002D3138" w:rsidP="002B6321">
            <w:pPr>
              <w:spacing w:after="0"/>
              <w:rPr>
                <w:rFonts w:ascii="Arial" w:hAnsi="Arial"/>
                <w:snapToGrid w:val="0"/>
                <w:color w:val="000000"/>
                <w:sz w:val="16"/>
                <w:lang w:val="en-AU"/>
              </w:rPr>
            </w:pPr>
          </w:p>
        </w:tc>
      </w:tr>
      <w:tr w:rsidR="002D3138" w:rsidRPr="00C139B4" w14:paraId="0849EA86" w14:textId="77777777" w:rsidTr="002D3138">
        <w:tc>
          <w:tcPr>
            <w:tcW w:w="800" w:type="dxa"/>
            <w:tcBorders>
              <w:top w:val="nil"/>
              <w:bottom w:val="nil"/>
              <w:right w:val="nil"/>
            </w:tcBorders>
            <w:shd w:val="solid" w:color="FFFFFF" w:fill="auto"/>
          </w:tcPr>
          <w:p w14:paraId="15463EB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2E0B43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416DA11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CP-120029</w:t>
            </w:r>
          </w:p>
        </w:tc>
        <w:tc>
          <w:tcPr>
            <w:tcW w:w="567" w:type="dxa"/>
            <w:tcBorders>
              <w:top w:val="single" w:sz="4" w:space="0" w:color="auto"/>
              <w:bottom w:val="single" w:sz="4" w:space="0" w:color="auto"/>
            </w:tcBorders>
            <w:shd w:val="solid" w:color="FFFFFF" w:fill="auto"/>
          </w:tcPr>
          <w:p w14:paraId="25CA527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0406</w:t>
            </w:r>
          </w:p>
        </w:tc>
        <w:tc>
          <w:tcPr>
            <w:tcW w:w="425" w:type="dxa"/>
            <w:tcBorders>
              <w:top w:val="single" w:sz="4" w:space="0" w:color="auto"/>
              <w:bottom w:val="single" w:sz="4" w:space="0" w:color="auto"/>
            </w:tcBorders>
            <w:shd w:val="solid" w:color="FFFFFF" w:fill="auto"/>
          </w:tcPr>
          <w:p w14:paraId="5DCA67E9"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5CA9FF5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390136D4" w14:textId="7CDD9BA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T-ADS data request for detached UE</w:t>
            </w:r>
          </w:p>
        </w:tc>
        <w:tc>
          <w:tcPr>
            <w:tcW w:w="709" w:type="dxa"/>
            <w:tcBorders>
              <w:top w:val="nil"/>
              <w:left w:val="nil"/>
              <w:bottom w:val="nil"/>
            </w:tcBorders>
            <w:shd w:val="solid" w:color="FFFFFF" w:fill="auto"/>
          </w:tcPr>
          <w:p w14:paraId="7EA12D0B" w14:textId="77777777" w:rsidR="002D3138" w:rsidRPr="00C139B4" w:rsidRDefault="002D3138" w:rsidP="002B6321">
            <w:pPr>
              <w:spacing w:after="0"/>
              <w:rPr>
                <w:rFonts w:ascii="Arial" w:hAnsi="Arial"/>
                <w:snapToGrid w:val="0"/>
                <w:color w:val="000000"/>
                <w:sz w:val="16"/>
                <w:lang w:val="en-AU"/>
              </w:rPr>
            </w:pPr>
          </w:p>
        </w:tc>
      </w:tr>
      <w:tr w:rsidR="002D3138" w:rsidRPr="00C139B4" w14:paraId="072B0F98" w14:textId="77777777" w:rsidTr="002D3138">
        <w:tc>
          <w:tcPr>
            <w:tcW w:w="800" w:type="dxa"/>
            <w:tcBorders>
              <w:top w:val="nil"/>
              <w:bottom w:val="nil"/>
              <w:right w:val="nil"/>
            </w:tcBorders>
            <w:shd w:val="solid" w:color="FFFFFF" w:fill="auto"/>
          </w:tcPr>
          <w:p w14:paraId="16B6BCF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B7C48F6"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6A08018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CP-120029</w:t>
            </w:r>
          </w:p>
        </w:tc>
        <w:tc>
          <w:tcPr>
            <w:tcW w:w="567" w:type="dxa"/>
            <w:tcBorders>
              <w:top w:val="single" w:sz="4" w:space="0" w:color="auto"/>
              <w:bottom w:val="single" w:sz="4" w:space="0" w:color="auto"/>
            </w:tcBorders>
            <w:shd w:val="solid" w:color="FFFFFF" w:fill="auto"/>
          </w:tcPr>
          <w:p w14:paraId="502F4AC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0410</w:t>
            </w:r>
          </w:p>
        </w:tc>
        <w:tc>
          <w:tcPr>
            <w:tcW w:w="425" w:type="dxa"/>
            <w:tcBorders>
              <w:top w:val="single" w:sz="4" w:space="0" w:color="auto"/>
              <w:bottom w:val="single" w:sz="4" w:space="0" w:color="auto"/>
            </w:tcBorders>
            <w:shd w:val="solid" w:color="FFFFFF" w:fill="auto"/>
          </w:tcPr>
          <w:p w14:paraId="4154404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4" w:space="0" w:color="auto"/>
              <w:bottom w:val="single" w:sz="4" w:space="0" w:color="auto"/>
            </w:tcBorders>
            <w:shd w:val="solid" w:color="FFFFFF" w:fill="auto"/>
          </w:tcPr>
          <w:p w14:paraId="69BE208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5832E664" w14:textId="00B6393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Removal of Subscribed Periodic TAU/RAU timer in HSS subscription</w:t>
            </w:r>
          </w:p>
        </w:tc>
        <w:tc>
          <w:tcPr>
            <w:tcW w:w="709" w:type="dxa"/>
            <w:tcBorders>
              <w:top w:val="nil"/>
              <w:left w:val="nil"/>
              <w:bottom w:val="nil"/>
            </w:tcBorders>
            <w:shd w:val="solid" w:color="FFFFFF" w:fill="auto"/>
          </w:tcPr>
          <w:p w14:paraId="33BD7B2C" w14:textId="77777777" w:rsidR="002D3138" w:rsidRPr="00C139B4" w:rsidRDefault="002D3138" w:rsidP="002B6321">
            <w:pPr>
              <w:spacing w:after="0"/>
              <w:rPr>
                <w:rFonts w:ascii="Arial" w:hAnsi="Arial"/>
                <w:snapToGrid w:val="0"/>
                <w:color w:val="000000"/>
                <w:sz w:val="16"/>
                <w:lang w:val="en-AU"/>
              </w:rPr>
            </w:pPr>
          </w:p>
        </w:tc>
      </w:tr>
      <w:tr w:rsidR="002D3138" w:rsidRPr="00C139B4" w14:paraId="66C1129D" w14:textId="77777777" w:rsidTr="002D3138">
        <w:tc>
          <w:tcPr>
            <w:tcW w:w="800" w:type="dxa"/>
            <w:tcBorders>
              <w:top w:val="nil"/>
              <w:bottom w:val="nil"/>
              <w:right w:val="nil"/>
            </w:tcBorders>
            <w:shd w:val="solid" w:color="FFFFFF" w:fill="auto"/>
          </w:tcPr>
          <w:p w14:paraId="1A01EE12"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716F6B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702A91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CP-120037</w:t>
            </w:r>
          </w:p>
        </w:tc>
        <w:tc>
          <w:tcPr>
            <w:tcW w:w="567" w:type="dxa"/>
            <w:tcBorders>
              <w:top w:val="single" w:sz="4" w:space="0" w:color="auto"/>
              <w:bottom w:val="single" w:sz="4" w:space="0" w:color="auto"/>
            </w:tcBorders>
            <w:shd w:val="solid" w:color="FFFFFF" w:fill="auto"/>
          </w:tcPr>
          <w:p w14:paraId="2C1D811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0400</w:t>
            </w:r>
          </w:p>
        </w:tc>
        <w:tc>
          <w:tcPr>
            <w:tcW w:w="425" w:type="dxa"/>
            <w:tcBorders>
              <w:top w:val="single" w:sz="4" w:space="0" w:color="auto"/>
              <w:bottom w:val="single" w:sz="4" w:space="0" w:color="auto"/>
            </w:tcBorders>
            <w:shd w:val="solid" w:color="FFFFFF" w:fill="auto"/>
          </w:tcPr>
          <w:p w14:paraId="02EE2FDE"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0FFB7B1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06AF0954" w14:textId="3DF23581"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Clarification on UE-SRVCC-Capability AVP in ULR</w:t>
            </w:r>
          </w:p>
        </w:tc>
        <w:tc>
          <w:tcPr>
            <w:tcW w:w="709" w:type="dxa"/>
            <w:tcBorders>
              <w:top w:val="nil"/>
              <w:left w:val="nil"/>
              <w:bottom w:val="nil"/>
            </w:tcBorders>
            <w:shd w:val="solid" w:color="FFFFFF" w:fill="auto"/>
          </w:tcPr>
          <w:p w14:paraId="04059F68" w14:textId="77777777" w:rsidR="002D3138" w:rsidRPr="00C139B4" w:rsidRDefault="002D3138" w:rsidP="002B6321">
            <w:pPr>
              <w:spacing w:after="0"/>
              <w:rPr>
                <w:rFonts w:ascii="Arial" w:hAnsi="Arial"/>
                <w:snapToGrid w:val="0"/>
                <w:color w:val="000000"/>
                <w:sz w:val="16"/>
                <w:lang w:val="en-AU"/>
              </w:rPr>
            </w:pPr>
          </w:p>
        </w:tc>
      </w:tr>
      <w:tr w:rsidR="002D3138" w:rsidRPr="00C139B4" w14:paraId="73EC720A" w14:textId="77777777" w:rsidTr="002D3138">
        <w:tc>
          <w:tcPr>
            <w:tcW w:w="800" w:type="dxa"/>
            <w:tcBorders>
              <w:top w:val="nil"/>
              <w:bottom w:val="nil"/>
              <w:right w:val="nil"/>
            </w:tcBorders>
            <w:shd w:val="solid" w:color="FFFFFF" w:fill="auto"/>
          </w:tcPr>
          <w:p w14:paraId="17F40AAD"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84A422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4" w:space="0" w:color="auto"/>
            </w:tcBorders>
            <w:shd w:val="solid" w:color="FFFFFF" w:fill="auto"/>
          </w:tcPr>
          <w:p w14:paraId="23D97C1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CP-120037</w:t>
            </w:r>
          </w:p>
        </w:tc>
        <w:tc>
          <w:tcPr>
            <w:tcW w:w="567" w:type="dxa"/>
            <w:tcBorders>
              <w:top w:val="single" w:sz="4" w:space="0" w:color="auto"/>
              <w:bottom w:val="single" w:sz="4" w:space="0" w:color="auto"/>
            </w:tcBorders>
            <w:shd w:val="solid" w:color="FFFFFF" w:fill="auto"/>
          </w:tcPr>
          <w:p w14:paraId="697A134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0402</w:t>
            </w:r>
          </w:p>
        </w:tc>
        <w:tc>
          <w:tcPr>
            <w:tcW w:w="425" w:type="dxa"/>
            <w:tcBorders>
              <w:top w:val="single" w:sz="4" w:space="0" w:color="auto"/>
              <w:bottom w:val="single" w:sz="4" w:space="0" w:color="auto"/>
            </w:tcBorders>
            <w:shd w:val="solid" w:color="FFFFFF" w:fill="auto"/>
          </w:tcPr>
          <w:p w14:paraId="0B41BED2"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4" w:space="0" w:color="auto"/>
              <w:bottom w:val="single" w:sz="4" w:space="0" w:color="auto"/>
            </w:tcBorders>
            <w:shd w:val="solid" w:color="FFFFFF" w:fill="auto"/>
          </w:tcPr>
          <w:p w14:paraId="58D2049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4422AB8" w14:textId="3DAE0A6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ODB clarification</w:t>
            </w:r>
          </w:p>
        </w:tc>
        <w:tc>
          <w:tcPr>
            <w:tcW w:w="709" w:type="dxa"/>
            <w:tcBorders>
              <w:top w:val="nil"/>
              <w:left w:val="nil"/>
              <w:bottom w:val="nil"/>
            </w:tcBorders>
            <w:shd w:val="solid" w:color="FFFFFF" w:fill="auto"/>
          </w:tcPr>
          <w:p w14:paraId="296DCA09" w14:textId="77777777" w:rsidR="002D3138" w:rsidRPr="00C139B4" w:rsidRDefault="002D3138" w:rsidP="002B6321">
            <w:pPr>
              <w:spacing w:after="0"/>
              <w:rPr>
                <w:rFonts w:ascii="Arial" w:hAnsi="Arial"/>
                <w:snapToGrid w:val="0"/>
                <w:color w:val="000000"/>
                <w:sz w:val="16"/>
                <w:lang w:val="en-AU"/>
              </w:rPr>
            </w:pPr>
          </w:p>
        </w:tc>
      </w:tr>
      <w:tr w:rsidR="002D3138" w:rsidRPr="00C139B4" w14:paraId="1AB591F6" w14:textId="77777777" w:rsidTr="002D3138">
        <w:tc>
          <w:tcPr>
            <w:tcW w:w="800" w:type="dxa"/>
            <w:tcBorders>
              <w:top w:val="nil"/>
              <w:bottom w:val="single" w:sz="6" w:space="0" w:color="auto"/>
              <w:right w:val="nil"/>
            </w:tcBorders>
            <w:shd w:val="solid" w:color="FFFFFF" w:fill="auto"/>
          </w:tcPr>
          <w:p w14:paraId="50DFE15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37D5B72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4" w:space="0" w:color="auto"/>
              <w:bottom w:val="single" w:sz="6" w:space="0" w:color="auto"/>
            </w:tcBorders>
            <w:shd w:val="solid" w:color="FFFFFF" w:fill="auto"/>
          </w:tcPr>
          <w:p w14:paraId="1CE125F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CP-120037</w:t>
            </w:r>
          </w:p>
        </w:tc>
        <w:tc>
          <w:tcPr>
            <w:tcW w:w="567" w:type="dxa"/>
            <w:tcBorders>
              <w:top w:val="single" w:sz="4" w:space="0" w:color="auto"/>
              <w:bottom w:val="single" w:sz="6" w:space="0" w:color="auto"/>
            </w:tcBorders>
            <w:shd w:val="solid" w:color="FFFFFF" w:fill="auto"/>
          </w:tcPr>
          <w:p w14:paraId="047B69A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0403</w:t>
            </w:r>
          </w:p>
        </w:tc>
        <w:tc>
          <w:tcPr>
            <w:tcW w:w="425" w:type="dxa"/>
            <w:tcBorders>
              <w:top w:val="single" w:sz="4" w:space="0" w:color="auto"/>
              <w:bottom w:val="single" w:sz="6" w:space="0" w:color="auto"/>
            </w:tcBorders>
            <w:shd w:val="solid" w:color="FFFFFF" w:fill="auto"/>
          </w:tcPr>
          <w:p w14:paraId="0D90E01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4" w:space="0" w:color="auto"/>
              <w:bottom w:val="single" w:sz="6" w:space="0" w:color="auto"/>
            </w:tcBorders>
            <w:shd w:val="solid" w:color="FFFFFF" w:fill="auto"/>
          </w:tcPr>
          <w:p w14:paraId="768BCCB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09F2BE70" w14:textId="0C06A8F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S6a location reporting</w:t>
            </w:r>
          </w:p>
        </w:tc>
        <w:tc>
          <w:tcPr>
            <w:tcW w:w="709" w:type="dxa"/>
            <w:tcBorders>
              <w:top w:val="nil"/>
              <w:left w:val="nil"/>
              <w:bottom w:val="single" w:sz="6" w:space="0" w:color="auto"/>
            </w:tcBorders>
            <w:shd w:val="solid" w:color="FFFFFF" w:fill="auto"/>
          </w:tcPr>
          <w:p w14:paraId="40807281" w14:textId="77777777" w:rsidR="002D3138" w:rsidRPr="00C139B4" w:rsidRDefault="002D3138" w:rsidP="002B6321">
            <w:pPr>
              <w:spacing w:after="0"/>
              <w:rPr>
                <w:rFonts w:ascii="Arial" w:hAnsi="Arial"/>
                <w:snapToGrid w:val="0"/>
                <w:color w:val="000000"/>
                <w:sz w:val="16"/>
                <w:lang w:val="en-AU"/>
              </w:rPr>
            </w:pPr>
          </w:p>
        </w:tc>
      </w:tr>
      <w:tr w:rsidR="002D3138" w:rsidRPr="00C139B4" w14:paraId="4505C3B2" w14:textId="77777777" w:rsidTr="002D3138">
        <w:tc>
          <w:tcPr>
            <w:tcW w:w="800" w:type="dxa"/>
            <w:tcBorders>
              <w:top w:val="single" w:sz="6" w:space="0" w:color="auto"/>
              <w:bottom w:val="nil"/>
              <w:right w:val="nil"/>
            </w:tcBorders>
            <w:shd w:val="solid" w:color="FFFFFF" w:fill="auto"/>
          </w:tcPr>
          <w:p w14:paraId="42AD4EB4"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2012-06</w:t>
            </w:r>
          </w:p>
        </w:tc>
        <w:tc>
          <w:tcPr>
            <w:tcW w:w="800" w:type="dxa"/>
            <w:tcBorders>
              <w:top w:val="single" w:sz="6" w:space="0" w:color="auto"/>
              <w:left w:val="nil"/>
              <w:bottom w:val="nil"/>
            </w:tcBorders>
            <w:shd w:val="solid" w:color="FFFFFF" w:fill="auto"/>
          </w:tcPr>
          <w:p w14:paraId="0DB11C0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CT#56</w:t>
            </w:r>
          </w:p>
        </w:tc>
        <w:tc>
          <w:tcPr>
            <w:tcW w:w="1094" w:type="dxa"/>
            <w:tcBorders>
              <w:top w:val="single" w:sz="6" w:space="0" w:color="auto"/>
              <w:bottom w:val="single" w:sz="6" w:space="0" w:color="auto"/>
            </w:tcBorders>
            <w:shd w:val="solid" w:color="FFFFFF" w:fill="auto"/>
          </w:tcPr>
          <w:p w14:paraId="5E8DA4D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CP-120240</w:t>
            </w:r>
          </w:p>
        </w:tc>
        <w:tc>
          <w:tcPr>
            <w:tcW w:w="567" w:type="dxa"/>
            <w:tcBorders>
              <w:top w:val="single" w:sz="6" w:space="0" w:color="auto"/>
              <w:bottom w:val="single" w:sz="6" w:space="0" w:color="auto"/>
            </w:tcBorders>
            <w:shd w:val="solid" w:color="FFFFFF" w:fill="auto"/>
          </w:tcPr>
          <w:p w14:paraId="7AFAAE7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0401</w:t>
            </w:r>
          </w:p>
        </w:tc>
        <w:tc>
          <w:tcPr>
            <w:tcW w:w="425" w:type="dxa"/>
            <w:tcBorders>
              <w:top w:val="single" w:sz="6" w:space="0" w:color="auto"/>
              <w:bottom w:val="single" w:sz="6" w:space="0" w:color="auto"/>
            </w:tcBorders>
            <w:shd w:val="solid" w:color="FFFFFF" w:fill="auto"/>
          </w:tcPr>
          <w:p w14:paraId="7E02FE10"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6" w:space="0" w:color="auto"/>
              <w:bottom w:val="single" w:sz="6" w:space="0" w:color="auto"/>
            </w:tcBorders>
            <w:shd w:val="solid" w:color="FFFFFF" w:fill="auto"/>
          </w:tcPr>
          <w:p w14:paraId="12F9487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3D9A3EC" w14:textId="6C3A486C"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CSG ID and Local Time for NPLI</w:t>
            </w:r>
          </w:p>
        </w:tc>
        <w:tc>
          <w:tcPr>
            <w:tcW w:w="709" w:type="dxa"/>
            <w:tcBorders>
              <w:top w:val="single" w:sz="6" w:space="0" w:color="auto"/>
              <w:left w:val="nil"/>
              <w:bottom w:val="nil"/>
            </w:tcBorders>
            <w:shd w:val="solid" w:color="FFFFFF" w:fill="auto"/>
          </w:tcPr>
          <w:p w14:paraId="5F72752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11.3.0</w:t>
            </w:r>
          </w:p>
        </w:tc>
      </w:tr>
      <w:tr w:rsidR="002D3138" w:rsidRPr="00C139B4" w14:paraId="77C4E449" w14:textId="77777777" w:rsidTr="002D3138">
        <w:tc>
          <w:tcPr>
            <w:tcW w:w="800" w:type="dxa"/>
            <w:tcBorders>
              <w:top w:val="nil"/>
              <w:bottom w:val="nil"/>
              <w:right w:val="nil"/>
            </w:tcBorders>
            <w:shd w:val="solid" w:color="FFFFFF" w:fill="auto"/>
          </w:tcPr>
          <w:p w14:paraId="09314BA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330CE5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267C22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CP-120413</w:t>
            </w:r>
          </w:p>
        </w:tc>
        <w:tc>
          <w:tcPr>
            <w:tcW w:w="567" w:type="dxa"/>
            <w:tcBorders>
              <w:top w:val="single" w:sz="6" w:space="0" w:color="auto"/>
              <w:bottom w:val="single" w:sz="6" w:space="0" w:color="auto"/>
            </w:tcBorders>
            <w:shd w:val="solid" w:color="FFFFFF" w:fill="auto"/>
          </w:tcPr>
          <w:p w14:paraId="219146D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0415</w:t>
            </w:r>
          </w:p>
        </w:tc>
        <w:tc>
          <w:tcPr>
            <w:tcW w:w="425" w:type="dxa"/>
            <w:tcBorders>
              <w:top w:val="single" w:sz="6" w:space="0" w:color="auto"/>
              <w:bottom w:val="single" w:sz="6" w:space="0" w:color="auto"/>
            </w:tcBorders>
            <w:shd w:val="solid" w:color="FFFFFF" w:fill="auto"/>
          </w:tcPr>
          <w:p w14:paraId="5D58523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6" w:space="0" w:color="auto"/>
              <w:bottom w:val="single" w:sz="6" w:space="0" w:color="auto"/>
            </w:tcBorders>
            <w:shd w:val="solid" w:color="FFFFFF" w:fill="auto"/>
          </w:tcPr>
          <w:p w14:paraId="16B8098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0560DB3" w14:textId="005D4F4E"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Ready for SM in MME</w:t>
            </w:r>
          </w:p>
        </w:tc>
        <w:tc>
          <w:tcPr>
            <w:tcW w:w="709" w:type="dxa"/>
            <w:tcBorders>
              <w:top w:val="nil"/>
              <w:left w:val="nil"/>
              <w:bottom w:val="nil"/>
            </w:tcBorders>
            <w:shd w:val="solid" w:color="FFFFFF" w:fill="auto"/>
          </w:tcPr>
          <w:p w14:paraId="20585516" w14:textId="77777777" w:rsidR="002D3138" w:rsidRPr="00C139B4" w:rsidRDefault="002D3138" w:rsidP="002B6321">
            <w:pPr>
              <w:spacing w:after="0"/>
              <w:rPr>
                <w:rFonts w:ascii="Arial" w:hAnsi="Arial"/>
                <w:snapToGrid w:val="0"/>
                <w:color w:val="000000"/>
                <w:sz w:val="16"/>
                <w:lang w:val="en-AU"/>
              </w:rPr>
            </w:pPr>
          </w:p>
        </w:tc>
      </w:tr>
      <w:tr w:rsidR="002D3138" w:rsidRPr="00C139B4" w14:paraId="3A13E5FD" w14:textId="77777777" w:rsidTr="002D3138">
        <w:tc>
          <w:tcPr>
            <w:tcW w:w="800" w:type="dxa"/>
            <w:tcBorders>
              <w:top w:val="nil"/>
              <w:bottom w:val="nil"/>
              <w:right w:val="nil"/>
            </w:tcBorders>
            <w:shd w:val="solid" w:color="FFFFFF" w:fill="auto"/>
          </w:tcPr>
          <w:p w14:paraId="5776C6AB"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2B07B98"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782382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CP-120249</w:t>
            </w:r>
          </w:p>
        </w:tc>
        <w:tc>
          <w:tcPr>
            <w:tcW w:w="567" w:type="dxa"/>
            <w:tcBorders>
              <w:top w:val="single" w:sz="6" w:space="0" w:color="auto"/>
              <w:bottom w:val="single" w:sz="6" w:space="0" w:color="auto"/>
            </w:tcBorders>
            <w:shd w:val="solid" w:color="FFFFFF" w:fill="auto"/>
          </w:tcPr>
          <w:p w14:paraId="69B12A6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0418</w:t>
            </w:r>
          </w:p>
        </w:tc>
        <w:tc>
          <w:tcPr>
            <w:tcW w:w="425" w:type="dxa"/>
            <w:tcBorders>
              <w:top w:val="single" w:sz="6" w:space="0" w:color="auto"/>
              <w:bottom w:val="single" w:sz="6" w:space="0" w:color="auto"/>
            </w:tcBorders>
            <w:shd w:val="solid" w:color="FFFFFF" w:fill="auto"/>
          </w:tcPr>
          <w:p w14:paraId="4CB39F8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6BB6DDE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1FC0B82" w14:textId="2D53322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ULR handling for combined MME/SGSN</w:t>
            </w:r>
          </w:p>
        </w:tc>
        <w:tc>
          <w:tcPr>
            <w:tcW w:w="709" w:type="dxa"/>
            <w:tcBorders>
              <w:top w:val="nil"/>
              <w:left w:val="nil"/>
              <w:bottom w:val="nil"/>
            </w:tcBorders>
            <w:shd w:val="solid" w:color="FFFFFF" w:fill="auto"/>
          </w:tcPr>
          <w:p w14:paraId="5D5251AB" w14:textId="77777777" w:rsidR="002D3138" w:rsidRPr="00C139B4" w:rsidRDefault="002D3138" w:rsidP="002B6321">
            <w:pPr>
              <w:spacing w:after="0"/>
              <w:rPr>
                <w:rFonts w:ascii="Arial" w:hAnsi="Arial"/>
                <w:snapToGrid w:val="0"/>
                <w:color w:val="000000"/>
                <w:sz w:val="16"/>
                <w:lang w:val="en-AU"/>
              </w:rPr>
            </w:pPr>
          </w:p>
        </w:tc>
      </w:tr>
      <w:tr w:rsidR="002D3138" w:rsidRPr="00C139B4" w14:paraId="183CE9C4" w14:textId="77777777" w:rsidTr="002D3138">
        <w:tc>
          <w:tcPr>
            <w:tcW w:w="800" w:type="dxa"/>
            <w:tcBorders>
              <w:top w:val="nil"/>
              <w:bottom w:val="single" w:sz="6" w:space="0" w:color="auto"/>
              <w:right w:val="nil"/>
            </w:tcBorders>
            <w:shd w:val="solid" w:color="FFFFFF" w:fill="auto"/>
          </w:tcPr>
          <w:p w14:paraId="286ADEB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26EF217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3EE2DBC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CP-120249</w:t>
            </w:r>
          </w:p>
        </w:tc>
        <w:tc>
          <w:tcPr>
            <w:tcW w:w="567" w:type="dxa"/>
            <w:tcBorders>
              <w:top w:val="single" w:sz="6" w:space="0" w:color="auto"/>
              <w:bottom w:val="single" w:sz="6" w:space="0" w:color="auto"/>
            </w:tcBorders>
            <w:shd w:val="solid" w:color="FFFFFF" w:fill="auto"/>
          </w:tcPr>
          <w:p w14:paraId="2015E7B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0419</w:t>
            </w:r>
          </w:p>
        </w:tc>
        <w:tc>
          <w:tcPr>
            <w:tcW w:w="425" w:type="dxa"/>
            <w:tcBorders>
              <w:top w:val="single" w:sz="6" w:space="0" w:color="auto"/>
              <w:bottom w:val="single" w:sz="6" w:space="0" w:color="auto"/>
            </w:tcBorders>
            <w:shd w:val="solid" w:color="FFFFFF" w:fill="auto"/>
          </w:tcPr>
          <w:p w14:paraId="036808F8" w14:textId="77777777" w:rsidR="002D3138" w:rsidRPr="00C139B4" w:rsidRDefault="002D3138" w:rsidP="002B6321">
            <w:pPr>
              <w:spacing w:after="0"/>
              <w:jc w:val="both"/>
              <w:rPr>
                <w:rFonts w:ascii="Arial" w:hAnsi="Arial"/>
                <w:snapToGrid w:val="0"/>
                <w:color w:val="000000"/>
                <w:sz w:val="16"/>
                <w:lang w:val="en-AU"/>
              </w:rPr>
            </w:pPr>
          </w:p>
        </w:tc>
        <w:tc>
          <w:tcPr>
            <w:tcW w:w="425" w:type="dxa"/>
            <w:tcBorders>
              <w:top w:val="single" w:sz="6" w:space="0" w:color="auto"/>
              <w:bottom w:val="single" w:sz="6" w:space="0" w:color="auto"/>
            </w:tcBorders>
            <w:shd w:val="solid" w:color="FFFFFF" w:fill="auto"/>
          </w:tcPr>
          <w:p w14:paraId="03D63EB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92CB443" w14:textId="616BE8FE"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Clarification on Update of PGW ID</w:t>
            </w:r>
          </w:p>
        </w:tc>
        <w:tc>
          <w:tcPr>
            <w:tcW w:w="709" w:type="dxa"/>
            <w:tcBorders>
              <w:top w:val="nil"/>
              <w:left w:val="nil"/>
              <w:bottom w:val="single" w:sz="6" w:space="0" w:color="auto"/>
            </w:tcBorders>
            <w:shd w:val="solid" w:color="FFFFFF" w:fill="auto"/>
          </w:tcPr>
          <w:p w14:paraId="530C4196" w14:textId="77777777" w:rsidR="002D3138" w:rsidRPr="00C139B4" w:rsidRDefault="002D3138" w:rsidP="002B6321">
            <w:pPr>
              <w:spacing w:after="0"/>
              <w:rPr>
                <w:rFonts w:ascii="Arial" w:hAnsi="Arial"/>
                <w:snapToGrid w:val="0"/>
                <w:color w:val="000000"/>
                <w:sz w:val="16"/>
                <w:lang w:val="en-AU"/>
              </w:rPr>
            </w:pPr>
          </w:p>
        </w:tc>
      </w:tr>
      <w:tr w:rsidR="002D3138" w:rsidRPr="00C139B4" w14:paraId="2CE4994D" w14:textId="77777777" w:rsidTr="002D3138">
        <w:tc>
          <w:tcPr>
            <w:tcW w:w="800" w:type="dxa"/>
            <w:tcBorders>
              <w:top w:val="single" w:sz="6" w:space="0" w:color="auto"/>
              <w:bottom w:val="nil"/>
              <w:right w:val="nil"/>
            </w:tcBorders>
            <w:shd w:val="solid" w:color="FFFFFF" w:fill="auto"/>
          </w:tcPr>
          <w:p w14:paraId="73E0C89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2012-09</w:t>
            </w:r>
          </w:p>
        </w:tc>
        <w:tc>
          <w:tcPr>
            <w:tcW w:w="800" w:type="dxa"/>
            <w:tcBorders>
              <w:top w:val="single" w:sz="6" w:space="0" w:color="auto"/>
              <w:left w:val="nil"/>
              <w:bottom w:val="nil"/>
            </w:tcBorders>
            <w:shd w:val="solid" w:color="FFFFFF" w:fill="auto"/>
          </w:tcPr>
          <w:p w14:paraId="117D02A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CT#57</w:t>
            </w:r>
          </w:p>
        </w:tc>
        <w:tc>
          <w:tcPr>
            <w:tcW w:w="1094" w:type="dxa"/>
            <w:tcBorders>
              <w:top w:val="single" w:sz="6" w:space="0" w:color="auto"/>
              <w:bottom w:val="single" w:sz="6" w:space="0" w:color="auto"/>
            </w:tcBorders>
            <w:shd w:val="solid" w:color="FFFFFF" w:fill="auto"/>
          </w:tcPr>
          <w:p w14:paraId="03DBB5C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CP-120476</w:t>
            </w:r>
          </w:p>
        </w:tc>
        <w:tc>
          <w:tcPr>
            <w:tcW w:w="567" w:type="dxa"/>
            <w:tcBorders>
              <w:top w:val="single" w:sz="6" w:space="0" w:color="auto"/>
              <w:bottom w:val="single" w:sz="6" w:space="0" w:color="auto"/>
            </w:tcBorders>
            <w:shd w:val="solid" w:color="FFFFFF" w:fill="auto"/>
          </w:tcPr>
          <w:p w14:paraId="1ED98FD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0382</w:t>
            </w:r>
          </w:p>
        </w:tc>
        <w:tc>
          <w:tcPr>
            <w:tcW w:w="425" w:type="dxa"/>
            <w:tcBorders>
              <w:top w:val="single" w:sz="6" w:space="0" w:color="auto"/>
              <w:bottom w:val="single" w:sz="6" w:space="0" w:color="auto"/>
            </w:tcBorders>
            <w:shd w:val="solid" w:color="FFFFFF" w:fill="auto"/>
          </w:tcPr>
          <w:p w14:paraId="1B6F6726"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10</w:t>
            </w:r>
          </w:p>
        </w:tc>
        <w:tc>
          <w:tcPr>
            <w:tcW w:w="425" w:type="dxa"/>
            <w:tcBorders>
              <w:top w:val="single" w:sz="6" w:space="0" w:color="auto"/>
              <w:bottom w:val="single" w:sz="6" w:space="0" w:color="auto"/>
            </w:tcBorders>
            <w:shd w:val="solid" w:color="FFFFFF" w:fill="auto"/>
          </w:tcPr>
          <w:p w14:paraId="4ED9CC4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BD4D9F3" w14:textId="4D303E7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VCSG procedures over S7a/S7d</w:t>
            </w:r>
          </w:p>
        </w:tc>
        <w:tc>
          <w:tcPr>
            <w:tcW w:w="709" w:type="dxa"/>
            <w:tcBorders>
              <w:top w:val="single" w:sz="6" w:space="0" w:color="auto"/>
              <w:left w:val="nil"/>
              <w:bottom w:val="nil"/>
            </w:tcBorders>
            <w:shd w:val="solid" w:color="FFFFFF" w:fill="auto"/>
          </w:tcPr>
          <w:p w14:paraId="4FB9FB25"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11.4.0</w:t>
            </w:r>
          </w:p>
        </w:tc>
      </w:tr>
      <w:tr w:rsidR="002D3138" w:rsidRPr="00C139B4" w14:paraId="2C40EA29" w14:textId="77777777" w:rsidTr="002D3138">
        <w:tc>
          <w:tcPr>
            <w:tcW w:w="800" w:type="dxa"/>
            <w:tcBorders>
              <w:top w:val="nil"/>
              <w:bottom w:val="nil"/>
              <w:right w:val="nil"/>
            </w:tcBorders>
            <w:shd w:val="solid" w:color="FFFFFF" w:fill="auto"/>
          </w:tcPr>
          <w:p w14:paraId="58D9F72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CEBD81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3ECD5E9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CP-120476</w:t>
            </w:r>
          </w:p>
        </w:tc>
        <w:tc>
          <w:tcPr>
            <w:tcW w:w="567" w:type="dxa"/>
            <w:tcBorders>
              <w:top w:val="single" w:sz="6" w:space="0" w:color="auto"/>
              <w:bottom w:val="single" w:sz="6" w:space="0" w:color="auto"/>
            </w:tcBorders>
            <w:shd w:val="solid" w:color="FFFFFF" w:fill="auto"/>
          </w:tcPr>
          <w:p w14:paraId="67B2B33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0394</w:t>
            </w:r>
          </w:p>
        </w:tc>
        <w:tc>
          <w:tcPr>
            <w:tcW w:w="425" w:type="dxa"/>
            <w:tcBorders>
              <w:top w:val="single" w:sz="6" w:space="0" w:color="auto"/>
              <w:bottom w:val="single" w:sz="6" w:space="0" w:color="auto"/>
            </w:tcBorders>
            <w:shd w:val="solid" w:color="FFFFFF" w:fill="auto"/>
          </w:tcPr>
          <w:p w14:paraId="4D919E64"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5</w:t>
            </w:r>
          </w:p>
        </w:tc>
        <w:tc>
          <w:tcPr>
            <w:tcW w:w="425" w:type="dxa"/>
            <w:tcBorders>
              <w:top w:val="single" w:sz="6" w:space="0" w:color="auto"/>
              <w:bottom w:val="single" w:sz="6" w:space="0" w:color="auto"/>
            </w:tcBorders>
            <w:shd w:val="solid" w:color="FFFFFF" w:fill="auto"/>
          </w:tcPr>
          <w:p w14:paraId="540A395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66764DA0" w14:textId="147E803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Delete CSG subscription Data over S7a /S7d</w:t>
            </w:r>
          </w:p>
        </w:tc>
        <w:tc>
          <w:tcPr>
            <w:tcW w:w="709" w:type="dxa"/>
            <w:tcBorders>
              <w:top w:val="nil"/>
              <w:left w:val="nil"/>
              <w:bottom w:val="nil"/>
            </w:tcBorders>
            <w:shd w:val="solid" w:color="FFFFFF" w:fill="auto"/>
          </w:tcPr>
          <w:p w14:paraId="638CD128" w14:textId="77777777" w:rsidR="002D3138" w:rsidRPr="00C139B4" w:rsidRDefault="002D3138" w:rsidP="002B6321">
            <w:pPr>
              <w:spacing w:after="0"/>
              <w:rPr>
                <w:rFonts w:ascii="Arial" w:hAnsi="Arial"/>
                <w:snapToGrid w:val="0"/>
                <w:color w:val="000000"/>
                <w:sz w:val="16"/>
                <w:lang w:val="en-AU"/>
              </w:rPr>
            </w:pPr>
          </w:p>
        </w:tc>
      </w:tr>
      <w:tr w:rsidR="002D3138" w:rsidRPr="00C139B4" w14:paraId="4282CBFB" w14:textId="77777777" w:rsidTr="002D3138">
        <w:tc>
          <w:tcPr>
            <w:tcW w:w="800" w:type="dxa"/>
            <w:tcBorders>
              <w:top w:val="nil"/>
              <w:bottom w:val="nil"/>
              <w:right w:val="nil"/>
            </w:tcBorders>
            <w:shd w:val="solid" w:color="FFFFFF" w:fill="auto"/>
          </w:tcPr>
          <w:p w14:paraId="5163FFA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454BFC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24E220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CP-120476</w:t>
            </w:r>
          </w:p>
        </w:tc>
        <w:tc>
          <w:tcPr>
            <w:tcW w:w="567" w:type="dxa"/>
            <w:tcBorders>
              <w:top w:val="single" w:sz="6" w:space="0" w:color="auto"/>
              <w:bottom w:val="single" w:sz="6" w:space="0" w:color="auto"/>
            </w:tcBorders>
            <w:shd w:val="solid" w:color="FFFFFF" w:fill="auto"/>
          </w:tcPr>
          <w:p w14:paraId="4A7BBC6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0416</w:t>
            </w:r>
          </w:p>
        </w:tc>
        <w:tc>
          <w:tcPr>
            <w:tcW w:w="425" w:type="dxa"/>
            <w:tcBorders>
              <w:top w:val="single" w:sz="6" w:space="0" w:color="auto"/>
              <w:bottom w:val="single" w:sz="6" w:space="0" w:color="auto"/>
            </w:tcBorders>
            <w:shd w:val="solid" w:color="FFFFFF" w:fill="auto"/>
          </w:tcPr>
          <w:p w14:paraId="07F8C50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6" w:space="0" w:color="auto"/>
              <w:bottom w:val="single" w:sz="6" w:space="0" w:color="auto"/>
            </w:tcBorders>
            <w:shd w:val="solid" w:color="FFFFFF" w:fill="auto"/>
          </w:tcPr>
          <w:p w14:paraId="7F24970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6DAB0A5C" w14:textId="27478E2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VCSG Reset procedure over S7a/S7d</w:t>
            </w:r>
          </w:p>
        </w:tc>
        <w:tc>
          <w:tcPr>
            <w:tcW w:w="709" w:type="dxa"/>
            <w:tcBorders>
              <w:top w:val="nil"/>
              <w:left w:val="nil"/>
              <w:bottom w:val="nil"/>
            </w:tcBorders>
            <w:shd w:val="solid" w:color="FFFFFF" w:fill="auto"/>
          </w:tcPr>
          <w:p w14:paraId="55B95871" w14:textId="77777777" w:rsidR="002D3138" w:rsidRPr="00C139B4" w:rsidRDefault="002D3138" w:rsidP="002B6321">
            <w:pPr>
              <w:spacing w:after="0"/>
              <w:rPr>
                <w:rFonts w:ascii="Arial" w:hAnsi="Arial"/>
                <w:snapToGrid w:val="0"/>
                <w:color w:val="000000"/>
                <w:sz w:val="16"/>
                <w:lang w:val="en-AU"/>
              </w:rPr>
            </w:pPr>
          </w:p>
        </w:tc>
      </w:tr>
      <w:tr w:rsidR="002D3138" w:rsidRPr="00C139B4" w14:paraId="55FF4DE4" w14:textId="77777777" w:rsidTr="002D3138">
        <w:tc>
          <w:tcPr>
            <w:tcW w:w="800" w:type="dxa"/>
            <w:tcBorders>
              <w:top w:val="nil"/>
              <w:bottom w:val="nil"/>
              <w:right w:val="nil"/>
            </w:tcBorders>
            <w:shd w:val="solid" w:color="FFFFFF" w:fill="auto"/>
          </w:tcPr>
          <w:p w14:paraId="2ED8295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5B78BB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5D777E1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CP-120481</w:t>
            </w:r>
          </w:p>
        </w:tc>
        <w:tc>
          <w:tcPr>
            <w:tcW w:w="567" w:type="dxa"/>
            <w:tcBorders>
              <w:top w:val="single" w:sz="6" w:space="0" w:color="auto"/>
              <w:bottom w:val="single" w:sz="6" w:space="0" w:color="auto"/>
            </w:tcBorders>
            <w:shd w:val="solid" w:color="FFFFFF" w:fill="auto"/>
          </w:tcPr>
          <w:p w14:paraId="4C2C077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0404</w:t>
            </w:r>
          </w:p>
        </w:tc>
        <w:tc>
          <w:tcPr>
            <w:tcW w:w="425" w:type="dxa"/>
            <w:tcBorders>
              <w:top w:val="single" w:sz="6" w:space="0" w:color="auto"/>
              <w:bottom w:val="single" w:sz="6" w:space="0" w:color="auto"/>
            </w:tcBorders>
            <w:shd w:val="solid" w:color="FFFFFF" w:fill="auto"/>
          </w:tcPr>
          <w:p w14:paraId="5026A63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5</w:t>
            </w:r>
          </w:p>
        </w:tc>
        <w:tc>
          <w:tcPr>
            <w:tcW w:w="425" w:type="dxa"/>
            <w:tcBorders>
              <w:top w:val="single" w:sz="6" w:space="0" w:color="auto"/>
              <w:bottom w:val="single" w:sz="6" w:space="0" w:color="auto"/>
            </w:tcBorders>
            <w:shd w:val="solid" w:color="FFFFFF" w:fill="auto"/>
          </w:tcPr>
          <w:p w14:paraId="7E148EB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5C4355E" w14:textId="39C2B7D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PS additional number over S6a/S6d</w:t>
            </w:r>
          </w:p>
        </w:tc>
        <w:tc>
          <w:tcPr>
            <w:tcW w:w="709" w:type="dxa"/>
            <w:tcBorders>
              <w:top w:val="nil"/>
              <w:left w:val="nil"/>
              <w:bottom w:val="nil"/>
            </w:tcBorders>
            <w:shd w:val="solid" w:color="FFFFFF" w:fill="auto"/>
          </w:tcPr>
          <w:p w14:paraId="034054BB" w14:textId="77777777" w:rsidR="002D3138" w:rsidRPr="00C139B4" w:rsidRDefault="002D3138" w:rsidP="002B6321">
            <w:pPr>
              <w:spacing w:after="0"/>
              <w:rPr>
                <w:rFonts w:ascii="Arial" w:hAnsi="Arial"/>
                <w:snapToGrid w:val="0"/>
                <w:color w:val="000000"/>
                <w:sz w:val="16"/>
                <w:lang w:val="en-AU"/>
              </w:rPr>
            </w:pPr>
          </w:p>
        </w:tc>
      </w:tr>
      <w:tr w:rsidR="002D3138" w:rsidRPr="00C139B4" w14:paraId="003D9DA5" w14:textId="77777777" w:rsidTr="002D3138">
        <w:tc>
          <w:tcPr>
            <w:tcW w:w="800" w:type="dxa"/>
            <w:tcBorders>
              <w:top w:val="nil"/>
              <w:bottom w:val="nil"/>
              <w:right w:val="nil"/>
            </w:tcBorders>
            <w:shd w:val="solid" w:color="FFFFFF" w:fill="auto"/>
          </w:tcPr>
          <w:p w14:paraId="3E5C1A5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E6C604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EB5DB8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31B4C21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0421</w:t>
            </w:r>
          </w:p>
        </w:tc>
        <w:tc>
          <w:tcPr>
            <w:tcW w:w="425" w:type="dxa"/>
            <w:tcBorders>
              <w:top w:val="single" w:sz="6" w:space="0" w:color="auto"/>
              <w:bottom w:val="single" w:sz="6" w:space="0" w:color="auto"/>
            </w:tcBorders>
            <w:shd w:val="solid" w:color="FFFFFF" w:fill="auto"/>
          </w:tcPr>
          <w:p w14:paraId="7E8778B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6" w:space="0" w:color="auto"/>
              <w:bottom w:val="single" w:sz="6" w:space="0" w:color="auto"/>
            </w:tcBorders>
            <w:shd w:val="solid" w:color="FFFFFF" w:fill="auto"/>
          </w:tcPr>
          <w:p w14:paraId="76F9C8E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E3029A7" w14:textId="75B334B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Single Registration Indication</w:t>
            </w:r>
          </w:p>
        </w:tc>
        <w:tc>
          <w:tcPr>
            <w:tcW w:w="709" w:type="dxa"/>
            <w:tcBorders>
              <w:top w:val="nil"/>
              <w:left w:val="nil"/>
              <w:bottom w:val="nil"/>
            </w:tcBorders>
            <w:shd w:val="solid" w:color="FFFFFF" w:fill="auto"/>
          </w:tcPr>
          <w:p w14:paraId="08BAC5A9" w14:textId="77777777" w:rsidR="002D3138" w:rsidRPr="00C139B4" w:rsidRDefault="002D3138" w:rsidP="002B6321">
            <w:pPr>
              <w:spacing w:after="0"/>
              <w:rPr>
                <w:rFonts w:ascii="Arial" w:hAnsi="Arial"/>
                <w:snapToGrid w:val="0"/>
                <w:color w:val="000000"/>
                <w:sz w:val="16"/>
                <w:lang w:val="en-AU"/>
              </w:rPr>
            </w:pPr>
          </w:p>
        </w:tc>
      </w:tr>
      <w:tr w:rsidR="002D3138" w:rsidRPr="00C139B4" w14:paraId="695C2607" w14:textId="77777777" w:rsidTr="002D3138">
        <w:tc>
          <w:tcPr>
            <w:tcW w:w="800" w:type="dxa"/>
            <w:tcBorders>
              <w:top w:val="nil"/>
              <w:bottom w:val="nil"/>
              <w:right w:val="nil"/>
            </w:tcBorders>
            <w:shd w:val="solid" w:color="FFFFFF" w:fill="auto"/>
          </w:tcPr>
          <w:p w14:paraId="56D56DB9"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4DF478C"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4C898F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6EA0B35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0422</w:t>
            </w:r>
          </w:p>
        </w:tc>
        <w:tc>
          <w:tcPr>
            <w:tcW w:w="425" w:type="dxa"/>
            <w:tcBorders>
              <w:top w:val="single" w:sz="6" w:space="0" w:color="auto"/>
              <w:bottom w:val="single" w:sz="6" w:space="0" w:color="auto"/>
            </w:tcBorders>
            <w:shd w:val="solid" w:color="FFFFFF" w:fill="auto"/>
          </w:tcPr>
          <w:p w14:paraId="260CDD4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6" w:space="0" w:color="auto"/>
              <w:bottom w:val="single" w:sz="6" w:space="0" w:color="auto"/>
            </w:tcBorders>
            <w:shd w:val="solid" w:color="FFFFFF" w:fill="auto"/>
          </w:tcPr>
          <w:p w14:paraId="211D775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690FFEC" w14:textId="679D85A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Zone Codes</w:t>
            </w:r>
          </w:p>
        </w:tc>
        <w:tc>
          <w:tcPr>
            <w:tcW w:w="709" w:type="dxa"/>
            <w:tcBorders>
              <w:top w:val="nil"/>
              <w:left w:val="nil"/>
              <w:bottom w:val="nil"/>
            </w:tcBorders>
            <w:shd w:val="solid" w:color="FFFFFF" w:fill="auto"/>
          </w:tcPr>
          <w:p w14:paraId="13B6DD80" w14:textId="77777777" w:rsidR="002D3138" w:rsidRPr="00C139B4" w:rsidRDefault="002D3138" w:rsidP="002B6321">
            <w:pPr>
              <w:spacing w:after="0"/>
              <w:rPr>
                <w:rFonts w:ascii="Arial" w:hAnsi="Arial"/>
                <w:snapToGrid w:val="0"/>
                <w:color w:val="000000"/>
                <w:sz w:val="16"/>
                <w:lang w:val="en-AU"/>
              </w:rPr>
            </w:pPr>
          </w:p>
        </w:tc>
      </w:tr>
      <w:tr w:rsidR="002D3138" w:rsidRPr="00C139B4" w14:paraId="643B7CFE" w14:textId="77777777" w:rsidTr="002D3138">
        <w:tc>
          <w:tcPr>
            <w:tcW w:w="800" w:type="dxa"/>
            <w:tcBorders>
              <w:top w:val="nil"/>
              <w:bottom w:val="nil"/>
              <w:right w:val="nil"/>
            </w:tcBorders>
            <w:shd w:val="solid" w:color="FFFFFF" w:fill="auto"/>
          </w:tcPr>
          <w:p w14:paraId="0F2BD30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F4B906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30EEB51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50A6747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0423</w:t>
            </w:r>
          </w:p>
        </w:tc>
        <w:tc>
          <w:tcPr>
            <w:tcW w:w="425" w:type="dxa"/>
            <w:tcBorders>
              <w:top w:val="single" w:sz="6" w:space="0" w:color="auto"/>
              <w:bottom w:val="single" w:sz="6" w:space="0" w:color="auto"/>
            </w:tcBorders>
            <w:shd w:val="solid" w:color="FFFFFF" w:fill="auto"/>
          </w:tcPr>
          <w:p w14:paraId="1CCE16A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6" w:space="0" w:color="auto"/>
              <w:bottom w:val="single" w:sz="6" w:space="0" w:color="auto"/>
            </w:tcBorders>
            <w:shd w:val="solid" w:color="FFFFFF" w:fill="auto"/>
          </w:tcPr>
          <w:p w14:paraId="55A4E80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946D078" w14:textId="0278215F"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Clarification on Notification of UE Reachability</w:t>
            </w:r>
          </w:p>
        </w:tc>
        <w:tc>
          <w:tcPr>
            <w:tcW w:w="709" w:type="dxa"/>
            <w:tcBorders>
              <w:top w:val="nil"/>
              <w:left w:val="nil"/>
              <w:bottom w:val="nil"/>
            </w:tcBorders>
            <w:shd w:val="solid" w:color="FFFFFF" w:fill="auto"/>
          </w:tcPr>
          <w:p w14:paraId="1CB844FE" w14:textId="77777777" w:rsidR="002D3138" w:rsidRPr="00C139B4" w:rsidRDefault="002D3138" w:rsidP="002B6321">
            <w:pPr>
              <w:spacing w:after="0"/>
              <w:rPr>
                <w:rFonts w:ascii="Arial" w:hAnsi="Arial"/>
                <w:snapToGrid w:val="0"/>
                <w:color w:val="000000"/>
                <w:sz w:val="16"/>
                <w:lang w:val="en-AU"/>
              </w:rPr>
            </w:pPr>
          </w:p>
        </w:tc>
      </w:tr>
      <w:tr w:rsidR="002D3138" w:rsidRPr="00C139B4" w14:paraId="2FA1EA06" w14:textId="77777777" w:rsidTr="002D3138">
        <w:tc>
          <w:tcPr>
            <w:tcW w:w="800" w:type="dxa"/>
            <w:tcBorders>
              <w:top w:val="nil"/>
              <w:bottom w:val="nil"/>
              <w:right w:val="nil"/>
            </w:tcBorders>
            <w:shd w:val="solid" w:color="FFFFFF" w:fill="auto"/>
          </w:tcPr>
          <w:p w14:paraId="5937095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2F6F46F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5B02808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0A0A364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0428</w:t>
            </w:r>
          </w:p>
        </w:tc>
        <w:tc>
          <w:tcPr>
            <w:tcW w:w="425" w:type="dxa"/>
            <w:tcBorders>
              <w:top w:val="single" w:sz="6" w:space="0" w:color="auto"/>
              <w:bottom w:val="single" w:sz="6" w:space="0" w:color="auto"/>
            </w:tcBorders>
            <w:shd w:val="solid" w:color="FFFFFF" w:fill="auto"/>
          </w:tcPr>
          <w:p w14:paraId="44D11D3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6" w:space="0" w:color="auto"/>
              <w:bottom w:val="single" w:sz="6" w:space="0" w:color="auto"/>
            </w:tcBorders>
            <w:shd w:val="solid" w:color="FFFFFF" w:fill="auto"/>
          </w:tcPr>
          <w:p w14:paraId="2AE532B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55A44CF" w14:textId="3266C01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CSG-Subscription-Data replacement</w:t>
            </w:r>
          </w:p>
        </w:tc>
        <w:tc>
          <w:tcPr>
            <w:tcW w:w="709" w:type="dxa"/>
            <w:tcBorders>
              <w:top w:val="nil"/>
              <w:left w:val="nil"/>
              <w:bottom w:val="nil"/>
            </w:tcBorders>
            <w:shd w:val="solid" w:color="FFFFFF" w:fill="auto"/>
          </w:tcPr>
          <w:p w14:paraId="130E88C7" w14:textId="77777777" w:rsidR="002D3138" w:rsidRPr="00C139B4" w:rsidRDefault="002D3138" w:rsidP="002B6321">
            <w:pPr>
              <w:spacing w:after="0"/>
              <w:rPr>
                <w:rFonts w:ascii="Arial" w:hAnsi="Arial"/>
                <w:snapToGrid w:val="0"/>
                <w:color w:val="000000"/>
                <w:sz w:val="16"/>
                <w:lang w:val="en-AU"/>
              </w:rPr>
            </w:pPr>
          </w:p>
        </w:tc>
      </w:tr>
      <w:tr w:rsidR="002D3138" w:rsidRPr="00C139B4" w14:paraId="716B917B" w14:textId="77777777" w:rsidTr="002D3138">
        <w:tc>
          <w:tcPr>
            <w:tcW w:w="800" w:type="dxa"/>
            <w:tcBorders>
              <w:top w:val="nil"/>
              <w:bottom w:val="nil"/>
              <w:right w:val="nil"/>
            </w:tcBorders>
            <w:shd w:val="solid" w:color="FFFFFF" w:fill="auto"/>
          </w:tcPr>
          <w:p w14:paraId="719BB6B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DBCFF0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56901E6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71EA7F0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0430</w:t>
            </w:r>
          </w:p>
        </w:tc>
        <w:tc>
          <w:tcPr>
            <w:tcW w:w="425" w:type="dxa"/>
            <w:tcBorders>
              <w:top w:val="single" w:sz="6" w:space="0" w:color="auto"/>
              <w:bottom w:val="single" w:sz="6" w:space="0" w:color="auto"/>
            </w:tcBorders>
            <w:shd w:val="solid" w:color="FFFFFF" w:fill="auto"/>
          </w:tcPr>
          <w:p w14:paraId="4C17F8D3"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466D0A5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EB18301" w14:textId="35D84F75"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 xml:space="preserve">Update of </w:t>
            </w:r>
            <w:r w:rsidRPr="00C139B4">
              <w:rPr>
                <w:rFonts w:ascii="Arial" w:hAnsi="Arial"/>
                <w:snapToGrid w:val="0"/>
                <w:color w:val="000000"/>
                <w:sz w:val="16"/>
                <w:lang w:val="en-AU"/>
              </w:rPr>
              <w:t>Homogeneous Support of IMS Over PS Sessions</w:t>
            </w:r>
          </w:p>
        </w:tc>
        <w:tc>
          <w:tcPr>
            <w:tcW w:w="709" w:type="dxa"/>
            <w:tcBorders>
              <w:top w:val="nil"/>
              <w:left w:val="nil"/>
              <w:bottom w:val="nil"/>
            </w:tcBorders>
            <w:shd w:val="solid" w:color="FFFFFF" w:fill="auto"/>
          </w:tcPr>
          <w:p w14:paraId="0AFB9ABA" w14:textId="77777777" w:rsidR="002D3138" w:rsidRPr="00C139B4" w:rsidRDefault="002D3138" w:rsidP="002B6321">
            <w:pPr>
              <w:spacing w:after="0"/>
              <w:rPr>
                <w:rFonts w:ascii="Arial" w:hAnsi="Arial"/>
                <w:snapToGrid w:val="0"/>
                <w:color w:val="000000"/>
                <w:sz w:val="16"/>
                <w:lang w:val="en-AU"/>
              </w:rPr>
            </w:pPr>
          </w:p>
        </w:tc>
      </w:tr>
      <w:tr w:rsidR="002D3138" w:rsidRPr="00C139B4" w14:paraId="7C549368" w14:textId="77777777" w:rsidTr="002D3138">
        <w:tc>
          <w:tcPr>
            <w:tcW w:w="800" w:type="dxa"/>
            <w:tcBorders>
              <w:top w:val="nil"/>
              <w:bottom w:val="nil"/>
              <w:right w:val="nil"/>
            </w:tcBorders>
            <w:shd w:val="solid" w:color="FFFFFF" w:fill="auto"/>
          </w:tcPr>
          <w:p w14:paraId="46B9199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616892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6998367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CP-120462</w:t>
            </w:r>
          </w:p>
        </w:tc>
        <w:tc>
          <w:tcPr>
            <w:tcW w:w="567" w:type="dxa"/>
            <w:tcBorders>
              <w:top w:val="single" w:sz="6" w:space="0" w:color="auto"/>
              <w:bottom w:val="single" w:sz="6" w:space="0" w:color="auto"/>
            </w:tcBorders>
            <w:shd w:val="solid" w:color="FFFFFF" w:fill="auto"/>
          </w:tcPr>
          <w:p w14:paraId="0F6F68C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0434</w:t>
            </w:r>
          </w:p>
        </w:tc>
        <w:tc>
          <w:tcPr>
            <w:tcW w:w="425" w:type="dxa"/>
            <w:tcBorders>
              <w:top w:val="single" w:sz="6" w:space="0" w:color="auto"/>
              <w:bottom w:val="single" w:sz="6" w:space="0" w:color="auto"/>
            </w:tcBorders>
            <w:shd w:val="solid" w:color="FFFFFF" w:fill="auto"/>
          </w:tcPr>
          <w:p w14:paraId="4012539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6" w:space="0" w:color="auto"/>
            </w:tcBorders>
            <w:shd w:val="solid" w:color="FFFFFF" w:fill="auto"/>
          </w:tcPr>
          <w:p w14:paraId="7C75790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A1D600F" w14:textId="603215A6"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Mapping S6a and NAS cause code</w:t>
            </w:r>
          </w:p>
        </w:tc>
        <w:tc>
          <w:tcPr>
            <w:tcW w:w="709" w:type="dxa"/>
            <w:tcBorders>
              <w:top w:val="nil"/>
              <w:left w:val="nil"/>
              <w:bottom w:val="nil"/>
            </w:tcBorders>
            <w:shd w:val="solid" w:color="FFFFFF" w:fill="auto"/>
          </w:tcPr>
          <w:p w14:paraId="73FAEC9F" w14:textId="77777777" w:rsidR="002D3138" w:rsidRPr="00C139B4" w:rsidRDefault="002D3138" w:rsidP="002B6321">
            <w:pPr>
              <w:spacing w:after="0"/>
              <w:rPr>
                <w:rFonts w:ascii="Arial" w:hAnsi="Arial"/>
                <w:snapToGrid w:val="0"/>
                <w:color w:val="000000"/>
                <w:sz w:val="16"/>
                <w:lang w:val="en-AU"/>
              </w:rPr>
            </w:pPr>
          </w:p>
        </w:tc>
      </w:tr>
      <w:tr w:rsidR="002D3138" w:rsidRPr="00C139B4" w14:paraId="71F34252" w14:textId="77777777" w:rsidTr="002D3138">
        <w:tc>
          <w:tcPr>
            <w:tcW w:w="800" w:type="dxa"/>
            <w:tcBorders>
              <w:top w:val="nil"/>
              <w:bottom w:val="nil"/>
              <w:right w:val="nil"/>
            </w:tcBorders>
            <w:shd w:val="solid" w:color="FFFFFF" w:fill="auto"/>
          </w:tcPr>
          <w:p w14:paraId="53A8028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F75D7B9"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6E1B68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CP-120473</w:t>
            </w:r>
          </w:p>
        </w:tc>
        <w:tc>
          <w:tcPr>
            <w:tcW w:w="567" w:type="dxa"/>
            <w:tcBorders>
              <w:top w:val="single" w:sz="6" w:space="0" w:color="auto"/>
              <w:bottom w:val="single" w:sz="6" w:space="0" w:color="auto"/>
            </w:tcBorders>
            <w:shd w:val="solid" w:color="FFFFFF" w:fill="auto"/>
          </w:tcPr>
          <w:p w14:paraId="6C23A56A"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0429</w:t>
            </w:r>
          </w:p>
        </w:tc>
        <w:tc>
          <w:tcPr>
            <w:tcW w:w="425" w:type="dxa"/>
            <w:tcBorders>
              <w:top w:val="single" w:sz="6" w:space="0" w:color="auto"/>
              <w:bottom w:val="single" w:sz="6" w:space="0" w:color="auto"/>
            </w:tcBorders>
            <w:shd w:val="solid" w:color="FFFFFF" w:fill="auto"/>
          </w:tcPr>
          <w:p w14:paraId="2E8DCDF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4</w:t>
            </w:r>
          </w:p>
        </w:tc>
        <w:tc>
          <w:tcPr>
            <w:tcW w:w="425" w:type="dxa"/>
            <w:tcBorders>
              <w:top w:val="single" w:sz="6" w:space="0" w:color="auto"/>
              <w:bottom w:val="single" w:sz="6" w:space="0" w:color="auto"/>
            </w:tcBorders>
            <w:shd w:val="solid" w:color="FFFFFF" w:fill="auto"/>
          </w:tcPr>
          <w:p w14:paraId="4B9D786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12268E6" w14:textId="41B15883"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SMS in MME</w:t>
            </w:r>
          </w:p>
        </w:tc>
        <w:tc>
          <w:tcPr>
            <w:tcW w:w="709" w:type="dxa"/>
            <w:tcBorders>
              <w:top w:val="nil"/>
              <w:left w:val="nil"/>
              <w:bottom w:val="nil"/>
            </w:tcBorders>
            <w:shd w:val="solid" w:color="FFFFFF" w:fill="auto"/>
          </w:tcPr>
          <w:p w14:paraId="701F0AEE" w14:textId="77777777" w:rsidR="002D3138" w:rsidRPr="00C139B4" w:rsidRDefault="002D3138" w:rsidP="002B6321">
            <w:pPr>
              <w:spacing w:after="0"/>
              <w:rPr>
                <w:rFonts w:ascii="Arial" w:hAnsi="Arial"/>
                <w:snapToGrid w:val="0"/>
                <w:color w:val="000000"/>
                <w:sz w:val="16"/>
                <w:lang w:val="en-AU"/>
              </w:rPr>
            </w:pPr>
          </w:p>
        </w:tc>
      </w:tr>
      <w:tr w:rsidR="002D3138" w:rsidRPr="00C139B4" w14:paraId="3E706F73" w14:textId="77777777" w:rsidTr="002D3138">
        <w:tc>
          <w:tcPr>
            <w:tcW w:w="800" w:type="dxa"/>
            <w:tcBorders>
              <w:top w:val="nil"/>
              <w:bottom w:val="nil"/>
              <w:right w:val="nil"/>
            </w:tcBorders>
            <w:shd w:val="solid" w:color="FFFFFF" w:fill="auto"/>
          </w:tcPr>
          <w:p w14:paraId="1C44395B"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00590B64"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731698B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CP-120473</w:t>
            </w:r>
          </w:p>
        </w:tc>
        <w:tc>
          <w:tcPr>
            <w:tcW w:w="567" w:type="dxa"/>
            <w:tcBorders>
              <w:top w:val="single" w:sz="6" w:space="0" w:color="auto"/>
              <w:bottom w:val="single" w:sz="6" w:space="0" w:color="auto"/>
            </w:tcBorders>
            <w:shd w:val="solid" w:color="FFFFFF" w:fill="auto"/>
          </w:tcPr>
          <w:p w14:paraId="44ECECA9"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0432</w:t>
            </w:r>
          </w:p>
        </w:tc>
        <w:tc>
          <w:tcPr>
            <w:tcW w:w="425" w:type="dxa"/>
            <w:tcBorders>
              <w:top w:val="single" w:sz="6" w:space="0" w:color="auto"/>
              <w:bottom w:val="single" w:sz="6" w:space="0" w:color="auto"/>
            </w:tcBorders>
            <w:shd w:val="solid" w:color="FFFFFF" w:fill="auto"/>
          </w:tcPr>
          <w:p w14:paraId="503FEB55"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25E5B10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F33F0D9" w14:textId="731FCC18"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SMS in SGSN</w:t>
            </w:r>
          </w:p>
        </w:tc>
        <w:tc>
          <w:tcPr>
            <w:tcW w:w="709" w:type="dxa"/>
            <w:tcBorders>
              <w:top w:val="nil"/>
              <w:left w:val="nil"/>
              <w:bottom w:val="nil"/>
            </w:tcBorders>
            <w:shd w:val="solid" w:color="FFFFFF" w:fill="auto"/>
          </w:tcPr>
          <w:p w14:paraId="46AB8DEC" w14:textId="77777777" w:rsidR="002D3138" w:rsidRPr="00C139B4" w:rsidRDefault="002D3138" w:rsidP="002B6321">
            <w:pPr>
              <w:spacing w:after="0"/>
              <w:rPr>
                <w:rFonts w:ascii="Arial" w:hAnsi="Arial"/>
                <w:snapToGrid w:val="0"/>
                <w:color w:val="000000"/>
                <w:sz w:val="16"/>
                <w:lang w:val="en-AU"/>
              </w:rPr>
            </w:pPr>
          </w:p>
        </w:tc>
      </w:tr>
      <w:tr w:rsidR="002D3138" w:rsidRPr="00C139B4" w14:paraId="2533A7B9" w14:textId="77777777" w:rsidTr="002D3138">
        <w:tc>
          <w:tcPr>
            <w:tcW w:w="800" w:type="dxa"/>
            <w:tcBorders>
              <w:top w:val="nil"/>
              <w:bottom w:val="single" w:sz="6" w:space="0" w:color="auto"/>
              <w:right w:val="nil"/>
            </w:tcBorders>
            <w:shd w:val="solid" w:color="FFFFFF" w:fill="auto"/>
          </w:tcPr>
          <w:p w14:paraId="7A706B03"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single" w:sz="6" w:space="0" w:color="auto"/>
            </w:tcBorders>
            <w:shd w:val="solid" w:color="FFFFFF" w:fill="auto"/>
          </w:tcPr>
          <w:p w14:paraId="45C642E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6202939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CP-120480</w:t>
            </w:r>
          </w:p>
        </w:tc>
        <w:tc>
          <w:tcPr>
            <w:tcW w:w="567" w:type="dxa"/>
            <w:tcBorders>
              <w:top w:val="single" w:sz="6" w:space="0" w:color="auto"/>
              <w:bottom w:val="single" w:sz="6" w:space="0" w:color="auto"/>
            </w:tcBorders>
            <w:shd w:val="solid" w:color="FFFFFF" w:fill="auto"/>
          </w:tcPr>
          <w:p w14:paraId="17E47CE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0433</w:t>
            </w:r>
          </w:p>
        </w:tc>
        <w:tc>
          <w:tcPr>
            <w:tcW w:w="425" w:type="dxa"/>
            <w:tcBorders>
              <w:top w:val="single" w:sz="6" w:space="0" w:color="auto"/>
              <w:bottom w:val="single" w:sz="6" w:space="0" w:color="auto"/>
            </w:tcBorders>
            <w:shd w:val="solid" w:color="FFFFFF" w:fill="auto"/>
          </w:tcPr>
          <w:p w14:paraId="3399094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6" w:space="0" w:color="auto"/>
            </w:tcBorders>
            <w:shd w:val="solid" w:color="FFFFFF" w:fill="auto"/>
          </w:tcPr>
          <w:p w14:paraId="5F8B33BA"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105D4B1" w14:textId="77C51A3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Local Time Zone</w:t>
            </w:r>
          </w:p>
        </w:tc>
        <w:tc>
          <w:tcPr>
            <w:tcW w:w="709" w:type="dxa"/>
            <w:tcBorders>
              <w:top w:val="nil"/>
              <w:left w:val="nil"/>
              <w:bottom w:val="single" w:sz="6" w:space="0" w:color="auto"/>
            </w:tcBorders>
            <w:shd w:val="solid" w:color="FFFFFF" w:fill="auto"/>
          </w:tcPr>
          <w:p w14:paraId="27BD535C" w14:textId="77777777" w:rsidR="002D3138" w:rsidRPr="00C139B4" w:rsidRDefault="002D3138" w:rsidP="002B6321">
            <w:pPr>
              <w:spacing w:after="0"/>
              <w:rPr>
                <w:rFonts w:ascii="Arial" w:hAnsi="Arial"/>
                <w:snapToGrid w:val="0"/>
                <w:color w:val="000000"/>
                <w:sz w:val="16"/>
                <w:lang w:val="en-AU"/>
              </w:rPr>
            </w:pPr>
          </w:p>
        </w:tc>
      </w:tr>
      <w:tr w:rsidR="002D3138" w:rsidRPr="00C139B4" w14:paraId="1BE50FE9" w14:textId="77777777" w:rsidTr="002D3138">
        <w:tc>
          <w:tcPr>
            <w:tcW w:w="800" w:type="dxa"/>
            <w:tcBorders>
              <w:top w:val="single" w:sz="6" w:space="0" w:color="auto"/>
              <w:bottom w:val="nil"/>
              <w:right w:val="nil"/>
            </w:tcBorders>
            <w:shd w:val="solid" w:color="FFFFFF" w:fill="auto"/>
          </w:tcPr>
          <w:p w14:paraId="49B619A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2012-12</w:t>
            </w:r>
          </w:p>
        </w:tc>
        <w:tc>
          <w:tcPr>
            <w:tcW w:w="800" w:type="dxa"/>
            <w:tcBorders>
              <w:top w:val="single" w:sz="6" w:space="0" w:color="auto"/>
              <w:left w:val="nil"/>
              <w:bottom w:val="nil"/>
            </w:tcBorders>
            <w:shd w:val="solid" w:color="FFFFFF" w:fill="auto"/>
          </w:tcPr>
          <w:p w14:paraId="6A0222E2"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CT#58</w:t>
            </w:r>
          </w:p>
        </w:tc>
        <w:tc>
          <w:tcPr>
            <w:tcW w:w="1094" w:type="dxa"/>
            <w:tcBorders>
              <w:top w:val="single" w:sz="6" w:space="0" w:color="auto"/>
              <w:bottom w:val="single" w:sz="6" w:space="0" w:color="auto"/>
            </w:tcBorders>
            <w:shd w:val="solid" w:color="FFFFFF" w:fill="auto"/>
          </w:tcPr>
          <w:p w14:paraId="6F01196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CP-120722</w:t>
            </w:r>
          </w:p>
        </w:tc>
        <w:tc>
          <w:tcPr>
            <w:tcW w:w="567" w:type="dxa"/>
            <w:tcBorders>
              <w:top w:val="single" w:sz="6" w:space="0" w:color="auto"/>
              <w:bottom w:val="single" w:sz="6" w:space="0" w:color="auto"/>
            </w:tcBorders>
            <w:shd w:val="solid" w:color="FFFFFF" w:fill="auto"/>
          </w:tcPr>
          <w:p w14:paraId="18398F4B"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0441</w:t>
            </w:r>
          </w:p>
        </w:tc>
        <w:tc>
          <w:tcPr>
            <w:tcW w:w="425" w:type="dxa"/>
            <w:tcBorders>
              <w:top w:val="single" w:sz="6" w:space="0" w:color="auto"/>
              <w:bottom w:val="single" w:sz="6" w:space="0" w:color="auto"/>
            </w:tcBorders>
            <w:shd w:val="solid" w:color="FFFFFF" w:fill="auto"/>
          </w:tcPr>
          <w:p w14:paraId="733AED4F"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5ACE482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6AEF153" w14:textId="7A4C43B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User-CSG-Information</w:t>
            </w:r>
          </w:p>
        </w:tc>
        <w:tc>
          <w:tcPr>
            <w:tcW w:w="709" w:type="dxa"/>
            <w:tcBorders>
              <w:top w:val="single" w:sz="6" w:space="0" w:color="auto"/>
              <w:left w:val="nil"/>
              <w:bottom w:val="nil"/>
            </w:tcBorders>
            <w:shd w:val="solid" w:color="FFFFFF" w:fill="auto"/>
          </w:tcPr>
          <w:p w14:paraId="706CE04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11.5.0</w:t>
            </w:r>
          </w:p>
        </w:tc>
      </w:tr>
      <w:tr w:rsidR="002D3138" w:rsidRPr="00C139B4" w14:paraId="30EA837F" w14:textId="77777777" w:rsidTr="002D3138">
        <w:tc>
          <w:tcPr>
            <w:tcW w:w="800" w:type="dxa"/>
            <w:tcBorders>
              <w:top w:val="nil"/>
              <w:bottom w:val="nil"/>
              <w:right w:val="nil"/>
            </w:tcBorders>
            <w:shd w:val="solid" w:color="FFFFFF" w:fill="auto"/>
          </w:tcPr>
          <w:p w14:paraId="3DA02AE5"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49A777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74E52B9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CP-120713</w:t>
            </w:r>
          </w:p>
        </w:tc>
        <w:tc>
          <w:tcPr>
            <w:tcW w:w="567" w:type="dxa"/>
            <w:tcBorders>
              <w:top w:val="single" w:sz="6" w:space="0" w:color="auto"/>
              <w:bottom w:val="single" w:sz="6" w:space="0" w:color="auto"/>
            </w:tcBorders>
            <w:shd w:val="solid" w:color="FFFFFF" w:fill="auto"/>
          </w:tcPr>
          <w:p w14:paraId="16C68EF6"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0457</w:t>
            </w:r>
          </w:p>
        </w:tc>
        <w:tc>
          <w:tcPr>
            <w:tcW w:w="425" w:type="dxa"/>
            <w:tcBorders>
              <w:top w:val="single" w:sz="6" w:space="0" w:color="auto"/>
              <w:bottom w:val="single" w:sz="6" w:space="0" w:color="auto"/>
            </w:tcBorders>
            <w:shd w:val="solid" w:color="FFFFFF" w:fill="auto"/>
          </w:tcPr>
          <w:p w14:paraId="5A6728F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5FAB0E5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29A7A85" w14:textId="36B1D7A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SGSN-Number AVP</w:t>
            </w:r>
          </w:p>
        </w:tc>
        <w:tc>
          <w:tcPr>
            <w:tcW w:w="709" w:type="dxa"/>
            <w:tcBorders>
              <w:top w:val="nil"/>
              <w:left w:val="nil"/>
              <w:bottom w:val="nil"/>
            </w:tcBorders>
            <w:shd w:val="solid" w:color="FFFFFF" w:fill="auto"/>
          </w:tcPr>
          <w:p w14:paraId="3B5B1968" w14:textId="77777777" w:rsidR="002D3138" w:rsidRPr="00C139B4" w:rsidRDefault="002D3138" w:rsidP="002B6321">
            <w:pPr>
              <w:spacing w:after="0"/>
              <w:rPr>
                <w:rFonts w:ascii="Arial" w:hAnsi="Arial"/>
                <w:snapToGrid w:val="0"/>
                <w:color w:val="000000"/>
                <w:sz w:val="16"/>
                <w:lang w:val="en-AU"/>
              </w:rPr>
            </w:pPr>
          </w:p>
        </w:tc>
      </w:tr>
      <w:tr w:rsidR="002D3138" w:rsidRPr="00C139B4" w14:paraId="06E4B4D3" w14:textId="77777777" w:rsidTr="002D3138">
        <w:tc>
          <w:tcPr>
            <w:tcW w:w="800" w:type="dxa"/>
            <w:tcBorders>
              <w:top w:val="nil"/>
              <w:bottom w:val="nil"/>
              <w:right w:val="nil"/>
            </w:tcBorders>
            <w:shd w:val="solid" w:color="FFFFFF" w:fill="auto"/>
          </w:tcPr>
          <w:p w14:paraId="2FC37B6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960DC5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3F257A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CP-120740</w:t>
            </w:r>
          </w:p>
        </w:tc>
        <w:tc>
          <w:tcPr>
            <w:tcW w:w="567" w:type="dxa"/>
            <w:tcBorders>
              <w:top w:val="single" w:sz="6" w:space="0" w:color="auto"/>
              <w:bottom w:val="single" w:sz="6" w:space="0" w:color="auto"/>
            </w:tcBorders>
            <w:shd w:val="solid" w:color="FFFFFF" w:fill="auto"/>
          </w:tcPr>
          <w:p w14:paraId="5319EF0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0436</w:t>
            </w:r>
          </w:p>
        </w:tc>
        <w:tc>
          <w:tcPr>
            <w:tcW w:w="425" w:type="dxa"/>
            <w:tcBorders>
              <w:top w:val="single" w:sz="6" w:space="0" w:color="auto"/>
              <w:bottom w:val="single" w:sz="6" w:space="0" w:color="auto"/>
            </w:tcBorders>
            <w:shd w:val="solid" w:color="FFFFFF" w:fill="auto"/>
          </w:tcPr>
          <w:p w14:paraId="24F4747B"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7DCAD27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1255359" w14:textId="4050FB7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Application ID for S7a/S7d</w:t>
            </w:r>
          </w:p>
        </w:tc>
        <w:tc>
          <w:tcPr>
            <w:tcW w:w="709" w:type="dxa"/>
            <w:tcBorders>
              <w:top w:val="nil"/>
              <w:left w:val="nil"/>
              <w:bottom w:val="nil"/>
            </w:tcBorders>
            <w:shd w:val="solid" w:color="FFFFFF" w:fill="auto"/>
          </w:tcPr>
          <w:p w14:paraId="1FFB4DCF" w14:textId="77777777" w:rsidR="002D3138" w:rsidRPr="00C139B4" w:rsidRDefault="002D3138" w:rsidP="002B6321">
            <w:pPr>
              <w:spacing w:after="0"/>
              <w:rPr>
                <w:rFonts w:ascii="Arial" w:hAnsi="Arial"/>
                <w:snapToGrid w:val="0"/>
                <w:color w:val="000000"/>
                <w:sz w:val="16"/>
                <w:lang w:val="en-AU"/>
              </w:rPr>
            </w:pPr>
          </w:p>
        </w:tc>
      </w:tr>
      <w:tr w:rsidR="002D3138" w:rsidRPr="00C139B4" w14:paraId="712B2DBB" w14:textId="77777777" w:rsidTr="002D3138">
        <w:tc>
          <w:tcPr>
            <w:tcW w:w="800" w:type="dxa"/>
            <w:tcBorders>
              <w:top w:val="nil"/>
              <w:bottom w:val="nil"/>
              <w:right w:val="nil"/>
            </w:tcBorders>
            <w:shd w:val="solid" w:color="FFFFFF" w:fill="auto"/>
          </w:tcPr>
          <w:p w14:paraId="0EF9C61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1F31261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3B90047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CP-120740</w:t>
            </w:r>
          </w:p>
        </w:tc>
        <w:tc>
          <w:tcPr>
            <w:tcW w:w="567" w:type="dxa"/>
            <w:tcBorders>
              <w:top w:val="single" w:sz="6" w:space="0" w:color="auto"/>
              <w:bottom w:val="single" w:sz="6" w:space="0" w:color="auto"/>
            </w:tcBorders>
            <w:shd w:val="solid" w:color="FFFFFF" w:fill="auto"/>
          </w:tcPr>
          <w:p w14:paraId="1F094D7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0443</w:t>
            </w:r>
          </w:p>
        </w:tc>
        <w:tc>
          <w:tcPr>
            <w:tcW w:w="425" w:type="dxa"/>
            <w:tcBorders>
              <w:top w:val="single" w:sz="6" w:space="0" w:color="auto"/>
              <w:bottom w:val="single" w:sz="6" w:space="0" w:color="auto"/>
            </w:tcBorders>
            <w:shd w:val="solid" w:color="FFFFFF" w:fill="auto"/>
          </w:tcPr>
          <w:p w14:paraId="42EC783C"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6" w:space="0" w:color="auto"/>
            </w:tcBorders>
            <w:shd w:val="solid" w:color="FFFFFF" w:fill="auto"/>
          </w:tcPr>
          <w:p w14:paraId="67101B8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04CD78A2" w14:textId="68FA5808"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Empty VCSG Subscription Data</w:t>
            </w:r>
          </w:p>
        </w:tc>
        <w:tc>
          <w:tcPr>
            <w:tcW w:w="709" w:type="dxa"/>
            <w:tcBorders>
              <w:top w:val="nil"/>
              <w:left w:val="nil"/>
              <w:bottom w:val="nil"/>
            </w:tcBorders>
            <w:shd w:val="solid" w:color="FFFFFF" w:fill="auto"/>
          </w:tcPr>
          <w:p w14:paraId="5999825E" w14:textId="77777777" w:rsidR="002D3138" w:rsidRPr="00C139B4" w:rsidRDefault="002D3138" w:rsidP="002B6321">
            <w:pPr>
              <w:spacing w:after="0"/>
              <w:rPr>
                <w:rFonts w:ascii="Arial" w:hAnsi="Arial"/>
                <w:snapToGrid w:val="0"/>
                <w:color w:val="000000"/>
                <w:sz w:val="16"/>
                <w:lang w:val="en-AU"/>
              </w:rPr>
            </w:pPr>
          </w:p>
        </w:tc>
      </w:tr>
      <w:tr w:rsidR="002D3138" w:rsidRPr="00C139B4" w14:paraId="03B7866F" w14:textId="77777777" w:rsidTr="002D3138">
        <w:tc>
          <w:tcPr>
            <w:tcW w:w="800" w:type="dxa"/>
            <w:tcBorders>
              <w:top w:val="nil"/>
              <w:bottom w:val="nil"/>
              <w:right w:val="nil"/>
            </w:tcBorders>
            <w:shd w:val="solid" w:color="FFFFFF" w:fill="auto"/>
          </w:tcPr>
          <w:p w14:paraId="20865A1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D3BFC0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61415FA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240071B3"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0438</w:t>
            </w:r>
          </w:p>
        </w:tc>
        <w:tc>
          <w:tcPr>
            <w:tcW w:w="425" w:type="dxa"/>
            <w:tcBorders>
              <w:top w:val="single" w:sz="6" w:space="0" w:color="auto"/>
              <w:bottom w:val="single" w:sz="6" w:space="0" w:color="auto"/>
            </w:tcBorders>
            <w:shd w:val="solid" w:color="FFFFFF" w:fill="auto"/>
          </w:tcPr>
          <w:p w14:paraId="4016B18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4E08089A"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1A639AD" w14:textId="6FFCBDB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Notification Procedure clarification for UE with Emergency Bearer Services</w:t>
            </w:r>
          </w:p>
        </w:tc>
        <w:tc>
          <w:tcPr>
            <w:tcW w:w="709" w:type="dxa"/>
            <w:tcBorders>
              <w:top w:val="nil"/>
              <w:left w:val="nil"/>
              <w:bottom w:val="nil"/>
            </w:tcBorders>
            <w:shd w:val="solid" w:color="FFFFFF" w:fill="auto"/>
          </w:tcPr>
          <w:p w14:paraId="20FF7851" w14:textId="77777777" w:rsidR="002D3138" w:rsidRPr="00C139B4" w:rsidRDefault="002D3138" w:rsidP="002B6321">
            <w:pPr>
              <w:spacing w:after="0"/>
              <w:rPr>
                <w:rFonts w:ascii="Arial" w:hAnsi="Arial"/>
                <w:snapToGrid w:val="0"/>
                <w:color w:val="000000"/>
                <w:sz w:val="16"/>
                <w:lang w:val="en-AU"/>
              </w:rPr>
            </w:pPr>
          </w:p>
        </w:tc>
      </w:tr>
      <w:tr w:rsidR="002D3138" w:rsidRPr="00C139B4" w14:paraId="7687986B" w14:textId="77777777" w:rsidTr="002D3138">
        <w:tc>
          <w:tcPr>
            <w:tcW w:w="800" w:type="dxa"/>
            <w:tcBorders>
              <w:top w:val="nil"/>
              <w:bottom w:val="nil"/>
              <w:right w:val="nil"/>
            </w:tcBorders>
            <w:shd w:val="solid" w:color="FFFFFF" w:fill="auto"/>
          </w:tcPr>
          <w:p w14:paraId="32ACFCFC"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31720CE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7F663DC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105CF42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0445</w:t>
            </w:r>
          </w:p>
        </w:tc>
        <w:tc>
          <w:tcPr>
            <w:tcW w:w="425" w:type="dxa"/>
            <w:tcBorders>
              <w:top w:val="single" w:sz="6" w:space="0" w:color="auto"/>
              <w:bottom w:val="single" w:sz="6" w:space="0" w:color="auto"/>
            </w:tcBorders>
            <w:shd w:val="solid" w:color="FFFFFF" w:fill="auto"/>
          </w:tcPr>
          <w:p w14:paraId="590F558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6" w:space="0" w:color="auto"/>
              <w:bottom w:val="single" w:sz="6" w:space="0" w:color="auto"/>
            </w:tcBorders>
            <w:shd w:val="solid" w:color="FFFFFF" w:fill="auto"/>
          </w:tcPr>
          <w:p w14:paraId="74B3A7A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C521D2D" w14:textId="253EC90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Inclusion of APN-OI Replacement in PDP Context</w:t>
            </w:r>
          </w:p>
        </w:tc>
        <w:tc>
          <w:tcPr>
            <w:tcW w:w="709" w:type="dxa"/>
            <w:tcBorders>
              <w:top w:val="nil"/>
              <w:left w:val="nil"/>
              <w:bottom w:val="nil"/>
            </w:tcBorders>
            <w:shd w:val="solid" w:color="FFFFFF" w:fill="auto"/>
          </w:tcPr>
          <w:p w14:paraId="3536131A" w14:textId="77777777" w:rsidR="002D3138" w:rsidRPr="00C139B4" w:rsidRDefault="002D3138" w:rsidP="002B6321">
            <w:pPr>
              <w:spacing w:after="0"/>
              <w:rPr>
                <w:rFonts w:ascii="Arial" w:hAnsi="Arial"/>
                <w:snapToGrid w:val="0"/>
                <w:color w:val="000000"/>
                <w:sz w:val="16"/>
                <w:lang w:val="en-AU"/>
              </w:rPr>
            </w:pPr>
          </w:p>
        </w:tc>
      </w:tr>
      <w:tr w:rsidR="002D3138" w:rsidRPr="00C139B4" w14:paraId="73FE7FC2" w14:textId="77777777" w:rsidTr="002D3138">
        <w:tc>
          <w:tcPr>
            <w:tcW w:w="800" w:type="dxa"/>
            <w:tcBorders>
              <w:top w:val="nil"/>
              <w:bottom w:val="nil"/>
              <w:right w:val="nil"/>
            </w:tcBorders>
            <w:shd w:val="solid" w:color="FFFFFF" w:fill="auto"/>
          </w:tcPr>
          <w:p w14:paraId="4AEF481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8AE7B7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38C46D6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62A535E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0450</w:t>
            </w:r>
          </w:p>
        </w:tc>
        <w:tc>
          <w:tcPr>
            <w:tcW w:w="425" w:type="dxa"/>
            <w:tcBorders>
              <w:top w:val="single" w:sz="6" w:space="0" w:color="auto"/>
              <w:bottom w:val="single" w:sz="6" w:space="0" w:color="auto"/>
            </w:tcBorders>
            <w:shd w:val="solid" w:color="FFFFFF" w:fill="auto"/>
          </w:tcPr>
          <w:p w14:paraId="7712791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6" w:space="0" w:color="auto"/>
              <w:bottom w:val="single" w:sz="6" w:space="0" w:color="auto"/>
            </w:tcBorders>
            <w:shd w:val="solid" w:color="FFFFFF" w:fill="auto"/>
          </w:tcPr>
          <w:p w14:paraId="176A2E2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ABC902C" w14:textId="2B347B4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in the chapter of Reset-Answer (RSA) command</w:t>
            </w:r>
          </w:p>
        </w:tc>
        <w:tc>
          <w:tcPr>
            <w:tcW w:w="709" w:type="dxa"/>
            <w:tcBorders>
              <w:top w:val="nil"/>
              <w:left w:val="nil"/>
              <w:bottom w:val="nil"/>
            </w:tcBorders>
            <w:shd w:val="solid" w:color="FFFFFF" w:fill="auto"/>
          </w:tcPr>
          <w:p w14:paraId="4EF3A49A" w14:textId="77777777" w:rsidR="002D3138" w:rsidRPr="00C139B4" w:rsidRDefault="002D3138" w:rsidP="002B6321">
            <w:pPr>
              <w:spacing w:after="0"/>
              <w:rPr>
                <w:rFonts w:ascii="Arial" w:hAnsi="Arial"/>
                <w:snapToGrid w:val="0"/>
                <w:color w:val="000000"/>
                <w:sz w:val="16"/>
                <w:lang w:val="en-AU"/>
              </w:rPr>
            </w:pPr>
          </w:p>
        </w:tc>
      </w:tr>
      <w:tr w:rsidR="002D3138" w:rsidRPr="00C139B4" w14:paraId="0E537E64" w14:textId="77777777" w:rsidTr="002D3138">
        <w:tc>
          <w:tcPr>
            <w:tcW w:w="800" w:type="dxa"/>
            <w:tcBorders>
              <w:top w:val="nil"/>
              <w:bottom w:val="nil"/>
              <w:right w:val="nil"/>
            </w:tcBorders>
            <w:shd w:val="solid" w:color="FFFFFF" w:fill="auto"/>
          </w:tcPr>
          <w:p w14:paraId="0578313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F03ADB7"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7B2C36E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6A43D5DF"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0452</w:t>
            </w:r>
          </w:p>
        </w:tc>
        <w:tc>
          <w:tcPr>
            <w:tcW w:w="425" w:type="dxa"/>
            <w:tcBorders>
              <w:top w:val="single" w:sz="6" w:space="0" w:color="auto"/>
              <w:bottom w:val="single" w:sz="6" w:space="0" w:color="auto"/>
            </w:tcBorders>
            <w:shd w:val="solid" w:color="FFFFFF" w:fill="auto"/>
          </w:tcPr>
          <w:p w14:paraId="4770B9A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2F8377E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A8E4BBA" w14:textId="5F7891E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UE Time Zone</w:t>
            </w:r>
          </w:p>
        </w:tc>
        <w:tc>
          <w:tcPr>
            <w:tcW w:w="709" w:type="dxa"/>
            <w:tcBorders>
              <w:top w:val="nil"/>
              <w:left w:val="nil"/>
              <w:bottom w:val="nil"/>
            </w:tcBorders>
            <w:shd w:val="solid" w:color="FFFFFF" w:fill="auto"/>
          </w:tcPr>
          <w:p w14:paraId="4FFBEA2C" w14:textId="77777777" w:rsidR="002D3138" w:rsidRPr="00C139B4" w:rsidRDefault="002D3138" w:rsidP="002B6321">
            <w:pPr>
              <w:spacing w:after="0"/>
              <w:rPr>
                <w:rFonts w:ascii="Arial" w:hAnsi="Arial"/>
                <w:snapToGrid w:val="0"/>
                <w:color w:val="000000"/>
                <w:sz w:val="16"/>
                <w:lang w:val="en-AU"/>
              </w:rPr>
            </w:pPr>
          </w:p>
        </w:tc>
      </w:tr>
      <w:tr w:rsidR="002D3138" w:rsidRPr="00C139B4" w14:paraId="20B35D31" w14:textId="77777777" w:rsidTr="002D3138">
        <w:tc>
          <w:tcPr>
            <w:tcW w:w="800" w:type="dxa"/>
            <w:tcBorders>
              <w:top w:val="nil"/>
              <w:bottom w:val="nil"/>
              <w:right w:val="nil"/>
            </w:tcBorders>
            <w:shd w:val="solid" w:color="FFFFFF" w:fill="auto"/>
          </w:tcPr>
          <w:p w14:paraId="34248517"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7812971F"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7C3C834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3886621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0453</w:t>
            </w:r>
          </w:p>
        </w:tc>
        <w:tc>
          <w:tcPr>
            <w:tcW w:w="425" w:type="dxa"/>
            <w:tcBorders>
              <w:top w:val="single" w:sz="6" w:space="0" w:color="auto"/>
              <w:bottom w:val="single" w:sz="6" w:space="0" w:color="auto"/>
            </w:tcBorders>
            <w:shd w:val="solid" w:color="FFFFFF" w:fill="auto"/>
          </w:tcPr>
          <w:p w14:paraId="166CDD1A"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0FC8C05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696AE763" w14:textId="619AEED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w:t>
            </w:r>
            <w:r w:rsidRPr="00C139B4">
              <w:rPr>
                <w:rFonts w:ascii="Arial" w:hAnsi="Arial" w:hint="eastAsia"/>
                <w:snapToGrid w:val="0"/>
                <w:color w:val="000000"/>
                <w:sz w:val="16"/>
                <w:lang w:val="en-AU"/>
              </w:rPr>
              <w:t>orrections to Local Time Zone</w:t>
            </w:r>
          </w:p>
        </w:tc>
        <w:tc>
          <w:tcPr>
            <w:tcW w:w="709" w:type="dxa"/>
            <w:tcBorders>
              <w:top w:val="nil"/>
              <w:left w:val="nil"/>
              <w:bottom w:val="nil"/>
            </w:tcBorders>
            <w:shd w:val="solid" w:color="FFFFFF" w:fill="auto"/>
          </w:tcPr>
          <w:p w14:paraId="453BC2F7" w14:textId="77777777" w:rsidR="002D3138" w:rsidRPr="00C139B4" w:rsidRDefault="002D3138" w:rsidP="002B6321">
            <w:pPr>
              <w:spacing w:after="0"/>
              <w:rPr>
                <w:rFonts w:ascii="Arial" w:hAnsi="Arial"/>
                <w:snapToGrid w:val="0"/>
                <w:color w:val="000000"/>
                <w:sz w:val="16"/>
                <w:lang w:val="en-AU"/>
              </w:rPr>
            </w:pPr>
          </w:p>
        </w:tc>
      </w:tr>
      <w:tr w:rsidR="002D3138" w:rsidRPr="00C139B4" w14:paraId="13B15A29" w14:textId="77777777" w:rsidTr="002D3138">
        <w:tc>
          <w:tcPr>
            <w:tcW w:w="800" w:type="dxa"/>
            <w:tcBorders>
              <w:top w:val="nil"/>
              <w:bottom w:val="nil"/>
              <w:right w:val="nil"/>
            </w:tcBorders>
            <w:shd w:val="solid" w:color="FFFFFF" w:fill="auto"/>
          </w:tcPr>
          <w:p w14:paraId="1C0AE404"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8DA1E4E"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2C980A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5759A39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0454</w:t>
            </w:r>
          </w:p>
        </w:tc>
        <w:tc>
          <w:tcPr>
            <w:tcW w:w="425" w:type="dxa"/>
            <w:tcBorders>
              <w:top w:val="single" w:sz="6" w:space="0" w:color="auto"/>
              <w:bottom w:val="single" w:sz="6" w:space="0" w:color="auto"/>
            </w:tcBorders>
            <w:shd w:val="solid" w:color="FFFFFF" w:fill="auto"/>
          </w:tcPr>
          <w:p w14:paraId="24E4D927"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6" w:space="0" w:color="auto"/>
            </w:tcBorders>
            <w:shd w:val="solid" w:color="FFFFFF" w:fill="auto"/>
          </w:tcPr>
          <w:p w14:paraId="1F3E072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A6B8116" w14:textId="2387791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on IDR-Flags</w:t>
            </w:r>
          </w:p>
        </w:tc>
        <w:tc>
          <w:tcPr>
            <w:tcW w:w="709" w:type="dxa"/>
            <w:tcBorders>
              <w:top w:val="nil"/>
              <w:left w:val="nil"/>
              <w:bottom w:val="nil"/>
            </w:tcBorders>
            <w:shd w:val="solid" w:color="FFFFFF" w:fill="auto"/>
          </w:tcPr>
          <w:p w14:paraId="0944139E" w14:textId="77777777" w:rsidR="002D3138" w:rsidRPr="00C139B4" w:rsidRDefault="002D3138" w:rsidP="002B6321">
            <w:pPr>
              <w:spacing w:after="0"/>
              <w:rPr>
                <w:rFonts w:ascii="Arial" w:hAnsi="Arial"/>
                <w:snapToGrid w:val="0"/>
                <w:color w:val="000000"/>
                <w:sz w:val="16"/>
                <w:lang w:val="en-AU"/>
              </w:rPr>
            </w:pPr>
          </w:p>
        </w:tc>
      </w:tr>
      <w:tr w:rsidR="002D3138" w:rsidRPr="00C139B4" w14:paraId="3A98FEF8" w14:textId="77777777" w:rsidTr="002D3138">
        <w:tc>
          <w:tcPr>
            <w:tcW w:w="800" w:type="dxa"/>
            <w:tcBorders>
              <w:top w:val="nil"/>
              <w:bottom w:val="nil"/>
              <w:right w:val="nil"/>
            </w:tcBorders>
            <w:shd w:val="solid" w:color="FFFFFF" w:fill="auto"/>
          </w:tcPr>
          <w:p w14:paraId="15DC8E7F"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9534912"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B27147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4548629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0455</w:t>
            </w:r>
          </w:p>
        </w:tc>
        <w:tc>
          <w:tcPr>
            <w:tcW w:w="425" w:type="dxa"/>
            <w:tcBorders>
              <w:top w:val="single" w:sz="6" w:space="0" w:color="auto"/>
              <w:bottom w:val="single" w:sz="6" w:space="0" w:color="auto"/>
            </w:tcBorders>
            <w:shd w:val="solid" w:color="FFFFFF" w:fill="auto"/>
          </w:tcPr>
          <w:p w14:paraId="04FBC48E"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6" w:space="0" w:color="auto"/>
              <w:bottom w:val="single" w:sz="6" w:space="0" w:color="auto"/>
            </w:tcBorders>
            <w:shd w:val="solid" w:color="FFFFFF" w:fill="auto"/>
          </w:tcPr>
          <w:p w14:paraId="470D7A4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9B032CF" w14:textId="29A5572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of General Description of Delete Subscriber Data</w:t>
            </w:r>
          </w:p>
        </w:tc>
        <w:tc>
          <w:tcPr>
            <w:tcW w:w="709" w:type="dxa"/>
            <w:tcBorders>
              <w:top w:val="nil"/>
              <w:left w:val="nil"/>
              <w:bottom w:val="nil"/>
            </w:tcBorders>
            <w:shd w:val="solid" w:color="FFFFFF" w:fill="auto"/>
          </w:tcPr>
          <w:p w14:paraId="079A0406" w14:textId="77777777" w:rsidR="002D3138" w:rsidRPr="00C139B4" w:rsidRDefault="002D3138" w:rsidP="002B6321">
            <w:pPr>
              <w:spacing w:after="0"/>
              <w:rPr>
                <w:rFonts w:ascii="Arial" w:hAnsi="Arial"/>
                <w:snapToGrid w:val="0"/>
                <w:color w:val="000000"/>
                <w:sz w:val="16"/>
                <w:lang w:val="en-AU"/>
              </w:rPr>
            </w:pPr>
          </w:p>
        </w:tc>
      </w:tr>
      <w:tr w:rsidR="002D3138" w:rsidRPr="00C139B4" w14:paraId="5C1A2AB4" w14:textId="77777777" w:rsidTr="002D3138">
        <w:tc>
          <w:tcPr>
            <w:tcW w:w="800" w:type="dxa"/>
            <w:tcBorders>
              <w:top w:val="nil"/>
              <w:bottom w:val="nil"/>
              <w:right w:val="nil"/>
            </w:tcBorders>
            <w:shd w:val="solid" w:color="FFFFFF" w:fill="auto"/>
          </w:tcPr>
          <w:p w14:paraId="1A7A510E"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1843B35"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28E0582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41A22888"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0458</w:t>
            </w:r>
          </w:p>
        </w:tc>
        <w:tc>
          <w:tcPr>
            <w:tcW w:w="425" w:type="dxa"/>
            <w:tcBorders>
              <w:top w:val="single" w:sz="6" w:space="0" w:color="auto"/>
              <w:bottom w:val="single" w:sz="6" w:space="0" w:color="auto"/>
            </w:tcBorders>
            <w:shd w:val="solid" w:color="FFFFFF" w:fill="auto"/>
          </w:tcPr>
          <w:p w14:paraId="04F9BFE1"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t>
            </w:r>
          </w:p>
        </w:tc>
        <w:tc>
          <w:tcPr>
            <w:tcW w:w="425" w:type="dxa"/>
            <w:tcBorders>
              <w:top w:val="single" w:sz="6" w:space="0" w:color="auto"/>
              <w:bottom w:val="single" w:sz="6" w:space="0" w:color="auto"/>
            </w:tcBorders>
            <w:shd w:val="solid" w:color="FFFFFF" w:fill="auto"/>
          </w:tcPr>
          <w:p w14:paraId="1DC0536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C42BF60" w14:textId="6B18494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DSR-Flags</w:t>
            </w:r>
          </w:p>
        </w:tc>
        <w:tc>
          <w:tcPr>
            <w:tcW w:w="709" w:type="dxa"/>
            <w:tcBorders>
              <w:top w:val="nil"/>
              <w:left w:val="nil"/>
              <w:bottom w:val="nil"/>
            </w:tcBorders>
            <w:shd w:val="solid" w:color="FFFFFF" w:fill="auto"/>
          </w:tcPr>
          <w:p w14:paraId="27B4BF43" w14:textId="77777777" w:rsidR="002D3138" w:rsidRPr="00C139B4" w:rsidRDefault="002D3138" w:rsidP="002B6321">
            <w:pPr>
              <w:spacing w:after="0"/>
              <w:rPr>
                <w:rFonts w:ascii="Arial" w:hAnsi="Arial"/>
                <w:snapToGrid w:val="0"/>
                <w:color w:val="000000"/>
                <w:sz w:val="16"/>
                <w:lang w:val="en-AU"/>
              </w:rPr>
            </w:pPr>
          </w:p>
        </w:tc>
      </w:tr>
      <w:tr w:rsidR="002D3138" w:rsidRPr="00C139B4" w14:paraId="76253FE6" w14:textId="77777777" w:rsidTr="002D3138">
        <w:tc>
          <w:tcPr>
            <w:tcW w:w="800" w:type="dxa"/>
            <w:tcBorders>
              <w:top w:val="nil"/>
              <w:bottom w:val="nil"/>
              <w:right w:val="nil"/>
            </w:tcBorders>
            <w:shd w:val="solid" w:color="FFFFFF" w:fill="auto"/>
          </w:tcPr>
          <w:p w14:paraId="72E53286"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DD0378A"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7EF828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CP-120742</w:t>
            </w:r>
          </w:p>
        </w:tc>
        <w:tc>
          <w:tcPr>
            <w:tcW w:w="567" w:type="dxa"/>
            <w:tcBorders>
              <w:top w:val="single" w:sz="6" w:space="0" w:color="auto"/>
              <w:bottom w:val="single" w:sz="6" w:space="0" w:color="auto"/>
            </w:tcBorders>
            <w:shd w:val="solid" w:color="FFFFFF" w:fill="auto"/>
          </w:tcPr>
          <w:p w14:paraId="5A6F1CE7"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0461</w:t>
            </w:r>
          </w:p>
        </w:tc>
        <w:tc>
          <w:tcPr>
            <w:tcW w:w="425" w:type="dxa"/>
            <w:tcBorders>
              <w:top w:val="single" w:sz="6" w:space="0" w:color="auto"/>
              <w:bottom w:val="single" w:sz="6" w:space="0" w:color="auto"/>
            </w:tcBorders>
            <w:shd w:val="solid" w:color="FFFFFF" w:fill="auto"/>
          </w:tcPr>
          <w:p w14:paraId="73B4BC0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70EAFE1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79E713E" w14:textId="764C872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Wrong implementation of the Daylight-Saving-Time AVP</w:t>
            </w:r>
          </w:p>
        </w:tc>
        <w:tc>
          <w:tcPr>
            <w:tcW w:w="709" w:type="dxa"/>
            <w:tcBorders>
              <w:top w:val="nil"/>
              <w:left w:val="nil"/>
              <w:bottom w:val="nil"/>
            </w:tcBorders>
            <w:shd w:val="solid" w:color="FFFFFF" w:fill="auto"/>
          </w:tcPr>
          <w:p w14:paraId="146B5EEC" w14:textId="77777777" w:rsidR="002D3138" w:rsidRPr="00C139B4" w:rsidRDefault="002D3138" w:rsidP="002B6321">
            <w:pPr>
              <w:spacing w:after="0"/>
              <w:rPr>
                <w:rFonts w:ascii="Arial" w:hAnsi="Arial"/>
                <w:snapToGrid w:val="0"/>
                <w:color w:val="000000"/>
                <w:sz w:val="16"/>
                <w:lang w:val="en-AU"/>
              </w:rPr>
            </w:pPr>
          </w:p>
        </w:tc>
      </w:tr>
      <w:tr w:rsidR="002D3138" w:rsidRPr="00C139B4" w14:paraId="5E0FAE64" w14:textId="77777777" w:rsidTr="002D3138">
        <w:tc>
          <w:tcPr>
            <w:tcW w:w="800" w:type="dxa"/>
            <w:tcBorders>
              <w:top w:val="nil"/>
              <w:bottom w:val="nil"/>
              <w:right w:val="nil"/>
            </w:tcBorders>
            <w:shd w:val="solid" w:color="FFFFFF" w:fill="auto"/>
          </w:tcPr>
          <w:p w14:paraId="0E11554A"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4A01BFBD"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02596E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CP-120736</w:t>
            </w:r>
          </w:p>
        </w:tc>
        <w:tc>
          <w:tcPr>
            <w:tcW w:w="567" w:type="dxa"/>
            <w:tcBorders>
              <w:top w:val="single" w:sz="6" w:space="0" w:color="auto"/>
              <w:bottom w:val="single" w:sz="6" w:space="0" w:color="auto"/>
            </w:tcBorders>
            <w:shd w:val="solid" w:color="FFFFFF" w:fill="auto"/>
          </w:tcPr>
          <w:p w14:paraId="7D1B865D"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0446</w:t>
            </w:r>
          </w:p>
        </w:tc>
        <w:tc>
          <w:tcPr>
            <w:tcW w:w="425" w:type="dxa"/>
            <w:tcBorders>
              <w:top w:val="single" w:sz="6" w:space="0" w:color="auto"/>
              <w:bottom w:val="single" w:sz="6" w:space="0" w:color="auto"/>
            </w:tcBorders>
            <w:shd w:val="solid" w:color="FFFFFF" w:fill="auto"/>
          </w:tcPr>
          <w:p w14:paraId="23FEAB8D"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6CFCDB0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C080D2C" w14:textId="0221FD3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A-MSISDN Correction</w:t>
            </w:r>
          </w:p>
        </w:tc>
        <w:tc>
          <w:tcPr>
            <w:tcW w:w="709" w:type="dxa"/>
            <w:tcBorders>
              <w:top w:val="nil"/>
              <w:left w:val="nil"/>
              <w:bottom w:val="nil"/>
            </w:tcBorders>
            <w:shd w:val="solid" w:color="FFFFFF" w:fill="auto"/>
          </w:tcPr>
          <w:p w14:paraId="5BEE3FBA" w14:textId="77777777" w:rsidR="002D3138" w:rsidRPr="00C139B4" w:rsidRDefault="002D3138" w:rsidP="002B6321">
            <w:pPr>
              <w:spacing w:after="0"/>
              <w:rPr>
                <w:rFonts w:ascii="Arial" w:hAnsi="Arial"/>
                <w:snapToGrid w:val="0"/>
                <w:color w:val="000000"/>
                <w:sz w:val="16"/>
                <w:lang w:val="en-AU"/>
              </w:rPr>
            </w:pPr>
          </w:p>
        </w:tc>
      </w:tr>
      <w:tr w:rsidR="002D3138" w:rsidRPr="00C139B4" w14:paraId="306D29F1" w14:textId="77777777" w:rsidTr="002D3138">
        <w:tc>
          <w:tcPr>
            <w:tcW w:w="800" w:type="dxa"/>
            <w:tcBorders>
              <w:top w:val="nil"/>
              <w:bottom w:val="nil"/>
              <w:right w:val="nil"/>
            </w:tcBorders>
            <w:shd w:val="solid" w:color="FFFFFF" w:fill="auto"/>
          </w:tcPr>
          <w:p w14:paraId="1AA21AC8"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7EA2613"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4CC3825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CP-120732</w:t>
            </w:r>
          </w:p>
        </w:tc>
        <w:tc>
          <w:tcPr>
            <w:tcW w:w="567" w:type="dxa"/>
            <w:tcBorders>
              <w:top w:val="single" w:sz="6" w:space="0" w:color="auto"/>
              <w:bottom w:val="single" w:sz="6" w:space="0" w:color="auto"/>
            </w:tcBorders>
            <w:shd w:val="solid" w:color="FFFFFF" w:fill="auto"/>
          </w:tcPr>
          <w:p w14:paraId="036B27FC"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0447</w:t>
            </w:r>
          </w:p>
        </w:tc>
        <w:tc>
          <w:tcPr>
            <w:tcW w:w="425" w:type="dxa"/>
            <w:tcBorders>
              <w:top w:val="single" w:sz="6" w:space="0" w:color="auto"/>
              <w:bottom w:val="single" w:sz="6" w:space="0" w:color="auto"/>
            </w:tcBorders>
            <w:shd w:val="solid" w:color="FFFFFF" w:fill="auto"/>
          </w:tcPr>
          <w:p w14:paraId="40E997C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1</w:t>
            </w:r>
          </w:p>
        </w:tc>
        <w:tc>
          <w:tcPr>
            <w:tcW w:w="425" w:type="dxa"/>
            <w:tcBorders>
              <w:top w:val="single" w:sz="6" w:space="0" w:color="auto"/>
              <w:bottom w:val="single" w:sz="6" w:space="0" w:color="auto"/>
            </w:tcBorders>
            <w:shd w:val="solid" w:color="FFFFFF" w:fill="auto"/>
          </w:tcPr>
          <w:p w14:paraId="0BEED47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C6FC391" w14:textId="3B6AD15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MME network condition to NAS cause code mapping</w:t>
            </w:r>
          </w:p>
        </w:tc>
        <w:tc>
          <w:tcPr>
            <w:tcW w:w="709" w:type="dxa"/>
            <w:tcBorders>
              <w:top w:val="nil"/>
              <w:left w:val="nil"/>
              <w:bottom w:val="nil"/>
            </w:tcBorders>
            <w:shd w:val="solid" w:color="FFFFFF" w:fill="auto"/>
          </w:tcPr>
          <w:p w14:paraId="46AE8690" w14:textId="77777777" w:rsidR="002D3138" w:rsidRPr="00C139B4" w:rsidRDefault="002D3138" w:rsidP="002B6321">
            <w:pPr>
              <w:spacing w:after="0"/>
              <w:rPr>
                <w:rFonts w:ascii="Arial" w:hAnsi="Arial"/>
                <w:snapToGrid w:val="0"/>
                <w:color w:val="000000"/>
                <w:sz w:val="16"/>
                <w:lang w:val="en-AU"/>
              </w:rPr>
            </w:pPr>
          </w:p>
        </w:tc>
      </w:tr>
      <w:tr w:rsidR="002D3138" w:rsidRPr="00C139B4" w14:paraId="7B0ADBF4" w14:textId="77777777" w:rsidTr="002D3138">
        <w:tc>
          <w:tcPr>
            <w:tcW w:w="800" w:type="dxa"/>
            <w:tcBorders>
              <w:top w:val="nil"/>
              <w:bottom w:val="nil"/>
              <w:right w:val="nil"/>
            </w:tcBorders>
            <w:shd w:val="solid" w:color="FFFFFF" w:fill="auto"/>
          </w:tcPr>
          <w:p w14:paraId="66EEBE0B"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6FFD8E60"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6D4BE5A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CP-120732</w:t>
            </w:r>
          </w:p>
        </w:tc>
        <w:tc>
          <w:tcPr>
            <w:tcW w:w="567" w:type="dxa"/>
            <w:tcBorders>
              <w:top w:val="single" w:sz="6" w:space="0" w:color="auto"/>
              <w:bottom w:val="single" w:sz="6" w:space="0" w:color="auto"/>
            </w:tcBorders>
            <w:shd w:val="solid" w:color="FFFFFF" w:fill="auto"/>
          </w:tcPr>
          <w:p w14:paraId="13B6C770"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0448</w:t>
            </w:r>
          </w:p>
        </w:tc>
        <w:tc>
          <w:tcPr>
            <w:tcW w:w="425" w:type="dxa"/>
            <w:tcBorders>
              <w:top w:val="single" w:sz="6" w:space="0" w:color="auto"/>
              <w:bottom w:val="single" w:sz="6" w:space="0" w:color="auto"/>
            </w:tcBorders>
            <w:shd w:val="solid" w:color="FFFFFF" w:fill="auto"/>
          </w:tcPr>
          <w:p w14:paraId="660DBFF8"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2</w:t>
            </w:r>
          </w:p>
        </w:tc>
        <w:tc>
          <w:tcPr>
            <w:tcW w:w="425" w:type="dxa"/>
            <w:tcBorders>
              <w:top w:val="single" w:sz="6" w:space="0" w:color="auto"/>
              <w:bottom w:val="single" w:sz="6" w:space="0" w:color="auto"/>
            </w:tcBorders>
            <w:shd w:val="solid" w:color="FFFFFF" w:fill="auto"/>
          </w:tcPr>
          <w:p w14:paraId="43EEB0F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88A7459" w14:textId="6458F65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SGSN network condition to NAS cause code mapping</w:t>
            </w:r>
          </w:p>
        </w:tc>
        <w:tc>
          <w:tcPr>
            <w:tcW w:w="709" w:type="dxa"/>
            <w:tcBorders>
              <w:top w:val="nil"/>
              <w:left w:val="nil"/>
              <w:bottom w:val="nil"/>
            </w:tcBorders>
            <w:shd w:val="solid" w:color="FFFFFF" w:fill="auto"/>
          </w:tcPr>
          <w:p w14:paraId="329E3959" w14:textId="77777777" w:rsidR="002D3138" w:rsidRPr="00C139B4" w:rsidRDefault="002D3138" w:rsidP="002B6321">
            <w:pPr>
              <w:spacing w:after="0"/>
              <w:rPr>
                <w:rFonts w:ascii="Arial" w:hAnsi="Arial"/>
                <w:snapToGrid w:val="0"/>
                <w:color w:val="000000"/>
                <w:sz w:val="16"/>
                <w:lang w:val="en-AU"/>
              </w:rPr>
            </w:pPr>
          </w:p>
        </w:tc>
      </w:tr>
      <w:tr w:rsidR="002D3138" w:rsidRPr="00C139B4" w14:paraId="48033BFD" w14:textId="77777777" w:rsidTr="002D3138">
        <w:tc>
          <w:tcPr>
            <w:tcW w:w="800" w:type="dxa"/>
            <w:tcBorders>
              <w:top w:val="nil"/>
              <w:bottom w:val="nil"/>
              <w:right w:val="nil"/>
            </w:tcBorders>
            <w:shd w:val="solid" w:color="FFFFFF" w:fill="auto"/>
          </w:tcPr>
          <w:p w14:paraId="6AA50A90" w14:textId="77777777" w:rsidR="002D3138" w:rsidRPr="00C139B4" w:rsidRDefault="002D3138" w:rsidP="002B6321">
            <w:pPr>
              <w:spacing w:after="0"/>
              <w:rPr>
                <w:rFonts w:ascii="Arial" w:hAnsi="Arial"/>
                <w:snapToGrid w:val="0"/>
                <w:color w:val="000000"/>
                <w:sz w:val="16"/>
                <w:lang w:val="en-AU"/>
              </w:rPr>
            </w:pPr>
          </w:p>
        </w:tc>
        <w:tc>
          <w:tcPr>
            <w:tcW w:w="800" w:type="dxa"/>
            <w:tcBorders>
              <w:top w:val="nil"/>
              <w:left w:val="nil"/>
              <w:bottom w:val="nil"/>
            </w:tcBorders>
            <w:shd w:val="solid" w:color="FFFFFF" w:fill="auto"/>
          </w:tcPr>
          <w:p w14:paraId="589317F1" w14:textId="77777777" w:rsidR="002D3138" w:rsidRPr="00C139B4" w:rsidRDefault="002D3138" w:rsidP="002B6321">
            <w:pPr>
              <w:spacing w:after="0"/>
              <w:rPr>
                <w:rFonts w:ascii="Arial" w:hAnsi="Arial"/>
                <w:snapToGrid w:val="0"/>
                <w:color w:val="000000"/>
                <w:sz w:val="16"/>
                <w:lang w:val="en-AU"/>
              </w:rPr>
            </w:pPr>
          </w:p>
        </w:tc>
        <w:tc>
          <w:tcPr>
            <w:tcW w:w="1094" w:type="dxa"/>
            <w:tcBorders>
              <w:top w:val="single" w:sz="6" w:space="0" w:color="auto"/>
              <w:bottom w:val="single" w:sz="6" w:space="0" w:color="auto"/>
            </w:tcBorders>
            <w:shd w:val="solid" w:color="FFFFFF" w:fill="auto"/>
          </w:tcPr>
          <w:p w14:paraId="1E0A6C6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CP-120732</w:t>
            </w:r>
          </w:p>
        </w:tc>
        <w:tc>
          <w:tcPr>
            <w:tcW w:w="567" w:type="dxa"/>
            <w:tcBorders>
              <w:top w:val="single" w:sz="6" w:space="0" w:color="auto"/>
              <w:bottom w:val="single" w:sz="6" w:space="0" w:color="auto"/>
            </w:tcBorders>
            <w:shd w:val="solid" w:color="FFFFFF" w:fill="auto"/>
          </w:tcPr>
          <w:p w14:paraId="10ED0B21" w14:textId="77777777" w:rsidR="002D3138" w:rsidRPr="00C139B4" w:rsidRDefault="002D3138" w:rsidP="002B6321">
            <w:pPr>
              <w:spacing w:after="0"/>
              <w:rPr>
                <w:rFonts w:ascii="Arial" w:hAnsi="Arial"/>
                <w:snapToGrid w:val="0"/>
                <w:color w:val="000000"/>
                <w:sz w:val="16"/>
                <w:lang w:val="en-AU"/>
              </w:rPr>
            </w:pPr>
            <w:r w:rsidRPr="00C139B4">
              <w:rPr>
                <w:rFonts w:ascii="Arial" w:hAnsi="Arial"/>
                <w:snapToGrid w:val="0"/>
                <w:color w:val="000000"/>
                <w:sz w:val="16"/>
                <w:lang w:val="en-AU"/>
              </w:rPr>
              <w:t>0449</w:t>
            </w:r>
          </w:p>
        </w:tc>
        <w:tc>
          <w:tcPr>
            <w:tcW w:w="425" w:type="dxa"/>
            <w:tcBorders>
              <w:top w:val="single" w:sz="6" w:space="0" w:color="auto"/>
              <w:bottom w:val="single" w:sz="6" w:space="0" w:color="auto"/>
            </w:tcBorders>
            <w:shd w:val="solid" w:color="FFFFFF" w:fill="auto"/>
          </w:tcPr>
          <w:p w14:paraId="70D09972" w14:textId="7777777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3</w:t>
            </w:r>
          </w:p>
        </w:tc>
        <w:tc>
          <w:tcPr>
            <w:tcW w:w="425" w:type="dxa"/>
            <w:tcBorders>
              <w:top w:val="single" w:sz="6" w:space="0" w:color="auto"/>
              <w:bottom w:val="single" w:sz="6" w:space="0" w:color="auto"/>
            </w:tcBorders>
            <w:shd w:val="solid" w:color="FFFFFF" w:fill="auto"/>
          </w:tcPr>
          <w:p w14:paraId="5BC09C2F" w14:textId="77777777" w:rsidR="002D3138" w:rsidRPr="00C139B4" w:rsidRDefault="002D3138" w:rsidP="002B6321">
            <w:pPr>
              <w:spacing w:after="0"/>
              <w:jc w:val="both"/>
              <w:rPr>
                <w:rFonts w:ascii="Arial" w:hAnsi="Arial"/>
                <w:snapToGrid w:val="0"/>
                <w:color w:val="000000"/>
                <w:sz w:val="16"/>
                <w:lang w:val="fr-FR"/>
              </w:rPr>
            </w:pPr>
          </w:p>
        </w:tc>
        <w:tc>
          <w:tcPr>
            <w:tcW w:w="4961" w:type="dxa"/>
            <w:tcBorders>
              <w:top w:val="single" w:sz="6" w:space="0" w:color="auto"/>
              <w:bottom w:val="single" w:sz="6" w:space="0" w:color="auto"/>
            </w:tcBorders>
            <w:shd w:val="solid" w:color="FFFFFF" w:fill="auto"/>
          </w:tcPr>
          <w:p w14:paraId="0D9BADEB" w14:textId="37087D6D" w:rsidR="002D3138" w:rsidRPr="00C139B4" w:rsidRDefault="002D3138" w:rsidP="002B6321">
            <w:pPr>
              <w:spacing w:after="0"/>
              <w:jc w:val="both"/>
              <w:rPr>
                <w:rFonts w:ascii="Arial" w:hAnsi="Arial"/>
                <w:snapToGrid w:val="0"/>
                <w:color w:val="000000"/>
                <w:sz w:val="16"/>
                <w:lang w:val="fr-FR"/>
              </w:rPr>
            </w:pPr>
            <w:r w:rsidRPr="00C139B4">
              <w:rPr>
                <w:rFonts w:ascii="Arial" w:hAnsi="Arial"/>
                <w:snapToGrid w:val="0"/>
                <w:color w:val="000000"/>
                <w:sz w:val="16"/>
                <w:lang w:val="fr-FR"/>
              </w:rPr>
              <w:t>MME de-registration for "SMS in MME"</w:t>
            </w:r>
          </w:p>
        </w:tc>
        <w:tc>
          <w:tcPr>
            <w:tcW w:w="709" w:type="dxa"/>
            <w:tcBorders>
              <w:top w:val="nil"/>
              <w:left w:val="nil"/>
              <w:bottom w:val="nil"/>
            </w:tcBorders>
            <w:shd w:val="solid" w:color="FFFFFF" w:fill="auto"/>
          </w:tcPr>
          <w:p w14:paraId="286BBB75" w14:textId="77777777" w:rsidR="002D3138" w:rsidRPr="00C139B4" w:rsidRDefault="002D3138" w:rsidP="002B6321">
            <w:pPr>
              <w:spacing w:after="0"/>
              <w:rPr>
                <w:rFonts w:ascii="Arial" w:hAnsi="Arial"/>
                <w:snapToGrid w:val="0"/>
                <w:color w:val="000000"/>
                <w:sz w:val="16"/>
                <w:lang w:val="fr-FR"/>
              </w:rPr>
            </w:pPr>
          </w:p>
        </w:tc>
      </w:tr>
      <w:tr w:rsidR="002D3138" w:rsidRPr="00C139B4" w14:paraId="381D11ED" w14:textId="77777777" w:rsidTr="002D3138">
        <w:tc>
          <w:tcPr>
            <w:tcW w:w="800" w:type="dxa"/>
            <w:tcBorders>
              <w:top w:val="nil"/>
              <w:bottom w:val="nil"/>
              <w:right w:val="nil"/>
            </w:tcBorders>
            <w:shd w:val="solid" w:color="FFFFFF" w:fill="auto"/>
          </w:tcPr>
          <w:p w14:paraId="3F213380" w14:textId="77777777" w:rsidR="002D3138" w:rsidRPr="00C139B4" w:rsidRDefault="002D3138" w:rsidP="002B6321">
            <w:pPr>
              <w:spacing w:after="0"/>
              <w:rPr>
                <w:rFonts w:ascii="Arial" w:hAnsi="Arial"/>
                <w:snapToGrid w:val="0"/>
                <w:color w:val="000000"/>
                <w:sz w:val="16"/>
                <w:lang w:val="fr-FR"/>
              </w:rPr>
            </w:pPr>
          </w:p>
        </w:tc>
        <w:tc>
          <w:tcPr>
            <w:tcW w:w="800" w:type="dxa"/>
            <w:tcBorders>
              <w:top w:val="nil"/>
              <w:left w:val="nil"/>
              <w:bottom w:val="nil"/>
            </w:tcBorders>
            <w:shd w:val="solid" w:color="FFFFFF" w:fill="auto"/>
          </w:tcPr>
          <w:p w14:paraId="77C18020" w14:textId="77777777" w:rsidR="002D3138" w:rsidRPr="00C139B4" w:rsidRDefault="002D3138" w:rsidP="002B6321">
            <w:pPr>
              <w:spacing w:after="0"/>
              <w:rPr>
                <w:rFonts w:ascii="Arial" w:hAnsi="Arial"/>
                <w:snapToGrid w:val="0"/>
                <w:color w:val="000000"/>
                <w:sz w:val="16"/>
                <w:lang w:val="fr-FR"/>
              </w:rPr>
            </w:pPr>
          </w:p>
        </w:tc>
        <w:tc>
          <w:tcPr>
            <w:tcW w:w="1094" w:type="dxa"/>
            <w:tcBorders>
              <w:top w:val="single" w:sz="6" w:space="0" w:color="auto"/>
              <w:bottom w:val="single" w:sz="6" w:space="0" w:color="auto"/>
            </w:tcBorders>
            <w:shd w:val="solid" w:color="FFFFFF" w:fill="auto"/>
          </w:tcPr>
          <w:p w14:paraId="555D4888" w14:textId="77777777" w:rsidR="002D3138" w:rsidRPr="00C139B4" w:rsidRDefault="002D3138" w:rsidP="002B6321">
            <w:pPr>
              <w:spacing w:after="0"/>
              <w:rPr>
                <w:rFonts w:ascii="Arial" w:hAnsi="Arial"/>
                <w:snapToGrid w:val="0"/>
                <w:sz w:val="16"/>
                <w:lang w:val="fr-FR"/>
              </w:rPr>
            </w:pPr>
            <w:r w:rsidRPr="00C139B4">
              <w:rPr>
                <w:rFonts w:ascii="Arial" w:hAnsi="Arial"/>
                <w:snapToGrid w:val="0"/>
                <w:sz w:val="16"/>
                <w:lang w:val="en-AU"/>
              </w:rPr>
              <w:t>CP-120732</w:t>
            </w:r>
          </w:p>
        </w:tc>
        <w:tc>
          <w:tcPr>
            <w:tcW w:w="567" w:type="dxa"/>
            <w:tcBorders>
              <w:top w:val="single" w:sz="6" w:space="0" w:color="auto"/>
              <w:bottom w:val="single" w:sz="6" w:space="0" w:color="auto"/>
            </w:tcBorders>
            <w:shd w:val="solid" w:color="FFFFFF" w:fill="auto"/>
          </w:tcPr>
          <w:p w14:paraId="76B45B73" w14:textId="77777777" w:rsidR="002D3138" w:rsidRPr="00C139B4" w:rsidRDefault="002D3138" w:rsidP="002B6321">
            <w:pPr>
              <w:spacing w:after="0"/>
              <w:rPr>
                <w:rFonts w:ascii="Arial" w:hAnsi="Arial"/>
                <w:snapToGrid w:val="0"/>
                <w:color w:val="000000"/>
                <w:sz w:val="16"/>
                <w:lang w:val="fr-FR"/>
              </w:rPr>
            </w:pPr>
            <w:r w:rsidRPr="00C139B4">
              <w:rPr>
                <w:rFonts w:ascii="Arial" w:hAnsi="Arial"/>
                <w:snapToGrid w:val="0"/>
                <w:color w:val="000000"/>
                <w:sz w:val="16"/>
                <w:lang w:val="fr-FR"/>
              </w:rPr>
              <w:t>0451</w:t>
            </w:r>
          </w:p>
        </w:tc>
        <w:tc>
          <w:tcPr>
            <w:tcW w:w="425" w:type="dxa"/>
            <w:tcBorders>
              <w:top w:val="single" w:sz="6" w:space="0" w:color="auto"/>
              <w:bottom w:val="single" w:sz="6" w:space="0" w:color="auto"/>
            </w:tcBorders>
            <w:shd w:val="solid" w:color="FFFFFF" w:fill="auto"/>
          </w:tcPr>
          <w:p w14:paraId="00254703" w14:textId="77777777" w:rsidR="002D3138" w:rsidRPr="00C139B4" w:rsidRDefault="002D3138" w:rsidP="002B6321">
            <w:pPr>
              <w:spacing w:after="0"/>
              <w:jc w:val="both"/>
              <w:rPr>
                <w:rFonts w:ascii="Arial" w:hAnsi="Arial"/>
                <w:snapToGrid w:val="0"/>
                <w:color w:val="000000"/>
                <w:sz w:val="16"/>
                <w:lang w:val="fr-FR"/>
              </w:rPr>
            </w:pPr>
            <w:r w:rsidRPr="00C139B4">
              <w:rPr>
                <w:rFonts w:ascii="Arial" w:hAnsi="Arial"/>
                <w:snapToGrid w:val="0"/>
                <w:color w:val="000000"/>
                <w:sz w:val="16"/>
                <w:lang w:val="fr-FR"/>
              </w:rPr>
              <w:t>1</w:t>
            </w:r>
          </w:p>
        </w:tc>
        <w:tc>
          <w:tcPr>
            <w:tcW w:w="425" w:type="dxa"/>
            <w:tcBorders>
              <w:top w:val="single" w:sz="6" w:space="0" w:color="auto"/>
              <w:bottom w:val="single" w:sz="6" w:space="0" w:color="auto"/>
            </w:tcBorders>
            <w:shd w:val="solid" w:color="FFFFFF" w:fill="auto"/>
          </w:tcPr>
          <w:p w14:paraId="05E79B5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121F7DC" w14:textId="07348BE6"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on Update Location Request</w:t>
            </w:r>
          </w:p>
        </w:tc>
        <w:tc>
          <w:tcPr>
            <w:tcW w:w="709" w:type="dxa"/>
            <w:tcBorders>
              <w:top w:val="nil"/>
              <w:left w:val="nil"/>
              <w:bottom w:val="nil"/>
            </w:tcBorders>
            <w:shd w:val="solid" w:color="FFFFFF" w:fill="auto"/>
          </w:tcPr>
          <w:p w14:paraId="7F2E8E7B" w14:textId="77777777" w:rsidR="002D3138" w:rsidRPr="00C139B4" w:rsidRDefault="002D3138" w:rsidP="002B6321">
            <w:pPr>
              <w:spacing w:after="0"/>
              <w:rPr>
                <w:rFonts w:ascii="Arial" w:hAnsi="Arial"/>
                <w:snapToGrid w:val="0"/>
                <w:color w:val="000000"/>
                <w:sz w:val="16"/>
                <w:lang w:val="fr-FR"/>
              </w:rPr>
            </w:pPr>
          </w:p>
        </w:tc>
      </w:tr>
      <w:tr w:rsidR="002D3138" w:rsidRPr="00C139B4" w14:paraId="3368473B" w14:textId="77777777" w:rsidTr="002D3138">
        <w:tc>
          <w:tcPr>
            <w:tcW w:w="800" w:type="dxa"/>
            <w:tcBorders>
              <w:top w:val="nil"/>
              <w:bottom w:val="nil"/>
              <w:right w:val="nil"/>
            </w:tcBorders>
            <w:shd w:val="solid" w:color="FFFFFF" w:fill="auto"/>
          </w:tcPr>
          <w:p w14:paraId="4E4573B5" w14:textId="77777777" w:rsidR="002D3138" w:rsidRPr="00C139B4" w:rsidRDefault="002D3138" w:rsidP="002B6321">
            <w:pPr>
              <w:spacing w:after="0"/>
              <w:rPr>
                <w:rFonts w:ascii="Arial" w:hAnsi="Arial"/>
                <w:snapToGrid w:val="0"/>
                <w:color w:val="000000"/>
                <w:sz w:val="16"/>
                <w:lang w:val="fr-FR"/>
              </w:rPr>
            </w:pPr>
          </w:p>
        </w:tc>
        <w:tc>
          <w:tcPr>
            <w:tcW w:w="800" w:type="dxa"/>
            <w:tcBorders>
              <w:top w:val="nil"/>
              <w:left w:val="nil"/>
              <w:bottom w:val="nil"/>
            </w:tcBorders>
            <w:shd w:val="solid" w:color="FFFFFF" w:fill="auto"/>
          </w:tcPr>
          <w:p w14:paraId="5974D2F3" w14:textId="77777777" w:rsidR="002D3138" w:rsidRPr="00C139B4" w:rsidRDefault="002D3138" w:rsidP="002B6321">
            <w:pPr>
              <w:spacing w:after="0"/>
              <w:rPr>
                <w:rFonts w:ascii="Arial" w:hAnsi="Arial"/>
                <w:snapToGrid w:val="0"/>
                <w:color w:val="000000"/>
                <w:sz w:val="16"/>
                <w:lang w:val="fr-FR"/>
              </w:rPr>
            </w:pPr>
          </w:p>
        </w:tc>
        <w:tc>
          <w:tcPr>
            <w:tcW w:w="1094" w:type="dxa"/>
            <w:tcBorders>
              <w:top w:val="single" w:sz="6" w:space="0" w:color="auto"/>
              <w:bottom w:val="single" w:sz="6" w:space="0" w:color="auto"/>
            </w:tcBorders>
            <w:shd w:val="solid" w:color="FFFFFF" w:fill="auto"/>
          </w:tcPr>
          <w:p w14:paraId="71CD9934" w14:textId="77777777" w:rsidR="002D3138" w:rsidRPr="00C139B4" w:rsidRDefault="002D3138" w:rsidP="002B6321">
            <w:pPr>
              <w:spacing w:after="0"/>
              <w:rPr>
                <w:rFonts w:ascii="Arial" w:hAnsi="Arial"/>
                <w:snapToGrid w:val="0"/>
                <w:sz w:val="16"/>
                <w:lang w:val="fr-FR"/>
              </w:rPr>
            </w:pPr>
            <w:r w:rsidRPr="00C139B4">
              <w:rPr>
                <w:rFonts w:ascii="Arial" w:hAnsi="Arial"/>
                <w:snapToGrid w:val="0"/>
                <w:sz w:val="16"/>
                <w:lang w:val="en-AU"/>
              </w:rPr>
              <w:t>CP-120732</w:t>
            </w:r>
          </w:p>
        </w:tc>
        <w:tc>
          <w:tcPr>
            <w:tcW w:w="567" w:type="dxa"/>
            <w:tcBorders>
              <w:top w:val="single" w:sz="6" w:space="0" w:color="auto"/>
              <w:bottom w:val="single" w:sz="6" w:space="0" w:color="auto"/>
            </w:tcBorders>
            <w:shd w:val="solid" w:color="FFFFFF" w:fill="auto"/>
          </w:tcPr>
          <w:p w14:paraId="777B536D" w14:textId="77777777" w:rsidR="002D3138" w:rsidRPr="00C139B4" w:rsidRDefault="002D3138" w:rsidP="002B6321">
            <w:pPr>
              <w:spacing w:after="0"/>
              <w:rPr>
                <w:rFonts w:ascii="Arial" w:hAnsi="Arial"/>
                <w:snapToGrid w:val="0"/>
                <w:color w:val="000000"/>
                <w:sz w:val="16"/>
                <w:lang w:val="fr-FR"/>
              </w:rPr>
            </w:pPr>
            <w:r w:rsidRPr="00C139B4">
              <w:rPr>
                <w:rFonts w:ascii="Arial" w:hAnsi="Arial"/>
                <w:snapToGrid w:val="0"/>
                <w:color w:val="000000"/>
                <w:sz w:val="16"/>
                <w:lang w:val="fr-FR"/>
              </w:rPr>
              <w:t>0459</w:t>
            </w:r>
          </w:p>
        </w:tc>
        <w:tc>
          <w:tcPr>
            <w:tcW w:w="425" w:type="dxa"/>
            <w:tcBorders>
              <w:top w:val="single" w:sz="6" w:space="0" w:color="auto"/>
              <w:bottom w:val="single" w:sz="6" w:space="0" w:color="auto"/>
            </w:tcBorders>
            <w:shd w:val="solid" w:color="FFFFFF" w:fill="auto"/>
          </w:tcPr>
          <w:p w14:paraId="513C8065" w14:textId="77777777" w:rsidR="002D3138" w:rsidRPr="00C139B4" w:rsidRDefault="002D3138" w:rsidP="002B6321">
            <w:pPr>
              <w:spacing w:after="0"/>
              <w:jc w:val="both"/>
              <w:rPr>
                <w:rFonts w:ascii="Arial" w:hAnsi="Arial"/>
                <w:snapToGrid w:val="0"/>
                <w:color w:val="000000"/>
                <w:sz w:val="16"/>
                <w:lang w:val="fr-FR"/>
              </w:rPr>
            </w:pPr>
            <w:r w:rsidRPr="00C139B4">
              <w:rPr>
                <w:rFonts w:ascii="Arial" w:hAnsi="Arial"/>
                <w:snapToGrid w:val="0"/>
                <w:color w:val="000000"/>
                <w:sz w:val="16"/>
                <w:lang w:val="fr-FR"/>
              </w:rPr>
              <w:t>1</w:t>
            </w:r>
          </w:p>
        </w:tc>
        <w:tc>
          <w:tcPr>
            <w:tcW w:w="425" w:type="dxa"/>
            <w:tcBorders>
              <w:top w:val="single" w:sz="6" w:space="0" w:color="auto"/>
              <w:bottom w:val="single" w:sz="6" w:space="0" w:color="auto"/>
            </w:tcBorders>
            <w:shd w:val="solid" w:color="FFFFFF" w:fill="auto"/>
          </w:tcPr>
          <w:p w14:paraId="174FE29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9169004" w14:textId="213F5FE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Alignment of stage 3 SMS in MME with stage 2</w:t>
            </w:r>
          </w:p>
        </w:tc>
        <w:tc>
          <w:tcPr>
            <w:tcW w:w="709" w:type="dxa"/>
            <w:tcBorders>
              <w:top w:val="nil"/>
              <w:left w:val="nil"/>
              <w:bottom w:val="nil"/>
            </w:tcBorders>
            <w:shd w:val="solid" w:color="FFFFFF" w:fill="auto"/>
          </w:tcPr>
          <w:p w14:paraId="119F9D75" w14:textId="77777777" w:rsidR="002D3138" w:rsidRPr="00C139B4" w:rsidRDefault="002D3138" w:rsidP="002B6321">
            <w:pPr>
              <w:spacing w:after="0"/>
              <w:rPr>
                <w:rFonts w:ascii="Arial" w:hAnsi="Arial"/>
                <w:snapToGrid w:val="0"/>
                <w:color w:val="000000"/>
                <w:sz w:val="16"/>
              </w:rPr>
            </w:pPr>
          </w:p>
        </w:tc>
      </w:tr>
      <w:tr w:rsidR="002D3138" w:rsidRPr="00C139B4" w14:paraId="61C65EBB" w14:textId="77777777" w:rsidTr="002D3138">
        <w:tc>
          <w:tcPr>
            <w:tcW w:w="800" w:type="dxa"/>
            <w:tcBorders>
              <w:top w:val="nil"/>
              <w:bottom w:val="single" w:sz="6" w:space="0" w:color="auto"/>
              <w:right w:val="nil"/>
            </w:tcBorders>
            <w:shd w:val="solid" w:color="FFFFFF" w:fill="auto"/>
          </w:tcPr>
          <w:p w14:paraId="42815EFA"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6" w:space="0" w:color="auto"/>
            </w:tcBorders>
            <w:shd w:val="solid" w:color="FFFFFF" w:fill="auto"/>
          </w:tcPr>
          <w:p w14:paraId="78256DAA"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EED1296" w14:textId="77777777" w:rsidR="002D3138" w:rsidRPr="00C139B4" w:rsidRDefault="002D3138" w:rsidP="002B6321">
            <w:pPr>
              <w:spacing w:after="0"/>
              <w:rPr>
                <w:rFonts w:ascii="Arial" w:hAnsi="Arial"/>
                <w:snapToGrid w:val="0"/>
                <w:sz w:val="16"/>
              </w:rPr>
            </w:pPr>
            <w:r w:rsidRPr="00C139B4">
              <w:rPr>
                <w:rFonts w:ascii="Arial" w:hAnsi="Arial"/>
                <w:snapToGrid w:val="0"/>
                <w:sz w:val="16"/>
                <w:lang w:val="en-AU"/>
              </w:rPr>
              <w:t>CP-120741</w:t>
            </w:r>
          </w:p>
        </w:tc>
        <w:tc>
          <w:tcPr>
            <w:tcW w:w="567" w:type="dxa"/>
            <w:tcBorders>
              <w:top w:val="single" w:sz="6" w:space="0" w:color="auto"/>
              <w:bottom w:val="single" w:sz="6" w:space="0" w:color="auto"/>
            </w:tcBorders>
            <w:shd w:val="solid" w:color="FFFFFF" w:fill="auto"/>
          </w:tcPr>
          <w:p w14:paraId="77EED9D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0460</w:t>
            </w:r>
          </w:p>
        </w:tc>
        <w:tc>
          <w:tcPr>
            <w:tcW w:w="425" w:type="dxa"/>
            <w:tcBorders>
              <w:top w:val="single" w:sz="6" w:space="0" w:color="auto"/>
              <w:bottom w:val="single" w:sz="6" w:space="0" w:color="auto"/>
            </w:tcBorders>
            <w:shd w:val="solid" w:color="FFFFFF" w:fill="auto"/>
          </w:tcPr>
          <w:p w14:paraId="2127BC5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19BA72E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0C700D53" w14:textId="6EB4660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Use of Flag instead of Enumerated AVPs</w:t>
            </w:r>
          </w:p>
        </w:tc>
        <w:tc>
          <w:tcPr>
            <w:tcW w:w="709" w:type="dxa"/>
            <w:tcBorders>
              <w:top w:val="nil"/>
              <w:left w:val="nil"/>
              <w:bottom w:val="single" w:sz="6" w:space="0" w:color="auto"/>
            </w:tcBorders>
            <w:shd w:val="solid" w:color="FFFFFF" w:fill="auto"/>
          </w:tcPr>
          <w:p w14:paraId="41BBEED6" w14:textId="77777777" w:rsidR="002D3138" w:rsidRPr="00C139B4" w:rsidRDefault="002D3138" w:rsidP="002B6321">
            <w:pPr>
              <w:spacing w:after="0"/>
              <w:rPr>
                <w:rFonts w:ascii="Arial" w:hAnsi="Arial"/>
                <w:snapToGrid w:val="0"/>
                <w:color w:val="000000"/>
                <w:sz w:val="16"/>
              </w:rPr>
            </w:pPr>
          </w:p>
        </w:tc>
      </w:tr>
      <w:tr w:rsidR="002D3138" w:rsidRPr="00C139B4" w14:paraId="28299EB0" w14:textId="77777777" w:rsidTr="002D3138">
        <w:tc>
          <w:tcPr>
            <w:tcW w:w="800" w:type="dxa"/>
            <w:tcBorders>
              <w:top w:val="single" w:sz="6" w:space="0" w:color="auto"/>
              <w:bottom w:val="nil"/>
              <w:right w:val="nil"/>
            </w:tcBorders>
            <w:shd w:val="solid" w:color="FFFFFF" w:fill="auto"/>
          </w:tcPr>
          <w:p w14:paraId="122D27B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2013-03</w:t>
            </w:r>
          </w:p>
        </w:tc>
        <w:tc>
          <w:tcPr>
            <w:tcW w:w="800" w:type="dxa"/>
            <w:tcBorders>
              <w:top w:val="single" w:sz="6" w:space="0" w:color="auto"/>
              <w:left w:val="nil"/>
              <w:bottom w:val="nil"/>
            </w:tcBorders>
            <w:shd w:val="solid" w:color="FFFFFF" w:fill="auto"/>
          </w:tcPr>
          <w:p w14:paraId="6959740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CT#59</w:t>
            </w:r>
          </w:p>
        </w:tc>
        <w:tc>
          <w:tcPr>
            <w:tcW w:w="1094" w:type="dxa"/>
            <w:tcBorders>
              <w:top w:val="single" w:sz="6" w:space="0" w:color="auto"/>
              <w:bottom w:val="single" w:sz="6" w:space="0" w:color="auto"/>
            </w:tcBorders>
            <w:shd w:val="solid" w:color="FFFFFF" w:fill="auto"/>
          </w:tcPr>
          <w:p w14:paraId="27C4A3C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CP-130022</w:t>
            </w:r>
          </w:p>
        </w:tc>
        <w:tc>
          <w:tcPr>
            <w:tcW w:w="567" w:type="dxa"/>
            <w:tcBorders>
              <w:top w:val="single" w:sz="6" w:space="0" w:color="auto"/>
              <w:bottom w:val="single" w:sz="6" w:space="0" w:color="auto"/>
            </w:tcBorders>
            <w:shd w:val="solid" w:color="FFFFFF" w:fill="auto"/>
          </w:tcPr>
          <w:p w14:paraId="3DCCF45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0466</w:t>
            </w:r>
          </w:p>
        </w:tc>
        <w:tc>
          <w:tcPr>
            <w:tcW w:w="425" w:type="dxa"/>
            <w:tcBorders>
              <w:top w:val="single" w:sz="6" w:space="0" w:color="auto"/>
              <w:bottom w:val="single" w:sz="6" w:space="0" w:color="auto"/>
            </w:tcBorders>
            <w:shd w:val="solid" w:color="FFFFFF" w:fill="auto"/>
          </w:tcPr>
          <w:p w14:paraId="7AC5C97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73E0E49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0D019EE" w14:textId="20D704D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Corrections to wrong references and command</w:t>
            </w:r>
            <w:r w:rsidRPr="00C139B4">
              <w:rPr>
                <w:rFonts w:ascii="Arial" w:hAnsi="Arial" w:hint="eastAsia"/>
                <w:snapToGrid w:val="0"/>
                <w:color w:val="000000"/>
                <w:sz w:val="16"/>
                <w:lang w:val="en-AU"/>
              </w:rPr>
              <w:t>/</w:t>
            </w:r>
            <w:r w:rsidRPr="00C139B4">
              <w:rPr>
                <w:rFonts w:ascii="Arial" w:hAnsi="Arial"/>
                <w:snapToGrid w:val="0"/>
                <w:color w:val="000000"/>
                <w:sz w:val="16"/>
                <w:lang w:val="en-AU"/>
              </w:rPr>
              <w:t>AVP name</w:t>
            </w:r>
          </w:p>
        </w:tc>
        <w:tc>
          <w:tcPr>
            <w:tcW w:w="709" w:type="dxa"/>
            <w:tcBorders>
              <w:top w:val="single" w:sz="6" w:space="0" w:color="auto"/>
              <w:left w:val="nil"/>
              <w:bottom w:val="nil"/>
            </w:tcBorders>
            <w:shd w:val="solid" w:color="FFFFFF" w:fill="auto"/>
          </w:tcPr>
          <w:p w14:paraId="1A7F7EA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lang w:val="en-AU"/>
              </w:rPr>
              <w:t>11.6.0</w:t>
            </w:r>
          </w:p>
        </w:tc>
      </w:tr>
      <w:tr w:rsidR="002D3138" w:rsidRPr="00C139B4" w14:paraId="3F796566" w14:textId="77777777" w:rsidTr="002D3138">
        <w:tc>
          <w:tcPr>
            <w:tcW w:w="800" w:type="dxa"/>
            <w:tcBorders>
              <w:top w:val="nil"/>
              <w:bottom w:val="nil"/>
              <w:right w:val="nil"/>
            </w:tcBorders>
            <w:shd w:val="solid" w:color="FFFFFF" w:fill="auto"/>
          </w:tcPr>
          <w:p w14:paraId="5FB98241"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AC6D9EB"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69A2F23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CP-130022</w:t>
            </w:r>
          </w:p>
        </w:tc>
        <w:tc>
          <w:tcPr>
            <w:tcW w:w="567" w:type="dxa"/>
            <w:tcBorders>
              <w:top w:val="single" w:sz="6" w:space="0" w:color="auto"/>
              <w:bottom w:val="single" w:sz="6" w:space="0" w:color="auto"/>
            </w:tcBorders>
            <w:shd w:val="solid" w:color="FFFFFF" w:fill="auto"/>
          </w:tcPr>
          <w:p w14:paraId="2B3262A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0467</w:t>
            </w:r>
          </w:p>
        </w:tc>
        <w:tc>
          <w:tcPr>
            <w:tcW w:w="425" w:type="dxa"/>
            <w:tcBorders>
              <w:top w:val="single" w:sz="6" w:space="0" w:color="auto"/>
              <w:bottom w:val="single" w:sz="6" w:space="0" w:color="auto"/>
            </w:tcBorders>
            <w:shd w:val="solid" w:color="FFFFFF" w:fill="auto"/>
          </w:tcPr>
          <w:p w14:paraId="470039A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0D27D35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6EB074FC" w14:textId="15AF9D0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Update to Subscription-Data-Flags</w:t>
            </w:r>
          </w:p>
        </w:tc>
        <w:tc>
          <w:tcPr>
            <w:tcW w:w="709" w:type="dxa"/>
            <w:tcBorders>
              <w:top w:val="nil"/>
              <w:left w:val="nil"/>
              <w:bottom w:val="nil"/>
            </w:tcBorders>
            <w:shd w:val="solid" w:color="FFFFFF" w:fill="auto"/>
          </w:tcPr>
          <w:p w14:paraId="0284E608" w14:textId="77777777" w:rsidR="002D3138" w:rsidRPr="00C139B4" w:rsidRDefault="002D3138" w:rsidP="002B6321">
            <w:pPr>
              <w:spacing w:after="0"/>
              <w:rPr>
                <w:rFonts w:ascii="Arial" w:hAnsi="Arial"/>
                <w:snapToGrid w:val="0"/>
                <w:color w:val="000000"/>
                <w:sz w:val="16"/>
              </w:rPr>
            </w:pPr>
          </w:p>
        </w:tc>
      </w:tr>
      <w:tr w:rsidR="002D3138" w:rsidRPr="00C139B4" w14:paraId="42EDB57B" w14:textId="77777777" w:rsidTr="002D3138">
        <w:tc>
          <w:tcPr>
            <w:tcW w:w="800" w:type="dxa"/>
            <w:tcBorders>
              <w:top w:val="nil"/>
              <w:bottom w:val="nil"/>
              <w:right w:val="nil"/>
            </w:tcBorders>
            <w:shd w:val="solid" w:color="FFFFFF" w:fill="auto"/>
          </w:tcPr>
          <w:p w14:paraId="2F33BF24"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F38A4B0"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6B12E14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CP-130022</w:t>
            </w:r>
          </w:p>
        </w:tc>
        <w:tc>
          <w:tcPr>
            <w:tcW w:w="567" w:type="dxa"/>
            <w:tcBorders>
              <w:top w:val="single" w:sz="6" w:space="0" w:color="auto"/>
              <w:bottom w:val="single" w:sz="6" w:space="0" w:color="auto"/>
            </w:tcBorders>
            <w:shd w:val="solid" w:color="FFFFFF" w:fill="auto"/>
          </w:tcPr>
          <w:p w14:paraId="4E587B6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0471</w:t>
            </w:r>
          </w:p>
        </w:tc>
        <w:tc>
          <w:tcPr>
            <w:tcW w:w="425" w:type="dxa"/>
            <w:tcBorders>
              <w:top w:val="single" w:sz="6" w:space="0" w:color="auto"/>
              <w:bottom w:val="single" w:sz="6" w:space="0" w:color="auto"/>
            </w:tcBorders>
            <w:shd w:val="solid" w:color="FFFFFF" w:fill="auto"/>
          </w:tcPr>
          <w:p w14:paraId="338374A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0F2A27B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51E76F7" w14:textId="4BE444A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Values not allowed for QCI over S6a/S6d</w:t>
            </w:r>
          </w:p>
        </w:tc>
        <w:tc>
          <w:tcPr>
            <w:tcW w:w="709" w:type="dxa"/>
            <w:tcBorders>
              <w:top w:val="nil"/>
              <w:left w:val="nil"/>
              <w:bottom w:val="nil"/>
            </w:tcBorders>
            <w:shd w:val="solid" w:color="FFFFFF" w:fill="auto"/>
          </w:tcPr>
          <w:p w14:paraId="0CC6D533" w14:textId="77777777" w:rsidR="002D3138" w:rsidRPr="00C139B4" w:rsidRDefault="002D3138" w:rsidP="002B6321">
            <w:pPr>
              <w:spacing w:after="0"/>
              <w:rPr>
                <w:rFonts w:ascii="Arial" w:hAnsi="Arial"/>
                <w:snapToGrid w:val="0"/>
                <w:color w:val="000000"/>
                <w:sz w:val="16"/>
              </w:rPr>
            </w:pPr>
          </w:p>
        </w:tc>
      </w:tr>
      <w:tr w:rsidR="002D3138" w:rsidRPr="00C139B4" w14:paraId="7F362F71" w14:textId="77777777" w:rsidTr="002D3138">
        <w:tc>
          <w:tcPr>
            <w:tcW w:w="800" w:type="dxa"/>
            <w:tcBorders>
              <w:top w:val="nil"/>
              <w:bottom w:val="nil"/>
              <w:right w:val="nil"/>
            </w:tcBorders>
            <w:shd w:val="solid" w:color="FFFFFF" w:fill="auto"/>
          </w:tcPr>
          <w:p w14:paraId="3458131D"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31E21ACD"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A2AE71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CP-130022</w:t>
            </w:r>
          </w:p>
        </w:tc>
        <w:tc>
          <w:tcPr>
            <w:tcW w:w="567" w:type="dxa"/>
            <w:tcBorders>
              <w:top w:val="single" w:sz="6" w:space="0" w:color="auto"/>
              <w:bottom w:val="single" w:sz="6" w:space="0" w:color="auto"/>
            </w:tcBorders>
            <w:shd w:val="solid" w:color="FFFFFF" w:fill="auto"/>
          </w:tcPr>
          <w:p w14:paraId="6AF0352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0472</w:t>
            </w:r>
          </w:p>
        </w:tc>
        <w:tc>
          <w:tcPr>
            <w:tcW w:w="425" w:type="dxa"/>
            <w:tcBorders>
              <w:top w:val="single" w:sz="6" w:space="0" w:color="auto"/>
              <w:bottom w:val="single" w:sz="6" w:space="0" w:color="auto"/>
            </w:tcBorders>
            <w:shd w:val="solid" w:color="FFFFFF" w:fill="auto"/>
          </w:tcPr>
          <w:p w14:paraId="1C34AE5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0D8487B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C10A229" w14:textId="5F424CA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Cause Code Mapping</w:t>
            </w:r>
          </w:p>
        </w:tc>
        <w:tc>
          <w:tcPr>
            <w:tcW w:w="709" w:type="dxa"/>
            <w:tcBorders>
              <w:top w:val="nil"/>
              <w:left w:val="nil"/>
              <w:bottom w:val="nil"/>
            </w:tcBorders>
            <w:shd w:val="solid" w:color="FFFFFF" w:fill="auto"/>
          </w:tcPr>
          <w:p w14:paraId="1529C9FA" w14:textId="77777777" w:rsidR="002D3138" w:rsidRPr="00C139B4" w:rsidRDefault="002D3138" w:rsidP="002B6321">
            <w:pPr>
              <w:spacing w:after="0"/>
              <w:rPr>
                <w:rFonts w:ascii="Arial" w:hAnsi="Arial"/>
                <w:snapToGrid w:val="0"/>
                <w:color w:val="000000"/>
                <w:sz w:val="16"/>
              </w:rPr>
            </w:pPr>
          </w:p>
        </w:tc>
      </w:tr>
      <w:tr w:rsidR="002D3138" w:rsidRPr="00C139B4" w14:paraId="7D2F4EAF" w14:textId="77777777" w:rsidTr="002D3138">
        <w:tc>
          <w:tcPr>
            <w:tcW w:w="800" w:type="dxa"/>
            <w:tcBorders>
              <w:top w:val="nil"/>
              <w:bottom w:val="nil"/>
              <w:right w:val="nil"/>
            </w:tcBorders>
            <w:shd w:val="solid" w:color="FFFFFF" w:fill="auto"/>
          </w:tcPr>
          <w:p w14:paraId="5CC70805"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A8B9F53"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396C287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CP-130022</w:t>
            </w:r>
          </w:p>
        </w:tc>
        <w:tc>
          <w:tcPr>
            <w:tcW w:w="567" w:type="dxa"/>
            <w:tcBorders>
              <w:top w:val="single" w:sz="6" w:space="0" w:color="auto"/>
              <w:bottom w:val="single" w:sz="6" w:space="0" w:color="auto"/>
            </w:tcBorders>
            <w:shd w:val="solid" w:color="FFFFFF" w:fill="auto"/>
          </w:tcPr>
          <w:p w14:paraId="055A2E7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0470</w:t>
            </w:r>
          </w:p>
        </w:tc>
        <w:tc>
          <w:tcPr>
            <w:tcW w:w="425" w:type="dxa"/>
            <w:tcBorders>
              <w:top w:val="single" w:sz="6" w:space="0" w:color="auto"/>
              <w:bottom w:val="single" w:sz="6" w:space="0" w:color="auto"/>
            </w:tcBorders>
            <w:shd w:val="solid" w:color="FFFFFF" w:fill="auto"/>
          </w:tcPr>
          <w:p w14:paraId="6FB6142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0CD24F0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730E6FA" w14:textId="3056CBB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Registration for SMS Request</w:t>
            </w:r>
            <w:r w:rsidRPr="00C139B4">
              <w:rPr>
                <w:rFonts w:ascii="Arial" w:hAnsi="Arial" w:hint="eastAsia"/>
                <w:snapToGrid w:val="0"/>
                <w:color w:val="000000"/>
                <w:sz w:val="16"/>
                <w:lang w:val="en-AU"/>
              </w:rPr>
              <w:t xml:space="preserve"> for SMS in SGSN</w:t>
            </w:r>
          </w:p>
        </w:tc>
        <w:tc>
          <w:tcPr>
            <w:tcW w:w="709" w:type="dxa"/>
            <w:tcBorders>
              <w:top w:val="nil"/>
              <w:left w:val="nil"/>
              <w:bottom w:val="nil"/>
            </w:tcBorders>
            <w:shd w:val="solid" w:color="FFFFFF" w:fill="auto"/>
          </w:tcPr>
          <w:p w14:paraId="6A19DC8F" w14:textId="77777777" w:rsidR="002D3138" w:rsidRPr="00C139B4" w:rsidRDefault="002D3138" w:rsidP="002B6321">
            <w:pPr>
              <w:spacing w:after="0"/>
              <w:rPr>
                <w:rFonts w:ascii="Arial" w:hAnsi="Arial"/>
                <w:snapToGrid w:val="0"/>
                <w:color w:val="000000"/>
                <w:sz w:val="16"/>
              </w:rPr>
            </w:pPr>
          </w:p>
        </w:tc>
      </w:tr>
      <w:tr w:rsidR="002D3138" w:rsidRPr="00C139B4" w14:paraId="1C53D7FC" w14:textId="77777777" w:rsidTr="002D3138">
        <w:tc>
          <w:tcPr>
            <w:tcW w:w="800" w:type="dxa"/>
            <w:tcBorders>
              <w:top w:val="nil"/>
              <w:bottom w:val="single" w:sz="6" w:space="0" w:color="auto"/>
              <w:right w:val="nil"/>
            </w:tcBorders>
            <w:shd w:val="solid" w:color="FFFFFF" w:fill="auto"/>
          </w:tcPr>
          <w:p w14:paraId="1AEA8FA1"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6" w:space="0" w:color="auto"/>
            </w:tcBorders>
            <w:shd w:val="solid" w:color="FFFFFF" w:fill="auto"/>
          </w:tcPr>
          <w:p w14:paraId="3394D74D"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014673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CP-130025</w:t>
            </w:r>
          </w:p>
        </w:tc>
        <w:tc>
          <w:tcPr>
            <w:tcW w:w="567" w:type="dxa"/>
            <w:tcBorders>
              <w:top w:val="single" w:sz="6" w:space="0" w:color="auto"/>
              <w:bottom w:val="single" w:sz="6" w:space="0" w:color="auto"/>
            </w:tcBorders>
            <w:shd w:val="solid" w:color="FFFFFF" w:fill="auto"/>
          </w:tcPr>
          <w:p w14:paraId="59C84BF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0474</w:t>
            </w:r>
          </w:p>
        </w:tc>
        <w:tc>
          <w:tcPr>
            <w:tcW w:w="425" w:type="dxa"/>
            <w:tcBorders>
              <w:top w:val="single" w:sz="6" w:space="0" w:color="auto"/>
              <w:bottom w:val="single" w:sz="6" w:space="0" w:color="auto"/>
            </w:tcBorders>
            <w:shd w:val="solid" w:color="FFFFFF" w:fill="auto"/>
          </w:tcPr>
          <w:p w14:paraId="741762B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657D48A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03265AA" w14:textId="7B2F6D3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MDT parameters</w:t>
            </w:r>
          </w:p>
        </w:tc>
        <w:tc>
          <w:tcPr>
            <w:tcW w:w="709" w:type="dxa"/>
            <w:tcBorders>
              <w:top w:val="nil"/>
              <w:left w:val="nil"/>
              <w:bottom w:val="single" w:sz="6" w:space="0" w:color="auto"/>
            </w:tcBorders>
            <w:shd w:val="solid" w:color="FFFFFF" w:fill="auto"/>
          </w:tcPr>
          <w:p w14:paraId="6872EF51" w14:textId="77777777" w:rsidR="002D3138" w:rsidRPr="00C139B4" w:rsidRDefault="002D3138" w:rsidP="002B6321">
            <w:pPr>
              <w:spacing w:after="0"/>
              <w:rPr>
                <w:rFonts w:ascii="Arial" w:hAnsi="Arial"/>
                <w:snapToGrid w:val="0"/>
                <w:color w:val="000000"/>
                <w:sz w:val="16"/>
              </w:rPr>
            </w:pPr>
          </w:p>
        </w:tc>
      </w:tr>
      <w:tr w:rsidR="002D3138" w:rsidRPr="00C139B4" w14:paraId="677E9470" w14:textId="77777777" w:rsidTr="002D3138">
        <w:tc>
          <w:tcPr>
            <w:tcW w:w="800" w:type="dxa"/>
            <w:tcBorders>
              <w:top w:val="single" w:sz="6" w:space="0" w:color="auto"/>
              <w:bottom w:val="nil"/>
              <w:right w:val="nil"/>
            </w:tcBorders>
            <w:shd w:val="solid" w:color="FFFFFF" w:fill="auto"/>
          </w:tcPr>
          <w:p w14:paraId="5791A50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2013-03</w:t>
            </w:r>
          </w:p>
        </w:tc>
        <w:tc>
          <w:tcPr>
            <w:tcW w:w="800" w:type="dxa"/>
            <w:tcBorders>
              <w:top w:val="single" w:sz="6" w:space="0" w:color="auto"/>
              <w:left w:val="nil"/>
              <w:bottom w:val="nil"/>
            </w:tcBorders>
            <w:shd w:val="solid" w:color="FFFFFF" w:fill="auto"/>
          </w:tcPr>
          <w:p w14:paraId="0975E10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CT#59</w:t>
            </w:r>
          </w:p>
        </w:tc>
        <w:tc>
          <w:tcPr>
            <w:tcW w:w="1094" w:type="dxa"/>
            <w:tcBorders>
              <w:top w:val="single" w:sz="6" w:space="0" w:color="auto"/>
              <w:bottom w:val="single" w:sz="6" w:space="0" w:color="auto"/>
            </w:tcBorders>
            <w:shd w:val="solid" w:color="FFFFFF" w:fill="auto"/>
          </w:tcPr>
          <w:p w14:paraId="0A45B1D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CP-130031</w:t>
            </w:r>
          </w:p>
        </w:tc>
        <w:tc>
          <w:tcPr>
            <w:tcW w:w="567" w:type="dxa"/>
            <w:tcBorders>
              <w:top w:val="single" w:sz="6" w:space="0" w:color="auto"/>
              <w:bottom w:val="single" w:sz="6" w:space="0" w:color="auto"/>
            </w:tcBorders>
            <w:shd w:val="solid" w:color="FFFFFF" w:fill="auto"/>
          </w:tcPr>
          <w:p w14:paraId="2EC3593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0442</w:t>
            </w:r>
          </w:p>
        </w:tc>
        <w:tc>
          <w:tcPr>
            <w:tcW w:w="425" w:type="dxa"/>
            <w:tcBorders>
              <w:top w:val="single" w:sz="6" w:space="0" w:color="auto"/>
              <w:bottom w:val="single" w:sz="6" w:space="0" w:color="auto"/>
            </w:tcBorders>
            <w:shd w:val="solid" w:color="FFFFFF" w:fill="auto"/>
          </w:tcPr>
          <w:p w14:paraId="17429F5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6" w:space="0" w:color="auto"/>
              <w:bottom w:val="single" w:sz="6" w:space="0" w:color="auto"/>
            </w:tcBorders>
            <w:shd w:val="solid" w:color="FFFFFF" w:fill="auto"/>
          </w:tcPr>
          <w:p w14:paraId="156D579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1E6EECB" w14:textId="1259ADCD"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Check of Serving Node for S6a Security</w:t>
            </w:r>
          </w:p>
        </w:tc>
        <w:tc>
          <w:tcPr>
            <w:tcW w:w="709" w:type="dxa"/>
            <w:tcBorders>
              <w:top w:val="single" w:sz="6" w:space="0" w:color="auto"/>
              <w:left w:val="nil"/>
              <w:bottom w:val="nil"/>
            </w:tcBorders>
            <w:shd w:val="solid" w:color="FFFFFF" w:fill="auto"/>
          </w:tcPr>
          <w:p w14:paraId="4363D21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12.0.0</w:t>
            </w:r>
          </w:p>
        </w:tc>
      </w:tr>
      <w:tr w:rsidR="002D3138" w:rsidRPr="00C139B4" w14:paraId="2A8BC66D" w14:textId="77777777" w:rsidTr="002D3138">
        <w:tc>
          <w:tcPr>
            <w:tcW w:w="800" w:type="dxa"/>
            <w:tcBorders>
              <w:top w:val="nil"/>
              <w:bottom w:val="nil"/>
              <w:right w:val="nil"/>
            </w:tcBorders>
            <w:shd w:val="solid" w:color="FFFFFF" w:fill="auto"/>
          </w:tcPr>
          <w:p w14:paraId="7E118AB7"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2037C41"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5AC2812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CP-130031</w:t>
            </w:r>
          </w:p>
        </w:tc>
        <w:tc>
          <w:tcPr>
            <w:tcW w:w="567" w:type="dxa"/>
            <w:tcBorders>
              <w:top w:val="single" w:sz="6" w:space="0" w:color="auto"/>
              <w:bottom w:val="single" w:sz="6" w:space="0" w:color="auto"/>
            </w:tcBorders>
            <w:shd w:val="solid" w:color="FFFFFF" w:fill="auto"/>
          </w:tcPr>
          <w:p w14:paraId="72E0E60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0468</w:t>
            </w:r>
          </w:p>
        </w:tc>
        <w:tc>
          <w:tcPr>
            <w:tcW w:w="425" w:type="dxa"/>
            <w:tcBorders>
              <w:top w:val="single" w:sz="6" w:space="0" w:color="auto"/>
              <w:bottom w:val="single" w:sz="6" w:space="0" w:color="auto"/>
            </w:tcBorders>
            <w:shd w:val="solid" w:color="FFFFFF" w:fill="auto"/>
          </w:tcPr>
          <w:p w14:paraId="38E62C0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4751157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1340871" w14:textId="1EC6AFC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MME name encoding over S6a</w:t>
            </w:r>
          </w:p>
        </w:tc>
        <w:tc>
          <w:tcPr>
            <w:tcW w:w="709" w:type="dxa"/>
            <w:tcBorders>
              <w:top w:val="nil"/>
              <w:left w:val="nil"/>
              <w:bottom w:val="nil"/>
            </w:tcBorders>
            <w:shd w:val="solid" w:color="FFFFFF" w:fill="auto"/>
          </w:tcPr>
          <w:p w14:paraId="7434D993" w14:textId="77777777" w:rsidR="002D3138" w:rsidRPr="00C139B4" w:rsidRDefault="002D3138" w:rsidP="002B6321">
            <w:pPr>
              <w:spacing w:after="0"/>
              <w:rPr>
                <w:rFonts w:ascii="Arial" w:hAnsi="Arial"/>
                <w:snapToGrid w:val="0"/>
                <w:color w:val="000000"/>
                <w:sz w:val="16"/>
              </w:rPr>
            </w:pPr>
          </w:p>
        </w:tc>
      </w:tr>
      <w:tr w:rsidR="002D3138" w:rsidRPr="00C139B4" w14:paraId="48AC42AC" w14:textId="77777777" w:rsidTr="002D3138">
        <w:tc>
          <w:tcPr>
            <w:tcW w:w="800" w:type="dxa"/>
            <w:tcBorders>
              <w:top w:val="nil"/>
              <w:bottom w:val="single" w:sz="6" w:space="0" w:color="auto"/>
              <w:right w:val="nil"/>
            </w:tcBorders>
            <w:shd w:val="solid" w:color="FFFFFF" w:fill="auto"/>
          </w:tcPr>
          <w:p w14:paraId="4F481E56"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6" w:space="0" w:color="auto"/>
            </w:tcBorders>
            <w:shd w:val="solid" w:color="FFFFFF" w:fill="auto"/>
          </w:tcPr>
          <w:p w14:paraId="1CC0A1CF"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250C508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CP-130156</w:t>
            </w:r>
          </w:p>
        </w:tc>
        <w:tc>
          <w:tcPr>
            <w:tcW w:w="567" w:type="dxa"/>
            <w:tcBorders>
              <w:top w:val="single" w:sz="6" w:space="0" w:color="auto"/>
              <w:bottom w:val="single" w:sz="6" w:space="0" w:color="auto"/>
            </w:tcBorders>
            <w:shd w:val="solid" w:color="FFFFFF" w:fill="auto"/>
          </w:tcPr>
          <w:p w14:paraId="6479113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0475</w:t>
            </w:r>
          </w:p>
        </w:tc>
        <w:tc>
          <w:tcPr>
            <w:tcW w:w="425" w:type="dxa"/>
            <w:tcBorders>
              <w:top w:val="single" w:sz="6" w:space="0" w:color="auto"/>
              <w:bottom w:val="single" w:sz="6" w:space="0" w:color="auto"/>
            </w:tcBorders>
            <w:shd w:val="solid" w:color="FFFFFF" w:fill="auto"/>
          </w:tcPr>
          <w:p w14:paraId="13967F9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6798D8F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0FA89893" w14:textId="0CB06ED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SGSN indicating support of Lgd interface to HSS</w:t>
            </w:r>
          </w:p>
        </w:tc>
        <w:tc>
          <w:tcPr>
            <w:tcW w:w="709" w:type="dxa"/>
            <w:tcBorders>
              <w:top w:val="nil"/>
              <w:left w:val="nil"/>
              <w:bottom w:val="single" w:sz="6" w:space="0" w:color="auto"/>
            </w:tcBorders>
            <w:shd w:val="solid" w:color="FFFFFF" w:fill="auto"/>
          </w:tcPr>
          <w:p w14:paraId="51F1EA09" w14:textId="77777777" w:rsidR="002D3138" w:rsidRPr="00C139B4" w:rsidRDefault="002D3138" w:rsidP="002B6321">
            <w:pPr>
              <w:spacing w:after="0"/>
              <w:rPr>
                <w:rFonts w:ascii="Arial" w:hAnsi="Arial"/>
                <w:snapToGrid w:val="0"/>
                <w:color w:val="000000"/>
                <w:sz w:val="16"/>
              </w:rPr>
            </w:pPr>
          </w:p>
        </w:tc>
      </w:tr>
      <w:tr w:rsidR="002D3138" w:rsidRPr="00C139B4" w14:paraId="03924FF2" w14:textId="77777777" w:rsidTr="002D3138">
        <w:tc>
          <w:tcPr>
            <w:tcW w:w="800" w:type="dxa"/>
            <w:tcBorders>
              <w:top w:val="single" w:sz="6" w:space="0" w:color="auto"/>
              <w:bottom w:val="nil"/>
              <w:right w:val="nil"/>
            </w:tcBorders>
            <w:shd w:val="solid" w:color="FFFFFF" w:fill="auto"/>
          </w:tcPr>
          <w:p w14:paraId="13868D7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2013-06</w:t>
            </w:r>
          </w:p>
        </w:tc>
        <w:tc>
          <w:tcPr>
            <w:tcW w:w="800" w:type="dxa"/>
            <w:tcBorders>
              <w:top w:val="single" w:sz="6" w:space="0" w:color="auto"/>
              <w:left w:val="nil"/>
              <w:bottom w:val="nil"/>
            </w:tcBorders>
            <w:shd w:val="solid" w:color="FFFFFF" w:fill="auto"/>
          </w:tcPr>
          <w:p w14:paraId="2BECCA1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CT#60</w:t>
            </w:r>
          </w:p>
        </w:tc>
        <w:tc>
          <w:tcPr>
            <w:tcW w:w="1094" w:type="dxa"/>
            <w:tcBorders>
              <w:top w:val="single" w:sz="6" w:space="0" w:color="auto"/>
              <w:bottom w:val="single" w:sz="6" w:space="0" w:color="auto"/>
            </w:tcBorders>
            <w:shd w:val="solid" w:color="FFFFFF" w:fill="auto"/>
          </w:tcPr>
          <w:p w14:paraId="3610D9D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3F82345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0490</w:t>
            </w:r>
          </w:p>
        </w:tc>
        <w:tc>
          <w:tcPr>
            <w:tcW w:w="425" w:type="dxa"/>
            <w:tcBorders>
              <w:top w:val="single" w:sz="6" w:space="0" w:color="auto"/>
              <w:bottom w:val="single" w:sz="6" w:space="0" w:color="auto"/>
            </w:tcBorders>
            <w:shd w:val="solid" w:color="FFFFFF" w:fill="auto"/>
          </w:tcPr>
          <w:p w14:paraId="011EFDF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38F21A7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D02D3F0" w14:textId="6DC851AC"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Removal of SMS-Only AVP and Typo Corrections on Some AVP Defin</w:t>
            </w:r>
            <w:r w:rsidRPr="00C139B4">
              <w:rPr>
                <w:rFonts w:ascii="Arial" w:hAnsi="Arial"/>
                <w:snapToGrid w:val="0"/>
                <w:color w:val="000000"/>
                <w:sz w:val="16"/>
                <w:lang w:val="en-AU"/>
              </w:rPr>
              <w:t>i</w:t>
            </w:r>
            <w:r w:rsidRPr="00C139B4">
              <w:rPr>
                <w:rFonts w:ascii="Arial" w:hAnsi="Arial" w:hint="eastAsia"/>
                <w:snapToGrid w:val="0"/>
                <w:color w:val="000000"/>
                <w:sz w:val="16"/>
                <w:lang w:val="en-AU"/>
              </w:rPr>
              <w:t>tions</w:t>
            </w:r>
          </w:p>
        </w:tc>
        <w:tc>
          <w:tcPr>
            <w:tcW w:w="709" w:type="dxa"/>
            <w:tcBorders>
              <w:top w:val="single" w:sz="6" w:space="0" w:color="auto"/>
              <w:left w:val="nil"/>
              <w:bottom w:val="nil"/>
            </w:tcBorders>
            <w:shd w:val="solid" w:color="FFFFFF" w:fill="auto"/>
          </w:tcPr>
          <w:p w14:paraId="10896FC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12.1.0</w:t>
            </w:r>
          </w:p>
        </w:tc>
      </w:tr>
      <w:tr w:rsidR="002D3138" w:rsidRPr="00C139B4" w14:paraId="11FCED9C" w14:textId="77777777" w:rsidTr="002D3138">
        <w:tc>
          <w:tcPr>
            <w:tcW w:w="800" w:type="dxa"/>
            <w:tcBorders>
              <w:top w:val="nil"/>
              <w:bottom w:val="nil"/>
              <w:right w:val="nil"/>
            </w:tcBorders>
            <w:shd w:val="solid" w:color="FFFFFF" w:fill="auto"/>
          </w:tcPr>
          <w:p w14:paraId="1F11B18C"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4D513A7"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D5FA9F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5A079AE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0501</w:t>
            </w:r>
          </w:p>
        </w:tc>
        <w:tc>
          <w:tcPr>
            <w:tcW w:w="425" w:type="dxa"/>
            <w:tcBorders>
              <w:top w:val="single" w:sz="6" w:space="0" w:color="auto"/>
              <w:bottom w:val="single" w:sz="6" w:space="0" w:color="auto"/>
            </w:tcBorders>
            <w:shd w:val="solid" w:color="FFFFFF" w:fill="auto"/>
          </w:tcPr>
          <w:p w14:paraId="70CEFE1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31CC6CA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FF78915" w14:textId="3AED045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MME identity for restoration procedures</w:t>
            </w:r>
          </w:p>
        </w:tc>
        <w:tc>
          <w:tcPr>
            <w:tcW w:w="709" w:type="dxa"/>
            <w:tcBorders>
              <w:top w:val="nil"/>
              <w:left w:val="nil"/>
              <w:bottom w:val="nil"/>
            </w:tcBorders>
            <w:shd w:val="solid" w:color="FFFFFF" w:fill="auto"/>
          </w:tcPr>
          <w:p w14:paraId="6652CFDB" w14:textId="77777777" w:rsidR="002D3138" w:rsidRPr="00C139B4" w:rsidRDefault="002D3138" w:rsidP="002B6321">
            <w:pPr>
              <w:spacing w:after="0"/>
              <w:rPr>
                <w:rFonts w:ascii="Arial" w:hAnsi="Arial"/>
                <w:snapToGrid w:val="0"/>
                <w:color w:val="000000"/>
                <w:sz w:val="16"/>
              </w:rPr>
            </w:pPr>
          </w:p>
        </w:tc>
      </w:tr>
      <w:tr w:rsidR="002D3138" w:rsidRPr="00C139B4" w14:paraId="1D718BF1" w14:textId="77777777" w:rsidTr="002D3138">
        <w:tc>
          <w:tcPr>
            <w:tcW w:w="800" w:type="dxa"/>
            <w:tcBorders>
              <w:top w:val="nil"/>
              <w:bottom w:val="nil"/>
              <w:right w:val="nil"/>
            </w:tcBorders>
            <w:shd w:val="solid" w:color="FFFFFF" w:fill="auto"/>
          </w:tcPr>
          <w:p w14:paraId="2F34467A"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38070C5"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172DCC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5E8BB1E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0492</w:t>
            </w:r>
          </w:p>
        </w:tc>
        <w:tc>
          <w:tcPr>
            <w:tcW w:w="425" w:type="dxa"/>
            <w:tcBorders>
              <w:top w:val="single" w:sz="6" w:space="0" w:color="auto"/>
              <w:bottom w:val="single" w:sz="6" w:space="0" w:color="auto"/>
            </w:tcBorders>
            <w:shd w:val="solid" w:color="FFFFFF" w:fill="auto"/>
          </w:tcPr>
          <w:p w14:paraId="3033CF9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2BB96E7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EAFBF4D" w14:textId="0A70FD7E"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Definition of A New Feature-List</w:t>
            </w:r>
          </w:p>
        </w:tc>
        <w:tc>
          <w:tcPr>
            <w:tcW w:w="709" w:type="dxa"/>
            <w:tcBorders>
              <w:top w:val="nil"/>
              <w:left w:val="nil"/>
              <w:bottom w:val="nil"/>
            </w:tcBorders>
            <w:shd w:val="solid" w:color="FFFFFF" w:fill="auto"/>
          </w:tcPr>
          <w:p w14:paraId="474AD8F2" w14:textId="77777777" w:rsidR="002D3138" w:rsidRPr="00C139B4" w:rsidRDefault="002D3138" w:rsidP="002B6321">
            <w:pPr>
              <w:spacing w:after="0"/>
              <w:rPr>
                <w:rFonts w:ascii="Arial" w:hAnsi="Arial"/>
                <w:snapToGrid w:val="0"/>
                <w:color w:val="000000"/>
                <w:sz w:val="16"/>
              </w:rPr>
            </w:pPr>
          </w:p>
        </w:tc>
      </w:tr>
      <w:tr w:rsidR="002D3138" w:rsidRPr="00C139B4" w14:paraId="4064335D" w14:textId="77777777" w:rsidTr="002D3138">
        <w:tc>
          <w:tcPr>
            <w:tcW w:w="800" w:type="dxa"/>
            <w:tcBorders>
              <w:top w:val="nil"/>
              <w:bottom w:val="nil"/>
              <w:right w:val="nil"/>
            </w:tcBorders>
            <w:shd w:val="solid" w:color="FFFFFF" w:fill="auto"/>
          </w:tcPr>
          <w:p w14:paraId="28124FBB"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1896EBB"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069E5C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29A202E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0488</w:t>
            </w:r>
          </w:p>
        </w:tc>
        <w:tc>
          <w:tcPr>
            <w:tcW w:w="425" w:type="dxa"/>
            <w:tcBorders>
              <w:top w:val="single" w:sz="6" w:space="0" w:color="auto"/>
              <w:bottom w:val="single" w:sz="6" w:space="0" w:color="auto"/>
            </w:tcBorders>
            <w:shd w:val="solid" w:color="FFFFFF" w:fill="auto"/>
          </w:tcPr>
          <w:p w14:paraId="475717F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2A64A63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33E23DB" w14:textId="03CEAA3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UE-SRVCC-Capability Update Clarification</w:t>
            </w:r>
          </w:p>
        </w:tc>
        <w:tc>
          <w:tcPr>
            <w:tcW w:w="709" w:type="dxa"/>
            <w:tcBorders>
              <w:top w:val="nil"/>
              <w:left w:val="nil"/>
              <w:bottom w:val="nil"/>
            </w:tcBorders>
            <w:shd w:val="solid" w:color="FFFFFF" w:fill="auto"/>
          </w:tcPr>
          <w:p w14:paraId="31F28850" w14:textId="77777777" w:rsidR="002D3138" w:rsidRPr="00C139B4" w:rsidRDefault="002D3138" w:rsidP="002B6321">
            <w:pPr>
              <w:spacing w:after="0"/>
              <w:rPr>
                <w:rFonts w:ascii="Arial" w:hAnsi="Arial"/>
                <w:snapToGrid w:val="0"/>
                <w:color w:val="000000"/>
                <w:sz w:val="16"/>
              </w:rPr>
            </w:pPr>
          </w:p>
        </w:tc>
      </w:tr>
      <w:tr w:rsidR="002D3138" w:rsidRPr="00C139B4" w14:paraId="298F8541" w14:textId="77777777" w:rsidTr="002D3138">
        <w:tc>
          <w:tcPr>
            <w:tcW w:w="800" w:type="dxa"/>
            <w:tcBorders>
              <w:top w:val="nil"/>
              <w:bottom w:val="nil"/>
              <w:right w:val="nil"/>
            </w:tcBorders>
            <w:shd w:val="solid" w:color="FFFFFF" w:fill="auto"/>
          </w:tcPr>
          <w:p w14:paraId="5F134981"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1F7C816"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9C3AEE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03190B7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0483</w:t>
            </w:r>
          </w:p>
        </w:tc>
        <w:tc>
          <w:tcPr>
            <w:tcW w:w="425" w:type="dxa"/>
            <w:tcBorders>
              <w:top w:val="single" w:sz="6" w:space="0" w:color="auto"/>
              <w:bottom w:val="single" w:sz="6" w:space="0" w:color="auto"/>
            </w:tcBorders>
            <w:shd w:val="solid" w:color="FFFFFF" w:fill="auto"/>
          </w:tcPr>
          <w:p w14:paraId="72D9AC4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65FE9E1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3B2BD52" w14:textId="7248981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Reset clarification</w:t>
            </w:r>
          </w:p>
        </w:tc>
        <w:tc>
          <w:tcPr>
            <w:tcW w:w="709" w:type="dxa"/>
            <w:tcBorders>
              <w:top w:val="nil"/>
              <w:left w:val="nil"/>
              <w:bottom w:val="nil"/>
            </w:tcBorders>
            <w:shd w:val="solid" w:color="FFFFFF" w:fill="auto"/>
          </w:tcPr>
          <w:p w14:paraId="1B15ACB6" w14:textId="77777777" w:rsidR="002D3138" w:rsidRPr="00C139B4" w:rsidRDefault="002D3138" w:rsidP="002B6321">
            <w:pPr>
              <w:spacing w:after="0"/>
              <w:rPr>
                <w:rFonts w:ascii="Arial" w:hAnsi="Arial"/>
                <w:snapToGrid w:val="0"/>
                <w:color w:val="000000"/>
                <w:sz w:val="16"/>
              </w:rPr>
            </w:pPr>
          </w:p>
        </w:tc>
      </w:tr>
      <w:tr w:rsidR="002D3138" w:rsidRPr="00C139B4" w14:paraId="2EA09524" w14:textId="77777777" w:rsidTr="002D3138">
        <w:tc>
          <w:tcPr>
            <w:tcW w:w="800" w:type="dxa"/>
            <w:tcBorders>
              <w:top w:val="nil"/>
              <w:bottom w:val="nil"/>
              <w:right w:val="nil"/>
            </w:tcBorders>
            <w:shd w:val="solid" w:color="FFFFFF" w:fill="auto"/>
          </w:tcPr>
          <w:p w14:paraId="01F7DEDE"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D2D8C5E"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76EC1F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6F1362E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0481</w:t>
            </w:r>
          </w:p>
        </w:tc>
        <w:tc>
          <w:tcPr>
            <w:tcW w:w="425" w:type="dxa"/>
            <w:tcBorders>
              <w:top w:val="single" w:sz="6" w:space="0" w:color="auto"/>
              <w:bottom w:val="single" w:sz="6" w:space="0" w:color="auto"/>
            </w:tcBorders>
            <w:shd w:val="solid" w:color="FFFFFF" w:fill="auto"/>
          </w:tcPr>
          <w:p w14:paraId="55C68A8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4CA9FBE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CBDC0C0" w14:textId="7403B0F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AIR rejection</w:t>
            </w:r>
          </w:p>
        </w:tc>
        <w:tc>
          <w:tcPr>
            <w:tcW w:w="709" w:type="dxa"/>
            <w:tcBorders>
              <w:top w:val="nil"/>
              <w:left w:val="nil"/>
              <w:bottom w:val="nil"/>
            </w:tcBorders>
            <w:shd w:val="solid" w:color="FFFFFF" w:fill="auto"/>
          </w:tcPr>
          <w:p w14:paraId="56985FD0" w14:textId="77777777" w:rsidR="002D3138" w:rsidRPr="00C139B4" w:rsidRDefault="002D3138" w:rsidP="002B6321">
            <w:pPr>
              <w:spacing w:after="0"/>
              <w:rPr>
                <w:rFonts w:ascii="Arial" w:hAnsi="Arial"/>
                <w:snapToGrid w:val="0"/>
                <w:color w:val="000000"/>
                <w:sz w:val="16"/>
              </w:rPr>
            </w:pPr>
          </w:p>
        </w:tc>
      </w:tr>
      <w:tr w:rsidR="002D3138" w:rsidRPr="00C139B4" w14:paraId="53D8BD92" w14:textId="77777777" w:rsidTr="002D3138">
        <w:tc>
          <w:tcPr>
            <w:tcW w:w="800" w:type="dxa"/>
            <w:tcBorders>
              <w:top w:val="nil"/>
              <w:bottom w:val="nil"/>
              <w:right w:val="nil"/>
            </w:tcBorders>
            <w:shd w:val="solid" w:color="FFFFFF" w:fill="auto"/>
          </w:tcPr>
          <w:p w14:paraId="6186531A"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92F0228"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B72A01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177420A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0479</w:t>
            </w:r>
          </w:p>
        </w:tc>
        <w:tc>
          <w:tcPr>
            <w:tcW w:w="425" w:type="dxa"/>
            <w:tcBorders>
              <w:top w:val="single" w:sz="6" w:space="0" w:color="auto"/>
              <w:bottom w:val="single" w:sz="6" w:space="0" w:color="auto"/>
            </w:tcBorders>
            <w:shd w:val="solid" w:color="FFFFFF" w:fill="auto"/>
          </w:tcPr>
          <w:p w14:paraId="5D160E3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7FED831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22B7858" w14:textId="3031C20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Storing Last known Location Information of purged UE in HSS</w:t>
            </w:r>
          </w:p>
        </w:tc>
        <w:tc>
          <w:tcPr>
            <w:tcW w:w="709" w:type="dxa"/>
            <w:tcBorders>
              <w:top w:val="nil"/>
              <w:left w:val="nil"/>
              <w:bottom w:val="nil"/>
            </w:tcBorders>
            <w:shd w:val="solid" w:color="FFFFFF" w:fill="auto"/>
          </w:tcPr>
          <w:p w14:paraId="48B49C30" w14:textId="77777777" w:rsidR="002D3138" w:rsidRPr="00C139B4" w:rsidRDefault="002D3138" w:rsidP="002B6321">
            <w:pPr>
              <w:spacing w:after="0"/>
              <w:rPr>
                <w:rFonts w:ascii="Arial" w:hAnsi="Arial"/>
                <w:snapToGrid w:val="0"/>
                <w:color w:val="000000"/>
                <w:sz w:val="16"/>
              </w:rPr>
            </w:pPr>
          </w:p>
        </w:tc>
      </w:tr>
      <w:tr w:rsidR="002D3138" w:rsidRPr="00C139B4" w14:paraId="532736F7" w14:textId="77777777" w:rsidTr="002D3138">
        <w:tc>
          <w:tcPr>
            <w:tcW w:w="800" w:type="dxa"/>
            <w:tcBorders>
              <w:top w:val="nil"/>
              <w:bottom w:val="nil"/>
              <w:right w:val="nil"/>
            </w:tcBorders>
            <w:shd w:val="solid" w:color="FFFFFF" w:fill="auto"/>
          </w:tcPr>
          <w:p w14:paraId="3CED659A"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A5F9D6F"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127990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CP-130380</w:t>
            </w:r>
          </w:p>
        </w:tc>
        <w:tc>
          <w:tcPr>
            <w:tcW w:w="567" w:type="dxa"/>
            <w:tcBorders>
              <w:top w:val="single" w:sz="6" w:space="0" w:color="auto"/>
              <w:bottom w:val="single" w:sz="6" w:space="0" w:color="auto"/>
            </w:tcBorders>
            <w:shd w:val="solid" w:color="FFFFFF" w:fill="auto"/>
          </w:tcPr>
          <w:p w14:paraId="27262BA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0512</w:t>
            </w:r>
          </w:p>
        </w:tc>
        <w:tc>
          <w:tcPr>
            <w:tcW w:w="425" w:type="dxa"/>
            <w:tcBorders>
              <w:top w:val="single" w:sz="6" w:space="0" w:color="auto"/>
              <w:bottom w:val="single" w:sz="6" w:space="0" w:color="auto"/>
            </w:tcBorders>
            <w:shd w:val="solid" w:color="FFFFFF" w:fill="auto"/>
          </w:tcPr>
          <w:p w14:paraId="7E65B9D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4BD5174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F98AB28" w14:textId="55CA456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Maximum value for the subscribed periodic RAU TAU timer</w:t>
            </w:r>
          </w:p>
        </w:tc>
        <w:tc>
          <w:tcPr>
            <w:tcW w:w="709" w:type="dxa"/>
            <w:tcBorders>
              <w:top w:val="nil"/>
              <w:left w:val="nil"/>
              <w:bottom w:val="nil"/>
            </w:tcBorders>
            <w:shd w:val="solid" w:color="FFFFFF" w:fill="auto"/>
          </w:tcPr>
          <w:p w14:paraId="3EEADCD9" w14:textId="77777777" w:rsidR="002D3138" w:rsidRPr="00C139B4" w:rsidRDefault="002D3138" w:rsidP="002B6321">
            <w:pPr>
              <w:spacing w:after="0"/>
              <w:rPr>
                <w:rFonts w:ascii="Arial" w:hAnsi="Arial"/>
                <w:snapToGrid w:val="0"/>
                <w:color w:val="000000"/>
                <w:sz w:val="16"/>
              </w:rPr>
            </w:pPr>
          </w:p>
        </w:tc>
      </w:tr>
      <w:tr w:rsidR="002D3138" w:rsidRPr="00C139B4" w14:paraId="231DC5C5" w14:textId="77777777" w:rsidTr="002D3138">
        <w:tc>
          <w:tcPr>
            <w:tcW w:w="800" w:type="dxa"/>
            <w:tcBorders>
              <w:top w:val="nil"/>
              <w:bottom w:val="nil"/>
              <w:right w:val="nil"/>
            </w:tcBorders>
            <w:shd w:val="solid" w:color="FFFFFF" w:fill="auto"/>
          </w:tcPr>
          <w:p w14:paraId="22747C2C"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9CC60AD"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60A5ABA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CP-130279</w:t>
            </w:r>
          </w:p>
        </w:tc>
        <w:tc>
          <w:tcPr>
            <w:tcW w:w="567" w:type="dxa"/>
            <w:tcBorders>
              <w:top w:val="single" w:sz="6" w:space="0" w:color="auto"/>
              <w:bottom w:val="single" w:sz="6" w:space="0" w:color="auto"/>
            </w:tcBorders>
            <w:shd w:val="solid" w:color="FFFFFF" w:fill="auto"/>
          </w:tcPr>
          <w:p w14:paraId="4EB6371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0497</w:t>
            </w:r>
          </w:p>
        </w:tc>
        <w:tc>
          <w:tcPr>
            <w:tcW w:w="425" w:type="dxa"/>
            <w:tcBorders>
              <w:top w:val="single" w:sz="6" w:space="0" w:color="auto"/>
              <w:bottom w:val="single" w:sz="6" w:space="0" w:color="auto"/>
            </w:tcBorders>
            <w:shd w:val="solid" w:color="FFFFFF" w:fill="auto"/>
          </w:tcPr>
          <w:p w14:paraId="3F6BA9D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6B535A7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05FAA6C" w14:textId="48EA9B4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Definition of SS Status for Call Barring</w:t>
            </w:r>
          </w:p>
        </w:tc>
        <w:tc>
          <w:tcPr>
            <w:tcW w:w="709" w:type="dxa"/>
            <w:tcBorders>
              <w:top w:val="nil"/>
              <w:left w:val="nil"/>
              <w:bottom w:val="nil"/>
            </w:tcBorders>
            <w:shd w:val="solid" w:color="FFFFFF" w:fill="auto"/>
          </w:tcPr>
          <w:p w14:paraId="1119BABE" w14:textId="77777777" w:rsidR="002D3138" w:rsidRPr="00C139B4" w:rsidRDefault="002D3138" w:rsidP="002B6321">
            <w:pPr>
              <w:spacing w:after="0"/>
              <w:rPr>
                <w:rFonts w:ascii="Arial" w:hAnsi="Arial"/>
                <w:snapToGrid w:val="0"/>
                <w:color w:val="000000"/>
                <w:sz w:val="16"/>
              </w:rPr>
            </w:pPr>
          </w:p>
        </w:tc>
      </w:tr>
      <w:tr w:rsidR="002D3138" w:rsidRPr="00C139B4" w14:paraId="122EA551" w14:textId="77777777" w:rsidTr="002D3138">
        <w:tc>
          <w:tcPr>
            <w:tcW w:w="800" w:type="dxa"/>
            <w:tcBorders>
              <w:top w:val="nil"/>
              <w:bottom w:val="nil"/>
              <w:right w:val="nil"/>
            </w:tcBorders>
            <w:shd w:val="solid" w:color="FFFFFF" w:fill="auto"/>
          </w:tcPr>
          <w:p w14:paraId="4838D9A1"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801BEC5"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60057C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CP-130378</w:t>
            </w:r>
          </w:p>
        </w:tc>
        <w:tc>
          <w:tcPr>
            <w:tcW w:w="567" w:type="dxa"/>
            <w:tcBorders>
              <w:top w:val="single" w:sz="6" w:space="0" w:color="auto"/>
              <w:bottom w:val="single" w:sz="6" w:space="0" w:color="auto"/>
            </w:tcBorders>
            <w:shd w:val="solid" w:color="FFFFFF" w:fill="auto"/>
          </w:tcPr>
          <w:p w14:paraId="5633EFF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0489</w:t>
            </w:r>
          </w:p>
        </w:tc>
        <w:tc>
          <w:tcPr>
            <w:tcW w:w="425" w:type="dxa"/>
            <w:tcBorders>
              <w:top w:val="single" w:sz="6" w:space="0" w:color="auto"/>
              <w:bottom w:val="single" w:sz="6" w:space="0" w:color="auto"/>
            </w:tcBorders>
            <w:shd w:val="solid" w:color="FFFFFF" w:fill="auto"/>
          </w:tcPr>
          <w:p w14:paraId="218AAB6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546370D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FDF71BA" w14:textId="77C1799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SIPTO permission for Local Network enhancements</w:t>
            </w:r>
          </w:p>
        </w:tc>
        <w:tc>
          <w:tcPr>
            <w:tcW w:w="709" w:type="dxa"/>
            <w:tcBorders>
              <w:top w:val="nil"/>
              <w:left w:val="nil"/>
              <w:bottom w:val="nil"/>
            </w:tcBorders>
            <w:shd w:val="solid" w:color="FFFFFF" w:fill="auto"/>
          </w:tcPr>
          <w:p w14:paraId="1A1AD373" w14:textId="77777777" w:rsidR="002D3138" w:rsidRPr="00C139B4" w:rsidRDefault="002D3138" w:rsidP="002B6321">
            <w:pPr>
              <w:spacing w:after="0"/>
              <w:rPr>
                <w:rFonts w:ascii="Arial" w:hAnsi="Arial"/>
                <w:snapToGrid w:val="0"/>
                <w:color w:val="000000"/>
                <w:sz w:val="16"/>
              </w:rPr>
            </w:pPr>
          </w:p>
        </w:tc>
      </w:tr>
      <w:tr w:rsidR="002D3138" w:rsidRPr="00C139B4" w14:paraId="6F486008" w14:textId="77777777" w:rsidTr="002D3138">
        <w:tc>
          <w:tcPr>
            <w:tcW w:w="800" w:type="dxa"/>
            <w:tcBorders>
              <w:top w:val="nil"/>
              <w:bottom w:val="nil"/>
              <w:right w:val="nil"/>
            </w:tcBorders>
            <w:shd w:val="solid" w:color="FFFFFF" w:fill="auto"/>
          </w:tcPr>
          <w:p w14:paraId="2288D34B"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61EA6EE"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0F6EBA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CP-130288</w:t>
            </w:r>
          </w:p>
        </w:tc>
        <w:tc>
          <w:tcPr>
            <w:tcW w:w="567" w:type="dxa"/>
            <w:tcBorders>
              <w:top w:val="single" w:sz="6" w:space="0" w:color="auto"/>
              <w:bottom w:val="single" w:sz="6" w:space="0" w:color="auto"/>
            </w:tcBorders>
            <w:shd w:val="solid" w:color="FFFFFF" w:fill="auto"/>
          </w:tcPr>
          <w:p w14:paraId="6BBA3A0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0487</w:t>
            </w:r>
          </w:p>
        </w:tc>
        <w:tc>
          <w:tcPr>
            <w:tcW w:w="425" w:type="dxa"/>
            <w:tcBorders>
              <w:top w:val="single" w:sz="6" w:space="0" w:color="auto"/>
              <w:bottom w:val="single" w:sz="6" w:space="0" w:color="auto"/>
            </w:tcBorders>
            <w:shd w:val="solid" w:color="FFFFFF" w:fill="auto"/>
          </w:tcPr>
          <w:p w14:paraId="6250333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7361224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9CACD88" w14:textId="05ED159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PS Location Info request with RAT-type</w:t>
            </w:r>
          </w:p>
        </w:tc>
        <w:tc>
          <w:tcPr>
            <w:tcW w:w="709" w:type="dxa"/>
            <w:tcBorders>
              <w:top w:val="nil"/>
              <w:left w:val="nil"/>
              <w:bottom w:val="nil"/>
            </w:tcBorders>
            <w:shd w:val="solid" w:color="FFFFFF" w:fill="auto"/>
          </w:tcPr>
          <w:p w14:paraId="343BA57C" w14:textId="77777777" w:rsidR="002D3138" w:rsidRPr="00C139B4" w:rsidRDefault="002D3138" w:rsidP="002B6321">
            <w:pPr>
              <w:spacing w:after="0"/>
              <w:rPr>
                <w:rFonts w:ascii="Arial" w:hAnsi="Arial"/>
                <w:snapToGrid w:val="0"/>
                <w:color w:val="000000"/>
                <w:sz w:val="16"/>
              </w:rPr>
            </w:pPr>
          </w:p>
        </w:tc>
      </w:tr>
      <w:tr w:rsidR="002D3138" w:rsidRPr="00C139B4" w14:paraId="0C5D1486" w14:textId="77777777" w:rsidTr="002D3138">
        <w:tc>
          <w:tcPr>
            <w:tcW w:w="800" w:type="dxa"/>
            <w:tcBorders>
              <w:top w:val="nil"/>
              <w:bottom w:val="nil"/>
              <w:right w:val="nil"/>
            </w:tcBorders>
            <w:shd w:val="solid" w:color="FFFFFF" w:fill="auto"/>
          </w:tcPr>
          <w:p w14:paraId="469918E1"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A5C40E2"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032137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CP-130309</w:t>
            </w:r>
          </w:p>
        </w:tc>
        <w:tc>
          <w:tcPr>
            <w:tcW w:w="567" w:type="dxa"/>
            <w:tcBorders>
              <w:top w:val="single" w:sz="6" w:space="0" w:color="auto"/>
              <w:bottom w:val="single" w:sz="6" w:space="0" w:color="auto"/>
            </w:tcBorders>
            <w:shd w:val="solid" w:color="FFFFFF" w:fill="auto"/>
          </w:tcPr>
          <w:p w14:paraId="5C209AE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0482</w:t>
            </w:r>
          </w:p>
        </w:tc>
        <w:tc>
          <w:tcPr>
            <w:tcW w:w="425" w:type="dxa"/>
            <w:tcBorders>
              <w:top w:val="single" w:sz="6" w:space="0" w:color="auto"/>
              <w:bottom w:val="single" w:sz="6" w:space="0" w:color="auto"/>
            </w:tcBorders>
            <w:shd w:val="solid" w:color="FFFFFF" w:fill="auto"/>
          </w:tcPr>
          <w:p w14:paraId="69E3B3B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7E75B7A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F722981" w14:textId="706C1BD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CSS clarification</w:t>
            </w:r>
          </w:p>
        </w:tc>
        <w:tc>
          <w:tcPr>
            <w:tcW w:w="709" w:type="dxa"/>
            <w:tcBorders>
              <w:top w:val="nil"/>
              <w:left w:val="nil"/>
              <w:bottom w:val="nil"/>
            </w:tcBorders>
            <w:shd w:val="solid" w:color="FFFFFF" w:fill="auto"/>
          </w:tcPr>
          <w:p w14:paraId="39AF1248" w14:textId="77777777" w:rsidR="002D3138" w:rsidRPr="00C139B4" w:rsidRDefault="002D3138" w:rsidP="002B6321">
            <w:pPr>
              <w:spacing w:after="0"/>
              <w:rPr>
                <w:rFonts w:ascii="Arial" w:hAnsi="Arial"/>
                <w:snapToGrid w:val="0"/>
                <w:color w:val="000000"/>
                <w:sz w:val="16"/>
              </w:rPr>
            </w:pPr>
          </w:p>
        </w:tc>
      </w:tr>
      <w:tr w:rsidR="002D3138" w:rsidRPr="00C139B4" w14:paraId="56B9A688" w14:textId="77777777" w:rsidTr="002D3138">
        <w:tc>
          <w:tcPr>
            <w:tcW w:w="800" w:type="dxa"/>
            <w:tcBorders>
              <w:top w:val="nil"/>
              <w:bottom w:val="nil"/>
              <w:right w:val="nil"/>
            </w:tcBorders>
            <w:shd w:val="solid" w:color="FFFFFF" w:fill="auto"/>
          </w:tcPr>
          <w:p w14:paraId="69E90D47"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CAF4A44"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5BC0D4A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CP-130295</w:t>
            </w:r>
          </w:p>
        </w:tc>
        <w:tc>
          <w:tcPr>
            <w:tcW w:w="567" w:type="dxa"/>
            <w:tcBorders>
              <w:top w:val="single" w:sz="6" w:space="0" w:color="auto"/>
              <w:bottom w:val="single" w:sz="6" w:space="0" w:color="auto"/>
            </w:tcBorders>
            <w:shd w:val="solid" w:color="FFFFFF" w:fill="auto"/>
          </w:tcPr>
          <w:p w14:paraId="0FAA6B6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0478</w:t>
            </w:r>
          </w:p>
        </w:tc>
        <w:tc>
          <w:tcPr>
            <w:tcW w:w="425" w:type="dxa"/>
            <w:tcBorders>
              <w:top w:val="single" w:sz="6" w:space="0" w:color="auto"/>
              <w:bottom w:val="single" w:sz="6" w:space="0" w:color="auto"/>
            </w:tcBorders>
            <w:shd w:val="solid" w:color="FFFFFF" w:fill="auto"/>
          </w:tcPr>
          <w:p w14:paraId="17E7F1E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088A2F7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83781A2" w14:textId="0514C30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Restoration Priority during SGW and PGW restoration procedures</w:t>
            </w:r>
          </w:p>
        </w:tc>
        <w:tc>
          <w:tcPr>
            <w:tcW w:w="709" w:type="dxa"/>
            <w:tcBorders>
              <w:top w:val="nil"/>
              <w:left w:val="nil"/>
              <w:bottom w:val="nil"/>
            </w:tcBorders>
            <w:shd w:val="solid" w:color="FFFFFF" w:fill="auto"/>
          </w:tcPr>
          <w:p w14:paraId="4474FA78" w14:textId="77777777" w:rsidR="002D3138" w:rsidRPr="00C139B4" w:rsidRDefault="002D3138" w:rsidP="002B6321">
            <w:pPr>
              <w:spacing w:after="0"/>
              <w:rPr>
                <w:rFonts w:ascii="Arial" w:hAnsi="Arial"/>
                <w:snapToGrid w:val="0"/>
                <w:color w:val="000000"/>
                <w:sz w:val="16"/>
              </w:rPr>
            </w:pPr>
          </w:p>
        </w:tc>
      </w:tr>
      <w:tr w:rsidR="002D3138" w:rsidRPr="00C139B4" w14:paraId="204EF3A9" w14:textId="77777777" w:rsidTr="002D3138">
        <w:tc>
          <w:tcPr>
            <w:tcW w:w="800" w:type="dxa"/>
            <w:tcBorders>
              <w:top w:val="nil"/>
              <w:bottom w:val="single" w:sz="6" w:space="0" w:color="auto"/>
              <w:right w:val="nil"/>
            </w:tcBorders>
            <w:shd w:val="solid" w:color="FFFFFF" w:fill="auto"/>
          </w:tcPr>
          <w:p w14:paraId="2B36A08D"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6" w:space="0" w:color="auto"/>
            </w:tcBorders>
            <w:shd w:val="solid" w:color="FFFFFF" w:fill="auto"/>
          </w:tcPr>
          <w:p w14:paraId="69B9FF56"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F85765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CP-130410</w:t>
            </w:r>
          </w:p>
        </w:tc>
        <w:tc>
          <w:tcPr>
            <w:tcW w:w="567" w:type="dxa"/>
            <w:tcBorders>
              <w:top w:val="single" w:sz="6" w:space="0" w:color="auto"/>
              <w:bottom w:val="single" w:sz="6" w:space="0" w:color="auto"/>
            </w:tcBorders>
            <w:shd w:val="solid" w:color="FFFFFF" w:fill="auto"/>
          </w:tcPr>
          <w:p w14:paraId="5E1990E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0508</w:t>
            </w:r>
          </w:p>
        </w:tc>
        <w:tc>
          <w:tcPr>
            <w:tcW w:w="425" w:type="dxa"/>
            <w:tcBorders>
              <w:top w:val="single" w:sz="6" w:space="0" w:color="auto"/>
              <w:bottom w:val="single" w:sz="6" w:space="0" w:color="auto"/>
            </w:tcBorders>
            <w:shd w:val="solid" w:color="FFFFFF" w:fill="auto"/>
          </w:tcPr>
          <w:p w14:paraId="15D857E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51BF2BE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7B0903C" w14:textId="384BDF3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HSS handling of T-ADS for detached subscriber</w:t>
            </w:r>
          </w:p>
        </w:tc>
        <w:tc>
          <w:tcPr>
            <w:tcW w:w="709" w:type="dxa"/>
            <w:tcBorders>
              <w:top w:val="nil"/>
              <w:left w:val="nil"/>
              <w:bottom w:val="single" w:sz="6" w:space="0" w:color="auto"/>
            </w:tcBorders>
            <w:shd w:val="solid" w:color="FFFFFF" w:fill="auto"/>
          </w:tcPr>
          <w:p w14:paraId="3B9A0F6F" w14:textId="77777777" w:rsidR="002D3138" w:rsidRPr="00C139B4" w:rsidRDefault="002D3138" w:rsidP="002B6321">
            <w:pPr>
              <w:spacing w:after="0"/>
              <w:rPr>
                <w:rFonts w:ascii="Arial" w:hAnsi="Arial"/>
                <w:snapToGrid w:val="0"/>
                <w:color w:val="000000"/>
                <w:sz w:val="16"/>
              </w:rPr>
            </w:pPr>
          </w:p>
        </w:tc>
      </w:tr>
      <w:tr w:rsidR="002D3138" w:rsidRPr="00C139B4" w14:paraId="30ECA1AE" w14:textId="77777777" w:rsidTr="002D3138">
        <w:tc>
          <w:tcPr>
            <w:tcW w:w="800" w:type="dxa"/>
            <w:tcBorders>
              <w:top w:val="single" w:sz="6" w:space="0" w:color="auto"/>
              <w:bottom w:val="nil"/>
              <w:right w:val="nil"/>
            </w:tcBorders>
            <w:shd w:val="solid" w:color="FFFFFF" w:fill="auto"/>
          </w:tcPr>
          <w:p w14:paraId="0FE6682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2013-09</w:t>
            </w:r>
          </w:p>
        </w:tc>
        <w:tc>
          <w:tcPr>
            <w:tcW w:w="800" w:type="dxa"/>
            <w:tcBorders>
              <w:top w:val="single" w:sz="6" w:space="0" w:color="auto"/>
              <w:left w:val="nil"/>
              <w:bottom w:val="nil"/>
            </w:tcBorders>
            <w:shd w:val="solid" w:color="FFFFFF" w:fill="auto"/>
          </w:tcPr>
          <w:p w14:paraId="1537284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CT#61</w:t>
            </w:r>
          </w:p>
        </w:tc>
        <w:tc>
          <w:tcPr>
            <w:tcW w:w="1094" w:type="dxa"/>
            <w:tcBorders>
              <w:top w:val="single" w:sz="6" w:space="0" w:color="auto"/>
              <w:bottom w:val="single" w:sz="6" w:space="0" w:color="auto"/>
            </w:tcBorders>
            <w:shd w:val="solid" w:color="FFFFFF" w:fill="auto"/>
          </w:tcPr>
          <w:p w14:paraId="0011839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CP-130444</w:t>
            </w:r>
          </w:p>
        </w:tc>
        <w:tc>
          <w:tcPr>
            <w:tcW w:w="567" w:type="dxa"/>
            <w:tcBorders>
              <w:top w:val="single" w:sz="6" w:space="0" w:color="auto"/>
              <w:bottom w:val="single" w:sz="6" w:space="0" w:color="auto"/>
            </w:tcBorders>
            <w:shd w:val="solid" w:color="FFFFFF" w:fill="auto"/>
          </w:tcPr>
          <w:p w14:paraId="3AF1F02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0515</w:t>
            </w:r>
          </w:p>
        </w:tc>
        <w:tc>
          <w:tcPr>
            <w:tcW w:w="425" w:type="dxa"/>
            <w:tcBorders>
              <w:top w:val="single" w:sz="6" w:space="0" w:color="auto"/>
              <w:bottom w:val="single" w:sz="6" w:space="0" w:color="auto"/>
            </w:tcBorders>
            <w:shd w:val="solid" w:color="FFFFFF" w:fill="auto"/>
          </w:tcPr>
          <w:p w14:paraId="6E95E54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6F11F4D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07899A41" w14:textId="2E041E7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to the restoration priority levels during SGW and PGW restoration procedures</w:t>
            </w:r>
          </w:p>
        </w:tc>
        <w:tc>
          <w:tcPr>
            <w:tcW w:w="709" w:type="dxa"/>
            <w:tcBorders>
              <w:top w:val="single" w:sz="6" w:space="0" w:color="auto"/>
              <w:left w:val="nil"/>
              <w:bottom w:val="nil"/>
            </w:tcBorders>
            <w:shd w:val="solid" w:color="FFFFFF" w:fill="auto"/>
          </w:tcPr>
          <w:p w14:paraId="44EF71C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12.2.0</w:t>
            </w:r>
          </w:p>
        </w:tc>
      </w:tr>
      <w:tr w:rsidR="002D3138" w:rsidRPr="00C139B4" w14:paraId="23C23227" w14:textId="77777777" w:rsidTr="002D3138">
        <w:tc>
          <w:tcPr>
            <w:tcW w:w="800" w:type="dxa"/>
            <w:tcBorders>
              <w:top w:val="nil"/>
              <w:bottom w:val="nil"/>
              <w:right w:val="nil"/>
            </w:tcBorders>
            <w:shd w:val="solid" w:color="FFFFFF" w:fill="auto"/>
          </w:tcPr>
          <w:p w14:paraId="01036782"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AA68ACA"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622759C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CP-130450</w:t>
            </w:r>
          </w:p>
        </w:tc>
        <w:tc>
          <w:tcPr>
            <w:tcW w:w="567" w:type="dxa"/>
            <w:tcBorders>
              <w:top w:val="single" w:sz="6" w:space="0" w:color="auto"/>
              <w:bottom w:val="single" w:sz="6" w:space="0" w:color="auto"/>
            </w:tcBorders>
            <w:shd w:val="solid" w:color="FFFFFF" w:fill="auto"/>
          </w:tcPr>
          <w:p w14:paraId="1AACDA9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0517</w:t>
            </w:r>
          </w:p>
        </w:tc>
        <w:tc>
          <w:tcPr>
            <w:tcW w:w="425" w:type="dxa"/>
            <w:tcBorders>
              <w:top w:val="single" w:sz="6" w:space="0" w:color="auto"/>
              <w:bottom w:val="single" w:sz="6" w:space="0" w:color="auto"/>
            </w:tcBorders>
            <w:shd w:val="solid" w:color="FFFFFF" w:fill="auto"/>
          </w:tcPr>
          <w:p w14:paraId="744A0FB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1BA3824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849E946" w14:textId="1EEA3FE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HPLMN-ODB Correction</w:t>
            </w:r>
          </w:p>
        </w:tc>
        <w:tc>
          <w:tcPr>
            <w:tcW w:w="709" w:type="dxa"/>
            <w:tcBorders>
              <w:top w:val="nil"/>
              <w:left w:val="nil"/>
              <w:bottom w:val="nil"/>
            </w:tcBorders>
            <w:shd w:val="solid" w:color="FFFFFF" w:fill="auto"/>
          </w:tcPr>
          <w:p w14:paraId="2686FDC5" w14:textId="77777777" w:rsidR="002D3138" w:rsidRPr="00C139B4" w:rsidRDefault="002D3138" w:rsidP="002B6321">
            <w:pPr>
              <w:spacing w:after="0"/>
              <w:rPr>
                <w:rFonts w:ascii="Arial" w:hAnsi="Arial"/>
                <w:snapToGrid w:val="0"/>
                <w:color w:val="000000"/>
                <w:sz w:val="16"/>
              </w:rPr>
            </w:pPr>
          </w:p>
        </w:tc>
      </w:tr>
      <w:tr w:rsidR="002D3138" w:rsidRPr="00C139B4" w14:paraId="5F544B3E" w14:textId="77777777" w:rsidTr="002D3138">
        <w:tc>
          <w:tcPr>
            <w:tcW w:w="800" w:type="dxa"/>
            <w:tcBorders>
              <w:top w:val="nil"/>
              <w:bottom w:val="nil"/>
              <w:right w:val="nil"/>
            </w:tcBorders>
            <w:shd w:val="solid" w:color="FFFFFF" w:fill="auto"/>
          </w:tcPr>
          <w:p w14:paraId="6C0AD5DC"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6BB5500"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BB8D96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CP-130463</w:t>
            </w:r>
          </w:p>
        </w:tc>
        <w:tc>
          <w:tcPr>
            <w:tcW w:w="567" w:type="dxa"/>
            <w:tcBorders>
              <w:top w:val="single" w:sz="6" w:space="0" w:color="auto"/>
              <w:bottom w:val="single" w:sz="6" w:space="0" w:color="auto"/>
            </w:tcBorders>
            <w:shd w:val="solid" w:color="FFFFFF" w:fill="auto"/>
          </w:tcPr>
          <w:p w14:paraId="4D79671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0518</w:t>
            </w:r>
          </w:p>
        </w:tc>
        <w:tc>
          <w:tcPr>
            <w:tcW w:w="425" w:type="dxa"/>
            <w:tcBorders>
              <w:top w:val="single" w:sz="6" w:space="0" w:color="auto"/>
              <w:bottom w:val="single" w:sz="6" w:space="0" w:color="auto"/>
            </w:tcBorders>
            <w:shd w:val="solid" w:color="FFFFFF" w:fill="auto"/>
          </w:tcPr>
          <w:p w14:paraId="45749DF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52DC69F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25DC166C" w14:textId="6AC99816"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CancelLocation requesting reattach</w:t>
            </w:r>
          </w:p>
        </w:tc>
        <w:tc>
          <w:tcPr>
            <w:tcW w:w="709" w:type="dxa"/>
            <w:tcBorders>
              <w:top w:val="nil"/>
              <w:left w:val="nil"/>
              <w:bottom w:val="nil"/>
            </w:tcBorders>
            <w:shd w:val="solid" w:color="FFFFFF" w:fill="auto"/>
          </w:tcPr>
          <w:p w14:paraId="0754E7FB" w14:textId="77777777" w:rsidR="002D3138" w:rsidRPr="00C139B4" w:rsidRDefault="002D3138" w:rsidP="002B6321">
            <w:pPr>
              <w:spacing w:after="0"/>
              <w:rPr>
                <w:rFonts w:ascii="Arial" w:hAnsi="Arial"/>
                <w:snapToGrid w:val="0"/>
                <w:color w:val="000000"/>
                <w:sz w:val="16"/>
              </w:rPr>
            </w:pPr>
          </w:p>
        </w:tc>
      </w:tr>
      <w:tr w:rsidR="002D3138" w:rsidRPr="00C139B4" w14:paraId="749697A8" w14:textId="77777777" w:rsidTr="002D3138">
        <w:tc>
          <w:tcPr>
            <w:tcW w:w="800" w:type="dxa"/>
            <w:tcBorders>
              <w:top w:val="nil"/>
              <w:bottom w:val="nil"/>
              <w:right w:val="nil"/>
            </w:tcBorders>
            <w:shd w:val="solid" w:color="FFFFFF" w:fill="auto"/>
          </w:tcPr>
          <w:p w14:paraId="3FD7792B"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85032D3"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7BA981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CP-130456</w:t>
            </w:r>
          </w:p>
        </w:tc>
        <w:tc>
          <w:tcPr>
            <w:tcW w:w="567" w:type="dxa"/>
            <w:tcBorders>
              <w:top w:val="single" w:sz="6" w:space="0" w:color="auto"/>
              <w:bottom w:val="single" w:sz="6" w:space="0" w:color="auto"/>
            </w:tcBorders>
            <w:shd w:val="solid" w:color="FFFFFF" w:fill="auto"/>
          </w:tcPr>
          <w:p w14:paraId="5C68FF6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0519</w:t>
            </w:r>
          </w:p>
        </w:tc>
        <w:tc>
          <w:tcPr>
            <w:tcW w:w="425" w:type="dxa"/>
            <w:tcBorders>
              <w:top w:val="single" w:sz="6" w:space="0" w:color="auto"/>
              <w:bottom w:val="single" w:sz="6" w:space="0" w:color="auto"/>
            </w:tcBorders>
            <w:shd w:val="solid" w:color="FFFFFF" w:fill="auto"/>
          </w:tcPr>
          <w:p w14:paraId="431BA90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099D5C4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72F4BE1" w14:textId="6CDA312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Indication of Gdd support over S6d</w:t>
            </w:r>
          </w:p>
        </w:tc>
        <w:tc>
          <w:tcPr>
            <w:tcW w:w="709" w:type="dxa"/>
            <w:tcBorders>
              <w:top w:val="nil"/>
              <w:left w:val="nil"/>
              <w:bottom w:val="nil"/>
            </w:tcBorders>
            <w:shd w:val="solid" w:color="FFFFFF" w:fill="auto"/>
          </w:tcPr>
          <w:p w14:paraId="0C7EB947" w14:textId="77777777" w:rsidR="002D3138" w:rsidRPr="00C139B4" w:rsidRDefault="002D3138" w:rsidP="002B6321">
            <w:pPr>
              <w:spacing w:after="0"/>
              <w:rPr>
                <w:rFonts w:ascii="Arial" w:hAnsi="Arial"/>
                <w:snapToGrid w:val="0"/>
                <w:color w:val="000000"/>
                <w:sz w:val="16"/>
              </w:rPr>
            </w:pPr>
          </w:p>
        </w:tc>
      </w:tr>
      <w:tr w:rsidR="002D3138" w:rsidRPr="00C139B4" w14:paraId="60A3D422" w14:textId="77777777" w:rsidTr="002D3138">
        <w:tc>
          <w:tcPr>
            <w:tcW w:w="800" w:type="dxa"/>
            <w:tcBorders>
              <w:top w:val="nil"/>
              <w:bottom w:val="nil"/>
              <w:right w:val="nil"/>
            </w:tcBorders>
            <w:shd w:val="solid" w:color="FFFFFF" w:fill="auto"/>
          </w:tcPr>
          <w:p w14:paraId="5044F114"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FE17F94"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8E83F8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CP-130461</w:t>
            </w:r>
          </w:p>
        </w:tc>
        <w:tc>
          <w:tcPr>
            <w:tcW w:w="567" w:type="dxa"/>
            <w:tcBorders>
              <w:top w:val="single" w:sz="6" w:space="0" w:color="auto"/>
              <w:bottom w:val="single" w:sz="6" w:space="0" w:color="auto"/>
            </w:tcBorders>
            <w:shd w:val="solid" w:color="FFFFFF" w:fill="auto"/>
          </w:tcPr>
          <w:p w14:paraId="50D94A0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0520</w:t>
            </w:r>
          </w:p>
        </w:tc>
        <w:tc>
          <w:tcPr>
            <w:tcW w:w="425" w:type="dxa"/>
            <w:tcBorders>
              <w:top w:val="single" w:sz="6" w:space="0" w:color="auto"/>
              <w:bottom w:val="single" w:sz="6" w:space="0" w:color="auto"/>
            </w:tcBorders>
            <w:shd w:val="solid" w:color="FFFFFF" w:fill="auto"/>
          </w:tcPr>
          <w:p w14:paraId="3AFA96C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4232369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A7864FB" w14:textId="74E9A37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Homogeneous Support Of Voice over IP</w:t>
            </w:r>
          </w:p>
        </w:tc>
        <w:tc>
          <w:tcPr>
            <w:tcW w:w="709" w:type="dxa"/>
            <w:tcBorders>
              <w:top w:val="nil"/>
              <w:left w:val="nil"/>
              <w:bottom w:val="nil"/>
            </w:tcBorders>
            <w:shd w:val="solid" w:color="FFFFFF" w:fill="auto"/>
          </w:tcPr>
          <w:p w14:paraId="37C6CC99" w14:textId="77777777" w:rsidR="002D3138" w:rsidRPr="00C139B4" w:rsidRDefault="002D3138" w:rsidP="002B6321">
            <w:pPr>
              <w:spacing w:after="0"/>
              <w:rPr>
                <w:rFonts w:ascii="Arial" w:hAnsi="Arial"/>
                <w:snapToGrid w:val="0"/>
                <w:color w:val="000000"/>
                <w:sz w:val="16"/>
              </w:rPr>
            </w:pPr>
          </w:p>
        </w:tc>
      </w:tr>
      <w:tr w:rsidR="002D3138" w:rsidRPr="00C139B4" w14:paraId="1414803E" w14:textId="77777777" w:rsidTr="002D3138">
        <w:tc>
          <w:tcPr>
            <w:tcW w:w="800" w:type="dxa"/>
            <w:tcBorders>
              <w:top w:val="nil"/>
              <w:bottom w:val="nil"/>
              <w:right w:val="nil"/>
            </w:tcBorders>
            <w:shd w:val="solid" w:color="FFFFFF" w:fill="auto"/>
          </w:tcPr>
          <w:p w14:paraId="080E124B"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EE076FA"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2441235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CP-130461</w:t>
            </w:r>
          </w:p>
        </w:tc>
        <w:tc>
          <w:tcPr>
            <w:tcW w:w="567" w:type="dxa"/>
            <w:tcBorders>
              <w:top w:val="single" w:sz="6" w:space="0" w:color="auto"/>
              <w:bottom w:val="single" w:sz="6" w:space="0" w:color="auto"/>
            </w:tcBorders>
            <w:shd w:val="solid" w:color="FFFFFF" w:fill="auto"/>
          </w:tcPr>
          <w:p w14:paraId="71F5CE9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0521</w:t>
            </w:r>
          </w:p>
        </w:tc>
        <w:tc>
          <w:tcPr>
            <w:tcW w:w="425" w:type="dxa"/>
            <w:tcBorders>
              <w:top w:val="single" w:sz="6" w:space="0" w:color="auto"/>
              <w:bottom w:val="single" w:sz="6" w:space="0" w:color="auto"/>
            </w:tcBorders>
            <w:shd w:val="solid" w:color="FFFFFF" w:fill="auto"/>
          </w:tcPr>
          <w:p w14:paraId="7E037F1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76CBDDB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672EDE6E" w14:textId="1B646D9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Definition of User-State values</w:t>
            </w:r>
          </w:p>
        </w:tc>
        <w:tc>
          <w:tcPr>
            <w:tcW w:w="709" w:type="dxa"/>
            <w:tcBorders>
              <w:top w:val="nil"/>
              <w:left w:val="nil"/>
              <w:bottom w:val="nil"/>
            </w:tcBorders>
            <w:shd w:val="solid" w:color="FFFFFF" w:fill="auto"/>
          </w:tcPr>
          <w:p w14:paraId="0C181CC6" w14:textId="77777777" w:rsidR="002D3138" w:rsidRPr="00C139B4" w:rsidRDefault="002D3138" w:rsidP="002B6321">
            <w:pPr>
              <w:spacing w:after="0"/>
              <w:rPr>
                <w:rFonts w:ascii="Arial" w:hAnsi="Arial"/>
                <w:snapToGrid w:val="0"/>
                <w:color w:val="000000"/>
                <w:sz w:val="16"/>
              </w:rPr>
            </w:pPr>
          </w:p>
        </w:tc>
      </w:tr>
      <w:tr w:rsidR="002D3138" w:rsidRPr="00C139B4" w14:paraId="45AC7107" w14:textId="77777777" w:rsidTr="002D3138">
        <w:tc>
          <w:tcPr>
            <w:tcW w:w="800" w:type="dxa"/>
            <w:tcBorders>
              <w:top w:val="nil"/>
              <w:bottom w:val="single" w:sz="4" w:space="0" w:color="auto"/>
              <w:right w:val="nil"/>
            </w:tcBorders>
            <w:shd w:val="solid" w:color="FFFFFF" w:fill="auto"/>
          </w:tcPr>
          <w:p w14:paraId="718899B8"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207E27D3"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22CA866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CP-130461</w:t>
            </w:r>
          </w:p>
        </w:tc>
        <w:tc>
          <w:tcPr>
            <w:tcW w:w="567" w:type="dxa"/>
            <w:tcBorders>
              <w:top w:val="single" w:sz="6" w:space="0" w:color="auto"/>
              <w:bottom w:val="single" w:sz="4" w:space="0" w:color="auto"/>
            </w:tcBorders>
            <w:shd w:val="solid" w:color="FFFFFF" w:fill="auto"/>
          </w:tcPr>
          <w:p w14:paraId="4E939CA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0522</w:t>
            </w:r>
          </w:p>
        </w:tc>
        <w:tc>
          <w:tcPr>
            <w:tcW w:w="425" w:type="dxa"/>
            <w:tcBorders>
              <w:top w:val="single" w:sz="6" w:space="0" w:color="auto"/>
              <w:bottom w:val="single" w:sz="4" w:space="0" w:color="auto"/>
            </w:tcBorders>
            <w:shd w:val="solid" w:color="FFFFFF" w:fill="auto"/>
          </w:tcPr>
          <w:p w14:paraId="0FEC733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4" w:space="0" w:color="auto"/>
            </w:tcBorders>
            <w:shd w:val="solid" w:color="FFFFFF" w:fill="auto"/>
          </w:tcPr>
          <w:p w14:paraId="204C380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7D0D4E62" w14:textId="06059C5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Context Identifier Range Inconsistency</w:t>
            </w:r>
          </w:p>
        </w:tc>
        <w:tc>
          <w:tcPr>
            <w:tcW w:w="709" w:type="dxa"/>
            <w:tcBorders>
              <w:top w:val="nil"/>
              <w:left w:val="nil"/>
              <w:bottom w:val="single" w:sz="4" w:space="0" w:color="auto"/>
            </w:tcBorders>
            <w:shd w:val="solid" w:color="FFFFFF" w:fill="auto"/>
          </w:tcPr>
          <w:p w14:paraId="02850F66" w14:textId="77777777" w:rsidR="002D3138" w:rsidRPr="00C139B4" w:rsidRDefault="002D3138" w:rsidP="002B6321">
            <w:pPr>
              <w:spacing w:after="0"/>
              <w:rPr>
                <w:rFonts w:ascii="Arial" w:hAnsi="Arial"/>
                <w:snapToGrid w:val="0"/>
                <w:color w:val="000000"/>
                <w:sz w:val="16"/>
              </w:rPr>
            </w:pPr>
          </w:p>
        </w:tc>
      </w:tr>
      <w:tr w:rsidR="002D3138" w:rsidRPr="00C139B4" w14:paraId="03A26C8E" w14:textId="77777777" w:rsidTr="002D3138">
        <w:tc>
          <w:tcPr>
            <w:tcW w:w="800" w:type="dxa"/>
            <w:tcBorders>
              <w:top w:val="single" w:sz="4" w:space="0" w:color="auto"/>
              <w:left w:val="single" w:sz="4" w:space="0" w:color="auto"/>
              <w:bottom w:val="nil"/>
              <w:right w:val="nil"/>
            </w:tcBorders>
            <w:shd w:val="solid" w:color="FFFFFF" w:fill="auto"/>
          </w:tcPr>
          <w:p w14:paraId="0379037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2013-12</w:t>
            </w:r>
          </w:p>
        </w:tc>
        <w:tc>
          <w:tcPr>
            <w:tcW w:w="800" w:type="dxa"/>
            <w:tcBorders>
              <w:top w:val="single" w:sz="4" w:space="0" w:color="auto"/>
              <w:left w:val="nil"/>
              <w:bottom w:val="nil"/>
            </w:tcBorders>
            <w:shd w:val="solid" w:color="FFFFFF" w:fill="auto"/>
          </w:tcPr>
          <w:p w14:paraId="5487E37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CT#62</w:t>
            </w:r>
          </w:p>
        </w:tc>
        <w:tc>
          <w:tcPr>
            <w:tcW w:w="1094" w:type="dxa"/>
            <w:tcBorders>
              <w:top w:val="single" w:sz="4" w:space="0" w:color="auto"/>
              <w:bottom w:val="single" w:sz="6" w:space="0" w:color="auto"/>
            </w:tcBorders>
            <w:shd w:val="solid" w:color="FFFFFF" w:fill="auto"/>
          </w:tcPr>
          <w:p w14:paraId="7C2E659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CP-130611</w:t>
            </w:r>
          </w:p>
        </w:tc>
        <w:tc>
          <w:tcPr>
            <w:tcW w:w="567" w:type="dxa"/>
            <w:tcBorders>
              <w:top w:val="single" w:sz="4" w:space="0" w:color="auto"/>
              <w:bottom w:val="single" w:sz="6" w:space="0" w:color="auto"/>
            </w:tcBorders>
            <w:shd w:val="solid" w:color="FFFFFF" w:fill="auto"/>
          </w:tcPr>
          <w:p w14:paraId="1AFCE48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0528</w:t>
            </w:r>
          </w:p>
        </w:tc>
        <w:tc>
          <w:tcPr>
            <w:tcW w:w="425" w:type="dxa"/>
            <w:tcBorders>
              <w:top w:val="single" w:sz="4" w:space="0" w:color="auto"/>
              <w:bottom w:val="single" w:sz="6" w:space="0" w:color="auto"/>
            </w:tcBorders>
            <w:shd w:val="solid" w:color="FFFFFF" w:fill="auto"/>
          </w:tcPr>
          <w:p w14:paraId="72D87E7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6" w:space="0" w:color="auto"/>
            </w:tcBorders>
            <w:shd w:val="solid" w:color="FFFFFF" w:fill="auto"/>
          </w:tcPr>
          <w:p w14:paraId="70FC055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767775A3" w14:textId="270E771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Addtion of S6aS6d-Indicator in NOR</w:t>
            </w:r>
          </w:p>
        </w:tc>
        <w:tc>
          <w:tcPr>
            <w:tcW w:w="709" w:type="dxa"/>
            <w:tcBorders>
              <w:top w:val="single" w:sz="4" w:space="0" w:color="auto"/>
              <w:left w:val="nil"/>
              <w:bottom w:val="nil"/>
              <w:right w:val="single" w:sz="4" w:space="0" w:color="auto"/>
            </w:tcBorders>
            <w:shd w:val="solid" w:color="FFFFFF" w:fill="auto"/>
          </w:tcPr>
          <w:p w14:paraId="5FE8DE3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12.3.0</w:t>
            </w:r>
          </w:p>
        </w:tc>
      </w:tr>
      <w:tr w:rsidR="002D3138" w:rsidRPr="00C139B4" w14:paraId="092BA609" w14:textId="77777777" w:rsidTr="002D3138">
        <w:tc>
          <w:tcPr>
            <w:tcW w:w="800" w:type="dxa"/>
            <w:tcBorders>
              <w:top w:val="nil"/>
              <w:left w:val="single" w:sz="4" w:space="0" w:color="auto"/>
              <w:bottom w:val="nil"/>
              <w:right w:val="nil"/>
            </w:tcBorders>
            <w:shd w:val="solid" w:color="FFFFFF" w:fill="auto"/>
          </w:tcPr>
          <w:p w14:paraId="092B4560"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C1139C8"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BE2998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CP-130617</w:t>
            </w:r>
          </w:p>
        </w:tc>
        <w:tc>
          <w:tcPr>
            <w:tcW w:w="567" w:type="dxa"/>
            <w:tcBorders>
              <w:top w:val="single" w:sz="6" w:space="0" w:color="auto"/>
              <w:bottom w:val="single" w:sz="6" w:space="0" w:color="auto"/>
            </w:tcBorders>
            <w:shd w:val="solid" w:color="FFFFFF" w:fill="auto"/>
          </w:tcPr>
          <w:p w14:paraId="5F29A5A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0533</w:t>
            </w:r>
          </w:p>
        </w:tc>
        <w:tc>
          <w:tcPr>
            <w:tcW w:w="425" w:type="dxa"/>
            <w:tcBorders>
              <w:top w:val="single" w:sz="6" w:space="0" w:color="auto"/>
              <w:bottom w:val="single" w:sz="6" w:space="0" w:color="auto"/>
            </w:tcBorders>
            <w:shd w:val="solid" w:color="FFFFFF" w:fill="auto"/>
          </w:tcPr>
          <w:p w14:paraId="5BC4623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7DA02D2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7F999F3" w14:textId="0F67010E"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MME Initiated Removal</w:t>
            </w:r>
            <w:r w:rsidRPr="00C139B4">
              <w:rPr>
                <w:rFonts w:ascii="Arial" w:hAnsi="Arial"/>
                <w:snapToGrid w:val="0"/>
                <w:color w:val="000000"/>
                <w:sz w:val="16"/>
                <w:lang w:val="en-AU"/>
              </w:rPr>
              <w:t xml:space="preserve"> of </w:t>
            </w:r>
            <w:r w:rsidRPr="00C139B4">
              <w:rPr>
                <w:rFonts w:ascii="Arial" w:hAnsi="Arial" w:hint="eastAsia"/>
                <w:snapToGrid w:val="0"/>
                <w:color w:val="000000"/>
                <w:sz w:val="16"/>
                <w:lang w:val="en-AU"/>
              </w:rPr>
              <w:t>MME</w:t>
            </w:r>
            <w:r w:rsidRPr="00C139B4">
              <w:rPr>
                <w:rFonts w:ascii="Arial" w:hAnsi="Arial"/>
                <w:snapToGrid w:val="0"/>
                <w:color w:val="000000"/>
                <w:sz w:val="16"/>
                <w:lang w:val="en-AU"/>
              </w:rPr>
              <w:t xml:space="preserve"> </w:t>
            </w:r>
            <w:r w:rsidRPr="00C139B4">
              <w:rPr>
                <w:rFonts w:ascii="Arial" w:hAnsi="Arial" w:hint="eastAsia"/>
                <w:snapToGrid w:val="0"/>
                <w:color w:val="000000"/>
                <w:sz w:val="16"/>
                <w:lang w:val="en-AU"/>
              </w:rPr>
              <w:t>R</w:t>
            </w:r>
            <w:r w:rsidRPr="00C139B4">
              <w:rPr>
                <w:rFonts w:ascii="Arial" w:hAnsi="Arial"/>
                <w:snapToGrid w:val="0"/>
                <w:color w:val="000000"/>
                <w:sz w:val="16"/>
                <w:lang w:val="en-AU"/>
              </w:rPr>
              <w:t>egistration for SMS</w:t>
            </w:r>
          </w:p>
        </w:tc>
        <w:tc>
          <w:tcPr>
            <w:tcW w:w="709" w:type="dxa"/>
            <w:tcBorders>
              <w:top w:val="nil"/>
              <w:left w:val="nil"/>
              <w:bottom w:val="nil"/>
              <w:right w:val="single" w:sz="4" w:space="0" w:color="auto"/>
            </w:tcBorders>
            <w:shd w:val="solid" w:color="FFFFFF" w:fill="auto"/>
          </w:tcPr>
          <w:p w14:paraId="5D93C64F" w14:textId="77777777" w:rsidR="002D3138" w:rsidRPr="00C139B4" w:rsidRDefault="002D3138" w:rsidP="002B6321">
            <w:pPr>
              <w:spacing w:after="0"/>
              <w:rPr>
                <w:rFonts w:ascii="Arial" w:hAnsi="Arial"/>
                <w:snapToGrid w:val="0"/>
                <w:color w:val="000000"/>
                <w:sz w:val="16"/>
              </w:rPr>
            </w:pPr>
          </w:p>
        </w:tc>
      </w:tr>
      <w:tr w:rsidR="002D3138" w:rsidRPr="00C139B4" w14:paraId="58848CF1" w14:textId="77777777" w:rsidTr="002D3138">
        <w:tc>
          <w:tcPr>
            <w:tcW w:w="800" w:type="dxa"/>
            <w:tcBorders>
              <w:top w:val="nil"/>
              <w:left w:val="single" w:sz="4" w:space="0" w:color="auto"/>
              <w:bottom w:val="nil"/>
              <w:right w:val="nil"/>
            </w:tcBorders>
            <w:shd w:val="solid" w:color="FFFFFF" w:fill="auto"/>
          </w:tcPr>
          <w:p w14:paraId="6A8D58DF"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B97464B"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570789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CP-130624</w:t>
            </w:r>
          </w:p>
        </w:tc>
        <w:tc>
          <w:tcPr>
            <w:tcW w:w="567" w:type="dxa"/>
            <w:tcBorders>
              <w:top w:val="single" w:sz="6" w:space="0" w:color="auto"/>
              <w:bottom w:val="single" w:sz="6" w:space="0" w:color="auto"/>
            </w:tcBorders>
            <w:shd w:val="solid" w:color="FFFFFF" w:fill="auto"/>
          </w:tcPr>
          <w:p w14:paraId="46CE644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0523</w:t>
            </w:r>
          </w:p>
        </w:tc>
        <w:tc>
          <w:tcPr>
            <w:tcW w:w="425" w:type="dxa"/>
            <w:tcBorders>
              <w:top w:val="single" w:sz="6" w:space="0" w:color="auto"/>
              <w:bottom w:val="single" w:sz="6" w:space="0" w:color="auto"/>
            </w:tcBorders>
            <w:shd w:val="solid" w:color="FFFFFF" w:fill="auto"/>
          </w:tcPr>
          <w:p w14:paraId="76E9356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36E859D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6BB2B32A" w14:textId="04F144C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Combined MME/SGSN indicating the support for optimized LCS procedure</w:t>
            </w:r>
          </w:p>
        </w:tc>
        <w:tc>
          <w:tcPr>
            <w:tcW w:w="709" w:type="dxa"/>
            <w:tcBorders>
              <w:top w:val="nil"/>
              <w:left w:val="nil"/>
              <w:bottom w:val="nil"/>
              <w:right w:val="single" w:sz="4" w:space="0" w:color="auto"/>
            </w:tcBorders>
            <w:shd w:val="solid" w:color="FFFFFF" w:fill="auto"/>
          </w:tcPr>
          <w:p w14:paraId="4190511D" w14:textId="77777777" w:rsidR="002D3138" w:rsidRPr="00C139B4" w:rsidRDefault="002D3138" w:rsidP="002B6321">
            <w:pPr>
              <w:spacing w:after="0"/>
              <w:rPr>
                <w:rFonts w:ascii="Arial" w:hAnsi="Arial"/>
                <w:snapToGrid w:val="0"/>
                <w:color w:val="000000"/>
                <w:sz w:val="16"/>
              </w:rPr>
            </w:pPr>
          </w:p>
        </w:tc>
      </w:tr>
      <w:tr w:rsidR="002D3138" w:rsidRPr="00C139B4" w14:paraId="55B3DA54" w14:textId="77777777" w:rsidTr="002D3138">
        <w:tc>
          <w:tcPr>
            <w:tcW w:w="800" w:type="dxa"/>
            <w:tcBorders>
              <w:top w:val="nil"/>
              <w:left w:val="single" w:sz="4" w:space="0" w:color="auto"/>
              <w:bottom w:val="nil"/>
              <w:right w:val="nil"/>
            </w:tcBorders>
            <w:shd w:val="solid" w:color="FFFFFF" w:fill="auto"/>
          </w:tcPr>
          <w:p w14:paraId="701FD75C"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095CE26"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5E1246A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CP-130624</w:t>
            </w:r>
          </w:p>
        </w:tc>
        <w:tc>
          <w:tcPr>
            <w:tcW w:w="567" w:type="dxa"/>
            <w:tcBorders>
              <w:top w:val="single" w:sz="6" w:space="0" w:color="auto"/>
              <w:bottom w:val="single" w:sz="6" w:space="0" w:color="auto"/>
            </w:tcBorders>
            <w:shd w:val="solid" w:color="FFFFFF" w:fill="auto"/>
          </w:tcPr>
          <w:p w14:paraId="7E2DF72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0526</w:t>
            </w:r>
          </w:p>
        </w:tc>
        <w:tc>
          <w:tcPr>
            <w:tcW w:w="425" w:type="dxa"/>
            <w:tcBorders>
              <w:top w:val="single" w:sz="6" w:space="0" w:color="auto"/>
              <w:bottom w:val="single" w:sz="6" w:space="0" w:color="auto"/>
            </w:tcBorders>
            <w:shd w:val="solid" w:color="FFFFFF" w:fill="auto"/>
          </w:tcPr>
          <w:p w14:paraId="44701FC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358462C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C8042E8" w14:textId="0ACB54E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on Description of Features for LCS</w:t>
            </w:r>
          </w:p>
        </w:tc>
        <w:tc>
          <w:tcPr>
            <w:tcW w:w="709" w:type="dxa"/>
            <w:tcBorders>
              <w:top w:val="nil"/>
              <w:left w:val="nil"/>
              <w:bottom w:val="nil"/>
              <w:right w:val="single" w:sz="4" w:space="0" w:color="auto"/>
            </w:tcBorders>
            <w:shd w:val="solid" w:color="FFFFFF" w:fill="auto"/>
          </w:tcPr>
          <w:p w14:paraId="7F936C6F" w14:textId="77777777" w:rsidR="002D3138" w:rsidRPr="00C139B4" w:rsidRDefault="002D3138" w:rsidP="002B6321">
            <w:pPr>
              <w:spacing w:after="0"/>
              <w:rPr>
                <w:rFonts w:ascii="Arial" w:hAnsi="Arial"/>
                <w:snapToGrid w:val="0"/>
                <w:color w:val="000000"/>
                <w:sz w:val="16"/>
              </w:rPr>
            </w:pPr>
          </w:p>
        </w:tc>
      </w:tr>
      <w:tr w:rsidR="002D3138" w:rsidRPr="00C139B4" w14:paraId="5F51B4F4" w14:textId="77777777" w:rsidTr="002D3138">
        <w:tc>
          <w:tcPr>
            <w:tcW w:w="800" w:type="dxa"/>
            <w:tcBorders>
              <w:top w:val="nil"/>
              <w:left w:val="single" w:sz="4" w:space="0" w:color="auto"/>
              <w:bottom w:val="nil"/>
              <w:right w:val="nil"/>
            </w:tcBorders>
            <w:shd w:val="solid" w:color="FFFFFF" w:fill="auto"/>
          </w:tcPr>
          <w:p w14:paraId="6FCBBA08"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5ACA5DC"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B63EAE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CP-130644</w:t>
            </w:r>
          </w:p>
        </w:tc>
        <w:tc>
          <w:tcPr>
            <w:tcW w:w="567" w:type="dxa"/>
            <w:tcBorders>
              <w:top w:val="single" w:sz="6" w:space="0" w:color="auto"/>
              <w:bottom w:val="single" w:sz="6" w:space="0" w:color="auto"/>
            </w:tcBorders>
            <w:shd w:val="solid" w:color="FFFFFF" w:fill="auto"/>
          </w:tcPr>
          <w:p w14:paraId="43383F4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0525</w:t>
            </w:r>
          </w:p>
        </w:tc>
        <w:tc>
          <w:tcPr>
            <w:tcW w:w="425" w:type="dxa"/>
            <w:tcBorders>
              <w:top w:val="single" w:sz="6" w:space="0" w:color="auto"/>
              <w:bottom w:val="single" w:sz="6" w:space="0" w:color="auto"/>
            </w:tcBorders>
            <w:shd w:val="solid" w:color="FFFFFF" w:fill="auto"/>
          </w:tcPr>
          <w:p w14:paraId="5FE0045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0B31CD7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01297DB" w14:textId="32CD5B3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SMS in MME</w:t>
            </w:r>
          </w:p>
        </w:tc>
        <w:tc>
          <w:tcPr>
            <w:tcW w:w="709" w:type="dxa"/>
            <w:tcBorders>
              <w:top w:val="nil"/>
              <w:left w:val="nil"/>
              <w:bottom w:val="nil"/>
              <w:right w:val="single" w:sz="4" w:space="0" w:color="auto"/>
            </w:tcBorders>
            <w:shd w:val="solid" w:color="FFFFFF" w:fill="auto"/>
          </w:tcPr>
          <w:p w14:paraId="54586CC5" w14:textId="77777777" w:rsidR="002D3138" w:rsidRPr="00C139B4" w:rsidRDefault="002D3138" w:rsidP="002B6321">
            <w:pPr>
              <w:spacing w:after="0"/>
              <w:rPr>
                <w:rFonts w:ascii="Arial" w:hAnsi="Arial"/>
                <w:snapToGrid w:val="0"/>
                <w:color w:val="000000"/>
                <w:sz w:val="16"/>
              </w:rPr>
            </w:pPr>
          </w:p>
        </w:tc>
      </w:tr>
      <w:tr w:rsidR="002D3138" w:rsidRPr="00C139B4" w14:paraId="3CA9DAC9" w14:textId="77777777" w:rsidTr="002D3138">
        <w:tc>
          <w:tcPr>
            <w:tcW w:w="800" w:type="dxa"/>
            <w:tcBorders>
              <w:top w:val="nil"/>
              <w:left w:val="single" w:sz="4" w:space="0" w:color="auto"/>
              <w:bottom w:val="nil"/>
              <w:right w:val="nil"/>
            </w:tcBorders>
            <w:shd w:val="solid" w:color="FFFFFF" w:fill="auto"/>
          </w:tcPr>
          <w:p w14:paraId="5C97EA5A"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B06663F"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4F8D59C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CP-130623</w:t>
            </w:r>
          </w:p>
        </w:tc>
        <w:tc>
          <w:tcPr>
            <w:tcW w:w="567" w:type="dxa"/>
            <w:tcBorders>
              <w:top w:val="single" w:sz="6" w:space="0" w:color="auto"/>
              <w:bottom w:val="single" w:sz="6" w:space="0" w:color="auto"/>
            </w:tcBorders>
            <w:shd w:val="solid" w:color="FFFFFF" w:fill="auto"/>
          </w:tcPr>
          <w:p w14:paraId="7CB9E76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0529</w:t>
            </w:r>
          </w:p>
        </w:tc>
        <w:tc>
          <w:tcPr>
            <w:tcW w:w="425" w:type="dxa"/>
            <w:tcBorders>
              <w:top w:val="single" w:sz="6" w:space="0" w:color="auto"/>
              <w:bottom w:val="single" w:sz="6" w:space="0" w:color="auto"/>
            </w:tcBorders>
            <w:shd w:val="solid" w:color="FFFFFF" w:fill="auto"/>
          </w:tcPr>
          <w:p w14:paraId="02F0536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7D7AFE9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8BBAA25" w14:textId="10A3F85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Alert Service Center sent over S6c</w:t>
            </w:r>
          </w:p>
        </w:tc>
        <w:tc>
          <w:tcPr>
            <w:tcW w:w="709" w:type="dxa"/>
            <w:tcBorders>
              <w:top w:val="nil"/>
              <w:left w:val="nil"/>
              <w:bottom w:val="nil"/>
              <w:right w:val="single" w:sz="4" w:space="0" w:color="auto"/>
            </w:tcBorders>
            <w:shd w:val="solid" w:color="FFFFFF" w:fill="auto"/>
          </w:tcPr>
          <w:p w14:paraId="327B3B97" w14:textId="77777777" w:rsidR="002D3138" w:rsidRPr="00C139B4" w:rsidRDefault="002D3138" w:rsidP="002B6321">
            <w:pPr>
              <w:spacing w:after="0"/>
              <w:rPr>
                <w:rFonts w:ascii="Arial" w:hAnsi="Arial"/>
                <w:snapToGrid w:val="0"/>
                <w:color w:val="000000"/>
                <w:sz w:val="16"/>
              </w:rPr>
            </w:pPr>
          </w:p>
        </w:tc>
      </w:tr>
      <w:tr w:rsidR="002D3138" w:rsidRPr="00C139B4" w14:paraId="4EC04B9A" w14:textId="77777777" w:rsidTr="002D3138">
        <w:tc>
          <w:tcPr>
            <w:tcW w:w="800" w:type="dxa"/>
            <w:tcBorders>
              <w:top w:val="nil"/>
              <w:left w:val="single" w:sz="4" w:space="0" w:color="auto"/>
              <w:bottom w:val="nil"/>
              <w:right w:val="nil"/>
            </w:tcBorders>
            <w:shd w:val="solid" w:color="FFFFFF" w:fill="auto"/>
          </w:tcPr>
          <w:p w14:paraId="5B3B1D12"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5D72365"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297583B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CP-130632</w:t>
            </w:r>
          </w:p>
        </w:tc>
        <w:tc>
          <w:tcPr>
            <w:tcW w:w="567" w:type="dxa"/>
            <w:tcBorders>
              <w:top w:val="single" w:sz="6" w:space="0" w:color="auto"/>
              <w:bottom w:val="single" w:sz="6" w:space="0" w:color="auto"/>
            </w:tcBorders>
            <w:shd w:val="solid" w:color="FFFFFF" w:fill="auto"/>
          </w:tcPr>
          <w:p w14:paraId="1C4B4C9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0530</w:t>
            </w:r>
          </w:p>
        </w:tc>
        <w:tc>
          <w:tcPr>
            <w:tcW w:w="425" w:type="dxa"/>
            <w:tcBorders>
              <w:top w:val="single" w:sz="6" w:space="0" w:color="auto"/>
              <w:bottom w:val="single" w:sz="6" w:space="0" w:color="auto"/>
            </w:tcBorders>
            <w:shd w:val="solid" w:color="FFFFFF" w:fill="auto"/>
          </w:tcPr>
          <w:p w14:paraId="0FC6046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12A282C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AA41BE4" w14:textId="7285D0A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Purge Clarification</w:t>
            </w:r>
          </w:p>
        </w:tc>
        <w:tc>
          <w:tcPr>
            <w:tcW w:w="709" w:type="dxa"/>
            <w:tcBorders>
              <w:top w:val="nil"/>
              <w:left w:val="nil"/>
              <w:bottom w:val="nil"/>
              <w:right w:val="single" w:sz="4" w:space="0" w:color="auto"/>
            </w:tcBorders>
            <w:shd w:val="solid" w:color="FFFFFF" w:fill="auto"/>
          </w:tcPr>
          <w:p w14:paraId="44CEDB4F" w14:textId="77777777" w:rsidR="002D3138" w:rsidRPr="00C139B4" w:rsidRDefault="002D3138" w:rsidP="002B6321">
            <w:pPr>
              <w:spacing w:after="0"/>
              <w:rPr>
                <w:rFonts w:ascii="Arial" w:hAnsi="Arial"/>
                <w:snapToGrid w:val="0"/>
                <w:color w:val="000000"/>
                <w:sz w:val="16"/>
              </w:rPr>
            </w:pPr>
          </w:p>
        </w:tc>
      </w:tr>
      <w:tr w:rsidR="002D3138" w:rsidRPr="00C139B4" w14:paraId="49F5AFBD" w14:textId="77777777" w:rsidTr="002D3138">
        <w:tc>
          <w:tcPr>
            <w:tcW w:w="800" w:type="dxa"/>
            <w:tcBorders>
              <w:top w:val="nil"/>
              <w:left w:val="single" w:sz="4" w:space="0" w:color="auto"/>
              <w:bottom w:val="single" w:sz="4" w:space="0" w:color="auto"/>
              <w:right w:val="nil"/>
            </w:tcBorders>
            <w:shd w:val="solid" w:color="FFFFFF" w:fill="auto"/>
          </w:tcPr>
          <w:p w14:paraId="42212DFC"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0DEDEAA0"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7B4EB9F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CP-130639</w:t>
            </w:r>
          </w:p>
        </w:tc>
        <w:tc>
          <w:tcPr>
            <w:tcW w:w="567" w:type="dxa"/>
            <w:tcBorders>
              <w:top w:val="single" w:sz="6" w:space="0" w:color="auto"/>
              <w:bottom w:val="single" w:sz="4" w:space="0" w:color="auto"/>
            </w:tcBorders>
            <w:shd w:val="solid" w:color="FFFFFF" w:fill="auto"/>
          </w:tcPr>
          <w:p w14:paraId="164026C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0531</w:t>
            </w:r>
          </w:p>
        </w:tc>
        <w:tc>
          <w:tcPr>
            <w:tcW w:w="425" w:type="dxa"/>
            <w:tcBorders>
              <w:top w:val="single" w:sz="6" w:space="0" w:color="auto"/>
              <w:bottom w:val="single" w:sz="4" w:space="0" w:color="auto"/>
            </w:tcBorders>
            <w:shd w:val="solid" w:color="FFFFFF" w:fill="auto"/>
          </w:tcPr>
          <w:p w14:paraId="361C33B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4" w:space="0" w:color="auto"/>
            </w:tcBorders>
            <w:shd w:val="solid" w:color="FFFFFF" w:fill="auto"/>
          </w:tcPr>
          <w:p w14:paraId="7A8CAA2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72F83596" w14:textId="7F805D6A"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SGSN CAMEL Subscription Indication</w:t>
            </w:r>
          </w:p>
        </w:tc>
        <w:tc>
          <w:tcPr>
            <w:tcW w:w="709" w:type="dxa"/>
            <w:tcBorders>
              <w:top w:val="nil"/>
              <w:left w:val="nil"/>
              <w:bottom w:val="single" w:sz="4" w:space="0" w:color="auto"/>
              <w:right w:val="single" w:sz="4" w:space="0" w:color="auto"/>
            </w:tcBorders>
            <w:shd w:val="solid" w:color="FFFFFF" w:fill="auto"/>
          </w:tcPr>
          <w:p w14:paraId="372CBA59" w14:textId="77777777" w:rsidR="002D3138" w:rsidRPr="00C139B4" w:rsidRDefault="002D3138" w:rsidP="002B6321">
            <w:pPr>
              <w:spacing w:after="0"/>
              <w:rPr>
                <w:rFonts w:ascii="Arial" w:hAnsi="Arial"/>
                <w:snapToGrid w:val="0"/>
                <w:color w:val="000000"/>
                <w:sz w:val="16"/>
              </w:rPr>
            </w:pPr>
          </w:p>
        </w:tc>
      </w:tr>
      <w:tr w:rsidR="002D3138" w:rsidRPr="00C139B4" w14:paraId="03E79B34" w14:textId="77777777" w:rsidTr="002D3138">
        <w:tc>
          <w:tcPr>
            <w:tcW w:w="800" w:type="dxa"/>
            <w:tcBorders>
              <w:top w:val="single" w:sz="4" w:space="0" w:color="auto"/>
              <w:left w:val="single" w:sz="4" w:space="0" w:color="auto"/>
              <w:bottom w:val="nil"/>
              <w:right w:val="nil"/>
            </w:tcBorders>
            <w:shd w:val="solid" w:color="FFFFFF" w:fill="auto"/>
          </w:tcPr>
          <w:p w14:paraId="7163C37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2014-03</w:t>
            </w:r>
          </w:p>
        </w:tc>
        <w:tc>
          <w:tcPr>
            <w:tcW w:w="800" w:type="dxa"/>
            <w:tcBorders>
              <w:top w:val="single" w:sz="4" w:space="0" w:color="auto"/>
              <w:left w:val="nil"/>
              <w:bottom w:val="nil"/>
            </w:tcBorders>
            <w:shd w:val="solid" w:color="FFFFFF" w:fill="auto"/>
          </w:tcPr>
          <w:p w14:paraId="1B4EBC5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CT#63</w:t>
            </w:r>
          </w:p>
        </w:tc>
        <w:tc>
          <w:tcPr>
            <w:tcW w:w="1094" w:type="dxa"/>
            <w:tcBorders>
              <w:top w:val="single" w:sz="4" w:space="0" w:color="auto"/>
              <w:bottom w:val="single" w:sz="6" w:space="0" w:color="auto"/>
            </w:tcBorders>
            <w:shd w:val="solid" w:color="FFFFFF" w:fill="auto"/>
          </w:tcPr>
          <w:p w14:paraId="369B54A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CP-140035</w:t>
            </w:r>
          </w:p>
        </w:tc>
        <w:tc>
          <w:tcPr>
            <w:tcW w:w="567" w:type="dxa"/>
            <w:tcBorders>
              <w:top w:val="single" w:sz="4" w:space="0" w:color="auto"/>
              <w:bottom w:val="single" w:sz="6" w:space="0" w:color="auto"/>
            </w:tcBorders>
            <w:shd w:val="solid" w:color="FFFFFF" w:fill="auto"/>
          </w:tcPr>
          <w:p w14:paraId="000B73B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0534</w:t>
            </w:r>
          </w:p>
        </w:tc>
        <w:tc>
          <w:tcPr>
            <w:tcW w:w="425" w:type="dxa"/>
            <w:tcBorders>
              <w:top w:val="single" w:sz="4" w:space="0" w:color="auto"/>
              <w:bottom w:val="single" w:sz="6" w:space="0" w:color="auto"/>
            </w:tcBorders>
            <w:shd w:val="solid" w:color="FFFFFF" w:fill="auto"/>
          </w:tcPr>
          <w:p w14:paraId="526326A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6" w:space="0" w:color="auto"/>
            </w:tcBorders>
            <w:shd w:val="solid" w:color="FFFFFF" w:fill="auto"/>
          </w:tcPr>
          <w:p w14:paraId="0815CCE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40CE68C0" w14:textId="0167D9A9"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 xml:space="preserve">Clarification on </w:t>
            </w:r>
            <w:r w:rsidRPr="00C139B4">
              <w:rPr>
                <w:rFonts w:ascii="Arial" w:hAnsi="Arial"/>
                <w:snapToGrid w:val="0"/>
                <w:color w:val="000000"/>
                <w:sz w:val="16"/>
                <w:lang w:val="en-AU"/>
              </w:rPr>
              <w:t>Current</w:t>
            </w:r>
            <w:r w:rsidRPr="00C139B4">
              <w:rPr>
                <w:rFonts w:ascii="Arial" w:hAnsi="Arial" w:hint="eastAsia"/>
                <w:snapToGrid w:val="0"/>
                <w:color w:val="000000"/>
                <w:sz w:val="16"/>
                <w:lang w:val="en-AU"/>
              </w:rPr>
              <w:t>-</w:t>
            </w:r>
            <w:r w:rsidRPr="00C139B4">
              <w:rPr>
                <w:rFonts w:ascii="Arial" w:hAnsi="Arial"/>
                <w:snapToGrid w:val="0"/>
                <w:color w:val="000000"/>
                <w:sz w:val="16"/>
                <w:lang w:val="en-AU"/>
              </w:rPr>
              <w:t>Location</w:t>
            </w:r>
            <w:r w:rsidRPr="00C139B4">
              <w:rPr>
                <w:rFonts w:ascii="Arial" w:hAnsi="Arial" w:hint="eastAsia"/>
                <w:snapToGrid w:val="0"/>
                <w:color w:val="000000"/>
                <w:sz w:val="16"/>
                <w:lang w:val="en-AU"/>
              </w:rPr>
              <w:t>-</w:t>
            </w:r>
            <w:r w:rsidRPr="00C139B4">
              <w:rPr>
                <w:rFonts w:ascii="Arial" w:hAnsi="Arial"/>
                <w:snapToGrid w:val="0"/>
                <w:color w:val="000000"/>
                <w:sz w:val="16"/>
                <w:lang w:val="en-AU"/>
              </w:rPr>
              <w:t>Retrieved</w:t>
            </w:r>
            <w:r w:rsidRPr="00C139B4">
              <w:rPr>
                <w:rFonts w:ascii="Arial" w:hAnsi="Arial" w:hint="eastAsia"/>
                <w:snapToGrid w:val="0"/>
                <w:color w:val="000000"/>
                <w:sz w:val="16"/>
                <w:lang w:val="en-AU"/>
              </w:rPr>
              <w:t xml:space="preserve"> and Age-of-</w:t>
            </w:r>
            <w:r w:rsidRPr="00C139B4">
              <w:rPr>
                <w:rFonts w:ascii="Arial" w:hAnsi="Arial"/>
                <w:snapToGrid w:val="0"/>
                <w:color w:val="000000"/>
                <w:sz w:val="16"/>
                <w:lang w:val="en-AU"/>
              </w:rPr>
              <w:t>Location</w:t>
            </w:r>
            <w:r w:rsidRPr="00C139B4">
              <w:rPr>
                <w:rFonts w:ascii="Arial" w:hAnsi="Arial" w:hint="eastAsia"/>
                <w:snapToGrid w:val="0"/>
                <w:color w:val="000000"/>
                <w:sz w:val="16"/>
                <w:lang w:val="en-AU"/>
              </w:rPr>
              <w:t>-</w:t>
            </w:r>
            <w:r w:rsidRPr="00C139B4">
              <w:rPr>
                <w:rFonts w:ascii="Arial" w:hAnsi="Arial"/>
                <w:snapToGrid w:val="0"/>
                <w:color w:val="000000"/>
                <w:sz w:val="16"/>
                <w:lang w:val="en-AU"/>
              </w:rPr>
              <w:t>Information</w:t>
            </w:r>
          </w:p>
        </w:tc>
        <w:tc>
          <w:tcPr>
            <w:tcW w:w="709" w:type="dxa"/>
            <w:tcBorders>
              <w:top w:val="single" w:sz="4" w:space="0" w:color="auto"/>
              <w:left w:val="nil"/>
              <w:bottom w:val="nil"/>
              <w:right w:val="single" w:sz="4" w:space="0" w:color="auto"/>
            </w:tcBorders>
            <w:shd w:val="solid" w:color="FFFFFF" w:fill="auto"/>
          </w:tcPr>
          <w:p w14:paraId="499568F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12.4.0</w:t>
            </w:r>
          </w:p>
        </w:tc>
      </w:tr>
      <w:tr w:rsidR="002D3138" w:rsidRPr="00C139B4" w14:paraId="1AC4F1F7" w14:textId="77777777" w:rsidTr="002D3138">
        <w:tc>
          <w:tcPr>
            <w:tcW w:w="800" w:type="dxa"/>
            <w:tcBorders>
              <w:top w:val="nil"/>
              <w:left w:val="single" w:sz="4" w:space="0" w:color="auto"/>
              <w:bottom w:val="nil"/>
              <w:right w:val="nil"/>
            </w:tcBorders>
            <w:shd w:val="solid" w:color="FFFFFF" w:fill="auto"/>
          </w:tcPr>
          <w:p w14:paraId="6739CF76"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FD8DD33"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2DAAC69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CP-140035</w:t>
            </w:r>
          </w:p>
        </w:tc>
        <w:tc>
          <w:tcPr>
            <w:tcW w:w="567" w:type="dxa"/>
            <w:tcBorders>
              <w:top w:val="single" w:sz="6" w:space="0" w:color="auto"/>
              <w:bottom w:val="single" w:sz="6" w:space="0" w:color="auto"/>
            </w:tcBorders>
            <w:shd w:val="solid" w:color="FFFFFF" w:fill="auto"/>
          </w:tcPr>
          <w:p w14:paraId="0B92741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0536</w:t>
            </w:r>
          </w:p>
        </w:tc>
        <w:tc>
          <w:tcPr>
            <w:tcW w:w="425" w:type="dxa"/>
            <w:tcBorders>
              <w:top w:val="single" w:sz="6" w:space="0" w:color="auto"/>
              <w:bottom w:val="single" w:sz="6" w:space="0" w:color="auto"/>
            </w:tcBorders>
            <w:shd w:val="solid" w:color="FFFFFF" w:fill="auto"/>
          </w:tcPr>
          <w:p w14:paraId="0C7D58C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6" w:space="0" w:color="auto"/>
              <w:bottom w:val="single" w:sz="6" w:space="0" w:color="auto"/>
            </w:tcBorders>
            <w:shd w:val="solid" w:color="FFFFFF" w:fill="auto"/>
          </w:tcPr>
          <w:p w14:paraId="11B0235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FC36E69" w14:textId="4761E58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Mechanism to determine if the UE is served by the MME and SGSN parts of the same combined MME/SGSN</w:t>
            </w:r>
          </w:p>
        </w:tc>
        <w:tc>
          <w:tcPr>
            <w:tcW w:w="709" w:type="dxa"/>
            <w:tcBorders>
              <w:top w:val="nil"/>
              <w:left w:val="nil"/>
              <w:bottom w:val="nil"/>
              <w:right w:val="single" w:sz="4" w:space="0" w:color="auto"/>
            </w:tcBorders>
            <w:shd w:val="solid" w:color="FFFFFF" w:fill="auto"/>
          </w:tcPr>
          <w:p w14:paraId="476F7AC0" w14:textId="77777777" w:rsidR="002D3138" w:rsidRPr="00C139B4" w:rsidRDefault="002D3138" w:rsidP="002B6321">
            <w:pPr>
              <w:spacing w:after="0"/>
              <w:rPr>
                <w:rFonts w:ascii="Arial" w:hAnsi="Arial"/>
                <w:snapToGrid w:val="0"/>
                <w:color w:val="000000"/>
                <w:sz w:val="16"/>
              </w:rPr>
            </w:pPr>
          </w:p>
        </w:tc>
      </w:tr>
      <w:tr w:rsidR="002D3138" w:rsidRPr="00C139B4" w14:paraId="1E540345" w14:textId="77777777" w:rsidTr="002D3138">
        <w:tc>
          <w:tcPr>
            <w:tcW w:w="800" w:type="dxa"/>
            <w:tcBorders>
              <w:top w:val="nil"/>
              <w:left w:val="single" w:sz="4" w:space="0" w:color="auto"/>
              <w:bottom w:val="nil"/>
              <w:right w:val="nil"/>
            </w:tcBorders>
            <w:shd w:val="solid" w:color="FFFFFF" w:fill="auto"/>
          </w:tcPr>
          <w:p w14:paraId="10835EE2"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ADBC8E3"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7CB67C8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CP-140035</w:t>
            </w:r>
          </w:p>
        </w:tc>
        <w:tc>
          <w:tcPr>
            <w:tcW w:w="567" w:type="dxa"/>
            <w:tcBorders>
              <w:top w:val="single" w:sz="6" w:space="0" w:color="auto"/>
              <w:bottom w:val="single" w:sz="6" w:space="0" w:color="auto"/>
            </w:tcBorders>
            <w:shd w:val="solid" w:color="FFFFFF" w:fill="auto"/>
          </w:tcPr>
          <w:p w14:paraId="7FD580D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0537</w:t>
            </w:r>
          </w:p>
        </w:tc>
        <w:tc>
          <w:tcPr>
            <w:tcW w:w="425" w:type="dxa"/>
            <w:tcBorders>
              <w:top w:val="single" w:sz="6" w:space="0" w:color="auto"/>
              <w:bottom w:val="single" w:sz="6" w:space="0" w:color="auto"/>
            </w:tcBorders>
            <w:shd w:val="solid" w:color="FFFFFF" w:fill="auto"/>
          </w:tcPr>
          <w:p w14:paraId="3CBBD05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4A95351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0C3410D8" w14:textId="2D48529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Call-Barring-Info AVP</w:t>
            </w:r>
          </w:p>
        </w:tc>
        <w:tc>
          <w:tcPr>
            <w:tcW w:w="709" w:type="dxa"/>
            <w:tcBorders>
              <w:top w:val="nil"/>
              <w:left w:val="nil"/>
              <w:bottom w:val="nil"/>
              <w:right w:val="single" w:sz="4" w:space="0" w:color="auto"/>
            </w:tcBorders>
            <w:shd w:val="solid" w:color="FFFFFF" w:fill="auto"/>
          </w:tcPr>
          <w:p w14:paraId="4476D847" w14:textId="77777777" w:rsidR="002D3138" w:rsidRPr="00C139B4" w:rsidRDefault="002D3138" w:rsidP="002B6321">
            <w:pPr>
              <w:spacing w:after="0"/>
              <w:rPr>
                <w:rFonts w:ascii="Arial" w:hAnsi="Arial"/>
                <w:snapToGrid w:val="0"/>
                <w:color w:val="000000"/>
                <w:sz w:val="16"/>
              </w:rPr>
            </w:pPr>
          </w:p>
        </w:tc>
      </w:tr>
      <w:tr w:rsidR="002D3138" w:rsidRPr="00C139B4" w14:paraId="3AB7FD40" w14:textId="77777777" w:rsidTr="002D3138">
        <w:tc>
          <w:tcPr>
            <w:tcW w:w="800" w:type="dxa"/>
            <w:tcBorders>
              <w:top w:val="nil"/>
              <w:left w:val="single" w:sz="4" w:space="0" w:color="auto"/>
              <w:bottom w:val="single" w:sz="4" w:space="0" w:color="auto"/>
              <w:right w:val="nil"/>
            </w:tcBorders>
            <w:shd w:val="solid" w:color="FFFFFF" w:fill="auto"/>
          </w:tcPr>
          <w:p w14:paraId="180E41FD"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76064B2B"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6A7E9CA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CP-140035</w:t>
            </w:r>
          </w:p>
        </w:tc>
        <w:tc>
          <w:tcPr>
            <w:tcW w:w="567" w:type="dxa"/>
            <w:tcBorders>
              <w:top w:val="single" w:sz="6" w:space="0" w:color="auto"/>
              <w:bottom w:val="single" w:sz="4" w:space="0" w:color="auto"/>
            </w:tcBorders>
            <w:shd w:val="solid" w:color="FFFFFF" w:fill="auto"/>
          </w:tcPr>
          <w:p w14:paraId="164D234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0538</w:t>
            </w:r>
          </w:p>
        </w:tc>
        <w:tc>
          <w:tcPr>
            <w:tcW w:w="425" w:type="dxa"/>
            <w:tcBorders>
              <w:top w:val="single" w:sz="6" w:space="0" w:color="auto"/>
              <w:bottom w:val="single" w:sz="4" w:space="0" w:color="auto"/>
            </w:tcBorders>
            <w:shd w:val="solid" w:color="FFFFFF" w:fill="auto"/>
          </w:tcPr>
          <w:p w14:paraId="284EA4B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4" w:space="0" w:color="auto"/>
            </w:tcBorders>
            <w:shd w:val="solid" w:color="FFFFFF" w:fill="auto"/>
          </w:tcPr>
          <w:p w14:paraId="3A56DD6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6C1114F5" w14:textId="59234D3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Missing SGs-MME-Identity AVP in the ULR</w:t>
            </w:r>
          </w:p>
        </w:tc>
        <w:tc>
          <w:tcPr>
            <w:tcW w:w="709" w:type="dxa"/>
            <w:tcBorders>
              <w:top w:val="nil"/>
              <w:left w:val="nil"/>
              <w:bottom w:val="single" w:sz="4" w:space="0" w:color="auto"/>
              <w:right w:val="single" w:sz="4" w:space="0" w:color="auto"/>
            </w:tcBorders>
            <w:shd w:val="solid" w:color="FFFFFF" w:fill="auto"/>
          </w:tcPr>
          <w:p w14:paraId="665DE21A" w14:textId="77777777" w:rsidR="002D3138" w:rsidRPr="00C139B4" w:rsidRDefault="002D3138" w:rsidP="002B6321">
            <w:pPr>
              <w:spacing w:after="0"/>
              <w:rPr>
                <w:rFonts w:ascii="Arial" w:hAnsi="Arial"/>
                <w:snapToGrid w:val="0"/>
                <w:color w:val="000000"/>
                <w:sz w:val="16"/>
              </w:rPr>
            </w:pPr>
          </w:p>
        </w:tc>
      </w:tr>
      <w:tr w:rsidR="002D3138" w:rsidRPr="00C139B4" w14:paraId="0A8FE24C" w14:textId="77777777" w:rsidTr="002D3138">
        <w:tc>
          <w:tcPr>
            <w:tcW w:w="800" w:type="dxa"/>
            <w:tcBorders>
              <w:top w:val="single" w:sz="4" w:space="0" w:color="auto"/>
              <w:left w:val="single" w:sz="4" w:space="0" w:color="auto"/>
              <w:bottom w:val="nil"/>
              <w:right w:val="nil"/>
            </w:tcBorders>
            <w:shd w:val="solid" w:color="FFFFFF" w:fill="auto"/>
          </w:tcPr>
          <w:p w14:paraId="3F7B591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2014-06</w:t>
            </w:r>
          </w:p>
        </w:tc>
        <w:tc>
          <w:tcPr>
            <w:tcW w:w="800" w:type="dxa"/>
            <w:tcBorders>
              <w:top w:val="single" w:sz="4" w:space="0" w:color="auto"/>
              <w:left w:val="nil"/>
              <w:bottom w:val="nil"/>
            </w:tcBorders>
            <w:shd w:val="solid" w:color="FFFFFF" w:fill="auto"/>
          </w:tcPr>
          <w:p w14:paraId="7A1697B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CT#64</w:t>
            </w:r>
          </w:p>
        </w:tc>
        <w:tc>
          <w:tcPr>
            <w:tcW w:w="1094" w:type="dxa"/>
            <w:tcBorders>
              <w:top w:val="single" w:sz="4" w:space="0" w:color="auto"/>
              <w:bottom w:val="single" w:sz="6" w:space="0" w:color="auto"/>
            </w:tcBorders>
            <w:shd w:val="solid" w:color="FFFFFF" w:fill="auto"/>
          </w:tcPr>
          <w:p w14:paraId="4FC6E35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CP-140257</w:t>
            </w:r>
          </w:p>
        </w:tc>
        <w:tc>
          <w:tcPr>
            <w:tcW w:w="567" w:type="dxa"/>
            <w:tcBorders>
              <w:top w:val="single" w:sz="4" w:space="0" w:color="auto"/>
              <w:bottom w:val="single" w:sz="6" w:space="0" w:color="auto"/>
            </w:tcBorders>
            <w:shd w:val="solid" w:color="FFFFFF" w:fill="auto"/>
          </w:tcPr>
          <w:p w14:paraId="1C0CE36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0544</w:t>
            </w:r>
          </w:p>
        </w:tc>
        <w:tc>
          <w:tcPr>
            <w:tcW w:w="425" w:type="dxa"/>
            <w:tcBorders>
              <w:top w:val="single" w:sz="4" w:space="0" w:color="auto"/>
              <w:bottom w:val="single" w:sz="6" w:space="0" w:color="auto"/>
            </w:tcBorders>
            <w:shd w:val="solid" w:color="FFFFFF" w:fill="auto"/>
          </w:tcPr>
          <w:p w14:paraId="357D2CA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6" w:space="0" w:color="auto"/>
            </w:tcBorders>
            <w:shd w:val="solid" w:color="FFFFFF" w:fill="auto"/>
          </w:tcPr>
          <w:p w14:paraId="4F66054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1E27DA84" w14:textId="317778E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SS-Status AVP Definition</w:t>
            </w:r>
          </w:p>
        </w:tc>
        <w:tc>
          <w:tcPr>
            <w:tcW w:w="709" w:type="dxa"/>
            <w:tcBorders>
              <w:top w:val="single" w:sz="4" w:space="0" w:color="auto"/>
              <w:left w:val="nil"/>
              <w:bottom w:val="nil"/>
              <w:right w:val="single" w:sz="4" w:space="0" w:color="auto"/>
            </w:tcBorders>
            <w:shd w:val="solid" w:color="FFFFFF" w:fill="auto"/>
          </w:tcPr>
          <w:p w14:paraId="79F6C27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12.5.0</w:t>
            </w:r>
          </w:p>
        </w:tc>
      </w:tr>
      <w:tr w:rsidR="002D3138" w:rsidRPr="00C139B4" w14:paraId="5E1771F9" w14:textId="77777777" w:rsidTr="002D3138">
        <w:tc>
          <w:tcPr>
            <w:tcW w:w="800" w:type="dxa"/>
            <w:tcBorders>
              <w:top w:val="nil"/>
              <w:left w:val="single" w:sz="4" w:space="0" w:color="auto"/>
              <w:bottom w:val="nil"/>
              <w:right w:val="nil"/>
            </w:tcBorders>
            <w:shd w:val="solid" w:color="FFFFFF" w:fill="auto"/>
          </w:tcPr>
          <w:p w14:paraId="4CE92998"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7ED7799"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5C11F81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CP-140264</w:t>
            </w:r>
          </w:p>
        </w:tc>
        <w:tc>
          <w:tcPr>
            <w:tcW w:w="567" w:type="dxa"/>
            <w:tcBorders>
              <w:top w:val="single" w:sz="6" w:space="0" w:color="auto"/>
              <w:bottom w:val="single" w:sz="6" w:space="0" w:color="auto"/>
            </w:tcBorders>
            <w:shd w:val="solid" w:color="FFFFFF" w:fill="auto"/>
          </w:tcPr>
          <w:p w14:paraId="38670CC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0555</w:t>
            </w:r>
          </w:p>
        </w:tc>
        <w:tc>
          <w:tcPr>
            <w:tcW w:w="425" w:type="dxa"/>
            <w:tcBorders>
              <w:top w:val="single" w:sz="6" w:space="0" w:color="auto"/>
              <w:bottom w:val="single" w:sz="6" w:space="0" w:color="auto"/>
            </w:tcBorders>
            <w:shd w:val="solid" w:color="FFFFFF" w:fill="auto"/>
          </w:tcPr>
          <w:p w14:paraId="64611AC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6" w:space="0" w:color="auto"/>
              <w:bottom w:val="single" w:sz="6" w:space="0" w:color="auto"/>
            </w:tcBorders>
            <w:shd w:val="solid" w:color="FFFFFF" w:fill="auto"/>
          </w:tcPr>
          <w:p w14:paraId="43D53D8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C4C6BB9" w14:textId="17E4E942"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Cause Mapping for ODB</w:t>
            </w:r>
          </w:p>
        </w:tc>
        <w:tc>
          <w:tcPr>
            <w:tcW w:w="709" w:type="dxa"/>
            <w:tcBorders>
              <w:top w:val="nil"/>
              <w:left w:val="nil"/>
              <w:bottom w:val="nil"/>
              <w:right w:val="single" w:sz="4" w:space="0" w:color="auto"/>
            </w:tcBorders>
            <w:shd w:val="solid" w:color="FFFFFF" w:fill="auto"/>
          </w:tcPr>
          <w:p w14:paraId="1ACDA3F3" w14:textId="77777777" w:rsidR="002D3138" w:rsidRPr="00C139B4" w:rsidRDefault="002D3138" w:rsidP="002B6321">
            <w:pPr>
              <w:spacing w:after="0"/>
              <w:rPr>
                <w:rFonts w:ascii="Arial" w:hAnsi="Arial"/>
                <w:snapToGrid w:val="0"/>
                <w:color w:val="000000"/>
                <w:sz w:val="16"/>
              </w:rPr>
            </w:pPr>
          </w:p>
        </w:tc>
      </w:tr>
      <w:tr w:rsidR="002D3138" w:rsidRPr="00C139B4" w14:paraId="27A79879" w14:textId="77777777" w:rsidTr="002D3138">
        <w:tc>
          <w:tcPr>
            <w:tcW w:w="800" w:type="dxa"/>
            <w:tcBorders>
              <w:top w:val="nil"/>
              <w:left w:val="single" w:sz="4" w:space="0" w:color="auto"/>
              <w:bottom w:val="nil"/>
              <w:right w:val="nil"/>
            </w:tcBorders>
            <w:shd w:val="solid" w:color="FFFFFF" w:fill="auto"/>
          </w:tcPr>
          <w:p w14:paraId="447C4F59"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FFCE6C4"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542DDA7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CP-140264</w:t>
            </w:r>
          </w:p>
        </w:tc>
        <w:tc>
          <w:tcPr>
            <w:tcW w:w="567" w:type="dxa"/>
            <w:tcBorders>
              <w:top w:val="single" w:sz="6" w:space="0" w:color="auto"/>
              <w:bottom w:val="single" w:sz="6" w:space="0" w:color="auto"/>
            </w:tcBorders>
            <w:shd w:val="solid" w:color="FFFFFF" w:fill="auto"/>
          </w:tcPr>
          <w:p w14:paraId="7E22415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0556</w:t>
            </w:r>
          </w:p>
        </w:tc>
        <w:tc>
          <w:tcPr>
            <w:tcW w:w="425" w:type="dxa"/>
            <w:tcBorders>
              <w:top w:val="single" w:sz="6" w:space="0" w:color="auto"/>
              <w:bottom w:val="single" w:sz="6" w:space="0" w:color="auto"/>
            </w:tcBorders>
            <w:shd w:val="solid" w:color="FFFFFF" w:fill="auto"/>
          </w:tcPr>
          <w:p w14:paraId="0330D4F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6C48726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0365AF44" w14:textId="66A53E0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NOR Error User Unknown</w:t>
            </w:r>
          </w:p>
        </w:tc>
        <w:tc>
          <w:tcPr>
            <w:tcW w:w="709" w:type="dxa"/>
            <w:tcBorders>
              <w:top w:val="nil"/>
              <w:left w:val="nil"/>
              <w:bottom w:val="nil"/>
              <w:right w:val="single" w:sz="4" w:space="0" w:color="auto"/>
            </w:tcBorders>
            <w:shd w:val="solid" w:color="FFFFFF" w:fill="auto"/>
          </w:tcPr>
          <w:p w14:paraId="6F018065" w14:textId="77777777" w:rsidR="002D3138" w:rsidRPr="00C139B4" w:rsidRDefault="002D3138" w:rsidP="002B6321">
            <w:pPr>
              <w:spacing w:after="0"/>
              <w:rPr>
                <w:rFonts w:ascii="Arial" w:hAnsi="Arial"/>
                <w:snapToGrid w:val="0"/>
                <w:color w:val="000000"/>
                <w:sz w:val="16"/>
              </w:rPr>
            </w:pPr>
          </w:p>
        </w:tc>
      </w:tr>
      <w:tr w:rsidR="002D3138" w:rsidRPr="00C139B4" w14:paraId="790384D1" w14:textId="77777777" w:rsidTr="002D3138">
        <w:tc>
          <w:tcPr>
            <w:tcW w:w="800" w:type="dxa"/>
            <w:tcBorders>
              <w:top w:val="nil"/>
              <w:left w:val="single" w:sz="4" w:space="0" w:color="auto"/>
              <w:bottom w:val="nil"/>
              <w:right w:val="nil"/>
            </w:tcBorders>
            <w:shd w:val="solid" w:color="FFFFFF" w:fill="auto"/>
          </w:tcPr>
          <w:p w14:paraId="639112FA"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F91E36D"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2ACEA7F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CP-140254</w:t>
            </w:r>
          </w:p>
        </w:tc>
        <w:tc>
          <w:tcPr>
            <w:tcW w:w="567" w:type="dxa"/>
            <w:tcBorders>
              <w:top w:val="single" w:sz="6" w:space="0" w:color="auto"/>
              <w:bottom w:val="single" w:sz="6" w:space="0" w:color="auto"/>
            </w:tcBorders>
            <w:shd w:val="solid" w:color="FFFFFF" w:fill="auto"/>
          </w:tcPr>
          <w:p w14:paraId="550D65C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0557</w:t>
            </w:r>
          </w:p>
        </w:tc>
        <w:tc>
          <w:tcPr>
            <w:tcW w:w="425" w:type="dxa"/>
            <w:tcBorders>
              <w:top w:val="single" w:sz="6" w:space="0" w:color="auto"/>
              <w:bottom w:val="single" w:sz="6" w:space="0" w:color="auto"/>
            </w:tcBorders>
            <w:shd w:val="solid" w:color="FFFFFF" w:fill="auto"/>
          </w:tcPr>
          <w:p w14:paraId="7E06309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52091CB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4E843FD8" w14:textId="325A6CB5"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Enhancement for ProSe</w:t>
            </w:r>
          </w:p>
        </w:tc>
        <w:tc>
          <w:tcPr>
            <w:tcW w:w="709" w:type="dxa"/>
            <w:tcBorders>
              <w:top w:val="nil"/>
              <w:left w:val="nil"/>
              <w:bottom w:val="nil"/>
              <w:right w:val="single" w:sz="4" w:space="0" w:color="auto"/>
            </w:tcBorders>
            <w:shd w:val="solid" w:color="FFFFFF" w:fill="auto"/>
          </w:tcPr>
          <w:p w14:paraId="42921384" w14:textId="77777777" w:rsidR="002D3138" w:rsidRPr="00C139B4" w:rsidRDefault="002D3138" w:rsidP="002B6321">
            <w:pPr>
              <w:spacing w:after="0"/>
              <w:rPr>
                <w:rFonts w:ascii="Arial" w:hAnsi="Arial"/>
                <w:snapToGrid w:val="0"/>
                <w:color w:val="000000"/>
                <w:sz w:val="16"/>
              </w:rPr>
            </w:pPr>
          </w:p>
        </w:tc>
      </w:tr>
      <w:tr w:rsidR="002D3138" w:rsidRPr="00C139B4" w14:paraId="74A814BD" w14:textId="77777777" w:rsidTr="002D3138">
        <w:tc>
          <w:tcPr>
            <w:tcW w:w="800" w:type="dxa"/>
            <w:tcBorders>
              <w:top w:val="nil"/>
              <w:left w:val="single" w:sz="4" w:space="0" w:color="auto"/>
              <w:bottom w:val="nil"/>
              <w:right w:val="nil"/>
            </w:tcBorders>
            <w:shd w:val="solid" w:color="FFFFFF" w:fill="auto"/>
          </w:tcPr>
          <w:p w14:paraId="170B4C46"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779E722"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AA4C4B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CP-140413</w:t>
            </w:r>
          </w:p>
        </w:tc>
        <w:tc>
          <w:tcPr>
            <w:tcW w:w="567" w:type="dxa"/>
            <w:tcBorders>
              <w:top w:val="single" w:sz="6" w:space="0" w:color="auto"/>
              <w:bottom w:val="single" w:sz="6" w:space="0" w:color="auto"/>
            </w:tcBorders>
            <w:shd w:val="solid" w:color="FFFFFF" w:fill="auto"/>
          </w:tcPr>
          <w:p w14:paraId="6E1A7CC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0558</w:t>
            </w:r>
          </w:p>
        </w:tc>
        <w:tc>
          <w:tcPr>
            <w:tcW w:w="425" w:type="dxa"/>
            <w:tcBorders>
              <w:top w:val="single" w:sz="6" w:space="0" w:color="auto"/>
              <w:bottom w:val="single" w:sz="6" w:space="0" w:color="auto"/>
            </w:tcBorders>
            <w:shd w:val="solid" w:color="FFFFFF" w:fill="auto"/>
          </w:tcPr>
          <w:p w14:paraId="0931231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7CB7858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3D1C6367" w14:textId="429F84D4"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Correction on SGSN CAMEL Capability in Supported-Features</w:t>
            </w:r>
          </w:p>
        </w:tc>
        <w:tc>
          <w:tcPr>
            <w:tcW w:w="709" w:type="dxa"/>
            <w:tcBorders>
              <w:top w:val="nil"/>
              <w:left w:val="nil"/>
              <w:bottom w:val="nil"/>
              <w:right w:val="single" w:sz="4" w:space="0" w:color="auto"/>
            </w:tcBorders>
            <w:shd w:val="solid" w:color="FFFFFF" w:fill="auto"/>
          </w:tcPr>
          <w:p w14:paraId="051E40C9" w14:textId="77777777" w:rsidR="002D3138" w:rsidRPr="00C139B4" w:rsidRDefault="002D3138" w:rsidP="002B6321">
            <w:pPr>
              <w:spacing w:after="0"/>
              <w:rPr>
                <w:rFonts w:ascii="Arial" w:hAnsi="Arial"/>
                <w:snapToGrid w:val="0"/>
                <w:color w:val="000000"/>
                <w:sz w:val="16"/>
              </w:rPr>
            </w:pPr>
          </w:p>
        </w:tc>
      </w:tr>
      <w:tr w:rsidR="002D3138" w:rsidRPr="00C139B4" w14:paraId="75DF0868" w14:textId="77777777" w:rsidTr="002D3138">
        <w:tc>
          <w:tcPr>
            <w:tcW w:w="800" w:type="dxa"/>
            <w:tcBorders>
              <w:top w:val="nil"/>
              <w:left w:val="single" w:sz="4" w:space="0" w:color="auto"/>
              <w:bottom w:val="nil"/>
              <w:right w:val="nil"/>
            </w:tcBorders>
            <w:shd w:val="solid" w:color="FFFFFF" w:fill="auto"/>
          </w:tcPr>
          <w:p w14:paraId="6F309FED"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37743E4F"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187363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CP-140243</w:t>
            </w:r>
          </w:p>
        </w:tc>
        <w:tc>
          <w:tcPr>
            <w:tcW w:w="567" w:type="dxa"/>
            <w:tcBorders>
              <w:top w:val="single" w:sz="6" w:space="0" w:color="auto"/>
              <w:bottom w:val="single" w:sz="6" w:space="0" w:color="auto"/>
            </w:tcBorders>
            <w:shd w:val="solid" w:color="FFFFFF" w:fill="auto"/>
          </w:tcPr>
          <w:p w14:paraId="3B389E5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0540</w:t>
            </w:r>
          </w:p>
        </w:tc>
        <w:tc>
          <w:tcPr>
            <w:tcW w:w="425" w:type="dxa"/>
            <w:tcBorders>
              <w:top w:val="single" w:sz="6" w:space="0" w:color="auto"/>
              <w:bottom w:val="single" w:sz="6" w:space="0" w:color="auto"/>
            </w:tcBorders>
            <w:shd w:val="solid" w:color="FFFFFF" w:fill="auto"/>
          </w:tcPr>
          <w:p w14:paraId="061E99A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5</w:t>
            </w:r>
          </w:p>
        </w:tc>
        <w:tc>
          <w:tcPr>
            <w:tcW w:w="425" w:type="dxa"/>
            <w:tcBorders>
              <w:top w:val="single" w:sz="6" w:space="0" w:color="auto"/>
              <w:bottom w:val="single" w:sz="6" w:space="0" w:color="auto"/>
            </w:tcBorders>
            <w:shd w:val="solid" w:color="FFFFFF" w:fill="auto"/>
          </w:tcPr>
          <w:p w14:paraId="74D1E94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EF9E6F2" w14:textId="278A044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Diameter overload control mechanism</w:t>
            </w:r>
          </w:p>
        </w:tc>
        <w:tc>
          <w:tcPr>
            <w:tcW w:w="709" w:type="dxa"/>
            <w:tcBorders>
              <w:top w:val="nil"/>
              <w:left w:val="nil"/>
              <w:bottom w:val="nil"/>
              <w:right w:val="single" w:sz="4" w:space="0" w:color="auto"/>
            </w:tcBorders>
            <w:shd w:val="solid" w:color="FFFFFF" w:fill="auto"/>
          </w:tcPr>
          <w:p w14:paraId="341DCA1A" w14:textId="77777777" w:rsidR="002D3138" w:rsidRPr="00C139B4" w:rsidRDefault="002D3138" w:rsidP="002B6321">
            <w:pPr>
              <w:spacing w:after="0"/>
              <w:rPr>
                <w:rFonts w:ascii="Arial" w:hAnsi="Arial"/>
                <w:snapToGrid w:val="0"/>
                <w:color w:val="000000"/>
                <w:sz w:val="16"/>
              </w:rPr>
            </w:pPr>
          </w:p>
        </w:tc>
      </w:tr>
      <w:tr w:rsidR="002D3138" w:rsidRPr="00C139B4" w14:paraId="1A84C6C4" w14:textId="77777777" w:rsidTr="002D3138">
        <w:tc>
          <w:tcPr>
            <w:tcW w:w="800" w:type="dxa"/>
            <w:tcBorders>
              <w:top w:val="nil"/>
              <w:left w:val="single" w:sz="4" w:space="0" w:color="auto"/>
              <w:bottom w:val="single" w:sz="4" w:space="0" w:color="auto"/>
              <w:right w:val="nil"/>
            </w:tcBorders>
            <w:shd w:val="solid" w:color="FFFFFF" w:fill="auto"/>
          </w:tcPr>
          <w:p w14:paraId="08526A22"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5CBE40A3"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09C2A67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CP-140243</w:t>
            </w:r>
          </w:p>
        </w:tc>
        <w:tc>
          <w:tcPr>
            <w:tcW w:w="567" w:type="dxa"/>
            <w:tcBorders>
              <w:top w:val="single" w:sz="6" w:space="0" w:color="auto"/>
              <w:bottom w:val="single" w:sz="4" w:space="0" w:color="auto"/>
            </w:tcBorders>
            <w:shd w:val="solid" w:color="FFFFFF" w:fill="auto"/>
          </w:tcPr>
          <w:p w14:paraId="0B785F9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0559</w:t>
            </w:r>
          </w:p>
        </w:tc>
        <w:tc>
          <w:tcPr>
            <w:tcW w:w="425" w:type="dxa"/>
            <w:tcBorders>
              <w:top w:val="single" w:sz="6" w:space="0" w:color="auto"/>
              <w:bottom w:val="single" w:sz="4" w:space="0" w:color="auto"/>
            </w:tcBorders>
            <w:shd w:val="solid" w:color="FFFFFF" w:fill="auto"/>
          </w:tcPr>
          <w:p w14:paraId="23F73D0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4" w:space="0" w:color="auto"/>
            </w:tcBorders>
            <w:shd w:val="solid" w:color="FFFFFF" w:fill="auto"/>
          </w:tcPr>
          <w:p w14:paraId="035390F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5EEE13D5" w14:textId="33EF6DC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Diameter overload  over S6a/d</w:t>
            </w:r>
          </w:p>
        </w:tc>
        <w:tc>
          <w:tcPr>
            <w:tcW w:w="709" w:type="dxa"/>
            <w:tcBorders>
              <w:top w:val="nil"/>
              <w:left w:val="nil"/>
              <w:bottom w:val="single" w:sz="4" w:space="0" w:color="auto"/>
              <w:right w:val="single" w:sz="4" w:space="0" w:color="auto"/>
            </w:tcBorders>
            <w:shd w:val="solid" w:color="FFFFFF" w:fill="auto"/>
          </w:tcPr>
          <w:p w14:paraId="6E7BB2BC" w14:textId="77777777" w:rsidR="002D3138" w:rsidRPr="00C139B4" w:rsidRDefault="002D3138" w:rsidP="002B6321">
            <w:pPr>
              <w:spacing w:after="0"/>
              <w:rPr>
                <w:rFonts w:ascii="Arial" w:hAnsi="Arial"/>
                <w:snapToGrid w:val="0"/>
                <w:color w:val="000000"/>
                <w:sz w:val="16"/>
              </w:rPr>
            </w:pPr>
          </w:p>
        </w:tc>
      </w:tr>
      <w:tr w:rsidR="002D3138" w:rsidRPr="00C139B4" w14:paraId="11ECD662" w14:textId="77777777" w:rsidTr="002D3138">
        <w:tc>
          <w:tcPr>
            <w:tcW w:w="800" w:type="dxa"/>
            <w:tcBorders>
              <w:top w:val="single" w:sz="4" w:space="0" w:color="auto"/>
              <w:left w:val="single" w:sz="4" w:space="0" w:color="auto"/>
              <w:bottom w:val="nil"/>
              <w:right w:val="nil"/>
            </w:tcBorders>
            <w:shd w:val="solid" w:color="FFFFFF" w:fill="auto"/>
          </w:tcPr>
          <w:p w14:paraId="72CA196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2014-09</w:t>
            </w:r>
          </w:p>
        </w:tc>
        <w:tc>
          <w:tcPr>
            <w:tcW w:w="800" w:type="dxa"/>
            <w:tcBorders>
              <w:top w:val="single" w:sz="4" w:space="0" w:color="auto"/>
              <w:left w:val="nil"/>
              <w:bottom w:val="nil"/>
            </w:tcBorders>
            <w:shd w:val="solid" w:color="FFFFFF" w:fill="auto"/>
          </w:tcPr>
          <w:p w14:paraId="4E3D7A3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CT#65</w:t>
            </w:r>
          </w:p>
        </w:tc>
        <w:tc>
          <w:tcPr>
            <w:tcW w:w="1094" w:type="dxa"/>
            <w:tcBorders>
              <w:top w:val="single" w:sz="4" w:space="0" w:color="auto"/>
              <w:bottom w:val="single" w:sz="6" w:space="0" w:color="auto"/>
            </w:tcBorders>
            <w:shd w:val="solid" w:color="FFFFFF" w:fill="auto"/>
          </w:tcPr>
          <w:p w14:paraId="27860B6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CP-140523</w:t>
            </w:r>
          </w:p>
        </w:tc>
        <w:tc>
          <w:tcPr>
            <w:tcW w:w="567" w:type="dxa"/>
            <w:tcBorders>
              <w:top w:val="single" w:sz="4" w:space="0" w:color="auto"/>
              <w:bottom w:val="single" w:sz="6" w:space="0" w:color="auto"/>
            </w:tcBorders>
            <w:shd w:val="solid" w:color="FFFFFF" w:fill="auto"/>
          </w:tcPr>
          <w:p w14:paraId="5C7091E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0564</w:t>
            </w:r>
          </w:p>
        </w:tc>
        <w:tc>
          <w:tcPr>
            <w:tcW w:w="425" w:type="dxa"/>
            <w:tcBorders>
              <w:top w:val="single" w:sz="4" w:space="0" w:color="auto"/>
              <w:bottom w:val="single" w:sz="6" w:space="0" w:color="auto"/>
            </w:tcBorders>
            <w:shd w:val="solid" w:color="FFFFFF" w:fill="auto"/>
          </w:tcPr>
          <w:p w14:paraId="659A7E8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6" w:space="0" w:color="auto"/>
            </w:tcBorders>
            <w:shd w:val="solid" w:color="FFFFFF" w:fill="auto"/>
          </w:tcPr>
          <w:p w14:paraId="18F887E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72F49D37" w14:textId="37ECF82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on ProSe Subscription Data</w:t>
            </w:r>
          </w:p>
        </w:tc>
        <w:tc>
          <w:tcPr>
            <w:tcW w:w="709" w:type="dxa"/>
            <w:tcBorders>
              <w:top w:val="single" w:sz="4" w:space="0" w:color="auto"/>
              <w:left w:val="nil"/>
              <w:bottom w:val="nil"/>
              <w:right w:val="single" w:sz="4" w:space="0" w:color="auto"/>
            </w:tcBorders>
            <w:shd w:val="solid" w:color="FFFFFF" w:fill="auto"/>
          </w:tcPr>
          <w:p w14:paraId="2D402C3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12.6.0</w:t>
            </w:r>
          </w:p>
        </w:tc>
      </w:tr>
      <w:tr w:rsidR="002D3138" w:rsidRPr="00C139B4" w14:paraId="61DF0D00" w14:textId="77777777" w:rsidTr="002D3138">
        <w:tc>
          <w:tcPr>
            <w:tcW w:w="800" w:type="dxa"/>
            <w:tcBorders>
              <w:top w:val="nil"/>
              <w:left w:val="single" w:sz="4" w:space="0" w:color="auto"/>
              <w:bottom w:val="nil"/>
              <w:right w:val="nil"/>
            </w:tcBorders>
            <w:shd w:val="solid" w:color="FFFFFF" w:fill="auto"/>
          </w:tcPr>
          <w:p w14:paraId="45E91B02"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ABDF86A"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04EFC87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CP-140514</w:t>
            </w:r>
          </w:p>
        </w:tc>
        <w:tc>
          <w:tcPr>
            <w:tcW w:w="567" w:type="dxa"/>
            <w:tcBorders>
              <w:top w:val="single" w:sz="6" w:space="0" w:color="auto"/>
              <w:bottom w:val="single" w:sz="6" w:space="0" w:color="auto"/>
            </w:tcBorders>
            <w:shd w:val="solid" w:color="FFFFFF" w:fill="auto"/>
          </w:tcPr>
          <w:p w14:paraId="7DE9209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0565</w:t>
            </w:r>
          </w:p>
        </w:tc>
        <w:tc>
          <w:tcPr>
            <w:tcW w:w="425" w:type="dxa"/>
            <w:tcBorders>
              <w:top w:val="single" w:sz="6" w:space="0" w:color="auto"/>
              <w:bottom w:val="single" w:sz="6" w:space="0" w:color="auto"/>
            </w:tcBorders>
            <w:shd w:val="solid" w:color="FFFFFF" w:fill="auto"/>
          </w:tcPr>
          <w:p w14:paraId="7393372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74A6472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71B7193F" w14:textId="11834978"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WLAN</w:t>
            </w:r>
            <w:r w:rsidRPr="00C139B4">
              <w:rPr>
                <w:rFonts w:ascii="Arial" w:hAnsi="Arial"/>
                <w:snapToGrid w:val="0"/>
                <w:color w:val="000000"/>
                <w:sz w:val="16"/>
                <w:lang w:val="en-AU"/>
              </w:rPr>
              <w:t xml:space="preserve"> offloadability</w:t>
            </w:r>
            <w:r w:rsidRPr="00C139B4">
              <w:rPr>
                <w:rFonts w:ascii="Arial" w:hAnsi="Arial" w:hint="eastAsia"/>
                <w:snapToGrid w:val="0"/>
                <w:color w:val="000000"/>
                <w:sz w:val="16"/>
                <w:lang w:val="en-AU"/>
              </w:rPr>
              <w:t xml:space="preserve"> defined in HSS</w:t>
            </w:r>
          </w:p>
        </w:tc>
        <w:tc>
          <w:tcPr>
            <w:tcW w:w="709" w:type="dxa"/>
            <w:tcBorders>
              <w:top w:val="nil"/>
              <w:left w:val="nil"/>
              <w:bottom w:val="nil"/>
              <w:right w:val="single" w:sz="4" w:space="0" w:color="auto"/>
            </w:tcBorders>
            <w:shd w:val="solid" w:color="FFFFFF" w:fill="auto"/>
          </w:tcPr>
          <w:p w14:paraId="18507682" w14:textId="77777777" w:rsidR="002D3138" w:rsidRPr="00C139B4" w:rsidRDefault="002D3138" w:rsidP="002B6321">
            <w:pPr>
              <w:spacing w:after="0"/>
              <w:rPr>
                <w:rFonts w:ascii="Arial" w:hAnsi="Arial"/>
                <w:snapToGrid w:val="0"/>
                <w:color w:val="000000"/>
                <w:sz w:val="16"/>
              </w:rPr>
            </w:pPr>
          </w:p>
        </w:tc>
      </w:tr>
      <w:tr w:rsidR="002D3138" w:rsidRPr="00C139B4" w14:paraId="495D8919" w14:textId="77777777" w:rsidTr="002D3138">
        <w:tc>
          <w:tcPr>
            <w:tcW w:w="800" w:type="dxa"/>
            <w:tcBorders>
              <w:top w:val="nil"/>
              <w:left w:val="single" w:sz="4" w:space="0" w:color="auto"/>
              <w:bottom w:val="single" w:sz="4" w:space="0" w:color="auto"/>
              <w:right w:val="nil"/>
            </w:tcBorders>
            <w:shd w:val="solid" w:color="FFFFFF" w:fill="auto"/>
          </w:tcPr>
          <w:p w14:paraId="4502A68C"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11BC11C5"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77025BE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CP-140506</w:t>
            </w:r>
          </w:p>
        </w:tc>
        <w:tc>
          <w:tcPr>
            <w:tcW w:w="567" w:type="dxa"/>
            <w:tcBorders>
              <w:top w:val="single" w:sz="6" w:space="0" w:color="auto"/>
              <w:bottom w:val="single" w:sz="4" w:space="0" w:color="auto"/>
            </w:tcBorders>
            <w:shd w:val="solid" w:color="FFFFFF" w:fill="auto"/>
          </w:tcPr>
          <w:p w14:paraId="308D772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0567</w:t>
            </w:r>
          </w:p>
        </w:tc>
        <w:tc>
          <w:tcPr>
            <w:tcW w:w="425" w:type="dxa"/>
            <w:tcBorders>
              <w:top w:val="single" w:sz="6" w:space="0" w:color="auto"/>
              <w:bottom w:val="single" w:sz="4" w:space="0" w:color="auto"/>
            </w:tcBorders>
            <w:shd w:val="solid" w:color="FFFFFF" w:fill="auto"/>
          </w:tcPr>
          <w:p w14:paraId="3E1FF35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4" w:space="0" w:color="auto"/>
            </w:tcBorders>
            <w:shd w:val="solid" w:color="FFFFFF" w:fill="auto"/>
          </w:tcPr>
          <w:p w14:paraId="2C56333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6AC7664F" w14:textId="2A05673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P-CSCF Restoration Indication</w:t>
            </w:r>
          </w:p>
        </w:tc>
        <w:tc>
          <w:tcPr>
            <w:tcW w:w="709" w:type="dxa"/>
            <w:tcBorders>
              <w:top w:val="nil"/>
              <w:left w:val="nil"/>
              <w:bottom w:val="single" w:sz="4" w:space="0" w:color="auto"/>
              <w:right w:val="single" w:sz="4" w:space="0" w:color="auto"/>
            </w:tcBorders>
            <w:shd w:val="solid" w:color="FFFFFF" w:fill="auto"/>
          </w:tcPr>
          <w:p w14:paraId="7EACE1C0" w14:textId="77777777" w:rsidR="002D3138" w:rsidRPr="00C139B4" w:rsidRDefault="002D3138" w:rsidP="002B6321">
            <w:pPr>
              <w:spacing w:after="0"/>
              <w:rPr>
                <w:rFonts w:ascii="Arial" w:hAnsi="Arial"/>
                <w:snapToGrid w:val="0"/>
                <w:color w:val="000000"/>
                <w:sz w:val="16"/>
              </w:rPr>
            </w:pPr>
          </w:p>
        </w:tc>
      </w:tr>
      <w:tr w:rsidR="002D3138" w:rsidRPr="00C139B4" w14:paraId="25B6847C" w14:textId="77777777" w:rsidTr="002D3138">
        <w:tc>
          <w:tcPr>
            <w:tcW w:w="800" w:type="dxa"/>
            <w:tcBorders>
              <w:top w:val="single" w:sz="4" w:space="0" w:color="auto"/>
              <w:left w:val="single" w:sz="4" w:space="0" w:color="auto"/>
              <w:bottom w:val="nil"/>
              <w:right w:val="nil"/>
            </w:tcBorders>
            <w:shd w:val="solid" w:color="FFFFFF" w:fill="auto"/>
          </w:tcPr>
          <w:p w14:paraId="246151C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2014-12</w:t>
            </w:r>
          </w:p>
        </w:tc>
        <w:tc>
          <w:tcPr>
            <w:tcW w:w="800" w:type="dxa"/>
            <w:tcBorders>
              <w:top w:val="single" w:sz="4" w:space="0" w:color="auto"/>
              <w:left w:val="nil"/>
              <w:bottom w:val="nil"/>
            </w:tcBorders>
            <w:shd w:val="solid" w:color="FFFFFF" w:fill="auto"/>
          </w:tcPr>
          <w:p w14:paraId="448B4D5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CT#66</w:t>
            </w:r>
          </w:p>
        </w:tc>
        <w:tc>
          <w:tcPr>
            <w:tcW w:w="1094" w:type="dxa"/>
            <w:tcBorders>
              <w:top w:val="single" w:sz="4" w:space="0" w:color="auto"/>
              <w:bottom w:val="single" w:sz="6" w:space="0" w:color="auto"/>
            </w:tcBorders>
            <w:shd w:val="solid" w:color="FFFFFF" w:fill="auto"/>
          </w:tcPr>
          <w:p w14:paraId="2F2384E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CP-140772</w:t>
            </w:r>
          </w:p>
        </w:tc>
        <w:tc>
          <w:tcPr>
            <w:tcW w:w="567" w:type="dxa"/>
            <w:tcBorders>
              <w:top w:val="single" w:sz="4" w:space="0" w:color="auto"/>
              <w:bottom w:val="single" w:sz="6" w:space="0" w:color="auto"/>
            </w:tcBorders>
            <w:shd w:val="solid" w:color="FFFFFF" w:fill="auto"/>
          </w:tcPr>
          <w:p w14:paraId="00ADB05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0569</w:t>
            </w:r>
          </w:p>
        </w:tc>
        <w:tc>
          <w:tcPr>
            <w:tcW w:w="425" w:type="dxa"/>
            <w:tcBorders>
              <w:top w:val="single" w:sz="4" w:space="0" w:color="auto"/>
              <w:bottom w:val="single" w:sz="6" w:space="0" w:color="auto"/>
            </w:tcBorders>
            <w:shd w:val="solid" w:color="FFFFFF" w:fill="auto"/>
          </w:tcPr>
          <w:p w14:paraId="2253A69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6" w:space="0" w:color="auto"/>
            </w:tcBorders>
            <w:shd w:val="solid" w:color="FFFFFF" w:fill="auto"/>
          </w:tcPr>
          <w:p w14:paraId="7EB5006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7E2AE1A5" w14:textId="01F7138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Reset-ID</w:t>
            </w:r>
          </w:p>
        </w:tc>
        <w:tc>
          <w:tcPr>
            <w:tcW w:w="709" w:type="dxa"/>
            <w:tcBorders>
              <w:top w:val="single" w:sz="4" w:space="0" w:color="auto"/>
              <w:left w:val="nil"/>
              <w:bottom w:val="nil"/>
              <w:right w:val="single" w:sz="4" w:space="0" w:color="auto"/>
            </w:tcBorders>
            <w:shd w:val="solid" w:color="FFFFFF" w:fill="auto"/>
          </w:tcPr>
          <w:p w14:paraId="4E1F66C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12.7.0</w:t>
            </w:r>
          </w:p>
        </w:tc>
      </w:tr>
      <w:tr w:rsidR="002D3138" w:rsidRPr="00C139B4" w14:paraId="5F8EA057" w14:textId="77777777" w:rsidTr="002D3138">
        <w:tc>
          <w:tcPr>
            <w:tcW w:w="800" w:type="dxa"/>
            <w:tcBorders>
              <w:top w:val="nil"/>
              <w:left w:val="single" w:sz="4" w:space="0" w:color="auto"/>
              <w:bottom w:val="nil"/>
              <w:right w:val="nil"/>
            </w:tcBorders>
            <w:shd w:val="solid" w:color="FFFFFF" w:fill="auto"/>
          </w:tcPr>
          <w:p w14:paraId="6605589E"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625A1DA"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CBF1D1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CP-140772</w:t>
            </w:r>
          </w:p>
        </w:tc>
        <w:tc>
          <w:tcPr>
            <w:tcW w:w="567" w:type="dxa"/>
            <w:tcBorders>
              <w:top w:val="single" w:sz="6" w:space="0" w:color="auto"/>
              <w:bottom w:val="single" w:sz="6" w:space="0" w:color="auto"/>
            </w:tcBorders>
            <w:shd w:val="solid" w:color="FFFFFF" w:fill="auto"/>
          </w:tcPr>
          <w:p w14:paraId="6ACB964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0581</w:t>
            </w:r>
          </w:p>
        </w:tc>
        <w:tc>
          <w:tcPr>
            <w:tcW w:w="425" w:type="dxa"/>
            <w:tcBorders>
              <w:top w:val="single" w:sz="6" w:space="0" w:color="auto"/>
              <w:bottom w:val="single" w:sz="6" w:space="0" w:color="auto"/>
            </w:tcBorders>
            <w:shd w:val="solid" w:color="FFFFFF" w:fill="auto"/>
          </w:tcPr>
          <w:p w14:paraId="1F501D7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6" w:space="0" w:color="auto"/>
              <w:bottom w:val="single" w:sz="6" w:space="0" w:color="auto"/>
            </w:tcBorders>
            <w:shd w:val="solid" w:color="FFFFFF" w:fill="auto"/>
          </w:tcPr>
          <w:p w14:paraId="200313D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5F87671F" w14:textId="00DC570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M-bit setting of Supported-Features AVP</w:t>
            </w:r>
          </w:p>
        </w:tc>
        <w:tc>
          <w:tcPr>
            <w:tcW w:w="709" w:type="dxa"/>
            <w:tcBorders>
              <w:top w:val="nil"/>
              <w:left w:val="nil"/>
              <w:bottom w:val="nil"/>
              <w:right w:val="single" w:sz="4" w:space="0" w:color="auto"/>
            </w:tcBorders>
            <w:shd w:val="solid" w:color="FFFFFF" w:fill="auto"/>
          </w:tcPr>
          <w:p w14:paraId="688C0AFE" w14:textId="77777777" w:rsidR="002D3138" w:rsidRPr="00C139B4" w:rsidRDefault="002D3138" w:rsidP="002B6321">
            <w:pPr>
              <w:spacing w:after="0"/>
              <w:rPr>
                <w:rFonts w:ascii="Arial" w:hAnsi="Arial"/>
                <w:snapToGrid w:val="0"/>
                <w:color w:val="000000"/>
                <w:sz w:val="16"/>
              </w:rPr>
            </w:pPr>
          </w:p>
        </w:tc>
      </w:tr>
      <w:tr w:rsidR="002D3138" w:rsidRPr="00C139B4" w14:paraId="74E3293B" w14:textId="77777777" w:rsidTr="002D3138">
        <w:tc>
          <w:tcPr>
            <w:tcW w:w="800" w:type="dxa"/>
            <w:tcBorders>
              <w:top w:val="nil"/>
              <w:left w:val="single" w:sz="4" w:space="0" w:color="auto"/>
              <w:bottom w:val="nil"/>
              <w:right w:val="nil"/>
            </w:tcBorders>
            <w:shd w:val="solid" w:color="FFFFFF" w:fill="auto"/>
          </w:tcPr>
          <w:p w14:paraId="7DAA2349"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318A720"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63D036F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CP-140764</w:t>
            </w:r>
          </w:p>
        </w:tc>
        <w:tc>
          <w:tcPr>
            <w:tcW w:w="567" w:type="dxa"/>
            <w:tcBorders>
              <w:top w:val="single" w:sz="6" w:space="0" w:color="auto"/>
              <w:bottom w:val="single" w:sz="6" w:space="0" w:color="auto"/>
            </w:tcBorders>
            <w:shd w:val="solid" w:color="FFFFFF" w:fill="auto"/>
          </w:tcPr>
          <w:p w14:paraId="45DA62E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0571</w:t>
            </w:r>
          </w:p>
        </w:tc>
        <w:tc>
          <w:tcPr>
            <w:tcW w:w="425" w:type="dxa"/>
            <w:tcBorders>
              <w:top w:val="single" w:sz="6" w:space="0" w:color="auto"/>
              <w:bottom w:val="single" w:sz="6" w:space="0" w:color="auto"/>
            </w:tcBorders>
            <w:shd w:val="solid" w:color="FFFFFF" w:fill="auto"/>
          </w:tcPr>
          <w:p w14:paraId="6610097C"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3B17CC2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1048B949" w14:textId="311CDB5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MDT PLMN List</w:t>
            </w:r>
          </w:p>
        </w:tc>
        <w:tc>
          <w:tcPr>
            <w:tcW w:w="709" w:type="dxa"/>
            <w:tcBorders>
              <w:top w:val="nil"/>
              <w:left w:val="nil"/>
              <w:bottom w:val="nil"/>
              <w:right w:val="single" w:sz="4" w:space="0" w:color="auto"/>
            </w:tcBorders>
            <w:shd w:val="solid" w:color="FFFFFF" w:fill="auto"/>
          </w:tcPr>
          <w:p w14:paraId="50F8D3D3" w14:textId="77777777" w:rsidR="002D3138" w:rsidRPr="00C139B4" w:rsidRDefault="002D3138" w:rsidP="002B6321">
            <w:pPr>
              <w:spacing w:after="0"/>
              <w:rPr>
                <w:rFonts w:ascii="Arial" w:hAnsi="Arial"/>
                <w:snapToGrid w:val="0"/>
                <w:color w:val="000000"/>
                <w:sz w:val="16"/>
              </w:rPr>
            </w:pPr>
          </w:p>
        </w:tc>
      </w:tr>
      <w:tr w:rsidR="002D3138" w:rsidRPr="00C139B4" w14:paraId="276E9463" w14:textId="77777777" w:rsidTr="002D3138">
        <w:tc>
          <w:tcPr>
            <w:tcW w:w="800" w:type="dxa"/>
            <w:tcBorders>
              <w:top w:val="nil"/>
              <w:left w:val="single" w:sz="4" w:space="0" w:color="auto"/>
              <w:bottom w:val="nil"/>
              <w:right w:val="nil"/>
            </w:tcBorders>
            <w:shd w:val="solid" w:color="FFFFFF" w:fill="auto"/>
          </w:tcPr>
          <w:p w14:paraId="49B1A5A2"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3F2C1297"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6" w:space="0" w:color="auto"/>
            </w:tcBorders>
            <w:shd w:val="solid" w:color="FFFFFF" w:fill="auto"/>
          </w:tcPr>
          <w:p w14:paraId="18D2036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CP-140764</w:t>
            </w:r>
          </w:p>
        </w:tc>
        <w:tc>
          <w:tcPr>
            <w:tcW w:w="567" w:type="dxa"/>
            <w:tcBorders>
              <w:top w:val="single" w:sz="6" w:space="0" w:color="auto"/>
              <w:bottom w:val="single" w:sz="6" w:space="0" w:color="auto"/>
            </w:tcBorders>
            <w:shd w:val="solid" w:color="FFFFFF" w:fill="auto"/>
          </w:tcPr>
          <w:p w14:paraId="4BDA148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0580</w:t>
            </w:r>
          </w:p>
        </w:tc>
        <w:tc>
          <w:tcPr>
            <w:tcW w:w="425" w:type="dxa"/>
            <w:tcBorders>
              <w:top w:val="single" w:sz="6" w:space="0" w:color="auto"/>
              <w:bottom w:val="single" w:sz="6" w:space="0" w:color="auto"/>
            </w:tcBorders>
            <w:shd w:val="solid" w:color="FFFFFF" w:fill="auto"/>
          </w:tcPr>
          <w:p w14:paraId="08529E7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7E29E66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6" w:space="0" w:color="auto"/>
            </w:tcBorders>
            <w:shd w:val="solid" w:color="FFFFFF" w:fill="auto"/>
          </w:tcPr>
          <w:p w14:paraId="64970FA1" w14:textId="1B00863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w:t>
            </w:r>
            <w:smartTag w:uri="urn:schemas-microsoft-com:office:smarttags" w:element="chmetcnv">
              <w:smartTagPr>
                <w:attr w:name="UnitName" w:val="a"/>
                <w:attr w:name="SourceValue" w:val="6"/>
                <w:attr w:name="HasSpace" w:val="False"/>
                <w:attr w:name="Negative" w:val="False"/>
                <w:attr w:name="NumberType" w:val="1"/>
                <w:attr w:name="TCSC" w:val="0"/>
              </w:smartTagPr>
              <w:r w:rsidRPr="00C139B4">
                <w:rPr>
                  <w:rFonts w:ascii="Arial" w:hAnsi="Arial"/>
                  <w:snapToGrid w:val="0"/>
                  <w:color w:val="000000"/>
                  <w:sz w:val="16"/>
                  <w:lang w:val="en-AU"/>
                </w:rPr>
                <w:t>6a</w:t>
              </w:r>
            </w:smartTag>
            <w:r w:rsidRPr="00C139B4">
              <w:rPr>
                <w:rFonts w:ascii="Arial" w:hAnsi="Arial"/>
                <w:snapToGrid w:val="0"/>
                <w:color w:val="000000"/>
                <w:sz w:val="16"/>
                <w:lang w:val="en-AU"/>
              </w:rPr>
              <w:t>/S6d-Indicator</w:t>
            </w:r>
            <w:r w:rsidRPr="00C139B4">
              <w:rPr>
                <w:rFonts w:ascii="Arial" w:hAnsi="Arial" w:hint="eastAsia"/>
                <w:snapToGrid w:val="0"/>
                <w:color w:val="000000"/>
                <w:sz w:val="16"/>
                <w:lang w:val="en-AU"/>
              </w:rPr>
              <w:t xml:space="preserve"> in NOR</w:t>
            </w:r>
          </w:p>
        </w:tc>
        <w:tc>
          <w:tcPr>
            <w:tcW w:w="709" w:type="dxa"/>
            <w:tcBorders>
              <w:top w:val="nil"/>
              <w:left w:val="nil"/>
              <w:bottom w:val="nil"/>
              <w:right w:val="single" w:sz="4" w:space="0" w:color="auto"/>
            </w:tcBorders>
            <w:shd w:val="solid" w:color="FFFFFF" w:fill="auto"/>
          </w:tcPr>
          <w:p w14:paraId="123F74C0" w14:textId="77777777" w:rsidR="002D3138" w:rsidRPr="00C139B4" w:rsidRDefault="002D3138" w:rsidP="002B6321">
            <w:pPr>
              <w:spacing w:after="0"/>
              <w:rPr>
                <w:rFonts w:ascii="Arial" w:hAnsi="Arial"/>
                <w:snapToGrid w:val="0"/>
                <w:color w:val="000000"/>
                <w:sz w:val="16"/>
              </w:rPr>
            </w:pPr>
          </w:p>
        </w:tc>
      </w:tr>
      <w:tr w:rsidR="002D3138" w:rsidRPr="00C139B4" w14:paraId="039CA9C3" w14:textId="77777777" w:rsidTr="002D3138">
        <w:tc>
          <w:tcPr>
            <w:tcW w:w="800" w:type="dxa"/>
            <w:tcBorders>
              <w:top w:val="nil"/>
              <w:left w:val="single" w:sz="4" w:space="0" w:color="auto"/>
              <w:bottom w:val="single" w:sz="4" w:space="0" w:color="auto"/>
              <w:right w:val="nil"/>
            </w:tcBorders>
            <w:shd w:val="solid" w:color="FFFFFF" w:fill="auto"/>
          </w:tcPr>
          <w:p w14:paraId="583F5B00"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11930251"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4FCCA5C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CP-140790</w:t>
            </w:r>
          </w:p>
        </w:tc>
        <w:tc>
          <w:tcPr>
            <w:tcW w:w="567" w:type="dxa"/>
            <w:tcBorders>
              <w:top w:val="single" w:sz="6" w:space="0" w:color="auto"/>
              <w:bottom w:val="single" w:sz="4" w:space="0" w:color="auto"/>
            </w:tcBorders>
            <w:shd w:val="solid" w:color="FFFFFF" w:fill="auto"/>
          </w:tcPr>
          <w:p w14:paraId="7901BB8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0575</w:t>
            </w:r>
          </w:p>
        </w:tc>
        <w:tc>
          <w:tcPr>
            <w:tcW w:w="425" w:type="dxa"/>
            <w:tcBorders>
              <w:top w:val="single" w:sz="6" w:space="0" w:color="auto"/>
              <w:bottom w:val="single" w:sz="4" w:space="0" w:color="auto"/>
            </w:tcBorders>
            <w:shd w:val="solid" w:color="FFFFFF" w:fill="auto"/>
          </w:tcPr>
          <w:p w14:paraId="528344B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6" w:space="0" w:color="auto"/>
              <w:bottom w:val="single" w:sz="4" w:space="0" w:color="auto"/>
            </w:tcBorders>
            <w:shd w:val="solid" w:color="FFFFFF" w:fill="auto"/>
          </w:tcPr>
          <w:p w14:paraId="4F00D74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10F0F0B0" w14:textId="287942B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Priority Consideration for Diameter Overload Control</w:t>
            </w:r>
          </w:p>
        </w:tc>
        <w:tc>
          <w:tcPr>
            <w:tcW w:w="709" w:type="dxa"/>
            <w:tcBorders>
              <w:top w:val="nil"/>
              <w:left w:val="nil"/>
              <w:bottom w:val="single" w:sz="4" w:space="0" w:color="auto"/>
              <w:right w:val="single" w:sz="4" w:space="0" w:color="auto"/>
            </w:tcBorders>
            <w:shd w:val="solid" w:color="FFFFFF" w:fill="auto"/>
          </w:tcPr>
          <w:p w14:paraId="064E443E" w14:textId="77777777" w:rsidR="002D3138" w:rsidRPr="00C139B4" w:rsidRDefault="002D3138" w:rsidP="002B6321">
            <w:pPr>
              <w:spacing w:after="0"/>
              <w:rPr>
                <w:rFonts w:ascii="Arial" w:hAnsi="Arial"/>
                <w:snapToGrid w:val="0"/>
                <w:color w:val="000000"/>
                <w:sz w:val="16"/>
              </w:rPr>
            </w:pPr>
          </w:p>
        </w:tc>
      </w:tr>
      <w:tr w:rsidR="002D3138" w:rsidRPr="00C139B4" w14:paraId="53DBF8D0" w14:textId="77777777" w:rsidTr="002D3138">
        <w:tc>
          <w:tcPr>
            <w:tcW w:w="800" w:type="dxa"/>
            <w:tcBorders>
              <w:top w:val="single" w:sz="4" w:space="0" w:color="auto"/>
              <w:left w:val="single" w:sz="4" w:space="0" w:color="auto"/>
              <w:bottom w:val="nil"/>
              <w:right w:val="nil"/>
            </w:tcBorders>
            <w:shd w:val="solid" w:color="FFFFFF" w:fill="auto"/>
          </w:tcPr>
          <w:p w14:paraId="2C2949E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2014-12</w:t>
            </w:r>
          </w:p>
        </w:tc>
        <w:tc>
          <w:tcPr>
            <w:tcW w:w="800" w:type="dxa"/>
            <w:tcBorders>
              <w:top w:val="single" w:sz="4" w:space="0" w:color="auto"/>
              <w:left w:val="nil"/>
              <w:bottom w:val="nil"/>
            </w:tcBorders>
            <w:shd w:val="solid" w:color="FFFFFF" w:fill="auto"/>
          </w:tcPr>
          <w:p w14:paraId="4704CEE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CT#66</w:t>
            </w:r>
          </w:p>
        </w:tc>
        <w:tc>
          <w:tcPr>
            <w:tcW w:w="1094" w:type="dxa"/>
            <w:tcBorders>
              <w:top w:val="single" w:sz="4" w:space="0" w:color="auto"/>
              <w:bottom w:val="single" w:sz="6" w:space="0" w:color="auto"/>
            </w:tcBorders>
            <w:shd w:val="solid" w:color="FFFFFF" w:fill="auto"/>
          </w:tcPr>
          <w:p w14:paraId="1E823F4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CP-140765</w:t>
            </w:r>
          </w:p>
        </w:tc>
        <w:tc>
          <w:tcPr>
            <w:tcW w:w="567" w:type="dxa"/>
            <w:tcBorders>
              <w:top w:val="single" w:sz="4" w:space="0" w:color="auto"/>
              <w:bottom w:val="single" w:sz="6" w:space="0" w:color="auto"/>
            </w:tcBorders>
            <w:shd w:val="solid" w:color="FFFFFF" w:fill="auto"/>
          </w:tcPr>
          <w:p w14:paraId="05C3161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0574</w:t>
            </w:r>
          </w:p>
        </w:tc>
        <w:tc>
          <w:tcPr>
            <w:tcW w:w="425" w:type="dxa"/>
            <w:tcBorders>
              <w:top w:val="single" w:sz="4" w:space="0" w:color="auto"/>
              <w:bottom w:val="single" w:sz="6" w:space="0" w:color="auto"/>
            </w:tcBorders>
            <w:shd w:val="solid" w:color="FFFFFF" w:fill="auto"/>
          </w:tcPr>
          <w:p w14:paraId="2833FF4C"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6" w:space="0" w:color="auto"/>
            </w:tcBorders>
            <w:shd w:val="solid" w:color="FFFFFF" w:fill="auto"/>
          </w:tcPr>
          <w:p w14:paraId="73DAAC8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6" w:space="0" w:color="auto"/>
            </w:tcBorders>
            <w:shd w:val="solid" w:color="FFFFFF" w:fill="auto"/>
          </w:tcPr>
          <w:p w14:paraId="6DD5D941" w14:textId="6E4F50C6"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R</w:t>
            </w:r>
            <w:r w:rsidRPr="00C139B4">
              <w:rPr>
                <w:rFonts w:ascii="Arial" w:hAnsi="Arial"/>
                <w:snapToGrid w:val="0"/>
                <w:color w:val="000000"/>
                <w:sz w:val="16"/>
                <w:lang w:val="en-AU"/>
              </w:rPr>
              <w:t xml:space="preserve">oaming </w:t>
            </w:r>
            <w:r w:rsidRPr="00C139B4">
              <w:rPr>
                <w:rFonts w:ascii="Arial" w:hAnsi="Arial" w:hint="eastAsia"/>
                <w:snapToGrid w:val="0"/>
                <w:color w:val="000000"/>
                <w:sz w:val="16"/>
                <w:lang w:val="en-AU"/>
              </w:rPr>
              <w:t>S</w:t>
            </w:r>
            <w:r w:rsidRPr="00C139B4">
              <w:rPr>
                <w:rFonts w:ascii="Arial" w:hAnsi="Arial"/>
                <w:snapToGrid w:val="0"/>
                <w:color w:val="000000"/>
                <w:sz w:val="16"/>
                <w:lang w:val="en-AU"/>
              </w:rPr>
              <w:t xml:space="preserve">ubscription </w:t>
            </w:r>
            <w:r w:rsidRPr="00C139B4">
              <w:rPr>
                <w:rFonts w:ascii="Arial" w:hAnsi="Arial" w:hint="eastAsia"/>
                <w:snapToGrid w:val="0"/>
                <w:color w:val="000000"/>
                <w:sz w:val="16"/>
                <w:lang w:val="en-AU"/>
              </w:rPr>
              <w:t>C</w:t>
            </w:r>
            <w:r w:rsidRPr="00C139B4">
              <w:rPr>
                <w:rFonts w:ascii="Arial" w:hAnsi="Arial"/>
                <w:snapToGrid w:val="0"/>
                <w:color w:val="000000"/>
                <w:sz w:val="16"/>
                <w:lang w:val="en-AU"/>
              </w:rPr>
              <w:t xml:space="preserve">orresponding to </w:t>
            </w:r>
            <w:r w:rsidRPr="00C139B4">
              <w:rPr>
                <w:rFonts w:ascii="Arial" w:hAnsi="Arial" w:hint="eastAsia"/>
                <w:snapToGrid w:val="0"/>
                <w:color w:val="000000"/>
                <w:sz w:val="16"/>
                <w:lang w:val="en-AU"/>
              </w:rPr>
              <w:t>S</w:t>
            </w:r>
            <w:r w:rsidRPr="00C139B4">
              <w:rPr>
                <w:rFonts w:ascii="Arial" w:hAnsi="Arial"/>
                <w:snapToGrid w:val="0"/>
                <w:color w:val="000000"/>
                <w:sz w:val="16"/>
                <w:lang w:val="en-AU"/>
              </w:rPr>
              <w:t>pecific RAT</w:t>
            </w:r>
          </w:p>
        </w:tc>
        <w:tc>
          <w:tcPr>
            <w:tcW w:w="709" w:type="dxa"/>
            <w:tcBorders>
              <w:top w:val="single" w:sz="4" w:space="0" w:color="auto"/>
              <w:left w:val="nil"/>
              <w:bottom w:val="nil"/>
              <w:right w:val="single" w:sz="4" w:space="0" w:color="auto"/>
            </w:tcBorders>
            <w:shd w:val="solid" w:color="FFFFFF" w:fill="auto"/>
          </w:tcPr>
          <w:p w14:paraId="3FFC79D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13.0.0</w:t>
            </w:r>
          </w:p>
        </w:tc>
      </w:tr>
      <w:tr w:rsidR="002D3138" w:rsidRPr="00C139B4" w14:paraId="642CCDE1" w14:textId="77777777" w:rsidTr="002D3138">
        <w:tc>
          <w:tcPr>
            <w:tcW w:w="800" w:type="dxa"/>
            <w:tcBorders>
              <w:top w:val="nil"/>
              <w:left w:val="single" w:sz="4" w:space="0" w:color="auto"/>
              <w:bottom w:val="single" w:sz="4" w:space="0" w:color="auto"/>
              <w:right w:val="nil"/>
            </w:tcBorders>
            <w:shd w:val="solid" w:color="FFFFFF" w:fill="auto"/>
          </w:tcPr>
          <w:p w14:paraId="38E5221F"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495AE1F1" w14:textId="77777777" w:rsidR="002D3138" w:rsidRPr="00C139B4" w:rsidRDefault="002D3138" w:rsidP="002B6321">
            <w:pPr>
              <w:spacing w:after="0"/>
              <w:rPr>
                <w:rFonts w:ascii="Arial" w:hAnsi="Arial"/>
                <w:snapToGrid w:val="0"/>
                <w:color w:val="000000"/>
                <w:sz w:val="16"/>
              </w:rPr>
            </w:pPr>
          </w:p>
        </w:tc>
        <w:tc>
          <w:tcPr>
            <w:tcW w:w="1094" w:type="dxa"/>
            <w:tcBorders>
              <w:top w:val="single" w:sz="6" w:space="0" w:color="auto"/>
              <w:bottom w:val="single" w:sz="4" w:space="0" w:color="auto"/>
            </w:tcBorders>
            <w:shd w:val="solid" w:color="FFFFFF" w:fill="auto"/>
          </w:tcPr>
          <w:p w14:paraId="3E9ABCD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CP-140759</w:t>
            </w:r>
          </w:p>
        </w:tc>
        <w:tc>
          <w:tcPr>
            <w:tcW w:w="567" w:type="dxa"/>
            <w:tcBorders>
              <w:top w:val="single" w:sz="6" w:space="0" w:color="auto"/>
              <w:bottom w:val="single" w:sz="4" w:space="0" w:color="auto"/>
            </w:tcBorders>
            <w:shd w:val="solid" w:color="FFFFFF" w:fill="auto"/>
          </w:tcPr>
          <w:p w14:paraId="514C036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0578</w:t>
            </w:r>
          </w:p>
        </w:tc>
        <w:tc>
          <w:tcPr>
            <w:tcW w:w="425" w:type="dxa"/>
            <w:tcBorders>
              <w:top w:val="single" w:sz="6" w:space="0" w:color="auto"/>
              <w:bottom w:val="single" w:sz="4" w:space="0" w:color="auto"/>
            </w:tcBorders>
            <w:shd w:val="solid" w:color="FFFFFF" w:fill="auto"/>
          </w:tcPr>
          <w:p w14:paraId="6C2AC10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6" w:space="0" w:color="auto"/>
              <w:bottom w:val="single" w:sz="4" w:space="0" w:color="auto"/>
            </w:tcBorders>
            <w:shd w:val="solid" w:color="FFFFFF" w:fill="auto"/>
          </w:tcPr>
          <w:p w14:paraId="37A2344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6" w:space="0" w:color="auto"/>
              <w:bottom w:val="single" w:sz="4" w:space="0" w:color="auto"/>
            </w:tcBorders>
            <w:shd w:val="solid" w:color="FFFFFF" w:fill="auto"/>
          </w:tcPr>
          <w:p w14:paraId="3F3C4877" w14:textId="271A510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Stored HSS Identity for HSS Restoration Procedure</w:t>
            </w:r>
          </w:p>
        </w:tc>
        <w:tc>
          <w:tcPr>
            <w:tcW w:w="709" w:type="dxa"/>
            <w:tcBorders>
              <w:top w:val="nil"/>
              <w:left w:val="nil"/>
              <w:bottom w:val="single" w:sz="4" w:space="0" w:color="auto"/>
              <w:right w:val="single" w:sz="4" w:space="0" w:color="auto"/>
            </w:tcBorders>
            <w:shd w:val="solid" w:color="FFFFFF" w:fill="auto"/>
          </w:tcPr>
          <w:p w14:paraId="06B4E11D" w14:textId="77777777" w:rsidR="002D3138" w:rsidRPr="00C139B4" w:rsidRDefault="002D3138" w:rsidP="002B6321">
            <w:pPr>
              <w:spacing w:after="0"/>
              <w:rPr>
                <w:rFonts w:ascii="Arial" w:hAnsi="Arial"/>
                <w:snapToGrid w:val="0"/>
                <w:color w:val="000000"/>
                <w:sz w:val="16"/>
              </w:rPr>
            </w:pPr>
          </w:p>
        </w:tc>
      </w:tr>
      <w:tr w:rsidR="002D3138" w:rsidRPr="00C139B4" w14:paraId="2671102C" w14:textId="77777777" w:rsidTr="002D3138">
        <w:tc>
          <w:tcPr>
            <w:tcW w:w="800" w:type="dxa"/>
            <w:tcBorders>
              <w:top w:val="single" w:sz="4" w:space="0" w:color="auto"/>
              <w:left w:val="single" w:sz="4" w:space="0" w:color="auto"/>
              <w:bottom w:val="single" w:sz="4" w:space="0" w:color="auto"/>
              <w:right w:val="nil"/>
            </w:tcBorders>
            <w:shd w:val="solid" w:color="FFFFFF" w:fill="auto"/>
          </w:tcPr>
          <w:p w14:paraId="25E3215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2015-03</w:t>
            </w:r>
          </w:p>
        </w:tc>
        <w:tc>
          <w:tcPr>
            <w:tcW w:w="800" w:type="dxa"/>
            <w:tcBorders>
              <w:top w:val="single" w:sz="4" w:space="0" w:color="auto"/>
              <w:left w:val="nil"/>
              <w:bottom w:val="single" w:sz="4" w:space="0" w:color="auto"/>
            </w:tcBorders>
            <w:shd w:val="solid" w:color="FFFFFF" w:fill="auto"/>
          </w:tcPr>
          <w:p w14:paraId="15837A2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CT#67</w:t>
            </w:r>
          </w:p>
        </w:tc>
        <w:tc>
          <w:tcPr>
            <w:tcW w:w="1094" w:type="dxa"/>
            <w:tcBorders>
              <w:top w:val="single" w:sz="4" w:space="0" w:color="auto"/>
              <w:bottom w:val="single" w:sz="4" w:space="0" w:color="auto"/>
            </w:tcBorders>
            <w:shd w:val="solid" w:color="FFFFFF" w:fill="auto"/>
          </w:tcPr>
          <w:p w14:paraId="6FF0DDD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CP-150035</w:t>
            </w:r>
          </w:p>
        </w:tc>
        <w:tc>
          <w:tcPr>
            <w:tcW w:w="567" w:type="dxa"/>
            <w:tcBorders>
              <w:top w:val="single" w:sz="4" w:space="0" w:color="auto"/>
              <w:bottom w:val="single" w:sz="4" w:space="0" w:color="auto"/>
            </w:tcBorders>
            <w:shd w:val="solid" w:color="FFFFFF" w:fill="auto"/>
          </w:tcPr>
          <w:p w14:paraId="067B4E2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0582</w:t>
            </w:r>
          </w:p>
        </w:tc>
        <w:tc>
          <w:tcPr>
            <w:tcW w:w="425" w:type="dxa"/>
            <w:tcBorders>
              <w:top w:val="single" w:sz="4" w:space="0" w:color="auto"/>
              <w:bottom w:val="single" w:sz="4" w:space="0" w:color="auto"/>
            </w:tcBorders>
            <w:shd w:val="solid" w:color="FFFFFF" w:fill="auto"/>
          </w:tcPr>
          <w:p w14:paraId="43713DB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0BBD51C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6A58E393" w14:textId="64BB97D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on the usage of SV in IMEI check procedure</w:t>
            </w:r>
          </w:p>
        </w:tc>
        <w:tc>
          <w:tcPr>
            <w:tcW w:w="709" w:type="dxa"/>
            <w:tcBorders>
              <w:top w:val="single" w:sz="4" w:space="0" w:color="auto"/>
              <w:left w:val="nil"/>
              <w:bottom w:val="single" w:sz="4" w:space="0" w:color="auto"/>
              <w:right w:val="single" w:sz="4" w:space="0" w:color="auto"/>
            </w:tcBorders>
            <w:shd w:val="solid" w:color="FFFFFF" w:fill="auto"/>
          </w:tcPr>
          <w:p w14:paraId="6F1F7FA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13.1.0</w:t>
            </w:r>
          </w:p>
        </w:tc>
      </w:tr>
      <w:tr w:rsidR="002D3138" w:rsidRPr="00C139B4" w14:paraId="01995D18" w14:textId="77777777" w:rsidTr="002D3138">
        <w:tc>
          <w:tcPr>
            <w:tcW w:w="800" w:type="dxa"/>
            <w:tcBorders>
              <w:top w:val="single" w:sz="4" w:space="0" w:color="auto"/>
              <w:left w:val="single" w:sz="4" w:space="0" w:color="auto"/>
              <w:bottom w:val="nil"/>
              <w:right w:val="nil"/>
            </w:tcBorders>
            <w:shd w:val="solid" w:color="FFFFFF" w:fill="auto"/>
          </w:tcPr>
          <w:p w14:paraId="5A862E0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2015-06</w:t>
            </w:r>
          </w:p>
        </w:tc>
        <w:tc>
          <w:tcPr>
            <w:tcW w:w="800" w:type="dxa"/>
            <w:tcBorders>
              <w:top w:val="single" w:sz="4" w:space="0" w:color="auto"/>
              <w:left w:val="nil"/>
              <w:bottom w:val="nil"/>
            </w:tcBorders>
            <w:shd w:val="solid" w:color="FFFFFF" w:fill="auto"/>
          </w:tcPr>
          <w:p w14:paraId="68A12F7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CT#68</w:t>
            </w:r>
          </w:p>
        </w:tc>
        <w:tc>
          <w:tcPr>
            <w:tcW w:w="1094" w:type="dxa"/>
            <w:tcBorders>
              <w:top w:val="single" w:sz="4" w:space="0" w:color="auto"/>
              <w:bottom w:val="single" w:sz="4" w:space="0" w:color="auto"/>
            </w:tcBorders>
            <w:shd w:val="solid" w:color="FFFFFF" w:fill="auto"/>
          </w:tcPr>
          <w:p w14:paraId="0AA6CF6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CP-150265</w:t>
            </w:r>
          </w:p>
        </w:tc>
        <w:tc>
          <w:tcPr>
            <w:tcW w:w="567" w:type="dxa"/>
            <w:tcBorders>
              <w:top w:val="single" w:sz="4" w:space="0" w:color="auto"/>
              <w:bottom w:val="single" w:sz="4" w:space="0" w:color="auto"/>
            </w:tcBorders>
            <w:shd w:val="solid" w:color="FFFFFF" w:fill="auto"/>
          </w:tcPr>
          <w:p w14:paraId="3C6FA73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0583</w:t>
            </w:r>
          </w:p>
        </w:tc>
        <w:tc>
          <w:tcPr>
            <w:tcW w:w="425" w:type="dxa"/>
            <w:tcBorders>
              <w:top w:val="single" w:sz="4" w:space="0" w:color="auto"/>
              <w:bottom w:val="single" w:sz="4" w:space="0" w:color="auto"/>
            </w:tcBorders>
            <w:shd w:val="solid" w:color="FFFFFF" w:fill="auto"/>
          </w:tcPr>
          <w:p w14:paraId="226DD78C"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58E001B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6AF2DA0B" w14:textId="78F7E38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Cleanup and small error corrections</w:t>
            </w:r>
          </w:p>
        </w:tc>
        <w:tc>
          <w:tcPr>
            <w:tcW w:w="709" w:type="dxa"/>
            <w:tcBorders>
              <w:top w:val="single" w:sz="4" w:space="0" w:color="auto"/>
              <w:left w:val="nil"/>
              <w:bottom w:val="nil"/>
              <w:right w:val="single" w:sz="4" w:space="0" w:color="auto"/>
            </w:tcBorders>
            <w:shd w:val="solid" w:color="FFFFFF" w:fill="auto"/>
          </w:tcPr>
          <w:p w14:paraId="01A3BD1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13.2.0</w:t>
            </w:r>
          </w:p>
        </w:tc>
      </w:tr>
      <w:tr w:rsidR="002D3138" w:rsidRPr="00C139B4" w14:paraId="1796ACA5" w14:textId="77777777" w:rsidTr="002D3138">
        <w:tc>
          <w:tcPr>
            <w:tcW w:w="800" w:type="dxa"/>
            <w:tcBorders>
              <w:top w:val="nil"/>
              <w:left w:val="single" w:sz="4" w:space="0" w:color="auto"/>
              <w:bottom w:val="nil"/>
              <w:right w:val="nil"/>
            </w:tcBorders>
            <w:shd w:val="solid" w:color="FFFFFF" w:fill="auto"/>
          </w:tcPr>
          <w:p w14:paraId="7395175E"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39AE5896"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0893F2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CP-150263</w:t>
            </w:r>
          </w:p>
        </w:tc>
        <w:tc>
          <w:tcPr>
            <w:tcW w:w="567" w:type="dxa"/>
            <w:tcBorders>
              <w:top w:val="single" w:sz="4" w:space="0" w:color="auto"/>
              <w:bottom w:val="single" w:sz="4" w:space="0" w:color="auto"/>
            </w:tcBorders>
            <w:shd w:val="solid" w:color="FFFFFF" w:fill="auto"/>
          </w:tcPr>
          <w:p w14:paraId="5C48415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0584</w:t>
            </w:r>
          </w:p>
        </w:tc>
        <w:tc>
          <w:tcPr>
            <w:tcW w:w="425" w:type="dxa"/>
            <w:tcBorders>
              <w:top w:val="single" w:sz="4" w:space="0" w:color="auto"/>
              <w:bottom w:val="single" w:sz="4" w:space="0" w:color="auto"/>
            </w:tcBorders>
            <w:shd w:val="solid" w:color="FFFFFF" w:fill="auto"/>
          </w:tcPr>
          <w:p w14:paraId="5AFE700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4" w:space="0" w:color="auto"/>
            </w:tcBorders>
            <w:shd w:val="solid" w:color="FFFFFF" w:fill="auto"/>
          </w:tcPr>
          <w:p w14:paraId="59D65CCE"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6E1BBD50" w14:textId="24AE9D5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 Data per PLMN</w:t>
            </w:r>
          </w:p>
        </w:tc>
        <w:tc>
          <w:tcPr>
            <w:tcW w:w="709" w:type="dxa"/>
            <w:tcBorders>
              <w:top w:val="nil"/>
              <w:left w:val="nil"/>
              <w:bottom w:val="nil"/>
              <w:right w:val="single" w:sz="4" w:space="0" w:color="auto"/>
            </w:tcBorders>
            <w:shd w:val="solid" w:color="FFFFFF" w:fill="auto"/>
          </w:tcPr>
          <w:p w14:paraId="393A95EE" w14:textId="77777777" w:rsidR="002D3138" w:rsidRPr="00C139B4" w:rsidRDefault="002D3138" w:rsidP="002B6321">
            <w:pPr>
              <w:spacing w:after="0"/>
              <w:rPr>
                <w:rFonts w:ascii="Arial" w:hAnsi="Arial"/>
                <w:snapToGrid w:val="0"/>
                <w:color w:val="000000"/>
                <w:sz w:val="16"/>
              </w:rPr>
            </w:pPr>
          </w:p>
        </w:tc>
      </w:tr>
      <w:tr w:rsidR="002D3138" w:rsidRPr="00C139B4" w14:paraId="7D9989E8" w14:textId="77777777" w:rsidTr="002D3138">
        <w:tc>
          <w:tcPr>
            <w:tcW w:w="800" w:type="dxa"/>
            <w:tcBorders>
              <w:top w:val="nil"/>
              <w:left w:val="single" w:sz="4" w:space="0" w:color="auto"/>
              <w:bottom w:val="single" w:sz="4" w:space="0" w:color="auto"/>
              <w:right w:val="nil"/>
            </w:tcBorders>
            <w:shd w:val="solid" w:color="FFFFFF" w:fill="auto"/>
          </w:tcPr>
          <w:p w14:paraId="0A69FFF9"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1F8DB89E"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1AF051F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CP-150279</w:t>
            </w:r>
          </w:p>
        </w:tc>
        <w:tc>
          <w:tcPr>
            <w:tcW w:w="567" w:type="dxa"/>
            <w:tcBorders>
              <w:top w:val="single" w:sz="4" w:space="0" w:color="auto"/>
              <w:bottom w:val="single" w:sz="4" w:space="0" w:color="auto"/>
            </w:tcBorders>
            <w:shd w:val="solid" w:color="FFFFFF" w:fill="auto"/>
          </w:tcPr>
          <w:p w14:paraId="1085AFB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0585</w:t>
            </w:r>
          </w:p>
        </w:tc>
        <w:tc>
          <w:tcPr>
            <w:tcW w:w="425" w:type="dxa"/>
            <w:tcBorders>
              <w:top w:val="single" w:sz="4" w:space="0" w:color="auto"/>
              <w:bottom w:val="single" w:sz="4" w:space="0" w:color="auto"/>
            </w:tcBorders>
            <w:shd w:val="solid" w:color="FFFFFF" w:fill="auto"/>
          </w:tcPr>
          <w:p w14:paraId="73B3261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69EB6BFA"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3ACA4BE7" w14:textId="0FB33B02"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Alignment of using ProSe and ProSe services</w:t>
            </w:r>
          </w:p>
        </w:tc>
        <w:tc>
          <w:tcPr>
            <w:tcW w:w="709" w:type="dxa"/>
            <w:tcBorders>
              <w:top w:val="nil"/>
              <w:left w:val="nil"/>
              <w:bottom w:val="single" w:sz="4" w:space="0" w:color="auto"/>
              <w:right w:val="single" w:sz="4" w:space="0" w:color="auto"/>
            </w:tcBorders>
            <w:shd w:val="solid" w:color="FFFFFF" w:fill="auto"/>
          </w:tcPr>
          <w:p w14:paraId="7DCEB242" w14:textId="77777777" w:rsidR="002D3138" w:rsidRPr="00C139B4" w:rsidRDefault="002D3138" w:rsidP="002B6321">
            <w:pPr>
              <w:spacing w:after="0"/>
              <w:rPr>
                <w:rFonts w:ascii="Arial" w:hAnsi="Arial"/>
                <w:snapToGrid w:val="0"/>
                <w:color w:val="000000"/>
                <w:sz w:val="16"/>
              </w:rPr>
            </w:pPr>
          </w:p>
        </w:tc>
      </w:tr>
      <w:tr w:rsidR="002D3138" w:rsidRPr="00C139B4" w14:paraId="2016EEE1" w14:textId="77777777" w:rsidTr="002D3138">
        <w:tc>
          <w:tcPr>
            <w:tcW w:w="800" w:type="dxa"/>
            <w:tcBorders>
              <w:top w:val="single" w:sz="4" w:space="0" w:color="auto"/>
              <w:left w:val="single" w:sz="4" w:space="0" w:color="auto"/>
              <w:bottom w:val="nil"/>
              <w:right w:val="nil"/>
            </w:tcBorders>
            <w:shd w:val="solid" w:color="FFFFFF" w:fill="auto"/>
          </w:tcPr>
          <w:p w14:paraId="064C73E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2015-09</w:t>
            </w:r>
          </w:p>
        </w:tc>
        <w:tc>
          <w:tcPr>
            <w:tcW w:w="800" w:type="dxa"/>
            <w:tcBorders>
              <w:top w:val="single" w:sz="4" w:space="0" w:color="auto"/>
              <w:left w:val="nil"/>
              <w:bottom w:val="nil"/>
            </w:tcBorders>
            <w:shd w:val="solid" w:color="FFFFFF" w:fill="auto"/>
          </w:tcPr>
          <w:p w14:paraId="3E07510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CT#69</w:t>
            </w:r>
          </w:p>
        </w:tc>
        <w:tc>
          <w:tcPr>
            <w:tcW w:w="1094" w:type="dxa"/>
            <w:tcBorders>
              <w:top w:val="single" w:sz="4" w:space="0" w:color="auto"/>
              <w:bottom w:val="single" w:sz="4" w:space="0" w:color="auto"/>
            </w:tcBorders>
            <w:shd w:val="solid" w:color="FFFFFF" w:fill="auto"/>
          </w:tcPr>
          <w:p w14:paraId="39BCCA9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CP-150427</w:t>
            </w:r>
          </w:p>
        </w:tc>
        <w:tc>
          <w:tcPr>
            <w:tcW w:w="567" w:type="dxa"/>
            <w:tcBorders>
              <w:top w:val="single" w:sz="4" w:space="0" w:color="auto"/>
              <w:bottom w:val="single" w:sz="4" w:space="0" w:color="auto"/>
            </w:tcBorders>
            <w:shd w:val="solid" w:color="FFFFFF" w:fill="auto"/>
          </w:tcPr>
          <w:p w14:paraId="1AB4FA8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0597</w:t>
            </w:r>
          </w:p>
        </w:tc>
        <w:tc>
          <w:tcPr>
            <w:tcW w:w="425" w:type="dxa"/>
            <w:tcBorders>
              <w:top w:val="single" w:sz="4" w:space="0" w:color="auto"/>
              <w:bottom w:val="single" w:sz="4" w:space="0" w:color="auto"/>
            </w:tcBorders>
            <w:shd w:val="solid" w:color="FFFFFF" w:fill="auto"/>
          </w:tcPr>
          <w:p w14:paraId="2BFB76D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bottom w:val="single" w:sz="4" w:space="0" w:color="auto"/>
            </w:tcBorders>
            <w:shd w:val="solid" w:color="FFFFFF" w:fill="auto"/>
          </w:tcPr>
          <w:p w14:paraId="46C0776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690BDF1D" w14:textId="079A552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Wrong Application-ID for S7a Diameter Application</w:t>
            </w:r>
          </w:p>
        </w:tc>
        <w:tc>
          <w:tcPr>
            <w:tcW w:w="709" w:type="dxa"/>
            <w:tcBorders>
              <w:top w:val="single" w:sz="4" w:space="0" w:color="auto"/>
              <w:left w:val="nil"/>
              <w:bottom w:val="nil"/>
              <w:right w:val="single" w:sz="4" w:space="0" w:color="auto"/>
            </w:tcBorders>
            <w:shd w:val="solid" w:color="FFFFFF" w:fill="auto"/>
          </w:tcPr>
          <w:p w14:paraId="077B4BC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13.3.0</w:t>
            </w:r>
          </w:p>
        </w:tc>
      </w:tr>
      <w:tr w:rsidR="002D3138" w:rsidRPr="00C139B4" w14:paraId="11D31693" w14:textId="77777777" w:rsidTr="002D3138">
        <w:tc>
          <w:tcPr>
            <w:tcW w:w="800" w:type="dxa"/>
            <w:tcBorders>
              <w:top w:val="nil"/>
              <w:left w:val="single" w:sz="4" w:space="0" w:color="auto"/>
              <w:bottom w:val="nil"/>
              <w:right w:val="nil"/>
            </w:tcBorders>
            <w:shd w:val="solid" w:color="FFFFFF" w:fill="auto"/>
          </w:tcPr>
          <w:p w14:paraId="2AD7028F"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589F31B"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68400D6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CP-150454</w:t>
            </w:r>
          </w:p>
        </w:tc>
        <w:tc>
          <w:tcPr>
            <w:tcW w:w="567" w:type="dxa"/>
            <w:tcBorders>
              <w:top w:val="single" w:sz="4" w:space="0" w:color="auto"/>
              <w:bottom w:val="single" w:sz="4" w:space="0" w:color="auto"/>
            </w:tcBorders>
            <w:shd w:val="solid" w:color="FFFFFF" w:fill="auto"/>
          </w:tcPr>
          <w:p w14:paraId="7C4F03E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0586</w:t>
            </w:r>
          </w:p>
        </w:tc>
        <w:tc>
          <w:tcPr>
            <w:tcW w:w="425" w:type="dxa"/>
            <w:tcBorders>
              <w:top w:val="single" w:sz="4" w:space="0" w:color="auto"/>
              <w:bottom w:val="single" w:sz="4" w:space="0" w:color="auto"/>
            </w:tcBorders>
            <w:shd w:val="solid" w:color="FFFFFF" w:fill="auto"/>
          </w:tcPr>
          <w:p w14:paraId="7E55ACC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4" w:space="0" w:color="auto"/>
              <w:bottom w:val="single" w:sz="4" w:space="0" w:color="auto"/>
            </w:tcBorders>
            <w:shd w:val="solid" w:color="FFFFFF" w:fill="auto"/>
          </w:tcPr>
          <w:p w14:paraId="16C3D74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37D3264A" w14:textId="60B18EE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Subscription data for extended buffering at the SGW</w:t>
            </w:r>
          </w:p>
        </w:tc>
        <w:tc>
          <w:tcPr>
            <w:tcW w:w="709" w:type="dxa"/>
            <w:tcBorders>
              <w:top w:val="nil"/>
              <w:left w:val="nil"/>
              <w:bottom w:val="nil"/>
              <w:right w:val="single" w:sz="4" w:space="0" w:color="auto"/>
            </w:tcBorders>
            <w:shd w:val="solid" w:color="FFFFFF" w:fill="auto"/>
          </w:tcPr>
          <w:p w14:paraId="3A70BB6D" w14:textId="77777777" w:rsidR="002D3138" w:rsidRPr="00C139B4" w:rsidRDefault="002D3138" w:rsidP="002B6321">
            <w:pPr>
              <w:spacing w:after="0"/>
              <w:rPr>
                <w:rFonts w:ascii="Arial" w:hAnsi="Arial"/>
                <w:snapToGrid w:val="0"/>
                <w:color w:val="000000"/>
                <w:sz w:val="16"/>
              </w:rPr>
            </w:pPr>
          </w:p>
        </w:tc>
      </w:tr>
      <w:tr w:rsidR="002D3138" w:rsidRPr="00C139B4" w14:paraId="5A9B91FB" w14:textId="77777777" w:rsidTr="002D3138">
        <w:tc>
          <w:tcPr>
            <w:tcW w:w="800" w:type="dxa"/>
            <w:tcBorders>
              <w:top w:val="nil"/>
              <w:left w:val="single" w:sz="4" w:space="0" w:color="auto"/>
              <w:bottom w:val="nil"/>
              <w:right w:val="nil"/>
            </w:tcBorders>
            <w:shd w:val="solid" w:color="FFFFFF" w:fill="auto"/>
          </w:tcPr>
          <w:p w14:paraId="6A15ADF0"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CBEB44A"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1B176E8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CP-150453</w:t>
            </w:r>
          </w:p>
        </w:tc>
        <w:tc>
          <w:tcPr>
            <w:tcW w:w="567" w:type="dxa"/>
            <w:tcBorders>
              <w:top w:val="single" w:sz="4" w:space="0" w:color="auto"/>
              <w:bottom w:val="single" w:sz="4" w:space="0" w:color="auto"/>
            </w:tcBorders>
            <w:shd w:val="solid" w:color="FFFFFF" w:fill="auto"/>
          </w:tcPr>
          <w:p w14:paraId="6CF6E26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0587</w:t>
            </w:r>
          </w:p>
        </w:tc>
        <w:tc>
          <w:tcPr>
            <w:tcW w:w="425" w:type="dxa"/>
            <w:tcBorders>
              <w:top w:val="single" w:sz="4" w:space="0" w:color="auto"/>
              <w:bottom w:val="single" w:sz="4" w:space="0" w:color="auto"/>
            </w:tcBorders>
            <w:shd w:val="solid" w:color="FFFFFF" w:fill="auto"/>
          </w:tcPr>
          <w:p w14:paraId="5657F18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4" w:space="0" w:color="auto"/>
            </w:tcBorders>
            <w:shd w:val="solid" w:color="FFFFFF" w:fill="auto"/>
          </w:tcPr>
          <w:p w14:paraId="57B2DDAE"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06D9310B" w14:textId="7226DB2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Introducing IMSI-Group ID Lists to the subscription Info</w:t>
            </w:r>
          </w:p>
        </w:tc>
        <w:tc>
          <w:tcPr>
            <w:tcW w:w="709" w:type="dxa"/>
            <w:tcBorders>
              <w:top w:val="nil"/>
              <w:left w:val="nil"/>
              <w:bottom w:val="nil"/>
              <w:right w:val="single" w:sz="4" w:space="0" w:color="auto"/>
            </w:tcBorders>
            <w:shd w:val="solid" w:color="FFFFFF" w:fill="auto"/>
          </w:tcPr>
          <w:p w14:paraId="553B2F8A" w14:textId="77777777" w:rsidR="002D3138" w:rsidRPr="00C139B4" w:rsidRDefault="002D3138" w:rsidP="002B6321">
            <w:pPr>
              <w:spacing w:after="0"/>
              <w:rPr>
                <w:rFonts w:ascii="Arial" w:hAnsi="Arial"/>
                <w:snapToGrid w:val="0"/>
                <w:color w:val="000000"/>
                <w:sz w:val="16"/>
              </w:rPr>
            </w:pPr>
          </w:p>
        </w:tc>
      </w:tr>
      <w:tr w:rsidR="002D3138" w:rsidRPr="00C139B4" w14:paraId="50AE9B48" w14:textId="77777777" w:rsidTr="002D3138">
        <w:tc>
          <w:tcPr>
            <w:tcW w:w="800" w:type="dxa"/>
            <w:tcBorders>
              <w:top w:val="nil"/>
              <w:left w:val="single" w:sz="4" w:space="0" w:color="auto"/>
              <w:bottom w:val="single" w:sz="4" w:space="0" w:color="auto"/>
              <w:right w:val="nil"/>
            </w:tcBorders>
            <w:shd w:val="solid" w:color="FFFFFF" w:fill="auto"/>
          </w:tcPr>
          <w:p w14:paraId="1D3C23A7"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27306C80"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07BF322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CP-150449</w:t>
            </w:r>
          </w:p>
        </w:tc>
        <w:tc>
          <w:tcPr>
            <w:tcW w:w="567" w:type="dxa"/>
            <w:tcBorders>
              <w:top w:val="single" w:sz="4" w:space="0" w:color="auto"/>
              <w:bottom w:val="single" w:sz="4" w:space="0" w:color="auto"/>
            </w:tcBorders>
            <w:shd w:val="solid" w:color="FFFFFF" w:fill="auto"/>
          </w:tcPr>
          <w:p w14:paraId="4CF30EB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0588</w:t>
            </w:r>
          </w:p>
        </w:tc>
        <w:tc>
          <w:tcPr>
            <w:tcW w:w="425" w:type="dxa"/>
            <w:tcBorders>
              <w:top w:val="single" w:sz="4" w:space="0" w:color="auto"/>
              <w:bottom w:val="single" w:sz="4" w:space="0" w:color="auto"/>
            </w:tcBorders>
            <w:shd w:val="solid" w:color="FFFFFF" w:fill="auto"/>
          </w:tcPr>
          <w:p w14:paraId="2387ECC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4" w:space="0" w:color="auto"/>
              <w:bottom w:val="single" w:sz="4" w:space="0" w:color="auto"/>
            </w:tcBorders>
            <w:shd w:val="solid" w:color="FFFFFF" w:fill="auto"/>
          </w:tcPr>
          <w:p w14:paraId="0E6EBA9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30926807" w14:textId="03EF4D22"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Addition of CP parameters to subscription data</w:t>
            </w:r>
          </w:p>
        </w:tc>
        <w:tc>
          <w:tcPr>
            <w:tcW w:w="709" w:type="dxa"/>
            <w:tcBorders>
              <w:top w:val="nil"/>
              <w:left w:val="nil"/>
              <w:bottom w:val="single" w:sz="4" w:space="0" w:color="auto"/>
              <w:right w:val="single" w:sz="4" w:space="0" w:color="auto"/>
            </w:tcBorders>
            <w:shd w:val="solid" w:color="FFFFFF" w:fill="auto"/>
          </w:tcPr>
          <w:p w14:paraId="7BADAC0E" w14:textId="77777777" w:rsidR="002D3138" w:rsidRPr="00C139B4" w:rsidRDefault="002D3138" w:rsidP="002B6321">
            <w:pPr>
              <w:spacing w:after="0"/>
              <w:rPr>
                <w:rFonts w:ascii="Arial" w:hAnsi="Arial"/>
                <w:snapToGrid w:val="0"/>
                <w:color w:val="000000"/>
                <w:sz w:val="16"/>
              </w:rPr>
            </w:pPr>
          </w:p>
        </w:tc>
      </w:tr>
      <w:tr w:rsidR="002D3138" w:rsidRPr="00C139B4" w14:paraId="3E9E94B7" w14:textId="77777777" w:rsidTr="002D3138">
        <w:tc>
          <w:tcPr>
            <w:tcW w:w="800" w:type="dxa"/>
            <w:tcBorders>
              <w:top w:val="single" w:sz="4" w:space="0" w:color="auto"/>
              <w:left w:val="single" w:sz="4" w:space="0" w:color="auto"/>
              <w:bottom w:val="nil"/>
              <w:right w:val="nil"/>
            </w:tcBorders>
            <w:shd w:val="solid" w:color="FFFFFF" w:fill="auto"/>
          </w:tcPr>
          <w:p w14:paraId="5587FF4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2015-12</w:t>
            </w:r>
          </w:p>
        </w:tc>
        <w:tc>
          <w:tcPr>
            <w:tcW w:w="800" w:type="dxa"/>
            <w:tcBorders>
              <w:top w:val="single" w:sz="4" w:space="0" w:color="auto"/>
              <w:left w:val="nil"/>
              <w:bottom w:val="nil"/>
            </w:tcBorders>
            <w:shd w:val="solid" w:color="FFFFFF" w:fill="auto"/>
          </w:tcPr>
          <w:p w14:paraId="5D595D1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CT#70</w:t>
            </w:r>
          </w:p>
        </w:tc>
        <w:tc>
          <w:tcPr>
            <w:tcW w:w="1094" w:type="dxa"/>
            <w:tcBorders>
              <w:top w:val="single" w:sz="4" w:space="0" w:color="auto"/>
              <w:bottom w:val="single" w:sz="4" w:space="0" w:color="auto"/>
            </w:tcBorders>
            <w:shd w:val="solid" w:color="FFFFFF" w:fill="auto"/>
          </w:tcPr>
          <w:p w14:paraId="4855702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CP-150778</w:t>
            </w:r>
          </w:p>
        </w:tc>
        <w:tc>
          <w:tcPr>
            <w:tcW w:w="567" w:type="dxa"/>
            <w:tcBorders>
              <w:top w:val="single" w:sz="4" w:space="0" w:color="auto"/>
              <w:bottom w:val="single" w:sz="4" w:space="0" w:color="auto"/>
            </w:tcBorders>
            <w:shd w:val="solid" w:color="FFFFFF" w:fill="auto"/>
          </w:tcPr>
          <w:p w14:paraId="10BC93D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0590</w:t>
            </w:r>
          </w:p>
        </w:tc>
        <w:tc>
          <w:tcPr>
            <w:tcW w:w="425" w:type="dxa"/>
            <w:tcBorders>
              <w:top w:val="single" w:sz="4" w:space="0" w:color="auto"/>
              <w:bottom w:val="single" w:sz="4" w:space="0" w:color="auto"/>
            </w:tcBorders>
            <w:shd w:val="solid" w:color="FFFFFF" w:fill="auto"/>
          </w:tcPr>
          <w:p w14:paraId="2D80426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9</w:t>
            </w:r>
          </w:p>
        </w:tc>
        <w:tc>
          <w:tcPr>
            <w:tcW w:w="425" w:type="dxa"/>
            <w:tcBorders>
              <w:top w:val="single" w:sz="4" w:space="0" w:color="auto"/>
              <w:bottom w:val="single" w:sz="4" w:space="0" w:color="auto"/>
            </w:tcBorders>
            <w:shd w:val="solid" w:color="FFFFFF" w:fill="auto"/>
          </w:tcPr>
          <w:p w14:paraId="6C9AF04E"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2C800BBD" w14:textId="48F7FC68"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Add MTC Monitoring support</w:t>
            </w:r>
          </w:p>
        </w:tc>
        <w:tc>
          <w:tcPr>
            <w:tcW w:w="709" w:type="dxa"/>
            <w:tcBorders>
              <w:top w:val="single" w:sz="4" w:space="0" w:color="auto"/>
              <w:left w:val="nil"/>
              <w:bottom w:val="nil"/>
              <w:right w:val="single" w:sz="4" w:space="0" w:color="auto"/>
            </w:tcBorders>
            <w:shd w:val="solid" w:color="FFFFFF" w:fill="auto"/>
          </w:tcPr>
          <w:p w14:paraId="474F0C7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13.4.0</w:t>
            </w:r>
          </w:p>
        </w:tc>
      </w:tr>
      <w:tr w:rsidR="002D3138" w:rsidRPr="00C139B4" w14:paraId="045EF39D" w14:textId="77777777" w:rsidTr="002D3138">
        <w:tc>
          <w:tcPr>
            <w:tcW w:w="800" w:type="dxa"/>
            <w:tcBorders>
              <w:top w:val="nil"/>
              <w:left w:val="single" w:sz="4" w:space="0" w:color="auto"/>
              <w:bottom w:val="nil"/>
              <w:right w:val="nil"/>
            </w:tcBorders>
            <w:shd w:val="solid" w:color="FFFFFF" w:fill="auto"/>
          </w:tcPr>
          <w:p w14:paraId="64BBF5A3"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9CB6128"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2A5B076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CP-150778</w:t>
            </w:r>
          </w:p>
        </w:tc>
        <w:tc>
          <w:tcPr>
            <w:tcW w:w="567" w:type="dxa"/>
            <w:tcBorders>
              <w:top w:val="single" w:sz="4" w:space="0" w:color="auto"/>
              <w:bottom w:val="single" w:sz="4" w:space="0" w:color="auto"/>
            </w:tcBorders>
            <w:shd w:val="solid" w:color="FFFFFF" w:fill="auto"/>
          </w:tcPr>
          <w:p w14:paraId="0139073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0606</w:t>
            </w:r>
          </w:p>
        </w:tc>
        <w:tc>
          <w:tcPr>
            <w:tcW w:w="425" w:type="dxa"/>
            <w:tcBorders>
              <w:top w:val="single" w:sz="4" w:space="0" w:color="auto"/>
              <w:bottom w:val="single" w:sz="4" w:space="0" w:color="auto"/>
            </w:tcBorders>
            <w:shd w:val="solid" w:color="FFFFFF" w:fill="auto"/>
          </w:tcPr>
          <w:p w14:paraId="03D787C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52610A4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E8198BD" w14:textId="0F01C7F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Roaming and interaction with the IWK-SCEF</w:t>
            </w:r>
          </w:p>
        </w:tc>
        <w:tc>
          <w:tcPr>
            <w:tcW w:w="709" w:type="dxa"/>
            <w:tcBorders>
              <w:top w:val="nil"/>
              <w:left w:val="nil"/>
              <w:bottom w:val="nil"/>
              <w:right w:val="single" w:sz="4" w:space="0" w:color="auto"/>
            </w:tcBorders>
            <w:shd w:val="solid" w:color="FFFFFF" w:fill="auto"/>
          </w:tcPr>
          <w:p w14:paraId="4CCD8B1F" w14:textId="77777777" w:rsidR="002D3138" w:rsidRPr="00C139B4" w:rsidRDefault="002D3138" w:rsidP="002B6321">
            <w:pPr>
              <w:spacing w:after="0"/>
              <w:rPr>
                <w:rFonts w:ascii="Arial" w:hAnsi="Arial"/>
                <w:snapToGrid w:val="0"/>
                <w:color w:val="000000"/>
                <w:sz w:val="16"/>
              </w:rPr>
            </w:pPr>
          </w:p>
        </w:tc>
      </w:tr>
      <w:tr w:rsidR="002D3138" w:rsidRPr="00C139B4" w14:paraId="01B72749" w14:textId="77777777" w:rsidTr="002D3138">
        <w:tc>
          <w:tcPr>
            <w:tcW w:w="800" w:type="dxa"/>
            <w:tcBorders>
              <w:top w:val="nil"/>
              <w:left w:val="single" w:sz="4" w:space="0" w:color="auto"/>
              <w:bottom w:val="nil"/>
              <w:right w:val="nil"/>
            </w:tcBorders>
            <w:shd w:val="solid" w:color="FFFFFF" w:fill="auto"/>
          </w:tcPr>
          <w:p w14:paraId="49B48F39"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EE75899"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C3EA5B8" w14:textId="77777777" w:rsidR="002D3138" w:rsidRPr="00C139B4" w:rsidRDefault="002D3138" w:rsidP="002B6321">
            <w:pPr>
              <w:tabs>
                <w:tab w:val="left" w:pos="551"/>
              </w:tabs>
              <w:spacing w:after="0"/>
              <w:rPr>
                <w:rFonts w:ascii="Arial" w:hAnsi="Arial"/>
                <w:snapToGrid w:val="0"/>
                <w:sz w:val="16"/>
                <w:lang w:val="en-AU"/>
              </w:rPr>
            </w:pPr>
            <w:r w:rsidRPr="00C139B4">
              <w:rPr>
                <w:rFonts w:ascii="Arial" w:hAnsi="Arial"/>
                <w:snapToGrid w:val="0"/>
                <w:sz w:val="16"/>
                <w:lang w:val="en-AU"/>
              </w:rPr>
              <w:t>CP-150778</w:t>
            </w:r>
          </w:p>
        </w:tc>
        <w:tc>
          <w:tcPr>
            <w:tcW w:w="567" w:type="dxa"/>
            <w:tcBorders>
              <w:top w:val="single" w:sz="4" w:space="0" w:color="auto"/>
              <w:bottom w:val="single" w:sz="4" w:space="0" w:color="auto"/>
            </w:tcBorders>
            <w:shd w:val="solid" w:color="FFFFFF" w:fill="auto"/>
          </w:tcPr>
          <w:p w14:paraId="0A68704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0607</w:t>
            </w:r>
          </w:p>
        </w:tc>
        <w:tc>
          <w:tcPr>
            <w:tcW w:w="425" w:type="dxa"/>
            <w:tcBorders>
              <w:top w:val="single" w:sz="4" w:space="0" w:color="auto"/>
              <w:bottom w:val="single" w:sz="4" w:space="0" w:color="auto"/>
            </w:tcBorders>
            <w:shd w:val="solid" w:color="FFFFFF" w:fill="auto"/>
          </w:tcPr>
          <w:p w14:paraId="63A7B43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4</w:t>
            </w:r>
          </w:p>
        </w:tc>
        <w:tc>
          <w:tcPr>
            <w:tcW w:w="425" w:type="dxa"/>
            <w:tcBorders>
              <w:top w:val="single" w:sz="4" w:space="0" w:color="auto"/>
              <w:bottom w:val="single" w:sz="4" w:space="0" w:color="auto"/>
            </w:tcBorders>
            <w:shd w:val="solid" w:color="FFFFFF" w:fill="auto"/>
          </w:tcPr>
          <w:p w14:paraId="56E015A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33BAC308" w14:textId="6FD4EEF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Introducing a Bitmask to inform the HSS of the Monitoring capabilities of the MME/SGSN</w:t>
            </w:r>
          </w:p>
        </w:tc>
        <w:tc>
          <w:tcPr>
            <w:tcW w:w="709" w:type="dxa"/>
            <w:tcBorders>
              <w:top w:val="nil"/>
              <w:left w:val="nil"/>
              <w:bottom w:val="nil"/>
              <w:right w:val="single" w:sz="4" w:space="0" w:color="auto"/>
            </w:tcBorders>
            <w:shd w:val="solid" w:color="FFFFFF" w:fill="auto"/>
          </w:tcPr>
          <w:p w14:paraId="1ED8E432" w14:textId="77777777" w:rsidR="002D3138" w:rsidRPr="00C139B4" w:rsidRDefault="002D3138" w:rsidP="002B6321">
            <w:pPr>
              <w:spacing w:after="0"/>
              <w:rPr>
                <w:rFonts w:ascii="Arial" w:hAnsi="Arial"/>
                <w:snapToGrid w:val="0"/>
                <w:color w:val="000000"/>
                <w:sz w:val="16"/>
              </w:rPr>
            </w:pPr>
          </w:p>
        </w:tc>
      </w:tr>
      <w:tr w:rsidR="002D3138" w:rsidRPr="00C139B4" w14:paraId="51C94858" w14:textId="77777777" w:rsidTr="002D3138">
        <w:tc>
          <w:tcPr>
            <w:tcW w:w="800" w:type="dxa"/>
            <w:tcBorders>
              <w:top w:val="nil"/>
              <w:left w:val="single" w:sz="4" w:space="0" w:color="auto"/>
              <w:bottom w:val="nil"/>
              <w:right w:val="nil"/>
            </w:tcBorders>
            <w:shd w:val="solid" w:color="FFFFFF" w:fill="auto"/>
          </w:tcPr>
          <w:p w14:paraId="6A6ADC2E"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08DC78D"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A2D39D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CP-150778</w:t>
            </w:r>
          </w:p>
        </w:tc>
        <w:tc>
          <w:tcPr>
            <w:tcW w:w="567" w:type="dxa"/>
            <w:tcBorders>
              <w:top w:val="single" w:sz="4" w:space="0" w:color="auto"/>
              <w:bottom w:val="single" w:sz="4" w:space="0" w:color="auto"/>
            </w:tcBorders>
            <w:shd w:val="solid" w:color="FFFFFF" w:fill="auto"/>
          </w:tcPr>
          <w:p w14:paraId="34111A9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0609</w:t>
            </w:r>
          </w:p>
        </w:tc>
        <w:tc>
          <w:tcPr>
            <w:tcW w:w="425" w:type="dxa"/>
            <w:tcBorders>
              <w:top w:val="single" w:sz="4" w:space="0" w:color="auto"/>
              <w:bottom w:val="single" w:sz="4" w:space="0" w:color="auto"/>
            </w:tcBorders>
            <w:shd w:val="solid" w:color="FFFFFF" w:fill="auto"/>
          </w:tcPr>
          <w:p w14:paraId="0F34F35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4" w:space="0" w:color="auto"/>
            </w:tcBorders>
            <w:shd w:val="solid" w:color="FFFFFF" w:fill="auto"/>
          </w:tcPr>
          <w:p w14:paraId="0E682AB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D67E8BB" w14:textId="6DAC849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Deletion of all Monitoring events assigned to a subscriber (UE)</w:t>
            </w:r>
          </w:p>
        </w:tc>
        <w:tc>
          <w:tcPr>
            <w:tcW w:w="709" w:type="dxa"/>
            <w:tcBorders>
              <w:top w:val="nil"/>
              <w:left w:val="nil"/>
              <w:bottom w:val="nil"/>
              <w:right w:val="single" w:sz="4" w:space="0" w:color="auto"/>
            </w:tcBorders>
            <w:shd w:val="solid" w:color="FFFFFF" w:fill="auto"/>
          </w:tcPr>
          <w:p w14:paraId="16583A82" w14:textId="77777777" w:rsidR="002D3138" w:rsidRPr="00C139B4" w:rsidRDefault="002D3138" w:rsidP="002B6321">
            <w:pPr>
              <w:spacing w:after="0"/>
              <w:rPr>
                <w:rFonts w:ascii="Arial" w:hAnsi="Arial"/>
                <w:snapToGrid w:val="0"/>
                <w:color w:val="000000"/>
                <w:sz w:val="16"/>
              </w:rPr>
            </w:pPr>
          </w:p>
        </w:tc>
      </w:tr>
      <w:tr w:rsidR="002D3138" w:rsidRPr="00C139B4" w14:paraId="2BCBE502" w14:textId="77777777" w:rsidTr="002D3138">
        <w:tc>
          <w:tcPr>
            <w:tcW w:w="800" w:type="dxa"/>
            <w:tcBorders>
              <w:top w:val="nil"/>
              <w:left w:val="single" w:sz="4" w:space="0" w:color="auto"/>
              <w:bottom w:val="nil"/>
              <w:right w:val="nil"/>
            </w:tcBorders>
            <w:shd w:val="solid" w:color="FFFFFF" w:fill="auto"/>
          </w:tcPr>
          <w:p w14:paraId="31E93DDF"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BF76F0C"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3E6C13C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CP-150785</w:t>
            </w:r>
          </w:p>
        </w:tc>
        <w:tc>
          <w:tcPr>
            <w:tcW w:w="567" w:type="dxa"/>
            <w:tcBorders>
              <w:top w:val="single" w:sz="4" w:space="0" w:color="auto"/>
              <w:bottom w:val="single" w:sz="4" w:space="0" w:color="auto"/>
            </w:tcBorders>
            <w:shd w:val="solid" w:color="FFFFFF" w:fill="auto"/>
          </w:tcPr>
          <w:p w14:paraId="53405D4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0598</w:t>
            </w:r>
          </w:p>
        </w:tc>
        <w:tc>
          <w:tcPr>
            <w:tcW w:w="425" w:type="dxa"/>
            <w:tcBorders>
              <w:top w:val="single" w:sz="4" w:space="0" w:color="auto"/>
              <w:bottom w:val="single" w:sz="4" w:space="0" w:color="auto"/>
            </w:tcBorders>
            <w:shd w:val="solid" w:color="FFFFFF" w:fill="auto"/>
          </w:tcPr>
          <w:p w14:paraId="6747B41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5AADB04E"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44D52994" w14:textId="4D3A8FD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DL-Buffering-Suggested-Packet-Count AVP</w:t>
            </w:r>
          </w:p>
        </w:tc>
        <w:tc>
          <w:tcPr>
            <w:tcW w:w="709" w:type="dxa"/>
            <w:tcBorders>
              <w:top w:val="nil"/>
              <w:left w:val="nil"/>
              <w:bottom w:val="nil"/>
              <w:right w:val="single" w:sz="4" w:space="0" w:color="auto"/>
            </w:tcBorders>
            <w:shd w:val="solid" w:color="FFFFFF" w:fill="auto"/>
          </w:tcPr>
          <w:p w14:paraId="40A8EE54" w14:textId="77777777" w:rsidR="002D3138" w:rsidRPr="00C139B4" w:rsidRDefault="002D3138" w:rsidP="002B6321">
            <w:pPr>
              <w:spacing w:after="0"/>
              <w:rPr>
                <w:rFonts w:ascii="Arial" w:hAnsi="Arial"/>
                <w:snapToGrid w:val="0"/>
                <w:color w:val="000000"/>
                <w:sz w:val="16"/>
              </w:rPr>
            </w:pPr>
          </w:p>
        </w:tc>
      </w:tr>
      <w:tr w:rsidR="002D3138" w:rsidRPr="00C139B4" w14:paraId="67BE434B" w14:textId="77777777" w:rsidTr="002D3138">
        <w:tc>
          <w:tcPr>
            <w:tcW w:w="800" w:type="dxa"/>
            <w:tcBorders>
              <w:top w:val="nil"/>
              <w:left w:val="single" w:sz="4" w:space="0" w:color="auto"/>
              <w:bottom w:val="nil"/>
              <w:right w:val="nil"/>
            </w:tcBorders>
            <w:shd w:val="solid" w:color="FFFFFF" w:fill="auto"/>
          </w:tcPr>
          <w:p w14:paraId="481D450F"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5EF274B"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62C32FB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CP-150781</w:t>
            </w:r>
          </w:p>
        </w:tc>
        <w:tc>
          <w:tcPr>
            <w:tcW w:w="567" w:type="dxa"/>
            <w:tcBorders>
              <w:top w:val="single" w:sz="4" w:space="0" w:color="auto"/>
              <w:bottom w:val="single" w:sz="4" w:space="0" w:color="auto"/>
            </w:tcBorders>
            <w:shd w:val="solid" w:color="FFFFFF" w:fill="auto"/>
          </w:tcPr>
          <w:p w14:paraId="750AD75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0600</w:t>
            </w:r>
          </w:p>
        </w:tc>
        <w:tc>
          <w:tcPr>
            <w:tcW w:w="425" w:type="dxa"/>
            <w:tcBorders>
              <w:top w:val="single" w:sz="4" w:space="0" w:color="auto"/>
              <w:bottom w:val="single" w:sz="4" w:space="0" w:color="auto"/>
            </w:tcBorders>
            <w:shd w:val="solid" w:color="FFFFFF" w:fill="auto"/>
          </w:tcPr>
          <w:p w14:paraId="3BF456E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55EE14D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27B7F45B" w14:textId="545181D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Retrieval of "UE Usage Type" over S6a/S6d</w:t>
            </w:r>
          </w:p>
        </w:tc>
        <w:tc>
          <w:tcPr>
            <w:tcW w:w="709" w:type="dxa"/>
            <w:tcBorders>
              <w:top w:val="nil"/>
              <w:left w:val="nil"/>
              <w:bottom w:val="nil"/>
              <w:right w:val="single" w:sz="4" w:space="0" w:color="auto"/>
            </w:tcBorders>
            <w:shd w:val="solid" w:color="FFFFFF" w:fill="auto"/>
          </w:tcPr>
          <w:p w14:paraId="5725FF41" w14:textId="77777777" w:rsidR="002D3138" w:rsidRPr="00C139B4" w:rsidRDefault="002D3138" w:rsidP="002B6321">
            <w:pPr>
              <w:spacing w:after="0"/>
              <w:rPr>
                <w:rFonts w:ascii="Arial" w:hAnsi="Arial"/>
                <w:snapToGrid w:val="0"/>
                <w:color w:val="000000"/>
                <w:sz w:val="16"/>
              </w:rPr>
            </w:pPr>
          </w:p>
        </w:tc>
      </w:tr>
      <w:tr w:rsidR="002D3138" w:rsidRPr="00C139B4" w14:paraId="54670242" w14:textId="77777777" w:rsidTr="002D3138">
        <w:tc>
          <w:tcPr>
            <w:tcW w:w="800" w:type="dxa"/>
            <w:tcBorders>
              <w:top w:val="nil"/>
              <w:left w:val="single" w:sz="4" w:space="0" w:color="auto"/>
              <w:bottom w:val="nil"/>
              <w:right w:val="nil"/>
            </w:tcBorders>
            <w:shd w:val="solid" w:color="FFFFFF" w:fill="auto"/>
          </w:tcPr>
          <w:p w14:paraId="0928768E"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058E50C"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1D57F7C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CP-150762</w:t>
            </w:r>
          </w:p>
        </w:tc>
        <w:tc>
          <w:tcPr>
            <w:tcW w:w="567" w:type="dxa"/>
            <w:tcBorders>
              <w:top w:val="single" w:sz="4" w:space="0" w:color="auto"/>
              <w:bottom w:val="single" w:sz="4" w:space="0" w:color="auto"/>
            </w:tcBorders>
            <w:shd w:val="solid" w:color="FFFFFF" w:fill="auto"/>
          </w:tcPr>
          <w:p w14:paraId="52C9F91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0601</w:t>
            </w:r>
          </w:p>
        </w:tc>
        <w:tc>
          <w:tcPr>
            <w:tcW w:w="425" w:type="dxa"/>
            <w:tcBorders>
              <w:top w:val="single" w:sz="4" w:space="0" w:color="auto"/>
              <w:bottom w:val="single" w:sz="4" w:space="0" w:color="auto"/>
            </w:tcBorders>
            <w:shd w:val="solid" w:color="FFFFFF" w:fill="auto"/>
          </w:tcPr>
          <w:p w14:paraId="2965D91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42B6BB2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43466395" w14:textId="29A1E40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of precedence between UE-level "HO to non-3GPP access" access restriction, and APN-level "WLAN-Offloadability"</w:t>
            </w:r>
          </w:p>
        </w:tc>
        <w:tc>
          <w:tcPr>
            <w:tcW w:w="709" w:type="dxa"/>
            <w:tcBorders>
              <w:top w:val="nil"/>
              <w:left w:val="nil"/>
              <w:bottom w:val="nil"/>
              <w:right w:val="single" w:sz="4" w:space="0" w:color="auto"/>
            </w:tcBorders>
            <w:shd w:val="solid" w:color="FFFFFF" w:fill="auto"/>
          </w:tcPr>
          <w:p w14:paraId="7E671A40" w14:textId="77777777" w:rsidR="002D3138" w:rsidRPr="00C139B4" w:rsidRDefault="002D3138" w:rsidP="002B6321">
            <w:pPr>
              <w:spacing w:after="0"/>
              <w:rPr>
                <w:rFonts w:ascii="Arial" w:hAnsi="Arial"/>
                <w:snapToGrid w:val="0"/>
                <w:color w:val="000000"/>
                <w:sz w:val="16"/>
              </w:rPr>
            </w:pPr>
          </w:p>
        </w:tc>
      </w:tr>
      <w:tr w:rsidR="002D3138" w:rsidRPr="00C139B4" w14:paraId="7064D673" w14:textId="77777777" w:rsidTr="002D3138">
        <w:tc>
          <w:tcPr>
            <w:tcW w:w="800" w:type="dxa"/>
            <w:tcBorders>
              <w:top w:val="nil"/>
              <w:left w:val="single" w:sz="4" w:space="0" w:color="auto"/>
              <w:bottom w:val="nil"/>
              <w:right w:val="nil"/>
            </w:tcBorders>
            <w:shd w:val="solid" w:color="FFFFFF" w:fill="auto"/>
          </w:tcPr>
          <w:p w14:paraId="0ECE854E"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23DCC752"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67D7614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CP-150768</w:t>
            </w:r>
          </w:p>
        </w:tc>
        <w:tc>
          <w:tcPr>
            <w:tcW w:w="567" w:type="dxa"/>
            <w:tcBorders>
              <w:top w:val="single" w:sz="4" w:space="0" w:color="auto"/>
              <w:bottom w:val="single" w:sz="4" w:space="0" w:color="auto"/>
            </w:tcBorders>
            <w:shd w:val="solid" w:color="FFFFFF" w:fill="auto"/>
          </w:tcPr>
          <w:p w14:paraId="4CBC3F2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0602</w:t>
            </w:r>
          </w:p>
        </w:tc>
        <w:tc>
          <w:tcPr>
            <w:tcW w:w="425" w:type="dxa"/>
            <w:tcBorders>
              <w:top w:val="single" w:sz="4" w:space="0" w:color="auto"/>
              <w:bottom w:val="single" w:sz="4" w:space="0" w:color="auto"/>
            </w:tcBorders>
            <w:shd w:val="solid" w:color="FFFFFF" w:fill="auto"/>
          </w:tcPr>
          <w:p w14:paraId="6CD0A5B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4</w:t>
            </w:r>
          </w:p>
        </w:tc>
        <w:tc>
          <w:tcPr>
            <w:tcW w:w="425" w:type="dxa"/>
            <w:tcBorders>
              <w:top w:val="single" w:sz="4" w:space="0" w:color="auto"/>
              <w:bottom w:val="single" w:sz="4" w:space="0" w:color="auto"/>
            </w:tcBorders>
            <w:shd w:val="solid" w:color="FFFFFF" w:fill="auto"/>
          </w:tcPr>
          <w:p w14:paraId="12D7C52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1B7368A8" w14:textId="7736F812"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Diameter message priority over S6a/d</w:t>
            </w:r>
          </w:p>
        </w:tc>
        <w:tc>
          <w:tcPr>
            <w:tcW w:w="709" w:type="dxa"/>
            <w:tcBorders>
              <w:top w:val="nil"/>
              <w:left w:val="nil"/>
              <w:bottom w:val="nil"/>
              <w:right w:val="single" w:sz="4" w:space="0" w:color="auto"/>
            </w:tcBorders>
            <w:shd w:val="solid" w:color="FFFFFF" w:fill="auto"/>
          </w:tcPr>
          <w:p w14:paraId="3582A79C" w14:textId="77777777" w:rsidR="002D3138" w:rsidRPr="00C139B4" w:rsidRDefault="002D3138" w:rsidP="002B6321">
            <w:pPr>
              <w:spacing w:after="0"/>
              <w:rPr>
                <w:rFonts w:ascii="Arial" w:hAnsi="Arial"/>
                <w:snapToGrid w:val="0"/>
                <w:color w:val="000000"/>
                <w:sz w:val="16"/>
              </w:rPr>
            </w:pPr>
          </w:p>
        </w:tc>
      </w:tr>
      <w:tr w:rsidR="002D3138" w:rsidRPr="00C139B4" w14:paraId="1D64AA42" w14:textId="77777777" w:rsidTr="002D3138">
        <w:tc>
          <w:tcPr>
            <w:tcW w:w="800" w:type="dxa"/>
            <w:tcBorders>
              <w:top w:val="nil"/>
              <w:left w:val="single" w:sz="4" w:space="0" w:color="auto"/>
              <w:bottom w:val="nil"/>
              <w:right w:val="nil"/>
            </w:tcBorders>
            <w:shd w:val="solid" w:color="FFFFFF" w:fill="auto"/>
          </w:tcPr>
          <w:p w14:paraId="6783DE41"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8F253C8"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1384F64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CP-150771</w:t>
            </w:r>
          </w:p>
        </w:tc>
        <w:tc>
          <w:tcPr>
            <w:tcW w:w="567" w:type="dxa"/>
            <w:tcBorders>
              <w:top w:val="single" w:sz="4" w:space="0" w:color="auto"/>
              <w:bottom w:val="single" w:sz="4" w:space="0" w:color="auto"/>
            </w:tcBorders>
            <w:shd w:val="solid" w:color="FFFFFF" w:fill="auto"/>
          </w:tcPr>
          <w:p w14:paraId="6EE8B45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0604</w:t>
            </w:r>
          </w:p>
        </w:tc>
        <w:tc>
          <w:tcPr>
            <w:tcW w:w="425" w:type="dxa"/>
            <w:tcBorders>
              <w:top w:val="single" w:sz="4" w:space="0" w:color="auto"/>
              <w:bottom w:val="single" w:sz="4" w:space="0" w:color="auto"/>
            </w:tcBorders>
            <w:shd w:val="solid" w:color="FFFFFF" w:fill="auto"/>
          </w:tcPr>
          <w:p w14:paraId="705C6B4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4" w:space="0" w:color="auto"/>
            </w:tcBorders>
            <w:shd w:val="solid" w:color="FFFFFF" w:fill="auto"/>
          </w:tcPr>
          <w:p w14:paraId="1D11FC4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248CDA83" w14:textId="7AB2166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Introduction of validity time delete and replace procedure for CP sets</w:t>
            </w:r>
          </w:p>
        </w:tc>
        <w:tc>
          <w:tcPr>
            <w:tcW w:w="709" w:type="dxa"/>
            <w:tcBorders>
              <w:top w:val="nil"/>
              <w:left w:val="nil"/>
              <w:bottom w:val="nil"/>
              <w:right w:val="single" w:sz="4" w:space="0" w:color="auto"/>
            </w:tcBorders>
            <w:shd w:val="solid" w:color="FFFFFF" w:fill="auto"/>
          </w:tcPr>
          <w:p w14:paraId="4AA7AB55" w14:textId="77777777" w:rsidR="002D3138" w:rsidRPr="00C139B4" w:rsidRDefault="002D3138" w:rsidP="002B6321">
            <w:pPr>
              <w:spacing w:after="0"/>
              <w:rPr>
                <w:rFonts w:ascii="Arial" w:hAnsi="Arial"/>
                <w:snapToGrid w:val="0"/>
                <w:color w:val="000000"/>
                <w:sz w:val="16"/>
              </w:rPr>
            </w:pPr>
          </w:p>
        </w:tc>
      </w:tr>
      <w:tr w:rsidR="002D3138" w:rsidRPr="00C139B4" w14:paraId="4AE1A229" w14:textId="77777777" w:rsidTr="002D3138">
        <w:tc>
          <w:tcPr>
            <w:tcW w:w="800" w:type="dxa"/>
            <w:tcBorders>
              <w:top w:val="nil"/>
              <w:left w:val="single" w:sz="4" w:space="0" w:color="auto"/>
              <w:bottom w:val="nil"/>
              <w:right w:val="nil"/>
            </w:tcBorders>
            <w:shd w:val="solid" w:color="FFFFFF" w:fill="auto"/>
          </w:tcPr>
          <w:p w14:paraId="39E4594E"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842C913"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0528992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CP-150755</w:t>
            </w:r>
          </w:p>
        </w:tc>
        <w:tc>
          <w:tcPr>
            <w:tcW w:w="567" w:type="dxa"/>
            <w:tcBorders>
              <w:top w:val="single" w:sz="4" w:space="0" w:color="auto"/>
              <w:bottom w:val="single" w:sz="4" w:space="0" w:color="auto"/>
            </w:tcBorders>
            <w:shd w:val="solid" w:color="FFFFFF" w:fill="auto"/>
          </w:tcPr>
          <w:p w14:paraId="0188FA7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0611</w:t>
            </w:r>
          </w:p>
        </w:tc>
        <w:tc>
          <w:tcPr>
            <w:tcW w:w="425" w:type="dxa"/>
            <w:tcBorders>
              <w:top w:val="single" w:sz="4" w:space="0" w:color="auto"/>
              <w:bottom w:val="single" w:sz="4" w:space="0" w:color="auto"/>
            </w:tcBorders>
            <w:shd w:val="solid" w:color="FFFFFF" w:fill="auto"/>
          </w:tcPr>
          <w:p w14:paraId="7EFD53A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6AB9ECE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577F6F95" w14:textId="5607224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ProSe in combined MME/SGSN</w:t>
            </w:r>
          </w:p>
        </w:tc>
        <w:tc>
          <w:tcPr>
            <w:tcW w:w="709" w:type="dxa"/>
            <w:tcBorders>
              <w:top w:val="nil"/>
              <w:left w:val="nil"/>
              <w:bottom w:val="nil"/>
              <w:right w:val="single" w:sz="4" w:space="0" w:color="auto"/>
            </w:tcBorders>
            <w:shd w:val="solid" w:color="FFFFFF" w:fill="auto"/>
          </w:tcPr>
          <w:p w14:paraId="4EE88FCE" w14:textId="77777777" w:rsidR="002D3138" w:rsidRPr="00C139B4" w:rsidRDefault="002D3138" w:rsidP="002B6321">
            <w:pPr>
              <w:spacing w:after="0"/>
              <w:rPr>
                <w:rFonts w:ascii="Arial" w:hAnsi="Arial"/>
                <w:snapToGrid w:val="0"/>
                <w:color w:val="000000"/>
                <w:sz w:val="16"/>
              </w:rPr>
            </w:pPr>
          </w:p>
        </w:tc>
      </w:tr>
      <w:tr w:rsidR="002D3138" w:rsidRPr="00C139B4" w14:paraId="01818B46" w14:textId="77777777" w:rsidTr="002D3138">
        <w:tc>
          <w:tcPr>
            <w:tcW w:w="800" w:type="dxa"/>
            <w:tcBorders>
              <w:top w:val="nil"/>
              <w:left w:val="single" w:sz="4" w:space="0" w:color="auto"/>
              <w:bottom w:val="nil"/>
              <w:right w:val="nil"/>
            </w:tcBorders>
            <w:shd w:val="solid" w:color="FFFFFF" w:fill="auto"/>
          </w:tcPr>
          <w:p w14:paraId="4D16CDF2"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7EE78897"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136FF43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CP-150744</w:t>
            </w:r>
          </w:p>
        </w:tc>
        <w:tc>
          <w:tcPr>
            <w:tcW w:w="567" w:type="dxa"/>
            <w:tcBorders>
              <w:top w:val="single" w:sz="4" w:space="0" w:color="auto"/>
              <w:bottom w:val="single" w:sz="4" w:space="0" w:color="auto"/>
            </w:tcBorders>
            <w:shd w:val="solid" w:color="FFFFFF" w:fill="auto"/>
          </w:tcPr>
          <w:p w14:paraId="48F93A2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0614</w:t>
            </w:r>
          </w:p>
        </w:tc>
        <w:tc>
          <w:tcPr>
            <w:tcW w:w="425" w:type="dxa"/>
            <w:tcBorders>
              <w:top w:val="single" w:sz="4" w:space="0" w:color="auto"/>
              <w:bottom w:val="single" w:sz="4" w:space="0" w:color="auto"/>
            </w:tcBorders>
            <w:shd w:val="solid" w:color="FFFFFF" w:fill="auto"/>
          </w:tcPr>
          <w:p w14:paraId="1C389EEC" w14:textId="77777777" w:rsidR="002D3138" w:rsidRPr="00C139B4" w:rsidRDefault="002D3138" w:rsidP="002B6321">
            <w:pPr>
              <w:spacing w:after="0"/>
              <w:jc w:val="both"/>
              <w:rPr>
                <w:rFonts w:ascii="Arial" w:hAnsi="Arial"/>
                <w:snapToGrid w:val="0"/>
                <w:color w:val="000000"/>
                <w:sz w:val="16"/>
              </w:rPr>
            </w:pPr>
          </w:p>
        </w:tc>
        <w:tc>
          <w:tcPr>
            <w:tcW w:w="425" w:type="dxa"/>
            <w:tcBorders>
              <w:top w:val="single" w:sz="4" w:space="0" w:color="auto"/>
              <w:bottom w:val="single" w:sz="4" w:space="0" w:color="auto"/>
            </w:tcBorders>
            <w:shd w:val="solid" w:color="FFFFFF" w:fill="auto"/>
          </w:tcPr>
          <w:p w14:paraId="0BDA89A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4335726A" w14:textId="79C168B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Erroneous AVP code for some MDT parameters</w:t>
            </w:r>
          </w:p>
        </w:tc>
        <w:tc>
          <w:tcPr>
            <w:tcW w:w="709" w:type="dxa"/>
            <w:tcBorders>
              <w:top w:val="nil"/>
              <w:left w:val="nil"/>
              <w:bottom w:val="nil"/>
              <w:right w:val="single" w:sz="4" w:space="0" w:color="auto"/>
            </w:tcBorders>
            <w:shd w:val="solid" w:color="FFFFFF" w:fill="auto"/>
          </w:tcPr>
          <w:p w14:paraId="74732C90" w14:textId="77777777" w:rsidR="002D3138" w:rsidRPr="00C139B4" w:rsidRDefault="002D3138" w:rsidP="002B6321">
            <w:pPr>
              <w:spacing w:after="0"/>
              <w:rPr>
                <w:rFonts w:ascii="Arial" w:hAnsi="Arial"/>
                <w:snapToGrid w:val="0"/>
                <w:color w:val="000000"/>
                <w:sz w:val="16"/>
              </w:rPr>
            </w:pPr>
          </w:p>
        </w:tc>
      </w:tr>
      <w:tr w:rsidR="002D3138" w:rsidRPr="00C139B4" w14:paraId="566D2B7A" w14:textId="77777777" w:rsidTr="002D3138">
        <w:tc>
          <w:tcPr>
            <w:tcW w:w="800" w:type="dxa"/>
            <w:tcBorders>
              <w:top w:val="nil"/>
              <w:left w:val="single" w:sz="4" w:space="0" w:color="auto"/>
              <w:bottom w:val="nil"/>
              <w:right w:val="nil"/>
            </w:tcBorders>
            <w:shd w:val="solid" w:color="FFFFFF" w:fill="auto"/>
          </w:tcPr>
          <w:p w14:paraId="61C8B2C0"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B7E640A"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6AD0B55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CP-150759</w:t>
            </w:r>
          </w:p>
        </w:tc>
        <w:tc>
          <w:tcPr>
            <w:tcW w:w="567" w:type="dxa"/>
            <w:tcBorders>
              <w:top w:val="single" w:sz="4" w:space="0" w:color="auto"/>
              <w:bottom w:val="single" w:sz="4" w:space="0" w:color="auto"/>
            </w:tcBorders>
            <w:shd w:val="solid" w:color="FFFFFF" w:fill="auto"/>
          </w:tcPr>
          <w:p w14:paraId="63C99F0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0614</w:t>
            </w:r>
          </w:p>
        </w:tc>
        <w:tc>
          <w:tcPr>
            <w:tcW w:w="425" w:type="dxa"/>
            <w:tcBorders>
              <w:top w:val="single" w:sz="4" w:space="0" w:color="auto"/>
              <w:bottom w:val="single" w:sz="4" w:space="0" w:color="auto"/>
            </w:tcBorders>
            <w:shd w:val="solid" w:color="FFFFFF" w:fill="auto"/>
          </w:tcPr>
          <w:p w14:paraId="48E7847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4674C8E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4D1EC1F" w14:textId="59DE767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Update reference to DOIC new IETF RFC</w:t>
            </w:r>
          </w:p>
        </w:tc>
        <w:tc>
          <w:tcPr>
            <w:tcW w:w="709" w:type="dxa"/>
            <w:tcBorders>
              <w:top w:val="nil"/>
              <w:left w:val="nil"/>
              <w:bottom w:val="nil"/>
              <w:right w:val="single" w:sz="4" w:space="0" w:color="auto"/>
            </w:tcBorders>
            <w:shd w:val="solid" w:color="FFFFFF" w:fill="auto"/>
          </w:tcPr>
          <w:p w14:paraId="345C5D1F" w14:textId="77777777" w:rsidR="002D3138" w:rsidRPr="00C139B4" w:rsidRDefault="002D3138" w:rsidP="002B6321">
            <w:pPr>
              <w:spacing w:after="0"/>
              <w:rPr>
                <w:rFonts w:ascii="Arial" w:hAnsi="Arial"/>
                <w:snapToGrid w:val="0"/>
                <w:color w:val="000000"/>
                <w:sz w:val="16"/>
              </w:rPr>
            </w:pPr>
          </w:p>
        </w:tc>
      </w:tr>
      <w:tr w:rsidR="002D3138" w:rsidRPr="00C139B4" w14:paraId="5A062627" w14:textId="77777777" w:rsidTr="002D3138">
        <w:tc>
          <w:tcPr>
            <w:tcW w:w="800" w:type="dxa"/>
            <w:tcBorders>
              <w:top w:val="nil"/>
              <w:left w:val="single" w:sz="4" w:space="0" w:color="auto"/>
              <w:bottom w:val="single" w:sz="4" w:space="0" w:color="auto"/>
              <w:right w:val="nil"/>
            </w:tcBorders>
            <w:shd w:val="solid" w:color="FFFFFF" w:fill="auto"/>
          </w:tcPr>
          <w:p w14:paraId="3529D085"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2031590F"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203246A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CP-150776</w:t>
            </w:r>
          </w:p>
        </w:tc>
        <w:tc>
          <w:tcPr>
            <w:tcW w:w="567" w:type="dxa"/>
            <w:tcBorders>
              <w:top w:val="single" w:sz="4" w:space="0" w:color="auto"/>
              <w:bottom w:val="single" w:sz="4" w:space="0" w:color="auto"/>
            </w:tcBorders>
            <w:shd w:val="solid" w:color="FFFFFF" w:fill="auto"/>
          </w:tcPr>
          <w:p w14:paraId="43CD42F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0615</w:t>
            </w:r>
          </w:p>
        </w:tc>
        <w:tc>
          <w:tcPr>
            <w:tcW w:w="425" w:type="dxa"/>
            <w:tcBorders>
              <w:top w:val="single" w:sz="4" w:space="0" w:color="auto"/>
              <w:bottom w:val="single" w:sz="4" w:space="0" w:color="auto"/>
            </w:tcBorders>
            <w:shd w:val="solid" w:color="FFFFFF" w:fill="auto"/>
          </w:tcPr>
          <w:p w14:paraId="348EF6D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397C132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6B9F77C8" w14:textId="094BBC1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Mobile Terminating SMS handling for extended Idle mode DRX</w:t>
            </w:r>
          </w:p>
        </w:tc>
        <w:tc>
          <w:tcPr>
            <w:tcW w:w="709" w:type="dxa"/>
            <w:tcBorders>
              <w:top w:val="nil"/>
              <w:left w:val="nil"/>
              <w:bottom w:val="single" w:sz="4" w:space="0" w:color="auto"/>
              <w:right w:val="single" w:sz="4" w:space="0" w:color="auto"/>
            </w:tcBorders>
            <w:shd w:val="solid" w:color="FFFFFF" w:fill="auto"/>
          </w:tcPr>
          <w:p w14:paraId="5FC314E9" w14:textId="77777777" w:rsidR="002D3138" w:rsidRPr="00C139B4" w:rsidRDefault="002D3138" w:rsidP="002B6321">
            <w:pPr>
              <w:spacing w:after="0"/>
              <w:rPr>
                <w:rFonts w:ascii="Arial" w:hAnsi="Arial"/>
                <w:snapToGrid w:val="0"/>
                <w:color w:val="000000"/>
                <w:sz w:val="16"/>
              </w:rPr>
            </w:pPr>
          </w:p>
        </w:tc>
      </w:tr>
      <w:tr w:rsidR="002D3138" w:rsidRPr="00C139B4" w14:paraId="49CE3259" w14:textId="77777777" w:rsidTr="002D3138">
        <w:tc>
          <w:tcPr>
            <w:tcW w:w="800" w:type="dxa"/>
            <w:tcBorders>
              <w:top w:val="single" w:sz="4" w:space="0" w:color="auto"/>
              <w:left w:val="single" w:sz="4" w:space="0" w:color="auto"/>
              <w:bottom w:val="nil"/>
              <w:right w:val="nil"/>
            </w:tcBorders>
            <w:shd w:val="solid" w:color="FFFFFF" w:fill="auto"/>
          </w:tcPr>
          <w:p w14:paraId="38F29B8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2016-03</w:t>
            </w:r>
          </w:p>
        </w:tc>
        <w:tc>
          <w:tcPr>
            <w:tcW w:w="800" w:type="dxa"/>
            <w:tcBorders>
              <w:top w:val="single" w:sz="4" w:space="0" w:color="auto"/>
              <w:left w:val="nil"/>
              <w:bottom w:val="nil"/>
            </w:tcBorders>
            <w:shd w:val="solid" w:color="FFFFFF" w:fill="auto"/>
          </w:tcPr>
          <w:p w14:paraId="4E448EE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CT#71</w:t>
            </w:r>
          </w:p>
        </w:tc>
        <w:tc>
          <w:tcPr>
            <w:tcW w:w="1094" w:type="dxa"/>
            <w:tcBorders>
              <w:top w:val="single" w:sz="4" w:space="0" w:color="auto"/>
              <w:bottom w:val="single" w:sz="4" w:space="0" w:color="auto"/>
            </w:tcBorders>
            <w:shd w:val="solid" w:color="FFFFFF" w:fill="auto"/>
          </w:tcPr>
          <w:p w14:paraId="372C565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CP-160029</w:t>
            </w:r>
          </w:p>
        </w:tc>
        <w:tc>
          <w:tcPr>
            <w:tcW w:w="567" w:type="dxa"/>
            <w:tcBorders>
              <w:top w:val="single" w:sz="4" w:space="0" w:color="auto"/>
              <w:bottom w:val="single" w:sz="4" w:space="0" w:color="auto"/>
            </w:tcBorders>
            <w:shd w:val="solid" w:color="FFFFFF" w:fill="auto"/>
          </w:tcPr>
          <w:p w14:paraId="3AF8460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0618</w:t>
            </w:r>
          </w:p>
        </w:tc>
        <w:tc>
          <w:tcPr>
            <w:tcW w:w="425" w:type="dxa"/>
            <w:tcBorders>
              <w:top w:val="single" w:sz="4" w:space="0" w:color="auto"/>
              <w:bottom w:val="single" w:sz="4" w:space="0" w:color="auto"/>
            </w:tcBorders>
            <w:shd w:val="solid" w:color="FFFFFF" w:fill="auto"/>
          </w:tcPr>
          <w:p w14:paraId="61A45EC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4" w:space="0" w:color="auto"/>
            </w:tcBorders>
            <w:shd w:val="solid" w:color="FFFFFF" w:fill="auto"/>
          </w:tcPr>
          <w:p w14:paraId="1FE6BCB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79D3D984" w14:textId="67F7939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Notifying the status of MONTE event configuration at the IWK-SCEF to the HSS</w:t>
            </w:r>
          </w:p>
        </w:tc>
        <w:tc>
          <w:tcPr>
            <w:tcW w:w="709" w:type="dxa"/>
            <w:tcBorders>
              <w:top w:val="single" w:sz="4" w:space="0" w:color="auto"/>
              <w:left w:val="nil"/>
              <w:bottom w:val="nil"/>
              <w:right w:val="single" w:sz="4" w:space="0" w:color="auto"/>
            </w:tcBorders>
            <w:shd w:val="solid" w:color="FFFFFF" w:fill="auto"/>
          </w:tcPr>
          <w:p w14:paraId="4F4CA12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13.5.0</w:t>
            </w:r>
          </w:p>
        </w:tc>
      </w:tr>
      <w:tr w:rsidR="002D3138" w:rsidRPr="00C139B4" w14:paraId="58C9628D" w14:textId="77777777" w:rsidTr="002D3138">
        <w:tc>
          <w:tcPr>
            <w:tcW w:w="800" w:type="dxa"/>
            <w:tcBorders>
              <w:top w:val="nil"/>
              <w:left w:val="single" w:sz="4" w:space="0" w:color="auto"/>
              <w:bottom w:val="nil"/>
              <w:right w:val="nil"/>
            </w:tcBorders>
            <w:shd w:val="solid" w:color="FFFFFF" w:fill="auto"/>
          </w:tcPr>
          <w:p w14:paraId="066E657D"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4382821"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09684AE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CP-160043</w:t>
            </w:r>
          </w:p>
        </w:tc>
        <w:tc>
          <w:tcPr>
            <w:tcW w:w="567" w:type="dxa"/>
            <w:tcBorders>
              <w:top w:val="single" w:sz="4" w:space="0" w:color="auto"/>
              <w:bottom w:val="single" w:sz="4" w:space="0" w:color="auto"/>
            </w:tcBorders>
            <w:shd w:val="solid" w:color="FFFFFF" w:fill="auto"/>
          </w:tcPr>
          <w:p w14:paraId="010EAD1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0619</w:t>
            </w:r>
          </w:p>
        </w:tc>
        <w:tc>
          <w:tcPr>
            <w:tcW w:w="425" w:type="dxa"/>
            <w:tcBorders>
              <w:top w:val="single" w:sz="4" w:space="0" w:color="auto"/>
              <w:bottom w:val="single" w:sz="4" w:space="0" w:color="auto"/>
            </w:tcBorders>
            <w:shd w:val="solid" w:color="FFFFFF" w:fill="auto"/>
          </w:tcPr>
          <w:p w14:paraId="2B12A95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14BC3A0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05F7369E" w14:textId="71E26150"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Fix the issue on HSS restart procedure</w:t>
            </w:r>
          </w:p>
        </w:tc>
        <w:tc>
          <w:tcPr>
            <w:tcW w:w="709" w:type="dxa"/>
            <w:tcBorders>
              <w:top w:val="nil"/>
              <w:left w:val="nil"/>
              <w:bottom w:val="nil"/>
              <w:right w:val="single" w:sz="4" w:space="0" w:color="auto"/>
            </w:tcBorders>
            <w:shd w:val="solid" w:color="FFFFFF" w:fill="auto"/>
          </w:tcPr>
          <w:p w14:paraId="77F6F95D" w14:textId="77777777" w:rsidR="002D3138" w:rsidRPr="00C139B4" w:rsidRDefault="002D3138" w:rsidP="002B6321">
            <w:pPr>
              <w:spacing w:after="0"/>
              <w:rPr>
                <w:rFonts w:ascii="Arial" w:hAnsi="Arial"/>
                <w:snapToGrid w:val="0"/>
                <w:color w:val="000000"/>
                <w:sz w:val="16"/>
              </w:rPr>
            </w:pPr>
          </w:p>
        </w:tc>
      </w:tr>
      <w:tr w:rsidR="002D3138" w:rsidRPr="00C139B4" w14:paraId="1042B6E7" w14:textId="77777777" w:rsidTr="002D3138">
        <w:tc>
          <w:tcPr>
            <w:tcW w:w="800" w:type="dxa"/>
            <w:tcBorders>
              <w:top w:val="nil"/>
              <w:left w:val="single" w:sz="4" w:space="0" w:color="auto"/>
              <w:bottom w:val="nil"/>
              <w:right w:val="nil"/>
            </w:tcBorders>
            <w:shd w:val="solid" w:color="FFFFFF" w:fill="auto"/>
          </w:tcPr>
          <w:p w14:paraId="40D6A3E6"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55A7EE2"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BC24CC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CP-160039</w:t>
            </w:r>
          </w:p>
        </w:tc>
        <w:tc>
          <w:tcPr>
            <w:tcW w:w="567" w:type="dxa"/>
            <w:tcBorders>
              <w:top w:val="single" w:sz="4" w:space="0" w:color="auto"/>
              <w:bottom w:val="single" w:sz="4" w:space="0" w:color="auto"/>
            </w:tcBorders>
            <w:shd w:val="solid" w:color="FFFFFF" w:fill="auto"/>
          </w:tcPr>
          <w:p w14:paraId="6808AD0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0620</w:t>
            </w:r>
          </w:p>
        </w:tc>
        <w:tc>
          <w:tcPr>
            <w:tcW w:w="425" w:type="dxa"/>
            <w:tcBorders>
              <w:top w:val="single" w:sz="4" w:space="0" w:color="auto"/>
              <w:bottom w:val="single" w:sz="4" w:space="0" w:color="auto"/>
            </w:tcBorders>
            <w:shd w:val="solid" w:color="FFFFFF" w:fill="auto"/>
          </w:tcPr>
          <w:p w14:paraId="2FE403F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168B429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59793408" w14:textId="140B74C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User Plane Integrity Protection Indicator</w:t>
            </w:r>
          </w:p>
        </w:tc>
        <w:tc>
          <w:tcPr>
            <w:tcW w:w="709" w:type="dxa"/>
            <w:tcBorders>
              <w:top w:val="nil"/>
              <w:left w:val="nil"/>
              <w:bottom w:val="nil"/>
              <w:right w:val="single" w:sz="4" w:space="0" w:color="auto"/>
            </w:tcBorders>
            <w:shd w:val="solid" w:color="FFFFFF" w:fill="auto"/>
          </w:tcPr>
          <w:p w14:paraId="19CE092D" w14:textId="77777777" w:rsidR="002D3138" w:rsidRPr="00C139B4" w:rsidRDefault="002D3138" w:rsidP="002B6321">
            <w:pPr>
              <w:spacing w:after="0"/>
              <w:rPr>
                <w:rFonts w:ascii="Arial" w:hAnsi="Arial"/>
                <w:snapToGrid w:val="0"/>
                <w:color w:val="000000"/>
                <w:sz w:val="16"/>
              </w:rPr>
            </w:pPr>
          </w:p>
        </w:tc>
      </w:tr>
      <w:tr w:rsidR="002D3138" w:rsidRPr="00C139B4" w14:paraId="26F9ACEC" w14:textId="77777777" w:rsidTr="002D3138">
        <w:tc>
          <w:tcPr>
            <w:tcW w:w="800" w:type="dxa"/>
            <w:tcBorders>
              <w:top w:val="nil"/>
              <w:left w:val="single" w:sz="4" w:space="0" w:color="auto"/>
              <w:bottom w:val="nil"/>
              <w:right w:val="nil"/>
            </w:tcBorders>
            <w:shd w:val="solid" w:color="FFFFFF" w:fill="auto"/>
          </w:tcPr>
          <w:p w14:paraId="6A6F6E31"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4FE3496F"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5D84F5E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CP-160029</w:t>
            </w:r>
          </w:p>
        </w:tc>
        <w:tc>
          <w:tcPr>
            <w:tcW w:w="567" w:type="dxa"/>
            <w:tcBorders>
              <w:top w:val="single" w:sz="4" w:space="0" w:color="auto"/>
              <w:bottom w:val="single" w:sz="4" w:space="0" w:color="auto"/>
            </w:tcBorders>
            <w:shd w:val="solid" w:color="FFFFFF" w:fill="auto"/>
          </w:tcPr>
          <w:p w14:paraId="50DB4D5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0621</w:t>
            </w:r>
          </w:p>
        </w:tc>
        <w:tc>
          <w:tcPr>
            <w:tcW w:w="425" w:type="dxa"/>
            <w:tcBorders>
              <w:top w:val="single" w:sz="4" w:space="0" w:color="auto"/>
              <w:bottom w:val="single" w:sz="4" w:space="0" w:color="auto"/>
            </w:tcBorders>
            <w:shd w:val="solid" w:color="FFFFFF" w:fill="auto"/>
          </w:tcPr>
          <w:p w14:paraId="08326D4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4" w:space="0" w:color="auto"/>
              <w:bottom w:val="single" w:sz="4" w:space="0" w:color="auto"/>
            </w:tcBorders>
            <w:shd w:val="solid" w:color="FFFFFF" w:fill="auto"/>
          </w:tcPr>
          <w:p w14:paraId="000EB61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11961302" w14:textId="77868E51"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Configure Monitoring Event to Multiple Serving Nodes</w:t>
            </w:r>
          </w:p>
        </w:tc>
        <w:tc>
          <w:tcPr>
            <w:tcW w:w="709" w:type="dxa"/>
            <w:tcBorders>
              <w:top w:val="nil"/>
              <w:left w:val="nil"/>
              <w:bottom w:val="nil"/>
              <w:right w:val="single" w:sz="4" w:space="0" w:color="auto"/>
            </w:tcBorders>
            <w:shd w:val="solid" w:color="FFFFFF" w:fill="auto"/>
          </w:tcPr>
          <w:p w14:paraId="4563F6A3" w14:textId="77777777" w:rsidR="002D3138" w:rsidRPr="00C139B4" w:rsidRDefault="002D3138" w:rsidP="002B6321">
            <w:pPr>
              <w:spacing w:after="0"/>
              <w:rPr>
                <w:rFonts w:ascii="Arial" w:hAnsi="Arial"/>
                <w:snapToGrid w:val="0"/>
                <w:color w:val="000000"/>
                <w:sz w:val="16"/>
              </w:rPr>
            </w:pPr>
          </w:p>
        </w:tc>
      </w:tr>
      <w:tr w:rsidR="002D3138" w:rsidRPr="00C139B4" w14:paraId="2647A301" w14:textId="77777777" w:rsidTr="002D3138">
        <w:tc>
          <w:tcPr>
            <w:tcW w:w="800" w:type="dxa"/>
            <w:tcBorders>
              <w:top w:val="nil"/>
              <w:left w:val="single" w:sz="4" w:space="0" w:color="auto"/>
              <w:bottom w:val="nil"/>
              <w:right w:val="nil"/>
            </w:tcBorders>
            <w:shd w:val="solid" w:color="FFFFFF" w:fill="auto"/>
          </w:tcPr>
          <w:p w14:paraId="536BAE2D"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505E962"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2ED74A2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CP-160033</w:t>
            </w:r>
          </w:p>
        </w:tc>
        <w:tc>
          <w:tcPr>
            <w:tcW w:w="567" w:type="dxa"/>
            <w:tcBorders>
              <w:top w:val="single" w:sz="4" w:space="0" w:color="auto"/>
              <w:bottom w:val="single" w:sz="4" w:space="0" w:color="auto"/>
            </w:tcBorders>
            <w:shd w:val="solid" w:color="FFFFFF" w:fill="auto"/>
          </w:tcPr>
          <w:p w14:paraId="144506E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0623</w:t>
            </w:r>
          </w:p>
        </w:tc>
        <w:tc>
          <w:tcPr>
            <w:tcW w:w="425" w:type="dxa"/>
            <w:tcBorders>
              <w:top w:val="single" w:sz="4" w:space="0" w:color="auto"/>
              <w:bottom w:val="single" w:sz="4" w:space="0" w:color="auto"/>
            </w:tcBorders>
            <w:shd w:val="solid" w:color="FFFFFF" w:fill="auto"/>
          </w:tcPr>
          <w:p w14:paraId="37257C2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25A1B86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341856D5" w14:textId="4F6D0D3D"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Allow SMS for NB-IoT UE without Combined Attach</w:t>
            </w:r>
          </w:p>
        </w:tc>
        <w:tc>
          <w:tcPr>
            <w:tcW w:w="709" w:type="dxa"/>
            <w:tcBorders>
              <w:top w:val="nil"/>
              <w:left w:val="nil"/>
              <w:bottom w:val="nil"/>
              <w:right w:val="single" w:sz="4" w:space="0" w:color="auto"/>
            </w:tcBorders>
            <w:shd w:val="solid" w:color="FFFFFF" w:fill="auto"/>
          </w:tcPr>
          <w:p w14:paraId="24C7F67B" w14:textId="77777777" w:rsidR="002D3138" w:rsidRPr="00C139B4" w:rsidRDefault="002D3138" w:rsidP="002B6321">
            <w:pPr>
              <w:spacing w:after="0"/>
              <w:rPr>
                <w:rFonts w:ascii="Arial" w:hAnsi="Arial"/>
                <w:snapToGrid w:val="0"/>
                <w:color w:val="000000"/>
                <w:sz w:val="16"/>
              </w:rPr>
            </w:pPr>
          </w:p>
        </w:tc>
      </w:tr>
      <w:tr w:rsidR="002D3138" w:rsidRPr="00C139B4" w14:paraId="1B235E34" w14:textId="77777777" w:rsidTr="002D3138">
        <w:tc>
          <w:tcPr>
            <w:tcW w:w="800" w:type="dxa"/>
            <w:tcBorders>
              <w:top w:val="nil"/>
              <w:left w:val="single" w:sz="4" w:space="0" w:color="auto"/>
              <w:bottom w:val="nil"/>
              <w:right w:val="nil"/>
            </w:tcBorders>
            <w:shd w:val="solid" w:color="FFFFFF" w:fill="auto"/>
          </w:tcPr>
          <w:p w14:paraId="25451A6F"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6713C939"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D1B72A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CP-160045</w:t>
            </w:r>
          </w:p>
        </w:tc>
        <w:tc>
          <w:tcPr>
            <w:tcW w:w="567" w:type="dxa"/>
            <w:tcBorders>
              <w:top w:val="single" w:sz="4" w:space="0" w:color="auto"/>
              <w:bottom w:val="single" w:sz="4" w:space="0" w:color="auto"/>
            </w:tcBorders>
            <w:shd w:val="solid" w:color="FFFFFF" w:fill="auto"/>
          </w:tcPr>
          <w:p w14:paraId="210BA1C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0625</w:t>
            </w:r>
          </w:p>
        </w:tc>
        <w:tc>
          <w:tcPr>
            <w:tcW w:w="425" w:type="dxa"/>
            <w:tcBorders>
              <w:top w:val="single" w:sz="4" w:space="0" w:color="auto"/>
              <w:bottom w:val="single" w:sz="4" w:space="0" w:color="auto"/>
            </w:tcBorders>
            <w:shd w:val="solid" w:color="FFFFFF" w:fill="auto"/>
          </w:tcPr>
          <w:p w14:paraId="56493E7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bottom w:val="single" w:sz="4" w:space="0" w:color="auto"/>
            </w:tcBorders>
            <w:shd w:val="solid" w:color="FFFFFF" w:fill="auto"/>
          </w:tcPr>
          <w:p w14:paraId="002D404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52EDE412" w14:textId="482CF7D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Adjacent PLMNs</w:t>
            </w:r>
          </w:p>
        </w:tc>
        <w:tc>
          <w:tcPr>
            <w:tcW w:w="709" w:type="dxa"/>
            <w:tcBorders>
              <w:top w:val="nil"/>
              <w:left w:val="nil"/>
              <w:bottom w:val="nil"/>
              <w:right w:val="single" w:sz="4" w:space="0" w:color="auto"/>
            </w:tcBorders>
            <w:shd w:val="solid" w:color="FFFFFF" w:fill="auto"/>
          </w:tcPr>
          <w:p w14:paraId="0B537104" w14:textId="77777777" w:rsidR="002D3138" w:rsidRPr="00C139B4" w:rsidRDefault="002D3138" w:rsidP="002B6321">
            <w:pPr>
              <w:spacing w:after="0"/>
              <w:rPr>
                <w:rFonts w:ascii="Arial" w:hAnsi="Arial"/>
                <w:snapToGrid w:val="0"/>
                <w:color w:val="000000"/>
                <w:sz w:val="16"/>
              </w:rPr>
            </w:pPr>
          </w:p>
        </w:tc>
      </w:tr>
      <w:tr w:rsidR="002D3138" w:rsidRPr="00C139B4" w14:paraId="43DAB779" w14:textId="77777777" w:rsidTr="002D3138">
        <w:tc>
          <w:tcPr>
            <w:tcW w:w="800" w:type="dxa"/>
            <w:tcBorders>
              <w:top w:val="nil"/>
              <w:left w:val="single" w:sz="4" w:space="0" w:color="auto"/>
              <w:bottom w:val="nil"/>
              <w:right w:val="nil"/>
            </w:tcBorders>
            <w:shd w:val="solid" w:color="FFFFFF" w:fill="auto"/>
          </w:tcPr>
          <w:p w14:paraId="36E1A9C3"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0A3A7283"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7F47C8C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CP-160045</w:t>
            </w:r>
          </w:p>
        </w:tc>
        <w:tc>
          <w:tcPr>
            <w:tcW w:w="567" w:type="dxa"/>
            <w:tcBorders>
              <w:top w:val="single" w:sz="4" w:space="0" w:color="auto"/>
              <w:bottom w:val="single" w:sz="4" w:space="0" w:color="auto"/>
            </w:tcBorders>
            <w:shd w:val="solid" w:color="FFFFFF" w:fill="auto"/>
          </w:tcPr>
          <w:p w14:paraId="7FEF700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0626</w:t>
            </w:r>
          </w:p>
        </w:tc>
        <w:tc>
          <w:tcPr>
            <w:tcW w:w="425" w:type="dxa"/>
            <w:tcBorders>
              <w:top w:val="single" w:sz="4" w:space="0" w:color="auto"/>
              <w:bottom w:val="single" w:sz="4" w:space="0" w:color="auto"/>
            </w:tcBorders>
            <w:shd w:val="solid" w:color="FFFFFF" w:fill="auto"/>
          </w:tcPr>
          <w:p w14:paraId="1FA9E40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202CB69E"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539CF95E" w14:textId="63070A8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Invocation of Alert procedure by HSS after ULR</w:t>
            </w:r>
          </w:p>
        </w:tc>
        <w:tc>
          <w:tcPr>
            <w:tcW w:w="709" w:type="dxa"/>
            <w:tcBorders>
              <w:top w:val="nil"/>
              <w:left w:val="nil"/>
              <w:bottom w:val="nil"/>
              <w:right w:val="single" w:sz="4" w:space="0" w:color="auto"/>
            </w:tcBorders>
            <w:shd w:val="solid" w:color="FFFFFF" w:fill="auto"/>
          </w:tcPr>
          <w:p w14:paraId="4817606B" w14:textId="77777777" w:rsidR="002D3138" w:rsidRPr="00C139B4" w:rsidRDefault="002D3138" w:rsidP="002B6321">
            <w:pPr>
              <w:spacing w:after="0"/>
              <w:rPr>
                <w:rFonts w:ascii="Arial" w:hAnsi="Arial"/>
                <w:snapToGrid w:val="0"/>
                <w:color w:val="000000"/>
                <w:sz w:val="16"/>
              </w:rPr>
            </w:pPr>
          </w:p>
        </w:tc>
      </w:tr>
      <w:tr w:rsidR="002D3138" w:rsidRPr="00C139B4" w14:paraId="23C30315" w14:textId="77777777" w:rsidTr="002D3138">
        <w:tc>
          <w:tcPr>
            <w:tcW w:w="800" w:type="dxa"/>
            <w:tcBorders>
              <w:top w:val="nil"/>
              <w:left w:val="single" w:sz="4" w:space="0" w:color="auto"/>
              <w:bottom w:val="nil"/>
              <w:right w:val="nil"/>
            </w:tcBorders>
            <w:shd w:val="solid" w:color="FFFFFF" w:fill="auto"/>
          </w:tcPr>
          <w:p w14:paraId="38BD6530"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54DFC02C"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26DC3AB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CP-160023</w:t>
            </w:r>
          </w:p>
        </w:tc>
        <w:tc>
          <w:tcPr>
            <w:tcW w:w="567" w:type="dxa"/>
            <w:tcBorders>
              <w:top w:val="single" w:sz="4" w:space="0" w:color="auto"/>
              <w:bottom w:val="single" w:sz="4" w:space="0" w:color="auto"/>
            </w:tcBorders>
            <w:shd w:val="solid" w:color="FFFFFF" w:fill="auto"/>
          </w:tcPr>
          <w:p w14:paraId="69C64DE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0629</w:t>
            </w:r>
          </w:p>
        </w:tc>
        <w:tc>
          <w:tcPr>
            <w:tcW w:w="425" w:type="dxa"/>
            <w:tcBorders>
              <w:top w:val="single" w:sz="4" w:space="0" w:color="auto"/>
              <w:bottom w:val="single" w:sz="4" w:space="0" w:color="auto"/>
            </w:tcBorders>
            <w:shd w:val="solid" w:color="FFFFFF" w:fill="auto"/>
          </w:tcPr>
          <w:p w14:paraId="77A8AB8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bottom w:val="single" w:sz="4" w:space="0" w:color="auto"/>
            </w:tcBorders>
            <w:shd w:val="solid" w:color="FFFFFF" w:fill="auto"/>
          </w:tcPr>
          <w:p w14:paraId="6DB3A25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1CC954DA" w14:textId="6E6682C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Diameter message priority over S7a/d, S13, S13</w:t>
            </w:r>
            <w:r>
              <w:rPr>
                <w:rFonts w:ascii="Arial" w:hAnsi="Arial"/>
                <w:snapToGrid w:val="0"/>
                <w:color w:val="000000"/>
                <w:sz w:val="16"/>
                <w:lang w:val="en-AU"/>
              </w:rPr>
              <w:t>'</w:t>
            </w:r>
          </w:p>
        </w:tc>
        <w:tc>
          <w:tcPr>
            <w:tcW w:w="709" w:type="dxa"/>
            <w:tcBorders>
              <w:top w:val="nil"/>
              <w:left w:val="nil"/>
              <w:bottom w:val="nil"/>
              <w:right w:val="single" w:sz="4" w:space="0" w:color="auto"/>
            </w:tcBorders>
            <w:shd w:val="solid" w:color="FFFFFF" w:fill="auto"/>
          </w:tcPr>
          <w:p w14:paraId="72C8FDF1" w14:textId="77777777" w:rsidR="002D3138" w:rsidRPr="00C139B4" w:rsidRDefault="002D3138" w:rsidP="002B6321">
            <w:pPr>
              <w:spacing w:after="0"/>
              <w:rPr>
                <w:rFonts w:ascii="Arial" w:hAnsi="Arial"/>
                <w:snapToGrid w:val="0"/>
                <w:color w:val="000000"/>
                <w:sz w:val="16"/>
              </w:rPr>
            </w:pPr>
          </w:p>
        </w:tc>
      </w:tr>
      <w:tr w:rsidR="002D3138" w:rsidRPr="00C139B4" w14:paraId="1DDAF960" w14:textId="77777777" w:rsidTr="002D3138">
        <w:tc>
          <w:tcPr>
            <w:tcW w:w="800" w:type="dxa"/>
            <w:tcBorders>
              <w:top w:val="nil"/>
              <w:left w:val="single" w:sz="4" w:space="0" w:color="auto"/>
              <w:bottom w:val="nil"/>
              <w:right w:val="nil"/>
            </w:tcBorders>
            <w:shd w:val="solid" w:color="FFFFFF" w:fill="auto"/>
          </w:tcPr>
          <w:p w14:paraId="0B5A1247"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nil"/>
            </w:tcBorders>
            <w:shd w:val="solid" w:color="FFFFFF" w:fill="auto"/>
          </w:tcPr>
          <w:p w14:paraId="197BD283"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3E479F3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CP-160033</w:t>
            </w:r>
          </w:p>
        </w:tc>
        <w:tc>
          <w:tcPr>
            <w:tcW w:w="567" w:type="dxa"/>
            <w:tcBorders>
              <w:top w:val="single" w:sz="4" w:space="0" w:color="auto"/>
              <w:bottom w:val="single" w:sz="4" w:space="0" w:color="auto"/>
            </w:tcBorders>
            <w:shd w:val="solid" w:color="FFFFFF" w:fill="auto"/>
          </w:tcPr>
          <w:p w14:paraId="5CB3E09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0630</w:t>
            </w:r>
          </w:p>
        </w:tc>
        <w:tc>
          <w:tcPr>
            <w:tcW w:w="425" w:type="dxa"/>
            <w:tcBorders>
              <w:top w:val="single" w:sz="4" w:space="0" w:color="auto"/>
              <w:bottom w:val="single" w:sz="4" w:space="0" w:color="auto"/>
            </w:tcBorders>
            <w:shd w:val="solid" w:color="FFFFFF" w:fill="auto"/>
          </w:tcPr>
          <w:p w14:paraId="7BBBD20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bottom w:val="single" w:sz="4" w:space="0" w:color="auto"/>
            </w:tcBorders>
            <w:shd w:val="solid" w:color="FFFFFF" w:fill="auto"/>
          </w:tcPr>
          <w:p w14:paraId="4F72C05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6F743F56" w14:textId="1F670D3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Addition of NB-IoT radio access type to the Access-Restriction-Data feature</w:t>
            </w:r>
          </w:p>
        </w:tc>
        <w:tc>
          <w:tcPr>
            <w:tcW w:w="709" w:type="dxa"/>
            <w:tcBorders>
              <w:top w:val="nil"/>
              <w:left w:val="nil"/>
              <w:bottom w:val="nil"/>
              <w:right w:val="single" w:sz="4" w:space="0" w:color="auto"/>
            </w:tcBorders>
            <w:shd w:val="solid" w:color="FFFFFF" w:fill="auto"/>
          </w:tcPr>
          <w:p w14:paraId="59AEB177" w14:textId="77777777" w:rsidR="002D3138" w:rsidRPr="00C139B4" w:rsidRDefault="002D3138" w:rsidP="002B6321">
            <w:pPr>
              <w:spacing w:after="0"/>
              <w:rPr>
                <w:rFonts w:ascii="Arial" w:hAnsi="Arial"/>
                <w:snapToGrid w:val="0"/>
                <w:color w:val="000000"/>
                <w:sz w:val="16"/>
              </w:rPr>
            </w:pPr>
          </w:p>
        </w:tc>
      </w:tr>
      <w:tr w:rsidR="002D3138" w:rsidRPr="00C139B4" w14:paraId="25102DAC" w14:textId="77777777" w:rsidTr="002D3138">
        <w:tc>
          <w:tcPr>
            <w:tcW w:w="800" w:type="dxa"/>
            <w:tcBorders>
              <w:top w:val="nil"/>
              <w:left w:val="single" w:sz="4" w:space="0" w:color="auto"/>
              <w:bottom w:val="single" w:sz="4" w:space="0" w:color="auto"/>
              <w:right w:val="nil"/>
            </w:tcBorders>
            <w:shd w:val="solid" w:color="FFFFFF" w:fill="auto"/>
          </w:tcPr>
          <w:p w14:paraId="749D94DD" w14:textId="77777777" w:rsidR="002D3138" w:rsidRPr="00C139B4" w:rsidRDefault="002D3138" w:rsidP="002B6321">
            <w:pPr>
              <w:spacing w:after="0"/>
              <w:rPr>
                <w:rFonts w:ascii="Arial" w:hAnsi="Arial"/>
                <w:snapToGrid w:val="0"/>
                <w:color w:val="000000"/>
                <w:sz w:val="16"/>
              </w:rPr>
            </w:pPr>
          </w:p>
        </w:tc>
        <w:tc>
          <w:tcPr>
            <w:tcW w:w="800" w:type="dxa"/>
            <w:tcBorders>
              <w:top w:val="nil"/>
              <w:left w:val="nil"/>
              <w:bottom w:val="single" w:sz="4" w:space="0" w:color="auto"/>
            </w:tcBorders>
            <w:shd w:val="solid" w:color="FFFFFF" w:fill="auto"/>
          </w:tcPr>
          <w:p w14:paraId="5C64DCF1" w14:textId="77777777" w:rsidR="002D3138" w:rsidRPr="00C139B4" w:rsidRDefault="002D3138" w:rsidP="002B6321">
            <w:pPr>
              <w:spacing w:after="0"/>
              <w:rPr>
                <w:rFonts w:ascii="Arial" w:hAnsi="Arial"/>
                <w:snapToGrid w:val="0"/>
                <w:color w:val="000000"/>
                <w:sz w:val="16"/>
              </w:rPr>
            </w:pPr>
          </w:p>
        </w:tc>
        <w:tc>
          <w:tcPr>
            <w:tcW w:w="1094" w:type="dxa"/>
            <w:tcBorders>
              <w:top w:val="single" w:sz="4" w:space="0" w:color="auto"/>
              <w:bottom w:val="single" w:sz="4" w:space="0" w:color="auto"/>
            </w:tcBorders>
            <w:shd w:val="solid" w:color="FFFFFF" w:fill="auto"/>
          </w:tcPr>
          <w:p w14:paraId="247CF0B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CP-160033</w:t>
            </w:r>
          </w:p>
        </w:tc>
        <w:tc>
          <w:tcPr>
            <w:tcW w:w="567" w:type="dxa"/>
            <w:tcBorders>
              <w:top w:val="single" w:sz="4" w:space="0" w:color="auto"/>
              <w:bottom w:val="single" w:sz="4" w:space="0" w:color="auto"/>
            </w:tcBorders>
            <w:shd w:val="solid" w:color="FFFFFF" w:fill="auto"/>
          </w:tcPr>
          <w:p w14:paraId="682BEDF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0631</w:t>
            </w:r>
          </w:p>
        </w:tc>
        <w:tc>
          <w:tcPr>
            <w:tcW w:w="425" w:type="dxa"/>
            <w:tcBorders>
              <w:top w:val="single" w:sz="4" w:space="0" w:color="auto"/>
              <w:bottom w:val="single" w:sz="4" w:space="0" w:color="auto"/>
            </w:tcBorders>
            <w:shd w:val="solid" w:color="FFFFFF" w:fill="auto"/>
          </w:tcPr>
          <w:p w14:paraId="78558AE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4" w:space="0" w:color="auto"/>
              <w:bottom w:val="single" w:sz="4" w:space="0" w:color="auto"/>
            </w:tcBorders>
            <w:shd w:val="solid" w:color="FFFFFF" w:fill="auto"/>
          </w:tcPr>
          <w:p w14:paraId="1D508BD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bottom w:val="single" w:sz="4" w:space="0" w:color="auto"/>
            </w:tcBorders>
            <w:shd w:val="solid" w:color="FFFFFF" w:fill="auto"/>
          </w:tcPr>
          <w:p w14:paraId="04BF90A6" w14:textId="0049766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New PDN-Type for Cellular IoT</w:t>
            </w:r>
          </w:p>
        </w:tc>
        <w:tc>
          <w:tcPr>
            <w:tcW w:w="709" w:type="dxa"/>
            <w:tcBorders>
              <w:top w:val="nil"/>
              <w:left w:val="nil"/>
              <w:bottom w:val="single" w:sz="4" w:space="0" w:color="auto"/>
              <w:right w:val="single" w:sz="4" w:space="0" w:color="auto"/>
            </w:tcBorders>
            <w:shd w:val="solid" w:color="FFFFFF" w:fill="auto"/>
          </w:tcPr>
          <w:p w14:paraId="441CEF2B" w14:textId="77777777" w:rsidR="002D3138" w:rsidRPr="00C139B4" w:rsidRDefault="002D3138" w:rsidP="002B6321">
            <w:pPr>
              <w:spacing w:after="0"/>
              <w:rPr>
                <w:rFonts w:ascii="Arial" w:hAnsi="Arial"/>
                <w:snapToGrid w:val="0"/>
                <w:color w:val="000000"/>
                <w:sz w:val="16"/>
              </w:rPr>
            </w:pPr>
          </w:p>
        </w:tc>
      </w:tr>
      <w:tr w:rsidR="002D3138" w:rsidRPr="00C139B4" w14:paraId="0991B59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8B4EC4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D98D54" w14:textId="77777777" w:rsidR="002D3138" w:rsidRPr="00C139B4" w:rsidRDefault="002D3138" w:rsidP="002B6321">
            <w:pPr>
              <w:spacing w:after="0"/>
              <w:jc w:val="both"/>
              <w:rPr>
                <w:rFonts w:ascii="Arial" w:hAnsi="Arial"/>
                <w:snapToGrid w:val="0"/>
                <w:color w:val="000000"/>
                <w:sz w:val="16"/>
              </w:rPr>
            </w:pP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0F9D10" w14:textId="77777777" w:rsidR="002D3138" w:rsidRPr="00C139B4" w:rsidRDefault="002D3138" w:rsidP="002B6321">
            <w:pPr>
              <w:spacing w:after="0"/>
              <w:rPr>
                <w:rFonts w:ascii="Arial" w:hAnsi="Arial"/>
                <w:snapToGrid w:val="0"/>
                <w:sz w:val="16"/>
                <w:lang w:val="en-AU"/>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096EF1" w14:textId="77777777" w:rsidR="002D3138" w:rsidRPr="00C139B4" w:rsidRDefault="002D3138" w:rsidP="002B6321">
            <w:pPr>
              <w:spacing w:after="0"/>
              <w:rPr>
                <w:rFonts w:ascii="Arial" w:hAnsi="Arial"/>
                <w:snapToGrid w:val="0"/>
                <w:color w:val="000000"/>
                <w:sz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F1DE42" w14:textId="77777777" w:rsidR="002D3138" w:rsidRPr="00C139B4" w:rsidRDefault="002D3138" w:rsidP="002B6321">
            <w:pPr>
              <w:spacing w:after="0"/>
              <w:jc w:val="both"/>
              <w:rPr>
                <w:rFonts w:ascii="Arial" w:hAnsi="Arial"/>
                <w:snapToGrid w:val="0"/>
                <w:color w:val="000000"/>
                <w:sz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1C415A"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7E8411F" w14:textId="3610731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Table 7.3.1/1 formatted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17367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13.5.1</w:t>
            </w:r>
          </w:p>
        </w:tc>
      </w:tr>
      <w:tr w:rsidR="002D3138" w:rsidRPr="00C139B4" w14:paraId="46EDA4B7"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5F068C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F15F7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E8D7C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AC102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F41D2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C855C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E0F4679" w14:textId="4703E72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Diameter requests for priority traffic during overload control mechanism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0F599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13.6.0</w:t>
            </w:r>
          </w:p>
        </w:tc>
      </w:tr>
      <w:tr w:rsidR="002D3138" w:rsidRPr="00C139B4" w14:paraId="4785C7D0"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5D4E1D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E7C08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D1DE5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4AE38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088A6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3F53D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FB2D775" w14:textId="4F8FA87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Subscription Data for combined MME/SGSN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0059E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13.6.0</w:t>
            </w:r>
          </w:p>
        </w:tc>
      </w:tr>
      <w:tr w:rsidR="002D3138" w:rsidRPr="00C139B4" w14:paraId="7BD93EA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24F48A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A43E6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FB1E1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BDE09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5E26A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11E74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EFE6D34" w14:textId="797F70A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Cause Mapping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B019C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13.6.0</w:t>
            </w:r>
          </w:p>
        </w:tc>
      </w:tr>
      <w:tr w:rsidR="002D3138" w:rsidRPr="00C139B4" w14:paraId="1B14BCD1"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846882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E3270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5C001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7D65E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BC059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D2DA3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A2E8F07" w14:textId="2EE2473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on Service-Selection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31C30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13.6.0</w:t>
            </w:r>
          </w:p>
        </w:tc>
      </w:tr>
      <w:tr w:rsidR="002D3138" w:rsidRPr="00C139B4" w14:paraId="2DA80DBF"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59C516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EBAE1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8281B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B84A9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1334C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EA1C5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5DCF56F" w14:textId="6909D2D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Group-Service-Id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C08B2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13.6.0</w:t>
            </w:r>
          </w:p>
        </w:tc>
      </w:tr>
      <w:tr w:rsidR="002D3138" w:rsidRPr="00C139B4" w14:paraId="5A48BF3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3242E6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15135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93B5F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B98C6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4BBE3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C13AB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BCDB878" w14:textId="084DB26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Renaming of Validity-Time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2AC80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13.6.0</w:t>
            </w:r>
          </w:p>
        </w:tc>
      </w:tr>
      <w:tr w:rsidR="002D3138" w:rsidRPr="00C139B4" w14:paraId="587A443D"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3DD42F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5E628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F6D7B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BE7F4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2624B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7D7CF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A5BF485" w14:textId="3AF61B2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w:t>
            </w:r>
            <w:r w:rsidRPr="00C139B4">
              <w:rPr>
                <w:rFonts w:ascii="Arial" w:hAnsi="Arial" w:hint="eastAsia"/>
                <w:snapToGrid w:val="0"/>
                <w:color w:val="000000"/>
                <w:sz w:val="16"/>
                <w:lang w:val="en-AU"/>
              </w:rPr>
              <w:t>pdate SMS Support for NB-IoT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C0834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13.6.0</w:t>
            </w:r>
          </w:p>
        </w:tc>
      </w:tr>
      <w:tr w:rsidR="002D3138" w:rsidRPr="00C139B4" w14:paraId="279D0350"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598D07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83670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14A85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8C382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5207F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535FB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507FDCC" w14:textId="7F30E87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SCEF realm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A0530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13.6.0</w:t>
            </w:r>
          </w:p>
        </w:tc>
      </w:tr>
      <w:tr w:rsidR="002D3138" w:rsidRPr="00C139B4" w14:paraId="483652F8"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D94E58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35971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6F18E7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F4426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A43FF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0EAD4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C369257" w14:textId="238CEA8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Shared Subscription data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98E28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14.0.0</w:t>
            </w:r>
          </w:p>
        </w:tc>
      </w:tr>
      <w:tr w:rsidR="002D3138" w:rsidRPr="00C139B4" w14:paraId="41D717A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719C15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1B313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3C32E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79573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1341D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6F88F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7D136FB" w14:textId="7E19CA3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Support for Non-IP PDP types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373AC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14.0.0</w:t>
            </w:r>
          </w:p>
        </w:tc>
      </w:tr>
      <w:tr w:rsidR="002D3138" w:rsidRPr="00C139B4" w14:paraId="77FBB84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3B3F57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DD3AE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729E49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CP-160221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328C6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4143A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8BAA8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DCE3223" w14:textId="57E5E4E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MSISDN Removal from Subscription Profile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66774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14.0.0</w:t>
            </w:r>
          </w:p>
        </w:tc>
      </w:tr>
      <w:tr w:rsidR="002D3138" w:rsidRPr="00C139B4" w14:paraId="6923D8C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ED9B74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58712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FA1A5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D183C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B8382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D081E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B4F6DD0" w14:textId="6E1A5F8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PDN-Connection-Restricted flag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34942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6CE967D6"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F414BB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02DFD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451D03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AE702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125B2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962F9A"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73F6A64" w14:textId="4E13970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Preferred Data Mode for an SGi PDN connection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E150E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20C2E7D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141663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FC28C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B4FC0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34CEE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F1C57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E731F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C312865" w14:textId="7CAD000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CR implementation error on ECR and ECA commands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E7841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0358860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045884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8B310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E52DA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15B53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D5CC6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DB257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30E976D" w14:textId="27756CC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Current Location Retrieval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D429E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4445651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61B28E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FC84F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853B1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39A36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3E4E0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B8AE0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D454C4B" w14:textId="183A681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Removal of Editor</w:t>
            </w:r>
            <w:r>
              <w:rPr>
                <w:rFonts w:ascii="Arial" w:hAnsi="Arial"/>
                <w:snapToGrid w:val="0"/>
                <w:color w:val="000000"/>
                <w:sz w:val="16"/>
                <w:lang w:val="en-AU"/>
              </w:rPr>
              <w:t>'</w:t>
            </w:r>
            <w:r w:rsidRPr="00C139B4">
              <w:rPr>
                <w:rFonts w:ascii="Arial" w:hAnsi="Arial"/>
                <w:snapToGrid w:val="0"/>
                <w:color w:val="000000"/>
                <w:sz w:val="16"/>
                <w:lang w:val="en-AU"/>
              </w:rPr>
              <w:t>s Note on non shareable subscription 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8CD7F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3662B61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544C93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E878A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6A976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3F55B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C7F44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4283AA"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CF3BE87" w14:textId="2EF8EA5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Removal of Editor</w:t>
            </w:r>
            <w:r>
              <w:rPr>
                <w:rFonts w:ascii="Arial" w:hAnsi="Arial"/>
                <w:snapToGrid w:val="0"/>
                <w:color w:val="000000"/>
                <w:sz w:val="16"/>
                <w:lang w:val="en-AU"/>
              </w:rPr>
              <w:t>'</w:t>
            </w:r>
            <w:r w:rsidRPr="00C139B4">
              <w:rPr>
                <w:rFonts w:ascii="Arial" w:hAnsi="Arial"/>
                <w:snapToGrid w:val="0"/>
                <w:color w:val="000000"/>
                <w:sz w:val="16"/>
                <w:lang w:val="en-AU"/>
              </w:rPr>
              <w:t>s Note on detailed checks for shared subscription data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E146B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517AE724"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3F17C5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3C98A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B8561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CAB48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7B62AC"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DC121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E8547F6" w14:textId="78C1E0D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Solution to avoid high load resulting from shared subscription data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267C4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031AF3C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3023C1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C96E9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A578E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1BA65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C8ED1C"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989E3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23D2A1B" w14:textId="55ADEE3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Change of Network Access Mode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852CF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7CE732C2"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C079A7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BCF03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59496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62985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7B0EDC"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3A86D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5F5CBD0" w14:textId="55FB06A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Usage of Supported Features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98C5C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778983AD"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C933EC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DC2D5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4C41C4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CP-160432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7E8A9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96B94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C7D2F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04F12D7" w14:textId="5252AD1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Handling of MSISDN removal from subscription profile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929C7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14.1.0</w:t>
            </w:r>
          </w:p>
        </w:tc>
      </w:tr>
      <w:tr w:rsidR="002D3138" w:rsidRPr="00C139B4" w14:paraId="349B041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18D8D1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6B88B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E69E0E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E6C04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6A8DD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CDE39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3D0B0EC" w14:textId="34F4B4E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Handover of Emergency PDN Connections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20279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4082C6D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9F8264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E1D97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60C2B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1A8C2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80357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1FBB3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390335C" w14:textId="37A08BC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Reset-ID AVP description for shared subscription data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0F001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3D632A0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412520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E204B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DD1FB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1704A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1A4B9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70F05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9D2C04A" w14:textId="4D5E305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Update of "Homogeneous Support" Status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27A7F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16F85397"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04F7DE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9E8F7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F3968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E3D83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EAC85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92FE0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5139B74" w14:textId="54C0192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Missing S7a/S7d application identifier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3F645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492F4252"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FAB8B5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0E61E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CDA83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BB17A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87521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73479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F63F4F8" w14:textId="6A28709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Communication-Pattern Feature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B9C10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1B5A9B3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5102BA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6702F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EA06D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152DA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85982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ADC20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A2A7E8F" w14:textId="5D8E2852"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Load Control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4619D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749945A5"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E021AD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CDC13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D79491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F604D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23C3B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42D89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C18B5DF" w14:textId="71F98A7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Host Load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061D2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516C07F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711BB0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4117E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3F6F6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A2BFB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A22A9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A6BF7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4480160" w14:textId="587C0A5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Dynamic Removal of UE Usage Type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698DA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3320C2B2"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87AC02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2AC38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B9BFBB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13937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0DE25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1D092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BB061AB" w14:textId="7D0C3A1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Presence of UE Usage Type in Error Responses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9FBCF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087EA0E8"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AD9E94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D70EA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958F50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BDE74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5DD2A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8CF23A"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E66236E" w14:textId="49F4E89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Undefined Bits in Access Restriction 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6A34F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6B4CFE30"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CEF881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44FA2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D3E7B1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0627E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34D7D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5977B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A499C70" w14:textId="61358C6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Add V2X Subscription Data</w:t>
            </w:r>
            <w:r w:rsidRPr="00C139B4">
              <w:rPr>
                <w:rFonts w:ascii="Arial" w:hAnsi="Arial" w:hint="eastAsia"/>
                <w:snapToGrid w:val="0"/>
                <w:color w:val="000000"/>
                <w:sz w:val="16"/>
                <w:lang w:val="en-AU"/>
              </w:rPr>
              <w:t xml:space="preserve"> to S6a Interface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03512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5275C962"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3C05A0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4B335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FD2DD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D3F1B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ECA8D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33EBD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E15EBC9" w14:textId="29523E7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to change IETF drmp draft version to official RFC 7944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037A4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413044E8"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BBB902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2016-12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9673C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E3541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CP-160660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1D807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D6697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805D5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997D276" w14:textId="09EAA9C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Deletion of all monitoring events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7204D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14.2.0</w:t>
            </w:r>
          </w:p>
        </w:tc>
      </w:tr>
      <w:tr w:rsidR="002D3138" w:rsidRPr="00C139B4" w14:paraId="6B204C02"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3D056D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A058C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7AF967"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BEAAD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AD3D2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20C56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60F8704" w14:textId="7989737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Maximum Response 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BB5E5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407304ED"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110DF5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54D4C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73139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C4083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7ADBF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044F7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855C4AF" w14:textId="6940BFA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6756A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264C4818"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790D8E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DE09D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2C0A2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8DF82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7580F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F2522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6E0DE7D" w14:textId="6469691C"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Inter-RAT PDN-Continuity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C4570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65B31CFD"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776874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3172D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102C3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7E744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3FD0B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FC12E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D35C462" w14:textId="7D45989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Emergency-Info AVP in ULA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BBB24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6EF4C9E2"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36C15E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90889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D514F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92619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B5814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5D403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42CF123" w14:textId="6E6E025B"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Correct UE-PC5-AMBR Format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2B80B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2F8BF4E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FF1DD2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BE43B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378FF3"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9A556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CA975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449FC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61C1568" w14:textId="4D745744"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Removal of complete APN Configuration Profile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6E10E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383F0C4A"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73FA44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8E078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C336F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2127D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01D86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794C6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2D74F23" w14:textId="7AB2411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of MDT User Consent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03F79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6F326A48"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5C74CF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DFC67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8CE9CC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6233D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0699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6AE6D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EEF2EE"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B26A124" w14:textId="7F7606C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Missing M/O values in several feature flags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00D68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517CC578"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C242E4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118B1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3124EC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64ABB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1D592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D7953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DF167A2" w14:textId="02EA915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Subscription parameters for eDRX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219C7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14A3E3AA"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AB05B9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B5B4C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7E3F2E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E9865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D49BD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2DAAF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A6A6856" w14:textId="1883750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Support of long and short Macro eNodeB IDs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3162B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52466C9F"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E61AF8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986FF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70B418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DE7F4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C4FA4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052C3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6C2D7A0" w14:textId="2104B7A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Update of reference for the Diameter base protocol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D700C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7E8DEAA5"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2C1F9C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986EB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DB015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CE872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23870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F4FA8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0012484" w14:textId="5A7D676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Handling of the Vendor-Specific-Application-Id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E29C2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186B6CF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56FBF8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13034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372340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41E97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A5A78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48CC2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418120D" w14:textId="2C3C605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Cardinality of the Failed-AVP AVP in answer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793EC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14.3.0</w:t>
            </w:r>
          </w:p>
        </w:tc>
      </w:tr>
      <w:tr w:rsidR="002D3138" w:rsidRPr="00C139B4" w14:paraId="1ED69335"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C40B4A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5FFC0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253A42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CP-171029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CE4F2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C062B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3726B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597D981" w14:textId="3ACC2F16"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External Identifier in Subscription-Data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7FE73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14.4.0</w:t>
            </w:r>
          </w:p>
        </w:tc>
      </w:tr>
      <w:tr w:rsidR="002D3138" w:rsidRPr="00C139B4" w14:paraId="314B7EE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8DA2AC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A6E11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15106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CP-171021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24423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0C6A2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80539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9505864" w14:textId="4CD4745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Alignment of PDN-Connection-Restricted Flag handling on NAS specification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5BDD7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14.4.0</w:t>
            </w:r>
          </w:p>
        </w:tc>
      </w:tr>
      <w:tr w:rsidR="002D3138" w:rsidRPr="00C139B4" w14:paraId="27BAD281"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8508D7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50838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D35FD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CP-171017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11582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6EE8B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5BD04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1E1AE10" w14:textId="0F12EEB2"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Add MBSFN Area List to MDT Configuration parameters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DF548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14.4.0</w:t>
            </w:r>
          </w:p>
        </w:tc>
      </w:tr>
      <w:tr w:rsidR="002D3138" w:rsidRPr="00C139B4" w14:paraId="0F09A4D5"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52A645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57863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C5B3F1"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CP-171184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94FFF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2C714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6FFFA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802CD17" w14:textId="3152BED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Communication Patterns without Expiry 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82E7F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14.4.0</w:t>
            </w:r>
          </w:p>
        </w:tc>
      </w:tr>
      <w:tr w:rsidR="002D3138" w:rsidRPr="00C139B4" w14:paraId="72556DE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005386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5183A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934C5B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CP-171029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928EB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7AF9D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F4FF4F"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DD0BA99" w14:textId="39B01A7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Loss Of Connectivity Reason in S6a/d IDA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9370A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14.4.0</w:t>
            </w:r>
          </w:p>
        </w:tc>
      </w:tr>
      <w:tr w:rsidR="002D3138" w:rsidRPr="00C139B4" w14:paraId="0B539F97"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26598A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9DE37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A2BE076"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CP-171018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4EEA5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81769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29A5B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7AEFD94" w14:textId="58F341A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Support for signaling transport level packet marking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43139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14.4.0</w:t>
            </w:r>
          </w:p>
        </w:tc>
      </w:tr>
      <w:tr w:rsidR="002D3138" w:rsidRPr="00C139B4" w14:paraId="15CA891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21E108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6C555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511FB9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CP-171043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EC95F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41BF4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B0CCD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D5305FE" w14:textId="63C72A5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of S6a/Notification-Request command for non-IP APNs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19B1E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15.0.0</w:t>
            </w:r>
          </w:p>
        </w:tc>
      </w:tr>
      <w:tr w:rsidR="002D3138" w:rsidRPr="00C139B4" w14:paraId="5D2BAB5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5FAFF1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19023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7741F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CP-171041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2B555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768B1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4D2D2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8C2643F" w14:textId="1BAEF72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Removal of UE-Usage-Type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8C808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15.0.0</w:t>
            </w:r>
          </w:p>
        </w:tc>
      </w:tr>
      <w:tr w:rsidR="002D3138" w:rsidRPr="00C139B4" w14:paraId="41ED648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F59CCF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19638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00BB0EB"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CP-172027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8F0BC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C3940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0B2D1C"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F13B0DB" w14:textId="05C8EBD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 to NR as Secondary RAT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749E6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15.1.0</w:t>
            </w:r>
          </w:p>
        </w:tc>
      </w:tr>
      <w:tr w:rsidR="002D3138" w:rsidRPr="00C139B4" w14:paraId="68D3226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B37699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DA7CB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EEDDBC"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CP-172027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BD2EB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B51B6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C2297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7E86BC7" w14:textId="2FCE3489"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Extended QoS for 5G NR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7B575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15.1.0</w:t>
            </w:r>
          </w:p>
        </w:tc>
      </w:tr>
      <w:tr w:rsidR="002D3138" w:rsidRPr="00C139B4" w14:paraId="3DCA34B1"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6DB123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55E70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8CA96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CP-172018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4A735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376B3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B9D97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618963D" w14:textId="77BC73F8"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Acknowledgements of downlink NAS data PDUs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486EA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15.1.0</w:t>
            </w:r>
          </w:p>
        </w:tc>
      </w:tr>
      <w:tr w:rsidR="002D3138" w:rsidRPr="00C139B4" w14:paraId="084EB40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154485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67E38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18FCB0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CP-172018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6C3BA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3988C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37743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5401D19" w14:textId="5BD8AB7B"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Reliable Data Service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A8F86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15.1.0</w:t>
            </w:r>
          </w:p>
        </w:tc>
      </w:tr>
      <w:tr w:rsidR="002D3138" w:rsidRPr="00C139B4" w14:paraId="40594546"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E5E43B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59B4E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7CE1F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CP-172026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F4E25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9B42B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38AA9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E5B925F" w14:textId="44711B7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Enhancements for NAPS on Idle Status Indication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0AEDF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15.1.0</w:t>
            </w:r>
          </w:p>
        </w:tc>
      </w:tr>
      <w:tr w:rsidR="002D3138" w:rsidRPr="00C139B4" w14:paraId="29E7DA3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BC36F0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lastRenderedPageBreak/>
              <w:t>2017-09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86A51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CT#77</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78963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CP-172013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275F3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7BE96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24EA7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9B56E36" w14:textId="12F5E37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Correction of DRMP Procedures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51B70B"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15.1.0</w:t>
            </w:r>
          </w:p>
        </w:tc>
      </w:tr>
      <w:tr w:rsidR="002D3138" w:rsidRPr="00C139B4" w14:paraId="43C0725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EAC4DA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2C8E75"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62099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CP-173016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163BF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0784B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A9DE82"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27A4DD8" w14:textId="69435F3F"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Correction on subscribed eDRX parameter value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09459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15.2.0</w:t>
            </w:r>
          </w:p>
        </w:tc>
      </w:tr>
      <w:tr w:rsidR="002D3138" w:rsidRPr="00C139B4" w14:paraId="3681154A"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8EEAF4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7C6D11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1505630"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CP-173028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0772C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CB72E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6C0D6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20387EB" w14:textId="07CA0D4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Clarification of UE Reachability monitoring event over S6a/S6d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821C3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15.2.0</w:t>
            </w:r>
          </w:p>
        </w:tc>
      </w:tr>
      <w:tr w:rsidR="002D3138" w:rsidRPr="00C139B4" w14:paraId="2F382B0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11A914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43F8A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1A710C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CP-173025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3BBB0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81A98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B78C35"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85127D7" w14:textId="654BBDA7"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Error in the DIAMETER_ERROR_</w:t>
            </w:r>
            <w:r w:rsidRPr="00C139B4">
              <w:rPr>
                <w:rFonts w:ascii="Arial" w:hAnsi="Arial" w:hint="eastAsia"/>
                <w:snapToGrid w:val="0"/>
                <w:color w:val="000000"/>
                <w:sz w:val="16"/>
                <w:lang w:val="en-AU"/>
              </w:rPr>
              <w:t>EQUIPMENT_</w:t>
            </w:r>
            <w:r w:rsidRPr="00C139B4">
              <w:rPr>
                <w:rFonts w:ascii="Arial" w:hAnsi="Arial"/>
                <w:snapToGrid w:val="0"/>
                <w:color w:val="000000"/>
                <w:sz w:val="16"/>
                <w:lang w:val="en-AU"/>
              </w:rPr>
              <w:t>U</w:t>
            </w:r>
            <w:r w:rsidRPr="00C139B4">
              <w:rPr>
                <w:rFonts w:ascii="Arial" w:hAnsi="Arial" w:hint="eastAsia"/>
                <w:snapToGrid w:val="0"/>
                <w:color w:val="000000"/>
                <w:sz w:val="16"/>
                <w:lang w:val="en-AU"/>
              </w:rPr>
              <w:t>NKNOWN</w:t>
            </w:r>
            <w:r w:rsidRPr="00C139B4">
              <w:rPr>
                <w:rFonts w:ascii="Arial" w:hAnsi="Arial"/>
                <w:snapToGrid w:val="0"/>
                <w:color w:val="000000"/>
                <w:sz w:val="16"/>
                <w:lang w:val="en-AU"/>
              </w:rPr>
              <w:t xml:space="preserve"> name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721263"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15.2.0</w:t>
            </w:r>
          </w:p>
        </w:tc>
      </w:tr>
      <w:tr w:rsidR="002D3138" w:rsidRPr="00C139B4" w14:paraId="62E6B94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8D81EF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29892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27F94A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CP-173025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77A63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2F444C"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59620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05BEEAC" w14:textId="0D8A8D3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Active Time in Insert Subscriber 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E03F3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15.2.0</w:t>
            </w:r>
          </w:p>
        </w:tc>
      </w:tr>
      <w:tr w:rsidR="002D3138" w:rsidRPr="00C139B4" w14:paraId="2C46B2D4"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85F133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70FBD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379952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CP-173035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5B1E2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9FD49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5D291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2ABA7AF" w14:textId="5B11C27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 to unlicensed spectrum as secondary RAT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4C9D9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15.2.0</w:t>
            </w:r>
          </w:p>
        </w:tc>
      </w:tr>
      <w:tr w:rsidR="002D3138" w:rsidRPr="00C139B4" w14:paraId="7C70C598"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F473AF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2017-12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AF032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CT#78</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718EA0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CP-173036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D7CA5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7B433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EE1B80"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9CEE20F" w14:textId="37FF22FD"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Restrictions to NR as Secondary RAT</w:t>
            </w:r>
            <w:r w:rsidRPr="00C139B4">
              <w:rPr>
                <w:rFonts w:ascii="Arial" w:hAnsi="Arial" w:hint="eastAsia"/>
                <w:snapToGrid w:val="0"/>
                <w:color w:val="000000"/>
                <w:sz w:val="16"/>
                <w:lang w:val="en-AU"/>
              </w:rPr>
              <w:t xml:space="preserve"> on MM Context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C3390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15.2.0</w:t>
            </w:r>
          </w:p>
        </w:tc>
      </w:tr>
      <w:tr w:rsidR="002D3138" w:rsidRPr="00C139B4" w14:paraId="78D650B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D594D8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012BC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FA7B4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CP-180013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57BC1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D796C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C03FE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6BFEA4B" w14:textId="36A1E44D"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Handling of Homogenous-Support-of-IMS-Voice-Over-PS-Sessions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8C1A3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15.3.0</w:t>
            </w:r>
          </w:p>
        </w:tc>
      </w:tr>
      <w:tr w:rsidR="002D3138" w:rsidRPr="00C139B4" w14:paraId="0AE30CA1"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0E3B19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207C04"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428BF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FFFC1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75C54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D99B88"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E1E4255" w14:textId="19606A4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Service Gap 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E3954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15.3.0</w:t>
            </w:r>
          </w:p>
        </w:tc>
      </w:tr>
      <w:tr w:rsidR="002D3138" w:rsidRPr="00C139B4" w14:paraId="7573D76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36840A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85EB9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CT#79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9AACE6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CP-180025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BE00A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2B73A2"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1E3F2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A0008D0" w14:textId="1130684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Filtering the Report for Number of UEs in a Geographic Area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5EC9E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15.3.0</w:t>
            </w:r>
          </w:p>
        </w:tc>
      </w:tr>
      <w:tr w:rsidR="002D3138" w:rsidRPr="00C139B4" w14:paraId="2D9CD1B0"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81AED9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18D69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ECABD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CP-181122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88C97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A5D82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043AF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46369E1" w14:textId="68693ADE"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Bandwidth Clarification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E1984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15.4.0</w:t>
            </w:r>
          </w:p>
        </w:tc>
      </w:tr>
      <w:tr w:rsidR="002D3138" w:rsidRPr="00C139B4" w14:paraId="0939AAE1"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4250F3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C6DA9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3BC0875"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CP-181122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9D15D1"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5ADE4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AFD0B6"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10EEE9D" w14:textId="45576AFA"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Supported-Services AVP code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E4D12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15.4.0</w:t>
            </w:r>
          </w:p>
        </w:tc>
      </w:tr>
      <w:tr w:rsidR="002D3138" w:rsidRPr="00C139B4" w14:paraId="55EEE5C4"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45D333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825E4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268BF4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CP-181122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8025E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3AA71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57F76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72A1D71" w14:textId="04E6B26F"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Subscription for Aerial UE in 3GPP system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B82EF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15.4.0</w:t>
            </w:r>
          </w:p>
        </w:tc>
      </w:tr>
      <w:tr w:rsidR="002D3138" w:rsidRPr="00C139B4" w14:paraId="6C814F4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8F16BD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C2F69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279DBE4"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CP-181124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F56AC2"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0D5F6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EB6A14"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511FBD6" w14:textId="46BB3BA1"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Subscription data for ciphering keys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F71F8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15.4.0</w:t>
            </w:r>
          </w:p>
        </w:tc>
      </w:tr>
      <w:tr w:rsidR="002D3138" w:rsidRPr="00C139B4" w14:paraId="4FB6EDB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7CAB9A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40D5F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D5D5B92"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CP-181133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8EA6D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A24AE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D966B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52196B4" w14:textId="3D514BE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9F561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15.4.0</w:t>
            </w:r>
          </w:p>
        </w:tc>
      </w:tr>
      <w:tr w:rsidR="002D3138" w:rsidRPr="00C139B4" w14:paraId="0FBBF164"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7C9C61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C146EE"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CB0BD9"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CP-182077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92798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4DB10B"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AE821D"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48DF43F" w14:textId="19470C45"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Update of Broadcast-Location-Assistance-Data-Types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DFFB6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15.5.0</w:t>
            </w:r>
          </w:p>
        </w:tc>
      </w:tr>
      <w:tr w:rsidR="002D3138" w:rsidRPr="00C139B4" w14:paraId="58CC51D7"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828367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BD277F"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A137E8"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CP-182067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EABA6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FD5283"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64E6C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F5350AA" w14:textId="22C28494"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 xml:space="preserve">Access Restriction Data for NR </w:t>
            </w:r>
            <w:r w:rsidRPr="00C139B4">
              <w:rPr>
                <w:rFonts w:ascii="Arial" w:hAnsi="Arial"/>
                <w:snapToGrid w:val="0"/>
                <w:color w:val="000000"/>
                <w:sz w:val="16"/>
                <w:lang w:val="en-AU"/>
              </w:rPr>
              <w:t xml:space="preserve">as Secondary RAT </w:t>
            </w:r>
            <w:r w:rsidRPr="00C139B4">
              <w:rPr>
                <w:rFonts w:ascii="Arial" w:hAnsi="Arial" w:hint="eastAsia"/>
                <w:snapToGrid w:val="0"/>
                <w:color w:val="000000"/>
                <w:sz w:val="16"/>
                <w:lang w:val="en-AU"/>
              </w:rPr>
              <w:t>not supported by HSS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4A8B3C"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15.5.0</w:t>
            </w:r>
          </w:p>
        </w:tc>
      </w:tr>
      <w:tr w:rsidR="002D3138" w:rsidRPr="00C139B4" w14:paraId="7764A626"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16C852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B3D70DA"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F1F37CE"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CP-182067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ACC729"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6123F8"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0D8AF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FADC425" w14:textId="08F61EF0"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 xml:space="preserve">Applicable values for </w:t>
            </w:r>
            <w:r w:rsidRPr="00C139B4">
              <w:rPr>
                <w:rFonts w:ascii="Arial" w:hAnsi="Arial" w:hint="eastAsia"/>
                <w:snapToGrid w:val="0"/>
                <w:color w:val="000000"/>
                <w:sz w:val="16"/>
                <w:lang w:val="en-AU"/>
              </w:rPr>
              <w:t>AMBR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4AC49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15.5.0</w:t>
            </w:r>
          </w:p>
        </w:tc>
      </w:tr>
      <w:tr w:rsidR="002D3138" w:rsidRPr="00C139B4" w14:paraId="30ACC066"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B47031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4DF91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059FE0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CP-182075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7383D4"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950659"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3734A9"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1217638" w14:textId="53992542"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Handling of monitoring events in ULA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C1462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15.5.0</w:t>
            </w:r>
          </w:p>
        </w:tc>
      </w:tr>
      <w:tr w:rsidR="002D3138" w:rsidRPr="00C139B4" w14:paraId="55FC728F"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E5DE36A"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EA5BF6"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3D6A8FD"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CP-182072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1DA35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10FC2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1BDF71"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7A5538E" w14:textId="21EC0F83"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 xml:space="preserve">Subscribed </w:t>
            </w:r>
            <w:r w:rsidRPr="00C139B4">
              <w:rPr>
                <w:rFonts w:ascii="Arial" w:hAnsi="Arial" w:hint="eastAsia"/>
                <w:snapToGrid w:val="0"/>
                <w:color w:val="000000"/>
                <w:sz w:val="16"/>
                <w:lang w:val="en-AU"/>
              </w:rPr>
              <w:t>PTW</w:t>
            </w:r>
            <w:r w:rsidRPr="00C139B4">
              <w:rPr>
                <w:rFonts w:ascii="Arial" w:hAnsi="Arial"/>
                <w:snapToGrid w:val="0"/>
                <w:color w:val="000000"/>
                <w:sz w:val="16"/>
                <w:lang w:val="en-AU"/>
              </w:rPr>
              <w:t xml:space="preserve"> length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83590E"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15.5.0</w:t>
            </w:r>
          </w:p>
        </w:tc>
      </w:tr>
      <w:tr w:rsidR="002D3138" w:rsidRPr="00C139B4" w14:paraId="3FE492CF"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0C3B72F"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575AB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410E9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CP-182072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DA1338"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202D0D"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D93D43"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56D202B" w14:textId="6057DD7F"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DSR-Flag for Active-Time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77E04D"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15.5.0</w:t>
            </w:r>
          </w:p>
        </w:tc>
      </w:tr>
      <w:tr w:rsidR="002D3138" w:rsidRPr="00C139B4" w14:paraId="28213A54"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EE0E8D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5056B1"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61AAA0F"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FAA83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130FC0"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B4CA7B"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450428B" w14:textId="1A0FEAF0" w:rsidR="002D3138" w:rsidRPr="00C139B4" w:rsidRDefault="002D3138" w:rsidP="002B6321">
            <w:pPr>
              <w:spacing w:after="0"/>
              <w:jc w:val="both"/>
              <w:rPr>
                <w:rFonts w:ascii="Arial" w:hAnsi="Arial"/>
                <w:snapToGrid w:val="0"/>
                <w:color w:val="000000"/>
                <w:sz w:val="16"/>
                <w:lang w:val="en-AU"/>
              </w:rPr>
            </w:pPr>
            <w:r w:rsidRPr="00C139B4">
              <w:rPr>
                <w:rFonts w:ascii="Arial" w:hAnsi="Arial" w:hint="eastAsia"/>
                <w:snapToGrid w:val="0"/>
                <w:color w:val="000000"/>
                <w:sz w:val="16"/>
                <w:lang w:val="en-AU"/>
              </w:rPr>
              <w:t xml:space="preserve">DSR-Flag for </w:t>
            </w:r>
            <w:r w:rsidRPr="00C139B4">
              <w:rPr>
                <w:rFonts w:ascii="Arial" w:hAnsi="Arial"/>
                <w:snapToGrid w:val="0"/>
                <w:color w:val="000000"/>
                <w:sz w:val="16"/>
                <w:lang w:val="en-AU"/>
              </w:rPr>
              <w:t>eDRX-Cycle-Length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15A9D6"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15.5.0</w:t>
            </w:r>
          </w:p>
        </w:tc>
      </w:tr>
      <w:tr w:rsidR="002D3138" w:rsidRPr="00C139B4" w14:paraId="0048FA12"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DC77C37"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F4F957"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CT#81</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90E2A4A" w14:textId="77777777" w:rsidR="002D3138" w:rsidRPr="00C139B4" w:rsidRDefault="002D3138" w:rsidP="002B6321">
            <w:pPr>
              <w:spacing w:after="0"/>
              <w:rPr>
                <w:rFonts w:ascii="Arial" w:hAnsi="Arial"/>
                <w:snapToGrid w:val="0"/>
                <w:sz w:val="16"/>
                <w:lang w:val="en-AU"/>
              </w:rPr>
            </w:pPr>
            <w:r w:rsidRPr="00C139B4">
              <w:rPr>
                <w:rFonts w:ascii="Arial" w:hAnsi="Arial"/>
                <w:snapToGrid w:val="0"/>
                <w:sz w:val="16"/>
                <w:lang w:val="en-AU"/>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792EC0"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0773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035BBC" w14:textId="77777777" w:rsidR="002D3138" w:rsidRPr="00C139B4" w:rsidRDefault="002D3138" w:rsidP="002B6321">
            <w:pPr>
              <w:spacing w:after="0"/>
              <w:jc w:val="both"/>
              <w:rPr>
                <w:rFonts w:ascii="Arial" w:hAnsi="Arial"/>
                <w:snapToGrid w:val="0"/>
                <w:color w:val="000000"/>
                <w:sz w:val="16"/>
              </w:rPr>
            </w:pPr>
            <w:r w:rsidRPr="00C139B4">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7840D7" w14:textId="77777777" w:rsidR="002D3138" w:rsidRPr="00C139B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6E308FF" w14:textId="05C8D3F6" w:rsidR="002D3138" w:rsidRPr="00C139B4" w:rsidRDefault="002D3138" w:rsidP="002B6321">
            <w:pPr>
              <w:spacing w:after="0"/>
              <w:jc w:val="both"/>
              <w:rPr>
                <w:rFonts w:ascii="Arial" w:hAnsi="Arial"/>
                <w:snapToGrid w:val="0"/>
                <w:color w:val="000000"/>
                <w:sz w:val="16"/>
                <w:lang w:val="en-AU"/>
              </w:rPr>
            </w:pPr>
            <w:r w:rsidRPr="00C139B4">
              <w:rPr>
                <w:rFonts w:ascii="Arial" w:hAnsi="Arial"/>
                <w:snapToGrid w:val="0"/>
                <w:color w:val="000000"/>
                <w:sz w:val="16"/>
                <w:lang w:val="en-AU"/>
              </w:rPr>
              <w:t>Access Restrictions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DD0655" w14:textId="77777777" w:rsidR="002D3138" w:rsidRPr="00C139B4" w:rsidRDefault="002D3138" w:rsidP="002B6321">
            <w:pPr>
              <w:spacing w:after="0"/>
              <w:rPr>
                <w:rFonts w:ascii="Arial" w:hAnsi="Arial"/>
                <w:snapToGrid w:val="0"/>
                <w:color w:val="000000"/>
                <w:sz w:val="16"/>
              </w:rPr>
            </w:pPr>
            <w:r w:rsidRPr="00C139B4">
              <w:rPr>
                <w:rFonts w:ascii="Arial" w:hAnsi="Arial"/>
                <w:snapToGrid w:val="0"/>
                <w:color w:val="000000"/>
                <w:sz w:val="16"/>
              </w:rPr>
              <w:t>15.5.0</w:t>
            </w:r>
          </w:p>
        </w:tc>
      </w:tr>
      <w:tr w:rsidR="002D3138" w:rsidRPr="00C139B4" w14:paraId="3C599E08"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AAE3C84"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543B5E"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F765BD6"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ADCB00"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0775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51A9ED"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9C8059" w14:textId="77777777" w:rsidR="002D3138" w:rsidRPr="00BB243B"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FF0A44B" w14:textId="145C1BA0" w:rsidR="002D3138" w:rsidRPr="00C139B4" w:rsidRDefault="002D3138" w:rsidP="002B6321">
            <w:pPr>
              <w:spacing w:after="0"/>
              <w:jc w:val="both"/>
              <w:rPr>
                <w:rFonts w:ascii="Arial" w:hAnsi="Arial"/>
                <w:snapToGrid w:val="0"/>
                <w:color w:val="000000"/>
                <w:sz w:val="16"/>
                <w:lang w:val="en-AU"/>
              </w:rPr>
            </w:pPr>
            <w:r w:rsidRPr="00BB243B">
              <w:rPr>
                <w:rFonts w:ascii="Arial" w:hAnsi="Arial"/>
                <w:snapToGrid w:val="0"/>
                <w:color w:val="000000"/>
                <w:sz w:val="16"/>
                <w:lang w:val="en-AU"/>
              </w:rPr>
              <w:t>Single Registration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DB97C2"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5384B321"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510675B"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59EEB7"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227C876"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421295"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0776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CFD56A"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56C252" w14:textId="77777777" w:rsidR="002D3138" w:rsidRPr="00BB243B"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03B23F1" w14:textId="0AF4AB28" w:rsidR="002D3138" w:rsidRPr="00C139B4" w:rsidRDefault="002D3138" w:rsidP="002B6321">
            <w:pPr>
              <w:spacing w:after="0"/>
              <w:jc w:val="both"/>
              <w:rPr>
                <w:rFonts w:ascii="Arial" w:hAnsi="Arial"/>
                <w:snapToGrid w:val="0"/>
                <w:color w:val="000000"/>
                <w:sz w:val="16"/>
                <w:lang w:val="en-AU"/>
              </w:rPr>
            </w:pPr>
            <w:r w:rsidRPr="00BB243B">
              <w:rPr>
                <w:rFonts w:ascii="Arial" w:hAnsi="Arial"/>
                <w:snapToGrid w:val="0"/>
                <w:color w:val="000000"/>
                <w:sz w:val="16"/>
                <w:lang w:val="en-AU"/>
              </w:rPr>
              <w:t>Interworking with 5GS indicator in APN Subscription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DEA5A0"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373F47D4"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4D8E82F"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0501BD5"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487C2B"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D04387"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0789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BB7DF0"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E20EE0" w14:textId="77777777" w:rsidR="002D3138" w:rsidRPr="00BB243B"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EDB4F9A" w14:textId="0669A4C0" w:rsidR="002D3138" w:rsidRPr="00C139B4" w:rsidRDefault="002D3138" w:rsidP="002B6321">
            <w:pPr>
              <w:spacing w:after="0"/>
              <w:jc w:val="both"/>
              <w:rPr>
                <w:rFonts w:ascii="Arial" w:hAnsi="Arial"/>
                <w:snapToGrid w:val="0"/>
                <w:color w:val="000000"/>
                <w:sz w:val="16"/>
                <w:lang w:val="en-AU"/>
              </w:rPr>
            </w:pPr>
            <w:r w:rsidRPr="00BB243B">
              <w:rPr>
                <w:rFonts w:ascii="Arial" w:hAnsi="Arial"/>
                <w:snapToGrid w:val="0"/>
                <w:color w:val="000000"/>
                <w:sz w:val="16"/>
                <w:lang w:val="en-AU"/>
              </w:rPr>
              <w:t>MME_UPDATE_PROCEDURE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89CB0B"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02DCFD6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1B359F9"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8F63A6"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FEEA801"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AFF9E5"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127D43"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67DB02" w14:textId="77777777" w:rsidR="002D3138" w:rsidRPr="00BB243B"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B5C6096" w14:textId="046178E7" w:rsidR="002D3138" w:rsidRPr="00BB243B" w:rsidRDefault="002D3138" w:rsidP="002B6321">
            <w:pPr>
              <w:spacing w:after="0"/>
              <w:jc w:val="both"/>
              <w:rPr>
                <w:rFonts w:ascii="Arial" w:hAnsi="Arial"/>
                <w:snapToGrid w:val="0"/>
                <w:color w:val="000000"/>
                <w:sz w:val="16"/>
                <w:lang w:val="en-AU"/>
              </w:rPr>
            </w:pPr>
            <w:r w:rsidRPr="00BB243B">
              <w:rPr>
                <w:rFonts w:ascii="Arial" w:hAnsi="Arial"/>
                <w:snapToGrid w:val="0"/>
                <w:color w:val="000000"/>
                <w:sz w:val="16"/>
                <w:lang w:val="en-AU"/>
              </w:rPr>
              <w:t>Deletion of monitoring events when unknown in SCEF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F22E0A"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73C4C16D"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2F2A5CB"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CF583B"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A78A72C"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B237B9"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108DE6"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45F32B" w14:textId="77777777" w:rsidR="002D3138" w:rsidRPr="00BB243B"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F20744B" w14:textId="6D49B231" w:rsidR="002D3138" w:rsidRPr="00BB243B" w:rsidRDefault="002D3138" w:rsidP="002B6321">
            <w:pPr>
              <w:spacing w:after="0"/>
              <w:jc w:val="both"/>
              <w:rPr>
                <w:rFonts w:ascii="Arial" w:hAnsi="Arial"/>
                <w:snapToGrid w:val="0"/>
                <w:color w:val="000000"/>
                <w:sz w:val="16"/>
                <w:lang w:val="en-AU"/>
              </w:rPr>
            </w:pPr>
            <w:r w:rsidRPr="00BB243B">
              <w:rPr>
                <w:rFonts w:ascii="Arial" w:hAnsi="Arial"/>
                <w:snapToGrid w:val="0"/>
                <w:color w:val="000000"/>
                <w:sz w:val="16"/>
                <w:lang w:val="en-AU"/>
              </w:rPr>
              <w:t>Event configuration failure in ULA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1A1C8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323B1C9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E3D6BC1"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5BC060"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F006FA"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489870"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0CBE94"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92D62D" w14:textId="77777777" w:rsidR="002D3138" w:rsidRPr="00A5562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1F80EF4" w14:textId="798E8BB7" w:rsidR="002D3138" w:rsidRPr="00A55628" w:rsidRDefault="002D3138" w:rsidP="002B6321">
            <w:pPr>
              <w:spacing w:after="0"/>
              <w:jc w:val="both"/>
              <w:rPr>
                <w:rFonts w:ascii="Arial" w:hAnsi="Arial"/>
                <w:snapToGrid w:val="0"/>
                <w:color w:val="000000"/>
                <w:sz w:val="16"/>
                <w:lang w:val="en-AU"/>
              </w:rPr>
            </w:pPr>
            <w:r w:rsidRPr="00A55628">
              <w:rPr>
                <w:rFonts w:ascii="Arial" w:hAnsi="Arial"/>
                <w:snapToGrid w:val="0"/>
                <w:color w:val="000000"/>
                <w:sz w:val="16"/>
                <w:lang w:val="en-AU"/>
              </w:rPr>
              <w:t>Idle-Status-Indication is missing in monitoring event report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6282A7"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02EF4286"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0C53B48"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7FEBE2"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B8915D1"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CP-183098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16CF29"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1648BD"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D015BB" w14:textId="77777777" w:rsidR="002D3138" w:rsidRPr="00A5562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CF14343" w14:textId="582F6F5D" w:rsidR="002D3138" w:rsidRPr="00A55628" w:rsidRDefault="002D3138" w:rsidP="002B6321">
            <w:pPr>
              <w:spacing w:after="0"/>
              <w:jc w:val="both"/>
              <w:rPr>
                <w:rFonts w:ascii="Arial" w:hAnsi="Arial"/>
                <w:snapToGrid w:val="0"/>
                <w:color w:val="000000"/>
                <w:sz w:val="16"/>
                <w:lang w:val="en-AU"/>
              </w:rPr>
            </w:pPr>
            <w:r w:rsidRPr="00A55628">
              <w:rPr>
                <w:rFonts w:ascii="Arial" w:hAnsi="Arial"/>
                <w:snapToGrid w:val="0"/>
                <w:color w:val="000000"/>
                <w:sz w:val="16"/>
                <w:lang w:val="en-AU"/>
              </w:rPr>
              <w:t>Applicability of Maximum Number of Reports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AE61EA"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30646520"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FD7D38A"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DB2C35"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43B93EB"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A66DB8"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CC1365"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6F1890" w14:textId="77777777" w:rsidR="002D3138" w:rsidRPr="00D80DB5"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B10E494" w14:textId="7FDE83B1" w:rsidR="002D3138" w:rsidRPr="00D80DB5" w:rsidRDefault="002D3138" w:rsidP="002B6321">
            <w:pPr>
              <w:spacing w:after="0"/>
              <w:jc w:val="both"/>
              <w:rPr>
                <w:rFonts w:ascii="Arial" w:hAnsi="Arial"/>
                <w:snapToGrid w:val="0"/>
                <w:color w:val="000000"/>
                <w:sz w:val="16"/>
                <w:lang w:val="en-AU"/>
              </w:rPr>
            </w:pPr>
            <w:r w:rsidRPr="00D80DB5">
              <w:rPr>
                <w:rFonts w:ascii="Arial" w:hAnsi="Arial"/>
                <w:snapToGrid w:val="0"/>
                <w:color w:val="000000"/>
                <w:sz w:val="16"/>
                <w:lang w:val="en-AU"/>
              </w:rPr>
              <w:t>Behavior of MME/SGSN upon reception of DIAMETER_UNABLE_TO_COMPLY for NOR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1DE84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241993B5"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6885019" w14:textId="77777777" w:rsidR="002D3138" w:rsidRPr="00C139B4" w:rsidRDefault="002D3138" w:rsidP="002B6321">
            <w:pPr>
              <w:spacing w:after="0"/>
              <w:rPr>
                <w:rFonts w:ascii="Arial" w:hAnsi="Arial"/>
                <w:snapToGrid w:val="0"/>
                <w:color w:val="000000"/>
                <w:sz w:val="16"/>
              </w:rPr>
            </w:pPr>
            <w:r>
              <w:rPr>
                <w:rFonts w:ascii="Arial" w:hAnsi="Arial"/>
                <w:snapToGrid w:val="0"/>
                <w:color w:val="000000"/>
                <w:sz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758FE6" w14:textId="77777777" w:rsidR="002D3138" w:rsidRPr="00C139B4" w:rsidRDefault="002D3138" w:rsidP="002B6321">
            <w:pPr>
              <w:spacing w:after="0"/>
              <w:jc w:val="both"/>
              <w:rPr>
                <w:rFonts w:ascii="Arial" w:hAnsi="Arial"/>
                <w:snapToGrid w:val="0"/>
                <w:color w:val="000000"/>
                <w:sz w:val="16"/>
              </w:rPr>
            </w:pPr>
            <w:r>
              <w:rPr>
                <w:rFonts w:ascii="Arial" w:hAnsi="Arial"/>
                <w:snapToGrid w:val="0"/>
                <w:color w:val="000000"/>
                <w:sz w:val="16"/>
              </w:rPr>
              <w:t>CT#82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71E2299" w14:textId="77777777" w:rsidR="002D3138" w:rsidRPr="00C139B4" w:rsidRDefault="002D3138" w:rsidP="002B6321">
            <w:pPr>
              <w:spacing w:after="0"/>
              <w:rPr>
                <w:rFonts w:ascii="Arial" w:hAnsi="Arial"/>
                <w:snapToGrid w:val="0"/>
                <w:sz w:val="16"/>
                <w:lang w:val="en-AU"/>
              </w:rPr>
            </w:pPr>
            <w:r>
              <w:rPr>
                <w:rFonts w:ascii="Arial" w:hAnsi="Arial"/>
                <w:snapToGrid w:val="0"/>
                <w:sz w:val="16"/>
                <w:lang w:val="en-AU"/>
              </w:rPr>
              <w:t>CP-183100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2242B1"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65447C"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F58740" w14:textId="77777777" w:rsidR="002D3138" w:rsidRPr="00D80DB5"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B012E20" w14:textId="3F0DF825" w:rsidR="002D3138" w:rsidRPr="00D80DB5" w:rsidRDefault="002D3138" w:rsidP="002B6321">
            <w:pPr>
              <w:spacing w:after="0"/>
              <w:jc w:val="both"/>
              <w:rPr>
                <w:rFonts w:ascii="Arial" w:hAnsi="Arial"/>
                <w:snapToGrid w:val="0"/>
                <w:color w:val="000000"/>
                <w:sz w:val="16"/>
                <w:lang w:val="en-AU"/>
              </w:rPr>
            </w:pPr>
            <w:r w:rsidRPr="00D80DB5">
              <w:rPr>
                <w:rFonts w:ascii="Arial" w:hAnsi="Arial"/>
                <w:snapToGrid w:val="0"/>
                <w:color w:val="000000"/>
                <w:sz w:val="16"/>
                <w:lang w:val="en-AU"/>
              </w:rPr>
              <w:t>Paging Time Window</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535CBE"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15.6.0</w:t>
            </w:r>
          </w:p>
        </w:tc>
      </w:tr>
      <w:tr w:rsidR="002D3138" w:rsidRPr="00C139B4" w14:paraId="281639DD"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444407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69505F"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83D291F" w14:textId="77777777" w:rsidR="002D3138" w:rsidRDefault="002D3138" w:rsidP="002B6321">
            <w:pPr>
              <w:spacing w:after="0"/>
              <w:rPr>
                <w:rFonts w:ascii="Arial" w:hAnsi="Arial"/>
                <w:snapToGrid w:val="0"/>
                <w:sz w:val="16"/>
                <w:lang w:val="en-AU"/>
              </w:rPr>
            </w:pPr>
            <w:r>
              <w:rPr>
                <w:rFonts w:ascii="Arial" w:hAnsi="Arial"/>
                <w:snapToGrid w:val="0"/>
                <w:sz w:val="16"/>
                <w:lang w:val="en-AU"/>
              </w:rPr>
              <w:t>CP-190034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5F7796"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7B697F"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5F15DC" w14:textId="77777777" w:rsidR="002D3138" w:rsidRPr="00783571"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38AE2DC" w14:textId="075253A2" w:rsidR="002D3138" w:rsidRPr="00D80DB5" w:rsidRDefault="002D3138" w:rsidP="002B6321">
            <w:pPr>
              <w:spacing w:after="0"/>
              <w:jc w:val="both"/>
              <w:rPr>
                <w:rFonts w:ascii="Arial" w:hAnsi="Arial"/>
                <w:snapToGrid w:val="0"/>
                <w:color w:val="000000"/>
                <w:sz w:val="16"/>
                <w:lang w:val="en-AU"/>
              </w:rPr>
            </w:pPr>
            <w:r w:rsidRPr="00783571">
              <w:rPr>
                <w:rFonts w:ascii="Arial" w:hAnsi="Arial"/>
                <w:snapToGrid w:val="0"/>
                <w:color w:val="000000"/>
                <w:sz w:val="16"/>
                <w:lang w:val="en-AU"/>
              </w:rPr>
              <w:t>eDRX AVPs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2DF4D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15.7.0</w:t>
            </w:r>
          </w:p>
        </w:tc>
      </w:tr>
      <w:tr w:rsidR="002D3138" w:rsidRPr="00C139B4" w14:paraId="0C71235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7B6ACBF"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0E16F2"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593099F" w14:textId="77777777" w:rsidR="002D3138" w:rsidRDefault="002D3138" w:rsidP="002B6321">
            <w:pPr>
              <w:spacing w:after="0"/>
              <w:rPr>
                <w:rFonts w:ascii="Arial" w:hAnsi="Arial"/>
                <w:snapToGrid w:val="0"/>
                <w:sz w:val="16"/>
                <w:lang w:val="en-AU"/>
              </w:rPr>
            </w:pPr>
            <w:r>
              <w:rPr>
                <w:rFonts w:ascii="Arial" w:hAnsi="Arial"/>
                <w:snapToGrid w:val="0"/>
                <w:sz w:val="16"/>
                <w:lang w:val="en-AU"/>
              </w:rPr>
              <w:t>CP-190038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E4EC16"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41BADE"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B772A1" w14:textId="77777777" w:rsidR="002D3138" w:rsidRPr="000F1DA7"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DAABD4D" w14:textId="66D698F9" w:rsidR="002D3138" w:rsidRPr="00D80DB5" w:rsidRDefault="002D3138" w:rsidP="002B6321">
            <w:pPr>
              <w:spacing w:after="0"/>
              <w:jc w:val="both"/>
              <w:rPr>
                <w:rFonts w:ascii="Arial" w:hAnsi="Arial"/>
                <w:snapToGrid w:val="0"/>
                <w:color w:val="000000"/>
                <w:sz w:val="16"/>
                <w:lang w:val="en-AU"/>
              </w:rPr>
            </w:pPr>
            <w:r w:rsidRPr="000F1DA7">
              <w:rPr>
                <w:rFonts w:ascii="Arial" w:hAnsi="Arial"/>
                <w:snapToGrid w:val="0"/>
                <w:color w:val="000000"/>
                <w:sz w:val="16"/>
                <w:lang w:val="en-AU"/>
              </w:rPr>
              <w:t>Missing Maximum-UE-Availability-Time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2D06F7"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15.7.0</w:t>
            </w:r>
          </w:p>
        </w:tc>
      </w:tr>
      <w:tr w:rsidR="002D3138" w:rsidRPr="00C139B4" w14:paraId="127D4EF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B64E8B6"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408BD9"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C41D5E1" w14:textId="77777777" w:rsidR="002D3138" w:rsidRDefault="002D3138" w:rsidP="002B6321">
            <w:pPr>
              <w:spacing w:after="0"/>
              <w:rPr>
                <w:rFonts w:ascii="Arial" w:hAnsi="Arial"/>
                <w:snapToGrid w:val="0"/>
                <w:sz w:val="16"/>
                <w:lang w:val="en-AU"/>
              </w:rPr>
            </w:pPr>
            <w:r>
              <w:rPr>
                <w:rFonts w:ascii="Arial" w:hAnsi="Arial"/>
                <w:snapToGrid w:val="0"/>
                <w:sz w:val="16"/>
                <w:lang w:val="en-AU"/>
              </w:rPr>
              <w:t>CP-190034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B6EE9B"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EC904A"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0D02B6" w14:textId="77777777" w:rsidR="002D3138" w:rsidRPr="000F1DA7"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6685AE0" w14:textId="05B57318" w:rsidR="002D3138" w:rsidRPr="00D80DB5" w:rsidRDefault="002D3138" w:rsidP="002B6321">
            <w:pPr>
              <w:spacing w:after="0"/>
              <w:jc w:val="both"/>
              <w:rPr>
                <w:rFonts w:ascii="Arial" w:hAnsi="Arial"/>
                <w:snapToGrid w:val="0"/>
                <w:color w:val="000000"/>
                <w:sz w:val="16"/>
                <w:lang w:val="en-AU"/>
              </w:rPr>
            </w:pPr>
            <w:r w:rsidRPr="000F1DA7">
              <w:rPr>
                <w:rFonts w:ascii="Arial" w:hAnsi="Arial"/>
                <w:snapToGrid w:val="0"/>
                <w:color w:val="000000"/>
                <w:sz w:val="16"/>
                <w:lang w:val="en-AU"/>
              </w:rPr>
              <w:t>Access Restriction to NR as Secondary RAT for SGSN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72FDBE"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15.7.0</w:t>
            </w:r>
          </w:p>
        </w:tc>
      </w:tr>
      <w:tr w:rsidR="002D3138" w:rsidRPr="00C139B4" w14:paraId="3799A885"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C4B5E20"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66F042"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21BC68D" w14:textId="77777777" w:rsidR="002D3138" w:rsidRDefault="002D3138" w:rsidP="002B6321">
            <w:pPr>
              <w:spacing w:after="0"/>
              <w:rPr>
                <w:rFonts w:ascii="Arial" w:hAnsi="Arial"/>
                <w:snapToGrid w:val="0"/>
                <w:sz w:val="16"/>
                <w:lang w:val="en-AU"/>
              </w:rPr>
            </w:pPr>
            <w:r>
              <w:rPr>
                <w:rFonts w:ascii="Arial" w:hAnsi="Arial"/>
                <w:snapToGrid w:val="0"/>
                <w:sz w:val="16"/>
                <w:lang w:val="en-AU"/>
              </w:rPr>
              <w:t>CP-190034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9D005D"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23D444"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0F892F" w14:textId="77777777" w:rsidR="002D3138" w:rsidRPr="000E59D9"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192FE6F" w14:textId="172DD34A" w:rsidR="002D3138" w:rsidRPr="00D80DB5" w:rsidRDefault="002D3138" w:rsidP="002B6321">
            <w:pPr>
              <w:spacing w:after="0"/>
              <w:jc w:val="both"/>
              <w:rPr>
                <w:rFonts w:ascii="Arial" w:hAnsi="Arial"/>
                <w:snapToGrid w:val="0"/>
                <w:color w:val="000000"/>
                <w:sz w:val="16"/>
                <w:lang w:val="en-AU"/>
              </w:rPr>
            </w:pPr>
            <w:r w:rsidRPr="000E59D9">
              <w:rPr>
                <w:rFonts w:ascii="Arial" w:hAnsi="Arial"/>
                <w:snapToGrid w:val="0"/>
                <w:color w:val="000000"/>
                <w:sz w:val="16"/>
                <w:lang w:val="en-AU"/>
              </w:rPr>
              <w:t>Paging-Time-Window AVP name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37B7FA"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15.7.0</w:t>
            </w:r>
          </w:p>
        </w:tc>
      </w:tr>
      <w:tr w:rsidR="002D3138" w:rsidRPr="00C139B4" w14:paraId="4C2A7287"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CE2C0B9"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083AD8"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0C64ECE" w14:textId="77777777" w:rsidR="002D3138" w:rsidRDefault="002D3138" w:rsidP="002B6321">
            <w:pPr>
              <w:spacing w:after="0"/>
              <w:rPr>
                <w:rFonts w:ascii="Arial" w:hAnsi="Arial"/>
                <w:snapToGrid w:val="0"/>
                <w:sz w:val="16"/>
                <w:lang w:val="en-AU"/>
              </w:rPr>
            </w:pPr>
            <w:r>
              <w:rPr>
                <w:rFonts w:ascii="Arial" w:hAnsi="Arial"/>
                <w:snapToGrid w:val="0"/>
                <w:sz w:val="16"/>
                <w:lang w:val="en-AU"/>
              </w:rPr>
              <w:t>CP-190037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CA029C"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D30956"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C10358" w14:textId="77777777" w:rsidR="002D3138" w:rsidRPr="000E59D9"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D1A3350" w14:textId="730EBEF7" w:rsidR="002D3138" w:rsidRPr="00D80DB5" w:rsidRDefault="002D3138" w:rsidP="002B6321">
            <w:pPr>
              <w:spacing w:after="0"/>
              <w:jc w:val="both"/>
              <w:rPr>
                <w:rFonts w:ascii="Arial" w:hAnsi="Arial"/>
                <w:snapToGrid w:val="0"/>
                <w:color w:val="000000"/>
                <w:sz w:val="16"/>
                <w:lang w:val="en-AU"/>
              </w:rPr>
            </w:pPr>
            <w:r w:rsidRPr="000E59D9">
              <w:rPr>
                <w:rFonts w:ascii="Arial" w:hAnsi="Arial"/>
                <w:snapToGrid w:val="0"/>
                <w:color w:val="000000"/>
                <w:sz w:val="16"/>
                <w:lang w:val="en-AU"/>
              </w:rPr>
              <w:t>Handling of multiple external IDs for the same UE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2F3C55"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15.7.0</w:t>
            </w:r>
          </w:p>
        </w:tc>
      </w:tr>
      <w:tr w:rsidR="002D3138" w:rsidRPr="00C139B4" w14:paraId="4687817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378833B"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4F2E47"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5AF03FB" w14:textId="77777777" w:rsidR="002D3138" w:rsidRDefault="002D3138" w:rsidP="002B6321">
            <w:pPr>
              <w:spacing w:after="0"/>
              <w:rPr>
                <w:rFonts w:ascii="Arial" w:hAnsi="Arial"/>
                <w:snapToGrid w:val="0"/>
                <w:sz w:val="16"/>
                <w:lang w:val="en-AU"/>
              </w:rPr>
            </w:pPr>
            <w:r>
              <w:rPr>
                <w:rFonts w:ascii="Arial" w:hAnsi="Arial"/>
                <w:snapToGrid w:val="0"/>
                <w:sz w:val="16"/>
                <w:lang w:val="en-AU"/>
              </w:rPr>
              <w:t>CP-191023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3871C6"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0797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719E9B"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DA4605" w14:textId="77777777" w:rsidR="002D3138" w:rsidRPr="002E0932"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7DE8CCD" w14:textId="62A9F2F3" w:rsidR="002D3138" w:rsidRPr="000E59D9" w:rsidRDefault="002D3138" w:rsidP="002B6321">
            <w:pPr>
              <w:spacing w:after="0"/>
              <w:jc w:val="both"/>
              <w:rPr>
                <w:rFonts w:ascii="Arial" w:hAnsi="Arial"/>
                <w:snapToGrid w:val="0"/>
                <w:color w:val="000000"/>
                <w:sz w:val="16"/>
                <w:lang w:val="en-AU"/>
              </w:rPr>
            </w:pPr>
            <w:r w:rsidRPr="002E0932">
              <w:rPr>
                <w:rFonts w:ascii="Arial" w:hAnsi="Arial"/>
                <w:snapToGrid w:val="0"/>
                <w:color w:val="000000"/>
                <w:sz w:val="16"/>
                <w:lang w:val="en-AU"/>
              </w:rPr>
              <w:t>Service Gap Time Deletion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CC9546"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15.8.0</w:t>
            </w:r>
          </w:p>
        </w:tc>
      </w:tr>
      <w:tr w:rsidR="002D3138" w:rsidRPr="00C139B4" w14:paraId="7CEFA95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77F50D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4CCC9A"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F5205E2" w14:textId="77777777" w:rsidR="002D3138" w:rsidRDefault="002D3138" w:rsidP="002B6321">
            <w:pPr>
              <w:spacing w:after="0"/>
              <w:rPr>
                <w:rFonts w:ascii="Arial" w:hAnsi="Arial"/>
                <w:snapToGrid w:val="0"/>
                <w:sz w:val="16"/>
                <w:lang w:val="en-AU"/>
              </w:rPr>
            </w:pPr>
            <w:r>
              <w:rPr>
                <w:rFonts w:ascii="Arial" w:hAnsi="Arial"/>
                <w:snapToGrid w:val="0"/>
                <w:sz w:val="16"/>
                <w:lang w:val="en-AU"/>
              </w:rPr>
              <w:t>CP-192094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B8BC6C"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211E87"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4EDB8E" w14:textId="77777777" w:rsidR="002D3138" w:rsidRPr="00356DC6"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B9CE9B9" w14:textId="4CBCFD51" w:rsidR="002D3138" w:rsidRPr="002E0932" w:rsidRDefault="002D3138" w:rsidP="002B6321">
            <w:pPr>
              <w:spacing w:after="0"/>
              <w:jc w:val="both"/>
              <w:rPr>
                <w:rFonts w:ascii="Arial" w:hAnsi="Arial"/>
                <w:snapToGrid w:val="0"/>
                <w:color w:val="000000"/>
                <w:sz w:val="16"/>
                <w:lang w:val="en-AU"/>
              </w:rPr>
            </w:pPr>
            <w:r w:rsidRPr="00356DC6">
              <w:rPr>
                <w:rFonts w:ascii="Arial" w:hAnsi="Arial"/>
                <w:snapToGrid w:val="0"/>
                <w:color w:val="000000"/>
                <w:sz w:val="16"/>
                <w:lang w:val="en-AU"/>
              </w:rPr>
              <w:t>draft-ietf-dime-load published as RFC 8583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BF3F6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15.9.0</w:t>
            </w:r>
          </w:p>
        </w:tc>
      </w:tr>
      <w:tr w:rsidR="002D3138" w:rsidRPr="00C139B4" w14:paraId="43CD297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140F395"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CD67C9"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A133686" w14:textId="77777777" w:rsidR="002D3138" w:rsidRDefault="002D3138" w:rsidP="002B6321">
            <w:pPr>
              <w:spacing w:after="0"/>
              <w:rPr>
                <w:rFonts w:ascii="Arial" w:hAnsi="Arial"/>
                <w:snapToGrid w:val="0"/>
                <w:sz w:val="16"/>
                <w:lang w:val="en-AU"/>
              </w:rPr>
            </w:pPr>
            <w:r>
              <w:rPr>
                <w:rFonts w:ascii="Arial" w:hAnsi="Arial"/>
                <w:snapToGrid w:val="0"/>
                <w:sz w:val="16"/>
                <w:lang w:val="en-AU"/>
              </w:rPr>
              <w:t>CP-192121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1FAED6"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8320D5"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2E65E6" w14:textId="77777777" w:rsidR="002D3138" w:rsidRPr="001E317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18F6418" w14:textId="314982DF" w:rsidR="002D3138" w:rsidRPr="00356DC6" w:rsidRDefault="002D3138" w:rsidP="002B6321">
            <w:pPr>
              <w:spacing w:after="0"/>
              <w:jc w:val="both"/>
              <w:rPr>
                <w:rFonts w:ascii="Arial" w:hAnsi="Arial"/>
                <w:snapToGrid w:val="0"/>
                <w:color w:val="000000"/>
                <w:sz w:val="16"/>
                <w:lang w:val="en-AU"/>
              </w:rPr>
            </w:pPr>
            <w:r w:rsidRPr="001E3174">
              <w:rPr>
                <w:rFonts w:ascii="Arial" w:hAnsi="Arial"/>
                <w:snapToGrid w:val="0"/>
                <w:color w:val="000000"/>
                <w:sz w:val="16"/>
                <w:lang w:val="en-AU"/>
              </w:rPr>
              <w:t>Communication pattern enhancement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FFC8F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16.0.0</w:t>
            </w:r>
          </w:p>
        </w:tc>
      </w:tr>
      <w:tr w:rsidR="002D3138" w:rsidRPr="00C139B4" w14:paraId="22C5BFB7"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0BD42A7"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7B2DAE1"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383DE40" w14:textId="77777777" w:rsidR="002D3138" w:rsidRDefault="002D3138" w:rsidP="002B6321">
            <w:pPr>
              <w:spacing w:after="0"/>
              <w:rPr>
                <w:rFonts w:ascii="Arial" w:hAnsi="Arial"/>
                <w:snapToGrid w:val="0"/>
                <w:sz w:val="16"/>
                <w:lang w:val="en-AU"/>
              </w:rPr>
            </w:pPr>
            <w:r>
              <w:rPr>
                <w:rFonts w:ascii="Arial" w:hAnsi="Arial"/>
                <w:snapToGrid w:val="0"/>
                <w:sz w:val="16"/>
                <w:lang w:val="en-AU"/>
              </w:rPr>
              <w:t>CP-192122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F22867"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04A127"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0B5A86" w14:textId="77777777" w:rsidR="002D3138" w:rsidRPr="001E317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1A735AE" w14:textId="4B080DEF" w:rsidR="002D3138" w:rsidRPr="00356DC6" w:rsidRDefault="002D3138" w:rsidP="002B6321">
            <w:pPr>
              <w:spacing w:after="0"/>
              <w:jc w:val="both"/>
              <w:rPr>
                <w:rFonts w:ascii="Arial" w:hAnsi="Arial"/>
                <w:snapToGrid w:val="0"/>
                <w:color w:val="000000"/>
                <w:sz w:val="16"/>
                <w:lang w:val="en-AU"/>
              </w:rPr>
            </w:pPr>
            <w:r w:rsidRPr="001E3174">
              <w:rPr>
                <w:rFonts w:ascii="Arial" w:hAnsi="Arial"/>
                <w:snapToGrid w:val="0"/>
                <w:color w:val="000000"/>
                <w:sz w:val="16"/>
                <w:lang w:val="en-AU"/>
              </w:rPr>
              <w:t>Event type PDN Connectivity Status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C305E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16.0.0</w:t>
            </w:r>
          </w:p>
        </w:tc>
      </w:tr>
      <w:tr w:rsidR="002D3138" w:rsidRPr="00C139B4" w14:paraId="5A770A9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75898B0"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E65D2C"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CT#85</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C913487" w14:textId="77777777" w:rsidR="002D3138" w:rsidRDefault="002D3138" w:rsidP="002B6321">
            <w:pPr>
              <w:spacing w:after="0"/>
              <w:rPr>
                <w:rFonts w:ascii="Arial" w:hAnsi="Arial"/>
                <w:snapToGrid w:val="0"/>
                <w:sz w:val="16"/>
                <w:lang w:val="en-AU"/>
              </w:rPr>
            </w:pPr>
            <w:r>
              <w:rPr>
                <w:rFonts w:ascii="Arial" w:hAnsi="Arial"/>
                <w:snapToGrid w:val="0"/>
                <w:sz w:val="16"/>
                <w:lang w:val="en-AU"/>
              </w:rPr>
              <w:t>CP-192122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990D31"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9BC4E1"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A1D8B1" w14:textId="77777777" w:rsidR="002D3138" w:rsidRPr="001E3174"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5DCA86E" w14:textId="419C9235" w:rsidR="002D3138" w:rsidRPr="00356DC6" w:rsidRDefault="002D3138" w:rsidP="002B6321">
            <w:pPr>
              <w:spacing w:after="0"/>
              <w:jc w:val="both"/>
              <w:rPr>
                <w:rFonts w:ascii="Arial" w:hAnsi="Arial"/>
                <w:snapToGrid w:val="0"/>
                <w:color w:val="000000"/>
                <w:sz w:val="16"/>
                <w:lang w:val="en-AU"/>
              </w:rPr>
            </w:pPr>
            <w:r w:rsidRPr="001E3174">
              <w:rPr>
                <w:rFonts w:ascii="Arial" w:hAnsi="Arial"/>
                <w:snapToGrid w:val="0"/>
                <w:color w:val="000000"/>
                <w:sz w:val="16"/>
                <w:lang w:val="en-AU"/>
              </w:rPr>
              <w:t>Ethernet PDN Type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3662BE"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16.0.0</w:t>
            </w:r>
          </w:p>
        </w:tc>
      </w:tr>
      <w:tr w:rsidR="002D3138" w:rsidRPr="00C139B4" w14:paraId="0E959127"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3DED89E"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28E5FD"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70BE46A" w14:textId="77777777" w:rsidR="002D3138" w:rsidRDefault="002D3138" w:rsidP="002B6321">
            <w:pPr>
              <w:spacing w:after="0"/>
              <w:rPr>
                <w:rFonts w:ascii="Arial" w:hAnsi="Arial"/>
                <w:snapToGrid w:val="0"/>
                <w:sz w:val="16"/>
                <w:lang w:val="en-AU"/>
              </w:rPr>
            </w:pPr>
            <w:r>
              <w:rPr>
                <w:rFonts w:ascii="Arial" w:hAnsi="Arial"/>
                <w:snapToGrid w:val="0"/>
                <w:sz w:val="16"/>
                <w:lang w:val="en-AU"/>
              </w:rPr>
              <w:t>CP-193024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46979D"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334B75"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536F79" w14:textId="77777777" w:rsidR="002D3138" w:rsidRPr="00E80EF0"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BE2B726" w14:textId="1202C530" w:rsidR="002D3138" w:rsidRPr="001E3174" w:rsidRDefault="002D3138" w:rsidP="002B6321">
            <w:pPr>
              <w:spacing w:after="0"/>
              <w:jc w:val="both"/>
              <w:rPr>
                <w:rFonts w:ascii="Arial" w:hAnsi="Arial"/>
                <w:snapToGrid w:val="0"/>
                <w:color w:val="000000"/>
                <w:sz w:val="16"/>
                <w:lang w:val="en-AU"/>
              </w:rPr>
            </w:pPr>
            <w:r w:rsidRPr="00E80EF0">
              <w:rPr>
                <w:rFonts w:ascii="Arial" w:hAnsi="Arial"/>
                <w:snapToGrid w:val="0"/>
                <w:color w:val="000000"/>
                <w:sz w:val="16"/>
                <w:lang w:val="en-AU"/>
              </w:rPr>
              <w:t>Applicability of Core Network Restrictions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98F902"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16.1.0</w:t>
            </w:r>
          </w:p>
        </w:tc>
      </w:tr>
      <w:tr w:rsidR="002D3138" w:rsidRPr="00C139B4" w14:paraId="2DA5767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AEE4D54"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193FEB"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AB60140" w14:textId="77777777" w:rsidR="002D3138" w:rsidRDefault="002D3138" w:rsidP="002B6321">
            <w:pPr>
              <w:spacing w:after="0"/>
              <w:rPr>
                <w:rFonts w:ascii="Arial" w:hAnsi="Arial"/>
                <w:snapToGrid w:val="0"/>
                <w:sz w:val="16"/>
                <w:lang w:val="en-AU"/>
              </w:rPr>
            </w:pPr>
            <w:r>
              <w:rPr>
                <w:rFonts w:ascii="Arial" w:hAnsi="Arial"/>
                <w:snapToGrid w:val="0"/>
                <w:sz w:val="16"/>
                <w:lang w:val="en-AU"/>
              </w:rPr>
              <w:t>CP-193038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5AB6C9"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23223F"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585100" w14:textId="77777777" w:rsidR="002D3138" w:rsidRPr="00E80EF0"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0E5B403" w14:textId="0EE82ECE" w:rsidR="002D3138" w:rsidRPr="001E3174" w:rsidRDefault="002D3138" w:rsidP="002B6321">
            <w:pPr>
              <w:spacing w:after="0"/>
              <w:jc w:val="both"/>
              <w:rPr>
                <w:rFonts w:ascii="Arial" w:hAnsi="Arial"/>
                <w:snapToGrid w:val="0"/>
                <w:color w:val="000000"/>
                <w:sz w:val="16"/>
                <w:lang w:val="en-AU"/>
              </w:rPr>
            </w:pPr>
            <w:r w:rsidRPr="00E80EF0">
              <w:rPr>
                <w:rFonts w:ascii="Arial" w:hAnsi="Arial"/>
                <w:snapToGrid w:val="0"/>
                <w:color w:val="000000"/>
                <w:sz w:val="16"/>
                <w:lang w:val="en-AU"/>
              </w:rPr>
              <w:t>Subscribed ARPI</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37AAEE"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16.1.0</w:t>
            </w:r>
          </w:p>
        </w:tc>
      </w:tr>
      <w:tr w:rsidR="002D3138" w:rsidRPr="00C139B4" w14:paraId="21867CB4"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FBF16A3"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D44FC5"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050945" w14:textId="77777777" w:rsidR="002D3138" w:rsidRDefault="002D3138" w:rsidP="002B6321">
            <w:pPr>
              <w:spacing w:after="0"/>
              <w:rPr>
                <w:rFonts w:ascii="Arial" w:hAnsi="Arial"/>
                <w:snapToGrid w:val="0"/>
                <w:sz w:val="16"/>
                <w:lang w:val="en-AU"/>
              </w:rPr>
            </w:pPr>
            <w:r>
              <w:rPr>
                <w:rFonts w:ascii="Arial" w:hAnsi="Arial"/>
                <w:snapToGrid w:val="0"/>
                <w:sz w:val="16"/>
                <w:lang w:val="en-AU"/>
              </w:rPr>
              <w:t>CP-193038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41413B"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7051DF"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205F28" w14:textId="77777777" w:rsidR="002D3138" w:rsidRPr="00D4366C"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2019EE6" w14:textId="632867BB" w:rsidR="002D3138" w:rsidRPr="001E3174" w:rsidRDefault="002D3138" w:rsidP="002B6321">
            <w:pPr>
              <w:spacing w:after="0"/>
              <w:jc w:val="both"/>
              <w:rPr>
                <w:rFonts w:ascii="Arial" w:hAnsi="Arial"/>
                <w:snapToGrid w:val="0"/>
                <w:color w:val="000000"/>
                <w:sz w:val="16"/>
                <w:lang w:val="en-AU"/>
              </w:rPr>
            </w:pPr>
            <w:r w:rsidRPr="00D4366C">
              <w:rPr>
                <w:rFonts w:ascii="Arial" w:hAnsi="Arial"/>
                <w:snapToGrid w:val="0"/>
                <w:color w:val="000000"/>
                <w:sz w:val="16"/>
                <w:lang w:val="en-AU"/>
              </w:rPr>
              <w:t>LTE-M Access Restriction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398A97"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16.1.0</w:t>
            </w:r>
          </w:p>
        </w:tc>
      </w:tr>
      <w:tr w:rsidR="002D3138" w:rsidRPr="00C139B4" w14:paraId="7940831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F6AD890"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02D79F"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51690ED" w14:textId="77777777" w:rsidR="002D3138" w:rsidRDefault="002D3138" w:rsidP="002B6321">
            <w:pPr>
              <w:spacing w:after="0"/>
              <w:rPr>
                <w:rFonts w:ascii="Arial" w:hAnsi="Arial"/>
                <w:snapToGrid w:val="0"/>
                <w:sz w:val="16"/>
                <w:lang w:val="en-AU"/>
              </w:rPr>
            </w:pPr>
            <w:r>
              <w:rPr>
                <w:rFonts w:ascii="Arial" w:hAnsi="Arial"/>
                <w:snapToGrid w:val="0"/>
                <w:sz w:val="16"/>
                <w:lang w:val="en-AU"/>
              </w:rPr>
              <w:t>CP-193038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C2CDB5"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5A767E"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EDF299" w14:textId="77777777" w:rsidR="002D3138" w:rsidRPr="00D4366C"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A807C2B" w14:textId="14EF3C6E" w:rsidR="002D3138" w:rsidRPr="001E3174" w:rsidRDefault="002D3138" w:rsidP="002B6321">
            <w:pPr>
              <w:spacing w:after="0"/>
              <w:jc w:val="both"/>
              <w:rPr>
                <w:rFonts w:ascii="Arial" w:hAnsi="Arial"/>
                <w:snapToGrid w:val="0"/>
                <w:color w:val="000000"/>
                <w:sz w:val="16"/>
                <w:lang w:val="en-AU"/>
              </w:rPr>
            </w:pPr>
            <w:r w:rsidRPr="00D4366C">
              <w:rPr>
                <w:rFonts w:ascii="Arial" w:hAnsi="Arial"/>
                <w:snapToGrid w:val="0"/>
                <w:color w:val="000000"/>
                <w:sz w:val="16"/>
                <w:lang w:val="en-AU"/>
              </w:rPr>
              <w:t>Missing protocol code-point values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284088"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16.1.0</w:t>
            </w:r>
          </w:p>
        </w:tc>
      </w:tr>
      <w:tr w:rsidR="002D3138" w:rsidRPr="00C139B4" w14:paraId="0DF7C02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AF2C3FB"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5542F0"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F5A0FD" w14:textId="77777777" w:rsidR="002D3138" w:rsidRDefault="002D3138" w:rsidP="002B6321">
            <w:pPr>
              <w:spacing w:after="0"/>
              <w:rPr>
                <w:rFonts w:ascii="Arial" w:hAnsi="Arial"/>
                <w:snapToGrid w:val="0"/>
                <w:sz w:val="16"/>
                <w:lang w:val="en-AU"/>
              </w:rPr>
            </w:pPr>
            <w:r>
              <w:rPr>
                <w:rFonts w:ascii="Arial" w:hAnsi="Arial"/>
                <w:snapToGrid w:val="0"/>
                <w:sz w:val="16"/>
                <w:lang w:val="en-AU"/>
              </w:rPr>
              <w:t>CP-193052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2E05C5"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A013C8"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6BD8B7" w14:textId="77777777" w:rsidR="002D3138" w:rsidRPr="00F5573E"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523C8DC" w14:textId="1B80989F" w:rsidR="002D3138" w:rsidRPr="001E3174" w:rsidRDefault="002D3138" w:rsidP="002B6321">
            <w:pPr>
              <w:spacing w:after="0"/>
              <w:jc w:val="both"/>
              <w:rPr>
                <w:rFonts w:ascii="Arial" w:hAnsi="Arial"/>
                <w:snapToGrid w:val="0"/>
                <w:color w:val="000000"/>
                <w:sz w:val="16"/>
                <w:lang w:val="en-AU"/>
              </w:rPr>
            </w:pPr>
            <w:r w:rsidRPr="00F5573E">
              <w:rPr>
                <w:rFonts w:ascii="Arial" w:hAnsi="Arial"/>
                <w:snapToGrid w:val="0"/>
                <w:color w:val="000000"/>
                <w:sz w:val="16"/>
                <w:lang w:val="en-AU"/>
              </w:rPr>
              <w:t>Battery Indication for Communication pattern enhancement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DD544B"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16.1.0</w:t>
            </w:r>
          </w:p>
        </w:tc>
      </w:tr>
      <w:tr w:rsidR="002D3138" w:rsidRPr="00C139B4" w14:paraId="3511DE56"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4944CA5"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84D4F06"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8DD8766" w14:textId="77777777" w:rsidR="002D3138" w:rsidRDefault="002D3138" w:rsidP="002B6321">
            <w:pPr>
              <w:spacing w:after="0"/>
              <w:rPr>
                <w:rFonts w:ascii="Arial" w:hAnsi="Arial"/>
                <w:snapToGrid w:val="0"/>
                <w:sz w:val="16"/>
                <w:lang w:val="en-AU"/>
              </w:rPr>
            </w:pPr>
            <w:r>
              <w:rPr>
                <w:rFonts w:ascii="Arial" w:hAnsi="Arial"/>
                <w:snapToGrid w:val="0"/>
                <w:sz w:val="16"/>
                <w:lang w:val="en-AU"/>
              </w:rPr>
              <w:t>CP-200027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A03562"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2CEEEF"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A55F97" w14:textId="77777777" w:rsidR="002D3138" w:rsidRPr="009B5E79"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CD703E4" w14:textId="5765ACDC" w:rsidR="002D3138" w:rsidRPr="00F5573E" w:rsidRDefault="002D3138" w:rsidP="002B6321">
            <w:pPr>
              <w:spacing w:after="0"/>
              <w:jc w:val="both"/>
              <w:rPr>
                <w:rFonts w:ascii="Arial" w:hAnsi="Arial"/>
                <w:snapToGrid w:val="0"/>
                <w:color w:val="000000"/>
                <w:sz w:val="16"/>
                <w:lang w:val="en-AU"/>
              </w:rPr>
            </w:pPr>
            <w:r w:rsidRPr="009B5E79">
              <w:rPr>
                <w:rFonts w:ascii="Arial" w:hAnsi="Arial"/>
                <w:snapToGrid w:val="0"/>
                <w:color w:val="000000"/>
                <w:sz w:val="16"/>
                <w:lang w:val="en-AU"/>
              </w:rPr>
              <w:t>Addition of IAB-Operation-Permission to subscriber 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BD1D18"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16.2.0</w:t>
            </w:r>
          </w:p>
        </w:tc>
      </w:tr>
      <w:tr w:rsidR="002D3138" w:rsidRPr="00C139B4" w14:paraId="2617DC6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98B6110"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31751CB"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CT#87e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A9AE50" w14:textId="77777777" w:rsidR="002D3138" w:rsidRDefault="002D3138" w:rsidP="002B6321">
            <w:pPr>
              <w:spacing w:after="0"/>
              <w:rPr>
                <w:rFonts w:ascii="Arial" w:hAnsi="Arial"/>
                <w:snapToGrid w:val="0"/>
                <w:sz w:val="16"/>
                <w:lang w:val="en-AU"/>
              </w:rPr>
            </w:pPr>
            <w:r>
              <w:rPr>
                <w:rFonts w:ascii="Arial" w:hAnsi="Arial"/>
                <w:snapToGrid w:val="0"/>
                <w:sz w:val="16"/>
                <w:lang w:val="en-AU"/>
              </w:rPr>
              <w:t>CP-200036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911D89"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0814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26EEF5" w14:textId="77777777" w:rsidR="002D3138" w:rsidRDefault="002D3138" w:rsidP="002B6321">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FB03F5" w14:textId="77777777" w:rsidR="002D3138" w:rsidRPr="009B5E79"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AA9ECD8" w14:textId="4D5124BB" w:rsidR="002D3138" w:rsidRPr="00F5573E" w:rsidRDefault="002D3138" w:rsidP="002B6321">
            <w:pPr>
              <w:spacing w:after="0"/>
              <w:jc w:val="both"/>
              <w:rPr>
                <w:rFonts w:ascii="Arial" w:hAnsi="Arial"/>
                <w:snapToGrid w:val="0"/>
                <w:color w:val="000000"/>
                <w:sz w:val="16"/>
                <w:lang w:val="en-AU"/>
              </w:rPr>
            </w:pPr>
            <w:r w:rsidRPr="009B5E79">
              <w:rPr>
                <w:rFonts w:ascii="Arial" w:hAnsi="Arial"/>
                <w:snapToGrid w:val="0"/>
                <w:color w:val="000000"/>
                <w:sz w:val="16"/>
                <w:lang w:val="en-AU"/>
              </w:rPr>
              <w:t>Subscription data for NR V2X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EFEB05" w14:textId="77777777" w:rsidR="002D3138" w:rsidRDefault="002D3138" w:rsidP="002B6321">
            <w:pPr>
              <w:spacing w:after="0"/>
              <w:rPr>
                <w:rFonts w:ascii="Arial" w:hAnsi="Arial"/>
                <w:snapToGrid w:val="0"/>
                <w:color w:val="000000"/>
                <w:sz w:val="16"/>
              </w:rPr>
            </w:pPr>
            <w:r>
              <w:rPr>
                <w:rFonts w:ascii="Arial" w:hAnsi="Arial"/>
                <w:snapToGrid w:val="0"/>
                <w:color w:val="000000"/>
                <w:sz w:val="16"/>
              </w:rPr>
              <w:t>16.2.0</w:t>
            </w:r>
          </w:p>
        </w:tc>
      </w:tr>
      <w:tr w:rsidR="002D3138" w:rsidRPr="007F2224" w14:paraId="06857C4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C6F6775"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8E0E000"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5FE3A70"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14BDBE"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C000CF"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FA79B8" w14:textId="77777777" w:rsidR="002D3138" w:rsidRPr="00A9389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BEBD66C" w14:textId="04D3A8AC" w:rsidR="002D3138" w:rsidRPr="009B5E79" w:rsidRDefault="002D3138"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Alignments on definitions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8DC32E"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2D3138" w:rsidRPr="007F2224" w14:paraId="3CF7483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9FE5F7A"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A1AC6E"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5B60BB05"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F39E76"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12E112"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BFB50C" w14:textId="77777777" w:rsidR="002D3138" w:rsidRPr="00A9389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0513EF6" w14:textId="121C5A45" w:rsidR="002D3138" w:rsidRPr="009B5E79" w:rsidRDefault="002D3138"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Supported Monitoring Events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E951E3"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2D3138" w:rsidRPr="007F2224" w14:paraId="2CF0C32D"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59AE64F"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824D99"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BE7CBCF"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82AD40"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3D3D33"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C5D7F2" w14:textId="77777777" w:rsidR="002D3138" w:rsidRPr="00A9389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E61BC46" w14:textId="29917F1A" w:rsidR="002D3138" w:rsidRPr="009B5E79" w:rsidRDefault="002D3138"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Error cause handling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808EBE"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2D3138" w:rsidRPr="007F2224" w14:paraId="3D9B94FF"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B7C5902"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6F7C63"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C03D9ED"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CC2B84"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AE5FAB"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C50847" w14:textId="77777777" w:rsidR="002D3138" w:rsidRPr="00A9389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D98C837" w14:textId="39FA2E0A" w:rsidR="002D3138" w:rsidRPr="009B5E79" w:rsidRDefault="002D3138"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Update of RAT restrictions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459616"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2D3138" w:rsidRPr="007F2224" w14:paraId="675BC96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4AFCDA9"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7189C3"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9BECE9D"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092F88"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714DB9"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D9525F" w14:textId="77777777" w:rsidR="002D3138" w:rsidRPr="00A9389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CBF7977" w14:textId="1ADB730C" w:rsidR="002D3138" w:rsidRPr="009B5E79" w:rsidRDefault="002D3138"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Supported Features for combined MME/SGSN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A39A1A"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2D3138" w:rsidRPr="007F2224" w14:paraId="6A87C61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74AA58C"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5BDD4FD"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EA09B51"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734F1C"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AED975"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BEDC0F" w14:textId="77777777" w:rsidR="002D3138" w:rsidRPr="00A9389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AD95A1C" w14:textId="7F39FD7F" w:rsidR="002D3138" w:rsidRPr="009B5E79" w:rsidRDefault="002D3138"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Subscribed PC5 QoS Parameters for NR V2X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62C0B5"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2D3138" w:rsidRPr="007F2224" w14:paraId="4470A541"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5C7D84A"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C190F6"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CT#88e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2E2ED6F"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CP-201033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BB7A6A"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540C1A"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BBAC2E" w14:textId="77777777" w:rsidR="002D3138" w:rsidRPr="00A93898"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06101E3" w14:textId="2B0D0D15" w:rsidR="002D3138" w:rsidRPr="009B5E79" w:rsidRDefault="002D3138" w:rsidP="002B6321">
            <w:pPr>
              <w:spacing w:after="0"/>
              <w:jc w:val="both"/>
              <w:rPr>
                <w:rFonts w:ascii="Arial" w:hAnsi="Arial"/>
                <w:snapToGrid w:val="0"/>
                <w:color w:val="000000"/>
                <w:sz w:val="16"/>
                <w:lang w:val="en-AU"/>
              </w:rPr>
            </w:pPr>
            <w:r w:rsidRPr="00A93898">
              <w:rPr>
                <w:rFonts w:ascii="Arial" w:hAnsi="Arial"/>
                <w:snapToGrid w:val="0"/>
                <w:color w:val="000000"/>
                <w:sz w:val="16"/>
                <w:lang w:val="en-AU"/>
              </w:rPr>
              <w:t>SGSN Interworking with 5G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921D09"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16.3.0</w:t>
            </w:r>
          </w:p>
        </w:tc>
      </w:tr>
      <w:tr w:rsidR="002D3138" w:rsidRPr="007F2224" w14:paraId="5AB6E9B2"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080974A"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38C235"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C7F3A4E"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CP-202109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EC8E04"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10F476" w14:textId="77777777" w:rsidR="002D3138" w:rsidRPr="007F2224" w:rsidRDefault="002D3138" w:rsidP="002B6321">
            <w:pPr>
              <w:spacing w:after="0"/>
              <w:jc w:val="both"/>
              <w:rPr>
                <w:rFonts w:ascii="Arial" w:hAnsi="Arial"/>
                <w:snapToGrid w:val="0"/>
                <w:color w:val="000000"/>
                <w:sz w:val="16"/>
                <w:lang w:val="en-AU"/>
              </w:rPr>
            </w:pPr>
            <w:r w:rsidRPr="007F2224">
              <w:rPr>
                <w:rFonts w:ascii="Arial" w:hAnsi="Arial"/>
                <w:snapToGrid w:val="0"/>
                <w:color w:val="000000"/>
                <w:sz w:val="16"/>
                <w:lang w:val="en-AU"/>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D52505" w14:textId="77777777" w:rsidR="002D3138" w:rsidRPr="002B6321" w:rsidRDefault="002D3138" w:rsidP="002B632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A7F37DF" w14:textId="70C93A79" w:rsidR="002D3138" w:rsidRPr="00A93898" w:rsidRDefault="002D3138" w:rsidP="002B6321">
            <w:pPr>
              <w:spacing w:after="0"/>
              <w:jc w:val="both"/>
              <w:rPr>
                <w:rFonts w:ascii="Arial" w:hAnsi="Arial"/>
                <w:snapToGrid w:val="0"/>
                <w:color w:val="000000"/>
                <w:sz w:val="16"/>
                <w:lang w:val="en-AU"/>
              </w:rPr>
            </w:pPr>
            <w:r w:rsidRPr="002B6321">
              <w:rPr>
                <w:rFonts w:ascii="Arial" w:hAnsi="Arial"/>
                <w:snapToGrid w:val="0"/>
                <w:color w:val="000000"/>
                <w:sz w:val="16"/>
                <w:lang w:val="en-AU"/>
              </w:rPr>
              <w:t>Monitoring Configurations in ULA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8F3A28"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16.4.0</w:t>
            </w:r>
          </w:p>
        </w:tc>
      </w:tr>
      <w:tr w:rsidR="002D3138" w:rsidRPr="007F2224" w14:paraId="54C4E924"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36303159"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E1FB72" w14:textId="77777777" w:rsidR="002D3138" w:rsidRPr="007F2224" w:rsidRDefault="002D3138" w:rsidP="0045492B">
            <w:pPr>
              <w:spacing w:after="0"/>
              <w:jc w:val="both"/>
              <w:rPr>
                <w:rFonts w:ascii="Arial" w:hAnsi="Arial"/>
                <w:snapToGrid w:val="0"/>
                <w:color w:val="000000"/>
                <w:sz w:val="16"/>
                <w:lang w:val="en-AU"/>
              </w:rPr>
            </w:pPr>
            <w:r w:rsidRPr="007F2224">
              <w:rPr>
                <w:rFonts w:ascii="Arial" w:hAnsi="Arial"/>
                <w:snapToGrid w:val="0"/>
                <w:color w:val="000000"/>
                <w:sz w:val="16"/>
                <w:lang w:val="en-AU"/>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57835A2"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CP-202094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AE4D02"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CD38AC" w14:textId="77777777" w:rsidR="002D3138" w:rsidRPr="007F2224" w:rsidRDefault="002D3138" w:rsidP="0045492B">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C71819" w14:textId="77777777" w:rsidR="002D3138" w:rsidRPr="002B6321" w:rsidRDefault="002D3138" w:rsidP="0045492B">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803C42D" w14:textId="75FA34C3" w:rsidR="002D3138" w:rsidRPr="00A93898" w:rsidRDefault="002D3138" w:rsidP="0045492B">
            <w:pPr>
              <w:spacing w:after="0"/>
              <w:jc w:val="both"/>
              <w:rPr>
                <w:rFonts w:ascii="Arial" w:hAnsi="Arial"/>
                <w:snapToGrid w:val="0"/>
                <w:color w:val="000000"/>
                <w:sz w:val="16"/>
                <w:lang w:val="en-AU"/>
              </w:rPr>
            </w:pPr>
            <w:r w:rsidRPr="002B6321">
              <w:rPr>
                <w:rFonts w:ascii="Arial" w:hAnsi="Arial"/>
                <w:snapToGrid w:val="0"/>
                <w:color w:val="000000"/>
                <w:sz w:val="16"/>
                <w:lang w:val="en-AU"/>
              </w:rPr>
              <w:t>Immediate Event Report in IDA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89B3D7"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16.4.0</w:t>
            </w:r>
          </w:p>
        </w:tc>
      </w:tr>
      <w:tr w:rsidR="002D3138" w:rsidRPr="007F2224" w14:paraId="5AEAA057"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130E019"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11E6A3" w14:textId="77777777" w:rsidR="002D3138" w:rsidRPr="007F2224" w:rsidRDefault="002D3138" w:rsidP="0045492B">
            <w:pPr>
              <w:spacing w:after="0"/>
              <w:jc w:val="both"/>
              <w:rPr>
                <w:rFonts w:ascii="Arial" w:hAnsi="Arial"/>
                <w:snapToGrid w:val="0"/>
                <w:color w:val="000000"/>
                <w:sz w:val="16"/>
                <w:lang w:val="en-AU"/>
              </w:rPr>
            </w:pPr>
            <w:r w:rsidRPr="007F2224">
              <w:rPr>
                <w:rFonts w:ascii="Arial" w:hAnsi="Arial"/>
                <w:snapToGrid w:val="0"/>
                <w:color w:val="000000"/>
                <w:sz w:val="16"/>
                <w:lang w:val="en-AU"/>
              </w:rPr>
              <w:t>CT#89e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8C9E6F7"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CP-202094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AE4CFF"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CCC67B" w14:textId="77777777" w:rsidR="002D3138" w:rsidRPr="007F2224" w:rsidRDefault="002D3138" w:rsidP="0045492B">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AC0C99" w14:textId="77777777" w:rsidR="002D3138" w:rsidRPr="002B6321" w:rsidRDefault="002D3138" w:rsidP="0045492B">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3E7091F" w14:textId="62F44947" w:rsidR="002D3138" w:rsidRPr="00A93898" w:rsidRDefault="002D3138" w:rsidP="0045492B">
            <w:pPr>
              <w:spacing w:after="0"/>
              <w:jc w:val="both"/>
              <w:rPr>
                <w:rFonts w:ascii="Arial" w:hAnsi="Arial"/>
                <w:snapToGrid w:val="0"/>
                <w:color w:val="000000"/>
                <w:sz w:val="16"/>
                <w:lang w:val="en-AU"/>
              </w:rPr>
            </w:pPr>
            <w:r w:rsidRPr="002B6321">
              <w:rPr>
                <w:rFonts w:ascii="Arial" w:hAnsi="Arial"/>
                <w:snapToGrid w:val="0"/>
                <w:color w:val="000000"/>
                <w:sz w:val="16"/>
                <w:lang w:val="en-AU"/>
              </w:rPr>
              <w:t>Corrections on Broadcast-Location-Assistance-Data-Types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5592B9"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16.4.0</w:t>
            </w:r>
          </w:p>
        </w:tc>
      </w:tr>
      <w:tr w:rsidR="002D3138" w:rsidRPr="007F2224" w14:paraId="15A92ACD"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6162157"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09EA7C" w14:textId="77777777" w:rsidR="002D3138" w:rsidRPr="007F2224" w:rsidRDefault="002D3138"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97575D4"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CP-203032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363D9A"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E612E2" w14:textId="77777777" w:rsidR="002D3138" w:rsidRPr="007F2224" w:rsidRDefault="002D3138"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473B88" w14:textId="77777777" w:rsidR="002D3138" w:rsidRPr="00557A06" w:rsidRDefault="002D3138" w:rsidP="00557A06">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7E6F756A" w14:textId="736C2152" w:rsidR="002D3138" w:rsidRPr="00557A06" w:rsidRDefault="002D3138" w:rsidP="00557A06">
            <w:pPr>
              <w:spacing w:after="0"/>
              <w:jc w:val="both"/>
              <w:rPr>
                <w:rFonts w:ascii="Arial" w:hAnsi="Arial"/>
                <w:snapToGrid w:val="0"/>
                <w:color w:val="000000"/>
                <w:sz w:val="16"/>
                <w:lang w:val="en-AU"/>
              </w:rPr>
            </w:pPr>
            <w:r w:rsidRPr="00557A06">
              <w:rPr>
                <w:rFonts w:ascii="Arial" w:hAnsi="Arial"/>
                <w:snapToGrid w:val="0"/>
                <w:color w:val="000000"/>
                <w:sz w:val="16"/>
                <w:lang w:val="en-AU"/>
              </w:rPr>
              <w:t>Extended Reference ID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F85387"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16.5.0</w:t>
            </w:r>
          </w:p>
        </w:tc>
      </w:tr>
      <w:tr w:rsidR="002D3138" w:rsidRPr="007F2224" w14:paraId="5821C3D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15DBBC43"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D21C40" w14:textId="77777777" w:rsidR="002D3138" w:rsidRPr="007F2224" w:rsidRDefault="002D3138"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CT#90e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C9288C8"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CP-203032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965014"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8AC6A3" w14:textId="77777777" w:rsidR="002D3138" w:rsidRPr="007F2224" w:rsidRDefault="002D3138"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A746C5" w14:textId="77777777" w:rsidR="002D3138" w:rsidRPr="00557A06" w:rsidRDefault="002D3138" w:rsidP="00557A06">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5FF33DF8" w14:textId="45C383E2" w:rsidR="002D3138" w:rsidRPr="00557A06" w:rsidRDefault="002D3138" w:rsidP="00557A06">
            <w:pPr>
              <w:spacing w:after="0"/>
              <w:jc w:val="both"/>
              <w:rPr>
                <w:rFonts w:ascii="Arial" w:hAnsi="Arial"/>
                <w:snapToGrid w:val="0"/>
                <w:color w:val="000000"/>
                <w:sz w:val="16"/>
                <w:lang w:val="en-AU"/>
              </w:rPr>
            </w:pPr>
            <w:r w:rsidRPr="00557A06">
              <w:rPr>
                <w:rFonts w:ascii="Arial" w:hAnsi="Arial"/>
                <w:snapToGrid w:val="0"/>
                <w:color w:val="000000"/>
                <w:sz w:val="16"/>
                <w:lang w:val="en-AU"/>
              </w:rPr>
              <w:t>Correction for implementation error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9D3C5F" w14:textId="77777777"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16.5.0</w:t>
            </w:r>
          </w:p>
        </w:tc>
      </w:tr>
      <w:tr w:rsidR="002D3138" w:rsidRPr="007F2224" w14:paraId="7F27488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D5968F2" w14:textId="599EA234"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1C0393" w14:textId="040A80DD" w:rsidR="002D3138" w:rsidRPr="007F2224" w:rsidRDefault="002D3138"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FC1FB63" w14:textId="67B2A494"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CP-210057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D5EEC3" w14:textId="7D9E012D"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359AF6" w14:textId="1DF8B5DA" w:rsidR="002D3138" w:rsidRPr="007F2224" w:rsidRDefault="002D3138" w:rsidP="00557A06">
            <w:pPr>
              <w:spacing w:after="0"/>
              <w:jc w:val="both"/>
              <w:rPr>
                <w:rFonts w:ascii="Arial" w:hAnsi="Arial"/>
                <w:snapToGrid w:val="0"/>
                <w:color w:val="000000"/>
                <w:sz w:val="16"/>
                <w:lang w:val="en-AU"/>
              </w:rPr>
            </w:pPr>
            <w:r w:rsidRPr="007F2224">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4D5F17" w14:textId="77777777" w:rsidR="002D3138" w:rsidRPr="001E4A51" w:rsidRDefault="002D3138" w:rsidP="00557A06">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7C86AD53" w14:textId="4452F352" w:rsidR="002D3138" w:rsidRPr="00557A06" w:rsidRDefault="002D3138" w:rsidP="00557A06">
            <w:pPr>
              <w:spacing w:after="0"/>
              <w:jc w:val="both"/>
              <w:rPr>
                <w:rFonts w:ascii="Arial" w:hAnsi="Arial"/>
                <w:snapToGrid w:val="0"/>
                <w:color w:val="000000"/>
                <w:sz w:val="16"/>
                <w:lang w:val="en-AU"/>
              </w:rPr>
            </w:pPr>
            <w:r w:rsidRPr="001E4A51">
              <w:rPr>
                <w:rFonts w:ascii="Arial" w:hAnsi="Arial"/>
                <w:snapToGrid w:val="0"/>
                <w:color w:val="000000"/>
                <w:sz w:val="16"/>
                <w:lang w:val="en-AU"/>
              </w:rPr>
              <w:t>Default APN for Ethernet PDN types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B440D0" w14:textId="513A5130"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16.6.0</w:t>
            </w:r>
          </w:p>
        </w:tc>
      </w:tr>
      <w:tr w:rsidR="002D3138" w:rsidRPr="007F2224" w14:paraId="215905B6"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1170CA9" w14:textId="198DB1CF"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C4D7528" w14:textId="6BEB08F8" w:rsidR="002D3138" w:rsidRPr="007F2224" w:rsidRDefault="002D3138" w:rsidP="001E4A51">
            <w:pPr>
              <w:spacing w:after="0"/>
              <w:jc w:val="both"/>
              <w:rPr>
                <w:rFonts w:ascii="Arial" w:hAnsi="Arial"/>
                <w:snapToGrid w:val="0"/>
                <w:color w:val="000000"/>
                <w:sz w:val="16"/>
                <w:lang w:val="en-AU"/>
              </w:rPr>
            </w:pPr>
            <w:r w:rsidRPr="007F2224">
              <w:rPr>
                <w:rFonts w:ascii="Arial" w:hAnsi="Arial"/>
                <w:snapToGrid w:val="0"/>
                <w:color w:val="000000"/>
                <w:sz w:val="16"/>
                <w:lang w:val="en-AU"/>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2943722" w14:textId="1EA5ACD5"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CP-210053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13BE49" w14:textId="59A4A35E"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0829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77D36F" w14:textId="02D0C825" w:rsidR="002D3138" w:rsidRPr="007F2224" w:rsidRDefault="002D3138" w:rsidP="001E4A51">
            <w:pPr>
              <w:spacing w:after="0"/>
              <w:jc w:val="both"/>
              <w:rPr>
                <w:rFonts w:ascii="Arial" w:hAnsi="Arial"/>
                <w:snapToGrid w:val="0"/>
                <w:color w:val="000000"/>
                <w:sz w:val="16"/>
                <w:lang w:val="en-AU"/>
              </w:rPr>
            </w:pPr>
            <w:r w:rsidRPr="007F2224">
              <w:rPr>
                <w:rFonts w:ascii="Arial" w:hAnsi="Arial"/>
                <w:snapToGrid w:val="0"/>
                <w:color w:val="000000"/>
                <w:sz w:val="16"/>
                <w:lang w:val="en-AU"/>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196F1E" w14:textId="77777777" w:rsidR="002D3138" w:rsidRPr="007F2224" w:rsidRDefault="002D3138" w:rsidP="001E4A5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52F705CA" w14:textId="5C45C813" w:rsidR="002D3138" w:rsidRPr="00557A06" w:rsidRDefault="002D3138" w:rsidP="001E4A51">
            <w:pPr>
              <w:spacing w:after="0"/>
              <w:jc w:val="both"/>
              <w:rPr>
                <w:rFonts w:ascii="Arial" w:hAnsi="Arial"/>
                <w:snapToGrid w:val="0"/>
                <w:color w:val="000000"/>
                <w:sz w:val="16"/>
                <w:lang w:val="en-AU"/>
              </w:rPr>
            </w:pPr>
            <w:r w:rsidRPr="007F2224">
              <w:rPr>
                <w:rFonts w:ascii="Arial" w:hAnsi="Arial"/>
                <w:snapToGrid w:val="0"/>
                <w:color w:val="000000"/>
                <w:sz w:val="16"/>
                <w:lang w:val="en-AU"/>
              </w:rPr>
              <w:t>Cancellation Type for UDICOM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A606A0" w14:textId="3A23657B" w:rsidR="002D3138" w:rsidRPr="007F2224" w:rsidRDefault="002D3138" w:rsidP="007F2224">
            <w:pPr>
              <w:spacing w:after="0"/>
              <w:jc w:val="both"/>
              <w:rPr>
                <w:rFonts w:ascii="Arial" w:hAnsi="Arial"/>
                <w:snapToGrid w:val="0"/>
                <w:color w:val="000000"/>
                <w:sz w:val="16"/>
                <w:lang w:val="en-AU"/>
              </w:rPr>
            </w:pPr>
            <w:r w:rsidRPr="007F2224">
              <w:rPr>
                <w:rFonts w:ascii="Arial" w:hAnsi="Arial"/>
                <w:snapToGrid w:val="0"/>
                <w:color w:val="000000"/>
                <w:sz w:val="16"/>
                <w:lang w:val="en-AU"/>
              </w:rPr>
              <w:t>16.6.0</w:t>
            </w:r>
          </w:p>
        </w:tc>
      </w:tr>
      <w:tr w:rsidR="002D3138" w:rsidRPr="007F2224" w14:paraId="0B61EB21"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33B133B" w14:textId="5B867A19" w:rsidR="002D3138" w:rsidRPr="007F2224" w:rsidRDefault="002D3138" w:rsidP="004E0DE1">
            <w:pPr>
              <w:spacing w:after="0"/>
              <w:jc w:val="both"/>
              <w:rPr>
                <w:rFonts w:ascii="Arial" w:hAnsi="Arial"/>
                <w:snapToGrid w:val="0"/>
                <w:color w:val="000000"/>
                <w:sz w:val="16"/>
                <w:lang w:val="en-AU"/>
              </w:rPr>
            </w:pPr>
            <w:r w:rsidRPr="007F2224">
              <w:rPr>
                <w:rFonts w:ascii="Arial" w:hAnsi="Arial"/>
                <w:snapToGrid w:val="0"/>
                <w:color w:val="000000"/>
                <w:sz w:val="16"/>
                <w:lang w:val="en-AU"/>
              </w:rPr>
              <w:t>2021-03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5D8AB6" w14:textId="5106E8E6" w:rsidR="002D3138" w:rsidRPr="007F2224" w:rsidRDefault="002D3138" w:rsidP="004E0DE1">
            <w:pPr>
              <w:spacing w:after="0"/>
              <w:jc w:val="both"/>
              <w:rPr>
                <w:rFonts w:ascii="Arial" w:hAnsi="Arial"/>
                <w:snapToGrid w:val="0"/>
                <w:color w:val="000000"/>
                <w:sz w:val="16"/>
                <w:lang w:val="en-AU"/>
              </w:rPr>
            </w:pPr>
            <w:r w:rsidRPr="007F2224">
              <w:rPr>
                <w:rFonts w:ascii="Arial" w:hAnsi="Arial"/>
                <w:snapToGrid w:val="0"/>
                <w:color w:val="000000"/>
                <w:sz w:val="16"/>
                <w:lang w:val="en-AU"/>
              </w:rPr>
              <w:t>CT#91e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B9F3E83" w14:textId="32025FE3" w:rsidR="002D3138" w:rsidRPr="007F2224"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CP-210027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2DEB9F" w14:textId="2BA55D90" w:rsidR="002D3138" w:rsidRPr="007F2224"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0827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B53044" w14:textId="5897E979" w:rsidR="002D3138" w:rsidRPr="007F2224"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4D9478" w14:textId="77777777" w:rsidR="002D3138" w:rsidRPr="004E0DE1" w:rsidRDefault="002D3138" w:rsidP="004E0DE1">
            <w:pPr>
              <w:spacing w:after="0"/>
              <w:jc w:val="both"/>
              <w:rPr>
                <w:rFonts w:ascii="Arial" w:hAnsi="Arial"/>
                <w:snapToGrid w:val="0"/>
                <w:color w:val="000000"/>
                <w:sz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2D09840F" w14:textId="76C8D984" w:rsidR="002D3138" w:rsidRPr="007F2224" w:rsidRDefault="002D3138" w:rsidP="004E0DE1">
            <w:pPr>
              <w:spacing w:after="0"/>
              <w:jc w:val="both"/>
              <w:rPr>
                <w:rFonts w:ascii="Arial" w:hAnsi="Arial"/>
                <w:snapToGrid w:val="0"/>
                <w:color w:val="000000"/>
                <w:sz w:val="16"/>
                <w:lang w:val="en-AU"/>
              </w:rPr>
            </w:pPr>
            <w:r w:rsidRPr="004E0DE1">
              <w:rPr>
                <w:rFonts w:ascii="Arial" w:hAnsi="Arial"/>
                <w:snapToGrid w:val="0"/>
                <w:color w:val="000000"/>
                <w:sz w:val="16"/>
                <w:lang w:val="en-AU"/>
              </w:rPr>
              <w:t>Use of inclusive terminology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1C07BE" w14:textId="4F8790FA" w:rsidR="002D3138" w:rsidRPr="007F2224"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17.0.0</w:t>
            </w:r>
          </w:p>
        </w:tc>
      </w:tr>
      <w:tr w:rsidR="002D3138" w:rsidRPr="007F2224" w14:paraId="18819E3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2A16330" w14:textId="703F733B" w:rsidR="002D3138" w:rsidRPr="007F2224"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2021-0</w:t>
            </w:r>
            <w:r w:rsidR="00FE527D">
              <w:rPr>
                <w:rFonts w:ascii="Arial" w:hAnsi="Arial"/>
                <w:snapToGrid w:val="0"/>
                <w:color w:val="000000"/>
                <w:sz w:val="16"/>
                <w:lang w:val="en-AU"/>
              </w:rPr>
              <w:t>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66E608" w14:textId="5A9B9396" w:rsidR="002D3138" w:rsidRPr="007F2224"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A938039" w14:textId="46A1BBE5" w:rsidR="002D3138"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CP-212053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AAD0D7" w14:textId="159AE019" w:rsidR="002D3138"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0830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1AA28B" w14:textId="53069B52" w:rsidR="002D3138"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DA918E" w14:textId="3F818702" w:rsidR="002D3138" w:rsidRPr="004E0DE1"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2B0EAD02" w14:textId="1A07EC8C" w:rsidR="002D3138" w:rsidRPr="004E0DE1"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Superfluous AVPs in re-used Diameter AVPs table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0FF6F2" w14:textId="61F5D0D1" w:rsidR="002D3138" w:rsidRDefault="002D3138" w:rsidP="004E0DE1">
            <w:pPr>
              <w:spacing w:after="0"/>
              <w:jc w:val="both"/>
              <w:rPr>
                <w:rFonts w:ascii="Arial" w:hAnsi="Arial"/>
                <w:snapToGrid w:val="0"/>
                <w:color w:val="000000"/>
                <w:sz w:val="16"/>
                <w:lang w:val="en-AU"/>
              </w:rPr>
            </w:pPr>
            <w:r>
              <w:rPr>
                <w:rFonts w:ascii="Arial" w:hAnsi="Arial"/>
                <w:snapToGrid w:val="0"/>
                <w:color w:val="000000"/>
                <w:sz w:val="16"/>
                <w:lang w:val="en-AU"/>
              </w:rPr>
              <w:t>17.1.0</w:t>
            </w:r>
          </w:p>
        </w:tc>
      </w:tr>
      <w:tr w:rsidR="00B57CCC" w:rsidRPr="007F2224" w14:paraId="202E04E5"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75068705" w14:textId="06A9DCB4" w:rsidR="00B57CCC" w:rsidRDefault="00B57CCC" w:rsidP="004E0DE1">
            <w:pPr>
              <w:spacing w:after="0"/>
              <w:jc w:val="both"/>
              <w:rPr>
                <w:rFonts w:ascii="Arial" w:hAnsi="Arial"/>
                <w:snapToGrid w:val="0"/>
                <w:color w:val="000000"/>
                <w:sz w:val="16"/>
                <w:lang w:val="en-AU"/>
              </w:rPr>
            </w:pPr>
            <w:r>
              <w:rPr>
                <w:rFonts w:ascii="Arial" w:hAnsi="Arial"/>
                <w:snapToGrid w:val="0"/>
                <w:color w:val="000000"/>
                <w:sz w:val="16"/>
                <w:lang w:val="en-AU"/>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676CA1F" w14:textId="32B0BE36" w:rsidR="00B57CCC" w:rsidRDefault="00B57CCC" w:rsidP="004E0DE1">
            <w:pPr>
              <w:spacing w:after="0"/>
              <w:jc w:val="both"/>
              <w:rPr>
                <w:rFonts w:ascii="Arial" w:hAnsi="Arial"/>
                <w:snapToGrid w:val="0"/>
                <w:color w:val="000000"/>
                <w:sz w:val="16"/>
                <w:lang w:val="en-AU"/>
              </w:rPr>
            </w:pPr>
            <w:r>
              <w:rPr>
                <w:rFonts w:ascii="Arial" w:hAnsi="Arial"/>
                <w:snapToGrid w:val="0"/>
                <w:color w:val="000000"/>
                <w:sz w:val="16"/>
                <w:lang w:val="en-AU"/>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634D21D" w14:textId="51073873" w:rsidR="00B57CC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CP-220063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6D8DFC" w14:textId="4E2271D6" w:rsidR="00B57CCC" w:rsidRDefault="00B57CCC" w:rsidP="004E0DE1">
            <w:pPr>
              <w:spacing w:after="0"/>
              <w:jc w:val="both"/>
              <w:rPr>
                <w:rFonts w:ascii="Arial" w:hAnsi="Arial"/>
                <w:snapToGrid w:val="0"/>
                <w:color w:val="000000"/>
                <w:sz w:val="16"/>
                <w:lang w:val="en-AU"/>
              </w:rPr>
            </w:pPr>
            <w:r>
              <w:rPr>
                <w:rFonts w:ascii="Arial" w:hAnsi="Arial"/>
                <w:snapToGrid w:val="0"/>
                <w:color w:val="000000"/>
                <w:sz w:val="16"/>
                <w:lang w:val="en-AU"/>
              </w:rPr>
              <w:t>0832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ECC227" w14:textId="3A2D450B" w:rsidR="00B57CCC" w:rsidRDefault="00B57CCC" w:rsidP="004E0DE1">
            <w:pPr>
              <w:spacing w:after="0"/>
              <w:jc w:val="both"/>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E1488E" w14:textId="2ACCF328" w:rsidR="00B57CCC" w:rsidRDefault="00B57CCC"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4AA94920" w14:textId="7307E02F" w:rsidR="00B57CCC" w:rsidRDefault="00B57CCC" w:rsidP="004E0DE1">
            <w:pPr>
              <w:spacing w:after="0"/>
              <w:jc w:val="both"/>
              <w:rPr>
                <w:rFonts w:ascii="Arial" w:hAnsi="Arial"/>
                <w:snapToGrid w:val="0"/>
                <w:color w:val="000000"/>
                <w:sz w:val="16"/>
                <w:lang w:val="en-AU"/>
              </w:rPr>
            </w:pPr>
            <w:r>
              <w:rPr>
                <w:rFonts w:ascii="Arial" w:hAnsi="Arial"/>
                <w:snapToGrid w:val="0"/>
                <w:color w:val="000000"/>
                <w:sz w:val="16"/>
                <w:lang w:val="en-AU"/>
              </w:rPr>
              <w:t>Removal of Monitoring Events when External ID or MSISDN is deleted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672CC9" w14:textId="155FB500" w:rsidR="00B57CCC" w:rsidRDefault="00B57CCC" w:rsidP="004E0DE1">
            <w:pPr>
              <w:spacing w:after="0"/>
              <w:jc w:val="both"/>
              <w:rPr>
                <w:rFonts w:ascii="Arial" w:hAnsi="Arial"/>
                <w:snapToGrid w:val="0"/>
                <w:color w:val="000000"/>
                <w:sz w:val="16"/>
                <w:lang w:val="en-AU"/>
              </w:rPr>
            </w:pPr>
            <w:r>
              <w:rPr>
                <w:rFonts w:ascii="Arial" w:hAnsi="Arial"/>
                <w:snapToGrid w:val="0"/>
                <w:color w:val="000000"/>
                <w:sz w:val="16"/>
                <w:lang w:val="en-AU"/>
              </w:rPr>
              <w:t>17.1.0</w:t>
            </w:r>
          </w:p>
        </w:tc>
      </w:tr>
      <w:tr w:rsidR="00B92AAC" w:rsidRPr="007F2224" w14:paraId="26FBAFEF"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B9F0C52" w14:textId="209920D1" w:rsidR="00B92AA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A894D4" w14:textId="2D8CC639" w:rsidR="00B92AA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CT#93e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1629091" w14:textId="7F738E1B" w:rsidR="00B92AA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CP-220093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50AE6B" w14:textId="1CD6642D" w:rsidR="00B92AA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0831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400B00" w14:textId="5FC2D7F0" w:rsidR="00B92AA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F2D2EB" w14:textId="300C319C" w:rsidR="00B92AA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B</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78926BFE" w14:textId="1C60AF68" w:rsidR="00B92AA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Access Restriction for IoT Satellite Access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45DB52" w14:textId="6A559EE3" w:rsidR="00B92AAC" w:rsidRDefault="00B92AAC" w:rsidP="004E0DE1">
            <w:pPr>
              <w:spacing w:after="0"/>
              <w:jc w:val="both"/>
              <w:rPr>
                <w:rFonts w:ascii="Arial" w:hAnsi="Arial"/>
                <w:snapToGrid w:val="0"/>
                <w:color w:val="000000"/>
                <w:sz w:val="16"/>
                <w:lang w:val="en-AU"/>
              </w:rPr>
            </w:pPr>
            <w:r>
              <w:rPr>
                <w:rFonts w:ascii="Arial" w:hAnsi="Arial"/>
                <w:snapToGrid w:val="0"/>
                <w:color w:val="000000"/>
                <w:sz w:val="16"/>
                <w:lang w:val="en-AU"/>
              </w:rPr>
              <w:t>17.</w:t>
            </w:r>
            <w:r w:rsidR="00D63DB6">
              <w:rPr>
                <w:rFonts w:ascii="Arial" w:hAnsi="Arial"/>
                <w:snapToGrid w:val="0"/>
                <w:color w:val="000000"/>
                <w:sz w:val="16"/>
                <w:lang w:val="en-AU"/>
              </w:rPr>
              <w:t>2</w:t>
            </w:r>
            <w:r>
              <w:rPr>
                <w:rFonts w:ascii="Arial" w:hAnsi="Arial"/>
                <w:snapToGrid w:val="0"/>
                <w:color w:val="000000"/>
                <w:sz w:val="16"/>
                <w:lang w:val="en-AU"/>
              </w:rPr>
              <w:t>.0</w:t>
            </w:r>
          </w:p>
        </w:tc>
      </w:tr>
      <w:tr w:rsidR="006A19A3" w:rsidRPr="007F2224" w14:paraId="5A4BFD53"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86B0042" w14:textId="07FD92BA"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F5CCA7" w14:textId="35238547"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2FB8F2FE" w14:textId="334955B6"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CP-221060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4EC952" w14:textId="5A4E0DB5"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0834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8E40D5" w14:textId="2482A03C"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59F063" w14:textId="26192EA7"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3B67EAF8" w14:textId="68CF970E"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Clarification on Withdrawal of eDRX Cycle Length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AE003E" w14:textId="3FF01178"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17.3.0</w:t>
            </w:r>
          </w:p>
        </w:tc>
      </w:tr>
      <w:tr w:rsidR="006A19A3" w:rsidRPr="007F2224" w14:paraId="45C4647C"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84DEDB4" w14:textId="1A4FD5EC"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A50841" w14:textId="03CE6F4B"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63A74BE" w14:textId="06F76619"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CP-221060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9D494E" w14:textId="30BADDD6"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0836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121C96" w14:textId="3E120281"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DF8BDF" w14:textId="3F72D3C8"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2405BAA3" w14:textId="59BD23D1"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Withdrawal of Paging Time Window Subscription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D5C3C7" w14:textId="4E7B27A5"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17.3.0</w:t>
            </w:r>
          </w:p>
        </w:tc>
      </w:tr>
      <w:tr w:rsidR="006A19A3" w:rsidRPr="007F2224" w14:paraId="43B5A74F"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424791B9" w14:textId="2AE05DF0"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lastRenderedPageBreak/>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AE3375" w14:textId="7C808AAA"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BF8F3C3" w14:textId="18F7169B"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CP-221060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AC34AA" w14:textId="0F5DC2A7"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0837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6D39C5" w14:textId="1AF7A18F"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4E1681" w14:textId="292B99CD"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3CC227D5" w14:textId="17622C6F"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Emergency service session continuity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7EEF77" w14:textId="12B26DDF"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17.3.0</w:t>
            </w:r>
          </w:p>
        </w:tc>
      </w:tr>
      <w:tr w:rsidR="006A19A3" w:rsidRPr="007F2224" w14:paraId="61B68909"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09FED1D4" w14:textId="32B3FE07"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C47647" w14:textId="3E2531A1"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CT#96</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EFA4779" w14:textId="1E74EB5D"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CP-221066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94EA4F" w14:textId="54F85810"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0840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EDD48F" w14:textId="6A6F19CE"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002F18" w14:textId="37191FB9"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A</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721B6795" w14:textId="6F820D49"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CR 0828 has not been correctly implemented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61C45B" w14:textId="0AF04F30" w:rsidR="006A19A3" w:rsidRDefault="006A19A3" w:rsidP="004E0DE1">
            <w:pPr>
              <w:spacing w:after="0"/>
              <w:jc w:val="both"/>
              <w:rPr>
                <w:rFonts w:ascii="Arial" w:hAnsi="Arial"/>
                <w:snapToGrid w:val="0"/>
                <w:color w:val="000000"/>
                <w:sz w:val="16"/>
                <w:lang w:val="en-AU"/>
              </w:rPr>
            </w:pPr>
            <w:r>
              <w:rPr>
                <w:rFonts w:ascii="Arial" w:hAnsi="Arial"/>
                <w:snapToGrid w:val="0"/>
                <w:color w:val="000000"/>
                <w:sz w:val="16"/>
                <w:lang w:val="en-AU"/>
              </w:rPr>
              <w:t>17.3.0</w:t>
            </w:r>
          </w:p>
        </w:tc>
      </w:tr>
      <w:tr w:rsidR="006849DE" w:rsidRPr="007F2224" w14:paraId="23B45B3B"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B35E89D" w14:textId="3BF937CC" w:rsidR="006849DE" w:rsidRDefault="006849DE" w:rsidP="004E0DE1">
            <w:pPr>
              <w:spacing w:after="0"/>
              <w:jc w:val="both"/>
              <w:rPr>
                <w:rFonts w:ascii="Arial" w:hAnsi="Arial"/>
                <w:snapToGrid w:val="0"/>
                <w:color w:val="000000"/>
                <w:sz w:val="16"/>
                <w:lang w:val="en-AU"/>
              </w:rPr>
            </w:pPr>
            <w:r>
              <w:rPr>
                <w:rFonts w:ascii="Arial" w:hAnsi="Arial"/>
                <w:snapToGrid w:val="0"/>
                <w:color w:val="000000"/>
                <w:sz w:val="16"/>
                <w:lang w:val="en-AU"/>
              </w:rPr>
              <w:t>2022-0</w:t>
            </w:r>
            <w:r w:rsidR="00830000">
              <w:rPr>
                <w:rFonts w:ascii="Arial" w:hAnsi="Arial"/>
                <w:snapToGrid w:val="0"/>
                <w:color w:val="000000"/>
                <w:sz w:val="16"/>
                <w:lang w:val="en-AU"/>
              </w:rPr>
              <w:t>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29B2FE" w14:textId="222FC423" w:rsidR="006849DE" w:rsidRDefault="006849DE" w:rsidP="004E0DE1">
            <w:pPr>
              <w:spacing w:after="0"/>
              <w:jc w:val="both"/>
              <w:rPr>
                <w:rFonts w:ascii="Arial" w:hAnsi="Arial"/>
                <w:snapToGrid w:val="0"/>
                <w:color w:val="000000"/>
                <w:sz w:val="16"/>
                <w:lang w:val="en-AU"/>
              </w:rPr>
            </w:pPr>
            <w:r>
              <w:rPr>
                <w:rFonts w:ascii="Arial" w:hAnsi="Arial"/>
                <w:snapToGrid w:val="0"/>
                <w:color w:val="000000"/>
                <w:sz w:val="16"/>
                <w:lang w:val="en-AU"/>
              </w:rPr>
              <w:t>CT#9</w:t>
            </w:r>
            <w:r w:rsidR="00830000">
              <w:rPr>
                <w:rFonts w:ascii="Arial" w:hAnsi="Arial"/>
                <w:snapToGrid w:val="0"/>
                <w:color w:val="000000"/>
                <w:sz w:val="16"/>
                <w:lang w:val="en-AU"/>
              </w:rPr>
              <w:t>7e</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0C479BC" w14:textId="5B14C191" w:rsidR="006849DE" w:rsidRDefault="006849DE" w:rsidP="004E0DE1">
            <w:pPr>
              <w:spacing w:after="0"/>
              <w:jc w:val="both"/>
              <w:rPr>
                <w:rFonts w:ascii="Arial" w:hAnsi="Arial"/>
                <w:snapToGrid w:val="0"/>
                <w:color w:val="000000"/>
                <w:sz w:val="16"/>
                <w:lang w:val="en-AU"/>
              </w:rPr>
            </w:pPr>
            <w:r>
              <w:rPr>
                <w:rFonts w:ascii="Arial" w:hAnsi="Arial"/>
                <w:snapToGrid w:val="0"/>
                <w:color w:val="000000"/>
                <w:sz w:val="16"/>
                <w:lang w:val="en-AU"/>
              </w:rPr>
              <w:t>CP-222073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7F1BBB" w14:textId="507ACFC0" w:rsidR="006849DE" w:rsidRDefault="006849DE" w:rsidP="004E0DE1">
            <w:pPr>
              <w:spacing w:after="0"/>
              <w:jc w:val="both"/>
              <w:rPr>
                <w:rFonts w:ascii="Arial" w:hAnsi="Arial"/>
                <w:snapToGrid w:val="0"/>
                <w:color w:val="000000"/>
                <w:sz w:val="16"/>
                <w:lang w:val="en-AU"/>
              </w:rPr>
            </w:pPr>
            <w:r>
              <w:rPr>
                <w:rFonts w:ascii="Arial" w:hAnsi="Arial"/>
                <w:snapToGrid w:val="0"/>
                <w:color w:val="000000"/>
                <w:sz w:val="16"/>
                <w:lang w:val="en-AU"/>
              </w:rPr>
              <w:t>0842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57A747" w14:textId="71B74C90" w:rsidR="006849DE" w:rsidRDefault="006849DE" w:rsidP="004E0DE1">
            <w:pPr>
              <w:spacing w:after="0"/>
              <w:jc w:val="both"/>
              <w:rPr>
                <w:rFonts w:ascii="Arial" w:hAnsi="Arial"/>
                <w:snapToGrid w:val="0"/>
                <w:color w:val="000000"/>
                <w:sz w:val="16"/>
                <w:lang w:val="en-AU"/>
              </w:rPr>
            </w:pPr>
            <w:r>
              <w:rPr>
                <w:rFonts w:ascii="Arial" w:hAnsi="Arial"/>
                <w:snapToGrid w:val="0"/>
                <w:color w:val="000000"/>
                <w:sz w:val="16"/>
                <w:lang w:val="en-AU"/>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B9408A" w14:textId="64B5777B" w:rsidR="006849DE" w:rsidRDefault="006849DE"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51ED976B" w14:textId="6FA5D049" w:rsidR="006849DE" w:rsidRDefault="006849DE" w:rsidP="004E0DE1">
            <w:pPr>
              <w:spacing w:after="0"/>
              <w:jc w:val="both"/>
              <w:rPr>
                <w:rFonts w:ascii="Arial" w:hAnsi="Arial"/>
                <w:snapToGrid w:val="0"/>
                <w:color w:val="000000"/>
                <w:sz w:val="16"/>
                <w:lang w:val="en-AU"/>
              </w:rPr>
            </w:pPr>
            <w:r>
              <w:rPr>
                <w:rFonts w:ascii="Arial" w:hAnsi="Arial"/>
                <w:snapToGrid w:val="0"/>
                <w:color w:val="000000"/>
                <w:sz w:val="16"/>
                <w:lang w:val="en-AU"/>
              </w:rPr>
              <w:t>Update ULR flags in support of handover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D6C0EF" w14:textId="31DC6242" w:rsidR="006849DE" w:rsidRDefault="006849DE" w:rsidP="004E0DE1">
            <w:pPr>
              <w:spacing w:after="0"/>
              <w:jc w:val="both"/>
              <w:rPr>
                <w:rFonts w:ascii="Arial" w:hAnsi="Arial"/>
                <w:snapToGrid w:val="0"/>
                <w:color w:val="000000"/>
                <w:sz w:val="16"/>
                <w:lang w:val="en-AU"/>
              </w:rPr>
            </w:pPr>
            <w:r>
              <w:rPr>
                <w:rFonts w:ascii="Arial" w:hAnsi="Arial"/>
                <w:snapToGrid w:val="0"/>
                <w:color w:val="000000"/>
                <w:sz w:val="16"/>
                <w:lang w:val="en-AU"/>
              </w:rPr>
              <w:t>17.</w:t>
            </w:r>
            <w:r w:rsidR="00830000">
              <w:rPr>
                <w:rFonts w:ascii="Arial" w:hAnsi="Arial"/>
                <w:snapToGrid w:val="0"/>
                <w:color w:val="000000"/>
                <w:sz w:val="16"/>
                <w:lang w:val="en-AU"/>
              </w:rPr>
              <w:t>4</w:t>
            </w:r>
            <w:r>
              <w:rPr>
                <w:rFonts w:ascii="Arial" w:hAnsi="Arial"/>
                <w:snapToGrid w:val="0"/>
                <w:color w:val="000000"/>
                <w:sz w:val="16"/>
                <w:lang w:val="en-AU"/>
              </w:rPr>
              <w:t>.0</w:t>
            </w:r>
          </w:p>
        </w:tc>
      </w:tr>
      <w:tr w:rsidR="00264127" w:rsidRPr="007F2224" w14:paraId="1685DBE5"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CDBA6C8" w14:textId="0FF1A22D" w:rsidR="00264127" w:rsidRDefault="00264127" w:rsidP="004E0DE1">
            <w:pPr>
              <w:spacing w:after="0"/>
              <w:jc w:val="both"/>
              <w:rPr>
                <w:rFonts w:ascii="Arial" w:hAnsi="Arial"/>
                <w:snapToGrid w:val="0"/>
                <w:color w:val="000000"/>
                <w:sz w:val="16"/>
                <w:lang w:val="en-AU"/>
              </w:rPr>
            </w:pPr>
            <w:r>
              <w:rPr>
                <w:rFonts w:ascii="Arial" w:hAnsi="Arial"/>
                <w:snapToGrid w:val="0"/>
                <w:color w:val="000000"/>
                <w:sz w:val="16"/>
                <w:lang w:val="en-AU"/>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9A0021" w14:textId="521E526C" w:rsidR="00264127" w:rsidRDefault="00264127" w:rsidP="004E0DE1">
            <w:pPr>
              <w:spacing w:after="0"/>
              <w:jc w:val="both"/>
              <w:rPr>
                <w:rFonts w:ascii="Arial" w:hAnsi="Arial"/>
                <w:snapToGrid w:val="0"/>
                <w:color w:val="000000"/>
                <w:sz w:val="16"/>
                <w:lang w:val="en-AU"/>
              </w:rPr>
            </w:pPr>
            <w:r>
              <w:rPr>
                <w:rFonts w:ascii="Arial" w:hAnsi="Arial"/>
                <w:snapToGrid w:val="0"/>
                <w:color w:val="000000"/>
                <w:sz w:val="16"/>
                <w:lang w:val="en-AU"/>
              </w:rPr>
              <w:t>CT#99</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0C03B1AE" w14:textId="1E89E8AB" w:rsidR="00264127" w:rsidRDefault="00264127" w:rsidP="004E0DE1">
            <w:pPr>
              <w:spacing w:after="0"/>
              <w:jc w:val="both"/>
              <w:rPr>
                <w:rFonts w:ascii="Arial" w:hAnsi="Arial"/>
                <w:snapToGrid w:val="0"/>
                <w:color w:val="000000"/>
                <w:sz w:val="16"/>
                <w:lang w:val="en-AU"/>
              </w:rPr>
            </w:pPr>
            <w:r>
              <w:rPr>
                <w:rFonts w:ascii="Arial" w:hAnsi="Arial"/>
                <w:snapToGrid w:val="0"/>
                <w:color w:val="000000"/>
                <w:sz w:val="16"/>
                <w:lang w:val="en-AU"/>
              </w:rPr>
              <w:t>CP-230054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C422D4" w14:textId="0AD7822A" w:rsidR="00264127" w:rsidRDefault="00264127" w:rsidP="004E0DE1">
            <w:pPr>
              <w:spacing w:after="0"/>
              <w:jc w:val="both"/>
              <w:rPr>
                <w:rFonts w:ascii="Arial" w:hAnsi="Arial"/>
                <w:snapToGrid w:val="0"/>
                <w:color w:val="000000"/>
                <w:sz w:val="16"/>
                <w:lang w:val="en-AU"/>
              </w:rPr>
            </w:pPr>
            <w:r>
              <w:rPr>
                <w:rFonts w:ascii="Arial" w:hAnsi="Arial"/>
                <w:snapToGrid w:val="0"/>
                <w:color w:val="000000"/>
                <w:sz w:val="16"/>
                <w:lang w:val="en-AU"/>
              </w:rPr>
              <w:t>0843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78C9FC" w14:textId="5C9990FF" w:rsidR="00264127" w:rsidRDefault="00264127" w:rsidP="004E0DE1">
            <w:pPr>
              <w:spacing w:after="0"/>
              <w:jc w:val="both"/>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E9BC1F" w14:textId="1774BCE6" w:rsidR="00264127" w:rsidRDefault="00264127"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50E2E553" w14:textId="57FAEB9B" w:rsidR="00264127" w:rsidRDefault="00264127" w:rsidP="004E0DE1">
            <w:pPr>
              <w:spacing w:after="0"/>
              <w:jc w:val="both"/>
              <w:rPr>
                <w:rFonts w:ascii="Arial" w:hAnsi="Arial"/>
                <w:snapToGrid w:val="0"/>
                <w:color w:val="000000"/>
                <w:sz w:val="16"/>
                <w:lang w:val="en-AU"/>
              </w:rPr>
            </w:pPr>
            <w:r>
              <w:rPr>
                <w:rFonts w:ascii="Arial" w:hAnsi="Arial"/>
                <w:snapToGrid w:val="0"/>
                <w:color w:val="000000"/>
                <w:sz w:val="16"/>
                <w:lang w:val="en-AU"/>
              </w:rPr>
              <w:t>Skip Subscriber Data in ULR-Flags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8488EE" w14:textId="5A456559" w:rsidR="00264127" w:rsidRDefault="00264127" w:rsidP="004E0DE1">
            <w:pPr>
              <w:spacing w:after="0"/>
              <w:jc w:val="both"/>
              <w:rPr>
                <w:rFonts w:ascii="Arial" w:hAnsi="Arial"/>
                <w:snapToGrid w:val="0"/>
                <w:color w:val="000000"/>
                <w:sz w:val="16"/>
                <w:lang w:val="en-AU"/>
              </w:rPr>
            </w:pPr>
            <w:r>
              <w:rPr>
                <w:rFonts w:ascii="Arial" w:hAnsi="Arial"/>
                <w:snapToGrid w:val="0"/>
                <w:color w:val="000000"/>
                <w:sz w:val="16"/>
                <w:lang w:val="en-AU"/>
              </w:rPr>
              <w:t>18.0.0</w:t>
            </w:r>
          </w:p>
        </w:tc>
      </w:tr>
      <w:tr w:rsidR="003D68A4" w:rsidRPr="007F2224" w14:paraId="189F943E"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53FE89B9" w14:textId="6C43C5F2" w:rsidR="003D68A4" w:rsidRDefault="003D68A4" w:rsidP="004E0DE1">
            <w:pPr>
              <w:spacing w:after="0"/>
              <w:jc w:val="both"/>
              <w:rPr>
                <w:rFonts w:ascii="Arial" w:hAnsi="Arial"/>
                <w:snapToGrid w:val="0"/>
                <w:color w:val="000000"/>
                <w:sz w:val="16"/>
                <w:lang w:val="en-AU"/>
              </w:rPr>
            </w:pPr>
            <w:r>
              <w:rPr>
                <w:rFonts w:ascii="Arial" w:hAnsi="Arial"/>
                <w:snapToGrid w:val="0"/>
                <w:color w:val="000000"/>
                <w:sz w:val="16"/>
                <w:lang w:val="en-AU"/>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F65C17" w14:textId="1F1DDA90" w:rsidR="003D68A4" w:rsidRDefault="003D68A4" w:rsidP="004E0DE1">
            <w:pPr>
              <w:spacing w:after="0"/>
              <w:jc w:val="both"/>
              <w:rPr>
                <w:rFonts w:ascii="Arial" w:hAnsi="Arial"/>
                <w:snapToGrid w:val="0"/>
                <w:color w:val="000000"/>
                <w:sz w:val="16"/>
                <w:lang w:val="en-AU"/>
              </w:rPr>
            </w:pPr>
            <w:r>
              <w:rPr>
                <w:rFonts w:ascii="Arial" w:hAnsi="Arial"/>
                <w:snapToGrid w:val="0"/>
                <w:color w:val="000000"/>
                <w:sz w:val="16"/>
                <w:lang w:val="en-AU"/>
              </w:rPr>
              <w:t>CT#100</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1437CF0D" w14:textId="4BA58F55" w:rsidR="003D68A4" w:rsidRDefault="003D68A4" w:rsidP="004E0DE1">
            <w:pPr>
              <w:spacing w:after="0"/>
              <w:jc w:val="both"/>
              <w:rPr>
                <w:rFonts w:ascii="Arial" w:hAnsi="Arial"/>
                <w:snapToGrid w:val="0"/>
                <w:color w:val="000000"/>
                <w:sz w:val="16"/>
                <w:lang w:val="en-AU"/>
              </w:rPr>
            </w:pPr>
            <w:r>
              <w:rPr>
                <w:rFonts w:ascii="Arial" w:hAnsi="Arial"/>
                <w:snapToGrid w:val="0"/>
                <w:color w:val="000000"/>
                <w:sz w:val="16"/>
                <w:lang w:val="en-AU"/>
              </w:rPr>
              <w:t>CP-231063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0EE064" w14:textId="2D0787C5" w:rsidR="003D68A4" w:rsidRDefault="003D68A4" w:rsidP="004E0DE1">
            <w:pPr>
              <w:spacing w:after="0"/>
              <w:jc w:val="both"/>
              <w:rPr>
                <w:rFonts w:ascii="Arial" w:hAnsi="Arial"/>
                <w:snapToGrid w:val="0"/>
                <w:color w:val="000000"/>
                <w:sz w:val="16"/>
                <w:lang w:val="en-AU"/>
              </w:rPr>
            </w:pPr>
            <w:r>
              <w:rPr>
                <w:rFonts w:ascii="Arial" w:hAnsi="Arial"/>
                <w:snapToGrid w:val="0"/>
                <w:color w:val="000000"/>
                <w:sz w:val="16"/>
                <w:lang w:val="en-AU"/>
              </w:rPr>
              <w:t>0844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C33EC9" w14:textId="6351EA6E" w:rsidR="003D68A4" w:rsidRDefault="003D68A4" w:rsidP="004E0DE1">
            <w:pPr>
              <w:spacing w:after="0"/>
              <w:jc w:val="both"/>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4C726B" w14:textId="5CB4ABED" w:rsidR="003D68A4" w:rsidRDefault="003D68A4"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41CE6510" w14:textId="6AE63224" w:rsidR="003D68A4" w:rsidRDefault="003D68A4" w:rsidP="004E0DE1">
            <w:pPr>
              <w:spacing w:after="0"/>
              <w:jc w:val="both"/>
              <w:rPr>
                <w:rFonts w:ascii="Arial" w:hAnsi="Arial"/>
                <w:snapToGrid w:val="0"/>
                <w:color w:val="000000"/>
                <w:sz w:val="16"/>
                <w:lang w:val="en-AU"/>
              </w:rPr>
            </w:pPr>
            <w:r>
              <w:rPr>
                <w:rFonts w:ascii="Arial" w:hAnsi="Arial"/>
                <w:snapToGrid w:val="0"/>
                <w:color w:val="000000"/>
                <w:sz w:val="16"/>
                <w:lang w:val="en-AU"/>
              </w:rPr>
              <w:t>Reachability Cause in immediate reports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07E9C3" w14:textId="7572B57C" w:rsidR="003D68A4" w:rsidRDefault="003D68A4" w:rsidP="004E0DE1">
            <w:pPr>
              <w:spacing w:after="0"/>
              <w:jc w:val="both"/>
              <w:rPr>
                <w:rFonts w:ascii="Arial" w:hAnsi="Arial"/>
                <w:snapToGrid w:val="0"/>
                <w:color w:val="000000"/>
                <w:sz w:val="16"/>
                <w:lang w:val="en-AU"/>
              </w:rPr>
            </w:pPr>
            <w:r>
              <w:rPr>
                <w:rFonts w:ascii="Arial" w:hAnsi="Arial"/>
                <w:snapToGrid w:val="0"/>
                <w:color w:val="000000"/>
                <w:sz w:val="16"/>
                <w:lang w:val="en-AU"/>
              </w:rPr>
              <w:t>18.1.0</w:t>
            </w:r>
          </w:p>
        </w:tc>
      </w:tr>
      <w:tr w:rsidR="008707EE" w:rsidRPr="007F2224" w14:paraId="26600B36"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2EFFAB12" w14:textId="4D9ACDB0" w:rsidR="008707EE" w:rsidRDefault="008707EE" w:rsidP="004E0DE1">
            <w:pPr>
              <w:spacing w:after="0"/>
              <w:jc w:val="both"/>
              <w:rPr>
                <w:rFonts w:ascii="Arial" w:hAnsi="Arial"/>
                <w:snapToGrid w:val="0"/>
                <w:color w:val="000000"/>
                <w:sz w:val="16"/>
                <w:lang w:val="en-AU"/>
              </w:rPr>
            </w:pPr>
            <w:r>
              <w:rPr>
                <w:rFonts w:ascii="Arial" w:hAnsi="Arial"/>
                <w:snapToGrid w:val="0"/>
                <w:color w:val="000000"/>
                <w:sz w:val="16"/>
                <w:lang w:val="en-AU"/>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528D8F" w14:textId="46D1C62F" w:rsidR="008707EE" w:rsidRDefault="008707EE" w:rsidP="004E0DE1">
            <w:pPr>
              <w:spacing w:after="0"/>
              <w:jc w:val="both"/>
              <w:rPr>
                <w:rFonts w:ascii="Arial" w:hAnsi="Arial"/>
                <w:snapToGrid w:val="0"/>
                <w:color w:val="000000"/>
                <w:sz w:val="16"/>
                <w:lang w:val="en-AU"/>
              </w:rPr>
            </w:pPr>
            <w:r>
              <w:rPr>
                <w:rFonts w:ascii="Arial" w:hAnsi="Arial"/>
                <w:snapToGrid w:val="0"/>
                <w:color w:val="000000"/>
                <w:sz w:val="16"/>
                <w:lang w:val="en-AU"/>
              </w:rPr>
              <w:t>CT#102</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770D6D61" w14:textId="60C20259" w:rsidR="008707EE" w:rsidRDefault="000F2C9A" w:rsidP="004E0DE1">
            <w:pPr>
              <w:spacing w:after="0"/>
              <w:jc w:val="both"/>
              <w:rPr>
                <w:rFonts w:ascii="Arial" w:hAnsi="Arial"/>
                <w:snapToGrid w:val="0"/>
                <w:color w:val="000000"/>
                <w:sz w:val="16"/>
                <w:lang w:val="en-AU"/>
              </w:rPr>
            </w:pPr>
            <w:r>
              <w:rPr>
                <w:rFonts w:ascii="Arial" w:hAnsi="Arial"/>
                <w:snapToGrid w:val="0"/>
                <w:color w:val="000000"/>
                <w:sz w:val="16"/>
                <w:lang w:val="en-AU"/>
              </w:rPr>
              <w:t>CP-233045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2A188D" w14:textId="78ACCC77" w:rsidR="008707EE" w:rsidRDefault="008707EE" w:rsidP="004E0DE1">
            <w:pPr>
              <w:spacing w:after="0"/>
              <w:jc w:val="both"/>
              <w:rPr>
                <w:rFonts w:ascii="Arial" w:hAnsi="Arial"/>
                <w:snapToGrid w:val="0"/>
                <w:color w:val="000000"/>
                <w:sz w:val="16"/>
                <w:lang w:val="en-AU"/>
              </w:rPr>
            </w:pPr>
            <w:r>
              <w:rPr>
                <w:rFonts w:ascii="Arial" w:hAnsi="Arial"/>
                <w:snapToGrid w:val="0"/>
                <w:color w:val="000000"/>
                <w:sz w:val="16"/>
                <w:lang w:val="en-AU"/>
              </w:rPr>
              <w:t>0847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FCABDE" w14:textId="182CF7CE" w:rsidR="008707EE" w:rsidRDefault="008707EE" w:rsidP="004E0DE1">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5A4AE5" w14:textId="102B5602" w:rsidR="008707EE" w:rsidRDefault="008707EE" w:rsidP="004E0DE1">
            <w:pPr>
              <w:spacing w:after="0"/>
              <w:jc w:val="both"/>
              <w:rPr>
                <w:rFonts w:ascii="Arial" w:hAnsi="Arial"/>
                <w:snapToGrid w:val="0"/>
                <w:color w:val="000000"/>
                <w:sz w:val="16"/>
                <w:lang w:val="en-AU"/>
              </w:rPr>
            </w:pPr>
            <w:r>
              <w:rPr>
                <w:rFonts w:ascii="Arial" w:hAnsi="Arial"/>
                <w:snapToGrid w:val="0"/>
                <w:color w:val="000000"/>
                <w:sz w:val="16"/>
                <w:lang w:val="en-AU"/>
              </w:rPr>
              <w:t>A</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68F83EEE" w14:textId="698F38BB" w:rsidR="008707EE" w:rsidRDefault="008707EE" w:rsidP="004E0DE1">
            <w:pPr>
              <w:spacing w:after="0"/>
              <w:jc w:val="both"/>
              <w:rPr>
                <w:rFonts w:ascii="Arial" w:hAnsi="Arial"/>
                <w:snapToGrid w:val="0"/>
                <w:color w:val="000000"/>
                <w:sz w:val="16"/>
                <w:lang w:val="en-AU"/>
              </w:rPr>
            </w:pPr>
            <w:r>
              <w:rPr>
                <w:rFonts w:ascii="Arial" w:hAnsi="Arial"/>
                <w:snapToGrid w:val="0"/>
                <w:color w:val="000000"/>
                <w:sz w:val="16"/>
                <w:lang w:val="en-AU"/>
              </w:rPr>
              <w:t>Preventing LTE to NR NTN handover for users without NR NTN subscription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932786" w14:textId="36804C01" w:rsidR="008707EE" w:rsidRDefault="008707EE" w:rsidP="004E0DE1">
            <w:pPr>
              <w:spacing w:after="0"/>
              <w:jc w:val="both"/>
              <w:rPr>
                <w:rFonts w:ascii="Arial" w:hAnsi="Arial"/>
                <w:snapToGrid w:val="0"/>
                <w:color w:val="000000"/>
                <w:sz w:val="16"/>
                <w:lang w:val="en-AU"/>
              </w:rPr>
            </w:pPr>
            <w:r>
              <w:rPr>
                <w:rFonts w:ascii="Arial" w:hAnsi="Arial"/>
                <w:snapToGrid w:val="0"/>
                <w:color w:val="000000"/>
                <w:sz w:val="16"/>
                <w:lang w:val="en-AU"/>
              </w:rPr>
              <w:t>18.2.0</w:t>
            </w:r>
          </w:p>
        </w:tc>
      </w:tr>
      <w:tr w:rsidR="000F2C9A" w:rsidRPr="007F2224" w14:paraId="737C5EA6"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84CBAEA" w14:textId="0547FF2B" w:rsidR="000F2C9A" w:rsidRDefault="000F2C9A" w:rsidP="004E0DE1">
            <w:pPr>
              <w:spacing w:after="0"/>
              <w:jc w:val="both"/>
              <w:rPr>
                <w:rFonts w:ascii="Arial" w:hAnsi="Arial"/>
                <w:snapToGrid w:val="0"/>
                <w:color w:val="000000"/>
                <w:sz w:val="16"/>
                <w:lang w:val="en-AU"/>
              </w:rPr>
            </w:pPr>
            <w:r>
              <w:rPr>
                <w:rFonts w:ascii="Arial" w:hAnsi="Arial"/>
                <w:snapToGrid w:val="0"/>
                <w:color w:val="000000"/>
                <w:sz w:val="16"/>
                <w:lang w:val="en-AU"/>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2AB85D7" w14:textId="3614C7A6" w:rsidR="000F2C9A" w:rsidRDefault="000F2C9A" w:rsidP="004E0DE1">
            <w:pPr>
              <w:spacing w:after="0"/>
              <w:jc w:val="both"/>
              <w:rPr>
                <w:rFonts w:ascii="Arial" w:hAnsi="Arial"/>
                <w:snapToGrid w:val="0"/>
                <w:color w:val="000000"/>
                <w:sz w:val="16"/>
                <w:lang w:val="en-AU"/>
              </w:rPr>
            </w:pPr>
            <w:r>
              <w:rPr>
                <w:rFonts w:ascii="Arial" w:hAnsi="Arial"/>
                <w:snapToGrid w:val="0"/>
                <w:color w:val="000000"/>
                <w:sz w:val="16"/>
                <w:lang w:val="en-AU"/>
              </w:rPr>
              <w:t>CT#103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693A69FC" w14:textId="7F5D8B58" w:rsidR="000F2C9A" w:rsidRDefault="000F2C9A" w:rsidP="004E0DE1">
            <w:pPr>
              <w:spacing w:after="0"/>
              <w:jc w:val="both"/>
              <w:rPr>
                <w:rFonts w:ascii="Arial" w:hAnsi="Arial"/>
                <w:snapToGrid w:val="0"/>
                <w:color w:val="000000"/>
                <w:sz w:val="16"/>
                <w:lang w:val="en-AU"/>
              </w:rPr>
            </w:pPr>
            <w:r>
              <w:rPr>
                <w:rFonts w:ascii="Arial" w:hAnsi="Arial"/>
                <w:snapToGrid w:val="0"/>
                <w:color w:val="000000"/>
                <w:sz w:val="16"/>
                <w:lang w:val="en-AU"/>
              </w:rPr>
              <w:t>CP-240029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00E36F" w14:textId="563BF987" w:rsidR="000F2C9A" w:rsidRDefault="000F2C9A" w:rsidP="004E0DE1">
            <w:pPr>
              <w:spacing w:after="0"/>
              <w:jc w:val="both"/>
              <w:rPr>
                <w:rFonts w:ascii="Arial" w:hAnsi="Arial"/>
                <w:snapToGrid w:val="0"/>
                <w:color w:val="000000"/>
                <w:sz w:val="16"/>
                <w:lang w:val="en-AU"/>
              </w:rPr>
            </w:pPr>
            <w:r>
              <w:rPr>
                <w:rFonts w:ascii="Arial" w:hAnsi="Arial"/>
                <w:snapToGrid w:val="0"/>
                <w:color w:val="000000"/>
                <w:sz w:val="16"/>
                <w:lang w:val="en-AU"/>
              </w:rPr>
              <w:t>0848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21C89B" w14:textId="55E0A228" w:rsidR="000F2C9A" w:rsidRDefault="000F2C9A" w:rsidP="004E0DE1">
            <w:pPr>
              <w:spacing w:after="0"/>
              <w:jc w:val="both"/>
              <w:rPr>
                <w:rFonts w:ascii="Arial" w:hAnsi="Arial"/>
                <w:snapToGrid w:val="0"/>
                <w:color w:val="000000"/>
                <w:sz w:val="16"/>
                <w:lang w:val="en-AU"/>
              </w:rPr>
            </w:pPr>
            <w:r>
              <w:rPr>
                <w:rFonts w:ascii="Arial" w:hAnsi="Arial"/>
                <w:snapToGrid w:val="0"/>
                <w:color w:val="000000"/>
                <w:sz w:val="16"/>
                <w:lang w:val="en-AU"/>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19AD64" w14:textId="25B9CAE0" w:rsidR="000F2C9A" w:rsidRDefault="000F2C9A"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7D1D9474" w14:textId="63A8ADE4" w:rsidR="000F2C9A" w:rsidRDefault="000F2C9A" w:rsidP="004E0DE1">
            <w:pPr>
              <w:spacing w:after="0"/>
              <w:jc w:val="both"/>
              <w:rPr>
                <w:rFonts w:ascii="Arial" w:hAnsi="Arial"/>
                <w:snapToGrid w:val="0"/>
                <w:color w:val="000000"/>
                <w:sz w:val="16"/>
                <w:lang w:val="en-AU"/>
              </w:rPr>
            </w:pPr>
            <w:r>
              <w:rPr>
                <w:rFonts w:ascii="Arial" w:hAnsi="Arial"/>
                <w:snapToGrid w:val="0"/>
                <w:color w:val="000000"/>
                <w:sz w:val="16"/>
                <w:lang w:val="en-AU"/>
              </w:rPr>
              <w:t>Access control for users with eRedcap/Redcap subscriptions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D51465" w14:textId="5923FEB6" w:rsidR="000F2C9A" w:rsidRDefault="000F2C9A" w:rsidP="004E0DE1">
            <w:pPr>
              <w:spacing w:after="0"/>
              <w:jc w:val="both"/>
              <w:rPr>
                <w:rFonts w:ascii="Arial" w:hAnsi="Arial"/>
                <w:snapToGrid w:val="0"/>
                <w:color w:val="000000"/>
                <w:sz w:val="16"/>
                <w:lang w:val="en-AU"/>
              </w:rPr>
            </w:pPr>
            <w:r>
              <w:rPr>
                <w:rFonts w:ascii="Arial" w:hAnsi="Arial"/>
                <w:snapToGrid w:val="0"/>
                <w:color w:val="000000"/>
                <w:sz w:val="16"/>
                <w:lang w:val="en-AU"/>
              </w:rPr>
              <w:t>18.3.0</w:t>
            </w:r>
          </w:p>
        </w:tc>
      </w:tr>
      <w:tr w:rsidR="000F2C9A" w:rsidRPr="007F2224" w14:paraId="3160E3DD"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4B2F555" w14:textId="6D1275F1" w:rsidR="000F2C9A" w:rsidRDefault="000F2C9A" w:rsidP="004E0DE1">
            <w:pPr>
              <w:spacing w:after="0"/>
              <w:jc w:val="both"/>
              <w:rPr>
                <w:rFonts w:ascii="Arial" w:hAnsi="Arial"/>
                <w:snapToGrid w:val="0"/>
                <w:color w:val="000000"/>
                <w:sz w:val="16"/>
                <w:lang w:val="en-AU"/>
              </w:rPr>
            </w:pPr>
            <w:r>
              <w:rPr>
                <w:rFonts w:ascii="Arial" w:hAnsi="Arial"/>
                <w:snapToGrid w:val="0"/>
                <w:color w:val="000000"/>
                <w:sz w:val="16"/>
                <w:lang w:val="en-AU"/>
              </w:rPr>
              <w:t>2024-03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07ABA56" w14:textId="78438486" w:rsidR="000F2C9A" w:rsidRDefault="000F2C9A" w:rsidP="004E0DE1">
            <w:pPr>
              <w:spacing w:after="0"/>
              <w:jc w:val="both"/>
              <w:rPr>
                <w:rFonts w:ascii="Arial" w:hAnsi="Arial"/>
                <w:snapToGrid w:val="0"/>
                <w:color w:val="000000"/>
                <w:sz w:val="16"/>
                <w:lang w:val="en-AU"/>
              </w:rPr>
            </w:pPr>
            <w:r>
              <w:rPr>
                <w:rFonts w:ascii="Arial" w:hAnsi="Arial"/>
                <w:snapToGrid w:val="0"/>
                <w:color w:val="000000"/>
                <w:sz w:val="16"/>
                <w:lang w:val="en-AU"/>
              </w:rPr>
              <w:t>CT#103</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3F4B43C4" w14:textId="012CE7E7" w:rsidR="000F2C9A" w:rsidRDefault="000F2C9A" w:rsidP="004E0DE1">
            <w:pPr>
              <w:spacing w:after="0"/>
              <w:jc w:val="both"/>
              <w:rPr>
                <w:rFonts w:ascii="Arial" w:hAnsi="Arial"/>
                <w:snapToGrid w:val="0"/>
                <w:color w:val="000000"/>
                <w:sz w:val="16"/>
                <w:lang w:val="en-AU"/>
              </w:rPr>
            </w:pPr>
            <w:r>
              <w:rPr>
                <w:rFonts w:ascii="Arial" w:hAnsi="Arial"/>
                <w:snapToGrid w:val="0"/>
                <w:color w:val="000000"/>
                <w:sz w:val="16"/>
                <w:lang w:val="en-AU"/>
              </w:rPr>
              <w:t>CP-240053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739DD4" w14:textId="51401120" w:rsidR="000F2C9A" w:rsidRDefault="000F2C9A" w:rsidP="004E0DE1">
            <w:pPr>
              <w:spacing w:after="0"/>
              <w:jc w:val="both"/>
              <w:rPr>
                <w:rFonts w:ascii="Arial" w:hAnsi="Arial"/>
                <w:snapToGrid w:val="0"/>
                <w:color w:val="000000"/>
                <w:sz w:val="16"/>
                <w:lang w:val="en-AU"/>
              </w:rPr>
            </w:pPr>
            <w:r>
              <w:rPr>
                <w:rFonts w:ascii="Arial" w:hAnsi="Arial"/>
                <w:snapToGrid w:val="0"/>
                <w:color w:val="000000"/>
                <w:sz w:val="16"/>
                <w:lang w:val="en-AU"/>
              </w:rPr>
              <w:t>0850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7AAFDE" w14:textId="21DDC9A0" w:rsidR="000F2C9A" w:rsidRDefault="000F2C9A" w:rsidP="004E0DE1">
            <w:pPr>
              <w:spacing w:after="0"/>
              <w:jc w:val="both"/>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B9E065" w14:textId="548CC029" w:rsidR="000F2C9A" w:rsidRDefault="000F2C9A"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15E24934" w14:textId="36B4D836" w:rsidR="000F2C9A" w:rsidRDefault="000F2C9A" w:rsidP="004E0DE1">
            <w:pPr>
              <w:spacing w:after="0"/>
              <w:jc w:val="both"/>
              <w:rPr>
                <w:rFonts w:ascii="Arial" w:hAnsi="Arial"/>
                <w:snapToGrid w:val="0"/>
                <w:color w:val="000000"/>
                <w:sz w:val="16"/>
                <w:lang w:val="en-AU"/>
              </w:rPr>
            </w:pPr>
            <w:r>
              <w:rPr>
                <w:rFonts w:ascii="Arial" w:hAnsi="Arial"/>
                <w:snapToGrid w:val="0"/>
                <w:color w:val="000000"/>
                <w:sz w:val="16"/>
                <w:lang w:val="en-AU"/>
              </w:rPr>
              <w:t>Result code examples for Monitoring event suspension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1F0072" w14:textId="52D757FF" w:rsidR="000F2C9A" w:rsidRDefault="000F2C9A" w:rsidP="004E0DE1">
            <w:pPr>
              <w:spacing w:after="0"/>
              <w:jc w:val="both"/>
              <w:rPr>
                <w:rFonts w:ascii="Arial" w:hAnsi="Arial"/>
                <w:snapToGrid w:val="0"/>
                <w:color w:val="000000"/>
                <w:sz w:val="16"/>
                <w:lang w:val="en-AU"/>
              </w:rPr>
            </w:pPr>
            <w:r>
              <w:rPr>
                <w:rFonts w:ascii="Arial" w:hAnsi="Arial"/>
                <w:snapToGrid w:val="0"/>
                <w:color w:val="000000"/>
                <w:sz w:val="16"/>
                <w:lang w:val="en-AU"/>
              </w:rPr>
              <w:t>18.3.0</w:t>
            </w:r>
          </w:p>
        </w:tc>
      </w:tr>
      <w:tr w:rsidR="002436FD" w:rsidRPr="007F2224" w14:paraId="7016D354" w14:textId="77777777" w:rsidTr="002D3138">
        <w:tc>
          <w:tcPr>
            <w:tcW w:w="800" w:type="dxa"/>
            <w:tcBorders>
              <w:top w:val="single" w:sz="4" w:space="0" w:color="auto"/>
              <w:left w:val="single" w:sz="4" w:space="0" w:color="auto"/>
              <w:bottom w:val="single" w:sz="4" w:space="0" w:color="auto"/>
              <w:right w:val="single" w:sz="4" w:space="0" w:color="auto"/>
            </w:tcBorders>
            <w:shd w:val="solid" w:color="FFFFFF" w:fill="auto"/>
          </w:tcPr>
          <w:p w14:paraId="6DAA83BA" w14:textId="0E11EFED" w:rsidR="002436FD" w:rsidRDefault="002436FD" w:rsidP="004E0DE1">
            <w:pPr>
              <w:spacing w:after="0"/>
              <w:jc w:val="both"/>
              <w:rPr>
                <w:rFonts w:ascii="Arial" w:hAnsi="Arial"/>
                <w:snapToGrid w:val="0"/>
                <w:color w:val="000000"/>
                <w:sz w:val="16"/>
                <w:lang w:val="en-AU"/>
              </w:rPr>
            </w:pPr>
            <w:r>
              <w:rPr>
                <w:rFonts w:ascii="Arial" w:hAnsi="Arial"/>
                <w:snapToGrid w:val="0"/>
                <w:color w:val="000000"/>
                <w:sz w:val="16"/>
                <w:lang w:val="en-AU"/>
              </w:rPr>
              <w:t>2024-06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8C580D" w14:textId="560B1BBA" w:rsidR="002436FD" w:rsidRDefault="002436FD" w:rsidP="004E0DE1">
            <w:pPr>
              <w:spacing w:after="0"/>
              <w:jc w:val="both"/>
              <w:rPr>
                <w:rFonts w:ascii="Arial" w:hAnsi="Arial"/>
                <w:snapToGrid w:val="0"/>
                <w:color w:val="000000"/>
                <w:sz w:val="16"/>
                <w:lang w:val="en-AU"/>
              </w:rPr>
            </w:pPr>
            <w:r>
              <w:rPr>
                <w:rFonts w:ascii="Arial" w:hAnsi="Arial"/>
                <w:snapToGrid w:val="0"/>
                <w:color w:val="000000"/>
                <w:sz w:val="16"/>
                <w:lang w:val="en-AU"/>
              </w:rPr>
              <w:t>CT#104</w:t>
            </w:r>
          </w:p>
        </w:tc>
        <w:tc>
          <w:tcPr>
            <w:tcW w:w="1094" w:type="dxa"/>
            <w:tcBorders>
              <w:top w:val="single" w:sz="4" w:space="0" w:color="auto"/>
              <w:left w:val="single" w:sz="4" w:space="0" w:color="auto"/>
              <w:bottom w:val="single" w:sz="4" w:space="0" w:color="auto"/>
              <w:right w:val="single" w:sz="4" w:space="0" w:color="auto"/>
            </w:tcBorders>
            <w:shd w:val="solid" w:color="FFFFFF" w:fill="auto"/>
          </w:tcPr>
          <w:p w14:paraId="401AD0B3" w14:textId="07CC74E1" w:rsidR="002436FD" w:rsidRDefault="002436FD" w:rsidP="004E0DE1">
            <w:pPr>
              <w:spacing w:after="0"/>
              <w:jc w:val="both"/>
              <w:rPr>
                <w:rFonts w:ascii="Arial" w:hAnsi="Arial"/>
                <w:snapToGrid w:val="0"/>
                <w:color w:val="000000"/>
                <w:sz w:val="16"/>
                <w:lang w:val="en-AU"/>
              </w:rPr>
            </w:pPr>
            <w:r>
              <w:rPr>
                <w:rFonts w:ascii="Arial" w:hAnsi="Arial"/>
                <w:snapToGrid w:val="0"/>
                <w:color w:val="000000"/>
                <w:sz w:val="16"/>
                <w:lang w:val="en-AU"/>
              </w:rPr>
              <w:t>CP-242019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C54508" w14:textId="426A3FE1" w:rsidR="002436FD" w:rsidRDefault="002436FD" w:rsidP="004E0DE1">
            <w:pPr>
              <w:spacing w:after="0"/>
              <w:jc w:val="both"/>
              <w:rPr>
                <w:rFonts w:ascii="Arial" w:hAnsi="Arial"/>
                <w:snapToGrid w:val="0"/>
                <w:color w:val="000000"/>
                <w:sz w:val="16"/>
                <w:lang w:val="en-AU"/>
              </w:rPr>
            </w:pPr>
            <w:r>
              <w:rPr>
                <w:rFonts w:ascii="Arial" w:hAnsi="Arial"/>
                <w:snapToGrid w:val="0"/>
                <w:color w:val="000000"/>
                <w:sz w:val="16"/>
                <w:lang w:val="en-AU"/>
              </w:rPr>
              <w:t>0852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F6343A" w14:textId="01217DCC" w:rsidR="002436FD" w:rsidRDefault="002436FD" w:rsidP="004E0DE1">
            <w:pPr>
              <w:spacing w:after="0"/>
              <w:jc w:val="both"/>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3E5342" w14:textId="7CE3B387" w:rsidR="002436FD" w:rsidRDefault="002436FD" w:rsidP="004E0DE1">
            <w:pPr>
              <w:spacing w:after="0"/>
              <w:jc w:val="both"/>
              <w:rPr>
                <w:rFonts w:ascii="Arial" w:hAnsi="Arial"/>
                <w:snapToGrid w:val="0"/>
                <w:color w:val="000000"/>
                <w:sz w:val="16"/>
                <w:lang w:val="en-AU"/>
              </w:rPr>
            </w:pPr>
            <w:r>
              <w:rPr>
                <w:rFonts w:ascii="Arial" w:hAnsi="Arial"/>
                <w:snapToGrid w:val="0"/>
                <w:color w:val="000000"/>
                <w:sz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vAlign w:val="bottom"/>
          </w:tcPr>
          <w:p w14:paraId="470D020A" w14:textId="60BDC0AC" w:rsidR="002436FD" w:rsidRDefault="002436FD" w:rsidP="004E0DE1">
            <w:pPr>
              <w:spacing w:after="0"/>
              <w:jc w:val="both"/>
              <w:rPr>
                <w:rFonts w:ascii="Arial" w:hAnsi="Arial"/>
                <w:snapToGrid w:val="0"/>
                <w:color w:val="000000"/>
                <w:sz w:val="16"/>
                <w:lang w:val="en-AU"/>
              </w:rPr>
            </w:pPr>
            <w:r w:rsidRPr="002436FD">
              <w:rPr>
                <w:rFonts w:ascii="Arial" w:hAnsi="Arial"/>
                <w:snapToGrid w:val="0"/>
                <w:color w:val="000000"/>
                <w:sz w:val="16"/>
                <w:lang w:val="en-AU"/>
              </w:rPr>
              <w:t>UE context data synchronization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140529" w14:textId="0B8EB1BF" w:rsidR="002436FD" w:rsidRDefault="002436FD" w:rsidP="004E0DE1">
            <w:pPr>
              <w:spacing w:after="0"/>
              <w:jc w:val="both"/>
              <w:rPr>
                <w:rFonts w:ascii="Arial" w:hAnsi="Arial"/>
                <w:snapToGrid w:val="0"/>
                <w:color w:val="000000"/>
                <w:sz w:val="16"/>
                <w:lang w:val="en-AU"/>
              </w:rPr>
            </w:pPr>
            <w:r>
              <w:rPr>
                <w:rFonts w:ascii="Arial" w:hAnsi="Arial"/>
                <w:snapToGrid w:val="0"/>
                <w:color w:val="000000"/>
                <w:sz w:val="16"/>
                <w:lang w:val="en-AU"/>
              </w:rPr>
              <w:t>18.4.0</w:t>
            </w:r>
          </w:p>
        </w:tc>
      </w:tr>
    </w:tbl>
    <w:p w14:paraId="22637D01" w14:textId="77777777" w:rsidR="00080512" w:rsidRPr="007F2224" w:rsidRDefault="00080512" w:rsidP="007F2224">
      <w:pPr>
        <w:spacing w:after="0"/>
        <w:jc w:val="both"/>
        <w:rPr>
          <w:rFonts w:ascii="Arial" w:hAnsi="Arial"/>
          <w:snapToGrid w:val="0"/>
          <w:color w:val="000000"/>
          <w:sz w:val="16"/>
          <w:lang w:val="en-AU"/>
        </w:rPr>
      </w:pPr>
    </w:p>
    <w:sectPr w:rsidR="00080512" w:rsidRPr="007F2224">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4D30B" w14:textId="77777777" w:rsidR="006A15AD" w:rsidRDefault="006A15AD">
      <w:r>
        <w:separator/>
      </w:r>
    </w:p>
  </w:endnote>
  <w:endnote w:type="continuationSeparator" w:id="0">
    <w:p w14:paraId="439410B6" w14:textId="77777777" w:rsidR="006A15AD" w:rsidRDefault="006A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FuturaA Bk BT">
    <w:altName w:val="Segoe UI"/>
    <w:charset w:val="00"/>
    <w:family w:val="swiss"/>
    <w:pitch w:val="variable"/>
    <w:sig w:usb0="00000001"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CFAD2" w14:textId="77777777" w:rsidR="002D3138" w:rsidRDefault="002D3138">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E5AFA" w14:textId="77777777" w:rsidR="002D3138" w:rsidRDefault="002D3138">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5ABC3" w14:textId="77777777" w:rsidR="006A15AD" w:rsidRDefault="006A15AD">
      <w:r>
        <w:separator/>
      </w:r>
    </w:p>
  </w:footnote>
  <w:footnote w:type="continuationSeparator" w:id="0">
    <w:p w14:paraId="7DEC3CBE" w14:textId="77777777" w:rsidR="006A15AD" w:rsidRDefault="006A1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C5C6E" w14:textId="196DA73C" w:rsidR="002D3138" w:rsidRDefault="002D313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568B6">
      <w:rPr>
        <w:rFonts w:ascii="Arial" w:hAnsi="Arial" w:cs="Arial"/>
        <w:b/>
        <w:noProof/>
        <w:sz w:val="18"/>
        <w:szCs w:val="18"/>
      </w:rPr>
      <w:t>3GPP TS 29.272 V18.4.0 (2024-06)</w:t>
    </w:r>
    <w:r>
      <w:rPr>
        <w:rFonts w:ascii="Arial" w:hAnsi="Arial" w:cs="Arial"/>
        <w:b/>
        <w:sz w:val="18"/>
        <w:szCs w:val="18"/>
      </w:rPr>
      <w:fldChar w:fldCharType="end"/>
    </w:r>
  </w:p>
  <w:p w14:paraId="5A22D2CF" w14:textId="77777777" w:rsidR="002D3138" w:rsidRDefault="002D313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168</w:t>
    </w:r>
    <w:r>
      <w:rPr>
        <w:rFonts w:ascii="Arial" w:hAnsi="Arial" w:cs="Arial"/>
        <w:b/>
        <w:sz w:val="18"/>
        <w:szCs w:val="18"/>
      </w:rPr>
      <w:fldChar w:fldCharType="end"/>
    </w:r>
  </w:p>
  <w:p w14:paraId="04FE29CB" w14:textId="31D21660" w:rsidR="002D3138" w:rsidRDefault="002D313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568B6">
      <w:rPr>
        <w:rFonts w:ascii="Arial" w:hAnsi="Arial" w:cs="Arial"/>
        <w:b/>
        <w:noProof/>
        <w:sz w:val="18"/>
        <w:szCs w:val="18"/>
      </w:rPr>
      <w:t>Release 18</w:t>
    </w:r>
    <w:r>
      <w:rPr>
        <w:rFonts w:ascii="Arial" w:hAnsi="Arial" w:cs="Arial"/>
        <w:b/>
        <w:sz w:val="18"/>
        <w:szCs w:val="18"/>
      </w:rPr>
      <w:fldChar w:fldCharType="end"/>
    </w:r>
  </w:p>
  <w:p w14:paraId="2595F503" w14:textId="77777777" w:rsidR="002D3138" w:rsidRDefault="002D313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5E866" w14:textId="434ACD6F" w:rsidR="002D3138" w:rsidRDefault="002D313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568B6">
      <w:rPr>
        <w:rFonts w:ascii="Arial" w:hAnsi="Arial" w:cs="Arial"/>
        <w:b/>
        <w:noProof/>
        <w:sz w:val="18"/>
        <w:szCs w:val="18"/>
      </w:rPr>
      <w:t>3GPP TS 29.272 V18.4.0 (2024-06)</w:t>
    </w:r>
    <w:r>
      <w:rPr>
        <w:rFonts w:ascii="Arial" w:hAnsi="Arial" w:cs="Arial"/>
        <w:b/>
        <w:sz w:val="18"/>
        <w:szCs w:val="18"/>
      </w:rPr>
      <w:fldChar w:fldCharType="end"/>
    </w:r>
  </w:p>
  <w:p w14:paraId="43018BA3" w14:textId="77777777" w:rsidR="002D3138" w:rsidRDefault="002D313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D56CC59" w14:textId="584AB229" w:rsidR="002D3138" w:rsidRDefault="002D313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568B6">
      <w:rPr>
        <w:rFonts w:ascii="Arial" w:hAnsi="Arial" w:cs="Arial"/>
        <w:b/>
        <w:noProof/>
        <w:sz w:val="18"/>
        <w:szCs w:val="18"/>
      </w:rPr>
      <w:t>Release 18</w:t>
    </w:r>
    <w:r>
      <w:rPr>
        <w:rFonts w:ascii="Arial" w:hAnsi="Arial" w:cs="Arial"/>
        <w:b/>
        <w:sz w:val="18"/>
        <w:szCs w:val="18"/>
      </w:rPr>
      <w:fldChar w:fldCharType="end"/>
    </w:r>
  </w:p>
  <w:p w14:paraId="75EA4DE4" w14:textId="77777777" w:rsidR="002D3138" w:rsidRDefault="002D31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494DAF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97A0DC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0A63C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C9EE6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9A446D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F4CF08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4A4A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48CA7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0205D7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026B7138"/>
    <w:multiLevelType w:val="hybridMultilevel"/>
    <w:tmpl w:val="0FD01858"/>
    <w:lvl w:ilvl="0" w:tplc="39F84B38">
      <w:start w:val="6"/>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
      <w:lvlJc w:val="left"/>
      <w:pPr>
        <w:tabs>
          <w:tab w:val="num" w:pos="1124"/>
        </w:tabs>
        <w:ind w:left="1124" w:hanging="420"/>
      </w:pPr>
      <w:rPr>
        <w:rFonts w:ascii="Wingdings" w:hAnsi="Wingdings" w:hint="default"/>
      </w:rPr>
    </w:lvl>
    <w:lvl w:ilvl="2" w:tplc="04090005" w:tentative="1">
      <w:start w:val="1"/>
      <w:numFmt w:val="bullet"/>
      <w:lvlText w:val=""/>
      <w:lvlJc w:val="left"/>
      <w:pPr>
        <w:tabs>
          <w:tab w:val="num" w:pos="1544"/>
        </w:tabs>
        <w:ind w:left="1544" w:hanging="420"/>
      </w:pPr>
      <w:rPr>
        <w:rFonts w:ascii="Wingdings" w:hAnsi="Wingdings" w:hint="default"/>
      </w:rPr>
    </w:lvl>
    <w:lvl w:ilvl="3" w:tplc="04090001" w:tentative="1">
      <w:start w:val="1"/>
      <w:numFmt w:val="bullet"/>
      <w:lvlText w:val=""/>
      <w:lvlJc w:val="left"/>
      <w:pPr>
        <w:tabs>
          <w:tab w:val="num" w:pos="1964"/>
        </w:tabs>
        <w:ind w:left="1964" w:hanging="420"/>
      </w:pPr>
      <w:rPr>
        <w:rFonts w:ascii="Wingdings" w:hAnsi="Wingdings" w:hint="default"/>
      </w:rPr>
    </w:lvl>
    <w:lvl w:ilvl="4" w:tplc="04090003" w:tentative="1">
      <w:start w:val="1"/>
      <w:numFmt w:val="bullet"/>
      <w:lvlText w:val=""/>
      <w:lvlJc w:val="left"/>
      <w:pPr>
        <w:tabs>
          <w:tab w:val="num" w:pos="2384"/>
        </w:tabs>
        <w:ind w:left="2384" w:hanging="420"/>
      </w:pPr>
      <w:rPr>
        <w:rFonts w:ascii="Wingdings" w:hAnsi="Wingdings" w:hint="default"/>
      </w:rPr>
    </w:lvl>
    <w:lvl w:ilvl="5" w:tplc="04090005" w:tentative="1">
      <w:start w:val="1"/>
      <w:numFmt w:val="bullet"/>
      <w:lvlText w:val=""/>
      <w:lvlJc w:val="left"/>
      <w:pPr>
        <w:tabs>
          <w:tab w:val="num" w:pos="2804"/>
        </w:tabs>
        <w:ind w:left="2804" w:hanging="420"/>
      </w:pPr>
      <w:rPr>
        <w:rFonts w:ascii="Wingdings" w:hAnsi="Wingdings" w:hint="default"/>
      </w:rPr>
    </w:lvl>
    <w:lvl w:ilvl="6" w:tplc="04090001" w:tentative="1">
      <w:start w:val="1"/>
      <w:numFmt w:val="bullet"/>
      <w:lvlText w:val=""/>
      <w:lvlJc w:val="left"/>
      <w:pPr>
        <w:tabs>
          <w:tab w:val="num" w:pos="3224"/>
        </w:tabs>
        <w:ind w:left="3224" w:hanging="420"/>
      </w:pPr>
      <w:rPr>
        <w:rFonts w:ascii="Wingdings" w:hAnsi="Wingdings" w:hint="default"/>
      </w:rPr>
    </w:lvl>
    <w:lvl w:ilvl="7" w:tplc="04090003" w:tentative="1">
      <w:start w:val="1"/>
      <w:numFmt w:val="bullet"/>
      <w:lvlText w:val=""/>
      <w:lvlJc w:val="left"/>
      <w:pPr>
        <w:tabs>
          <w:tab w:val="num" w:pos="3644"/>
        </w:tabs>
        <w:ind w:left="3644" w:hanging="420"/>
      </w:pPr>
      <w:rPr>
        <w:rFonts w:ascii="Wingdings" w:hAnsi="Wingdings" w:hint="default"/>
      </w:rPr>
    </w:lvl>
    <w:lvl w:ilvl="8" w:tplc="04090005" w:tentative="1">
      <w:start w:val="1"/>
      <w:numFmt w:val="bullet"/>
      <w:lvlText w:val=""/>
      <w:lvlJc w:val="left"/>
      <w:pPr>
        <w:tabs>
          <w:tab w:val="num" w:pos="4064"/>
        </w:tabs>
        <w:ind w:left="4064" w:hanging="420"/>
      </w:pPr>
      <w:rPr>
        <w:rFonts w:ascii="Wingdings" w:hAnsi="Wingdings" w:hint="default"/>
      </w:rPr>
    </w:lvl>
  </w:abstractNum>
  <w:abstractNum w:abstractNumId="12" w15:restartNumberingAfterBreak="0">
    <w:nsid w:val="06D36CCD"/>
    <w:multiLevelType w:val="hybridMultilevel"/>
    <w:tmpl w:val="76784E9E"/>
    <w:lvl w:ilvl="0" w:tplc="A6709014">
      <w:start w:val="1"/>
      <w:numFmt w:val="bullet"/>
      <w:lvlText w:val="-"/>
      <w:lvlJc w:val="left"/>
      <w:pPr>
        <w:tabs>
          <w:tab w:val="num" w:pos="765"/>
        </w:tabs>
        <w:ind w:left="765" w:hanging="360"/>
      </w:pPr>
      <w:rPr>
        <w:rFonts w:ascii="FuturaA Bk BT" w:hAnsi="FuturaA Bk BT" w:hint="default"/>
      </w:rPr>
    </w:lvl>
    <w:lvl w:ilvl="1" w:tplc="040C0003">
      <w:start w:val="1"/>
      <w:numFmt w:val="bullet"/>
      <w:lvlText w:val="o"/>
      <w:lvlJc w:val="left"/>
      <w:pPr>
        <w:tabs>
          <w:tab w:val="num" w:pos="1485"/>
        </w:tabs>
        <w:ind w:left="1485" w:hanging="360"/>
      </w:pPr>
      <w:rPr>
        <w:rFonts w:ascii="Courier New" w:hAnsi="Courier New" w:cs="Courier New" w:hint="default"/>
      </w:rPr>
    </w:lvl>
    <w:lvl w:ilvl="2" w:tplc="040C0005" w:tentative="1">
      <w:start w:val="1"/>
      <w:numFmt w:val="bullet"/>
      <w:lvlText w:val=""/>
      <w:lvlJc w:val="left"/>
      <w:pPr>
        <w:tabs>
          <w:tab w:val="num" w:pos="2205"/>
        </w:tabs>
        <w:ind w:left="2205" w:hanging="360"/>
      </w:pPr>
      <w:rPr>
        <w:rFonts w:ascii="Wingdings" w:hAnsi="Wingdings" w:hint="default"/>
      </w:rPr>
    </w:lvl>
    <w:lvl w:ilvl="3" w:tplc="040C0001" w:tentative="1">
      <w:start w:val="1"/>
      <w:numFmt w:val="bullet"/>
      <w:lvlText w:val=""/>
      <w:lvlJc w:val="left"/>
      <w:pPr>
        <w:tabs>
          <w:tab w:val="num" w:pos="2925"/>
        </w:tabs>
        <w:ind w:left="2925" w:hanging="360"/>
      </w:pPr>
      <w:rPr>
        <w:rFonts w:ascii="Symbol" w:hAnsi="Symbol" w:hint="default"/>
      </w:rPr>
    </w:lvl>
    <w:lvl w:ilvl="4" w:tplc="040C0003" w:tentative="1">
      <w:start w:val="1"/>
      <w:numFmt w:val="bullet"/>
      <w:lvlText w:val="o"/>
      <w:lvlJc w:val="left"/>
      <w:pPr>
        <w:tabs>
          <w:tab w:val="num" w:pos="3645"/>
        </w:tabs>
        <w:ind w:left="3645" w:hanging="360"/>
      </w:pPr>
      <w:rPr>
        <w:rFonts w:ascii="Courier New" w:hAnsi="Courier New" w:cs="Courier New" w:hint="default"/>
      </w:rPr>
    </w:lvl>
    <w:lvl w:ilvl="5" w:tplc="040C0005" w:tentative="1">
      <w:start w:val="1"/>
      <w:numFmt w:val="bullet"/>
      <w:lvlText w:val=""/>
      <w:lvlJc w:val="left"/>
      <w:pPr>
        <w:tabs>
          <w:tab w:val="num" w:pos="4365"/>
        </w:tabs>
        <w:ind w:left="4365" w:hanging="360"/>
      </w:pPr>
      <w:rPr>
        <w:rFonts w:ascii="Wingdings" w:hAnsi="Wingdings" w:hint="default"/>
      </w:rPr>
    </w:lvl>
    <w:lvl w:ilvl="6" w:tplc="040C0001" w:tentative="1">
      <w:start w:val="1"/>
      <w:numFmt w:val="bullet"/>
      <w:lvlText w:val=""/>
      <w:lvlJc w:val="left"/>
      <w:pPr>
        <w:tabs>
          <w:tab w:val="num" w:pos="5085"/>
        </w:tabs>
        <w:ind w:left="5085" w:hanging="360"/>
      </w:pPr>
      <w:rPr>
        <w:rFonts w:ascii="Symbol" w:hAnsi="Symbol" w:hint="default"/>
      </w:rPr>
    </w:lvl>
    <w:lvl w:ilvl="7" w:tplc="040C0003" w:tentative="1">
      <w:start w:val="1"/>
      <w:numFmt w:val="bullet"/>
      <w:lvlText w:val="o"/>
      <w:lvlJc w:val="left"/>
      <w:pPr>
        <w:tabs>
          <w:tab w:val="num" w:pos="5805"/>
        </w:tabs>
        <w:ind w:left="5805" w:hanging="360"/>
      </w:pPr>
      <w:rPr>
        <w:rFonts w:ascii="Courier New" w:hAnsi="Courier New" w:cs="Courier New" w:hint="default"/>
      </w:rPr>
    </w:lvl>
    <w:lvl w:ilvl="8" w:tplc="040C0005" w:tentative="1">
      <w:start w:val="1"/>
      <w:numFmt w:val="bullet"/>
      <w:lvlText w:val=""/>
      <w:lvlJc w:val="left"/>
      <w:pPr>
        <w:tabs>
          <w:tab w:val="num" w:pos="6525"/>
        </w:tabs>
        <w:ind w:left="6525" w:hanging="360"/>
      </w:pPr>
      <w:rPr>
        <w:rFonts w:ascii="Wingdings" w:hAnsi="Wingdings" w:hint="default"/>
      </w:rPr>
    </w:lvl>
  </w:abstractNum>
  <w:abstractNum w:abstractNumId="13" w15:restartNumberingAfterBreak="0">
    <w:nsid w:val="0E8E03FA"/>
    <w:multiLevelType w:val="hybridMultilevel"/>
    <w:tmpl w:val="BCA4647A"/>
    <w:lvl w:ilvl="0" w:tplc="54FA9586">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06C228C"/>
    <w:multiLevelType w:val="hybridMultilevel"/>
    <w:tmpl w:val="CA6878A4"/>
    <w:lvl w:ilvl="0" w:tplc="C9846DD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5" w15:restartNumberingAfterBreak="0">
    <w:nsid w:val="11035C70"/>
    <w:multiLevelType w:val="hybridMultilevel"/>
    <w:tmpl w:val="D3029D28"/>
    <w:lvl w:ilvl="0" w:tplc="B28E6F30">
      <w:start w:val="5"/>
      <w:numFmt w:val="bullet"/>
      <w:lvlText w:val="-"/>
      <w:lvlJc w:val="left"/>
      <w:pPr>
        <w:tabs>
          <w:tab w:val="num" w:pos="720"/>
        </w:tabs>
        <w:ind w:left="720" w:hanging="360"/>
      </w:pPr>
      <w:rPr>
        <w:rFonts w:ascii="Times New Roman" w:eastAsia="SimSu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87E4227"/>
    <w:multiLevelType w:val="hybridMultilevel"/>
    <w:tmpl w:val="07CC8CC8"/>
    <w:lvl w:ilvl="0" w:tplc="737CD43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7" w15:restartNumberingAfterBreak="0">
    <w:nsid w:val="1C4B201A"/>
    <w:multiLevelType w:val="singleLevel"/>
    <w:tmpl w:val="A4CA8830"/>
    <w:lvl w:ilvl="0">
      <w:start w:val="1"/>
      <w:numFmt w:val="lowerLetter"/>
      <w:lvlText w:val="%1)"/>
      <w:legacy w:legacy="1" w:legacySpace="0" w:legacyIndent="283"/>
      <w:lvlJc w:val="left"/>
      <w:pPr>
        <w:ind w:left="567" w:hanging="283"/>
      </w:pPr>
    </w:lvl>
  </w:abstractNum>
  <w:abstractNum w:abstractNumId="18" w15:restartNumberingAfterBreak="0">
    <w:nsid w:val="1D8C3391"/>
    <w:multiLevelType w:val="multilevel"/>
    <w:tmpl w:val="F8FEEDD8"/>
    <w:lvl w:ilvl="0">
      <w:start w:val="6"/>
      <w:numFmt w:val="decimal"/>
      <w:lvlText w:val="%1"/>
      <w:lvlJc w:val="left"/>
      <w:pPr>
        <w:tabs>
          <w:tab w:val="num" w:pos="855"/>
        </w:tabs>
        <w:ind w:left="855" w:hanging="855"/>
      </w:pPr>
      <w:rPr>
        <w:rFonts w:hint="default"/>
      </w:rPr>
    </w:lvl>
    <w:lvl w:ilvl="1">
      <w:start w:val="3"/>
      <w:numFmt w:val="decimal"/>
      <w:lvlText w:val="%1.%2"/>
      <w:lvlJc w:val="left"/>
      <w:pPr>
        <w:tabs>
          <w:tab w:val="num" w:pos="855"/>
        </w:tabs>
        <w:ind w:left="855" w:hanging="855"/>
      </w:pPr>
      <w:rPr>
        <w:rFonts w:hint="default"/>
      </w:rPr>
    </w:lvl>
    <w:lvl w:ilvl="2">
      <w:start w:val="4"/>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1DFF72B5"/>
    <w:multiLevelType w:val="multilevel"/>
    <w:tmpl w:val="D59AF36A"/>
    <w:lvl w:ilvl="0">
      <w:start w:val="7"/>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0"/>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2D0D0107"/>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25B6C7D"/>
    <w:multiLevelType w:val="singleLevel"/>
    <w:tmpl w:val="A4CA8830"/>
    <w:lvl w:ilvl="0">
      <w:start w:val="1"/>
      <w:numFmt w:val="lowerLetter"/>
      <w:lvlText w:val="%1)"/>
      <w:legacy w:legacy="1" w:legacySpace="0" w:legacyIndent="283"/>
      <w:lvlJc w:val="left"/>
      <w:pPr>
        <w:ind w:left="567" w:hanging="283"/>
      </w:pPr>
    </w:lvl>
  </w:abstractNum>
  <w:abstractNum w:abstractNumId="22" w15:restartNumberingAfterBreak="0">
    <w:nsid w:val="47FE2912"/>
    <w:multiLevelType w:val="hybridMultilevel"/>
    <w:tmpl w:val="5FACB9E4"/>
    <w:lvl w:ilvl="0" w:tplc="2F5643B2">
      <w:start w:val="7"/>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48202B00"/>
    <w:multiLevelType w:val="singleLevel"/>
    <w:tmpl w:val="A4CA8830"/>
    <w:lvl w:ilvl="0">
      <w:start w:val="1"/>
      <w:numFmt w:val="lowerLetter"/>
      <w:lvlText w:val="%1)"/>
      <w:legacy w:legacy="1" w:legacySpace="0" w:legacyIndent="283"/>
      <w:lvlJc w:val="left"/>
      <w:pPr>
        <w:ind w:left="567" w:hanging="283"/>
      </w:pPr>
    </w:lvl>
  </w:abstractNum>
  <w:abstractNum w:abstractNumId="24" w15:restartNumberingAfterBreak="0">
    <w:nsid w:val="49CF4CF6"/>
    <w:multiLevelType w:val="hybridMultilevel"/>
    <w:tmpl w:val="9C0622C6"/>
    <w:lvl w:ilvl="0" w:tplc="DBDC441E">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5" w15:restartNumberingAfterBreak="0">
    <w:nsid w:val="4F5F35CB"/>
    <w:multiLevelType w:val="singleLevel"/>
    <w:tmpl w:val="A4CA8830"/>
    <w:lvl w:ilvl="0">
      <w:start w:val="1"/>
      <w:numFmt w:val="lowerLetter"/>
      <w:lvlText w:val="%1)"/>
      <w:legacy w:legacy="1" w:legacySpace="0" w:legacyIndent="283"/>
      <w:lvlJc w:val="left"/>
      <w:pPr>
        <w:ind w:left="567" w:hanging="283"/>
      </w:pPr>
    </w:lvl>
  </w:abstractNum>
  <w:abstractNum w:abstractNumId="26" w15:restartNumberingAfterBreak="0">
    <w:nsid w:val="510576A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1D1018B"/>
    <w:multiLevelType w:val="singleLevel"/>
    <w:tmpl w:val="A4CA8830"/>
    <w:lvl w:ilvl="0">
      <w:start w:val="1"/>
      <w:numFmt w:val="lowerLetter"/>
      <w:lvlText w:val="%1)"/>
      <w:legacy w:legacy="1" w:legacySpace="0" w:legacyIndent="283"/>
      <w:lvlJc w:val="left"/>
      <w:pPr>
        <w:ind w:left="567" w:hanging="283"/>
      </w:pPr>
    </w:lvl>
  </w:abstractNum>
  <w:abstractNum w:abstractNumId="28" w15:restartNumberingAfterBreak="0">
    <w:nsid w:val="58F16B28"/>
    <w:multiLevelType w:val="hybridMultilevel"/>
    <w:tmpl w:val="3ADC8AF4"/>
    <w:lvl w:ilvl="0" w:tplc="FEDC0B68">
      <w:start w:val="5"/>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09548A"/>
    <w:multiLevelType w:val="hybridMultilevel"/>
    <w:tmpl w:val="FE964CD4"/>
    <w:lvl w:ilvl="0" w:tplc="59661520">
      <w:start w:val="3"/>
      <w:numFmt w:val="bullet"/>
      <w:lvlText w:val="-"/>
      <w:lvlJc w:val="left"/>
      <w:pPr>
        <w:ind w:left="460" w:hanging="360"/>
      </w:pPr>
      <w:rPr>
        <w:rFonts w:ascii="Arial" w:eastAsia="SimSu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506C17"/>
    <w:multiLevelType w:val="singleLevel"/>
    <w:tmpl w:val="A4CA8830"/>
    <w:lvl w:ilvl="0">
      <w:start w:val="1"/>
      <w:numFmt w:val="lowerLetter"/>
      <w:lvlText w:val="%1)"/>
      <w:legacy w:legacy="1" w:legacySpace="0" w:legacyIndent="283"/>
      <w:lvlJc w:val="left"/>
      <w:pPr>
        <w:ind w:left="567" w:hanging="283"/>
      </w:pPr>
    </w:lvl>
  </w:abstractNum>
  <w:abstractNum w:abstractNumId="3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CD5AA0"/>
    <w:multiLevelType w:val="singleLevel"/>
    <w:tmpl w:val="FD7C1924"/>
    <w:lvl w:ilvl="0">
      <w:start w:val="1"/>
      <w:numFmt w:val="decimal"/>
      <w:lvlText w:val="%1)"/>
      <w:legacy w:legacy="1" w:legacySpace="0" w:legacyIndent="283"/>
      <w:lvlJc w:val="left"/>
      <w:pPr>
        <w:ind w:left="850" w:hanging="283"/>
      </w:pPr>
    </w:lvl>
  </w:abstractNum>
  <w:abstractNum w:abstractNumId="33" w15:restartNumberingAfterBreak="0">
    <w:nsid w:val="77107E5C"/>
    <w:multiLevelType w:val="singleLevel"/>
    <w:tmpl w:val="A4CA8830"/>
    <w:lvl w:ilvl="0">
      <w:start w:val="1"/>
      <w:numFmt w:val="lowerLetter"/>
      <w:lvlText w:val="%1)"/>
      <w:legacy w:legacy="1" w:legacySpace="0" w:legacyIndent="283"/>
      <w:lvlJc w:val="left"/>
      <w:pPr>
        <w:ind w:left="567" w:hanging="283"/>
      </w:pPr>
    </w:lvl>
  </w:abstractNum>
  <w:abstractNum w:abstractNumId="34" w15:restartNumberingAfterBreak="0">
    <w:nsid w:val="7C87244E"/>
    <w:multiLevelType w:val="hybridMultilevel"/>
    <w:tmpl w:val="997CB55E"/>
    <w:lvl w:ilvl="0" w:tplc="79F67568">
      <w:start w:val="7"/>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35" w15:restartNumberingAfterBreak="0">
    <w:nsid w:val="7D9F16BA"/>
    <w:multiLevelType w:val="hybridMultilevel"/>
    <w:tmpl w:val="9FC84F7E"/>
    <w:lvl w:ilvl="0" w:tplc="E41213F0">
      <w:start w:val="5"/>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9363277">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51076964">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90900496">
    <w:abstractNumId w:val="10"/>
  </w:num>
  <w:num w:numId="4" w16cid:durableId="1283998645">
    <w:abstractNumId w:val="31"/>
  </w:num>
  <w:num w:numId="5" w16cid:durableId="505830369">
    <w:abstractNumId w:val="18"/>
  </w:num>
  <w:num w:numId="6" w16cid:durableId="291400706">
    <w:abstractNumId w:val="35"/>
  </w:num>
  <w:num w:numId="7" w16cid:durableId="1651592612">
    <w:abstractNumId w:val="11"/>
  </w:num>
  <w:num w:numId="8" w16cid:durableId="773356978">
    <w:abstractNumId w:val="13"/>
  </w:num>
  <w:num w:numId="9" w16cid:durableId="1280458203">
    <w:abstractNumId w:val="15"/>
  </w:num>
  <w:num w:numId="10" w16cid:durableId="167332160">
    <w:abstractNumId w:val="24"/>
  </w:num>
  <w:num w:numId="11" w16cid:durableId="1574699171">
    <w:abstractNumId w:val="32"/>
  </w:num>
  <w:num w:numId="12" w16cid:durableId="1252352954">
    <w:abstractNumId w:val="34"/>
  </w:num>
  <w:num w:numId="13" w16cid:durableId="1947040171">
    <w:abstractNumId w:val="14"/>
  </w:num>
  <w:num w:numId="14" w16cid:durableId="647588188">
    <w:abstractNumId w:val="12"/>
  </w:num>
  <w:num w:numId="15" w16cid:durableId="1893685625">
    <w:abstractNumId w:val="16"/>
  </w:num>
  <w:num w:numId="16" w16cid:durableId="945507327">
    <w:abstractNumId w:val="19"/>
  </w:num>
  <w:num w:numId="17" w16cid:durableId="1806314106">
    <w:abstractNumId w:val="28"/>
  </w:num>
  <w:num w:numId="18" w16cid:durableId="492373484">
    <w:abstractNumId w:val="29"/>
  </w:num>
  <w:num w:numId="19" w16cid:durableId="372391622">
    <w:abstractNumId w:val="33"/>
  </w:num>
  <w:num w:numId="20" w16cid:durableId="1093091028">
    <w:abstractNumId w:val="25"/>
  </w:num>
  <w:num w:numId="21" w16cid:durableId="999507235">
    <w:abstractNumId w:val="22"/>
  </w:num>
  <w:num w:numId="22" w16cid:durableId="774982782">
    <w:abstractNumId w:val="27"/>
  </w:num>
  <w:num w:numId="23" w16cid:durableId="276955358">
    <w:abstractNumId w:val="21"/>
  </w:num>
  <w:num w:numId="24" w16cid:durableId="2053380171">
    <w:abstractNumId w:val="23"/>
  </w:num>
  <w:num w:numId="25" w16cid:durableId="1090197371">
    <w:abstractNumId w:val="17"/>
  </w:num>
  <w:num w:numId="26" w16cid:durableId="223377073">
    <w:abstractNumId w:val="30"/>
  </w:num>
  <w:num w:numId="27" w16cid:durableId="934751944">
    <w:abstractNumId w:val="2"/>
  </w:num>
  <w:num w:numId="28" w16cid:durableId="2099137788">
    <w:abstractNumId w:val="1"/>
  </w:num>
  <w:num w:numId="29" w16cid:durableId="98725342">
    <w:abstractNumId w:val="0"/>
  </w:num>
  <w:num w:numId="30" w16cid:durableId="113334611">
    <w:abstractNumId w:val="26"/>
  </w:num>
  <w:num w:numId="31" w16cid:durableId="1234705480">
    <w:abstractNumId w:val="20"/>
  </w:num>
  <w:num w:numId="32" w16cid:durableId="2047480397">
    <w:abstractNumId w:val="8"/>
  </w:num>
  <w:num w:numId="33" w16cid:durableId="1107696896">
    <w:abstractNumId w:val="7"/>
  </w:num>
  <w:num w:numId="34" w16cid:durableId="3022877">
    <w:abstractNumId w:val="6"/>
  </w:num>
  <w:num w:numId="35" w16cid:durableId="551698437">
    <w:abstractNumId w:val="5"/>
  </w:num>
  <w:num w:numId="36" w16cid:durableId="1980572051">
    <w:abstractNumId w:val="4"/>
  </w:num>
  <w:num w:numId="37" w16cid:durableId="1532572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3C58"/>
    <w:rsid w:val="0005449D"/>
    <w:rsid w:val="00054A22"/>
    <w:rsid w:val="00062023"/>
    <w:rsid w:val="000655A6"/>
    <w:rsid w:val="000721FD"/>
    <w:rsid w:val="00080512"/>
    <w:rsid w:val="000C47C3"/>
    <w:rsid w:val="000D58AB"/>
    <w:rsid w:val="000F2C9A"/>
    <w:rsid w:val="00133525"/>
    <w:rsid w:val="001A0783"/>
    <w:rsid w:val="001A4C42"/>
    <w:rsid w:val="001A7420"/>
    <w:rsid w:val="001B6637"/>
    <w:rsid w:val="001C21C3"/>
    <w:rsid w:val="001D02C2"/>
    <w:rsid w:val="001E4A51"/>
    <w:rsid w:val="001F0C1D"/>
    <w:rsid w:val="001F1132"/>
    <w:rsid w:val="001F168B"/>
    <w:rsid w:val="00205DDD"/>
    <w:rsid w:val="0023007B"/>
    <w:rsid w:val="002347A2"/>
    <w:rsid w:val="002436FD"/>
    <w:rsid w:val="00264127"/>
    <w:rsid w:val="002675F0"/>
    <w:rsid w:val="00274BBE"/>
    <w:rsid w:val="002B6321"/>
    <w:rsid w:val="002B6339"/>
    <w:rsid w:val="002D3138"/>
    <w:rsid w:val="002E00EE"/>
    <w:rsid w:val="002E42EB"/>
    <w:rsid w:val="003172DC"/>
    <w:rsid w:val="0035462D"/>
    <w:rsid w:val="003765B8"/>
    <w:rsid w:val="00385922"/>
    <w:rsid w:val="003C3971"/>
    <w:rsid w:val="003D68A4"/>
    <w:rsid w:val="00423334"/>
    <w:rsid w:val="004341A6"/>
    <w:rsid w:val="004345EC"/>
    <w:rsid w:val="0045492B"/>
    <w:rsid w:val="00465515"/>
    <w:rsid w:val="004B7EF3"/>
    <w:rsid w:val="004D3578"/>
    <w:rsid w:val="004E0DE1"/>
    <w:rsid w:val="004E213A"/>
    <w:rsid w:val="004F0988"/>
    <w:rsid w:val="004F3340"/>
    <w:rsid w:val="0053388B"/>
    <w:rsid w:val="00535773"/>
    <w:rsid w:val="00543E6C"/>
    <w:rsid w:val="0055777A"/>
    <w:rsid w:val="00557A06"/>
    <w:rsid w:val="00565087"/>
    <w:rsid w:val="00580C5F"/>
    <w:rsid w:val="00597B11"/>
    <w:rsid w:val="005B5F84"/>
    <w:rsid w:val="005D2E01"/>
    <w:rsid w:val="005D7526"/>
    <w:rsid w:val="005E4BB2"/>
    <w:rsid w:val="00602AEA"/>
    <w:rsid w:val="00614FDF"/>
    <w:rsid w:val="0063543D"/>
    <w:rsid w:val="00647114"/>
    <w:rsid w:val="00677A08"/>
    <w:rsid w:val="006849DE"/>
    <w:rsid w:val="006A15AD"/>
    <w:rsid w:val="006A19A3"/>
    <w:rsid w:val="006A323F"/>
    <w:rsid w:val="006B30D0"/>
    <w:rsid w:val="006C3D95"/>
    <w:rsid w:val="006E5C86"/>
    <w:rsid w:val="00701116"/>
    <w:rsid w:val="00713C44"/>
    <w:rsid w:val="00734A5B"/>
    <w:rsid w:val="0074026F"/>
    <w:rsid w:val="007429F6"/>
    <w:rsid w:val="00744E76"/>
    <w:rsid w:val="007654D8"/>
    <w:rsid w:val="00774DA4"/>
    <w:rsid w:val="00781F0F"/>
    <w:rsid w:val="007B600E"/>
    <w:rsid w:val="007F0F4A"/>
    <w:rsid w:val="007F2224"/>
    <w:rsid w:val="008028A4"/>
    <w:rsid w:val="00830000"/>
    <w:rsid w:val="00830747"/>
    <w:rsid w:val="008326E8"/>
    <w:rsid w:val="0083470F"/>
    <w:rsid w:val="008707EE"/>
    <w:rsid w:val="008768CA"/>
    <w:rsid w:val="008C384C"/>
    <w:rsid w:val="0090271F"/>
    <w:rsid w:val="00902E23"/>
    <w:rsid w:val="009114D7"/>
    <w:rsid w:val="0091348E"/>
    <w:rsid w:val="00917CCB"/>
    <w:rsid w:val="00942EC2"/>
    <w:rsid w:val="00946EB4"/>
    <w:rsid w:val="00956DC1"/>
    <w:rsid w:val="00987A2C"/>
    <w:rsid w:val="009A40DE"/>
    <w:rsid w:val="009D4C7F"/>
    <w:rsid w:val="009F37B7"/>
    <w:rsid w:val="00A10F02"/>
    <w:rsid w:val="00A148F7"/>
    <w:rsid w:val="00A164B4"/>
    <w:rsid w:val="00A26956"/>
    <w:rsid w:val="00A27486"/>
    <w:rsid w:val="00A30928"/>
    <w:rsid w:val="00A53724"/>
    <w:rsid w:val="00A56066"/>
    <w:rsid w:val="00A73129"/>
    <w:rsid w:val="00A82346"/>
    <w:rsid w:val="00A92BA1"/>
    <w:rsid w:val="00AB4495"/>
    <w:rsid w:val="00AC6BC6"/>
    <w:rsid w:val="00AE65E2"/>
    <w:rsid w:val="00B15449"/>
    <w:rsid w:val="00B23058"/>
    <w:rsid w:val="00B57CCC"/>
    <w:rsid w:val="00B92AAC"/>
    <w:rsid w:val="00B93086"/>
    <w:rsid w:val="00BA19ED"/>
    <w:rsid w:val="00BA4B8D"/>
    <w:rsid w:val="00BC0F7D"/>
    <w:rsid w:val="00BD7D31"/>
    <w:rsid w:val="00BE3255"/>
    <w:rsid w:val="00BF128E"/>
    <w:rsid w:val="00C074DD"/>
    <w:rsid w:val="00C1496A"/>
    <w:rsid w:val="00C31AA7"/>
    <w:rsid w:val="00C33079"/>
    <w:rsid w:val="00C45231"/>
    <w:rsid w:val="00C72833"/>
    <w:rsid w:val="00C80F1D"/>
    <w:rsid w:val="00C93F40"/>
    <w:rsid w:val="00CA3D0C"/>
    <w:rsid w:val="00D57972"/>
    <w:rsid w:val="00D63DB6"/>
    <w:rsid w:val="00D675A9"/>
    <w:rsid w:val="00D70BDE"/>
    <w:rsid w:val="00D738D6"/>
    <w:rsid w:val="00D755EB"/>
    <w:rsid w:val="00D76048"/>
    <w:rsid w:val="00D85B55"/>
    <w:rsid w:val="00D87E00"/>
    <w:rsid w:val="00D9134D"/>
    <w:rsid w:val="00DA7A03"/>
    <w:rsid w:val="00DB1818"/>
    <w:rsid w:val="00DC309B"/>
    <w:rsid w:val="00DC4DA2"/>
    <w:rsid w:val="00DD4C17"/>
    <w:rsid w:val="00DD74A5"/>
    <w:rsid w:val="00DE60A6"/>
    <w:rsid w:val="00DF2B1F"/>
    <w:rsid w:val="00DF62CD"/>
    <w:rsid w:val="00DF7706"/>
    <w:rsid w:val="00E07D4A"/>
    <w:rsid w:val="00E16509"/>
    <w:rsid w:val="00E44582"/>
    <w:rsid w:val="00E46CEE"/>
    <w:rsid w:val="00E77645"/>
    <w:rsid w:val="00E84E24"/>
    <w:rsid w:val="00EA15B0"/>
    <w:rsid w:val="00EA5EA7"/>
    <w:rsid w:val="00EC4A25"/>
    <w:rsid w:val="00F025A2"/>
    <w:rsid w:val="00F04712"/>
    <w:rsid w:val="00F13360"/>
    <w:rsid w:val="00F22EC7"/>
    <w:rsid w:val="00F325C8"/>
    <w:rsid w:val="00F541F1"/>
    <w:rsid w:val="00F568B6"/>
    <w:rsid w:val="00F653B8"/>
    <w:rsid w:val="00F77984"/>
    <w:rsid w:val="00F9008D"/>
    <w:rsid w:val="00FA1266"/>
    <w:rsid w:val="00FA6621"/>
    <w:rsid w:val="00FC1192"/>
    <w:rsid w:val="00FD022B"/>
    <w:rsid w:val="00FD041B"/>
    <w:rsid w:val="00FE5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14:docId w14:val="45F2539D"/>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6621"/>
    <w:pPr>
      <w:overflowPunct w:val="0"/>
      <w:autoSpaceDE w:val="0"/>
      <w:autoSpaceDN w:val="0"/>
      <w:adjustRightInd w:val="0"/>
      <w:spacing w:after="180"/>
      <w:textAlignment w:val="baseline"/>
    </w:pPr>
    <w:rPr>
      <w:lang w:val="en-GB" w:eastAsia="en-GB"/>
    </w:rPr>
  </w:style>
  <w:style w:type="paragraph" w:styleId="Heading1">
    <w:name w:val="heading 1"/>
    <w:next w:val="Normal"/>
    <w:link w:val="Heading1Char"/>
    <w:qFormat/>
    <w:rsid w:val="00FA662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FA6621"/>
    <w:pPr>
      <w:pBdr>
        <w:top w:val="none" w:sz="0" w:space="0" w:color="auto"/>
      </w:pBdr>
      <w:spacing w:before="180"/>
      <w:outlineLvl w:val="1"/>
    </w:pPr>
    <w:rPr>
      <w:sz w:val="32"/>
    </w:rPr>
  </w:style>
  <w:style w:type="paragraph" w:styleId="Heading3">
    <w:name w:val="heading 3"/>
    <w:basedOn w:val="Heading2"/>
    <w:next w:val="Normal"/>
    <w:link w:val="Heading3Char"/>
    <w:qFormat/>
    <w:rsid w:val="00FA6621"/>
    <w:pPr>
      <w:spacing w:before="120"/>
      <w:outlineLvl w:val="2"/>
    </w:pPr>
    <w:rPr>
      <w:sz w:val="28"/>
    </w:rPr>
  </w:style>
  <w:style w:type="paragraph" w:styleId="Heading4">
    <w:name w:val="heading 4"/>
    <w:basedOn w:val="Heading3"/>
    <w:next w:val="Normal"/>
    <w:link w:val="Heading4Char"/>
    <w:qFormat/>
    <w:rsid w:val="00FA6621"/>
    <w:pPr>
      <w:ind w:left="1418" w:hanging="1418"/>
      <w:outlineLvl w:val="3"/>
    </w:pPr>
    <w:rPr>
      <w:sz w:val="24"/>
    </w:rPr>
  </w:style>
  <w:style w:type="paragraph" w:styleId="Heading5">
    <w:name w:val="heading 5"/>
    <w:basedOn w:val="Heading4"/>
    <w:next w:val="Normal"/>
    <w:link w:val="Heading5Char"/>
    <w:qFormat/>
    <w:rsid w:val="00FA6621"/>
    <w:pPr>
      <w:ind w:left="1701" w:hanging="1701"/>
      <w:outlineLvl w:val="4"/>
    </w:pPr>
    <w:rPr>
      <w:sz w:val="22"/>
    </w:rPr>
  </w:style>
  <w:style w:type="paragraph" w:styleId="Heading6">
    <w:name w:val="heading 6"/>
    <w:next w:val="Normal"/>
    <w:qFormat/>
    <w:pPr>
      <w:numPr>
        <w:ilvl w:val="5"/>
        <w:numId w:val="31"/>
      </w:numPr>
      <w:outlineLvl w:val="5"/>
    </w:pPr>
    <w:rPr>
      <w:rFonts w:ascii="Arial" w:hAnsi="Arial"/>
      <w:lang w:val="en-GB" w:eastAsia="en-GB"/>
    </w:rPr>
  </w:style>
  <w:style w:type="paragraph" w:styleId="Heading7">
    <w:name w:val="heading 7"/>
    <w:next w:val="Normal"/>
    <w:qFormat/>
    <w:pPr>
      <w:numPr>
        <w:ilvl w:val="6"/>
        <w:numId w:val="31"/>
      </w:numPr>
      <w:outlineLvl w:val="6"/>
    </w:pPr>
    <w:rPr>
      <w:rFonts w:ascii="Arial" w:hAnsi="Arial"/>
      <w:lang w:val="en-GB" w:eastAsia="en-GB"/>
    </w:rPr>
  </w:style>
  <w:style w:type="paragraph" w:styleId="Heading8">
    <w:name w:val="heading 8"/>
    <w:basedOn w:val="Heading1"/>
    <w:next w:val="Normal"/>
    <w:link w:val="Heading8Char"/>
    <w:qFormat/>
    <w:rsid w:val="00FA6621"/>
    <w:pPr>
      <w:ind w:left="0" w:firstLine="0"/>
      <w:outlineLvl w:val="7"/>
    </w:pPr>
  </w:style>
  <w:style w:type="paragraph" w:styleId="Heading9">
    <w:name w:val="heading 9"/>
    <w:basedOn w:val="Heading8"/>
    <w:next w:val="Normal"/>
    <w:qFormat/>
    <w:rsid w:val="00FA662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rsid w:val="00FA6621"/>
    <w:pPr>
      <w:ind w:left="200" w:hanging="200"/>
    </w:p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table" w:styleId="GridTable1Light">
    <w:name w:val="Grid Table 1 Light"/>
    <w:basedOn w:val="TableNormal"/>
    <w:uiPriority w:val="46"/>
    <w:rsid w:val="00FA662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FA6621"/>
  </w:style>
  <w:style w:type="table" w:styleId="LightGrid">
    <w:name w:val="Light Grid"/>
    <w:basedOn w:val="TableNormal"/>
    <w:uiPriority w:val="62"/>
    <w:semiHidden/>
    <w:unhideWhenUsed/>
    <w:rsid w:val="00FA662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B4">
    <w:name w:val="B4"/>
    <w:basedOn w:val="List4"/>
    <w:rsid w:val="00FA6621"/>
    <w:rPr>
      <w:rFonts w:eastAsia="Times New Roman"/>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HTMLPreformattedChar1">
    <w:name w:val="HTML Preformatted Char1"/>
    <w:rsid w:val="00FA6621"/>
    <w:rPr>
      <w:rFonts w:ascii="Courier New" w:hAnsi="Courier New" w:cs="Courier New"/>
      <w:lang w:eastAsia="en-US"/>
    </w:rPr>
  </w:style>
  <w:style w:type="paragraph" w:customStyle="1" w:styleId="TT">
    <w:name w:val="TT"/>
    <w:basedOn w:val="Heading1"/>
    <w:next w:val="Normal"/>
    <w:rsid w:val="00FA6621"/>
    <w:pPr>
      <w:outlineLvl w:val="9"/>
    </w:pPr>
  </w:style>
  <w:style w:type="table" w:styleId="PlainTable1">
    <w:name w:val="Plain Table 1"/>
    <w:basedOn w:val="TableNormal"/>
    <w:uiPriority w:val="41"/>
    <w:rsid w:val="00FA662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rsid w:val="00FA6621"/>
    <w:pPr>
      <w:keepLines/>
      <w:ind w:left="1135" w:hanging="851"/>
    </w:pPr>
  </w:style>
  <w:style w:type="table" w:styleId="PlainTable2">
    <w:name w:val="Plain Table 2"/>
    <w:basedOn w:val="TableNormal"/>
    <w:uiPriority w:val="42"/>
    <w:rsid w:val="00FA662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AR">
    <w:name w:val="TAR"/>
    <w:basedOn w:val="TAL"/>
    <w:rsid w:val="00FA6621"/>
    <w:pPr>
      <w:jc w:val="right"/>
    </w:pPr>
  </w:style>
  <w:style w:type="paragraph" w:customStyle="1" w:styleId="TAL">
    <w:name w:val="TAL"/>
    <w:basedOn w:val="Normal"/>
    <w:link w:val="TALChar"/>
    <w:qFormat/>
    <w:rsid w:val="00FA6621"/>
    <w:pPr>
      <w:keepNext/>
      <w:keepLines/>
      <w:spacing w:after="0"/>
    </w:pPr>
    <w:rPr>
      <w:rFonts w:ascii="Arial" w:hAnsi="Arial"/>
      <w:sz w:val="18"/>
    </w:rPr>
  </w:style>
  <w:style w:type="paragraph" w:customStyle="1" w:styleId="TAH">
    <w:name w:val="TAH"/>
    <w:basedOn w:val="TAC"/>
    <w:link w:val="TAHChar"/>
    <w:qFormat/>
    <w:rsid w:val="00FA6621"/>
    <w:rPr>
      <w:b/>
    </w:rPr>
  </w:style>
  <w:style w:type="paragraph" w:customStyle="1" w:styleId="TAC">
    <w:name w:val="TAC"/>
    <w:basedOn w:val="TAL"/>
    <w:link w:val="TACChar"/>
    <w:qFormat/>
    <w:rsid w:val="00FA6621"/>
    <w:pPr>
      <w:jc w:val="center"/>
    </w:pPr>
  </w:style>
  <w:style w:type="table" w:styleId="LightGrid-Accent1">
    <w:name w:val="Light Grid Accent 1"/>
    <w:basedOn w:val="TableNormal"/>
    <w:uiPriority w:val="62"/>
    <w:semiHidden/>
    <w:unhideWhenUsed/>
    <w:rsid w:val="00FA6621"/>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EX">
    <w:name w:val="EX"/>
    <w:basedOn w:val="Normal"/>
    <w:link w:val="EXCar"/>
    <w:rsid w:val="00FA6621"/>
    <w:pPr>
      <w:keepLines/>
      <w:ind w:left="1702" w:hanging="1418"/>
    </w:pPr>
  </w:style>
  <w:style w:type="paragraph" w:customStyle="1" w:styleId="FP">
    <w:name w:val="FP"/>
    <w:basedOn w:val="Normal"/>
    <w:rsid w:val="00FA6621"/>
    <w:pPr>
      <w:spacing w:after="0"/>
    </w:pPr>
  </w:style>
  <w:style w:type="table" w:styleId="PlainTable3">
    <w:name w:val="Plain Table 3"/>
    <w:basedOn w:val="TableNormal"/>
    <w:uiPriority w:val="43"/>
    <w:rsid w:val="00FA662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link w:val="EWChar"/>
    <w:rsid w:val="00FA6621"/>
    <w:pPr>
      <w:spacing w:after="0"/>
    </w:pPr>
  </w:style>
  <w:style w:type="paragraph" w:customStyle="1" w:styleId="B1">
    <w:name w:val="B1"/>
    <w:basedOn w:val="List"/>
    <w:link w:val="B1Char"/>
    <w:rsid w:val="00FA6621"/>
    <w:rPr>
      <w:rFonts w:eastAsia="Times New Roman"/>
    </w:rPr>
  </w:style>
  <w:style w:type="paragraph" w:styleId="BodyText">
    <w:name w:val="Body Text"/>
    <w:basedOn w:val="Normal"/>
    <w:link w:val="BodyTextChar1"/>
    <w:rsid w:val="00FA6621"/>
    <w:pPr>
      <w:spacing w:after="120"/>
    </w:pPr>
  </w:style>
  <w:style w:type="character" w:customStyle="1" w:styleId="BodyText2Char">
    <w:name w:val="Body Text 2 Char"/>
    <w:rsid w:val="00FA6621"/>
    <w:rPr>
      <w:lang w:eastAsia="en-US"/>
    </w:rPr>
  </w:style>
  <w:style w:type="paragraph" w:customStyle="1" w:styleId="EditorsNote">
    <w:name w:val="Editor's Note"/>
    <w:basedOn w:val="NO"/>
    <w:link w:val="EditorsNoteChar"/>
    <w:rsid w:val="00FA6621"/>
    <w:rPr>
      <w:color w:val="FF0000"/>
    </w:rPr>
  </w:style>
  <w:style w:type="paragraph" w:customStyle="1" w:styleId="TH">
    <w:name w:val="TH"/>
    <w:basedOn w:val="Normal"/>
    <w:link w:val="THChar"/>
    <w:qFormat/>
    <w:rsid w:val="00FA6621"/>
    <w:pPr>
      <w:keepNext/>
      <w:keepLines/>
      <w:spacing w:before="60"/>
      <w:jc w:val="center"/>
    </w:pPr>
    <w:rPr>
      <w:rFonts w:ascii="Arial" w:hAnsi="Arial"/>
      <w:b/>
    </w:rPr>
  </w:style>
  <w:style w:type="paragraph" w:customStyle="1" w:styleId="ZA">
    <w:name w:val="ZA"/>
    <w:rsid w:val="00FA662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FA662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FA662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FA662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link w:val="TANChar"/>
    <w:qFormat/>
    <w:rsid w:val="00FA6621"/>
    <w:pPr>
      <w:ind w:left="851" w:hanging="851"/>
    </w:pPr>
  </w:style>
  <w:style w:type="paragraph" w:customStyle="1" w:styleId="B5">
    <w:name w:val="B5"/>
    <w:basedOn w:val="List5"/>
    <w:rsid w:val="00FA6621"/>
    <w:pPr>
      <w:ind w:left="1702" w:hanging="284"/>
      <w:contextualSpacing w:val="0"/>
    </w:pPr>
  </w:style>
  <w:style w:type="paragraph" w:styleId="List5">
    <w:name w:val="List 5"/>
    <w:basedOn w:val="Normal"/>
    <w:rsid w:val="00FA6621"/>
    <w:pPr>
      <w:ind w:left="1415" w:hanging="283"/>
      <w:contextualSpacing/>
    </w:pPr>
  </w:style>
  <w:style w:type="paragraph" w:customStyle="1" w:styleId="EQ">
    <w:name w:val="EQ"/>
    <w:basedOn w:val="Normal"/>
    <w:next w:val="Normal"/>
    <w:rsid w:val="00FA6621"/>
    <w:pPr>
      <w:keepLines/>
      <w:tabs>
        <w:tab w:val="center" w:pos="4536"/>
        <w:tab w:val="right" w:pos="9072"/>
      </w:tabs>
    </w:pPr>
  </w:style>
  <w:style w:type="paragraph" w:customStyle="1" w:styleId="B2">
    <w:name w:val="B2"/>
    <w:basedOn w:val="List2"/>
    <w:link w:val="B2Char"/>
    <w:rsid w:val="00FA6621"/>
    <w:rPr>
      <w:rFonts w:eastAsia="Times New Roman"/>
    </w:rPr>
  </w:style>
  <w:style w:type="paragraph" w:customStyle="1" w:styleId="B3">
    <w:name w:val="B3"/>
    <w:basedOn w:val="List3"/>
    <w:rsid w:val="00FA6621"/>
    <w:rPr>
      <w:rFonts w:eastAsia="Times New Roman"/>
    </w:rPr>
  </w:style>
  <w:style w:type="character" w:customStyle="1" w:styleId="BodyText3Char">
    <w:name w:val="Body Text 3 Char"/>
    <w:rsid w:val="00FA6621"/>
    <w:rPr>
      <w:sz w:val="16"/>
      <w:szCs w:val="16"/>
      <w:lang w:eastAsia="en-US"/>
    </w:rPr>
  </w:style>
  <w:style w:type="character" w:customStyle="1" w:styleId="BodyTextChar1">
    <w:name w:val="Body Text Char1"/>
    <w:link w:val="BodyText"/>
    <w:rsid w:val="00FA6621"/>
  </w:style>
  <w:style w:type="paragraph" w:customStyle="1" w:styleId="H6">
    <w:name w:val="H6"/>
    <w:basedOn w:val="Heading5"/>
    <w:next w:val="Normal"/>
    <w:rsid w:val="00FA6621"/>
    <w:pPr>
      <w:ind w:left="1985" w:hanging="1985"/>
      <w:outlineLvl w:val="9"/>
    </w:pPr>
    <w:rPr>
      <w:sz w:val="20"/>
    </w:rPr>
  </w:style>
  <w:style w:type="paragraph" w:customStyle="1" w:styleId="ZV">
    <w:name w:val="ZV"/>
    <w:basedOn w:val="ZU"/>
    <w:rsid w:val="00FA6621"/>
    <w:pPr>
      <w:framePr w:wrap="notBeside" w:y="16161"/>
    </w:pPr>
  </w:style>
  <w:style w:type="table" w:styleId="ColorfulGrid">
    <w:name w:val="Colorful Grid"/>
    <w:basedOn w:val="TableNormal"/>
    <w:uiPriority w:val="73"/>
    <w:semiHidden/>
    <w:unhideWhenUsed/>
    <w:rsid w:val="00FA662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Guidance">
    <w:name w:val="Guidance"/>
    <w:basedOn w:val="Normal"/>
    <w:rPr>
      <w:i/>
      <w:color w:val="0000FF"/>
    </w:rPr>
  </w:style>
  <w:style w:type="character" w:customStyle="1" w:styleId="BodyTextFirstIndentChar">
    <w:name w:val="Body Text First Indent Char"/>
    <w:rsid w:val="00FA6621"/>
    <w:rPr>
      <w:lang w:eastAsia="en-US"/>
    </w:rPr>
  </w:style>
  <w:style w:type="character" w:customStyle="1" w:styleId="BalloonTextChar">
    <w:name w:val="Balloon Text Char"/>
    <w:rsid w:val="004F0988"/>
    <w:rPr>
      <w:rFonts w:ascii="Segoe UI" w:hAnsi="Segoe UI" w:cs="Segoe UI"/>
      <w:sz w:val="18"/>
      <w:szCs w:val="18"/>
      <w:lang w:eastAsia="en-US"/>
    </w:rPr>
  </w:style>
  <w:style w:type="paragraph" w:customStyle="1" w:styleId="LD">
    <w:name w:val="LD"/>
    <w:rsid w:val="00FA6621"/>
    <w:pPr>
      <w:keepNext/>
      <w:keepLines/>
      <w:overflowPunct w:val="0"/>
      <w:autoSpaceDE w:val="0"/>
      <w:autoSpaceDN w:val="0"/>
      <w:adjustRightInd w:val="0"/>
      <w:spacing w:line="180" w:lineRule="exact"/>
      <w:textAlignment w:val="baseline"/>
    </w:pPr>
    <w:rPr>
      <w:rFonts w:ascii="Courier New" w:hAnsi="Courier New"/>
      <w:lang w:val="en-GB" w:eastAsia="en-GB"/>
    </w:rPr>
  </w:style>
  <w:style w:type="character" w:customStyle="1" w:styleId="BodyTextIndentChar">
    <w:name w:val="Body Text Indent Char"/>
    <w:rsid w:val="00FA6621"/>
    <w:rPr>
      <w:lang w:eastAsia="en-US"/>
    </w:rPr>
  </w:style>
  <w:style w:type="character" w:customStyle="1" w:styleId="BodyTextIndent2Char">
    <w:name w:val="Body Text Indent 2 Char"/>
    <w:rsid w:val="00FA6621"/>
    <w:rPr>
      <w:lang w:eastAsia="en-US"/>
    </w:rPr>
  </w:style>
  <w:style w:type="character" w:customStyle="1" w:styleId="IntenseQuoteChar1">
    <w:name w:val="Intense Quote Char1"/>
    <w:uiPriority w:val="30"/>
    <w:rsid w:val="00FA6621"/>
    <w:rPr>
      <w:i/>
      <w:iCs/>
      <w:color w:val="4472C4"/>
      <w:lang w:eastAsia="en-US"/>
    </w:rPr>
  </w:style>
  <w:style w:type="character" w:customStyle="1" w:styleId="Heading1Char">
    <w:name w:val="Heading 1 Char"/>
    <w:link w:val="Heading1"/>
    <w:rsid w:val="009D4C7F"/>
    <w:rPr>
      <w:rFonts w:ascii="Arial" w:hAnsi="Arial"/>
      <w:sz w:val="36"/>
    </w:rPr>
  </w:style>
  <w:style w:type="character" w:customStyle="1" w:styleId="Heading2Char">
    <w:name w:val="Heading 2 Char"/>
    <w:link w:val="Heading2"/>
    <w:rsid w:val="009D4C7F"/>
    <w:rPr>
      <w:rFonts w:ascii="Arial" w:hAnsi="Arial"/>
      <w:sz w:val="32"/>
    </w:rPr>
  </w:style>
  <w:style w:type="character" w:customStyle="1" w:styleId="Heading3Char">
    <w:name w:val="Heading 3 Char"/>
    <w:link w:val="Heading3"/>
    <w:rsid w:val="009D4C7F"/>
    <w:rPr>
      <w:rFonts w:ascii="Arial" w:hAnsi="Arial"/>
      <w:sz w:val="28"/>
    </w:rPr>
  </w:style>
  <w:style w:type="character" w:customStyle="1" w:styleId="Heading4Char">
    <w:name w:val="Heading 4 Char"/>
    <w:link w:val="Heading4"/>
    <w:rsid w:val="009D4C7F"/>
    <w:rPr>
      <w:rFonts w:ascii="Arial" w:hAnsi="Arial"/>
      <w:sz w:val="24"/>
    </w:rPr>
  </w:style>
  <w:style w:type="character" w:customStyle="1" w:styleId="Heading5Char">
    <w:name w:val="Heading 5 Char"/>
    <w:link w:val="Heading5"/>
    <w:rsid w:val="009D4C7F"/>
    <w:rPr>
      <w:rFonts w:ascii="Arial" w:hAnsi="Arial"/>
      <w:sz w:val="22"/>
    </w:rPr>
  </w:style>
  <w:style w:type="character" w:customStyle="1" w:styleId="HTMLAddressChar1">
    <w:name w:val="HTML Address Char1"/>
    <w:rsid w:val="00FA6621"/>
    <w:rPr>
      <w:i/>
      <w:iCs/>
      <w:lang w:eastAsia="en-US"/>
    </w:rPr>
  </w:style>
  <w:style w:type="table" w:styleId="LightGrid-Accent2">
    <w:name w:val="Light Grid Accent 2"/>
    <w:basedOn w:val="TableNormal"/>
    <w:uiPriority w:val="62"/>
    <w:semiHidden/>
    <w:unhideWhenUsed/>
    <w:rsid w:val="00FA6621"/>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character" w:customStyle="1" w:styleId="Heading8Char">
    <w:name w:val="Heading 8 Char"/>
    <w:link w:val="Heading8"/>
    <w:rsid w:val="009D4C7F"/>
    <w:rPr>
      <w:rFonts w:ascii="Arial" w:hAnsi="Arial"/>
      <w:sz w:val="36"/>
    </w:rPr>
  </w:style>
  <w:style w:type="table" w:styleId="LightGrid-Accent3">
    <w:name w:val="Light Grid Accent 3"/>
    <w:basedOn w:val="TableNormal"/>
    <w:uiPriority w:val="62"/>
    <w:semiHidden/>
    <w:unhideWhenUsed/>
    <w:rsid w:val="00FA6621"/>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FA6621"/>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character" w:customStyle="1" w:styleId="FootnoteTextChar1">
    <w:name w:val="Footnote Text Char1"/>
    <w:rsid w:val="00FA6621"/>
    <w:rPr>
      <w:lang w:eastAsia="en-US"/>
    </w:rPr>
  </w:style>
  <w:style w:type="character" w:customStyle="1" w:styleId="TALChar">
    <w:name w:val="TAL Char"/>
    <w:link w:val="TAL"/>
    <w:qFormat/>
    <w:rsid w:val="009D4C7F"/>
    <w:rPr>
      <w:rFonts w:ascii="Arial" w:hAnsi="Arial"/>
      <w:sz w:val="18"/>
    </w:rPr>
  </w:style>
  <w:style w:type="character" w:customStyle="1" w:styleId="TACChar">
    <w:name w:val="TAC Char"/>
    <w:link w:val="TAC"/>
    <w:qFormat/>
    <w:rsid w:val="009D4C7F"/>
    <w:rPr>
      <w:rFonts w:ascii="Arial" w:hAnsi="Arial"/>
      <w:sz w:val="18"/>
    </w:rPr>
  </w:style>
  <w:style w:type="character" w:customStyle="1" w:styleId="EditorsNoteChar">
    <w:name w:val="Editor's Note Char"/>
    <w:aliases w:val="EN Char"/>
    <w:link w:val="EditorsNote"/>
    <w:rsid w:val="009D4C7F"/>
    <w:rPr>
      <w:color w:val="FF0000"/>
    </w:rPr>
  </w:style>
  <w:style w:type="table" w:styleId="LightGrid-Accent5">
    <w:name w:val="Light Grid Accent 5"/>
    <w:basedOn w:val="TableNormal"/>
    <w:uiPriority w:val="62"/>
    <w:semiHidden/>
    <w:unhideWhenUsed/>
    <w:rsid w:val="00FA6621"/>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MediumGrid1">
    <w:name w:val="Medium Grid 1"/>
    <w:basedOn w:val="TableNormal"/>
    <w:uiPriority w:val="67"/>
    <w:semiHidden/>
    <w:unhideWhenUsed/>
    <w:rsid w:val="00FA662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dTable1Light-Accent1">
    <w:name w:val="Grid Table 1 Light Accent 1"/>
    <w:basedOn w:val="TableNormal"/>
    <w:uiPriority w:val="46"/>
    <w:rsid w:val="00FA662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NoteHeadingChar1">
    <w:name w:val="Note Heading Char1"/>
    <w:rsid w:val="00FA6621"/>
    <w:rPr>
      <w:lang w:eastAsia="en-US"/>
    </w:rPr>
  </w:style>
  <w:style w:type="paragraph" w:styleId="ListNumber">
    <w:name w:val="List Number"/>
    <w:basedOn w:val="List"/>
    <w:rsid w:val="009D4C7F"/>
  </w:style>
  <w:style w:type="paragraph" w:styleId="List">
    <w:name w:val="List"/>
    <w:basedOn w:val="Normal"/>
    <w:rsid w:val="009D4C7F"/>
    <w:pPr>
      <w:ind w:left="568" w:hanging="284"/>
    </w:pPr>
    <w:rPr>
      <w:rFonts w:eastAsia="SimSun"/>
    </w:rPr>
  </w:style>
  <w:style w:type="table" w:styleId="PlainTable4">
    <w:name w:val="Plain Table 4"/>
    <w:basedOn w:val="TableNormal"/>
    <w:uiPriority w:val="44"/>
    <w:rsid w:val="00FA662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3Deffects1">
    <w:name w:val="Table 3D effects 1"/>
    <w:basedOn w:val="TableNormal"/>
    <w:semiHidden/>
    <w:unhideWhenUsed/>
    <w:rsid w:val="00FA6621"/>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SignatureChar1">
    <w:name w:val="Signature Char1"/>
    <w:rsid w:val="00FA6621"/>
    <w:rPr>
      <w:lang w:eastAsia="en-US"/>
    </w:rPr>
  </w:style>
  <w:style w:type="paragraph" w:styleId="List2">
    <w:name w:val="List 2"/>
    <w:basedOn w:val="List"/>
    <w:rsid w:val="009D4C7F"/>
    <w:pPr>
      <w:ind w:left="851"/>
    </w:pPr>
  </w:style>
  <w:style w:type="paragraph" w:styleId="List3">
    <w:name w:val="List 3"/>
    <w:basedOn w:val="List2"/>
    <w:rsid w:val="009D4C7F"/>
    <w:pPr>
      <w:ind w:left="1135"/>
    </w:pPr>
  </w:style>
  <w:style w:type="paragraph" w:styleId="List4">
    <w:name w:val="List 4"/>
    <w:basedOn w:val="List3"/>
    <w:rsid w:val="009D4C7F"/>
    <w:pPr>
      <w:ind w:left="1418"/>
    </w:pPr>
  </w:style>
  <w:style w:type="character" w:customStyle="1" w:styleId="SubtitleChar1">
    <w:name w:val="Subtitle Char1"/>
    <w:rsid w:val="00FA6621"/>
    <w:rPr>
      <w:rFonts w:ascii="Calibri Light" w:eastAsia="Times New Roman" w:hAnsi="Calibri Light" w:cs="Times New Roman"/>
      <w:sz w:val="24"/>
      <w:szCs w:val="24"/>
      <w:lang w:eastAsia="en-US"/>
    </w:rPr>
  </w:style>
  <w:style w:type="table" w:styleId="Table3Deffects2">
    <w:name w:val="Table 3D effects 2"/>
    <w:basedOn w:val="TableNormal"/>
    <w:semiHidden/>
    <w:unhideWhenUsed/>
    <w:rsid w:val="00FA6621"/>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FirstIndent2Char">
    <w:name w:val="Body Text First Indent 2 Char"/>
    <w:rsid w:val="00FA6621"/>
    <w:rPr>
      <w:lang w:eastAsia="en-US"/>
    </w:rPr>
  </w:style>
  <w:style w:type="paragraph" w:customStyle="1" w:styleId="INDENT1">
    <w:name w:val="INDENT1"/>
    <w:basedOn w:val="Normal"/>
    <w:rsid w:val="009D4C7F"/>
    <w:pPr>
      <w:ind w:left="851"/>
    </w:pPr>
    <w:rPr>
      <w:rFonts w:eastAsia="SimSun"/>
    </w:rPr>
  </w:style>
  <w:style w:type="character" w:customStyle="1" w:styleId="BodyTextIndent3Char">
    <w:name w:val="Body Text Indent 3 Char"/>
    <w:rsid w:val="00FA6621"/>
    <w:rPr>
      <w:sz w:val="16"/>
      <w:szCs w:val="16"/>
      <w:lang w:eastAsia="en-US"/>
    </w:rPr>
  </w:style>
  <w:style w:type="character" w:customStyle="1" w:styleId="ClosingChar">
    <w:name w:val="Closing Char"/>
    <w:rsid w:val="00FA6621"/>
    <w:rPr>
      <w:lang w:eastAsia="en-US"/>
    </w:rPr>
  </w:style>
  <w:style w:type="table" w:styleId="ColorfulGrid-Accent1">
    <w:name w:val="Colorful Grid Accent 1"/>
    <w:basedOn w:val="TableNormal"/>
    <w:uiPriority w:val="73"/>
    <w:semiHidden/>
    <w:unhideWhenUsed/>
    <w:rsid w:val="00FA6621"/>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FA6621"/>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FA6621"/>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FA6621"/>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FA6621"/>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SalutationChar1">
    <w:name w:val="Salutation Char1"/>
    <w:rsid w:val="00FA6621"/>
    <w:rPr>
      <w:lang w:eastAsia="en-US"/>
    </w:rPr>
  </w:style>
  <w:style w:type="table" w:styleId="ColorfulGrid-Accent6">
    <w:name w:val="Colorful Grid Accent 6"/>
    <w:basedOn w:val="TableNormal"/>
    <w:uiPriority w:val="73"/>
    <w:semiHidden/>
    <w:unhideWhenUsed/>
    <w:rsid w:val="00FA6621"/>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character" w:customStyle="1" w:styleId="BodyTextChar">
    <w:name w:val="Body Text Char"/>
    <w:rsid w:val="009D4C7F"/>
    <w:rPr>
      <w:rFonts w:eastAsia="SimSun"/>
      <w:lang w:eastAsia="en-US"/>
    </w:rPr>
  </w:style>
  <w:style w:type="table" w:styleId="DarkList">
    <w:name w:val="Dark List"/>
    <w:basedOn w:val="TableNormal"/>
    <w:uiPriority w:val="70"/>
    <w:semiHidden/>
    <w:unhideWhenUsed/>
    <w:rsid w:val="00FA662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character" w:customStyle="1" w:styleId="CommentTextChar">
    <w:name w:val="Comment Text Char"/>
    <w:rsid w:val="009D4C7F"/>
    <w:rPr>
      <w:rFonts w:eastAsia="SimSun"/>
      <w:lang w:eastAsia="en-US"/>
    </w:rPr>
  </w:style>
  <w:style w:type="table" w:styleId="ColorfulList">
    <w:name w:val="Colorful List"/>
    <w:basedOn w:val="TableNormal"/>
    <w:uiPriority w:val="72"/>
    <w:semiHidden/>
    <w:unhideWhenUsed/>
    <w:rsid w:val="00FA662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FA6621"/>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FA6621"/>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FA6621"/>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paragraph" w:customStyle="1" w:styleId="NormalLeft25cm">
    <w:name w:val="Normal + Left:  2.5 cm"/>
    <w:basedOn w:val="Normal"/>
    <w:rsid w:val="009D4C7F"/>
    <w:rPr>
      <w:rFonts w:eastAsia="SimSun"/>
    </w:rPr>
  </w:style>
  <w:style w:type="paragraph" w:customStyle="1" w:styleId="NormalLeft1cm">
    <w:name w:val="Normal + Left:  1 cm"/>
    <w:aliases w:val="First line:  0.5 cm,After:  0 pt"/>
    <w:basedOn w:val="Normal"/>
    <w:rsid w:val="009D4C7F"/>
    <w:pPr>
      <w:spacing w:after="0"/>
      <w:ind w:left="1134" w:firstLine="2268"/>
    </w:pPr>
    <w:rPr>
      <w:rFonts w:eastAsia="SimSun"/>
    </w:rPr>
  </w:style>
  <w:style w:type="paragraph" w:customStyle="1" w:styleId="NormalLeft10cm">
    <w:name w:val="Normal + Left:  1.0 cm"/>
    <w:basedOn w:val="NormalLeft25cm"/>
    <w:rsid w:val="009D4C7F"/>
  </w:style>
  <w:style w:type="table" w:styleId="ColorfulList-Accent4">
    <w:name w:val="Colorful List Accent 4"/>
    <w:basedOn w:val="TableNormal"/>
    <w:uiPriority w:val="72"/>
    <w:semiHidden/>
    <w:unhideWhenUsed/>
    <w:rsid w:val="00FA6621"/>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character" w:customStyle="1" w:styleId="B1Char">
    <w:name w:val="B1 Char"/>
    <w:link w:val="B1"/>
    <w:qFormat/>
    <w:locked/>
    <w:rsid w:val="009D4C7F"/>
  </w:style>
  <w:style w:type="character" w:customStyle="1" w:styleId="THChar">
    <w:name w:val="TH Char"/>
    <w:link w:val="TH"/>
    <w:qFormat/>
    <w:locked/>
    <w:rsid w:val="009D4C7F"/>
    <w:rPr>
      <w:rFonts w:ascii="Arial" w:hAnsi="Arial"/>
      <w:b/>
    </w:rPr>
  </w:style>
  <w:style w:type="character" w:customStyle="1" w:styleId="NOChar">
    <w:name w:val="NO Char"/>
    <w:link w:val="NO"/>
    <w:rsid w:val="009D4C7F"/>
  </w:style>
  <w:style w:type="table" w:styleId="ColorfulList-Accent5">
    <w:name w:val="Colorful List Accent 5"/>
    <w:basedOn w:val="TableNormal"/>
    <w:uiPriority w:val="72"/>
    <w:semiHidden/>
    <w:unhideWhenUsed/>
    <w:rsid w:val="00FA6621"/>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FA6621"/>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FA6621"/>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TAHChar">
    <w:name w:val="TAH Char"/>
    <w:link w:val="TAH"/>
    <w:qFormat/>
    <w:locked/>
    <w:rsid w:val="009D4C7F"/>
    <w:rPr>
      <w:rFonts w:ascii="Arial" w:hAnsi="Arial"/>
      <w:b/>
      <w:sz w:val="18"/>
    </w:rPr>
  </w:style>
  <w:style w:type="character" w:customStyle="1" w:styleId="FooterChar1">
    <w:name w:val="Footer Char1"/>
    <w:rsid w:val="00FA6621"/>
    <w:rPr>
      <w:lang w:eastAsia="en-US"/>
    </w:rPr>
  </w:style>
  <w:style w:type="table" w:styleId="ColorfulShading-Accent1">
    <w:name w:val="Colorful Shading Accent 1"/>
    <w:basedOn w:val="TableNormal"/>
    <w:uiPriority w:val="71"/>
    <w:semiHidden/>
    <w:unhideWhenUsed/>
    <w:rsid w:val="00FA6621"/>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character" w:customStyle="1" w:styleId="EXCar">
    <w:name w:val="EX Car"/>
    <w:link w:val="EX"/>
    <w:rsid w:val="009D4C7F"/>
  </w:style>
  <w:style w:type="table" w:styleId="ColorfulShading-Accent2">
    <w:name w:val="Colorful Shading Accent 2"/>
    <w:basedOn w:val="TableNormal"/>
    <w:uiPriority w:val="71"/>
    <w:semiHidden/>
    <w:unhideWhenUsed/>
    <w:rsid w:val="00FA6621"/>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FA6621"/>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FA6621"/>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FA6621"/>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GridTable1Light-Accent2">
    <w:name w:val="Grid Table 1 Light Accent 2"/>
    <w:basedOn w:val="TableNormal"/>
    <w:uiPriority w:val="46"/>
    <w:rsid w:val="00FA6621"/>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character" w:customStyle="1" w:styleId="DocumentMapChar">
    <w:name w:val="Document Map Char"/>
    <w:rsid w:val="009D4C7F"/>
    <w:rPr>
      <w:rFonts w:ascii="Tahoma" w:hAnsi="Tahoma" w:cs="Tahoma"/>
      <w:shd w:val="clear" w:color="auto" w:fill="000080"/>
      <w:lang w:eastAsia="en-US"/>
    </w:rPr>
  </w:style>
  <w:style w:type="table" w:styleId="ColorfulShading-Accent6">
    <w:name w:val="Colorful Shading Accent 6"/>
    <w:basedOn w:val="TableNormal"/>
    <w:uiPriority w:val="71"/>
    <w:semiHidden/>
    <w:unhideWhenUsed/>
    <w:rsid w:val="00FA6621"/>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customStyle="1" w:styleId="B2Char">
    <w:name w:val="B2 Char"/>
    <w:link w:val="B2"/>
    <w:rsid w:val="009D4C7F"/>
  </w:style>
  <w:style w:type="character" w:customStyle="1" w:styleId="TANChar">
    <w:name w:val="TAN Char"/>
    <w:link w:val="TAN"/>
    <w:qFormat/>
    <w:rsid w:val="009D4C7F"/>
    <w:rPr>
      <w:rFonts w:ascii="Arial" w:hAnsi="Arial"/>
      <w:sz w:val="18"/>
    </w:rPr>
  </w:style>
  <w:style w:type="table" w:styleId="DarkList-Accent1">
    <w:name w:val="Dark List Accent 1"/>
    <w:basedOn w:val="TableNormal"/>
    <w:uiPriority w:val="70"/>
    <w:semiHidden/>
    <w:unhideWhenUsed/>
    <w:rsid w:val="00FA6621"/>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EWChar">
    <w:name w:val="EW Char"/>
    <w:link w:val="EW"/>
    <w:locked/>
    <w:rsid w:val="009D4C7F"/>
  </w:style>
  <w:style w:type="character" w:customStyle="1" w:styleId="CommentSubjectChar">
    <w:name w:val="Comment Subject Char"/>
    <w:rsid w:val="00FA6621"/>
    <w:rPr>
      <w:rFonts w:eastAsia="SimSun"/>
      <w:b/>
      <w:bCs/>
      <w:lang w:eastAsia="en-US"/>
    </w:rPr>
  </w:style>
  <w:style w:type="table" w:styleId="DarkList-Accent2">
    <w:name w:val="Dark List Accent 2"/>
    <w:basedOn w:val="TableNormal"/>
    <w:uiPriority w:val="70"/>
    <w:semiHidden/>
    <w:unhideWhenUsed/>
    <w:rsid w:val="00FA6621"/>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FA6621"/>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FA6621"/>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FA6621"/>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FA6621"/>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character" w:customStyle="1" w:styleId="E-mailSignatureChar">
    <w:name w:val="E-mail Signature Char"/>
    <w:rsid w:val="00FA6621"/>
    <w:rPr>
      <w:lang w:eastAsia="en-US"/>
    </w:rPr>
  </w:style>
  <w:style w:type="character" w:customStyle="1" w:styleId="DateChar">
    <w:name w:val="Date Char"/>
    <w:rsid w:val="00FA6621"/>
    <w:rPr>
      <w:lang w:eastAsia="en-US"/>
    </w:rPr>
  </w:style>
  <w:style w:type="character" w:customStyle="1" w:styleId="EndnoteTextChar1">
    <w:name w:val="Endnote Text Char1"/>
    <w:rsid w:val="00FA6621"/>
    <w:rPr>
      <w:lang w:eastAsia="en-US"/>
    </w:rPr>
  </w:style>
  <w:style w:type="table" w:styleId="GridTable1Light-Accent3">
    <w:name w:val="Grid Table 1 Light Accent 3"/>
    <w:basedOn w:val="TableNormal"/>
    <w:uiPriority w:val="46"/>
    <w:rsid w:val="00FA6621"/>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A6621"/>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A662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A6621"/>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FA6621"/>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FA6621"/>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FA6621"/>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FA6621"/>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FA662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FA6621"/>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FA6621"/>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FA662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FA662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FA662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FA662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FA662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FA662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FA662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FA662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FA662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FA662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FA662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FA662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FA662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FA662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FA662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FA662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FA662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FA662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FA662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FA662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FA662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FA662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FA662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FA662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FA662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FA662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FA662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FA662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FA662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FA662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FA662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FA662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FA662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FA662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FA662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customStyle="1" w:styleId="HeaderChar1">
    <w:name w:val="Header Char1"/>
    <w:rsid w:val="00FA6621"/>
    <w:rPr>
      <w:lang w:eastAsia="en-US"/>
    </w:rPr>
  </w:style>
  <w:style w:type="table" w:styleId="LightGrid-Accent6">
    <w:name w:val="Light Grid Accent 6"/>
    <w:basedOn w:val="TableNormal"/>
    <w:uiPriority w:val="62"/>
    <w:semiHidden/>
    <w:unhideWhenUsed/>
    <w:rsid w:val="00FA6621"/>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FA662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FA6621"/>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FA6621"/>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FA6621"/>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FA6621"/>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FA6621"/>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FA6621"/>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FA662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FA6621"/>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FA6621"/>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FA6621"/>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FA6621"/>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FA6621"/>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FA6621"/>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FA6621"/>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FA6621"/>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FA6621"/>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FA6621"/>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FA6621"/>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FA6621"/>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FA6621"/>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FA6621"/>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FA6621"/>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FA6621"/>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FA6621"/>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FA6621"/>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FA6621"/>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FA6621"/>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FA6621"/>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FA6621"/>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FA6621"/>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FA6621"/>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FA6621"/>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FA6621"/>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FA6621"/>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FA662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FA662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FA662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FA662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FA662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FA662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FA662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FA6621"/>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A6621"/>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A6621"/>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A6621"/>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A6621"/>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A6621"/>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A6621"/>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A662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FA6621"/>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FA6621"/>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FA6621"/>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FA6621"/>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FA6621"/>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FA6621"/>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FA6621"/>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A6621"/>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A6621"/>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A6621"/>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A6621"/>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A6621"/>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A6621"/>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semiHidden/>
    <w:unhideWhenUsed/>
    <w:rsid w:val="00FA662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character" w:customStyle="1" w:styleId="MacroTextChar1">
    <w:name w:val="Macro Text Char1"/>
    <w:rsid w:val="00FA6621"/>
    <w:rPr>
      <w:rFonts w:ascii="Courier New" w:hAnsi="Courier New" w:cs="Courier New"/>
      <w:lang w:eastAsia="en-US"/>
    </w:rPr>
  </w:style>
  <w:style w:type="table" w:styleId="MediumGrid1-Accent2">
    <w:name w:val="Medium Grid 1 Accent 2"/>
    <w:basedOn w:val="TableNormal"/>
    <w:uiPriority w:val="67"/>
    <w:semiHidden/>
    <w:unhideWhenUsed/>
    <w:rsid w:val="00FA662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FA662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FA662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FA662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FA662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FA662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FA662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FA662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FA662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FA662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FA662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FA662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FA662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FA662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FA662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FA662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FA662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FA662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FA662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FA662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FA6621"/>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FA6621"/>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FA6621"/>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FA6621"/>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FA6621"/>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FA6621"/>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FA662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FA662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FA662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FA662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FA662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FA662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FA662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FA662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A662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A662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A662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A662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A662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A662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A66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FA66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FA66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FA66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FA66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FA66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FA66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5">
    <w:name w:val="Plain Table 5"/>
    <w:basedOn w:val="TableNormal"/>
    <w:uiPriority w:val="45"/>
    <w:rsid w:val="00FA6621"/>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ssageHeaderChar1">
    <w:name w:val="Message Header Char1"/>
    <w:rsid w:val="00FA6621"/>
    <w:rPr>
      <w:rFonts w:ascii="Calibri Light" w:eastAsia="Times New Roman" w:hAnsi="Calibri Light" w:cs="Times New Roman"/>
      <w:sz w:val="24"/>
      <w:szCs w:val="24"/>
      <w:shd w:val="pct20" w:color="auto" w:fill="auto"/>
      <w:lang w:eastAsia="en-US"/>
    </w:rPr>
  </w:style>
  <w:style w:type="character" w:customStyle="1" w:styleId="QuoteChar1">
    <w:name w:val="Quote Char1"/>
    <w:uiPriority w:val="29"/>
    <w:rsid w:val="00FA6621"/>
    <w:rPr>
      <w:i/>
      <w:iCs/>
      <w:color w:val="404040"/>
      <w:lang w:eastAsia="en-US"/>
    </w:rPr>
  </w:style>
  <w:style w:type="character" w:customStyle="1" w:styleId="PlainTextChar1">
    <w:name w:val="Plain Text Char1"/>
    <w:rsid w:val="00FA6621"/>
    <w:rPr>
      <w:rFonts w:ascii="Courier New" w:hAnsi="Courier New" w:cs="Courier New"/>
      <w:lang w:eastAsia="en-US"/>
    </w:rPr>
  </w:style>
  <w:style w:type="table" w:styleId="Table3Deffects3">
    <w:name w:val="Table 3D effects 3"/>
    <w:basedOn w:val="TableNormal"/>
    <w:semiHidden/>
    <w:unhideWhenUsed/>
    <w:rsid w:val="00FA6621"/>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FA6621"/>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FA6621"/>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FA6621"/>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FA6621"/>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FA6621"/>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FA6621"/>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FA6621"/>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FA6621"/>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FA6621"/>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FA6621"/>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FA6621"/>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FA6621"/>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FA6621"/>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FA6621"/>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A6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FA662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FA6621"/>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FA6621"/>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FA6621"/>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FA6621"/>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FA6621"/>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FA6621"/>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FA6621"/>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A662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FA6621"/>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FA6621"/>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FA6621"/>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FA6621"/>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FA6621"/>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FA6621"/>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FA6621"/>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FA6621"/>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FA662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FA6621"/>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FA6621"/>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FA6621"/>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FA6621"/>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FA6621"/>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FA662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FA6621"/>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FA6621"/>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FA6621"/>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1">
    <w:name w:val="Title Char1"/>
    <w:rsid w:val="00FA6621"/>
    <w:rPr>
      <w:rFonts w:ascii="Calibri Light" w:eastAsia="Times New Roman" w:hAnsi="Calibri Light" w:cs="Times New Roman"/>
      <w:b/>
      <w:bCs/>
      <w:kern w:val="28"/>
      <w:sz w:val="32"/>
      <w:szCs w:val="32"/>
      <w:lang w:eastAsia="en-US"/>
    </w:rPr>
  </w:style>
  <w:style w:type="paragraph" w:customStyle="1" w:styleId="NF">
    <w:name w:val="NF"/>
    <w:basedOn w:val="NO"/>
    <w:rsid w:val="00FA6621"/>
    <w:pPr>
      <w:keepNext/>
      <w:spacing w:after="0"/>
    </w:pPr>
    <w:rPr>
      <w:rFonts w:ascii="Arial" w:hAnsi="Arial"/>
      <w:sz w:val="18"/>
    </w:rPr>
  </w:style>
  <w:style w:type="paragraph" w:customStyle="1" w:styleId="NW">
    <w:name w:val="NW"/>
    <w:basedOn w:val="NO"/>
    <w:rsid w:val="00FA6621"/>
    <w:pPr>
      <w:spacing w:after="0"/>
    </w:pPr>
  </w:style>
  <w:style w:type="paragraph" w:customStyle="1" w:styleId="PL">
    <w:name w:val="PL"/>
    <w:rsid w:val="00FA66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GB"/>
    </w:rPr>
  </w:style>
  <w:style w:type="paragraph" w:customStyle="1" w:styleId="TF">
    <w:name w:val="TF"/>
    <w:basedOn w:val="TH"/>
    <w:rsid w:val="00FA6621"/>
    <w:pPr>
      <w:keepNext w:val="0"/>
      <w:spacing w:before="0" w:after="240"/>
    </w:pPr>
  </w:style>
  <w:style w:type="paragraph" w:styleId="TOC6">
    <w:name w:val="toc 6"/>
    <w:basedOn w:val="Normal"/>
    <w:next w:val="Normal"/>
    <w:uiPriority w:val="39"/>
    <w:unhideWhenUsed/>
    <w:rsid w:val="00D63DB6"/>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uiPriority w:val="39"/>
    <w:unhideWhenUsed/>
    <w:rsid w:val="00D63DB6"/>
    <w:pPr>
      <w:overflowPunct/>
      <w:autoSpaceDE/>
      <w:autoSpaceDN/>
      <w:adjustRightInd/>
      <w:spacing w:after="100" w:line="259" w:lineRule="auto"/>
      <w:ind w:left="1320"/>
      <w:textAlignment w:val="auto"/>
    </w:pPr>
    <w:rPr>
      <w:rFonts w:ascii="Calibri" w:hAnsi="Calibri"/>
      <w:sz w:val="22"/>
      <w:szCs w:val="22"/>
    </w:rPr>
  </w:style>
  <w:style w:type="paragraph" w:styleId="Header">
    <w:name w:val="header"/>
    <w:basedOn w:val="Normal"/>
    <w:link w:val="HeaderChar"/>
    <w:rsid w:val="00D63DB6"/>
    <w:pPr>
      <w:tabs>
        <w:tab w:val="center" w:pos="4513"/>
        <w:tab w:val="right" w:pos="9026"/>
      </w:tabs>
    </w:pPr>
  </w:style>
  <w:style w:type="character" w:customStyle="1" w:styleId="HeaderChar">
    <w:name w:val="Header Char"/>
    <w:basedOn w:val="DefaultParagraphFont"/>
    <w:link w:val="Header"/>
    <w:rsid w:val="00D63DB6"/>
  </w:style>
  <w:style w:type="paragraph" w:styleId="Footer">
    <w:name w:val="footer"/>
    <w:basedOn w:val="Normal"/>
    <w:link w:val="FooterChar"/>
    <w:rsid w:val="00D63DB6"/>
    <w:pPr>
      <w:tabs>
        <w:tab w:val="center" w:pos="4513"/>
        <w:tab w:val="right" w:pos="9026"/>
      </w:tabs>
    </w:pPr>
  </w:style>
  <w:style w:type="character" w:customStyle="1" w:styleId="FooterChar">
    <w:name w:val="Footer Char"/>
    <w:basedOn w:val="DefaultParagraphFont"/>
    <w:link w:val="Footer"/>
    <w:rsid w:val="00D63DB6"/>
  </w:style>
  <w:style w:type="paragraph" w:styleId="BalloonText">
    <w:name w:val="Balloon Text"/>
    <w:basedOn w:val="Normal"/>
    <w:link w:val="BalloonTextChar1"/>
    <w:semiHidden/>
    <w:unhideWhenUsed/>
    <w:rsid w:val="006A19A3"/>
    <w:pPr>
      <w:spacing w:after="0"/>
    </w:pPr>
    <w:rPr>
      <w:rFonts w:ascii="Segoe UI" w:hAnsi="Segoe UI" w:cs="Segoe UI"/>
      <w:sz w:val="18"/>
      <w:szCs w:val="18"/>
    </w:rPr>
  </w:style>
  <w:style w:type="character" w:customStyle="1" w:styleId="BalloonTextChar1">
    <w:name w:val="Balloon Text Char1"/>
    <w:link w:val="BalloonText"/>
    <w:semiHidden/>
    <w:rsid w:val="006A19A3"/>
    <w:rPr>
      <w:rFonts w:ascii="Segoe UI" w:hAnsi="Segoe UI" w:cs="Segoe UI"/>
      <w:sz w:val="18"/>
      <w:szCs w:val="18"/>
    </w:rPr>
  </w:style>
  <w:style w:type="paragraph" w:styleId="Bibliography">
    <w:name w:val="Bibliography"/>
    <w:basedOn w:val="Normal"/>
    <w:next w:val="Normal"/>
    <w:uiPriority w:val="37"/>
    <w:semiHidden/>
    <w:unhideWhenUsed/>
    <w:rsid w:val="006A19A3"/>
  </w:style>
  <w:style w:type="paragraph" w:styleId="BlockText">
    <w:name w:val="Block Text"/>
    <w:basedOn w:val="Normal"/>
    <w:rsid w:val="006A19A3"/>
    <w:pPr>
      <w:spacing w:after="120"/>
      <w:ind w:left="1440" w:right="1440"/>
    </w:pPr>
  </w:style>
  <w:style w:type="paragraph" w:styleId="BodyText2">
    <w:name w:val="Body Text 2"/>
    <w:basedOn w:val="Normal"/>
    <w:link w:val="BodyText2Char1"/>
    <w:rsid w:val="006A19A3"/>
    <w:pPr>
      <w:spacing w:after="120" w:line="480" w:lineRule="auto"/>
    </w:pPr>
  </w:style>
  <w:style w:type="character" w:customStyle="1" w:styleId="BodyText2Char1">
    <w:name w:val="Body Text 2 Char1"/>
    <w:basedOn w:val="DefaultParagraphFont"/>
    <w:link w:val="BodyText2"/>
    <w:rsid w:val="006A19A3"/>
  </w:style>
  <w:style w:type="paragraph" w:styleId="BodyText3">
    <w:name w:val="Body Text 3"/>
    <w:basedOn w:val="Normal"/>
    <w:link w:val="BodyText3Char1"/>
    <w:rsid w:val="006A19A3"/>
    <w:pPr>
      <w:spacing w:after="120"/>
    </w:pPr>
    <w:rPr>
      <w:sz w:val="16"/>
      <w:szCs w:val="16"/>
    </w:rPr>
  </w:style>
  <w:style w:type="character" w:customStyle="1" w:styleId="BodyText3Char1">
    <w:name w:val="Body Text 3 Char1"/>
    <w:link w:val="BodyText3"/>
    <w:rsid w:val="006A19A3"/>
    <w:rPr>
      <w:sz w:val="16"/>
      <w:szCs w:val="16"/>
    </w:rPr>
  </w:style>
  <w:style w:type="paragraph" w:styleId="BodyTextFirstIndent">
    <w:name w:val="Body Text First Indent"/>
    <w:basedOn w:val="BodyText"/>
    <w:link w:val="BodyTextFirstIndentChar1"/>
    <w:rsid w:val="006A19A3"/>
    <w:pPr>
      <w:ind w:firstLine="210"/>
    </w:pPr>
  </w:style>
  <w:style w:type="character" w:customStyle="1" w:styleId="BodyTextFirstIndentChar1">
    <w:name w:val="Body Text First Indent Char1"/>
    <w:basedOn w:val="BodyTextChar1"/>
    <w:link w:val="BodyTextFirstIndent"/>
    <w:rsid w:val="006A19A3"/>
  </w:style>
  <w:style w:type="paragraph" w:styleId="BodyTextIndent">
    <w:name w:val="Body Text Indent"/>
    <w:basedOn w:val="Normal"/>
    <w:link w:val="BodyTextIndentChar1"/>
    <w:rsid w:val="006A19A3"/>
    <w:pPr>
      <w:spacing w:after="120"/>
      <w:ind w:left="283"/>
    </w:pPr>
  </w:style>
  <w:style w:type="character" w:customStyle="1" w:styleId="BodyTextIndentChar1">
    <w:name w:val="Body Text Indent Char1"/>
    <w:basedOn w:val="DefaultParagraphFont"/>
    <w:link w:val="BodyTextIndent"/>
    <w:rsid w:val="006A19A3"/>
  </w:style>
  <w:style w:type="paragraph" w:styleId="BodyTextFirstIndent2">
    <w:name w:val="Body Text First Indent 2"/>
    <w:basedOn w:val="BodyTextIndent"/>
    <w:link w:val="BodyTextFirstIndent2Char1"/>
    <w:rsid w:val="006A19A3"/>
    <w:pPr>
      <w:ind w:firstLine="210"/>
    </w:pPr>
  </w:style>
  <w:style w:type="character" w:customStyle="1" w:styleId="BodyTextFirstIndent2Char1">
    <w:name w:val="Body Text First Indent 2 Char1"/>
    <w:basedOn w:val="BodyTextIndentChar1"/>
    <w:link w:val="BodyTextFirstIndent2"/>
    <w:rsid w:val="006A19A3"/>
  </w:style>
  <w:style w:type="paragraph" w:styleId="BodyTextIndent2">
    <w:name w:val="Body Text Indent 2"/>
    <w:basedOn w:val="Normal"/>
    <w:link w:val="BodyTextIndent2Char1"/>
    <w:rsid w:val="006A19A3"/>
    <w:pPr>
      <w:spacing w:after="120" w:line="480" w:lineRule="auto"/>
      <w:ind w:left="283"/>
    </w:pPr>
  </w:style>
  <w:style w:type="character" w:customStyle="1" w:styleId="BodyTextIndent2Char1">
    <w:name w:val="Body Text Indent 2 Char1"/>
    <w:basedOn w:val="DefaultParagraphFont"/>
    <w:link w:val="BodyTextIndent2"/>
    <w:rsid w:val="006A19A3"/>
  </w:style>
  <w:style w:type="paragraph" w:styleId="BodyTextIndent3">
    <w:name w:val="Body Text Indent 3"/>
    <w:basedOn w:val="Normal"/>
    <w:link w:val="BodyTextIndent3Char1"/>
    <w:rsid w:val="006A19A3"/>
    <w:pPr>
      <w:spacing w:after="120"/>
      <w:ind w:left="283"/>
    </w:pPr>
    <w:rPr>
      <w:sz w:val="16"/>
      <w:szCs w:val="16"/>
    </w:rPr>
  </w:style>
  <w:style w:type="character" w:customStyle="1" w:styleId="BodyTextIndent3Char1">
    <w:name w:val="Body Text Indent 3 Char1"/>
    <w:link w:val="BodyTextIndent3"/>
    <w:rsid w:val="006A19A3"/>
    <w:rPr>
      <w:sz w:val="16"/>
      <w:szCs w:val="16"/>
    </w:rPr>
  </w:style>
  <w:style w:type="paragraph" w:styleId="Caption">
    <w:name w:val="caption"/>
    <w:basedOn w:val="Normal"/>
    <w:next w:val="Normal"/>
    <w:semiHidden/>
    <w:unhideWhenUsed/>
    <w:qFormat/>
    <w:rsid w:val="006A19A3"/>
    <w:rPr>
      <w:b/>
      <w:bCs/>
    </w:rPr>
  </w:style>
  <w:style w:type="paragraph" w:styleId="Closing">
    <w:name w:val="Closing"/>
    <w:basedOn w:val="Normal"/>
    <w:link w:val="ClosingChar1"/>
    <w:rsid w:val="006A19A3"/>
    <w:pPr>
      <w:ind w:left="4252"/>
    </w:pPr>
  </w:style>
  <w:style w:type="character" w:customStyle="1" w:styleId="ClosingChar1">
    <w:name w:val="Closing Char1"/>
    <w:basedOn w:val="DefaultParagraphFont"/>
    <w:link w:val="Closing"/>
    <w:rsid w:val="006A19A3"/>
  </w:style>
  <w:style w:type="paragraph" w:styleId="CommentText">
    <w:name w:val="annotation text"/>
    <w:basedOn w:val="Normal"/>
    <w:link w:val="CommentTextChar1"/>
    <w:rsid w:val="006A19A3"/>
  </w:style>
  <w:style w:type="character" w:customStyle="1" w:styleId="CommentTextChar1">
    <w:name w:val="Comment Text Char1"/>
    <w:basedOn w:val="DefaultParagraphFont"/>
    <w:link w:val="CommentText"/>
    <w:rsid w:val="006A19A3"/>
  </w:style>
  <w:style w:type="paragraph" w:styleId="CommentSubject">
    <w:name w:val="annotation subject"/>
    <w:basedOn w:val="CommentText"/>
    <w:next w:val="CommentText"/>
    <w:link w:val="CommentSubjectChar1"/>
    <w:rsid w:val="006A19A3"/>
    <w:rPr>
      <w:b/>
      <w:bCs/>
    </w:rPr>
  </w:style>
  <w:style w:type="character" w:customStyle="1" w:styleId="CommentSubjectChar1">
    <w:name w:val="Comment Subject Char1"/>
    <w:link w:val="CommentSubject"/>
    <w:rsid w:val="006A19A3"/>
    <w:rPr>
      <w:b/>
      <w:bCs/>
    </w:rPr>
  </w:style>
  <w:style w:type="paragraph" w:styleId="Date">
    <w:name w:val="Date"/>
    <w:basedOn w:val="Normal"/>
    <w:next w:val="Normal"/>
    <w:link w:val="DateChar1"/>
    <w:rsid w:val="006A19A3"/>
  </w:style>
  <w:style w:type="character" w:customStyle="1" w:styleId="DateChar1">
    <w:name w:val="Date Char1"/>
    <w:basedOn w:val="DefaultParagraphFont"/>
    <w:link w:val="Date"/>
    <w:rsid w:val="006A19A3"/>
  </w:style>
  <w:style w:type="paragraph" w:styleId="DocumentMap">
    <w:name w:val="Document Map"/>
    <w:basedOn w:val="Normal"/>
    <w:link w:val="DocumentMapChar1"/>
    <w:rsid w:val="006A19A3"/>
    <w:rPr>
      <w:rFonts w:ascii="Segoe UI" w:hAnsi="Segoe UI" w:cs="Segoe UI"/>
      <w:sz w:val="16"/>
      <w:szCs w:val="16"/>
    </w:rPr>
  </w:style>
  <w:style w:type="character" w:customStyle="1" w:styleId="DocumentMapChar1">
    <w:name w:val="Document Map Char1"/>
    <w:link w:val="DocumentMap"/>
    <w:rsid w:val="006A19A3"/>
    <w:rPr>
      <w:rFonts w:ascii="Segoe UI" w:hAnsi="Segoe UI" w:cs="Segoe UI"/>
      <w:sz w:val="16"/>
      <w:szCs w:val="16"/>
    </w:rPr>
  </w:style>
  <w:style w:type="paragraph" w:styleId="E-mailSignature">
    <w:name w:val="E-mail Signature"/>
    <w:basedOn w:val="Normal"/>
    <w:link w:val="E-mailSignatureChar1"/>
    <w:rsid w:val="006A19A3"/>
  </w:style>
  <w:style w:type="character" w:customStyle="1" w:styleId="E-mailSignatureChar1">
    <w:name w:val="E-mail Signature Char1"/>
    <w:basedOn w:val="DefaultParagraphFont"/>
    <w:link w:val="E-mailSignature"/>
    <w:rsid w:val="006A19A3"/>
  </w:style>
  <w:style w:type="paragraph" w:styleId="EndnoteText">
    <w:name w:val="endnote text"/>
    <w:basedOn w:val="Normal"/>
    <w:link w:val="EndnoteTextChar"/>
    <w:rsid w:val="006A19A3"/>
  </w:style>
  <w:style w:type="character" w:customStyle="1" w:styleId="EndnoteTextChar">
    <w:name w:val="Endnote Text Char"/>
    <w:basedOn w:val="DefaultParagraphFont"/>
    <w:link w:val="EndnoteText"/>
    <w:rsid w:val="006A19A3"/>
  </w:style>
  <w:style w:type="paragraph" w:styleId="EnvelopeAddress">
    <w:name w:val="envelope address"/>
    <w:basedOn w:val="Normal"/>
    <w:rsid w:val="006A19A3"/>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6A19A3"/>
    <w:rPr>
      <w:rFonts w:ascii="Calibri Light" w:hAnsi="Calibri Light"/>
    </w:rPr>
  </w:style>
  <w:style w:type="paragraph" w:styleId="FootnoteText">
    <w:name w:val="footnote text"/>
    <w:basedOn w:val="Normal"/>
    <w:link w:val="FootnoteTextChar"/>
    <w:rsid w:val="006A19A3"/>
  </w:style>
  <w:style w:type="character" w:customStyle="1" w:styleId="FootnoteTextChar">
    <w:name w:val="Footnote Text Char"/>
    <w:basedOn w:val="DefaultParagraphFont"/>
    <w:link w:val="FootnoteText"/>
    <w:rsid w:val="006A19A3"/>
  </w:style>
  <w:style w:type="paragraph" w:styleId="HTMLAddress">
    <w:name w:val="HTML Address"/>
    <w:basedOn w:val="Normal"/>
    <w:link w:val="HTMLAddressChar"/>
    <w:rsid w:val="006A19A3"/>
    <w:rPr>
      <w:i/>
      <w:iCs/>
    </w:rPr>
  </w:style>
  <w:style w:type="character" w:customStyle="1" w:styleId="HTMLAddressChar">
    <w:name w:val="HTML Address Char"/>
    <w:link w:val="HTMLAddress"/>
    <w:rsid w:val="006A19A3"/>
    <w:rPr>
      <w:i/>
      <w:iCs/>
    </w:rPr>
  </w:style>
  <w:style w:type="paragraph" w:styleId="HTMLPreformatted">
    <w:name w:val="HTML Preformatted"/>
    <w:basedOn w:val="Normal"/>
    <w:link w:val="HTMLPreformattedChar"/>
    <w:rsid w:val="006A19A3"/>
    <w:rPr>
      <w:rFonts w:ascii="Courier New" w:hAnsi="Courier New" w:cs="Courier New"/>
    </w:rPr>
  </w:style>
  <w:style w:type="character" w:customStyle="1" w:styleId="HTMLPreformattedChar">
    <w:name w:val="HTML Preformatted Char"/>
    <w:link w:val="HTMLPreformatted"/>
    <w:rsid w:val="006A19A3"/>
    <w:rPr>
      <w:rFonts w:ascii="Courier New" w:hAnsi="Courier New" w:cs="Courier New"/>
    </w:rPr>
  </w:style>
  <w:style w:type="paragraph" w:styleId="Index2">
    <w:name w:val="index 2"/>
    <w:basedOn w:val="Normal"/>
    <w:next w:val="Normal"/>
    <w:rsid w:val="006A19A3"/>
    <w:pPr>
      <w:ind w:left="400" w:hanging="200"/>
    </w:pPr>
  </w:style>
  <w:style w:type="paragraph" w:styleId="Index3">
    <w:name w:val="index 3"/>
    <w:basedOn w:val="Normal"/>
    <w:next w:val="Normal"/>
    <w:rsid w:val="006A19A3"/>
    <w:pPr>
      <w:ind w:left="600" w:hanging="200"/>
    </w:pPr>
  </w:style>
  <w:style w:type="paragraph" w:styleId="Index4">
    <w:name w:val="index 4"/>
    <w:basedOn w:val="Normal"/>
    <w:next w:val="Normal"/>
    <w:rsid w:val="006A19A3"/>
    <w:pPr>
      <w:ind w:left="800" w:hanging="200"/>
    </w:pPr>
  </w:style>
  <w:style w:type="paragraph" w:styleId="Index5">
    <w:name w:val="index 5"/>
    <w:basedOn w:val="Normal"/>
    <w:next w:val="Normal"/>
    <w:rsid w:val="006A19A3"/>
    <w:pPr>
      <w:ind w:left="1000" w:hanging="200"/>
    </w:pPr>
  </w:style>
  <w:style w:type="paragraph" w:styleId="Index6">
    <w:name w:val="index 6"/>
    <w:basedOn w:val="Normal"/>
    <w:next w:val="Normal"/>
    <w:rsid w:val="006A19A3"/>
    <w:pPr>
      <w:ind w:left="1200" w:hanging="200"/>
    </w:pPr>
  </w:style>
  <w:style w:type="paragraph" w:styleId="Index7">
    <w:name w:val="index 7"/>
    <w:basedOn w:val="Normal"/>
    <w:next w:val="Normal"/>
    <w:rsid w:val="006A19A3"/>
    <w:pPr>
      <w:ind w:left="1400" w:hanging="200"/>
    </w:pPr>
  </w:style>
  <w:style w:type="paragraph" w:styleId="Index8">
    <w:name w:val="index 8"/>
    <w:basedOn w:val="Normal"/>
    <w:next w:val="Normal"/>
    <w:rsid w:val="006A19A3"/>
    <w:pPr>
      <w:ind w:left="1600" w:hanging="200"/>
    </w:pPr>
  </w:style>
  <w:style w:type="paragraph" w:styleId="Index9">
    <w:name w:val="index 9"/>
    <w:basedOn w:val="Normal"/>
    <w:next w:val="Normal"/>
    <w:rsid w:val="006A19A3"/>
    <w:pPr>
      <w:ind w:left="1800" w:hanging="200"/>
    </w:pPr>
  </w:style>
  <w:style w:type="paragraph" w:styleId="IndexHeading">
    <w:name w:val="index heading"/>
    <w:basedOn w:val="Normal"/>
    <w:next w:val="Index1"/>
    <w:rsid w:val="006A19A3"/>
    <w:rPr>
      <w:rFonts w:ascii="Calibri Light" w:hAnsi="Calibri Light"/>
      <w:b/>
      <w:bCs/>
    </w:rPr>
  </w:style>
  <w:style w:type="paragraph" w:styleId="IntenseQuote">
    <w:name w:val="Intense Quote"/>
    <w:basedOn w:val="Normal"/>
    <w:next w:val="Normal"/>
    <w:link w:val="IntenseQuoteChar"/>
    <w:uiPriority w:val="30"/>
    <w:qFormat/>
    <w:rsid w:val="006A19A3"/>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A19A3"/>
    <w:rPr>
      <w:i/>
      <w:iCs/>
      <w:color w:val="4472C4"/>
    </w:rPr>
  </w:style>
  <w:style w:type="paragraph" w:styleId="ListBullet">
    <w:name w:val="List Bullet"/>
    <w:basedOn w:val="Normal"/>
    <w:rsid w:val="006A19A3"/>
    <w:pPr>
      <w:numPr>
        <w:numId w:val="32"/>
      </w:numPr>
      <w:contextualSpacing/>
    </w:pPr>
  </w:style>
  <w:style w:type="paragraph" w:styleId="ListBullet2">
    <w:name w:val="List Bullet 2"/>
    <w:basedOn w:val="Normal"/>
    <w:rsid w:val="006A19A3"/>
    <w:pPr>
      <w:numPr>
        <w:numId w:val="33"/>
      </w:numPr>
      <w:contextualSpacing/>
    </w:pPr>
  </w:style>
  <w:style w:type="paragraph" w:styleId="ListBullet3">
    <w:name w:val="List Bullet 3"/>
    <w:basedOn w:val="Normal"/>
    <w:rsid w:val="006A19A3"/>
    <w:pPr>
      <w:numPr>
        <w:numId w:val="34"/>
      </w:numPr>
      <w:contextualSpacing/>
    </w:pPr>
  </w:style>
  <w:style w:type="paragraph" w:styleId="ListBullet4">
    <w:name w:val="List Bullet 4"/>
    <w:basedOn w:val="Normal"/>
    <w:rsid w:val="006A19A3"/>
    <w:pPr>
      <w:numPr>
        <w:numId w:val="35"/>
      </w:numPr>
      <w:contextualSpacing/>
    </w:pPr>
  </w:style>
  <w:style w:type="paragraph" w:styleId="ListBullet5">
    <w:name w:val="List Bullet 5"/>
    <w:basedOn w:val="Normal"/>
    <w:rsid w:val="006A19A3"/>
    <w:pPr>
      <w:numPr>
        <w:numId w:val="36"/>
      </w:numPr>
      <w:contextualSpacing/>
    </w:pPr>
  </w:style>
  <w:style w:type="paragraph" w:styleId="ListContinue">
    <w:name w:val="List Continue"/>
    <w:basedOn w:val="Normal"/>
    <w:rsid w:val="006A19A3"/>
    <w:pPr>
      <w:spacing w:after="120"/>
      <w:ind w:left="283"/>
      <w:contextualSpacing/>
    </w:pPr>
  </w:style>
  <w:style w:type="paragraph" w:styleId="ListContinue2">
    <w:name w:val="List Continue 2"/>
    <w:basedOn w:val="Normal"/>
    <w:rsid w:val="006A19A3"/>
    <w:pPr>
      <w:spacing w:after="120"/>
      <w:ind w:left="566"/>
      <w:contextualSpacing/>
    </w:pPr>
  </w:style>
  <w:style w:type="paragraph" w:styleId="ListContinue3">
    <w:name w:val="List Continue 3"/>
    <w:basedOn w:val="Normal"/>
    <w:rsid w:val="006A19A3"/>
    <w:pPr>
      <w:spacing w:after="120"/>
      <w:ind w:left="849"/>
      <w:contextualSpacing/>
    </w:pPr>
  </w:style>
  <w:style w:type="paragraph" w:styleId="ListContinue4">
    <w:name w:val="List Continue 4"/>
    <w:basedOn w:val="Normal"/>
    <w:rsid w:val="006A19A3"/>
    <w:pPr>
      <w:spacing w:after="120"/>
      <w:ind w:left="1132"/>
      <w:contextualSpacing/>
    </w:pPr>
  </w:style>
  <w:style w:type="paragraph" w:styleId="ListContinue5">
    <w:name w:val="List Continue 5"/>
    <w:basedOn w:val="Normal"/>
    <w:rsid w:val="006A19A3"/>
    <w:pPr>
      <w:spacing w:after="120"/>
      <w:ind w:left="1415"/>
      <w:contextualSpacing/>
    </w:pPr>
  </w:style>
  <w:style w:type="paragraph" w:styleId="ListNumber2">
    <w:name w:val="List Number 2"/>
    <w:basedOn w:val="Normal"/>
    <w:rsid w:val="006A19A3"/>
    <w:pPr>
      <w:numPr>
        <w:numId w:val="37"/>
      </w:numPr>
      <w:contextualSpacing/>
    </w:pPr>
  </w:style>
  <w:style w:type="paragraph" w:styleId="ListNumber3">
    <w:name w:val="List Number 3"/>
    <w:basedOn w:val="Normal"/>
    <w:rsid w:val="006A19A3"/>
    <w:pPr>
      <w:numPr>
        <w:numId w:val="27"/>
      </w:numPr>
      <w:contextualSpacing/>
    </w:pPr>
  </w:style>
  <w:style w:type="paragraph" w:styleId="ListNumber4">
    <w:name w:val="List Number 4"/>
    <w:basedOn w:val="Normal"/>
    <w:rsid w:val="006A19A3"/>
    <w:pPr>
      <w:numPr>
        <w:numId w:val="28"/>
      </w:numPr>
      <w:contextualSpacing/>
    </w:pPr>
  </w:style>
  <w:style w:type="paragraph" w:styleId="ListNumber5">
    <w:name w:val="List Number 5"/>
    <w:basedOn w:val="Normal"/>
    <w:rsid w:val="006A19A3"/>
    <w:pPr>
      <w:numPr>
        <w:numId w:val="29"/>
      </w:numPr>
      <w:contextualSpacing/>
    </w:pPr>
  </w:style>
  <w:style w:type="paragraph" w:styleId="ListParagraph">
    <w:name w:val="List Paragraph"/>
    <w:basedOn w:val="Normal"/>
    <w:uiPriority w:val="34"/>
    <w:qFormat/>
    <w:rsid w:val="006A19A3"/>
    <w:pPr>
      <w:ind w:left="720"/>
    </w:pPr>
  </w:style>
  <w:style w:type="paragraph" w:styleId="MacroText">
    <w:name w:val="macro"/>
    <w:link w:val="MacroTextChar"/>
    <w:rsid w:val="006A19A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GB"/>
    </w:rPr>
  </w:style>
  <w:style w:type="character" w:customStyle="1" w:styleId="MacroTextChar">
    <w:name w:val="Macro Text Char"/>
    <w:link w:val="MacroText"/>
    <w:rsid w:val="006A19A3"/>
    <w:rPr>
      <w:rFonts w:ascii="Courier New" w:hAnsi="Courier New" w:cs="Courier New"/>
    </w:rPr>
  </w:style>
  <w:style w:type="paragraph" w:styleId="MessageHeader">
    <w:name w:val="Message Header"/>
    <w:basedOn w:val="Normal"/>
    <w:link w:val="MessageHeaderChar"/>
    <w:rsid w:val="006A19A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6A19A3"/>
    <w:rPr>
      <w:rFonts w:ascii="Calibri Light" w:hAnsi="Calibri Light"/>
      <w:sz w:val="24"/>
      <w:szCs w:val="24"/>
      <w:shd w:val="pct20" w:color="auto" w:fill="auto"/>
    </w:rPr>
  </w:style>
  <w:style w:type="paragraph" w:styleId="NoSpacing">
    <w:name w:val="No Spacing"/>
    <w:uiPriority w:val="1"/>
    <w:qFormat/>
    <w:rsid w:val="006A19A3"/>
    <w:pPr>
      <w:overflowPunct w:val="0"/>
      <w:autoSpaceDE w:val="0"/>
      <w:autoSpaceDN w:val="0"/>
      <w:adjustRightInd w:val="0"/>
      <w:textAlignment w:val="baseline"/>
    </w:pPr>
    <w:rPr>
      <w:lang w:val="en-GB" w:eastAsia="en-GB"/>
    </w:rPr>
  </w:style>
  <w:style w:type="paragraph" w:styleId="NormalWeb">
    <w:name w:val="Normal (Web)"/>
    <w:basedOn w:val="Normal"/>
    <w:rsid w:val="006A19A3"/>
    <w:rPr>
      <w:sz w:val="24"/>
      <w:szCs w:val="24"/>
    </w:rPr>
  </w:style>
  <w:style w:type="paragraph" w:styleId="NormalIndent">
    <w:name w:val="Normal Indent"/>
    <w:basedOn w:val="Normal"/>
    <w:rsid w:val="006A19A3"/>
    <w:pPr>
      <w:ind w:left="720"/>
    </w:pPr>
  </w:style>
  <w:style w:type="paragraph" w:styleId="NoteHeading">
    <w:name w:val="Note Heading"/>
    <w:basedOn w:val="Normal"/>
    <w:next w:val="Normal"/>
    <w:link w:val="NoteHeadingChar"/>
    <w:rsid w:val="006A19A3"/>
  </w:style>
  <w:style w:type="character" w:customStyle="1" w:styleId="NoteHeadingChar">
    <w:name w:val="Note Heading Char"/>
    <w:basedOn w:val="DefaultParagraphFont"/>
    <w:link w:val="NoteHeading"/>
    <w:rsid w:val="006A19A3"/>
  </w:style>
  <w:style w:type="paragraph" w:styleId="PlainText">
    <w:name w:val="Plain Text"/>
    <w:basedOn w:val="Normal"/>
    <w:link w:val="PlainTextChar"/>
    <w:rsid w:val="006A19A3"/>
    <w:rPr>
      <w:rFonts w:ascii="Courier New" w:hAnsi="Courier New" w:cs="Courier New"/>
    </w:rPr>
  </w:style>
  <w:style w:type="character" w:customStyle="1" w:styleId="PlainTextChar">
    <w:name w:val="Plain Text Char"/>
    <w:link w:val="PlainText"/>
    <w:rsid w:val="006A19A3"/>
    <w:rPr>
      <w:rFonts w:ascii="Courier New" w:hAnsi="Courier New" w:cs="Courier New"/>
    </w:rPr>
  </w:style>
  <w:style w:type="paragraph" w:styleId="Quote">
    <w:name w:val="Quote"/>
    <w:basedOn w:val="Normal"/>
    <w:next w:val="Normal"/>
    <w:link w:val="QuoteChar"/>
    <w:uiPriority w:val="29"/>
    <w:qFormat/>
    <w:rsid w:val="006A19A3"/>
    <w:pPr>
      <w:spacing w:before="200" w:after="160"/>
      <w:ind w:left="864" w:right="864"/>
      <w:jc w:val="center"/>
    </w:pPr>
    <w:rPr>
      <w:i/>
      <w:iCs/>
      <w:color w:val="404040"/>
    </w:rPr>
  </w:style>
  <w:style w:type="character" w:customStyle="1" w:styleId="QuoteChar">
    <w:name w:val="Quote Char"/>
    <w:link w:val="Quote"/>
    <w:uiPriority w:val="29"/>
    <w:rsid w:val="006A19A3"/>
    <w:rPr>
      <w:i/>
      <w:iCs/>
      <w:color w:val="404040"/>
    </w:rPr>
  </w:style>
  <w:style w:type="paragraph" w:styleId="Salutation">
    <w:name w:val="Salutation"/>
    <w:basedOn w:val="Normal"/>
    <w:next w:val="Normal"/>
    <w:link w:val="SalutationChar"/>
    <w:rsid w:val="006A19A3"/>
  </w:style>
  <w:style w:type="character" w:customStyle="1" w:styleId="SalutationChar">
    <w:name w:val="Salutation Char"/>
    <w:basedOn w:val="DefaultParagraphFont"/>
    <w:link w:val="Salutation"/>
    <w:rsid w:val="006A19A3"/>
  </w:style>
  <w:style w:type="paragraph" w:styleId="Signature">
    <w:name w:val="Signature"/>
    <w:basedOn w:val="Normal"/>
    <w:link w:val="SignatureChar"/>
    <w:rsid w:val="006A19A3"/>
    <w:pPr>
      <w:ind w:left="4252"/>
    </w:pPr>
  </w:style>
  <w:style w:type="character" w:customStyle="1" w:styleId="SignatureChar">
    <w:name w:val="Signature Char"/>
    <w:basedOn w:val="DefaultParagraphFont"/>
    <w:link w:val="Signature"/>
    <w:rsid w:val="006A19A3"/>
  </w:style>
  <w:style w:type="paragraph" w:styleId="Subtitle">
    <w:name w:val="Subtitle"/>
    <w:basedOn w:val="Normal"/>
    <w:next w:val="Normal"/>
    <w:link w:val="SubtitleChar"/>
    <w:qFormat/>
    <w:rsid w:val="006A19A3"/>
    <w:pPr>
      <w:spacing w:after="60"/>
      <w:jc w:val="center"/>
      <w:outlineLvl w:val="1"/>
    </w:pPr>
    <w:rPr>
      <w:rFonts w:ascii="Calibri Light" w:hAnsi="Calibri Light"/>
      <w:sz w:val="24"/>
      <w:szCs w:val="24"/>
    </w:rPr>
  </w:style>
  <w:style w:type="character" w:customStyle="1" w:styleId="SubtitleChar">
    <w:name w:val="Subtitle Char"/>
    <w:link w:val="Subtitle"/>
    <w:rsid w:val="006A19A3"/>
    <w:rPr>
      <w:rFonts w:ascii="Calibri Light" w:hAnsi="Calibri Light"/>
      <w:sz w:val="24"/>
      <w:szCs w:val="24"/>
    </w:rPr>
  </w:style>
  <w:style w:type="paragraph" w:styleId="TableofAuthorities">
    <w:name w:val="table of authorities"/>
    <w:basedOn w:val="Normal"/>
    <w:next w:val="Normal"/>
    <w:rsid w:val="006A19A3"/>
    <w:pPr>
      <w:ind w:left="200" w:hanging="200"/>
    </w:pPr>
  </w:style>
  <w:style w:type="paragraph" w:styleId="TableofFigures">
    <w:name w:val="table of figures"/>
    <w:basedOn w:val="Normal"/>
    <w:next w:val="Normal"/>
    <w:rsid w:val="006A19A3"/>
  </w:style>
  <w:style w:type="paragraph" w:styleId="Title">
    <w:name w:val="Title"/>
    <w:basedOn w:val="Normal"/>
    <w:next w:val="Normal"/>
    <w:link w:val="TitleChar"/>
    <w:qFormat/>
    <w:rsid w:val="006A19A3"/>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6A19A3"/>
    <w:rPr>
      <w:rFonts w:ascii="Calibri Light" w:hAnsi="Calibri Light"/>
      <w:b/>
      <w:bCs/>
      <w:kern w:val="28"/>
      <w:sz w:val="32"/>
      <w:szCs w:val="32"/>
    </w:rPr>
  </w:style>
  <w:style w:type="paragraph" w:styleId="TOAHeading">
    <w:name w:val="toa heading"/>
    <w:basedOn w:val="Normal"/>
    <w:next w:val="Normal"/>
    <w:rsid w:val="006A19A3"/>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6A19A3"/>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6849DE"/>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60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A42D1-D2C5-4E5E-B665-F9DD29F9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233</TotalTime>
  <Pages>179</Pages>
  <Words>76071</Words>
  <Characters>403180</Characters>
  <Application>Microsoft Office Word</Application>
  <DocSecurity>0</DocSecurity>
  <Lines>3359</Lines>
  <Paragraphs>956</Paragraphs>
  <ScaleCrop>false</ScaleCrop>
  <HeadingPairs>
    <vt:vector size="2" baseType="variant">
      <vt:variant>
        <vt:lpstr>Title</vt:lpstr>
      </vt:variant>
      <vt:variant>
        <vt:i4>1</vt:i4>
      </vt:variant>
    </vt:vector>
  </HeadingPairs>
  <TitlesOfParts>
    <vt:vector size="1" baseType="lpstr">
      <vt:lpstr>3GPP TS 29.272</vt:lpstr>
    </vt:vector>
  </TitlesOfParts>
  <Company>ETSI</Company>
  <LinksUpToDate>false</LinksUpToDate>
  <CharactersWithSpaces>478295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29.272</dc:title>
  <dc:subject>Evolved Packet System (EPS); Mobility Management Entity (MME) and Serving GPRS Support Node (SGSN) related interfaces based on Diameter protocol (Release 18)</dc:subject>
  <dc:creator>Kimmo Kymalainen MCC</dc:creator>
  <cp:keywords/>
  <dc:description/>
  <cp:lastModifiedBy>Wilhelm Meding</cp:lastModifiedBy>
  <cp:revision>48</cp:revision>
  <cp:lastPrinted>2019-02-25T14:05:00Z</cp:lastPrinted>
  <dcterms:created xsi:type="dcterms:W3CDTF">2020-07-05T17:58:00Z</dcterms:created>
  <dcterms:modified xsi:type="dcterms:W3CDTF">2024-09-26T07:46:00Z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29.272%Rel-17%%29.272%Rel-17%%29.272%Rel-17%%29.272%Rel-17%%29.272%Rel-17%%29.272%Rel-17%%29.272%Rel-17%%29.272%Rel-17%%29.272%Rel-17%%29.272%Rel-17%%29.272%Rel-17%%29.272%Rel-17%%29.272%Rel-17%%29.272%Rel-17%%29.272%Rel-17%%29.272%Rel-17%%29.272%Rel-17%%</vt:lpwstr>
  </property>
  <property fmtid="{D5CDD505-2E9C-101B-9397-08002B2CF9AE}" pid="3" name="MCCCRsImpl1">
    <vt:lpwstr>29.272%Rel-17%%29.272%Rel-17%%29.272%Rel-17%%29.272%Rel-17%%29.272%Rel-17%%29.272%Rel-17%%29.272%Rel-17%%29.272%Rel-17%%29.272%Rel-17%%29.272%Rel-17%%29.272%Rel-17%%29.272%Rel-17%%29.272%Rel-17%%29.272%Rel-17%%29.272%Rel-17%%29.272%Rel-17%%29.272%Rel-17%%</vt:lpwstr>
  </property>
  <property fmtid="{D5CDD505-2E9C-101B-9397-08002B2CF9AE}" pid="4" name="MCCCRsImpl2">
    <vt:lpwstr>29.272%Rel-17%%29.272%Rel-17%%29.272%Rel-17%%29.272%Rel-17%%29.272%Rel-17%%29.272%Rel-17%%29.272%Rel-17%%29.272%Rel-17%%29.272%Rel-17%%29.272%Rel-17%%29.272%Rel-17%%29.272%Rel-17%%29.272%Rel-17%%29.272%Rel-17%%29.272%Rel-17%%29.272%Rel-17%%29.272%Rel-17%%</vt:lpwstr>
  </property>
  <property fmtid="{D5CDD505-2E9C-101B-9397-08002B2CF9AE}" pid="5" name="MCCCRsImpl3">
    <vt:lpwstr>29.272%Rel-17%%29.272%Rel-17%%29.272%Rel-17%%29.272%Rel-17%%29.272%Rel-17%%29.272%Rel-17%%29.272%Rel-17%%29.272%Rel-17%%29.272%Rel-17%%29.272%Rel-17%%29.272%Rel-17%%29.272%Rel-17%%29.272%Rel-17%%29.272%Rel-17%%29.272%Rel-17%%29.272%Rel-17%%29.272%Rel-17%%</vt:lpwstr>
  </property>
  <property fmtid="{D5CDD505-2E9C-101B-9397-08002B2CF9AE}" pid="6" name="MCCCRsImpl4">
    <vt:lpwstr>29.272%Rel-17%%29.272%Rel-17%%29.272%Rel-17%%29.272%Rel-17%%29.272%Rel-17%%29.272%Rel-17%%29.272%Rel-17%%29.272%Rel-17%%29.272%Rel-17%%29.272%Rel-17%%29.272%Rel-17%%29.272%Rel-17%%29.272%Rel-17%%29.272%Rel-17%%29.272%Rel-17%%29.272%Rel-17%%29.272%Rel-17%%</vt:lpwstr>
  </property>
  <property fmtid="{D5CDD505-2E9C-101B-9397-08002B2CF9AE}" pid="7" name="MCCCRsImpl5">
    <vt:lpwstr>29.272%Rel-17%%29.272%Rel-17%%29.272%Rel-17%%29.272%Rel-17%%29.272%Rel-17%%29.272%Rel-17%%29.272%Rel-17%%29.272%Rel-17%%29.272%Rel-17%%29.272%Rel-17%%29.272%Rel-17%%29.272%Rel-17%%29.272%Rel-17%%29.272%Rel-17%%29.272%Rel-17%%29.272%Rel-17%%29.272%Rel-17%%</vt:lpwstr>
  </property>
  <property fmtid="{D5CDD505-2E9C-101B-9397-08002B2CF9AE}" pid="8" name="MCCCRsImpl6">
    <vt:lpwstr>29.272%Rel-17%%29.272%Rel-17%%29.272%Rel-17%%29.272%Rel-17%%29.272%Rel-17%%29.272%Rel-17%%29.272%Rel-17%%29.272%Rel-17%%29.272%Rel-17%%29.272%Rel-17%%29.272%Rel-17%%29.272%Rel-17%%29.272%Rel-17%%29.272%Rel-17%%29.272%Rel-17%%29.272%Rel-17%%29.272%Rel-17%%</vt:lpwstr>
  </property>
  <property fmtid="{D5CDD505-2E9C-101B-9397-08002B2CF9AE}" pid="9" name="MCCCRsImpl7">
    <vt:lpwstr>29.272%Rel-17%%29.272%Rel-17%%29.272%Rel-17%%29.272%Rel-17%%29.272%Rel-17%%29.272%Rel-17%%29.272%Rel-17%%29.272%Rel-17%%29.272%Rel-17%%29.272%Rel-17%%29.272%Rel-17%%29.272%Rel-17%%29.272%Rel-17%%29.272%Rel-17%%29.272%Rel-17%%29.272%Rel-17%%29.272%Rel-17%%</vt:lpwstr>
  </property>
  <property fmtid="{D5CDD505-2E9C-101B-9397-08002B2CF9AE}" pid="10" name="MCCCRsImpl8">
    <vt:lpwstr>29.272%Rel-17%%29.272%Rel-17%%29.272%Rel-17%%29.272%Rel-17%%29.272%Rel-17%%29.272%Rel-17%%29.272%Rel-17%%29.272%Rel-17%%29.272%Rel-17%%29.272%Rel-17%%29.272%Rel-17%%29.272%Rel-17%%29.272%Rel-17%%29.272%Rel-17%%29.272%Rel-17%%29.272%Rel-17%%29.272%Rel-17%%</vt:lpwstr>
  </property>
  <property fmtid="{D5CDD505-2E9C-101B-9397-08002B2CF9AE}" pid="11" name="MCCCRsImpl9">
    <vt:lpwstr>29.272%Rel-17%%29.272%Rel-17%%29.272%Rel-17%%29.272%Rel-17%%29.272%Rel-17%%29.272%Rel-17%%29.272%Rel-17%%29.272%Rel-17%%29.272%Rel-17%%29.272%Rel-17%%29.272%Rel-17%%29.272%Rel-17%%29.272%Rel-17%%29.272%Rel-17%%29.272%Rel-17%%29.272%Rel-17%%29.272%Rel-17%%</vt:lpwstr>
  </property>
  <property fmtid="{D5CDD505-2E9C-101B-9397-08002B2CF9AE}" pid="12" name="MCCCRsImpl10">
    <vt:lpwstr>29.272%Rel-17%%29.272%Rel-17%%29.272%Rel-17%%29.272%Rel-17%%29.272%Rel-17%%29.272%Rel-17%%29.272%Rel-17%%29.272%Rel-17%%29.272%Rel-17%%29.272%Rel-17%%29.272%Rel-17%%29.272%Rel-17%%29.272%Rel-17%%29.272%Rel-17%%29.272%Rel-17%%29.272%Rel-17%%29.272%Rel-17%%</vt:lpwstr>
  </property>
  <property fmtid="{D5CDD505-2E9C-101B-9397-08002B2CF9AE}" pid="13" name="MCCCRsImpl11">
    <vt:lpwstr>29.272%Rel-17%%29.272%Rel-17%%29.272%Rel-17%%29.272%Rel-17%%29.272%Rel-17%%29.272%Rel-17%%29.272%Rel-17%%29.272%Rel-17%%29.272%Rel-17%%29.272%Rel-17%%29.272%Rel-17%%29.272%Rel-17%%29.272%Rel-17%%29.272%Rel-17%%29.272%Rel-17%%29.272%Rel-17%%29.272%Rel-17%%</vt:lpwstr>
  </property>
  <property fmtid="{D5CDD505-2E9C-101B-9397-08002B2CF9AE}" pid="14" name="MCCCRsImpl12">
    <vt:lpwstr>29.272%Rel-17%%29.272%Rel-17%%29.272%Rel-17%%29.272%Rel-17%%29.272%Rel-17%%29.272%Rel-17%%29.272%Rel-17%%29.272%Rel-17%%29.272%Rel-17%%29.272%Rel-17%%29.272%Rel-17%%29.272%Rel-17%%29.272%Rel-17%%29.272%Rel-17%%29.272%Rel-17%%29.272%Rel-17%%29.272%Rel-17%%</vt:lpwstr>
  </property>
  <property fmtid="{D5CDD505-2E9C-101B-9397-08002B2CF9AE}" pid="15" name="MCCCRsImpl13">
    <vt:lpwstr>29.272%Rel-17%%29.272%Rel-17%%29.272%Rel-17%%29.272%Rel-17%%29.272%Rel-17%%29.272%Rel-17%%29.272%Rel-17%%29.272%Rel-17%%29.272%Rel-17%%29.272%Rel-17%%29.272%Rel-17%%29.272%Rel-17%%29.272%Rel-17%%29.272%Rel-17%%29.272%Rel-17%%29.272%Rel-17%%29.272%Rel-17%%</vt:lpwstr>
  </property>
  <property fmtid="{D5CDD505-2E9C-101B-9397-08002B2CF9AE}" pid="16" name="MCCCRsImpl14">
    <vt:lpwstr>29.272%Rel-17%%29.272%Rel-17%%29.272%Rel-17%%29.272%Rel-17%%29.272%Rel-17%%29.272%Rel-17%%29.272%Rel-17%%29.272%Rel-17%%29.272%Rel-17%%29.272%Rel-17%%29.272%Rel-17%%29.272%Rel-17%%29.272%Rel-17%%29.272%Rel-17%%29.272%Rel-17%%29.272%Rel-17%%29.272%Rel-17%%</vt:lpwstr>
  </property>
  <property fmtid="{D5CDD505-2E9C-101B-9397-08002B2CF9AE}" pid="17" name="MCCCRsImpl15">
    <vt:lpwstr>29.272%Rel-17%%29.272%Rel-17%%29.272%Rel-17%%29.272%Rel-17%%29.272%Rel-17%%29.272%Rel-17%%29.272%Rel-17%%29.272%Rel-17%%29.272%Rel-17%%29.272%Rel-17%%29.272%Rel-17%%29.272%Rel-17%%29.272%Rel-17%%29.272%Rel-17%%29.272%Rel-17%%29.272%Rel-17%%29.272%Rel-17%%</vt:lpwstr>
  </property>
  <property fmtid="{D5CDD505-2E9C-101B-9397-08002B2CF9AE}" pid="18" name="MCCCRsImpl16">
    <vt:lpwstr>29.272%Rel-17%%29.272%Rel-17%%29.272%Rel-17%%29.272%Rel-17%%29.272%Rel-17%%29.272%Rel-17%%29.272%Rel-17%%29.272%Rel-17%%29.272%Rel-17%%29.272%Rel-17%%29.272%Rel-17%%29.272%Rel-17%%29.272%Rel-17%%29.272%Rel-17%%29.272%Rel-17%%29.272%Rel-17%%29.272%Rel-17%%</vt:lpwstr>
  </property>
  <property fmtid="{D5CDD505-2E9C-101B-9397-08002B2CF9AE}" pid="19" name="MCCCRsImpl17">
    <vt:lpwstr>29.272%Rel-17%%29.272%Rel-17%%29.272%Rel-17%%29.272%Rel-17%%29.272%Rel-17%%29.272%Rel-17%%29.272%Rel-17%%29.272%Rel-17%%29.272%Rel-17%%29.272%Rel-17%%29.272%Rel-17%%29.272%Rel-17%%29.272%Rel-17%%29.272%Rel-17%%29.272%Rel-17%%29.272%Rel-17%%29.272%Rel-17%%</vt:lpwstr>
  </property>
  <property fmtid="{D5CDD505-2E9C-101B-9397-08002B2CF9AE}" pid="20" name="MCCCRsImpl18">
    <vt:lpwstr>29.272%Rel-17%%29.272%Rel-17%%29.272%Rel-17%%29.272%Rel-17%%29.272%Rel-17%%29.272%Rel-17%%29.272%Rel-17%%29.272%Rel-17%%29.272%Rel-17%%29.272%Rel-17%%29.272%Rel-17%%29.272%Rel-17%%29.272%Rel-17%%29.272%Rel-17%%29.272%Rel-17%%29.272%Rel-17%%29.272%Rel-17%%</vt:lpwstr>
  </property>
  <property fmtid="{D5CDD505-2E9C-101B-9397-08002B2CF9AE}" pid="21" name="MCCCRsImpl19">
    <vt:lpwstr>29.272%Rel-17%%29.272%Rel-17%%29.272%Rel-17%%29.272%Rel-17%%29.272%Rel-17%%29.272%Rel-17%%29.272%Rel-17%%29.272%Rel-17%%29.272%Rel-17%%29.272%Rel-17%%29.272%Rel-17%%29.272%Rel-17%%29.272%Rel-17%%29.272%Rel-17%%29.272%Rel-17%%29.272%Rel-17%%29.272%Rel-17%%</vt:lpwstr>
  </property>
  <property fmtid="{D5CDD505-2E9C-101B-9397-08002B2CF9AE}" pid="22" name="MCCCRsImpl20">
    <vt:lpwstr>29.272%Rel-17%%29.272%Rel-17%%29.272%Rel-17%%29.272%Rel-17%%29.272%Rel-17%%29.272%Rel-17%%29.272%Rel-17%%29.272%Rel-17%%29.272%Rel-17%%29.272%Rel-17%%29.272%Rel-17%%29.272%Rel-17%%29.272%Rel-17%%29.272%Rel-17%%29.272%Rel-17%%29.272%Rel-17%%29.272%Rel-17%%</vt:lpwstr>
  </property>
  <property fmtid="{D5CDD505-2E9C-101B-9397-08002B2CF9AE}" pid="23" name="MCCCRsImpl21">
    <vt:lpwstr>29.272%Rel-17%%29.272%Rel-17%%29.272%Rel-17%%29.272%Rel-17%%29.272%Rel-17%%29.272%Rel-17%%29.272%Rel-17%%29.272%Rel-17%%29.272%Rel-17%%29.272%Rel-17%%29.272%Rel-17%%29.272%Rel-17%%29.272%Rel-17%%29.272%Rel-17%%29.272%Rel-17%%29.272%Rel-17%%29.272%Rel-17%%</vt:lpwstr>
  </property>
  <property fmtid="{D5CDD505-2E9C-101B-9397-08002B2CF9AE}" pid="24" name="MCCCRsImpl22">
    <vt:lpwstr>29.272%Rel-17%%29.272%Rel-17%%29.272%Rel-17%%29.272%Rel-17%%29.272%Rel-17%%29.272%Rel-17%%29.272%Rel-17%%29.272%Rel-17%%29.272%Rel-17%%29.272%Rel-17%%29.272%Rel-17%%29.272%Rel-17%%29.272%Rel-17%%29.272%Rel-17%%29.272%Rel-17%%29.272%Rel-17%%29.272%Rel-17%%</vt:lpwstr>
  </property>
  <property fmtid="{D5CDD505-2E9C-101B-9397-08002B2CF9AE}" pid="25" name="MCCCRsImpl23">
    <vt:lpwstr>29.272%Rel-17%%29.272%Rel-17%%29.272%Rel-17%%29.272%Rel-17%%29.272%Rel-17%%29.272%Rel-17%%29.272%Rel-17%%29.272%Rel-17%%29.272%Rel-17%%29.272%Rel-17%%29.272%Rel-17%%29.272%Rel-17%%29.272%Rel-17%%29.272%Rel-17%%29.272%Rel-17%%29.272%Rel-17%%29.272%Rel-17%%</vt:lpwstr>
  </property>
  <property fmtid="{D5CDD505-2E9C-101B-9397-08002B2CF9AE}" pid="26" name="MCCCRsImpl24">
    <vt:lpwstr>29.272%Rel-17%%29.272%Rel-17%%29.272%Rel-17%%29.272%Rel-17%%29.272%Rel-17%%29.272%Rel-17%%29.272%Rel-17%%29.272%Rel-17%%29.272%Rel-17%%29.272%Rel-17%%29.272%Rel-17%%29.272%Rel-17%%29.272%Rel-17%%29.272%Rel-17%%29.272%Rel-17%%29.272%Rel-17%%29.272%Rel-17%%</vt:lpwstr>
  </property>
  <property fmtid="{D5CDD505-2E9C-101B-9397-08002B2CF9AE}" pid="27" name="MCCCRsImpl25">
    <vt:lpwstr>29.272%Rel-17%%29.272%Rel-17%%29.272%Rel-17%%29.272%Rel-17%%29.272%Rel-17%%29.272%Rel-17%%29.272%Rel-17%%29.272%Rel-17%%29.272%Rel-17%%29.272%Rel-17%%29.272%Rel-17%%29.272%Rel-17%%29.272%Rel-17%%29.272%Rel-17%%29.272%Rel-17%%29.272%Rel-17%%29.272%Rel-17%%</vt:lpwstr>
  </property>
  <property fmtid="{D5CDD505-2E9C-101B-9397-08002B2CF9AE}" pid="28" name="MCCCRsImpl26">
    <vt:lpwstr>29.272%Rel-17%%29.272%Rel-17%%29.272%Rel-17%%29.272%Rel-17%%29.272%Rel-17%%29.272%Rel-17%%29.272%Rel-17%%29.272%Rel-17%%29.272%Rel-17%%29.272%Rel-17%0830%29.272%Rel-17%0832%29.272%Rel-17%0831%</vt:lpwstr>
  </property>
</Properties>
</file>