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0428" w:type="dxa"/>
        <w:tblInd w:w="-5"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5"/>
        <w:gridCol w:w="5543"/>
      </w:tblGrid>
      <w:tr w:rsidR="004F0988" w14:paraId="6420D5CF" w14:textId="77777777" w:rsidTr="0050008E">
        <w:tc>
          <w:tcPr>
            <w:tcW w:w="10423" w:type="dxa"/>
            <w:gridSpan w:val="2"/>
            <w:shd w:val="clear" w:color="auto" w:fill="auto"/>
          </w:tcPr>
          <w:p w14:paraId="3FDEDF14" w14:textId="7BB3BC14" w:rsidR="004F0988" w:rsidRPr="006D1A68" w:rsidRDefault="004F0988" w:rsidP="00133525">
            <w:pPr>
              <w:pStyle w:val="ZA"/>
              <w:framePr w:w="0" w:hRule="auto" w:wrap="auto" w:vAnchor="margin" w:hAnchor="text" w:yAlign="inline"/>
            </w:pPr>
            <w:bookmarkStart w:id="0" w:name="page1"/>
            <w:r w:rsidRPr="006D1A68">
              <w:rPr>
                <w:sz w:val="64"/>
              </w:rPr>
              <w:t xml:space="preserve">3GPP </w:t>
            </w:r>
            <w:bookmarkStart w:id="1" w:name="specType1"/>
            <w:r w:rsidR="0063543D" w:rsidRPr="006D1A68">
              <w:rPr>
                <w:sz w:val="64"/>
              </w:rPr>
              <w:t>T</w:t>
            </w:r>
            <w:bookmarkEnd w:id="1"/>
            <w:r w:rsidR="00467311" w:rsidRPr="006D1A68">
              <w:rPr>
                <w:sz w:val="64"/>
              </w:rPr>
              <w:t>S</w:t>
            </w:r>
            <w:r w:rsidRPr="006D1A68">
              <w:rPr>
                <w:sz w:val="64"/>
              </w:rPr>
              <w:t xml:space="preserve"> </w:t>
            </w:r>
            <w:bookmarkStart w:id="2" w:name="specNumber"/>
            <w:r w:rsidR="00467311" w:rsidRPr="006D1A68">
              <w:rPr>
                <w:sz w:val="64"/>
              </w:rPr>
              <w:t>35</w:t>
            </w:r>
            <w:r w:rsidRPr="006D1A68">
              <w:rPr>
                <w:sz w:val="64"/>
              </w:rPr>
              <w:t>.</w:t>
            </w:r>
            <w:bookmarkEnd w:id="2"/>
            <w:r w:rsidR="00467311" w:rsidRPr="006D1A68">
              <w:rPr>
                <w:sz w:val="64"/>
              </w:rPr>
              <w:t>23</w:t>
            </w:r>
            <w:r w:rsidR="00BB1ED6">
              <w:rPr>
                <w:sz w:val="64"/>
              </w:rPr>
              <w:t>6</w:t>
            </w:r>
            <w:r w:rsidRPr="006D1A68">
              <w:rPr>
                <w:sz w:val="64"/>
              </w:rPr>
              <w:t xml:space="preserve"> </w:t>
            </w:r>
            <w:r w:rsidRPr="006D1A68">
              <w:t>V</w:t>
            </w:r>
            <w:bookmarkStart w:id="3" w:name="specVersion"/>
            <w:r w:rsidR="00467311" w:rsidRPr="006D1A68">
              <w:t>0</w:t>
            </w:r>
            <w:r w:rsidRPr="006D1A68">
              <w:t>.</w:t>
            </w:r>
            <w:r w:rsidR="0088089F">
              <w:t>1.</w:t>
            </w:r>
            <w:r w:rsidR="00467311" w:rsidRPr="006D1A68">
              <w:t>0</w:t>
            </w:r>
            <w:bookmarkEnd w:id="3"/>
            <w:r w:rsidRPr="006D1A68">
              <w:t xml:space="preserve"> </w:t>
            </w:r>
            <w:r w:rsidRPr="006D1A68">
              <w:rPr>
                <w:sz w:val="32"/>
              </w:rPr>
              <w:t>(</w:t>
            </w:r>
            <w:bookmarkStart w:id="4" w:name="issueDate"/>
            <w:r w:rsidR="0050008E" w:rsidRPr="006D1A68">
              <w:rPr>
                <w:sz w:val="32"/>
              </w:rPr>
              <w:t>2024</w:t>
            </w:r>
            <w:r w:rsidRPr="006D1A68">
              <w:rPr>
                <w:sz w:val="32"/>
              </w:rPr>
              <w:t>-</w:t>
            </w:r>
            <w:bookmarkEnd w:id="4"/>
            <w:r w:rsidR="0050008E" w:rsidRPr="006D1A68">
              <w:rPr>
                <w:sz w:val="32"/>
              </w:rPr>
              <w:t>02</w:t>
            </w:r>
            <w:r w:rsidRPr="006D1A68">
              <w:rPr>
                <w:sz w:val="32"/>
              </w:rPr>
              <w:t>)</w:t>
            </w:r>
          </w:p>
        </w:tc>
      </w:tr>
      <w:tr w:rsidR="004F0988" w14:paraId="0FFD4F19" w14:textId="77777777" w:rsidTr="0050008E">
        <w:trPr>
          <w:trHeight w:hRule="exact" w:val="1134"/>
        </w:trPr>
        <w:tc>
          <w:tcPr>
            <w:tcW w:w="10423" w:type="dxa"/>
            <w:gridSpan w:val="2"/>
            <w:shd w:val="clear" w:color="auto" w:fill="auto"/>
          </w:tcPr>
          <w:p w14:paraId="5AB75458" w14:textId="6B792215" w:rsidR="004F0988" w:rsidRPr="006D1A68" w:rsidRDefault="004F0988" w:rsidP="00133525">
            <w:pPr>
              <w:pStyle w:val="ZB"/>
              <w:framePr w:w="0" w:hRule="auto" w:wrap="auto" w:vAnchor="margin" w:hAnchor="text" w:yAlign="inline"/>
            </w:pPr>
            <w:r w:rsidRPr="006D1A68">
              <w:t xml:space="preserve">Technical </w:t>
            </w:r>
            <w:bookmarkStart w:id="5" w:name="spectype2"/>
            <w:r w:rsidRPr="006D1A68">
              <w:t>Specification</w:t>
            </w:r>
            <w:bookmarkEnd w:id="5"/>
          </w:p>
          <w:p w14:paraId="462B8E42" w14:textId="66BCBC4D" w:rsidR="00BA4B8D" w:rsidRPr="006D1A68" w:rsidRDefault="00BA4B8D" w:rsidP="00BA4B8D">
            <w:pPr>
              <w:pStyle w:val="Guidance"/>
            </w:pPr>
            <w:r w:rsidRPr="006D1A68">
              <w:br/>
            </w:r>
            <w:r w:rsidRPr="006D1A68">
              <w:br/>
            </w:r>
          </w:p>
        </w:tc>
      </w:tr>
      <w:tr w:rsidR="004F0988" w14:paraId="717C4EBE" w14:textId="77777777" w:rsidTr="0050008E">
        <w:trPr>
          <w:trHeight w:hRule="exact" w:val="3686"/>
        </w:trPr>
        <w:tc>
          <w:tcPr>
            <w:tcW w:w="10423" w:type="dxa"/>
            <w:gridSpan w:val="2"/>
            <w:shd w:val="clear" w:color="auto" w:fill="auto"/>
          </w:tcPr>
          <w:p w14:paraId="03D032C0" w14:textId="77777777" w:rsidR="004F0988" w:rsidRPr="006D1A68" w:rsidRDefault="004F0988" w:rsidP="00133525">
            <w:pPr>
              <w:pStyle w:val="ZT"/>
              <w:framePr w:wrap="auto" w:hAnchor="text" w:yAlign="inline"/>
            </w:pPr>
            <w:r w:rsidRPr="004D3578">
              <w:t xml:space="preserve">3rd Generation </w:t>
            </w:r>
            <w:r w:rsidRPr="006D1A68">
              <w:t>Partnership Project;</w:t>
            </w:r>
          </w:p>
          <w:p w14:paraId="653799DC" w14:textId="1C42DB3E" w:rsidR="004F0988" w:rsidRPr="006D1A68" w:rsidRDefault="004F0988" w:rsidP="00133525">
            <w:pPr>
              <w:pStyle w:val="ZT"/>
              <w:framePr w:wrap="auto" w:hAnchor="text" w:yAlign="inline"/>
            </w:pPr>
            <w:r w:rsidRPr="006D1A68">
              <w:t xml:space="preserve">Technical Specification Group </w:t>
            </w:r>
            <w:bookmarkStart w:id="6" w:name="specTitle"/>
            <w:r w:rsidR="006D1A68" w:rsidRPr="006D1A68">
              <w:t>Services and Security Aspects</w:t>
            </w:r>
            <w:r w:rsidRPr="006D1A68">
              <w:t>;</w:t>
            </w:r>
          </w:p>
          <w:p w14:paraId="73E9D314" w14:textId="58D7DE50" w:rsidR="00062023" w:rsidRPr="006D1A68" w:rsidRDefault="006D1A68" w:rsidP="00133525">
            <w:pPr>
              <w:pStyle w:val="ZT"/>
              <w:framePr w:wrap="auto" w:hAnchor="text" w:yAlign="inline"/>
            </w:pPr>
            <w:r w:rsidRPr="006D1A68">
              <w:t>Specification of the MILENAGE-256 algorith</w:t>
            </w:r>
            <w:r w:rsidR="00BB1ED6">
              <w:t>m</w:t>
            </w:r>
            <w:r w:rsidRPr="006D1A68">
              <w:t xml:space="preserve"> set</w:t>
            </w:r>
            <w:r w:rsidR="00062023" w:rsidRPr="006D1A68">
              <w:t>;</w:t>
            </w:r>
          </w:p>
          <w:p w14:paraId="6C539263" w14:textId="79C68D2A" w:rsidR="00062023" w:rsidRPr="006D1A68" w:rsidRDefault="006D1A68" w:rsidP="00133525">
            <w:pPr>
              <w:pStyle w:val="ZT"/>
              <w:framePr w:wrap="auto" w:hAnchor="text" w:yAlign="inline"/>
            </w:pPr>
            <w:r w:rsidRPr="006D1A68">
              <w:t xml:space="preserve">An example set of 256-bit 3GPP </w:t>
            </w:r>
            <w:r w:rsidR="001F314E">
              <w:t>a</w:t>
            </w:r>
            <w:r w:rsidRPr="006D1A68">
              <w:t xml:space="preserve">uthentication and </w:t>
            </w:r>
            <w:r w:rsidR="001F314E">
              <w:t>k</w:t>
            </w:r>
            <w:r w:rsidRPr="006D1A68">
              <w:t xml:space="preserve">ey </w:t>
            </w:r>
            <w:r w:rsidR="001F314E">
              <w:t>g</w:t>
            </w:r>
            <w:r w:rsidRPr="006D1A68">
              <w:t>eneration functions f1, f1*, f2, f3, f4, f5, f5* and f5**</w:t>
            </w:r>
            <w:r w:rsidR="00062023" w:rsidRPr="006D1A68">
              <w:t>;</w:t>
            </w:r>
          </w:p>
          <w:p w14:paraId="5D23BE00" w14:textId="677DC11D" w:rsidR="00062023" w:rsidRPr="006D1A68" w:rsidRDefault="006D1A68" w:rsidP="00133525">
            <w:pPr>
              <w:pStyle w:val="ZT"/>
              <w:framePr w:wrap="auto" w:hAnchor="text" w:yAlign="inline"/>
            </w:pPr>
            <w:r w:rsidRPr="006D1A68">
              <w:t xml:space="preserve">Document </w:t>
            </w:r>
            <w:r w:rsidR="00BB1ED6">
              <w:t>3</w:t>
            </w:r>
            <w:r w:rsidRPr="006D1A68">
              <w:t xml:space="preserve">: </w:t>
            </w:r>
            <w:r w:rsidR="00F557EE">
              <w:t>I</w:t>
            </w:r>
            <w:r w:rsidR="00BB1ED6">
              <w:t xml:space="preserve">mplementors’ </w:t>
            </w:r>
            <w:r w:rsidR="00F557EE">
              <w:t>T</w:t>
            </w:r>
            <w:r w:rsidR="00BB1ED6">
              <w:t xml:space="preserve">est </w:t>
            </w:r>
            <w:r w:rsidR="00F557EE">
              <w:t>D</w:t>
            </w:r>
            <w:r w:rsidR="00BB1ED6">
              <w:t xml:space="preserve">ata and </w:t>
            </w:r>
            <w:r w:rsidR="00F557EE">
              <w:t>D</w:t>
            </w:r>
            <w:r w:rsidR="00BB1ED6">
              <w:t xml:space="preserve">esign </w:t>
            </w:r>
            <w:r w:rsidR="00F557EE">
              <w:t>C</w:t>
            </w:r>
            <w:r w:rsidR="00BB1ED6">
              <w:t xml:space="preserve">onformance </w:t>
            </w:r>
            <w:r w:rsidR="00F557EE">
              <w:t>T</w:t>
            </w:r>
            <w:r w:rsidR="00BB1ED6">
              <w:t xml:space="preserve">est </w:t>
            </w:r>
            <w:r w:rsidR="00F557EE">
              <w:t>D</w:t>
            </w:r>
            <w:r w:rsidR="00BB1ED6">
              <w:t>ata</w:t>
            </w:r>
          </w:p>
          <w:bookmarkEnd w:id="6"/>
          <w:p w14:paraId="04CAC1E0" w14:textId="7BCBCF98" w:rsidR="004F0988" w:rsidRPr="00133525" w:rsidRDefault="004F0988" w:rsidP="00133525">
            <w:pPr>
              <w:pStyle w:val="ZT"/>
              <w:framePr w:wrap="auto" w:hAnchor="text" w:yAlign="inline"/>
              <w:rPr>
                <w:i/>
                <w:sz w:val="28"/>
              </w:rPr>
            </w:pPr>
            <w:r w:rsidRPr="006D1A68">
              <w:t>(</w:t>
            </w:r>
            <w:r w:rsidRPr="006D1A68">
              <w:rPr>
                <w:rStyle w:val="ZGSM"/>
              </w:rPr>
              <w:t xml:space="preserve">Release </w:t>
            </w:r>
            <w:bookmarkStart w:id="7" w:name="specRelease"/>
            <w:r w:rsidR="00942F40" w:rsidRPr="006D1A68">
              <w:rPr>
                <w:rStyle w:val="ZGSM"/>
              </w:rPr>
              <w:t>19</w:t>
            </w:r>
            <w:bookmarkEnd w:id="7"/>
            <w:r w:rsidRPr="004D3578">
              <w:t>)</w:t>
            </w:r>
          </w:p>
        </w:tc>
      </w:tr>
      <w:tr w:rsidR="00BF128E" w14:paraId="303DD8FF" w14:textId="77777777" w:rsidTr="0050008E">
        <w:tc>
          <w:tcPr>
            <w:tcW w:w="10423" w:type="dxa"/>
            <w:gridSpan w:val="2"/>
            <w:shd w:val="clear" w:color="auto" w:fill="auto"/>
          </w:tcPr>
          <w:p w14:paraId="48E5BAD8"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82E6F" w14:paraId="135703F2" w14:textId="77777777" w:rsidTr="0050008E">
        <w:trPr>
          <w:trHeight w:hRule="exact" w:val="1531"/>
        </w:trPr>
        <w:tc>
          <w:tcPr>
            <w:tcW w:w="4883" w:type="dxa"/>
            <w:shd w:val="clear" w:color="auto" w:fill="auto"/>
          </w:tcPr>
          <w:p w14:paraId="4743C82D" w14:textId="7F9571E0" w:rsidR="00D82E6F" w:rsidRDefault="00EE7C09" w:rsidP="00D82E6F">
            <w:pPr>
              <w:rPr>
                <w:i/>
              </w:rPr>
            </w:pPr>
            <w:r>
              <w:rPr>
                <w:i/>
                <w:noProof/>
              </w:rPr>
              <w:drawing>
                <wp:inline distT="0" distB="0" distL="0" distR="0" wp14:anchorId="6E429F5D" wp14:editId="1B6EAAA6">
                  <wp:extent cx="1287145" cy="791845"/>
                  <wp:effectExtent l="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87145" cy="791845"/>
                          </a:xfrm>
                          <a:prstGeom prst="rect">
                            <a:avLst/>
                          </a:prstGeom>
                          <a:noFill/>
                          <a:ln>
                            <a:noFill/>
                          </a:ln>
                        </pic:spPr>
                      </pic:pic>
                    </a:graphicData>
                  </a:graphic>
                </wp:inline>
              </w:drawing>
            </w:r>
          </w:p>
        </w:tc>
        <w:tc>
          <w:tcPr>
            <w:tcW w:w="5540" w:type="dxa"/>
            <w:shd w:val="clear" w:color="auto" w:fill="auto"/>
          </w:tcPr>
          <w:p w14:paraId="0E63523F" w14:textId="4614CC1F" w:rsidR="00D82E6F" w:rsidRDefault="00EE7C09" w:rsidP="00D82E6F">
            <w:pPr>
              <w:jc w:val="right"/>
            </w:pPr>
            <w:r>
              <w:rPr>
                <w:noProof/>
              </w:rPr>
              <w:drawing>
                <wp:inline distT="0" distB="0" distL="0" distR="0" wp14:anchorId="6B8977E6" wp14:editId="15D922B2">
                  <wp:extent cx="1621155" cy="952500"/>
                  <wp:effectExtent l="0" t="0" r="0" b="0"/>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621155" cy="952500"/>
                          </a:xfrm>
                          <a:prstGeom prst="rect">
                            <a:avLst/>
                          </a:prstGeom>
                          <a:noFill/>
                          <a:ln>
                            <a:noFill/>
                          </a:ln>
                        </pic:spPr>
                      </pic:pic>
                    </a:graphicData>
                  </a:graphic>
                </wp:inline>
              </w:drawing>
            </w:r>
          </w:p>
        </w:tc>
      </w:tr>
      <w:tr w:rsidR="00E16509" w14:paraId="779AAB3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670"/>
        </w:trPr>
        <w:tc>
          <w:tcPr>
            <w:tcW w:w="10423" w:type="dxa"/>
            <w:gridSpan w:val="2"/>
            <w:shd w:val="clear" w:color="auto" w:fill="auto"/>
          </w:tcPr>
          <w:p w14:paraId="4C627120" w14:textId="77777777" w:rsidR="00E16509" w:rsidRDefault="00E16509" w:rsidP="00E16509">
            <w:pPr>
              <w:pStyle w:val="Guidance"/>
            </w:pPr>
            <w:bookmarkStart w:id="8" w:name="page2"/>
            <w:bookmarkEnd w:id="0"/>
          </w:p>
        </w:tc>
      </w:tr>
      <w:tr w:rsidR="00E16509" w14:paraId="7A3B3A7F"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hRule="exact" w:val="5387"/>
        </w:trPr>
        <w:tc>
          <w:tcPr>
            <w:tcW w:w="10423" w:type="dxa"/>
            <w:gridSpan w:val="2"/>
            <w:shd w:val="clear" w:color="auto" w:fill="auto"/>
          </w:tcPr>
          <w:p w14:paraId="03A67D73" w14:textId="77777777" w:rsidR="00E16509" w:rsidRPr="00133525" w:rsidRDefault="00E16509" w:rsidP="00133525">
            <w:pPr>
              <w:pStyle w:val="FP"/>
              <w:spacing w:after="240"/>
              <w:ind w:left="2835" w:right="2835"/>
              <w:jc w:val="center"/>
              <w:rPr>
                <w:rFonts w:ascii="Arial" w:hAnsi="Arial"/>
                <w:b/>
                <w:i/>
              </w:rPr>
            </w:pPr>
            <w:bookmarkStart w:id="9" w:name="coords3gpp"/>
            <w:r w:rsidRPr="00133525">
              <w:rPr>
                <w:rFonts w:ascii="Arial" w:hAnsi="Arial"/>
                <w:b/>
                <w:i/>
              </w:rPr>
              <w:lastRenderedPageBreak/>
              <w:t>3GPP</w:t>
            </w:r>
          </w:p>
          <w:p w14:paraId="252767FD" w14:textId="77777777" w:rsidR="00E16509" w:rsidRPr="004D3578" w:rsidRDefault="00E16509" w:rsidP="00133525">
            <w:pPr>
              <w:pStyle w:val="FP"/>
              <w:pBdr>
                <w:bottom w:val="single" w:sz="6" w:space="1" w:color="auto"/>
              </w:pBdr>
              <w:ind w:left="2835" w:right="2835"/>
              <w:jc w:val="center"/>
            </w:pPr>
            <w:r w:rsidRPr="004D3578">
              <w:t>Postal address</w:t>
            </w:r>
          </w:p>
          <w:p w14:paraId="73CD2C20" w14:textId="77777777" w:rsidR="00E16509" w:rsidRPr="00133525" w:rsidRDefault="00E16509" w:rsidP="00133525">
            <w:pPr>
              <w:pStyle w:val="FP"/>
              <w:ind w:left="2835" w:right="2835"/>
              <w:jc w:val="center"/>
              <w:rPr>
                <w:rFonts w:ascii="Arial" w:hAnsi="Arial"/>
                <w:sz w:val="18"/>
              </w:rPr>
            </w:pPr>
          </w:p>
          <w:p w14:paraId="2122B1F3"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4B118786"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650 Route des Lucioles - Sophia Antipolis</w:t>
            </w:r>
          </w:p>
          <w:p w14:paraId="7A890E1F" w14:textId="77777777" w:rsidR="00E16509" w:rsidRPr="008E2D68" w:rsidRDefault="00E16509" w:rsidP="00133525">
            <w:pPr>
              <w:pStyle w:val="FP"/>
              <w:ind w:left="2835" w:right="2835"/>
              <w:jc w:val="center"/>
              <w:rPr>
                <w:rFonts w:ascii="Arial" w:hAnsi="Arial"/>
                <w:sz w:val="18"/>
                <w:lang w:val="fr-FR"/>
              </w:rPr>
            </w:pPr>
            <w:r w:rsidRPr="008E2D68">
              <w:rPr>
                <w:rFonts w:ascii="Arial" w:hAnsi="Arial"/>
                <w:sz w:val="18"/>
                <w:lang w:val="fr-FR"/>
              </w:rPr>
              <w:t>Valbonne - FRANCE</w:t>
            </w:r>
          </w:p>
          <w:p w14:paraId="76EFB16C"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6476674E"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2D660AE8"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9"/>
          </w:p>
          <w:p w14:paraId="3EBD2B84" w14:textId="77777777" w:rsidR="00E16509" w:rsidRDefault="00E16509" w:rsidP="00133525"/>
        </w:tc>
      </w:tr>
      <w:tr w:rsidR="00E16509" w14:paraId="1D69F471" w14:textId="77777777" w:rsidTr="0050008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10423" w:type="dxa"/>
            <w:gridSpan w:val="2"/>
            <w:shd w:val="clear" w:color="auto" w:fill="auto"/>
            <w:vAlign w:val="bottom"/>
          </w:tcPr>
          <w:p w14:paraId="4D400848" w14:textId="77777777" w:rsidR="00E16509" w:rsidRPr="00133525" w:rsidRDefault="00E16509" w:rsidP="00133525">
            <w:pPr>
              <w:pStyle w:val="FP"/>
              <w:pBdr>
                <w:bottom w:val="single" w:sz="6" w:space="1" w:color="auto"/>
              </w:pBdr>
              <w:spacing w:after="240"/>
              <w:jc w:val="center"/>
              <w:rPr>
                <w:rFonts w:ascii="Arial" w:hAnsi="Arial"/>
                <w:b/>
                <w:i/>
                <w:noProof/>
              </w:rPr>
            </w:pPr>
            <w:bookmarkStart w:id="10" w:name="copyrightNotification"/>
            <w:r w:rsidRPr="00133525">
              <w:rPr>
                <w:rFonts w:ascii="Arial" w:hAnsi="Arial"/>
                <w:b/>
                <w:i/>
                <w:noProof/>
              </w:rPr>
              <w:t>Copyright Notification</w:t>
            </w:r>
          </w:p>
          <w:p w14:paraId="2C8A8C99"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5A408646" w14:textId="77777777" w:rsidR="00E16509" w:rsidRPr="004D3578" w:rsidRDefault="00E16509" w:rsidP="00133525">
            <w:pPr>
              <w:pStyle w:val="FP"/>
              <w:jc w:val="center"/>
              <w:rPr>
                <w:noProof/>
              </w:rPr>
            </w:pPr>
          </w:p>
          <w:p w14:paraId="786C0A36" w14:textId="0C8276C1" w:rsidR="00E16509" w:rsidRPr="00133525" w:rsidRDefault="00E16509" w:rsidP="00133525">
            <w:pPr>
              <w:pStyle w:val="FP"/>
              <w:jc w:val="center"/>
              <w:rPr>
                <w:noProof/>
                <w:sz w:val="18"/>
              </w:rPr>
            </w:pPr>
            <w:r w:rsidRPr="00133525">
              <w:rPr>
                <w:noProof/>
                <w:sz w:val="18"/>
              </w:rPr>
              <w:t xml:space="preserve">© </w:t>
            </w:r>
            <w:bookmarkStart w:id="11" w:name="copyrightDate"/>
            <w:r w:rsidRPr="00C83825">
              <w:rPr>
                <w:noProof/>
                <w:sz w:val="18"/>
              </w:rPr>
              <w:t>2</w:t>
            </w:r>
            <w:r w:rsidR="008E2D68" w:rsidRPr="00C83825">
              <w:rPr>
                <w:noProof/>
                <w:sz w:val="18"/>
              </w:rPr>
              <w:t>02</w:t>
            </w:r>
            <w:bookmarkEnd w:id="11"/>
            <w:r w:rsidR="00942F40">
              <w:rPr>
                <w:noProof/>
                <w:sz w:val="18"/>
              </w:rPr>
              <w:t>4</w:t>
            </w:r>
            <w:r w:rsidRPr="00133525">
              <w:rPr>
                <w:noProof/>
                <w:sz w:val="18"/>
              </w:rPr>
              <w:t>, 3GPP Organizational Partners (ARIB, ATIS, CCSA, ETSI, TSDSI, TTA, TTC).</w:t>
            </w:r>
            <w:bookmarkStart w:id="12" w:name="copyrightaddon"/>
            <w:bookmarkEnd w:id="12"/>
          </w:p>
          <w:p w14:paraId="63D0B133" w14:textId="77777777" w:rsidR="00E16509" w:rsidRPr="00133525" w:rsidRDefault="00E16509" w:rsidP="00133525">
            <w:pPr>
              <w:pStyle w:val="FP"/>
              <w:jc w:val="center"/>
              <w:rPr>
                <w:noProof/>
                <w:sz w:val="18"/>
              </w:rPr>
            </w:pPr>
            <w:r w:rsidRPr="00133525">
              <w:rPr>
                <w:noProof/>
                <w:sz w:val="18"/>
              </w:rPr>
              <w:t>All rights reserved.</w:t>
            </w:r>
          </w:p>
          <w:p w14:paraId="582AEDD5" w14:textId="77777777" w:rsidR="00E16509" w:rsidRPr="00133525" w:rsidRDefault="00E16509" w:rsidP="00E16509">
            <w:pPr>
              <w:pStyle w:val="FP"/>
              <w:rPr>
                <w:noProof/>
                <w:sz w:val="18"/>
              </w:rPr>
            </w:pPr>
          </w:p>
          <w:p w14:paraId="01F2EB56"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5F3AE562"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717EC1B5"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10"/>
          </w:p>
          <w:p w14:paraId="26DA3D2F" w14:textId="77777777" w:rsidR="00E16509" w:rsidRDefault="00E16509" w:rsidP="00133525"/>
        </w:tc>
      </w:tr>
      <w:bookmarkEnd w:id="8"/>
    </w:tbl>
    <w:p w14:paraId="04D347A8" w14:textId="77777777" w:rsidR="00080512" w:rsidRPr="004D3578" w:rsidRDefault="00080512">
      <w:pPr>
        <w:pStyle w:val="TT"/>
      </w:pPr>
      <w:r w:rsidRPr="004D3578">
        <w:br w:type="page"/>
      </w:r>
      <w:bookmarkStart w:id="13" w:name="tableOfContents"/>
      <w:bookmarkEnd w:id="13"/>
      <w:r w:rsidRPr="004D3578">
        <w:lastRenderedPageBreak/>
        <w:t>Contents</w:t>
      </w:r>
    </w:p>
    <w:p w14:paraId="789E31B0" w14:textId="208AE0AC" w:rsidR="00EF5C2C" w:rsidRPr="00EF5C2C" w:rsidRDefault="004D3578">
      <w:pPr>
        <w:pStyle w:val="TOC1"/>
        <w:rPr>
          <w:rFonts w:asciiTheme="minorHAnsi" w:eastAsiaTheme="minorEastAsia" w:hAnsiTheme="minorHAnsi" w:cstheme="minorBidi"/>
          <w:noProof/>
          <w:szCs w:val="22"/>
          <w:lang w:val="en-US" w:eastAsia="fr-FR"/>
        </w:rPr>
      </w:pPr>
      <w:r w:rsidRPr="004D3578">
        <w:fldChar w:fldCharType="begin"/>
      </w:r>
      <w:r w:rsidRPr="004D3578">
        <w:instrText xml:space="preserve"> TOC \o "1-9" </w:instrText>
      </w:r>
      <w:r w:rsidRPr="004D3578">
        <w:fldChar w:fldCharType="separate"/>
      </w:r>
      <w:r w:rsidR="00EF5C2C">
        <w:rPr>
          <w:noProof/>
        </w:rPr>
        <w:t>Foreword</w:t>
      </w:r>
      <w:r w:rsidR="00EF5C2C">
        <w:rPr>
          <w:noProof/>
        </w:rPr>
        <w:tab/>
      </w:r>
      <w:r w:rsidR="00EF5C2C">
        <w:rPr>
          <w:noProof/>
        </w:rPr>
        <w:fldChar w:fldCharType="begin"/>
      </w:r>
      <w:r w:rsidR="00EF5C2C">
        <w:rPr>
          <w:noProof/>
        </w:rPr>
        <w:instrText xml:space="preserve"> PAGEREF _Toc159249688 \h </w:instrText>
      </w:r>
      <w:r w:rsidR="00EF5C2C">
        <w:rPr>
          <w:noProof/>
        </w:rPr>
      </w:r>
      <w:r w:rsidR="00EF5C2C">
        <w:rPr>
          <w:noProof/>
        </w:rPr>
        <w:fldChar w:fldCharType="separate"/>
      </w:r>
      <w:r w:rsidR="004F0A70">
        <w:rPr>
          <w:noProof/>
        </w:rPr>
        <w:t>4</w:t>
      </w:r>
      <w:r w:rsidR="00EF5C2C">
        <w:rPr>
          <w:noProof/>
        </w:rPr>
        <w:fldChar w:fldCharType="end"/>
      </w:r>
    </w:p>
    <w:p w14:paraId="67E51F0D" w14:textId="66B31430" w:rsidR="00EF5C2C" w:rsidRPr="00EF5C2C" w:rsidRDefault="00EF5C2C">
      <w:pPr>
        <w:pStyle w:val="TOC1"/>
        <w:rPr>
          <w:rFonts w:asciiTheme="minorHAnsi" w:eastAsiaTheme="minorEastAsia" w:hAnsiTheme="minorHAnsi" w:cstheme="minorBidi"/>
          <w:noProof/>
          <w:szCs w:val="22"/>
          <w:lang w:val="en-US" w:eastAsia="fr-FR"/>
        </w:rPr>
      </w:pPr>
      <w:r>
        <w:rPr>
          <w:noProof/>
        </w:rPr>
        <w:t>Introduction</w:t>
      </w:r>
      <w:r>
        <w:rPr>
          <w:noProof/>
        </w:rPr>
        <w:tab/>
      </w:r>
      <w:r>
        <w:rPr>
          <w:noProof/>
        </w:rPr>
        <w:fldChar w:fldCharType="begin"/>
      </w:r>
      <w:r>
        <w:rPr>
          <w:noProof/>
        </w:rPr>
        <w:instrText xml:space="preserve"> PAGEREF _Toc159249689 \h </w:instrText>
      </w:r>
      <w:r>
        <w:rPr>
          <w:noProof/>
        </w:rPr>
      </w:r>
      <w:r>
        <w:rPr>
          <w:noProof/>
        </w:rPr>
        <w:fldChar w:fldCharType="separate"/>
      </w:r>
      <w:r w:rsidR="004F0A70">
        <w:rPr>
          <w:noProof/>
        </w:rPr>
        <w:t>5</w:t>
      </w:r>
      <w:r>
        <w:rPr>
          <w:noProof/>
        </w:rPr>
        <w:fldChar w:fldCharType="end"/>
      </w:r>
    </w:p>
    <w:p w14:paraId="5BE52823" w14:textId="30C4986E" w:rsidR="00EF5C2C" w:rsidRPr="00EF5C2C" w:rsidRDefault="00EF5C2C">
      <w:pPr>
        <w:pStyle w:val="TOC1"/>
        <w:rPr>
          <w:rFonts w:asciiTheme="minorHAnsi" w:eastAsiaTheme="minorEastAsia" w:hAnsiTheme="minorHAnsi" w:cstheme="minorBidi"/>
          <w:noProof/>
          <w:szCs w:val="22"/>
          <w:lang w:val="en-US" w:eastAsia="fr-FR"/>
        </w:rPr>
      </w:pPr>
      <w:r>
        <w:rPr>
          <w:noProof/>
        </w:rPr>
        <w:t>1</w:t>
      </w:r>
      <w:r w:rsidRPr="00EF5C2C">
        <w:rPr>
          <w:rFonts w:asciiTheme="minorHAnsi" w:eastAsiaTheme="minorEastAsia" w:hAnsiTheme="minorHAnsi" w:cstheme="minorBidi"/>
          <w:noProof/>
          <w:szCs w:val="22"/>
          <w:lang w:val="en-US" w:eastAsia="fr-FR"/>
        </w:rPr>
        <w:tab/>
      </w:r>
      <w:r>
        <w:rPr>
          <w:noProof/>
        </w:rPr>
        <w:t>Scope</w:t>
      </w:r>
      <w:r>
        <w:rPr>
          <w:noProof/>
        </w:rPr>
        <w:tab/>
      </w:r>
      <w:r>
        <w:rPr>
          <w:noProof/>
        </w:rPr>
        <w:fldChar w:fldCharType="begin"/>
      </w:r>
      <w:r>
        <w:rPr>
          <w:noProof/>
        </w:rPr>
        <w:instrText xml:space="preserve"> PAGEREF _Toc159249690 \h </w:instrText>
      </w:r>
      <w:r>
        <w:rPr>
          <w:noProof/>
        </w:rPr>
      </w:r>
      <w:r>
        <w:rPr>
          <w:noProof/>
        </w:rPr>
        <w:fldChar w:fldCharType="separate"/>
      </w:r>
      <w:r w:rsidR="004F0A70">
        <w:rPr>
          <w:noProof/>
        </w:rPr>
        <w:t>6</w:t>
      </w:r>
      <w:r>
        <w:rPr>
          <w:noProof/>
        </w:rPr>
        <w:fldChar w:fldCharType="end"/>
      </w:r>
    </w:p>
    <w:p w14:paraId="0141AE92" w14:textId="2421D8E0" w:rsidR="00EF5C2C" w:rsidRPr="00EF5C2C" w:rsidRDefault="00EF5C2C">
      <w:pPr>
        <w:pStyle w:val="TOC1"/>
        <w:rPr>
          <w:rFonts w:asciiTheme="minorHAnsi" w:eastAsiaTheme="minorEastAsia" w:hAnsiTheme="minorHAnsi" w:cstheme="minorBidi"/>
          <w:noProof/>
          <w:szCs w:val="22"/>
          <w:lang w:val="en-US" w:eastAsia="fr-FR"/>
        </w:rPr>
      </w:pPr>
      <w:r>
        <w:rPr>
          <w:noProof/>
        </w:rPr>
        <w:t>2</w:t>
      </w:r>
      <w:r w:rsidRPr="00EF5C2C">
        <w:rPr>
          <w:rFonts w:asciiTheme="minorHAnsi" w:eastAsiaTheme="minorEastAsia" w:hAnsiTheme="minorHAnsi" w:cstheme="minorBidi"/>
          <w:noProof/>
          <w:szCs w:val="22"/>
          <w:lang w:val="en-US" w:eastAsia="fr-FR"/>
        </w:rPr>
        <w:tab/>
      </w:r>
      <w:r>
        <w:rPr>
          <w:noProof/>
        </w:rPr>
        <w:t>References</w:t>
      </w:r>
      <w:r>
        <w:rPr>
          <w:noProof/>
        </w:rPr>
        <w:tab/>
      </w:r>
      <w:r>
        <w:rPr>
          <w:noProof/>
        </w:rPr>
        <w:fldChar w:fldCharType="begin"/>
      </w:r>
      <w:r>
        <w:rPr>
          <w:noProof/>
        </w:rPr>
        <w:instrText xml:space="preserve"> PAGEREF _Toc159249691 \h </w:instrText>
      </w:r>
      <w:r>
        <w:rPr>
          <w:noProof/>
        </w:rPr>
      </w:r>
      <w:r>
        <w:rPr>
          <w:noProof/>
        </w:rPr>
        <w:fldChar w:fldCharType="separate"/>
      </w:r>
      <w:r w:rsidR="004F0A70">
        <w:rPr>
          <w:noProof/>
        </w:rPr>
        <w:t>6</w:t>
      </w:r>
      <w:r>
        <w:rPr>
          <w:noProof/>
        </w:rPr>
        <w:fldChar w:fldCharType="end"/>
      </w:r>
    </w:p>
    <w:p w14:paraId="4FD2C113" w14:textId="5C52920A" w:rsidR="00EF5C2C" w:rsidRPr="00EF5C2C" w:rsidRDefault="00EF5C2C">
      <w:pPr>
        <w:pStyle w:val="TOC1"/>
        <w:rPr>
          <w:rFonts w:asciiTheme="minorHAnsi" w:eastAsiaTheme="minorEastAsia" w:hAnsiTheme="minorHAnsi" w:cstheme="minorBidi"/>
          <w:noProof/>
          <w:szCs w:val="22"/>
          <w:lang w:val="en-US" w:eastAsia="fr-FR"/>
        </w:rPr>
      </w:pPr>
      <w:r>
        <w:rPr>
          <w:noProof/>
        </w:rPr>
        <w:t>3</w:t>
      </w:r>
      <w:r w:rsidRPr="00EF5C2C">
        <w:rPr>
          <w:rFonts w:asciiTheme="minorHAnsi" w:eastAsiaTheme="minorEastAsia" w:hAnsiTheme="minorHAnsi" w:cstheme="minorBidi"/>
          <w:noProof/>
          <w:szCs w:val="22"/>
          <w:lang w:val="en-US" w:eastAsia="fr-FR"/>
        </w:rPr>
        <w:tab/>
      </w:r>
      <w:r>
        <w:rPr>
          <w:noProof/>
        </w:rPr>
        <w:t>Definitions of terms, symbols and abbreviations</w:t>
      </w:r>
      <w:r>
        <w:rPr>
          <w:noProof/>
        </w:rPr>
        <w:tab/>
      </w:r>
      <w:r>
        <w:rPr>
          <w:noProof/>
        </w:rPr>
        <w:fldChar w:fldCharType="begin"/>
      </w:r>
      <w:r>
        <w:rPr>
          <w:noProof/>
        </w:rPr>
        <w:instrText xml:space="preserve"> PAGEREF _Toc159249692 \h </w:instrText>
      </w:r>
      <w:r>
        <w:rPr>
          <w:noProof/>
        </w:rPr>
      </w:r>
      <w:r>
        <w:rPr>
          <w:noProof/>
        </w:rPr>
        <w:fldChar w:fldCharType="separate"/>
      </w:r>
      <w:r w:rsidR="004F0A70">
        <w:rPr>
          <w:noProof/>
        </w:rPr>
        <w:t>6</w:t>
      </w:r>
      <w:r>
        <w:rPr>
          <w:noProof/>
        </w:rPr>
        <w:fldChar w:fldCharType="end"/>
      </w:r>
    </w:p>
    <w:p w14:paraId="6345CBEB" w14:textId="74FD164C" w:rsidR="00EF5C2C" w:rsidRPr="00EF5C2C" w:rsidRDefault="00EF5C2C">
      <w:pPr>
        <w:pStyle w:val="TOC1"/>
        <w:rPr>
          <w:rFonts w:asciiTheme="minorHAnsi" w:eastAsiaTheme="minorEastAsia" w:hAnsiTheme="minorHAnsi" w:cstheme="minorBidi"/>
          <w:noProof/>
          <w:szCs w:val="22"/>
          <w:lang w:val="en-US" w:eastAsia="fr-FR"/>
        </w:rPr>
      </w:pPr>
      <w:r>
        <w:rPr>
          <w:noProof/>
        </w:rPr>
        <w:t>4</w:t>
      </w:r>
      <w:r w:rsidRPr="00EF5C2C">
        <w:rPr>
          <w:rFonts w:asciiTheme="minorHAnsi" w:eastAsiaTheme="minorEastAsia" w:hAnsiTheme="minorHAnsi" w:cstheme="minorBidi"/>
          <w:noProof/>
          <w:szCs w:val="22"/>
          <w:lang w:val="en-US" w:eastAsia="fr-FR"/>
        </w:rPr>
        <w:tab/>
      </w:r>
      <w:r>
        <w:rPr>
          <w:noProof/>
        </w:rPr>
        <w:t>Structure of this specification</w:t>
      </w:r>
      <w:r>
        <w:rPr>
          <w:noProof/>
        </w:rPr>
        <w:tab/>
      </w:r>
      <w:r>
        <w:rPr>
          <w:noProof/>
        </w:rPr>
        <w:fldChar w:fldCharType="begin"/>
      </w:r>
      <w:r>
        <w:rPr>
          <w:noProof/>
        </w:rPr>
        <w:instrText xml:space="preserve"> PAGEREF _Toc159249693 \h </w:instrText>
      </w:r>
      <w:r>
        <w:rPr>
          <w:noProof/>
        </w:rPr>
      </w:r>
      <w:r>
        <w:rPr>
          <w:noProof/>
        </w:rPr>
        <w:fldChar w:fldCharType="separate"/>
      </w:r>
      <w:r w:rsidR="004F0A70">
        <w:rPr>
          <w:noProof/>
        </w:rPr>
        <w:t>7</w:t>
      </w:r>
      <w:r>
        <w:rPr>
          <w:noProof/>
        </w:rPr>
        <w:fldChar w:fldCharType="end"/>
      </w:r>
    </w:p>
    <w:p w14:paraId="07ACEFC2" w14:textId="2C4D590C" w:rsidR="00EF5C2C" w:rsidRPr="00EF5C2C" w:rsidRDefault="00EF5C2C">
      <w:pPr>
        <w:pStyle w:val="TOC1"/>
        <w:rPr>
          <w:rFonts w:asciiTheme="minorHAnsi" w:eastAsiaTheme="minorEastAsia" w:hAnsiTheme="minorHAnsi" w:cstheme="minorBidi"/>
          <w:noProof/>
          <w:szCs w:val="22"/>
          <w:lang w:val="en-US" w:eastAsia="fr-FR"/>
        </w:rPr>
      </w:pPr>
      <w:r>
        <w:rPr>
          <w:noProof/>
        </w:rPr>
        <w:t>5</w:t>
      </w:r>
      <w:r w:rsidRPr="00EF5C2C">
        <w:rPr>
          <w:rFonts w:asciiTheme="minorHAnsi" w:eastAsiaTheme="minorEastAsia" w:hAnsiTheme="minorHAnsi" w:cstheme="minorBidi"/>
          <w:noProof/>
          <w:szCs w:val="22"/>
          <w:lang w:val="en-US" w:eastAsia="fr-FR"/>
        </w:rPr>
        <w:tab/>
      </w:r>
      <w:r>
        <w:rPr>
          <w:noProof/>
        </w:rPr>
        <w:t>Implementors’ test data</w:t>
      </w:r>
      <w:r>
        <w:rPr>
          <w:noProof/>
        </w:rPr>
        <w:tab/>
      </w:r>
      <w:r>
        <w:rPr>
          <w:noProof/>
        </w:rPr>
        <w:fldChar w:fldCharType="begin"/>
      </w:r>
      <w:r>
        <w:rPr>
          <w:noProof/>
        </w:rPr>
        <w:instrText xml:space="preserve"> PAGEREF _Toc159249694 \h </w:instrText>
      </w:r>
      <w:r>
        <w:rPr>
          <w:noProof/>
        </w:rPr>
      </w:r>
      <w:r>
        <w:rPr>
          <w:noProof/>
        </w:rPr>
        <w:fldChar w:fldCharType="separate"/>
      </w:r>
      <w:r w:rsidR="004F0A70">
        <w:rPr>
          <w:noProof/>
        </w:rPr>
        <w:t>7</w:t>
      </w:r>
      <w:r>
        <w:rPr>
          <w:noProof/>
        </w:rPr>
        <w:fldChar w:fldCharType="end"/>
      </w:r>
    </w:p>
    <w:p w14:paraId="1076A2D9" w14:textId="2E5DE984" w:rsidR="00EF5C2C" w:rsidRPr="00EF5C2C" w:rsidRDefault="00EF5C2C">
      <w:pPr>
        <w:pStyle w:val="TOC1"/>
        <w:rPr>
          <w:rFonts w:asciiTheme="minorHAnsi" w:eastAsiaTheme="minorEastAsia" w:hAnsiTheme="minorHAnsi" w:cstheme="minorBidi"/>
          <w:noProof/>
          <w:szCs w:val="22"/>
          <w:lang w:val="en-US" w:eastAsia="fr-FR"/>
        </w:rPr>
      </w:pPr>
      <w:r>
        <w:rPr>
          <w:noProof/>
        </w:rPr>
        <w:t>6</w:t>
      </w:r>
      <w:r w:rsidRPr="00EF5C2C">
        <w:rPr>
          <w:rFonts w:asciiTheme="minorHAnsi" w:eastAsiaTheme="minorEastAsia" w:hAnsiTheme="minorHAnsi" w:cstheme="minorBidi"/>
          <w:noProof/>
          <w:szCs w:val="22"/>
          <w:lang w:val="en-US" w:eastAsia="fr-FR"/>
        </w:rPr>
        <w:tab/>
      </w:r>
      <w:r>
        <w:rPr>
          <w:noProof/>
        </w:rPr>
        <w:t>Design conformance test data</w:t>
      </w:r>
      <w:r>
        <w:rPr>
          <w:noProof/>
        </w:rPr>
        <w:tab/>
      </w:r>
      <w:r>
        <w:rPr>
          <w:noProof/>
        </w:rPr>
        <w:fldChar w:fldCharType="begin"/>
      </w:r>
      <w:r>
        <w:rPr>
          <w:noProof/>
        </w:rPr>
        <w:instrText xml:space="preserve"> PAGEREF _Toc159249695 \h </w:instrText>
      </w:r>
      <w:r>
        <w:rPr>
          <w:noProof/>
        </w:rPr>
      </w:r>
      <w:r>
        <w:rPr>
          <w:noProof/>
        </w:rPr>
        <w:fldChar w:fldCharType="separate"/>
      </w:r>
      <w:r w:rsidR="004F0A70">
        <w:rPr>
          <w:noProof/>
        </w:rPr>
        <w:t>7</w:t>
      </w:r>
      <w:r>
        <w:rPr>
          <w:noProof/>
        </w:rPr>
        <w:fldChar w:fldCharType="end"/>
      </w:r>
    </w:p>
    <w:p w14:paraId="3252093E" w14:textId="63D443B8" w:rsidR="00EF5C2C" w:rsidRPr="00EF5C2C" w:rsidRDefault="00EF5C2C">
      <w:pPr>
        <w:pStyle w:val="TOC8"/>
        <w:rPr>
          <w:rFonts w:asciiTheme="minorHAnsi" w:eastAsiaTheme="minorEastAsia" w:hAnsiTheme="minorHAnsi" w:cstheme="minorBidi"/>
          <w:b w:val="0"/>
          <w:noProof/>
          <w:szCs w:val="22"/>
          <w:lang w:val="en-US" w:eastAsia="fr-FR"/>
        </w:rPr>
      </w:pPr>
      <w:r>
        <w:rPr>
          <w:noProof/>
        </w:rPr>
        <w:t>Annex A (informative): Reference implementation (C/C++)</w:t>
      </w:r>
      <w:r>
        <w:rPr>
          <w:noProof/>
        </w:rPr>
        <w:tab/>
      </w:r>
      <w:r>
        <w:rPr>
          <w:noProof/>
        </w:rPr>
        <w:fldChar w:fldCharType="begin"/>
      </w:r>
      <w:r>
        <w:rPr>
          <w:noProof/>
        </w:rPr>
        <w:instrText xml:space="preserve"> PAGEREF _Toc159249696 \h </w:instrText>
      </w:r>
      <w:r>
        <w:rPr>
          <w:noProof/>
        </w:rPr>
      </w:r>
      <w:r>
        <w:rPr>
          <w:noProof/>
        </w:rPr>
        <w:fldChar w:fldCharType="separate"/>
      </w:r>
      <w:r w:rsidR="004F0A70">
        <w:rPr>
          <w:noProof/>
        </w:rPr>
        <w:t>8</w:t>
      </w:r>
      <w:r>
        <w:rPr>
          <w:noProof/>
        </w:rPr>
        <w:fldChar w:fldCharType="end"/>
      </w:r>
    </w:p>
    <w:p w14:paraId="10396206" w14:textId="6136D0B8" w:rsidR="00EF5C2C" w:rsidRPr="00F56A9F" w:rsidRDefault="00EF5C2C">
      <w:pPr>
        <w:pStyle w:val="TOC8"/>
        <w:rPr>
          <w:rFonts w:asciiTheme="minorHAnsi" w:eastAsiaTheme="minorEastAsia" w:hAnsiTheme="minorHAnsi" w:cstheme="minorBidi"/>
          <w:b w:val="0"/>
          <w:noProof/>
          <w:szCs w:val="22"/>
          <w:lang w:eastAsia="fr-FR"/>
        </w:rPr>
      </w:pPr>
      <w:r>
        <w:rPr>
          <w:noProof/>
        </w:rPr>
        <w:t>Annex B (informative): Change history</w:t>
      </w:r>
      <w:r>
        <w:rPr>
          <w:noProof/>
        </w:rPr>
        <w:tab/>
      </w:r>
      <w:r>
        <w:rPr>
          <w:noProof/>
        </w:rPr>
        <w:fldChar w:fldCharType="begin"/>
      </w:r>
      <w:r>
        <w:rPr>
          <w:noProof/>
        </w:rPr>
        <w:instrText xml:space="preserve"> PAGEREF _Toc159249697 \h </w:instrText>
      </w:r>
      <w:r>
        <w:rPr>
          <w:noProof/>
        </w:rPr>
      </w:r>
      <w:r>
        <w:rPr>
          <w:noProof/>
        </w:rPr>
        <w:fldChar w:fldCharType="separate"/>
      </w:r>
      <w:r w:rsidR="004F0A70">
        <w:rPr>
          <w:noProof/>
        </w:rPr>
        <w:t>9</w:t>
      </w:r>
      <w:r>
        <w:rPr>
          <w:noProof/>
        </w:rPr>
        <w:fldChar w:fldCharType="end"/>
      </w:r>
    </w:p>
    <w:p w14:paraId="0B9E3498" w14:textId="04723323" w:rsidR="00080512" w:rsidRPr="004D3578" w:rsidRDefault="004D3578">
      <w:r w:rsidRPr="004D3578">
        <w:rPr>
          <w:noProof/>
          <w:sz w:val="22"/>
        </w:rPr>
        <w:fldChar w:fldCharType="end"/>
      </w:r>
    </w:p>
    <w:p w14:paraId="747690AD" w14:textId="12B3704F" w:rsidR="0074026F" w:rsidRPr="007B600E" w:rsidRDefault="00080512" w:rsidP="00BB1ED6">
      <w:pPr>
        <w:pStyle w:val="Guidance"/>
      </w:pPr>
      <w:r w:rsidRPr="004D3578">
        <w:br w:type="page"/>
      </w:r>
    </w:p>
    <w:p w14:paraId="03993004" w14:textId="77777777" w:rsidR="00080512" w:rsidRDefault="00080512">
      <w:pPr>
        <w:pStyle w:val="Heading1"/>
      </w:pPr>
      <w:bookmarkStart w:id="14" w:name="foreword"/>
      <w:bookmarkStart w:id="15" w:name="_Toc159249688"/>
      <w:bookmarkEnd w:id="14"/>
      <w:r w:rsidRPr="004D3578">
        <w:lastRenderedPageBreak/>
        <w:t>Foreword</w:t>
      </w:r>
      <w:bookmarkEnd w:id="15"/>
    </w:p>
    <w:p w14:paraId="2511FBFA" w14:textId="377A0B5F" w:rsidR="00080512" w:rsidRPr="004D3578" w:rsidRDefault="00080512">
      <w:r w:rsidRPr="004D3578">
        <w:t xml:space="preserve">This </w:t>
      </w:r>
      <w:r w:rsidRPr="00DB4D1E">
        <w:t xml:space="preserve">Technical </w:t>
      </w:r>
      <w:bookmarkStart w:id="16" w:name="spectype3"/>
      <w:r w:rsidRPr="00DB4D1E">
        <w:t>Specification</w:t>
      </w:r>
      <w:bookmarkEnd w:id="16"/>
      <w:r w:rsidRPr="00DB4D1E">
        <w:t xml:space="preserve"> ha</w:t>
      </w:r>
      <w:r w:rsidRPr="004D3578">
        <w:t>s been produced by the 3</w:t>
      </w:r>
      <w:r w:rsidR="00F04712">
        <w:t>rd</w:t>
      </w:r>
      <w:r w:rsidRPr="004D3578">
        <w:t xml:space="preserve"> Generation Partnership Project (3GPP).</w:t>
      </w:r>
    </w:p>
    <w:p w14:paraId="3DFC7B77"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4D3578" w:rsidRDefault="00080512">
      <w:pPr>
        <w:pStyle w:val="B1"/>
      </w:pPr>
      <w:r w:rsidRPr="004D3578">
        <w:t>Version x.y.z</w:t>
      </w:r>
    </w:p>
    <w:p w14:paraId="580463B0" w14:textId="77777777" w:rsidR="00080512" w:rsidRPr="004D3578" w:rsidRDefault="00080512">
      <w:pPr>
        <w:pStyle w:val="B1"/>
      </w:pPr>
      <w:r w:rsidRPr="004D3578">
        <w:t>where:</w:t>
      </w:r>
    </w:p>
    <w:p w14:paraId="3B71368C" w14:textId="77777777" w:rsidR="00080512" w:rsidRPr="004D3578" w:rsidRDefault="00080512">
      <w:pPr>
        <w:pStyle w:val="B2"/>
      </w:pPr>
      <w:r w:rsidRPr="004D3578">
        <w:t>x</w:t>
      </w:r>
      <w:r w:rsidRPr="004D3578">
        <w:tab/>
        <w:t>the first digit:</w:t>
      </w:r>
    </w:p>
    <w:p w14:paraId="01466A03" w14:textId="77777777" w:rsidR="00080512" w:rsidRPr="004D3578" w:rsidRDefault="00080512">
      <w:pPr>
        <w:pStyle w:val="B3"/>
      </w:pPr>
      <w:r w:rsidRPr="004D3578">
        <w:t>1</w:t>
      </w:r>
      <w:r w:rsidRPr="004D3578">
        <w:tab/>
        <w:t>presented to TSG for information;</w:t>
      </w:r>
    </w:p>
    <w:p w14:paraId="055D9DB4" w14:textId="77777777" w:rsidR="00080512" w:rsidRPr="004D3578" w:rsidRDefault="00080512">
      <w:pPr>
        <w:pStyle w:val="B3"/>
      </w:pPr>
      <w:r w:rsidRPr="004D3578">
        <w:t>2</w:t>
      </w:r>
      <w:r w:rsidRPr="004D3578">
        <w:tab/>
        <w:t>presented to TSG for approval;</w:t>
      </w:r>
    </w:p>
    <w:p w14:paraId="7377C719" w14:textId="77777777" w:rsidR="00080512" w:rsidRPr="004D3578" w:rsidRDefault="00080512">
      <w:pPr>
        <w:pStyle w:val="B3"/>
      </w:pPr>
      <w:r w:rsidRPr="004D3578">
        <w:t>3</w:t>
      </w:r>
      <w:r w:rsidRPr="004D3578">
        <w:tab/>
        <w:t>or greater indicates TSG approved document under change control.</w:t>
      </w:r>
    </w:p>
    <w:p w14:paraId="551E0512"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7BB56F35" w14:textId="77777777" w:rsidR="00080512" w:rsidRDefault="00080512">
      <w:pPr>
        <w:pStyle w:val="B2"/>
      </w:pPr>
      <w:r w:rsidRPr="004D3578">
        <w:t>z</w:t>
      </w:r>
      <w:r w:rsidRPr="004D3578">
        <w:tab/>
        <w:t>the third digit is incremented when editorial only changes have been incorporated in the document.</w:t>
      </w:r>
    </w:p>
    <w:p w14:paraId="7300ED02" w14:textId="77777777" w:rsidR="008C384C" w:rsidRDefault="008C384C" w:rsidP="008C384C">
      <w:r>
        <w:t xml:space="preserve">In </w:t>
      </w:r>
      <w:r w:rsidR="0074026F">
        <w:t>the present</w:t>
      </w:r>
      <w:r>
        <w:t xml:space="preserve"> document, modal verbs have the following meanings:</w:t>
      </w:r>
    </w:p>
    <w:p w14:paraId="059166D5" w14:textId="77777777" w:rsidR="008C384C" w:rsidRDefault="008C384C" w:rsidP="00774DA4">
      <w:pPr>
        <w:pStyle w:val="EX"/>
      </w:pPr>
      <w:r w:rsidRPr="008C384C">
        <w:rPr>
          <w:b/>
        </w:rPr>
        <w:t>shall</w:t>
      </w:r>
      <w:r>
        <w:tab/>
      </w:r>
      <w:r>
        <w:tab/>
        <w:t>indicates a mandatory requirement to do something</w:t>
      </w:r>
    </w:p>
    <w:p w14:paraId="3622ABA8" w14:textId="77777777" w:rsidR="008C384C" w:rsidRDefault="008C384C" w:rsidP="00774DA4">
      <w:pPr>
        <w:pStyle w:val="EX"/>
      </w:pPr>
      <w:r w:rsidRPr="008C384C">
        <w:rPr>
          <w:b/>
        </w:rPr>
        <w:t>shall not</w:t>
      </w:r>
      <w:r>
        <w:tab/>
        <w:t>indicates an interdiction (</w:t>
      </w:r>
      <w:r w:rsidR="001F1132">
        <w:t>prohibition</w:t>
      </w:r>
      <w:r>
        <w:t>) to do something</w:t>
      </w:r>
    </w:p>
    <w:p w14:paraId="6B20214C" w14:textId="77777777" w:rsidR="00BA19ED" w:rsidRPr="004D3578" w:rsidRDefault="00BA19ED" w:rsidP="00A27486">
      <w:r>
        <w:t>The constructions "shall" and "shall not" are confined to the context of normative provisions, and do not appear in Technical Reports.</w:t>
      </w:r>
    </w:p>
    <w:p w14:paraId="4AAA5592"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03A1B0B6" w14:textId="77777777" w:rsidR="008C384C" w:rsidRDefault="008C384C" w:rsidP="00774DA4">
      <w:pPr>
        <w:pStyle w:val="EX"/>
      </w:pPr>
      <w:r w:rsidRPr="008C384C">
        <w:rPr>
          <w:b/>
        </w:rPr>
        <w:t>should</w:t>
      </w:r>
      <w:r>
        <w:tab/>
      </w:r>
      <w:r>
        <w:tab/>
        <w:t>indicates a recommendation to do something</w:t>
      </w:r>
    </w:p>
    <w:p w14:paraId="6D04F475" w14:textId="77777777" w:rsidR="008C384C" w:rsidRDefault="008C384C" w:rsidP="00774DA4">
      <w:pPr>
        <w:pStyle w:val="EX"/>
      </w:pPr>
      <w:r w:rsidRPr="008C384C">
        <w:rPr>
          <w:b/>
        </w:rPr>
        <w:t>should not</w:t>
      </w:r>
      <w:r>
        <w:tab/>
        <w:t>indicates a recommendation not to do something</w:t>
      </w:r>
    </w:p>
    <w:p w14:paraId="72230B23" w14:textId="77777777" w:rsidR="008C384C" w:rsidRDefault="008C384C" w:rsidP="00774DA4">
      <w:pPr>
        <w:pStyle w:val="EX"/>
      </w:pPr>
      <w:r w:rsidRPr="00774DA4">
        <w:rPr>
          <w:b/>
        </w:rPr>
        <w:t>may</w:t>
      </w:r>
      <w:r>
        <w:tab/>
      </w:r>
      <w:r>
        <w:tab/>
        <w:t>indicates permission to do something</w:t>
      </w:r>
    </w:p>
    <w:p w14:paraId="456F2770" w14:textId="77777777" w:rsidR="008C384C" w:rsidRDefault="008C384C" w:rsidP="00774DA4">
      <w:pPr>
        <w:pStyle w:val="EX"/>
      </w:pPr>
      <w:r w:rsidRPr="00774DA4">
        <w:rPr>
          <w:b/>
        </w:rPr>
        <w:t>need not</w:t>
      </w:r>
      <w:r>
        <w:tab/>
        <w:t>indicates permission not to do something</w:t>
      </w:r>
    </w:p>
    <w:p w14:paraId="5448D8EA"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09B67210" w14:textId="77777777" w:rsidR="008C384C" w:rsidRDefault="008C384C" w:rsidP="00774DA4">
      <w:pPr>
        <w:pStyle w:val="EX"/>
      </w:pPr>
      <w:r w:rsidRPr="00774DA4">
        <w:rPr>
          <w:b/>
        </w:rPr>
        <w:t>can</w:t>
      </w:r>
      <w:r>
        <w:tab/>
      </w:r>
      <w:r>
        <w:tab/>
        <w:t>indicates</w:t>
      </w:r>
      <w:r w:rsidR="00774DA4">
        <w:t xml:space="preserve"> that something is possible</w:t>
      </w:r>
    </w:p>
    <w:p w14:paraId="37427640" w14:textId="77777777" w:rsidR="00774DA4" w:rsidRDefault="00774DA4" w:rsidP="00774DA4">
      <w:pPr>
        <w:pStyle w:val="EX"/>
      </w:pPr>
      <w:r w:rsidRPr="00774DA4">
        <w:rPr>
          <w:b/>
        </w:rPr>
        <w:t>cannot</w:t>
      </w:r>
      <w:r>
        <w:tab/>
      </w:r>
      <w:r>
        <w:tab/>
        <w:t>indicates that something is impossible</w:t>
      </w:r>
    </w:p>
    <w:p w14:paraId="0BBF5610"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46554B00" w14:textId="77777777" w:rsidR="00774DA4" w:rsidRDefault="00774DA4" w:rsidP="00774DA4">
      <w:pPr>
        <w:pStyle w:val="EX"/>
      </w:pPr>
      <w:r w:rsidRPr="00774DA4">
        <w:rPr>
          <w:b/>
        </w:rPr>
        <w:t>will</w:t>
      </w:r>
      <w:r>
        <w:tab/>
      </w:r>
      <w:r>
        <w:tab/>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512B18C3" w14:textId="77777777" w:rsidR="00774DA4" w:rsidRDefault="00774DA4" w:rsidP="00774DA4">
      <w:pPr>
        <w:pStyle w:val="EX"/>
      </w:pPr>
      <w:r w:rsidRPr="00774DA4">
        <w:rPr>
          <w:b/>
        </w:rPr>
        <w:t>will</w:t>
      </w:r>
      <w:r>
        <w:rPr>
          <w:b/>
        </w:rPr>
        <w:t xml:space="preserve"> not</w:t>
      </w:r>
      <w:r>
        <w:tab/>
      </w:r>
      <w:r>
        <w:tab/>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7D61E1E7"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2F245ECB"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21555F99" w14:textId="77777777" w:rsidR="001F1132" w:rsidRDefault="001F1132" w:rsidP="001F1132">
      <w:r>
        <w:t>In addition:</w:t>
      </w:r>
    </w:p>
    <w:p w14:paraId="63413FDB"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593B9524"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5DD56516" w14:textId="77777777" w:rsidR="00774DA4" w:rsidRPr="004D3578" w:rsidRDefault="00647114" w:rsidP="00A27486">
      <w:r>
        <w:t>The constructions "is" and "is not" do not indicate requirements.</w:t>
      </w:r>
    </w:p>
    <w:p w14:paraId="5E93E31E" w14:textId="77777777" w:rsidR="00080512" w:rsidRPr="004D3578" w:rsidRDefault="00080512">
      <w:pPr>
        <w:pStyle w:val="Heading1"/>
      </w:pPr>
      <w:bookmarkStart w:id="17" w:name="introduction"/>
      <w:bookmarkStart w:id="18" w:name="_Toc159249689"/>
      <w:bookmarkEnd w:id="17"/>
      <w:r w:rsidRPr="004D3578">
        <w:t>Introduction</w:t>
      </w:r>
      <w:bookmarkEnd w:id="18"/>
    </w:p>
    <w:p w14:paraId="5FFD1536" w14:textId="03F409BE" w:rsidR="00DB4D1E" w:rsidRDefault="00DB4D1E" w:rsidP="00DB4D1E">
      <w:pPr>
        <w:pStyle w:val="EditorsNote"/>
      </w:pPr>
      <w:r>
        <w:t>Editor's Note: This clause contain</w:t>
      </w:r>
      <w:r w:rsidR="00C3584F">
        <w:t>s</w:t>
      </w:r>
      <w:r>
        <w:t xml:space="preserve"> </w:t>
      </w:r>
      <w:r w:rsidR="00226C60">
        <w:t xml:space="preserve">preface </w:t>
      </w:r>
      <w:r>
        <w:t>information provided by ETSI SAGE.</w:t>
      </w:r>
    </w:p>
    <w:p w14:paraId="53DA9575" w14:textId="77777777" w:rsidR="0088089F" w:rsidRDefault="0088089F" w:rsidP="0088089F">
      <w:bookmarkStart w:id="19" w:name="scope"/>
      <w:bookmarkEnd w:id="19"/>
      <w:r w:rsidRPr="004D3578">
        <w:t>The present document</w:t>
      </w:r>
      <w:r>
        <w:t xml:space="preserve"> contains a 256-bit example of set of algorithms, collectively called MILENAGE-256, which may be used as the authentication and key generation functions f1, f1*, f2, f2, f3, f5, f5, f5* and f5**. It is not mandatory to use the particular algorithms specified in this document – all eight functions are operator-specifiable rather than being fully standardised. Operators electing to employ this example set can further personalise the algorithms (as described in the text). </w:t>
      </w:r>
    </w:p>
    <w:p w14:paraId="5991B5AA" w14:textId="77777777" w:rsidR="0088089F" w:rsidRDefault="0088089F" w:rsidP="0088089F">
      <w:r>
        <w:t xml:space="preserve">The present document is one of four documents, which collectively comprise the entire specification of the example authentication and key generation algorithms. Namely: </w:t>
      </w:r>
    </w:p>
    <w:p w14:paraId="45F32874" w14:textId="77777777" w:rsidR="0088089F" w:rsidRPr="00E53ED7" w:rsidRDefault="0088089F" w:rsidP="0088089F">
      <w:pPr>
        <w:pStyle w:val="B1"/>
      </w:pPr>
      <w:r>
        <w:t>-</w:t>
      </w:r>
      <w:r>
        <w:tab/>
      </w:r>
      <w:r w:rsidRPr="005927E2">
        <w:t>3GPP TS 35.234</w:t>
      </w:r>
      <w:r>
        <w:t xml:space="preserve"> [2]</w:t>
      </w:r>
      <w:r w:rsidRPr="005927E2">
        <w:t>: "Specification of the MILENAGE-256 algorithm set: An example set of 256-bit 3GPP authentication and key generation functions f1, f1*, f2, f2, f3, f5, f5, f5* and f5**; Document 1: MILENAGE-256 General".</w:t>
      </w:r>
    </w:p>
    <w:p w14:paraId="1C63C0FC" w14:textId="362036B3" w:rsidR="0088089F" w:rsidRPr="00733E6B" w:rsidRDefault="0088089F" w:rsidP="0088089F">
      <w:pPr>
        <w:pStyle w:val="B1"/>
      </w:pPr>
      <w:r w:rsidRPr="00733E6B">
        <w:t>-</w:t>
      </w:r>
      <w:r w:rsidRPr="00733E6B">
        <w:tab/>
        <w:t>3GPP TS 35.235</w:t>
      </w:r>
      <w:r w:rsidR="00733E6B">
        <w:t xml:space="preserve"> [3]</w:t>
      </w:r>
      <w:r w:rsidRPr="00733E6B">
        <w:t>: "Specification of the MILENAGE-256 algorithm set: An example set of 256-bit 3GPP authentication and key generation functions f1, f1*, f2, f2, f3, f5, f5, f5* and f5**; Document 2: MILENAGE-256 Algorithm Specification".</w:t>
      </w:r>
    </w:p>
    <w:p w14:paraId="39EF4B07" w14:textId="04092346" w:rsidR="0088089F" w:rsidRDefault="0088089F" w:rsidP="0088089F">
      <w:pPr>
        <w:pStyle w:val="B1"/>
      </w:pPr>
      <w:r>
        <w:t>-</w:t>
      </w:r>
      <w:r>
        <w:tab/>
      </w:r>
      <w:r w:rsidRPr="007263AE">
        <w:rPr>
          <w:b/>
          <w:bCs/>
        </w:rPr>
        <w:t>3GPP TS 35.236: "Specification of the MILENAGE-256 algorithm set: An example set of 256-bit 3GPP authentication and key generation functions f1, f1*, f2, f2, f3, f5, f5, f5* and f5**; Document 3: Implementors’ Test and Design Conformance Test Data".</w:t>
      </w:r>
    </w:p>
    <w:p w14:paraId="2C1E3053" w14:textId="77777777" w:rsidR="0088089F" w:rsidRDefault="0088089F" w:rsidP="0088089F">
      <w:pPr>
        <w:pStyle w:val="B1"/>
      </w:pPr>
      <w:r>
        <w:t>-</w:t>
      </w:r>
      <w:r>
        <w:tab/>
        <w:t xml:space="preserve">3GPP TS 35.237 [4]: </w:t>
      </w:r>
      <w:r w:rsidRPr="004D3578">
        <w:t>"</w:t>
      </w:r>
      <w:r>
        <w:t>Specification of the MILENAGE-256 algorithm set: An example set of 256-bit 3GPP authentication and key generation functions f1, f1*, f2, f2, f3, f5, f5, f5* and f5**; Document 4: Summary and Results of Design and Evaluation</w:t>
      </w:r>
      <w:r w:rsidRPr="004D3578">
        <w:t>"</w:t>
      </w:r>
      <w:r>
        <w:t>.</w:t>
      </w:r>
    </w:p>
    <w:p w14:paraId="794720D9" w14:textId="66681C9A" w:rsidR="00080512" w:rsidRPr="004D3578" w:rsidRDefault="00080512" w:rsidP="00DE617A">
      <w:pPr>
        <w:pStyle w:val="Heading1"/>
      </w:pPr>
      <w:r w:rsidRPr="004D3578">
        <w:br w:type="page"/>
      </w:r>
      <w:bookmarkStart w:id="20" w:name="_Toc159249690"/>
      <w:r w:rsidR="00EF5C2C">
        <w:lastRenderedPageBreak/>
        <w:t>1</w:t>
      </w:r>
      <w:r w:rsidR="00EF5C2C">
        <w:tab/>
        <w:t>Scope</w:t>
      </w:r>
      <w:bookmarkStart w:id="21" w:name="references"/>
      <w:bookmarkEnd w:id="20"/>
      <w:bookmarkEnd w:id="21"/>
    </w:p>
    <w:p w14:paraId="473F27B5" w14:textId="5565A4CD" w:rsidR="00DE617A" w:rsidRDefault="00DE617A" w:rsidP="00DE617A">
      <w:pPr>
        <w:pStyle w:val="EditorsNote"/>
      </w:pPr>
      <w:r>
        <w:t>Editor's Note: This clause contains scope information from ETSI SAGE</w:t>
      </w:r>
      <w:r w:rsidR="007F6398">
        <w:t xml:space="preserve"> for selected option</w:t>
      </w:r>
      <w:r>
        <w:t>.</w:t>
      </w:r>
    </w:p>
    <w:p w14:paraId="5CE3263D" w14:textId="493799EC" w:rsidR="00DE617A" w:rsidRDefault="00DE617A" w:rsidP="00DE617A">
      <w:r w:rsidRPr="004D3578">
        <w:t>The present document …</w:t>
      </w:r>
    </w:p>
    <w:p w14:paraId="798540C5" w14:textId="072951B4" w:rsidR="00EF5C2C" w:rsidRPr="004D3578" w:rsidRDefault="00EF5C2C" w:rsidP="00EF5C2C">
      <w:pPr>
        <w:pStyle w:val="Heading1"/>
      </w:pPr>
      <w:bookmarkStart w:id="22" w:name="_Toc159249691"/>
      <w:r>
        <w:t>2</w:t>
      </w:r>
      <w:r>
        <w:tab/>
        <w:t>References</w:t>
      </w:r>
      <w:bookmarkEnd w:id="22"/>
    </w:p>
    <w:p w14:paraId="0812CBB1" w14:textId="77777777" w:rsidR="00EF5C2C" w:rsidRPr="004D3578" w:rsidRDefault="00EF5C2C" w:rsidP="00EF5C2C">
      <w:r w:rsidRPr="004D3578">
        <w:t>The following documents contain provisions which, through reference in this text, constitute provisions of the present document.</w:t>
      </w:r>
    </w:p>
    <w:p w14:paraId="541CFE2C" w14:textId="77777777" w:rsidR="00EF5C2C" w:rsidRPr="004D3578" w:rsidRDefault="00EF5C2C" w:rsidP="00EF5C2C">
      <w:pPr>
        <w:pStyle w:val="B1"/>
      </w:pPr>
      <w:r>
        <w:t>-</w:t>
      </w:r>
      <w:r>
        <w:tab/>
      </w:r>
      <w:r w:rsidRPr="004D3578">
        <w:t>References are either specific (identified by date of publication, edition number, version number, etc.) or non</w:t>
      </w:r>
      <w:r w:rsidRPr="004D3578">
        <w:noBreakHyphen/>
        <w:t>specific.</w:t>
      </w:r>
    </w:p>
    <w:p w14:paraId="774FB2A6" w14:textId="77777777" w:rsidR="00EF5C2C" w:rsidRPr="004D3578" w:rsidRDefault="00EF5C2C" w:rsidP="00EF5C2C">
      <w:pPr>
        <w:pStyle w:val="B1"/>
      </w:pPr>
      <w:r>
        <w:t>-</w:t>
      </w:r>
      <w:r>
        <w:tab/>
      </w:r>
      <w:r w:rsidRPr="004D3578">
        <w:t>For a specific reference, subsequent revisions do not apply.</w:t>
      </w:r>
    </w:p>
    <w:p w14:paraId="4785943F" w14:textId="77777777" w:rsidR="00EF5C2C" w:rsidRPr="004D3578" w:rsidRDefault="00EF5C2C" w:rsidP="00EF5C2C">
      <w:pPr>
        <w:pStyle w:val="B1"/>
      </w:pPr>
      <w:r>
        <w:t>-</w:t>
      </w:r>
      <w:r>
        <w:tab/>
      </w:r>
      <w:r w:rsidRPr="004D3578">
        <w:t>For a non-specific reference, the latest version applies. In the case of a reference to a 3GPP document (including a GSM document), a non-specific reference implicitly refers to the latest version of that document</w:t>
      </w:r>
      <w:r w:rsidRPr="004D3578">
        <w:rPr>
          <w:i/>
        </w:rPr>
        <w:t xml:space="preserve"> in the same Release as the present document</w:t>
      </w:r>
      <w:r w:rsidRPr="004D3578">
        <w:t>.</w:t>
      </w:r>
    </w:p>
    <w:p w14:paraId="6A951E29" w14:textId="6C9D6FC4" w:rsidR="00EF5C2C" w:rsidRDefault="00EF5C2C" w:rsidP="00EF5C2C">
      <w:pPr>
        <w:pStyle w:val="EX"/>
      </w:pPr>
      <w:r w:rsidRPr="004D3578">
        <w:t>[1]</w:t>
      </w:r>
      <w:r w:rsidRPr="004D3578">
        <w:tab/>
        <w:t>3GPP TR 21.905: "Vocabulary for 3GPP Specifications".</w:t>
      </w:r>
    </w:p>
    <w:p w14:paraId="6ED5AEBB" w14:textId="12825A78" w:rsidR="00733E6B" w:rsidRDefault="00733E6B" w:rsidP="00EF5C2C">
      <w:pPr>
        <w:pStyle w:val="EX"/>
      </w:pPr>
      <w:r>
        <w:t>[2]</w:t>
      </w:r>
      <w:r>
        <w:tab/>
        <w:t xml:space="preserve">3GPP TS 35.234: </w:t>
      </w:r>
      <w:r w:rsidRPr="005927E2">
        <w:t>"Specification of the MILENAGE-256 algorithm set: An example set of 256-bit 3GPP authentication and key generation functions f1, f1*, f2, f2, f3, f5, f5, f5* and f5**; Document 1: MILENAGE-256 General"</w:t>
      </w:r>
      <w:r>
        <w:t>.</w:t>
      </w:r>
    </w:p>
    <w:p w14:paraId="0AD3C515" w14:textId="4ECB0877" w:rsidR="00733E6B" w:rsidRDefault="00733E6B" w:rsidP="00EF5C2C">
      <w:pPr>
        <w:pStyle w:val="EX"/>
      </w:pPr>
      <w:r>
        <w:t>[3]</w:t>
      </w:r>
      <w:r>
        <w:tab/>
        <w:t xml:space="preserve">3GPP TS 35.235: </w:t>
      </w:r>
      <w:r w:rsidRPr="00733E6B">
        <w:t>"Specification of the MILENAGE-256 algorithm set: An example set of 256-bit 3GPP authentication and key generation functions f1, f1*, f2, f2, f3, f5, f5, f5* and f5**; Document 2: MILENAGE-256 Algorithm Specification"</w:t>
      </w:r>
      <w:r>
        <w:t>.</w:t>
      </w:r>
    </w:p>
    <w:p w14:paraId="5E10A741" w14:textId="4C4F12D4" w:rsidR="00733E6B" w:rsidRPr="004D3578" w:rsidRDefault="00733E6B" w:rsidP="00EF5C2C">
      <w:pPr>
        <w:pStyle w:val="EX"/>
      </w:pPr>
      <w:r>
        <w:t>[4]</w:t>
      </w:r>
      <w:r>
        <w:tab/>
        <w:t xml:space="preserve">3GPP TS 35.237: </w:t>
      </w:r>
      <w:r w:rsidRPr="004D3578">
        <w:t>"</w:t>
      </w:r>
      <w:r>
        <w:t>Specification of the MILENAGE-256 algorithm set: An example set of 256-bit 3GPP authentication and key generation functions f1, f1*, f2, f2, f3, f5, f5, f5* and f5**; Document 4: Summary and Results of Design and Evaluation</w:t>
      </w:r>
      <w:r w:rsidRPr="004D3578">
        <w:t>"</w:t>
      </w:r>
      <w:r>
        <w:t>.</w:t>
      </w:r>
    </w:p>
    <w:p w14:paraId="75B2EC99" w14:textId="77777777" w:rsidR="00EF5C2C" w:rsidRPr="004D3578" w:rsidRDefault="00EF5C2C" w:rsidP="00EF5C2C">
      <w:pPr>
        <w:pStyle w:val="EX"/>
      </w:pPr>
      <w:r w:rsidRPr="004D3578">
        <w:t>…</w:t>
      </w:r>
    </w:p>
    <w:p w14:paraId="6C2BA463" w14:textId="77777777" w:rsidR="00EF5C2C" w:rsidRDefault="00EF5C2C" w:rsidP="00EF5C2C">
      <w:pPr>
        <w:pStyle w:val="EX"/>
      </w:pPr>
      <w:r w:rsidRPr="004D3578">
        <w:t>[x]</w:t>
      </w:r>
      <w:r w:rsidRPr="004D3578">
        <w:tab/>
        <w:t>&lt;doctype&gt; &lt;#&gt;[ ([up to and including]{yyyy[-mm]|V&lt;a[.b[.c]]&gt;}[onwards])]: "&lt;Title&gt;".</w:t>
      </w:r>
    </w:p>
    <w:p w14:paraId="7518CA53" w14:textId="77777777" w:rsidR="00EF5C2C" w:rsidRDefault="00EF5C2C" w:rsidP="00DE617A"/>
    <w:p w14:paraId="72A370C3" w14:textId="5296A374" w:rsidR="00DE617A" w:rsidRPr="004D3578" w:rsidRDefault="00EF5C2C" w:rsidP="00DE617A">
      <w:pPr>
        <w:pStyle w:val="Heading1"/>
      </w:pPr>
      <w:bookmarkStart w:id="23" w:name="_Toc159249692"/>
      <w:r>
        <w:t>3</w:t>
      </w:r>
      <w:r w:rsidR="00DE617A" w:rsidRPr="004D3578">
        <w:tab/>
      </w:r>
      <w:r w:rsidRPr="004D3578">
        <w:t>Definitions</w:t>
      </w:r>
      <w:r>
        <w:t xml:space="preserve"> of terms, symbols and abbreviations</w:t>
      </w:r>
      <w:bookmarkEnd w:id="23"/>
    </w:p>
    <w:p w14:paraId="0329E6F3" w14:textId="0A5BDA71" w:rsidR="00DE617A" w:rsidRDefault="00DE617A" w:rsidP="00DE617A">
      <w:pPr>
        <w:pStyle w:val="EditorsNote"/>
      </w:pPr>
      <w:bookmarkStart w:id="24" w:name="_Hlk159174112"/>
      <w:r>
        <w:t xml:space="preserve">Editor's Note: This clause contains </w:t>
      </w:r>
      <w:r w:rsidR="00FF3BFF">
        <w:t>notatio</w:t>
      </w:r>
      <w:r w:rsidR="00E2092C">
        <w:t>n</w:t>
      </w:r>
      <w:r w:rsidR="00FF3BFF">
        <w:t xml:space="preserve"> that appl</w:t>
      </w:r>
      <w:r w:rsidR="00E2092C">
        <w:t>ies</w:t>
      </w:r>
      <w:r w:rsidR="00FF3BFF">
        <w:t xml:space="preserve"> to </w:t>
      </w:r>
      <w:r w:rsidR="00DB1EF8">
        <w:t>the present</w:t>
      </w:r>
      <w:r w:rsidR="00FF3BFF">
        <w:t xml:space="preserve"> document</w:t>
      </w:r>
      <w:r>
        <w:t>.</w:t>
      </w:r>
    </w:p>
    <w:p w14:paraId="3CC95647" w14:textId="77777777" w:rsidR="00D46C48" w:rsidRPr="004D3578" w:rsidRDefault="00D46C48" w:rsidP="00D46C48">
      <w:pPr>
        <w:pStyle w:val="Heading2"/>
      </w:pPr>
      <w:bookmarkStart w:id="25" w:name="_Toc2086438"/>
      <w:r w:rsidRPr="004D3578">
        <w:t>3.1</w:t>
      </w:r>
      <w:r w:rsidRPr="004D3578">
        <w:tab/>
      </w:r>
      <w:r>
        <w:t>Terms</w:t>
      </w:r>
      <w:bookmarkEnd w:id="25"/>
    </w:p>
    <w:p w14:paraId="12FFB57E" w14:textId="77777777" w:rsidR="00D46C48" w:rsidRPr="004D3578" w:rsidRDefault="00D46C48" w:rsidP="00D46C48">
      <w:r w:rsidRPr="004D3578">
        <w:t xml:space="preserve">For the purposes of the present document, the terms given in </w:t>
      </w:r>
      <w:r>
        <w:t xml:space="preserve">3GPP </w:t>
      </w:r>
      <w:r w:rsidRPr="004D3578">
        <w:t xml:space="preserve">TR 21.905 [1] and the following apply. A term defined in the present document takes precedence over the definition of the same term, if any, in </w:t>
      </w:r>
      <w:r>
        <w:t xml:space="preserve">3GPP </w:t>
      </w:r>
      <w:r w:rsidRPr="004D3578">
        <w:t>TR 21.905 [1].</w:t>
      </w:r>
    </w:p>
    <w:p w14:paraId="76E25220" w14:textId="77777777" w:rsidR="00D46C48" w:rsidRPr="004D3578" w:rsidRDefault="00D46C48" w:rsidP="00D46C48">
      <w:pPr>
        <w:pStyle w:val="Guidance"/>
      </w:pPr>
      <w:r w:rsidRPr="004D3578">
        <w:t>Definition format (</w:t>
      </w:r>
      <w:smartTag w:uri="urn:schemas-microsoft-com:office:smarttags" w:element="City">
        <w:smartTag w:uri="urn:schemas-microsoft-com:office:smarttags" w:element="place">
          <w:r w:rsidRPr="004D3578">
            <w:t>Normal</w:t>
          </w:r>
        </w:smartTag>
      </w:smartTag>
      <w:r w:rsidRPr="004D3578">
        <w:t>)</w:t>
      </w:r>
    </w:p>
    <w:p w14:paraId="63758E08" w14:textId="77777777" w:rsidR="00D46C48" w:rsidRPr="004D3578" w:rsidRDefault="00D46C48" w:rsidP="00D46C48">
      <w:pPr>
        <w:pStyle w:val="Guidance"/>
      </w:pPr>
      <w:r w:rsidRPr="004D3578">
        <w:rPr>
          <w:b/>
        </w:rPr>
        <w:t>&lt;defined term&gt;:</w:t>
      </w:r>
      <w:r w:rsidRPr="004D3578">
        <w:t xml:space="preserve"> &lt;definition&gt;.</w:t>
      </w:r>
    </w:p>
    <w:p w14:paraId="2FD6C537" w14:textId="77777777" w:rsidR="00D46C48" w:rsidRPr="004D3578" w:rsidRDefault="00D46C48" w:rsidP="00D46C48">
      <w:r w:rsidRPr="004D3578">
        <w:rPr>
          <w:b/>
        </w:rPr>
        <w:t>example:</w:t>
      </w:r>
      <w:r w:rsidRPr="004D3578">
        <w:t xml:space="preserve"> text used to clarify abstract rules by applying them literally.</w:t>
      </w:r>
    </w:p>
    <w:p w14:paraId="5D588F91" w14:textId="77777777" w:rsidR="00D46C48" w:rsidRPr="004D3578" w:rsidRDefault="00D46C48" w:rsidP="00D46C48">
      <w:pPr>
        <w:pStyle w:val="Heading2"/>
      </w:pPr>
      <w:bookmarkStart w:id="26" w:name="_Toc2086439"/>
      <w:r w:rsidRPr="004D3578">
        <w:lastRenderedPageBreak/>
        <w:t>3.2</w:t>
      </w:r>
      <w:r w:rsidRPr="004D3578">
        <w:tab/>
        <w:t>Symbols</w:t>
      </w:r>
      <w:bookmarkEnd w:id="26"/>
    </w:p>
    <w:p w14:paraId="29889D8C" w14:textId="77777777" w:rsidR="00D46C48" w:rsidRPr="004D3578" w:rsidRDefault="00D46C48" w:rsidP="00D46C48">
      <w:pPr>
        <w:keepNext/>
      </w:pPr>
      <w:r w:rsidRPr="004D3578">
        <w:t>For the purposes of the present document, the following symbols apply:</w:t>
      </w:r>
    </w:p>
    <w:p w14:paraId="7910BE9A" w14:textId="77777777" w:rsidR="00D46C48" w:rsidRPr="004D3578" w:rsidRDefault="00D46C48" w:rsidP="00D46C48">
      <w:pPr>
        <w:pStyle w:val="Guidance"/>
      </w:pPr>
      <w:r w:rsidRPr="004D3578">
        <w:t>Symbol format (EW)</w:t>
      </w:r>
    </w:p>
    <w:p w14:paraId="126D035F" w14:textId="77777777" w:rsidR="00D46C48" w:rsidRPr="004D3578" w:rsidRDefault="00D46C48" w:rsidP="00D46C48">
      <w:pPr>
        <w:pStyle w:val="EW"/>
      </w:pPr>
      <w:r w:rsidRPr="004D3578">
        <w:t>&lt;symbol&gt;</w:t>
      </w:r>
      <w:r w:rsidRPr="004D3578">
        <w:tab/>
        <w:t>&lt;Explanation&gt;</w:t>
      </w:r>
    </w:p>
    <w:p w14:paraId="7B271CDD" w14:textId="77777777" w:rsidR="00D46C48" w:rsidRPr="004D3578" w:rsidRDefault="00D46C48" w:rsidP="00D46C48">
      <w:pPr>
        <w:pStyle w:val="EW"/>
      </w:pPr>
    </w:p>
    <w:p w14:paraId="268B43D2" w14:textId="77777777" w:rsidR="00D46C48" w:rsidRPr="004D3578" w:rsidRDefault="00D46C48" w:rsidP="00D46C48">
      <w:pPr>
        <w:pStyle w:val="Heading2"/>
      </w:pPr>
      <w:bookmarkStart w:id="27" w:name="_Toc2086440"/>
      <w:r w:rsidRPr="004D3578">
        <w:t>3.3</w:t>
      </w:r>
      <w:r w:rsidRPr="004D3578">
        <w:tab/>
        <w:t>Abbreviations</w:t>
      </w:r>
      <w:bookmarkEnd w:id="27"/>
    </w:p>
    <w:p w14:paraId="47B59ABE" w14:textId="77777777" w:rsidR="00D46C48" w:rsidRPr="004D3578" w:rsidRDefault="00D46C48" w:rsidP="00D46C48">
      <w:pPr>
        <w:keepNext/>
      </w:pPr>
      <w:r w:rsidRPr="004D3578">
        <w:t xml:space="preserve">For the purposes of the present document, the abbreviations given in </w:t>
      </w:r>
      <w:r>
        <w:t xml:space="preserve">3GPP </w:t>
      </w:r>
      <w:r w:rsidRPr="004D3578">
        <w:t xml:space="preserve">TR 21.905 [1] and the following apply. An abbreviation defined in the present document takes precedence over the definition of the same abbreviation, if any, in </w:t>
      </w:r>
      <w:r>
        <w:t xml:space="preserve">3GPP </w:t>
      </w:r>
      <w:r w:rsidRPr="004D3578">
        <w:t>TR 21.905 [1].</w:t>
      </w:r>
    </w:p>
    <w:p w14:paraId="1CFE417E" w14:textId="77777777" w:rsidR="00D46C48" w:rsidRPr="004D3578" w:rsidRDefault="00D46C48" w:rsidP="00D46C48">
      <w:pPr>
        <w:pStyle w:val="Guidance"/>
        <w:keepNext/>
      </w:pPr>
      <w:r w:rsidRPr="004D3578">
        <w:t>Abbreviation format (EW)</w:t>
      </w:r>
    </w:p>
    <w:p w14:paraId="612349C6" w14:textId="77777777" w:rsidR="00D46C48" w:rsidRPr="004D3578" w:rsidRDefault="00D46C48" w:rsidP="00D46C48">
      <w:pPr>
        <w:pStyle w:val="EW"/>
      </w:pPr>
      <w:r w:rsidRPr="004D3578">
        <w:t>&lt;</w:t>
      </w:r>
      <w:r>
        <w:t>ABBREVIATION</w:t>
      </w:r>
      <w:r w:rsidRPr="004D3578">
        <w:t>&gt;</w:t>
      </w:r>
      <w:r w:rsidRPr="004D3578">
        <w:tab/>
        <w:t>&lt;</w:t>
      </w:r>
      <w:r>
        <w:t>Expansion</w:t>
      </w:r>
      <w:r w:rsidRPr="004D3578">
        <w:t>&gt;</w:t>
      </w:r>
    </w:p>
    <w:p w14:paraId="090A24EC" w14:textId="77777777" w:rsidR="00D46C48" w:rsidRDefault="00D46C48" w:rsidP="00DE617A">
      <w:pPr>
        <w:pStyle w:val="EditorsNote"/>
      </w:pPr>
    </w:p>
    <w:p w14:paraId="24ACB616" w14:textId="14887F7A" w:rsidR="00080512" w:rsidRPr="004D3578" w:rsidRDefault="00EF5C2C">
      <w:pPr>
        <w:pStyle w:val="Heading1"/>
      </w:pPr>
      <w:bookmarkStart w:id="28" w:name="definitions"/>
      <w:bookmarkStart w:id="29" w:name="_Toc159249693"/>
      <w:bookmarkEnd w:id="24"/>
      <w:bookmarkEnd w:id="28"/>
      <w:r>
        <w:t>4</w:t>
      </w:r>
      <w:r w:rsidR="00080512" w:rsidRPr="004D3578">
        <w:tab/>
      </w:r>
      <w:r w:rsidR="00FF3BFF">
        <w:t xml:space="preserve">Structure of this </w:t>
      </w:r>
      <w:r w:rsidR="00861271">
        <w:t>specification</w:t>
      </w:r>
      <w:bookmarkEnd w:id="29"/>
    </w:p>
    <w:p w14:paraId="64133722" w14:textId="555817E4" w:rsidR="00E2092C" w:rsidRDefault="00E2092C" w:rsidP="00E2092C">
      <w:pPr>
        <w:pStyle w:val="EditorsNote"/>
      </w:pPr>
      <w:bookmarkStart w:id="30" w:name="_Hlk159174125"/>
      <w:r>
        <w:t xml:space="preserve">Editor's Note: this clause details how </w:t>
      </w:r>
      <w:r w:rsidR="00DB1EF8">
        <w:t>the present</w:t>
      </w:r>
      <w:r>
        <w:t xml:space="preserve"> document is organized.</w:t>
      </w:r>
    </w:p>
    <w:p w14:paraId="41B74200" w14:textId="3F34F5CD" w:rsidR="00F2547A" w:rsidRPr="004D3578" w:rsidRDefault="00EF5C2C" w:rsidP="00F2547A">
      <w:pPr>
        <w:pStyle w:val="Heading1"/>
      </w:pPr>
      <w:bookmarkStart w:id="31" w:name="_Toc159249694"/>
      <w:bookmarkEnd w:id="30"/>
      <w:r>
        <w:t>5</w:t>
      </w:r>
      <w:r w:rsidR="00F2547A" w:rsidRPr="004D3578">
        <w:tab/>
      </w:r>
      <w:r w:rsidR="00FF3BFF">
        <w:t>Implementors’ test data</w:t>
      </w:r>
      <w:bookmarkEnd w:id="31"/>
    </w:p>
    <w:p w14:paraId="24FE6DBC" w14:textId="7AE0B000" w:rsidR="00C3584F" w:rsidRDefault="00C3584F" w:rsidP="00C3584F">
      <w:pPr>
        <w:pStyle w:val="EditorsNote"/>
      </w:pPr>
      <w:r>
        <w:t xml:space="preserve">Editor's Note: this clause </w:t>
      </w:r>
      <w:r w:rsidR="00E2092C">
        <w:t>provides implementors’ test data from ETSI SAGE</w:t>
      </w:r>
      <w:r>
        <w:t>.</w:t>
      </w:r>
    </w:p>
    <w:p w14:paraId="49E982C3" w14:textId="77777777" w:rsidR="00F2547A" w:rsidRPr="004D3578" w:rsidRDefault="00F2547A" w:rsidP="00F2547A">
      <w:pPr>
        <w:pStyle w:val="EW"/>
      </w:pPr>
    </w:p>
    <w:p w14:paraId="1E4A4F61" w14:textId="4CF29DC7" w:rsidR="00F2547A" w:rsidRPr="004D3578" w:rsidRDefault="00EF5C2C" w:rsidP="00F2547A">
      <w:pPr>
        <w:pStyle w:val="Heading1"/>
      </w:pPr>
      <w:bookmarkStart w:id="32" w:name="_Toc159249695"/>
      <w:r>
        <w:t>6</w:t>
      </w:r>
      <w:r w:rsidR="00F2547A" w:rsidRPr="004D3578">
        <w:tab/>
      </w:r>
      <w:r w:rsidR="00FF3BFF">
        <w:t>Design conformance test data</w:t>
      </w:r>
      <w:bookmarkEnd w:id="32"/>
    </w:p>
    <w:p w14:paraId="440615FD" w14:textId="0E4F05CE" w:rsidR="00C3584F" w:rsidRDefault="00C3584F" w:rsidP="00C3584F">
      <w:pPr>
        <w:pStyle w:val="EditorsNote"/>
      </w:pPr>
      <w:r>
        <w:t xml:space="preserve">Editor's Note: this clause provides background information </w:t>
      </w:r>
      <w:r w:rsidR="00DE605B">
        <w:t>from</w:t>
      </w:r>
      <w:r>
        <w:t xml:space="preserve"> ETSI SAGE.</w:t>
      </w:r>
    </w:p>
    <w:p w14:paraId="1EE82A0B" w14:textId="77777777" w:rsidR="00973D08" w:rsidRPr="004D3578" w:rsidRDefault="00973D08" w:rsidP="00973D08">
      <w:pPr>
        <w:pStyle w:val="EW"/>
      </w:pPr>
    </w:p>
    <w:p w14:paraId="6F817DE2" w14:textId="31BF42BB" w:rsidR="00FF3BFF" w:rsidRDefault="009530E0" w:rsidP="00FF3BFF">
      <w:pPr>
        <w:pStyle w:val="Heading8"/>
      </w:pPr>
      <w:r>
        <w:br w:type="page"/>
      </w:r>
      <w:bookmarkStart w:id="33" w:name="_Toc159249696"/>
      <w:r w:rsidR="00FF3BFF" w:rsidRPr="004D3578">
        <w:lastRenderedPageBreak/>
        <w:t xml:space="preserve">Annex </w:t>
      </w:r>
      <w:r w:rsidR="0001244B">
        <w:t>A</w:t>
      </w:r>
      <w:r w:rsidR="00FF3BFF" w:rsidRPr="004D3578">
        <w:t xml:space="preserve"> (informative):</w:t>
      </w:r>
      <w:r w:rsidR="00FF3BFF" w:rsidRPr="004D3578">
        <w:br/>
      </w:r>
      <w:r w:rsidR="00FF3BFF">
        <w:t>Reference implementation (C/C++)</w:t>
      </w:r>
      <w:bookmarkEnd w:id="33"/>
    </w:p>
    <w:p w14:paraId="5EC01ED7" w14:textId="10D1EC78" w:rsidR="00E2092C" w:rsidRDefault="00E2092C" w:rsidP="00E2092C">
      <w:pPr>
        <w:pStyle w:val="EditorsNote"/>
      </w:pPr>
      <w:r>
        <w:t>Editor's Note: this clause provides an informal C/C++ implementation example of Milenage-256 defined by ETSI SAGE.</w:t>
      </w:r>
    </w:p>
    <w:p w14:paraId="72F47ACD" w14:textId="348E6C3D" w:rsidR="00E258BF" w:rsidRDefault="00E258BF">
      <w:pPr>
        <w:spacing w:after="0"/>
      </w:pPr>
      <w:r>
        <w:br w:type="page"/>
      </w:r>
    </w:p>
    <w:p w14:paraId="5CA5E6C2" w14:textId="3ECC23ED" w:rsidR="00080512" w:rsidRDefault="00080512">
      <w:pPr>
        <w:pStyle w:val="Heading8"/>
      </w:pPr>
      <w:bookmarkStart w:id="34" w:name="clause4"/>
      <w:bookmarkStart w:id="35" w:name="_Toc159249697"/>
      <w:bookmarkEnd w:id="34"/>
      <w:r w:rsidRPr="004D3578">
        <w:lastRenderedPageBreak/>
        <w:t xml:space="preserve">Annex </w:t>
      </w:r>
      <w:r w:rsidR="0001244B">
        <w:t>B</w:t>
      </w:r>
      <w:r w:rsidRPr="004D3578">
        <w:t xml:space="preserve"> (informative):</w:t>
      </w:r>
      <w:r w:rsidRPr="004D3578">
        <w:br/>
        <w:t>Change history</w:t>
      </w:r>
      <w:bookmarkEnd w:id="35"/>
    </w:p>
    <w:p w14:paraId="06FAD520" w14:textId="77777777" w:rsidR="00054A22" w:rsidRPr="00235394" w:rsidRDefault="00054A22" w:rsidP="00054A22">
      <w:pPr>
        <w:pStyle w:val="TH"/>
      </w:pPr>
      <w:bookmarkStart w:id="36" w:name="historyclause"/>
      <w:bookmarkEnd w:id="36"/>
    </w:p>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800"/>
        <w:gridCol w:w="1094"/>
        <w:gridCol w:w="425"/>
        <w:gridCol w:w="425"/>
        <w:gridCol w:w="425"/>
        <w:gridCol w:w="4962"/>
        <w:gridCol w:w="708"/>
      </w:tblGrid>
      <w:tr w:rsidR="003C3971" w:rsidRPr="00235394" w14:paraId="1ECB735E" w14:textId="77777777" w:rsidTr="00F56A9F">
        <w:trPr>
          <w:cantSplit/>
        </w:trPr>
        <w:tc>
          <w:tcPr>
            <w:tcW w:w="9639" w:type="dxa"/>
            <w:gridSpan w:val="8"/>
            <w:tcBorders>
              <w:bottom w:val="nil"/>
            </w:tcBorders>
            <w:shd w:val="solid" w:color="FFFFFF" w:fill="auto"/>
          </w:tcPr>
          <w:p w14:paraId="5FCEE246" w14:textId="77777777" w:rsidR="003C3971" w:rsidRPr="00235394" w:rsidRDefault="003C3971" w:rsidP="00C72833">
            <w:pPr>
              <w:pStyle w:val="TAL"/>
              <w:jc w:val="center"/>
              <w:rPr>
                <w:b/>
                <w:sz w:val="16"/>
              </w:rPr>
            </w:pPr>
            <w:r w:rsidRPr="00235394">
              <w:rPr>
                <w:b/>
              </w:rPr>
              <w:t>Change history</w:t>
            </w:r>
          </w:p>
        </w:tc>
      </w:tr>
      <w:tr w:rsidR="003C3971" w:rsidRPr="00235394" w14:paraId="188BB8D6" w14:textId="77777777" w:rsidTr="00F56A9F">
        <w:tc>
          <w:tcPr>
            <w:tcW w:w="800" w:type="dxa"/>
            <w:shd w:val="pct10" w:color="auto" w:fill="FFFFFF"/>
          </w:tcPr>
          <w:p w14:paraId="7E15B21D" w14:textId="77777777" w:rsidR="003C3971" w:rsidRPr="00235394" w:rsidRDefault="003C3971" w:rsidP="00C72833">
            <w:pPr>
              <w:pStyle w:val="TAL"/>
              <w:rPr>
                <w:b/>
                <w:sz w:val="16"/>
              </w:rPr>
            </w:pPr>
            <w:r w:rsidRPr="00235394">
              <w:rPr>
                <w:b/>
                <w:sz w:val="16"/>
              </w:rPr>
              <w:t>Date</w:t>
            </w:r>
          </w:p>
        </w:tc>
        <w:tc>
          <w:tcPr>
            <w:tcW w:w="800" w:type="dxa"/>
            <w:shd w:val="pct10" w:color="auto" w:fill="FFFFFF"/>
          </w:tcPr>
          <w:p w14:paraId="215F01FE" w14:textId="77777777" w:rsidR="003C3971" w:rsidRPr="00235394" w:rsidRDefault="00DF2B1F" w:rsidP="00C72833">
            <w:pPr>
              <w:pStyle w:val="TAL"/>
              <w:rPr>
                <w:b/>
                <w:sz w:val="16"/>
              </w:rPr>
            </w:pPr>
            <w:r>
              <w:rPr>
                <w:b/>
                <w:sz w:val="16"/>
              </w:rPr>
              <w:t>Meeting</w:t>
            </w:r>
          </w:p>
        </w:tc>
        <w:tc>
          <w:tcPr>
            <w:tcW w:w="1094" w:type="dxa"/>
            <w:shd w:val="pct10" w:color="auto" w:fill="FFFFFF"/>
          </w:tcPr>
          <w:p w14:paraId="54DC1FB3" w14:textId="77777777" w:rsidR="003C3971" w:rsidRPr="00235394" w:rsidRDefault="003C3971" w:rsidP="00DF2B1F">
            <w:pPr>
              <w:pStyle w:val="TAL"/>
              <w:rPr>
                <w:b/>
                <w:sz w:val="16"/>
              </w:rPr>
            </w:pPr>
            <w:r w:rsidRPr="00235394">
              <w:rPr>
                <w:b/>
                <w:sz w:val="16"/>
              </w:rPr>
              <w:t>TDoc</w:t>
            </w:r>
          </w:p>
        </w:tc>
        <w:tc>
          <w:tcPr>
            <w:tcW w:w="425" w:type="dxa"/>
            <w:shd w:val="pct10" w:color="auto" w:fill="FFFFFF"/>
          </w:tcPr>
          <w:p w14:paraId="1BB8F93C" w14:textId="77777777" w:rsidR="003C3971" w:rsidRPr="00235394" w:rsidRDefault="003C3971" w:rsidP="00C72833">
            <w:pPr>
              <w:pStyle w:val="TAL"/>
              <w:rPr>
                <w:b/>
                <w:sz w:val="16"/>
              </w:rPr>
            </w:pPr>
            <w:r w:rsidRPr="00235394">
              <w:rPr>
                <w:b/>
                <w:sz w:val="16"/>
              </w:rPr>
              <w:t>CR</w:t>
            </w:r>
          </w:p>
        </w:tc>
        <w:tc>
          <w:tcPr>
            <w:tcW w:w="425" w:type="dxa"/>
            <w:shd w:val="pct10" w:color="auto" w:fill="FFFFFF"/>
          </w:tcPr>
          <w:p w14:paraId="223E3928" w14:textId="77777777" w:rsidR="003C3971" w:rsidRPr="00235394" w:rsidRDefault="003C3971" w:rsidP="00C72833">
            <w:pPr>
              <w:pStyle w:val="TAL"/>
              <w:rPr>
                <w:b/>
                <w:sz w:val="16"/>
              </w:rPr>
            </w:pPr>
            <w:r w:rsidRPr="00235394">
              <w:rPr>
                <w:b/>
                <w:sz w:val="16"/>
              </w:rPr>
              <w:t>Rev</w:t>
            </w:r>
          </w:p>
        </w:tc>
        <w:tc>
          <w:tcPr>
            <w:tcW w:w="425" w:type="dxa"/>
            <w:shd w:val="pct10" w:color="auto" w:fill="FFFFFF"/>
          </w:tcPr>
          <w:p w14:paraId="48237C83" w14:textId="77777777" w:rsidR="003C3971" w:rsidRPr="00235394" w:rsidRDefault="003C3971" w:rsidP="00C72833">
            <w:pPr>
              <w:pStyle w:val="TAL"/>
              <w:rPr>
                <w:b/>
                <w:sz w:val="16"/>
              </w:rPr>
            </w:pPr>
            <w:r>
              <w:rPr>
                <w:b/>
                <w:sz w:val="16"/>
              </w:rPr>
              <w:t>Cat</w:t>
            </w:r>
          </w:p>
        </w:tc>
        <w:tc>
          <w:tcPr>
            <w:tcW w:w="4962" w:type="dxa"/>
            <w:shd w:val="pct10" w:color="auto" w:fill="FFFFFF"/>
          </w:tcPr>
          <w:p w14:paraId="146C8449" w14:textId="77777777" w:rsidR="003C3971" w:rsidRPr="00235394" w:rsidRDefault="003C3971" w:rsidP="00C72833">
            <w:pPr>
              <w:pStyle w:val="TAL"/>
              <w:rPr>
                <w:b/>
                <w:sz w:val="16"/>
              </w:rPr>
            </w:pPr>
            <w:r w:rsidRPr="00235394">
              <w:rPr>
                <w:b/>
                <w:sz w:val="16"/>
              </w:rPr>
              <w:t>Subject/Comment</w:t>
            </w:r>
          </w:p>
        </w:tc>
        <w:tc>
          <w:tcPr>
            <w:tcW w:w="708" w:type="dxa"/>
            <w:shd w:val="pct10" w:color="auto" w:fill="FFFFFF"/>
          </w:tcPr>
          <w:p w14:paraId="221B9E11" w14:textId="77777777" w:rsidR="003C3971" w:rsidRPr="00235394" w:rsidRDefault="003C3971" w:rsidP="00C72833">
            <w:pPr>
              <w:pStyle w:val="TAL"/>
              <w:rPr>
                <w:b/>
                <w:sz w:val="16"/>
              </w:rPr>
            </w:pPr>
            <w:r w:rsidRPr="00235394">
              <w:rPr>
                <w:b/>
                <w:sz w:val="16"/>
              </w:rPr>
              <w:t>New</w:t>
            </w:r>
            <w:r>
              <w:rPr>
                <w:b/>
                <w:sz w:val="16"/>
              </w:rPr>
              <w:t xml:space="preserve"> vers</w:t>
            </w:r>
            <w:r w:rsidR="00DF2B1F">
              <w:rPr>
                <w:b/>
                <w:sz w:val="16"/>
              </w:rPr>
              <w:t>ion</w:t>
            </w:r>
          </w:p>
        </w:tc>
      </w:tr>
      <w:tr w:rsidR="003C3971" w:rsidRPr="006B0D02" w14:paraId="7AE2D8EC" w14:textId="77777777" w:rsidTr="00F56A9F">
        <w:tc>
          <w:tcPr>
            <w:tcW w:w="800" w:type="dxa"/>
            <w:shd w:val="solid" w:color="FFFFFF" w:fill="auto"/>
          </w:tcPr>
          <w:p w14:paraId="433EA83C" w14:textId="5732F7BE" w:rsidR="003C3971" w:rsidRPr="006B0D02" w:rsidRDefault="00511CB9" w:rsidP="00C72833">
            <w:pPr>
              <w:pStyle w:val="TAC"/>
              <w:rPr>
                <w:sz w:val="16"/>
                <w:szCs w:val="16"/>
              </w:rPr>
            </w:pPr>
            <w:r>
              <w:rPr>
                <w:sz w:val="16"/>
                <w:szCs w:val="16"/>
              </w:rPr>
              <w:t>2024-02</w:t>
            </w:r>
          </w:p>
        </w:tc>
        <w:tc>
          <w:tcPr>
            <w:tcW w:w="800" w:type="dxa"/>
            <w:shd w:val="solid" w:color="FFFFFF" w:fill="auto"/>
          </w:tcPr>
          <w:p w14:paraId="55C8CC01" w14:textId="7AB39ABE" w:rsidR="003C3971" w:rsidRPr="006B0D02" w:rsidRDefault="00511CB9" w:rsidP="00C72833">
            <w:pPr>
              <w:pStyle w:val="TAC"/>
              <w:rPr>
                <w:sz w:val="16"/>
                <w:szCs w:val="16"/>
              </w:rPr>
            </w:pPr>
            <w:r>
              <w:rPr>
                <w:sz w:val="16"/>
                <w:szCs w:val="16"/>
              </w:rPr>
              <w:t>SA3#115</w:t>
            </w:r>
          </w:p>
        </w:tc>
        <w:tc>
          <w:tcPr>
            <w:tcW w:w="1094" w:type="dxa"/>
            <w:shd w:val="solid" w:color="FFFFFF" w:fill="auto"/>
          </w:tcPr>
          <w:p w14:paraId="134723C6" w14:textId="245DA026" w:rsidR="003C3971" w:rsidRPr="006B0D02" w:rsidRDefault="00511CB9" w:rsidP="00C72833">
            <w:pPr>
              <w:pStyle w:val="TAC"/>
              <w:rPr>
                <w:sz w:val="16"/>
                <w:szCs w:val="16"/>
              </w:rPr>
            </w:pPr>
            <w:r>
              <w:rPr>
                <w:sz w:val="16"/>
                <w:szCs w:val="16"/>
              </w:rPr>
              <w:t>S3-24</w:t>
            </w:r>
            <w:r w:rsidR="00F56A9F">
              <w:rPr>
                <w:sz w:val="16"/>
                <w:szCs w:val="16"/>
              </w:rPr>
              <w:t>0405</w:t>
            </w:r>
          </w:p>
        </w:tc>
        <w:tc>
          <w:tcPr>
            <w:tcW w:w="425" w:type="dxa"/>
            <w:shd w:val="solid" w:color="FFFFFF" w:fill="auto"/>
          </w:tcPr>
          <w:p w14:paraId="2B341B81" w14:textId="77777777" w:rsidR="003C3971" w:rsidRPr="006B0D02" w:rsidRDefault="003C3971" w:rsidP="00C72833">
            <w:pPr>
              <w:pStyle w:val="TAL"/>
              <w:rPr>
                <w:sz w:val="16"/>
                <w:szCs w:val="16"/>
              </w:rPr>
            </w:pPr>
          </w:p>
        </w:tc>
        <w:tc>
          <w:tcPr>
            <w:tcW w:w="425" w:type="dxa"/>
            <w:shd w:val="solid" w:color="FFFFFF" w:fill="auto"/>
          </w:tcPr>
          <w:p w14:paraId="090FDCAA" w14:textId="77777777" w:rsidR="003C3971" w:rsidRPr="006B0D02" w:rsidRDefault="003C3971" w:rsidP="00C72833">
            <w:pPr>
              <w:pStyle w:val="TAR"/>
              <w:rPr>
                <w:sz w:val="16"/>
                <w:szCs w:val="16"/>
              </w:rPr>
            </w:pPr>
          </w:p>
        </w:tc>
        <w:tc>
          <w:tcPr>
            <w:tcW w:w="425" w:type="dxa"/>
            <w:shd w:val="solid" w:color="FFFFFF" w:fill="auto"/>
          </w:tcPr>
          <w:p w14:paraId="40910D18" w14:textId="77777777" w:rsidR="003C3971" w:rsidRPr="006B0D02" w:rsidRDefault="003C3971" w:rsidP="00C72833">
            <w:pPr>
              <w:pStyle w:val="TAC"/>
              <w:rPr>
                <w:sz w:val="16"/>
                <w:szCs w:val="16"/>
              </w:rPr>
            </w:pPr>
          </w:p>
        </w:tc>
        <w:tc>
          <w:tcPr>
            <w:tcW w:w="4962" w:type="dxa"/>
            <w:shd w:val="solid" w:color="FFFFFF" w:fill="auto"/>
          </w:tcPr>
          <w:p w14:paraId="17B0396C" w14:textId="4901BDF4" w:rsidR="003C3971" w:rsidRPr="006B0D02" w:rsidRDefault="00511CB9" w:rsidP="00C72833">
            <w:pPr>
              <w:pStyle w:val="TAL"/>
              <w:rPr>
                <w:sz w:val="16"/>
                <w:szCs w:val="16"/>
              </w:rPr>
            </w:pPr>
            <w:r>
              <w:rPr>
                <w:sz w:val="16"/>
                <w:szCs w:val="16"/>
              </w:rPr>
              <w:t>TS skeleton</w:t>
            </w:r>
          </w:p>
        </w:tc>
        <w:tc>
          <w:tcPr>
            <w:tcW w:w="708" w:type="dxa"/>
            <w:shd w:val="solid" w:color="FFFFFF" w:fill="auto"/>
          </w:tcPr>
          <w:p w14:paraId="5E97A6B2" w14:textId="095CC785" w:rsidR="003C3971" w:rsidRPr="007D6048" w:rsidRDefault="00511CB9" w:rsidP="00C72833">
            <w:pPr>
              <w:pStyle w:val="TAC"/>
              <w:rPr>
                <w:sz w:val="16"/>
                <w:szCs w:val="16"/>
              </w:rPr>
            </w:pPr>
            <w:r>
              <w:rPr>
                <w:sz w:val="16"/>
                <w:szCs w:val="16"/>
              </w:rPr>
              <w:t>0.0.0</w:t>
            </w:r>
          </w:p>
        </w:tc>
      </w:tr>
      <w:tr w:rsidR="002526BB" w:rsidRPr="006B0D02" w14:paraId="2AF715CF" w14:textId="77777777" w:rsidTr="004362A5">
        <w:tc>
          <w:tcPr>
            <w:tcW w:w="800" w:type="dxa"/>
            <w:shd w:val="solid" w:color="FFFFFF" w:fill="auto"/>
          </w:tcPr>
          <w:p w14:paraId="7C33C912" w14:textId="77777777" w:rsidR="002526BB" w:rsidRDefault="002526BB" w:rsidP="004362A5">
            <w:pPr>
              <w:pStyle w:val="TAC"/>
              <w:rPr>
                <w:sz w:val="16"/>
                <w:szCs w:val="16"/>
              </w:rPr>
            </w:pPr>
            <w:r>
              <w:rPr>
                <w:sz w:val="16"/>
                <w:szCs w:val="16"/>
              </w:rPr>
              <w:t>2024-02</w:t>
            </w:r>
          </w:p>
        </w:tc>
        <w:tc>
          <w:tcPr>
            <w:tcW w:w="800" w:type="dxa"/>
            <w:shd w:val="solid" w:color="FFFFFF" w:fill="auto"/>
          </w:tcPr>
          <w:p w14:paraId="69B5B2F2" w14:textId="77777777" w:rsidR="002526BB" w:rsidRDefault="002526BB" w:rsidP="004362A5">
            <w:pPr>
              <w:pStyle w:val="TAC"/>
              <w:rPr>
                <w:sz w:val="16"/>
                <w:szCs w:val="16"/>
              </w:rPr>
            </w:pPr>
            <w:r>
              <w:rPr>
                <w:sz w:val="16"/>
                <w:szCs w:val="16"/>
              </w:rPr>
              <w:t>SA3#115</w:t>
            </w:r>
          </w:p>
        </w:tc>
        <w:tc>
          <w:tcPr>
            <w:tcW w:w="1094" w:type="dxa"/>
            <w:shd w:val="solid" w:color="FFFFFF" w:fill="auto"/>
          </w:tcPr>
          <w:p w14:paraId="7A9ECE0B" w14:textId="77777777" w:rsidR="002526BB" w:rsidRDefault="002526BB" w:rsidP="004362A5">
            <w:pPr>
              <w:pStyle w:val="TAC"/>
              <w:rPr>
                <w:sz w:val="16"/>
                <w:szCs w:val="16"/>
              </w:rPr>
            </w:pPr>
            <w:r>
              <w:rPr>
                <w:sz w:val="16"/>
                <w:szCs w:val="16"/>
              </w:rPr>
              <w:t>S3-240819</w:t>
            </w:r>
          </w:p>
        </w:tc>
        <w:tc>
          <w:tcPr>
            <w:tcW w:w="425" w:type="dxa"/>
            <w:shd w:val="solid" w:color="FFFFFF" w:fill="auto"/>
          </w:tcPr>
          <w:p w14:paraId="39537DEC" w14:textId="77777777" w:rsidR="002526BB" w:rsidRPr="006B0D02" w:rsidRDefault="002526BB" w:rsidP="004362A5">
            <w:pPr>
              <w:pStyle w:val="TAL"/>
              <w:rPr>
                <w:sz w:val="16"/>
                <w:szCs w:val="16"/>
              </w:rPr>
            </w:pPr>
          </w:p>
        </w:tc>
        <w:tc>
          <w:tcPr>
            <w:tcW w:w="425" w:type="dxa"/>
            <w:shd w:val="solid" w:color="FFFFFF" w:fill="auto"/>
          </w:tcPr>
          <w:p w14:paraId="53129F60" w14:textId="77777777" w:rsidR="002526BB" w:rsidRPr="006B0D02" w:rsidRDefault="002526BB" w:rsidP="004362A5">
            <w:pPr>
              <w:pStyle w:val="TAR"/>
              <w:rPr>
                <w:sz w:val="16"/>
                <w:szCs w:val="16"/>
              </w:rPr>
            </w:pPr>
          </w:p>
        </w:tc>
        <w:tc>
          <w:tcPr>
            <w:tcW w:w="425" w:type="dxa"/>
            <w:shd w:val="solid" w:color="FFFFFF" w:fill="auto"/>
          </w:tcPr>
          <w:p w14:paraId="0C78FB26" w14:textId="77777777" w:rsidR="002526BB" w:rsidRPr="006B0D02" w:rsidRDefault="002526BB" w:rsidP="004362A5">
            <w:pPr>
              <w:pStyle w:val="TAC"/>
              <w:rPr>
                <w:sz w:val="16"/>
                <w:szCs w:val="16"/>
              </w:rPr>
            </w:pPr>
          </w:p>
        </w:tc>
        <w:tc>
          <w:tcPr>
            <w:tcW w:w="4962" w:type="dxa"/>
            <w:shd w:val="solid" w:color="FFFFFF" w:fill="auto"/>
          </w:tcPr>
          <w:p w14:paraId="1847890B" w14:textId="77777777" w:rsidR="002526BB" w:rsidRDefault="002526BB" w:rsidP="004362A5">
            <w:pPr>
              <w:pStyle w:val="TAL"/>
              <w:rPr>
                <w:sz w:val="16"/>
                <w:szCs w:val="16"/>
              </w:rPr>
            </w:pPr>
            <w:r>
              <w:rPr>
                <w:sz w:val="16"/>
                <w:szCs w:val="16"/>
              </w:rPr>
              <w:t>TS skeleton using 3GPP template</w:t>
            </w:r>
          </w:p>
        </w:tc>
        <w:tc>
          <w:tcPr>
            <w:tcW w:w="708" w:type="dxa"/>
            <w:shd w:val="solid" w:color="FFFFFF" w:fill="auto"/>
          </w:tcPr>
          <w:p w14:paraId="0B61333B" w14:textId="77777777" w:rsidR="002526BB" w:rsidRDefault="002526BB" w:rsidP="004362A5">
            <w:pPr>
              <w:pStyle w:val="TAC"/>
              <w:rPr>
                <w:sz w:val="16"/>
                <w:szCs w:val="16"/>
              </w:rPr>
            </w:pPr>
            <w:r>
              <w:rPr>
                <w:sz w:val="16"/>
                <w:szCs w:val="16"/>
              </w:rPr>
              <w:t>0.0.1</w:t>
            </w:r>
          </w:p>
        </w:tc>
      </w:tr>
      <w:tr w:rsidR="00F56A9F" w:rsidRPr="006B0D02" w14:paraId="38FFCA22" w14:textId="77777777" w:rsidTr="00F56A9F">
        <w:tc>
          <w:tcPr>
            <w:tcW w:w="800" w:type="dxa"/>
            <w:shd w:val="solid" w:color="FFFFFF" w:fill="auto"/>
          </w:tcPr>
          <w:p w14:paraId="4C6DE978" w14:textId="797A4736" w:rsidR="00F56A9F" w:rsidRDefault="00F56A9F" w:rsidP="00F56A9F">
            <w:pPr>
              <w:pStyle w:val="TAC"/>
              <w:rPr>
                <w:sz w:val="16"/>
                <w:szCs w:val="16"/>
              </w:rPr>
            </w:pPr>
            <w:r>
              <w:rPr>
                <w:sz w:val="16"/>
                <w:szCs w:val="16"/>
              </w:rPr>
              <w:t>2024-02</w:t>
            </w:r>
          </w:p>
        </w:tc>
        <w:tc>
          <w:tcPr>
            <w:tcW w:w="800" w:type="dxa"/>
            <w:shd w:val="solid" w:color="FFFFFF" w:fill="auto"/>
          </w:tcPr>
          <w:p w14:paraId="2FA28872" w14:textId="630AEBF5" w:rsidR="00F56A9F" w:rsidRDefault="00F56A9F" w:rsidP="00F56A9F">
            <w:pPr>
              <w:pStyle w:val="TAC"/>
              <w:rPr>
                <w:sz w:val="16"/>
                <w:szCs w:val="16"/>
              </w:rPr>
            </w:pPr>
            <w:r>
              <w:rPr>
                <w:sz w:val="16"/>
                <w:szCs w:val="16"/>
              </w:rPr>
              <w:t>SA3#115</w:t>
            </w:r>
          </w:p>
        </w:tc>
        <w:tc>
          <w:tcPr>
            <w:tcW w:w="1094" w:type="dxa"/>
            <w:shd w:val="solid" w:color="FFFFFF" w:fill="auto"/>
          </w:tcPr>
          <w:p w14:paraId="09594DD1" w14:textId="0EF20BBF" w:rsidR="00F56A9F" w:rsidRDefault="00F56A9F" w:rsidP="00F56A9F">
            <w:pPr>
              <w:pStyle w:val="TAC"/>
              <w:rPr>
                <w:sz w:val="16"/>
                <w:szCs w:val="16"/>
              </w:rPr>
            </w:pPr>
            <w:r>
              <w:rPr>
                <w:sz w:val="16"/>
                <w:szCs w:val="16"/>
              </w:rPr>
              <w:t>S3-240</w:t>
            </w:r>
            <w:r w:rsidR="002526BB">
              <w:rPr>
                <w:sz w:val="16"/>
                <w:szCs w:val="16"/>
              </w:rPr>
              <w:t>409</w:t>
            </w:r>
          </w:p>
        </w:tc>
        <w:tc>
          <w:tcPr>
            <w:tcW w:w="425" w:type="dxa"/>
            <w:shd w:val="solid" w:color="FFFFFF" w:fill="auto"/>
          </w:tcPr>
          <w:p w14:paraId="420AFA95" w14:textId="77777777" w:rsidR="00F56A9F" w:rsidRPr="006B0D02" w:rsidRDefault="00F56A9F" w:rsidP="00F56A9F">
            <w:pPr>
              <w:pStyle w:val="TAL"/>
              <w:rPr>
                <w:sz w:val="16"/>
                <w:szCs w:val="16"/>
              </w:rPr>
            </w:pPr>
          </w:p>
        </w:tc>
        <w:tc>
          <w:tcPr>
            <w:tcW w:w="425" w:type="dxa"/>
            <w:shd w:val="solid" w:color="FFFFFF" w:fill="auto"/>
          </w:tcPr>
          <w:p w14:paraId="3A3BEDB0" w14:textId="77777777" w:rsidR="00F56A9F" w:rsidRPr="006B0D02" w:rsidRDefault="00F56A9F" w:rsidP="00F56A9F">
            <w:pPr>
              <w:pStyle w:val="TAR"/>
              <w:rPr>
                <w:sz w:val="16"/>
                <w:szCs w:val="16"/>
              </w:rPr>
            </w:pPr>
          </w:p>
        </w:tc>
        <w:tc>
          <w:tcPr>
            <w:tcW w:w="425" w:type="dxa"/>
            <w:shd w:val="solid" w:color="FFFFFF" w:fill="auto"/>
          </w:tcPr>
          <w:p w14:paraId="281A3E53" w14:textId="77777777" w:rsidR="00F56A9F" w:rsidRPr="006B0D02" w:rsidRDefault="00F56A9F" w:rsidP="00F56A9F">
            <w:pPr>
              <w:pStyle w:val="TAC"/>
              <w:rPr>
                <w:sz w:val="16"/>
                <w:szCs w:val="16"/>
              </w:rPr>
            </w:pPr>
          </w:p>
        </w:tc>
        <w:tc>
          <w:tcPr>
            <w:tcW w:w="4962" w:type="dxa"/>
            <w:shd w:val="solid" w:color="FFFFFF" w:fill="auto"/>
          </w:tcPr>
          <w:p w14:paraId="11D5B146" w14:textId="403B494D" w:rsidR="00F56A9F" w:rsidRDefault="002526BB" w:rsidP="00F56A9F">
            <w:pPr>
              <w:pStyle w:val="TAL"/>
              <w:rPr>
                <w:sz w:val="16"/>
                <w:szCs w:val="16"/>
              </w:rPr>
            </w:pPr>
            <w:r>
              <w:rPr>
                <w:sz w:val="16"/>
                <w:szCs w:val="16"/>
              </w:rPr>
              <w:t>Addition of introduction</w:t>
            </w:r>
          </w:p>
        </w:tc>
        <w:tc>
          <w:tcPr>
            <w:tcW w:w="708" w:type="dxa"/>
            <w:shd w:val="solid" w:color="FFFFFF" w:fill="auto"/>
          </w:tcPr>
          <w:p w14:paraId="4DFE89F8" w14:textId="3D77DBED" w:rsidR="00F56A9F" w:rsidRDefault="00F56A9F" w:rsidP="00F56A9F">
            <w:pPr>
              <w:pStyle w:val="TAC"/>
              <w:rPr>
                <w:sz w:val="16"/>
                <w:szCs w:val="16"/>
              </w:rPr>
            </w:pPr>
            <w:r>
              <w:rPr>
                <w:sz w:val="16"/>
                <w:szCs w:val="16"/>
              </w:rPr>
              <w:t>0.1</w:t>
            </w:r>
            <w:r w:rsidR="002526BB">
              <w:rPr>
                <w:sz w:val="16"/>
                <w:szCs w:val="16"/>
              </w:rPr>
              <w:t>.0</w:t>
            </w:r>
          </w:p>
        </w:tc>
      </w:tr>
    </w:tbl>
    <w:p w14:paraId="6BA8C2E7" w14:textId="77777777" w:rsidR="003C3971" w:rsidRPr="00235394" w:rsidRDefault="003C3971" w:rsidP="003C3971"/>
    <w:p w14:paraId="3A6FB7AB" w14:textId="64FCE2F0" w:rsidR="003C3971" w:rsidRPr="00235394" w:rsidRDefault="009530E0" w:rsidP="009530E0">
      <w:pPr>
        <w:pStyle w:val="Guidance"/>
      </w:pPr>
      <w:r w:rsidRPr="00235394">
        <w:t xml:space="preserve"> </w:t>
      </w:r>
    </w:p>
    <w:p w14:paraId="6AE5F0B0" w14:textId="77777777" w:rsidR="00080512" w:rsidRDefault="00080512"/>
    <w:sectPr w:rsidR="00080512">
      <w:headerReference w:type="even" r:id="rId11"/>
      <w:headerReference w:type="default" r:id="rId12"/>
      <w:footerReference w:type="even" r:id="rId13"/>
      <w:footerReference w:type="default" r:id="rId14"/>
      <w:headerReference w:type="first" r:id="rId15"/>
      <w:footerReference w:type="first" r:id="rId16"/>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8BB6A77" w14:textId="77777777" w:rsidR="00262B04" w:rsidRDefault="00262B04">
      <w:r>
        <w:separator/>
      </w:r>
    </w:p>
  </w:endnote>
  <w:endnote w:type="continuationSeparator" w:id="0">
    <w:p w14:paraId="349F6E4B" w14:textId="77777777" w:rsidR="00262B04" w:rsidRDefault="00262B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530179" w14:textId="77777777" w:rsidR="00ED4FD5" w:rsidRDefault="00ED4FD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65FFD65" w14:textId="01EEC28A" w:rsidR="00597B11" w:rsidRDefault="00597B11">
    <w:pPr>
      <w:pStyle w:val="Footer"/>
    </w:pPr>
    <w:r>
      <w:t>3GPP</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16F71" w14:textId="77777777" w:rsidR="00ED4FD5" w:rsidRDefault="00ED4F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B74581" w14:textId="77777777" w:rsidR="00262B04" w:rsidRDefault="00262B04">
      <w:r>
        <w:separator/>
      </w:r>
    </w:p>
  </w:footnote>
  <w:footnote w:type="continuationSeparator" w:id="0">
    <w:p w14:paraId="0A9E3C34" w14:textId="77777777" w:rsidR="00262B04" w:rsidRDefault="00262B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E97A0C" w14:textId="77777777" w:rsidR="00ED4FD5" w:rsidRDefault="00ED4FD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9AA2FE" w14:textId="0C248592"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2336B8">
      <w:rPr>
        <w:rFonts w:ascii="Arial" w:hAnsi="Arial" w:cs="Arial"/>
        <w:b/>
        <w:noProof/>
        <w:sz w:val="18"/>
        <w:szCs w:val="18"/>
      </w:rPr>
      <w:t>3GPP TS 35.236 V0.1.0 (2024-02)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520FEFED"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2336B8">
      <w:rPr>
        <w:rFonts w:ascii="Arial" w:hAnsi="Arial" w:cs="Arial"/>
        <w:b/>
        <w:noProof/>
        <w:sz w:val="18"/>
        <w:szCs w:val="18"/>
      </w:rPr>
      <w:t>Release 19</w:t>
    </w:r>
    <w:r>
      <w:rPr>
        <w:rFonts w:ascii="Arial" w:hAnsi="Arial" w:cs="Arial"/>
        <w:b/>
        <w:sz w:val="18"/>
        <w:szCs w:val="18"/>
      </w:rPr>
      <w:fldChar w:fldCharType="end"/>
    </w:r>
  </w:p>
  <w:p w14:paraId="1024E63D" w14:textId="77777777" w:rsidR="00597B11" w:rsidRDefault="00597B1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0776BC" w14:textId="77777777" w:rsidR="00ED4FD5" w:rsidRDefault="00ED4FD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37EA579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FD5C6ED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53F2F4D2"/>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C68E55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3D7A02C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7F069EA"/>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F64F45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C70A0C2"/>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AE994"/>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A617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04997080">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1009795970">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1555388986">
    <w:abstractNumId w:val="11"/>
  </w:num>
  <w:num w:numId="4" w16cid:durableId="1000043736">
    <w:abstractNumId w:val="12"/>
  </w:num>
  <w:num w:numId="5" w16cid:durableId="1622496394">
    <w:abstractNumId w:val="9"/>
  </w:num>
  <w:num w:numId="6" w16cid:durableId="1693266436">
    <w:abstractNumId w:val="7"/>
  </w:num>
  <w:num w:numId="7" w16cid:durableId="931282731">
    <w:abstractNumId w:val="6"/>
  </w:num>
  <w:num w:numId="8" w16cid:durableId="1073507576">
    <w:abstractNumId w:val="5"/>
  </w:num>
  <w:num w:numId="9" w16cid:durableId="1959604933">
    <w:abstractNumId w:val="4"/>
  </w:num>
  <w:num w:numId="10" w16cid:durableId="1532844500">
    <w:abstractNumId w:val="8"/>
  </w:num>
  <w:num w:numId="11" w16cid:durableId="406348770">
    <w:abstractNumId w:val="3"/>
  </w:num>
  <w:num w:numId="12" w16cid:durableId="1396704457">
    <w:abstractNumId w:val="2"/>
  </w:num>
  <w:num w:numId="13" w16cid:durableId="964391384">
    <w:abstractNumId w:val="1"/>
  </w:num>
  <w:num w:numId="14" w16cid:durableId="14317734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6C8B"/>
    <w:rsid w:val="0001244B"/>
    <w:rsid w:val="000146A7"/>
    <w:rsid w:val="00033397"/>
    <w:rsid w:val="00040095"/>
    <w:rsid w:val="00051834"/>
    <w:rsid w:val="00054A22"/>
    <w:rsid w:val="00062023"/>
    <w:rsid w:val="000655A6"/>
    <w:rsid w:val="00080512"/>
    <w:rsid w:val="000925B8"/>
    <w:rsid w:val="000A135F"/>
    <w:rsid w:val="000B0E59"/>
    <w:rsid w:val="000C47C3"/>
    <w:rsid w:val="000D58AB"/>
    <w:rsid w:val="00133525"/>
    <w:rsid w:val="001A4C42"/>
    <w:rsid w:val="001A7420"/>
    <w:rsid w:val="001B6637"/>
    <w:rsid w:val="001C21C3"/>
    <w:rsid w:val="001D02C2"/>
    <w:rsid w:val="001F0C1D"/>
    <w:rsid w:val="001F1132"/>
    <w:rsid w:val="001F168B"/>
    <w:rsid w:val="001F314E"/>
    <w:rsid w:val="001F56B1"/>
    <w:rsid w:val="00226C60"/>
    <w:rsid w:val="002336B8"/>
    <w:rsid w:val="002347A2"/>
    <w:rsid w:val="002526BB"/>
    <w:rsid w:val="00262B04"/>
    <w:rsid w:val="002675F0"/>
    <w:rsid w:val="002760EE"/>
    <w:rsid w:val="002B6339"/>
    <w:rsid w:val="002E00EE"/>
    <w:rsid w:val="003172DC"/>
    <w:rsid w:val="00327C25"/>
    <w:rsid w:val="0035462D"/>
    <w:rsid w:val="00356555"/>
    <w:rsid w:val="003765B8"/>
    <w:rsid w:val="003C3971"/>
    <w:rsid w:val="003C6FDB"/>
    <w:rsid w:val="00423334"/>
    <w:rsid w:val="004345EC"/>
    <w:rsid w:val="00465515"/>
    <w:rsid w:val="00467311"/>
    <w:rsid w:val="00494F58"/>
    <w:rsid w:val="0049751D"/>
    <w:rsid w:val="004C30AC"/>
    <w:rsid w:val="004D3578"/>
    <w:rsid w:val="004E213A"/>
    <w:rsid w:val="004F0988"/>
    <w:rsid w:val="004F0A70"/>
    <w:rsid w:val="004F3340"/>
    <w:rsid w:val="004F5662"/>
    <w:rsid w:val="0050008E"/>
    <w:rsid w:val="00511CB9"/>
    <w:rsid w:val="0053388B"/>
    <w:rsid w:val="00535773"/>
    <w:rsid w:val="00543E6C"/>
    <w:rsid w:val="00560E38"/>
    <w:rsid w:val="00565087"/>
    <w:rsid w:val="00587ACE"/>
    <w:rsid w:val="00597B11"/>
    <w:rsid w:val="005D2E01"/>
    <w:rsid w:val="005D7526"/>
    <w:rsid w:val="005E0C27"/>
    <w:rsid w:val="005E4BB2"/>
    <w:rsid w:val="005F788A"/>
    <w:rsid w:val="00602AEA"/>
    <w:rsid w:val="00614FDF"/>
    <w:rsid w:val="0063543D"/>
    <w:rsid w:val="00635E64"/>
    <w:rsid w:val="00647114"/>
    <w:rsid w:val="006912E9"/>
    <w:rsid w:val="006A323F"/>
    <w:rsid w:val="006B30D0"/>
    <w:rsid w:val="006C3D95"/>
    <w:rsid w:val="006D1A68"/>
    <w:rsid w:val="006E5C86"/>
    <w:rsid w:val="006F0BA5"/>
    <w:rsid w:val="00701116"/>
    <w:rsid w:val="0071174C"/>
    <w:rsid w:val="00713C44"/>
    <w:rsid w:val="007263AE"/>
    <w:rsid w:val="00733E6B"/>
    <w:rsid w:val="00734A5B"/>
    <w:rsid w:val="0074026F"/>
    <w:rsid w:val="007429F6"/>
    <w:rsid w:val="00744E76"/>
    <w:rsid w:val="00765EA3"/>
    <w:rsid w:val="00774DA4"/>
    <w:rsid w:val="00781F0F"/>
    <w:rsid w:val="007B600E"/>
    <w:rsid w:val="007F0F4A"/>
    <w:rsid w:val="007F6398"/>
    <w:rsid w:val="008028A4"/>
    <w:rsid w:val="00830747"/>
    <w:rsid w:val="00861271"/>
    <w:rsid w:val="008768CA"/>
    <w:rsid w:val="0088089F"/>
    <w:rsid w:val="008C384C"/>
    <w:rsid w:val="008E2D68"/>
    <w:rsid w:val="008E6756"/>
    <w:rsid w:val="0090271F"/>
    <w:rsid w:val="00902E23"/>
    <w:rsid w:val="009114D7"/>
    <w:rsid w:val="0091348E"/>
    <w:rsid w:val="00917CCB"/>
    <w:rsid w:val="00921B01"/>
    <w:rsid w:val="00933FB0"/>
    <w:rsid w:val="00942EC2"/>
    <w:rsid w:val="00942F40"/>
    <w:rsid w:val="009530E0"/>
    <w:rsid w:val="00973D08"/>
    <w:rsid w:val="009F37B7"/>
    <w:rsid w:val="00A10F02"/>
    <w:rsid w:val="00A164B4"/>
    <w:rsid w:val="00A20A7E"/>
    <w:rsid w:val="00A26956"/>
    <w:rsid w:val="00A27486"/>
    <w:rsid w:val="00A53724"/>
    <w:rsid w:val="00A56066"/>
    <w:rsid w:val="00A73129"/>
    <w:rsid w:val="00A76D76"/>
    <w:rsid w:val="00A82346"/>
    <w:rsid w:val="00A92BA1"/>
    <w:rsid w:val="00A95A32"/>
    <w:rsid w:val="00AB4A5D"/>
    <w:rsid w:val="00AC5DD8"/>
    <w:rsid w:val="00AC6BC6"/>
    <w:rsid w:val="00AE65E2"/>
    <w:rsid w:val="00AF1460"/>
    <w:rsid w:val="00B15449"/>
    <w:rsid w:val="00B93086"/>
    <w:rsid w:val="00BA19ED"/>
    <w:rsid w:val="00BA2DA1"/>
    <w:rsid w:val="00BA4B8D"/>
    <w:rsid w:val="00BB1ED6"/>
    <w:rsid w:val="00BC0F7D"/>
    <w:rsid w:val="00BD7D31"/>
    <w:rsid w:val="00BE3255"/>
    <w:rsid w:val="00BF128E"/>
    <w:rsid w:val="00C074DD"/>
    <w:rsid w:val="00C07D3A"/>
    <w:rsid w:val="00C1496A"/>
    <w:rsid w:val="00C33079"/>
    <w:rsid w:val="00C33160"/>
    <w:rsid w:val="00C3584F"/>
    <w:rsid w:val="00C45231"/>
    <w:rsid w:val="00C551FF"/>
    <w:rsid w:val="00C719E6"/>
    <w:rsid w:val="00C72833"/>
    <w:rsid w:val="00C80F1D"/>
    <w:rsid w:val="00C83825"/>
    <w:rsid w:val="00C91962"/>
    <w:rsid w:val="00C93F40"/>
    <w:rsid w:val="00CA3D0C"/>
    <w:rsid w:val="00D059F5"/>
    <w:rsid w:val="00D46C48"/>
    <w:rsid w:val="00D57972"/>
    <w:rsid w:val="00D675A9"/>
    <w:rsid w:val="00D738D6"/>
    <w:rsid w:val="00D73A44"/>
    <w:rsid w:val="00D755EB"/>
    <w:rsid w:val="00D76048"/>
    <w:rsid w:val="00D82E6F"/>
    <w:rsid w:val="00D853C8"/>
    <w:rsid w:val="00D87E00"/>
    <w:rsid w:val="00D9134D"/>
    <w:rsid w:val="00DA7A03"/>
    <w:rsid w:val="00DB1818"/>
    <w:rsid w:val="00DB1EF8"/>
    <w:rsid w:val="00DB4D1E"/>
    <w:rsid w:val="00DC309B"/>
    <w:rsid w:val="00DC37DF"/>
    <w:rsid w:val="00DC4DA2"/>
    <w:rsid w:val="00DD4C17"/>
    <w:rsid w:val="00DD74A5"/>
    <w:rsid w:val="00DE605B"/>
    <w:rsid w:val="00DE617A"/>
    <w:rsid w:val="00DF2B1F"/>
    <w:rsid w:val="00DF62CD"/>
    <w:rsid w:val="00E16509"/>
    <w:rsid w:val="00E2092C"/>
    <w:rsid w:val="00E258BF"/>
    <w:rsid w:val="00E44582"/>
    <w:rsid w:val="00E562F1"/>
    <w:rsid w:val="00E77645"/>
    <w:rsid w:val="00E973E4"/>
    <w:rsid w:val="00EA15B0"/>
    <w:rsid w:val="00EA5EA7"/>
    <w:rsid w:val="00EC4A25"/>
    <w:rsid w:val="00ED4FD5"/>
    <w:rsid w:val="00EE7C09"/>
    <w:rsid w:val="00EF5C2C"/>
    <w:rsid w:val="00EF608C"/>
    <w:rsid w:val="00EF6235"/>
    <w:rsid w:val="00F025A2"/>
    <w:rsid w:val="00F04712"/>
    <w:rsid w:val="00F13360"/>
    <w:rsid w:val="00F22EC7"/>
    <w:rsid w:val="00F2547A"/>
    <w:rsid w:val="00F325C8"/>
    <w:rsid w:val="00F557EE"/>
    <w:rsid w:val="00F56A9F"/>
    <w:rsid w:val="00F653B8"/>
    <w:rsid w:val="00F9008D"/>
    <w:rsid w:val="00F943AC"/>
    <w:rsid w:val="00FA1266"/>
    <w:rsid w:val="00FC1192"/>
    <w:rsid w:val="00FF3BF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sz w:val="22"/>
      <w:lang w:eastAsia="en-US"/>
    </w:rPr>
  </w:style>
  <w:style w:type="paragraph" w:customStyle="1" w:styleId="EQ">
    <w:name w:val="EQ"/>
    <w:basedOn w:val="Normal"/>
    <w:next w:val="Normal"/>
    <w:pPr>
      <w:keepLines/>
      <w:tabs>
        <w:tab w:val="center" w:pos="4536"/>
        <w:tab w:val="right" w:pos="9072"/>
      </w:tabs>
    </w:p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semiHidden/>
    <w:pPr>
      <w:ind w:left="1701" w:hanging="1701"/>
    </w:pPr>
  </w:style>
  <w:style w:type="paragraph" w:styleId="TOC4">
    <w:name w:val="toc 4"/>
    <w:basedOn w:val="TOC3"/>
    <w:semiHidden/>
    <w:pPr>
      <w:ind w:left="1418" w:hanging="1418"/>
    </w:pPr>
  </w:style>
  <w:style w:type="paragraph" w:styleId="TOC3">
    <w:name w:val="toc 3"/>
    <w:basedOn w:val="TOC2"/>
    <w:semiHidden/>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pPr>
      <w:keepLines/>
      <w:ind w:left="1135" w:hanging="851"/>
    </w:pPr>
  </w:style>
  <w:style w:type="paragraph" w:customStyle="1" w:styleId="PL">
    <w:name w:val="PL"/>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sz w:val="16"/>
      <w:lang w:eastAsia="en-US"/>
    </w:rPr>
  </w:style>
  <w:style w:type="paragraph" w:customStyle="1" w:styleId="TAR">
    <w:name w:val="TAR"/>
    <w:basedOn w:val="TAL"/>
    <w:pPr>
      <w:jc w:val="right"/>
    </w:pPr>
  </w:style>
  <w:style w:type="paragraph" w:customStyle="1" w:styleId="TAL">
    <w:name w:val="TAL"/>
    <w:basedOn w:val="Normal"/>
    <w:pPr>
      <w:keepNext/>
      <w:keepLines/>
      <w:spacing w:after="0"/>
    </w:pPr>
    <w:rPr>
      <w:rFonts w:ascii="Arial" w:hAnsi="Arial"/>
      <w:sz w:val="18"/>
    </w:rPr>
  </w:style>
  <w:style w:type="paragraph" w:customStyle="1" w:styleId="TAH">
    <w:name w:val="TAH"/>
    <w:basedOn w:val="TAC"/>
    <w:rPr>
      <w:b/>
    </w:rPr>
  </w:style>
  <w:style w:type="paragraph" w:customStyle="1" w:styleId="TAC">
    <w:name w:val="TAC"/>
    <w:basedOn w:val="TAL"/>
    <w:pPr>
      <w:jc w:val="center"/>
    </w:pPr>
  </w:style>
  <w:style w:type="paragraph" w:customStyle="1" w:styleId="LD">
    <w:name w:val="LD"/>
    <w:pPr>
      <w:keepNext/>
      <w:keepLines/>
      <w:spacing w:line="180" w:lineRule="exact"/>
    </w:pPr>
    <w:rPr>
      <w:rFonts w:ascii="Courier New" w:hAnsi="Courier New"/>
      <w:lang w:eastAsia="en-US"/>
    </w:rPr>
  </w:style>
  <w:style w:type="paragraph" w:customStyle="1" w:styleId="EX">
    <w:name w:val="EX"/>
    <w:basedOn w:val="Normal"/>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pPr>
      <w:ind w:left="568" w:hanging="284"/>
    </w:pPr>
  </w:style>
  <w:style w:type="paragraph" w:styleId="TOC6">
    <w:name w:val="toc 6"/>
    <w:basedOn w:val="TOC5"/>
    <w:next w:val="Normal"/>
    <w:semiHidden/>
    <w:pPr>
      <w:ind w:left="1985" w:hanging="1985"/>
    </w:pPr>
  </w:style>
  <w:style w:type="paragraph" w:styleId="TOC7">
    <w:name w:val="toc 7"/>
    <w:basedOn w:val="TOC6"/>
    <w:next w:val="Normal"/>
    <w:semiHidden/>
    <w:pPr>
      <w:ind w:left="2268" w:hanging="2268"/>
    </w:pPr>
  </w:style>
  <w:style w:type="paragraph" w:customStyle="1" w:styleId="EditorsNote">
    <w:name w:val="Editor's Note"/>
    <w:aliases w:val="EN"/>
    <w:basedOn w:val="NO"/>
    <w:link w:val="ENChar"/>
    <w:qFormat/>
    <w:rPr>
      <w:color w:val="FF0000"/>
    </w:rPr>
  </w:style>
  <w:style w:type="paragraph" w:customStyle="1" w:styleId="TH">
    <w:name w:val="TH"/>
    <w:basedOn w:val="Normal"/>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paragraph" w:styleId="Bibliography">
    <w:name w:val="Bibliography"/>
    <w:basedOn w:val="Normal"/>
    <w:next w:val="Normal"/>
    <w:uiPriority w:val="37"/>
    <w:semiHidden/>
    <w:unhideWhenUsed/>
    <w:rsid w:val="00C83825"/>
  </w:style>
  <w:style w:type="paragraph" w:styleId="BlockText">
    <w:name w:val="Block Text"/>
    <w:basedOn w:val="Normal"/>
    <w:rsid w:val="00C83825"/>
    <w:pPr>
      <w:spacing w:after="120"/>
      <w:ind w:left="1440" w:right="1440"/>
    </w:pPr>
  </w:style>
  <w:style w:type="paragraph" w:styleId="BodyText">
    <w:name w:val="Body Text"/>
    <w:basedOn w:val="Normal"/>
    <w:link w:val="BodyTextChar"/>
    <w:rsid w:val="00C83825"/>
    <w:pPr>
      <w:spacing w:after="120"/>
    </w:pPr>
  </w:style>
  <w:style w:type="character" w:customStyle="1" w:styleId="BodyTextChar">
    <w:name w:val="Body Text Char"/>
    <w:link w:val="BodyText"/>
    <w:rsid w:val="00C83825"/>
    <w:rPr>
      <w:lang w:eastAsia="en-US"/>
    </w:rPr>
  </w:style>
  <w:style w:type="paragraph" w:styleId="BodyText2">
    <w:name w:val="Body Text 2"/>
    <w:basedOn w:val="Normal"/>
    <w:link w:val="BodyText2Char"/>
    <w:rsid w:val="00C83825"/>
    <w:pPr>
      <w:spacing w:after="120" w:line="480" w:lineRule="auto"/>
    </w:pPr>
  </w:style>
  <w:style w:type="character" w:customStyle="1" w:styleId="BodyText2Char">
    <w:name w:val="Body Text 2 Char"/>
    <w:link w:val="BodyText2"/>
    <w:rsid w:val="00C83825"/>
    <w:rPr>
      <w:lang w:eastAsia="en-US"/>
    </w:rPr>
  </w:style>
  <w:style w:type="paragraph" w:styleId="BodyText3">
    <w:name w:val="Body Text 3"/>
    <w:basedOn w:val="Normal"/>
    <w:link w:val="BodyText3Char"/>
    <w:rsid w:val="00C83825"/>
    <w:pPr>
      <w:spacing w:after="120"/>
    </w:pPr>
    <w:rPr>
      <w:sz w:val="16"/>
      <w:szCs w:val="16"/>
    </w:rPr>
  </w:style>
  <w:style w:type="character" w:customStyle="1" w:styleId="BodyText3Char">
    <w:name w:val="Body Text 3 Char"/>
    <w:link w:val="BodyText3"/>
    <w:rsid w:val="00C83825"/>
    <w:rPr>
      <w:sz w:val="16"/>
      <w:szCs w:val="16"/>
      <w:lang w:eastAsia="en-US"/>
    </w:rPr>
  </w:style>
  <w:style w:type="paragraph" w:styleId="BodyTextFirstIndent">
    <w:name w:val="Body Text First Indent"/>
    <w:basedOn w:val="BodyText"/>
    <w:link w:val="BodyTextFirstIndentChar"/>
    <w:rsid w:val="00C83825"/>
    <w:pPr>
      <w:ind w:firstLine="210"/>
    </w:pPr>
  </w:style>
  <w:style w:type="character" w:customStyle="1" w:styleId="BodyTextFirstIndentChar">
    <w:name w:val="Body Text First Indent Char"/>
    <w:basedOn w:val="BodyTextChar"/>
    <w:link w:val="BodyTextFirstIndent"/>
    <w:rsid w:val="00C83825"/>
    <w:rPr>
      <w:lang w:eastAsia="en-US"/>
    </w:rPr>
  </w:style>
  <w:style w:type="paragraph" w:styleId="BodyTextIndent">
    <w:name w:val="Body Text Indent"/>
    <w:basedOn w:val="Normal"/>
    <w:link w:val="BodyTextIndentChar"/>
    <w:rsid w:val="00C83825"/>
    <w:pPr>
      <w:spacing w:after="120"/>
      <w:ind w:left="283"/>
    </w:pPr>
  </w:style>
  <w:style w:type="character" w:customStyle="1" w:styleId="BodyTextIndentChar">
    <w:name w:val="Body Text Indent Char"/>
    <w:link w:val="BodyTextIndent"/>
    <w:rsid w:val="00C83825"/>
    <w:rPr>
      <w:lang w:eastAsia="en-US"/>
    </w:rPr>
  </w:style>
  <w:style w:type="paragraph" w:styleId="BodyTextFirstIndent2">
    <w:name w:val="Body Text First Indent 2"/>
    <w:basedOn w:val="BodyTextIndent"/>
    <w:link w:val="BodyTextFirstIndent2Char"/>
    <w:rsid w:val="00C83825"/>
    <w:pPr>
      <w:ind w:firstLine="210"/>
    </w:pPr>
  </w:style>
  <w:style w:type="character" w:customStyle="1" w:styleId="BodyTextFirstIndent2Char">
    <w:name w:val="Body Text First Indent 2 Char"/>
    <w:basedOn w:val="BodyTextIndentChar"/>
    <w:link w:val="BodyTextFirstIndent2"/>
    <w:rsid w:val="00C83825"/>
    <w:rPr>
      <w:lang w:eastAsia="en-US"/>
    </w:rPr>
  </w:style>
  <w:style w:type="paragraph" w:styleId="BodyTextIndent2">
    <w:name w:val="Body Text Indent 2"/>
    <w:basedOn w:val="Normal"/>
    <w:link w:val="BodyTextIndent2Char"/>
    <w:rsid w:val="00C83825"/>
    <w:pPr>
      <w:spacing w:after="120" w:line="480" w:lineRule="auto"/>
      <w:ind w:left="283"/>
    </w:pPr>
  </w:style>
  <w:style w:type="character" w:customStyle="1" w:styleId="BodyTextIndent2Char">
    <w:name w:val="Body Text Indent 2 Char"/>
    <w:link w:val="BodyTextIndent2"/>
    <w:rsid w:val="00C83825"/>
    <w:rPr>
      <w:lang w:eastAsia="en-US"/>
    </w:rPr>
  </w:style>
  <w:style w:type="paragraph" w:styleId="BodyTextIndent3">
    <w:name w:val="Body Text Indent 3"/>
    <w:basedOn w:val="Normal"/>
    <w:link w:val="BodyTextIndent3Char"/>
    <w:rsid w:val="00C83825"/>
    <w:pPr>
      <w:spacing w:after="120"/>
      <w:ind w:left="283"/>
    </w:pPr>
    <w:rPr>
      <w:sz w:val="16"/>
      <w:szCs w:val="16"/>
    </w:rPr>
  </w:style>
  <w:style w:type="character" w:customStyle="1" w:styleId="BodyTextIndent3Char">
    <w:name w:val="Body Text Indent 3 Char"/>
    <w:link w:val="BodyTextIndent3"/>
    <w:rsid w:val="00C83825"/>
    <w:rPr>
      <w:sz w:val="16"/>
      <w:szCs w:val="16"/>
      <w:lang w:eastAsia="en-US"/>
    </w:rPr>
  </w:style>
  <w:style w:type="paragraph" w:styleId="Caption">
    <w:name w:val="caption"/>
    <w:basedOn w:val="Normal"/>
    <w:next w:val="Normal"/>
    <w:semiHidden/>
    <w:unhideWhenUsed/>
    <w:qFormat/>
    <w:rsid w:val="00C83825"/>
    <w:rPr>
      <w:b/>
      <w:bCs/>
    </w:rPr>
  </w:style>
  <w:style w:type="paragraph" w:styleId="Closing">
    <w:name w:val="Closing"/>
    <w:basedOn w:val="Normal"/>
    <w:link w:val="ClosingChar"/>
    <w:rsid w:val="00C83825"/>
    <w:pPr>
      <w:ind w:left="4252"/>
    </w:pPr>
  </w:style>
  <w:style w:type="character" w:customStyle="1" w:styleId="ClosingChar">
    <w:name w:val="Closing Char"/>
    <w:link w:val="Closing"/>
    <w:rsid w:val="00C83825"/>
    <w:rPr>
      <w:lang w:eastAsia="en-US"/>
    </w:rPr>
  </w:style>
  <w:style w:type="paragraph" w:styleId="CommentText">
    <w:name w:val="annotation text"/>
    <w:basedOn w:val="Normal"/>
    <w:link w:val="CommentTextChar"/>
    <w:rsid w:val="00C83825"/>
  </w:style>
  <w:style w:type="character" w:customStyle="1" w:styleId="CommentTextChar">
    <w:name w:val="Comment Text Char"/>
    <w:link w:val="CommentText"/>
    <w:rsid w:val="00C83825"/>
    <w:rPr>
      <w:lang w:eastAsia="en-US"/>
    </w:rPr>
  </w:style>
  <w:style w:type="paragraph" w:styleId="CommentSubject">
    <w:name w:val="annotation subject"/>
    <w:basedOn w:val="CommentText"/>
    <w:next w:val="CommentText"/>
    <w:link w:val="CommentSubjectChar"/>
    <w:rsid w:val="00C83825"/>
    <w:rPr>
      <w:b/>
      <w:bCs/>
    </w:rPr>
  </w:style>
  <w:style w:type="character" w:customStyle="1" w:styleId="CommentSubjectChar">
    <w:name w:val="Comment Subject Char"/>
    <w:link w:val="CommentSubject"/>
    <w:rsid w:val="00C83825"/>
    <w:rPr>
      <w:b/>
      <w:bCs/>
      <w:lang w:eastAsia="en-US"/>
    </w:rPr>
  </w:style>
  <w:style w:type="paragraph" w:styleId="Date">
    <w:name w:val="Date"/>
    <w:basedOn w:val="Normal"/>
    <w:next w:val="Normal"/>
    <w:link w:val="DateChar"/>
    <w:rsid w:val="00C83825"/>
  </w:style>
  <w:style w:type="character" w:customStyle="1" w:styleId="DateChar">
    <w:name w:val="Date Char"/>
    <w:link w:val="Date"/>
    <w:rsid w:val="00C83825"/>
    <w:rPr>
      <w:lang w:eastAsia="en-US"/>
    </w:rPr>
  </w:style>
  <w:style w:type="paragraph" w:styleId="DocumentMap">
    <w:name w:val="Document Map"/>
    <w:basedOn w:val="Normal"/>
    <w:link w:val="DocumentMapChar"/>
    <w:rsid w:val="00C83825"/>
    <w:rPr>
      <w:rFonts w:ascii="Segoe UI" w:hAnsi="Segoe UI" w:cs="Segoe UI"/>
      <w:sz w:val="16"/>
      <w:szCs w:val="16"/>
    </w:rPr>
  </w:style>
  <w:style w:type="character" w:customStyle="1" w:styleId="DocumentMapChar">
    <w:name w:val="Document Map Char"/>
    <w:link w:val="DocumentMap"/>
    <w:rsid w:val="00C83825"/>
    <w:rPr>
      <w:rFonts w:ascii="Segoe UI" w:hAnsi="Segoe UI" w:cs="Segoe UI"/>
      <w:sz w:val="16"/>
      <w:szCs w:val="16"/>
      <w:lang w:eastAsia="en-US"/>
    </w:rPr>
  </w:style>
  <w:style w:type="paragraph" w:styleId="E-mailSignature">
    <w:name w:val="E-mail Signature"/>
    <w:basedOn w:val="Normal"/>
    <w:link w:val="E-mailSignatureChar"/>
    <w:rsid w:val="00C83825"/>
  </w:style>
  <w:style w:type="character" w:customStyle="1" w:styleId="E-mailSignatureChar">
    <w:name w:val="E-mail Signature Char"/>
    <w:link w:val="E-mailSignature"/>
    <w:rsid w:val="00C83825"/>
    <w:rPr>
      <w:lang w:eastAsia="en-US"/>
    </w:rPr>
  </w:style>
  <w:style w:type="paragraph" w:styleId="EndnoteText">
    <w:name w:val="endnote text"/>
    <w:basedOn w:val="Normal"/>
    <w:link w:val="EndnoteTextChar"/>
    <w:rsid w:val="00C83825"/>
  </w:style>
  <w:style w:type="character" w:customStyle="1" w:styleId="EndnoteTextChar">
    <w:name w:val="Endnote Text Char"/>
    <w:link w:val="EndnoteText"/>
    <w:rsid w:val="00C83825"/>
    <w:rPr>
      <w:lang w:eastAsia="en-US"/>
    </w:rPr>
  </w:style>
  <w:style w:type="paragraph" w:styleId="EnvelopeAddress">
    <w:name w:val="envelope address"/>
    <w:basedOn w:val="Normal"/>
    <w:rsid w:val="00C83825"/>
    <w:pPr>
      <w:framePr w:w="7920" w:h="1980" w:hRule="exact" w:hSpace="180" w:wrap="auto" w:hAnchor="page" w:xAlign="center" w:yAlign="bottom"/>
      <w:ind w:left="2880"/>
    </w:pPr>
    <w:rPr>
      <w:rFonts w:ascii="Calibri Light" w:hAnsi="Calibri Light"/>
      <w:sz w:val="24"/>
      <w:szCs w:val="24"/>
    </w:rPr>
  </w:style>
  <w:style w:type="paragraph" w:styleId="EnvelopeReturn">
    <w:name w:val="envelope return"/>
    <w:basedOn w:val="Normal"/>
    <w:rsid w:val="00C83825"/>
    <w:rPr>
      <w:rFonts w:ascii="Calibri Light" w:hAnsi="Calibri Light"/>
    </w:rPr>
  </w:style>
  <w:style w:type="paragraph" w:styleId="FootnoteText">
    <w:name w:val="footnote text"/>
    <w:basedOn w:val="Normal"/>
    <w:link w:val="FootnoteTextChar"/>
    <w:rsid w:val="00C83825"/>
  </w:style>
  <w:style w:type="character" w:customStyle="1" w:styleId="FootnoteTextChar">
    <w:name w:val="Footnote Text Char"/>
    <w:link w:val="FootnoteText"/>
    <w:rsid w:val="00C83825"/>
    <w:rPr>
      <w:lang w:eastAsia="en-US"/>
    </w:rPr>
  </w:style>
  <w:style w:type="paragraph" w:styleId="HTMLAddress">
    <w:name w:val="HTML Address"/>
    <w:basedOn w:val="Normal"/>
    <w:link w:val="HTMLAddressChar"/>
    <w:rsid w:val="00C83825"/>
    <w:rPr>
      <w:i/>
      <w:iCs/>
    </w:rPr>
  </w:style>
  <w:style w:type="character" w:customStyle="1" w:styleId="HTMLAddressChar">
    <w:name w:val="HTML Address Char"/>
    <w:link w:val="HTMLAddress"/>
    <w:rsid w:val="00C83825"/>
    <w:rPr>
      <w:i/>
      <w:iCs/>
      <w:lang w:eastAsia="en-US"/>
    </w:rPr>
  </w:style>
  <w:style w:type="paragraph" w:styleId="HTMLPreformatted">
    <w:name w:val="HTML Preformatted"/>
    <w:basedOn w:val="Normal"/>
    <w:link w:val="HTMLPreformattedChar"/>
    <w:rsid w:val="00C83825"/>
    <w:rPr>
      <w:rFonts w:ascii="Courier New" w:hAnsi="Courier New" w:cs="Courier New"/>
    </w:rPr>
  </w:style>
  <w:style w:type="character" w:customStyle="1" w:styleId="HTMLPreformattedChar">
    <w:name w:val="HTML Preformatted Char"/>
    <w:link w:val="HTMLPreformatted"/>
    <w:rsid w:val="00C83825"/>
    <w:rPr>
      <w:rFonts w:ascii="Courier New" w:hAnsi="Courier New" w:cs="Courier New"/>
      <w:lang w:eastAsia="en-US"/>
    </w:rPr>
  </w:style>
  <w:style w:type="paragraph" w:styleId="Index1">
    <w:name w:val="index 1"/>
    <w:basedOn w:val="Normal"/>
    <w:next w:val="Normal"/>
    <w:rsid w:val="00C83825"/>
    <w:pPr>
      <w:ind w:left="200" w:hanging="200"/>
    </w:pPr>
  </w:style>
  <w:style w:type="paragraph" w:styleId="Index2">
    <w:name w:val="index 2"/>
    <w:basedOn w:val="Normal"/>
    <w:next w:val="Normal"/>
    <w:rsid w:val="00C83825"/>
    <w:pPr>
      <w:ind w:left="400" w:hanging="200"/>
    </w:pPr>
  </w:style>
  <w:style w:type="paragraph" w:styleId="Index3">
    <w:name w:val="index 3"/>
    <w:basedOn w:val="Normal"/>
    <w:next w:val="Normal"/>
    <w:rsid w:val="00C83825"/>
    <w:pPr>
      <w:ind w:left="600" w:hanging="200"/>
    </w:pPr>
  </w:style>
  <w:style w:type="paragraph" w:styleId="Index4">
    <w:name w:val="index 4"/>
    <w:basedOn w:val="Normal"/>
    <w:next w:val="Normal"/>
    <w:rsid w:val="00C83825"/>
    <w:pPr>
      <w:ind w:left="800" w:hanging="200"/>
    </w:pPr>
  </w:style>
  <w:style w:type="paragraph" w:styleId="Index5">
    <w:name w:val="index 5"/>
    <w:basedOn w:val="Normal"/>
    <w:next w:val="Normal"/>
    <w:rsid w:val="00C83825"/>
    <w:pPr>
      <w:ind w:left="1000" w:hanging="200"/>
    </w:pPr>
  </w:style>
  <w:style w:type="paragraph" w:styleId="Index6">
    <w:name w:val="index 6"/>
    <w:basedOn w:val="Normal"/>
    <w:next w:val="Normal"/>
    <w:rsid w:val="00C83825"/>
    <w:pPr>
      <w:ind w:left="1200" w:hanging="200"/>
    </w:pPr>
  </w:style>
  <w:style w:type="paragraph" w:styleId="Index7">
    <w:name w:val="index 7"/>
    <w:basedOn w:val="Normal"/>
    <w:next w:val="Normal"/>
    <w:rsid w:val="00C83825"/>
    <w:pPr>
      <w:ind w:left="1400" w:hanging="200"/>
    </w:pPr>
  </w:style>
  <w:style w:type="paragraph" w:styleId="Index8">
    <w:name w:val="index 8"/>
    <w:basedOn w:val="Normal"/>
    <w:next w:val="Normal"/>
    <w:rsid w:val="00C83825"/>
    <w:pPr>
      <w:ind w:left="1600" w:hanging="200"/>
    </w:pPr>
  </w:style>
  <w:style w:type="paragraph" w:styleId="Index9">
    <w:name w:val="index 9"/>
    <w:basedOn w:val="Normal"/>
    <w:next w:val="Normal"/>
    <w:rsid w:val="00C83825"/>
    <w:pPr>
      <w:ind w:left="1800" w:hanging="200"/>
    </w:pPr>
  </w:style>
  <w:style w:type="paragraph" w:styleId="IndexHeading">
    <w:name w:val="index heading"/>
    <w:basedOn w:val="Normal"/>
    <w:next w:val="Index1"/>
    <w:rsid w:val="00C83825"/>
    <w:rPr>
      <w:rFonts w:ascii="Calibri Light" w:hAnsi="Calibri Light"/>
      <w:b/>
      <w:bCs/>
    </w:rPr>
  </w:style>
  <w:style w:type="paragraph" w:styleId="IntenseQuote">
    <w:name w:val="Intense Quote"/>
    <w:basedOn w:val="Normal"/>
    <w:next w:val="Normal"/>
    <w:link w:val="IntenseQuoteChar"/>
    <w:uiPriority w:val="30"/>
    <w:qFormat/>
    <w:rsid w:val="00C83825"/>
    <w:pPr>
      <w:pBdr>
        <w:top w:val="single" w:sz="4" w:space="10" w:color="4472C4"/>
        <w:bottom w:val="single" w:sz="4" w:space="10" w:color="4472C4"/>
      </w:pBdr>
      <w:spacing w:before="360" w:after="360"/>
      <w:ind w:left="864" w:right="864"/>
      <w:jc w:val="center"/>
    </w:pPr>
    <w:rPr>
      <w:i/>
      <w:iCs/>
      <w:color w:val="4472C4"/>
    </w:rPr>
  </w:style>
  <w:style w:type="character" w:customStyle="1" w:styleId="IntenseQuoteChar">
    <w:name w:val="Intense Quote Char"/>
    <w:link w:val="IntenseQuote"/>
    <w:uiPriority w:val="30"/>
    <w:rsid w:val="00C83825"/>
    <w:rPr>
      <w:i/>
      <w:iCs/>
      <w:color w:val="4472C4"/>
      <w:lang w:eastAsia="en-US"/>
    </w:rPr>
  </w:style>
  <w:style w:type="paragraph" w:styleId="List">
    <w:name w:val="List"/>
    <w:basedOn w:val="Normal"/>
    <w:rsid w:val="00C83825"/>
    <w:pPr>
      <w:ind w:left="283" w:hanging="283"/>
      <w:contextualSpacing/>
    </w:pPr>
  </w:style>
  <w:style w:type="paragraph" w:styleId="List2">
    <w:name w:val="List 2"/>
    <w:basedOn w:val="Normal"/>
    <w:rsid w:val="00C83825"/>
    <w:pPr>
      <w:ind w:left="566" w:hanging="283"/>
      <w:contextualSpacing/>
    </w:pPr>
  </w:style>
  <w:style w:type="paragraph" w:styleId="List3">
    <w:name w:val="List 3"/>
    <w:basedOn w:val="Normal"/>
    <w:rsid w:val="00C83825"/>
    <w:pPr>
      <w:ind w:left="849" w:hanging="283"/>
      <w:contextualSpacing/>
    </w:pPr>
  </w:style>
  <w:style w:type="paragraph" w:styleId="List4">
    <w:name w:val="List 4"/>
    <w:basedOn w:val="Normal"/>
    <w:rsid w:val="00C83825"/>
    <w:pPr>
      <w:ind w:left="1132" w:hanging="283"/>
      <w:contextualSpacing/>
    </w:pPr>
  </w:style>
  <w:style w:type="paragraph" w:styleId="List5">
    <w:name w:val="List 5"/>
    <w:basedOn w:val="Normal"/>
    <w:rsid w:val="00C83825"/>
    <w:pPr>
      <w:ind w:left="1415" w:hanging="283"/>
      <w:contextualSpacing/>
    </w:pPr>
  </w:style>
  <w:style w:type="paragraph" w:styleId="ListBullet">
    <w:name w:val="List Bullet"/>
    <w:basedOn w:val="Normal"/>
    <w:rsid w:val="00C83825"/>
    <w:pPr>
      <w:numPr>
        <w:numId w:val="5"/>
      </w:numPr>
      <w:contextualSpacing/>
    </w:pPr>
  </w:style>
  <w:style w:type="paragraph" w:styleId="ListBullet2">
    <w:name w:val="List Bullet 2"/>
    <w:basedOn w:val="Normal"/>
    <w:rsid w:val="00C83825"/>
    <w:pPr>
      <w:numPr>
        <w:numId w:val="6"/>
      </w:numPr>
      <w:contextualSpacing/>
    </w:pPr>
  </w:style>
  <w:style w:type="paragraph" w:styleId="ListBullet3">
    <w:name w:val="List Bullet 3"/>
    <w:basedOn w:val="Normal"/>
    <w:rsid w:val="00C83825"/>
    <w:pPr>
      <w:numPr>
        <w:numId w:val="7"/>
      </w:numPr>
      <w:contextualSpacing/>
    </w:pPr>
  </w:style>
  <w:style w:type="paragraph" w:styleId="ListBullet4">
    <w:name w:val="List Bullet 4"/>
    <w:basedOn w:val="Normal"/>
    <w:rsid w:val="00C83825"/>
    <w:pPr>
      <w:numPr>
        <w:numId w:val="8"/>
      </w:numPr>
      <w:contextualSpacing/>
    </w:pPr>
  </w:style>
  <w:style w:type="paragraph" w:styleId="ListBullet5">
    <w:name w:val="List Bullet 5"/>
    <w:basedOn w:val="Normal"/>
    <w:rsid w:val="00C83825"/>
    <w:pPr>
      <w:numPr>
        <w:numId w:val="9"/>
      </w:numPr>
      <w:contextualSpacing/>
    </w:pPr>
  </w:style>
  <w:style w:type="paragraph" w:styleId="ListContinue">
    <w:name w:val="List Continue"/>
    <w:basedOn w:val="Normal"/>
    <w:rsid w:val="00C83825"/>
    <w:pPr>
      <w:spacing w:after="120"/>
      <w:ind w:left="283"/>
      <w:contextualSpacing/>
    </w:pPr>
  </w:style>
  <w:style w:type="paragraph" w:styleId="ListContinue2">
    <w:name w:val="List Continue 2"/>
    <w:basedOn w:val="Normal"/>
    <w:rsid w:val="00C83825"/>
    <w:pPr>
      <w:spacing w:after="120"/>
      <w:ind w:left="566"/>
      <w:contextualSpacing/>
    </w:pPr>
  </w:style>
  <w:style w:type="paragraph" w:styleId="ListContinue3">
    <w:name w:val="List Continue 3"/>
    <w:basedOn w:val="Normal"/>
    <w:rsid w:val="00C83825"/>
    <w:pPr>
      <w:spacing w:after="120"/>
      <w:ind w:left="849"/>
      <w:contextualSpacing/>
    </w:pPr>
  </w:style>
  <w:style w:type="paragraph" w:styleId="ListContinue4">
    <w:name w:val="List Continue 4"/>
    <w:basedOn w:val="Normal"/>
    <w:rsid w:val="00C83825"/>
    <w:pPr>
      <w:spacing w:after="120"/>
      <w:ind w:left="1132"/>
      <w:contextualSpacing/>
    </w:pPr>
  </w:style>
  <w:style w:type="paragraph" w:styleId="ListContinue5">
    <w:name w:val="List Continue 5"/>
    <w:basedOn w:val="Normal"/>
    <w:rsid w:val="00C83825"/>
    <w:pPr>
      <w:spacing w:after="120"/>
      <w:ind w:left="1415"/>
      <w:contextualSpacing/>
    </w:pPr>
  </w:style>
  <w:style w:type="paragraph" w:styleId="ListNumber">
    <w:name w:val="List Number"/>
    <w:basedOn w:val="Normal"/>
    <w:rsid w:val="00C83825"/>
    <w:pPr>
      <w:numPr>
        <w:numId w:val="10"/>
      </w:numPr>
      <w:contextualSpacing/>
    </w:pPr>
  </w:style>
  <w:style w:type="paragraph" w:styleId="ListNumber2">
    <w:name w:val="List Number 2"/>
    <w:basedOn w:val="Normal"/>
    <w:rsid w:val="00C83825"/>
    <w:pPr>
      <w:numPr>
        <w:numId w:val="11"/>
      </w:numPr>
      <w:contextualSpacing/>
    </w:pPr>
  </w:style>
  <w:style w:type="paragraph" w:styleId="ListNumber3">
    <w:name w:val="List Number 3"/>
    <w:basedOn w:val="Normal"/>
    <w:rsid w:val="00C83825"/>
    <w:pPr>
      <w:numPr>
        <w:numId w:val="12"/>
      </w:numPr>
      <w:contextualSpacing/>
    </w:pPr>
  </w:style>
  <w:style w:type="paragraph" w:styleId="ListNumber4">
    <w:name w:val="List Number 4"/>
    <w:basedOn w:val="Normal"/>
    <w:rsid w:val="00C83825"/>
    <w:pPr>
      <w:numPr>
        <w:numId w:val="13"/>
      </w:numPr>
      <w:contextualSpacing/>
    </w:pPr>
  </w:style>
  <w:style w:type="paragraph" w:styleId="ListNumber5">
    <w:name w:val="List Number 5"/>
    <w:basedOn w:val="Normal"/>
    <w:rsid w:val="00C83825"/>
    <w:pPr>
      <w:numPr>
        <w:numId w:val="14"/>
      </w:numPr>
      <w:contextualSpacing/>
    </w:pPr>
  </w:style>
  <w:style w:type="paragraph" w:styleId="ListParagraph">
    <w:name w:val="List Paragraph"/>
    <w:basedOn w:val="Normal"/>
    <w:uiPriority w:val="34"/>
    <w:qFormat/>
    <w:rsid w:val="00C83825"/>
    <w:pPr>
      <w:ind w:left="720"/>
    </w:pPr>
  </w:style>
  <w:style w:type="paragraph" w:styleId="MacroText">
    <w:name w:val="macro"/>
    <w:link w:val="MacroTextChar"/>
    <w:rsid w:val="00C83825"/>
    <w:pPr>
      <w:tabs>
        <w:tab w:val="left" w:pos="480"/>
        <w:tab w:val="left" w:pos="960"/>
        <w:tab w:val="left" w:pos="1440"/>
        <w:tab w:val="left" w:pos="1920"/>
        <w:tab w:val="left" w:pos="2400"/>
        <w:tab w:val="left" w:pos="2880"/>
        <w:tab w:val="left" w:pos="3360"/>
        <w:tab w:val="left" w:pos="3840"/>
        <w:tab w:val="left" w:pos="4320"/>
      </w:tabs>
      <w:spacing w:after="180"/>
    </w:pPr>
    <w:rPr>
      <w:rFonts w:ascii="Courier New" w:hAnsi="Courier New" w:cs="Courier New"/>
      <w:lang w:eastAsia="en-US"/>
    </w:rPr>
  </w:style>
  <w:style w:type="character" w:customStyle="1" w:styleId="MacroTextChar">
    <w:name w:val="Macro Text Char"/>
    <w:link w:val="MacroText"/>
    <w:rsid w:val="00C83825"/>
    <w:rPr>
      <w:rFonts w:ascii="Courier New" w:hAnsi="Courier New" w:cs="Courier New"/>
      <w:lang w:eastAsia="en-US"/>
    </w:rPr>
  </w:style>
  <w:style w:type="paragraph" w:styleId="MessageHeader">
    <w:name w:val="Message Header"/>
    <w:basedOn w:val="Normal"/>
    <w:link w:val="MessageHeaderChar"/>
    <w:rsid w:val="00C83825"/>
    <w:pPr>
      <w:pBdr>
        <w:top w:val="single" w:sz="6" w:space="1" w:color="auto"/>
        <w:left w:val="single" w:sz="6" w:space="1" w:color="auto"/>
        <w:bottom w:val="single" w:sz="6" w:space="1" w:color="auto"/>
        <w:right w:val="single" w:sz="6" w:space="1" w:color="auto"/>
      </w:pBdr>
      <w:shd w:val="pct20" w:color="auto" w:fill="auto"/>
      <w:ind w:left="1134" w:hanging="1134"/>
    </w:pPr>
    <w:rPr>
      <w:rFonts w:ascii="Calibri Light" w:hAnsi="Calibri Light"/>
      <w:sz w:val="24"/>
      <w:szCs w:val="24"/>
    </w:rPr>
  </w:style>
  <w:style w:type="character" w:customStyle="1" w:styleId="MessageHeaderChar">
    <w:name w:val="Message Header Char"/>
    <w:link w:val="MessageHeader"/>
    <w:rsid w:val="00C83825"/>
    <w:rPr>
      <w:rFonts w:ascii="Calibri Light" w:hAnsi="Calibri Light"/>
      <w:sz w:val="24"/>
      <w:szCs w:val="24"/>
      <w:shd w:val="pct20" w:color="auto" w:fill="auto"/>
      <w:lang w:eastAsia="en-US"/>
    </w:rPr>
  </w:style>
  <w:style w:type="paragraph" w:styleId="NoSpacing">
    <w:name w:val="No Spacing"/>
    <w:uiPriority w:val="1"/>
    <w:qFormat/>
    <w:rsid w:val="00C83825"/>
    <w:rPr>
      <w:lang w:eastAsia="en-US"/>
    </w:rPr>
  </w:style>
  <w:style w:type="paragraph" w:styleId="NormalWeb">
    <w:name w:val="Normal (Web)"/>
    <w:basedOn w:val="Normal"/>
    <w:rsid w:val="00C83825"/>
    <w:rPr>
      <w:sz w:val="24"/>
      <w:szCs w:val="24"/>
    </w:rPr>
  </w:style>
  <w:style w:type="paragraph" w:styleId="NormalIndent">
    <w:name w:val="Normal Indent"/>
    <w:basedOn w:val="Normal"/>
    <w:rsid w:val="00C83825"/>
    <w:pPr>
      <w:ind w:left="720"/>
    </w:pPr>
  </w:style>
  <w:style w:type="paragraph" w:styleId="NoteHeading">
    <w:name w:val="Note Heading"/>
    <w:basedOn w:val="Normal"/>
    <w:next w:val="Normal"/>
    <w:link w:val="NoteHeadingChar"/>
    <w:rsid w:val="00C83825"/>
  </w:style>
  <w:style w:type="character" w:customStyle="1" w:styleId="NoteHeadingChar">
    <w:name w:val="Note Heading Char"/>
    <w:link w:val="NoteHeading"/>
    <w:rsid w:val="00C83825"/>
    <w:rPr>
      <w:lang w:eastAsia="en-US"/>
    </w:rPr>
  </w:style>
  <w:style w:type="paragraph" w:styleId="PlainText">
    <w:name w:val="Plain Text"/>
    <w:basedOn w:val="Normal"/>
    <w:link w:val="PlainTextChar"/>
    <w:rsid w:val="00C83825"/>
    <w:rPr>
      <w:rFonts w:ascii="Courier New" w:hAnsi="Courier New" w:cs="Courier New"/>
    </w:rPr>
  </w:style>
  <w:style w:type="character" w:customStyle="1" w:styleId="PlainTextChar">
    <w:name w:val="Plain Text Char"/>
    <w:link w:val="PlainText"/>
    <w:rsid w:val="00C83825"/>
    <w:rPr>
      <w:rFonts w:ascii="Courier New" w:hAnsi="Courier New" w:cs="Courier New"/>
      <w:lang w:eastAsia="en-US"/>
    </w:rPr>
  </w:style>
  <w:style w:type="paragraph" w:styleId="Quote">
    <w:name w:val="Quote"/>
    <w:basedOn w:val="Normal"/>
    <w:next w:val="Normal"/>
    <w:link w:val="QuoteChar"/>
    <w:uiPriority w:val="29"/>
    <w:qFormat/>
    <w:rsid w:val="00C83825"/>
    <w:pPr>
      <w:spacing w:before="200" w:after="160"/>
      <w:ind w:left="864" w:right="864"/>
      <w:jc w:val="center"/>
    </w:pPr>
    <w:rPr>
      <w:i/>
      <w:iCs/>
      <w:color w:val="404040"/>
    </w:rPr>
  </w:style>
  <w:style w:type="character" w:customStyle="1" w:styleId="QuoteChar">
    <w:name w:val="Quote Char"/>
    <w:link w:val="Quote"/>
    <w:uiPriority w:val="29"/>
    <w:rsid w:val="00C83825"/>
    <w:rPr>
      <w:i/>
      <w:iCs/>
      <w:color w:val="404040"/>
      <w:lang w:eastAsia="en-US"/>
    </w:rPr>
  </w:style>
  <w:style w:type="paragraph" w:styleId="Salutation">
    <w:name w:val="Salutation"/>
    <w:basedOn w:val="Normal"/>
    <w:next w:val="Normal"/>
    <w:link w:val="SalutationChar"/>
    <w:rsid w:val="00C83825"/>
  </w:style>
  <w:style w:type="character" w:customStyle="1" w:styleId="SalutationChar">
    <w:name w:val="Salutation Char"/>
    <w:link w:val="Salutation"/>
    <w:rsid w:val="00C83825"/>
    <w:rPr>
      <w:lang w:eastAsia="en-US"/>
    </w:rPr>
  </w:style>
  <w:style w:type="paragraph" w:styleId="Signature">
    <w:name w:val="Signature"/>
    <w:basedOn w:val="Normal"/>
    <w:link w:val="SignatureChar"/>
    <w:rsid w:val="00C83825"/>
    <w:pPr>
      <w:ind w:left="4252"/>
    </w:pPr>
  </w:style>
  <w:style w:type="character" w:customStyle="1" w:styleId="SignatureChar">
    <w:name w:val="Signature Char"/>
    <w:link w:val="Signature"/>
    <w:rsid w:val="00C83825"/>
    <w:rPr>
      <w:lang w:eastAsia="en-US"/>
    </w:rPr>
  </w:style>
  <w:style w:type="paragraph" w:styleId="Subtitle">
    <w:name w:val="Subtitle"/>
    <w:basedOn w:val="Normal"/>
    <w:next w:val="Normal"/>
    <w:link w:val="SubtitleChar"/>
    <w:qFormat/>
    <w:rsid w:val="00C83825"/>
    <w:pPr>
      <w:spacing w:after="60"/>
      <w:jc w:val="center"/>
      <w:outlineLvl w:val="1"/>
    </w:pPr>
    <w:rPr>
      <w:rFonts w:ascii="Calibri Light" w:hAnsi="Calibri Light"/>
      <w:sz w:val="24"/>
      <w:szCs w:val="24"/>
    </w:rPr>
  </w:style>
  <w:style w:type="character" w:customStyle="1" w:styleId="SubtitleChar">
    <w:name w:val="Subtitle Char"/>
    <w:link w:val="Subtitle"/>
    <w:rsid w:val="00C83825"/>
    <w:rPr>
      <w:rFonts w:ascii="Calibri Light" w:hAnsi="Calibri Light"/>
      <w:sz w:val="24"/>
      <w:szCs w:val="24"/>
      <w:lang w:eastAsia="en-US"/>
    </w:rPr>
  </w:style>
  <w:style w:type="paragraph" w:styleId="TableofAuthorities">
    <w:name w:val="table of authorities"/>
    <w:basedOn w:val="Normal"/>
    <w:next w:val="Normal"/>
    <w:rsid w:val="00C83825"/>
    <w:pPr>
      <w:ind w:left="200" w:hanging="200"/>
    </w:pPr>
  </w:style>
  <w:style w:type="paragraph" w:styleId="TableofFigures">
    <w:name w:val="table of figures"/>
    <w:basedOn w:val="Normal"/>
    <w:next w:val="Normal"/>
    <w:rsid w:val="00C83825"/>
  </w:style>
  <w:style w:type="paragraph" w:styleId="Title">
    <w:name w:val="Title"/>
    <w:basedOn w:val="Normal"/>
    <w:next w:val="Normal"/>
    <w:link w:val="TitleChar"/>
    <w:qFormat/>
    <w:rsid w:val="00C83825"/>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C83825"/>
    <w:rPr>
      <w:rFonts w:ascii="Calibri Light" w:hAnsi="Calibri Light"/>
      <w:b/>
      <w:bCs/>
      <w:kern w:val="28"/>
      <w:sz w:val="32"/>
      <w:szCs w:val="32"/>
      <w:lang w:eastAsia="en-US"/>
    </w:rPr>
  </w:style>
  <w:style w:type="paragraph" w:styleId="TOAHeading">
    <w:name w:val="toa heading"/>
    <w:basedOn w:val="Normal"/>
    <w:next w:val="Normal"/>
    <w:rsid w:val="00C83825"/>
    <w:pPr>
      <w:spacing w:before="120"/>
    </w:pPr>
    <w:rPr>
      <w:rFonts w:ascii="Calibri Light" w:hAnsi="Calibri Light"/>
      <w:b/>
      <w:bCs/>
      <w:sz w:val="24"/>
      <w:szCs w:val="24"/>
    </w:rPr>
  </w:style>
  <w:style w:type="paragraph" w:styleId="TOCHeading">
    <w:name w:val="TOC Heading"/>
    <w:basedOn w:val="Heading1"/>
    <w:next w:val="Normal"/>
    <w:uiPriority w:val="39"/>
    <w:semiHidden/>
    <w:unhideWhenUsed/>
    <w:qFormat/>
    <w:rsid w:val="00C83825"/>
    <w:pPr>
      <w:keepLines w:val="0"/>
      <w:pBdr>
        <w:top w:val="none" w:sz="0" w:space="0" w:color="auto"/>
      </w:pBdr>
      <w:spacing w:after="60"/>
      <w:ind w:left="0" w:firstLine="0"/>
      <w:outlineLvl w:val="9"/>
    </w:pPr>
    <w:rPr>
      <w:rFonts w:ascii="Calibri Light" w:hAnsi="Calibri Light"/>
      <w:b/>
      <w:bCs/>
      <w:kern w:val="32"/>
      <w:sz w:val="32"/>
      <w:szCs w:val="32"/>
    </w:rPr>
  </w:style>
  <w:style w:type="paragraph" w:styleId="Revision">
    <w:name w:val="Revision"/>
    <w:hidden/>
    <w:uiPriority w:val="99"/>
    <w:semiHidden/>
    <w:rsid w:val="00F943AC"/>
    <w:rPr>
      <w:lang w:eastAsia="en-US"/>
    </w:rPr>
  </w:style>
  <w:style w:type="character" w:customStyle="1" w:styleId="ENChar">
    <w:name w:val="EN Char"/>
    <w:aliases w:val="Editor's Note Char1,Editor's Note Char"/>
    <w:link w:val="EditorsNote"/>
    <w:locked/>
    <w:rsid w:val="00DB4D1E"/>
    <w:rPr>
      <w:color w:val="FF0000"/>
      <w:lang w:eastAsia="en-US"/>
    </w:rPr>
  </w:style>
  <w:style w:type="character" w:customStyle="1" w:styleId="Heading2Char">
    <w:name w:val="Heading 2 Char"/>
    <w:basedOn w:val="DefaultParagraphFont"/>
    <w:link w:val="Heading2"/>
    <w:rsid w:val="00D46C48"/>
    <w:rPr>
      <w:rFonts w:ascii="Arial" w:hAnsi="Arial"/>
      <w:sz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718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anosoveri\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1</TotalTime>
  <Pages>9</Pages>
  <Words>1575</Words>
  <Characters>8353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9909</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Wilhelm Meding</cp:lastModifiedBy>
  <cp:revision>3</cp:revision>
  <cp:lastPrinted>2019-02-25T14:05:00Z</cp:lastPrinted>
  <dcterms:created xsi:type="dcterms:W3CDTF">2024-08-07T10:09:00Z</dcterms:created>
  <dcterms:modified xsi:type="dcterms:W3CDTF">2024-08-07T10:10:00Z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f20372f-9ab3-4551-9149-9f9b12e2c27e_Enabled">
    <vt:lpwstr>true</vt:lpwstr>
  </property>
  <property fmtid="{D5CDD505-2E9C-101B-9397-08002B2CF9AE}" pid="3" name="MSIP_Label_cf20372f-9ab3-4551-9149-9f9b12e2c27e_SetDate">
    <vt:lpwstr>2024-02-16T15:30:31Z</vt:lpwstr>
  </property>
  <property fmtid="{D5CDD505-2E9C-101B-9397-08002B2CF9AE}" pid="4" name="MSIP_Label_cf20372f-9ab3-4551-9149-9f9b12e2c27e_Method">
    <vt:lpwstr>Privileged</vt:lpwstr>
  </property>
  <property fmtid="{D5CDD505-2E9C-101B-9397-08002B2CF9AE}" pid="5" name="MSIP_Label_cf20372f-9ab3-4551-9149-9f9b12e2c27e_Name">
    <vt:lpwstr>DIS OPEN</vt:lpwstr>
  </property>
  <property fmtid="{D5CDD505-2E9C-101B-9397-08002B2CF9AE}" pid="6" name="MSIP_Label_cf20372f-9ab3-4551-9149-9f9b12e2c27e_SiteId">
    <vt:lpwstr>6e603289-5e46-4e26-ac7c-03a85420a9a5</vt:lpwstr>
  </property>
  <property fmtid="{D5CDD505-2E9C-101B-9397-08002B2CF9AE}" pid="7" name="MSIP_Label_cf20372f-9ab3-4551-9149-9f9b12e2c27e_ActionId">
    <vt:lpwstr>b89a271c-e812-4ab0-8bd7-04e5f992d0d3</vt:lpwstr>
  </property>
  <property fmtid="{D5CDD505-2E9C-101B-9397-08002B2CF9AE}" pid="8" name="MSIP_Label_cf20372f-9ab3-4551-9149-9f9b12e2c27e_ContentBits">
    <vt:lpwstr>0</vt:lpwstr>
  </property>
</Properties>
</file>