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2F6430" w14:textId="6CF035E0" w:rsidR="004D6B86" w:rsidRDefault="007F5C78">
      <w:pPr>
        <w:pStyle w:val="Title"/>
      </w:pPr>
      <w:r>
        <w:t>Comparation of stochastic gradient descent algorithm</w:t>
      </w:r>
      <w:r w:rsidR="00354D2D">
        <w:t xml:space="preserve"> variations</w:t>
      </w:r>
      <w:r w:rsidR="00605149">
        <w:t xml:space="preserve"> for neural network training</w:t>
      </w:r>
    </w:p>
    <w:p w14:paraId="58237FA5" w14:textId="77777777" w:rsidR="004D6B86" w:rsidRDefault="007F5C78">
      <w:pPr>
        <w:pStyle w:val="Title2"/>
      </w:pPr>
      <w:r>
        <w:t>Miroslav Smelko</w:t>
      </w:r>
    </w:p>
    <w:p w14:paraId="64E4C0AB" w14:textId="393EEE41" w:rsidR="000F6C63" w:rsidRDefault="007F5C78">
      <w:pPr>
        <w:pStyle w:val="Title2"/>
      </w:pPr>
      <w:r>
        <w:t>VSB-TUO</w:t>
      </w:r>
    </w:p>
    <w:p w14:paraId="3E47177E" w14:textId="77777777" w:rsidR="000F6C63" w:rsidRDefault="000F6C63">
      <w:r>
        <w:br w:type="page"/>
      </w:r>
    </w:p>
    <w:p w14:paraId="0BE0517A" w14:textId="77777777" w:rsidR="004D6B86" w:rsidRDefault="00345333" w:rsidP="00B92EA7">
      <w:pPr>
        <w:pStyle w:val="Heading1"/>
      </w:pPr>
      <w:r>
        <w:lastRenderedPageBreak/>
        <w:t>Abstract</w:t>
      </w:r>
    </w:p>
    <w:p w14:paraId="37A26846" w14:textId="5175EA68" w:rsidR="004D6B86" w:rsidRPr="004D4F8C" w:rsidRDefault="007F5C78">
      <w:pPr>
        <w:pStyle w:val="NoSpacing"/>
      </w:pPr>
      <w:r>
        <w:t>This paper compares several algorithms for augmenting stochastic gradient descent algorithm</w:t>
      </w:r>
      <w:r w:rsidR="00567AF0">
        <w:t xml:space="preserve"> commonly</w:t>
      </w:r>
      <w:r>
        <w:t xml:space="preserve"> used in neural network</w:t>
      </w:r>
      <w:r w:rsidR="00567AF0">
        <w:t xml:space="preserve"> (NN)</w:t>
      </w:r>
      <w:r w:rsidR="000F6C63">
        <w:t xml:space="preserve"> training</w:t>
      </w:r>
      <w:r w:rsidR="00567AF0">
        <w:t>. I use neural network</w:t>
      </w:r>
      <w:r>
        <w:t xml:space="preserve"> for </w:t>
      </w:r>
      <w:r w:rsidR="00567AF0">
        <w:t>classification of MNIST dataset with following algorithms and compare cost function</w:t>
      </w:r>
      <w:r w:rsidR="000F6C63">
        <w:t xml:space="preserve"> optimization using several popular algorithms</w:t>
      </w:r>
      <w:r w:rsidR="00567AF0">
        <w:t xml:space="preserve">. </w:t>
      </w:r>
      <w:r w:rsidR="00D26957">
        <w:t>Tested a</w:t>
      </w:r>
      <w:r w:rsidR="00567AF0">
        <w:t xml:space="preserve">lgorithms are: </w:t>
      </w:r>
      <w:r w:rsidR="000F6C63">
        <w:t>stochastic g</w:t>
      </w:r>
      <w:r w:rsidR="00567AF0">
        <w:t>radient descent (</w:t>
      </w:r>
      <w:r w:rsidR="000F6C63">
        <w:t>S</w:t>
      </w:r>
      <w:r w:rsidR="00567AF0">
        <w:t xml:space="preserve">GD), GD with momentum, </w:t>
      </w:r>
      <w:proofErr w:type="spellStart"/>
      <w:r w:rsidR="00567AF0">
        <w:t>AdaGrad</w:t>
      </w:r>
      <w:proofErr w:type="spellEnd"/>
      <w:r w:rsidR="00567AF0">
        <w:t xml:space="preserve">, </w:t>
      </w:r>
      <w:proofErr w:type="spellStart"/>
      <w:r w:rsidR="00567AF0">
        <w:t>RMSProp</w:t>
      </w:r>
      <w:proofErr w:type="spellEnd"/>
      <w:r w:rsidR="00567AF0">
        <w:t xml:space="preserve"> and Adam. </w:t>
      </w:r>
    </w:p>
    <w:p w14:paraId="6C870CAF" w14:textId="3D2EE542" w:rsidR="00B92EA7" w:rsidRDefault="00345333">
      <w:r>
        <w:rPr>
          <w:rStyle w:val="Emphasis"/>
        </w:rPr>
        <w:t>Keywords</w:t>
      </w:r>
      <w:r w:rsidR="004D4F8C">
        <w:t xml:space="preserve">: </w:t>
      </w:r>
      <w:r w:rsidR="00567AF0">
        <w:t xml:space="preserve">NN, </w:t>
      </w:r>
      <w:r w:rsidR="000F6C63">
        <w:t>stochastic g</w:t>
      </w:r>
      <w:r w:rsidR="00567AF0">
        <w:t>rad</w:t>
      </w:r>
      <w:r w:rsidR="00883CDD">
        <w:t>ient descent</w:t>
      </w:r>
      <w:r w:rsidR="000F6C63">
        <w:t>, SGD</w:t>
      </w:r>
      <w:r w:rsidR="00883CDD">
        <w:t>, GD with momentum</w:t>
      </w:r>
      <w:r w:rsidR="00567AF0">
        <w:t xml:space="preserve">, </w:t>
      </w:r>
      <w:proofErr w:type="spellStart"/>
      <w:r w:rsidR="00567AF0">
        <w:t>AdaGrad</w:t>
      </w:r>
      <w:proofErr w:type="spellEnd"/>
      <w:r w:rsidR="00567AF0">
        <w:t xml:space="preserve">, </w:t>
      </w:r>
      <w:proofErr w:type="spellStart"/>
      <w:r w:rsidR="00567AF0">
        <w:t>RMSProp</w:t>
      </w:r>
      <w:proofErr w:type="spellEnd"/>
      <w:r w:rsidR="00567AF0">
        <w:t>, Adam</w:t>
      </w:r>
    </w:p>
    <w:p w14:paraId="6D0251BD" w14:textId="77777777" w:rsidR="00B92EA7" w:rsidRDefault="00B92EA7">
      <w:r>
        <w:br w:type="page"/>
      </w:r>
    </w:p>
    <w:p w14:paraId="48D56B00" w14:textId="77777777" w:rsidR="004D6B86" w:rsidRDefault="004D6B86"/>
    <w:p w14:paraId="13FE8BD0" w14:textId="77777777" w:rsidR="006D7EE9" w:rsidRDefault="00567AF0" w:rsidP="00CC7A6F">
      <w:pPr>
        <w:pStyle w:val="Heading1"/>
      </w:pPr>
      <w:r>
        <w:t>Introduction</w:t>
      </w:r>
    </w:p>
    <w:p w14:paraId="18FA6DB9" w14:textId="7A4DC07D" w:rsidR="00B92EA7" w:rsidRDefault="006D7EE9">
      <w:r>
        <w:t xml:space="preserve"> </w:t>
      </w:r>
      <w:r w:rsidR="00CC7A6F">
        <w:t>This paper compares various gradient descent algorithm variat</w:t>
      </w:r>
      <w:r w:rsidR="00DD6864">
        <w:t xml:space="preserve">ions. </w:t>
      </w:r>
      <w:r w:rsidR="00CC7A6F">
        <w:t>The choice of algorithm might have significant impact on the results of training neural network</w:t>
      </w:r>
      <w:r w:rsidR="00DD6864">
        <w:t xml:space="preserve"> and we can observe how those algorithms stack against each other using several values of learning rate</w:t>
      </w:r>
      <w:r w:rsidR="00CC7A6F">
        <w:t>. We will describe some common algorithms and their respective hyperparameters. Those algorithms will be put into the test and compare how well they do optimizing simple feedforward neural network.</w:t>
      </w:r>
    </w:p>
    <w:p w14:paraId="65848D9E" w14:textId="77777777" w:rsidR="00B92EA7" w:rsidRDefault="00B92EA7">
      <w:r>
        <w:br w:type="page"/>
      </w:r>
    </w:p>
    <w:p w14:paraId="1D38D5D4" w14:textId="77777777" w:rsidR="00907118" w:rsidRDefault="00907118"/>
    <w:p w14:paraId="161AFC61" w14:textId="3849B0D3" w:rsidR="00962A01" w:rsidRDefault="00962A01" w:rsidP="00962A01">
      <w:pPr>
        <w:pStyle w:val="Heading1"/>
      </w:pPr>
      <w:r>
        <w:t>Testing</w:t>
      </w:r>
    </w:p>
    <w:p w14:paraId="7202143C" w14:textId="646C8578" w:rsidR="00806F9A" w:rsidRPr="00491E44" w:rsidRDefault="00491E44" w:rsidP="00806F9A">
      <w:r>
        <w:t xml:space="preserve">For the testing purposes we created a neural network for classifying </w:t>
      </w:r>
      <w:hyperlink r:id="rId9" w:history="1">
        <w:r w:rsidRPr="00216756">
          <w:rPr>
            <w:rStyle w:val="Hyperlink"/>
          </w:rPr>
          <w:t>MNIST dataset of handwritten digits</w:t>
        </w:r>
      </w:hyperlink>
      <w:r>
        <w:t xml:space="preserve">. We created the neural network consisting of 2 dense layers of 255 neurons and one </w:t>
      </w:r>
      <w:r w:rsidR="00CC7A6F">
        <w:t>output layer of 10 nodes using SoftM</w:t>
      </w:r>
      <w:r>
        <w:t xml:space="preserve">ax activation function. Each algorithm was tested using several learning rates ranging from 0.5 to 0.001. Other hyperparameters for the algorithms will be discussed in section </w:t>
      </w:r>
      <w:r w:rsidR="00883CDD">
        <w:t xml:space="preserve">dedicated to that algorithm. Source code is available on </w:t>
      </w:r>
      <w:hyperlink r:id="rId10" w:history="1">
        <w:r w:rsidR="00806F9A" w:rsidRPr="005B1B5B">
          <w:rPr>
            <w:rStyle w:val="Hyperlink"/>
          </w:rPr>
          <w:t>https://github.com/mirosmelko/Gradient-Descent-algirithms-comparison</w:t>
        </w:r>
      </w:hyperlink>
      <w:bookmarkStart w:id="0" w:name="_GoBack"/>
      <w:bookmarkEnd w:id="0"/>
    </w:p>
    <w:p w14:paraId="3ED48068" w14:textId="77777777" w:rsidR="00883CDD" w:rsidRDefault="00883CDD" w:rsidP="00883CDD">
      <w:pPr>
        <w:pStyle w:val="Heading1"/>
      </w:pPr>
      <w:r>
        <w:t>Tested algorithms</w:t>
      </w:r>
    </w:p>
    <w:p w14:paraId="794EDA0A" w14:textId="259DC260" w:rsidR="00883CDD" w:rsidRDefault="00883CDD" w:rsidP="00883CDD">
      <w:pPr>
        <w:pStyle w:val="Heading2"/>
      </w:pPr>
      <w:r>
        <w:t>Gradient descent</w:t>
      </w:r>
    </w:p>
    <w:p w14:paraId="3036B451" w14:textId="51DD6F77" w:rsidR="00B92EA7" w:rsidRDefault="00B92EA7" w:rsidP="00B92EA7">
      <w:pPr>
        <w:rPr>
          <w:vertAlign w:val="superscript"/>
        </w:rPr>
      </w:pPr>
      <w:r>
        <w:t xml:space="preserve">Stochastic gradient descent (SGD) has become crucial to modern machine learning. SGD optimizes a function by following noisy gradients with a decreasing step size. The classical result of Robbins and </w:t>
      </w:r>
      <w:proofErr w:type="spellStart"/>
      <w:r>
        <w:t>Monro</w:t>
      </w:r>
      <w:proofErr w:type="spellEnd"/>
      <w:r>
        <w:t xml:space="preserve"> (1951) is that this procedure provably reaches the optimum of the function (or local optimum, when it is </w:t>
      </w:r>
      <w:r w:rsidR="0034777E">
        <w:t>nonconvex)</w:t>
      </w:r>
      <w:r w:rsidR="00A049A5">
        <w:rPr>
          <w:vertAlign w:val="superscript"/>
        </w:rPr>
        <w:t xml:space="preserve"> </w:t>
      </w:r>
      <w:r w:rsidR="00A049A5">
        <w:rPr>
          <w:vertAlign w:val="superscript"/>
        </w:rPr>
        <w:fldChar w:fldCharType="begin"/>
      </w:r>
      <w:r w:rsidR="00A049A5">
        <w:rPr>
          <w:vertAlign w:val="superscript"/>
        </w:rPr>
        <w:instrText xml:space="preserve"> REF _Ref495429810 \r \h </w:instrText>
      </w:r>
      <w:r w:rsidR="00A049A5">
        <w:rPr>
          <w:vertAlign w:val="superscript"/>
        </w:rPr>
      </w:r>
      <w:r w:rsidR="00A049A5">
        <w:rPr>
          <w:vertAlign w:val="superscript"/>
        </w:rPr>
        <w:fldChar w:fldCharType="separate"/>
      </w:r>
      <w:r w:rsidR="00A049A5">
        <w:rPr>
          <w:vertAlign w:val="superscript"/>
        </w:rPr>
        <w:t>(1)</w:t>
      </w:r>
      <w:r w:rsidR="00A049A5">
        <w:rPr>
          <w:vertAlign w:val="superscript"/>
        </w:rPr>
        <w:fldChar w:fldCharType="end"/>
      </w:r>
    </w:p>
    <w:p w14:paraId="3952B455" w14:textId="5B9F72D2" w:rsidR="0034777E" w:rsidRPr="0034777E" w:rsidRDefault="0034777E" w:rsidP="00B92EA7">
      <w:r>
        <w:t xml:space="preserve">This algorithm is considered a base algorithm for other algorithm variations. It requires only one hyper parameter – learning rate. </w:t>
      </w:r>
    </w:p>
    <w:p w14:paraId="610F9DAD" w14:textId="42F91A2E" w:rsidR="00883CDD" w:rsidRDefault="00CC7A6F" w:rsidP="00883CDD">
      <w:pPr>
        <w:pStyle w:val="Heading2"/>
      </w:pPr>
      <w:proofErr w:type="spellStart"/>
      <w:r>
        <w:t>AdaG</w:t>
      </w:r>
      <w:r w:rsidR="00883CDD">
        <w:t>rad</w:t>
      </w:r>
      <w:proofErr w:type="spellEnd"/>
    </w:p>
    <w:p w14:paraId="696E28FB" w14:textId="11C6275F" w:rsidR="005F5691" w:rsidRPr="005F5691" w:rsidRDefault="005F5691" w:rsidP="007E614C">
      <w:proofErr w:type="spellStart"/>
      <w:r>
        <w:rPr>
          <w:shd w:val="clear" w:color="auto" w:fill="FFFFFF"/>
        </w:rPr>
        <w:t>AdaGrad</w:t>
      </w:r>
      <w:proofErr w:type="spellEnd"/>
      <w:r>
        <w:rPr>
          <w:shd w:val="clear" w:color="auto" w:fill="FFFFFF"/>
        </w:rPr>
        <w:t xml:space="preserve"> algorithm was presented by </w:t>
      </w:r>
      <w:r w:rsidRPr="0034777E">
        <w:t>John</w:t>
      </w:r>
      <w:r w:rsidRPr="0034777E">
        <w:t xml:space="preserve"> </w:t>
      </w:r>
      <w:proofErr w:type="spellStart"/>
      <w:r w:rsidRPr="0034777E">
        <w:t>Duchi</w:t>
      </w:r>
      <w:proofErr w:type="spellEnd"/>
      <w:r w:rsidRPr="0034777E">
        <w:t xml:space="preserve">, </w:t>
      </w:r>
      <w:proofErr w:type="spellStart"/>
      <w:r w:rsidRPr="0034777E">
        <w:t>Elad</w:t>
      </w:r>
      <w:proofErr w:type="spellEnd"/>
      <w:r w:rsidRPr="0034777E">
        <w:t xml:space="preserve"> </w:t>
      </w:r>
      <w:proofErr w:type="spellStart"/>
      <w:r>
        <w:t>Hazan</w:t>
      </w:r>
      <w:proofErr w:type="spellEnd"/>
      <w:r>
        <w:t xml:space="preserve"> and </w:t>
      </w:r>
      <w:r w:rsidRPr="0034777E">
        <w:t>Yoram</w:t>
      </w:r>
      <w:r w:rsidRPr="0034777E">
        <w:t xml:space="preserve"> </w:t>
      </w:r>
      <w:r w:rsidRPr="0034777E">
        <w:t>Singer</w:t>
      </w:r>
      <w:r>
        <w:t xml:space="preserve"> in 2011</w:t>
      </w:r>
      <w:r w:rsidR="007E614C">
        <w:t>.</w:t>
      </w:r>
      <w:r w:rsidR="00A049A5">
        <w:rPr>
          <w:vertAlign w:val="superscript"/>
        </w:rPr>
        <w:fldChar w:fldCharType="begin"/>
      </w:r>
      <w:r w:rsidR="00A049A5">
        <w:rPr>
          <w:vertAlign w:val="superscript"/>
        </w:rPr>
        <w:instrText xml:space="preserve"> REF _Ref495429783 \r \h </w:instrText>
      </w:r>
      <w:r w:rsidR="00A049A5">
        <w:rPr>
          <w:vertAlign w:val="superscript"/>
        </w:rPr>
      </w:r>
      <w:r w:rsidR="007E614C">
        <w:rPr>
          <w:vertAlign w:val="superscript"/>
        </w:rPr>
        <w:instrText xml:space="preserve"> \* MERGEFORMAT </w:instrText>
      </w:r>
      <w:r w:rsidR="00A049A5">
        <w:rPr>
          <w:vertAlign w:val="superscript"/>
        </w:rPr>
        <w:fldChar w:fldCharType="separate"/>
      </w:r>
      <w:r w:rsidR="00A049A5">
        <w:rPr>
          <w:vertAlign w:val="superscript"/>
        </w:rPr>
        <w:t>(2)</w:t>
      </w:r>
      <w:r w:rsidR="00A049A5">
        <w:rPr>
          <w:vertAlign w:val="superscript"/>
        </w:rPr>
        <w:fldChar w:fldCharType="end"/>
      </w:r>
      <w:r w:rsidRPr="0034777E">
        <w:t xml:space="preserve"> </w:t>
      </w:r>
      <w:r>
        <w:rPr>
          <w:shd w:val="clear" w:color="auto" w:fill="FFFFFF"/>
        </w:rPr>
        <w:t>“</w:t>
      </w:r>
      <w:proofErr w:type="spellStart"/>
      <w:r>
        <w:rPr>
          <w:i/>
          <w:iCs/>
          <w:shd w:val="clear" w:color="auto" w:fill="FFFFFF"/>
        </w:rPr>
        <w:t>AdaGrad</w:t>
      </w:r>
      <w:proofErr w:type="spellEnd"/>
      <w:r>
        <w:rPr>
          <w:shd w:val="clear" w:color="auto" w:fill="FFFFFF"/>
        </w:rPr>
        <w:t> (for adaptive </w:t>
      </w:r>
      <w:r w:rsidRPr="005F5691">
        <w:rPr>
          <w:shd w:val="clear" w:color="auto" w:fill="FFFFFF"/>
        </w:rPr>
        <w:t>gradient</w:t>
      </w:r>
      <w:r>
        <w:rPr>
          <w:shd w:val="clear" w:color="auto" w:fill="FFFFFF"/>
        </w:rPr>
        <w:t xml:space="preserve"> algorithm) is a modified stochastic gradient descent with per-parameter learning rate, first published in 2011. Informally, this increases the learning rate for more sparse parameters and decreases the learning rate for less sparse ones. This strategy often improves convergence performance over standard stochastic gradient descent in settings where data is sparse and sparse parameters are more informative. Examples of such applications </w:t>
      </w:r>
      <w:r>
        <w:rPr>
          <w:shd w:val="clear" w:color="auto" w:fill="FFFFFF"/>
        </w:rPr>
        <w:lastRenderedPageBreak/>
        <w:t>include natural language processing and image recognition.</w:t>
      </w:r>
      <w:r>
        <w:rPr>
          <w:sz w:val="17"/>
          <w:szCs w:val="17"/>
          <w:shd w:val="clear" w:color="auto" w:fill="FFFFFF"/>
          <w:vertAlign w:val="superscript"/>
        </w:rPr>
        <w:t xml:space="preserve"> </w:t>
      </w:r>
      <w:r>
        <w:rPr>
          <w:shd w:val="clear" w:color="auto" w:fill="FFFFFF"/>
        </w:rPr>
        <w:t>It still has a base learning rate </w:t>
      </w:r>
      <w:r>
        <w:rPr>
          <w:rStyle w:val="texhtml"/>
          <w:i/>
          <w:iCs/>
          <w:color w:val="222222"/>
          <w:sz w:val="25"/>
          <w:szCs w:val="25"/>
          <w:shd w:val="clear" w:color="auto" w:fill="FFFFFF"/>
        </w:rPr>
        <w:t>η</w:t>
      </w:r>
      <w:r>
        <w:rPr>
          <w:shd w:val="clear" w:color="auto" w:fill="FFFFFF"/>
        </w:rPr>
        <w:t>, but this is multiplied with the elements of a vector </w:t>
      </w:r>
      <w:r>
        <w:rPr>
          <w:rStyle w:val="texhtml"/>
          <w:color w:val="222222"/>
          <w:sz w:val="25"/>
          <w:szCs w:val="25"/>
          <w:shd w:val="clear" w:color="auto" w:fill="FFFFFF"/>
        </w:rPr>
        <w:t>{</w:t>
      </w:r>
      <w:proofErr w:type="spellStart"/>
      <w:r>
        <w:rPr>
          <w:rStyle w:val="texhtml"/>
          <w:i/>
          <w:iCs/>
          <w:color w:val="222222"/>
          <w:sz w:val="25"/>
          <w:szCs w:val="25"/>
          <w:shd w:val="clear" w:color="auto" w:fill="FFFFFF"/>
        </w:rPr>
        <w:t>G</w:t>
      </w:r>
      <w:r>
        <w:rPr>
          <w:rStyle w:val="texhtml"/>
          <w:i/>
          <w:iCs/>
          <w:color w:val="222222"/>
          <w:sz w:val="20"/>
          <w:szCs w:val="20"/>
          <w:shd w:val="clear" w:color="auto" w:fill="FFFFFF"/>
          <w:vertAlign w:val="subscript"/>
        </w:rPr>
        <w:t>j</w:t>
      </w:r>
      <w:r>
        <w:rPr>
          <w:rStyle w:val="texhtml"/>
          <w:color w:val="222222"/>
          <w:sz w:val="20"/>
          <w:szCs w:val="20"/>
          <w:shd w:val="clear" w:color="auto" w:fill="FFFFFF"/>
          <w:vertAlign w:val="subscript"/>
        </w:rPr>
        <w:t>,</w:t>
      </w:r>
      <w:r>
        <w:rPr>
          <w:rStyle w:val="texhtml"/>
          <w:i/>
          <w:iCs/>
          <w:color w:val="222222"/>
          <w:sz w:val="20"/>
          <w:szCs w:val="20"/>
          <w:shd w:val="clear" w:color="auto" w:fill="FFFFFF"/>
          <w:vertAlign w:val="subscript"/>
        </w:rPr>
        <w:t>j</w:t>
      </w:r>
      <w:proofErr w:type="spellEnd"/>
      <w:r>
        <w:rPr>
          <w:rStyle w:val="texhtml"/>
          <w:color w:val="222222"/>
          <w:sz w:val="25"/>
          <w:szCs w:val="25"/>
          <w:shd w:val="clear" w:color="auto" w:fill="FFFFFF"/>
        </w:rPr>
        <w:t>}</w:t>
      </w:r>
      <w:r>
        <w:rPr>
          <w:shd w:val="clear" w:color="auto" w:fill="FFFFFF"/>
        </w:rPr>
        <w:t> which is the diagonal of the </w:t>
      </w:r>
      <w:r w:rsidRPr="005F5691">
        <w:rPr>
          <w:shd w:val="clear" w:color="auto" w:fill="FFFFFF"/>
        </w:rPr>
        <w:t>outer product</w:t>
      </w:r>
      <w:r>
        <w:rPr>
          <w:shd w:val="clear" w:color="auto" w:fill="FFFFFF"/>
        </w:rPr>
        <w:t> matrix.</w:t>
      </w:r>
      <w:r>
        <w:rPr>
          <w:shd w:val="clear" w:color="auto" w:fill="FFFFFF"/>
        </w:rPr>
        <w:t>”</w:t>
      </w:r>
      <w:r w:rsidR="00A049A5" w:rsidRPr="00A049A5">
        <w:rPr>
          <w:shd w:val="clear" w:color="auto" w:fill="FFFFFF"/>
          <w:vertAlign w:val="superscript"/>
        </w:rPr>
        <w:fldChar w:fldCharType="begin"/>
      </w:r>
      <w:r w:rsidR="00A049A5" w:rsidRPr="00A049A5">
        <w:rPr>
          <w:shd w:val="clear" w:color="auto" w:fill="FFFFFF"/>
          <w:vertAlign w:val="superscript"/>
        </w:rPr>
        <w:instrText xml:space="preserve"> REF _Ref495429905 \r \h </w:instrText>
      </w:r>
      <w:r w:rsidR="00A049A5" w:rsidRPr="00A049A5">
        <w:rPr>
          <w:shd w:val="clear" w:color="auto" w:fill="FFFFFF"/>
          <w:vertAlign w:val="superscript"/>
        </w:rPr>
      </w:r>
      <w:r w:rsidR="00A049A5">
        <w:rPr>
          <w:shd w:val="clear" w:color="auto" w:fill="FFFFFF"/>
          <w:vertAlign w:val="superscript"/>
        </w:rPr>
        <w:instrText xml:space="preserve"> \* MERGEFORMAT </w:instrText>
      </w:r>
      <w:r w:rsidR="00A049A5" w:rsidRPr="00A049A5">
        <w:rPr>
          <w:shd w:val="clear" w:color="auto" w:fill="FFFFFF"/>
          <w:vertAlign w:val="superscript"/>
        </w:rPr>
        <w:fldChar w:fldCharType="separate"/>
      </w:r>
      <w:r w:rsidR="00A049A5" w:rsidRPr="00A049A5">
        <w:rPr>
          <w:shd w:val="clear" w:color="auto" w:fill="FFFFFF"/>
          <w:vertAlign w:val="superscript"/>
        </w:rPr>
        <w:t>(6)</w:t>
      </w:r>
      <w:r w:rsidR="00A049A5" w:rsidRPr="00A049A5">
        <w:rPr>
          <w:shd w:val="clear" w:color="auto" w:fill="FFFFFF"/>
          <w:vertAlign w:val="superscript"/>
        </w:rPr>
        <w:fldChar w:fldCharType="end"/>
      </w:r>
      <w:hyperlink r:id="rId11" w:history="1"/>
      <w:r w:rsidR="00A049A5" w:rsidRPr="005F5691">
        <w:t xml:space="preserve"> </w:t>
      </w:r>
    </w:p>
    <w:p w14:paraId="2F20F35B" w14:textId="591F845B" w:rsidR="00883CDD" w:rsidRDefault="00883CDD" w:rsidP="00883CDD">
      <w:pPr>
        <w:pStyle w:val="Heading2"/>
      </w:pPr>
      <w:r>
        <w:t>Gradient descent with momentum</w:t>
      </w:r>
    </w:p>
    <w:p w14:paraId="4647C914" w14:textId="26B7B838" w:rsidR="007E614C" w:rsidRDefault="007E614C" w:rsidP="007E614C">
      <w:r>
        <w:t>“</w:t>
      </w:r>
      <w:r w:rsidR="00A049A5">
        <w:t>The momentum method (</w:t>
      </w:r>
      <w:proofErr w:type="spellStart"/>
      <w:r w:rsidR="00A049A5">
        <w:t>Polyak</w:t>
      </w:r>
      <w:proofErr w:type="spellEnd"/>
      <w:r w:rsidR="00A049A5">
        <w:t xml:space="preserve">, 1964), which we refer to as classical momentum (CM), is a technique for accelerating gradient descent that accumulates a velocity vector in directions of persistent reduction in the objective across iterations. Given an objective function f(θ) to be minimized, classical momentum is given by: </w:t>
      </w:r>
    </w:p>
    <w:p w14:paraId="202E7512" w14:textId="4031E5F6" w:rsidR="007E614C" w:rsidRDefault="00A049A5" w:rsidP="007E614C">
      <w:r>
        <w:t>vt+1 = µ</w:t>
      </w:r>
      <w:proofErr w:type="spellStart"/>
      <w:r>
        <w:t>vt</w:t>
      </w:r>
      <w:proofErr w:type="spellEnd"/>
      <w:r>
        <w:t xml:space="preserve"> − </w:t>
      </w:r>
      <w:proofErr w:type="spellStart"/>
      <w:r>
        <w:t>ε</w:t>
      </w:r>
      <w:r>
        <w:rPr>
          <w:rFonts w:ascii="Cambria Math" w:hAnsi="Cambria Math" w:cs="Cambria Math"/>
        </w:rPr>
        <w:t>∇</w:t>
      </w:r>
      <w:r>
        <w:t>f</w:t>
      </w:r>
      <w:proofErr w:type="spellEnd"/>
      <w:r>
        <w:t>(</w:t>
      </w:r>
      <w:proofErr w:type="spellStart"/>
      <w:r>
        <w:rPr>
          <w:rFonts w:ascii="Times New Roman" w:hAnsi="Times New Roman" w:cs="Times New Roman"/>
        </w:rPr>
        <w:t>θ</w:t>
      </w:r>
      <w:r w:rsidR="007E614C">
        <w:t>t</w:t>
      </w:r>
      <w:proofErr w:type="spellEnd"/>
      <w:r w:rsidR="007E614C">
        <w:t xml:space="preserve">) </w:t>
      </w:r>
      <w:r>
        <w:t xml:space="preserve"> </w:t>
      </w:r>
    </w:p>
    <w:p w14:paraId="386FADAD" w14:textId="2443F48D" w:rsidR="007E614C" w:rsidRDefault="00A049A5" w:rsidP="007E614C">
      <w:r>
        <w:t xml:space="preserve">θt+1 </w:t>
      </w:r>
      <w:r w:rsidR="007E614C">
        <w:t xml:space="preserve">= </w:t>
      </w:r>
      <w:proofErr w:type="spellStart"/>
      <w:r w:rsidR="007E614C">
        <w:t>θt</w:t>
      </w:r>
      <w:proofErr w:type="spellEnd"/>
      <w:r w:rsidR="007E614C">
        <w:t xml:space="preserve"> + vt+1</w:t>
      </w:r>
    </w:p>
    <w:p w14:paraId="7283920D" w14:textId="76555417" w:rsidR="007E614C" w:rsidRPr="007E614C" w:rsidRDefault="00A049A5" w:rsidP="007E614C">
      <w:r>
        <w:t xml:space="preserve">where ε &gt; 0 is the learning rate, µ </w:t>
      </w:r>
      <w:r>
        <w:rPr>
          <w:rFonts w:ascii="Cambria Math" w:hAnsi="Cambria Math" w:cs="Cambria Math"/>
        </w:rPr>
        <w:t>∈</w:t>
      </w:r>
      <w:r>
        <w:t xml:space="preserve"> [0, 1] is the momentum coefficient, and </w:t>
      </w:r>
      <w:r>
        <w:rPr>
          <w:rFonts w:ascii="Cambria Math" w:hAnsi="Cambria Math" w:cs="Cambria Math"/>
        </w:rPr>
        <w:t>∇</w:t>
      </w:r>
      <w:r>
        <w:t>f(</w:t>
      </w:r>
      <w:proofErr w:type="spellStart"/>
      <w:r>
        <w:rPr>
          <w:rFonts w:ascii="Times New Roman" w:hAnsi="Times New Roman" w:cs="Times New Roman"/>
        </w:rPr>
        <w:t>θ</w:t>
      </w:r>
      <w:r>
        <w:t>t</w:t>
      </w:r>
      <w:proofErr w:type="spellEnd"/>
      <w:r>
        <w:t xml:space="preserve">) is the gradient at </w:t>
      </w:r>
      <w:proofErr w:type="spellStart"/>
      <w:r>
        <w:rPr>
          <w:rFonts w:ascii="Times New Roman" w:hAnsi="Times New Roman" w:cs="Times New Roman"/>
        </w:rPr>
        <w:t>θ</w:t>
      </w:r>
      <w:r>
        <w:t>t</w:t>
      </w:r>
      <w:proofErr w:type="spellEnd"/>
      <w:r>
        <w:t>.</w:t>
      </w:r>
      <w:r w:rsidR="007E614C">
        <w:t>”</w:t>
      </w:r>
      <w:r w:rsidR="007E614C" w:rsidRPr="007E614C">
        <w:rPr>
          <w:vertAlign w:val="superscript"/>
        </w:rPr>
        <w:fldChar w:fldCharType="begin"/>
      </w:r>
      <w:r w:rsidR="007E614C" w:rsidRPr="007E614C">
        <w:rPr>
          <w:vertAlign w:val="superscript"/>
        </w:rPr>
        <w:instrText xml:space="preserve"> REF _Ref495430702 \r \h </w:instrText>
      </w:r>
      <w:r w:rsidR="007E614C" w:rsidRPr="007E614C">
        <w:rPr>
          <w:vertAlign w:val="superscript"/>
        </w:rPr>
      </w:r>
      <w:r w:rsidR="007E614C">
        <w:rPr>
          <w:vertAlign w:val="superscript"/>
        </w:rPr>
        <w:instrText xml:space="preserve"> \* MERGEFORMAT </w:instrText>
      </w:r>
      <w:r w:rsidR="007E614C" w:rsidRPr="007E614C">
        <w:rPr>
          <w:vertAlign w:val="superscript"/>
        </w:rPr>
        <w:fldChar w:fldCharType="separate"/>
      </w:r>
      <w:r w:rsidR="007E614C" w:rsidRPr="007E614C">
        <w:rPr>
          <w:vertAlign w:val="superscript"/>
        </w:rPr>
        <w:t>(3)</w:t>
      </w:r>
      <w:r w:rsidR="007E614C" w:rsidRPr="007E614C">
        <w:rPr>
          <w:vertAlign w:val="superscript"/>
        </w:rPr>
        <w:fldChar w:fldCharType="end"/>
      </w:r>
      <w:r w:rsidR="007E614C">
        <w:t xml:space="preserve"> We are going to use classical momentum for the test with value of momentum set to 0.9.</w:t>
      </w:r>
    </w:p>
    <w:p w14:paraId="1E24A70D" w14:textId="0EB8D225" w:rsidR="00883CDD" w:rsidRDefault="00883CDD" w:rsidP="00883CDD">
      <w:pPr>
        <w:pStyle w:val="Heading2"/>
      </w:pPr>
      <w:r>
        <w:t>RMS prop</w:t>
      </w:r>
    </w:p>
    <w:p w14:paraId="3672315E" w14:textId="4673D4A5" w:rsidR="00877347" w:rsidRDefault="00877347" w:rsidP="00883CDD">
      <w:pPr>
        <w:pStyle w:val="Heading2"/>
      </w:pPr>
      <w:r>
        <w:rPr>
          <w:rFonts w:asciiTheme="minorHAnsi" w:eastAsiaTheme="minorEastAsia" w:hAnsiTheme="minorHAnsi" w:cstheme="minorBidi"/>
          <w:b w:val="0"/>
          <w:bCs w:val="0"/>
        </w:rPr>
        <w:t>“</w:t>
      </w:r>
      <w:proofErr w:type="spellStart"/>
      <w:r w:rsidRPr="00877347">
        <w:rPr>
          <w:rFonts w:asciiTheme="minorHAnsi" w:eastAsiaTheme="minorEastAsia" w:hAnsiTheme="minorHAnsi" w:cstheme="minorBidi"/>
          <w:b w:val="0"/>
          <w:bCs w:val="0"/>
        </w:rPr>
        <w:t>RMSProp</w:t>
      </w:r>
      <w:proofErr w:type="spellEnd"/>
      <w:r w:rsidRPr="00877347">
        <w:rPr>
          <w:rFonts w:asciiTheme="minorHAnsi" w:eastAsiaTheme="minorEastAsia" w:hAnsiTheme="minorHAnsi" w:cstheme="minorBidi"/>
          <w:b w:val="0"/>
          <w:bCs w:val="0"/>
        </w:rPr>
        <w:t xml:space="preserve"> (for Root Mean Square Propagation) is also a method in which the learning rate is adapted for each of the parameters. The idea is to divide the learning rate for a weight by a running average of the magnitudes of recen</w:t>
      </w:r>
      <w:r>
        <w:rPr>
          <w:rFonts w:asciiTheme="minorHAnsi" w:eastAsiaTheme="minorEastAsia" w:hAnsiTheme="minorHAnsi" w:cstheme="minorBidi"/>
          <w:b w:val="0"/>
          <w:bCs w:val="0"/>
        </w:rPr>
        <w:t>t gradients for that weight.</w:t>
      </w:r>
      <w:r w:rsidRPr="00877347">
        <w:rPr>
          <w:rFonts w:asciiTheme="minorHAnsi" w:eastAsiaTheme="minorEastAsia" w:hAnsiTheme="minorHAnsi" w:cstheme="minorBidi"/>
          <w:b w:val="0"/>
          <w:bCs w:val="0"/>
        </w:rPr>
        <w:t xml:space="preserve"> So, first the running average is calculated in terms of means square, </w:t>
      </w:r>
      <w:r>
        <w:rPr>
          <w:noProof/>
        </w:rPr>
        <w:drawing>
          <wp:inline distT="0" distB="0" distL="0" distR="0" wp14:anchorId="27FFA31F" wp14:editId="2423BAFE">
            <wp:extent cx="3441802" cy="314396"/>
            <wp:effectExtent l="0" t="0" r="635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1773" cy="330836"/>
                    </a:xfrm>
                    <a:prstGeom prst="rect">
                      <a:avLst/>
                    </a:prstGeom>
                  </pic:spPr>
                </pic:pic>
              </a:graphicData>
            </a:graphic>
          </wp:inline>
        </w:drawing>
      </w:r>
      <w:r>
        <w:t xml:space="preserve"> </w:t>
      </w:r>
    </w:p>
    <w:p w14:paraId="63CC512B" w14:textId="4CC63233" w:rsidR="00877347" w:rsidRDefault="00877347" w:rsidP="00877347">
      <w:r>
        <w:t>where,</w:t>
      </w:r>
      <w:r>
        <w:t xml:space="preserve"> </w:t>
      </w:r>
      <w:r>
        <w:rPr>
          <w:color w:val="222222"/>
          <w:sz w:val="36"/>
          <w:szCs w:val="36"/>
          <w:shd w:val="clear" w:color="auto" w:fill="FFFFF8"/>
        </w:rPr>
        <w:t>γ</w:t>
      </w:r>
      <w:r>
        <w:t xml:space="preserve"> is the forgetting factor.</w:t>
      </w:r>
      <w:r>
        <w:t xml:space="preserve"> </w:t>
      </w:r>
      <w:r>
        <w:t>And the parameters are updated as,</w:t>
      </w:r>
    </w:p>
    <w:p w14:paraId="29518C51" w14:textId="0701B50B" w:rsidR="00877347" w:rsidRPr="00877347" w:rsidRDefault="00877347" w:rsidP="000F6C63">
      <w:pPr>
        <w:ind w:firstLine="0"/>
      </w:pPr>
      <w:r>
        <w:rPr>
          <w:noProof/>
        </w:rPr>
        <w:lastRenderedPageBreak/>
        <w:drawing>
          <wp:inline distT="0" distB="0" distL="0" distR="0" wp14:anchorId="1493BD1E" wp14:editId="104DFA6C">
            <wp:extent cx="2291011" cy="552297"/>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5934" cy="570359"/>
                    </a:xfrm>
                    <a:prstGeom prst="rect">
                      <a:avLst/>
                    </a:prstGeom>
                  </pic:spPr>
                </pic:pic>
              </a:graphicData>
            </a:graphic>
          </wp:inline>
        </w:drawing>
      </w:r>
      <w:r>
        <w:t>”</w:t>
      </w:r>
      <w:r w:rsidRPr="00877347">
        <w:rPr>
          <w:vertAlign w:val="superscript"/>
        </w:rPr>
        <w:fldChar w:fldCharType="begin"/>
      </w:r>
      <w:r w:rsidRPr="00877347">
        <w:rPr>
          <w:vertAlign w:val="superscript"/>
        </w:rPr>
        <w:instrText xml:space="preserve"> REF _Ref495429905 \r \h </w:instrText>
      </w:r>
      <w:r w:rsidRPr="00877347">
        <w:rPr>
          <w:vertAlign w:val="superscript"/>
        </w:rPr>
      </w:r>
      <w:r>
        <w:rPr>
          <w:vertAlign w:val="superscript"/>
        </w:rPr>
        <w:instrText xml:space="preserve"> \* MERGEFORMAT </w:instrText>
      </w:r>
      <w:r w:rsidRPr="00877347">
        <w:rPr>
          <w:vertAlign w:val="superscript"/>
        </w:rPr>
        <w:fldChar w:fldCharType="separate"/>
      </w:r>
      <w:r w:rsidRPr="00877347">
        <w:rPr>
          <w:vertAlign w:val="superscript"/>
        </w:rPr>
        <w:t>(6)</w:t>
      </w:r>
      <w:r w:rsidRPr="00877347">
        <w:rPr>
          <w:vertAlign w:val="superscript"/>
        </w:rPr>
        <w:fldChar w:fldCharType="end"/>
      </w:r>
      <w:r>
        <w:t xml:space="preserve"> We will use various learning rates – as with other algorithms and </w:t>
      </w:r>
      <w:r w:rsidR="00F202CA">
        <w:t xml:space="preserve">we set </w:t>
      </w:r>
      <w:r w:rsidR="00F202CA">
        <w:rPr>
          <w:color w:val="222222"/>
          <w:sz w:val="36"/>
          <w:szCs w:val="36"/>
          <w:shd w:val="clear" w:color="auto" w:fill="FFFFF8"/>
        </w:rPr>
        <w:t>γ</w:t>
      </w:r>
      <w:r w:rsidR="00F202CA">
        <w:rPr>
          <w:color w:val="222222"/>
          <w:sz w:val="36"/>
          <w:szCs w:val="36"/>
          <w:shd w:val="clear" w:color="auto" w:fill="FFFFF8"/>
        </w:rPr>
        <w:t xml:space="preserve"> </w:t>
      </w:r>
      <w:r w:rsidR="00F202CA" w:rsidRPr="00F202CA">
        <w:t>= 0.9</w:t>
      </w:r>
      <w:r w:rsidR="000F6C63">
        <w:t xml:space="preserve"> for our testing.</w:t>
      </w:r>
    </w:p>
    <w:p w14:paraId="7F297203" w14:textId="7209425C" w:rsidR="00883CDD" w:rsidRDefault="00883CDD" w:rsidP="00883CDD">
      <w:pPr>
        <w:pStyle w:val="Heading2"/>
      </w:pPr>
      <w:r>
        <w:t>Adam</w:t>
      </w:r>
    </w:p>
    <w:p w14:paraId="3DECE260" w14:textId="1AA81697" w:rsidR="000F6C63" w:rsidRPr="000F6C63" w:rsidRDefault="000F6C63" w:rsidP="000F6C63">
      <w:r>
        <w:t>“</w:t>
      </w:r>
      <w:r>
        <w:t xml:space="preserve">The method computes individual adaptive learning rates for different parameters from estimates of first and second moments of the gradients; the name Adam is derived from adaptive moment estimation. Our method is designed to combine the advantages of two recently popular methods: </w:t>
      </w:r>
      <w:proofErr w:type="spellStart"/>
      <w:r>
        <w:t>AdaGrad</w:t>
      </w:r>
      <w:proofErr w:type="spellEnd"/>
      <w:r>
        <w:t xml:space="preserve"> (</w:t>
      </w:r>
      <w:proofErr w:type="spellStart"/>
      <w:r>
        <w:t>Duchi</w:t>
      </w:r>
      <w:proofErr w:type="spellEnd"/>
      <w:r>
        <w:t xml:space="preserve"> et al., 2011), which works well with sparse gradients, and </w:t>
      </w:r>
      <w:proofErr w:type="spellStart"/>
      <w:r>
        <w:t>RMSProp</w:t>
      </w:r>
      <w:proofErr w:type="spellEnd"/>
      <w:r>
        <w:t xml:space="preserve"> (</w:t>
      </w:r>
      <w:proofErr w:type="spellStart"/>
      <w:r>
        <w:t>Tieleman</w:t>
      </w:r>
      <w:proofErr w:type="spellEnd"/>
      <w:r>
        <w:t xml:space="preserve"> &amp; Hinton, 2012)</w:t>
      </w:r>
      <w:r>
        <w:t>”</w:t>
      </w:r>
      <w:r w:rsidRPr="000F6C63">
        <w:rPr>
          <w:vertAlign w:val="superscript"/>
        </w:rPr>
        <w:fldChar w:fldCharType="begin"/>
      </w:r>
      <w:r w:rsidRPr="000F6C63">
        <w:rPr>
          <w:vertAlign w:val="superscript"/>
        </w:rPr>
        <w:instrText xml:space="preserve"> REF _Ref495432360 \r \h </w:instrText>
      </w:r>
      <w:r w:rsidRPr="000F6C63">
        <w:rPr>
          <w:vertAlign w:val="superscript"/>
        </w:rPr>
      </w:r>
      <w:r>
        <w:rPr>
          <w:vertAlign w:val="superscript"/>
        </w:rPr>
        <w:instrText xml:space="preserve"> \* MERGEFORMAT </w:instrText>
      </w:r>
      <w:r w:rsidRPr="000F6C63">
        <w:rPr>
          <w:vertAlign w:val="superscript"/>
        </w:rPr>
        <w:fldChar w:fldCharType="separate"/>
      </w:r>
      <w:r w:rsidRPr="000F6C63">
        <w:rPr>
          <w:vertAlign w:val="superscript"/>
        </w:rPr>
        <w:t>(5)</w:t>
      </w:r>
      <w:r w:rsidRPr="000F6C63">
        <w:rPr>
          <w:vertAlign w:val="superscript"/>
        </w:rPr>
        <w:fldChar w:fldCharType="end"/>
      </w:r>
      <w:r>
        <w:rPr>
          <w:vertAlign w:val="subscript"/>
        </w:rPr>
        <w:t xml:space="preserve"> </w:t>
      </w:r>
      <w:r>
        <w:t xml:space="preserve">As the Adam is combinations of </w:t>
      </w:r>
      <w:proofErr w:type="spellStart"/>
      <w:r>
        <w:t>RMSProp</w:t>
      </w:r>
      <w:proofErr w:type="spellEnd"/>
      <w:r>
        <w:t xml:space="preserve"> and </w:t>
      </w:r>
      <w:proofErr w:type="spellStart"/>
      <w:r>
        <w:t>AdaGrad</w:t>
      </w:r>
      <w:proofErr w:type="spellEnd"/>
      <w:r>
        <w:t xml:space="preserve">, we will use the same value of hyperparameters as with those algorithms: </w:t>
      </w:r>
      <w:r>
        <w:rPr>
          <w:color w:val="222222"/>
          <w:sz w:val="36"/>
          <w:szCs w:val="36"/>
          <w:shd w:val="clear" w:color="auto" w:fill="FFFFF8"/>
        </w:rPr>
        <w:t xml:space="preserve">γ </w:t>
      </w:r>
      <w:r w:rsidRPr="00F202CA">
        <w:t>= 0.9</w:t>
      </w:r>
      <w:r>
        <w:t xml:space="preserve"> and momentum=0.9.</w:t>
      </w:r>
    </w:p>
    <w:p w14:paraId="372EB39A" w14:textId="0B96684C" w:rsidR="00962A01" w:rsidRPr="00962A01" w:rsidRDefault="00962A01" w:rsidP="00962A01">
      <w:pPr>
        <w:pStyle w:val="Heading1"/>
      </w:pPr>
      <w:r>
        <w:t>Test results</w:t>
      </w:r>
    </w:p>
    <w:p w14:paraId="4F0EED28" w14:textId="219E7A9D" w:rsidR="00907118" w:rsidRDefault="00907118" w:rsidP="00F82D64">
      <w:pPr>
        <w:pStyle w:val="Heading2"/>
      </w:pPr>
      <w:r>
        <w:t>Learning rate = 0.5</w:t>
      </w:r>
    </w:p>
    <w:p w14:paraId="60F469DC" w14:textId="06CE3F1E" w:rsidR="00907118" w:rsidRDefault="00907118" w:rsidP="00907118">
      <w:r>
        <w:t>With the learning rate this high</w:t>
      </w:r>
      <w:r w:rsidR="00F82D64">
        <w:t>,</w:t>
      </w:r>
      <w:r>
        <w:t xml:space="preserve"> </w:t>
      </w:r>
      <w:r w:rsidR="009E66CF">
        <w:t>all</w:t>
      </w:r>
      <w:r>
        <w:t xml:space="preserve"> the algori</w:t>
      </w:r>
      <w:r w:rsidR="009E66CF">
        <w:t>thms failed to learn anything. A</w:t>
      </w:r>
      <w:r>
        <w:t>lgorithms failed to minimize loss function</w:t>
      </w:r>
      <w:r w:rsidR="009E66CF">
        <w:t xml:space="preserve"> and ended prematurely.</w:t>
      </w:r>
    </w:p>
    <w:p w14:paraId="56211B1E" w14:textId="0730BEEA" w:rsidR="00907118" w:rsidRDefault="00907118" w:rsidP="00F82D64">
      <w:pPr>
        <w:pStyle w:val="Heading2"/>
      </w:pPr>
      <w:r>
        <w:t>Learning rate = 0.1</w:t>
      </w:r>
    </w:p>
    <w:p w14:paraId="7418D45F" w14:textId="12BCD09C" w:rsidR="00856447" w:rsidRDefault="009E66CF" w:rsidP="00907118">
      <w:r>
        <w:t>Adam, GD with</w:t>
      </w:r>
      <w:r w:rsidR="00856447">
        <w:t xml:space="preserve"> momentum and RMS prop failed to converge. From the picture below, you can see that even though Adam failed, it </w:t>
      </w:r>
      <w:r>
        <w:t>was</w:t>
      </w:r>
      <w:r w:rsidR="00856447">
        <w:t xml:space="preserve"> converging </w:t>
      </w:r>
      <w:r>
        <w:t>for some iterations,</w:t>
      </w:r>
      <w:r w:rsidR="00856447">
        <w:t xml:space="preserve"> but after some runs the loss function value increased </w:t>
      </w:r>
      <w:proofErr w:type="spellStart"/>
      <w:proofErr w:type="gramStart"/>
      <w:r w:rsidR="00856447">
        <w:t>significantly.</w:t>
      </w:r>
      <w:r>
        <w:t>We</w:t>
      </w:r>
      <w:proofErr w:type="spellEnd"/>
      <w:proofErr w:type="gramEnd"/>
      <w:r>
        <w:t xml:space="preserve"> can see those spikes in the picture at </w:t>
      </w:r>
      <w:proofErr w:type="spellStart"/>
      <w:r>
        <w:t>arround</w:t>
      </w:r>
      <w:proofErr w:type="spellEnd"/>
      <w:r>
        <w:t xml:space="preserve"> iterations 1500 and 7000.</w:t>
      </w:r>
      <w:r w:rsidR="00856447">
        <w:t xml:space="preserve"> Then the function continued minimizing only to go through the increase again. After </w:t>
      </w:r>
      <w:r w:rsidR="00E348F7">
        <w:t>10000</w:t>
      </w:r>
      <w:r w:rsidR="00856447">
        <w:t xml:space="preserve"> iterations Adam failed to converge.</w:t>
      </w:r>
    </w:p>
    <w:p w14:paraId="502D67D5" w14:textId="3587B657" w:rsidR="00856447" w:rsidRDefault="00856447" w:rsidP="00907118">
      <w:r>
        <w:rPr>
          <w:noProof/>
        </w:rPr>
        <w:lastRenderedPageBreak/>
        <w:drawing>
          <wp:inline distT="0" distB="0" distL="0" distR="0" wp14:anchorId="326AF2FC" wp14:editId="6F42FC8D">
            <wp:extent cx="5943600" cy="15373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37335"/>
                    </a:xfrm>
                    <a:prstGeom prst="rect">
                      <a:avLst/>
                    </a:prstGeom>
                  </pic:spPr>
                </pic:pic>
              </a:graphicData>
            </a:graphic>
          </wp:inline>
        </w:drawing>
      </w:r>
    </w:p>
    <w:p w14:paraId="5502D01E" w14:textId="2345C4D0" w:rsidR="00907118" w:rsidRDefault="00122697" w:rsidP="00907118">
      <w:r>
        <w:t xml:space="preserve">When it comes to GD and </w:t>
      </w:r>
      <w:proofErr w:type="spellStart"/>
      <w:r>
        <w:t>AdaGrad</w:t>
      </w:r>
      <w:proofErr w:type="spellEnd"/>
      <w:r>
        <w:t xml:space="preserve">, we can see that they both converged, but the loss </w:t>
      </w:r>
      <w:r w:rsidR="00F82D64">
        <w:t>function optimization is noisy and the result is far from optimal. Both algorithms might come close to optimum for a brief period, but then they went away from that.</w:t>
      </w:r>
    </w:p>
    <w:p w14:paraId="1EE733EC" w14:textId="21BF2AB7" w:rsidR="00122697" w:rsidRDefault="00122697" w:rsidP="00907118">
      <w:r>
        <w:rPr>
          <w:noProof/>
        </w:rPr>
        <w:drawing>
          <wp:inline distT="0" distB="0" distL="0" distR="0" wp14:anchorId="0DBDEE4F" wp14:editId="0CA9BF2C">
            <wp:extent cx="5943600" cy="1422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22400"/>
                    </a:xfrm>
                    <a:prstGeom prst="rect">
                      <a:avLst/>
                    </a:prstGeom>
                  </pic:spPr>
                </pic:pic>
              </a:graphicData>
            </a:graphic>
          </wp:inline>
        </w:drawing>
      </w:r>
    </w:p>
    <w:p w14:paraId="5E6CD4D2" w14:textId="01EE48E6" w:rsidR="00F82D64" w:rsidRPr="00D746DB" w:rsidRDefault="00F82D64" w:rsidP="00D746DB">
      <w:pPr>
        <w:pStyle w:val="Heading2"/>
      </w:pPr>
      <w:r w:rsidRPr="00D746DB">
        <w:t>Learning rate = 0.05</w:t>
      </w:r>
    </w:p>
    <w:p w14:paraId="3923680E" w14:textId="057DEE7A" w:rsidR="00F82D64" w:rsidRDefault="00F82D64" w:rsidP="00F82D64">
      <w:r>
        <w:t xml:space="preserve">When we lowered the learning rate to 0.05, the situation is almost the same as 0.1. Adam and RMS prop failed to converge. Even those </w:t>
      </w:r>
      <w:r w:rsidR="00E348F7">
        <w:t>spikes in the graph,</w:t>
      </w:r>
      <w:r>
        <w:t xml:space="preserve"> when Adam went </w:t>
      </w:r>
      <w:r w:rsidR="00D3430A">
        <w:t>up after a period of converging are present.</w:t>
      </w:r>
    </w:p>
    <w:p w14:paraId="09FAB728" w14:textId="344BB461" w:rsidR="00F82D64" w:rsidRPr="00F82D64" w:rsidRDefault="00F82D64" w:rsidP="00F82D64">
      <w:r>
        <w:rPr>
          <w:noProof/>
        </w:rPr>
        <w:drawing>
          <wp:inline distT="0" distB="0" distL="0" distR="0" wp14:anchorId="5753C4FA" wp14:editId="33BB53B2">
            <wp:extent cx="5943600" cy="14084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08430"/>
                    </a:xfrm>
                    <a:prstGeom prst="rect">
                      <a:avLst/>
                    </a:prstGeom>
                  </pic:spPr>
                </pic:pic>
              </a:graphicData>
            </a:graphic>
          </wp:inline>
        </w:drawing>
      </w:r>
    </w:p>
    <w:p w14:paraId="3DD66A33" w14:textId="262556EE" w:rsidR="00F82D64" w:rsidRDefault="00D3430A" w:rsidP="00907118">
      <w:r>
        <w:t xml:space="preserve">GD, GD with momentum and </w:t>
      </w:r>
      <w:proofErr w:type="spellStart"/>
      <w:r>
        <w:t>AdaGrad</w:t>
      </w:r>
      <w:proofErr w:type="spellEnd"/>
      <w:r>
        <w:t xml:space="preserve"> have managed to minimize loss function but the noise is still present and </w:t>
      </w:r>
      <w:r w:rsidR="006F21CE">
        <w:t>all</w:t>
      </w:r>
      <w:r>
        <w:t xml:space="preserve"> the functions are </w:t>
      </w:r>
      <w:r w:rsidR="009E66CF">
        <w:t>oscillating around</w:t>
      </w:r>
      <w:r>
        <w:t xml:space="preserve"> minimum </w:t>
      </w:r>
      <w:r w:rsidR="009E66CF">
        <w:t xml:space="preserve">and due to high </w:t>
      </w:r>
      <w:r w:rsidR="009E66CF">
        <w:lastRenderedPageBreak/>
        <w:t>learning rate, they can’t descent closer to the minimum. B</w:t>
      </w:r>
      <w:r>
        <w:t xml:space="preserve">ased on </w:t>
      </w:r>
      <w:r w:rsidR="00D746DB">
        <w:t>the moment when the training is over</w:t>
      </w:r>
      <w:r>
        <w:t xml:space="preserve">, their </w:t>
      </w:r>
      <w:proofErr w:type="gramStart"/>
      <w:r w:rsidR="009E66CF">
        <w:t xml:space="preserve">final </w:t>
      </w:r>
      <w:r>
        <w:t>results</w:t>
      </w:r>
      <w:proofErr w:type="gramEnd"/>
      <w:r>
        <w:t xml:space="preserve"> may </w:t>
      </w:r>
      <w:r w:rsidR="00D746DB">
        <w:t>vary significantly.</w:t>
      </w:r>
    </w:p>
    <w:p w14:paraId="5DE2C3F5" w14:textId="4E824192" w:rsidR="00D3430A" w:rsidRDefault="00D3430A" w:rsidP="00907118">
      <w:r>
        <w:rPr>
          <w:noProof/>
        </w:rPr>
        <w:drawing>
          <wp:inline distT="0" distB="0" distL="0" distR="0" wp14:anchorId="5B2D7830" wp14:editId="0BD9652C">
            <wp:extent cx="5943600" cy="1336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36675"/>
                    </a:xfrm>
                    <a:prstGeom prst="rect">
                      <a:avLst/>
                    </a:prstGeom>
                  </pic:spPr>
                </pic:pic>
              </a:graphicData>
            </a:graphic>
          </wp:inline>
        </w:drawing>
      </w:r>
    </w:p>
    <w:p w14:paraId="3843F39E" w14:textId="4D4978BC" w:rsidR="00D746DB" w:rsidRDefault="00D746DB" w:rsidP="00D746DB">
      <w:pPr>
        <w:pStyle w:val="Heading2"/>
      </w:pPr>
      <w:r>
        <w:t>Learning rate = 0.01</w:t>
      </w:r>
    </w:p>
    <w:p w14:paraId="50CCF49A" w14:textId="07F1A958" w:rsidR="006F21CE" w:rsidRDefault="006F21CE" w:rsidP="00D746DB">
      <w:r>
        <w:t>Lowering learning rate to 0.01 had positive effects on Ad</w:t>
      </w:r>
      <w:r w:rsidR="00E348F7">
        <w:t>am algorithm. Adam manages to</w:t>
      </w:r>
      <w:r>
        <w:t xml:space="preserve"> minimize function with similar accuracy to GD. The problem with it suddenly go straight up persist. </w:t>
      </w:r>
    </w:p>
    <w:p w14:paraId="16A99419" w14:textId="10C6FBB4" w:rsidR="00D746DB" w:rsidRDefault="002E461D" w:rsidP="00D746DB">
      <w:r>
        <w:rPr>
          <w:noProof/>
        </w:rPr>
        <w:drawing>
          <wp:inline distT="0" distB="0" distL="0" distR="0" wp14:anchorId="677E6B22" wp14:editId="7625CE9B">
            <wp:extent cx="5943600" cy="1381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81125"/>
                    </a:xfrm>
                    <a:prstGeom prst="rect">
                      <a:avLst/>
                    </a:prstGeom>
                  </pic:spPr>
                </pic:pic>
              </a:graphicData>
            </a:graphic>
          </wp:inline>
        </w:drawing>
      </w:r>
    </w:p>
    <w:p w14:paraId="3CB2D593" w14:textId="2A1DFD20" w:rsidR="006F21CE" w:rsidRDefault="006F21CE" w:rsidP="00D746DB">
      <w:r>
        <w:t xml:space="preserve">Other algorithms do as well as GD. With an exception of </w:t>
      </w:r>
      <w:proofErr w:type="spellStart"/>
      <w:r>
        <w:t>RMSProp</w:t>
      </w:r>
      <w:proofErr w:type="spellEnd"/>
      <w:r>
        <w:t xml:space="preserve"> which again failed to converge to minimum. The values are lower as with higher learning rate, but the results are still disappointing and neural network learned nothing using </w:t>
      </w:r>
      <w:proofErr w:type="spellStart"/>
      <w:r>
        <w:t>RMSProp</w:t>
      </w:r>
      <w:proofErr w:type="spellEnd"/>
      <w:r>
        <w:t>.</w:t>
      </w:r>
    </w:p>
    <w:p w14:paraId="7EC13659" w14:textId="43A3BEA6" w:rsidR="006F21CE" w:rsidRPr="00D746DB" w:rsidRDefault="006F21CE" w:rsidP="00D746DB">
      <w:r>
        <w:rPr>
          <w:noProof/>
        </w:rPr>
        <w:drawing>
          <wp:inline distT="0" distB="0" distL="0" distR="0" wp14:anchorId="7BD5B08E" wp14:editId="4322E6EF">
            <wp:extent cx="5943600" cy="13823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82395"/>
                    </a:xfrm>
                    <a:prstGeom prst="rect">
                      <a:avLst/>
                    </a:prstGeom>
                  </pic:spPr>
                </pic:pic>
              </a:graphicData>
            </a:graphic>
          </wp:inline>
        </w:drawing>
      </w:r>
    </w:p>
    <w:p w14:paraId="163AEBD4" w14:textId="041EB8A1" w:rsidR="00D746DB" w:rsidRDefault="00D746DB" w:rsidP="00D746DB">
      <w:pPr>
        <w:pStyle w:val="Heading2"/>
      </w:pPr>
      <w:r>
        <w:lastRenderedPageBreak/>
        <w:t>Learning rate = 0.005</w:t>
      </w:r>
    </w:p>
    <w:p w14:paraId="299DBBA0" w14:textId="170DE074" w:rsidR="006F21CE" w:rsidRDefault="0054494A" w:rsidP="006F21CE">
      <w:r>
        <w:t xml:space="preserve">With learning rate 0.005 all the algorithm descended near the global minimum. In this </w:t>
      </w:r>
      <w:r w:rsidR="001075E4">
        <w:t>run</w:t>
      </w:r>
      <w:r>
        <w:t>, the Adam algorithm ended up having worst result in terms of accuracy.</w:t>
      </w:r>
    </w:p>
    <w:p w14:paraId="6119832E" w14:textId="6C79F530" w:rsidR="0054494A" w:rsidRDefault="0054494A" w:rsidP="006F21CE">
      <w:r>
        <w:rPr>
          <w:noProof/>
        </w:rPr>
        <w:drawing>
          <wp:inline distT="0" distB="0" distL="0" distR="0" wp14:anchorId="465574D2" wp14:editId="5D82405D">
            <wp:extent cx="5943600" cy="12687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68730"/>
                    </a:xfrm>
                    <a:prstGeom prst="rect">
                      <a:avLst/>
                    </a:prstGeom>
                  </pic:spPr>
                </pic:pic>
              </a:graphicData>
            </a:graphic>
          </wp:inline>
        </w:drawing>
      </w:r>
    </w:p>
    <w:p w14:paraId="1DC023CE" w14:textId="13AF83AA" w:rsidR="0054494A" w:rsidRDefault="001075E4" w:rsidP="006F21CE">
      <w:r>
        <w:t>There’s</w:t>
      </w:r>
      <w:r w:rsidR="0054494A">
        <w:t xml:space="preserve"> one exception though - RMS Prop.</w:t>
      </w:r>
      <w:r>
        <w:t xml:space="preserve"> We can see, that the results are getting better, but algorithm is still performing poorly.</w:t>
      </w:r>
    </w:p>
    <w:p w14:paraId="63390A3A" w14:textId="26E07421" w:rsidR="0054494A" w:rsidRPr="006F21CE" w:rsidRDefault="0054494A" w:rsidP="006F21CE">
      <w:r>
        <w:rPr>
          <w:noProof/>
        </w:rPr>
        <w:drawing>
          <wp:inline distT="0" distB="0" distL="0" distR="0" wp14:anchorId="0BD3E0B2" wp14:editId="176F763E">
            <wp:extent cx="5943600" cy="1411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11605"/>
                    </a:xfrm>
                    <a:prstGeom prst="rect">
                      <a:avLst/>
                    </a:prstGeom>
                  </pic:spPr>
                </pic:pic>
              </a:graphicData>
            </a:graphic>
          </wp:inline>
        </w:drawing>
      </w:r>
    </w:p>
    <w:p w14:paraId="064AC664" w14:textId="4A53F432" w:rsidR="00D746DB" w:rsidRDefault="00D746DB" w:rsidP="00D746DB">
      <w:pPr>
        <w:pStyle w:val="Heading2"/>
      </w:pPr>
      <w:r>
        <w:t>Learning rate = 0.001</w:t>
      </w:r>
    </w:p>
    <w:p w14:paraId="565BECA9" w14:textId="2FE7E222" w:rsidR="00D746DB" w:rsidRDefault="001075E4" w:rsidP="00D746DB">
      <w:r>
        <w:t xml:space="preserve">With the lowest tested learning rate, all the algorithms have trained the neural network. We can see, that the RMS Prop had worst results in terms of absolute final value. The other algorithms yielded </w:t>
      </w:r>
      <w:proofErr w:type="gramStart"/>
      <w:r>
        <w:t>similar results</w:t>
      </w:r>
      <w:proofErr w:type="gramEnd"/>
      <w:r>
        <w:t>.</w:t>
      </w:r>
    </w:p>
    <w:p w14:paraId="586EB5AB" w14:textId="15BC9DEF" w:rsidR="001075E4" w:rsidRDefault="001075E4" w:rsidP="00D746DB">
      <w:r>
        <w:rPr>
          <w:noProof/>
        </w:rPr>
        <w:drawing>
          <wp:inline distT="0" distB="0" distL="0" distR="0" wp14:anchorId="2E86C093" wp14:editId="1798AD97">
            <wp:extent cx="5943600" cy="1276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76350"/>
                    </a:xfrm>
                    <a:prstGeom prst="rect">
                      <a:avLst/>
                    </a:prstGeom>
                  </pic:spPr>
                </pic:pic>
              </a:graphicData>
            </a:graphic>
          </wp:inline>
        </w:drawing>
      </w:r>
    </w:p>
    <w:p w14:paraId="000397A5" w14:textId="617FB442" w:rsidR="00D45F63" w:rsidRDefault="00D45F63" w:rsidP="00D746DB">
      <w:r>
        <w:t>The conclusive results are:</w:t>
      </w:r>
    </w:p>
    <w:p w14:paraId="33AC20F9" w14:textId="293C3907" w:rsidR="00556078" w:rsidRDefault="00D45F63" w:rsidP="00556078">
      <w:r>
        <w:rPr>
          <w:noProof/>
        </w:rPr>
        <w:lastRenderedPageBreak/>
        <w:drawing>
          <wp:inline distT="0" distB="0" distL="0" distR="0" wp14:anchorId="0030AB7D" wp14:editId="30036A4E">
            <wp:extent cx="5943600" cy="15989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98930"/>
                    </a:xfrm>
                    <a:prstGeom prst="rect">
                      <a:avLst/>
                    </a:prstGeom>
                  </pic:spPr>
                </pic:pic>
              </a:graphicData>
            </a:graphic>
          </wp:inline>
        </w:drawing>
      </w:r>
    </w:p>
    <w:p w14:paraId="0FF2472A" w14:textId="77F22196" w:rsidR="00556078" w:rsidRDefault="00556078" w:rsidP="00D746DB">
      <w:r>
        <w:t>In terms of run speed, the quickest algorithms were RMS prop and GD with momentum, followed by Gradient descent and Adam. The slowest al</w:t>
      </w:r>
      <w:r w:rsidR="00CC7A6F">
        <w:t xml:space="preserve">gorithm in our test run was </w:t>
      </w:r>
      <w:proofErr w:type="spellStart"/>
      <w:r w:rsidR="00CC7A6F">
        <w:t>AdaG</w:t>
      </w:r>
      <w:r>
        <w:t>rad</w:t>
      </w:r>
      <w:proofErr w:type="spellEnd"/>
      <w:r>
        <w:t>.</w:t>
      </w:r>
    </w:p>
    <w:p w14:paraId="77254507" w14:textId="2AB982DC" w:rsidR="00556078" w:rsidRDefault="00556078" w:rsidP="00D746DB">
      <w:r>
        <w:t>Let</w:t>
      </w:r>
      <w:r w:rsidR="00E348F7">
        <w:t>’</w:t>
      </w:r>
      <w:r>
        <w:t>s have a closer look at first 10</w:t>
      </w:r>
      <w:r w:rsidR="00E348F7">
        <w:t>00</w:t>
      </w:r>
      <w:r>
        <w:t xml:space="preserve"> iterations:</w:t>
      </w:r>
    </w:p>
    <w:p w14:paraId="0A8F9180" w14:textId="3647770A" w:rsidR="00556078" w:rsidRDefault="00556078" w:rsidP="00D746DB">
      <w:r>
        <w:rPr>
          <w:noProof/>
        </w:rPr>
        <w:drawing>
          <wp:inline distT="0" distB="0" distL="0" distR="0" wp14:anchorId="2A1A2940" wp14:editId="753C4678">
            <wp:extent cx="5943600" cy="1467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67485"/>
                    </a:xfrm>
                    <a:prstGeom prst="rect">
                      <a:avLst/>
                    </a:prstGeom>
                  </pic:spPr>
                </pic:pic>
              </a:graphicData>
            </a:graphic>
          </wp:inline>
        </w:drawing>
      </w:r>
    </w:p>
    <w:p w14:paraId="6EAE8CAD" w14:textId="498AE6F1" w:rsidR="00556078" w:rsidRDefault="00556078" w:rsidP="00D746DB">
      <w:r>
        <w:rPr>
          <w:noProof/>
        </w:rPr>
        <w:drawing>
          <wp:inline distT="0" distB="0" distL="0" distR="0" wp14:anchorId="01F67F5D" wp14:editId="5A280041">
            <wp:extent cx="5943600" cy="14687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68755"/>
                    </a:xfrm>
                    <a:prstGeom prst="rect">
                      <a:avLst/>
                    </a:prstGeom>
                  </pic:spPr>
                </pic:pic>
              </a:graphicData>
            </a:graphic>
          </wp:inline>
        </w:drawing>
      </w:r>
    </w:p>
    <w:p w14:paraId="70CA7B7F" w14:textId="7E973769" w:rsidR="00556078" w:rsidRDefault="00556078" w:rsidP="00556078">
      <w:pPr>
        <w:ind w:firstLine="0"/>
      </w:pPr>
      <w:r>
        <w:tab/>
        <w:t xml:space="preserve">From the graph in the top, we can see that the Adam performed </w:t>
      </w:r>
      <w:r w:rsidR="00E348F7">
        <w:t>exceptionally</w:t>
      </w:r>
      <w:r>
        <w:t xml:space="preserve"> in terms of </w:t>
      </w:r>
      <w:r w:rsidR="00FB3E07">
        <w:t>speed of descending. When we have a look at the loss function after just 100 iterations, we can see that the Adam performed superior to other algorithms.</w:t>
      </w:r>
    </w:p>
    <w:p w14:paraId="1504850D" w14:textId="34915CFD" w:rsidR="00FB3E07" w:rsidRDefault="00FB3E07" w:rsidP="00556078">
      <w:pPr>
        <w:ind w:firstLine="0"/>
      </w:pPr>
      <w:r>
        <w:rPr>
          <w:noProof/>
        </w:rPr>
        <w:lastRenderedPageBreak/>
        <w:drawing>
          <wp:inline distT="0" distB="0" distL="0" distR="0" wp14:anchorId="27F11591" wp14:editId="00E39D5B">
            <wp:extent cx="5943600" cy="1504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04950"/>
                    </a:xfrm>
                    <a:prstGeom prst="rect">
                      <a:avLst/>
                    </a:prstGeom>
                  </pic:spPr>
                </pic:pic>
              </a:graphicData>
            </a:graphic>
          </wp:inline>
        </w:drawing>
      </w:r>
    </w:p>
    <w:p w14:paraId="47A921D0" w14:textId="3EEF0BBA" w:rsidR="00FB3E07" w:rsidRDefault="00FB3E07" w:rsidP="00FB3E07">
      <w:pPr>
        <w:pStyle w:val="Heading1"/>
      </w:pPr>
      <w:r>
        <w:t>Conclusions</w:t>
      </w:r>
    </w:p>
    <w:p w14:paraId="73A1B75C" w14:textId="58ED36C4" w:rsidR="00FB3E07" w:rsidRPr="00FB3E07" w:rsidRDefault="00FB3E07" w:rsidP="00FB3E07">
      <w:r>
        <w:t xml:space="preserve">We compared best known algorithms for the optimizing loss functions. The gradient descent algorithm produces good and reliable results with minimum hyperparameters. </w:t>
      </w:r>
      <w:r w:rsidR="00962A01">
        <w:t xml:space="preserve">And </w:t>
      </w:r>
      <w:r w:rsidR="00CC7A6F">
        <w:t xml:space="preserve">with </w:t>
      </w:r>
      <w:proofErr w:type="spellStart"/>
      <w:r w:rsidR="00CC7A6F">
        <w:t>AdaG</w:t>
      </w:r>
      <w:r w:rsidR="00962A01">
        <w:t>rad</w:t>
      </w:r>
      <w:proofErr w:type="spellEnd"/>
      <w:r w:rsidR="00962A01">
        <w:t xml:space="preserve"> are best suited for the tasks when the reliability and ease of use are among our top parameters. The Adam algorithm had best results in our test when it comes to performance. It optimizes loss function in lowest number of iterations, but with higher learning rate its reliability starts to suffer. We also discovered that spikes in the graph of loss function optimization of Adam algorithm can be eliminated by lowering learning rate.</w:t>
      </w:r>
      <w:r w:rsidR="00E348F7">
        <w:t xml:space="preserve"> </w:t>
      </w:r>
      <w:r w:rsidR="00962A01">
        <w:t xml:space="preserve">The poorest performing algorithm was RMS prop. This might be due to our hyperparameter choice or a bug in the </w:t>
      </w:r>
      <w:r w:rsidR="00F202CA">
        <w:t>code</w:t>
      </w:r>
      <w:r w:rsidR="00962A01">
        <w:t>.</w:t>
      </w:r>
    </w:p>
    <w:p w14:paraId="761A5F11" w14:textId="77777777" w:rsidR="00D746DB" w:rsidRDefault="00D746DB" w:rsidP="00907118"/>
    <w:sdt>
      <w:sdtPr>
        <w:rPr>
          <w:rFonts w:asciiTheme="minorHAnsi" w:eastAsiaTheme="minorEastAsia" w:hAnsiTheme="minorHAnsi" w:cstheme="minorBidi"/>
        </w:rPr>
        <w:id w:val="-1096949615"/>
        <w:docPartObj>
          <w:docPartGallery w:val="Bibliographies"/>
          <w:docPartUnique/>
        </w:docPartObj>
      </w:sdtPr>
      <w:sdtEndPr/>
      <w:sdtContent>
        <w:p w14:paraId="2B658F64" w14:textId="77777777" w:rsidR="00097169" w:rsidRDefault="00097169" w:rsidP="00097169">
          <w:pPr>
            <w:pStyle w:val="SectionTitle"/>
          </w:pPr>
          <w:r>
            <w:t>References</w:t>
          </w:r>
        </w:p>
        <w:bookmarkStart w:id="1" w:name="_Ref495429810" w:displacedByCustomXml="next"/>
        <w:sdt>
          <w:sdtPr>
            <w:id w:val="-573587230"/>
            <w:bibliography/>
          </w:sdtPr>
          <w:sdtEndPr/>
          <w:sdtContent>
            <w:p w14:paraId="723AC8DD" w14:textId="5F660ACC" w:rsidR="00097169" w:rsidRDefault="00B92EA7" w:rsidP="00B92EA7">
              <w:pPr>
                <w:pStyle w:val="Bibliography"/>
                <w:numPr>
                  <w:ilvl w:val="0"/>
                  <w:numId w:val="12"/>
                </w:numPr>
              </w:pPr>
              <w:r w:rsidRPr="00B92EA7">
                <w:t xml:space="preserve">Stephan </w:t>
              </w:r>
              <w:proofErr w:type="spellStart"/>
              <w:r w:rsidRPr="00B92EA7">
                <w:t>Mandt</w:t>
              </w:r>
              <w:proofErr w:type="spellEnd"/>
              <w:r w:rsidRPr="00B92EA7">
                <w:t xml:space="preserve">, Matthew D. Hoffman, David M. </w:t>
              </w:r>
              <w:proofErr w:type="spellStart"/>
              <w:r w:rsidRPr="00B92EA7">
                <w:t>Blei</w:t>
              </w:r>
              <w:proofErr w:type="spellEnd"/>
              <w:r>
                <w:t xml:space="preserve"> (2017) - </w:t>
              </w:r>
              <w:r w:rsidRPr="00B92EA7">
                <w:t>Stochastic Gradient Descent as Approximate Bayesian Inference</w:t>
              </w:r>
              <w:r>
                <w:t xml:space="preserve"> - </w:t>
              </w:r>
              <w:hyperlink r:id="rId27" w:history="1">
                <w:r w:rsidR="0034777E" w:rsidRPr="005B1B5B">
                  <w:rPr>
                    <w:rStyle w:val="Hyperlink"/>
                  </w:rPr>
                  <w:t>https://arxiv.org/abs/1704.04289</w:t>
                </w:r>
              </w:hyperlink>
              <w:bookmarkEnd w:id="1"/>
            </w:p>
            <w:p w14:paraId="30331E69" w14:textId="109CC870" w:rsidR="0034777E" w:rsidRPr="0034777E" w:rsidRDefault="0034777E" w:rsidP="0034777E">
              <w:pPr>
                <w:pStyle w:val="ListParagraph"/>
                <w:numPr>
                  <w:ilvl w:val="0"/>
                  <w:numId w:val="12"/>
                </w:numPr>
              </w:pPr>
              <w:bookmarkStart w:id="2" w:name="_Ref495429783"/>
              <w:proofErr w:type="spellStart"/>
              <w:r w:rsidRPr="0034777E">
                <w:t>Duchi</w:t>
              </w:r>
              <w:proofErr w:type="spellEnd"/>
              <w:r w:rsidRPr="0034777E">
                <w:t xml:space="preserve">, John; </w:t>
              </w:r>
              <w:proofErr w:type="spellStart"/>
              <w:r w:rsidRPr="0034777E">
                <w:t>Hazan</w:t>
              </w:r>
              <w:proofErr w:type="spellEnd"/>
              <w:r w:rsidRPr="0034777E">
                <w:t xml:space="preserve">, </w:t>
              </w:r>
              <w:proofErr w:type="spellStart"/>
              <w:r w:rsidRPr="0034777E">
                <w:t>Elad</w:t>
              </w:r>
              <w:proofErr w:type="spellEnd"/>
              <w:r w:rsidRPr="0034777E">
                <w:t xml:space="preserve">; Singer, Yoram (2011). "Adaptive </w:t>
              </w:r>
              <w:proofErr w:type="spellStart"/>
              <w:r w:rsidRPr="0034777E">
                <w:t>subgradient</w:t>
              </w:r>
              <w:proofErr w:type="spellEnd"/>
              <w:r w:rsidRPr="0034777E">
                <w:t xml:space="preserve"> methods for online learning and stochastic optimization"</w:t>
              </w:r>
              <w:bookmarkEnd w:id="2"/>
            </w:p>
            <w:p w14:paraId="5219E382" w14:textId="7173916A" w:rsidR="007E614C" w:rsidRDefault="007E614C" w:rsidP="007E614C">
              <w:pPr>
                <w:pStyle w:val="ListParagraph"/>
                <w:numPr>
                  <w:ilvl w:val="0"/>
                  <w:numId w:val="12"/>
                </w:numPr>
              </w:pPr>
              <w:bookmarkStart w:id="3" w:name="_Ref495430702"/>
              <w:proofErr w:type="spellStart"/>
              <w:r w:rsidRPr="007E614C">
                <w:t>Sutskever</w:t>
              </w:r>
              <w:proofErr w:type="spellEnd"/>
              <w:r w:rsidRPr="007E614C">
                <w:t>, Ilya; Martens, James; Dahl, George; Hinton, Geoffrey E. (June 2013). On the importance of initialization and</w:t>
              </w:r>
              <w:r>
                <w:t xml:space="preserve"> momentum in deep learning</w:t>
              </w:r>
              <w:r w:rsidRPr="007E614C">
                <w:t>.</w:t>
              </w:r>
              <w:bookmarkEnd w:id="3"/>
              <w:r w:rsidRPr="007E614C">
                <w:t xml:space="preserve"> </w:t>
              </w:r>
            </w:p>
            <w:p w14:paraId="1D4A4039" w14:textId="0841745E" w:rsidR="0034777E" w:rsidRDefault="0034777E" w:rsidP="007E614C">
              <w:pPr>
                <w:pStyle w:val="ListParagraph"/>
                <w:numPr>
                  <w:ilvl w:val="0"/>
                  <w:numId w:val="12"/>
                </w:numPr>
              </w:pPr>
              <w:proofErr w:type="spellStart"/>
              <w:r w:rsidRPr="0034777E">
                <w:t>Tieleman</w:t>
              </w:r>
              <w:proofErr w:type="spellEnd"/>
              <w:r w:rsidRPr="0034777E">
                <w:t xml:space="preserve">, </w:t>
              </w:r>
              <w:proofErr w:type="spellStart"/>
              <w:r w:rsidRPr="0034777E">
                <w:t>Tijmen</w:t>
              </w:r>
              <w:proofErr w:type="spellEnd"/>
              <w:r w:rsidRPr="0034777E">
                <w:t xml:space="preserve"> and Hinton, Geoffrey (2012). Lecture 6.5-rmsprop: Divide the gradient by a running average of its recent magnitude. COURSERA: Neural Networks for Machine Learning</w:t>
              </w:r>
            </w:p>
            <w:p w14:paraId="077C0E40" w14:textId="77777777" w:rsidR="0034777E" w:rsidRDefault="0034777E" w:rsidP="0034777E">
              <w:pPr>
                <w:pStyle w:val="ListParagraph"/>
                <w:numPr>
                  <w:ilvl w:val="0"/>
                  <w:numId w:val="12"/>
                </w:numPr>
              </w:pPr>
              <w:bookmarkStart w:id="4" w:name="_Ref495432360"/>
              <w:proofErr w:type="spellStart"/>
              <w:r w:rsidRPr="0034777E">
                <w:t>Diederik</w:t>
              </w:r>
              <w:proofErr w:type="spellEnd"/>
              <w:r w:rsidRPr="0034777E">
                <w:t xml:space="preserve">, </w:t>
              </w:r>
              <w:proofErr w:type="spellStart"/>
              <w:r w:rsidRPr="0034777E">
                <w:t>Kingma</w:t>
              </w:r>
              <w:proofErr w:type="spellEnd"/>
              <w:r w:rsidRPr="0034777E">
                <w:t>; Ba, Jimmy (2014). "Adam: A method for stochastic optimization". arXiv:1412.6980 </w:t>
              </w:r>
              <w:bookmarkEnd w:id="4"/>
            </w:p>
            <w:p w14:paraId="41DB5E22" w14:textId="5D1A43C1" w:rsidR="0034777E" w:rsidRDefault="00A049A5" w:rsidP="00A049A5">
              <w:pPr>
                <w:pStyle w:val="ListParagraph"/>
                <w:numPr>
                  <w:ilvl w:val="0"/>
                  <w:numId w:val="12"/>
                </w:numPr>
              </w:pPr>
              <w:bookmarkStart w:id="5" w:name="_Ref495429905"/>
              <w:r>
                <w:t xml:space="preserve">Wikipedia article on Stochastic Gradient Descent - </w:t>
              </w:r>
              <w:hyperlink r:id="rId28" w:history="1">
                <w:r w:rsidRPr="005B1B5B">
                  <w:rPr>
                    <w:rStyle w:val="Hyperlink"/>
                  </w:rPr>
                  <w:t>https://en.wikipedia.org/wiki/Stochastic_gradient_descent</w:t>
                </w:r>
              </w:hyperlink>
              <w:bookmarkEnd w:id="5"/>
            </w:p>
            <w:p w14:paraId="6CE333C0" w14:textId="77777777" w:rsidR="00A049A5" w:rsidRDefault="00A049A5" w:rsidP="00A049A5">
              <w:pPr>
                <w:pStyle w:val="ListParagraph"/>
                <w:numPr>
                  <w:ilvl w:val="0"/>
                  <w:numId w:val="12"/>
                </w:numPr>
              </w:pPr>
            </w:p>
            <w:p w14:paraId="6C1BA3B6" w14:textId="77777777" w:rsidR="0034777E" w:rsidRPr="0034777E" w:rsidRDefault="0034777E" w:rsidP="0034777E"/>
            <w:p w14:paraId="217C973A" w14:textId="77777777" w:rsidR="00097169" w:rsidRDefault="00806F9A"/>
          </w:sdtContent>
        </w:sdt>
      </w:sdtContent>
    </w:sdt>
    <w:p w14:paraId="43C2405F" w14:textId="77777777" w:rsidR="004D6B86" w:rsidRDefault="00345333">
      <w:pPr>
        <w:pStyle w:val="SectionTitle"/>
      </w:pPr>
      <w:r>
        <w:lastRenderedPageBreak/>
        <w:t>Footnotes</w:t>
      </w:r>
    </w:p>
    <w:sdt>
      <w:sdtPr>
        <w:alias w:val="Enter footnotes:"/>
        <w:tag w:val="Enter footnotes:"/>
        <w:id w:val="1383603944"/>
        <w:placeholder>
          <w:docPart w:val="4AB963F8013A4837B719503DCF82D995"/>
        </w:placeholder>
        <w:temporary/>
        <w:showingPlcHdr/>
        <w15:appearance w15:val="hidden"/>
      </w:sdtPr>
      <w:sdtEndPr/>
      <w:sdtContent>
        <w:p w14:paraId="0E2C4E1D" w14:textId="77777777" w:rsidR="0061747E" w:rsidRPr="0061747E" w:rsidRDefault="0061747E" w:rsidP="0061747E">
          <w:r>
            <w:rPr>
              <w:rStyle w:val="FootnoteReference"/>
            </w:rPr>
            <w:t>1</w:t>
          </w:r>
          <w:r>
            <w:t xml:space="preserve">Add footnotes, if any, on their own page following references. The body of a footnote, such as this example, uses the Normal text style. </w:t>
          </w:r>
          <w:r>
            <w:rPr>
              <w:rStyle w:val="Emphasis"/>
            </w:rPr>
            <w:t>(Note: If you delete this sample footnote, don’t forget to delete its in-text reference as well. That’s at the end of the sample Heading 2 paragraph on the first page of body content in this template.)</w:t>
          </w:r>
        </w:p>
      </w:sdtContent>
    </w:sdt>
    <w:p w14:paraId="54BD5A98" w14:textId="77777777" w:rsidR="004D6B86" w:rsidRDefault="00345333">
      <w:pPr>
        <w:pStyle w:val="SectionTitle"/>
      </w:pPr>
      <w:r>
        <w:lastRenderedPageBreak/>
        <w:t>Tables</w:t>
      </w:r>
    </w:p>
    <w:p w14:paraId="7F494B90" w14:textId="77777777" w:rsidR="004D6B86" w:rsidRDefault="00345333">
      <w:pPr>
        <w:pStyle w:val="NoSpacing"/>
      </w:pPr>
      <w:r>
        <w:t>Table 1</w:t>
      </w:r>
    </w:p>
    <w:sdt>
      <w:sdtPr>
        <w:alias w:val="Enter table title:"/>
        <w:tag w:val="Enter table title:"/>
        <w:id w:val="189722865"/>
        <w:placeholder>
          <w:docPart w:val="B1033C0781A140378E26A3F3561131E0"/>
        </w:placeholder>
        <w:temporary/>
        <w:showingPlcHdr/>
        <w15:appearance w15:val="hidden"/>
      </w:sdtPr>
      <w:sdtEndPr/>
      <w:sdtContent>
        <w:p w14:paraId="39E4C50E" w14:textId="77777777" w:rsidR="004D6B86" w:rsidRPr="0061747E" w:rsidRDefault="0061747E">
          <w:pPr>
            <w:pStyle w:val="NoSpacing"/>
          </w:pPr>
          <w:r>
            <w:rPr>
              <w:rStyle w:val="Emphasis"/>
            </w:rPr>
            <w:t>Table Title</w:t>
          </w:r>
        </w:p>
      </w:sdtContent>
    </w:sdt>
    <w:tbl>
      <w:tblPr>
        <w:tblStyle w:val="APAReport"/>
        <w:tblW w:w="5000" w:type="pct"/>
        <w:tblLook w:val="04A0" w:firstRow="1" w:lastRow="0" w:firstColumn="1" w:lastColumn="0" w:noHBand="0" w:noVBand="1"/>
        <w:tblDescription w:val="Content table"/>
      </w:tblPr>
      <w:tblGrid>
        <w:gridCol w:w="1874"/>
        <w:gridCol w:w="1872"/>
        <w:gridCol w:w="1872"/>
        <w:gridCol w:w="1872"/>
        <w:gridCol w:w="1870"/>
      </w:tblGrid>
      <w:tr w:rsidR="004D6B86" w:rsidRPr="003F7CBD" w14:paraId="07090209" w14:textId="77777777" w:rsidTr="003F7CBD">
        <w:trPr>
          <w:cnfStyle w:val="100000000000" w:firstRow="1" w:lastRow="0" w:firstColumn="0" w:lastColumn="0" w:oddVBand="0" w:evenVBand="0" w:oddHBand="0" w:evenHBand="0" w:firstRowFirstColumn="0" w:firstRowLastColumn="0" w:lastRowFirstColumn="0" w:lastRowLastColumn="0"/>
          <w:tblHeader/>
        </w:trPr>
        <w:sdt>
          <w:sdtPr>
            <w:alias w:val="Enter column heading:"/>
            <w:tag w:val="Enter column heading:"/>
            <w:id w:val="1432168878"/>
            <w:placeholder>
              <w:docPart w:val="A3D1BD0B6D5942E6AAD0213418452E80"/>
            </w:placeholder>
            <w:temporary/>
            <w:showingPlcHdr/>
            <w15:appearance w15:val="hidden"/>
          </w:sdtPr>
          <w:sdtEndPr/>
          <w:sdtContent>
            <w:tc>
              <w:tcPr>
                <w:tcW w:w="1001" w:type="pct"/>
              </w:tcPr>
              <w:p w14:paraId="186879BD" w14:textId="77777777" w:rsidR="004D6B86" w:rsidRPr="003F7CBD" w:rsidRDefault="000217F5" w:rsidP="003F7CBD">
                <w:r w:rsidRPr="003F7CBD">
                  <w:t>Column Head</w:t>
                </w:r>
              </w:p>
            </w:tc>
          </w:sdtContent>
        </w:sdt>
        <w:sdt>
          <w:sdtPr>
            <w:alias w:val="Enter column heading:"/>
            <w:tag w:val="Enter column heading:"/>
            <w:id w:val="-1276717647"/>
            <w:placeholder>
              <w:docPart w:val="1FD006D4FBE14105954AC13BD5761D32"/>
            </w:placeholder>
            <w:temporary/>
            <w:showingPlcHdr/>
            <w15:appearance w15:val="hidden"/>
          </w:sdtPr>
          <w:sdtEndPr/>
          <w:sdtContent>
            <w:tc>
              <w:tcPr>
                <w:tcW w:w="1000" w:type="pct"/>
              </w:tcPr>
              <w:p w14:paraId="7B12FE5B" w14:textId="77777777" w:rsidR="004D6B86" w:rsidRPr="003F7CBD" w:rsidRDefault="000217F5" w:rsidP="003F7CBD">
                <w:r w:rsidRPr="003F7CBD">
                  <w:t>Column Head</w:t>
                </w:r>
              </w:p>
            </w:tc>
          </w:sdtContent>
        </w:sdt>
        <w:sdt>
          <w:sdtPr>
            <w:alias w:val="Enter column heading:"/>
            <w:tag w:val="Enter column heading:"/>
            <w:id w:val="1625803293"/>
            <w:placeholder>
              <w:docPart w:val="A5BED8B36EAB4016843ABC4EAAC3D0FD"/>
            </w:placeholder>
            <w:temporary/>
            <w:showingPlcHdr/>
            <w15:appearance w15:val="hidden"/>
          </w:sdtPr>
          <w:sdtEndPr/>
          <w:sdtContent>
            <w:tc>
              <w:tcPr>
                <w:tcW w:w="1000" w:type="pct"/>
              </w:tcPr>
              <w:p w14:paraId="22B4D9D4" w14:textId="77777777" w:rsidR="004D6B86" w:rsidRPr="003F7CBD" w:rsidRDefault="000217F5" w:rsidP="003F7CBD">
                <w:r w:rsidRPr="003F7CBD">
                  <w:t>Column Head</w:t>
                </w:r>
              </w:p>
            </w:tc>
          </w:sdtContent>
        </w:sdt>
        <w:sdt>
          <w:sdtPr>
            <w:alias w:val="Enter column heading:"/>
            <w:tag w:val="Enter column heading:"/>
            <w:id w:val="-785037230"/>
            <w:placeholder>
              <w:docPart w:val="160013F0BB834AEDA1450FB4588D3D76"/>
            </w:placeholder>
            <w:temporary/>
            <w:showingPlcHdr/>
            <w15:appearance w15:val="hidden"/>
          </w:sdtPr>
          <w:sdtEndPr/>
          <w:sdtContent>
            <w:tc>
              <w:tcPr>
                <w:tcW w:w="1000" w:type="pct"/>
              </w:tcPr>
              <w:p w14:paraId="0F155BBB" w14:textId="77777777" w:rsidR="004D6B86" w:rsidRPr="003F7CBD" w:rsidRDefault="000217F5" w:rsidP="003F7CBD">
                <w:r w:rsidRPr="003F7CBD">
                  <w:t>Column Head</w:t>
                </w:r>
              </w:p>
            </w:tc>
          </w:sdtContent>
        </w:sdt>
        <w:sdt>
          <w:sdtPr>
            <w:alias w:val="Enter column heading:"/>
            <w:tag w:val="Enter column heading:"/>
            <w:id w:val="1625421796"/>
            <w:placeholder>
              <w:docPart w:val="D41F5E2001D642E38E59FB6AABEFDE4C"/>
            </w:placeholder>
            <w:temporary/>
            <w:showingPlcHdr/>
            <w15:appearance w15:val="hidden"/>
          </w:sdtPr>
          <w:sdtEndPr/>
          <w:sdtContent>
            <w:tc>
              <w:tcPr>
                <w:tcW w:w="999" w:type="pct"/>
              </w:tcPr>
              <w:p w14:paraId="416CD3E0" w14:textId="77777777" w:rsidR="004D6B86" w:rsidRPr="003F7CBD" w:rsidRDefault="000217F5" w:rsidP="003F7CBD">
                <w:r w:rsidRPr="003F7CBD">
                  <w:t>Column Head</w:t>
                </w:r>
              </w:p>
            </w:tc>
          </w:sdtContent>
        </w:sdt>
      </w:tr>
      <w:tr w:rsidR="004D6B86" w:rsidRPr="003F7CBD" w14:paraId="2EDFAE88" w14:textId="77777777" w:rsidTr="003F7CBD">
        <w:sdt>
          <w:sdtPr>
            <w:alias w:val="Enter row heading:"/>
            <w:tag w:val="Enter row heading:"/>
            <w:id w:val="-776103256"/>
            <w:placeholder>
              <w:docPart w:val="3DED236B98A34918B11C43C7DF43E8B8"/>
            </w:placeholder>
            <w:temporary/>
            <w:showingPlcHdr/>
            <w15:appearance w15:val="hidden"/>
          </w:sdtPr>
          <w:sdtEndPr/>
          <w:sdtContent>
            <w:tc>
              <w:tcPr>
                <w:tcW w:w="1001" w:type="pct"/>
              </w:tcPr>
              <w:p w14:paraId="7F9FB595" w14:textId="77777777" w:rsidR="004D6B86" w:rsidRPr="003F7CBD" w:rsidRDefault="000217F5" w:rsidP="003F7CBD">
                <w:r w:rsidRPr="003F7CBD">
                  <w:t>Row Head</w:t>
                </w:r>
              </w:p>
            </w:tc>
          </w:sdtContent>
        </w:sdt>
        <w:sdt>
          <w:sdtPr>
            <w:alias w:val="Enter table content:"/>
            <w:tag w:val="Enter table content:"/>
            <w:id w:val="-807554352"/>
            <w:placeholder>
              <w:docPart w:val="62765437FD294A43BF317AF06083689E"/>
            </w:placeholder>
            <w:temporary/>
            <w:showingPlcHdr/>
            <w15:appearance w15:val="hidden"/>
          </w:sdtPr>
          <w:sdtEndPr/>
          <w:sdtContent>
            <w:tc>
              <w:tcPr>
                <w:tcW w:w="1000" w:type="pct"/>
              </w:tcPr>
              <w:p w14:paraId="2D061CAD" w14:textId="77777777" w:rsidR="004D6B86" w:rsidRPr="003F7CBD" w:rsidRDefault="000217F5" w:rsidP="003F7CBD">
                <w:r w:rsidRPr="003F7CBD">
                  <w:t>123</w:t>
                </w:r>
              </w:p>
            </w:tc>
          </w:sdtContent>
        </w:sdt>
        <w:sdt>
          <w:sdtPr>
            <w:alias w:val="Enter table content:"/>
            <w:tag w:val="Enter table content:"/>
            <w:id w:val="280231353"/>
            <w:placeholder>
              <w:docPart w:val="D5CFCEB0ED3149EC84A9FA126A6CB5AC"/>
            </w:placeholder>
            <w:temporary/>
            <w:showingPlcHdr/>
            <w15:appearance w15:val="hidden"/>
          </w:sdtPr>
          <w:sdtEndPr/>
          <w:sdtContent>
            <w:tc>
              <w:tcPr>
                <w:tcW w:w="1000" w:type="pct"/>
              </w:tcPr>
              <w:p w14:paraId="5E86E2F3" w14:textId="77777777" w:rsidR="004D6B86" w:rsidRPr="003F7CBD" w:rsidRDefault="000217F5" w:rsidP="003F7CBD">
                <w:r w:rsidRPr="003F7CBD">
                  <w:t>123</w:t>
                </w:r>
              </w:p>
            </w:tc>
          </w:sdtContent>
        </w:sdt>
        <w:sdt>
          <w:sdtPr>
            <w:alias w:val="Enter table content:"/>
            <w:tag w:val="Enter table content:"/>
            <w:id w:val="1112399134"/>
            <w:placeholder>
              <w:docPart w:val="826C4255D2034511BF62078666108C41"/>
            </w:placeholder>
            <w:temporary/>
            <w:showingPlcHdr/>
            <w15:appearance w15:val="hidden"/>
          </w:sdtPr>
          <w:sdtEndPr/>
          <w:sdtContent>
            <w:tc>
              <w:tcPr>
                <w:tcW w:w="1000" w:type="pct"/>
              </w:tcPr>
              <w:p w14:paraId="77BD76C4" w14:textId="77777777" w:rsidR="004D6B86" w:rsidRPr="003F7CBD" w:rsidRDefault="000217F5" w:rsidP="003F7CBD">
                <w:r w:rsidRPr="003F7CBD">
                  <w:t>123</w:t>
                </w:r>
              </w:p>
            </w:tc>
          </w:sdtContent>
        </w:sdt>
        <w:sdt>
          <w:sdtPr>
            <w:alias w:val="Enter table content:"/>
            <w:tag w:val="Enter table content:"/>
            <w:id w:val="657579400"/>
            <w:placeholder>
              <w:docPart w:val="5651877E439F4821955CEC5F969F27E5"/>
            </w:placeholder>
            <w:temporary/>
            <w:showingPlcHdr/>
            <w15:appearance w15:val="hidden"/>
          </w:sdtPr>
          <w:sdtEndPr/>
          <w:sdtContent>
            <w:tc>
              <w:tcPr>
                <w:tcW w:w="999" w:type="pct"/>
              </w:tcPr>
              <w:p w14:paraId="3A822C06" w14:textId="77777777" w:rsidR="004D6B86" w:rsidRPr="003F7CBD" w:rsidRDefault="000217F5" w:rsidP="003F7CBD">
                <w:r w:rsidRPr="003F7CBD">
                  <w:t>123</w:t>
                </w:r>
              </w:p>
            </w:tc>
          </w:sdtContent>
        </w:sdt>
      </w:tr>
      <w:tr w:rsidR="004D6B86" w:rsidRPr="003F7CBD" w14:paraId="287538CE" w14:textId="77777777" w:rsidTr="003F7CBD">
        <w:sdt>
          <w:sdtPr>
            <w:alias w:val="Enter row heading:"/>
            <w:tag w:val="Enter row heading:"/>
            <w:id w:val="1647709309"/>
            <w:placeholder>
              <w:docPart w:val="65C5D58868774499A6E053840251C2CF"/>
            </w:placeholder>
            <w:temporary/>
            <w:showingPlcHdr/>
            <w15:appearance w15:val="hidden"/>
          </w:sdtPr>
          <w:sdtEndPr/>
          <w:sdtContent>
            <w:tc>
              <w:tcPr>
                <w:tcW w:w="1001" w:type="pct"/>
              </w:tcPr>
              <w:p w14:paraId="563774C4" w14:textId="77777777" w:rsidR="004D6B86" w:rsidRPr="003F7CBD" w:rsidRDefault="000217F5" w:rsidP="003F7CBD">
                <w:r w:rsidRPr="003F7CBD">
                  <w:t>Row Head</w:t>
                </w:r>
              </w:p>
            </w:tc>
          </w:sdtContent>
        </w:sdt>
        <w:sdt>
          <w:sdtPr>
            <w:alias w:val="Enter table content:"/>
            <w:tag w:val="Enter table content:"/>
            <w:id w:val="318473272"/>
            <w:placeholder>
              <w:docPart w:val="19CE3DC3256E4837BCF182E688E415E9"/>
            </w:placeholder>
            <w:temporary/>
            <w:showingPlcHdr/>
            <w15:appearance w15:val="hidden"/>
          </w:sdtPr>
          <w:sdtEndPr/>
          <w:sdtContent>
            <w:tc>
              <w:tcPr>
                <w:tcW w:w="1000" w:type="pct"/>
              </w:tcPr>
              <w:p w14:paraId="2887697B" w14:textId="77777777" w:rsidR="004D6B86" w:rsidRPr="003F7CBD" w:rsidRDefault="000217F5" w:rsidP="003F7CBD">
                <w:r w:rsidRPr="003F7CBD">
                  <w:t>456</w:t>
                </w:r>
              </w:p>
            </w:tc>
          </w:sdtContent>
        </w:sdt>
        <w:sdt>
          <w:sdtPr>
            <w:alias w:val="Enter table content:"/>
            <w:tag w:val="Enter table content:"/>
            <w:id w:val="692734143"/>
            <w:placeholder>
              <w:docPart w:val="D92D8E148A424C2BACE5F8E6B17F6ACC"/>
            </w:placeholder>
            <w:temporary/>
            <w:showingPlcHdr/>
            <w15:appearance w15:val="hidden"/>
          </w:sdtPr>
          <w:sdtEndPr/>
          <w:sdtContent>
            <w:tc>
              <w:tcPr>
                <w:tcW w:w="1000" w:type="pct"/>
              </w:tcPr>
              <w:p w14:paraId="6DE66B33" w14:textId="77777777" w:rsidR="004D6B86" w:rsidRPr="003F7CBD" w:rsidRDefault="000217F5" w:rsidP="003F7CBD">
                <w:r w:rsidRPr="003F7CBD">
                  <w:t>456</w:t>
                </w:r>
              </w:p>
            </w:tc>
          </w:sdtContent>
        </w:sdt>
        <w:sdt>
          <w:sdtPr>
            <w:alias w:val="Enter table content:"/>
            <w:tag w:val="Enter table content:"/>
            <w:id w:val="-741952228"/>
            <w:placeholder>
              <w:docPart w:val="78F278600C454ED2A6E71A52673BAE33"/>
            </w:placeholder>
            <w:temporary/>
            <w:showingPlcHdr/>
            <w15:appearance w15:val="hidden"/>
          </w:sdtPr>
          <w:sdtEndPr/>
          <w:sdtContent>
            <w:tc>
              <w:tcPr>
                <w:tcW w:w="1000" w:type="pct"/>
              </w:tcPr>
              <w:p w14:paraId="3BAB635C" w14:textId="77777777" w:rsidR="004D6B86" w:rsidRPr="003F7CBD" w:rsidRDefault="000217F5" w:rsidP="003F7CBD">
                <w:r w:rsidRPr="003F7CBD">
                  <w:t>456</w:t>
                </w:r>
              </w:p>
            </w:tc>
          </w:sdtContent>
        </w:sdt>
        <w:sdt>
          <w:sdtPr>
            <w:alias w:val="Enter table content:"/>
            <w:tag w:val="Enter table content:"/>
            <w:id w:val="-1942911871"/>
            <w:placeholder>
              <w:docPart w:val="58D1656A13DB4FC38B8753F4B044E5A6"/>
            </w:placeholder>
            <w:temporary/>
            <w:showingPlcHdr/>
            <w15:appearance w15:val="hidden"/>
          </w:sdtPr>
          <w:sdtEndPr/>
          <w:sdtContent>
            <w:tc>
              <w:tcPr>
                <w:tcW w:w="999" w:type="pct"/>
              </w:tcPr>
              <w:p w14:paraId="390FA68D" w14:textId="77777777" w:rsidR="004D6B86" w:rsidRPr="003F7CBD" w:rsidRDefault="000217F5" w:rsidP="003F7CBD">
                <w:r w:rsidRPr="003F7CBD">
                  <w:t>456</w:t>
                </w:r>
              </w:p>
            </w:tc>
          </w:sdtContent>
        </w:sdt>
      </w:tr>
      <w:tr w:rsidR="004D6B86" w:rsidRPr="003F7CBD" w14:paraId="4B630908" w14:textId="77777777" w:rsidTr="003F7CBD">
        <w:sdt>
          <w:sdtPr>
            <w:alias w:val="Enter row heading:"/>
            <w:tag w:val="Enter row heading:"/>
            <w:id w:val="-140496545"/>
            <w:placeholder>
              <w:docPart w:val="214F7A6BC7584ABCB2BE643B38D45688"/>
            </w:placeholder>
            <w:temporary/>
            <w:showingPlcHdr/>
            <w15:appearance w15:val="hidden"/>
          </w:sdtPr>
          <w:sdtEndPr/>
          <w:sdtContent>
            <w:tc>
              <w:tcPr>
                <w:tcW w:w="1001" w:type="pct"/>
              </w:tcPr>
              <w:p w14:paraId="3410F88D" w14:textId="77777777" w:rsidR="004D6B86" w:rsidRPr="003F7CBD" w:rsidRDefault="000217F5" w:rsidP="003F7CBD">
                <w:r w:rsidRPr="003F7CBD">
                  <w:t>Row Head</w:t>
                </w:r>
              </w:p>
            </w:tc>
          </w:sdtContent>
        </w:sdt>
        <w:sdt>
          <w:sdtPr>
            <w:alias w:val="Enter table content:"/>
            <w:tag w:val="Enter table content:"/>
            <w:id w:val="-1788885857"/>
            <w:placeholder>
              <w:docPart w:val="C53E73DEEA77447E8AB90B937CC43E97"/>
            </w:placeholder>
            <w:temporary/>
            <w:showingPlcHdr/>
            <w15:appearance w15:val="hidden"/>
          </w:sdtPr>
          <w:sdtEndPr/>
          <w:sdtContent>
            <w:tc>
              <w:tcPr>
                <w:tcW w:w="1000" w:type="pct"/>
              </w:tcPr>
              <w:p w14:paraId="0A1BF82B" w14:textId="77777777" w:rsidR="004D6B86" w:rsidRPr="003F7CBD" w:rsidRDefault="001664A2" w:rsidP="003F7CBD">
                <w:r w:rsidRPr="003F7CBD">
                  <w:t>789</w:t>
                </w:r>
              </w:p>
            </w:tc>
          </w:sdtContent>
        </w:sdt>
        <w:sdt>
          <w:sdtPr>
            <w:alias w:val="Enter table content:"/>
            <w:tag w:val="Enter table content:"/>
            <w:id w:val="43103909"/>
            <w:placeholder>
              <w:docPart w:val="A347F5867092470D93E1882BCCBBBC62"/>
            </w:placeholder>
            <w:temporary/>
            <w:showingPlcHdr/>
            <w15:appearance w15:val="hidden"/>
          </w:sdtPr>
          <w:sdtEndPr/>
          <w:sdtContent>
            <w:tc>
              <w:tcPr>
                <w:tcW w:w="1000" w:type="pct"/>
              </w:tcPr>
              <w:p w14:paraId="6E0C2CE9" w14:textId="77777777" w:rsidR="004D6B86" w:rsidRPr="003F7CBD" w:rsidRDefault="001664A2" w:rsidP="003F7CBD">
                <w:r w:rsidRPr="003F7CBD">
                  <w:t>789</w:t>
                </w:r>
              </w:p>
            </w:tc>
          </w:sdtContent>
        </w:sdt>
        <w:sdt>
          <w:sdtPr>
            <w:alias w:val="Enter table content:"/>
            <w:tag w:val="Enter table content:"/>
            <w:id w:val="1629900970"/>
            <w:placeholder>
              <w:docPart w:val="4875B4A69A80452083D6EA8339AB7D3A"/>
            </w:placeholder>
            <w:temporary/>
            <w:showingPlcHdr/>
            <w15:appearance w15:val="hidden"/>
          </w:sdtPr>
          <w:sdtEndPr/>
          <w:sdtContent>
            <w:tc>
              <w:tcPr>
                <w:tcW w:w="1000" w:type="pct"/>
              </w:tcPr>
              <w:p w14:paraId="6423D5B0" w14:textId="77777777" w:rsidR="004D6B86" w:rsidRPr="003F7CBD" w:rsidRDefault="001664A2" w:rsidP="003F7CBD">
                <w:r w:rsidRPr="003F7CBD">
                  <w:t>789</w:t>
                </w:r>
              </w:p>
            </w:tc>
          </w:sdtContent>
        </w:sdt>
        <w:sdt>
          <w:sdtPr>
            <w:alias w:val="Enter table content:"/>
            <w:tag w:val="Enter table content:"/>
            <w:id w:val="1352995704"/>
            <w:placeholder>
              <w:docPart w:val="F2B74D8C14C04AB497F68BB058B7D456"/>
            </w:placeholder>
            <w:temporary/>
            <w:showingPlcHdr/>
            <w15:appearance w15:val="hidden"/>
          </w:sdtPr>
          <w:sdtEndPr/>
          <w:sdtContent>
            <w:tc>
              <w:tcPr>
                <w:tcW w:w="999" w:type="pct"/>
              </w:tcPr>
              <w:p w14:paraId="4DC9A245" w14:textId="77777777" w:rsidR="004D6B86" w:rsidRPr="003F7CBD" w:rsidRDefault="001664A2" w:rsidP="003F7CBD">
                <w:r w:rsidRPr="003F7CBD">
                  <w:t>789</w:t>
                </w:r>
              </w:p>
            </w:tc>
          </w:sdtContent>
        </w:sdt>
      </w:tr>
      <w:tr w:rsidR="004D6B86" w:rsidRPr="003F7CBD" w14:paraId="06DCD51E" w14:textId="77777777" w:rsidTr="003F7CBD">
        <w:sdt>
          <w:sdtPr>
            <w:alias w:val="Enter row heading:"/>
            <w:tag w:val="Enter row heading:"/>
            <w:id w:val="-507442647"/>
            <w:placeholder>
              <w:docPart w:val="F26AF33A8985476CB4B5C5924E48600A"/>
            </w:placeholder>
            <w:temporary/>
            <w:showingPlcHdr/>
            <w15:appearance w15:val="hidden"/>
          </w:sdtPr>
          <w:sdtEndPr/>
          <w:sdtContent>
            <w:tc>
              <w:tcPr>
                <w:tcW w:w="1001" w:type="pct"/>
              </w:tcPr>
              <w:p w14:paraId="315E5B30" w14:textId="77777777" w:rsidR="004D6B86" w:rsidRPr="003F7CBD" w:rsidRDefault="000217F5" w:rsidP="003F7CBD">
                <w:r w:rsidRPr="003F7CBD">
                  <w:t>Row Head</w:t>
                </w:r>
              </w:p>
            </w:tc>
          </w:sdtContent>
        </w:sdt>
        <w:sdt>
          <w:sdtPr>
            <w:alias w:val="Enter table content:"/>
            <w:tag w:val="Enter table content:"/>
            <w:id w:val="-2032324542"/>
            <w:placeholder>
              <w:docPart w:val="AD4D15165DA3417CA63103879A4CFC67"/>
            </w:placeholder>
            <w:temporary/>
            <w:showingPlcHdr/>
            <w15:appearance w15:val="hidden"/>
          </w:sdtPr>
          <w:sdtEndPr/>
          <w:sdtContent>
            <w:tc>
              <w:tcPr>
                <w:tcW w:w="1000" w:type="pct"/>
              </w:tcPr>
              <w:p w14:paraId="0BDD0DC4" w14:textId="77777777" w:rsidR="004D6B86" w:rsidRPr="003F7CBD" w:rsidRDefault="001664A2" w:rsidP="003F7CBD">
                <w:r w:rsidRPr="003F7CBD">
                  <w:t>123</w:t>
                </w:r>
              </w:p>
            </w:tc>
          </w:sdtContent>
        </w:sdt>
        <w:sdt>
          <w:sdtPr>
            <w:alias w:val="Enter table content:"/>
            <w:tag w:val="Enter table content:"/>
            <w:id w:val="79960624"/>
            <w:placeholder>
              <w:docPart w:val="69A5BD8CB63A468B8F6ED0DECCAE1172"/>
            </w:placeholder>
            <w:temporary/>
            <w:showingPlcHdr/>
            <w15:appearance w15:val="hidden"/>
          </w:sdtPr>
          <w:sdtEndPr/>
          <w:sdtContent>
            <w:tc>
              <w:tcPr>
                <w:tcW w:w="1000" w:type="pct"/>
              </w:tcPr>
              <w:p w14:paraId="3A65DD10" w14:textId="77777777" w:rsidR="004D6B86" w:rsidRPr="003F7CBD" w:rsidRDefault="001664A2" w:rsidP="003F7CBD">
                <w:r w:rsidRPr="003F7CBD">
                  <w:t>123</w:t>
                </w:r>
              </w:p>
            </w:tc>
          </w:sdtContent>
        </w:sdt>
        <w:sdt>
          <w:sdtPr>
            <w:alias w:val="Enter table content:"/>
            <w:tag w:val="Enter table content:"/>
            <w:id w:val="1841045655"/>
            <w:placeholder>
              <w:docPart w:val="DFD0E14B740A4EC9BC895A86DD08A6D6"/>
            </w:placeholder>
            <w:temporary/>
            <w:showingPlcHdr/>
            <w15:appearance w15:val="hidden"/>
          </w:sdtPr>
          <w:sdtEndPr/>
          <w:sdtContent>
            <w:tc>
              <w:tcPr>
                <w:tcW w:w="1000" w:type="pct"/>
              </w:tcPr>
              <w:p w14:paraId="70DE85E0" w14:textId="77777777" w:rsidR="004D6B86" w:rsidRPr="003F7CBD" w:rsidRDefault="001664A2" w:rsidP="003F7CBD">
                <w:r w:rsidRPr="003F7CBD">
                  <w:t>123</w:t>
                </w:r>
              </w:p>
            </w:tc>
          </w:sdtContent>
        </w:sdt>
        <w:sdt>
          <w:sdtPr>
            <w:alias w:val="Enter table content:"/>
            <w:tag w:val="Enter table content:"/>
            <w:id w:val="-1718190026"/>
            <w:placeholder>
              <w:docPart w:val="A6F4622223974F4FBA76532A124415D9"/>
            </w:placeholder>
            <w:temporary/>
            <w:showingPlcHdr/>
            <w15:appearance w15:val="hidden"/>
          </w:sdtPr>
          <w:sdtEndPr/>
          <w:sdtContent>
            <w:tc>
              <w:tcPr>
                <w:tcW w:w="999" w:type="pct"/>
              </w:tcPr>
              <w:p w14:paraId="23C2E520" w14:textId="77777777" w:rsidR="004D6B86" w:rsidRPr="003F7CBD" w:rsidRDefault="001664A2" w:rsidP="003F7CBD">
                <w:r w:rsidRPr="003F7CBD">
                  <w:t>123</w:t>
                </w:r>
              </w:p>
            </w:tc>
          </w:sdtContent>
        </w:sdt>
      </w:tr>
      <w:tr w:rsidR="004D6B86" w:rsidRPr="003F7CBD" w14:paraId="5E022716" w14:textId="77777777" w:rsidTr="003F7CBD">
        <w:sdt>
          <w:sdtPr>
            <w:alias w:val="Enter row heading:"/>
            <w:tag w:val="Enter row heading:"/>
            <w:id w:val="-1752881268"/>
            <w:placeholder>
              <w:docPart w:val="816B745DCD9A4C1DA7D3B7D990D93CA8"/>
            </w:placeholder>
            <w:temporary/>
            <w:showingPlcHdr/>
            <w15:appearance w15:val="hidden"/>
          </w:sdtPr>
          <w:sdtEndPr/>
          <w:sdtContent>
            <w:tc>
              <w:tcPr>
                <w:tcW w:w="1001" w:type="pct"/>
              </w:tcPr>
              <w:p w14:paraId="60E8A73A" w14:textId="77777777" w:rsidR="004D6B86" w:rsidRPr="003F7CBD" w:rsidRDefault="000217F5" w:rsidP="003F7CBD">
                <w:r w:rsidRPr="003F7CBD">
                  <w:t>Row Head</w:t>
                </w:r>
              </w:p>
            </w:tc>
          </w:sdtContent>
        </w:sdt>
        <w:sdt>
          <w:sdtPr>
            <w:alias w:val="Enter table content:"/>
            <w:tag w:val="Enter table content:"/>
            <w:id w:val="-784184485"/>
            <w:placeholder>
              <w:docPart w:val="B328B8803FFE4595893FD4560DD6F19B"/>
            </w:placeholder>
            <w:temporary/>
            <w:showingPlcHdr/>
            <w15:appearance w15:val="hidden"/>
          </w:sdtPr>
          <w:sdtEndPr/>
          <w:sdtContent>
            <w:tc>
              <w:tcPr>
                <w:tcW w:w="1000" w:type="pct"/>
              </w:tcPr>
              <w:p w14:paraId="58645946" w14:textId="77777777" w:rsidR="004D6B86" w:rsidRPr="003F7CBD" w:rsidRDefault="001664A2" w:rsidP="003F7CBD">
                <w:r w:rsidRPr="003F7CBD">
                  <w:t>456</w:t>
                </w:r>
              </w:p>
            </w:tc>
          </w:sdtContent>
        </w:sdt>
        <w:sdt>
          <w:sdtPr>
            <w:alias w:val="Enter table content:"/>
            <w:tag w:val="Enter table content:"/>
            <w:id w:val="555897741"/>
            <w:placeholder>
              <w:docPart w:val="254A59E6D9A747D9AD1EDCFF15DEE698"/>
            </w:placeholder>
            <w:temporary/>
            <w:showingPlcHdr/>
            <w15:appearance w15:val="hidden"/>
          </w:sdtPr>
          <w:sdtEndPr/>
          <w:sdtContent>
            <w:tc>
              <w:tcPr>
                <w:tcW w:w="1000" w:type="pct"/>
              </w:tcPr>
              <w:p w14:paraId="1CC1C047" w14:textId="77777777" w:rsidR="004D6B86" w:rsidRPr="003F7CBD" w:rsidRDefault="001664A2" w:rsidP="003F7CBD">
                <w:r w:rsidRPr="003F7CBD">
                  <w:t>456</w:t>
                </w:r>
              </w:p>
            </w:tc>
          </w:sdtContent>
        </w:sdt>
        <w:sdt>
          <w:sdtPr>
            <w:alias w:val="Enter table content:"/>
            <w:tag w:val="Enter table content:"/>
            <w:id w:val="1565367243"/>
            <w:placeholder>
              <w:docPart w:val="98DE61A34878495DB47EAE21D53E11D0"/>
            </w:placeholder>
            <w:temporary/>
            <w:showingPlcHdr/>
            <w15:appearance w15:val="hidden"/>
          </w:sdtPr>
          <w:sdtEndPr/>
          <w:sdtContent>
            <w:tc>
              <w:tcPr>
                <w:tcW w:w="1000" w:type="pct"/>
              </w:tcPr>
              <w:p w14:paraId="4FFA2235" w14:textId="77777777" w:rsidR="004D6B86" w:rsidRPr="003F7CBD" w:rsidRDefault="001664A2" w:rsidP="003F7CBD">
                <w:r w:rsidRPr="003F7CBD">
                  <w:t>456</w:t>
                </w:r>
              </w:p>
            </w:tc>
          </w:sdtContent>
        </w:sdt>
        <w:sdt>
          <w:sdtPr>
            <w:alias w:val="Enter table content:"/>
            <w:tag w:val="Enter table content:"/>
            <w:id w:val="482120616"/>
            <w:placeholder>
              <w:docPart w:val="EC4A882C2AAD484F867825D454511313"/>
            </w:placeholder>
            <w:temporary/>
            <w:showingPlcHdr/>
            <w15:appearance w15:val="hidden"/>
          </w:sdtPr>
          <w:sdtEndPr/>
          <w:sdtContent>
            <w:tc>
              <w:tcPr>
                <w:tcW w:w="999" w:type="pct"/>
              </w:tcPr>
              <w:p w14:paraId="49FF30DB" w14:textId="77777777" w:rsidR="004D6B86" w:rsidRPr="003F7CBD" w:rsidRDefault="001664A2" w:rsidP="003F7CBD">
                <w:r w:rsidRPr="003F7CBD">
                  <w:t>456</w:t>
                </w:r>
              </w:p>
            </w:tc>
          </w:sdtContent>
        </w:sdt>
      </w:tr>
      <w:tr w:rsidR="004D6B86" w:rsidRPr="003F7CBD" w14:paraId="14EDAD74" w14:textId="77777777" w:rsidTr="003F7CBD">
        <w:sdt>
          <w:sdtPr>
            <w:alias w:val="Enter row heading:"/>
            <w:tag w:val="Enter row heading:"/>
            <w:id w:val="1541240633"/>
            <w:placeholder>
              <w:docPart w:val="669ACA4ECACA4DA0853EBCC4DF46451E"/>
            </w:placeholder>
            <w:temporary/>
            <w:showingPlcHdr/>
            <w15:appearance w15:val="hidden"/>
          </w:sdtPr>
          <w:sdtEndPr/>
          <w:sdtContent>
            <w:tc>
              <w:tcPr>
                <w:tcW w:w="1001" w:type="pct"/>
              </w:tcPr>
              <w:p w14:paraId="13A2558E" w14:textId="77777777" w:rsidR="004D6B86" w:rsidRPr="003F7CBD" w:rsidRDefault="000217F5" w:rsidP="003F7CBD">
                <w:r w:rsidRPr="003F7CBD">
                  <w:t>Row Head</w:t>
                </w:r>
              </w:p>
            </w:tc>
          </w:sdtContent>
        </w:sdt>
        <w:sdt>
          <w:sdtPr>
            <w:alias w:val="Enter table content:"/>
            <w:tag w:val="Enter table content:"/>
            <w:id w:val="866266036"/>
            <w:placeholder>
              <w:docPart w:val="379975E8FD46431A88B68BBE9872BB7C"/>
            </w:placeholder>
            <w:temporary/>
            <w:showingPlcHdr/>
            <w15:appearance w15:val="hidden"/>
          </w:sdtPr>
          <w:sdtEndPr/>
          <w:sdtContent>
            <w:tc>
              <w:tcPr>
                <w:tcW w:w="1000" w:type="pct"/>
              </w:tcPr>
              <w:p w14:paraId="55B8E4E7" w14:textId="77777777" w:rsidR="004D6B86" w:rsidRPr="003F7CBD" w:rsidRDefault="001664A2" w:rsidP="003F7CBD">
                <w:r w:rsidRPr="003F7CBD">
                  <w:t>789</w:t>
                </w:r>
              </w:p>
            </w:tc>
          </w:sdtContent>
        </w:sdt>
        <w:sdt>
          <w:sdtPr>
            <w:alias w:val="Enter table content:"/>
            <w:tag w:val="Enter table content:"/>
            <w:id w:val="858242133"/>
            <w:placeholder>
              <w:docPart w:val="EBD2B02E38BF45BAB7F83BD8033E9B48"/>
            </w:placeholder>
            <w:temporary/>
            <w:showingPlcHdr/>
            <w15:appearance w15:val="hidden"/>
          </w:sdtPr>
          <w:sdtEndPr/>
          <w:sdtContent>
            <w:tc>
              <w:tcPr>
                <w:tcW w:w="1000" w:type="pct"/>
              </w:tcPr>
              <w:p w14:paraId="3132543A" w14:textId="77777777" w:rsidR="004D6B86" w:rsidRPr="003F7CBD" w:rsidRDefault="001664A2" w:rsidP="003F7CBD">
                <w:r w:rsidRPr="003F7CBD">
                  <w:t>789</w:t>
                </w:r>
              </w:p>
            </w:tc>
          </w:sdtContent>
        </w:sdt>
        <w:sdt>
          <w:sdtPr>
            <w:alias w:val="Enter table content:"/>
            <w:tag w:val="Enter table content:"/>
            <w:id w:val="1397173803"/>
            <w:placeholder>
              <w:docPart w:val="87540F3213E0464FA9101B037F12E949"/>
            </w:placeholder>
            <w:temporary/>
            <w:showingPlcHdr/>
            <w15:appearance w15:val="hidden"/>
          </w:sdtPr>
          <w:sdtEndPr/>
          <w:sdtContent>
            <w:tc>
              <w:tcPr>
                <w:tcW w:w="1000" w:type="pct"/>
              </w:tcPr>
              <w:p w14:paraId="72D5F488" w14:textId="77777777" w:rsidR="004D6B86" w:rsidRPr="003F7CBD" w:rsidRDefault="001664A2" w:rsidP="003F7CBD">
                <w:r w:rsidRPr="003F7CBD">
                  <w:t>789</w:t>
                </w:r>
              </w:p>
            </w:tc>
          </w:sdtContent>
        </w:sdt>
        <w:sdt>
          <w:sdtPr>
            <w:alias w:val="Enter table content:"/>
            <w:tag w:val="Enter table content:"/>
            <w:id w:val="-1628540116"/>
            <w:placeholder>
              <w:docPart w:val="312D680E4F9E416FA5F961B1B96E5381"/>
            </w:placeholder>
            <w:temporary/>
            <w:showingPlcHdr/>
            <w15:appearance w15:val="hidden"/>
          </w:sdtPr>
          <w:sdtEndPr/>
          <w:sdtContent>
            <w:tc>
              <w:tcPr>
                <w:tcW w:w="999" w:type="pct"/>
              </w:tcPr>
              <w:p w14:paraId="1512FFD8" w14:textId="77777777" w:rsidR="004D6B86" w:rsidRPr="003F7CBD" w:rsidRDefault="001664A2" w:rsidP="003F7CBD">
                <w:r w:rsidRPr="003F7CBD">
                  <w:t>789</w:t>
                </w:r>
              </w:p>
            </w:tc>
          </w:sdtContent>
        </w:sdt>
      </w:tr>
    </w:tbl>
    <w:p w14:paraId="7D240684" w14:textId="77777777" w:rsidR="004D6B86" w:rsidRDefault="00345333">
      <w:pPr>
        <w:pStyle w:val="TableFigure"/>
      </w:pPr>
      <w:r>
        <w:rPr>
          <w:rStyle w:val="Emphasis"/>
        </w:rPr>
        <w:t>Note</w:t>
      </w:r>
      <w:r w:rsidR="001664A2">
        <w:t xml:space="preserve">: </w:t>
      </w:r>
      <w:sdt>
        <w:sdtPr>
          <w:alias w:val="Enter notes:"/>
          <w:tag w:val="Enter notes:"/>
          <w:id w:val="-2013831125"/>
          <w:placeholder>
            <w:docPart w:val="E9CBECE97CD04929955109000F4EBA03"/>
          </w:placeholder>
          <w:temporary/>
          <w:showingPlcHdr/>
          <w15:appearance w15:val="hidden"/>
        </w:sdtPr>
        <w:sdtEndPr/>
        <w:sdtContent>
          <w:r w:rsidR="001664A2">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available on the Home tab, in the Styles gallery, to get the spacing between table and note. Tables in APA format can use single or 1.5-line spacing. Include a heading for every row and column, even if the content seems obvious. A table style has been setup for this template that fits APA guidelines. To insert a table, on the Insert tab, click Table.</w:t>
          </w:r>
        </w:sdtContent>
      </w:sdt>
    </w:p>
    <w:p w14:paraId="6A1AEBD0" w14:textId="77777777" w:rsidR="004D6B86" w:rsidRDefault="00345333">
      <w:pPr>
        <w:pStyle w:val="SectionTitle"/>
      </w:pPr>
      <w:r>
        <w:lastRenderedPageBreak/>
        <w:t>Figures</w:t>
      </w:r>
    </w:p>
    <w:p w14:paraId="25D58020" w14:textId="77777777" w:rsidR="004D6B86" w:rsidRDefault="00345333">
      <w:pPr>
        <w:pStyle w:val="NoSpacing"/>
      </w:pPr>
      <w:r>
        <w:rPr>
          <w:noProof/>
          <w:lang w:eastAsia="en-US"/>
        </w:rPr>
        <w:drawing>
          <wp:inline distT="0" distB="0" distL="0" distR="0" wp14:anchorId="22F994A3" wp14:editId="5BC7FE51">
            <wp:extent cx="5943600" cy="3204789"/>
            <wp:effectExtent l="0" t="0" r="0" b="0"/>
            <wp:docPr id="1" name="Picture 1" descr="Marble building columns, from a perspective on the ground looking up to the building ce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ph\AppData\Local\Microsoft\Windows\Temporary Internet Files\Content.Word\Word_history_paper_625x337px.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04789"/>
                    </a:xfrm>
                    <a:prstGeom prst="rect">
                      <a:avLst/>
                    </a:prstGeom>
                    <a:noFill/>
                    <a:ln>
                      <a:noFill/>
                    </a:ln>
                  </pic:spPr>
                </pic:pic>
              </a:graphicData>
            </a:graphic>
          </wp:inline>
        </w:drawing>
      </w:r>
    </w:p>
    <w:p w14:paraId="0AA1253E" w14:textId="77777777" w:rsidR="004D6B86" w:rsidRDefault="00345333">
      <w:pPr>
        <w:pStyle w:val="TableFigure"/>
      </w:pPr>
      <w:r>
        <w:rPr>
          <w:rStyle w:val="Emphasis"/>
        </w:rPr>
        <w:t>Figure 1</w:t>
      </w:r>
      <w:r w:rsidR="001664A2">
        <w:t xml:space="preserve">. </w:t>
      </w:r>
      <w:sdt>
        <w:sdtPr>
          <w:alias w:val="Enter figure details:"/>
          <w:tag w:val="Enter figure details:"/>
          <w:id w:val="-879932865"/>
          <w:placeholder>
            <w:docPart w:val="DE4CE68B501C4BD6B8C13E85E93E12A4"/>
          </w:placeholder>
          <w:temporary/>
          <w:showingPlcHdr/>
          <w15:appearance w15:val="hidden"/>
        </w:sdtPr>
        <w:sdtEndPr/>
        <w:sdtContent>
          <w:r w:rsidR="001664A2">
            <w:t>Include all figures in their own section, following references (and footnotes and tables, if applicable). Include a numbered caption for each figure. Use the Table/Figure style for easy spacing between figure and caption.</w:t>
          </w:r>
        </w:sdtContent>
      </w:sdt>
    </w:p>
    <w:p w14:paraId="631E784A" w14:textId="77777777" w:rsidR="004D6B86" w:rsidRDefault="00345333">
      <w:pPr>
        <w:pStyle w:val="TableFigure"/>
      </w:pPr>
      <w:r>
        <w:t xml:space="preserve">For more information about all elements of APA formatting, please consult the </w:t>
      </w:r>
      <w:r>
        <w:rPr>
          <w:rStyle w:val="Emphasis"/>
        </w:rPr>
        <w:t>APA Style Manual, 6th Edition</w:t>
      </w:r>
      <w:r>
        <w:t>.</w:t>
      </w:r>
    </w:p>
    <w:sectPr w:rsidR="004D6B86">
      <w:headerReference w:type="default" r:id="rId30"/>
      <w:headerReference w:type="first" r:id="rId31"/>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01C999" w14:textId="77777777" w:rsidR="007F5C78" w:rsidRDefault="007F5C78">
      <w:pPr>
        <w:spacing w:line="240" w:lineRule="auto"/>
      </w:pPr>
      <w:r>
        <w:separator/>
      </w:r>
    </w:p>
    <w:p w14:paraId="7B9FC347" w14:textId="77777777" w:rsidR="007F5C78" w:rsidRDefault="007F5C78"/>
  </w:endnote>
  <w:endnote w:type="continuationSeparator" w:id="0">
    <w:p w14:paraId="733D5302" w14:textId="77777777" w:rsidR="007F5C78" w:rsidRDefault="007F5C78">
      <w:pPr>
        <w:spacing w:line="240" w:lineRule="auto"/>
      </w:pPr>
      <w:r>
        <w:continuationSeparator/>
      </w:r>
    </w:p>
    <w:p w14:paraId="12A660FA" w14:textId="77777777" w:rsidR="007F5C78" w:rsidRDefault="007F5C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A0A823" w14:textId="77777777" w:rsidR="007F5C78" w:rsidRDefault="007F5C78">
      <w:pPr>
        <w:spacing w:line="240" w:lineRule="auto"/>
      </w:pPr>
      <w:r>
        <w:separator/>
      </w:r>
    </w:p>
    <w:p w14:paraId="405F0DD2" w14:textId="77777777" w:rsidR="007F5C78" w:rsidRDefault="007F5C78"/>
  </w:footnote>
  <w:footnote w:type="continuationSeparator" w:id="0">
    <w:p w14:paraId="7ABC89B2" w14:textId="77777777" w:rsidR="007F5C78" w:rsidRDefault="007F5C78">
      <w:pPr>
        <w:spacing w:line="240" w:lineRule="auto"/>
      </w:pPr>
      <w:r>
        <w:continuationSeparator/>
      </w:r>
    </w:p>
    <w:p w14:paraId="2DFB7BAF" w14:textId="77777777" w:rsidR="007F5C78" w:rsidRDefault="007F5C7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CellMar>
        <w:left w:w="0" w:type="dxa"/>
        <w:right w:w="0" w:type="dxa"/>
      </w:tblCellMar>
      <w:tblLook w:val="04A0" w:firstRow="1" w:lastRow="0" w:firstColumn="1" w:lastColumn="0" w:noHBand="0" w:noVBand="1"/>
      <w:tblDescription w:val="Header layout table"/>
    </w:tblPr>
    <w:tblGrid>
      <w:gridCol w:w="8280"/>
      <w:gridCol w:w="1080"/>
    </w:tblGrid>
    <w:tr w:rsidR="004D6B86" w14:paraId="11417E0E" w14:textId="77777777">
      <w:tc>
        <w:tcPr>
          <w:tcW w:w="8280" w:type="dxa"/>
        </w:tcPr>
        <w:sdt>
          <w:sdtPr>
            <w:alias w:val="Enter shortened title:"/>
            <w:tag w:val="Enter shortened title:"/>
            <w:id w:val="-582528332"/>
            <w15:dataBinding w:prefixMappings="xmlns:ns0='http://schemas.microsoft.com/temp/samples' " w:xpath="/ns0:employees[1]/ns0:employee[1]/ns0:CustomerName[1]" w:storeItemID="{B98E728A-96FF-4995-885C-5AF887AB0C35}"/>
            <w15:appearance w15:val="hidden"/>
          </w:sdtPr>
          <w:sdtEndPr/>
          <w:sdtContent>
            <w:p w14:paraId="071D6226" w14:textId="7529BB07" w:rsidR="004D6B86" w:rsidRPr="00170521" w:rsidRDefault="00CC7A6F" w:rsidP="00170521">
              <w:pPr>
                <w:pStyle w:val="Header"/>
              </w:pPr>
              <w:r>
                <w:t>Comparation of</w:t>
              </w:r>
              <w:r w:rsidR="0054494A">
                <w:t xml:space="preserve"> gradient descent algorithm variations for neural network training</w:t>
              </w:r>
            </w:p>
          </w:sdtContent>
        </w:sdt>
      </w:tc>
      <w:tc>
        <w:tcPr>
          <w:tcW w:w="1080" w:type="dxa"/>
        </w:tcPr>
        <w:p w14:paraId="0D4AFFBC" w14:textId="1E4452BB" w:rsidR="004D6B86" w:rsidRDefault="00345333">
          <w:pPr>
            <w:pStyle w:val="Header"/>
            <w:jc w:val="right"/>
          </w:pPr>
          <w:r>
            <w:fldChar w:fldCharType="begin"/>
          </w:r>
          <w:r>
            <w:instrText xml:space="preserve"> PAGE   \* MERGEFORMAT </w:instrText>
          </w:r>
          <w:r>
            <w:fldChar w:fldCharType="separate"/>
          </w:r>
          <w:r w:rsidR="00806F9A">
            <w:rPr>
              <w:noProof/>
            </w:rPr>
            <w:t>15</w:t>
          </w:r>
          <w:r>
            <w:rPr>
              <w:noProof/>
            </w:rPr>
            <w:fldChar w:fldCharType="end"/>
          </w:r>
        </w:p>
      </w:tc>
    </w:tr>
  </w:tbl>
  <w:p w14:paraId="188D9FC0" w14:textId="77777777"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CellMar>
        <w:left w:w="0" w:type="dxa"/>
        <w:right w:w="0" w:type="dxa"/>
      </w:tblCellMar>
      <w:tblLook w:val="04A0" w:firstRow="1" w:lastRow="0" w:firstColumn="1" w:lastColumn="0" w:noHBand="0" w:noVBand="1"/>
      <w:tblDescription w:val="Header layout table"/>
    </w:tblPr>
    <w:tblGrid>
      <w:gridCol w:w="8280"/>
      <w:gridCol w:w="1080"/>
    </w:tblGrid>
    <w:tr w:rsidR="004D6B86" w14:paraId="4A74F734" w14:textId="77777777">
      <w:tc>
        <w:tcPr>
          <w:tcW w:w="8280" w:type="dxa"/>
        </w:tcPr>
        <w:p w14:paraId="1C09BCB2" w14:textId="536AC45C" w:rsidR="00605149" w:rsidRPr="009F0414" w:rsidRDefault="007F5C78" w:rsidP="00504F88">
          <w:pPr>
            <w:pStyle w:val="Header"/>
          </w:pPr>
          <w:r>
            <w:t>Comparation of stochastic gradient descent algorithms for neural network</w:t>
          </w:r>
          <w:r w:rsidR="00605149">
            <w:t xml:space="preserve"> training</w:t>
          </w:r>
        </w:p>
      </w:tc>
      <w:tc>
        <w:tcPr>
          <w:tcW w:w="1080" w:type="dxa"/>
        </w:tcPr>
        <w:p w14:paraId="3C98BC1A" w14:textId="639A21E0" w:rsidR="004D6B86" w:rsidRDefault="00345333">
          <w:pPr>
            <w:pStyle w:val="Header"/>
            <w:jc w:val="right"/>
          </w:pPr>
          <w:r>
            <w:fldChar w:fldCharType="begin"/>
          </w:r>
          <w:r>
            <w:instrText xml:space="preserve"> PAGE   \* MERGEFORMAT </w:instrText>
          </w:r>
          <w:r>
            <w:fldChar w:fldCharType="separate"/>
          </w:r>
          <w:r w:rsidR="00216756">
            <w:rPr>
              <w:noProof/>
            </w:rPr>
            <w:t>1</w:t>
          </w:r>
          <w:r>
            <w:rPr>
              <w:noProof/>
            </w:rPr>
            <w:fldChar w:fldCharType="end"/>
          </w:r>
        </w:p>
      </w:tc>
    </w:tr>
  </w:tbl>
  <w:p w14:paraId="043C63DB"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75FF19F9"/>
    <w:multiLevelType w:val="hybridMultilevel"/>
    <w:tmpl w:val="35D44F74"/>
    <w:lvl w:ilvl="0" w:tplc="9DA690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20"/>
  <w:characterSpacingControl w:val="doNotCompress"/>
  <w:hdrShapeDefaults>
    <o:shapedefaults v:ext="edit" spidmax="8193"/>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C78"/>
    <w:rsid w:val="00006BBA"/>
    <w:rsid w:val="0001010E"/>
    <w:rsid w:val="000217F5"/>
    <w:rsid w:val="00097169"/>
    <w:rsid w:val="000F6C63"/>
    <w:rsid w:val="0010095A"/>
    <w:rsid w:val="001075E4"/>
    <w:rsid w:val="00114BFA"/>
    <w:rsid w:val="00122697"/>
    <w:rsid w:val="001602E3"/>
    <w:rsid w:val="00160C0C"/>
    <w:rsid w:val="001664A2"/>
    <w:rsid w:val="00170521"/>
    <w:rsid w:val="001B4848"/>
    <w:rsid w:val="001F447A"/>
    <w:rsid w:val="001F7399"/>
    <w:rsid w:val="00212319"/>
    <w:rsid w:val="00216756"/>
    <w:rsid w:val="00225BE3"/>
    <w:rsid w:val="00274E0A"/>
    <w:rsid w:val="00287144"/>
    <w:rsid w:val="002B6153"/>
    <w:rsid w:val="002C627C"/>
    <w:rsid w:val="002E461D"/>
    <w:rsid w:val="00307586"/>
    <w:rsid w:val="00312CB6"/>
    <w:rsid w:val="00336906"/>
    <w:rsid w:val="00345333"/>
    <w:rsid w:val="0034777E"/>
    <w:rsid w:val="00354D2D"/>
    <w:rsid w:val="003A06C6"/>
    <w:rsid w:val="003E36B1"/>
    <w:rsid w:val="003E4162"/>
    <w:rsid w:val="003F7CBD"/>
    <w:rsid w:val="00481CF8"/>
    <w:rsid w:val="00491E44"/>
    <w:rsid w:val="00492C2D"/>
    <w:rsid w:val="004A3D87"/>
    <w:rsid w:val="004B18A9"/>
    <w:rsid w:val="004D4F8C"/>
    <w:rsid w:val="004D6B86"/>
    <w:rsid w:val="00504F88"/>
    <w:rsid w:val="0054494A"/>
    <w:rsid w:val="0055242C"/>
    <w:rsid w:val="00556078"/>
    <w:rsid w:val="00567AF0"/>
    <w:rsid w:val="00595412"/>
    <w:rsid w:val="005F5691"/>
    <w:rsid w:val="00605149"/>
    <w:rsid w:val="0061747E"/>
    <w:rsid w:val="00641876"/>
    <w:rsid w:val="00645290"/>
    <w:rsid w:val="00683B2F"/>
    <w:rsid w:val="006B015B"/>
    <w:rsid w:val="006C162F"/>
    <w:rsid w:val="006D7EE9"/>
    <w:rsid w:val="006F21CE"/>
    <w:rsid w:val="007244DE"/>
    <w:rsid w:val="007E614C"/>
    <w:rsid w:val="007F5C78"/>
    <w:rsid w:val="00806F9A"/>
    <w:rsid w:val="0081390C"/>
    <w:rsid w:val="00816831"/>
    <w:rsid w:val="00837D67"/>
    <w:rsid w:val="00856447"/>
    <w:rsid w:val="008747E8"/>
    <w:rsid w:val="00877347"/>
    <w:rsid w:val="00883CDD"/>
    <w:rsid w:val="008A2A83"/>
    <w:rsid w:val="008C5B5D"/>
    <w:rsid w:val="00907118"/>
    <w:rsid w:val="00910F0E"/>
    <w:rsid w:val="00961AE5"/>
    <w:rsid w:val="00962A01"/>
    <w:rsid w:val="009A2C38"/>
    <w:rsid w:val="009E66CF"/>
    <w:rsid w:val="009F0414"/>
    <w:rsid w:val="00A049A5"/>
    <w:rsid w:val="00A4757D"/>
    <w:rsid w:val="00A77F6B"/>
    <w:rsid w:val="00A81BB2"/>
    <w:rsid w:val="00AA5C05"/>
    <w:rsid w:val="00B2533E"/>
    <w:rsid w:val="00B92EA7"/>
    <w:rsid w:val="00C3438C"/>
    <w:rsid w:val="00C5686B"/>
    <w:rsid w:val="00C74024"/>
    <w:rsid w:val="00C83B15"/>
    <w:rsid w:val="00C925C8"/>
    <w:rsid w:val="00CB7F84"/>
    <w:rsid w:val="00CC7A6F"/>
    <w:rsid w:val="00CF1B55"/>
    <w:rsid w:val="00D26957"/>
    <w:rsid w:val="00D3430A"/>
    <w:rsid w:val="00D45F63"/>
    <w:rsid w:val="00D746DB"/>
    <w:rsid w:val="00DB2E59"/>
    <w:rsid w:val="00DB358F"/>
    <w:rsid w:val="00DC44F1"/>
    <w:rsid w:val="00DD6864"/>
    <w:rsid w:val="00DD7B27"/>
    <w:rsid w:val="00DF6D26"/>
    <w:rsid w:val="00E348F7"/>
    <w:rsid w:val="00E7305D"/>
    <w:rsid w:val="00EA780C"/>
    <w:rsid w:val="00EB69D3"/>
    <w:rsid w:val="00F202CA"/>
    <w:rsid w:val="00F31D66"/>
    <w:rsid w:val="00F363EC"/>
    <w:rsid w:val="00F413AC"/>
    <w:rsid w:val="00F82D64"/>
    <w:rsid w:val="00FB3E07"/>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2990F8AA"/>
  <w15:chartTrackingRefBased/>
  <w15:docId w15:val="{BBA365D7-D883-4C07-9D99-A3F9810EA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25C8"/>
  </w:style>
  <w:style w:type="paragraph" w:styleId="Heading1">
    <w:name w:val="heading 1"/>
    <w:basedOn w:val="Normal"/>
    <w:next w:val="Normal"/>
    <w:link w:val="Heading1Char"/>
    <w:uiPriority w:val="9"/>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styleId="Hyperlink">
    <w:name w:val="Hyperlink"/>
    <w:basedOn w:val="DefaultParagraphFont"/>
    <w:uiPriority w:val="99"/>
    <w:unhideWhenUsed/>
    <w:rsid w:val="0034777E"/>
    <w:rPr>
      <w:color w:val="5F5F5F" w:themeColor="hyperlink"/>
      <w:u w:val="single"/>
    </w:rPr>
  </w:style>
  <w:style w:type="character" w:styleId="UnresolvedMention">
    <w:name w:val="Unresolved Mention"/>
    <w:basedOn w:val="DefaultParagraphFont"/>
    <w:uiPriority w:val="99"/>
    <w:semiHidden/>
    <w:unhideWhenUsed/>
    <w:rsid w:val="0034777E"/>
    <w:rPr>
      <w:color w:val="808080"/>
      <w:shd w:val="clear" w:color="auto" w:fill="E6E6E6"/>
    </w:rPr>
  </w:style>
  <w:style w:type="character" w:customStyle="1" w:styleId="texhtml">
    <w:name w:val="texhtml"/>
    <w:basedOn w:val="DefaultParagraphFont"/>
    <w:rsid w:val="005F56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84369918">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0265605">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0029813">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6331859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Stochastic_gradient_descent"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en.wikipedia.org/wiki/Stochastic_gradient_descent" TargetMode="External"/><Relationship Id="rId10" Type="http://schemas.openxmlformats.org/officeDocument/2006/relationships/hyperlink" Target="https://github.com/mirosmelko/Gradient-Descent-algirithms-comparison" TargetMode="External"/><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http://yann.lecun.com/exdb/mnis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arxiv.org/abs/1704.04289" TargetMode="External"/><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ro\AppData\Roaming\Microsoft\Templates\APA%20style%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AB963F8013A4837B719503DCF82D995"/>
        <w:category>
          <w:name w:val="General"/>
          <w:gallery w:val="placeholder"/>
        </w:category>
        <w:types>
          <w:type w:val="bbPlcHdr"/>
        </w:types>
        <w:behaviors>
          <w:behavior w:val="content"/>
        </w:behaviors>
        <w:guid w:val="{F7231E1E-CCE9-4EEC-85E7-F918FC1770DA}"/>
      </w:docPartPr>
      <w:docPartBody>
        <w:p w:rsidR="006C2021" w:rsidRDefault="006C2021">
          <w:pPr>
            <w:pStyle w:val="4AB963F8013A4837B719503DCF82D995"/>
          </w:pPr>
          <w:r>
            <w:rPr>
              <w:rStyle w:val="FootnoteReference"/>
            </w:rPr>
            <w:t>1</w:t>
          </w:r>
          <w:r>
            <w:t xml:space="preserve">Add footnotes, if any, on their own page following references. The body of a footnote, such as this example, uses the Normal text style. </w:t>
          </w:r>
          <w:r>
            <w:rPr>
              <w:rStyle w:val="Emphasis"/>
            </w:rPr>
            <w:t>(Note: If you delete this sample footnote, don’t forget to delete its in-text reference as well. That’s at the end of the sample Heading 2 paragraph on the first page of body content in this template.)</w:t>
          </w:r>
        </w:p>
      </w:docPartBody>
    </w:docPart>
    <w:docPart>
      <w:docPartPr>
        <w:name w:val="B1033C0781A140378E26A3F3561131E0"/>
        <w:category>
          <w:name w:val="General"/>
          <w:gallery w:val="placeholder"/>
        </w:category>
        <w:types>
          <w:type w:val="bbPlcHdr"/>
        </w:types>
        <w:behaviors>
          <w:behavior w:val="content"/>
        </w:behaviors>
        <w:guid w:val="{1A65F004-D615-4F88-B599-F9254D8D2ED9}"/>
      </w:docPartPr>
      <w:docPartBody>
        <w:p w:rsidR="006C2021" w:rsidRDefault="006C2021">
          <w:pPr>
            <w:pStyle w:val="B1033C0781A140378E26A3F3561131E0"/>
          </w:pPr>
          <w:r>
            <w:rPr>
              <w:rStyle w:val="Emphasis"/>
            </w:rPr>
            <w:t>Table Title</w:t>
          </w:r>
        </w:p>
      </w:docPartBody>
    </w:docPart>
    <w:docPart>
      <w:docPartPr>
        <w:name w:val="A3D1BD0B6D5942E6AAD0213418452E80"/>
        <w:category>
          <w:name w:val="General"/>
          <w:gallery w:val="placeholder"/>
        </w:category>
        <w:types>
          <w:type w:val="bbPlcHdr"/>
        </w:types>
        <w:behaviors>
          <w:behavior w:val="content"/>
        </w:behaviors>
        <w:guid w:val="{DEBD9447-859E-4591-BD37-BF13DB91636B}"/>
      </w:docPartPr>
      <w:docPartBody>
        <w:p w:rsidR="006C2021" w:rsidRDefault="006C2021">
          <w:pPr>
            <w:pStyle w:val="A3D1BD0B6D5942E6AAD0213418452E80"/>
          </w:pPr>
          <w:r w:rsidRPr="003F7CBD">
            <w:t>Column Head</w:t>
          </w:r>
        </w:p>
      </w:docPartBody>
    </w:docPart>
    <w:docPart>
      <w:docPartPr>
        <w:name w:val="1FD006D4FBE14105954AC13BD5761D32"/>
        <w:category>
          <w:name w:val="General"/>
          <w:gallery w:val="placeholder"/>
        </w:category>
        <w:types>
          <w:type w:val="bbPlcHdr"/>
        </w:types>
        <w:behaviors>
          <w:behavior w:val="content"/>
        </w:behaviors>
        <w:guid w:val="{0979B090-A3BC-461A-A3D8-C26E21421B10}"/>
      </w:docPartPr>
      <w:docPartBody>
        <w:p w:rsidR="006C2021" w:rsidRDefault="006C2021">
          <w:pPr>
            <w:pStyle w:val="1FD006D4FBE14105954AC13BD5761D32"/>
          </w:pPr>
          <w:r w:rsidRPr="003F7CBD">
            <w:t>Column Head</w:t>
          </w:r>
        </w:p>
      </w:docPartBody>
    </w:docPart>
    <w:docPart>
      <w:docPartPr>
        <w:name w:val="A5BED8B36EAB4016843ABC4EAAC3D0FD"/>
        <w:category>
          <w:name w:val="General"/>
          <w:gallery w:val="placeholder"/>
        </w:category>
        <w:types>
          <w:type w:val="bbPlcHdr"/>
        </w:types>
        <w:behaviors>
          <w:behavior w:val="content"/>
        </w:behaviors>
        <w:guid w:val="{90ADE8FC-4AF9-4379-B156-8708508832FD}"/>
      </w:docPartPr>
      <w:docPartBody>
        <w:p w:rsidR="006C2021" w:rsidRDefault="006C2021">
          <w:pPr>
            <w:pStyle w:val="A5BED8B36EAB4016843ABC4EAAC3D0FD"/>
          </w:pPr>
          <w:r w:rsidRPr="003F7CBD">
            <w:t>Column Head</w:t>
          </w:r>
        </w:p>
      </w:docPartBody>
    </w:docPart>
    <w:docPart>
      <w:docPartPr>
        <w:name w:val="160013F0BB834AEDA1450FB4588D3D76"/>
        <w:category>
          <w:name w:val="General"/>
          <w:gallery w:val="placeholder"/>
        </w:category>
        <w:types>
          <w:type w:val="bbPlcHdr"/>
        </w:types>
        <w:behaviors>
          <w:behavior w:val="content"/>
        </w:behaviors>
        <w:guid w:val="{595E3397-9D89-4539-B871-FF94DE240C86}"/>
      </w:docPartPr>
      <w:docPartBody>
        <w:p w:rsidR="006C2021" w:rsidRDefault="006C2021">
          <w:pPr>
            <w:pStyle w:val="160013F0BB834AEDA1450FB4588D3D76"/>
          </w:pPr>
          <w:r w:rsidRPr="003F7CBD">
            <w:t>Column Head</w:t>
          </w:r>
        </w:p>
      </w:docPartBody>
    </w:docPart>
    <w:docPart>
      <w:docPartPr>
        <w:name w:val="D41F5E2001D642E38E59FB6AABEFDE4C"/>
        <w:category>
          <w:name w:val="General"/>
          <w:gallery w:val="placeholder"/>
        </w:category>
        <w:types>
          <w:type w:val="bbPlcHdr"/>
        </w:types>
        <w:behaviors>
          <w:behavior w:val="content"/>
        </w:behaviors>
        <w:guid w:val="{441A57C9-F6D8-43A2-97E7-8FCA634C55E2}"/>
      </w:docPartPr>
      <w:docPartBody>
        <w:p w:rsidR="006C2021" w:rsidRDefault="006C2021">
          <w:pPr>
            <w:pStyle w:val="D41F5E2001D642E38E59FB6AABEFDE4C"/>
          </w:pPr>
          <w:r w:rsidRPr="003F7CBD">
            <w:t>Column Head</w:t>
          </w:r>
        </w:p>
      </w:docPartBody>
    </w:docPart>
    <w:docPart>
      <w:docPartPr>
        <w:name w:val="3DED236B98A34918B11C43C7DF43E8B8"/>
        <w:category>
          <w:name w:val="General"/>
          <w:gallery w:val="placeholder"/>
        </w:category>
        <w:types>
          <w:type w:val="bbPlcHdr"/>
        </w:types>
        <w:behaviors>
          <w:behavior w:val="content"/>
        </w:behaviors>
        <w:guid w:val="{57AAE9D9-91F0-457D-B118-11A11420F1C4}"/>
      </w:docPartPr>
      <w:docPartBody>
        <w:p w:rsidR="006C2021" w:rsidRDefault="006C2021">
          <w:pPr>
            <w:pStyle w:val="3DED236B98A34918B11C43C7DF43E8B8"/>
          </w:pPr>
          <w:r w:rsidRPr="003F7CBD">
            <w:t>Row Head</w:t>
          </w:r>
        </w:p>
      </w:docPartBody>
    </w:docPart>
    <w:docPart>
      <w:docPartPr>
        <w:name w:val="62765437FD294A43BF317AF06083689E"/>
        <w:category>
          <w:name w:val="General"/>
          <w:gallery w:val="placeholder"/>
        </w:category>
        <w:types>
          <w:type w:val="bbPlcHdr"/>
        </w:types>
        <w:behaviors>
          <w:behavior w:val="content"/>
        </w:behaviors>
        <w:guid w:val="{F5814E0A-EBB6-4F33-BFED-376A165AF3FC}"/>
      </w:docPartPr>
      <w:docPartBody>
        <w:p w:rsidR="006C2021" w:rsidRDefault="006C2021">
          <w:pPr>
            <w:pStyle w:val="62765437FD294A43BF317AF06083689E"/>
          </w:pPr>
          <w:r w:rsidRPr="003F7CBD">
            <w:t>123</w:t>
          </w:r>
        </w:p>
      </w:docPartBody>
    </w:docPart>
    <w:docPart>
      <w:docPartPr>
        <w:name w:val="D5CFCEB0ED3149EC84A9FA126A6CB5AC"/>
        <w:category>
          <w:name w:val="General"/>
          <w:gallery w:val="placeholder"/>
        </w:category>
        <w:types>
          <w:type w:val="bbPlcHdr"/>
        </w:types>
        <w:behaviors>
          <w:behavior w:val="content"/>
        </w:behaviors>
        <w:guid w:val="{5B34AD4A-B92C-4EDF-AAE5-8B6672EF0C4F}"/>
      </w:docPartPr>
      <w:docPartBody>
        <w:p w:rsidR="006C2021" w:rsidRDefault="006C2021">
          <w:pPr>
            <w:pStyle w:val="D5CFCEB0ED3149EC84A9FA126A6CB5AC"/>
          </w:pPr>
          <w:r w:rsidRPr="003F7CBD">
            <w:t>123</w:t>
          </w:r>
        </w:p>
      </w:docPartBody>
    </w:docPart>
    <w:docPart>
      <w:docPartPr>
        <w:name w:val="826C4255D2034511BF62078666108C41"/>
        <w:category>
          <w:name w:val="General"/>
          <w:gallery w:val="placeholder"/>
        </w:category>
        <w:types>
          <w:type w:val="bbPlcHdr"/>
        </w:types>
        <w:behaviors>
          <w:behavior w:val="content"/>
        </w:behaviors>
        <w:guid w:val="{193D140B-D5BE-44BD-A0A8-DB7E9D18C9E3}"/>
      </w:docPartPr>
      <w:docPartBody>
        <w:p w:rsidR="006C2021" w:rsidRDefault="006C2021">
          <w:pPr>
            <w:pStyle w:val="826C4255D2034511BF62078666108C41"/>
          </w:pPr>
          <w:r w:rsidRPr="003F7CBD">
            <w:t>123</w:t>
          </w:r>
        </w:p>
      </w:docPartBody>
    </w:docPart>
    <w:docPart>
      <w:docPartPr>
        <w:name w:val="5651877E439F4821955CEC5F969F27E5"/>
        <w:category>
          <w:name w:val="General"/>
          <w:gallery w:val="placeholder"/>
        </w:category>
        <w:types>
          <w:type w:val="bbPlcHdr"/>
        </w:types>
        <w:behaviors>
          <w:behavior w:val="content"/>
        </w:behaviors>
        <w:guid w:val="{E6ADF43E-A6F8-4B5A-84CE-3F534D7706D9}"/>
      </w:docPartPr>
      <w:docPartBody>
        <w:p w:rsidR="006C2021" w:rsidRDefault="006C2021">
          <w:pPr>
            <w:pStyle w:val="5651877E439F4821955CEC5F969F27E5"/>
          </w:pPr>
          <w:r w:rsidRPr="003F7CBD">
            <w:t>123</w:t>
          </w:r>
        </w:p>
      </w:docPartBody>
    </w:docPart>
    <w:docPart>
      <w:docPartPr>
        <w:name w:val="65C5D58868774499A6E053840251C2CF"/>
        <w:category>
          <w:name w:val="General"/>
          <w:gallery w:val="placeholder"/>
        </w:category>
        <w:types>
          <w:type w:val="bbPlcHdr"/>
        </w:types>
        <w:behaviors>
          <w:behavior w:val="content"/>
        </w:behaviors>
        <w:guid w:val="{2E77A2E9-4219-425B-826C-67A5AEC00021}"/>
      </w:docPartPr>
      <w:docPartBody>
        <w:p w:rsidR="006C2021" w:rsidRDefault="006C2021">
          <w:pPr>
            <w:pStyle w:val="65C5D58868774499A6E053840251C2CF"/>
          </w:pPr>
          <w:r w:rsidRPr="003F7CBD">
            <w:t>Row Head</w:t>
          </w:r>
        </w:p>
      </w:docPartBody>
    </w:docPart>
    <w:docPart>
      <w:docPartPr>
        <w:name w:val="19CE3DC3256E4837BCF182E688E415E9"/>
        <w:category>
          <w:name w:val="General"/>
          <w:gallery w:val="placeholder"/>
        </w:category>
        <w:types>
          <w:type w:val="bbPlcHdr"/>
        </w:types>
        <w:behaviors>
          <w:behavior w:val="content"/>
        </w:behaviors>
        <w:guid w:val="{249F60C6-9077-406C-AE79-E0A7471A495B}"/>
      </w:docPartPr>
      <w:docPartBody>
        <w:p w:rsidR="006C2021" w:rsidRDefault="006C2021">
          <w:pPr>
            <w:pStyle w:val="19CE3DC3256E4837BCF182E688E415E9"/>
          </w:pPr>
          <w:r w:rsidRPr="003F7CBD">
            <w:t>456</w:t>
          </w:r>
        </w:p>
      </w:docPartBody>
    </w:docPart>
    <w:docPart>
      <w:docPartPr>
        <w:name w:val="D92D8E148A424C2BACE5F8E6B17F6ACC"/>
        <w:category>
          <w:name w:val="General"/>
          <w:gallery w:val="placeholder"/>
        </w:category>
        <w:types>
          <w:type w:val="bbPlcHdr"/>
        </w:types>
        <w:behaviors>
          <w:behavior w:val="content"/>
        </w:behaviors>
        <w:guid w:val="{49E2885C-F1D7-476F-94DF-7BF354833F1A}"/>
      </w:docPartPr>
      <w:docPartBody>
        <w:p w:rsidR="006C2021" w:rsidRDefault="006C2021">
          <w:pPr>
            <w:pStyle w:val="D92D8E148A424C2BACE5F8E6B17F6ACC"/>
          </w:pPr>
          <w:r w:rsidRPr="003F7CBD">
            <w:t>456</w:t>
          </w:r>
        </w:p>
      </w:docPartBody>
    </w:docPart>
    <w:docPart>
      <w:docPartPr>
        <w:name w:val="78F278600C454ED2A6E71A52673BAE33"/>
        <w:category>
          <w:name w:val="General"/>
          <w:gallery w:val="placeholder"/>
        </w:category>
        <w:types>
          <w:type w:val="bbPlcHdr"/>
        </w:types>
        <w:behaviors>
          <w:behavior w:val="content"/>
        </w:behaviors>
        <w:guid w:val="{D65FFF9F-9351-404F-B16E-CA8C633CCB23}"/>
      </w:docPartPr>
      <w:docPartBody>
        <w:p w:rsidR="006C2021" w:rsidRDefault="006C2021">
          <w:pPr>
            <w:pStyle w:val="78F278600C454ED2A6E71A52673BAE33"/>
          </w:pPr>
          <w:r w:rsidRPr="003F7CBD">
            <w:t>456</w:t>
          </w:r>
        </w:p>
      </w:docPartBody>
    </w:docPart>
    <w:docPart>
      <w:docPartPr>
        <w:name w:val="58D1656A13DB4FC38B8753F4B044E5A6"/>
        <w:category>
          <w:name w:val="General"/>
          <w:gallery w:val="placeholder"/>
        </w:category>
        <w:types>
          <w:type w:val="bbPlcHdr"/>
        </w:types>
        <w:behaviors>
          <w:behavior w:val="content"/>
        </w:behaviors>
        <w:guid w:val="{DACAD1EE-B651-4541-8415-0738767526F6}"/>
      </w:docPartPr>
      <w:docPartBody>
        <w:p w:rsidR="006C2021" w:rsidRDefault="006C2021">
          <w:pPr>
            <w:pStyle w:val="58D1656A13DB4FC38B8753F4B044E5A6"/>
          </w:pPr>
          <w:r w:rsidRPr="003F7CBD">
            <w:t>456</w:t>
          </w:r>
        </w:p>
      </w:docPartBody>
    </w:docPart>
    <w:docPart>
      <w:docPartPr>
        <w:name w:val="214F7A6BC7584ABCB2BE643B38D45688"/>
        <w:category>
          <w:name w:val="General"/>
          <w:gallery w:val="placeholder"/>
        </w:category>
        <w:types>
          <w:type w:val="bbPlcHdr"/>
        </w:types>
        <w:behaviors>
          <w:behavior w:val="content"/>
        </w:behaviors>
        <w:guid w:val="{EC4B6DB1-2D06-4380-A896-46E085630E19}"/>
      </w:docPartPr>
      <w:docPartBody>
        <w:p w:rsidR="006C2021" w:rsidRDefault="006C2021">
          <w:pPr>
            <w:pStyle w:val="214F7A6BC7584ABCB2BE643B38D45688"/>
          </w:pPr>
          <w:r w:rsidRPr="003F7CBD">
            <w:t>Row Head</w:t>
          </w:r>
        </w:p>
      </w:docPartBody>
    </w:docPart>
    <w:docPart>
      <w:docPartPr>
        <w:name w:val="C53E73DEEA77447E8AB90B937CC43E97"/>
        <w:category>
          <w:name w:val="General"/>
          <w:gallery w:val="placeholder"/>
        </w:category>
        <w:types>
          <w:type w:val="bbPlcHdr"/>
        </w:types>
        <w:behaviors>
          <w:behavior w:val="content"/>
        </w:behaviors>
        <w:guid w:val="{A9D02992-1482-47B0-A796-44B3D0779504}"/>
      </w:docPartPr>
      <w:docPartBody>
        <w:p w:rsidR="006C2021" w:rsidRDefault="006C2021">
          <w:pPr>
            <w:pStyle w:val="C53E73DEEA77447E8AB90B937CC43E97"/>
          </w:pPr>
          <w:r w:rsidRPr="003F7CBD">
            <w:t>789</w:t>
          </w:r>
        </w:p>
      </w:docPartBody>
    </w:docPart>
    <w:docPart>
      <w:docPartPr>
        <w:name w:val="A347F5867092470D93E1882BCCBBBC62"/>
        <w:category>
          <w:name w:val="General"/>
          <w:gallery w:val="placeholder"/>
        </w:category>
        <w:types>
          <w:type w:val="bbPlcHdr"/>
        </w:types>
        <w:behaviors>
          <w:behavior w:val="content"/>
        </w:behaviors>
        <w:guid w:val="{9E5C97D5-6D6A-4794-8782-FCF9E20F9AF8}"/>
      </w:docPartPr>
      <w:docPartBody>
        <w:p w:rsidR="006C2021" w:rsidRDefault="006C2021">
          <w:pPr>
            <w:pStyle w:val="A347F5867092470D93E1882BCCBBBC62"/>
          </w:pPr>
          <w:r w:rsidRPr="003F7CBD">
            <w:t>789</w:t>
          </w:r>
        </w:p>
      </w:docPartBody>
    </w:docPart>
    <w:docPart>
      <w:docPartPr>
        <w:name w:val="4875B4A69A80452083D6EA8339AB7D3A"/>
        <w:category>
          <w:name w:val="General"/>
          <w:gallery w:val="placeholder"/>
        </w:category>
        <w:types>
          <w:type w:val="bbPlcHdr"/>
        </w:types>
        <w:behaviors>
          <w:behavior w:val="content"/>
        </w:behaviors>
        <w:guid w:val="{1DD0C928-7529-496E-9799-07CBD0C5D673}"/>
      </w:docPartPr>
      <w:docPartBody>
        <w:p w:rsidR="006C2021" w:rsidRDefault="006C2021">
          <w:pPr>
            <w:pStyle w:val="4875B4A69A80452083D6EA8339AB7D3A"/>
          </w:pPr>
          <w:r w:rsidRPr="003F7CBD">
            <w:t>789</w:t>
          </w:r>
        </w:p>
      </w:docPartBody>
    </w:docPart>
    <w:docPart>
      <w:docPartPr>
        <w:name w:val="F2B74D8C14C04AB497F68BB058B7D456"/>
        <w:category>
          <w:name w:val="General"/>
          <w:gallery w:val="placeholder"/>
        </w:category>
        <w:types>
          <w:type w:val="bbPlcHdr"/>
        </w:types>
        <w:behaviors>
          <w:behavior w:val="content"/>
        </w:behaviors>
        <w:guid w:val="{B1909C7E-CB51-418A-9BF9-66A63E3E5E00}"/>
      </w:docPartPr>
      <w:docPartBody>
        <w:p w:rsidR="006C2021" w:rsidRDefault="006C2021">
          <w:pPr>
            <w:pStyle w:val="F2B74D8C14C04AB497F68BB058B7D456"/>
          </w:pPr>
          <w:r w:rsidRPr="003F7CBD">
            <w:t>789</w:t>
          </w:r>
        </w:p>
      </w:docPartBody>
    </w:docPart>
    <w:docPart>
      <w:docPartPr>
        <w:name w:val="F26AF33A8985476CB4B5C5924E48600A"/>
        <w:category>
          <w:name w:val="General"/>
          <w:gallery w:val="placeholder"/>
        </w:category>
        <w:types>
          <w:type w:val="bbPlcHdr"/>
        </w:types>
        <w:behaviors>
          <w:behavior w:val="content"/>
        </w:behaviors>
        <w:guid w:val="{16B8A67E-94DF-492A-BFD5-ED8CC1C0430A}"/>
      </w:docPartPr>
      <w:docPartBody>
        <w:p w:rsidR="006C2021" w:rsidRDefault="006C2021">
          <w:pPr>
            <w:pStyle w:val="F26AF33A8985476CB4B5C5924E48600A"/>
          </w:pPr>
          <w:r w:rsidRPr="003F7CBD">
            <w:t>Row Head</w:t>
          </w:r>
        </w:p>
      </w:docPartBody>
    </w:docPart>
    <w:docPart>
      <w:docPartPr>
        <w:name w:val="AD4D15165DA3417CA63103879A4CFC67"/>
        <w:category>
          <w:name w:val="General"/>
          <w:gallery w:val="placeholder"/>
        </w:category>
        <w:types>
          <w:type w:val="bbPlcHdr"/>
        </w:types>
        <w:behaviors>
          <w:behavior w:val="content"/>
        </w:behaviors>
        <w:guid w:val="{5A7A5F31-C506-4E35-83E9-E8D8EA3548B5}"/>
      </w:docPartPr>
      <w:docPartBody>
        <w:p w:rsidR="006C2021" w:rsidRDefault="006C2021">
          <w:pPr>
            <w:pStyle w:val="AD4D15165DA3417CA63103879A4CFC67"/>
          </w:pPr>
          <w:r w:rsidRPr="003F7CBD">
            <w:t>123</w:t>
          </w:r>
        </w:p>
      </w:docPartBody>
    </w:docPart>
    <w:docPart>
      <w:docPartPr>
        <w:name w:val="69A5BD8CB63A468B8F6ED0DECCAE1172"/>
        <w:category>
          <w:name w:val="General"/>
          <w:gallery w:val="placeholder"/>
        </w:category>
        <w:types>
          <w:type w:val="bbPlcHdr"/>
        </w:types>
        <w:behaviors>
          <w:behavior w:val="content"/>
        </w:behaviors>
        <w:guid w:val="{F2798626-963A-4DFE-ABE7-CF9C402DAD2D}"/>
      </w:docPartPr>
      <w:docPartBody>
        <w:p w:rsidR="006C2021" w:rsidRDefault="006C2021">
          <w:pPr>
            <w:pStyle w:val="69A5BD8CB63A468B8F6ED0DECCAE1172"/>
          </w:pPr>
          <w:r w:rsidRPr="003F7CBD">
            <w:t>123</w:t>
          </w:r>
        </w:p>
      </w:docPartBody>
    </w:docPart>
    <w:docPart>
      <w:docPartPr>
        <w:name w:val="DFD0E14B740A4EC9BC895A86DD08A6D6"/>
        <w:category>
          <w:name w:val="General"/>
          <w:gallery w:val="placeholder"/>
        </w:category>
        <w:types>
          <w:type w:val="bbPlcHdr"/>
        </w:types>
        <w:behaviors>
          <w:behavior w:val="content"/>
        </w:behaviors>
        <w:guid w:val="{F74831C4-D003-475C-9ECC-61FC7B7BB51D}"/>
      </w:docPartPr>
      <w:docPartBody>
        <w:p w:rsidR="006C2021" w:rsidRDefault="006C2021">
          <w:pPr>
            <w:pStyle w:val="DFD0E14B740A4EC9BC895A86DD08A6D6"/>
          </w:pPr>
          <w:r w:rsidRPr="003F7CBD">
            <w:t>123</w:t>
          </w:r>
        </w:p>
      </w:docPartBody>
    </w:docPart>
    <w:docPart>
      <w:docPartPr>
        <w:name w:val="A6F4622223974F4FBA76532A124415D9"/>
        <w:category>
          <w:name w:val="General"/>
          <w:gallery w:val="placeholder"/>
        </w:category>
        <w:types>
          <w:type w:val="bbPlcHdr"/>
        </w:types>
        <w:behaviors>
          <w:behavior w:val="content"/>
        </w:behaviors>
        <w:guid w:val="{0C6F620D-3D1A-456D-A049-A26D200CC1AF}"/>
      </w:docPartPr>
      <w:docPartBody>
        <w:p w:rsidR="006C2021" w:rsidRDefault="006C2021">
          <w:pPr>
            <w:pStyle w:val="A6F4622223974F4FBA76532A124415D9"/>
          </w:pPr>
          <w:r w:rsidRPr="003F7CBD">
            <w:t>123</w:t>
          </w:r>
        </w:p>
      </w:docPartBody>
    </w:docPart>
    <w:docPart>
      <w:docPartPr>
        <w:name w:val="816B745DCD9A4C1DA7D3B7D990D93CA8"/>
        <w:category>
          <w:name w:val="General"/>
          <w:gallery w:val="placeholder"/>
        </w:category>
        <w:types>
          <w:type w:val="bbPlcHdr"/>
        </w:types>
        <w:behaviors>
          <w:behavior w:val="content"/>
        </w:behaviors>
        <w:guid w:val="{63757D02-24B3-4474-BCA1-95E7AE2F75A1}"/>
      </w:docPartPr>
      <w:docPartBody>
        <w:p w:rsidR="006C2021" w:rsidRDefault="006C2021">
          <w:pPr>
            <w:pStyle w:val="816B745DCD9A4C1DA7D3B7D990D93CA8"/>
          </w:pPr>
          <w:r w:rsidRPr="003F7CBD">
            <w:t>Row Head</w:t>
          </w:r>
        </w:p>
      </w:docPartBody>
    </w:docPart>
    <w:docPart>
      <w:docPartPr>
        <w:name w:val="B328B8803FFE4595893FD4560DD6F19B"/>
        <w:category>
          <w:name w:val="General"/>
          <w:gallery w:val="placeholder"/>
        </w:category>
        <w:types>
          <w:type w:val="bbPlcHdr"/>
        </w:types>
        <w:behaviors>
          <w:behavior w:val="content"/>
        </w:behaviors>
        <w:guid w:val="{8E580E0F-DF7F-4FE9-B300-64E35EC356CA}"/>
      </w:docPartPr>
      <w:docPartBody>
        <w:p w:rsidR="006C2021" w:rsidRDefault="006C2021">
          <w:pPr>
            <w:pStyle w:val="B328B8803FFE4595893FD4560DD6F19B"/>
          </w:pPr>
          <w:r w:rsidRPr="003F7CBD">
            <w:t>456</w:t>
          </w:r>
        </w:p>
      </w:docPartBody>
    </w:docPart>
    <w:docPart>
      <w:docPartPr>
        <w:name w:val="254A59E6D9A747D9AD1EDCFF15DEE698"/>
        <w:category>
          <w:name w:val="General"/>
          <w:gallery w:val="placeholder"/>
        </w:category>
        <w:types>
          <w:type w:val="bbPlcHdr"/>
        </w:types>
        <w:behaviors>
          <w:behavior w:val="content"/>
        </w:behaviors>
        <w:guid w:val="{AC45823F-147A-4C84-9F9F-CC88246E00A2}"/>
      </w:docPartPr>
      <w:docPartBody>
        <w:p w:rsidR="006C2021" w:rsidRDefault="006C2021">
          <w:pPr>
            <w:pStyle w:val="254A59E6D9A747D9AD1EDCFF15DEE698"/>
          </w:pPr>
          <w:r w:rsidRPr="003F7CBD">
            <w:t>456</w:t>
          </w:r>
        </w:p>
      </w:docPartBody>
    </w:docPart>
    <w:docPart>
      <w:docPartPr>
        <w:name w:val="98DE61A34878495DB47EAE21D53E11D0"/>
        <w:category>
          <w:name w:val="General"/>
          <w:gallery w:val="placeholder"/>
        </w:category>
        <w:types>
          <w:type w:val="bbPlcHdr"/>
        </w:types>
        <w:behaviors>
          <w:behavior w:val="content"/>
        </w:behaviors>
        <w:guid w:val="{BC874F4D-269E-4D4F-8DB6-48D653D0BBDB}"/>
      </w:docPartPr>
      <w:docPartBody>
        <w:p w:rsidR="006C2021" w:rsidRDefault="006C2021">
          <w:pPr>
            <w:pStyle w:val="98DE61A34878495DB47EAE21D53E11D0"/>
          </w:pPr>
          <w:r w:rsidRPr="003F7CBD">
            <w:t>456</w:t>
          </w:r>
        </w:p>
      </w:docPartBody>
    </w:docPart>
    <w:docPart>
      <w:docPartPr>
        <w:name w:val="EC4A882C2AAD484F867825D454511313"/>
        <w:category>
          <w:name w:val="General"/>
          <w:gallery w:val="placeholder"/>
        </w:category>
        <w:types>
          <w:type w:val="bbPlcHdr"/>
        </w:types>
        <w:behaviors>
          <w:behavior w:val="content"/>
        </w:behaviors>
        <w:guid w:val="{14337C2D-06F7-4974-934B-DF1F91743A8D}"/>
      </w:docPartPr>
      <w:docPartBody>
        <w:p w:rsidR="006C2021" w:rsidRDefault="006C2021">
          <w:pPr>
            <w:pStyle w:val="EC4A882C2AAD484F867825D454511313"/>
          </w:pPr>
          <w:r w:rsidRPr="003F7CBD">
            <w:t>456</w:t>
          </w:r>
        </w:p>
      </w:docPartBody>
    </w:docPart>
    <w:docPart>
      <w:docPartPr>
        <w:name w:val="669ACA4ECACA4DA0853EBCC4DF46451E"/>
        <w:category>
          <w:name w:val="General"/>
          <w:gallery w:val="placeholder"/>
        </w:category>
        <w:types>
          <w:type w:val="bbPlcHdr"/>
        </w:types>
        <w:behaviors>
          <w:behavior w:val="content"/>
        </w:behaviors>
        <w:guid w:val="{C63E860A-136A-494E-BE73-3DD02A7C66A8}"/>
      </w:docPartPr>
      <w:docPartBody>
        <w:p w:rsidR="006C2021" w:rsidRDefault="006C2021">
          <w:pPr>
            <w:pStyle w:val="669ACA4ECACA4DA0853EBCC4DF46451E"/>
          </w:pPr>
          <w:r w:rsidRPr="003F7CBD">
            <w:t>Row Head</w:t>
          </w:r>
        </w:p>
      </w:docPartBody>
    </w:docPart>
    <w:docPart>
      <w:docPartPr>
        <w:name w:val="379975E8FD46431A88B68BBE9872BB7C"/>
        <w:category>
          <w:name w:val="General"/>
          <w:gallery w:val="placeholder"/>
        </w:category>
        <w:types>
          <w:type w:val="bbPlcHdr"/>
        </w:types>
        <w:behaviors>
          <w:behavior w:val="content"/>
        </w:behaviors>
        <w:guid w:val="{F6DF396C-62E0-4215-9A0A-A3761D57498A}"/>
      </w:docPartPr>
      <w:docPartBody>
        <w:p w:rsidR="006C2021" w:rsidRDefault="006C2021">
          <w:pPr>
            <w:pStyle w:val="379975E8FD46431A88B68BBE9872BB7C"/>
          </w:pPr>
          <w:r w:rsidRPr="003F7CBD">
            <w:t>789</w:t>
          </w:r>
        </w:p>
      </w:docPartBody>
    </w:docPart>
    <w:docPart>
      <w:docPartPr>
        <w:name w:val="EBD2B02E38BF45BAB7F83BD8033E9B48"/>
        <w:category>
          <w:name w:val="General"/>
          <w:gallery w:val="placeholder"/>
        </w:category>
        <w:types>
          <w:type w:val="bbPlcHdr"/>
        </w:types>
        <w:behaviors>
          <w:behavior w:val="content"/>
        </w:behaviors>
        <w:guid w:val="{45445B13-86A7-4F8A-BA26-B8154613AD92}"/>
      </w:docPartPr>
      <w:docPartBody>
        <w:p w:rsidR="006C2021" w:rsidRDefault="006C2021">
          <w:pPr>
            <w:pStyle w:val="EBD2B02E38BF45BAB7F83BD8033E9B48"/>
          </w:pPr>
          <w:r w:rsidRPr="003F7CBD">
            <w:t>789</w:t>
          </w:r>
        </w:p>
      </w:docPartBody>
    </w:docPart>
    <w:docPart>
      <w:docPartPr>
        <w:name w:val="87540F3213E0464FA9101B037F12E949"/>
        <w:category>
          <w:name w:val="General"/>
          <w:gallery w:val="placeholder"/>
        </w:category>
        <w:types>
          <w:type w:val="bbPlcHdr"/>
        </w:types>
        <w:behaviors>
          <w:behavior w:val="content"/>
        </w:behaviors>
        <w:guid w:val="{834BCCCF-00C7-454C-84BB-ECAA6B0E67F0}"/>
      </w:docPartPr>
      <w:docPartBody>
        <w:p w:rsidR="006C2021" w:rsidRDefault="006C2021">
          <w:pPr>
            <w:pStyle w:val="87540F3213E0464FA9101B037F12E949"/>
          </w:pPr>
          <w:r w:rsidRPr="003F7CBD">
            <w:t>789</w:t>
          </w:r>
        </w:p>
      </w:docPartBody>
    </w:docPart>
    <w:docPart>
      <w:docPartPr>
        <w:name w:val="312D680E4F9E416FA5F961B1B96E5381"/>
        <w:category>
          <w:name w:val="General"/>
          <w:gallery w:val="placeholder"/>
        </w:category>
        <w:types>
          <w:type w:val="bbPlcHdr"/>
        </w:types>
        <w:behaviors>
          <w:behavior w:val="content"/>
        </w:behaviors>
        <w:guid w:val="{F6BBF842-D8CD-4843-B59A-E1705DE5F08D}"/>
      </w:docPartPr>
      <w:docPartBody>
        <w:p w:rsidR="006C2021" w:rsidRDefault="006C2021">
          <w:pPr>
            <w:pStyle w:val="312D680E4F9E416FA5F961B1B96E5381"/>
          </w:pPr>
          <w:r w:rsidRPr="003F7CBD">
            <w:t>789</w:t>
          </w:r>
        </w:p>
      </w:docPartBody>
    </w:docPart>
    <w:docPart>
      <w:docPartPr>
        <w:name w:val="E9CBECE97CD04929955109000F4EBA03"/>
        <w:category>
          <w:name w:val="General"/>
          <w:gallery w:val="placeholder"/>
        </w:category>
        <w:types>
          <w:type w:val="bbPlcHdr"/>
        </w:types>
        <w:behaviors>
          <w:behavior w:val="content"/>
        </w:behaviors>
        <w:guid w:val="{91E3D209-FF2E-48C0-A0F2-98EC1412FEA4}"/>
      </w:docPartPr>
      <w:docPartBody>
        <w:p w:rsidR="006C2021" w:rsidRDefault="006C2021">
          <w:pPr>
            <w:pStyle w:val="E9CBECE97CD04929955109000F4EBA03"/>
          </w:pPr>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available on the Home tab, in the Styles gallery, to get the spacing between table and note. Tables in APA format can use single or 1.5-line spacing. Include a heading for every row and column, even if the content seems obvious. A table style has been setup for this template that fits APA guidelines. To insert a table, on the Insert tab, click Table.</w:t>
          </w:r>
        </w:p>
      </w:docPartBody>
    </w:docPart>
    <w:docPart>
      <w:docPartPr>
        <w:name w:val="DE4CE68B501C4BD6B8C13E85E93E12A4"/>
        <w:category>
          <w:name w:val="General"/>
          <w:gallery w:val="placeholder"/>
        </w:category>
        <w:types>
          <w:type w:val="bbPlcHdr"/>
        </w:types>
        <w:behaviors>
          <w:behavior w:val="content"/>
        </w:behaviors>
        <w:guid w:val="{2BC41248-D0DA-469A-BFEE-2A86457DC291}"/>
      </w:docPartPr>
      <w:docPartBody>
        <w:p w:rsidR="006C2021" w:rsidRDefault="006C2021">
          <w:pPr>
            <w:pStyle w:val="DE4CE68B501C4BD6B8C13E85E93E12A4"/>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021"/>
    <w:rsid w:val="006C2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5" w:unhideWhenUsed="1" w:qFormat="1"/>
    <w:lsdException w:name="heading 4" w:semiHidden="1" w:uiPriority="5" w:unhideWhenUsed="1" w:qFormat="1"/>
    <w:lsdException w:name="heading 5" w:semiHidden="1" w:uiPriority="5"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next w:val="Normal"/>
    <w:link w:val="Heading3Char"/>
    <w:uiPriority w:val="5"/>
    <w:qFormat/>
    <w:pPr>
      <w:keepNext/>
      <w:keepLines/>
      <w:spacing w:after="0" w:line="480" w:lineRule="auto"/>
      <w:ind w:firstLine="720"/>
      <w:outlineLvl w:val="2"/>
    </w:pPr>
    <w:rPr>
      <w:rFonts w:asciiTheme="majorHAnsi" w:eastAsiaTheme="majorEastAsia" w:hAnsiTheme="majorHAnsi" w:cstheme="majorBidi"/>
      <w:b/>
      <w:bCs/>
      <w:color w:val="000000" w:themeColor="text1"/>
      <w:sz w:val="24"/>
      <w:szCs w:val="24"/>
      <w:lang w:eastAsia="ja-JP"/>
    </w:rPr>
  </w:style>
  <w:style w:type="paragraph" w:styleId="Heading4">
    <w:name w:val="heading 4"/>
    <w:basedOn w:val="Normal"/>
    <w:next w:val="Normal"/>
    <w:link w:val="Heading4Char"/>
    <w:uiPriority w:val="5"/>
    <w:qFormat/>
    <w:pPr>
      <w:keepNext/>
      <w:keepLines/>
      <w:spacing w:after="0" w:line="480" w:lineRule="auto"/>
      <w:ind w:firstLine="720"/>
      <w:outlineLvl w:val="3"/>
    </w:pPr>
    <w:rPr>
      <w:rFonts w:asciiTheme="majorHAnsi" w:eastAsiaTheme="majorEastAsia" w:hAnsiTheme="majorHAnsi" w:cstheme="majorBidi"/>
      <w:b/>
      <w:bCs/>
      <w:i/>
      <w:iCs/>
      <w:color w:val="000000" w:themeColor="text1"/>
      <w:sz w:val="24"/>
      <w:szCs w:val="24"/>
      <w:lang w:eastAsia="ja-JP"/>
    </w:rPr>
  </w:style>
  <w:style w:type="paragraph" w:styleId="Heading5">
    <w:name w:val="heading 5"/>
    <w:basedOn w:val="Normal"/>
    <w:next w:val="Normal"/>
    <w:link w:val="Heading5Char"/>
    <w:uiPriority w:val="5"/>
    <w:qFormat/>
    <w:pPr>
      <w:keepNext/>
      <w:keepLines/>
      <w:spacing w:after="0" w:line="480" w:lineRule="auto"/>
      <w:ind w:firstLine="720"/>
      <w:outlineLvl w:val="4"/>
    </w:pPr>
    <w:rPr>
      <w:rFonts w:asciiTheme="majorHAnsi" w:eastAsiaTheme="majorEastAsia" w:hAnsiTheme="majorHAnsi" w:cstheme="majorBidi"/>
      <w:i/>
      <w:iCs/>
      <w:color w:val="000000" w:themeColor="text1"/>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41B573BA1B647F9991FDA56808A0A7D">
    <w:name w:val="941B573BA1B647F9991FDA56808A0A7D"/>
  </w:style>
  <w:style w:type="paragraph" w:customStyle="1" w:styleId="ACB6A6CFC63B4FD286EECB93FF104302">
    <w:name w:val="ACB6A6CFC63B4FD286EECB93FF104302"/>
  </w:style>
  <w:style w:type="paragraph" w:customStyle="1" w:styleId="9F9BC8DD72F246D9A4BAF8269BD43F5B">
    <w:name w:val="9F9BC8DD72F246D9A4BAF8269BD43F5B"/>
  </w:style>
  <w:style w:type="paragraph" w:customStyle="1" w:styleId="480B6EC51BA147FB99D11008E36503E6">
    <w:name w:val="480B6EC51BA147FB99D11008E36503E6"/>
  </w:style>
  <w:style w:type="character" w:styleId="Emphasis">
    <w:name w:val="Emphasis"/>
    <w:basedOn w:val="DefaultParagraphFont"/>
    <w:uiPriority w:val="4"/>
    <w:unhideWhenUsed/>
    <w:qFormat/>
    <w:rPr>
      <w:i/>
      <w:iCs/>
    </w:rPr>
  </w:style>
  <w:style w:type="paragraph" w:customStyle="1" w:styleId="9F69CCF1FF5C4D82A5C84718BE850C11">
    <w:name w:val="9F69CCF1FF5C4D82A5C84718BE850C11"/>
  </w:style>
  <w:style w:type="paragraph" w:customStyle="1" w:styleId="ACD778B1ACCD4C4F81A645BC159FD7E3">
    <w:name w:val="ACD778B1ACCD4C4F81A645BC159FD7E3"/>
  </w:style>
  <w:style w:type="paragraph" w:customStyle="1" w:styleId="494A8C909E0A41719EF304D9961966AF">
    <w:name w:val="494A8C909E0A41719EF304D9961966AF"/>
  </w:style>
  <w:style w:type="paragraph" w:customStyle="1" w:styleId="E6CEA518B701422BAADE9D91BA380AA2">
    <w:name w:val="E6CEA518B701422BAADE9D91BA380AA2"/>
  </w:style>
  <w:style w:type="paragraph" w:customStyle="1" w:styleId="4D92EA747C834F1298895B10FAA5B83B">
    <w:name w:val="4D92EA747C834F1298895B10FAA5B83B"/>
  </w:style>
  <w:style w:type="paragraph" w:customStyle="1" w:styleId="3B361129A0724F3B92A9D0D17916E1BB">
    <w:name w:val="3B361129A0724F3B92A9D0D17916E1BB"/>
  </w:style>
  <w:style w:type="character" w:styleId="FootnoteReference">
    <w:name w:val="footnote reference"/>
    <w:basedOn w:val="DefaultParagraphFont"/>
    <w:uiPriority w:val="99"/>
    <w:qFormat/>
    <w:rPr>
      <w:vertAlign w:val="superscript"/>
    </w:rPr>
  </w:style>
  <w:style w:type="paragraph" w:customStyle="1" w:styleId="9A6122CC730D4B77B08F1E7A8D89181F">
    <w:name w:val="9A6122CC730D4B77B08F1E7A8D89181F"/>
  </w:style>
  <w:style w:type="paragraph" w:customStyle="1" w:styleId="6097A21C0571404193F49D1B8A1AAE6C">
    <w:name w:val="6097A21C0571404193F49D1B8A1AAE6C"/>
  </w:style>
  <w:style w:type="character" w:customStyle="1" w:styleId="Heading3Char">
    <w:name w:val="Heading 3 Char"/>
    <w:basedOn w:val="DefaultParagraphFont"/>
    <w:link w:val="Heading3"/>
    <w:uiPriority w:val="5"/>
    <w:rPr>
      <w:rFonts w:asciiTheme="majorHAnsi" w:eastAsiaTheme="majorEastAsia" w:hAnsiTheme="majorHAnsi" w:cstheme="majorBidi"/>
      <w:b/>
      <w:bCs/>
      <w:color w:val="000000" w:themeColor="text1"/>
      <w:sz w:val="24"/>
      <w:szCs w:val="24"/>
      <w:lang w:eastAsia="ja-JP"/>
    </w:rPr>
  </w:style>
  <w:style w:type="paragraph" w:customStyle="1" w:styleId="B63720A66D4E48ECB1D947C6712A55BB">
    <w:name w:val="B63720A66D4E48ECB1D947C6712A55BB"/>
  </w:style>
  <w:style w:type="paragraph" w:customStyle="1" w:styleId="FB1D92A5879241E093BBB29349FA4B17">
    <w:name w:val="FB1D92A5879241E093BBB29349FA4B17"/>
  </w:style>
  <w:style w:type="character" w:customStyle="1" w:styleId="Heading4Char">
    <w:name w:val="Heading 4 Char"/>
    <w:basedOn w:val="DefaultParagraphFont"/>
    <w:link w:val="Heading4"/>
    <w:uiPriority w:val="5"/>
    <w:rPr>
      <w:rFonts w:asciiTheme="majorHAnsi" w:eastAsiaTheme="majorEastAsia" w:hAnsiTheme="majorHAnsi" w:cstheme="majorBidi"/>
      <w:b/>
      <w:bCs/>
      <w:i/>
      <w:iCs/>
      <w:color w:val="000000" w:themeColor="text1"/>
      <w:sz w:val="24"/>
      <w:szCs w:val="24"/>
      <w:lang w:eastAsia="ja-JP"/>
    </w:rPr>
  </w:style>
  <w:style w:type="paragraph" w:customStyle="1" w:styleId="4D4528F654E649398E0C2509E5BD835C">
    <w:name w:val="4D4528F654E649398E0C2509E5BD835C"/>
  </w:style>
  <w:style w:type="paragraph" w:customStyle="1" w:styleId="D3BC8CD6EE7B4EF5B0D406627181EF2D">
    <w:name w:val="D3BC8CD6EE7B4EF5B0D406627181EF2D"/>
  </w:style>
  <w:style w:type="character" w:customStyle="1" w:styleId="Heading5Char">
    <w:name w:val="Heading 5 Char"/>
    <w:basedOn w:val="DefaultParagraphFont"/>
    <w:link w:val="Heading5"/>
    <w:uiPriority w:val="5"/>
    <w:rPr>
      <w:rFonts w:asciiTheme="majorHAnsi" w:eastAsiaTheme="majorEastAsia" w:hAnsiTheme="majorHAnsi" w:cstheme="majorBidi"/>
      <w:i/>
      <w:iCs/>
      <w:color w:val="000000" w:themeColor="text1"/>
      <w:sz w:val="24"/>
      <w:szCs w:val="24"/>
      <w:lang w:eastAsia="ja-JP"/>
    </w:rPr>
  </w:style>
  <w:style w:type="paragraph" w:customStyle="1" w:styleId="8FD93B71F3674B26AD55B88EF3A9DBF1">
    <w:name w:val="8FD93B71F3674B26AD55B88EF3A9DBF1"/>
  </w:style>
  <w:style w:type="paragraph" w:customStyle="1" w:styleId="49094940EC9F4409A2B2B8CC78A8AF6D">
    <w:name w:val="49094940EC9F4409A2B2B8CC78A8AF6D"/>
  </w:style>
  <w:style w:type="paragraph" w:customStyle="1" w:styleId="AA78A742B49545ABBB4D20BB6BAA3335">
    <w:name w:val="AA78A742B49545ABBB4D20BB6BAA3335"/>
  </w:style>
  <w:style w:type="paragraph" w:customStyle="1" w:styleId="C18112E9BCD1480391DA02A498685DEB">
    <w:name w:val="C18112E9BCD1480391DA02A498685DEB"/>
  </w:style>
  <w:style w:type="paragraph" w:customStyle="1" w:styleId="93EA60BF006A4528B76D644EE38685B4">
    <w:name w:val="93EA60BF006A4528B76D644EE38685B4"/>
  </w:style>
  <w:style w:type="paragraph" w:customStyle="1" w:styleId="4AB963F8013A4837B719503DCF82D995">
    <w:name w:val="4AB963F8013A4837B719503DCF82D995"/>
  </w:style>
  <w:style w:type="paragraph" w:customStyle="1" w:styleId="B1033C0781A140378E26A3F3561131E0">
    <w:name w:val="B1033C0781A140378E26A3F3561131E0"/>
  </w:style>
  <w:style w:type="paragraph" w:customStyle="1" w:styleId="A3D1BD0B6D5942E6AAD0213418452E80">
    <w:name w:val="A3D1BD0B6D5942E6AAD0213418452E80"/>
  </w:style>
  <w:style w:type="paragraph" w:customStyle="1" w:styleId="1FD006D4FBE14105954AC13BD5761D32">
    <w:name w:val="1FD006D4FBE14105954AC13BD5761D32"/>
  </w:style>
  <w:style w:type="paragraph" w:customStyle="1" w:styleId="A5BED8B36EAB4016843ABC4EAAC3D0FD">
    <w:name w:val="A5BED8B36EAB4016843ABC4EAAC3D0FD"/>
  </w:style>
  <w:style w:type="paragraph" w:customStyle="1" w:styleId="160013F0BB834AEDA1450FB4588D3D76">
    <w:name w:val="160013F0BB834AEDA1450FB4588D3D76"/>
  </w:style>
  <w:style w:type="paragraph" w:customStyle="1" w:styleId="D41F5E2001D642E38E59FB6AABEFDE4C">
    <w:name w:val="D41F5E2001D642E38E59FB6AABEFDE4C"/>
  </w:style>
  <w:style w:type="paragraph" w:customStyle="1" w:styleId="3DED236B98A34918B11C43C7DF43E8B8">
    <w:name w:val="3DED236B98A34918B11C43C7DF43E8B8"/>
  </w:style>
  <w:style w:type="paragraph" w:customStyle="1" w:styleId="62765437FD294A43BF317AF06083689E">
    <w:name w:val="62765437FD294A43BF317AF06083689E"/>
  </w:style>
  <w:style w:type="paragraph" w:customStyle="1" w:styleId="D5CFCEB0ED3149EC84A9FA126A6CB5AC">
    <w:name w:val="D5CFCEB0ED3149EC84A9FA126A6CB5AC"/>
  </w:style>
  <w:style w:type="paragraph" w:customStyle="1" w:styleId="826C4255D2034511BF62078666108C41">
    <w:name w:val="826C4255D2034511BF62078666108C41"/>
  </w:style>
  <w:style w:type="paragraph" w:customStyle="1" w:styleId="5651877E439F4821955CEC5F969F27E5">
    <w:name w:val="5651877E439F4821955CEC5F969F27E5"/>
  </w:style>
  <w:style w:type="paragraph" w:customStyle="1" w:styleId="65C5D58868774499A6E053840251C2CF">
    <w:name w:val="65C5D58868774499A6E053840251C2CF"/>
  </w:style>
  <w:style w:type="paragraph" w:customStyle="1" w:styleId="19CE3DC3256E4837BCF182E688E415E9">
    <w:name w:val="19CE3DC3256E4837BCF182E688E415E9"/>
  </w:style>
  <w:style w:type="paragraph" w:customStyle="1" w:styleId="D92D8E148A424C2BACE5F8E6B17F6ACC">
    <w:name w:val="D92D8E148A424C2BACE5F8E6B17F6ACC"/>
  </w:style>
  <w:style w:type="paragraph" w:customStyle="1" w:styleId="78F278600C454ED2A6E71A52673BAE33">
    <w:name w:val="78F278600C454ED2A6E71A52673BAE33"/>
  </w:style>
  <w:style w:type="paragraph" w:customStyle="1" w:styleId="58D1656A13DB4FC38B8753F4B044E5A6">
    <w:name w:val="58D1656A13DB4FC38B8753F4B044E5A6"/>
  </w:style>
  <w:style w:type="paragraph" w:customStyle="1" w:styleId="214F7A6BC7584ABCB2BE643B38D45688">
    <w:name w:val="214F7A6BC7584ABCB2BE643B38D45688"/>
  </w:style>
  <w:style w:type="paragraph" w:customStyle="1" w:styleId="C53E73DEEA77447E8AB90B937CC43E97">
    <w:name w:val="C53E73DEEA77447E8AB90B937CC43E97"/>
  </w:style>
  <w:style w:type="paragraph" w:customStyle="1" w:styleId="A347F5867092470D93E1882BCCBBBC62">
    <w:name w:val="A347F5867092470D93E1882BCCBBBC62"/>
  </w:style>
  <w:style w:type="paragraph" w:customStyle="1" w:styleId="4875B4A69A80452083D6EA8339AB7D3A">
    <w:name w:val="4875B4A69A80452083D6EA8339AB7D3A"/>
  </w:style>
  <w:style w:type="paragraph" w:customStyle="1" w:styleId="F2B74D8C14C04AB497F68BB058B7D456">
    <w:name w:val="F2B74D8C14C04AB497F68BB058B7D456"/>
  </w:style>
  <w:style w:type="paragraph" w:customStyle="1" w:styleId="F26AF33A8985476CB4B5C5924E48600A">
    <w:name w:val="F26AF33A8985476CB4B5C5924E48600A"/>
  </w:style>
  <w:style w:type="paragraph" w:customStyle="1" w:styleId="AD4D15165DA3417CA63103879A4CFC67">
    <w:name w:val="AD4D15165DA3417CA63103879A4CFC67"/>
  </w:style>
  <w:style w:type="paragraph" w:customStyle="1" w:styleId="69A5BD8CB63A468B8F6ED0DECCAE1172">
    <w:name w:val="69A5BD8CB63A468B8F6ED0DECCAE1172"/>
  </w:style>
  <w:style w:type="paragraph" w:customStyle="1" w:styleId="DFD0E14B740A4EC9BC895A86DD08A6D6">
    <w:name w:val="DFD0E14B740A4EC9BC895A86DD08A6D6"/>
  </w:style>
  <w:style w:type="paragraph" w:customStyle="1" w:styleId="A6F4622223974F4FBA76532A124415D9">
    <w:name w:val="A6F4622223974F4FBA76532A124415D9"/>
  </w:style>
  <w:style w:type="paragraph" w:customStyle="1" w:styleId="816B745DCD9A4C1DA7D3B7D990D93CA8">
    <w:name w:val="816B745DCD9A4C1DA7D3B7D990D93CA8"/>
  </w:style>
  <w:style w:type="paragraph" w:customStyle="1" w:styleId="B328B8803FFE4595893FD4560DD6F19B">
    <w:name w:val="B328B8803FFE4595893FD4560DD6F19B"/>
  </w:style>
  <w:style w:type="paragraph" w:customStyle="1" w:styleId="254A59E6D9A747D9AD1EDCFF15DEE698">
    <w:name w:val="254A59E6D9A747D9AD1EDCFF15DEE698"/>
  </w:style>
  <w:style w:type="paragraph" w:customStyle="1" w:styleId="98DE61A34878495DB47EAE21D53E11D0">
    <w:name w:val="98DE61A34878495DB47EAE21D53E11D0"/>
  </w:style>
  <w:style w:type="paragraph" w:customStyle="1" w:styleId="EC4A882C2AAD484F867825D454511313">
    <w:name w:val="EC4A882C2AAD484F867825D454511313"/>
  </w:style>
  <w:style w:type="paragraph" w:customStyle="1" w:styleId="669ACA4ECACA4DA0853EBCC4DF46451E">
    <w:name w:val="669ACA4ECACA4DA0853EBCC4DF46451E"/>
  </w:style>
  <w:style w:type="paragraph" w:customStyle="1" w:styleId="379975E8FD46431A88B68BBE9872BB7C">
    <w:name w:val="379975E8FD46431A88B68BBE9872BB7C"/>
  </w:style>
  <w:style w:type="paragraph" w:customStyle="1" w:styleId="EBD2B02E38BF45BAB7F83BD8033E9B48">
    <w:name w:val="EBD2B02E38BF45BAB7F83BD8033E9B48"/>
  </w:style>
  <w:style w:type="paragraph" w:customStyle="1" w:styleId="87540F3213E0464FA9101B037F12E949">
    <w:name w:val="87540F3213E0464FA9101B037F12E949"/>
  </w:style>
  <w:style w:type="paragraph" w:customStyle="1" w:styleId="312D680E4F9E416FA5F961B1B96E5381">
    <w:name w:val="312D680E4F9E416FA5F961B1B96E5381"/>
  </w:style>
  <w:style w:type="paragraph" w:customStyle="1" w:styleId="E9CBECE97CD04929955109000F4EBA03">
    <w:name w:val="E9CBECE97CD04929955109000F4EBA03"/>
  </w:style>
  <w:style w:type="paragraph" w:customStyle="1" w:styleId="DE4CE68B501C4BD6B8C13E85E93E12A4">
    <w:name w:val="DE4CE68B501C4BD6B8C13E85E93E12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w:rsidRDefault="00CC7A6F"&gt;&lt;w:r&gt;&lt;w:t&gt;Comparation of&lt;/w:t&gt;&lt;/w:r&gt;&lt;w:r w:rsidR="0054494A"&gt;&lt;w:t xml:space="preserve"&gt; gradient descent algorithm variations for neural network training&lt;/w:t&gt;&lt;/w:r&gt;&lt;/w:p&gt;&lt;w:sectPr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w:val="Normal"/&gt;&lt;w:qFormat/&gt;&lt;w:rsid w:val="00C925C8"/&gt;&lt;/w:style&gt;&lt;w:style w:type="paragraph" w:styleId="Heading1"&gt;&lt;w:name w:val="heading 1"/&gt;&lt;w:basedOn w:val="Normal"/&gt;&lt;w:next w:val="Normal"/&gt;&lt;w:link w:val="Heading1Char"/&gt;&lt;w:uiPriority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w:styleId="Heading2"&gt;&lt;w:name w:val="heading 2"/&gt;&lt;w:basedOn w:val="Normal"/&gt;&lt;w:next w:val="Normal"/&gt;&lt;w:link w:val="Heading2Char"/&gt;&lt;w:uiPriority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w:styleId="Heading3"&gt;&lt;w:name w:val="heading 3"/&gt;&lt;w:basedOn w:val="Normal"/&gt;&lt;w:next w:val="Normal"/&gt;&lt;w:link w:val="Heading3Char"/&gt;&lt;w:uiPriority w:val="5"/&gt;&lt;w:qFormat/&gt;&lt;w:pPr&gt;&lt;w:keepNext/&gt;&lt;w:keepLines/&gt;&lt;w:outlineLvl w:val="2"/&gt;&lt;/w:pPr&gt;&lt;w:rPr&gt;&lt;w:rFonts w:asciiTheme="majorHAnsi" w:eastAsiaTheme="majorEastAsia" w:hAnsiTheme="majorHAnsi" w:cstheme="majorBidi"/&gt;&lt;w:b/&gt;&lt;w:bCs/&gt;&lt;/w:rPr&gt;&lt;/w:style&gt;&lt;w:style w:type="paragraph" w:styleId="Heading4"&gt;&lt;w:name w:val="heading 4"/&gt;&lt;w:basedOn w:val="Normal"/&gt;&lt;w:next w:val="Normal"/&gt;&lt;w:link w:val="Heading4Char"/&gt;&lt;w:uiPriority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w:styleId="Heading5"&gt;&lt;w:name w:val="heading 5"/&gt;&lt;w:basedOn w:val="Normal"/&gt;&lt;w:next w:val="Normal"/&gt;&lt;w:link w:val="Heading5Char"/&gt;&lt;w:uiPriority w:val="5"/&gt;&lt;w:qFormat/&gt;&lt;w:pPr&gt;&lt;w:keepNext/&gt;&lt;w:keepLines/&gt;&lt;w:outlineLvl w:val="4"/&gt;&lt;/w:pPr&gt;&lt;w:rPr&gt;&lt;w:rFonts w:asciiTheme="majorHAnsi" w:eastAsiaTheme="majorEastAsia" w:hAnsiTheme="majorHAnsi" w:cstheme="majorBidi"/&gt;&lt;w:i/&gt;&lt;w:iCs/&gt;&lt;/w:rPr&gt;&lt;/w:style&gt;&lt;w:style w:type="paragraph" w:styleId="Heading6"&gt;&lt;w:name w:val="heading 6"/&gt;&lt;w:basedOn w:val="Normal"/&gt;&lt;w:next w:val="Normal"/&gt;&lt;w:link w:val="Heading6Char"/&gt;&lt;w:uiPriority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w:customStyle="1" w:styleId="SectionTitle"&gt;&lt;w:name w:val="Section Title"/&gt;&lt;w:basedOn w:val="Normal"/&gt;&lt;w:next w:val="Normal"/&gt;&lt;w:uiPriority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w:styleId="Header"&gt;&lt;w:name w:val="header"/&gt;&lt;w:basedOn w:val="Normal"/&gt;&lt;w:link w:val="HeaderChar"/&gt;&lt;w:uiPriority w:val="99"/&gt;&lt;w:qFormat/&gt;&lt;w:pPr&gt;&lt;w:spacing w:line="240" w:lineRule="auto"/&gt;&lt;w:ind w:firstLine="0"/&gt;&lt;/w:pPr&gt;&lt;/w:style&gt;&lt;w:style w:type="character" w:customStyle="1" w:styleId="HeaderChar"&gt;&lt;w:name w:val="Header Char"/&gt;&lt;w:basedOn w:val="DefaultParagraphFont"/&gt;&lt;w:link w:val="Header"/&gt;&lt;w:uiPriority w:val="99"/&gt;&lt;w:rsid w:val="00DB2E59"/&gt;&lt;/w:style&gt;&lt;w:style w:type="character" w:styleId="PlaceholderText"&gt;&lt;w:name w:val="Placeholder Text"/&gt;&lt;w:basedOn w:val="DefaultParagraphFont"/&gt;&lt;w:uiPriority w:val="99"/&gt;&lt;w:semiHidden/&gt;&lt;w:rsid w:val="00EB69D3"/&gt;&lt;w:rPr&gt;&lt;w:color w:val="000000" w:themeColor="text1"/&gt;&lt;/w:rPr&gt;&lt;/w:style&gt;&lt;w:style w:type="paragraph" w:styleId="NoSpacing"&gt;&lt;w:name w:val="No Spacing"/&gt;&lt;w:aliases w:val="No Indent"/&gt;&lt;w:uiPriority w:val="3"/&gt;&lt;w:qFormat/&gt;&lt;w:pPr&gt;&lt;w:ind w:firstLine="0"/&gt;&lt;/w:pPr&gt;&lt;/w:style&gt;&lt;w:style w:type="character" w:customStyle="1" w:styleId="Heading1Char"&gt;&lt;w:name w:val="Heading 1 Char"/&gt;&lt;w:basedOn w:val="DefaultParagraphFont"/&gt;&lt;w:link w:val="Heading1"/&gt;&lt;w:uiPriority w:val="5"/&gt;&lt;w:rsid w:val="00DB2E59"/&gt;&lt;w:rPr&gt;&lt;w:rFonts w:asciiTheme="majorHAnsi" w:eastAsiaTheme="majorEastAsia" w:hAnsiTheme="majorHAnsi" w:cstheme="majorBidi"/&gt;&lt;w:b/&gt;&lt;w:bCs/&gt;&lt;/w:rPr&gt;&lt;/w:style&gt;&lt;w:style w:type="character" w:customStyle="1" w:styleId="Heading2Char"&gt;&lt;w:name w:val="Heading 2 Char"/&gt;&lt;w:basedOn w:val="DefaultParagraphFont"/&gt;&lt;w:link w:val="Heading2"/&gt;&lt;w:uiPriority w:val="5"/&gt;&lt;w:rsid w:val="00DB2E59"/&gt;&lt;w:rPr&gt;&lt;w:rFonts w:asciiTheme="majorHAnsi" w:eastAsiaTheme="majorEastAsia" w:hAnsiTheme="majorHAnsi" w:cstheme="majorBidi"/&gt;&lt;w:b/&gt;&lt;w:bCs/&gt;&lt;/w:rPr&gt;&lt;/w:style&gt;&lt;w:style w:type="paragraph" w:styleId="Title"&gt;&lt;w:name w:val="Title"/&gt;&lt;w:basedOn w:val="Normal"/&gt;&lt;w:next w:val="Normal"/&gt;&lt;w:link w:val="TitleChar"/&gt;&lt;w:uiPriority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w:styleId="TitleChar"&gt;&lt;w:name w:val="Title Char"/&gt;&lt;w:basedOn w:val="DefaultParagraphFont"/&gt;&lt;w:link w:val="Title"/&gt;&lt;w:uiPriority w:val="1"/&gt;&lt;w:rPr&gt;&lt;w:rFonts w:asciiTheme="majorHAnsi" w:eastAsiaTheme="majorEastAsia" w:hAnsiTheme="majorHAnsi" w:cstheme="majorBidi"/&gt;&lt;/w:rPr&gt;&lt;/w:style&gt;&lt;w:style w:type="character" w:styleId="Emphasis"&gt;&lt;w:name w:val="Emphasis"/&gt;&lt;w:basedOn w:val="DefaultParagraphFont"/&gt;&lt;w:uiPriority w:val="4"/&gt;&lt;w:qFormat/&gt;&lt;w:rPr&gt;&lt;w:i/&gt;&lt;w:iCs/&gt;&lt;/w:rPr&gt;&lt;/w:style&gt;&lt;w:style w:type="character" w:customStyle="1" w:styleId="Heading3Char"&gt;&lt;w:name w:val="Heading 3 Char"/&gt;&lt;w:basedOn w:val="DefaultParagraphFont"/&gt;&lt;w:link w:val="Heading3"/&gt;&lt;w:uiPriority w:val="5"/&gt;&lt;w:rsid w:val="00DB2E59"/&gt;&lt;w:rPr&gt;&lt;w:rFonts w:asciiTheme="majorHAnsi" w:eastAsiaTheme="majorEastAsia" w:hAnsiTheme="majorHAnsi" w:cstheme="majorBidi"/&gt;&lt;w:b/&gt;&lt;w:bCs/&gt;&lt;/w:rPr&gt;&lt;/w:style&gt;&lt;w:style w:type="character" w:customStyle="1" w:styleId="Heading4Char"&gt;&lt;w:name w:val="Heading 4 Char"/&gt;&lt;w:basedOn w:val="DefaultParagraphFont"/&gt;&lt;w:link w:val="Heading4"/&gt;&lt;w:uiPriority w:val="5"/&gt;&lt;w:rsid w:val="00DB2E59"/&gt;&lt;w:rPr&gt;&lt;w:rFonts w:asciiTheme="majorHAnsi" w:eastAsiaTheme="majorEastAsia" w:hAnsiTheme="majorHAnsi" w:cstheme="majorBidi"/&gt;&lt;w:b/&gt;&lt;w:bCs/&gt;&lt;w:i/&gt;&lt;w:iCs/&gt;&lt;/w:rPr&gt;&lt;/w:style&gt;&lt;w:style w:type="character" w:customStyle="1" w:styleId="Heading5Char"&gt;&lt;w:name w:val="Heading 5 Char"/&gt;&lt;w:basedOn w:val="DefaultParagraphFont"/&gt;&lt;w:link w:val="Heading5"/&gt;&lt;w:uiPriority w:val="5"/&gt;&lt;w:rsid w:val="00DB2E59"/&gt;&lt;w:rPr&gt;&lt;w:rFonts w:asciiTheme="majorHAnsi" w:eastAsiaTheme="majorEastAsia" w:hAnsiTheme="majorHAnsi" w:cstheme="majorBidi"/&gt;&lt;w:i/&gt;&lt;w:iCs/&gt;&lt;/w:rPr&gt;&lt;/w:style&gt;&lt;w:style w:type="paragraph" w:styleId="BalloonText"&gt;&lt;w:name w:val="Balloon Text"/&gt;&lt;w:basedOn w:val="Normal"/&gt;&lt;w:link w:val="BalloonTextChar"/&gt;&lt;w:uiPriority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w:styleId="BalloonTextChar"&gt;&lt;w:name w:val="Balloon Text Char"/&gt;&lt;w:basedOn w:val="DefaultParagraphFont"/&gt;&lt;w:link w:val="BalloonText"/&gt;&lt;w:uiPriority w:val="99"/&gt;&lt;w:semiHidden/&gt;&lt;w:rsid w:val="00EB69D3"/&gt;&lt;w:rPr&gt;&lt;w:rFonts w:ascii="Segoe UI" w:hAnsi="Segoe UI" w:cs="Segoe UI"/&gt;&lt;w:sz w:val="22"/&gt;&lt;w:szCs w:val="18"/&gt;&lt;/w:rPr&gt;&lt;/w:style&gt;&lt;w:style w:type="paragraph" w:styleId="Bibliography"&gt;&lt;w:name w:val="Bibliography"/&gt;&lt;w:basedOn w:val="Normal"/&gt;&lt;w:next w:val="Normal"/&gt;&lt;w:uiPriority w:val="6"/&gt;&lt;w:unhideWhenUsed/&gt;&lt;w:qFormat/&gt;&lt;w:pPr&gt;&lt;w:ind w:left="720" w:hanging="720"/&gt;&lt;/w:pPr&gt;&lt;/w:style&gt;&lt;w:style w:type="paragraph" w:styleId="BlockText"&gt;&lt;w:name w:val="Block Text"/&gt;&lt;w:basedOn w:val="Normal"/&gt;&lt;w:uiPriority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w:styleId="BodyText"&gt;&lt;w:name w:val="Body Text"/&gt;&lt;w:basedOn w:val="Normal"/&gt;&lt;w:link w:val="BodyTextChar"/&gt;&lt;w:uiPriority w:val="99"/&gt;&lt;w:semiHidden/&gt;&lt;w:unhideWhenUsed/&gt;&lt;w:pPr&gt;&lt;w:spacing w:after="120"/&gt;&lt;w:ind w:firstLine="0"/&gt;&lt;/w:pPr&gt;&lt;/w:style&gt;&lt;w:style w:type="character" w:customStyle="1" w:styleId="BodyTextChar"&gt;&lt;w:name w:val="Body Text Char"/&gt;&lt;w:basedOn w:val="DefaultParagraphFont"/&gt;&lt;w:link w:val="BodyText"/&gt;&lt;w:uiPriority w:val="99"/&gt;&lt;w:semiHidden/&gt;&lt;w:rPr&gt;&lt;w:kern w:val="24"/&gt;&lt;/w:rPr&gt;&lt;/w:style&gt;&lt;w:style w:type="paragraph" w:styleId="BodyText2"&gt;&lt;w:name w:val="Body Text 2"/&gt;&lt;w:basedOn w:val="Normal"/&gt;&lt;w:link w:val="BodyText2Char"/&gt;&lt;w:uiPriority w:val="99"/&gt;&lt;w:semiHidden/&gt;&lt;w:unhideWhenUsed/&gt;&lt;w:pPr&gt;&lt;w:spacing w:after="120"/&gt;&lt;w:ind w:firstLine="0"/&gt;&lt;/w:pPr&gt;&lt;/w:style&gt;&lt;w:style w:type="character" w:customStyle="1" w:styleId="BodyText2Char"&gt;&lt;w:name w:val="Body Text 2 Char"/&gt;&lt;w:basedOn w:val="DefaultParagraphFont"/&gt;&lt;w:link w:val="BodyText2"/&gt;&lt;w:uiPriority w:val="99"/&gt;&lt;w:semiHidden/&gt;&lt;w:rPr&gt;&lt;w:kern w:val="24"/&gt;&lt;/w:rPr&gt;&lt;/w:style&gt;&lt;w:style w:type="paragraph" w:styleId="BodyText3"&gt;&lt;w:name w:val="Body Text 3"/&gt;&lt;w:basedOn w:val="Normal"/&gt;&lt;w:link w:val="BodyText3Char"/&gt;&lt;w:uiPriority w:val="99"/&gt;&lt;w:semiHidden/&gt;&lt;w:unhideWhenUsed/&gt;&lt;w:rsid w:val="00EB69D3"/&gt;&lt;w:pPr&gt;&lt;w:spacing w:after="120"/&gt;&lt;w:ind w:firstLine="0"/&gt;&lt;/w:pPr&gt;&lt;w:rPr&gt;&lt;w:sz w:val="22"/&gt;&lt;w:szCs w:val="16"/&gt;&lt;/w:rPr&gt;&lt;/w:style&gt;&lt;w:style w:type="character" w:customStyle="1" w:styleId="BodyText3Char"&gt;&lt;w:name w:val="Body Text 3 Char"/&gt;&lt;w:basedOn w:val="DefaultParagraphFont"/&gt;&lt;w:link w:val="BodyText3"/&gt;&lt;w:uiPriority w:val="99"/&gt;&lt;w:semiHidden/&gt;&lt;w:rsid w:val="00EB69D3"/&gt;&lt;w:rPr&gt;&lt;w:sz w:val="22"/&gt;&lt;w:szCs w:val="16"/&gt;&lt;/w:rPr&gt;&lt;/w:style&gt;&lt;w:style w:type="paragraph" w:styleId="BodyTextFirstIndent"&gt;&lt;w:name w:val="Body Text First Indent"/&gt;&lt;w:basedOn w:val="BodyText"/&gt;&lt;w:link w:val="BodyTextFirstIndentChar"/&gt;&lt;w:uiPriority w:val="99"/&gt;&lt;w:semiHidden/&gt;&lt;w:unhideWhenUsed/&gt;&lt;w:pPr&gt;&lt;w:spacing w:after="0"/&gt;&lt;/w:pPr&gt;&lt;/w:style&gt;&lt;w:style w:type="character" w:customStyle="1" w:styleId="BodyTextFirstIndentChar"&gt;&lt;w:name w:val="Body Text First Indent Char"/&gt;&lt;w:basedOn w:val="BodyTextChar"/&gt;&lt;w:link w:val="BodyTextFirstIndent"/&gt;&lt;w:uiPriority w:val="99"/&gt;&lt;w:semiHidden/&gt;&lt;w:rPr&gt;&lt;w:kern w:val="24"/&gt;&lt;/w:rPr&gt;&lt;/w:style&gt;&lt;w:style w:type="paragraph" w:styleId="BodyTextIndent"&gt;&lt;w:name w:val="Body Text Indent"/&gt;&lt;w:basedOn w:val="Normal"/&gt;&lt;w:link w:val="BodyTextIndentChar"/&gt;&lt;w:uiPriority w:val="99"/&gt;&lt;w:semiHidden/&gt;&lt;w:unhideWhenUsed/&gt;&lt;w:pPr&gt;&lt;w:spacing w:after="120"/&gt;&lt;w:ind w:left="360" w:firstLine="0"/&gt;&lt;/w:pPr&gt;&lt;/w:style&gt;&lt;w:style w:type="character" w:customStyle="1" w:styleId="BodyTextIndentChar"&gt;&lt;w:name w:val="Body Text Indent Char"/&gt;&lt;w:basedOn w:val="DefaultParagraphFont"/&gt;&lt;w:link w:val="BodyTextIndent"/&gt;&lt;w:uiPriority w:val="99"/&gt;&lt;w:semiHidden/&gt;&lt;w:rPr&gt;&lt;w:kern w:val="24"/&gt;&lt;/w:rPr&gt;&lt;/w:style&gt;&lt;w:style w:type="paragraph" w:styleId="BodyTextFirstIndent2"&gt;&lt;w:name w:val="Body Text First Indent 2"/&gt;&lt;w:basedOn w:val="BodyTextIndent"/&gt;&lt;w:link w:val="BodyTextFirstIndent2Char"/&gt;&lt;w:uiPriority w:val="99"/&gt;&lt;w:semiHidden/&gt;&lt;w:unhideWhenUsed/&gt;&lt;w:pPr&gt;&lt;w:spacing w:after="0"/&gt;&lt;/w:pPr&gt;&lt;/w:style&gt;&lt;w:style w:type="character" w:customStyle="1" w:styleId="BodyTextFirstIndent2Char"&gt;&lt;w:name w:val="Body Text First Indent 2 Char"/&gt;&lt;w:basedOn w:val="BodyTextIndentChar"/&gt;&lt;w:link w:val="BodyTextFirstIndent2"/&gt;&lt;w:uiPriority w:val="99"/&gt;&lt;w:semiHidden/&gt;&lt;w:rPr&gt;&lt;w:kern w:val="24"/&gt;&lt;/w:rPr&gt;&lt;/w:style&gt;&lt;w:style w:type="paragraph" w:styleId="BodyTextIndent2"&gt;&lt;w:name w:val="Body Text Indent 2"/&gt;&lt;w:basedOn w:val="Normal"/&gt;&lt;w:link w:val="BodyTextIndent2Char"/&gt;&lt;w:uiPriority w:val="99"/&gt;&lt;w:semiHidden/&gt;&lt;w:unhideWhenUsed/&gt;&lt;w:pPr&gt;&lt;w:spacing w:after="120"/&gt;&lt;w:ind w:left="360" w:firstLine="0"/&gt;&lt;/w:pPr&gt;&lt;/w:style&gt;&lt;w:style w:type="character" w:customStyle="1" w:styleId="BodyTextIndent2Char"&gt;&lt;w:name w:val="Body Text Indent 2 Char"/&gt;&lt;w:basedOn w:val="DefaultParagraphFont"/&gt;&lt;w:link w:val="BodyTextIndent2"/&gt;&lt;w:uiPriority w:val="99"/&gt;&lt;w:semiHidden/&gt;&lt;w:rPr&gt;&lt;w:kern w:val="24"/&gt;&lt;/w:rPr&gt;&lt;/w:style&gt;&lt;w:style w:type="paragraph" w:styleId="BodyTextIndent3"&gt;&lt;w:name w:val="Body Text Indent 3"/&gt;&lt;w:basedOn w:val="Normal"/&gt;&lt;w:link w:val="BodyTextIndent3Char"/&gt;&lt;w:uiPriority w:val="99"/&gt;&lt;w:semiHidden/&gt;&lt;w:unhideWhenUsed/&gt;&lt;w:rsid w:val="00EB69D3"/&gt;&lt;w:pPr&gt;&lt;w:spacing w:after="120"/&gt;&lt;w:ind w:left="360" w:firstLine="0"/&gt;&lt;/w:pPr&gt;&lt;w:rPr&gt;&lt;w:sz w:val="22"/&gt;&lt;w:szCs w:val="16"/&gt;&lt;/w:rPr&gt;&lt;/w:style&gt;&lt;w:style w:type="character" w:customStyle="1" w:styleId="BodyTextIndent3Char"&gt;&lt;w:name w:val="Body Text Indent 3 Char"/&gt;&lt;w:basedOn w:val="DefaultParagraphFont"/&gt;&lt;w:link w:val="BodyTextIndent3"/&gt;&lt;w:uiPriority w:val="99"/&gt;&lt;w:semiHidden/&gt;&lt;w:rsid w:val="00EB69D3"/&gt;&lt;w:rPr&gt;&lt;w:sz w:val="22"/&gt;&lt;w:szCs w:val="16"/&gt;&lt;/w:rPr&gt;&lt;/w:style&gt;&lt;w:style w:type="paragraph" w:styleId="Caption"&gt;&lt;w:name w:val="caption"/&gt;&lt;w:basedOn w:val="Normal"/&gt;&lt;w:next w:val="Normal"/&gt;&lt;w:uiPriority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w:styleId="Closing"&gt;&lt;w:name w:val="Closing"/&gt;&lt;w:basedOn w:val="Normal"/&gt;&lt;w:link w:val="ClosingChar"/&gt;&lt;w:uiPriority w:val="99"/&gt;&lt;w:semiHidden/&gt;&lt;w:unhideWhenUsed/&gt;&lt;w:pPr&gt;&lt;w:spacing w:line="240" w:lineRule="auto"/&gt;&lt;w:ind w:left="4320" w:firstLine="0"/&gt;&lt;/w:pPr&gt;&lt;/w:style&gt;&lt;w:style w:type="character" w:customStyle="1" w:styleId="ClosingChar"&gt;&lt;w:name w:val="Closing Char"/&gt;&lt;w:basedOn w:val="DefaultParagraphFont"/&gt;&lt;w:link w:val="Closing"/&gt;&lt;w:uiPriority w:val="99"/&gt;&lt;w:semiHidden/&gt;&lt;w:rPr&gt;&lt;w:kern w:val="24"/&gt;&lt;/w:rPr&gt;&lt;/w:style&gt;&lt;w:style w:type="paragraph" w:styleId="CommentText"&gt;&lt;w:name w:val="annotation text"/&gt;&lt;w:basedOn w:val="Normal"/&gt;&lt;w:link w:val="CommentTextChar"/&gt;&lt;w:uiPriority w:val="99"/&gt;&lt;w:semiHidden/&gt;&lt;w:unhideWhenUsed/&gt;&lt;w:rsid w:val="00EB69D3"/&gt;&lt;w:pPr&gt;&lt;w:spacing w:line="240" w:lineRule="auto"/&gt;&lt;w:ind w:firstLine="0"/&gt;&lt;/w:pPr&gt;&lt;w:rPr&gt;&lt;w:sz w:val="22"/&gt;&lt;w:szCs w:val="20"/&gt;&lt;/w:rPr&gt;&lt;/w:style&gt;&lt;w:style w:type="character" w:customStyle="1" w:styleId="CommentTextChar"&gt;&lt;w:name w:val="Comment Text Char"/&gt;&lt;w:basedOn w:val="DefaultParagraphFont"/&gt;&lt;w:link w:val="CommentText"/&gt;&lt;w:uiPriority w:val="99"/&gt;&lt;w:semiHidden/&gt;&lt;w:rsid w:val="00EB69D3"/&gt;&lt;w:rPr&gt;&lt;w:sz w:val="22"/&gt;&lt;w:szCs w:val="20"/&gt;&lt;/w:rPr&gt;&lt;/w:style&gt;&lt;w:style w:type="paragraph" w:styleId="CommentSubject"&gt;&lt;w:name w:val="annotation subject"/&gt;&lt;w:basedOn w:val="CommentText"/&gt;&lt;w:next w:val="CommentText"/&gt;&lt;w:link w:val="CommentSubjectChar"/&gt;&lt;w:uiPriority w:val="99"/&gt;&lt;w:semiHidden/&gt;&lt;w:unhideWhenUsed/&gt;&lt;w:rsid w:val="00EB69D3"/&gt;&lt;w:rPr&gt;&lt;w:b/&gt;&lt;w:bCs/&gt;&lt;/w:rPr&gt;&lt;/w:style&gt;&lt;w:style w:type="character" w:customStyle="1" w:styleId="CommentSubjectChar"&gt;&lt;w:name w:val="Comment Subject Char"/&gt;&lt;w:basedOn w:val="CommentTextChar"/&gt;&lt;w:link w:val="CommentSubject"/&gt;&lt;w:uiPriority w:val="99"/&gt;&lt;w:semiHidden/&gt;&lt;w:rsid w:val="00EB69D3"/&gt;&lt;w:rPr&gt;&lt;w:b/&gt;&lt;w:bCs/&gt;&lt;w:sz w:val="22"/&gt;&lt;w:szCs w:val="20"/&gt;&lt;/w:rPr&gt;&lt;/w:style&gt;&lt;w:style w:type="paragraph" w:styleId="Date"&gt;&lt;w:name w:val="Date"/&gt;&lt;w:basedOn w:val="Normal"/&gt;&lt;w:next w:val="Normal"/&gt;&lt;w:link w:val="DateChar"/&gt;&lt;w:uiPriority w:val="99"/&gt;&lt;w:semiHidden/&gt;&lt;w:unhideWhenUsed/&gt;&lt;w:pPr&gt;&lt;w:ind w:firstLine="0"/&gt;&lt;/w:pPr&gt;&lt;/w:style&gt;&lt;w:style w:type="character" w:customStyle="1" w:styleId="DateChar"&gt;&lt;w:name w:val="Date Char"/&gt;&lt;w:basedOn w:val="DefaultParagraphFont"/&gt;&lt;w:link w:val="Date"/&gt;&lt;w:uiPriority w:val="99"/&gt;&lt;w:semiHidden/&gt;&lt;w:rPr&gt;&lt;w:kern w:val="24"/&gt;&lt;/w:rPr&gt;&lt;/w:style&gt;&lt;w:style w:type="paragraph" w:styleId="DocumentMap"&gt;&lt;w:name w:val="Document Map"/&gt;&lt;w:basedOn w:val="Normal"/&gt;&lt;w:link w:val="DocumentMapChar"/&gt;&lt;w:uiPriority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w:styleId="DocumentMapChar"&gt;&lt;w:name w:val="Document Map Char"/&gt;&lt;w:basedOn w:val="DefaultParagraphFont"/&gt;&lt;w:link w:val="DocumentMap"/&gt;&lt;w:uiPriority w:val="99"/&gt;&lt;w:semiHidden/&gt;&lt;w:rsid w:val="00EB69D3"/&gt;&lt;w:rPr&gt;&lt;w:rFonts w:ascii="Segoe UI" w:hAnsi="Segoe UI" w:cs="Segoe UI"/&gt;&lt;w:sz w:val="22"/&gt;&lt;w:szCs w:val="16"/&gt;&lt;/w:rPr&gt;&lt;/w:style&gt;&lt;w:style w:type="paragraph" w:styleId="E-mailSignature"&gt;&lt;w:name w:val="E-mail Signature"/&gt;&lt;w:basedOn w:val="Normal"/&gt;&lt;w:link w:val="E-mailSignatureChar"/&gt;&lt;w:uiPriority w:val="99"/&gt;&lt;w:semiHidden/&gt;&lt;w:unhideWhenUsed/&gt;&lt;w:pPr&gt;&lt;w:spacing w:line="240" w:lineRule="auto"/&gt;&lt;w:ind w:firstLine="0"/&gt;&lt;/w:pPr&gt;&lt;/w:style&gt;&lt;w:style w:type="character" w:customStyle="1" w:styleId="E-mailSignatureChar"&gt;&lt;w:name w:val="E-mail Signature Char"/&gt;&lt;w:basedOn w:val="DefaultParagraphFont"/&gt;&lt;w:link w:val="E-mailSignature"/&gt;&lt;w:uiPriority w:val="99"/&gt;&lt;w:semiHidden/&gt;&lt;w:rPr&gt;&lt;w:kern w:val="24"/&gt;&lt;/w:rPr&gt;&lt;/w:style&gt;&lt;w:style w:type="paragraph" w:styleId="FootnoteText"&gt;&lt;w:name w:val="footnote text"/&gt;&lt;w:basedOn w:val="Normal"/&gt;&lt;w:link w:val="FootnoteTextChar"/&gt;&lt;w:uiPriority w:val="99"/&gt;&lt;w:semiHidden/&gt;&lt;w:unhideWhenUsed/&gt;&lt;w:rsid w:val="00EB69D3"/&gt;&lt;w:pPr&gt;&lt;w:spacing w:line="240" w:lineRule="auto"/&gt;&lt;/w:pPr&gt;&lt;w:rPr&gt;&lt;w:sz w:val="22"/&gt;&lt;w:szCs w:val="20"/&gt;&lt;/w:rPr&gt;&lt;/w:style&gt;&lt;w:style w:type="character" w:customStyle="1" w:styleId="FootnoteTextChar"&gt;&lt;w:name w:val="Footnote Text Char"/&gt;&lt;w:basedOn w:val="DefaultParagraphFont"/&gt;&lt;w:link w:val="FootnoteText"/&gt;&lt;w:uiPriority w:val="99"/&gt;&lt;w:semiHidden/&gt;&lt;w:rsid w:val="00EB69D3"/&gt;&lt;w:rPr&gt;&lt;w:sz w:val="22"/&gt;&lt;w:szCs w:val="20"/&gt;&lt;/w:rPr&gt;&lt;/w:style&gt;&lt;w:style w:type="paragraph" w:styleId="EnvelopeAddress"&gt;&lt;w:name w:val="envelope address"/&gt;&lt;w:basedOn w:val="Normal"/&gt;&lt;w:uiPriority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w:styleId="EnvelopeReturn"&gt;&lt;w:name w:val="envelope return"/&gt;&lt;w:basedOn w:val="Normal"/&gt;&lt;w:uiPriority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w:styleId="TableGrid"&gt;&lt;w:name w:val="Table Grid"/&gt;&lt;w:basedOn w:val="TableNormal"/&gt;&lt;w:uiPriority w:val="39"/&gt;&lt;w:pPr&gt;&lt;w:spacing w:line="240" w:lineRule="auto"/&gt;&lt;/w:pPr&gt;&lt;w:tblPr&gt;&lt;w:tblBorders&gt;&lt;w:top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w:styleId="TableGridLight"&gt;&lt;w:name w:val="Grid Table Light"/&gt;&lt;w:basedOn w:val="TableNormal"/&gt;&lt;w:uiPriority w:val="40"/&gt;&lt;w:pPr&gt;&lt;w:spacing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w:type="character" w:customStyle="1" w:styleId="Heading6Char"&gt;&lt;w:name w:val="Heading 6 Char"/&gt;&lt;w:basedOn w:val="DefaultParagraphFont"/&gt;&lt;w:link w:val="Heading6"/&gt;&lt;w:uiPriority w:val="5"/&gt;&lt;w:semiHidden/&gt;&lt;w:rsid w:val="00336906"/&gt;&lt;w:rPr&gt;&lt;w:rFonts w:asciiTheme="majorHAnsi" w:eastAsiaTheme="majorEastAsia" w:hAnsiTheme="majorHAnsi" w:cstheme="majorBidi"/&gt;&lt;w:color w:val="6E6E6E" w:themeColor="accent1" w:themeShade="7F"/&gt;&lt;/w:rPr&gt;&lt;/w:style&gt;&lt;w:style w:type="paragraph" w:styleId="HTMLAddress"&gt;&lt;w:name w:val="HTML Address"/&gt;&lt;w:basedOn w:val="Normal"/&gt;&lt;w:link w:val="HTMLAddressChar"/&gt;&lt;w:uiPriority w:val="99"/&gt;&lt;w:semiHidden/&gt;&lt;w:unhideWhenUsed/&gt;&lt;w:pPr&gt;&lt;w:spacing w:line="240" w:lineRule="auto"/&gt;&lt;w:ind w:firstLine="0"/&gt;&lt;/w:pPr&gt;&lt;w:rPr&gt;&lt;w:i/&gt;&lt;w:iCs/&gt;&lt;/w:rPr&gt;&lt;/w:style&gt;&lt;w:style w:type="character" w:customStyle="1" w:styleId="HTMLAddressChar"&gt;&lt;w:name w:val="HTML Address Char"/&gt;&lt;w:basedOn w:val="DefaultParagraphFont"/&gt;&lt;w:link w:val="HTMLAddress"/&gt;&lt;w:uiPriority w:val="99"/&gt;&lt;w:semiHidden/&gt;&lt;w:rPr&gt;&lt;w:i/&gt;&lt;w:iCs/&gt;&lt;w:kern w:val="24"/&gt;&lt;/w:rPr&gt;&lt;/w:style&gt;&lt;w:style w:type="paragraph" w:styleId="HTMLPreformatted"&gt;&lt;w:name w:val="HTML Preformatted"/&gt;&lt;w:basedOn w:val="Normal"/&gt;&lt;w:link w:val="HTMLPreformattedChar"/&gt;&lt;w:uiPriority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w:styleId="HTMLPreformattedChar"&gt;&lt;w:name w:val="HTML Preformatted Char"/&gt;&lt;w:basedOn w:val="DefaultParagraphFont"/&gt;&lt;w:link w:val="HTMLPreformatted"/&gt;&lt;w:uiPriority w:val="99"/&gt;&lt;w:semiHidden/&gt;&lt;w:rsid w:val="00EB69D3"/&gt;&lt;w:rPr&gt;&lt;w:rFonts w:ascii="Consolas" w:hAnsi="Consolas" w:cs="Consolas"/&gt;&lt;w:sz w:val="22"/&gt;&lt;w:szCs w:val="20"/&gt;&lt;/w:rPr&gt;&lt;/w:style&gt;&lt;w:style w:type="paragraph" w:styleId="Index1"&gt;&lt;w:name w:val="index 1"/&gt;&lt;w:basedOn w:val="Normal"/&gt;&lt;w:next w:val="Normal"/&gt;&lt;w:autoRedefine/&gt;&lt;w:uiPriority w:val="99"/&gt;&lt;w:semiHidden/&gt;&lt;w:unhideWhenUsed/&gt;&lt;w:pPr&gt;&lt;w:spacing w:line="240" w:lineRule="auto"/&gt;&lt;w:ind w:left="240" w:firstLine="0"/&gt;&lt;/w:pPr&gt;&lt;/w:style&gt;&lt;w:style w:type="paragraph" w:styleId="Index2"&gt;&lt;w:name w:val="index 2"/&gt;&lt;w:basedOn w:val="Normal"/&gt;&lt;w:next w:val="Normal"/&gt;&lt;w:autoRedefine/&gt;&lt;w:uiPriority w:val="99"/&gt;&lt;w:semiHidden/&gt;&lt;w:unhideWhenUsed/&gt;&lt;w:pPr&gt;&lt;w:spacing w:line="240" w:lineRule="auto"/&gt;&lt;w:ind w:left="480" w:firstLine="0"/&gt;&lt;/w:pPr&gt;&lt;/w:style&gt;&lt;w:style w:type="paragraph" w:styleId="Index3"&gt;&lt;w:name w:val="index 3"/&gt;&lt;w:basedOn w:val="Normal"/&gt;&lt;w:next w:val="Normal"/&gt;&lt;w:autoRedefine/&gt;&lt;w:uiPriority w:val="99"/&gt;&lt;w:semiHidden/&gt;&lt;w:unhideWhenUsed/&gt;&lt;w:pPr&gt;&lt;w:spacing w:line="240" w:lineRule="auto"/&gt;&lt;w:ind w:left="720" w:firstLine="0"/&gt;&lt;/w:pPr&gt;&lt;/w:style&gt;&lt;w:style w:type="paragraph" w:styleId="Index4"&gt;&lt;w:name w:val="index 4"/&gt;&lt;w:basedOn w:val="Normal"/&gt;&lt;w:next w:val="Normal"/&gt;&lt;w:autoRedefine/&gt;&lt;w:uiPriority w:val="99"/&gt;&lt;w:semiHidden/&gt;&lt;w:unhideWhenUsed/&gt;&lt;w:pPr&gt;&lt;w:spacing w:line="240" w:lineRule="auto"/&gt;&lt;w:ind w:left="960" w:firstLine="0"/&gt;&lt;/w:pPr&gt;&lt;/w:style&gt;&lt;w:style w:type="paragraph" w:styleId="Index5"&gt;&lt;w:name w:val="index 5"/&gt;&lt;w:basedOn w:val="Normal"/&gt;&lt;w:next w:val="Normal"/&gt;&lt;w:autoRedefine/&gt;&lt;w:uiPriority w:val="99"/&gt;&lt;w:semiHidden/&gt;&lt;w:unhideWhenUsed/&gt;&lt;w:pPr&gt;&lt;w:spacing w:line="240" w:lineRule="auto"/&gt;&lt;w:ind w:left="1200" w:firstLine="0"/&gt;&lt;/w:pPr&gt;&lt;/w:style&gt;&lt;w:style w:type="paragraph" w:styleId="Index6"&gt;&lt;w:name w:val="index 6"/&gt;&lt;w:basedOn w:val="Normal"/&gt;&lt;w:next w:val="Normal"/&gt;&lt;w:autoRedefine/&gt;&lt;w:uiPriority w:val="99"/&gt;&lt;w:semiHidden/&gt;&lt;w:unhideWhenUsed/&gt;&lt;w:pPr&gt;&lt;w:spacing w:line="240" w:lineRule="auto"/&gt;&lt;w:ind w:left="1440" w:firstLine="0"/&gt;&lt;/w:pPr&gt;&lt;/w:style&gt;&lt;w:style w:type="paragraph" w:styleId="Index7"&gt;&lt;w:name w:val="index 7"/&gt;&lt;w:basedOn w:val="Normal"/&gt;&lt;w:next w:val="Normal"/&gt;&lt;w:autoRedefine/&gt;&lt;w:uiPriority w:val="99"/&gt;&lt;w:semiHidden/&gt;&lt;w:unhideWhenUsed/&gt;&lt;w:pPr&gt;&lt;w:spacing w:line="240" w:lineRule="auto"/&gt;&lt;w:ind w:left="1680" w:firstLine="0"/&gt;&lt;/w:pPr&gt;&lt;/w:style&gt;&lt;w:style w:type="paragraph" w:styleId="Index8"&gt;&lt;w:name w:val="index 8"/&gt;&lt;w:basedOn w:val="Normal"/&gt;&lt;w:next w:val="Normal"/&gt;&lt;w:autoRedefine/&gt;&lt;w:uiPriority w:val="99"/&gt;&lt;w:semiHidden/&gt;&lt;w:unhideWhenUsed/&gt;&lt;w:pPr&gt;&lt;w:spacing w:line="240" w:lineRule="auto"/&gt;&lt;w:ind w:left="1920" w:firstLine="0"/&gt;&lt;/w:pPr&gt;&lt;/w:style&gt;&lt;w:style w:type="paragraph" w:styleId="Index9"&gt;&lt;w:name w:val="index 9"/&gt;&lt;w:basedOn w:val="Normal"/&gt;&lt;w:next w:val="Normal"/&gt;&lt;w:autoRedefine/&gt;&lt;w:uiPriority w:val="99"/&gt;&lt;w:semiHidden/&gt;&lt;w:unhideWhenUsed/&gt;&lt;w:pPr&gt;&lt;w:spacing w:line="240" w:lineRule="auto"/&gt;&lt;w:ind w:left="2160" w:firstLine="0"/&gt;&lt;/w:pPr&gt;&lt;/w:style&gt;&lt;w:style w:type="paragraph" w:styleId="IndexHeading"&gt;&lt;w:name w:val="index heading"/&gt;&lt;w:basedOn w:val="Normal"/&gt;&lt;w:next w:val="Index1"/&gt;&lt;w:uiPriority w:val="99"/&gt;&lt;w:semiHidden/&gt;&lt;w:unhideWhenUsed/&gt;&lt;w:pPr&gt;&lt;w:ind w:firstLine="0"/&gt;&lt;/w:pPr&gt;&lt;w:rPr&gt;&lt;w:rFonts w:asciiTheme="majorHAnsi" w:eastAsiaTheme="majorEastAsia" w:hAnsiTheme="majorHAnsi" w:cstheme="majorBidi"/&gt;&lt;w:b/&gt;&lt;w:bCs/&gt;&lt;/w:rPr&gt;&lt;/w:style&gt;&lt;w:style w:type="paragraph" w:styleId="IntenseQuote"&gt;&lt;w:name w:val="Intense Quote"/&gt;&lt;w:basedOn w:val="Normal"/&gt;&lt;w:next w:val="Normal"/&gt;&lt;w:link w:val="IntenseQuoteChar"/&gt;&lt;w:uiPriority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w:styleId="IntenseQuoteChar"&gt;&lt;w:name w:val="Intense Quote Char"/&gt;&lt;w:basedOn w:val="DefaultParagraphFont"/&gt;&lt;w:link w:val="IntenseQuote"/&gt;&lt;w:uiPriority w:val="30"/&gt;&lt;w:semiHidden/&gt;&lt;w:rsid w:val="00EB69D3"/&gt;&lt;w:rPr&gt;&lt;w:i/&gt;&lt;w:iCs/&gt;&lt;w:color w:val="6E6E6E" w:themeColor="accent1" w:themeShade="80"/&gt;&lt;/w:rPr&gt;&lt;/w:style&gt;&lt;w:style w:type="paragraph" w:styleId="List"&gt;&lt;w:name w:val="List"/&gt;&lt;w:basedOn w:val="Normal"/&gt;&lt;w:uiPriority w:val="99"/&gt;&lt;w:semiHidden/&gt;&lt;w:unhideWhenUsed/&gt;&lt;w:pPr&gt;&lt;w:ind w:left="360" w:firstLine="0"/&gt;&lt;w:contextualSpacing/&gt;&lt;/w:pPr&gt;&lt;/w:style&gt;&lt;w:style w:type="paragraph" w:styleId="List2"&gt;&lt;w:name w:val="List 2"/&gt;&lt;w:basedOn w:val="Normal"/&gt;&lt;w:uiPriority w:val="99"/&gt;&lt;w:semiHidden/&gt;&lt;w:unhideWhenUsed/&gt;&lt;w:pPr&gt;&lt;w:ind w:left="720" w:firstLine="0"/&gt;&lt;w:contextualSpacing/&gt;&lt;/w:pPr&gt;&lt;/w:style&gt;&lt;w:style w:type="paragraph" w:styleId="List3"&gt;&lt;w:name w:val="List 3"/&gt;&lt;w:basedOn w:val="Normal"/&gt;&lt;w:uiPriority w:val="99"/&gt;&lt;w:semiHidden/&gt;&lt;w:unhideWhenUsed/&gt;&lt;w:pPr&gt;&lt;w:ind w:left="1080" w:firstLine="0"/&gt;&lt;w:contextualSpacing/&gt;&lt;/w:pPr&gt;&lt;/w:style&gt;&lt;w:style w:type="paragraph" w:styleId="List4"&gt;&lt;w:name w:val="List 4"/&gt;&lt;w:basedOn w:val="Normal"/&gt;&lt;w:uiPriority w:val="99"/&gt;&lt;w:semiHidden/&gt;&lt;w:unhideWhenUsed/&gt;&lt;w:pPr&gt;&lt;w:ind w:left="1440" w:firstLine="0"/&gt;&lt;w:contextualSpacing/&gt;&lt;/w:pPr&gt;&lt;/w:style&gt;&lt;w:style w:type="paragraph" w:styleId="List5"&gt;&lt;w:name w:val="List 5"/&gt;&lt;w:basedOn w:val="Normal"/&gt;&lt;w:uiPriority w:val="99"/&gt;&lt;w:semiHidden/&gt;&lt;w:unhideWhenUsed/&gt;&lt;w:pPr&gt;&lt;w:ind w:left="1800" w:firstLine="0"/&gt;&lt;w:contextualSpacing/&gt;&lt;/w:pPr&gt;&lt;/w:style&gt;&lt;w:style w:type="paragraph" w:styleId="ListBullet"&gt;&lt;w:name w:val="List Bullet"/&gt;&lt;w:basedOn w:val="Normal"/&gt;&lt;w:uiPriority w:val="8"/&gt;&lt;w:unhideWhenUsed/&gt;&lt;w:qFormat/&gt;&lt;w:pPr&gt;&lt;w:numPr&gt;&lt;w:numId w:val="1"/&gt;&lt;/w:numPr&gt;&lt;w:contextualSpacing/&gt;&lt;/w:pPr&gt;&lt;/w:style&gt;&lt;w:style w:type="paragraph" w:styleId="ListBullet2"&gt;&lt;w:name w:val="List Bullet 2"/&gt;&lt;w:basedOn w:val="Normal"/&gt;&lt;w:uiPriority w:val="99"/&gt;&lt;w:semiHidden/&gt;&lt;w:unhideWhenUsed/&gt;&lt;w:pPr&gt;&lt;w:numPr&gt;&lt;w:numId w:val="2"/&gt;&lt;/w:numPr&gt;&lt;w:ind w:firstLine="0"/&gt;&lt;w:contextualSpacing/&gt;&lt;/w:pPr&gt;&lt;/w:style&gt;&lt;w:style w:type="paragraph" w:styleId="ListBullet3"&gt;&lt;w:name w:val="List Bullet 3"/&gt;&lt;w:basedOn w:val="Normal"/&gt;&lt;w:uiPriority w:val="99"/&gt;&lt;w:semiHidden/&gt;&lt;w:unhideWhenUsed/&gt;&lt;w:pPr&gt;&lt;w:numPr&gt;&lt;w:numId w:val="3"/&gt;&lt;/w:numPr&gt;&lt;w:ind w:firstLine="0"/&gt;&lt;w:contextualSpacing/&gt;&lt;/w:pPr&gt;&lt;/w:style&gt;&lt;w:style w:type="paragraph" w:styleId="ListBullet4"&gt;&lt;w:name w:val="List Bullet 4"/&gt;&lt;w:basedOn w:val="Normal"/&gt;&lt;w:uiPriority w:val="99"/&gt;&lt;w:semiHidden/&gt;&lt;w:unhideWhenUsed/&gt;&lt;w:pPr&gt;&lt;w:numPr&gt;&lt;w:numId w:val="4"/&gt;&lt;/w:numPr&gt;&lt;w:ind w:firstLine="0"/&gt;&lt;w:contextualSpacing/&gt;&lt;/w:pPr&gt;&lt;/w:style&gt;&lt;w:style w:type="paragraph" w:styleId="ListBullet5"&gt;&lt;w:name w:val="List Bullet 5"/&gt;&lt;w:basedOn w:val="Normal"/&gt;&lt;w:uiPriority w:val="99"/&gt;&lt;w:semiHidden/&gt;&lt;w:unhideWhenUsed/&gt;&lt;w:pPr&gt;&lt;w:numPr&gt;&lt;w:numId w:val="5"/&gt;&lt;/w:numPr&gt;&lt;w:ind w:firstLine="0"/&gt;&lt;w:contextualSpacing/&gt;&lt;/w:pPr&gt;&lt;/w:style&gt;&lt;w:style w:type="paragraph" w:styleId="ListContinue"&gt;&lt;w:name w:val="List Continue"/&gt;&lt;w:basedOn w:val="Normal"/&gt;&lt;w:uiPriority w:val="99"/&gt;&lt;w:semiHidden/&gt;&lt;w:unhideWhenUsed/&gt;&lt;w:pPr&gt;&lt;w:spacing w:after="120"/&gt;&lt;w:ind w:left="360" w:firstLine="0"/&gt;&lt;w:contextualSpacing/&gt;&lt;/w:pPr&gt;&lt;/w:style&gt;&lt;w:style w:type="paragraph" w:styleId="ListContinue2"&gt;&lt;w:name w:val="List Continue 2"/&gt;&lt;w:basedOn w:val="Normal"/&gt;&lt;w:uiPriority w:val="99"/&gt;&lt;w:semiHidden/&gt;&lt;w:unhideWhenUsed/&gt;&lt;w:pPr&gt;&lt;w:spacing w:after="120"/&gt;&lt;w:ind w:left="720" w:firstLine="0"/&gt;&lt;w:contextualSpacing/&gt;&lt;/w:pPr&gt;&lt;/w:style&gt;&lt;w:style w:type="paragraph" w:styleId="ListContinue3"&gt;&lt;w:name w:val="List Continue 3"/&gt;&lt;w:basedOn w:val="Normal"/&gt;&lt;w:uiPriority w:val="99"/&gt;&lt;w:semiHidden/&gt;&lt;w:unhideWhenUsed/&gt;&lt;w:pPr&gt;&lt;w:spacing w:after="120"/&gt;&lt;w:ind w:left="1080" w:firstLine="0"/&gt;&lt;w:contextualSpacing/&gt;&lt;/w:pPr&gt;&lt;/w:style&gt;&lt;w:style w:type="paragraph" w:styleId="ListContinue4"&gt;&lt;w:name w:val="List Continue 4"/&gt;&lt;w:basedOn w:val="Normal"/&gt;&lt;w:uiPriority w:val="99"/&gt;&lt;w:semiHidden/&gt;&lt;w:unhideWhenUsed/&gt;&lt;w:pPr&gt;&lt;w:spacing w:after="120"/&gt;&lt;w:ind w:left="1440" w:firstLine="0"/&gt;&lt;w:contextualSpacing/&gt;&lt;/w:pPr&gt;&lt;/w:style&gt;&lt;w:style w:type="paragraph" w:styleId="ListContinue5"&gt;&lt;w:name w:val="List Continue 5"/&gt;&lt;w:basedOn w:val="Normal"/&gt;&lt;w:uiPriority w:val="99"/&gt;&lt;w:semiHidden/&gt;&lt;w:unhideWhenUsed/&gt;&lt;w:pPr&gt;&lt;w:spacing w:after="120"/&gt;&lt;w:ind w:left="1800" w:firstLine="0"/&gt;&lt;w:contextualSpacing/&gt;&lt;/w:pPr&gt;&lt;/w:style&gt;&lt;w:style w:type="paragraph" w:styleId="ListNumber"&gt;&lt;w:name w:val="List Number"/&gt;&lt;w:basedOn w:val="Normal"/&gt;&lt;w:uiPriority w:val="8"/&gt;&lt;w:unhideWhenUsed/&gt;&lt;w:qFormat/&gt;&lt;w:pPr&gt;&lt;w:numPr&gt;&lt;w:numId w:val="6"/&gt;&lt;/w:numPr&gt;&lt;w:contextualSpacing/&gt;&lt;/w:pPr&gt;&lt;/w:style&gt;&lt;w:style w:type="paragraph" w:styleId="ListNumber2"&gt;&lt;w:name w:val="List Number 2"/&gt;&lt;w:basedOn w:val="Normal"/&gt;&lt;w:uiPriority w:val="99"/&gt;&lt;w:semiHidden/&gt;&lt;w:unhideWhenUsed/&gt;&lt;w:pPr&gt;&lt;w:numPr&gt;&lt;w:numId w:val="7"/&gt;&lt;/w:numPr&gt;&lt;w:ind w:firstLine="0"/&gt;&lt;w:contextualSpacing/&gt;&lt;/w:pPr&gt;&lt;/w:style&gt;&lt;w:style w:type="paragraph" w:styleId="ListNumber3"&gt;&lt;w:name w:val="List Number 3"/&gt;&lt;w:basedOn w:val="Normal"/&gt;&lt;w:uiPriority w:val="99"/&gt;&lt;w:semiHidden/&gt;&lt;w:unhideWhenUsed/&gt;&lt;w:pPr&gt;&lt;w:numPr&gt;&lt;w:numId w:val="8"/&gt;&lt;/w:numPr&gt;&lt;w:ind w:firstLine="0"/&gt;&lt;w:contextualSpacing/&gt;&lt;/w:pPr&gt;&lt;/w:style&gt;&lt;w:style w:type="paragraph" w:styleId="ListNumber4"&gt;&lt;w:name w:val="List Number 4"/&gt;&lt;w:basedOn w:val="Normal"/&gt;&lt;w:uiPriority w:val="99"/&gt;&lt;w:semiHidden/&gt;&lt;w:unhideWhenUsed/&gt;&lt;w:pPr&gt;&lt;w:numPr&gt;&lt;w:numId w:val="9"/&gt;&lt;/w:numPr&gt;&lt;w:ind w:firstLine="0"/&gt;&lt;w:contextualSpacing/&gt;&lt;/w:pPr&gt;&lt;/w:style&gt;&lt;w:style w:type="paragraph" w:styleId="ListNumber5"&gt;&lt;w:name w:val="List Number 5"/&gt;&lt;w:basedOn w:val="Normal"/&gt;&lt;w:uiPriority w:val="99"/&gt;&lt;w:semiHidden/&gt;&lt;w:unhideWhenUsed/&gt;&lt;w:pPr&gt;&lt;w:numPr&gt;&lt;w:numId w:val="10"/&gt;&lt;/w:numPr&gt;&lt;w:ind w:firstLine="0"/&gt;&lt;w:contextualSpacing/&gt;&lt;/w:pPr&gt;&lt;/w:style&gt;&lt;w:style w:type="paragraph" w:styleId="ListParagraph"&gt;&lt;w:name w:val="List Paragraph"/&gt;&lt;w:basedOn w:val="Normal"/&gt;&lt;w:uiPriority w:val="34"/&gt;&lt;w:semiHidden/&gt;&lt;w:unhideWhenUsed/&gt;&lt;w:qFormat/&gt;&lt;w:pPr&gt;&lt;w:ind w:left="720" w:firstLine="0"/&gt;&lt;w:contextualSpacing/&gt;&lt;/w:pPr&gt;&lt;/w:style&gt;&lt;w:style w:type="paragraph" w:styleId="MacroText"&gt;&lt;w:name w:val="macro"/&gt;&lt;w:link w:val="MacroTextChar"/&gt;&lt;w:uiPriority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w:styleId="MacroTextChar"&gt;&lt;w:name w:val="Macro Text Char"/&gt;&lt;w:basedOn w:val="DefaultParagraphFont"/&gt;&lt;w:link w:val="MacroText"/&gt;&lt;w:uiPriority w:val="99"/&gt;&lt;w:semiHidden/&gt;&lt;w:rsid w:val="00EB69D3"/&gt;&lt;w:rPr&gt;&lt;w:rFonts w:ascii="Consolas" w:hAnsi="Consolas" w:cs="Consolas"/&gt;&lt;w:kern w:val="24"/&gt;&lt;w:sz w:val="22"/&gt;&lt;w:szCs w:val="20"/&gt;&lt;/w:rPr&gt;&lt;/w:style&gt;&lt;w:style w:type="paragraph" w:styleId="MessageHeader"&gt;&lt;w:name w:val="Message Header"/&gt;&lt;w:basedOn w:val="Normal"/&gt;&lt;w:link w:val="MessageHeaderChar"/&gt;&lt;w:uiPriority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w:styleId="MessageHeaderChar"&gt;&lt;w:name w:val="Message Header Char"/&gt;&lt;w:basedOn w:val="DefaultParagraphFont"/&gt;&lt;w:link w:val="MessageHeader"/&gt;&lt;w:uiPriority w:val="99"/&gt;&lt;w:semiHidden/&gt;&lt;w:rPr&gt;&lt;w:rFonts w:asciiTheme="majorHAnsi" w:eastAsiaTheme="majorEastAsia" w:hAnsiTheme="majorHAnsi" w:cstheme="majorBidi"/&gt;&lt;w:kern w:val="24"/&gt;&lt;w:shd w:val="pct20" w:color="auto" w:fill="auto"/&gt;&lt;/w:rPr&gt;&lt;/w:style&gt;&lt;w:style w:type="paragraph" w:styleId="NormalWeb"&gt;&lt;w:name w:val="Normal (Web)"/&gt;&lt;w:basedOn w:val="Normal"/&gt;&lt;w:uiPriority w:val="99"/&gt;&lt;w:semiHidden/&gt;&lt;w:unhideWhenUsed/&gt;&lt;w:pPr&gt;&lt;w:ind w:firstLine="0"/&gt;&lt;/w:pPr&gt;&lt;w:rPr&gt;&lt;w:rFonts w:ascii="Times New Roman" w:hAnsi="Times New Roman" w:cs="Times New Roman"/&gt;&lt;/w:rPr&gt;&lt;/w:style&gt;&lt;w:style w:type="paragraph" w:styleId="NormalIndent"&gt;&lt;w:name w:val="Normal Indent"/&gt;&lt;w:basedOn w:val="Normal"/&gt;&lt;w:uiPriority w:val="99"/&gt;&lt;w:semiHidden/&gt;&lt;w:unhideWhenUsed/&gt;&lt;w:pPr&gt;&lt;w:ind w:left="720" w:firstLine="0"/&gt;&lt;/w:pPr&gt;&lt;/w:style&gt;&lt;w:style w:type="paragraph" w:styleId="NoteHeading"&gt;&lt;w:name w:val="Note Heading"/&gt;&lt;w:basedOn w:val="Normal"/&gt;&lt;w:next w:val="Normal"/&gt;&lt;w:link w:val="NoteHeadingChar"/&gt;&lt;w:uiPriority w:val="99"/&gt;&lt;w:semiHidden/&gt;&lt;w:unhideWhenUsed/&gt;&lt;w:pPr&gt;&lt;w:spacing w:line="240" w:lineRule="auto"/&gt;&lt;w:ind w:firstLine="0"/&gt;&lt;/w:pPr&gt;&lt;/w:style&gt;&lt;w:style w:type="character" w:customStyle="1" w:styleId="NoteHeadingChar"&gt;&lt;w:name w:val="Note Heading Char"/&gt;&lt;w:basedOn w:val="DefaultParagraphFont"/&gt;&lt;w:link w:val="NoteHeading"/&gt;&lt;w:uiPriority w:val="99"/&gt;&lt;w:semiHidden/&gt;&lt;w:rPr&gt;&lt;w:kern w:val="24"/&gt;&lt;/w:rPr&gt;&lt;/w:style&gt;&lt;w:style w:type="paragraph" w:styleId="PlainText"&gt;&lt;w:name w:val="Plain Text"/&gt;&lt;w:basedOn w:val="Normal"/&gt;&lt;w:link w:val="PlainTextChar"/&gt;&lt;w:uiPriority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w:styleId="PlainTextChar"&gt;&lt;w:name w:val="Plain Text Char"/&gt;&lt;w:basedOn w:val="DefaultParagraphFont"/&gt;&lt;w:link w:val="PlainText"/&gt;&lt;w:uiPriority w:val="99"/&gt;&lt;w:semiHidden/&gt;&lt;w:rsid w:val="00EB69D3"/&gt;&lt;w:rPr&gt;&lt;w:rFonts w:ascii="Consolas" w:hAnsi="Consolas" w:cs="Consolas"/&gt;&lt;w:sz w:val="22"/&gt;&lt;w:szCs w:val="21"/&gt;&lt;/w:rPr&gt;&lt;/w:style&gt;&lt;w:style w:type="paragraph" w:styleId="Quote"&gt;&lt;w:name w:val="Quote"/&gt;&lt;w:basedOn w:val="Normal"/&gt;&lt;w:next w:val="Normal"/&gt;&lt;w:link w:val="QuoteChar"/&gt;&lt;w:uiPriority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w:styleId="QuoteChar"&gt;&lt;w:name w:val="Quote Char"/&gt;&lt;w:basedOn w:val="DefaultParagraphFont"/&gt;&lt;w:link w:val="Quote"/&gt;&lt;w:uiPriority w:val="29"/&gt;&lt;w:semiHidden/&gt;&lt;w:rPr&gt;&lt;w:i/&gt;&lt;w:iCs/&gt;&lt;w:color w:val="404040" w:themeColor="text1" w:themeTint="BF"/&gt;&lt;w:kern w:val="24"/&gt;&lt;/w:rPr&gt;&lt;/w:style&gt;&lt;w:style w:type="paragraph" w:styleId="Salutation"&gt;&lt;w:name w:val="Salutation"/&gt;&lt;w:basedOn w:val="Normal"/&gt;&lt;w:next w:val="Normal"/&gt;&lt;w:link w:val="SalutationChar"/&gt;&lt;w:uiPriority w:val="99"/&gt;&lt;w:semiHidden/&gt;&lt;w:unhideWhenUsed/&gt;&lt;w:pPr&gt;&lt;w:ind w:firstLine="0"/&gt;&lt;/w:pPr&gt;&lt;/w:style&gt;&lt;w:style w:type="character" w:customStyle="1" w:styleId="SalutationChar"&gt;&lt;w:name w:val="Salutation Char"/&gt;&lt;w:basedOn w:val="DefaultParagraphFont"/&gt;&lt;w:link w:val="Salutation"/&gt;&lt;w:uiPriority w:val="99"/&gt;&lt;w:semiHidden/&gt;&lt;w:rPr&gt;&lt;w:kern w:val="24"/&gt;&lt;/w:rPr&gt;&lt;/w:style&gt;&lt;w:style w:type="paragraph" w:styleId="Signature"&gt;&lt;w:name w:val="Signature"/&gt;&lt;w:basedOn w:val="Normal"/&gt;&lt;w:link w:val="SignatureChar"/&gt;&lt;w:uiPriority w:val="99"/&gt;&lt;w:semiHidden/&gt;&lt;w:unhideWhenUsed/&gt;&lt;w:pPr&gt;&lt;w:spacing w:line="240" w:lineRule="auto"/&gt;&lt;w:ind w:left="4320" w:firstLine="0"/&gt;&lt;/w:pPr&gt;&lt;/w:style&gt;&lt;w:style w:type="character" w:customStyle="1" w:styleId="SignatureChar"&gt;&lt;w:name w:val="Signature Char"/&gt;&lt;w:basedOn w:val="DefaultParagraphFont"/&gt;&lt;w:link w:val="Signature"/&gt;&lt;w:uiPriority w:val="99"/&gt;&lt;w:semiHidden/&gt;&lt;w:rPr&gt;&lt;w:kern w:val="24"/&gt;&lt;/w:rPr&gt;&lt;/w:style&gt;&lt;w:style w:type="paragraph" w:customStyle="1" w:styleId="Title2"&gt;&lt;w:name w:val="Title 2"/&gt;&lt;w:basedOn w:val="Normal"/&gt;&lt;w:uiPriority w:val="1"/&gt;&lt;w:qFormat/&gt;&lt;w:pPr&gt;&lt;w:ind w:firstLine="0"/&gt;&lt;w:jc w:val="center"/&gt;&lt;/w:pPr&gt;&lt;/w:style&gt;&lt;w:style w:type="paragraph" w:styleId="TableofAuthorities"&gt;&lt;w:name w:val="table of authorities"/&gt;&lt;w:basedOn w:val="Normal"/&gt;&lt;w:next w:val="Normal"/&gt;&lt;w:uiPriority w:val="99"/&gt;&lt;w:semiHidden/&gt;&lt;w:unhideWhenUsed/&gt;&lt;w:pPr&gt;&lt;w:ind w:left="240" w:firstLine="0"/&gt;&lt;/w:pPr&gt;&lt;/w:style&gt;&lt;w:style w:type="paragraph" w:styleId="TableofFigures"&gt;&lt;w:name w:val="table of figures"/&gt;&lt;w:basedOn w:val="Normal"/&gt;&lt;w:next w:val="Normal"/&gt;&lt;w:uiPriority w:val="99"/&gt;&lt;w:semiHidden/&gt;&lt;w:unhideWhenUsed/&gt;&lt;w:pPr&gt;&lt;w:ind w:firstLine="0"/&gt;&lt;/w:pPr&gt;&lt;/w:style&gt;&lt;w:style w:type="paragraph" w:styleId="TOAHeading"&gt;&lt;w:name w:val="toa heading"/&gt;&lt;w:basedOn w:val="Normal"/&gt;&lt;w:next w:val="Normal"/&gt;&lt;w:uiPriority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w:styleId="TOC4"&gt;&lt;w:name w:val="toc 4"/&gt;&lt;w:basedOn w:val="Normal"/&gt;&lt;w:next w:val="Normal"/&gt;&lt;w:autoRedefine/&gt;&lt;w:uiPriority w:val="39"/&gt;&lt;w:semiHidden/&gt;&lt;w:unhideWhenUsed/&gt;&lt;w:pPr&gt;&lt;w:spacing w:after="100"/&gt;&lt;w:ind w:left="720" w:firstLine="0"/&gt;&lt;/w:pPr&gt;&lt;/w:style&gt;&lt;w:style w:type="paragraph" w:styleId="TOC5"&gt;&lt;w:name w:val="toc 5"/&gt;&lt;w:basedOn w:val="Normal"/&gt;&lt;w:next w:val="Normal"/&gt;&lt;w:autoRedefine/&gt;&lt;w:uiPriority w:val="39"/&gt;&lt;w:semiHidden/&gt;&lt;w:unhideWhenUsed/&gt;&lt;w:pPr&gt;&lt;w:spacing w:after="100"/&gt;&lt;w:ind w:left="960" w:firstLine="0"/&gt;&lt;/w:pPr&gt;&lt;/w:style&gt;&lt;w:style w:type="paragraph" w:styleId="TOC6"&gt;&lt;w:name w:val="toc 6"/&gt;&lt;w:basedOn w:val="Normal"/&gt;&lt;w:next w:val="Normal"/&gt;&lt;w:autoRedefine/&gt;&lt;w:uiPriority w:val="39"/&gt;&lt;w:semiHidden/&gt;&lt;w:unhideWhenUsed/&gt;&lt;w:pPr&gt;&lt;w:spacing w:after="100"/&gt;&lt;w:ind w:left="1200" w:firstLine="0"/&gt;&lt;/w:pPr&gt;&lt;/w:style&gt;&lt;w:style w:type="paragraph" w:styleId="TOC7"&gt;&lt;w:name w:val="toc 7"/&gt;&lt;w:basedOn w:val="Normal"/&gt;&lt;w:next w:val="Normal"/&gt;&lt;w:autoRedefine/&gt;&lt;w:uiPriority w:val="39"/&gt;&lt;w:semiHidden/&gt;&lt;w:unhideWhenUsed/&gt;&lt;w:pPr&gt;&lt;w:spacing w:after="100"/&gt;&lt;w:ind w:left="1440" w:firstLine="0"/&gt;&lt;/w:pPr&gt;&lt;/w:style&gt;&lt;w:style w:type="paragraph" w:styleId="TOC8"&gt;&lt;w:name w:val="toc 8"/&gt;&lt;w:basedOn w:val="Normal"/&gt;&lt;w:next w:val="Normal"/&gt;&lt;w:autoRedefine/&gt;&lt;w:uiPriority w:val="39"/&gt;&lt;w:semiHidden/&gt;&lt;w:unhideWhenUsed/&gt;&lt;w:pPr&gt;&lt;w:spacing w:after="100"/&gt;&lt;w:ind w:left="1680" w:firstLine="0"/&gt;&lt;/w:pPr&gt;&lt;/w:style&gt;&lt;w:style w:type="paragraph" w:styleId="TOC9"&gt;&lt;w:name w:val="toc 9"/&gt;&lt;w:basedOn w:val="Normal"/&gt;&lt;w:next w:val="Normal"/&gt;&lt;w:autoRedefine/&gt;&lt;w:uiPriority w:val="39"/&gt;&lt;w:semiHidden/&gt;&lt;w:unhideWhenUsed/&gt;&lt;w:pPr&gt;&lt;w:spacing w:after="100"/&gt;&lt;w:ind w:left="1920" w:firstLine="0"/&gt;&lt;/w:pPr&gt;&lt;/w:style&gt;&lt;w:style w:type="character" w:styleId="EndnoteReference"&gt;&lt;w:name w:val="endnote reference"/&gt;&lt;w:basedOn w:val="DefaultParagraphFont"/&gt;&lt;w:uiPriority w:val="99"/&gt;&lt;w:semiHidden/&gt;&lt;w:unhideWhenUsed/&gt;&lt;w:rPr&gt;&lt;w:vertAlign w:val="superscript"/&gt;&lt;/w:rPr&gt;&lt;/w:style&gt;&lt;w:style w:type="character" w:styleId="FootnoteReference"&gt;&lt;w:name w:val="footnote reference"/&gt;&lt;w:basedOn w:val="DefaultParagraphFont"/&gt;&lt;w:uiPriority w:val="99"/&gt;&lt;w:qFormat/&gt;&lt;w:rPr&gt;&lt;w:vertAlign w:val="superscript"/&gt;&lt;/w:rPr&gt;&lt;/w:style&gt;&lt;w:style w:type="table" w:customStyle="1" w:styleId="APAReport"&gt;&lt;w:name w:val="APA Report"/&gt;&lt;w:basedOn w:val="TableNormal"/&gt;&lt;w:uiPriority w:val="99"/&gt;&lt;w:rsid w:val="003F7CBD"/&gt;&lt;w:pPr&gt;&lt;w:spacing w:line="240" w:lineRule="auto"/&gt;&lt;w:ind w:firstLine="0"/&gt;&lt;/w:pPr&gt;&lt;w:tblPr&gt;&lt;w:tblBorders&gt;&lt;w:top w:val="single" w:sz="12" w:space="0" w:color="auto"/&gt;&lt;w:bottom w:val="single" w:sz="12" w:space="0" w:color="auto"/&gt;&lt;/w:tblBorders&gt;&lt;/w:tblPr&gt;&lt;w:tblStylePr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w:styleId="TableFigure"&gt;&lt;w:name w:val="Table/Figure"/&gt;&lt;w:basedOn w:val="Normal"/&gt;&lt;w:uiPriority w:val="7"/&gt;&lt;w:qFormat/&gt;&lt;w:pPr&gt;&lt;w:spacing w:before="240"/&gt;&lt;w:ind w:firstLine="0"/&gt;&lt;w:contextualSpacing/&gt;&lt;/w:pPr&gt;&lt;/w:style&gt;&lt;w:style w:type="paragraph" w:styleId="Footer"&gt;&lt;w:name w:val="footer"/&gt;&lt;w:basedOn w:val="Normal"/&gt;&lt;w:link w:val="FooterChar"/&gt;&lt;w:uiPriority w:val="99"/&gt;&lt;w:qFormat/&gt;&lt;w:pPr&gt;&lt;w:tabs&gt;&lt;w:tab w:val="center" w:pos="4680"/&gt;&lt;w:tab w:val="right" w:pos="9360"/&gt;&lt;/w:tabs&gt;&lt;w:spacing w:line="240" w:lineRule="auto"/&gt;&lt;/w:pPr&gt;&lt;/w:style&gt;&lt;w:style w:type="character" w:customStyle="1" w:styleId="FooterChar"&gt;&lt;w:name w:val="Footer Char"/&gt;&lt;w:basedOn w:val="DefaultParagraphFont"/&gt;&lt;w:link w:val="Footer"/&gt;&lt;w:uiPriority w:val="99"/&gt;&lt;w:rsid w:val="00DB2E59"/&gt;&lt;/w:style&gt;&lt;w:style w:type="character" w:styleId="CommentReference"&gt;&lt;w:name w:val="annotation reference"/&gt;&lt;w:basedOn w:val="DefaultParagraphFont"/&gt;&lt;w:uiPriority w:val="99"/&gt;&lt;w:semiHidden/&gt;&lt;w:unhideWhenUsed/&gt;&lt;w:rsid w:val="00EB69D3"/&gt;&lt;w:rPr&gt;&lt;w:sz w:val="22"/&gt;&lt;w:szCs w:val="16"/&gt;&lt;/w:rPr&gt;&lt;/w:style&gt;&lt;w:style w:type="paragraph" w:styleId="EndnoteText"&gt;&lt;w:name w:val="endnote text"/&gt;&lt;w:basedOn w:val="Normal"/&gt;&lt;w:link w:val="EndnoteTextChar"/&gt;&lt;w:uiPriority w:val="99"/&gt;&lt;w:semiHidden/&gt;&lt;w:unhideWhenUsed/&gt;&lt;w:qFormat/&gt;&lt;w:rsid w:val="00EB69D3"/&gt;&lt;w:pPr&gt;&lt;w:spacing w:line="240" w:lineRule="auto"/&gt;&lt;/w:pPr&gt;&lt;w:rPr&gt;&lt;w:sz w:val="22"/&gt;&lt;w:szCs w:val="20"/&gt;&lt;/w:rPr&gt;&lt;/w:style&gt;&lt;w:style w:type="character" w:customStyle="1" w:styleId="EndnoteTextChar"&gt;&lt;w:name w:val="Endnote Text Char"/&gt;&lt;w:basedOn w:val="DefaultParagraphFont"/&gt;&lt;w:link w:val="EndnoteText"/&gt;&lt;w:uiPriority w:val="99"/&gt;&lt;w:semiHidden/&gt;&lt;w:rsid w:val="00EB69D3"/&gt;&lt;w:rPr&gt;&lt;w:sz w:val="22"/&gt;&lt;w:szCs w:val="20"/&gt;&lt;/w:rPr&gt;&lt;/w:style&gt;&lt;w:style w:type="character" w:styleId="HTMLCode"&gt;&lt;w:name w:val="HTML Code"/&gt;&lt;w:basedOn w:val="DefaultParagraphFont"/&gt;&lt;w:uiPriority w:val="99"/&gt;&lt;w:semiHidden/&gt;&lt;w:unhideWhenUsed/&gt;&lt;w:rsid w:val="00EB69D3"/&gt;&lt;w:rPr&gt;&lt;w:rFonts w:ascii="Consolas" w:hAnsi="Consolas"/&gt;&lt;w:sz w:val="22"/&gt;&lt;w:szCs w:val="20"/&gt;&lt;/w:rPr&gt;&lt;/w:style&gt;&lt;w:style w:type="character" w:styleId="HTMLKeyboard"&gt;&lt;w:name w:val="HTML Keyboard"/&gt;&lt;w:basedOn w:val="DefaultParagraphFont"/&gt;&lt;w:uiPriority w:val="99"/&gt;&lt;w:semiHidden/&gt;&lt;w:unhideWhenUsed/&gt;&lt;w:rsid w:val="00EB69D3"/&gt;&lt;w:rPr&gt;&lt;w:rFonts w:ascii="Consolas" w:hAnsi="Consolas"/&gt;&lt;w:sz w:val="22"/&gt;&lt;w:szCs w:val="20"/&gt;&lt;/w:rPr&gt;&lt;/w:style&gt;&lt;w:style w:type="character" w:styleId="HTMLTypewriter"&gt;&lt;w:name w:val="HTML Typewriter"/&gt;&lt;w:basedOn w:val="DefaultParagraphFont"/&gt;&lt;w:uiPriority w:val="99"/&gt;&lt;w:semiHidden/&gt;&lt;w:unhideWhenUsed/&gt;&lt;w:rsid w:val="00EB69D3"/&gt;&lt;w:rPr&gt;&lt;w:rFonts w:ascii="Consolas" w:hAnsi="Consolas"/&gt;&lt;w:sz w:val="22"/&gt;&lt;w:szCs w:val="20"/&gt;&lt;/w:rPr&gt;&lt;/w:style&gt;&lt;w:style w:type="paragraph" w:styleId="TOCHeading"&gt;&lt;w:name w:val="TOC Heading"/&gt;&lt;w:basedOn w:val="Heading1"/&gt;&lt;w:next w:val="Normal"/&gt;&lt;w:uiPriority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w:styleId="IntenseReference"&gt;&lt;w:name w:val="Intense Reference"/&gt;&lt;w:basedOn w:val="DefaultParagraphFont"/&gt;&lt;w:uiPriority w:val="32"/&gt;&lt;w:semiHidden/&gt;&lt;w:unhideWhenUsed/&gt;&lt;w:qFormat/&gt;&lt;w:rsid w:val="00EB69D3"/&gt;&lt;w:rPr&gt;&lt;w:b/&gt;&lt;w:bCs/&gt;&lt;w:caps w:val="0"/&gt;&lt;w:smallCaps/&gt;&lt;w:color w:val="6E6E6E" w:themeColor="accent1" w:themeShade="80"/&gt;&lt;w:spacing w:val="5"/&gt;&lt;/w:rPr&gt;&lt;/w:style&gt;&lt;w:style w:type="character" w:styleId="IntenseEmphasis"&gt;&lt;w:name w:val="Intense Emphasis"/&gt;&lt;w:basedOn w:val="DefaultParagraphFont"/&gt;&lt;w:uiPriority w:val="21"/&gt;&lt;w:semiHidden/&gt;&lt;w:unhideWhenUsed/&gt;&lt;w:qFormat/&gt;&lt;w:rsid w:val="00EB69D3"/&gt;&lt;w:rPr&gt;&lt;w:i/&gt;&lt;w:iCs/&gt;&lt;w:color w:val="6E6E6E" w:themeColor="accent1" w:themeShade="80"/&gt;&lt;/w:rPr&gt;&lt;/w:style&gt;&lt;w:style w:type="table" w:styleId="GridTable4-Accent4"&gt;&lt;w:name w:val="Grid Table 4 Accent 4"/&gt;&lt;w:basedOn w:val="TableNormal"/&gt;&lt;w:uiPriority w:val="49"/&gt;&lt;w:rsid w:val="003F7CBD"/&gt;&lt;w:pPr&gt;&lt;w:spacing w:line="240" w:lineRule="auto"/&gt;&lt;/w:pPr&gt;&lt;w:tblPr&gt;&lt;w:tblStyleRowBandSize w:val="1"/&gt;&lt;w:tblStyleColBandSize w:val="1"/&gt;&lt;w:tblBorders&gt;&lt;w:top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w:val="FFFFFF7C"/&gt;&lt;w:multiLevelType w:val="singleLevel"/&gt;&lt;w:tmpl w:val="6ED08D94"/&gt;&lt;w:lvl w:ilvl="0"&gt;&lt;w:start w:val="1"/&gt;&lt;w:numFmt w:val="decimal"/&gt;&lt;w:pStyle w:val="ListNumber5"/&gt;&lt;w:lvlText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w:val="3D5203EE"/&gt;&lt;w:lvl w:ilvl="0"&gt;&lt;w:start w:val="1"/&gt;&lt;w:numFmt w:val="decimal"/&gt;&lt;w:pStyle w:val="ListNumber4"/&gt;&lt;w:lvlText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w:val="F2DC96EC"/&gt;&lt;w:lvl w:ilvl="0"&gt;&lt;w:start w:val="1"/&gt;&lt;w:numFmt w:val="decimal"/&gt;&lt;w:pStyle w:val="ListNumber3"/&gt;&lt;w:lvlText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w:val="94D2CA36"/&gt;&lt;w:lvl w:ilvl="0"&gt;&lt;w:start w:val="1"/&gt;&lt;w:numFmt w:val="decimal"/&gt;&lt;w:pStyle w:val="ListNumber2"/&gt;&lt;w:lvlText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w:val="17BCEBA6"/&gt;&lt;w:lvl w:ilvl="0"&gt;&lt;w:start w:val="1"/&gt;&lt;w:numFmt w:val="bullet"/&gt;&lt;w:pStyle w:val="ListBullet5"/&gt;&lt;w:lvlText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w:val="7D386FFE"/&gt;&lt;w:lvl w:ilvl="0"&gt;&lt;w:start w:val="1"/&gt;&lt;w:numFmt w:val="bullet"/&gt;&lt;w:pStyle w:val="ListBullet4"/&gt;&lt;w:lvlText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w:val="D73A80FE"/&gt;&lt;w:lvl w:ilvl="0"&gt;&lt;w:start w:val="1"/&gt;&lt;w:numFmt w:val="bullet"/&gt;&lt;w:pStyle w:val="ListBullet3"/&gt;&lt;w:lvlText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w:val="0AB08068"/&gt;&lt;w:lvl w:ilvl="0"&gt;&lt;w:start w:val="1"/&gt;&lt;w:numFmt w:val="bullet"/&gt;&lt;w:pStyle w:val="ListBullet2"/&gt;&lt;w:lvlText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w:val="D6E00290"/&gt;&lt;w:lvl w:ilvl="0"&gt;&lt;w:start w:val="1"/&gt;&lt;w:numFmt w:val="decimal"/&gt;&lt;w:pStyle w:val="ListNumber"/&gt;&lt;w:lvlText w:val="%1."/&gt;&lt;w:lvlJc w:val="left"/&gt;&lt;w:pPr&gt;&lt;w:tabs&gt;&lt;w:tab w:val="num" w:pos="1080"/&gt;&lt;/w:tabs&gt;&lt;w:ind w:left="1080" w:hanging="360"/&gt;&lt;/w:pPr&gt;&lt;w:rPr&gt;&lt;w:rFonts w:hint="default"/&gt;&lt;/w:rPr&gt;&lt;/w:lvl&gt;&lt;/w:abstractNum&gt;&lt;w:abstractNum w:abstractNumId="9" w15:restartNumberingAfterBreak="0"&gt;&lt;w:nsid w:val="FFFFFF89"/&gt;&lt;w:multiLevelType w:val="singleLevel"/&gt;&lt;w:tmpl w:val="D6FC344C"/&gt;&lt;w:lvl w:ilvl="0"&gt;&lt;w:start w:val="1"/&gt;&lt;w:numFmt w:val="bullet"/&gt;&lt;w:pStyle w:val="ListBullet"/&gt;&lt;w:lvlText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b:Source>
    <b:Tag>Dau15</b:Tag>
    <b:SourceType>JournalArticle</b:SourceType>
    <b:Guid>{2DAAC157-54C0-47FE-AE4A-02584127B8BD}</b:Guid>
    <b:Author>
      <b:Author>
        <b:NameList xmlns:msxsl="urn:schemas-microsoft-com:xslt" xmlns:b="http://schemas.openxmlformats.org/officeDocument/2006/bibliography">
          <b:Person>
            <b:Last>Dauphin</b:Last>
            <b:First>Yann</b:First>
            <b:Middle>N.</b:Middle>
          </b:Person>
          <b:Person>
            <b:Last>Vries</b:Last>
            <b:First>Harm</b:First>
            <b:Middle>de</b:Middle>
          </b:Person>
          <b:Person>
            <b:Last>Chung</b:Last>
            <b:First>Junyoung</b:First>
            <b:Middle/>
          </b:Person>
          <b:Person>
            <b:Last>Bengio</b:Last>
            <b:First>Yoshua</b:First>
            <b:Middle/>
          </b:Person>
        </b:NameList>
      </b:Author>
    </b:Author>
    <b:Title>RMSProp and equilibrated adaptive learning rates for non-convex optimization</b:Title>
    <b:JournalName>arXiv: Learning</b:JournalName>
    <b:City/>
    <b:Year>2015</b:Year>
    <b:Month/>
    <b:Day/>
    <b:Pages/>
    <b:Publisher/>
    <b:Volume/>
    <b:Issue/>
    <b:ShortTitle/>
    <b:StandardNumber/>
    <b:Comments/>
    <b:Medium/>
    <b:YearAccessed>2017</b:YearAccessed>
    <b:MonthAccessed>10</b:MonthAccessed>
    <b:DayAccessed>10</b:DayAccessed>
    <b:URL>http://dblp.uni-trier.de/db/journals/corr/corr1502.html</b:URL>
    <b:DOI/>
    <b:RefOrder>1</b:RefOrder>
  </b:Source>
</b:Sources>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AC1C2BD8-1342-49C5-915E-F5E329780491}">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APA style paper.dotx</Template>
  <TotalTime>8288</TotalTime>
  <Pages>15</Pages>
  <Words>1702</Words>
  <Characters>9704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 smelko</dc:creator>
  <cp:keywords/>
  <dc:description/>
  <cp:lastModifiedBy>miro smelko</cp:lastModifiedBy>
  <cp:revision>9</cp:revision>
  <dcterms:created xsi:type="dcterms:W3CDTF">2017-09-24T14:51:00Z</dcterms:created>
  <dcterms:modified xsi:type="dcterms:W3CDTF">2017-10-10T19:31:00Z</dcterms:modified>
</cp:coreProperties>
</file>