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3AB" w:rsidRPr="00F14DE0" w:rsidRDefault="00BC63AB" w:rsidP="00BC63AB">
      <w:pPr>
        <w:pStyle w:val="3"/>
      </w:pPr>
      <w:bookmarkStart w:id="0" w:name="_Toc35142678"/>
      <w:bookmarkStart w:id="1" w:name="_Toc62300991"/>
      <w:bookmarkStart w:id="2" w:name="_Toc63936643"/>
      <w:bookmarkStart w:id="3" w:name="_Toc73342409"/>
      <w:bookmarkStart w:id="4" w:name="_Toc184634033"/>
      <w:bookmarkStart w:id="5" w:name="_Toc200515404"/>
      <w:bookmarkStart w:id="6" w:name="_Toc399078348"/>
      <w:bookmarkStart w:id="7" w:name="_Toc433043712"/>
      <w:r w:rsidRPr="00F14DE0">
        <w:t>Исходные данные для</w:t>
      </w:r>
      <w:bookmarkEnd w:id="0"/>
      <w:bookmarkEnd w:id="1"/>
      <w:bookmarkEnd w:id="2"/>
      <w:bookmarkEnd w:id="3"/>
      <w:bookmarkEnd w:id="4"/>
      <w:bookmarkEnd w:id="5"/>
      <w:r w:rsidRPr="00F14DE0">
        <w:t xml:space="preserve"> геометрического модуля</w:t>
      </w:r>
      <w:bookmarkEnd w:id="6"/>
      <w:bookmarkEnd w:id="7"/>
    </w:p>
    <w:p w:rsidR="00BC63AB" w:rsidRPr="00F14DE0" w:rsidRDefault="00BC63AB" w:rsidP="00BC63AB">
      <w:pPr>
        <w:spacing w:line="360" w:lineRule="auto"/>
        <w:ind w:firstLine="709"/>
        <w:contextualSpacing/>
        <w:rPr>
          <w:sz w:val="26"/>
          <w:szCs w:val="26"/>
        </w:rPr>
      </w:pPr>
      <w:r w:rsidRPr="00F14DE0">
        <w:rPr>
          <w:sz w:val="26"/>
          <w:szCs w:val="26"/>
        </w:rPr>
        <w:t>В данном разделе описываются правила задания исходных данных для:</w:t>
      </w:r>
    </w:p>
    <w:p w:rsidR="00BC63AB" w:rsidRPr="00F14DE0" w:rsidRDefault="00BC63AB" w:rsidP="00BC63AB">
      <w:pPr>
        <w:pStyle w:val="a"/>
      </w:pPr>
      <w:r w:rsidRPr="00F14DE0">
        <w:t>геометрического модуля NCG с компилятором с языка NCGSIM,</w:t>
      </w:r>
    </w:p>
    <w:p w:rsidR="00BC63AB" w:rsidRPr="00F14DE0" w:rsidRDefault="00BC63AB" w:rsidP="00BC63AB">
      <w:pPr>
        <w:pStyle w:val="a"/>
      </w:pPr>
      <w:r w:rsidRPr="00F14DE0">
        <w:t>специального алгоритма учёта зернистой микроструктуры топлива,</w:t>
      </w:r>
    </w:p>
    <w:p w:rsidR="00BC63AB" w:rsidRPr="00F14DE0" w:rsidRDefault="00BC63AB" w:rsidP="00BC63AB">
      <w:pPr>
        <w:pStyle w:val="a"/>
      </w:pPr>
      <w:r w:rsidRPr="00F14DE0">
        <w:t xml:space="preserve">использования метода выровненных сечений. </w:t>
      </w:r>
    </w:p>
    <w:p w:rsidR="00BC63AB" w:rsidRPr="00F14DE0" w:rsidRDefault="00BC63AB" w:rsidP="00BC63AB">
      <w:pPr>
        <w:spacing w:line="360" w:lineRule="auto"/>
        <w:ind w:firstLine="709"/>
        <w:contextualSpacing/>
        <w:rPr>
          <w:sz w:val="26"/>
          <w:szCs w:val="26"/>
        </w:rPr>
      </w:pPr>
      <w:r w:rsidRPr="00F14DE0">
        <w:rPr>
          <w:sz w:val="26"/>
          <w:szCs w:val="26"/>
        </w:rPr>
        <w:t>Полное руководство по использованию языка NCGSIM состоит из двух разделов: описание простой системы и задание сложных систем. Первый раздел содержит законченную инструкцию для пользователей, не нуждающихся в сложных конструкциях языка NCGSIM. Кроме того, он служит введением, облегчающим понимание изложения второго раздела.</w:t>
      </w:r>
    </w:p>
    <w:p w:rsidR="00BC63AB" w:rsidRPr="00F14DE0" w:rsidRDefault="00BC63AB" w:rsidP="00BC63AB">
      <w:pPr>
        <w:spacing w:line="360" w:lineRule="auto"/>
        <w:ind w:firstLine="709"/>
        <w:contextualSpacing/>
        <w:rPr>
          <w:sz w:val="26"/>
          <w:szCs w:val="26"/>
        </w:rPr>
      </w:pPr>
      <w:r w:rsidRPr="00F14DE0">
        <w:rPr>
          <w:sz w:val="26"/>
          <w:szCs w:val="26"/>
        </w:rPr>
        <w:t>В дальнейшем в этом разделе необязательные секции и параметры файла исходных данных приводятся в квадратных скобках '[…]'. Фигурные скобки обозначают альтернативные варианты.</w:t>
      </w:r>
    </w:p>
    <w:p w:rsidR="00BC63AB" w:rsidRPr="00F14DE0" w:rsidRDefault="00BC63AB" w:rsidP="00BC63AB">
      <w:pPr>
        <w:spacing w:line="360" w:lineRule="auto"/>
        <w:ind w:firstLine="709"/>
        <w:contextualSpacing/>
        <w:rPr>
          <w:sz w:val="26"/>
          <w:szCs w:val="26"/>
        </w:rPr>
      </w:pPr>
      <w:bookmarkStart w:id="8" w:name="_Toc62300993"/>
      <w:bookmarkStart w:id="9" w:name="_Toc63936645"/>
      <w:bookmarkStart w:id="10" w:name="_Toc73342411"/>
      <w:bookmarkStart w:id="11" w:name="_Toc184634035"/>
      <w:bookmarkStart w:id="12" w:name="_Toc200515406"/>
      <w:r w:rsidRPr="00F14DE0">
        <w:rPr>
          <w:sz w:val="26"/>
          <w:szCs w:val="26"/>
        </w:rPr>
        <w:t xml:space="preserve">Введём некоторые определения </w:t>
      </w:r>
      <w:bookmarkEnd w:id="8"/>
      <w:bookmarkEnd w:id="9"/>
      <w:bookmarkEnd w:id="10"/>
      <w:bookmarkEnd w:id="11"/>
      <w:bookmarkEnd w:id="12"/>
      <w:r w:rsidRPr="00F14DE0">
        <w:rPr>
          <w:sz w:val="26"/>
          <w:szCs w:val="26"/>
        </w:rPr>
        <w:t>и основные понятия.</w:t>
      </w:r>
    </w:p>
    <w:p w:rsidR="00BC63AB" w:rsidRPr="00F14DE0" w:rsidRDefault="00BC63AB" w:rsidP="00BC63AB">
      <w:pPr>
        <w:spacing w:line="360" w:lineRule="auto"/>
        <w:ind w:firstLine="709"/>
        <w:contextualSpacing/>
        <w:rPr>
          <w:sz w:val="26"/>
          <w:szCs w:val="26"/>
        </w:rPr>
      </w:pPr>
      <w:r w:rsidRPr="00F14DE0">
        <w:rPr>
          <w:sz w:val="26"/>
          <w:szCs w:val="26"/>
        </w:rPr>
        <w:t>Для описания геометрии в модуле используется декартова система координат. Расположение начала системы координат и ориентация осей в пространстве могут быть выбраны произвольно, наиболее удобно для пользователя. Эту систему координат далее будем называть глобальной</w:t>
      </w:r>
      <w:r w:rsidRPr="00F14DE0">
        <w:rPr>
          <w:i/>
          <w:sz w:val="26"/>
          <w:szCs w:val="26"/>
        </w:rPr>
        <w:t>.</w:t>
      </w:r>
      <w:r w:rsidRPr="00F14DE0">
        <w:rPr>
          <w:sz w:val="26"/>
          <w:szCs w:val="26"/>
        </w:rPr>
        <w:t xml:space="preserve"> Отдельные элементы при задании многоуровневой (сложной) геометрии могут быть описаны в локальных системах координат, отличающихся от глобальной системы точкой начала координат. </w:t>
      </w:r>
    </w:p>
    <w:p w:rsidR="00BC63AB" w:rsidRPr="00F14DE0" w:rsidRDefault="00BC63AB" w:rsidP="00BC63AB">
      <w:pPr>
        <w:spacing w:line="360" w:lineRule="auto"/>
        <w:ind w:firstLine="709"/>
        <w:contextualSpacing/>
        <w:rPr>
          <w:sz w:val="26"/>
          <w:szCs w:val="26"/>
        </w:rPr>
      </w:pPr>
      <w:r w:rsidRPr="00F14DE0">
        <w:rPr>
          <w:sz w:val="26"/>
          <w:szCs w:val="26"/>
        </w:rPr>
        <w:t>В модуле используется комбинаторный способ задания геометрии с помощью простейших геометрических областей, которые называются</w:t>
      </w:r>
      <w:r w:rsidRPr="00F14DE0">
        <w:rPr>
          <w:i/>
          <w:sz w:val="26"/>
          <w:szCs w:val="26"/>
        </w:rPr>
        <w:t xml:space="preserve"> </w:t>
      </w:r>
      <w:r w:rsidRPr="00F14DE0">
        <w:rPr>
          <w:sz w:val="26"/>
          <w:szCs w:val="26"/>
        </w:rPr>
        <w:t>телами. Примерами тел-примитивов являются шары, параллелепипеды, цилиндры и так далее.</w:t>
      </w:r>
    </w:p>
    <w:p w:rsidR="00BC63AB" w:rsidRPr="00F14DE0" w:rsidRDefault="00BC63AB" w:rsidP="00BC63AB">
      <w:pPr>
        <w:spacing w:line="360" w:lineRule="auto"/>
        <w:ind w:firstLine="709"/>
        <w:contextualSpacing/>
        <w:rPr>
          <w:sz w:val="26"/>
          <w:szCs w:val="26"/>
        </w:rPr>
      </w:pPr>
      <w:r w:rsidRPr="00F14DE0">
        <w:rPr>
          <w:sz w:val="26"/>
          <w:szCs w:val="26"/>
        </w:rPr>
        <w:t xml:space="preserve"> Каждое тело имеет тип и параметры, описывающие конкретные размеры тела и его положение в пространстве. Например, для шара параметрами являются положение центра и радиус. </w:t>
      </w:r>
    </w:p>
    <w:p w:rsidR="00BC63AB" w:rsidRPr="00F14DE0" w:rsidRDefault="00BC63AB" w:rsidP="00BC63AB">
      <w:pPr>
        <w:spacing w:line="360" w:lineRule="auto"/>
        <w:ind w:firstLine="709"/>
        <w:contextualSpacing/>
        <w:rPr>
          <w:sz w:val="26"/>
          <w:szCs w:val="26"/>
        </w:rPr>
      </w:pPr>
      <w:r w:rsidRPr="00F14DE0">
        <w:rPr>
          <w:sz w:val="26"/>
          <w:szCs w:val="26"/>
        </w:rPr>
        <w:t>При описании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строить достаточно сложные формы.</w:t>
      </w:r>
    </w:p>
    <w:p w:rsidR="00BC63AB" w:rsidRPr="00F14DE0" w:rsidRDefault="00BC63AB" w:rsidP="00BC63AB">
      <w:pPr>
        <w:spacing w:line="360" w:lineRule="auto"/>
        <w:ind w:firstLine="709"/>
        <w:contextualSpacing/>
        <w:rPr>
          <w:sz w:val="26"/>
          <w:szCs w:val="26"/>
        </w:rPr>
      </w:pPr>
      <w:r w:rsidRPr="00F14DE0">
        <w:rPr>
          <w:sz w:val="26"/>
          <w:szCs w:val="26"/>
        </w:rPr>
        <w:t xml:space="preserve">Конечная область пространства, внутри которой производится расчёт, называется  контейнером системы. Она разбивается на конечное число областей, называемых геометрическими зонами или просто зонами. Геометрические зоны </w:t>
      </w:r>
      <w:r w:rsidRPr="00F14DE0">
        <w:rPr>
          <w:sz w:val="26"/>
          <w:szCs w:val="26"/>
        </w:rPr>
        <w:lastRenderedPageBreak/>
        <w:t xml:space="preserve">строятся из тел с помощью трёх вышеупомянутых операций. </w:t>
      </w:r>
    </w:p>
    <w:p w:rsidR="00BC63AB" w:rsidRPr="00F14DE0" w:rsidRDefault="00BC63AB" w:rsidP="00BC63AB">
      <w:pPr>
        <w:spacing w:line="360" w:lineRule="auto"/>
        <w:ind w:firstLine="709"/>
        <w:contextualSpacing/>
        <w:rPr>
          <w:sz w:val="26"/>
          <w:szCs w:val="26"/>
        </w:rPr>
      </w:pPr>
      <w:r w:rsidRPr="00F14DE0">
        <w:rPr>
          <w:sz w:val="26"/>
          <w:szCs w:val="26"/>
        </w:rPr>
        <w:t xml:space="preserve">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 </w:t>
      </w:r>
    </w:p>
    <w:p w:rsidR="00BC63AB" w:rsidRPr="00F14DE0" w:rsidRDefault="00BC63AB" w:rsidP="00BC63AB">
      <w:pPr>
        <w:spacing w:line="360" w:lineRule="auto"/>
        <w:ind w:firstLine="709"/>
        <w:contextualSpacing/>
        <w:rPr>
          <w:sz w:val="26"/>
          <w:szCs w:val="26"/>
        </w:rPr>
      </w:pPr>
      <w:r w:rsidRPr="00F14DE0">
        <w:rPr>
          <w:sz w:val="26"/>
          <w:szCs w:val="26"/>
        </w:rPr>
        <w:t>Номер материала, которым заполнена геометрическая зона, называется материальным номером</w:t>
      </w:r>
      <w:r w:rsidRPr="00F14DE0">
        <w:rPr>
          <w:i/>
          <w:sz w:val="26"/>
          <w:szCs w:val="26"/>
        </w:rPr>
        <w:t xml:space="preserve"> </w:t>
      </w:r>
      <w:r w:rsidRPr="00F14DE0">
        <w:rPr>
          <w:sz w:val="26"/>
          <w:szCs w:val="26"/>
        </w:rPr>
        <w:t xml:space="preserve">этой зоны. Под материальной зоной понимается совокупность всех точек пространства с одинаковым материалом. Очевидно, что  материальная  зона  составляется как совокупность геометрических зон, взятых целиком. Отдельные части материальной зоны могут не иметь общих границ. </w:t>
      </w:r>
    </w:p>
    <w:p w:rsidR="00BC63AB" w:rsidRPr="00F14DE0" w:rsidRDefault="00BC63AB" w:rsidP="00BC63AB">
      <w:pPr>
        <w:spacing w:line="360" w:lineRule="auto"/>
        <w:ind w:firstLine="709"/>
        <w:contextualSpacing/>
        <w:rPr>
          <w:sz w:val="26"/>
          <w:szCs w:val="26"/>
          <w:u w:val="single"/>
        </w:rPr>
      </w:pPr>
      <w:r w:rsidRPr="00F14DE0">
        <w:rPr>
          <w:sz w:val="26"/>
          <w:szCs w:val="26"/>
        </w:rPr>
        <w:t>Для работы регистрационного модуля в контейнере системы выбираются два независимых набора областей, называемых регистрационными зонами и регистрационными объектами</w:t>
      </w:r>
      <w:r w:rsidRPr="00F14DE0">
        <w:rPr>
          <w:i/>
          <w:sz w:val="26"/>
          <w:szCs w:val="26"/>
        </w:rPr>
        <w:t>,</w:t>
      </w:r>
      <w:r w:rsidRPr="00F14DE0">
        <w:rPr>
          <w:sz w:val="26"/>
          <w:szCs w:val="26"/>
        </w:rPr>
        <w:t xml:space="preserve"> в которых, вообще говоря, могут оцениваться совершенно разные наборы функционалов потока частиц.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регистрационным номером, а номер соответствующего регистрационного объекта – объектным номером</w:t>
      </w:r>
      <w:r w:rsidRPr="00F14DE0">
        <w:rPr>
          <w:i/>
          <w:sz w:val="26"/>
          <w:szCs w:val="26"/>
        </w:rPr>
        <w:t xml:space="preserve">. </w:t>
      </w:r>
    </w:p>
    <w:p w:rsidR="00BC63AB" w:rsidRPr="00F14DE0" w:rsidRDefault="00BC63AB" w:rsidP="00BC63AB">
      <w:pPr>
        <w:spacing w:line="360" w:lineRule="auto"/>
        <w:ind w:firstLine="709"/>
        <w:contextualSpacing/>
        <w:rPr>
          <w:sz w:val="26"/>
          <w:szCs w:val="26"/>
        </w:rPr>
      </w:pPr>
      <w:r w:rsidRPr="00F14DE0">
        <w:rPr>
          <w:sz w:val="26"/>
          <w:szCs w:val="26"/>
        </w:rPr>
        <w:t xml:space="preserve">На поверхности контейнера должны быть заданы граничные условия. Считается, что вся внешняя граница может быть разбита на несколько поверхностей, и в пределах одной поверхности устанавливается одно граничное условие. Типичными граничными условиями являются: трансляция, зеркальное отражение, белое отражение и утечка. </w:t>
      </w:r>
    </w:p>
    <w:p w:rsidR="00BC63AB" w:rsidRPr="00F14DE0" w:rsidRDefault="00BC63AB" w:rsidP="00BC63AB">
      <w:pPr>
        <w:spacing w:line="360" w:lineRule="auto"/>
        <w:ind w:firstLine="709"/>
        <w:contextualSpacing/>
        <w:rPr>
          <w:sz w:val="26"/>
          <w:szCs w:val="26"/>
        </w:rPr>
      </w:pPr>
      <w:r w:rsidRPr="00F14DE0">
        <w:rPr>
          <w:sz w:val="26"/>
          <w:szCs w:val="26"/>
        </w:rPr>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w:t>
      </w:r>
    </w:p>
    <w:p w:rsidR="00BC63AB" w:rsidRPr="00F14DE0" w:rsidRDefault="00BC63AB" w:rsidP="00BC63AB">
      <w:pPr>
        <w:spacing w:line="360" w:lineRule="auto"/>
        <w:ind w:firstLine="709"/>
        <w:contextualSpacing/>
        <w:rPr>
          <w:sz w:val="26"/>
          <w:szCs w:val="26"/>
        </w:rPr>
      </w:pPr>
      <w:r w:rsidRPr="00F14DE0">
        <w:rPr>
          <w:sz w:val="26"/>
          <w:szCs w:val="26"/>
        </w:rPr>
        <w:t xml:space="preserve">Таким образом, описать геометрию системы – это значит задать: </w:t>
      </w:r>
    </w:p>
    <w:p w:rsidR="00BC63AB" w:rsidRPr="00F14DE0" w:rsidRDefault="00BC63AB" w:rsidP="00BC63AB">
      <w:pPr>
        <w:pStyle w:val="a"/>
      </w:pPr>
      <w:r w:rsidRPr="00F14DE0">
        <w:t xml:space="preserve">все геометрические зоны составляющие систему; </w:t>
      </w:r>
    </w:p>
    <w:p w:rsidR="00BC63AB" w:rsidRPr="00F14DE0" w:rsidRDefault="00BC63AB" w:rsidP="00BC63AB">
      <w:pPr>
        <w:pStyle w:val="a"/>
      </w:pPr>
      <w:r w:rsidRPr="00F14DE0">
        <w:lastRenderedPageBreak/>
        <w:t xml:space="preserve">соответствие материальных, регистрационных и объектных номеров геометрическим зонам; </w:t>
      </w:r>
    </w:p>
    <w:p w:rsidR="00BC63AB" w:rsidRPr="00F14DE0" w:rsidRDefault="00BC63AB" w:rsidP="00BC63AB">
      <w:pPr>
        <w:pStyle w:val="a"/>
      </w:pPr>
      <w:r w:rsidRPr="00F14DE0">
        <w:t xml:space="preserve">граничные условия на внешней поверхности системы. </w:t>
      </w:r>
    </w:p>
    <w:p w:rsidR="00BC63AB" w:rsidRPr="00F14DE0" w:rsidRDefault="00BC63AB" w:rsidP="00BC63AB">
      <w:pPr>
        <w:spacing w:line="360" w:lineRule="auto"/>
        <w:ind w:firstLine="709"/>
        <w:contextualSpacing/>
        <w:rPr>
          <w:sz w:val="26"/>
          <w:szCs w:val="26"/>
        </w:rPr>
      </w:pPr>
      <w:r w:rsidRPr="00F14DE0">
        <w:rPr>
          <w:sz w:val="26"/>
          <w:szCs w:val="26"/>
        </w:rPr>
        <w:t>Описание данных для задания геометрии представляет собой последовательность строк текстового файла, заканчивающуюся строкой с символами FINISH</w:t>
      </w:r>
      <w:r w:rsidRPr="00F14DE0">
        <w:rPr>
          <w:i/>
          <w:sz w:val="26"/>
          <w:szCs w:val="26"/>
        </w:rPr>
        <w:t xml:space="preserve"> </w:t>
      </w:r>
      <w:r w:rsidRPr="00F14DE0">
        <w:rPr>
          <w:sz w:val="26"/>
          <w:szCs w:val="26"/>
        </w:rPr>
        <w:t xml:space="preserve"> в первых шести позициях. </w:t>
      </w:r>
    </w:p>
    <w:p w:rsidR="00BC63AB" w:rsidRPr="00F14DE0" w:rsidRDefault="00BC63AB" w:rsidP="00BC63AB">
      <w:pPr>
        <w:spacing w:line="360" w:lineRule="auto"/>
        <w:ind w:firstLine="709"/>
        <w:contextualSpacing/>
        <w:rPr>
          <w:sz w:val="26"/>
          <w:szCs w:val="26"/>
        </w:rPr>
      </w:pPr>
      <w:r w:rsidRPr="00F14DE0">
        <w:rPr>
          <w:sz w:val="26"/>
          <w:szCs w:val="26"/>
        </w:rPr>
        <w:t>Ввод и обработка фрагмента с данными для модуля производится программными средствами стандартного ввода, описанными выше.</w:t>
      </w:r>
    </w:p>
    <w:p w:rsidR="00BC63AB" w:rsidRPr="00F14DE0" w:rsidRDefault="00BC63AB" w:rsidP="00BC63AB">
      <w:pPr>
        <w:pStyle w:val="4"/>
      </w:pPr>
      <w:bookmarkStart w:id="13" w:name="_Toc62300995"/>
      <w:bookmarkStart w:id="14" w:name="_Toc63936647"/>
      <w:bookmarkStart w:id="15" w:name="_Toc73342413"/>
      <w:bookmarkStart w:id="16" w:name="_Toc184634037"/>
      <w:bookmarkStart w:id="17" w:name="_Toc200515408"/>
      <w:bookmarkStart w:id="18" w:name="_Toc399078349"/>
      <w:bookmarkStart w:id="19" w:name="_Toc433043713"/>
      <w:r>
        <w:t>П</w:t>
      </w:r>
      <w:r w:rsidRPr="00F14DE0">
        <w:t>рост</w:t>
      </w:r>
      <w:r>
        <w:t>ые</w:t>
      </w:r>
      <w:r w:rsidRPr="00F14DE0">
        <w:t xml:space="preserve"> системы</w:t>
      </w:r>
      <w:bookmarkEnd w:id="13"/>
      <w:bookmarkEnd w:id="14"/>
      <w:bookmarkEnd w:id="15"/>
      <w:bookmarkEnd w:id="16"/>
      <w:bookmarkEnd w:id="17"/>
      <w:bookmarkEnd w:id="18"/>
      <w:bookmarkEnd w:id="19"/>
    </w:p>
    <w:p w:rsidR="00BC63AB" w:rsidRPr="00F14DE0" w:rsidRDefault="00BC63AB" w:rsidP="00BC63AB">
      <w:pPr>
        <w:pStyle w:val="text0"/>
      </w:pPr>
      <w:r w:rsidRPr="00F14DE0">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rsidR="00BC63AB" w:rsidRPr="00F14DE0" w:rsidRDefault="00BC63AB" w:rsidP="00BC63AB">
      <w:pPr>
        <w:pStyle w:val="text0"/>
      </w:pPr>
      <w:r w:rsidRPr="00F14DE0">
        <w:t xml:space="preserve"> &lt;заголовок&gt; </w:t>
      </w:r>
    </w:p>
    <w:p w:rsidR="00BC63AB" w:rsidRPr="00F14DE0" w:rsidRDefault="00BC63AB" w:rsidP="00BC63AB">
      <w:pPr>
        <w:pStyle w:val="text0"/>
      </w:pPr>
      <w:r w:rsidRPr="00F14DE0">
        <w:t xml:space="preserve"> &lt;секция граничных условий&gt; </w:t>
      </w:r>
    </w:p>
    <w:p w:rsidR="00BC63AB" w:rsidRPr="00F14DE0" w:rsidRDefault="00BC63AB" w:rsidP="00BC63AB">
      <w:pPr>
        <w:pStyle w:val="text0"/>
      </w:pPr>
      <w:r w:rsidRPr="00F14DE0">
        <w:t xml:space="preserve"> &lt;секция тел&gt; </w:t>
      </w:r>
    </w:p>
    <w:p w:rsidR="00BC63AB" w:rsidRPr="00F14DE0" w:rsidRDefault="00BC63AB" w:rsidP="00BC63AB">
      <w:pPr>
        <w:pStyle w:val="text0"/>
      </w:pPr>
      <w:r w:rsidRPr="00F14DE0">
        <w:t xml:space="preserve"> &lt;секция зон&gt; </w:t>
      </w:r>
    </w:p>
    <w:p w:rsidR="00BC63AB" w:rsidRPr="00F14DE0" w:rsidRDefault="00BC63AB" w:rsidP="00BC63AB">
      <w:pPr>
        <w:pStyle w:val="text0"/>
      </w:pPr>
      <w:r w:rsidRPr="00F14DE0">
        <w:t xml:space="preserve">[&lt;таблица объёмов регистрационных зон&gt;] </w:t>
      </w:r>
    </w:p>
    <w:p w:rsidR="00BC63AB" w:rsidRPr="00F14DE0" w:rsidRDefault="00BC63AB" w:rsidP="00BC63AB">
      <w:pPr>
        <w:pStyle w:val="text0"/>
      </w:pPr>
      <w:r w:rsidRPr="00F14DE0">
        <w:t xml:space="preserve"> FINISH </w:t>
      </w:r>
    </w:p>
    <w:p w:rsidR="00BC63AB" w:rsidRPr="00F14DE0" w:rsidRDefault="00BC63AB" w:rsidP="00BC63AB">
      <w:pPr>
        <w:pStyle w:val="text0"/>
      </w:pPr>
      <w:r w:rsidRPr="00F14DE0">
        <w:t xml:space="preserve">Заголовок состоит из одного предложения: </w:t>
      </w:r>
    </w:p>
    <w:p w:rsidR="00BC63AB" w:rsidRPr="00F14DE0" w:rsidRDefault="00BC63AB" w:rsidP="00BC63AB">
      <w:pPr>
        <w:pStyle w:val="text0"/>
      </w:pPr>
      <w:r w:rsidRPr="00F14DE0">
        <w:t xml:space="preserve">HEAD [&lt;целое число 1&gt;[&lt;целое число 2&gt;[&lt;целое число 3&gt;]]] </w:t>
      </w:r>
    </w:p>
    <w:p w:rsidR="00BC63AB" w:rsidRPr="00F14DE0" w:rsidRDefault="00BC63AB" w:rsidP="00BC63AB">
      <w:pPr>
        <w:pStyle w:val="text0"/>
      </w:pPr>
      <w:r w:rsidRPr="00F14DE0">
        <w:t xml:space="preserve">Обязательной в этом предложении является только метка HEAD. </w:t>
      </w:r>
    </w:p>
    <w:p w:rsidR="00BC63AB" w:rsidRPr="00F14DE0" w:rsidRDefault="00BC63AB" w:rsidP="00BC63AB">
      <w:pPr>
        <w:pStyle w:val="text0"/>
      </w:pPr>
      <w:r w:rsidRPr="00F14DE0">
        <w:t>&lt;целое число 1&gt; принимает значения 0, 1, 2, 3, 4 (значение по умолчанию равно 1):</w:t>
      </w:r>
    </w:p>
    <w:p w:rsidR="00BC63AB" w:rsidRPr="00F14DE0" w:rsidRDefault="00BC63AB" w:rsidP="00BC63AB">
      <w:pPr>
        <w:pStyle w:val="text0"/>
      </w:pPr>
      <w:r w:rsidRPr="00F14DE0">
        <w:t xml:space="preserve">0 – отсутствие печати на вводе; </w:t>
      </w:r>
    </w:p>
    <w:p w:rsidR="00BC63AB" w:rsidRPr="00F14DE0" w:rsidRDefault="00BC63AB" w:rsidP="00BC63AB">
      <w:pPr>
        <w:pStyle w:val="text0"/>
      </w:pPr>
      <w:r w:rsidRPr="00F14DE0">
        <w:t xml:space="preserve">1 – печать вводимых строк; </w:t>
      </w:r>
    </w:p>
    <w:p w:rsidR="00BC63AB" w:rsidRPr="00F14DE0" w:rsidRDefault="00BC63AB" w:rsidP="00BC63AB">
      <w:pPr>
        <w:pStyle w:val="text0"/>
      </w:pPr>
      <w:r w:rsidRPr="00F14DE0">
        <w:t xml:space="preserve">2 – то же, что 1 и остановка после ввода; </w:t>
      </w:r>
    </w:p>
    <w:p w:rsidR="00BC63AB" w:rsidRPr="00F14DE0" w:rsidRDefault="00BC63AB" w:rsidP="00BC63AB">
      <w:pPr>
        <w:pStyle w:val="text0"/>
      </w:pPr>
      <w:r w:rsidRPr="00F14DE0">
        <w:t>3– то же, что 1 и печатаются таблицы тел и зон в памяти;</w:t>
      </w:r>
    </w:p>
    <w:p w:rsidR="00BC63AB" w:rsidRPr="00F14DE0" w:rsidRDefault="00BC63AB" w:rsidP="00BC63AB">
      <w:pPr>
        <w:pStyle w:val="text0"/>
      </w:pPr>
      <w:r w:rsidRPr="00F14DE0">
        <w:t xml:space="preserve">4 – то же, что 3 и остановка после ввода. </w:t>
      </w:r>
    </w:p>
    <w:p w:rsidR="00BC63AB" w:rsidRPr="00F14DE0" w:rsidRDefault="00BC63AB" w:rsidP="00BC63AB">
      <w:pPr>
        <w:pStyle w:val="text0"/>
      </w:pPr>
      <w:r w:rsidRPr="00F14DE0">
        <w:t>&lt;целое число 2&gt; – отвечает за управление трассировкой (значение по умолчанию есть 0), обозначим его Nt:</w:t>
      </w:r>
    </w:p>
    <w:p w:rsidR="00BC63AB" w:rsidRPr="00F14DE0" w:rsidRDefault="00BC63AB" w:rsidP="00BC63AB">
      <w:pPr>
        <w:pStyle w:val="text0"/>
      </w:pPr>
      <w:r w:rsidRPr="00F14DE0">
        <w:t>Nt =0– отсутствие трассировки;</w:t>
      </w:r>
    </w:p>
    <w:p w:rsidR="00BC63AB" w:rsidRPr="00F14DE0" w:rsidRDefault="00BC63AB" w:rsidP="00BC63AB">
      <w:pPr>
        <w:pStyle w:val="text0"/>
      </w:pPr>
      <w:r w:rsidRPr="00F14DE0">
        <w:t>Nt&gt;0 – выдача первых Nt точек трассировки, затем трассировка выключается;</w:t>
      </w:r>
    </w:p>
    <w:p w:rsidR="00BC63AB" w:rsidRPr="00F14DE0" w:rsidRDefault="00BC63AB" w:rsidP="00BC63AB">
      <w:pPr>
        <w:pStyle w:val="text0"/>
      </w:pPr>
      <w:r w:rsidRPr="00F14DE0">
        <w:lastRenderedPageBreak/>
        <w:t xml:space="preserve">Nt = –1 трассировка на протяжении всего времени моделирования; </w:t>
      </w:r>
    </w:p>
    <w:p w:rsidR="00BC63AB" w:rsidRPr="00F14DE0" w:rsidRDefault="00BC63AB" w:rsidP="00BC63AB">
      <w:pPr>
        <w:pStyle w:val="text0"/>
      </w:pPr>
      <w:r w:rsidRPr="00F14DE0">
        <w:t xml:space="preserve">Nt&lt;–1 – выдача –Nt первых точек трассировки, затем происходит остановка задачи. </w:t>
      </w:r>
    </w:p>
    <w:p w:rsidR="00BC63AB" w:rsidRPr="00F14DE0" w:rsidRDefault="00BC63AB" w:rsidP="00BC63AB">
      <w:pPr>
        <w:pStyle w:val="text0"/>
      </w:pPr>
      <w:r w:rsidRPr="00F14DE0">
        <w:t xml:space="preserve">&lt;целое число 3&gt; – задаёт количество дополнительных позиций, отводимых под списки поиска (значение по умолчанию равно 400). Если при счёте возникает диагностика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NO</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PLACE</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FOR</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LIST</w:t>
      </w:r>
      <w:r w:rsidRPr="00F14DE0">
        <w:rPr>
          <w:rFonts w:ascii="Times New Roman" w:hAnsi="Times New Roman" w:cs="Times New Roman"/>
          <w:sz w:val="26"/>
          <w:szCs w:val="26"/>
          <w:lang w:val="ru-RU"/>
        </w:rPr>
        <w: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rPr>
          <w:sz w:val="26"/>
          <w:szCs w:val="26"/>
        </w:rPr>
      </w:pPr>
      <w:r w:rsidRPr="00F14DE0">
        <w:rPr>
          <w:sz w:val="26"/>
          <w:szCs w:val="26"/>
        </w:rPr>
        <w:t xml:space="preserve">то для ускорения счёта можно увеличить это значение. На результатах моделирования это изменение не отражается.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Секция граничных условий состоит в задании контейнера, в котором определены тела системы, и условий на поверхностях этого контейнера. Есть два способа определения контейнера.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Первый способ состоит в описании плоскостей симметрии, каждая из которых задана предложением вида: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MIR</w:t>
      </w:r>
      <w:r w:rsidRPr="00F14DE0">
        <w:rPr>
          <w:rFonts w:ascii="Times New Roman" w:hAnsi="Times New Roman" w:cs="Times New Roman"/>
          <w:i w:val="0"/>
          <w:sz w:val="26"/>
          <w:szCs w:val="26"/>
          <w:lang w:val="ru-RU"/>
        </w:rPr>
        <w:t xml:space="preserve"> </w:t>
      </w:r>
      <w:r w:rsidRPr="00F14DE0">
        <w:rPr>
          <w:rFonts w:ascii="Times New Roman" w:hAnsi="Times New Roman" w:cs="Times New Roman"/>
          <w:i w:val="0"/>
          <w:sz w:val="26"/>
          <w:szCs w:val="26"/>
        </w:rPr>
        <w:t>P</w:t>
      </w:r>
      <w:r w:rsidRPr="00F14DE0">
        <w:rPr>
          <w:rFonts w:ascii="Times New Roman" w:hAnsi="Times New Roman" w:cs="Times New Roman"/>
          <w:i w:val="0"/>
          <w:sz w:val="26"/>
          <w:szCs w:val="26"/>
          <w:lang w:val="ru-RU"/>
        </w:rPr>
        <w:t xml:space="preserve"> </w:t>
      </w:r>
      <w:r w:rsidRPr="00F14DE0">
        <w:rPr>
          <w:rFonts w:ascii="Times New Roman" w:hAnsi="Times New Roman" w:cs="Times New Roman"/>
          <w:i w:val="0"/>
          <w:sz w:val="26"/>
          <w:szCs w:val="26"/>
        </w:rPr>
        <w:t>Q</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P – вектор, Q – скаляр. Компоненты P и Q – явно заданные константы или имена констант. Разделителями служат пробелы или запятые. Плоскость симметрии имеет уравнение: (P,x)+Q=0. Вектор P направлен внутрь контейнера. Плоскости симметрии задают ограниченный многогранник, который и является контейнером системы.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Строка с меткой END должна завершать секцию граничных условий.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Контейнер – это конечная призма, которая пересекается плоскостью </w:t>
      </w:r>
      <w:r w:rsidRPr="00F14DE0">
        <w:rPr>
          <w:rFonts w:ascii="Times New Roman" w:hAnsi="Times New Roman" w:cs="Times New Roman"/>
          <w:sz w:val="26"/>
          <w:szCs w:val="26"/>
        </w:rPr>
        <w:t>X</w:t>
      </w:r>
      <w:r w:rsidRPr="00F14DE0">
        <w:rPr>
          <w:rFonts w:ascii="Times New Roman" w:hAnsi="Times New Roman" w:cs="Times New Roman"/>
          <w:sz w:val="26"/>
          <w:szCs w:val="26"/>
          <w:lang w:val="ru-RU"/>
        </w:rPr>
        <w:t>О</w:t>
      </w:r>
      <w:r w:rsidRPr="00F14DE0">
        <w:rPr>
          <w:rFonts w:ascii="Times New Roman" w:hAnsi="Times New Roman" w:cs="Times New Roman"/>
          <w:sz w:val="26"/>
          <w:szCs w:val="26"/>
        </w:rPr>
        <w:t>Y</w:t>
      </w:r>
      <w:r w:rsidRPr="00F14DE0">
        <w:rPr>
          <w:rFonts w:ascii="Times New Roman" w:hAnsi="Times New Roman" w:cs="Times New Roman"/>
          <w:sz w:val="26"/>
          <w:szCs w:val="26"/>
          <w:lang w:val="ru-RU"/>
        </w:rPr>
        <w:t xml:space="preserve"> по треугольнику с вершинами (0,0,0), (1,0,0), (0,1,0), и имеет основания {</w:t>
      </w:r>
      <w:r w:rsidRPr="00F14DE0">
        <w:rPr>
          <w:rFonts w:ascii="Times New Roman" w:hAnsi="Times New Roman" w:cs="Times New Roman"/>
          <w:sz w:val="26"/>
          <w:szCs w:val="26"/>
        </w:rPr>
        <w:t>z</w:t>
      </w:r>
      <w:r w:rsidRPr="00F14DE0">
        <w:rPr>
          <w:rFonts w:ascii="Times New Roman" w:hAnsi="Times New Roman" w:cs="Times New Roman"/>
          <w:sz w:val="26"/>
          <w:szCs w:val="26"/>
          <w:lang w:val="ru-RU"/>
        </w:rPr>
        <w:t>=0} и {</w:t>
      </w:r>
      <w:r w:rsidRPr="00F14DE0">
        <w:rPr>
          <w:rFonts w:ascii="Times New Roman" w:hAnsi="Times New Roman" w:cs="Times New Roman"/>
          <w:sz w:val="26"/>
          <w:szCs w:val="26"/>
        </w:rPr>
        <w:t>z</w:t>
      </w:r>
      <w:r w:rsidRPr="00F14DE0">
        <w:rPr>
          <w:rFonts w:ascii="Times New Roman" w:hAnsi="Times New Roman" w:cs="Times New Roman"/>
          <w:sz w:val="26"/>
          <w:szCs w:val="26"/>
          <w:lang w:val="ru-RU"/>
        </w:rPr>
        <w:t>=1}.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MIR 1,0,0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MIR 0,1,0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MIR –1,–1,0 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MIR 0,0,1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MIR 0,0,–1 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При втором способе контейнером служит первое тело в секции описания тел. В качестве контейнера можно использовать тела: SPH, RPP, HEX, RCZ, BOX (см. </w:t>
      </w:r>
      <w:r w:rsidRPr="00F14DE0">
        <w:rPr>
          <w:sz w:val="26"/>
          <w:szCs w:val="26"/>
        </w:rPr>
        <w:lastRenderedPageBreak/>
        <w:t>описание секции тел).</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Контейнер задаётся одним предложением: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CONT</w:t>
      </w:r>
      <w:r w:rsidRPr="00F14DE0">
        <w:rPr>
          <w:rFonts w:ascii="Times New Roman" w:hAnsi="Times New Roman" w:cs="Times New Roman"/>
          <w:i w:val="0"/>
          <w:sz w:val="26"/>
          <w:szCs w:val="26"/>
          <w:lang w:val="ru-RU"/>
        </w:rPr>
        <w:t xml:space="preserve"> &lt;список граничных условий&gt; [</w:t>
      </w:r>
      <w:r w:rsidRPr="00F14DE0">
        <w:rPr>
          <w:rFonts w:ascii="Times New Roman" w:hAnsi="Times New Roman" w:cs="Times New Roman"/>
          <w:i w:val="0"/>
          <w:sz w:val="26"/>
          <w:szCs w:val="26"/>
        </w:rPr>
        <w:t>S</w:t>
      </w:r>
      <w:r w:rsidRPr="00F14DE0">
        <w:rPr>
          <w:rFonts w:ascii="Times New Roman" w:hAnsi="Times New Roman" w:cs="Times New Roman"/>
          <w:i w:val="0"/>
          <w:sz w:val="26"/>
          <w:szCs w:val="26"/>
          <w:lang w:val="ru-RU"/>
        </w:rPr>
        <w:t xml:space="preserve">&lt;угол&gt;[&lt;угол&gt;]] </w:t>
      </w:r>
      <w:r w:rsidRPr="00F14DE0">
        <w:rPr>
          <w:rFonts w:ascii="Times New Roman" w:hAnsi="Times New Roman" w:cs="Times New Roman"/>
          <w:i w:val="0"/>
          <w:sz w:val="26"/>
          <w:szCs w:val="26"/>
        </w:rPr>
        <w:t>PRS</w:t>
      </w:r>
      <w:r w:rsidRPr="00F14DE0">
        <w:rPr>
          <w:rFonts w:ascii="Times New Roman" w:hAnsi="Times New Roman" w:cs="Times New Roman"/>
          <w:i w:val="0"/>
          <w:sz w:val="26"/>
          <w:szCs w:val="26"/>
          <w:lang w:val="ru-RU"/>
        </w:rPr>
        <w:t>&lt;угол&gt;[&lt;угол&gt;]]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&lt;список граничных условий&gt; состоит из стольких фрагментов, сколько имеется граничных поверхностей у тела, служащего контейнером.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Каждый фрагмент имеет структуру: B или W[&lt;вероятность&gt;] или M[(&lt;вероятность&gt;)] или C[&lt;вероятность&gt;] или T.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&lt;вероятность&gt; – действительное число, принадлежащее интервалу (0,1) и задающее вероятность отражения. В противном случае происходит поглощение частицы. Если вероятность не задана, то считается, что происходит отражение. </w:t>
      </w:r>
    </w:p>
    <w:p w:rsidR="00BC63AB" w:rsidRPr="00F14DE0" w:rsidRDefault="00BC63AB" w:rsidP="00BC63AB">
      <w:pPr>
        <w:pStyle w:val="a"/>
      </w:pPr>
      <w:r w:rsidRPr="00F14DE0">
        <w:t xml:space="preserve">B – все вылетающие частицы поглощаются (“чёрная” граница); </w:t>
      </w:r>
    </w:p>
    <w:p w:rsidR="00BC63AB" w:rsidRPr="00F14DE0" w:rsidRDefault="00BC63AB" w:rsidP="00BC63AB">
      <w:pPr>
        <w:pStyle w:val="a"/>
      </w:pPr>
      <w:r w:rsidRPr="00F14DE0">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(t,f) с полюсом, соответствующим внутренней нормали, где t – полярный угол, а f – азимутальный. Тогда для отражённых частиц cos</w:t>
      </w:r>
      <w:r w:rsidRPr="00F14DE0">
        <w:rPr>
          <w:vertAlign w:val="superscript"/>
        </w:rPr>
        <w:t>2</w:t>
      </w:r>
      <w:r w:rsidRPr="00F14DE0">
        <w:t xml:space="preserve">(t) имеет равномерное распределение на отрезке [0,1], а f – на единичной окружности. В скобках может быть указана вероятность отражения, если некоторая доля долетающих до границы частиц поглощается. </w:t>
      </w:r>
    </w:p>
    <w:p w:rsidR="00BC63AB" w:rsidRPr="00F14DE0" w:rsidRDefault="00BC63AB" w:rsidP="00BC63AB">
      <w:pPr>
        <w:pStyle w:val="a"/>
      </w:pPr>
      <w:r w:rsidRPr="00F14DE0">
        <w:t xml:space="preserve">M – зеркальное отражение, в скобках может быть указана вероятность отражения, если некоторая доля частиц поглощается. </w:t>
      </w:r>
    </w:p>
    <w:p w:rsidR="00BC63AB" w:rsidRPr="00F14DE0" w:rsidRDefault="00BC63AB" w:rsidP="00BC63AB">
      <w:pPr>
        <w:pStyle w:val="a"/>
      </w:pPr>
      <w:r w:rsidRPr="00F14DE0">
        <w:t xml:space="preserve">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X0Y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[–1,1]. В скобках может быть указана вероятность отражения, если некоторая доля частиц поглощается. </w:t>
      </w:r>
    </w:p>
    <w:p w:rsidR="00BC63AB" w:rsidRPr="00F14DE0" w:rsidRDefault="00BC63AB" w:rsidP="00BC63AB">
      <w:pPr>
        <w:pStyle w:val="a"/>
      </w:pPr>
      <w:r w:rsidRPr="00F14DE0">
        <w:t xml:space="preserve">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0Z, и на поверхности шара, если центр шара расположен </w:t>
      </w:r>
      <w:r w:rsidRPr="00F14DE0">
        <w:lastRenderedPageBreak/>
        <w:t xml:space="preserve">в начале координат. В первом случае граничная точка (a,b,c) переходит в точку (–a,–b,c), а во втором – в точку (–a,–b,–c).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Фрагменты задаются в порядке нумерации граней, приведённом в секции описания тел.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S&lt;угол&gt; определяет вертикальный угол зеркальной симметрии от 0 (плоскость XОZ)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Дополнительный угол означает поворот угла симметрии на заданное число градусов против часовой стрелки вокруг вертикальной оси.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Задаётся угол симметрии, соответствующий диапазону углов [45,135], то есть прямой угол с вертикальной биссектрисой:</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CONT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S</w:t>
      </w:r>
      <w:r w:rsidRPr="00F14DE0">
        <w:rPr>
          <w:rFonts w:ascii="Times New Roman" w:hAnsi="Times New Roman" w:cs="Times New Roman"/>
          <w:sz w:val="26"/>
          <w:szCs w:val="26"/>
          <w:lang w:val="ru-RU"/>
        </w:rPr>
        <w:t>90 45</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PRS&lt;угол&gt; – соответствует предыдущей, за исключением того, что плоскости симметрии расположены симметрично относительно X0Z и образуют с осью 0X угол, определяемый параметром &lt;угол&gt;. Смысл дополнительного угла тот же, что и в предыдущем случае.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Первое тело есть </w:t>
      </w:r>
      <w:r w:rsidRPr="00F14DE0">
        <w:rPr>
          <w:rFonts w:ascii="Times New Roman" w:hAnsi="Times New Roman" w:cs="Times New Roman"/>
          <w:sz w:val="26"/>
          <w:szCs w:val="26"/>
        </w:rPr>
        <w:t>RCZ</w:t>
      </w:r>
      <w:r w:rsidRPr="00F14DE0">
        <w:rPr>
          <w:rFonts w:ascii="Times New Roman" w:hAnsi="Times New Roman" w:cs="Times New Roman"/>
          <w:sz w:val="26"/>
          <w:szCs w:val="26"/>
          <w:lang w:val="ru-RU"/>
        </w:rPr>
        <w:t xml:space="preserve">: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CONT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W</w:t>
      </w:r>
      <w:r w:rsidRPr="00F14DE0">
        <w:rPr>
          <w:rFonts w:ascii="Times New Roman" w:hAnsi="Times New Roman" w:cs="Times New Roman"/>
          <w:sz w:val="26"/>
          <w:szCs w:val="26"/>
          <w:lang w:val="ru-RU"/>
        </w:rPr>
        <w:t xml:space="preserve">(0.5) </w:t>
      </w:r>
      <w:r w:rsidRPr="00F14DE0">
        <w:rPr>
          <w:rFonts w:ascii="Times New Roman" w:hAnsi="Times New Roman" w:cs="Times New Roman"/>
          <w:sz w:val="26"/>
          <w:szCs w:val="26"/>
        </w:rPr>
        <w:t>PRS</w:t>
      </w:r>
      <w:r w:rsidRPr="00F14DE0">
        <w:rPr>
          <w:rFonts w:ascii="Times New Roman" w:hAnsi="Times New Roman" w:cs="Times New Roman"/>
          <w:sz w:val="26"/>
          <w:szCs w:val="26"/>
          <w:lang w:val="ru-RU"/>
        </w:rPr>
        <w:t xml:space="preserve">60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Два способа определения контейнера имеют важное различие. Плоскости симметрии (как заданные предложениями MIR, так и заданные конструкцией S или PRS) не входят явно в определение зон. При проведении траектории учитывается возможность пересечения этих плоскостей с любой зоной. Пользователь может описывать геометрию, не заботясь об этих границах. </w:t>
      </w:r>
    </w:p>
    <w:p w:rsidR="00BC63AB" w:rsidRPr="00F14DE0" w:rsidRDefault="00BC63AB" w:rsidP="00BC63AB">
      <w:pPr>
        <w:pStyle w:val="text0"/>
      </w:pPr>
      <w:r w:rsidRPr="00F14DE0">
        <w:t xml:space="preserve">Тело-контейнер – это одно из тел, из которых строится комбинаторное описание зон. Пересечения других тел с контейнером должно явно указываться. </w:t>
      </w:r>
    </w:p>
    <w:p w:rsidR="00BC63AB" w:rsidRPr="00F14DE0" w:rsidRDefault="00BC63AB" w:rsidP="00BC63AB">
      <w:pPr>
        <w:pStyle w:val="text0"/>
      </w:pPr>
      <w:r w:rsidRPr="00F14DE0">
        <w:t xml:space="preserve">Пример: </w:t>
      </w:r>
    </w:p>
    <w:p w:rsidR="00BC63AB" w:rsidRPr="00F14DE0" w:rsidRDefault="00BC63AB" w:rsidP="00BC63AB">
      <w:pPr>
        <w:pStyle w:val="text0"/>
      </w:pPr>
      <w:r w:rsidRPr="00F14DE0">
        <w:t xml:space="preserve">Пусть контейнером служит параллелепипед RP, и задан угол симметрии S90. Задан шар SP, который пересекается как с телом RP, так и с плоскостью {y=0}. </w:t>
      </w:r>
      <w:r w:rsidRPr="00F14DE0">
        <w:lastRenderedPageBreak/>
        <w:t xml:space="preserve">Нужно описать зону  пересечения шара с контейнером, заштрихованную на рисунке 4.1. </w:t>
      </w:r>
    </w:p>
    <w:p w:rsidR="00BC63AB" w:rsidRPr="00F14DE0" w:rsidRDefault="00BC63AB" w:rsidP="00BC63AB">
      <w:pPr>
        <w:pStyle w:val="Example"/>
        <w:spacing w:line="360" w:lineRule="auto"/>
        <w:contextualSpacing/>
        <w:jc w:val="center"/>
        <w:rPr>
          <w:sz w:val="26"/>
          <w:szCs w:val="26"/>
        </w:rPr>
      </w:pPr>
      <w:r w:rsidRPr="00F14DE0">
        <w:rPr>
          <w:noProof/>
          <w:snapToGrid/>
          <w:sz w:val="26"/>
          <w:szCs w:val="26"/>
          <w:lang w:val="ru-RU" w:eastAsia="ru-RU"/>
        </w:rPr>
        <w:drawing>
          <wp:inline distT="0" distB="0" distL="0" distR="0" wp14:anchorId="5878B4C3" wp14:editId="29BB88F7">
            <wp:extent cx="1933575" cy="1209675"/>
            <wp:effectExtent l="1905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cstate="print"/>
                    <a:srcRect/>
                    <a:stretch>
                      <a:fillRect/>
                    </a:stretch>
                  </pic:blipFill>
                  <pic:spPr bwMode="auto">
                    <a:xfrm>
                      <a:off x="0" y="0"/>
                      <a:ext cx="1933575" cy="120967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Рисунок 4.1 – Пересечение тел</w:t>
      </w:r>
    </w:p>
    <w:p w:rsidR="00BC63AB" w:rsidRPr="00F14DE0" w:rsidRDefault="00BC63AB" w:rsidP="00BC63AB">
      <w:pPr>
        <w:pStyle w:val="text0"/>
      </w:pPr>
      <w:r w:rsidRPr="00F14DE0">
        <w:t xml:space="preserve">Правильное описание будет </w:t>
      </w:r>
    </w:p>
    <w:p w:rsidR="00BC63AB" w:rsidRPr="00F14DE0" w:rsidRDefault="00BC63AB" w:rsidP="00BC63AB">
      <w:pPr>
        <w:pStyle w:val="text0"/>
      </w:pPr>
      <w:r w:rsidRPr="00F14DE0">
        <w:t>RP SР</w:t>
      </w:r>
    </w:p>
    <w:p w:rsidR="00BC63AB" w:rsidRPr="00F14DE0" w:rsidRDefault="00BC63AB" w:rsidP="00BC63AB">
      <w:pPr>
        <w:pStyle w:val="text0"/>
        <w:ind w:firstLine="0"/>
      </w:pPr>
      <w:r w:rsidRPr="00F14DE0">
        <w:t xml:space="preserve">так как ограничение плоскостью симметрии будет автоматически учтено. </w:t>
      </w:r>
    </w:p>
    <w:p w:rsidR="00BC63AB" w:rsidRPr="00F14DE0" w:rsidRDefault="00BC63AB" w:rsidP="00BC63AB">
      <w:pPr>
        <w:pStyle w:val="text0"/>
      </w:pPr>
      <w:r w:rsidRPr="00F14DE0">
        <w:t>В некоторых случаях требуется автоматическая проверка выхода частицы за пределы тела контейнера для любой геометрической зоны. Это требует дополнительных затрат времени счёта, но часто сильно сокращает подготовку данных. Для этого перед строкой CONT в файле исходных данных должна быть строка</w:t>
      </w:r>
    </w:p>
    <w:p w:rsidR="00BC63AB" w:rsidRPr="00F14DE0" w:rsidRDefault="00BC63AB" w:rsidP="00BC63AB">
      <w:pPr>
        <w:pStyle w:val="text0"/>
      </w:pPr>
      <w:r w:rsidRPr="00F14DE0">
        <w:t>CNTAND</w:t>
      </w:r>
    </w:p>
    <w:p w:rsidR="00BC63AB" w:rsidRPr="0090287C" w:rsidRDefault="00BC63AB" w:rsidP="00BC63AB">
      <w:pPr>
        <w:pStyle w:val="text0"/>
      </w:pPr>
      <w:r w:rsidRPr="00F14DE0">
        <w:t>На основании этого признака к любой зоне глобальной геометрии, включая и элементы решёток, добавляется операция пересечения с телом-контейнером, что обеспечивает контроль выхода за его пределы.</w:t>
      </w:r>
    </w:p>
    <w:p w:rsidR="00BC63AB" w:rsidRPr="0090287C" w:rsidRDefault="00BC63AB" w:rsidP="00BC63AB">
      <w:pPr>
        <w:pStyle w:val="4"/>
      </w:pPr>
      <w:bookmarkStart w:id="20" w:name="_Toc433043714"/>
      <w:r>
        <w:t>Описание тел</w:t>
      </w:r>
      <w:bookmarkEnd w:id="20"/>
    </w:p>
    <w:p w:rsidR="00BC63AB" w:rsidRPr="00F14DE0" w:rsidRDefault="00BC63AB" w:rsidP="00BC63AB">
      <w:pPr>
        <w:pStyle w:val="text0"/>
      </w:pPr>
      <w:r w:rsidRPr="00F14DE0">
        <w:t xml:space="preserve">В секции тел последнее кодируется с помощью трёхсимвольного или четырёхсимвольного ключа, обозначающего тип тела, и набора числовых параметров. Параметры тела должны задаваться в том порядке, в котором они перечисляются в описании.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После ключа в скобках дано однобуквенное обозначение тела, которое используется только при печати таблицы тел.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1,2,.... Для каждого типа тела дано разбиение границы на поверхности и их нумерация.</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Каждое тело описывается одним предложением вида:</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lastRenderedPageBreak/>
        <w:t>&lt;метка&gt; &lt;имя тела&gt; &lt;параметры&gt;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&lt;метка&gt; определяет тип одного из перечисленных ниже тел в виде трёхсимвольного ключа.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&lt;имя тела&gt; – служит для ссылок на него. Это есть идентификатор, содержащий не более  6  латинских букв и цифр и начинающийся с буквы. Вместо этого идентификатора может стоять символ '*'. В этом случае тело получает имя N&lt;порядковый номер тела&gt;. В качестве имени тела нельзя использовать идентификаторы U и T, которые имеют специальный смысл.</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Раздел заканчивается специальной строкой, содержащей символы END в качестве метки предложения.</w:t>
      </w:r>
    </w:p>
    <w:p w:rsidR="00BC63AB" w:rsidRPr="007D27A1"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Далее приводятся описания тел с указанием их типа и используемых параметров, на рисунках 4.2-4.14 изображены эти тела.</w:t>
      </w:r>
    </w:p>
    <w:p w:rsidR="00BC63AB" w:rsidRPr="007D27A1"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sz w:val="26"/>
          <w:szCs w:val="26"/>
        </w:rPr>
        <w:object w:dxaOrig="1433" w:dyaOrig="1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63.75pt" o:ole="">
            <v:imagedata r:id="rId6" o:title=""/>
          </v:shape>
          <o:OLEObject Type="Embed" ProgID="Word.Picture.8" ShapeID="_x0000_i1025" DrawAspect="Content" ObjectID="_1653922689" r:id="rId7"/>
        </w:object>
      </w:r>
    </w:p>
    <w:p w:rsidR="00BC63AB" w:rsidRPr="00F14DE0" w:rsidRDefault="00BC63AB" w:rsidP="00BC63AB">
      <w:pPr>
        <w:pStyle w:val="text0"/>
        <w:ind w:firstLine="0"/>
        <w:jc w:val="center"/>
      </w:pPr>
      <w:r w:rsidRPr="00F14DE0">
        <w:t xml:space="preserve">Рисунок 4.2 – </w:t>
      </w:r>
      <w:bookmarkStart w:id="21" w:name="_Toc200515412"/>
      <w:r w:rsidRPr="00F14DE0">
        <w:t>Шар, SPH (S)</w:t>
      </w:r>
      <w:bookmarkEnd w:id="21"/>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С</w:t>
      </w:r>
      <w:r w:rsidRPr="00F14DE0">
        <w:rPr>
          <w:sz w:val="26"/>
          <w:szCs w:val="26"/>
        </w:rPr>
        <w:t xml:space="preserve">, R. </w:t>
      </w:r>
      <w:r w:rsidRPr="00F14DE0">
        <w:rPr>
          <w:b/>
          <w:sz w:val="26"/>
          <w:szCs w:val="26"/>
        </w:rPr>
        <w:t>С</w:t>
      </w:r>
      <w:r w:rsidRPr="00F14DE0">
        <w:rPr>
          <w:sz w:val="26"/>
          <w:szCs w:val="26"/>
        </w:rPr>
        <w:t xml:space="preserve"> – радиус-вектор центра, R – радиус шара. Вся граница представляет одну поверхность.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b/>
          <w:sz w:val="26"/>
          <w:szCs w:val="26"/>
        </w:rPr>
      </w:pPr>
      <w:r w:rsidRPr="00F14DE0">
        <w:rPr>
          <w:noProof/>
          <w:snapToGrid/>
          <w:sz w:val="26"/>
          <w:szCs w:val="26"/>
        </w:rPr>
        <w:drawing>
          <wp:inline distT="0" distB="0" distL="0" distR="0" wp14:anchorId="1A822354" wp14:editId="0D921ED1">
            <wp:extent cx="1743075" cy="1285875"/>
            <wp:effectExtent l="1905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srcRect/>
                    <a:stretch>
                      <a:fillRect/>
                    </a:stretch>
                  </pic:blipFill>
                  <pic:spPr bwMode="auto">
                    <a:xfrm>
                      <a:off x="0" y="0"/>
                      <a:ext cx="1743075" cy="128587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4.3 – </w:t>
      </w:r>
      <w:bookmarkStart w:id="22" w:name="_Toc200515413"/>
      <w:r w:rsidRPr="00F14DE0">
        <w:t>Правильный круговой цилиндр, RCC (C)</w:t>
      </w:r>
      <w:bookmarkEnd w:id="22"/>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С, H</w:t>
      </w:r>
      <w:r w:rsidRPr="00F14DE0">
        <w:rPr>
          <w:sz w:val="26"/>
          <w:szCs w:val="26"/>
        </w:rPr>
        <w:t xml:space="preserve">, R. </w:t>
      </w:r>
      <w:r w:rsidRPr="00F14DE0">
        <w:rPr>
          <w:b/>
          <w:sz w:val="26"/>
          <w:szCs w:val="26"/>
        </w:rPr>
        <w:t>C</w:t>
      </w:r>
      <w:r w:rsidRPr="00F14DE0">
        <w:rPr>
          <w:sz w:val="26"/>
          <w:szCs w:val="26"/>
        </w:rPr>
        <w:t xml:space="preserve"> – радиус-вектор центра одного из оснований.</w:t>
      </w:r>
      <w:r w:rsidRPr="00F14DE0">
        <w:rPr>
          <w:b/>
          <w:sz w:val="26"/>
          <w:szCs w:val="26"/>
        </w:rPr>
        <w:t xml:space="preserve"> H</w:t>
      </w:r>
      <w:r w:rsidRPr="00F14DE0">
        <w:rPr>
          <w:sz w:val="26"/>
          <w:szCs w:val="26"/>
        </w:rPr>
        <w:t xml:space="preserve"> – вектор, соединяющий центр этого основания с центром другого основания, R– </w:t>
      </w:r>
      <w:r w:rsidRPr="00F14DE0">
        <w:rPr>
          <w:sz w:val="26"/>
          <w:szCs w:val="26"/>
        </w:rPr>
        <w:lastRenderedPageBreak/>
        <w:t xml:space="preserve">радиус цилиндра.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Поверхности: первое основание (номер 1), второе основание (2), боковая поверхность (3).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drawing>
          <wp:inline distT="0" distB="0" distL="0" distR="0" wp14:anchorId="39B4EE79" wp14:editId="6D2D7AC9">
            <wp:extent cx="1295400" cy="8001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srcRect/>
                    <a:stretch>
                      <a:fillRect/>
                    </a:stretch>
                  </pic:blipFill>
                  <pic:spPr bwMode="auto">
                    <a:xfrm>
                      <a:off x="0" y="0"/>
                      <a:ext cx="1295400" cy="80010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4.4 – </w:t>
      </w:r>
      <w:bookmarkStart w:id="23" w:name="_Toc200515414"/>
      <w:r w:rsidRPr="00F14DE0">
        <w:t>Эллипсоид вращения, ELL (E)</w:t>
      </w:r>
      <w:bookmarkEnd w:id="23"/>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С</w:t>
      </w:r>
      <w:r w:rsidRPr="00F14DE0">
        <w:rPr>
          <w:b/>
          <w:sz w:val="26"/>
          <w:szCs w:val="26"/>
          <w:vertAlign w:val="subscript"/>
        </w:rPr>
        <w:t>1</w:t>
      </w:r>
      <w:r w:rsidRPr="00F14DE0">
        <w:rPr>
          <w:b/>
          <w:sz w:val="26"/>
          <w:szCs w:val="26"/>
        </w:rPr>
        <w:t>, C</w:t>
      </w:r>
      <w:r w:rsidRPr="00F14DE0">
        <w:rPr>
          <w:b/>
          <w:sz w:val="26"/>
          <w:szCs w:val="26"/>
          <w:vertAlign w:val="subscript"/>
        </w:rPr>
        <w:t>2</w:t>
      </w:r>
      <w:r w:rsidRPr="00F14DE0">
        <w:rPr>
          <w:sz w:val="26"/>
          <w:szCs w:val="26"/>
        </w:rPr>
        <w:t xml:space="preserve">, D. </w:t>
      </w:r>
      <w:r w:rsidRPr="00F14DE0">
        <w:rPr>
          <w:b/>
          <w:sz w:val="26"/>
          <w:szCs w:val="26"/>
        </w:rPr>
        <w:t>С</w:t>
      </w:r>
      <w:r w:rsidRPr="00F14DE0">
        <w:rPr>
          <w:b/>
          <w:sz w:val="26"/>
          <w:szCs w:val="26"/>
          <w:vertAlign w:val="subscript"/>
        </w:rPr>
        <w:t>1</w:t>
      </w:r>
      <w:r w:rsidRPr="00F14DE0">
        <w:rPr>
          <w:b/>
          <w:sz w:val="26"/>
          <w:szCs w:val="26"/>
        </w:rPr>
        <w:t>, C</w:t>
      </w:r>
      <w:r w:rsidRPr="00F14DE0">
        <w:rPr>
          <w:b/>
          <w:sz w:val="26"/>
          <w:szCs w:val="26"/>
          <w:vertAlign w:val="subscript"/>
        </w:rPr>
        <w:t>2</w:t>
      </w:r>
      <w:r w:rsidRPr="00F14DE0">
        <w:rPr>
          <w:sz w:val="26"/>
          <w:szCs w:val="26"/>
        </w:rPr>
        <w:t xml:space="preserve"> – радиус-векторы фокусов, D – длина малой полуоси. Граница состоит из одной поверхности.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b/>
          <w:sz w:val="26"/>
          <w:szCs w:val="26"/>
        </w:rPr>
      </w:pPr>
      <w:r w:rsidRPr="00F14DE0">
        <w:rPr>
          <w:noProof/>
          <w:snapToGrid/>
          <w:sz w:val="26"/>
          <w:szCs w:val="26"/>
        </w:rPr>
        <w:drawing>
          <wp:inline distT="0" distB="0" distL="0" distR="0" wp14:anchorId="04CC6144" wp14:editId="2FBC2514">
            <wp:extent cx="1171575" cy="1266825"/>
            <wp:effectExtent l="1905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srcRect/>
                    <a:stretch>
                      <a:fillRect/>
                    </a:stretch>
                  </pic:blipFill>
                  <pic:spPr bwMode="auto">
                    <a:xfrm>
                      <a:off x="0" y="0"/>
                      <a:ext cx="1171575" cy="126682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4.5 – </w:t>
      </w:r>
      <w:bookmarkStart w:id="24" w:name="_Toc200515415"/>
      <w:r w:rsidRPr="00F14DE0">
        <w:t>Произвольный параллелепипед, BOX (B)</w:t>
      </w:r>
      <w:bookmarkEnd w:id="24"/>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B, P</w:t>
      </w:r>
      <w:r w:rsidRPr="00F14DE0">
        <w:rPr>
          <w:b/>
          <w:sz w:val="26"/>
          <w:szCs w:val="26"/>
          <w:vertAlign w:val="subscript"/>
        </w:rPr>
        <w:t>1</w:t>
      </w:r>
      <w:r w:rsidRPr="00F14DE0">
        <w:rPr>
          <w:b/>
          <w:sz w:val="26"/>
          <w:szCs w:val="26"/>
        </w:rPr>
        <w:t>, P</w:t>
      </w:r>
      <w:r w:rsidRPr="00F14DE0">
        <w:rPr>
          <w:b/>
          <w:sz w:val="26"/>
          <w:szCs w:val="26"/>
          <w:vertAlign w:val="subscript"/>
        </w:rPr>
        <w:t>2</w:t>
      </w:r>
      <w:r w:rsidRPr="00F14DE0">
        <w:rPr>
          <w:b/>
          <w:sz w:val="26"/>
          <w:szCs w:val="26"/>
        </w:rPr>
        <w:t>, P</w:t>
      </w:r>
      <w:r w:rsidRPr="00F14DE0">
        <w:rPr>
          <w:b/>
          <w:sz w:val="26"/>
          <w:szCs w:val="26"/>
          <w:vertAlign w:val="subscript"/>
        </w:rPr>
        <w:t>3</w:t>
      </w:r>
      <w:r w:rsidRPr="00F14DE0">
        <w:rPr>
          <w:b/>
          <w:sz w:val="26"/>
          <w:szCs w:val="26"/>
        </w:rPr>
        <w:t>.</w:t>
      </w:r>
      <w:r w:rsidRPr="00F14DE0">
        <w:rPr>
          <w:sz w:val="26"/>
          <w:szCs w:val="26"/>
        </w:rPr>
        <w:t xml:space="preserve"> </w:t>
      </w:r>
      <w:r w:rsidRPr="00F14DE0">
        <w:rPr>
          <w:b/>
          <w:sz w:val="26"/>
          <w:szCs w:val="26"/>
        </w:rPr>
        <w:t>B –</w:t>
      </w:r>
      <w:r w:rsidRPr="00F14DE0">
        <w:rPr>
          <w:sz w:val="26"/>
          <w:szCs w:val="26"/>
        </w:rPr>
        <w:t xml:space="preserve"> радиус-вектор вершины параллелепипеда, </w:t>
      </w:r>
      <w:r w:rsidRPr="00F14DE0">
        <w:rPr>
          <w:b/>
          <w:sz w:val="26"/>
          <w:szCs w:val="26"/>
        </w:rPr>
        <w:t>P</w:t>
      </w:r>
      <w:r w:rsidRPr="00F14DE0">
        <w:rPr>
          <w:b/>
          <w:sz w:val="26"/>
          <w:szCs w:val="26"/>
          <w:vertAlign w:val="subscript"/>
        </w:rPr>
        <w:t>1</w:t>
      </w:r>
      <w:r w:rsidRPr="00F14DE0">
        <w:rPr>
          <w:b/>
          <w:sz w:val="26"/>
          <w:szCs w:val="26"/>
        </w:rPr>
        <w:t>, P</w:t>
      </w:r>
      <w:r w:rsidRPr="00F14DE0">
        <w:rPr>
          <w:b/>
          <w:sz w:val="26"/>
          <w:szCs w:val="26"/>
          <w:vertAlign w:val="subscript"/>
        </w:rPr>
        <w:t>2</w:t>
      </w:r>
      <w:r w:rsidRPr="00F14DE0">
        <w:rPr>
          <w:b/>
          <w:sz w:val="26"/>
          <w:szCs w:val="26"/>
        </w:rPr>
        <w:t>, P</w:t>
      </w:r>
      <w:r w:rsidRPr="00F14DE0">
        <w:rPr>
          <w:b/>
          <w:sz w:val="26"/>
          <w:szCs w:val="26"/>
          <w:vertAlign w:val="subscript"/>
        </w:rPr>
        <w:t>3</w:t>
      </w:r>
      <w:r w:rsidRPr="00F14DE0">
        <w:rPr>
          <w:sz w:val="26"/>
          <w:szCs w:val="26"/>
        </w:rPr>
        <w:t xml:space="preserve"> – векторы, совпадающие по направлениям и длинам с тремя рёбрами, идущими из </w:t>
      </w:r>
      <w:r w:rsidRPr="00F14DE0">
        <w:rPr>
          <w:b/>
          <w:sz w:val="26"/>
          <w:szCs w:val="26"/>
        </w:rPr>
        <w:t>B</w:t>
      </w:r>
      <w:r w:rsidRPr="00F14DE0">
        <w:rPr>
          <w:sz w:val="26"/>
          <w:szCs w:val="26"/>
        </w:rPr>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Поверхностями служат 6 граней тела, перечисляемые по порядку номеров: грань, содержащая </w:t>
      </w:r>
      <w:r w:rsidRPr="00F14DE0">
        <w:rPr>
          <w:b/>
          <w:sz w:val="26"/>
          <w:szCs w:val="26"/>
        </w:rPr>
        <w:t>P</w:t>
      </w:r>
      <w:r w:rsidRPr="00F14DE0">
        <w:rPr>
          <w:b/>
          <w:sz w:val="26"/>
          <w:szCs w:val="26"/>
          <w:vertAlign w:val="subscript"/>
        </w:rPr>
        <w:t>1</w:t>
      </w:r>
      <w:r w:rsidRPr="00F14DE0">
        <w:rPr>
          <w:b/>
          <w:sz w:val="26"/>
          <w:szCs w:val="26"/>
        </w:rPr>
        <w:t xml:space="preserve"> </w:t>
      </w:r>
      <w:r w:rsidRPr="00F14DE0">
        <w:rPr>
          <w:sz w:val="26"/>
          <w:szCs w:val="26"/>
        </w:rPr>
        <w:t>и</w:t>
      </w:r>
      <w:r w:rsidRPr="00F14DE0">
        <w:rPr>
          <w:b/>
          <w:sz w:val="26"/>
          <w:szCs w:val="26"/>
        </w:rPr>
        <w:t xml:space="preserve"> P</w:t>
      </w:r>
      <w:r w:rsidRPr="00F14DE0">
        <w:rPr>
          <w:b/>
          <w:sz w:val="26"/>
          <w:szCs w:val="26"/>
          <w:vertAlign w:val="subscript"/>
        </w:rPr>
        <w:t>2</w:t>
      </w:r>
      <w:r w:rsidRPr="00F14DE0">
        <w:rPr>
          <w:sz w:val="26"/>
          <w:szCs w:val="26"/>
        </w:rPr>
        <w:t>;</w:t>
      </w:r>
      <w:r w:rsidRPr="00F14DE0">
        <w:rPr>
          <w:b/>
          <w:sz w:val="26"/>
          <w:szCs w:val="26"/>
        </w:rPr>
        <w:t xml:space="preserve"> </w:t>
      </w:r>
      <w:r w:rsidRPr="00F14DE0">
        <w:rPr>
          <w:sz w:val="26"/>
          <w:szCs w:val="26"/>
        </w:rPr>
        <w:t xml:space="preserve">противоположная грань; грань с </w:t>
      </w:r>
      <w:r w:rsidRPr="00F14DE0">
        <w:rPr>
          <w:b/>
          <w:sz w:val="26"/>
          <w:szCs w:val="26"/>
        </w:rPr>
        <w:t>P</w:t>
      </w:r>
      <w:r w:rsidRPr="00F14DE0">
        <w:rPr>
          <w:b/>
          <w:sz w:val="26"/>
          <w:szCs w:val="26"/>
          <w:vertAlign w:val="subscript"/>
        </w:rPr>
        <w:t>2</w:t>
      </w:r>
      <w:r w:rsidRPr="00F14DE0">
        <w:rPr>
          <w:b/>
          <w:sz w:val="26"/>
          <w:szCs w:val="26"/>
        </w:rPr>
        <w:t xml:space="preserve"> </w:t>
      </w:r>
      <w:r w:rsidRPr="00F14DE0">
        <w:rPr>
          <w:sz w:val="26"/>
          <w:szCs w:val="26"/>
        </w:rPr>
        <w:t>и</w:t>
      </w:r>
      <w:r w:rsidRPr="00F14DE0">
        <w:rPr>
          <w:b/>
          <w:sz w:val="26"/>
          <w:szCs w:val="26"/>
        </w:rPr>
        <w:t xml:space="preserve"> P</w:t>
      </w:r>
      <w:r w:rsidRPr="00F14DE0">
        <w:rPr>
          <w:b/>
          <w:sz w:val="26"/>
          <w:szCs w:val="26"/>
          <w:vertAlign w:val="subscript"/>
        </w:rPr>
        <w:t>3</w:t>
      </w:r>
      <w:r w:rsidRPr="00F14DE0">
        <w:rPr>
          <w:sz w:val="26"/>
          <w:szCs w:val="26"/>
        </w:rPr>
        <w:t>;</w:t>
      </w:r>
      <w:r w:rsidRPr="00F14DE0">
        <w:rPr>
          <w:b/>
          <w:sz w:val="26"/>
          <w:szCs w:val="26"/>
        </w:rPr>
        <w:t xml:space="preserve"> </w:t>
      </w:r>
      <w:r w:rsidRPr="00F14DE0">
        <w:rPr>
          <w:sz w:val="26"/>
          <w:szCs w:val="26"/>
        </w:rPr>
        <w:t xml:space="preserve">грань с </w:t>
      </w:r>
      <w:r w:rsidRPr="00F14DE0">
        <w:rPr>
          <w:b/>
          <w:sz w:val="26"/>
          <w:szCs w:val="26"/>
        </w:rPr>
        <w:t>P</w:t>
      </w:r>
      <w:r w:rsidRPr="00F14DE0">
        <w:rPr>
          <w:b/>
          <w:sz w:val="26"/>
          <w:szCs w:val="26"/>
          <w:vertAlign w:val="subscript"/>
        </w:rPr>
        <w:t>1</w:t>
      </w:r>
      <w:r w:rsidRPr="00F14DE0">
        <w:rPr>
          <w:sz w:val="26"/>
          <w:szCs w:val="26"/>
        </w:rPr>
        <w:t xml:space="preserve"> и</w:t>
      </w:r>
      <w:r w:rsidRPr="00F14DE0">
        <w:rPr>
          <w:b/>
          <w:sz w:val="26"/>
          <w:szCs w:val="26"/>
        </w:rPr>
        <w:t xml:space="preserve"> P</w:t>
      </w:r>
      <w:r w:rsidRPr="00F14DE0">
        <w:rPr>
          <w:b/>
          <w:sz w:val="26"/>
          <w:szCs w:val="26"/>
          <w:vertAlign w:val="subscript"/>
        </w:rPr>
        <w:t>3</w:t>
      </w:r>
      <w:r w:rsidRPr="00F14DE0">
        <w:rPr>
          <w:sz w:val="26"/>
          <w:szCs w:val="26"/>
        </w:rPr>
        <w:t xml:space="preserve">; грань, противоположная третьей; грань, противоположная четвёртой.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drawing>
          <wp:inline distT="0" distB="0" distL="0" distR="0" wp14:anchorId="5FE72CA8" wp14:editId="42A9124E">
            <wp:extent cx="1390650" cy="1323975"/>
            <wp:effectExtent l="1905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cstate="print"/>
                    <a:srcRect/>
                    <a:stretch>
                      <a:fillRect/>
                    </a:stretch>
                  </pic:blipFill>
                  <pic:spPr bwMode="auto">
                    <a:xfrm>
                      <a:off x="0" y="0"/>
                      <a:ext cx="1390650" cy="132397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4.6 – </w:t>
      </w:r>
      <w:bookmarkStart w:id="25" w:name="_Toc200515416"/>
      <w:r w:rsidRPr="00F14DE0">
        <w:t>Призма с треугольником в качестве основания, WED (W)</w:t>
      </w:r>
      <w:bookmarkEnd w:id="25"/>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B, P</w:t>
      </w:r>
      <w:r w:rsidRPr="00F14DE0">
        <w:rPr>
          <w:b/>
          <w:sz w:val="26"/>
          <w:szCs w:val="26"/>
          <w:vertAlign w:val="subscript"/>
        </w:rPr>
        <w:t>1</w:t>
      </w:r>
      <w:r w:rsidRPr="00F14DE0">
        <w:rPr>
          <w:b/>
          <w:sz w:val="26"/>
          <w:szCs w:val="26"/>
        </w:rPr>
        <w:t>, P</w:t>
      </w:r>
      <w:r w:rsidRPr="00F14DE0">
        <w:rPr>
          <w:b/>
          <w:sz w:val="26"/>
          <w:szCs w:val="26"/>
          <w:vertAlign w:val="subscript"/>
        </w:rPr>
        <w:t>2</w:t>
      </w:r>
      <w:r w:rsidRPr="00F14DE0">
        <w:rPr>
          <w:b/>
          <w:sz w:val="26"/>
          <w:szCs w:val="26"/>
        </w:rPr>
        <w:t>, P</w:t>
      </w:r>
      <w:r w:rsidRPr="00F14DE0">
        <w:rPr>
          <w:b/>
          <w:sz w:val="26"/>
          <w:szCs w:val="26"/>
          <w:vertAlign w:val="subscript"/>
        </w:rPr>
        <w:t>3</w:t>
      </w:r>
      <w:r w:rsidRPr="00F14DE0">
        <w:rPr>
          <w:sz w:val="26"/>
          <w:szCs w:val="26"/>
        </w:rPr>
        <w:t xml:space="preserve">. </w:t>
      </w:r>
      <w:r w:rsidRPr="00F14DE0">
        <w:rPr>
          <w:b/>
          <w:sz w:val="26"/>
          <w:szCs w:val="26"/>
        </w:rPr>
        <w:t>B</w:t>
      </w:r>
      <w:r w:rsidRPr="00F14DE0">
        <w:rPr>
          <w:sz w:val="26"/>
          <w:szCs w:val="26"/>
        </w:rPr>
        <w:t xml:space="preserve"> – радиус-вектор вершины; </w:t>
      </w:r>
      <w:r w:rsidRPr="00F14DE0">
        <w:rPr>
          <w:b/>
          <w:sz w:val="26"/>
          <w:szCs w:val="26"/>
        </w:rPr>
        <w:t>P</w:t>
      </w:r>
      <w:r w:rsidRPr="00F14DE0">
        <w:rPr>
          <w:b/>
          <w:sz w:val="26"/>
          <w:szCs w:val="26"/>
          <w:vertAlign w:val="subscript"/>
        </w:rPr>
        <w:t>1</w:t>
      </w:r>
      <w:r w:rsidRPr="00F14DE0">
        <w:rPr>
          <w:b/>
          <w:sz w:val="26"/>
          <w:szCs w:val="26"/>
        </w:rPr>
        <w:t>, P</w:t>
      </w:r>
      <w:r w:rsidRPr="00F14DE0">
        <w:rPr>
          <w:b/>
          <w:sz w:val="26"/>
          <w:szCs w:val="26"/>
          <w:vertAlign w:val="subscript"/>
        </w:rPr>
        <w:t>2</w:t>
      </w:r>
      <w:r w:rsidRPr="00F14DE0">
        <w:rPr>
          <w:b/>
          <w:sz w:val="26"/>
          <w:szCs w:val="26"/>
        </w:rPr>
        <w:t>, P</w:t>
      </w:r>
      <w:r w:rsidRPr="00F14DE0">
        <w:rPr>
          <w:b/>
          <w:sz w:val="26"/>
          <w:szCs w:val="26"/>
          <w:vertAlign w:val="subscript"/>
        </w:rPr>
        <w:t xml:space="preserve">3 </w:t>
      </w:r>
      <w:r w:rsidRPr="00F14DE0">
        <w:rPr>
          <w:sz w:val="26"/>
          <w:szCs w:val="26"/>
        </w:rPr>
        <w:t xml:space="preserve">– рёбра, исходящие из </w:t>
      </w:r>
      <w:r w:rsidRPr="00F14DE0">
        <w:rPr>
          <w:b/>
          <w:sz w:val="26"/>
          <w:szCs w:val="26"/>
        </w:rPr>
        <w:t>B</w:t>
      </w:r>
      <w:r w:rsidRPr="00F14DE0">
        <w:rPr>
          <w:sz w:val="26"/>
          <w:szCs w:val="26"/>
        </w:rPr>
        <w:t xml:space="preserve">, причём </w:t>
      </w:r>
      <w:r w:rsidRPr="00F14DE0">
        <w:rPr>
          <w:b/>
          <w:sz w:val="26"/>
          <w:szCs w:val="26"/>
        </w:rPr>
        <w:t>P</w:t>
      </w:r>
      <w:r w:rsidRPr="00F14DE0">
        <w:rPr>
          <w:b/>
          <w:sz w:val="26"/>
          <w:szCs w:val="26"/>
          <w:vertAlign w:val="subscript"/>
        </w:rPr>
        <w:t>1</w:t>
      </w:r>
      <w:r w:rsidRPr="00F14DE0">
        <w:rPr>
          <w:b/>
          <w:sz w:val="26"/>
          <w:szCs w:val="26"/>
        </w:rPr>
        <w:t xml:space="preserve"> </w:t>
      </w:r>
      <w:r w:rsidRPr="00F14DE0">
        <w:rPr>
          <w:sz w:val="26"/>
          <w:szCs w:val="26"/>
        </w:rPr>
        <w:t>и</w:t>
      </w:r>
      <w:r w:rsidRPr="00F14DE0">
        <w:rPr>
          <w:b/>
          <w:sz w:val="26"/>
          <w:szCs w:val="26"/>
        </w:rPr>
        <w:t xml:space="preserve"> P</w:t>
      </w:r>
      <w:r w:rsidRPr="00F14DE0">
        <w:rPr>
          <w:b/>
          <w:sz w:val="26"/>
          <w:szCs w:val="26"/>
          <w:vertAlign w:val="subscript"/>
        </w:rPr>
        <w:t>2</w:t>
      </w:r>
      <w:r w:rsidRPr="00F14DE0">
        <w:rPr>
          <w:b/>
          <w:sz w:val="26"/>
          <w:szCs w:val="26"/>
        </w:rPr>
        <w:t xml:space="preserve"> </w:t>
      </w:r>
      <w:r w:rsidRPr="00F14DE0">
        <w:rPr>
          <w:sz w:val="26"/>
          <w:szCs w:val="26"/>
        </w:rPr>
        <w:t xml:space="preserve">лежат в основании, а </w:t>
      </w:r>
      <w:r w:rsidRPr="00F14DE0">
        <w:rPr>
          <w:b/>
          <w:sz w:val="26"/>
          <w:szCs w:val="26"/>
        </w:rPr>
        <w:t>P</w:t>
      </w:r>
      <w:r w:rsidRPr="00F14DE0">
        <w:rPr>
          <w:b/>
          <w:sz w:val="26"/>
          <w:szCs w:val="26"/>
          <w:vertAlign w:val="subscript"/>
        </w:rPr>
        <w:t>3</w:t>
      </w:r>
      <w:r w:rsidRPr="00F14DE0">
        <w:rPr>
          <w:sz w:val="26"/>
          <w:szCs w:val="26"/>
        </w:rPr>
        <w:t xml:space="preserve"> параллелен образующей.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Поверхностями служат 5 граней тела, перечисляемые по порядку номеров: грань, содержащая </w:t>
      </w:r>
      <w:r w:rsidRPr="00F14DE0">
        <w:rPr>
          <w:b/>
          <w:sz w:val="26"/>
          <w:szCs w:val="26"/>
        </w:rPr>
        <w:t>P</w:t>
      </w:r>
      <w:r w:rsidRPr="00F14DE0">
        <w:rPr>
          <w:b/>
          <w:sz w:val="26"/>
          <w:szCs w:val="26"/>
          <w:vertAlign w:val="subscript"/>
        </w:rPr>
        <w:t>1</w:t>
      </w:r>
      <w:r w:rsidRPr="00F14DE0">
        <w:rPr>
          <w:b/>
          <w:sz w:val="26"/>
          <w:szCs w:val="26"/>
        </w:rPr>
        <w:t xml:space="preserve"> </w:t>
      </w:r>
      <w:r w:rsidRPr="00F14DE0">
        <w:rPr>
          <w:sz w:val="26"/>
          <w:szCs w:val="26"/>
        </w:rPr>
        <w:t>и</w:t>
      </w:r>
      <w:r w:rsidRPr="00F14DE0">
        <w:rPr>
          <w:b/>
          <w:sz w:val="26"/>
          <w:szCs w:val="26"/>
        </w:rPr>
        <w:t xml:space="preserve"> P</w:t>
      </w:r>
      <w:r w:rsidRPr="00F14DE0">
        <w:rPr>
          <w:b/>
          <w:sz w:val="26"/>
          <w:szCs w:val="26"/>
          <w:vertAlign w:val="subscript"/>
        </w:rPr>
        <w:t>2</w:t>
      </w:r>
      <w:r w:rsidRPr="00F14DE0">
        <w:rPr>
          <w:sz w:val="26"/>
          <w:szCs w:val="26"/>
        </w:rPr>
        <w:t xml:space="preserve">; противоположная грань; грань, содержащая </w:t>
      </w:r>
      <w:r w:rsidRPr="00F14DE0">
        <w:rPr>
          <w:b/>
          <w:sz w:val="26"/>
          <w:szCs w:val="26"/>
        </w:rPr>
        <w:t>P</w:t>
      </w:r>
      <w:r w:rsidRPr="00F14DE0">
        <w:rPr>
          <w:b/>
          <w:sz w:val="26"/>
          <w:szCs w:val="26"/>
          <w:vertAlign w:val="subscript"/>
        </w:rPr>
        <w:t>1</w:t>
      </w:r>
      <w:r w:rsidRPr="00F14DE0">
        <w:rPr>
          <w:b/>
          <w:sz w:val="26"/>
          <w:szCs w:val="26"/>
        </w:rPr>
        <w:t xml:space="preserve"> </w:t>
      </w:r>
      <w:r w:rsidRPr="00F14DE0">
        <w:rPr>
          <w:sz w:val="26"/>
          <w:szCs w:val="26"/>
        </w:rPr>
        <w:t>и</w:t>
      </w:r>
      <w:r w:rsidRPr="00F14DE0">
        <w:rPr>
          <w:b/>
          <w:sz w:val="26"/>
          <w:szCs w:val="26"/>
        </w:rPr>
        <w:t xml:space="preserve"> P</w:t>
      </w:r>
      <w:r w:rsidRPr="00F14DE0">
        <w:rPr>
          <w:b/>
          <w:sz w:val="26"/>
          <w:szCs w:val="26"/>
          <w:vertAlign w:val="subscript"/>
        </w:rPr>
        <w:t>3</w:t>
      </w:r>
      <w:r w:rsidRPr="00F14DE0">
        <w:rPr>
          <w:sz w:val="26"/>
          <w:szCs w:val="26"/>
        </w:rPr>
        <w:t>; грань параллельная</w:t>
      </w:r>
      <w:r w:rsidRPr="00F14DE0">
        <w:rPr>
          <w:b/>
          <w:sz w:val="26"/>
          <w:szCs w:val="26"/>
        </w:rPr>
        <w:t xml:space="preserve"> P</w:t>
      </w:r>
      <w:r w:rsidRPr="00F14DE0">
        <w:rPr>
          <w:b/>
          <w:sz w:val="26"/>
          <w:szCs w:val="26"/>
          <w:vertAlign w:val="subscript"/>
        </w:rPr>
        <w:t>3</w:t>
      </w:r>
      <w:r w:rsidRPr="00F14DE0">
        <w:rPr>
          <w:sz w:val="26"/>
          <w:szCs w:val="26"/>
        </w:rPr>
        <w:t xml:space="preserve">; грань, содержащая </w:t>
      </w:r>
      <w:r w:rsidRPr="00F14DE0">
        <w:rPr>
          <w:b/>
          <w:sz w:val="26"/>
          <w:szCs w:val="26"/>
        </w:rPr>
        <w:t>P</w:t>
      </w:r>
      <w:r w:rsidRPr="00F14DE0">
        <w:rPr>
          <w:b/>
          <w:sz w:val="26"/>
          <w:szCs w:val="26"/>
          <w:vertAlign w:val="subscript"/>
        </w:rPr>
        <w:t>2</w:t>
      </w:r>
      <w:r w:rsidRPr="00F14DE0">
        <w:rPr>
          <w:b/>
          <w:sz w:val="26"/>
          <w:szCs w:val="26"/>
        </w:rPr>
        <w:t xml:space="preserve"> </w:t>
      </w:r>
      <w:r w:rsidRPr="00F14DE0">
        <w:rPr>
          <w:sz w:val="26"/>
          <w:szCs w:val="26"/>
        </w:rPr>
        <w:t>и</w:t>
      </w:r>
      <w:r w:rsidRPr="00F14DE0">
        <w:rPr>
          <w:b/>
          <w:sz w:val="26"/>
          <w:szCs w:val="26"/>
        </w:rPr>
        <w:t xml:space="preserve"> P</w:t>
      </w:r>
      <w:r w:rsidRPr="00F14DE0">
        <w:rPr>
          <w:b/>
          <w:sz w:val="26"/>
          <w:szCs w:val="26"/>
          <w:vertAlign w:val="subscript"/>
        </w:rPr>
        <w:t>3</w:t>
      </w:r>
      <w:r w:rsidRPr="00F14DE0">
        <w:rPr>
          <w:sz w:val="26"/>
          <w:szCs w:val="26"/>
        </w:rPr>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lastRenderedPageBreak/>
        <w:drawing>
          <wp:inline distT="0" distB="0" distL="0" distR="0" wp14:anchorId="6B301C0A" wp14:editId="2FB0A671">
            <wp:extent cx="1819275" cy="1190625"/>
            <wp:effectExtent l="1905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cstate="print"/>
                    <a:srcRect/>
                    <a:stretch>
                      <a:fillRect/>
                    </a:stretch>
                  </pic:blipFill>
                  <pic:spPr bwMode="auto">
                    <a:xfrm>
                      <a:off x="0" y="0"/>
                      <a:ext cx="1819275" cy="119062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4.7 – </w:t>
      </w:r>
      <w:bookmarkStart w:id="26" w:name="_Toc200515417"/>
      <w:r w:rsidRPr="00F14DE0">
        <w:t>Параллелепипед с рёбрами, параллельными осям координат, RPP (P)</w:t>
      </w:r>
      <w:bookmarkEnd w:id="26"/>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Параметры: X</w:t>
      </w:r>
      <w:r w:rsidRPr="00F14DE0">
        <w:rPr>
          <w:b/>
          <w:sz w:val="26"/>
          <w:szCs w:val="26"/>
          <w:vertAlign w:val="subscript"/>
        </w:rPr>
        <w:t>1</w:t>
      </w:r>
      <w:r w:rsidRPr="00F14DE0">
        <w:rPr>
          <w:sz w:val="26"/>
          <w:szCs w:val="26"/>
        </w:rPr>
        <w:t>, X</w:t>
      </w:r>
      <w:r w:rsidRPr="00F14DE0">
        <w:rPr>
          <w:b/>
          <w:sz w:val="26"/>
          <w:szCs w:val="26"/>
          <w:vertAlign w:val="subscript"/>
        </w:rPr>
        <w:t>s</w:t>
      </w:r>
      <w:r w:rsidRPr="00F14DE0">
        <w:rPr>
          <w:sz w:val="26"/>
          <w:szCs w:val="26"/>
        </w:rPr>
        <w:t>, Y</w:t>
      </w:r>
      <w:r w:rsidRPr="00F14DE0">
        <w:rPr>
          <w:b/>
          <w:sz w:val="26"/>
          <w:szCs w:val="26"/>
          <w:vertAlign w:val="subscript"/>
        </w:rPr>
        <w:t>1</w:t>
      </w:r>
      <w:r w:rsidRPr="00F14DE0">
        <w:rPr>
          <w:sz w:val="26"/>
          <w:szCs w:val="26"/>
        </w:rPr>
        <w:t>, Y</w:t>
      </w:r>
      <w:r w:rsidRPr="00F14DE0">
        <w:rPr>
          <w:b/>
          <w:sz w:val="26"/>
          <w:szCs w:val="26"/>
          <w:vertAlign w:val="subscript"/>
        </w:rPr>
        <w:t>s</w:t>
      </w:r>
      <w:r w:rsidRPr="00F14DE0">
        <w:rPr>
          <w:sz w:val="26"/>
          <w:szCs w:val="26"/>
        </w:rPr>
        <w:t>, Z</w:t>
      </w:r>
      <w:r w:rsidRPr="00F14DE0">
        <w:rPr>
          <w:b/>
          <w:sz w:val="26"/>
          <w:szCs w:val="26"/>
          <w:vertAlign w:val="subscript"/>
        </w:rPr>
        <w:t>1</w:t>
      </w:r>
      <w:r w:rsidRPr="00F14DE0">
        <w:rPr>
          <w:sz w:val="26"/>
          <w:szCs w:val="26"/>
        </w:rPr>
        <w:t>, Z</w:t>
      </w:r>
      <w:r w:rsidRPr="00F14DE0">
        <w:rPr>
          <w:b/>
          <w:sz w:val="26"/>
          <w:szCs w:val="26"/>
          <w:vertAlign w:val="subscript"/>
        </w:rPr>
        <w:t xml:space="preserve">s </w:t>
      </w:r>
      <w:r w:rsidRPr="00F14DE0">
        <w:rPr>
          <w:sz w:val="26"/>
          <w:szCs w:val="26"/>
        </w:rPr>
        <w:t>(X</w:t>
      </w:r>
      <w:r w:rsidRPr="00F14DE0">
        <w:rPr>
          <w:b/>
          <w:sz w:val="26"/>
          <w:szCs w:val="26"/>
          <w:vertAlign w:val="subscript"/>
        </w:rPr>
        <w:t>1</w:t>
      </w:r>
      <w:r w:rsidRPr="00F14DE0">
        <w:rPr>
          <w:sz w:val="26"/>
          <w:szCs w:val="26"/>
        </w:rPr>
        <w:t>&lt;X</w:t>
      </w:r>
      <w:r w:rsidRPr="00F14DE0">
        <w:rPr>
          <w:b/>
          <w:sz w:val="26"/>
          <w:szCs w:val="26"/>
          <w:vertAlign w:val="subscript"/>
        </w:rPr>
        <w:t>s</w:t>
      </w:r>
      <w:r w:rsidRPr="00F14DE0">
        <w:rPr>
          <w:sz w:val="26"/>
          <w:szCs w:val="26"/>
        </w:rPr>
        <w:t>, Y</w:t>
      </w:r>
      <w:r w:rsidRPr="00F14DE0">
        <w:rPr>
          <w:b/>
          <w:sz w:val="26"/>
          <w:szCs w:val="26"/>
          <w:vertAlign w:val="subscript"/>
        </w:rPr>
        <w:t>1</w:t>
      </w:r>
      <w:r w:rsidRPr="00F14DE0">
        <w:rPr>
          <w:sz w:val="26"/>
          <w:szCs w:val="26"/>
        </w:rPr>
        <w:t>&lt;Y</w:t>
      </w:r>
      <w:r w:rsidRPr="00F14DE0">
        <w:rPr>
          <w:b/>
          <w:sz w:val="26"/>
          <w:szCs w:val="26"/>
          <w:vertAlign w:val="subscript"/>
        </w:rPr>
        <w:t>s</w:t>
      </w:r>
      <w:r w:rsidRPr="00F14DE0">
        <w:rPr>
          <w:sz w:val="26"/>
          <w:szCs w:val="26"/>
        </w:rPr>
        <w:t>, Z</w:t>
      </w:r>
      <w:r w:rsidRPr="00F14DE0">
        <w:rPr>
          <w:b/>
          <w:sz w:val="26"/>
          <w:szCs w:val="26"/>
          <w:vertAlign w:val="subscript"/>
        </w:rPr>
        <w:t>1</w:t>
      </w:r>
      <w:r w:rsidRPr="00F14DE0">
        <w:rPr>
          <w:sz w:val="26"/>
          <w:szCs w:val="26"/>
        </w:rPr>
        <w:t>&lt;Z</w:t>
      </w:r>
      <w:r w:rsidRPr="00F14DE0">
        <w:rPr>
          <w:b/>
          <w:sz w:val="26"/>
          <w:szCs w:val="26"/>
          <w:vertAlign w:val="subscript"/>
        </w:rPr>
        <w:t>s</w:t>
      </w:r>
      <w:r w:rsidRPr="00F14DE0">
        <w:rPr>
          <w:sz w:val="26"/>
          <w:szCs w:val="26"/>
        </w:rPr>
        <w:t>); тело задано неравенствами X</w:t>
      </w:r>
      <w:r w:rsidRPr="00F14DE0">
        <w:rPr>
          <w:b/>
          <w:sz w:val="26"/>
          <w:szCs w:val="26"/>
          <w:vertAlign w:val="subscript"/>
        </w:rPr>
        <w:t>1</w:t>
      </w:r>
      <w:r w:rsidRPr="00F14DE0">
        <w:rPr>
          <w:sz w:val="26"/>
          <w:szCs w:val="26"/>
        </w:rPr>
        <w:t>&lt;x&lt;X</w:t>
      </w:r>
      <w:r w:rsidRPr="00F14DE0">
        <w:rPr>
          <w:b/>
          <w:sz w:val="26"/>
          <w:szCs w:val="26"/>
          <w:vertAlign w:val="subscript"/>
        </w:rPr>
        <w:t>s</w:t>
      </w:r>
      <w:r w:rsidRPr="00F14DE0">
        <w:rPr>
          <w:sz w:val="26"/>
          <w:szCs w:val="26"/>
        </w:rPr>
        <w:t>, Y</w:t>
      </w:r>
      <w:r w:rsidRPr="00F14DE0">
        <w:rPr>
          <w:b/>
          <w:sz w:val="26"/>
          <w:szCs w:val="26"/>
          <w:vertAlign w:val="subscript"/>
        </w:rPr>
        <w:t>1</w:t>
      </w:r>
      <w:r w:rsidRPr="00F14DE0">
        <w:rPr>
          <w:sz w:val="26"/>
          <w:szCs w:val="26"/>
        </w:rPr>
        <w:t>&lt;y&lt;Y</w:t>
      </w:r>
      <w:r w:rsidRPr="00F14DE0">
        <w:rPr>
          <w:b/>
          <w:sz w:val="26"/>
          <w:szCs w:val="26"/>
          <w:vertAlign w:val="subscript"/>
        </w:rPr>
        <w:t>s</w:t>
      </w:r>
      <w:r w:rsidRPr="00F14DE0">
        <w:rPr>
          <w:sz w:val="26"/>
          <w:szCs w:val="26"/>
        </w:rPr>
        <w:t>, Z</w:t>
      </w:r>
      <w:r w:rsidRPr="00F14DE0">
        <w:rPr>
          <w:b/>
          <w:sz w:val="26"/>
          <w:szCs w:val="26"/>
          <w:vertAlign w:val="subscript"/>
        </w:rPr>
        <w:t>1</w:t>
      </w:r>
      <w:r w:rsidRPr="00F14DE0">
        <w:rPr>
          <w:sz w:val="26"/>
          <w:szCs w:val="26"/>
        </w:rPr>
        <w:t>&lt;z&lt;Z</w:t>
      </w:r>
      <w:r w:rsidRPr="00F14DE0">
        <w:rPr>
          <w:b/>
          <w:sz w:val="26"/>
          <w:szCs w:val="26"/>
          <w:vertAlign w:val="subscript"/>
        </w:rPr>
        <w:t>s</w:t>
      </w:r>
      <w:r w:rsidRPr="00F14DE0">
        <w:rPr>
          <w:sz w:val="26"/>
          <w:szCs w:val="26"/>
        </w:rPr>
        <w: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Поверхностями служат 6 граней тела, перечисляемые по порядку: (z=Z</w:t>
      </w:r>
      <w:r w:rsidRPr="00F14DE0">
        <w:rPr>
          <w:b/>
          <w:sz w:val="26"/>
          <w:szCs w:val="26"/>
          <w:vertAlign w:val="subscript"/>
        </w:rPr>
        <w:t>1</w:t>
      </w:r>
      <w:r w:rsidRPr="00F14DE0">
        <w:rPr>
          <w:sz w:val="26"/>
          <w:szCs w:val="26"/>
        </w:rPr>
        <w:t>), (z=Z</w:t>
      </w:r>
      <w:r w:rsidRPr="00F14DE0">
        <w:rPr>
          <w:b/>
          <w:sz w:val="26"/>
          <w:szCs w:val="26"/>
          <w:vertAlign w:val="subscript"/>
        </w:rPr>
        <w:t>s</w:t>
      </w:r>
      <w:r w:rsidRPr="00F14DE0">
        <w:rPr>
          <w:sz w:val="26"/>
          <w:szCs w:val="26"/>
        </w:rPr>
        <w:t>), (x=X</w:t>
      </w:r>
      <w:r w:rsidRPr="00F14DE0">
        <w:rPr>
          <w:b/>
          <w:sz w:val="26"/>
          <w:szCs w:val="26"/>
          <w:vertAlign w:val="subscript"/>
        </w:rPr>
        <w:t>1</w:t>
      </w:r>
      <w:r w:rsidRPr="00F14DE0">
        <w:rPr>
          <w:sz w:val="26"/>
          <w:szCs w:val="26"/>
        </w:rPr>
        <w:t>), (y=Y</w:t>
      </w:r>
      <w:r w:rsidRPr="00F14DE0">
        <w:rPr>
          <w:b/>
          <w:sz w:val="26"/>
          <w:szCs w:val="26"/>
          <w:vertAlign w:val="subscript"/>
        </w:rPr>
        <w:t>1</w:t>
      </w:r>
      <w:r w:rsidRPr="00F14DE0">
        <w:rPr>
          <w:sz w:val="26"/>
          <w:szCs w:val="26"/>
        </w:rPr>
        <w:t>), (X=X</w:t>
      </w:r>
      <w:r w:rsidRPr="00F14DE0">
        <w:rPr>
          <w:b/>
          <w:sz w:val="26"/>
          <w:szCs w:val="26"/>
          <w:vertAlign w:val="subscript"/>
        </w:rPr>
        <w:t>s</w:t>
      </w:r>
      <w:r w:rsidRPr="00F14DE0">
        <w:rPr>
          <w:sz w:val="26"/>
          <w:szCs w:val="26"/>
        </w:rPr>
        <w:t>), (Y=Y</w:t>
      </w:r>
      <w:r w:rsidRPr="00F14DE0">
        <w:rPr>
          <w:b/>
          <w:sz w:val="26"/>
          <w:szCs w:val="26"/>
          <w:vertAlign w:val="subscript"/>
        </w:rPr>
        <w:t>s</w:t>
      </w:r>
      <w:r w:rsidRPr="00F14DE0">
        <w:rPr>
          <w:sz w:val="26"/>
          <w:szCs w:val="26"/>
        </w:rPr>
        <w: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b/>
          <w:sz w:val="26"/>
          <w:szCs w:val="26"/>
        </w:rPr>
      </w:pPr>
      <w:r w:rsidRPr="00F14DE0">
        <w:rPr>
          <w:noProof/>
          <w:snapToGrid/>
          <w:sz w:val="26"/>
          <w:szCs w:val="26"/>
        </w:rPr>
        <w:drawing>
          <wp:inline distT="0" distB="0" distL="0" distR="0" wp14:anchorId="26EE0BCD" wp14:editId="15478DA5">
            <wp:extent cx="1076325" cy="1200150"/>
            <wp:effectExtent l="1905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srcRect/>
                    <a:stretch>
                      <a:fillRect/>
                    </a:stretch>
                  </pic:blipFill>
                  <pic:spPr bwMode="auto">
                    <a:xfrm>
                      <a:off x="0" y="0"/>
                      <a:ext cx="1076325" cy="120015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4.8 – </w:t>
      </w:r>
      <w:bookmarkStart w:id="27" w:name="_Toc200515418"/>
      <w:r w:rsidRPr="00F14DE0">
        <w:t xml:space="preserve">Правильная шестиугольная призма с образующей, параллельной оси </w:t>
      </w:r>
      <w:r w:rsidRPr="00F14DE0">
        <w:rPr>
          <w:lang w:val="en-US"/>
        </w:rPr>
        <w:t>O</w:t>
      </w:r>
      <w:r w:rsidRPr="00F14DE0">
        <w:t>Z, HEX (H)</w:t>
      </w:r>
      <w:bookmarkEnd w:id="27"/>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С, V.</w:t>
      </w:r>
      <w:r w:rsidRPr="00F14DE0">
        <w:rPr>
          <w:sz w:val="26"/>
          <w:szCs w:val="26"/>
        </w:rPr>
        <w:t xml:space="preserve"> </w:t>
      </w:r>
      <w:r w:rsidRPr="00F14DE0">
        <w:rPr>
          <w:b/>
          <w:sz w:val="26"/>
          <w:szCs w:val="26"/>
        </w:rPr>
        <w:t>C</w:t>
      </w:r>
      <w:r w:rsidRPr="00F14DE0">
        <w:rPr>
          <w:sz w:val="26"/>
          <w:szCs w:val="26"/>
        </w:rPr>
        <w:t xml:space="preserve"> – радиус-вектор центра нижнего основания;</w:t>
      </w:r>
      <w:r w:rsidRPr="00F14DE0">
        <w:rPr>
          <w:b/>
          <w:sz w:val="26"/>
          <w:szCs w:val="26"/>
        </w:rPr>
        <w:t xml:space="preserve"> V</w:t>
      </w:r>
      <w:r w:rsidRPr="00F14DE0">
        <w:rPr>
          <w:sz w:val="26"/>
          <w:szCs w:val="26"/>
        </w:rPr>
        <w:t xml:space="preserve"> – вектор, соединяющий середину ребра нижнего основания с серединой противоположного ребра верхнего основания. Первые две координаты </w:t>
      </w:r>
      <w:r w:rsidRPr="00F14DE0">
        <w:rPr>
          <w:b/>
          <w:sz w:val="26"/>
          <w:szCs w:val="26"/>
        </w:rPr>
        <w:t>V</w:t>
      </w:r>
      <w:r w:rsidRPr="00F14DE0">
        <w:rPr>
          <w:sz w:val="26"/>
          <w:szCs w:val="26"/>
        </w:rPr>
        <w:t xml:space="preserve"> задают размер шестиугольника "под ключ" и его поворот в плоскости X</w:t>
      </w:r>
      <w:r w:rsidRPr="00F14DE0">
        <w:rPr>
          <w:sz w:val="26"/>
          <w:szCs w:val="26"/>
          <w:lang w:val="en-US"/>
        </w:rPr>
        <w:t>O</w:t>
      </w:r>
      <w:r w:rsidRPr="00F14DE0">
        <w:rPr>
          <w:sz w:val="26"/>
          <w:szCs w:val="26"/>
        </w:rPr>
        <w:t xml:space="preserve">Y, а третья координата </w:t>
      </w:r>
      <w:r w:rsidRPr="00F14DE0">
        <w:rPr>
          <w:b/>
          <w:sz w:val="26"/>
          <w:szCs w:val="26"/>
        </w:rPr>
        <w:t>V</w:t>
      </w:r>
      <w:r w:rsidRPr="00F14DE0">
        <w:rPr>
          <w:sz w:val="26"/>
          <w:szCs w:val="26"/>
        </w:rPr>
        <w:t xml:space="preserve"> – это высота призмы.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sidRPr="00F14DE0">
        <w:rPr>
          <w:b/>
          <w:sz w:val="26"/>
          <w:szCs w:val="26"/>
        </w:rPr>
        <w:t>V</w:t>
      </w:r>
      <w:r w:rsidRPr="00F14DE0">
        <w:rPr>
          <w:sz w:val="26"/>
          <w:szCs w:val="26"/>
        </w:rPr>
        <w:t xml:space="preserve">; далее идут последовательно грани, полученные из третьей поворотами против часовой стрелки вокруг оси </w:t>
      </w:r>
      <w:r w:rsidRPr="00F14DE0">
        <w:rPr>
          <w:sz w:val="26"/>
          <w:szCs w:val="26"/>
          <w:lang w:val="en-US"/>
        </w:rPr>
        <w:t>O</w:t>
      </w:r>
      <w:r w:rsidRPr="00F14DE0">
        <w:rPr>
          <w:sz w:val="26"/>
          <w:szCs w:val="26"/>
        </w:rPr>
        <w:t xml:space="preserve">Z соответственно на 60, 120, 180, 240 и 300 градусов.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Имеется ещё два альтернативных способа задания шестигранника.</w:t>
      </w:r>
    </w:p>
    <w:p w:rsidR="00BC63AB" w:rsidRPr="00F14DE0" w:rsidRDefault="00BC63AB" w:rsidP="00BC63AB">
      <w:pPr>
        <w:pStyle w:val="text0"/>
      </w:pPr>
      <w:bookmarkStart w:id="28" w:name="_Toc200515419"/>
      <w:r w:rsidRPr="00F14DE0">
        <w:t>Первая альтернативная форма, HEXX</w:t>
      </w:r>
      <w:bookmarkEnd w:id="28"/>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C</w:t>
      </w:r>
      <w:r w:rsidRPr="00F14DE0">
        <w:rPr>
          <w:sz w:val="26"/>
          <w:szCs w:val="26"/>
        </w:rPr>
        <w:t xml:space="preserve">, H, D, [f]. </w:t>
      </w:r>
      <w:r w:rsidRPr="00F14DE0">
        <w:rPr>
          <w:b/>
          <w:sz w:val="26"/>
          <w:szCs w:val="26"/>
        </w:rPr>
        <w:t>C</w:t>
      </w:r>
      <w:r w:rsidRPr="00F14DE0">
        <w:rPr>
          <w:sz w:val="26"/>
          <w:szCs w:val="26"/>
        </w:rPr>
        <w:t xml:space="preserve"> – радиус-вектор центра нижнего основания; H – высота; D – размер под ключ; f – угол поворота относительно оси </w:t>
      </w:r>
      <w:r w:rsidRPr="00F14DE0">
        <w:rPr>
          <w:sz w:val="26"/>
          <w:szCs w:val="26"/>
          <w:lang w:val="en-US"/>
        </w:rPr>
        <w:t>O</w:t>
      </w:r>
      <w:r w:rsidRPr="00F14DE0">
        <w:rPr>
          <w:sz w:val="26"/>
          <w:szCs w:val="26"/>
        </w:rPr>
        <w:t xml:space="preserve">X в градусах, то есть параметрам H, D, f соответствует вектор </w:t>
      </w:r>
      <w:r w:rsidRPr="00F14DE0">
        <w:rPr>
          <w:b/>
          <w:sz w:val="26"/>
          <w:szCs w:val="26"/>
        </w:rPr>
        <w:t>V</w:t>
      </w:r>
      <w:r w:rsidRPr="00F14DE0">
        <w:rPr>
          <w:sz w:val="26"/>
          <w:szCs w:val="26"/>
        </w:rPr>
        <w:t xml:space="preserve"> с координатами (Dcos(f), Dsin(f), H). Параметр f не обязателен. Его значение по умалчанию равно 0.</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Нумерация поверхностей определяется так же, как в случае HEX. </w:t>
      </w:r>
    </w:p>
    <w:p w:rsidR="00BC63AB" w:rsidRPr="00F14DE0" w:rsidRDefault="00BC63AB" w:rsidP="00BC63AB">
      <w:pPr>
        <w:pStyle w:val="text0"/>
      </w:pPr>
      <w:bookmarkStart w:id="29" w:name="_Toc200515420"/>
      <w:r w:rsidRPr="00F14DE0">
        <w:lastRenderedPageBreak/>
        <w:t>Вторая альтернативная форма HEXY</w:t>
      </w:r>
      <w:bookmarkEnd w:id="29"/>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те же, что и в предыдущем случае, но тело повернуто на 90 градусов против часовой стрелки. Угол f отсчитывается от оси </w:t>
      </w:r>
      <w:r w:rsidRPr="00F14DE0">
        <w:rPr>
          <w:sz w:val="26"/>
          <w:szCs w:val="26"/>
          <w:lang w:val="en-US"/>
        </w:rPr>
        <w:t>O</w:t>
      </w:r>
      <w:r w:rsidRPr="00F14DE0">
        <w:rPr>
          <w:sz w:val="26"/>
          <w:szCs w:val="26"/>
        </w:rPr>
        <w:t xml:space="preserve">Y. Вектор </w:t>
      </w:r>
      <w:r w:rsidRPr="00F14DE0">
        <w:rPr>
          <w:b/>
          <w:sz w:val="26"/>
          <w:szCs w:val="26"/>
        </w:rPr>
        <w:t>V</w:t>
      </w:r>
      <w:r w:rsidRPr="00F14DE0">
        <w:rPr>
          <w:sz w:val="26"/>
          <w:szCs w:val="26"/>
        </w:rPr>
        <w:t xml:space="preserve"> имеет координаты (–Dsin(f), Dcos(f), H).</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b/>
          <w:sz w:val="26"/>
          <w:szCs w:val="26"/>
        </w:rPr>
      </w:pPr>
      <w:r w:rsidRPr="00F14DE0">
        <w:rPr>
          <w:noProof/>
          <w:snapToGrid/>
          <w:sz w:val="26"/>
          <w:szCs w:val="26"/>
        </w:rPr>
        <w:drawing>
          <wp:inline distT="0" distB="0" distL="0" distR="0" wp14:anchorId="7511A212" wp14:editId="4083700B">
            <wp:extent cx="1028700" cy="1238250"/>
            <wp:effectExtent l="1905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srcRect/>
                    <a:stretch>
                      <a:fillRect/>
                    </a:stretch>
                  </pic:blipFill>
                  <pic:spPr bwMode="auto">
                    <a:xfrm>
                      <a:off x="0" y="0"/>
                      <a:ext cx="1028700" cy="123825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4.9 – </w:t>
      </w:r>
      <w:bookmarkStart w:id="30" w:name="_Toc200515421"/>
      <w:r w:rsidRPr="00F14DE0">
        <w:t xml:space="preserve">Прямой круговой цилиндр с образующей, параллельной оси </w:t>
      </w:r>
      <w:r w:rsidRPr="00F14DE0">
        <w:rPr>
          <w:lang w:val="en-US"/>
        </w:rPr>
        <w:t>O</w:t>
      </w:r>
      <w:r w:rsidRPr="00F14DE0">
        <w:t>Z, RCZ (Z)</w:t>
      </w:r>
      <w:bookmarkEnd w:id="30"/>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С</w:t>
      </w:r>
      <w:r w:rsidRPr="00F14DE0">
        <w:rPr>
          <w:sz w:val="26"/>
          <w:szCs w:val="26"/>
        </w:rPr>
        <w:t xml:space="preserve">, H, R. </w:t>
      </w:r>
      <w:r w:rsidRPr="00F14DE0">
        <w:rPr>
          <w:b/>
          <w:sz w:val="26"/>
          <w:szCs w:val="26"/>
        </w:rPr>
        <w:t>С</w:t>
      </w:r>
      <w:r w:rsidRPr="00F14DE0">
        <w:rPr>
          <w:sz w:val="26"/>
          <w:szCs w:val="26"/>
        </w:rPr>
        <w:t xml:space="preserve"> – радиус-вектор центра нижнего основания, H&gt;0 – высота, R – радиус цилиндра.</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Поверхности: нижнее основание, верхнее основание, боковая поверхность. </w:t>
      </w:r>
      <w:bookmarkStart w:id="31" w:name="_Toc200515422"/>
    </w:p>
    <w:p w:rsidR="00BC63AB" w:rsidRPr="00F14DE0" w:rsidRDefault="00BC63AB" w:rsidP="00BC63AB">
      <w:pPr>
        <w:pStyle w:val="text0"/>
      </w:pPr>
      <w:r w:rsidRPr="00F14DE0">
        <w:t>Бесконечный цилиндр, ориентированный по оси X, Y или Z, соответственно, UCX(x), UCY(y), UCZ(z)</w:t>
      </w:r>
      <w:bookmarkEnd w:id="31"/>
      <w:r w:rsidRPr="00F14DE0">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Параметры для UCX: Y, Z, R. Y, Z – координаты пересечения оси с плоскостью Y</w:t>
      </w:r>
      <w:r w:rsidRPr="00F14DE0">
        <w:rPr>
          <w:sz w:val="26"/>
          <w:szCs w:val="26"/>
          <w:lang w:val="en-US"/>
        </w:rPr>
        <w:t>O</w:t>
      </w:r>
      <w:r w:rsidRPr="00F14DE0">
        <w:rPr>
          <w:sz w:val="26"/>
          <w:szCs w:val="26"/>
        </w:rPr>
        <w:t xml:space="preserve">Z, R – радиус.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Параметры для UCY: X, Z, R, а для UCZ – X, Y, R, где первые два параметра задают координаты оси цилиндра.</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Поверхность одна. </w:t>
      </w:r>
    </w:p>
    <w:p w:rsidR="00BC63AB" w:rsidRPr="00F14DE0" w:rsidRDefault="00BC63AB" w:rsidP="00BC63AB">
      <w:pPr>
        <w:pStyle w:val="text0"/>
      </w:pPr>
      <w:bookmarkStart w:id="32" w:name="_Toc200515423"/>
      <w:r w:rsidRPr="00F14DE0">
        <w:t>Произвольно ориентируемое полупространство, PLG(d)</w:t>
      </w:r>
      <w:bookmarkEnd w:id="32"/>
      <w:r w:rsidRPr="00F14DE0">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left="578" w:firstLine="709"/>
        <w:contextualSpacing/>
        <w:rPr>
          <w:sz w:val="26"/>
          <w:szCs w:val="26"/>
        </w:rPr>
      </w:pPr>
      <w:r w:rsidRPr="00F14DE0">
        <w:rPr>
          <w:sz w:val="26"/>
          <w:szCs w:val="26"/>
        </w:rPr>
        <w:t xml:space="preserve">Параметры: </w:t>
      </w:r>
      <w:r w:rsidRPr="00F14DE0">
        <w:rPr>
          <w:b/>
          <w:sz w:val="26"/>
          <w:szCs w:val="26"/>
        </w:rPr>
        <w:t>P</w:t>
      </w:r>
      <w:r w:rsidRPr="00F14DE0">
        <w:rPr>
          <w:sz w:val="26"/>
          <w:szCs w:val="26"/>
        </w:rPr>
        <w:t xml:space="preserve">, Q. </w:t>
      </w:r>
      <w:r w:rsidRPr="00F14DE0">
        <w:rPr>
          <w:b/>
          <w:sz w:val="26"/>
          <w:szCs w:val="26"/>
        </w:rPr>
        <w:t>P</w:t>
      </w:r>
      <w:r w:rsidRPr="00F14DE0">
        <w:rPr>
          <w:sz w:val="26"/>
          <w:szCs w:val="26"/>
        </w:rPr>
        <w:t xml:space="preserve"> – вектор, Q – скаляр. Полупространство задано неравенством: (</w:t>
      </w:r>
      <w:r w:rsidRPr="00F14DE0">
        <w:rPr>
          <w:b/>
          <w:sz w:val="26"/>
          <w:szCs w:val="26"/>
        </w:rPr>
        <w:t>P,x</w:t>
      </w:r>
      <w:r w:rsidRPr="00F14DE0">
        <w:rPr>
          <w:sz w:val="26"/>
          <w:szCs w:val="26"/>
        </w:rPr>
        <w:t>)</w:t>
      </w:r>
      <w:r w:rsidRPr="00F14DE0">
        <w:rPr>
          <w:sz w:val="26"/>
          <w:szCs w:val="26"/>
        </w:rPr>
        <w:sym w:font="Symbol" w:char="F0B3"/>
      </w:r>
      <w:r w:rsidRPr="00F14DE0">
        <w:rPr>
          <w:sz w:val="26"/>
          <w:szCs w:val="26"/>
        </w:rPr>
        <w:t xml:space="preserve">Q.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left="578" w:firstLine="709"/>
        <w:contextualSpacing/>
        <w:rPr>
          <w:sz w:val="26"/>
          <w:szCs w:val="26"/>
        </w:rPr>
      </w:pPr>
      <w:r w:rsidRPr="00F14DE0">
        <w:rPr>
          <w:sz w:val="26"/>
          <w:szCs w:val="26"/>
        </w:rPr>
        <w:t xml:space="preserve">Поверхность одна. </w:t>
      </w:r>
    </w:p>
    <w:p w:rsidR="00BC63AB" w:rsidRPr="00F14DE0" w:rsidRDefault="00BC63AB" w:rsidP="00BC63AB">
      <w:pPr>
        <w:pStyle w:val="text0"/>
      </w:pPr>
      <w:bookmarkStart w:id="33" w:name="_Toc200515424"/>
      <w:r w:rsidRPr="00F14DE0">
        <w:t>Полупространства, заданные плоскостями, перпендикулярными осям координат, PLX(A), PLY(B), PLZ(C)</w:t>
      </w:r>
      <w:bookmarkEnd w:id="33"/>
      <w:r w:rsidRPr="00F14DE0">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Параметр PLX: скаляр X</w:t>
      </w:r>
      <w:r w:rsidRPr="00F14DE0">
        <w:rPr>
          <w:sz w:val="26"/>
          <w:szCs w:val="26"/>
          <w:vertAlign w:val="subscript"/>
        </w:rPr>
        <w:t>0</w:t>
      </w:r>
      <w:r w:rsidRPr="00F14DE0">
        <w:rPr>
          <w:sz w:val="26"/>
          <w:szCs w:val="26"/>
        </w:rPr>
        <w:t>. Полупространство определено неравенством X</w:t>
      </w:r>
      <w:r w:rsidRPr="00F14DE0">
        <w:rPr>
          <w:sz w:val="26"/>
          <w:szCs w:val="26"/>
        </w:rPr>
        <w:sym w:font="Symbol" w:char="F0B3"/>
      </w:r>
      <w:r w:rsidRPr="00F14DE0">
        <w:rPr>
          <w:sz w:val="26"/>
          <w:szCs w:val="26"/>
        </w:rPr>
        <w:t>X</w:t>
      </w:r>
      <w:r w:rsidRPr="00F14DE0">
        <w:rPr>
          <w:sz w:val="26"/>
          <w:szCs w:val="26"/>
          <w:vertAlign w:val="subscript"/>
        </w:rPr>
        <w:t>0</w:t>
      </w:r>
      <w:r w:rsidRPr="00F14DE0">
        <w:rPr>
          <w:sz w:val="26"/>
          <w:szCs w:val="26"/>
        </w:rPr>
        <w:t>. Аналогично, единственный параметр PLY – скаляр Y</w:t>
      </w:r>
      <w:r w:rsidRPr="00F14DE0">
        <w:rPr>
          <w:sz w:val="26"/>
          <w:szCs w:val="26"/>
          <w:vertAlign w:val="subscript"/>
        </w:rPr>
        <w:t>0</w:t>
      </w:r>
      <w:r w:rsidRPr="00F14DE0">
        <w:rPr>
          <w:sz w:val="26"/>
          <w:szCs w:val="26"/>
        </w:rPr>
        <w:t>, а PLZ – Z</w:t>
      </w:r>
      <w:r w:rsidRPr="00F14DE0">
        <w:rPr>
          <w:sz w:val="26"/>
          <w:szCs w:val="26"/>
          <w:vertAlign w:val="subscript"/>
        </w:rPr>
        <w:t>0</w:t>
      </w:r>
      <w:r w:rsidRPr="00F14DE0">
        <w:rPr>
          <w:sz w:val="26"/>
          <w:szCs w:val="26"/>
        </w:rPr>
        <w: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Поверхность одна.</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lastRenderedPageBreak/>
        <w:drawing>
          <wp:inline distT="0" distB="0" distL="0" distR="0" wp14:anchorId="0D6E383B" wp14:editId="586FE7EE">
            <wp:extent cx="1162050" cy="12763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srcRect/>
                    <a:stretch>
                      <a:fillRect/>
                    </a:stretch>
                  </pic:blipFill>
                  <pic:spPr bwMode="auto">
                    <a:xfrm>
                      <a:off x="0" y="0"/>
                      <a:ext cx="1162050" cy="127635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4.10 – </w:t>
      </w:r>
      <w:bookmarkStart w:id="34" w:name="_Toc200515425"/>
      <w:r w:rsidRPr="00F14DE0">
        <w:t>Слой между двумя параллельными плоскостями, SLA(V)</w:t>
      </w:r>
      <w:bookmarkEnd w:id="34"/>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C, P. C</w:t>
      </w:r>
      <w:r w:rsidRPr="00F14DE0">
        <w:rPr>
          <w:sz w:val="26"/>
          <w:szCs w:val="26"/>
        </w:rPr>
        <w:t xml:space="preserve"> – радиус-вектор произвольной точки одной из плоскостей; </w:t>
      </w:r>
      <w:r w:rsidRPr="00F14DE0">
        <w:rPr>
          <w:b/>
          <w:sz w:val="26"/>
          <w:szCs w:val="26"/>
        </w:rPr>
        <w:t>P</w:t>
      </w:r>
      <w:r w:rsidRPr="00F14DE0">
        <w:rPr>
          <w:sz w:val="26"/>
          <w:szCs w:val="26"/>
        </w:rPr>
        <w:t xml:space="preserve"> – вектор, соединяющий </w:t>
      </w:r>
      <w:r w:rsidRPr="00F14DE0">
        <w:rPr>
          <w:b/>
          <w:sz w:val="26"/>
          <w:szCs w:val="26"/>
        </w:rPr>
        <w:t>С</w:t>
      </w:r>
      <w:r w:rsidRPr="00F14DE0">
        <w:rPr>
          <w:sz w:val="26"/>
          <w:szCs w:val="26"/>
        </w:rPr>
        <w:t xml:space="preserve"> с близлежащей точкой второй плоскости. Вектор </w:t>
      </w:r>
      <w:r w:rsidRPr="00F14DE0">
        <w:rPr>
          <w:b/>
          <w:sz w:val="26"/>
          <w:szCs w:val="26"/>
        </w:rPr>
        <w:t>P</w:t>
      </w:r>
      <w:r w:rsidRPr="00F14DE0">
        <w:rPr>
          <w:sz w:val="26"/>
          <w:szCs w:val="26"/>
        </w:rPr>
        <w:t xml:space="preserve"> перпендикулярен плоскостям.</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Поверхности: плоскость, из которой выходит </w:t>
      </w:r>
      <w:r w:rsidRPr="00F14DE0">
        <w:rPr>
          <w:b/>
          <w:sz w:val="26"/>
          <w:szCs w:val="26"/>
        </w:rPr>
        <w:t>P</w:t>
      </w:r>
      <w:r w:rsidRPr="00F14DE0">
        <w:rPr>
          <w:sz w:val="26"/>
          <w:szCs w:val="26"/>
        </w:rPr>
        <w:t xml:space="preserve">; противоположная плоскость. </w:t>
      </w:r>
    </w:p>
    <w:p w:rsidR="00BC63AB" w:rsidRPr="00F14DE0" w:rsidRDefault="00BC63AB" w:rsidP="00BC63AB">
      <w:pPr>
        <w:pStyle w:val="text0"/>
      </w:pPr>
      <w:bookmarkStart w:id="35" w:name="_Toc200515426"/>
      <w:r w:rsidRPr="00F14DE0">
        <w:t>Слой может быть также задан как тело SLB (L)</w:t>
      </w:r>
      <w:bookmarkEnd w:id="35"/>
      <w:r w:rsidRPr="00F14DE0">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Параметры: </w:t>
      </w:r>
      <w:r w:rsidRPr="00F14DE0">
        <w:rPr>
          <w:b/>
          <w:sz w:val="26"/>
          <w:szCs w:val="26"/>
        </w:rPr>
        <w:t>V</w:t>
      </w:r>
      <w:r w:rsidRPr="00F14DE0">
        <w:rPr>
          <w:sz w:val="26"/>
          <w:szCs w:val="26"/>
        </w:rPr>
        <w:t xml:space="preserve">, A, B. </w:t>
      </w:r>
      <w:r w:rsidRPr="00F14DE0">
        <w:rPr>
          <w:b/>
          <w:sz w:val="26"/>
          <w:szCs w:val="26"/>
        </w:rPr>
        <w:t>V</w:t>
      </w:r>
      <w:r w:rsidRPr="00F14DE0">
        <w:rPr>
          <w:sz w:val="26"/>
          <w:szCs w:val="26"/>
        </w:rPr>
        <w:t xml:space="preserve"> – вектор, перпендикулярный слою; A&lt;B. A, B – расстояния от начала координат до плоскостей слоя, взятые со знаком так, чтобы направление перпендикуляра к слою задавал </w:t>
      </w:r>
      <w:r w:rsidRPr="00F14DE0">
        <w:rPr>
          <w:b/>
          <w:sz w:val="26"/>
          <w:szCs w:val="26"/>
        </w:rPr>
        <w:t>V</w:t>
      </w:r>
      <w:r w:rsidRPr="00F14DE0">
        <w:rPr>
          <w:sz w:val="26"/>
          <w:szCs w:val="26"/>
        </w:rPr>
        <w:t xml:space="preserve">. Таким образом, если </w:t>
      </w:r>
      <w:r w:rsidRPr="00F14DE0">
        <w:rPr>
          <w:b/>
          <w:sz w:val="26"/>
          <w:szCs w:val="26"/>
        </w:rPr>
        <w:t>V</w:t>
      </w:r>
      <w:r w:rsidRPr="00F14DE0">
        <w:rPr>
          <w:sz w:val="26"/>
          <w:szCs w:val="26"/>
        </w:rPr>
        <w:t xml:space="preserve"> имеет единичную длину, слой определён неравенством A&lt;(</w:t>
      </w:r>
      <w:r w:rsidRPr="00F14DE0">
        <w:rPr>
          <w:b/>
          <w:sz w:val="26"/>
          <w:szCs w:val="26"/>
        </w:rPr>
        <w:t>V,x</w:t>
      </w:r>
      <w:r w:rsidRPr="00F14DE0">
        <w:rPr>
          <w:sz w:val="26"/>
          <w:szCs w:val="26"/>
        </w:rPr>
        <w:t xml:space="preserve">)&lt;B.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Поверхности: плоскости {(</w:t>
      </w:r>
      <w:r w:rsidRPr="00F14DE0">
        <w:rPr>
          <w:b/>
          <w:sz w:val="26"/>
          <w:szCs w:val="26"/>
        </w:rPr>
        <w:t>V,X</w:t>
      </w:r>
      <w:r w:rsidRPr="00F14DE0">
        <w:rPr>
          <w:sz w:val="26"/>
          <w:szCs w:val="26"/>
        </w:rPr>
        <w:t>)=A|</w:t>
      </w:r>
      <w:r w:rsidRPr="00F14DE0">
        <w:rPr>
          <w:b/>
          <w:sz w:val="26"/>
          <w:szCs w:val="26"/>
        </w:rPr>
        <w:t>V</w:t>
      </w:r>
      <w:r w:rsidRPr="00F14DE0">
        <w:rPr>
          <w:sz w:val="26"/>
          <w:szCs w:val="26"/>
        </w:rPr>
        <w:t>|} и {(</w:t>
      </w:r>
      <w:r w:rsidRPr="00F14DE0">
        <w:rPr>
          <w:b/>
          <w:sz w:val="26"/>
          <w:szCs w:val="26"/>
        </w:rPr>
        <w:t>V,X</w:t>
      </w:r>
      <w:r w:rsidRPr="00F14DE0">
        <w:rPr>
          <w:sz w:val="26"/>
          <w:szCs w:val="26"/>
        </w:rPr>
        <w:t>)=B|</w:t>
      </w:r>
      <w:r w:rsidRPr="00F14DE0">
        <w:rPr>
          <w:b/>
          <w:sz w:val="26"/>
          <w:szCs w:val="26"/>
        </w:rPr>
        <w:t>V</w:t>
      </w:r>
      <w:r w:rsidRPr="00F14DE0">
        <w:rPr>
          <w:sz w:val="26"/>
          <w:szCs w:val="26"/>
        </w:rPr>
        <w: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b/>
          <w:sz w:val="26"/>
          <w:szCs w:val="26"/>
        </w:rPr>
      </w:pPr>
      <w:r w:rsidRPr="00F14DE0">
        <w:rPr>
          <w:noProof/>
          <w:snapToGrid/>
          <w:sz w:val="26"/>
          <w:szCs w:val="26"/>
        </w:rPr>
        <w:drawing>
          <wp:inline distT="0" distB="0" distL="0" distR="0" wp14:anchorId="58216DA6" wp14:editId="1578717E">
            <wp:extent cx="1828800" cy="1466850"/>
            <wp:effectExtent l="1905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cstate="print"/>
                    <a:srcRect/>
                    <a:stretch>
                      <a:fillRect/>
                    </a:stretch>
                  </pic:blipFill>
                  <pic:spPr bwMode="auto">
                    <a:xfrm>
                      <a:off x="0" y="0"/>
                      <a:ext cx="1828800" cy="146685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4.11 – </w:t>
      </w:r>
      <w:bookmarkStart w:id="36" w:name="_Toc200515427"/>
      <w:r w:rsidRPr="00F14DE0">
        <w:t>Правильный эллиптический цилиндр, REC (O)</w:t>
      </w:r>
      <w:bookmarkEnd w:id="36"/>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b/>
          <w:sz w:val="26"/>
          <w:szCs w:val="26"/>
        </w:rPr>
      </w:pPr>
      <w:r w:rsidRPr="00F14DE0">
        <w:rPr>
          <w:sz w:val="26"/>
          <w:szCs w:val="26"/>
        </w:rPr>
        <w:t>Параметры:</w:t>
      </w:r>
      <w:r w:rsidRPr="00F14DE0">
        <w:rPr>
          <w:b/>
          <w:sz w:val="26"/>
          <w:szCs w:val="26"/>
        </w:rPr>
        <w:t xml:space="preserve"> C, H, R</w:t>
      </w:r>
      <w:r w:rsidRPr="00F14DE0">
        <w:rPr>
          <w:b/>
          <w:sz w:val="26"/>
          <w:szCs w:val="26"/>
          <w:vertAlign w:val="subscript"/>
        </w:rPr>
        <w:t>1</w:t>
      </w:r>
      <w:r w:rsidRPr="00F14DE0">
        <w:rPr>
          <w:b/>
          <w:sz w:val="26"/>
          <w:szCs w:val="26"/>
        </w:rPr>
        <w:t>, R</w:t>
      </w:r>
      <w:r w:rsidRPr="00F14DE0">
        <w:rPr>
          <w:b/>
          <w:sz w:val="26"/>
          <w:szCs w:val="26"/>
          <w:vertAlign w:val="subscript"/>
        </w:rPr>
        <w:t>2</w:t>
      </w:r>
      <w:r w:rsidRPr="00F14DE0">
        <w:rPr>
          <w:sz w:val="26"/>
          <w:szCs w:val="26"/>
        </w:rPr>
        <w:t xml:space="preserve">. </w:t>
      </w:r>
      <w:r w:rsidRPr="00F14DE0">
        <w:rPr>
          <w:b/>
          <w:sz w:val="26"/>
          <w:szCs w:val="26"/>
        </w:rPr>
        <w:t>H, R</w:t>
      </w:r>
      <w:r w:rsidRPr="00F14DE0">
        <w:rPr>
          <w:b/>
          <w:sz w:val="26"/>
          <w:szCs w:val="26"/>
          <w:vertAlign w:val="subscript"/>
        </w:rPr>
        <w:t>1</w:t>
      </w:r>
      <w:r w:rsidRPr="00F14DE0">
        <w:rPr>
          <w:b/>
          <w:sz w:val="26"/>
          <w:szCs w:val="26"/>
        </w:rPr>
        <w:t>, R</w:t>
      </w:r>
      <w:r w:rsidRPr="00F14DE0">
        <w:rPr>
          <w:b/>
          <w:sz w:val="26"/>
          <w:szCs w:val="26"/>
          <w:vertAlign w:val="subscript"/>
        </w:rPr>
        <w:t>2</w:t>
      </w:r>
      <w:r w:rsidRPr="00F14DE0">
        <w:rPr>
          <w:sz w:val="26"/>
          <w:szCs w:val="26"/>
        </w:rPr>
        <w:t xml:space="preserve"> попарно ортогональны и </w:t>
      </w:r>
      <w:r w:rsidRPr="00F14DE0">
        <w:rPr>
          <w:b/>
          <w:sz w:val="26"/>
          <w:szCs w:val="26"/>
        </w:rPr>
        <w:sym w:font="Symbol" w:char="F0BD"/>
      </w:r>
      <w:r w:rsidRPr="00F14DE0">
        <w:rPr>
          <w:b/>
          <w:sz w:val="26"/>
          <w:szCs w:val="26"/>
        </w:rPr>
        <w:t>R</w:t>
      </w:r>
      <w:r w:rsidRPr="00F14DE0">
        <w:rPr>
          <w:b/>
          <w:sz w:val="26"/>
          <w:szCs w:val="26"/>
          <w:vertAlign w:val="subscript"/>
        </w:rPr>
        <w:t>1</w:t>
      </w:r>
      <w:r w:rsidRPr="00F14DE0">
        <w:rPr>
          <w:b/>
          <w:sz w:val="26"/>
          <w:szCs w:val="26"/>
        </w:rPr>
        <w:sym w:font="Symbol" w:char="F0BD"/>
      </w:r>
      <w:r w:rsidRPr="00F14DE0">
        <w:rPr>
          <w:b/>
          <w:sz w:val="26"/>
          <w:szCs w:val="26"/>
        </w:rPr>
        <w:sym w:font="Symbol" w:char="F03E"/>
      </w:r>
      <w:r w:rsidRPr="00F14DE0">
        <w:rPr>
          <w:b/>
          <w:sz w:val="26"/>
          <w:szCs w:val="26"/>
        </w:rPr>
        <w:sym w:font="Symbol" w:char="F0BD"/>
      </w:r>
      <w:r w:rsidRPr="00F14DE0">
        <w:rPr>
          <w:b/>
          <w:sz w:val="26"/>
          <w:szCs w:val="26"/>
        </w:rPr>
        <w:t>R</w:t>
      </w:r>
      <w:r w:rsidRPr="00F14DE0">
        <w:rPr>
          <w:b/>
          <w:sz w:val="26"/>
          <w:szCs w:val="26"/>
          <w:vertAlign w:val="subscript"/>
        </w:rPr>
        <w:t>2</w:t>
      </w:r>
      <w:r w:rsidRPr="00F14DE0">
        <w:rPr>
          <w:b/>
          <w:sz w:val="26"/>
          <w:szCs w:val="26"/>
        </w:rPr>
        <w:sym w:font="Symbol" w:char="F0BD"/>
      </w:r>
      <w:r w:rsidRPr="00F14DE0">
        <w:rPr>
          <w:b/>
          <w:sz w:val="26"/>
          <w:szCs w:val="26"/>
        </w:rPr>
        <w: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b/>
          <w:sz w:val="26"/>
          <w:szCs w:val="26"/>
        </w:rPr>
        <w:t>C</w:t>
      </w:r>
      <w:r w:rsidRPr="00F14DE0">
        <w:rPr>
          <w:sz w:val="26"/>
          <w:szCs w:val="26"/>
        </w:rPr>
        <w:t xml:space="preserve">– радиус-вектор центра нижнего основания; </w:t>
      </w:r>
      <w:r w:rsidRPr="00F14DE0">
        <w:rPr>
          <w:b/>
          <w:sz w:val="26"/>
          <w:szCs w:val="26"/>
        </w:rPr>
        <w:t>H</w:t>
      </w:r>
      <w:r w:rsidRPr="00F14DE0">
        <w:rPr>
          <w:sz w:val="26"/>
          <w:szCs w:val="26"/>
        </w:rPr>
        <w:t xml:space="preserve"> – вектор высоты, определённый так же, как для RCC; </w:t>
      </w:r>
      <w:r w:rsidRPr="00F14DE0">
        <w:rPr>
          <w:b/>
          <w:sz w:val="26"/>
          <w:szCs w:val="26"/>
        </w:rPr>
        <w:t>R</w:t>
      </w:r>
      <w:r w:rsidRPr="00F14DE0">
        <w:rPr>
          <w:b/>
          <w:sz w:val="26"/>
          <w:szCs w:val="26"/>
          <w:vertAlign w:val="subscript"/>
        </w:rPr>
        <w:t>1</w:t>
      </w:r>
      <w:r w:rsidRPr="00F14DE0">
        <w:rPr>
          <w:b/>
          <w:sz w:val="26"/>
          <w:szCs w:val="26"/>
        </w:rPr>
        <w:t>, R</w:t>
      </w:r>
      <w:r w:rsidRPr="00F14DE0">
        <w:rPr>
          <w:b/>
          <w:sz w:val="26"/>
          <w:szCs w:val="26"/>
          <w:vertAlign w:val="subscript"/>
        </w:rPr>
        <w:t xml:space="preserve">2 </w:t>
      </w:r>
      <w:r w:rsidRPr="00F14DE0">
        <w:rPr>
          <w:sz w:val="26"/>
          <w:szCs w:val="26"/>
        </w:rPr>
        <w:t xml:space="preserve">– большая и малая полуоси эллипса.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Поверхности определены так же, как для RCC.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drawing>
          <wp:inline distT="0" distB="0" distL="0" distR="0" wp14:anchorId="48A6AFBC" wp14:editId="3DB0ABA5">
            <wp:extent cx="1200150" cy="1276350"/>
            <wp:effectExtent l="1905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cstate="print"/>
                    <a:srcRect/>
                    <a:stretch>
                      <a:fillRect/>
                    </a:stretch>
                  </pic:blipFill>
                  <pic:spPr bwMode="auto">
                    <a:xfrm>
                      <a:off x="0" y="0"/>
                      <a:ext cx="1200150" cy="127635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 xml:space="preserve">Рисунок 4.12 – </w:t>
      </w:r>
      <w:bookmarkStart w:id="37" w:name="_Toc200515428"/>
      <w:r w:rsidRPr="00F14DE0">
        <w:t>Правильный круговой усечённый конус, TRC (T)</w:t>
      </w:r>
      <w:bookmarkEnd w:id="37"/>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lastRenderedPageBreak/>
        <w:t xml:space="preserve">Параметры: </w:t>
      </w:r>
      <w:r w:rsidRPr="00F14DE0">
        <w:rPr>
          <w:b/>
          <w:sz w:val="26"/>
          <w:szCs w:val="26"/>
        </w:rPr>
        <w:t>C, H</w:t>
      </w:r>
      <w:r w:rsidRPr="00F14DE0">
        <w:rPr>
          <w:sz w:val="26"/>
          <w:szCs w:val="26"/>
        </w:rPr>
        <w:t>, R</w:t>
      </w:r>
      <w:r w:rsidRPr="00F14DE0">
        <w:rPr>
          <w:sz w:val="26"/>
          <w:szCs w:val="26"/>
          <w:vertAlign w:val="subscript"/>
        </w:rPr>
        <w:t>1</w:t>
      </w:r>
      <w:r w:rsidRPr="00F14DE0">
        <w:rPr>
          <w:sz w:val="26"/>
          <w:szCs w:val="26"/>
        </w:rPr>
        <w:t>, R</w:t>
      </w:r>
      <w:r w:rsidRPr="00F14DE0">
        <w:rPr>
          <w:sz w:val="26"/>
          <w:szCs w:val="26"/>
          <w:vertAlign w:val="subscript"/>
        </w:rPr>
        <w:t>2</w:t>
      </w:r>
      <w:r w:rsidRPr="00F14DE0">
        <w:rPr>
          <w:sz w:val="26"/>
          <w:szCs w:val="26"/>
        </w:rPr>
        <w:t xml:space="preserve">. </w:t>
      </w:r>
      <w:r w:rsidRPr="00F14DE0">
        <w:rPr>
          <w:b/>
          <w:sz w:val="26"/>
          <w:szCs w:val="26"/>
        </w:rPr>
        <w:t xml:space="preserve">С </w:t>
      </w:r>
      <w:r w:rsidRPr="00F14DE0">
        <w:rPr>
          <w:sz w:val="26"/>
          <w:szCs w:val="26"/>
        </w:rPr>
        <w:t xml:space="preserve">– радиус-вектор центра нижнего основания; </w:t>
      </w:r>
      <w:r w:rsidRPr="00F14DE0">
        <w:rPr>
          <w:b/>
          <w:sz w:val="26"/>
          <w:szCs w:val="26"/>
        </w:rPr>
        <w:t>H</w:t>
      </w:r>
      <w:r w:rsidRPr="00F14DE0">
        <w:rPr>
          <w:sz w:val="26"/>
          <w:szCs w:val="26"/>
        </w:rPr>
        <w:t xml:space="preserve"> – вектор высоты противоположного основания; R</w:t>
      </w:r>
      <w:r w:rsidRPr="00F14DE0">
        <w:rPr>
          <w:sz w:val="26"/>
          <w:szCs w:val="26"/>
          <w:vertAlign w:val="subscript"/>
        </w:rPr>
        <w:t xml:space="preserve">1 </w:t>
      </w:r>
      <w:r w:rsidRPr="00F14DE0">
        <w:rPr>
          <w:sz w:val="26"/>
          <w:szCs w:val="26"/>
        </w:rPr>
        <w:t>– радиус нижнего основания; R</w:t>
      </w:r>
      <w:r w:rsidRPr="00F14DE0">
        <w:rPr>
          <w:sz w:val="26"/>
          <w:szCs w:val="26"/>
          <w:vertAlign w:val="subscript"/>
        </w:rPr>
        <w:t>2</w:t>
      </w:r>
      <w:r w:rsidRPr="00F14DE0">
        <w:rPr>
          <w:sz w:val="26"/>
          <w:szCs w:val="26"/>
          <w:vertAlign w:val="superscript"/>
        </w:rPr>
        <w:t xml:space="preserve"> </w:t>
      </w:r>
      <w:r w:rsidRPr="00F14DE0">
        <w:rPr>
          <w:sz w:val="26"/>
          <w:szCs w:val="26"/>
        </w:rPr>
        <w:t>– радиус верхнего основания.</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Поверхности определены так же, как для RCC.</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sz w:val="26"/>
          <w:szCs w:val="26"/>
        </w:rPr>
        <w:object w:dxaOrig="2599" w:dyaOrig="1375">
          <v:shape id="_x0000_i1026" type="#_x0000_t75" style="width:129.75pt;height:70.5pt" o:ole="">
            <v:imagedata r:id="rId18" o:title=""/>
          </v:shape>
          <o:OLEObject Type="Embed" ProgID="Word.Picture.8" ShapeID="_x0000_i1026" DrawAspect="Content" ObjectID="_1653922690" r:id="rId19"/>
        </w:object>
      </w:r>
    </w:p>
    <w:p w:rsidR="00BC63AB" w:rsidRPr="00F14DE0" w:rsidRDefault="00BC63AB" w:rsidP="00BC63AB">
      <w:pPr>
        <w:pStyle w:val="text0"/>
        <w:ind w:firstLine="0"/>
        <w:jc w:val="center"/>
      </w:pPr>
      <w:r w:rsidRPr="00F14DE0">
        <w:t>Рисунок 4.13 – Произвольный выпуклый многогранник, имеющий не более 6 граней, ARB (N)</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Параметры: B</w:t>
      </w:r>
      <w:r w:rsidRPr="00F14DE0">
        <w:rPr>
          <w:sz w:val="26"/>
          <w:szCs w:val="26"/>
          <w:vertAlign w:val="subscript"/>
        </w:rPr>
        <w:t>1</w:t>
      </w:r>
      <w:r w:rsidRPr="00F14DE0">
        <w:rPr>
          <w:sz w:val="26"/>
          <w:szCs w:val="26"/>
        </w:rPr>
        <w:t>, B</w:t>
      </w:r>
      <w:r w:rsidRPr="00F14DE0">
        <w:rPr>
          <w:sz w:val="26"/>
          <w:szCs w:val="26"/>
          <w:vertAlign w:val="subscript"/>
        </w:rPr>
        <w:t>2</w:t>
      </w:r>
      <w:r w:rsidRPr="00F14DE0">
        <w:rPr>
          <w:sz w:val="26"/>
          <w:szCs w:val="26"/>
        </w:rPr>
        <w:t>, B</w:t>
      </w:r>
      <w:r w:rsidRPr="00F14DE0">
        <w:rPr>
          <w:sz w:val="26"/>
          <w:szCs w:val="26"/>
          <w:vertAlign w:val="subscript"/>
        </w:rPr>
        <w:t>3</w:t>
      </w:r>
      <w:r w:rsidRPr="00F14DE0">
        <w:rPr>
          <w:sz w:val="26"/>
          <w:szCs w:val="26"/>
        </w:rPr>
        <w:t>,...,B</w:t>
      </w:r>
      <w:r w:rsidRPr="00F14DE0">
        <w:rPr>
          <w:sz w:val="26"/>
          <w:szCs w:val="26"/>
          <w:vertAlign w:val="subscript"/>
        </w:rPr>
        <w:t>m</w:t>
      </w:r>
      <w:r w:rsidRPr="00F14DE0">
        <w:rPr>
          <w:sz w:val="26"/>
          <w:szCs w:val="26"/>
        </w:rPr>
        <w:t>/M</w:t>
      </w:r>
      <w:r w:rsidRPr="00F14DE0">
        <w:rPr>
          <w:sz w:val="26"/>
          <w:szCs w:val="26"/>
          <w:vertAlign w:val="subscript"/>
        </w:rPr>
        <w:t>1</w:t>
      </w:r>
      <w:r w:rsidRPr="00F14DE0">
        <w:rPr>
          <w:sz w:val="26"/>
          <w:szCs w:val="26"/>
        </w:rPr>
        <w:t>,M</w:t>
      </w:r>
      <w:r w:rsidRPr="00F14DE0">
        <w:rPr>
          <w:sz w:val="26"/>
          <w:szCs w:val="26"/>
          <w:vertAlign w:val="subscript"/>
        </w:rPr>
        <w:t>2</w:t>
      </w:r>
      <w:r w:rsidRPr="00F14DE0">
        <w:rPr>
          <w:sz w:val="26"/>
          <w:szCs w:val="26"/>
        </w:rPr>
        <w:t>,M</w:t>
      </w:r>
      <w:r w:rsidRPr="00F14DE0">
        <w:rPr>
          <w:sz w:val="26"/>
          <w:szCs w:val="26"/>
          <w:vertAlign w:val="subscript"/>
        </w:rPr>
        <w:t>3</w:t>
      </w:r>
      <w:r w:rsidRPr="00F14DE0">
        <w:rPr>
          <w:sz w:val="26"/>
          <w:szCs w:val="26"/>
        </w:rPr>
        <w:t>,...,M</w:t>
      </w:r>
      <w:r w:rsidRPr="00F14DE0">
        <w:rPr>
          <w:sz w:val="26"/>
          <w:szCs w:val="26"/>
          <w:vertAlign w:val="subscript"/>
        </w:rPr>
        <w:t>n</w:t>
      </w:r>
      <w:r w:rsidRPr="00F14DE0">
        <w:rPr>
          <w:sz w:val="26"/>
          <w:szCs w:val="26"/>
        </w:rPr>
        <w:t>. B</w:t>
      </w:r>
      <w:r w:rsidRPr="00F14DE0">
        <w:rPr>
          <w:sz w:val="26"/>
          <w:szCs w:val="26"/>
          <w:vertAlign w:val="subscript"/>
        </w:rPr>
        <w:t>k</w:t>
      </w:r>
      <w:r w:rsidRPr="00F14DE0">
        <w:rPr>
          <w:sz w:val="26"/>
          <w:szCs w:val="26"/>
        </w:rPr>
        <w:t xml:space="preserve"> – радиус-вектор k-ой вершины многогранника, что 4</w:t>
      </w:r>
      <w:r w:rsidRPr="00F14DE0">
        <w:rPr>
          <w:sz w:val="26"/>
          <w:szCs w:val="26"/>
        </w:rPr>
        <w:sym w:font="Symbol" w:char="F0A3"/>
      </w:r>
      <w:r w:rsidRPr="00F14DE0">
        <w:rPr>
          <w:sz w:val="26"/>
          <w:szCs w:val="26"/>
        </w:rPr>
        <w:t>m</w:t>
      </w:r>
      <w:r w:rsidRPr="00F14DE0">
        <w:rPr>
          <w:sz w:val="26"/>
          <w:szCs w:val="26"/>
        </w:rPr>
        <w:sym w:font="Symbol" w:char="F0A3"/>
      </w:r>
      <w:r w:rsidRPr="00F14DE0">
        <w:rPr>
          <w:sz w:val="26"/>
          <w:szCs w:val="26"/>
        </w:rPr>
        <w:t>8. M</w:t>
      </w:r>
      <w:r w:rsidRPr="00F14DE0">
        <w:rPr>
          <w:sz w:val="26"/>
          <w:szCs w:val="26"/>
          <w:vertAlign w:val="subscript"/>
        </w:rPr>
        <w:t>j</w:t>
      </w:r>
      <w:r w:rsidRPr="00F14DE0">
        <w:rPr>
          <w:sz w:val="26"/>
          <w:szCs w:val="26"/>
        </w:rPr>
        <w:t xml:space="preserve"> – целое число, описывающее j–ю грань, 4</w:t>
      </w:r>
      <w:r w:rsidRPr="00F14DE0">
        <w:rPr>
          <w:sz w:val="26"/>
          <w:szCs w:val="26"/>
        </w:rPr>
        <w:sym w:font="Symbol" w:char="F0A3"/>
      </w:r>
      <w:r w:rsidRPr="00F14DE0">
        <w:rPr>
          <w:sz w:val="26"/>
          <w:szCs w:val="26"/>
        </w:rPr>
        <w:t>n</w:t>
      </w:r>
      <w:r w:rsidRPr="00F14DE0">
        <w:rPr>
          <w:sz w:val="26"/>
          <w:szCs w:val="26"/>
        </w:rPr>
        <w:sym w:font="Symbol" w:char="F0A3"/>
      </w:r>
      <w:r w:rsidRPr="00F14DE0">
        <w:rPr>
          <w:sz w:val="26"/>
          <w:szCs w:val="26"/>
        </w:rPr>
        <w:t>6. Цифры числа M</w:t>
      </w:r>
      <w:r w:rsidRPr="00F14DE0">
        <w:rPr>
          <w:sz w:val="26"/>
          <w:szCs w:val="26"/>
          <w:vertAlign w:val="subscript"/>
        </w:rPr>
        <w:t>j</w:t>
      </w:r>
      <w:r w:rsidRPr="00F14DE0">
        <w:rPr>
          <w:sz w:val="26"/>
          <w:szCs w:val="26"/>
        </w:rPr>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M</w:t>
      </w:r>
      <w:r w:rsidRPr="00F14DE0">
        <w:rPr>
          <w:sz w:val="26"/>
          <w:szCs w:val="26"/>
          <w:vertAlign w:val="subscript"/>
        </w:rPr>
        <w:t>1</w:t>
      </w:r>
      <w:r w:rsidRPr="00F14DE0">
        <w:rPr>
          <w:sz w:val="26"/>
          <w:szCs w:val="26"/>
        </w:rPr>
        <w:t>; второй – M</w:t>
      </w:r>
      <w:r w:rsidRPr="00F14DE0">
        <w:rPr>
          <w:sz w:val="26"/>
          <w:szCs w:val="26"/>
          <w:vertAlign w:val="subscript"/>
        </w:rPr>
        <w:t>2</w:t>
      </w:r>
      <w:r w:rsidRPr="00F14DE0">
        <w:rPr>
          <w:sz w:val="26"/>
          <w:szCs w:val="26"/>
        </w:rPr>
        <w:t xml:space="preserve"> т.д. При описании между последней координатой B</w:t>
      </w:r>
      <w:r w:rsidRPr="00F14DE0">
        <w:rPr>
          <w:sz w:val="26"/>
          <w:szCs w:val="26"/>
          <w:vertAlign w:val="subscript"/>
        </w:rPr>
        <w:t>m</w:t>
      </w:r>
      <w:r w:rsidRPr="00F14DE0">
        <w:rPr>
          <w:sz w:val="26"/>
          <w:szCs w:val="26"/>
        </w:rPr>
        <w:t xml:space="preserve"> и M</w:t>
      </w:r>
      <w:r w:rsidRPr="00F14DE0">
        <w:rPr>
          <w:sz w:val="26"/>
          <w:szCs w:val="26"/>
          <w:vertAlign w:val="subscript"/>
        </w:rPr>
        <w:t>1</w:t>
      </w:r>
      <w:r w:rsidRPr="00F14DE0">
        <w:rPr>
          <w:sz w:val="26"/>
          <w:szCs w:val="26"/>
        </w:rPr>
        <w:t xml:space="preserve"> должен стоять символ '/'.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xml:space="preserve">Пример (египетская пирамида):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xml:space="preserve">ARB –1,–1,0 1,–1,0 1,1,0 –1,1,0 0,0,4 / 1234,125,235,345,415 </w:t>
      </w:r>
    </w:p>
    <w:p w:rsidR="00BC63AB" w:rsidRPr="00F14DE0" w:rsidRDefault="00BC63AB" w:rsidP="00BC63AB">
      <w:pPr>
        <w:pStyle w:val="Example"/>
        <w:spacing w:line="360" w:lineRule="auto"/>
        <w:contextualSpacing/>
        <w:jc w:val="center"/>
        <w:rPr>
          <w:sz w:val="26"/>
          <w:szCs w:val="26"/>
          <w:lang w:val="ru-RU"/>
        </w:rPr>
      </w:pPr>
      <w:r w:rsidRPr="00F14DE0">
        <w:rPr>
          <w:noProof/>
          <w:snapToGrid/>
          <w:sz w:val="26"/>
          <w:szCs w:val="26"/>
          <w:lang w:val="ru-RU" w:eastAsia="ru-RU"/>
        </w:rPr>
        <w:drawing>
          <wp:inline distT="0" distB="0" distL="0" distR="0" wp14:anchorId="3DB5A572" wp14:editId="7C98CB58">
            <wp:extent cx="1600200" cy="1390650"/>
            <wp:effectExtent l="19050" t="0" r="0" b="0"/>
            <wp:docPr id="67" name="Рисунок 67"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1"/>
                    <pic:cNvPicPr>
                      <a:picLocks noChangeAspect="1" noChangeArrowheads="1"/>
                    </pic:cNvPicPr>
                  </pic:nvPicPr>
                  <pic:blipFill>
                    <a:blip r:embed="rId20" cstate="print"/>
                    <a:srcRect/>
                    <a:stretch>
                      <a:fillRect/>
                    </a:stretch>
                  </pic:blipFill>
                  <pic:spPr bwMode="auto">
                    <a:xfrm>
                      <a:off x="0" y="0"/>
                      <a:ext cx="1600200" cy="139065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Рисунок 4.14 – Египетская пирамида</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Кроме того, имеются два специальных тела, смысл которых будет разъяснён при описании сложных систем. </w:t>
      </w:r>
    </w:p>
    <w:p w:rsidR="00BC63AB" w:rsidRPr="00F14DE0" w:rsidRDefault="00BC63AB" w:rsidP="00BC63AB">
      <w:pPr>
        <w:pStyle w:val="text0"/>
      </w:pPr>
      <w:bookmarkStart w:id="38" w:name="_Toc200515429"/>
      <w:r w:rsidRPr="00F14DE0">
        <w:t>Параллелепипед с вершиной в начале координат, SBOX(X)</w:t>
      </w:r>
      <w:bookmarkEnd w:id="38"/>
      <w:r w:rsidRPr="00F14DE0">
        <w:t xml:space="preserve"> </w:t>
      </w:r>
    </w:p>
    <w:p w:rsidR="00BC63AB" w:rsidRPr="00F14DE0" w:rsidRDefault="00BC63AB" w:rsidP="00BC63AB">
      <w:pPr>
        <w:pStyle w:val="text0"/>
      </w:pPr>
      <w:r w:rsidRPr="00F14DE0">
        <w:t xml:space="preserve">Параметры: </w:t>
      </w:r>
      <w:r w:rsidRPr="00F14DE0">
        <w:rPr>
          <w:b/>
        </w:rPr>
        <w:t>P</w:t>
      </w:r>
      <w:r w:rsidRPr="00F14DE0">
        <w:rPr>
          <w:b/>
          <w:vertAlign w:val="subscript"/>
        </w:rPr>
        <w:t>1</w:t>
      </w:r>
      <w:r w:rsidRPr="00F14DE0">
        <w:t xml:space="preserve">, </w:t>
      </w:r>
      <w:r w:rsidRPr="00F14DE0">
        <w:rPr>
          <w:b/>
        </w:rPr>
        <w:t>P</w:t>
      </w:r>
      <w:r w:rsidRPr="00F14DE0">
        <w:rPr>
          <w:b/>
          <w:vertAlign w:val="subscript"/>
        </w:rPr>
        <w:t>2</w:t>
      </w:r>
      <w:r w:rsidRPr="00F14DE0">
        <w:t xml:space="preserve"> , </w:t>
      </w:r>
      <w:r w:rsidRPr="00F14DE0">
        <w:rPr>
          <w:b/>
        </w:rPr>
        <w:t>P</w:t>
      </w:r>
      <w:r w:rsidRPr="00F14DE0">
        <w:rPr>
          <w:b/>
          <w:vertAlign w:val="subscript"/>
        </w:rPr>
        <w:t>3</w:t>
      </w:r>
      <w:r w:rsidRPr="00F14DE0">
        <w:t xml:space="preserve">– векторы рёбер тела, исходящие из начала координат. </w:t>
      </w:r>
    </w:p>
    <w:p w:rsidR="00BC63AB" w:rsidRPr="00F14DE0" w:rsidRDefault="00BC63AB" w:rsidP="00BC63AB">
      <w:pPr>
        <w:pStyle w:val="text0"/>
      </w:pPr>
      <w:r w:rsidRPr="00F14DE0">
        <w:t xml:space="preserve">Поверхности нумеруются так же, как в теле BOX. </w:t>
      </w:r>
    </w:p>
    <w:p w:rsidR="00BC63AB" w:rsidRPr="00F14DE0" w:rsidRDefault="00BC63AB" w:rsidP="00BC63AB">
      <w:pPr>
        <w:pStyle w:val="text0"/>
      </w:pPr>
      <w:bookmarkStart w:id="39" w:name="_Toc200515430"/>
      <w:r w:rsidRPr="00F14DE0">
        <w:t xml:space="preserve">Правильная шестигранная призма с осью, совпадающей с </w:t>
      </w:r>
      <w:r w:rsidRPr="00F14DE0">
        <w:rPr>
          <w:lang w:val="en-US"/>
        </w:rPr>
        <w:t>O</w:t>
      </w:r>
      <w:r w:rsidRPr="00F14DE0">
        <w:t>Z, центрами нижнего основания в начале координат, SHEX(I)</w:t>
      </w:r>
      <w:bookmarkEnd w:id="39"/>
      <w:r w:rsidRPr="00F14DE0">
        <w:t xml:space="preserve"> </w:t>
      </w:r>
    </w:p>
    <w:p w:rsidR="00BC63AB" w:rsidRPr="00F14DE0" w:rsidRDefault="00BC63AB" w:rsidP="00BC63AB">
      <w:pPr>
        <w:pStyle w:val="text0"/>
      </w:pPr>
      <w:r w:rsidRPr="00F14DE0">
        <w:t xml:space="preserve">Параметры: S, H, [f]. S – размер под ключ, H – высота, f – угол поворота относительно оси </w:t>
      </w:r>
      <w:r w:rsidRPr="00F14DE0">
        <w:rPr>
          <w:lang w:val="en-US"/>
        </w:rPr>
        <w:t>O</w:t>
      </w:r>
      <w:r w:rsidRPr="00F14DE0">
        <w:t xml:space="preserve">X в градусах, то есть параметрам H, D, f соответствует вектор </w:t>
      </w:r>
      <w:r w:rsidRPr="00F14DE0">
        <w:rPr>
          <w:b/>
        </w:rPr>
        <w:t>V</w:t>
      </w:r>
      <w:r w:rsidRPr="00F14DE0">
        <w:t xml:space="preserve"> </w:t>
      </w:r>
      <w:r w:rsidRPr="00F14DE0">
        <w:lastRenderedPageBreak/>
        <w:t xml:space="preserve">с координатами (Dcos(f), Dsin(f), H). Если необязательный параметр f опущен, то две боковые грани параллельны плоскости YOZ. </w:t>
      </w:r>
    </w:p>
    <w:p w:rsidR="00BC63AB" w:rsidRPr="00F14DE0" w:rsidRDefault="00BC63AB" w:rsidP="00BC63AB">
      <w:pPr>
        <w:pStyle w:val="text0"/>
      </w:pPr>
      <w:r w:rsidRPr="00F14DE0">
        <w:t xml:space="preserve">Нумерация граней такая же, как и в теле HEX. </w:t>
      </w:r>
    </w:p>
    <w:p w:rsidR="00BC63AB" w:rsidRPr="00F14DE0" w:rsidRDefault="00BC63AB" w:rsidP="00BC63AB">
      <w:pPr>
        <w:pStyle w:val="text0"/>
      </w:pPr>
      <w:r w:rsidRPr="00F14DE0">
        <w:t>Отметим отличие тела SBOX от тела SHEX помимо формы: начало координат у тела SHEX находится в центре шестигранника, а у тела SBOX – в углу параллелепипеда.</w:t>
      </w:r>
    </w:p>
    <w:p w:rsidR="00BC63AB" w:rsidRPr="00F14DE0" w:rsidRDefault="00BC63AB" w:rsidP="00BC63AB">
      <w:pPr>
        <w:pStyle w:val="text0"/>
      </w:pPr>
      <w:r w:rsidRPr="00F14DE0">
        <w:t>Пример</w:t>
      </w:r>
      <w:r w:rsidRPr="005E550E">
        <w:t xml:space="preserve"> задания секции тел</w:t>
      </w:r>
      <w:r w:rsidRPr="00F14DE0">
        <w:t xml:space="preserve">: </w:t>
      </w:r>
    </w:p>
    <w:p w:rsidR="00BC63AB" w:rsidRPr="00E43595" w:rsidRDefault="00BC63AB" w:rsidP="00BC63AB">
      <w:pPr>
        <w:pStyle w:val="text0"/>
      </w:pPr>
      <w:r w:rsidRPr="00F14DE0">
        <w:t>RPP</w:t>
      </w:r>
      <w:r w:rsidRPr="00E43595">
        <w:t xml:space="preserve">   </w:t>
      </w:r>
      <w:r w:rsidRPr="00F14DE0">
        <w:t>KOP</w:t>
      </w:r>
      <w:r w:rsidRPr="00E43595">
        <w:t>1  –10,10  –10,10   0,</w:t>
      </w:r>
      <w:r w:rsidRPr="00F14DE0">
        <w:t>h</w:t>
      </w:r>
    </w:p>
    <w:p w:rsidR="00BC63AB" w:rsidRPr="00D7157F" w:rsidRDefault="00BC63AB" w:rsidP="00BC63AB">
      <w:pPr>
        <w:pStyle w:val="text0"/>
        <w:rPr>
          <w:lang w:val="en-US"/>
        </w:rPr>
      </w:pPr>
      <w:r w:rsidRPr="00D7157F">
        <w:rPr>
          <w:lang w:val="en-US"/>
        </w:rPr>
        <w:t>RCZ    *     0,0,0  h  dout*0.5</w:t>
      </w:r>
    </w:p>
    <w:p w:rsidR="00BC63AB" w:rsidRPr="00D7157F" w:rsidRDefault="00BC63AB" w:rsidP="00BC63AB">
      <w:pPr>
        <w:pStyle w:val="text0"/>
        <w:rPr>
          <w:lang w:val="en-US"/>
        </w:rPr>
      </w:pPr>
      <w:r w:rsidRPr="00D7157F">
        <w:rPr>
          <w:lang w:val="en-US"/>
        </w:rPr>
        <w:t>RCZ   tws    0,0,0  h  din/2</w:t>
      </w:r>
    </w:p>
    <w:p w:rsidR="00BC63AB" w:rsidRPr="00F14DE0" w:rsidRDefault="00BC63AB" w:rsidP="00BC63AB">
      <w:pPr>
        <w:pStyle w:val="text0"/>
      </w:pPr>
      <w:r w:rsidRPr="00F14DE0">
        <w:t xml:space="preserve">END </w:t>
      </w:r>
    </w:p>
    <w:p w:rsidR="00BC63AB" w:rsidRPr="00F14DE0" w:rsidRDefault="00BC63AB" w:rsidP="00BC63AB">
      <w:pPr>
        <w:pStyle w:val="text0"/>
      </w:pPr>
      <w:r w:rsidRPr="00F14DE0">
        <w:t xml:space="preserve">Отметим, что первый цилиндр получил имя N2. </w:t>
      </w:r>
    </w:p>
    <w:p w:rsidR="00BC63AB" w:rsidRPr="00F14DE0" w:rsidRDefault="00BC63AB" w:rsidP="00BC63AB">
      <w:pPr>
        <w:pStyle w:val="text0"/>
      </w:pPr>
      <w:r w:rsidRPr="00F14DE0">
        <w:t xml:space="preserve">Кроме прямого описания тела, его можно задать в виде результата ортогонального преобразования (сдвига, поворота, отражения) ранее описанного тела. Для такого описания служит предложение вида: </w:t>
      </w:r>
    </w:p>
    <w:p w:rsidR="00BC63AB" w:rsidRPr="00F14DE0" w:rsidRDefault="00BC63AB" w:rsidP="00BC63AB">
      <w:pPr>
        <w:pStyle w:val="text0"/>
        <w:rPr>
          <w:i/>
        </w:rPr>
      </w:pPr>
      <w:r w:rsidRPr="00F14DE0">
        <w:rPr>
          <w:i/>
        </w:rPr>
        <w:t>TRANSF &lt;имя нового тела&gt; &lt;имя тела–прототипа&gt;</w:t>
      </w:r>
    </w:p>
    <w:p w:rsidR="00BC63AB" w:rsidRPr="00F14DE0" w:rsidRDefault="00BC63AB" w:rsidP="00BC63AB">
      <w:pPr>
        <w:pStyle w:val="text0"/>
      </w:pPr>
      <w:r w:rsidRPr="00F14DE0">
        <w:t>&lt;тип преобразования&gt; &lt;параметры преобразования&gt;</w:t>
      </w:r>
    </w:p>
    <w:p w:rsidR="00BC63AB" w:rsidRPr="00F14DE0" w:rsidRDefault="00BC63AB" w:rsidP="00BC63AB">
      <w:pPr>
        <w:pStyle w:val="text0"/>
      </w:pPr>
      <w:r w:rsidRPr="00F14DE0">
        <w:t xml:space="preserve">&lt;имя нового тела&gt; – имя вновь образуемого тела, которое имеет ту же структуру, что и в прямом описании. </w:t>
      </w:r>
    </w:p>
    <w:p w:rsidR="00BC63AB" w:rsidRPr="00F14DE0" w:rsidRDefault="00BC63AB" w:rsidP="00BC63AB">
      <w:pPr>
        <w:pStyle w:val="text0"/>
      </w:pPr>
      <w:r w:rsidRPr="00F14DE0">
        <w:t xml:space="preserve">&lt;имя тела-прототипа&gt; – имя тела, из которого будет образовано новое. Оно должно задаваться идентификатором из букв и цифр в явном виде. </w:t>
      </w:r>
    </w:p>
    <w:p w:rsidR="00BC63AB" w:rsidRPr="00F14DE0" w:rsidRDefault="00BC63AB" w:rsidP="00BC63AB">
      <w:pPr>
        <w:pStyle w:val="text0"/>
      </w:pPr>
      <w:r w:rsidRPr="00F14DE0">
        <w:t xml:space="preserve">&lt;тип преобразования&gt; –  буква М или R. </w:t>
      </w:r>
    </w:p>
    <w:p w:rsidR="00BC63AB" w:rsidRPr="00F14DE0" w:rsidRDefault="00BC63AB" w:rsidP="00BC63AB">
      <w:pPr>
        <w:pStyle w:val="text0"/>
      </w:pPr>
      <w:r w:rsidRPr="00F14DE0">
        <w:t xml:space="preserve">&lt;параметры преобразования&gt; – три действительных числа (обозначим их A, B и f), смысл которых определяется типом преобразования. </w:t>
      </w:r>
    </w:p>
    <w:p w:rsidR="00BC63AB" w:rsidRPr="00F14DE0" w:rsidRDefault="00BC63AB" w:rsidP="00BC63AB">
      <w:pPr>
        <w:pStyle w:val="text0"/>
      </w:pPr>
      <w:r w:rsidRPr="00F14DE0">
        <w:t xml:space="preserve">&lt;тип преобразования&gt; М означает отражение от вертикальной плоскости, проходящей через точку (A, B, 0), причём её пересечение с плоскостью XOY образует с осью OX угол в f градусов. Угол отсчитывается от оси ОХ против часовой стрелки. Очевидно, что одну и ту же плоскость можно задать разными способами. Рекомендуется брать угол в диапазоне [–90, 90]. </w:t>
      </w:r>
    </w:p>
    <w:p w:rsidR="00BC63AB" w:rsidRPr="00F14DE0" w:rsidRDefault="00BC63AB" w:rsidP="00BC63AB">
      <w:pPr>
        <w:pStyle w:val="text0"/>
      </w:pPr>
      <w:r w:rsidRPr="00F14DE0">
        <w:t xml:space="preserve">&lt;тип преобразования&gt; R означает поворот тела против часовой стрелки на f градусов вокруг вертикальной оси, проходящей через точку с координатами (A, B, 0). </w:t>
      </w:r>
    </w:p>
    <w:p w:rsidR="00BC63AB" w:rsidRPr="00F14DE0" w:rsidRDefault="00BC63AB" w:rsidP="00BC63AB">
      <w:pPr>
        <w:pStyle w:val="text0"/>
      </w:pPr>
      <w:r w:rsidRPr="00F14DE0">
        <w:lastRenderedPageBreak/>
        <w:t xml:space="preserve">Тип тела при преобразовании не меняется. Тела RPP, SBOX, SHEX, PLX, PLY, UCX, UCY не могут служить телами–прототипами. </w:t>
      </w:r>
    </w:p>
    <w:p w:rsidR="00BC63AB" w:rsidRPr="00D7157F" w:rsidRDefault="00BC63AB" w:rsidP="00BC63AB">
      <w:pPr>
        <w:pStyle w:val="text0"/>
        <w:rPr>
          <w:lang w:val="en-US"/>
        </w:rPr>
      </w:pPr>
      <w:r w:rsidRPr="002C69D8">
        <w:t>Пример</w:t>
      </w:r>
      <w:r w:rsidRPr="00D7157F">
        <w:rPr>
          <w:lang w:val="en-US"/>
        </w:rPr>
        <w:t xml:space="preserve">: </w:t>
      </w:r>
    </w:p>
    <w:p w:rsidR="00BC63AB" w:rsidRPr="00D7157F" w:rsidRDefault="00BC63AB" w:rsidP="00BC63AB">
      <w:pPr>
        <w:pStyle w:val="text0"/>
        <w:rPr>
          <w:lang w:val="en-US"/>
        </w:rPr>
      </w:pPr>
      <w:r w:rsidRPr="00D7157F">
        <w:rPr>
          <w:lang w:val="en-US"/>
        </w:rPr>
        <w:t>TRANSF  CYLFT  CYLRG   M   10.5, 0  90</w:t>
      </w:r>
    </w:p>
    <w:p w:rsidR="00BC63AB" w:rsidRDefault="00BC63AB" w:rsidP="00BC63AB">
      <w:pPr>
        <w:pStyle w:val="4"/>
      </w:pPr>
      <w:bookmarkStart w:id="40" w:name="_Toc433043715"/>
      <w:r>
        <w:t>Описание зон</w:t>
      </w:r>
      <w:bookmarkEnd w:id="40"/>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 </w:t>
      </w:r>
    </w:p>
    <w:p w:rsidR="00BC63AB" w:rsidRPr="00F14DE0" w:rsidRDefault="00BC63AB" w:rsidP="00BC63AB">
      <w:pPr>
        <w:pStyle w:val="text0"/>
      </w:pPr>
      <w:r w:rsidRPr="00F14DE0">
        <w:t xml:space="preserve">Дополнение области определено как совокупность точек, не принадлежащих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и её граничные точки. Таким образом, граничные точки относятся как к области, так и к её дополнению. Дополнение обозначается знаком минус без пробела после него. </w:t>
      </w:r>
    </w:p>
    <w:p w:rsidR="00BC63AB" w:rsidRPr="00F14DE0" w:rsidRDefault="00BC63AB" w:rsidP="00BC63AB">
      <w:pPr>
        <w:pStyle w:val="text0"/>
      </w:pPr>
      <w:r w:rsidRPr="00F14DE0">
        <w:t xml:space="preserve">Пересечение двух и более областей определено как совокупность точек одновременно принадлежащих этим областям. Особого знака для обозначения операции пересечения нет, символы областей просто разделяются пробелами. </w:t>
      </w:r>
    </w:p>
    <w:p w:rsidR="00BC63AB" w:rsidRPr="00F14DE0" w:rsidRDefault="00BC63AB" w:rsidP="00BC63AB">
      <w:pPr>
        <w:pStyle w:val="text0"/>
      </w:pPr>
      <w:r w:rsidRPr="00F14DE0">
        <w:t>Объединение двух и более областей определено как совокупность точек, любая из которых принадлежит хотя бы одной из этих областей. Объединение обозначается знаком U (заглавная латинская буква), окружённым пробелами.</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Операция дополнения считается старше операции пересечения. Это означает, что выражения A –B и –B A понимаются одинаково как пересечение A с дополнением области B. Операция пересечения старше операции объединения, то есть А U C D понимается как объединение А с пересечением С и D, что видно на рисунке 4.15.</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drawing>
          <wp:inline distT="0" distB="0" distL="0" distR="0" wp14:anchorId="0CBDF35F" wp14:editId="6E2E357D">
            <wp:extent cx="3552825" cy="1419225"/>
            <wp:effectExtent l="1905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 cstate="print"/>
                    <a:srcRect/>
                    <a:stretch>
                      <a:fillRect/>
                    </a:stretch>
                  </pic:blipFill>
                  <pic:spPr bwMode="auto">
                    <a:xfrm>
                      <a:off x="0" y="0"/>
                      <a:ext cx="3552825" cy="141922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Рисунок 4.15 – Пересечение тел</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lastRenderedPageBreak/>
        <w:t xml:space="preserve">На рисунке 4.16 серым цветом закрашены области </w:t>
      </w:r>
      <w:r w:rsidRPr="00F14DE0">
        <w:rPr>
          <w:i/>
          <w:sz w:val="26"/>
          <w:szCs w:val="26"/>
        </w:rPr>
        <w:t>A B</w:t>
      </w:r>
      <w:r w:rsidRPr="00F14DE0">
        <w:rPr>
          <w:sz w:val="26"/>
          <w:szCs w:val="26"/>
        </w:rPr>
        <w:t xml:space="preserve"> и </w:t>
      </w:r>
      <w:r w:rsidRPr="00F14DE0">
        <w:rPr>
          <w:i/>
          <w:sz w:val="26"/>
          <w:szCs w:val="26"/>
        </w:rPr>
        <w:t>A –B</w:t>
      </w:r>
      <w:r w:rsidRPr="00F14DE0">
        <w:rPr>
          <w:sz w:val="26"/>
          <w:szCs w:val="26"/>
        </w:rPr>
        <w:t xml:space="preserve">, соответственно. Выражение </w:t>
      </w:r>
      <w:r w:rsidRPr="00F14DE0">
        <w:rPr>
          <w:i/>
          <w:sz w:val="26"/>
          <w:szCs w:val="26"/>
        </w:rPr>
        <w:t>A –B</w:t>
      </w:r>
      <w:r w:rsidRPr="00F14DE0">
        <w:rPr>
          <w:sz w:val="26"/>
          <w:szCs w:val="26"/>
        </w:rPr>
        <w:t xml:space="preserve"> можно трактовать как разность: совокупность точек</w:t>
      </w:r>
      <w:r w:rsidRPr="00F14DE0">
        <w:rPr>
          <w:i/>
          <w:sz w:val="26"/>
          <w:szCs w:val="26"/>
        </w:rPr>
        <w:t xml:space="preserve"> A</w:t>
      </w:r>
      <w:r w:rsidRPr="00F14DE0">
        <w:rPr>
          <w:sz w:val="26"/>
          <w:szCs w:val="26"/>
        </w:rPr>
        <w:t xml:space="preserve">, не входящих в </w:t>
      </w:r>
      <w:r w:rsidRPr="00F14DE0">
        <w:rPr>
          <w:i/>
          <w:sz w:val="26"/>
          <w:szCs w:val="26"/>
        </w:rPr>
        <w:t>B</w:t>
      </w:r>
      <w:r w:rsidRPr="00F14DE0">
        <w:rPr>
          <w:sz w:val="26"/>
          <w:szCs w:val="26"/>
        </w:rPr>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drawing>
          <wp:inline distT="0" distB="0" distL="0" distR="0" wp14:anchorId="7DC6DC2A" wp14:editId="50F93CDB">
            <wp:extent cx="3619500" cy="1666875"/>
            <wp:effectExtent l="1905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srcRect/>
                    <a:stretch>
                      <a:fillRect/>
                    </a:stretch>
                  </pic:blipFill>
                  <pic:spPr bwMode="auto">
                    <a:xfrm>
                      <a:off x="0" y="0"/>
                      <a:ext cx="3619500" cy="1666875"/>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Рисунок 4.16 – Объединение тел</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На рисунке серым цветом закрашены области </w:t>
      </w:r>
      <w:r w:rsidRPr="00F14DE0">
        <w:rPr>
          <w:i/>
          <w:sz w:val="26"/>
          <w:szCs w:val="26"/>
        </w:rPr>
        <w:t>C U D</w:t>
      </w:r>
      <w:r w:rsidRPr="00F14DE0">
        <w:rPr>
          <w:sz w:val="26"/>
          <w:szCs w:val="26"/>
        </w:rPr>
        <w:t xml:space="preserve"> и </w:t>
      </w:r>
      <w:r w:rsidRPr="00F14DE0">
        <w:rPr>
          <w:i/>
          <w:sz w:val="26"/>
          <w:szCs w:val="26"/>
        </w:rPr>
        <w:t>C U F</w:t>
      </w:r>
      <w:r w:rsidRPr="00F14DE0">
        <w:rPr>
          <w:sz w:val="26"/>
          <w:szCs w:val="26"/>
        </w:rPr>
        <w:t xml:space="preserve">.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Отметим, что </w:t>
      </w:r>
      <w:r w:rsidRPr="00F14DE0">
        <w:rPr>
          <w:i/>
          <w:sz w:val="26"/>
          <w:szCs w:val="26"/>
        </w:rPr>
        <w:t>C U D = C U</w:t>
      </w:r>
      <w:r w:rsidRPr="00F14DE0">
        <w:rPr>
          <w:sz w:val="26"/>
          <w:szCs w:val="26"/>
        </w:rPr>
        <w:t xml:space="preserve"> </w:t>
      </w:r>
      <w:r w:rsidRPr="00F14DE0">
        <w:rPr>
          <w:i/>
          <w:sz w:val="26"/>
          <w:szCs w:val="26"/>
        </w:rPr>
        <w:t>F</w:t>
      </w:r>
      <w:r w:rsidRPr="00F14DE0">
        <w:rPr>
          <w:sz w:val="26"/>
          <w:szCs w:val="26"/>
        </w:rPr>
        <w:t xml:space="preserve">, хотя </w:t>
      </w:r>
      <w:r w:rsidRPr="00F14DE0">
        <w:rPr>
          <w:i/>
          <w:sz w:val="26"/>
          <w:szCs w:val="26"/>
        </w:rPr>
        <w:t>D</w:t>
      </w:r>
      <w:r w:rsidRPr="00F14DE0">
        <w:rPr>
          <w:sz w:val="26"/>
          <w:szCs w:val="26"/>
        </w:rPr>
        <w:t xml:space="preserve"> и </w:t>
      </w:r>
      <w:r w:rsidRPr="00F14DE0">
        <w:rPr>
          <w:i/>
          <w:sz w:val="26"/>
          <w:szCs w:val="26"/>
        </w:rPr>
        <w:t>F</w:t>
      </w:r>
      <w:r w:rsidRPr="00F14DE0">
        <w:rPr>
          <w:sz w:val="26"/>
          <w:szCs w:val="26"/>
        </w:rPr>
        <w:t xml:space="preserve"> различны: </w:t>
      </w:r>
      <w:r w:rsidRPr="00F14DE0">
        <w:rPr>
          <w:i/>
          <w:sz w:val="26"/>
          <w:szCs w:val="26"/>
        </w:rPr>
        <w:t>D</w:t>
      </w:r>
      <w:r w:rsidRPr="00F14DE0">
        <w:rPr>
          <w:sz w:val="26"/>
          <w:szCs w:val="26"/>
        </w:rPr>
        <w:t xml:space="preserve"> есть прямоугольник YZRQ, а </w:t>
      </w:r>
      <w:r w:rsidRPr="00F14DE0">
        <w:rPr>
          <w:i/>
          <w:sz w:val="26"/>
          <w:szCs w:val="26"/>
        </w:rPr>
        <w:t>F</w:t>
      </w:r>
      <w:r w:rsidRPr="00F14DE0">
        <w:rPr>
          <w:sz w:val="26"/>
          <w:szCs w:val="26"/>
        </w:rPr>
        <w:t xml:space="preserve"> – XZRP. Вариант </w:t>
      </w:r>
      <w:r w:rsidRPr="00F14DE0">
        <w:rPr>
          <w:i/>
          <w:sz w:val="26"/>
          <w:szCs w:val="26"/>
        </w:rPr>
        <w:t>C U D</w:t>
      </w:r>
      <w:r w:rsidRPr="00F14DE0">
        <w:rPr>
          <w:sz w:val="26"/>
          <w:szCs w:val="26"/>
        </w:rPr>
        <w:t xml:space="preserve"> более предпочтителен, так как объединение областей, имеющих общие внутренние точки, приводит к потере быстродействия геометрического модуля.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0"/>
        <w:contextualSpacing/>
        <w:jc w:val="center"/>
        <w:rPr>
          <w:sz w:val="26"/>
          <w:szCs w:val="26"/>
        </w:rPr>
      </w:pPr>
      <w:r w:rsidRPr="00F14DE0">
        <w:rPr>
          <w:noProof/>
          <w:snapToGrid/>
          <w:sz w:val="26"/>
          <w:szCs w:val="26"/>
        </w:rPr>
        <w:drawing>
          <wp:inline distT="0" distB="0" distL="0" distR="0" wp14:anchorId="04A0724E" wp14:editId="1A4DDE86">
            <wp:extent cx="3076575" cy="1485900"/>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cstate="print"/>
                    <a:srcRect/>
                    <a:stretch>
                      <a:fillRect/>
                    </a:stretch>
                  </pic:blipFill>
                  <pic:spPr bwMode="auto">
                    <a:xfrm>
                      <a:off x="0" y="0"/>
                      <a:ext cx="3076575" cy="1485900"/>
                    </a:xfrm>
                    <a:prstGeom prst="rect">
                      <a:avLst/>
                    </a:prstGeom>
                    <a:noFill/>
                    <a:ln w="9525">
                      <a:noFill/>
                      <a:miter lim="800000"/>
                      <a:headEnd/>
                      <a:tailEnd/>
                    </a:ln>
                  </pic:spPr>
                </pic:pic>
              </a:graphicData>
            </a:graphic>
          </wp:inline>
        </w:drawing>
      </w:r>
    </w:p>
    <w:p w:rsidR="00BC63AB" w:rsidRPr="00F14DE0" w:rsidRDefault="00BC63AB" w:rsidP="00BC63AB">
      <w:pPr>
        <w:pStyle w:val="text0"/>
        <w:jc w:val="center"/>
      </w:pPr>
      <w:r w:rsidRPr="00F14DE0">
        <w:t>Рисунок 4.17 – Примеры использования всех трёх операций</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На рисунке 4.17 приведены примеры использования всех трёх операций. Серым цветом закрашены результаты.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Часто оказывается удобным объединить в одну зону несколько областей, не имеющих общих точек, даже учитывая граничные точки.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Каждая зона описывается одним предложением следующего вида: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&lt;имя зоны&gt; [&lt;тип поиска&gt;]&lt;имя тела&gt;[&lt;знак операции&gt; &lt;имя тела&gt;[&lt;знак операции&gt;&lt;имя тела &gt;[...]]]&lt;конечный фрагмент&gt;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lastRenderedPageBreak/>
        <w:t>Раздел описания зон заканчивается предложением END.</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&lt;имя зоны&gt; – метка предложения, которая служит для ссылки на данную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&lt;тип поиска&gt; может принимать следующие значения: </w:t>
      </w:r>
    </w:p>
    <w:p w:rsidR="00BC63AB" w:rsidRPr="00F14DE0" w:rsidRDefault="00BC63AB" w:rsidP="00BC63AB">
      <w:pPr>
        <w:pStyle w:val="a"/>
      </w:pPr>
      <w:r w:rsidRPr="00F14DE0">
        <w:t xml:space="preserve">буква T означает табличный алгоритм поиска соседних тел для всех тел или их дополнений для данной зоны; </w:t>
      </w:r>
    </w:p>
    <w:p w:rsidR="00BC63AB" w:rsidRPr="00F14DE0" w:rsidRDefault="00BC63AB" w:rsidP="00BC63AB">
      <w:pPr>
        <w:pStyle w:val="a"/>
      </w:pPr>
      <w:r w:rsidRPr="00F14DE0">
        <w:t xml:space="preserve">конструкция вида /&lt;положительное целое число&gt; означает списковый алгоритм с дополнительным увеличением массива списков на указанное число элементов; </w:t>
      </w:r>
    </w:p>
    <w:p w:rsidR="00BC63AB" w:rsidRPr="00F14DE0" w:rsidRDefault="00BC63AB" w:rsidP="00BC63AB">
      <w:pPr>
        <w:pStyle w:val="a"/>
      </w:pPr>
      <w:r w:rsidRPr="00F14DE0">
        <w:t xml:space="preserve">отсутствие параметра означает списковый алгоритм без дополнительного увеличения массива списков. </w:t>
      </w:r>
    </w:p>
    <w:p w:rsidR="00BC63AB" w:rsidRPr="00F14DE0" w:rsidRDefault="00BC63AB" w:rsidP="00BC63AB">
      <w:pPr>
        <w:pStyle w:val="a"/>
      </w:pPr>
      <w:r w:rsidRPr="00F14DE0">
        <w:t xml:space="preserve">Начинающему пользователю рекомендуется не использовать этот параметр. </w:t>
      </w:r>
    </w:p>
    <w:p w:rsidR="00BC63AB" w:rsidRPr="00F14DE0" w:rsidRDefault="00BC63AB" w:rsidP="00BC63AB">
      <w:pPr>
        <w:pStyle w:val="a"/>
      </w:pPr>
      <w:r w:rsidRPr="00F14DE0">
        <w:t xml:space="preserve">&lt;имя тела&gt; – имя-идентификатор тела, описанного в секции тел, или дополнение к этому телу, если &lt;имя тела&gt; содержит в первой позиции знак минус. Если тело имеет имя N&lt;натуральное число&gt;, то можно использовать просто это число.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труба, образованная двумя цилиндрами (см. пример из раздела описания тел), может быть описана двумя способами: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N</w:t>
      </w:r>
      <w:r w:rsidRPr="00F14DE0">
        <w:rPr>
          <w:rFonts w:ascii="Times New Roman" w:hAnsi="Times New Roman" w:cs="Times New Roman"/>
          <w:sz w:val="26"/>
          <w:szCs w:val="26"/>
          <w:lang w:val="ru-RU"/>
        </w:rPr>
        <w:t>2 –</w:t>
      </w:r>
      <w:r w:rsidRPr="00F14DE0">
        <w:rPr>
          <w:rFonts w:ascii="Times New Roman" w:hAnsi="Times New Roman" w:cs="Times New Roman"/>
          <w:sz w:val="26"/>
          <w:szCs w:val="26"/>
        </w:rPr>
        <w:t>tws</w:t>
      </w:r>
      <w:r w:rsidRPr="00F14DE0">
        <w:rPr>
          <w:rFonts w:ascii="Times New Roman" w:hAnsi="Times New Roman" w:cs="Times New Roman"/>
          <w:sz w:val="26"/>
          <w:szCs w:val="26"/>
          <w:lang w:val="ru-RU"/>
        </w:rPr>
        <w:t xml:space="preserve">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или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2 –</w:t>
      </w:r>
      <w:r w:rsidRPr="00F14DE0">
        <w:rPr>
          <w:rFonts w:ascii="Times New Roman" w:hAnsi="Times New Roman" w:cs="Times New Roman"/>
          <w:sz w:val="26"/>
          <w:szCs w:val="26"/>
        </w:rPr>
        <w:t>tws</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В качестве первой ссылки на тело допускается 0 (ноль), означающий всё пространство как область.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описание дополнения к параллелепипеду </w:t>
      </w:r>
      <w:r w:rsidRPr="00F14DE0">
        <w:rPr>
          <w:rFonts w:ascii="Times New Roman" w:hAnsi="Times New Roman" w:cs="Times New Roman"/>
          <w:sz w:val="26"/>
          <w:szCs w:val="26"/>
        </w:rPr>
        <w:t>KOP</w:t>
      </w:r>
      <w:r w:rsidRPr="00F14DE0">
        <w:rPr>
          <w:rFonts w:ascii="Times New Roman" w:hAnsi="Times New Roman" w:cs="Times New Roman"/>
          <w:sz w:val="26"/>
          <w:szCs w:val="26"/>
          <w:lang w:val="ru-RU"/>
        </w:rPr>
        <w:t>1 (см. пример из раздела описания тел)</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0 –</w:t>
      </w:r>
      <w:r w:rsidRPr="00F14DE0">
        <w:rPr>
          <w:rFonts w:ascii="Times New Roman" w:hAnsi="Times New Roman" w:cs="Times New Roman"/>
          <w:sz w:val="26"/>
          <w:szCs w:val="26"/>
        </w:rPr>
        <w:t>KOP</w:t>
      </w:r>
      <w:r w:rsidRPr="00F14DE0">
        <w:rPr>
          <w:rFonts w:ascii="Times New Roman" w:hAnsi="Times New Roman" w:cs="Times New Roman"/>
          <w:sz w:val="26"/>
          <w:szCs w:val="26"/>
          <w:lang w:val="ru-RU"/>
        </w:rPr>
        <w:t>1</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 знак операции&gt; определяет операцию объединения или пересечения.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&lt;конечный фрагмент&gt; может определяться двумя альтернативными </w:t>
      </w:r>
      <w:r w:rsidRPr="00F14DE0">
        <w:rPr>
          <w:sz w:val="26"/>
          <w:szCs w:val="26"/>
        </w:rPr>
        <w:lastRenderedPageBreak/>
        <w:t>способами. Разные зоны можно описывать разными способами.</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При использовании первого способа &lt;конечный фрагмент&gt; имеет одну из следующих форм:</w:t>
      </w:r>
    </w:p>
    <w:p w:rsidR="00BC63AB" w:rsidRPr="00F14DE0" w:rsidRDefault="00BC63AB" w:rsidP="00BC63AB">
      <w:pPr>
        <w:pStyle w:val="a"/>
      </w:pPr>
      <w:r w:rsidRPr="00F14DE0">
        <w:t>/&lt;натуральное число 1&gt;:&lt;натуральное ч</w:t>
      </w:r>
      <w:r>
        <w:t>исло 2&gt;[/&lt;натуральное число 3&gt;].</w:t>
      </w:r>
      <w:r w:rsidRPr="00F14DE0">
        <w:t xml:space="preserve"> </w:t>
      </w:r>
      <w:r>
        <w:t xml:space="preserve"> </w:t>
      </w:r>
      <w:r w:rsidRPr="00F14DE0">
        <w:t>&lt;натуральное число 1&gt;  означает регистрационный номер данной зоны,</w:t>
      </w:r>
      <w:r w:rsidRPr="00F14DE0">
        <w:br/>
        <w:t>&lt;натуральное число 2&gt;  означает материальный номер данной зоны, &lt;натуральное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rsidR="00BC63AB" w:rsidRPr="00F14DE0" w:rsidRDefault="00BC63AB" w:rsidP="00BC63AB">
      <w:pPr>
        <w:pStyle w:val="a"/>
      </w:pPr>
      <w:r w:rsidRPr="00F14DE0">
        <w:t xml:space="preserve"> /&lt;натуральное число 1&gt;[/&lt;натуральное число 3&gt;]</w:t>
      </w:r>
      <w:r w:rsidRPr="00F14DE0">
        <w:tab/>
      </w:r>
      <w:r w:rsidRPr="00F14DE0">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rsidR="00BC63AB" w:rsidRPr="00F14DE0" w:rsidRDefault="00BC63AB" w:rsidP="00BC63AB">
      <w:pPr>
        <w:pStyle w:val="a"/>
      </w:pPr>
      <w:r w:rsidRPr="00F14DE0">
        <w:t>&lt;натуральное число 2&gt;</w:t>
      </w:r>
      <w:r w:rsidRPr="00F14DE0">
        <w:tab/>
      </w:r>
      <w:r w:rsidRPr="00F14DE0">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rsidR="00BC63AB" w:rsidRPr="00F14DE0" w:rsidRDefault="00BC63AB" w:rsidP="00BC63AB">
      <w:pPr>
        <w:pStyle w:val="a"/>
      </w:pPr>
      <w:r w:rsidRPr="00F14DE0">
        <w:t xml:space="preserve">/&lt;идентификатор&gt; </w:t>
      </w:r>
      <w:r w:rsidRPr="00F14DE0">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B – поглощение, W – белое отражение, M – зеркальное отражение, C – цилиндрическое белое отражение. Кроме этого допускаются поворотные симметрии вокруг оси </w:t>
      </w:r>
      <w:r w:rsidRPr="00F14DE0">
        <w:rPr>
          <w:lang w:val="en-US"/>
        </w:rPr>
        <w:t>O</w:t>
      </w:r>
      <w:r w:rsidRPr="00F14DE0">
        <w:t xml:space="preserve">Z. Они кодируются одним из следующих символов: R45, R60, R90, R120, R135, R180, R225, R240, R270, R300, R315. Число после символа R означает угол поворота в градусах против часовой стрелки.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 описание секции граничных условий).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BC63AB"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lastRenderedPageBreak/>
        <w:t>ZON</w:t>
      </w:r>
      <w:r w:rsidRPr="00BC63AB">
        <w:rPr>
          <w:rFonts w:ascii="Times New Roman" w:hAnsi="Times New Roman" w:cs="Times New Roman"/>
          <w:sz w:val="26"/>
          <w:szCs w:val="26"/>
        </w:rPr>
        <w:t xml:space="preserve">1 1 –5 </w:t>
      </w:r>
      <w:r w:rsidRPr="00F14DE0">
        <w:rPr>
          <w:rFonts w:ascii="Times New Roman" w:hAnsi="Times New Roman" w:cs="Times New Roman"/>
          <w:sz w:val="26"/>
          <w:szCs w:val="26"/>
        </w:rPr>
        <w:t>U</w:t>
      </w:r>
      <w:r w:rsidRPr="00BC63AB">
        <w:rPr>
          <w:rFonts w:ascii="Times New Roman" w:hAnsi="Times New Roman" w:cs="Times New Roman"/>
          <w:sz w:val="26"/>
          <w:szCs w:val="26"/>
        </w:rPr>
        <w:t xml:space="preserve"> 6 </w:t>
      </w:r>
      <w:r w:rsidRPr="00F14DE0">
        <w:rPr>
          <w:rFonts w:ascii="Times New Roman" w:hAnsi="Times New Roman" w:cs="Times New Roman"/>
          <w:sz w:val="26"/>
          <w:szCs w:val="26"/>
        </w:rPr>
        <w:t>U</w:t>
      </w:r>
      <w:r w:rsidRPr="00BC63AB">
        <w:rPr>
          <w:rFonts w:ascii="Times New Roman" w:hAnsi="Times New Roman" w:cs="Times New Roman"/>
          <w:sz w:val="26"/>
          <w:szCs w:val="26"/>
        </w:rPr>
        <w:t xml:space="preserve"> 10 11 /2:2</w:t>
      </w:r>
    </w:p>
    <w:p w:rsidR="00BC63AB" w:rsidRPr="00BC63AB"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ZON</w:t>
      </w:r>
      <w:r w:rsidRPr="00BC63AB">
        <w:rPr>
          <w:rFonts w:ascii="Times New Roman" w:hAnsi="Times New Roman" w:cs="Times New Roman"/>
          <w:sz w:val="26"/>
          <w:szCs w:val="26"/>
        </w:rPr>
        <w:t>2 7 –8 15 /2/3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ZON3 T C1 SL2 U C1 SL4 /4:1/2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ZON4 /8 RCII /4</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BLAK 0 –1 /B</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ROTH 0 –1 2 /R300</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Второй способ задания параметра &lt;конечный фрагмент&gt; обеспечивает больше  возможностей по работе с геометрическими зонами.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В этом случае &lt;конечный фрагмент&gt; начинается символом #. Для задания материального, регистрационного и объектного номеров данной зоны и её других атрибутов используются поименованные параметры. Общий вид задания значения параметра:</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параметр = значение</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Возможно использование следующих параметров:</w:t>
      </w:r>
    </w:p>
    <w:p w:rsidR="00BC63AB" w:rsidRPr="00F14DE0" w:rsidRDefault="00BC63AB" w:rsidP="00BC63AB">
      <w:pPr>
        <w:pStyle w:val="a"/>
      </w:pPr>
      <w:r w:rsidRPr="00F14DE0">
        <w:rPr>
          <w:lang w:val="en-US"/>
        </w:rPr>
        <w:t>M</w:t>
      </w:r>
      <w:r w:rsidRPr="00F14DE0">
        <w:t xml:space="preserve"> или </w:t>
      </w:r>
      <w:r w:rsidRPr="00F14DE0">
        <w:rPr>
          <w:lang w:val="en-US"/>
        </w:rPr>
        <w:t>m</w:t>
      </w:r>
      <w:r w:rsidRPr="00F14DE0">
        <w:t xml:space="preserve"> – для задания материального номера;</w:t>
      </w:r>
    </w:p>
    <w:p w:rsidR="00BC63AB" w:rsidRPr="00F14DE0" w:rsidRDefault="00BC63AB" w:rsidP="00BC63AB">
      <w:pPr>
        <w:pStyle w:val="a"/>
      </w:pPr>
      <w:r w:rsidRPr="00F14DE0">
        <w:rPr>
          <w:lang w:val="en-US"/>
        </w:rPr>
        <w:t>Z</w:t>
      </w:r>
      <w:r w:rsidRPr="00F14DE0">
        <w:t xml:space="preserve"> или </w:t>
      </w:r>
      <w:r w:rsidRPr="00F14DE0">
        <w:rPr>
          <w:lang w:val="en-US"/>
        </w:rPr>
        <w:t>z</w:t>
      </w:r>
      <w:r w:rsidRPr="00F14DE0">
        <w:t xml:space="preserve"> – для задания регистрационного номера;</w:t>
      </w:r>
    </w:p>
    <w:p w:rsidR="00BC63AB" w:rsidRPr="00F14DE0" w:rsidRDefault="00BC63AB" w:rsidP="00BC63AB">
      <w:pPr>
        <w:pStyle w:val="a"/>
      </w:pPr>
      <w:r w:rsidRPr="00F14DE0">
        <w:rPr>
          <w:lang w:val="en-US"/>
        </w:rPr>
        <w:t>IZ</w:t>
      </w:r>
      <w:r w:rsidRPr="00F14DE0">
        <w:t xml:space="preserve"> или </w:t>
      </w:r>
      <w:r w:rsidRPr="00F14DE0">
        <w:rPr>
          <w:lang w:val="en-US"/>
        </w:rPr>
        <w:t>iz</w:t>
      </w:r>
      <w:r w:rsidRPr="00F14DE0">
        <w:t xml:space="preserve"> – для задания условного регистрационного указателя (см. раздел Описание прототипа ячейки сети); в этом случае должно использоваться положительное целое число;</w:t>
      </w:r>
    </w:p>
    <w:p w:rsidR="00BC63AB" w:rsidRPr="00F14DE0" w:rsidRDefault="00BC63AB" w:rsidP="00BC63AB">
      <w:pPr>
        <w:pStyle w:val="a"/>
      </w:pPr>
      <w:r w:rsidRPr="00F14DE0">
        <w:rPr>
          <w:lang w:val="en-US"/>
        </w:rPr>
        <w:t>O</w:t>
      </w:r>
      <w:r w:rsidRPr="00F14DE0">
        <w:t xml:space="preserve"> или </w:t>
      </w:r>
      <w:r w:rsidRPr="00F14DE0">
        <w:rPr>
          <w:lang w:val="en-US"/>
        </w:rPr>
        <w:t>o</w:t>
      </w:r>
      <w:r w:rsidRPr="00F14DE0">
        <w:t xml:space="preserve"> – для задания объектного номера;</w:t>
      </w:r>
    </w:p>
    <w:p w:rsidR="00BC63AB" w:rsidRPr="00F14DE0" w:rsidRDefault="00BC63AB" w:rsidP="00BC63AB">
      <w:pPr>
        <w:pStyle w:val="a"/>
      </w:pPr>
      <w:r w:rsidRPr="00F14DE0">
        <w:rPr>
          <w:lang w:val="en-US"/>
        </w:rPr>
        <w:t>IO</w:t>
      </w:r>
      <w:r w:rsidRPr="00F14DE0">
        <w:t xml:space="preserve"> или </w:t>
      </w:r>
      <w:r w:rsidRPr="00F14DE0">
        <w:rPr>
          <w:lang w:val="en-US"/>
        </w:rPr>
        <w:t>io</w:t>
      </w:r>
      <w:r w:rsidRPr="00F14DE0">
        <w:t xml:space="preserve"> – для задания условного объектного указателя (см. раздел Описание прототипа ячейки сети); в этом случае, в отличие от первого способа, используется положительное целое число;</w:t>
      </w:r>
    </w:p>
    <w:p w:rsidR="00BC63AB" w:rsidRPr="00F14DE0" w:rsidRDefault="00BC63AB" w:rsidP="00BC63AB">
      <w:pPr>
        <w:pStyle w:val="a"/>
      </w:pPr>
      <w:r w:rsidRPr="00F14DE0">
        <w:rPr>
          <w:lang w:val="en-US"/>
        </w:rPr>
        <w:t>G</w:t>
      </w:r>
      <w:r w:rsidRPr="00F14DE0">
        <w:t xml:space="preserve"> или </w:t>
      </w:r>
      <w:r w:rsidRPr="00F14DE0">
        <w:rPr>
          <w:lang w:val="en-US"/>
        </w:rPr>
        <w:t>g</w:t>
      </w:r>
      <w:r w:rsidRPr="00F14DE0">
        <w:t xml:space="preserve"> – для задания символьного имени группы, к которой относится заданный с помощью переменной М материальный номер. При наличии этого параметра материальный номер будет присвоен соответствующей геометрической зоне следующим образом. В исходных данных для физического модуля выполняется поиск материала с таким же символьным именем группы и номером, после чего определяется его порядковый номер в списке материалов. Этот номер и присваивается соответствующей геометрической зоне. Значением параметра является константа символьного типа. При отсутствии параметра номер материала </w:t>
      </w:r>
      <w:r w:rsidRPr="00F14DE0">
        <w:lastRenderedPageBreak/>
        <w:t>присваивается геометрической зоне обычным образом без дополнительной обработки.</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Специальные зоны для задания граничных условий задаются так же, как и в первом способе.</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ZON</w:t>
      </w:r>
      <w:r w:rsidRPr="00F14DE0">
        <w:rPr>
          <w:rFonts w:ascii="Times New Roman" w:hAnsi="Times New Roman" w:cs="Times New Roman"/>
          <w:sz w:val="26"/>
          <w:szCs w:val="26"/>
          <w:lang w:val="ru-RU"/>
        </w:rPr>
        <w:t xml:space="preserve">1 1 –5 </w:t>
      </w:r>
      <w:r w:rsidRPr="00F14DE0">
        <w:rPr>
          <w:rFonts w:ascii="Times New Roman" w:hAnsi="Times New Roman" w:cs="Times New Roman"/>
          <w:sz w:val="26"/>
          <w:szCs w:val="26"/>
        </w:rPr>
        <w:t>U</w:t>
      </w:r>
      <w:r w:rsidRPr="00F14DE0">
        <w:rPr>
          <w:rFonts w:ascii="Times New Roman" w:hAnsi="Times New Roman" w:cs="Times New Roman"/>
          <w:sz w:val="26"/>
          <w:szCs w:val="26"/>
          <w:lang w:val="ru-RU"/>
        </w:rPr>
        <w:t xml:space="preserve"> 6 </w:t>
      </w:r>
      <w:r w:rsidRPr="00F14DE0">
        <w:rPr>
          <w:rFonts w:ascii="Times New Roman" w:hAnsi="Times New Roman" w:cs="Times New Roman"/>
          <w:sz w:val="26"/>
          <w:szCs w:val="26"/>
        </w:rPr>
        <w:t>U</w:t>
      </w:r>
      <w:r w:rsidRPr="00F14DE0">
        <w:rPr>
          <w:rFonts w:ascii="Times New Roman" w:hAnsi="Times New Roman" w:cs="Times New Roman"/>
          <w:sz w:val="26"/>
          <w:szCs w:val="26"/>
          <w:lang w:val="ru-RU"/>
        </w:rPr>
        <w:t xml:space="preserve"> 10 11 # </w:t>
      </w:r>
      <w:r w:rsidRPr="00F14DE0">
        <w:rPr>
          <w:rFonts w:ascii="Times New Roman" w:hAnsi="Times New Roman" w:cs="Times New Roman"/>
          <w:sz w:val="26"/>
          <w:szCs w:val="26"/>
        </w:rPr>
        <w:t>m</w:t>
      </w:r>
      <w:r w:rsidRPr="00F14DE0">
        <w:rPr>
          <w:rFonts w:ascii="Times New Roman" w:hAnsi="Times New Roman" w:cs="Times New Roman"/>
          <w:sz w:val="26"/>
          <w:szCs w:val="26"/>
          <w:lang w:val="ru-RU"/>
        </w:rPr>
        <w:t xml:space="preserve">=2 </w:t>
      </w:r>
      <w:r w:rsidRPr="00F14DE0">
        <w:rPr>
          <w:rFonts w:ascii="Times New Roman" w:hAnsi="Times New Roman" w:cs="Times New Roman"/>
          <w:sz w:val="26"/>
          <w:szCs w:val="26"/>
        </w:rPr>
        <w:t>z</w:t>
      </w:r>
      <w:r w:rsidRPr="00F14DE0">
        <w:rPr>
          <w:rFonts w:ascii="Times New Roman" w:hAnsi="Times New Roman" w:cs="Times New Roman"/>
          <w:sz w:val="26"/>
          <w:szCs w:val="26"/>
          <w:lang w:val="ru-RU"/>
        </w:rPr>
        <w:t xml:space="preserve"> =2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ZON2 7 –8 15 # z=2 m = 2 o= 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ZON3 T C1 SL2 U C1 SL4 #M=1 O=2 Z=4</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ZON4 /8 RCII # Z=4 m=1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BLAK 0 –1 /B</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ROTH</w:t>
      </w:r>
      <w:r w:rsidRPr="00F14DE0">
        <w:rPr>
          <w:rFonts w:ascii="Times New Roman" w:hAnsi="Times New Roman" w:cs="Times New Roman"/>
          <w:sz w:val="26"/>
          <w:szCs w:val="26"/>
          <w:lang w:val="ru-RU"/>
        </w:rPr>
        <w:t xml:space="preserve"> 0 –1 2 /</w:t>
      </w:r>
      <w:r w:rsidRPr="00F14DE0">
        <w:rPr>
          <w:rFonts w:ascii="Times New Roman" w:hAnsi="Times New Roman" w:cs="Times New Roman"/>
          <w:sz w:val="26"/>
          <w:szCs w:val="26"/>
        </w:rPr>
        <w:t>R</w:t>
      </w:r>
      <w:r w:rsidRPr="00F14DE0">
        <w:rPr>
          <w:rFonts w:ascii="Times New Roman" w:hAnsi="Times New Roman" w:cs="Times New Roman"/>
          <w:sz w:val="26"/>
          <w:szCs w:val="26"/>
          <w:lang w:val="ru-RU"/>
        </w:rPr>
        <w:t>300</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При наличии в файле исходных данных строки</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C</w:t>
      </w:r>
      <w:r w:rsidRPr="00F14DE0">
        <w:rPr>
          <w:rFonts w:ascii="Times New Roman" w:hAnsi="Times New Roman" w:cs="Times New Roman"/>
          <w:sz w:val="26"/>
          <w:szCs w:val="26"/>
          <w:lang w:val="ru-RU"/>
        </w:rPr>
        <w:t>=</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RGMM</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в конце работы компилятора выдаётся список номеров регистрационных зон, содержащих более одного материала, и для каждой из них – список этих материалов.</w:t>
      </w:r>
    </w:p>
    <w:p w:rsidR="00BC63AB" w:rsidRPr="00F14DE0" w:rsidRDefault="00BC63AB" w:rsidP="00BC63AB">
      <w:pPr>
        <w:pStyle w:val="text0"/>
        <w:rPr>
          <w:b/>
        </w:rPr>
      </w:pPr>
      <w:bookmarkStart w:id="41" w:name="_Toc62301001"/>
      <w:bookmarkStart w:id="42" w:name="_Toc63936653"/>
      <w:bookmarkStart w:id="43" w:name="_Toc73342419"/>
      <w:bookmarkStart w:id="44" w:name="_Toc184634043"/>
      <w:bookmarkStart w:id="45" w:name="_Toc200515435"/>
      <w:r>
        <w:t>Ниже даётся два п</w:t>
      </w:r>
      <w:r w:rsidRPr="00F14DE0">
        <w:t>ример</w:t>
      </w:r>
      <w:r>
        <w:t>а</w:t>
      </w:r>
      <w:r w:rsidRPr="00F14DE0">
        <w:t xml:space="preserve"> описания очень простых систем</w:t>
      </w:r>
      <w:bookmarkEnd w:id="41"/>
      <w:bookmarkEnd w:id="42"/>
      <w:bookmarkEnd w:id="43"/>
      <w:bookmarkEnd w:id="44"/>
      <w:bookmarkEnd w:id="45"/>
      <w:r>
        <w:t>.</w:t>
      </w:r>
      <w:r w:rsidRPr="00F14DE0">
        <w:t xml:space="preserve"> </w:t>
      </w:r>
    </w:p>
    <w:p w:rsidR="00BC63AB" w:rsidRPr="00F14DE0" w:rsidRDefault="00BC63AB" w:rsidP="00BC63AB">
      <w:pPr>
        <w:spacing w:line="360" w:lineRule="auto"/>
        <w:ind w:firstLine="709"/>
        <w:contextualSpacing/>
        <w:rPr>
          <w:bCs/>
          <w:sz w:val="26"/>
          <w:szCs w:val="26"/>
        </w:rPr>
      </w:pPr>
      <w:r w:rsidRPr="00F14DE0">
        <w:rPr>
          <w:bCs/>
          <w:sz w:val="26"/>
          <w:szCs w:val="26"/>
        </w:rPr>
        <w:t xml:space="preserve">Пример 1. </w:t>
      </w:r>
    </w:p>
    <w:p w:rsidR="00BC63AB" w:rsidRPr="00F14DE0" w:rsidRDefault="00BC63AB" w:rsidP="00BC63AB">
      <w:pPr>
        <w:pStyle w:val="text0"/>
      </w:pPr>
      <w:r w:rsidRPr="00F14DE0">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sidRPr="00F14DE0">
        <w:rPr>
          <w:lang w:val="en-US"/>
        </w:rPr>
        <w:t>O</w:t>
      </w:r>
      <w:r w:rsidRPr="00F14DE0">
        <w:t xml:space="preserve">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 </w:t>
      </w:r>
    </w:p>
    <w:p w:rsidR="00BC63AB" w:rsidRPr="00D7157F" w:rsidRDefault="00BC63AB" w:rsidP="00BC63AB">
      <w:pPr>
        <w:pStyle w:val="text0"/>
        <w:rPr>
          <w:lang w:val="en-US"/>
        </w:rPr>
      </w:pPr>
      <w:r w:rsidRPr="00F14DE0">
        <w:t xml:space="preserve"> </w:t>
      </w:r>
      <w:r w:rsidRPr="00D7157F">
        <w:rPr>
          <w:lang w:val="en-US"/>
        </w:rPr>
        <w:t>HEAD   3   0</w:t>
      </w:r>
    </w:p>
    <w:p w:rsidR="00BC63AB" w:rsidRPr="00D7157F" w:rsidRDefault="00BC63AB" w:rsidP="00BC63AB">
      <w:pPr>
        <w:pStyle w:val="text0"/>
        <w:rPr>
          <w:lang w:val="en-US"/>
        </w:rPr>
      </w:pPr>
      <w:r w:rsidRPr="00D7157F">
        <w:rPr>
          <w:lang w:val="en-US"/>
        </w:rPr>
        <w:t xml:space="preserve"> CONT   T T M M M M M M</w:t>
      </w:r>
    </w:p>
    <w:p w:rsidR="00BC63AB" w:rsidRPr="00F14DE0" w:rsidRDefault="00BC63AB" w:rsidP="00BC63AB">
      <w:pPr>
        <w:pStyle w:val="text0"/>
      </w:pPr>
      <w:r w:rsidRPr="00D7157F">
        <w:rPr>
          <w:lang w:val="en-US"/>
        </w:rPr>
        <w:t xml:space="preserve"> </w:t>
      </w:r>
      <w:r w:rsidRPr="00F14DE0">
        <w:t xml:space="preserve">*         секция тел, первое тело – контейнер. </w:t>
      </w:r>
    </w:p>
    <w:p w:rsidR="00BC63AB" w:rsidRPr="00F14DE0" w:rsidRDefault="00BC63AB" w:rsidP="00BC63AB">
      <w:pPr>
        <w:pStyle w:val="text0"/>
        <w:rPr>
          <w:lang w:val="de-DE"/>
        </w:rPr>
      </w:pPr>
      <w:r w:rsidRPr="00F14DE0">
        <w:t xml:space="preserve"> </w:t>
      </w:r>
      <w:r w:rsidRPr="00F14DE0">
        <w:rPr>
          <w:lang w:val="de-DE"/>
        </w:rPr>
        <w:t>HEX   C   0,0,0   1.806,0,100</w:t>
      </w:r>
    </w:p>
    <w:p w:rsidR="00BC63AB" w:rsidRPr="00F14DE0" w:rsidRDefault="00BC63AB" w:rsidP="00BC63AB">
      <w:pPr>
        <w:pStyle w:val="text0"/>
        <w:rPr>
          <w:lang w:val="de-DE"/>
        </w:rPr>
      </w:pPr>
      <w:r w:rsidRPr="00F14DE0">
        <w:rPr>
          <w:lang w:val="de-DE"/>
        </w:rPr>
        <w:t xml:space="preserve"> RCZ   FU 0,0,0   100    0.4915</w:t>
      </w:r>
    </w:p>
    <w:p w:rsidR="00BC63AB" w:rsidRPr="00F14DE0" w:rsidRDefault="00BC63AB" w:rsidP="00BC63AB">
      <w:pPr>
        <w:pStyle w:val="text0"/>
        <w:rPr>
          <w:lang w:val="de-DE"/>
        </w:rPr>
      </w:pPr>
      <w:r w:rsidRPr="00F14DE0">
        <w:rPr>
          <w:lang w:val="de-DE"/>
        </w:rPr>
        <w:lastRenderedPageBreak/>
        <w:t xml:space="preserve"> RCZ   ZA 0,0,0   100    0.5042</w:t>
      </w:r>
    </w:p>
    <w:p w:rsidR="00BC63AB" w:rsidRPr="00BC63AB" w:rsidRDefault="00BC63AB" w:rsidP="00BC63AB">
      <w:pPr>
        <w:pStyle w:val="text0"/>
        <w:rPr>
          <w:lang w:val="de-DE"/>
        </w:rPr>
      </w:pPr>
      <w:r w:rsidRPr="00F14DE0">
        <w:rPr>
          <w:lang w:val="de-DE"/>
        </w:rPr>
        <w:t xml:space="preserve"> </w:t>
      </w:r>
      <w:r w:rsidRPr="00BC63AB">
        <w:rPr>
          <w:lang w:val="de-DE"/>
        </w:rPr>
        <w:t>RCZ   CL 0,0,0   100    0.5753</w:t>
      </w:r>
    </w:p>
    <w:p w:rsidR="00BC63AB" w:rsidRPr="00BC63AB" w:rsidRDefault="00BC63AB" w:rsidP="00BC63AB">
      <w:pPr>
        <w:pStyle w:val="text0"/>
        <w:rPr>
          <w:lang w:val="de-DE"/>
        </w:rPr>
      </w:pPr>
      <w:r w:rsidRPr="00BC63AB">
        <w:rPr>
          <w:lang w:val="de-DE"/>
        </w:rPr>
        <w:t xml:space="preserve"> END</w:t>
      </w:r>
    </w:p>
    <w:p w:rsidR="00BC63AB" w:rsidRPr="00BC63AB" w:rsidRDefault="00BC63AB" w:rsidP="00BC63AB">
      <w:pPr>
        <w:pStyle w:val="text0"/>
        <w:rPr>
          <w:lang w:val="de-DE"/>
        </w:rPr>
      </w:pPr>
      <w:r w:rsidRPr="00BC63AB">
        <w:rPr>
          <w:lang w:val="de-DE"/>
        </w:rPr>
        <w:t xml:space="preserve"> *          </w:t>
      </w:r>
      <w:r w:rsidRPr="00F14DE0">
        <w:t>секция</w:t>
      </w:r>
      <w:r w:rsidRPr="00BC63AB">
        <w:rPr>
          <w:lang w:val="de-DE"/>
        </w:rPr>
        <w:t xml:space="preserve"> </w:t>
      </w:r>
      <w:r w:rsidRPr="00F14DE0">
        <w:t>зон</w:t>
      </w:r>
      <w:r w:rsidRPr="00BC63AB">
        <w:rPr>
          <w:lang w:val="de-DE"/>
        </w:rPr>
        <w:t xml:space="preserve">. </w:t>
      </w:r>
    </w:p>
    <w:p w:rsidR="00BC63AB" w:rsidRPr="00F14DE0" w:rsidRDefault="00BC63AB" w:rsidP="00BC63AB">
      <w:pPr>
        <w:pStyle w:val="text0"/>
        <w:rPr>
          <w:lang w:val="de-DE"/>
        </w:rPr>
      </w:pPr>
      <w:r w:rsidRPr="00BC63AB">
        <w:rPr>
          <w:lang w:val="de-DE"/>
        </w:rPr>
        <w:t xml:space="preserve"> </w:t>
      </w:r>
      <w:r w:rsidRPr="00F14DE0">
        <w:rPr>
          <w:lang w:val="de-DE"/>
        </w:rPr>
        <w:t>FUEL   FU        /1:1</w:t>
      </w:r>
    </w:p>
    <w:p w:rsidR="00BC63AB" w:rsidRPr="00F14DE0" w:rsidRDefault="00BC63AB" w:rsidP="00BC63AB">
      <w:pPr>
        <w:pStyle w:val="text0"/>
        <w:rPr>
          <w:lang w:val="de-DE"/>
        </w:rPr>
      </w:pPr>
      <w:r w:rsidRPr="00F14DE0">
        <w:rPr>
          <w:lang w:val="de-DE"/>
        </w:rPr>
        <w:t xml:space="preserve"> SPACE   ZA –FU   /2:4</w:t>
      </w:r>
    </w:p>
    <w:p w:rsidR="00BC63AB" w:rsidRPr="00D7157F" w:rsidRDefault="00BC63AB" w:rsidP="00BC63AB">
      <w:pPr>
        <w:pStyle w:val="text0"/>
        <w:rPr>
          <w:lang w:val="en-US"/>
        </w:rPr>
      </w:pPr>
      <w:r w:rsidRPr="00F14DE0">
        <w:rPr>
          <w:lang w:val="de-DE"/>
        </w:rPr>
        <w:t xml:space="preserve"> </w:t>
      </w:r>
      <w:r w:rsidRPr="00D7157F">
        <w:rPr>
          <w:lang w:val="en-US"/>
        </w:rPr>
        <w:t>CLAD    CL –ZA   /3:3</w:t>
      </w:r>
    </w:p>
    <w:p w:rsidR="00BC63AB" w:rsidRPr="00D7157F" w:rsidRDefault="00BC63AB" w:rsidP="00BC63AB">
      <w:pPr>
        <w:pStyle w:val="text0"/>
        <w:rPr>
          <w:lang w:val="en-US"/>
        </w:rPr>
      </w:pPr>
      <w:r w:rsidRPr="00D7157F">
        <w:rPr>
          <w:lang w:val="en-US"/>
        </w:rPr>
        <w:t xml:space="preserve"> WATR    C  –CL   /4:2</w:t>
      </w:r>
    </w:p>
    <w:p w:rsidR="00BC63AB" w:rsidRPr="006B0439" w:rsidRDefault="00BC63AB" w:rsidP="00BC63AB">
      <w:pPr>
        <w:pStyle w:val="text0"/>
      </w:pPr>
      <w:r w:rsidRPr="00D7157F">
        <w:rPr>
          <w:lang w:val="en-US"/>
        </w:rPr>
        <w:t xml:space="preserve"> </w:t>
      </w:r>
      <w:r w:rsidRPr="00C266B5">
        <w:rPr>
          <w:lang w:val="en-US"/>
        </w:rPr>
        <w:t>END</w:t>
      </w:r>
    </w:p>
    <w:p w:rsidR="00BC63AB" w:rsidRPr="00F14DE0" w:rsidRDefault="00BC63AB" w:rsidP="00BC63AB">
      <w:pPr>
        <w:pStyle w:val="text0"/>
      </w:pPr>
      <w:r w:rsidRPr="006B0439">
        <w:t xml:space="preserve"> </w:t>
      </w:r>
      <w:r w:rsidRPr="00F14DE0">
        <w:t xml:space="preserve">*        таблица объёмов. </w:t>
      </w:r>
    </w:p>
    <w:p w:rsidR="00BC63AB" w:rsidRPr="00F14DE0" w:rsidRDefault="00BC63AB" w:rsidP="00BC63AB">
      <w:pPr>
        <w:pStyle w:val="text0"/>
      </w:pPr>
      <w:r w:rsidRPr="00F14DE0">
        <w:t xml:space="preserve"> V01   0.7589    0.0397  0.2411  1.7724</w:t>
      </w:r>
    </w:p>
    <w:p w:rsidR="00BC63AB" w:rsidRPr="00F14DE0" w:rsidRDefault="00BC63AB" w:rsidP="00BC63AB">
      <w:pPr>
        <w:pStyle w:val="text0"/>
      </w:pPr>
      <w:r w:rsidRPr="00F14DE0">
        <w:t xml:space="preserve"> FINISH </w:t>
      </w:r>
    </w:p>
    <w:p w:rsidR="00BC63AB" w:rsidRPr="00F14DE0" w:rsidRDefault="00BC63AB" w:rsidP="00BC63AB">
      <w:pPr>
        <w:pStyle w:val="text0"/>
      </w:pPr>
      <w:r w:rsidRPr="00F14DE0">
        <w:t xml:space="preserve">Материальные номера имеют следующий смысл: 1 – топливо; 2 – замедлитель; 3 – материал оболочки; 4 – воздух. В качестве объёмов здесь взяты площади поперечных сечений.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bCs/>
          <w:sz w:val="26"/>
          <w:szCs w:val="26"/>
        </w:rPr>
      </w:pPr>
      <w:r w:rsidRPr="00F14DE0">
        <w:rPr>
          <w:bCs/>
          <w:sz w:val="26"/>
          <w:szCs w:val="26"/>
        </w:rPr>
        <w:t>Пример 2.</w:t>
      </w:r>
    </w:p>
    <w:p w:rsidR="00BC63AB" w:rsidRPr="00F14DE0" w:rsidRDefault="00BC63AB" w:rsidP="00BC63AB">
      <w:pPr>
        <w:pStyle w:val="text0"/>
      </w:pPr>
      <w:r w:rsidRPr="00F14DE0">
        <w:t xml:space="preserve">Описывает ту же самую геометрию, но при условии, что придётся часто менять следующие параметры: rt – радиус топливной таблетки, dz – толщина воздушного зазора, rc – радиус покрытия, step – шаг решётки. </w:t>
      </w:r>
    </w:p>
    <w:p w:rsidR="00BC63AB" w:rsidRPr="00D7157F" w:rsidRDefault="00BC63AB" w:rsidP="00BC63AB">
      <w:pPr>
        <w:pStyle w:val="text0"/>
        <w:rPr>
          <w:lang w:val="en-US"/>
        </w:rPr>
      </w:pPr>
      <w:r w:rsidRPr="00F14DE0">
        <w:t xml:space="preserve"> </w:t>
      </w:r>
      <w:r w:rsidRPr="00D7157F">
        <w:rPr>
          <w:lang w:val="en-US"/>
        </w:rPr>
        <w:t>HEAD   3   0</w:t>
      </w:r>
    </w:p>
    <w:p w:rsidR="00BC63AB" w:rsidRPr="00D7157F" w:rsidRDefault="00BC63AB" w:rsidP="00BC63AB">
      <w:pPr>
        <w:pStyle w:val="text0"/>
        <w:rPr>
          <w:lang w:val="en-US"/>
        </w:rPr>
      </w:pPr>
      <w:r w:rsidRPr="00D7157F">
        <w:rPr>
          <w:lang w:val="en-US"/>
        </w:rPr>
        <w:t xml:space="preserve"> CONT   T   T M M M M M M </w:t>
      </w:r>
    </w:p>
    <w:p w:rsidR="00BC63AB" w:rsidRPr="00D7157F" w:rsidRDefault="00BC63AB" w:rsidP="00BC63AB">
      <w:pPr>
        <w:pStyle w:val="text0"/>
        <w:rPr>
          <w:lang w:val="en-US"/>
        </w:rPr>
      </w:pPr>
      <w:r w:rsidRPr="00D7157F">
        <w:rPr>
          <w:lang w:val="en-US"/>
        </w:rPr>
        <w:t xml:space="preserve"> EQU   rt=0.4915</w:t>
      </w:r>
    </w:p>
    <w:p w:rsidR="00BC63AB" w:rsidRPr="00D7157F" w:rsidRDefault="00BC63AB" w:rsidP="00BC63AB">
      <w:pPr>
        <w:pStyle w:val="text0"/>
        <w:rPr>
          <w:lang w:val="en-US"/>
        </w:rPr>
      </w:pPr>
      <w:r w:rsidRPr="00D7157F">
        <w:rPr>
          <w:lang w:val="en-US"/>
        </w:rPr>
        <w:t xml:space="preserve"> EQU   dz=0.0127</w:t>
      </w:r>
    </w:p>
    <w:p w:rsidR="00BC63AB" w:rsidRPr="00D7157F" w:rsidRDefault="00BC63AB" w:rsidP="00BC63AB">
      <w:pPr>
        <w:pStyle w:val="text0"/>
        <w:rPr>
          <w:lang w:val="en-US"/>
        </w:rPr>
      </w:pPr>
      <w:r w:rsidRPr="00D7157F">
        <w:rPr>
          <w:lang w:val="en-US"/>
        </w:rPr>
        <w:t xml:space="preserve"> EQU   rc=0.5753</w:t>
      </w:r>
    </w:p>
    <w:p w:rsidR="00BC63AB" w:rsidRPr="00D7157F" w:rsidRDefault="00BC63AB" w:rsidP="00BC63AB">
      <w:pPr>
        <w:pStyle w:val="text0"/>
        <w:rPr>
          <w:lang w:val="en-US"/>
        </w:rPr>
      </w:pPr>
      <w:r w:rsidRPr="00D7157F">
        <w:rPr>
          <w:lang w:val="en-US"/>
        </w:rPr>
        <w:t xml:space="preserve"> EQU   step=1.806</w:t>
      </w:r>
    </w:p>
    <w:p w:rsidR="00BC63AB" w:rsidRPr="00BC63AB" w:rsidRDefault="00BC63AB" w:rsidP="00BC63AB">
      <w:pPr>
        <w:pStyle w:val="text0"/>
      </w:pPr>
      <w:r w:rsidRPr="00BC63AB">
        <w:t xml:space="preserve"> *         </w:t>
      </w:r>
      <w:r w:rsidRPr="00F14DE0">
        <w:t>вычисления</w:t>
      </w:r>
      <w:r w:rsidRPr="00BC63AB">
        <w:t xml:space="preserve"> </w:t>
      </w:r>
      <w:r w:rsidRPr="00F14DE0">
        <w:t>объёмов</w:t>
      </w:r>
      <w:r w:rsidRPr="00BC63AB">
        <w:t xml:space="preserve">. </w:t>
      </w:r>
    </w:p>
    <w:p w:rsidR="00BC63AB" w:rsidRPr="00BC63AB" w:rsidRDefault="00BC63AB" w:rsidP="00BC63AB">
      <w:pPr>
        <w:pStyle w:val="text0"/>
      </w:pPr>
      <w:r w:rsidRPr="00BC63AB">
        <w:t xml:space="preserve"> </w:t>
      </w:r>
      <w:r w:rsidRPr="00D7157F">
        <w:rPr>
          <w:lang w:val="en-US"/>
        </w:rPr>
        <w:t>EQU</w:t>
      </w:r>
      <w:r w:rsidRPr="00BC63AB">
        <w:t xml:space="preserve">   </w:t>
      </w:r>
      <w:r w:rsidRPr="00D7157F">
        <w:rPr>
          <w:lang w:val="en-US"/>
        </w:rPr>
        <w:t>VF</w:t>
      </w:r>
      <w:r w:rsidRPr="00BC63AB">
        <w:t>=3.1416*</w:t>
      </w:r>
      <w:r w:rsidRPr="00D7157F">
        <w:rPr>
          <w:lang w:val="en-US"/>
        </w:rPr>
        <w:t>rt</w:t>
      </w:r>
      <w:r w:rsidRPr="00BC63AB">
        <w:t>*</w:t>
      </w:r>
      <w:r w:rsidRPr="00D7157F">
        <w:rPr>
          <w:lang w:val="en-US"/>
        </w:rPr>
        <w:t>rt</w:t>
      </w:r>
    </w:p>
    <w:p w:rsidR="00BC63AB" w:rsidRPr="006B0439" w:rsidRDefault="00BC63AB" w:rsidP="00BC63AB">
      <w:pPr>
        <w:pStyle w:val="text0"/>
        <w:rPr>
          <w:lang w:val="en-US"/>
        </w:rPr>
      </w:pPr>
      <w:r w:rsidRPr="00BC63AB">
        <w:t xml:space="preserve"> </w:t>
      </w:r>
      <w:r w:rsidRPr="00D7157F">
        <w:rPr>
          <w:lang w:val="en-US"/>
        </w:rPr>
        <w:t>EQU</w:t>
      </w:r>
      <w:r w:rsidRPr="006B0439">
        <w:rPr>
          <w:lang w:val="en-US"/>
        </w:rPr>
        <w:t xml:space="preserve">   </w:t>
      </w:r>
      <w:r w:rsidRPr="00D7157F">
        <w:rPr>
          <w:lang w:val="en-US"/>
        </w:rPr>
        <w:t>VZ</w:t>
      </w:r>
      <w:r w:rsidRPr="006B0439">
        <w:rPr>
          <w:lang w:val="en-US"/>
        </w:rPr>
        <w:t>=3.1416*(</w:t>
      </w:r>
      <w:r w:rsidRPr="00D7157F">
        <w:rPr>
          <w:lang w:val="en-US"/>
        </w:rPr>
        <w:t>rt</w:t>
      </w:r>
      <w:r w:rsidRPr="006B0439">
        <w:rPr>
          <w:lang w:val="en-US"/>
        </w:rPr>
        <w:t>+</w:t>
      </w:r>
      <w:r w:rsidRPr="00D7157F">
        <w:rPr>
          <w:lang w:val="en-US"/>
        </w:rPr>
        <w:t>rt</w:t>
      </w:r>
      <w:r w:rsidRPr="006B0439">
        <w:rPr>
          <w:lang w:val="en-US"/>
        </w:rPr>
        <w:t>+</w:t>
      </w:r>
      <w:r w:rsidRPr="00D7157F">
        <w:rPr>
          <w:lang w:val="en-US"/>
        </w:rPr>
        <w:t>dz</w:t>
      </w:r>
      <w:r w:rsidRPr="006B0439">
        <w:rPr>
          <w:lang w:val="en-US"/>
        </w:rPr>
        <w:t>)*</w:t>
      </w:r>
      <w:r w:rsidRPr="00D7157F">
        <w:rPr>
          <w:lang w:val="en-US"/>
        </w:rPr>
        <w:t>dz</w:t>
      </w:r>
    </w:p>
    <w:p w:rsidR="00BC63AB" w:rsidRPr="00D7157F" w:rsidRDefault="00BC63AB" w:rsidP="00BC63AB">
      <w:pPr>
        <w:pStyle w:val="text0"/>
        <w:rPr>
          <w:lang w:val="en-US"/>
        </w:rPr>
      </w:pPr>
      <w:r w:rsidRPr="006B0439">
        <w:rPr>
          <w:lang w:val="en-US"/>
        </w:rPr>
        <w:t xml:space="preserve"> </w:t>
      </w:r>
      <w:r w:rsidRPr="00D7157F">
        <w:rPr>
          <w:lang w:val="en-US"/>
        </w:rPr>
        <w:t>EQU   VC=3.1416*(rc–rt–dz)*(rc+rt+dz)</w:t>
      </w:r>
    </w:p>
    <w:p w:rsidR="00BC63AB" w:rsidRPr="00D7157F" w:rsidRDefault="00BC63AB" w:rsidP="00BC63AB">
      <w:pPr>
        <w:pStyle w:val="text0"/>
        <w:rPr>
          <w:lang w:val="en-US"/>
        </w:rPr>
      </w:pPr>
      <w:r w:rsidRPr="00D7157F">
        <w:rPr>
          <w:lang w:val="en-US"/>
        </w:rPr>
        <w:t xml:space="preserve"> EQU   VW=step*step*cos(30)–3.1416*rc*rc</w:t>
      </w:r>
    </w:p>
    <w:p w:rsidR="00BC63AB" w:rsidRPr="00D7157F" w:rsidRDefault="00BC63AB" w:rsidP="00BC63AB">
      <w:pPr>
        <w:pStyle w:val="text0"/>
        <w:rPr>
          <w:lang w:val="en-US"/>
        </w:rPr>
      </w:pPr>
      <w:r w:rsidRPr="00D7157F">
        <w:rPr>
          <w:lang w:val="en-US"/>
        </w:rPr>
        <w:t xml:space="preserve"> *         </w:t>
      </w:r>
      <w:r w:rsidRPr="00F14DE0">
        <w:t>тела</w:t>
      </w:r>
      <w:r w:rsidRPr="00D7157F">
        <w:rPr>
          <w:lang w:val="en-US"/>
        </w:rPr>
        <w:t xml:space="preserve">. </w:t>
      </w:r>
    </w:p>
    <w:p w:rsidR="00BC63AB" w:rsidRPr="00D7157F" w:rsidRDefault="00BC63AB" w:rsidP="00BC63AB">
      <w:pPr>
        <w:pStyle w:val="text0"/>
        <w:rPr>
          <w:lang w:val="en-US"/>
        </w:rPr>
      </w:pPr>
      <w:r w:rsidRPr="00D7157F">
        <w:rPr>
          <w:lang w:val="en-US"/>
        </w:rPr>
        <w:t xml:space="preserve"> HEX   C   0,0,0   step,0,100</w:t>
      </w:r>
    </w:p>
    <w:p w:rsidR="00BC63AB" w:rsidRPr="00D7157F" w:rsidRDefault="00BC63AB" w:rsidP="00BC63AB">
      <w:pPr>
        <w:pStyle w:val="text0"/>
        <w:rPr>
          <w:lang w:val="en-US"/>
        </w:rPr>
      </w:pPr>
      <w:r w:rsidRPr="00D7157F">
        <w:rPr>
          <w:lang w:val="en-US"/>
        </w:rPr>
        <w:lastRenderedPageBreak/>
        <w:t xml:space="preserve"> RCZ   FU  0,0,0   100 rt</w:t>
      </w:r>
    </w:p>
    <w:p w:rsidR="00BC63AB" w:rsidRPr="00D7157F" w:rsidRDefault="00BC63AB" w:rsidP="00BC63AB">
      <w:pPr>
        <w:pStyle w:val="text0"/>
        <w:rPr>
          <w:lang w:val="en-US"/>
        </w:rPr>
      </w:pPr>
      <w:r w:rsidRPr="00D7157F">
        <w:rPr>
          <w:lang w:val="en-US"/>
        </w:rPr>
        <w:t xml:space="preserve"> RCZ   ZA  0,0,0   100 rt+dz</w:t>
      </w:r>
    </w:p>
    <w:p w:rsidR="00BC63AB" w:rsidRPr="00D7157F" w:rsidRDefault="00BC63AB" w:rsidP="00BC63AB">
      <w:pPr>
        <w:pStyle w:val="text0"/>
        <w:rPr>
          <w:lang w:val="en-US"/>
        </w:rPr>
      </w:pPr>
      <w:r w:rsidRPr="00D7157F">
        <w:rPr>
          <w:lang w:val="en-US"/>
        </w:rPr>
        <w:t xml:space="preserve"> RCZ   CL  0,0,0   100 rc</w:t>
      </w:r>
    </w:p>
    <w:p w:rsidR="00BC63AB" w:rsidRPr="00D7157F" w:rsidRDefault="00BC63AB" w:rsidP="00BC63AB">
      <w:pPr>
        <w:pStyle w:val="text0"/>
        <w:rPr>
          <w:lang w:val="en-US"/>
        </w:rPr>
      </w:pPr>
      <w:r w:rsidRPr="00D7157F">
        <w:rPr>
          <w:lang w:val="en-US"/>
        </w:rPr>
        <w:t xml:space="preserve"> END</w:t>
      </w:r>
    </w:p>
    <w:p w:rsidR="00BC63AB" w:rsidRPr="00D7157F" w:rsidRDefault="00BC63AB" w:rsidP="00BC63AB">
      <w:pPr>
        <w:pStyle w:val="text0"/>
        <w:rPr>
          <w:lang w:val="en-US"/>
        </w:rPr>
      </w:pPr>
      <w:r w:rsidRPr="00D7157F">
        <w:rPr>
          <w:lang w:val="en-US"/>
        </w:rPr>
        <w:t xml:space="preserve"> *         </w:t>
      </w:r>
      <w:r w:rsidRPr="00F14DE0">
        <w:t>зоны</w:t>
      </w:r>
      <w:r w:rsidRPr="00D7157F">
        <w:rPr>
          <w:lang w:val="en-US"/>
        </w:rPr>
        <w:t xml:space="preserve">. </w:t>
      </w:r>
    </w:p>
    <w:p w:rsidR="00BC63AB" w:rsidRPr="00D7157F" w:rsidRDefault="00BC63AB" w:rsidP="00BC63AB">
      <w:pPr>
        <w:pStyle w:val="text0"/>
        <w:rPr>
          <w:lang w:val="en-US"/>
        </w:rPr>
      </w:pPr>
      <w:r w:rsidRPr="00D7157F">
        <w:rPr>
          <w:lang w:val="en-US"/>
        </w:rPr>
        <w:t xml:space="preserve"> FUEL        FU       /1:1</w:t>
      </w:r>
    </w:p>
    <w:p w:rsidR="00BC63AB" w:rsidRPr="00D7157F" w:rsidRDefault="00BC63AB" w:rsidP="00BC63AB">
      <w:pPr>
        <w:pStyle w:val="text0"/>
        <w:rPr>
          <w:lang w:val="en-US"/>
        </w:rPr>
      </w:pPr>
      <w:r w:rsidRPr="00D7157F">
        <w:rPr>
          <w:lang w:val="en-US"/>
        </w:rPr>
        <w:t xml:space="preserve"> SPACE       ZA –FU   /2:4</w:t>
      </w:r>
    </w:p>
    <w:p w:rsidR="00BC63AB" w:rsidRPr="00D7157F" w:rsidRDefault="00BC63AB" w:rsidP="00BC63AB">
      <w:pPr>
        <w:pStyle w:val="text0"/>
        <w:rPr>
          <w:lang w:val="en-US"/>
        </w:rPr>
      </w:pPr>
      <w:r w:rsidRPr="00D7157F">
        <w:rPr>
          <w:lang w:val="en-US"/>
        </w:rPr>
        <w:t xml:space="preserve"> CLAD        CL  –ZA  /3:3</w:t>
      </w:r>
    </w:p>
    <w:p w:rsidR="00BC63AB" w:rsidRPr="00D7157F" w:rsidRDefault="00BC63AB" w:rsidP="00BC63AB">
      <w:pPr>
        <w:pStyle w:val="text0"/>
        <w:rPr>
          <w:lang w:val="en-US"/>
        </w:rPr>
      </w:pPr>
      <w:r w:rsidRPr="00D7157F">
        <w:rPr>
          <w:lang w:val="en-US"/>
        </w:rPr>
        <w:t xml:space="preserve"> WATR        C   –CL  /4:2</w:t>
      </w:r>
    </w:p>
    <w:p w:rsidR="00BC63AB" w:rsidRPr="00D7157F" w:rsidRDefault="00BC63AB" w:rsidP="00BC63AB">
      <w:pPr>
        <w:pStyle w:val="text0"/>
        <w:rPr>
          <w:lang w:val="en-US"/>
        </w:rPr>
      </w:pPr>
      <w:r w:rsidRPr="00D7157F">
        <w:rPr>
          <w:lang w:val="en-US"/>
        </w:rPr>
        <w:t xml:space="preserve"> END</w:t>
      </w:r>
    </w:p>
    <w:p w:rsidR="00BC63AB" w:rsidRPr="00D7157F" w:rsidRDefault="00BC63AB" w:rsidP="00BC63AB">
      <w:pPr>
        <w:pStyle w:val="text0"/>
        <w:rPr>
          <w:lang w:val="en-US"/>
        </w:rPr>
      </w:pPr>
      <w:r w:rsidRPr="00D7157F">
        <w:rPr>
          <w:lang w:val="en-US"/>
        </w:rPr>
        <w:t xml:space="preserve"> V01       VF,VZ,VC,VW</w:t>
      </w:r>
    </w:p>
    <w:p w:rsidR="00BC63AB" w:rsidRPr="00C266B5" w:rsidRDefault="00BC63AB" w:rsidP="00BC63AB">
      <w:pPr>
        <w:pStyle w:val="text0"/>
        <w:rPr>
          <w:lang w:val="en-US"/>
        </w:rPr>
      </w:pPr>
      <w:r w:rsidRPr="00D7157F">
        <w:rPr>
          <w:lang w:val="en-US"/>
        </w:rPr>
        <w:t xml:space="preserve"> </w:t>
      </w:r>
      <w:r w:rsidRPr="00C266B5">
        <w:rPr>
          <w:lang w:val="en-US"/>
        </w:rPr>
        <w:t>FINISH</w:t>
      </w:r>
    </w:p>
    <w:p w:rsidR="00BC63AB" w:rsidRPr="00F14DE0" w:rsidRDefault="00BC63AB" w:rsidP="00BC63AB">
      <w:pPr>
        <w:pStyle w:val="4"/>
      </w:pPr>
      <w:bookmarkStart w:id="46" w:name="_Toc62301002"/>
      <w:bookmarkStart w:id="47" w:name="_Toc63936654"/>
      <w:bookmarkStart w:id="48" w:name="_Toc73342420"/>
      <w:bookmarkStart w:id="49" w:name="_Toc184634044"/>
      <w:bookmarkStart w:id="50" w:name="_Toc200515436"/>
      <w:bookmarkStart w:id="51" w:name="_Toc399078350"/>
      <w:bookmarkStart w:id="52" w:name="_Toc433043716"/>
      <w:r>
        <w:t>Сложные</w:t>
      </w:r>
      <w:r w:rsidRPr="00F14DE0">
        <w:t xml:space="preserve"> систем</w:t>
      </w:r>
      <w:bookmarkEnd w:id="46"/>
      <w:bookmarkEnd w:id="47"/>
      <w:bookmarkEnd w:id="48"/>
      <w:bookmarkEnd w:id="49"/>
      <w:bookmarkEnd w:id="50"/>
      <w:bookmarkEnd w:id="51"/>
      <w:r>
        <w:t>ы</w:t>
      </w:r>
      <w:bookmarkEnd w:id="52"/>
    </w:p>
    <w:p w:rsidR="00BC63AB" w:rsidRPr="00F14DE0" w:rsidRDefault="00BC63AB" w:rsidP="00BC63AB">
      <w:pPr>
        <w:spacing w:line="360" w:lineRule="auto"/>
        <w:ind w:firstLine="709"/>
        <w:contextualSpacing/>
        <w:rPr>
          <w:sz w:val="26"/>
          <w:szCs w:val="26"/>
        </w:rPr>
      </w:pPr>
      <w:r w:rsidRPr="00F14DE0">
        <w:rPr>
          <w:sz w:val="26"/>
          <w:szCs w:val="26"/>
        </w:rPr>
        <w:t xml:space="preserve">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 </w:t>
      </w:r>
    </w:p>
    <w:p w:rsidR="00BC63AB" w:rsidRPr="00F14DE0" w:rsidRDefault="00BC63AB" w:rsidP="00BC63AB">
      <w:pPr>
        <w:spacing w:line="360" w:lineRule="auto"/>
        <w:ind w:firstLine="709"/>
        <w:contextualSpacing/>
        <w:rPr>
          <w:sz w:val="26"/>
          <w:szCs w:val="26"/>
        </w:rPr>
      </w:pPr>
      <w:r w:rsidRPr="00F14DE0">
        <w:rPr>
          <w:sz w:val="26"/>
          <w:szCs w:val="26"/>
        </w:rPr>
        <w:t xml:space="preserve">Сети позволяют заполнить плотно (или почти плотно) часть пространства ячейками, имеющими одинаковую внешнюю форму. </w:t>
      </w:r>
    </w:p>
    <w:p w:rsidR="00BC63AB" w:rsidRPr="00F14DE0" w:rsidRDefault="00BC63AB" w:rsidP="00BC63AB">
      <w:pPr>
        <w:spacing w:line="360" w:lineRule="auto"/>
        <w:ind w:firstLine="709"/>
        <w:contextualSpacing/>
        <w:rPr>
          <w:sz w:val="26"/>
          <w:szCs w:val="26"/>
        </w:rPr>
      </w:pPr>
      <w:r w:rsidRPr="00F14DE0">
        <w:rPr>
          <w:sz w:val="26"/>
          <w:szCs w:val="26"/>
        </w:rPr>
        <w:t xml:space="preserve">Решётки позволяют поместить любое количество экземпляров своих элементов в любую точку пространства объекта. </w:t>
      </w:r>
    </w:p>
    <w:p w:rsidR="00BC63AB" w:rsidRPr="00F14DE0" w:rsidRDefault="00BC63AB" w:rsidP="00BC63AB">
      <w:pPr>
        <w:spacing w:line="360" w:lineRule="auto"/>
        <w:ind w:firstLine="709"/>
        <w:contextualSpacing/>
        <w:rPr>
          <w:sz w:val="26"/>
          <w:szCs w:val="26"/>
        </w:rPr>
      </w:pPr>
      <w:r w:rsidRPr="00F14DE0">
        <w:rPr>
          <w:sz w:val="26"/>
          <w:szCs w:val="26"/>
        </w:rPr>
        <w:t xml:space="preserve">Сеть может быть использована для задания внутренней структуры элемента решётки. </w:t>
      </w:r>
    </w:p>
    <w:p w:rsidR="00BC63AB" w:rsidRPr="00F14DE0" w:rsidRDefault="00BC63AB" w:rsidP="00BC63AB">
      <w:pPr>
        <w:spacing w:line="360" w:lineRule="auto"/>
        <w:ind w:firstLine="709"/>
        <w:contextualSpacing/>
        <w:rPr>
          <w:sz w:val="26"/>
          <w:szCs w:val="26"/>
        </w:rPr>
      </w:pPr>
      <w:r w:rsidRPr="00F14DE0">
        <w:rPr>
          <w:sz w:val="26"/>
          <w:szCs w:val="26"/>
        </w:rPr>
        <w:t xml:space="preserve">Описание сложной системы состоит из последовательности предложений. Некоторые предложения объединены в секции. Порядок следования секций следующий: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&lt;заголовок&gt;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&lt;раздел граничных условий&gt;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&lt;секция тел&gt;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&lt;секция зон&gt;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[&lt;описание прототипов ячеек сетей&gt;]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[&lt;описание сетей основной геометрии&gt;]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[&lt;описание прототипов элементов решёток&gt;]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lastRenderedPageBreak/>
        <w:t>[&lt;описание решёток&gt;]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[&lt;таблица объёмов регистрационных зон&gt;]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FINISH</w:t>
      </w:r>
      <w:r w:rsidRPr="00F14DE0">
        <w:rPr>
          <w:rFonts w:ascii="Times New Roman" w:hAnsi="Times New Roman" w:cs="Times New Roman"/>
          <w:i w:val="0"/>
          <w:sz w:val="26"/>
          <w:szCs w:val="26"/>
          <w:lang w:val="ru-RU"/>
        </w:rPr>
        <w:t xml:space="preserve"> </w:t>
      </w:r>
    </w:p>
    <w:p w:rsidR="00BC63AB" w:rsidRPr="00F14DE0" w:rsidRDefault="00BC63AB" w:rsidP="00BC63AB">
      <w:pPr>
        <w:spacing w:line="360" w:lineRule="auto"/>
        <w:ind w:firstLine="709"/>
        <w:contextualSpacing/>
        <w:rPr>
          <w:sz w:val="26"/>
          <w:szCs w:val="26"/>
        </w:rPr>
      </w:pPr>
      <w:r w:rsidRPr="00F14DE0">
        <w:rPr>
          <w:sz w:val="26"/>
          <w:szCs w:val="26"/>
        </w:rPr>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rsidR="00BC63AB" w:rsidRPr="00F14DE0" w:rsidRDefault="00BC63AB" w:rsidP="00BC63AB">
      <w:pPr>
        <w:spacing w:line="360" w:lineRule="auto"/>
        <w:ind w:firstLine="709"/>
        <w:contextualSpacing/>
        <w:rPr>
          <w:sz w:val="26"/>
          <w:szCs w:val="26"/>
        </w:rPr>
      </w:pPr>
      <w:r w:rsidRPr="00F14DE0">
        <w:rPr>
          <w:iCs/>
          <w:sz w:val="26"/>
          <w:szCs w:val="26"/>
        </w:rPr>
        <w:t>&lt;заголовок&gt;, &lt;раздел граничных условий&gt;, &lt;секция тел&gt;, &lt;секция зон&gt;, &lt;таблица объёмов регистрационных зон&gt;</w:t>
      </w:r>
      <w:r w:rsidRPr="00F14DE0">
        <w:rPr>
          <w:sz w:val="26"/>
          <w:szCs w:val="26"/>
        </w:rPr>
        <w:t xml:space="preserve"> задаются практически так же, как для простой системы. Отличия перечислены ниже. </w:t>
      </w:r>
    </w:p>
    <w:p w:rsidR="00BC63AB" w:rsidRPr="00F14DE0" w:rsidRDefault="00BC63AB" w:rsidP="00BC63AB">
      <w:pPr>
        <w:spacing w:line="360" w:lineRule="auto"/>
        <w:ind w:firstLine="709"/>
        <w:contextualSpacing/>
        <w:rPr>
          <w:sz w:val="26"/>
          <w:szCs w:val="26"/>
        </w:rPr>
      </w:pPr>
      <w:r w:rsidRPr="00F14DE0">
        <w:rPr>
          <w:sz w:val="26"/>
          <w:szCs w:val="26"/>
        </w:rPr>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&lt;имя зоны&gt; (&lt;имя сети&gt;) [&lt;тип поиска&gt;]&lt;имя тела&gt;…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[&lt;знак операции&gt; &lt;имя тела&gt;[&lt;знак операции&gt;&lt;имя тела&gt; [...]]]&lt;конечный фрагмент&gt;</w:t>
      </w:r>
    </w:p>
    <w:p w:rsidR="00BC63AB" w:rsidRPr="00F14DE0" w:rsidRDefault="00BC63AB" w:rsidP="00BC63AB">
      <w:pPr>
        <w:spacing w:line="360" w:lineRule="auto"/>
        <w:ind w:firstLine="709"/>
        <w:contextualSpacing/>
        <w:rPr>
          <w:sz w:val="26"/>
          <w:szCs w:val="26"/>
        </w:rPr>
      </w:pPr>
      <w:r w:rsidRPr="00F14DE0">
        <w:rPr>
          <w:sz w:val="26"/>
          <w:szCs w:val="26"/>
        </w:rPr>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rsidR="00BC63AB" w:rsidRPr="00F14DE0" w:rsidRDefault="00BC63AB" w:rsidP="00BC63AB">
      <w:pPr>
        <w:spacing w:line="360" w:lineRule="auto"/>
        <w:ind w:firstLine="709"/>
        <w:contextualSpacing/>
        <w:rPr>
          <w:sz w:val="26"/>
          <w:szCs w:val="26"/>
        </w:rPr>
      </w:pPr>
      <w:r w:rsidRPr="00F14DE0">
        <w:rPr>
          <w:sz w:val="26"/>
          <w:szCs w:val="26"/>
        </w:rPr>
        <w:t>Новый фрагмент, отличающий зону-носитель сети, есть:</w:t>
      </w:r>
    </w:p>
    <w:p w:rsidR="00BC63AB" w:rsidRPr="00F14DE0" w:rsidRDefault="00BC63AB" w:rsidP="00BC63AB">
      <w:pPr>
        <w:spacing w:line="360" w:lineRule="auto"/>
        <w:ind w:firstLine="709"/>
        <w:contextualSpacing/>
        <w:rPr>
          <w:sz w:val="26"/>
          <w:szCs w:val="26"/>
        </w:rPr>
      </w:pPr>
      <w:r w:rsidRPr="00F14DE0">
        <w:rPr>
          <w:sz w:val="26"/>
          <w:szCs w:val="26"/>
        </w:rPr>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rsidR="00BC63AB" w:rsidRPr="00F14DE0" w:rsidRDefault="00BC63AB" w:rsidP="00BC63AB">
      <w:pPr>
        <w:spacing w:line="360" w:lineRule="auto"/>
        <w:ind w:firstLine="709"/>
        <w:contextualSpacing/>
        <w:rPr>
          <w:sz w:val="26"/>
          <w:szCs w:val="26"/>
        </w:rPr>
      </w:pPr>
      <w:r w:rsidRPr="00F14DE0">
        <w:rPr>
          <w:sz w:val="26"/>
          <w:szCs w:val="26"/>
        </w:rPr>
        <w:t xml:space="preserve">Запрещается использовать одну зону в качестве зоны-носителя нескольких сетей.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lang w:val="ru-RU"/>
        </w:rPr>
        <w:t>Пример</w:t>
      </w:r>
      <w:r w:rsidRPr="00F14DE0">
        <w:rPr>
          <w:rFonts w:ascii="Times New Roman" w:hAnsi="Times New Roman" w:cs="Times New Roman"/>
          <w:sz w:val="26"/>
          <w:szCs w:val="26"/>
        </w:rPr>
        <w:t xml:space="preserve">: </w:t>
      </w:r>
    </w:p>
    <w:p w:rsidR="00BC63AB" w:rsidRPr="006B0439"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w:t>
      </w:r>
      <w:r w:rsidRPr="006B0439">
        <w:rPr>
          <w:rFonts w:ascii="Times New Roman" w:hAnsi="Times New Roman" w:cs="Times New Roman"/>
          <w:sz w:val="26"/>
          <w:szCs w:val="26"/>
        </w:rPr>
        <w:t>1  (</w:t>
      </w:r>
      <w:r w:rsidRPr="00F14DE0">
        <w:rPr>
          <w:rFonts w:ascii="Times New Roman" w:hAnsi="Times New Roman" w:cs="Times New Roman"/>
          <w:sz w:val="26"/>
          <w:szCs w:val="26"/>
        </w:rPr>
        <w:t>LTH</w:t>
      </w:r>
      <w:r w:rsidRPr="006B0439">
        <w:rPr>
          <w:rFonts w:ascii="Times New Roman" w:hAnsi="Times New Roman" w:cs="Times New Roman"/>
          <w:sz w:val="26"/>
          <w:szCs w:val="26"/>
        </w:rPr>
        <w:t xml:space="preserve">)   </w:t>
      </w:r>
      <w:r w:rsidRPr="00F14DE0">
        <w:rPr>
          <w:rFonts w:ascii="Times New Roman" w:hAnsi="Times New Roman" w:cs="Times New Roman"/>
          <w:sz w:val="26"/>
          <w:szCs w:val="26"/>
        </w:rPr>
        <w:t>A</w:t>
      </w:r>
      <w:r w:rsidRPr="006B0439">
        <w:rPr>
          <w:rFonts w:ascii="Times New Roman" w:hAnsi="Times New Roman" w:cs="Times New Roman"/>
          <w:sz w:val="26"/>
          <w:szCs w:val="26"/>
        </w:rPr>
        <w:t>1 –</w:t>
      </w:r>
      <w:r w:rsidRPr="00F14DE0">
        <w:rPr>
          <w:rFonts w:ascii="Times New Roman" w:hAnsi="Times New Roman" w:cs="Times New Roman"/>
          <w:sz w:val="26"/>
          <w:szCs w:val="26"/>
        </w:rPr>
        <w:t>A</w:t>
      </w:r>
      <w:r w:rsidRPr="006B0439">
        <w:rPr>
          <w:rFonts w:ascii="Times New Roman" w:hAnsi="Times New Roman" w:cs="Times New Roman"/>
          <w:sz w:val="26"/>
          <w:szCs w:val="26"/>
        </w:rPr>
        <w:t>2   /5:1</w:t>
      </w:r>
    </w:p>
    <w:p w:rsidR="00BC63AB" w:rsidRPr="00F14DE0" w:rsidRDefault="00BC63AB" w:rsidP="00BC63AB">
      <w:pPr>
        <w:spacing w:line="360" w:lineRule="auto"/>
        <w:ind w:firstLine="709"/>
        <w:contextualSpacing/>
        <w:rPr>
          <w:sz w:val="26"/>
          <w:szCs w:val="26"/>
        </w:rPr>
      </w:pPr>
      <w:r w:rsidRPr="00F14DE0">
        <w:rPr>
          <w:sz w:val="26"/>
          <w:szCs w:val="26"/>
        </w:rPr>
        <w:t xml:space="preserve">При описании тел им можно присвоить так называемые дополнительные имена. Тело-контейнер по умолчанию имеет дополнительное имя С.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lastRenderedPageBreak/>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RPP  BR0(CT0)  –100,100  0,200,  0,1000</w:t>
      </w:r>
    </w:p>
    <w:p w:rsidR="00BC63AB" w:rsidRPr="00F14DE0" w:rsidRDefault="00BC63AB" w:rsidP="00BC63AB">
      <w:pPr>
        <w:spacing w:line="360" w:lineRule="auto"/>
        <w:ind w:firstLine="709"/>
        <w:contextualSpacing/>
        <w:rPr>
          <w:sz w:val="26"/>
          <w:szCs w:val="26"/>
        </w:rPr>
      </w:pPr>
      <w:r w:rsidRPr="00F14DE0">
        <w:rPr>
          <w:sz w:val="26"/>
          <w:szCs w:val="26"/>
        </w:rPr>
        <w:t>Здесь тело имеет дополнительное имя СТ0.</w:t>
      </w:r>
    </w:p>
    <w:p w:rsidR="00BC63AB" w:rsidRPr="00F14DE0" w:rsidRDefault="00BC63AB" w:rsidP="00BC63AB">
      <w:pPr>
        <w:spacing w:line="360" w:lineRule="auto"/>
        <w:ind w:firstLine="709"/>
        <w:contextualSpacing/>
        <w:rPr>
          <w:sz w:val="26"/>
          <w:szCs w:val="26"/>
        </w:rPr>
      </w:pPr>
      <w:r w:rsidRPr="00F14DE0">
        <w:rPr>
          <w:sz w:val="26"/>
          <w:szCs w:val="26"/>
        </w:rPr>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rsidR="00BC63AB" w:rsidRPr="00F14DE0" w:rsidRDefault="00BC63AB" w:rsidP="00BC63AB">
      <w:pPr>
        <w:spacing w:line="360" w:lineRule="auto"/>
        <w:ind w:firstLine="709"/>
        <w:contextualSpacing/>
        <w:rPr>
          <w:sz w:val="26"/>
          <w:szCs w:val="26"/>
        </w:rPr>
      </w:pPr>
      <w:r w:rsidRPr="00F14DE0">
        <w:rPr>
          <w:sz w:val="26"/>
          <w:szCs w:val="26"/>
        </w:rPr>
        <w:t xml:space="preserve">В разделе &lt;таблица объёмов регистрационных зон&gt; задавать объёмы нужно с учётом размножения при генерации решёток, а также их наложения на зоны-носители. </w:t>
      </w:r>
    </w:p>
    <w:p w:rsidR="00BC63AB" w:rsidRDefault="00BC63AB" w:rsidP="00BC63AB">
      <w:pPr>
        <w:pStyle w:val="4"/>
      </w:pPr>
      <w:bookmarkStart w:id="53" w:name="_Toc433043717"/>
      <w:r>
        <w:t>Описание сложных систем при помощи сетей.</w:t>
      </w:r>
      <w:bookmarkEnd w:id="53"/>
    </w:p>
    <w:p w:rsidR="00BC63AB" w:rsidRPr="00F14DE0" w:rsidRDefault="00BC63AB" w:rsidP="00BC63AB">
      <w:pPr>
        <w:tabs>
          <w:tab w:val="left" w:pos="-1418"/>
          <w:tab w:val="left" w:pos="-142"/>
          <w:tab w:val="left" w:pos="576"/>
          <w:tab w:val="left" w:pos="1440"/>
          <w:tab w:val="left" w:pos="3600"/>
          <w:tab w:val="left" w:pos="3744"/>
          <w:tab w:val="left" w:pos="5760"/>
          <w:tab w:val="left" w:pos="7056"/>
          <w:tab w:val="left" w:pos="7200"/>
          <w:tab w:val="left" w:pos="7920"/>
          <w:tab w:val="left" w:pos="8208"/>
          <w:tab w:val="left" w:pos="9072"/>
        </w:tabs>
        <w:spacing w:line="360" w:lineRule="auto"/>
        <w:ind w:firstLine="709"/>
        <w:contextualSpacing/>
        <w:rPr>
          <w:sz w:val="26"/>
          <w:szCs w:val="26"/>
        </w:rPr>
      </w:pPr>
      <w:r w:rsidRPr="00F14DE0">
        <w:rPr>
          <w:sz w:val="26"/>
          <w:szCs w:val="26"/>
        </w:rPr>
        <w:t xml:space="preserve">Структура геометрических данных, связанных с системой координат, имеет два уровня. </w:t>
      </w:r>
    </w:p>
    <w:p w:rsidR="00BC63AB" w:rsidRPr="00F14DE0" w:rsidRDefault="00BC63AB" w:rsidP="00BC63AB">
      <w:pPr>
        <w:tabs>
          <w:tab w:val="left" w:pos="432"/>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709"/>
        <w:contextualSpacing/>
        <w:rPr>
          <w:sz w:val="26"/>
          <w:szCs w:val="26"/>
        </w:rPr>
      </w:pPr>
      <w:r w:rsidRPr="00F14DE0">
        <w:rPr>
          <w:sz w:val="26"/>
          <w:szCs w:val="26"/>
        </w:rPr>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rsidR="00BC63AB" w:rsidRPr="00F14DE0" w:rsidRDefault="00BC63AB" w:rsidP="00BC63AB">
      <w:pPr>
        <w:tabs>
          <w:tab w:val="left" w:pos="432"/>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709"/>
        <w:contextualSpacing/>
        <w:rPr>
          <w:sz w:val="26"/>
          <w:szCs w:val="26"/>
        </w:rPr>
      </w:pPr>
      <w:r w:rsidRPr="00F14DE0">
        <w:rPr>
          <w:sz w:val="26"/>
          <w:szCs w:val="26"/>
        </w:rPr>
        <w:t>Системы координат нижнего уровня – это локальные системы координат ячеек, которые не зависят от сдвига, понятие которого описано ниже. Каждая сеть порождает набор систем координат нижнего уровня, по числу составляющих сеть ячеек.</w:t>
      </w:r>
    </w:p>
    <w:p w:rsidR="00BC63AB" w:rsidRPr="00F14DE0" w:rsidRDefault="00BC63AB" w:rsidP="00BC63AB">
      <w:pPr>
        <w:spacing w:line="360" w:lineRule="auto"/>
        <w:ind w:firstLine="709"/>
        <w:contextualSpacing/>
        <w:rPr>
          <w:sz w:val="26"/>
          <w:szCs w:val="26"/>
        </w:rPr>
      </w:pPr>
      <w:r w:rsidRPr="00F14DE0">
        <w:rPr>
          <w:sz w:val="26"/>
          <w:szCs w:val="26"/>
        </w:rPr>
        <w:t xml:space="preserve">Ячейки сети могут быть трёх типов: </w:t>
      </w:r>
    </w:p>
    <w:p w:rsidR="00BC63AB" w:rsidRPr="00F14DE0" w:rsidRDefault="00BC63AB" w:rsidP="00BC63AB">
      <w:pPr>
        <w:pStyle w:val="a"/>
      </w:pPr>
      <w:r w:rsidRPr="00F14DE0">
        <w:t xml:space="preserve">произвольный параллелепипед; </w:t>
      </w:r>
    </w:p>
    <w:p w:rsidR="00BC63AB" w:rsidRPr="00F14DE0" w:rsidRDefault="00BC63AB" w:rsidP="00BC63AB">
      <w:pPr>
        <w:pStyle w:val="a"/>
      </w:pPr>
      <w:r w:rsidRPr="00F14DE0">
        <w:t>параллелепипед, рёбра которого параллельны осям системы координат;</w:t>
      </w:r>
    </w:p>
    <w:p w:rsidR="00BC63AB" w:rsidRPr="00F14DE0" w:rsidRDefault="00BC63AB" w:rsidP="00BC63AB">
      <w:pPr>
        <w:pStyle w:val="a"/>
      </w:pPr>
      <w:r w:rsidRPr="00F14DE0">
        <w:t xml:space="preserve">правильная шестигранная призма с осью, параллельной оси </w:t>
      </w:r>
      <w:r w:rsidRPr="00F14DE0">
        <w:rPr>
          <w:lang w:val="en-US"/>
        </w:rPr>
        <w:t>O</w:t>
      </w:r>
      <w:r w:rsidRPr="00F14DE0">
        <w:t xml:space="preserve">Z. </w:t>
      </w:r>
    </w:p>
    <w:p w:rsidR="00BC63AB" w:rsidRPr="00F14DE0" w:rsidRDefault="00BC63AB" w:rsidP="00BC63AB">
      <w:pPr>
        <w:spacing w:line="360" w:lineRule="auto"/>
        <w:ind w:firstLine="709"/>
        <w:contextualSpacing/>
        <w:rPr>
          <w:sz w:val="26"/>
          <w:szCs w:val="26"/>
        </w:rPr>
      </w:pPr>
      <w:r w:rsidRPr="00F14DE0">
        <w:rPr>
          <w:sz w:val="26"/>
          <w:szCs w:val="26"/>
        </w:rPr>
        <w:t>Сеть может быть двумерной или трёхмерной.</w:t>
      </w:r>
    </w:p>
    <w:p w:rsidR="00BC63AB" w:rsidRPr="00F14DE0" w:rsidRDefault="00BC63AB" w:rsidP="00BC63AB">
      <w:pPr>
        <w:pStyle w:val="text0"/>
      </w:pPr>
      <w:bookmarkStart w:id="54" w:name="_Toc200515438"/>
      <w:r w:rsidRPr="00F14DE0">
        <w:t>Двумерная сеть</w:t>
      </w:r>
      <w:bookmarkEnd w:id="54"/>
      <w:r>
        <w:t>.</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b/>
          <w:i/>
          <w:sz w:val="26"/>
          <w:szCs w:val="26"/>
        </w:rPr>
        <w:t>C+P(</w:t>
      </w:r>
      <w:r w:rsidRPr="00F14DE0">
        <w:rPr>
          <w:i/>
          <w:sz w:val="26"/>
          <w:szCs w:val="26"/>
        </w:rPr>
        <w:t>i–1)</w:t>
      </w:r>
      <w:r w:rsidRPr="00F14DE0">
        <w:rPr>
          <w:b/>
          <w:i/>
          <w:sz w:val="26"/>
          <w:szCs w:val="26"/>
        </w:rPr>
        <w:t>+Q(</w:t>
      </w:r>
      <w:r w:rsidRPr="00F14DE0">
        <w:rPr>
          <w:i/>
          <w:sz w:val="26"/>
          <w:szCs w:val="26"/>
        </w:rPr>
        <w:t>j–1)</w:t>
      </w:r>
      <w:r w:rsidRPr="00F14DE0">
        <w:rPr>
          <w:sz w:val="26"/>
          <w:szCs w:val="26"/>
        </w:rPr>
        <w:t>, где</w:t>
      </w:r>
      <w:r w:rsidRPr="00F14DE0">
        <w:rPr>
          <w:i/>
          <w:sz w:val="26"/>
          <w:szCs w:val="26"/>
        </w:rPr>
        <w:t xml:space="preserve"> i, j</w:t>
      </w:r>
      <w:r w:rsidRPr="00F14DE0">
        <w:rPr>
          <w:sz w:val="26"/>
          <w:szCs w:val="26"/>
        </w:rPr>
        <w:t xml:space="preserve"> – целые числа. Вектор </w:t>
      </w:r>
      <w:r w:rsidRPr="00F14DE0">
        <w:rPr>
          <w:b/>
          <w:i/>
          <w:sz w:val="26"/>
          <w:szCs w:val="26"/>
        </w:rPr>
        <w:t>C,</w:t>
      </w:r>
      <w:r w:rsidRPr="00F14DE0">
        <w:rPr>
          <w:sz w:val="26"/>
          <w:szCs w:val="26"/>
        </w:rPr>
        <w:t xml:space="preserve"> называемый корневым вектором, задаёт положение в пространстве ячейки с индексами (1,1), как видно из рисунка 4.18. </w:t>
      </w:r>
    </w:p>
    <w:p w:rsidR="00BC63AB" w:rsidRPr="00F14DE0" w:rsidRDefault="00BC63AB" w:rsidP="00BC63AB">
      <w:pPr>
        <w:spacing w:line="360" w:lineRule="auto"/>
        <w:ind w:firstLine="709"/>
        <w:contextualSpacing/>
        <w:rPr>
          <w:sz w:val="26"/>
          <w:szCs w:val="26"/>
        </w:rPr>
      </w:pPr>
      <w:r w:rsidRPr="00F14DE0">
        <w:rPr>
          <w:sz w:val="26"/>
          <w:szCs w:val="26"/>
        </w:rPr>
        <w:t>Двумерная сеть образуется из ячеек с помощью сдвигов вида:</w:t>
      </w:r>
    </w:p>
    <w:p w:rsidR="00BC63AB" w:rsidRPr="00F14DE0" w:rsidRDefault="00BC63AB" w:rsidP="00BC63AB">
      <w:pPr>
        <w:pStyle w:val="a"/>
      </w:pPr>
      <w:r w:rsidRPr="00F14DE0">
        <w:t>Для параллелепипеда: векторы</w:t>
      </w:r>
      <w:r w:rsidRPr="00F14DE0">
        <w:rPr>
          <w:i/>
        </w:rPr>
        <w:t xml:space="preserve"> </w:t>
      </w:r>
      <w:r w:rsidRPr="00F14DE0">
        <w:rPr>
          <w:b/>
          <w:i/>
        </w:rPr>
        <w:t>P</w:t>
      </w:r>
      <w:r w:rsidRPr="00F14DE0">
        <w:t xml:space="preserve"> и </w:t>
      </w:r>
      <w:r w:rsidRPr="00F14DE0">
        <w:rPr>
          <w:b/>
          <w:i/>
        </w:rPr>
        <w:t>Q</w:t>
      </w:r>
      <w:r w:rsidRPr="00F14DE0">
        <w:t xml:space="preserve"> являются векторами его первых двух рёбер. </w:t>
      </w:r>
    </w:p>
    <w:p w:rsidR="00BC63AB" w:rsidRPr="00F14DE0" w:rsidRDefault="00BC63AB" w:rsidP="00BC63AB">
      <w:pPr>
        <w:pStyle w:val="a"/>
      </w:pPr>
      <w:r w:rsidRPr="00F14DE0">
        <w:lastRenderedPageBreak/>
        <w:t>Для призмы: вектор</w:t>
      </w:r>
      <w:r w:rsidRPr="00F14DE0">
        <w:rPr>
          <w:b/>
          <w:i/>
        </w:rPr>
        <w:t xml:space="preserve"> P</w:t>
      </w:r>
      <w:r w:rsidRPr="00F14DE0">
        <w:t xml:space="preserve"> лежит в плоскости O</w:t>
      </w:r>
      <w:r w:rsidRPr="00F14DE0">
        <w:rPr>
          <w:lang w:val="en-US"/>
        </w:rPr>
        <w:t>X</w:t>
      </w:r>
      <w:r w:rsidRPr="00F14DE0">
        <w:t xml:space="preserve">Y, имеет длину, равную размеру под ключ, а поворот этого вектора соответствует ориентации призмы; вектор </w:t>
      </w:r>
      <w:r w:rsidRPr="00F14DE0">
        <w:rPr>
          <w:b/>
          <w:i/>
        </w:rPr>
        <w:t>Q</w:t>
      </w:r>
      <w:r w:rsidRPr="00F14DE0">
        <w:t xml:space="preserve"> получается из вектора </w:t>
      </w:r>
      <w:r w:rsidRPr="00F14DE0">
        <w:rPr>
          <w:b/>
          <w:i/>
        </w:rPr>
        <w:t>P</w:t>
      </w:r>
      <w:r w:rsidRPr="00F14DE0">
        <w:t xml:space="preserve"> поворотом на 120 градусов против часовой стрелки. </w:t>
      </w:r>
    </w:p>
    <w:p w:rsidR="00BC63AB" w:rsidRPr="00F14DE0" w:rsidRDefault="00BC63AB" w:rsidP="00BC63AB">
      <w:pPr>
        <w:widowControl/>
        <w:spacing w:line="360" w:lineRule="auto"/>
        <w:ind w:firstLine="0"/>
        <w:jc w:val="left"/>
        <w:rPr>
          <w:rFonts w:eastAsiaTheme="minorHAnsi"/>
          <w:snapToGrid/>
          <w:sz w:val="26"/>
          <w:szCs w:val="26"/>
          <w:lang w:eastAsia="en-US"/>
        </w:rPr>
      </w:pPr>
    </w:p>
    <w:bookmarkStart w:id="55" w:name="_MON_1096278794"/>
    <w:bookmarkStart w:id="56" w:name="_MON_1096278848"/>
    <w:bookmarkStart w:id="57" w:name="_MON_1096278875"/>
    <w:bookmarkStart w:id="58" w:name="_MON_1096278929"/>
    <w:bookmarkStart w:id="59" w:name="_MON_1096284162"/>
    <w:bookmarkStart w:id="60" w:name="_MON_1096442470"/>
    <w:bookmarkStart w:id="61" w:name="_MON_1096443527"/>
    <w:bookmarkStart w:id="62" w:name="_MON_1096278003"/>
    <w:bookmarkStart w:id="63" w:name="_MON_1096278142"/>
    <w:bookmarkEnd w:id="55"/>
    <w:bookmarkEnd w:id="56"/>
    <w:bookmarkEnd w:id="57"/>
    <w:bookmarkEnd w:id="58"/>
    <w:bookmarkEnd w:id="59"/>
    <w:bookmarkEnd w:id="60"/>
    <w:bookmarkEnd w:id="61"/>
    <w:bookmarkEnd w:id="62"/>
    <w:bookmarkEnd w:id="63"/>
    <w:bookmarkStart w:id="64" w:name="_MON_1096278738"/>
    <w:bookmarkEnd w:id="64"/>
    <w:p w:rsidR="00BC63AB" w:rsidRPr="00F14DE0" w:rsidRDefault="00BC63AB" w:rsidP="00BC63AB">
      <w:pPr>
        <w:tabs>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0"/>
        <w:contextualSpacing/>
        <w:jc w:val="center"/>
        <w:rPr>
          <w:sz w:val="26"/>
          <w:szCs w:val="26"/>
        </w:rPr>
      </w:pPr>
      <w:r w:rsidRPr="00F14DE0">
        <w:rPr>
          <w:sz w:val="26"/>
          <w:szCs w:val="26"/>
        </w:rPr>
        <w:object w:dxaOrig="4777" w:dyaOrig="4789">
          <v:shape id="_x0000_i1027" type="#_x0000_t75" style="width:239.25pt;height:240.4pt" o:ole="" fillcolor="window">
            <v:imagedata r:id="rId24" o:title=""/>
          </v:shape>
          <o:OLEObject Type="Embed" ProgID="Word.Picture.8" ShapeID="_x0000_i1027" DrawAspect="Content" ObjectID="_1653922691" r:id="rId25"/>
        </w:object>
      </w:r>
    </w:p>
    <w:p w:rsidR="00BC63AB" w:rsidRPr="00F14DE0" w:rsidRDefault="00BC63AB" w:rsidP="00BC63AB">
      <w:pPr>
        <w:tabs>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709"/>
        <w:contextualSpacing/>
        <w:rPr>
          <w:sz w:val="26"/>
          <w:szCs w:val="26"/>
        </w:rPr>
      </w:pPr>
    </w:p>
    <w:bookmarkStart w:id="65" w:name="_MON_1096446691"/>
    <w:bookmarkEnd w:id="65"/>
    <w:bookmarkStart w:id="66" w:name="_MON_1096443504"/>
    <w:bookmarkEnd w:id="66"/>
    <w:p w:rsidR="00BC63AB" w:rsidRPr="00F14DE0" w:rsidRDefault="00BC63AB" w:rsidP="00BC63AB">
      <w:pPr>
        <w:tabs>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0"/>
        <w:contextualSpacing/>
        <w:jc w:val="center"/>
        <w:rPr>
          <w:b/>
          <w:noProof/>
          <w:sz w:val="26"/>
          <w:szCs w:val="26"/>
        </w:rPr>
      </w:pPr>
      <w:r w:rsidRPr="00F14DE0">
        <w:rPr>
          <w:b/>
          <w:noProof/>
          <w:sz w:val="26"/>
          <w:szCs w:val="26"/>
        </w:rPr>
        <w:object w:dxaOrig="5029" w:dyaOrig="5857">
          <v:shape id="_x0000_i1028" type="#_x0000_t75" style="width:252pt;height:292.15pt" o:ole="" fillcolor="window">
            <v:imagedata r:id="rId26" o:title=""/>
          </v:shape>
          <o:OLEObject Type="Embed" ProgID="Word.Picture.8" ShapeID="_x0000_i1028" DrawAspect="Content" ObjectID="_1653922692" r:id="rId27"/>
        </w:object>
      </w:r>
    </w:p>
    <w:p w:rsidR="00BC63AB" w:rsidRPr="00F14DE0" w:rsidRDefault="00BC63AB" w:rsidP="00BC63AB">
      <w:pPr>
        <w:pStyle w:val="text0"/>
        <w:ind w:firstLine="0"/>
        <w:jc w:val="center"/>
      </w:pPr>
      <w:r w:rsidRPr="00F14DE0">
        <w:t>Рисунок 4.18 – Двумерная сеть</w:t>
      </w:r>
    </w:p>
    <w:p w:rsidR="00BC63AB" w:rsidRDefault="00BC63AB" w:rsidP="00BC63AB">
      <w:pPr>
        <w:pStyle w:val="Example"/>
        <w:spacing w:line="360" w:lineRule="auto"/>
        <w:ind w:firstLine="709"/>
        <w:contextualSpacing/>
        <w:rPr>
          <w:rFonts w:ascii="Times New Roman" w:hAnsi="Times New Roman" w:cs="Times New Roman"/>
          <w:sz w:val="26"/>
          <w:szCs w:val="26"/>
          <w:lang w:val="ru-RU"/>
        </w:rPr>
      </w:pP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lastRenderedPageBreak/>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две боковые поверхности призмы параллельны плоскости </w:t>
      </w:r>
      <w:r w:rsidRPr="00F14DE0">
        <w:rPr>
          <w:rFonts w:ascii="Times New Roman" w:hAnsi="Times New Roman" w:cs="Times New Roman"/>
          <w:sz w:val="26"/>
          <w:szCs w:val="26"/>
        </w:rPr>
        <w:t>OYZ</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P</w:t>
      </w:r>
      <w:r w:rsidRPr="00F14DE0">
        <w:rPr>
          <w:rFonts w:ascii="Times New Roman" w:hAnsi="Times New Roman" w:cs="Times New Roman"/>
          <w:sz w:val="26"/>
          <w:szCs w:val="26"/>
          <w:lang w:val="ru-RU"/>
        </w:rPr>
        <w:t>=</w:t>
      </w:r>
      <w:r w:rsidRPr="00F14DE0">
        <w:rPr>
          <w:rFonts w:ascii="Times New Roman" w:hAnsi="Times New Roman" w:cs="Times New Roman"/>
          <w:sz w:val="26"/>
          <w:szCs w:val="26"/>
        </w:rPr>
        <w:t>rl</w:t>
      </w:r>
      <w:r w:rsidRPr="00F14DE0">
        <w:rPr>
          <w:rFonts w:ascii="Times New Roman" w:hAnsi="Times New Roman" w:cs="Times New Roman"/>
          <w:position w:val="-6"/>
          <w:sz w:val="26"/>
          <w:szCs w:val="26"/>
          <w:vertAlign w:val="subscript"/>
        </w:rPr>
        <w:t>x</w:t>
      </w:r>
      <w:r w:rsidRPr="00F14DE0">
        <w:rPr>
          <w:rFonts w:ascii="Times New Roman" w:hAnsi="Times New Roman" w:cs="Times New Roman"/>
          <w:sz w:val="26"/>
          <w:szCs w:val="26"/>
          <w:lang w:val="ru-RU"/>
        </w:rPr>
        <w:t xml:space="preserve"> и </w:t>
      </w:r>
      <w:r w:rsidRPr="00F14DE0">
        <w:rPr>
          <w:rFonts w:ascii="Times New Roman" w:hAnsi="Times New Roman" w:cs="Times New Roman"/>
          <w:position w:val="-12"/>
          <w:sz w:val="26"/>
          <w:szCs w:val="26"/>
        </w:rPr>
        <w:object w:dxaOrig="2140" w:dyaOrig="380">
          <v:shape id="_x0000_i1029" type="#_x0000_t75" style="width:107.25pt;height:16.9pt" o:ole="">
            <v:imagedata r:id="rId28" o:title=""/>
          </v:shape>
          <o:OLEObject Type="Embed" ProgID="Equation.2" ShapeID="_x0000_i1029" DrawAspect="Content" ObjectID="_1653922693" r:id="rId29"/>
        </w:object>
      </w:r>
      <w:r w:rsidRPr="00F14DE0">
        <w:rPr>
          <w:rFonts w:ascii="Times New Roman" w:hAnsi="Times New Roman" w:cs="Times New Roman"/>
          <w:sz w:val="26"/>
          <w:szCs w:val="26"/>
          <w:lang w:val="ru-RU"/>
        </w:rPr>
        <w:t xml:space="preserve">, где </w:t>
      </w:r>
      <w:r w:rsidRPr="00F14DE0">
        <w:rPr>
          <w:rFonts w:ascii="Times New Roman" w:hAnsi="Times New Roman" w:cs="Times New Roman"/>
          <w:sz w:val="26"/>
          <w:szCs w:val="26"/>
        </w:rPr>
        <w:t>l</w:t>
      </w:r>
      <w:r w:rsidRPr="00F14DE0">
        <w:rPr>
          <w:rFonts w:ascii="Times New Roman" w:hAnsi="Times New Roman" w:cs="Times New Roman"/>
          <w:position w:val="-6"/>
          <w:sz w:val="26"/>
          <w:szCs w:val="26"/>
          <w:vertAlign w:val="subscript"/>
        </w:rPr>
        <w:t>x</w:t>
      </w:r>
      <w:r w:rsidRPr="00F14DE0">
        <w:rPr>
          <w:rFonts w:ascii="Times New Roman" w:hAnsi="Times New Roman" w:cs="Times New Roman"/>
          <w:sz w:val="26"/>
          <w:szCs w:val="26"/>
          <w:lang w:val="ru-RU"/>
        </w:rPr>
        <w:t xml:space="preserve"> , </w:t>
      </w:r>
      <w:r w:rsidRPr="00F14DE0">
        <w:rPr>
          <w:rFonts w:ascii="Times New Roman" w:hAnsi="Times New Roman" w:cs="Times New Roman"/>
          <w:sz w:val="26"/>
          <w:szCs w:val="26"/>
        </w:rPr>
        <w:t>l</w:t>
      </w:r>
      <w:r w:rsidRPr="00F14DE0">
        <w:rPr>
          <w:rFonts w:ascii="Times New Roman" w:hAnsi="Times New Roman" w:cs="Times New Roman"/>
          <w:position w:val="-6"/>
          <w:sz w:val="26"/>
          <w:szCs w:val="26"/>
          <w:vertAlign w:val="subscript"/>
        </w:rPr>
        <w:t>y</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l</w:t>
      </w:r>
      <w:r w:rsidRPr="00F14DE0">
        <w:rPr>
          <w:rFonts w:ascii="Times New Roman" w:hAnsi="Times New Roman" w:cs="Times New Roman"/>
          <w:position w:val="-6"/>
          <w:sz w:val="26"/>
          <w:szCs w:val="26"/>
          <w:vertAlign w:val="subscript"/>
        </w:rPr>
        <w:t>z</w:t>
      </w:r>
      <w:r w:rsidRPr="00F14DE0">
        <w:rPr>
          <w:rFonts w:ascii="Times New Roman" w:hAnsi="Times New Roman" w:cs="Times New Roman"/>
          <w:sz w:val="26"/>
          <w:szCs w:val="26"/>
          <w:lang w:val="ru-RU"/>
        </w:rPr>
        <w:t xml:space="preserve">– базисные векторы, а </w:t>
      </w:r>
      <w:r w:rsidRPr="00F14DE0">
        <w:rPr>
          <w:rFonts w:ascii="Times New Roman" w:hAnsi="Times New Roman" w:cs="Times New Roman"/>
          <w:sz w:val="26"/>
          <w:szCs w:val="26"/>
        </w:rPr>
        <w:t>r</w:t>
      </w:r>
      <w:r w:rsidRPr="00F14DE0">
        <w:rPr>
          <w:rFonts w:ascii="Times New Roman" w:hAnsi="Times New Roman" w:cs="Times New Roman"/>
          <w:sz w:val="26"/>
          <w:szCs w:val="26"/>
          <w:lang w:val="ru-RU"/>
        </w:rPr>
        <w:t xml:space="preserve"> –размер шестигранника под ключ. </w:t>
      </w:r>
    </w:p>
    <w:p w:rsidR="00BC63AB" w:rsidRPr="00F14DE0" w:rsidRDefault="00BC63AB" w:rsidP="00BC63AB">
      <w:pPr>
        <w:pStyle w:val="text0"/>
        <w:rPr>
          <w:b/>
        </w:rPr>
      </w:pPr>
      <w:bookmarkStart w:id="67" w:name="_Toc200515439"/>
      <w:r w:rsidRPr="00F14DE0">
        <w:t>Трёхмерная сеть</w:t>
      </w:r>
      <w:bookmarkEnd w:id="67"/>
      <w:r>
        <w:t>.</w:t>
      </w:r>
      <w:r w:rsidRPr="00F14DE0">
        <w:t xml:space="preserve"> </w:t>
      </w:r>
    </w:p>
    <w:p w:rsidR="00BC63AB" w:rsidRPr="00F14DE0" w:rsidRDefault="00BC63AB" w:rsidP="00BC63AB">
      <w:pPr>
        <w:pStyle w:val="text0"/>
      </w:pPr>
      <w:r w:rsidRPr="00F14DE0">
        <w:t>На рисунке 4.19 представлен пример трехмерной сети.</w:t>
      </w:r>
    </w:p>
    <w:p w:rsidR="00BC63AB" w:rsidRPr="00F14DE0" w:rsidRDefault="00BC63AB" w:rsidP="00BC63AB">
      <w:pPr>
        <w:tabs>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709"/>
        <w:contextualSpacing/>
        <w:rPr>
          <w:sz w:val="26"/>
          <w:szCs w:val="26"/>
        </w:rPr>
      </w:pPr>
      <w:r w:rsidRPr="00F14DE0">
        <w:rPr>
          <w:sz w:val="26"/>
          <w:szCs w:val="26"/>
        </w:rPr>
        <w:t xml:space="preserve">Трёхмерная сеть образуется из ячеек с помощью сдвигов вида: </w:t>
      </w:r>
    </w:p>
    <w:p w:rsidR="00BC63AB" w:rsidRPr="00F14DE0" w:rsidRDefault="00BC63AB" w:rsidP="00BC63AB">
      <w:pPr>
        <w:tabs>
          <w:tab w:val="left" w:pos="576"/>
          <w:tab w:val="left" w:pos="2448"/>
          <w:tab w:val="left" w:pos="3888"/>
          <w:tab w:val="left" w:pos="5616"/>
          <w:tab w:val="left" w:pos="6192"/>
          <w:tab w:val="left" w:pos="6336"/>
          <w:tab w:val="left" w:pos="6912"/>
          <w:tab w:val="left" w:pos="7632"/>
          <w:tab w:val="left" w:pos="8640"/>
          <w:tab w:val="left" w:pos="8784"/>
          <w:tab w:val="left" w:pos="9216"/>
        </w:tabs>
        <w:spacing w:line="360" w:lineRule="auto"/>
        <w:ind w:firstLine="709"/>
        <w:contextualSpacing/>
        <w:rPr>
          <w:sz w:val="26"/>
          <w:szCs w:val="26"/>
        </w:rPr>
      </w:pPr>
      <w:r w:rsidRPr="00F14DE0">
        <w:rPr>
          <w:b/>
          <w:i/>
          <w:sz w:val="26"/>
          <w:szCs w:val="26"/>
        </w:rPr>
        <w:t>C+P(</w:t>
      </w:r>
      <w:r w:rsidRPr="00F14DE0">
        <w:rPr>
          <w:i/>
          <w:sz w:val="26"/>
          <w:szCs w:val="26"/>
        </w:rPr>
        <w:t>i–1)</w:t>
      </w:r>
      <w:r w:rsidRPr="00F14DE0">
        <w:rPr>
          <w:b/>
          <w:i/>
          <w:sz w:val="26"/>
          <w:szCs w:val="26"/>
        </w:rPr>
        <w:t>+Q(</w:t>
      </w:r>
      <w:r w:rsidRPr="00F14DE0">
        <w:rPr>
          <w:i/>
          <w:sz w:val="26"/>
          <w:szCs w:val="26"/>
        </w:rPr>
        <w:t>j–1)+</w:t>
      </w:r>
      <w:r w:rsidRPr="00F14DE0">
        <w:rPr>
          <w:b/>
          <w:i/>
          <w:sz w:val="26"/>
          <w:szCs w:val="26"/>
        </w:rPr>
        <w:t>R(</w:t>
      </w:r>
      <w:r w:rsidRPr="00F14DE0">
        <w:rPr>
          <w:i/>
          <w:sz w:val="26"/>
          <w:szCs w:val="26"/>
        </w:rPr>
        <w:t>k–1)</w:t>
      </w:r>
      <w:r w:rsidRPr="00F14DE0">
        <w:rPr>
          <w:sz w:val="26"/>
          <w:szCs w:val="26"/>
        </w:rPr>
        <w:t>, где</w:t>
      </w:r>
      <w:r w:rsidRPr="00F14DE0">
        <w:rPr>
          <w:i/>
          <w:sz w:val="26"/>
          <w:szCs w:val="26"/>
        </w:rPr>
        <w:t xml:space="preserve"> i, j, k</w:t>
      </w:r>
      <w:r w:rsidRPr="00F14DE0">
        <w:rPr>
          <w:sz w:val="26"/>
          <w:szCs w:val="26"/>
        </w:rPr>
        <w:t xml:space="preserve"> – целые числа. Векторы </w:t>
      </w:r>
      <w:r w:rsidRPr="00F14DE0">
        <w:rPr>
          <w:b/>
          <w:i/>
          <w:sz w:val="26"/>
          <w:szCs w:val="26"/>
        </w:rPr>
        <w:t>C,</w:t>
      </w:r>
      <w:r w:rsidRPr="00F14DE0">
        <w:rPr>
          <w:i/>
          <w:sz w:val="26"/>
          <w:szCs w:val="26"/>
        </w:rPr>
        <w:t xml:space="preserve"> </w:t>
      </w:r>
      <w:r w:rsidRPr="00F14DE0">
        <w:rPr>
          <w:b/>
          <w:i/>
          <w:sz w:val="26"/>
          <w:szCs w:val="26"/>
        </w:rPr>
        <w:t xml:space="preserve">P </w:t>
      </w:r>
      <w:r w:rsidRPr="00F14DE0">
        <w:rPr>
          <w:sz w:val="26"/>
          <w:szCs w:val="26"/>
        </w:rPr>
        <w:t xml:space="preserve">определяются так же, как в двумерном случае. </w:t>
      </w:r>
    </w:p>
    <w:p w:rsidR="00BC63AB" w:rsidRPr="00F14DE0" w:rsidRDefault="00BC63AB" w:rsidP="00BC63AB">
      <w:pPr>
        <w:pStyle w:val="a"/>
        <w:numPr>
          <w:ilvl w:val="0"/>
          <w:numId w:val="0"/>
        </w:numPr>
        <w:ind w:left="709"/>
      </w:pPr>
      <w:r w:rsidRPr="00F14DE0">
        <w:t xml:space="preserve">Для параллелепипеда вектор </w:t>
      </w:r>
      <w:r w:rsidRPr="00F14DE0">
        <w:rPr>
          <w:b/>
          <w:i/>
        </w:rPr>
        <w:t xml:space="preserve">R </w:t>
      </w:r>
      <w:r w:rsidRPr="00F14DE0">
        <w:t>соответствует его третьему ребру.</w:t>
      </w:r>
    </w:p>
    <w:p w:rsidR="00BC63AB" w:rsidRPr="00F14DE0" w:rsidRDefault="00BC63AB" w:rsidP="00BC63AB">
      <w:pPr>
        <w:pStyle w:val="a"/>
        <w:numPr>
          <w:ilvl w:val="0"/>
          <w:numId w:val="0"/>
        </w:numPr>
        <w:ind w:left="709"/>
      </w:pPr>
      <w:r w:rsidRPr="00F14DE0">
        <w:t xml:space="preserve">Для призмы вектор </w:t>
      </w:r>
      <w:r w:rsidRPr="00F14DE0">
        <w:rPr>
          <w:b/>
          <w:i/>
        </w:rPr>
        <w:t xml:space="preserve">R </w:t>
      </w:r>
      <w:r w:rsidRPr="00F14DE0">
        <w:t xml:space="preserve">определён как </w:t>
      </w:r>
      <w:r w:rsidRPr="00F14DE0">
        <w:rPr>
          <w:i/>
        </w:rPr>
        <w:t>h</w:t>
      </w:r>
      <w:r w:rsidRPr="00F14DE0">
        <w:rPr>
          <w:b/>
          <w:i/>
        </w:rPr>
        <w:t>l</w:t>
      </w:r>
      <w:r w:rsidRPr="00F14DE0">
        <w:rPr>
          <w:i/>
          <w:position w:val="-6"/>
          <w:vertAlign w:val="subscript"/>
        </w:rPr>
        <w:t>z</w:t>
      </w:r>
      <w:r w:rsidRPr="00F14DE0">
        <w:t xml:space="preserve">, где </w:t>
      </w:r>
      <w:r w:rsidRPr="00F14DE0">
        <w:rPr>
          <w:i/>
        </w:rPr>
        <w:t xml:space="preserve">h </w:t>
      </w:r>
      <w:r w:rsidRPr="00F14DE0">
        <w:t xml:space="preserve">– высота призмы. </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sz w:val="26"/>
          <w:szCs w:val="26"/>
        </w:rPr>
        <w:t xml:space="preserve">Индексы </w:t>
      </w:r>
      <w:r w:rsidRPr="00F14DE0">
        <w:rPr>
          <w:i/>
          <w:sz w:val="26"/>
          <w:szCs w:val="26"/>
        </w:rPr>
        <w:t>i, j, k</w:t>
      </w:r>
      <w:r w:rsidRPr="00F14DE0">
        <w:rPr>
          <w:sz w:val="26"/>
          <w:szCs w:val="26"/>
        </w:rPr>
        <w:t xml:space="preserve"> принимают значения: </w:t>
      </w:r>
      <w:r w:rsidRPr="00F14DE0">
        <w:rPr>
          <w:i/>
          <w:sz w:val="26"/>
          <w:szCs w:val="26"/>
        </w:rPr>
        <w:t>1</w:t>
      </w:r>
      <w:r w:rsidRPr="00F14DE0">
        <w:rPr>
          <w:i/>
          <w:sz w:val="26"/>
          <w:szCs w:val="26"/>
        </w:rPr>
        <w:sym w:font="Symbol" w:char="F0A3"/>
      </w:r>
      <w:r w:rsidRPr="00F14DE0">
        <w:rPr>
          <w:i/>
          <w:sz w:val="26"/>
          <w:szCs w:val="26"/>
        </w:rPr>
        <w:t>i</w:t>
      </w:r>
      <w:r w:rsidRPr="00F14DE0">
        <w:rPr>
          <w:i/>
          <w:sz w:val="26"/>
          <w:szCs w:val="26"/>
        </w:rPr>
        <w:sym w:font="Symbol" w:char="F0A3"/>
      </w:r>
      <w:r w:rsidRPr="00F14DE0">
        <w:rPr>
          <w:i/>
          <w:sz w:val="26"/>
          <w:szCs w:val="26"/>
        </w:rPr>
        <w:t xml:space="preserve"> N, 1</w:t>
      </w:r>
      <w:r w:rsidRPr="00F14DE0">
        <w:rPr>
          <w:i/>
          <w:sz w:val="26"/>
          <w:szCs w:val="26"/>
        </w:rPr>
        <w:sym w:font="Symbol" w:char="F0A3"/>
      </w:r>
      <w:r w:rsidRPr="00F14DE0">
        <w:rPr>
          <w:i/>
          <w:sz w:val="26"/>
          <w:szCs w:val="26"/>
        </w:rPr>
        <w:t>j</w:t>
      </w:r>
      <w:r w:rsidRPr="00F14DE0">
        <w:rPr>
          <w:i/>
          <w:sz w:val="26"/>
          <w:szCs w:val="26"/>
        </w:rPr>
        <w:sym w:font="Symbol" w:char="F0A3"/>
      </w:r>
      <w:r w:rsidRPr="00F14DE0">
        <w:rPr>
          <w:i/>
          <w:sz w:val="26"/>
          <w:szCs w:val="26"/>
        </w:rPr>
        <w:t xml:space="preserve"> M, 1</w:t>
      </w:r>
      <w:r w:rsidRPr="00F14DE0">
        <w:rPr>
          <w:i/>
          <w:sz w:val="26"/>
          <w:szCs w:val="26"/>
        </w:rPr>
        <w:sym w:font="Symbol" w:char="F0A3"/>
      </w:r>
      <w:r w:rsidRPr="00F14DE0">
        <w:rPr>
          <w:i/>
          <w:sz w:val="26"/>
          <w:szCs w:val="26"/>
        </w:rPr>
        <w:t xml:space="preserve">k </w:t>
      </w:r>
      <w:r w:rsidRPr="00F14DE0">
        <w:rPr>
          <w:i/>
          <w:sz w:val="26"/>
          <w:szCs w:val="26"/>
        </w:rPr>
        <w:sym w:font="Symbol" w:char="F0A3"/>
      </w:r>
      <w:r w:rsidRPr="00F14DE0">
        <w:rPr>
          <w:i/>
          <w:sz w:val="26"/>
          <w:szCs w:val="26"/>
        </w:rPr>
        <w:t>L</w:t>
      </w:r>
      <w:r w:rsidRPr="00F14DE0">
        <w:rPr>
          <w:sz w:val="26"/>
          <w:szCs w:val="26"/>
        </w:rPr>
        <w:t xml:space="preserve">. </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p>
    <w:bookmarkStart w:id="68" w:name="_MON_1096442783"/>
    <w:bookmarkEnd w:id="68"/>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0"/>
        <w:contextualSpacing/>
        <w:jc w:val="center"/>
        <w:rPr>
          <w:noProof/>
          <w:sz w:val="26"/>
          <w:szCs w:val="26"/>
        </w:rPr>
      </w:pPr>
      <w:r w:rsidRPr="00F14DE0">
        <w:rPr>
          <w:noProof/>
          <w:sz w:val="26"/>
          <w:szCs w:val="26"/>
        </w:rPr>
        <w:object w:dxaOrig="6484" w:dyaOrig="3760">
          <v:shape id="_x0000_i1030" type="#_x0000_t75" style="width:323.25pt;height:188.25pt" o:ole="" fillcolor="window">
            <v:imagedata r:id="rId30" o:title=""/>
          </v:shape>
          <o:OLEObject Type="Embed" ProgID="Word.Picture.8" ShapeID="_x0000_i1030" DrawAspect="Content" ObjectID="_1653922694" r:id="rId31"/>
        </w:object>
      </w:r>
    </w:p>
    <w:p w:rsidR="00BC63AB" w:rsidRPr="00F14DE0" w:rsidRDefault="00BC63AB" w:rsidP="00BC63AB">
      <w:pPr>
        <w:pStyle w:val="text0"/>
        <w:ind w:firstLine="0"/>
        <w:jc w:val="center"/>
      </w:pPr>
      <w:r w:rsidRPr="00F14DE0">
        <w:t>Рисунок 4.19 – Трехмерная сеть</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sz w:val="26"/>
          <w:szCs w:val="26"/>
        </w:rPr>
        <w:t>Каждая сеть вкладывается в одну или несколько зон, описанных в глобальной системе координат, называемых</w:t>
      </w:r>
      <w:r w:rsidRPr="00F14DE0">
        <w:rPr>
          <w:i/>
          <w:sz w:val="26"/>
          <w:szCs w:val="26"/>
        </w:rPr>
        <w:t xml:space="preserve"> </w:t>
      </w:r>
      <w:r w:rsidRPr="00F14DE0">
        <w:rPr>
          <w:sz w:val="26"/>
          <w:szCs w:val="26"/>
        </w:rPr>
        <w:t xml:space="preserve">зонами-носителями сети. </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sz w:val="26"/>
          <w:szCs w:val="26"/>
        </w:rPr>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sz w:val="26"/>
          <w:szCs w:val="26"/>
        </w:rPr>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sz w:val="26"/>
          <w:szCs w:val="26"/>
        </w:rPr>
        <w:t xml:space="preserve">Для двумерной сети все верхние и нижние грани ячеек (торцы) должны совпадать с границей или выходить за пределы зоны-носителя (по этой оси не </w:t>
      </w:r>
      <w:r w:rsidRPr="00F14DE0">
        <w:rPr>
          <w:sz w:val="26"/>
          <w:szCs w:val="26"/>
        </w:rPr>
        <w:lastRenderedPageBreak/>
        <w:t xml:space="preserve">происходит дополнение сети фиктивными ячейками). </w:t>
      </w:r>
    </w:p>
    <w:p w:rsidR="00BC63AB" w:rsidRPr="00F14DE0" w:rsidRDefault="00BC63AB" w:rsidP="00BC63AB">
      <w:pPr>
        <w:tabs>
          <w:tab w:val="left" w:pos="576"/>
          <w:tab w:val="left" w:pos="4176"/>
          <w:tab w:val="left" w:pos="4896"/>
          <w:tab w:val="left" w:pos="6336"/>
          <w:tab w:val="left" w:pos="6624"/>
          <w:tab w:val="left" w:pos="8352"/>
          <w:tab w:val="left" w:pos="8496"/>
        </w:tabs>
        <w:spacing w:line="360" w:lineRule="auto"/>
        <w:ind w:firstLine="709"/>
        <w:contextualSpacing/>
        <w:rPr>
          <w:sz w:val="26"/>
          <w:szCs w:val="26"/>
        </w:rPr>
      </w:pPr>
      <w:r w:rsidRPr="00F14DE0">
        <w:rPr>
          <w:sz w:val="26"/>
          <w:szCs w:val="26"/>
        </w:rPr>
        <w:t xml:space="preserve">Зона-носитель может содержать не все ячейки сети или неполные ячейки, то есть может иметь "обрезанные" границей зоны. </w:t>
      </w:r>
    </w:p>
    <w:p w:rsidR="00BC63AB" w:rsidRPr="00F14DE0" w:rsidRDefault="00BC63AB" w:rsidP="00BC63AB">
      <w:pPr>
        <w:tabs>
          <w:tab w:val="left" w:pos="576"/>
          <w:tab w:val="left" w:pos="3312"/>
          <w:tab w:val="left" w:pos="5184"/>
          <w:tab w:val="left" w:pos="5328"/>
          <w:tab w:val="left" w:pos="5616"/>
          <w:tab w:val="left" w:pos="5904"/>
          <w:tab w:val="left" w:pos="6768"/>
          <w:tab w:val="left" w:pos="8064"/>
          <w:tab w:val="left" w:pos="8208"/>
          <w:tab w:val="left" w:pos="9216"/>
        </w:tabs>
        <w:spacing w:line="360" w:lineRule="auto"/>
        <w:ind w:firstLine="709"/>
        <w:contextualSpacing/>
        <w:rPr>
          <w:sz w:val="26"/>
          <w:szCs w:val="26"/>
        </w:rPr>
      </w:pPr>
      <w:r w:rsidRPr="00F14DE0">
        <w:rPr>
          <w:sz w:val="26"/>
          <w:szCs w:val="26"/>
        </w:rPr>
        <w:t xml:space="preserve">Все ячейки одной сети должны иметь одинаковую внешнюю форму, но их внутренняя геометрия совершенно независима. </w:t>
      </w:r>
    </w:p>
    <w:p w:rsidR="00BC63AB" w:rsidRPr="00F14DE0" w:rsidRDefault="00BC63AB" w:rsidP="00BC63AB">
      <w:pPr>
        <w:tabs>
          <w:tab w:val="left" w:pos="576"/>
          <w:tab w:val="left" w:pos="2448"/>
          <w:tab w:val="left" w:pos="3600"/>
          <w:tab w:val="left" w:pos="5184"/>
          <w:tab w:val="left" w:pos="5328"/>
          <w:tab w:val="left" w:pos="7200"/>
          <w:tab w:val="left" w:pos="7920"/>
          <w:tab w:val="left" w:pos="8352"/>
        </w:tabs>
        <w:spacing w:line="360" w:lineRule="auto"/>
        <w:ind w:firstLine="709"/>
        <w:contextualSpacing/>
        <w:rPr>
          <w:sz w:val="26"/>
          <w:szCs w:val="26"/>
        </w:rPr>
      </w:pPr>
      <w:r w:rsidRPr="00F14DE0">
        <w:rPr>
          <w:sz w:val="26"/>
          <w:szCs w:val="26"/>
        </w:rPr>
        <w:t>При использовании сетей уменьшение быстродействия невелико, а затраты памяти существенно меньше, чем при прямом описании.</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Описание прототипа ячейки сети имеет следующую структуру: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CELL</w:t>
      </w:r>
      <w:r w:rsidRPr="00F14DE0">
        <w:rPr>
          <w:rFonts w:ascii="Times New Roman" w:hAnsi="Times New Roman" w:cs="Times New Roman"/>
          <w:i w:val="0"/>
          <w:sz w:val="26"/>
          <w:szCs w:val="26"/>
          <w:lang w:val="ru-RU"/>
        </w:rPr>
        <w:t xml:space="preserve"> &lt;имя прототипа ячейки сети&gt;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&lt;раздел тел&gt;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&lt;раздел зон&gt;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Первым телом, которое является контейнером, обязано быть тело SBOX, либо тело SHEX, либо тело RPP.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Раздел тел ничем не отличается от соответствующего раздела в описании глобальной геометрии (см. раздел Описание простых систем).</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w:t>
      </w:r>
      <w:r w:rsidRPr="00F14DE0">
        <w:rPr>
          <w:sz w:val="26"/>
          <w:szCs w:val="26"/>
        </w:rPr>
        <w:lastRenderedPageBreak/>
        <w:t xml:space="preserve">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зона в описании прототипа ячейки сети.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ZPE</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A</w:t>
      </w:r>
      <w:r w:rsidRPr="00F14DE0">
        <w:rPr>
          <w:rFonts w:ascii="Times New Roman" w:hAnsi="Times New Roman" w:cs="Times New Roman"/>
          <w:sz w:val="26"/>
          <w:szCs w:val="26"/>
          <w:lang w:val="ru-RU"/>
        </w:rPr>
        <w:t xml:space="preserve">5 </w:t>
      </w:r>
      <w:r w:rsidRPr="00F14DE0">
        <w:rPr>
          <w:rFonts w:ascii="Times New Roman" w:hAnsi="Times New Roman" w:cs="Times New Roman"/>
          <w:sz w:val="26"/>
          <w:szCs w:val="26"/>
        </w:rPr>
        <w:t>A</w:t>
      </w:r>
      <w:r w:rsidRPr="00F14DE0">
        <w:rPr>
          <w:rFonts w:ascii="Times New Roman" w:hAnsi="Times New Roman" w:cs="Times New Roman"/>
          <w:sz w:val="26"/>
          <w:szCs w:val="26"/>
          <w:lang w:val="ru-RU"/>
        </w:rPr>
        <w:t>6 –</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 xml:space="preserve">        /–6:1/–2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имеет условный регистрационный указатель 6, условный объектный указатель – 2, а материальный номер – 1.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описание прототипа ячейки сети: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CELL        NC</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SBOX        S   10.,0.,0.   5.,5.,0.   0.,0.,3.</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RS = REM*0.5</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SPH         H   7.5,2.5,1.5   RS</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ZN1         S   –H   /4:2/5</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ZNTE</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H</w:t>
      </w:r>
      <w:r w:rsidRPr="00F14DE0">
        <w:rPr>
          <w:rFonts w:ascii="Times New Roman" w:hAnsi="Times New Roman" w:cs="Times New Roman"/>
          <w:sz w:val="26"/>
          <w:szCs w:val="26"/>
          <w:lang w:val="ru-RU"/>
        </w:rPr>
        <w:t xml:space="preserve">   /–1:1/–1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2C69D8"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Предполагается, что константа </w:t>
      </w:r>
      <w:r w:rsidRPr="00F14DE0">
        <w:rPr>
          <w:rFonts w:ascii="Times New Roman" w:hAnsi="Times New Roman" w:cs="Times New Roman"/>
          <w:sz w:val="26"/>
          <w:szCs w:val="26"/>
        </w:rPr>
        <w:t>REM</w:t>
      </w:r>
      <w:r w:rsidRPr="00F14DE0">
        <w:rPr>
          <w:rFonts w:ascii="Times New Roman" w:hAnsi="Times New Roman" w:cs="Times New Roman"/>
          <w:sz w:val="26"/>
          <w:szCs w:val="26"/>
          <w:lang w:val="ru-RU"/>
        </w:rPr>
        <w:t xml:space="preserve"> определена в основном блоке. Здесь зона </w:t>
      </w:r>
      <w:r w:rsidRPr="00F14DE0">
        <w:rPr>
          <w:rFonts w:ascii="Times New Roman" w:hAnsi="Times New Roman" w:cs="Times New Roman"/>
          <w:sz w:val="26"/>
          <w:szCs w:val="26"/>
        </w:rPr>
        <w:t>ZN</w:t>
      </w:r>
      <w:r w:rsidRPr="00F14DE0">
        <w:rPr>
          <w:rFonts w:ascii="Times New Roman" w:hAnsi="Times New Roman" w:cs="Times New Roman"/>
          <w:sz w:val="26"/>
          <w:szCs w:val="26"/>
          <w:lang w:val="ru-RU"/>
        </w:rPr>
        <w:t xml:space="preserve">1 имеет "безусловные" регистрационный и объектный номера. Они равны 4 и 5 независимо от положения ячейки в сети.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Описание сети</w:t>
      </w:r>
      <w:r>
        <w:rPr>
          <w:sz w:val="26"/>
          <w:szCs w:val="26"/>
        </w:rPr>
        <w:t xml:space="preserve"> основной геометрии</w:t>
      </w:r>
      <w:r w:rsidRPr="00F14DE0">
        <w:rPr>
          <w:sz w:val="26"/>
          <w:szCs w:val="26"/>
        </w:rPr>
        <w:t xml:space="preserve"> имеет следующую структуру: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&lt;заголовок&gt;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&lt;картограмма имён прототипов ячеек, заполняющих ячейки сети&gt;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[&lt;картограммы регистрационных номеров&gt;]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[&lt;картограммы объектных номеров&gt;]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END</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Заголовок состоит из одного предложения вида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NET</w:t>
      </w:r>
      <w:r w:rsidRPr="00F14DE0">
        <w:rPr>
          <w:rFonts w:ascii="Times New Roman" w:hAnsi="Times New Roman" w:cs="Times New Roman"/>
          <w:i w:val="0"/>
          <w:sz w:val="26"/>
          <w:szCs w:val="26"/>
          <w:lang w:val="ru-RU"/>
        </w:rPr>
        <w:t xml:space="preserve">  &lt;имя сети&gt;   &lt;корневой вектор&gt; &lt;число столбцов&gt;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lastRenderedPageBreak/>
        <w:t xml:space="preserve">                  &lt;число строк&gt;[&lt;число слоёв&gt;]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NET – метка предложения.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&lt;корневой вектор&gt; – параметр, определённый тремя координатами корневого вектора C</w:t>
      </w:r>
      <w:r w:rsidRPr="00F14DE0">
        <w:rPr>
          <w:sz w:val="26"/>
          <w:szCs w:val="26"/>
          <w:vertAlign w:val="subscript"/>
        </w:rPr>
        <w:t>x</w:t>
      </w:r>
      <w:r w:rsidRPr="00F14DE0">
        <w:rPr>
          <w:sz w:val="26"/>
          <w:szCs w:val="26"/>
        </w:rPr>
        <w:t>, C</w:t>
      </w:r>
      <w:r w:rsidRPr="00F14DE0">
        <w:rPr>
          <w:sz w:val="26"/>
          <w:szCs w:val="26"/>
          <w:vertAlign w:val="subscript"/>
        </w:rPr>
        <w:t>y</w:t>
      </w:r>
      <w:r w:rsidRPr="00F14DE0">
        <w:rPr>
          <w:sz w:val="26"/>
          <w:szCs w:val="26"/>
        </w:rPr>
        <w:t>, C</w:t>
      </w:r>
      <w:r w:rsidRPr="00F14DE0">
        <w:rPr>
          <w:sz w:val="26"/>
          <w:szCs w:val="26"/>
          <w:vertAlign w:val="subscript"/>
        </w:rPr>
        <w:t>z</w:t>
      </w:r>
      <w:r w:rsidRPr="00F14DE0">
        <w:rPr>
          <w:sz w:val="26"/>
          <w:szCs w:val="26"/>
        </w:rPr>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&lt;число столбцов &gt; – натуральное число, равное числу сдвигов по первому вектору прототипа ячейки (N).</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&lt;число строк &gt; – то же по второму вектору (M).</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&lt;число слоёв&gt; – то же по третьему вектору (L).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Если параметр &lt;число слоёв&gt; отсутствует, то сеть определена как двумерная.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Метками M предложений должны быть идентификаторы, состоящие из латинской буквы T и номера строки, то есть T01, T02, T03,..., T09, T10, T11,... и т.д.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Каждое предложение отвечает одной строке, то есть набору индексов (1,j),...,(N,j), и содержит N фрагментов. Один фрагмент имеет вид: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[–]&lt;имя прототипа ячейки сети&gt;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&lt;имя прототипа ячейки сети&gt; даёт ссылку на прототип, который </w:t>
      </w:r>
      <w:r w:rsidRPr="00F14DE0">
        <w:rPr>
          <w:sz w:val="26"/>
          <w:szCs w:val="26"/>
        </w:rPr>
        <w:lastRenderedPageBreak/>
        <w:t xml:space="preserve">соответствует данной ячейке и задан при описании прототипа.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[&lt;</w:t>
      </w:r>
      <w:r w:rsidRPr="00F14DE0">
        <w:rPr>
          <w:rFonts w:ascii="Times New Roman" w:hAnsi="Times New Roman" w:cs="Times New Roman"/>
          <w:sz w:val="26"/>
          <w:szCs w:val="26"/>
        </w:rPr>
        <w:t>k</w:t>
      </w:r>
      <w:r w:rsidRPr="00F14DE0">
        <w:rPr>
          <w:rFonts w:ascii="Times New Roman" w:hAnsi="Times New Roman" w:cs="Times New Roman"/>
          <w:sz w:val="26"/>
          <w:szCs w:val="26"/>
          <w:lang w:val="ru-RU"/>
        </w:rPr>
        <w:t>&gt;*][–]&lt;имя прототипа ячейки сети&gt;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&lt;k&gt; – целое число, равное числу повторений следующего за ним фрагмента.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предложение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TO</w:t>
      </w:r>
      <w:r w:rsidRPr="00F14DE0">
        <w:rPr>
          <w:rFonts w:ascii="Times New Roman" w:hAnsi="Times New Roman" w:cs="Times New Roman"/>
          <w:sz w:val="26"/>
          <w:szCs w:val="26"/>
          <w:lang w:val="ru-RU"/>
        </w:rPr>
        <w:t>1   –</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4  3*–</w:t>
      </w:r>
      <w:r w:rsidRPr="00F14DE0">
        <w:rPr>
          <w:rFonts w:ascii="Times New Roman" w:hAnsi="Times New Roman" w:cs="Times New Roman"/>
          <w:sz w:val="26"/>
          <w:szCs w:val="26"/>
        </w:rPr>
        <w:t>CC</w:t>
      </w:r>
      <w:r w:rsidRPr="00F14DE0">
        <w:rPr>
          <w:rFonts w:ascii="Times New Roman" w:hAnsi="Times New Roman" w:cs="Times New Roman"/>
          <w:sz w:val="26"/>
          <w:szCs w:val="26"/>
          <w:lang w:val="ru-RU"/>
        </w:rPr>
        <w:t xml:space="preserve">   2*</w:t>
      </w:r>
      <w:r w:rsidRPr="00F14DE0">
        <w:rPr>
          <w:rFonts w:ascii="Times New Roman" w:hAnsi="Times New Roman" w:cs="Times New Roman"/>
          <w:sz w:val="26"/>
          <w:szCs w:val="26"/>
        </w:rPr>
        <w:t>TW</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4</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эквивалентно предложению </w:t>
      </w:r>
    </w:p>
    <w:p w:rsidR="00BC63AB" w:rsidRPr="006B0439"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TO</w:t>
      </w:r>
      <w:r w:rsidRPr="006B0439">
        <w:rPr>
          <w:rFonts w:ascii="Times New Roman" w:hAnsi="Times New Roman" w:cs="Times New Roman"/>
          <w:sz w:val="26"/>
          <w:szCs w:val="26"/>
          <w:lang w:val="ru-RU"/>
        </w:rPr>
        <w:t>1   –</w:t>
      </w:r>
      <w:r w:rsidRPr="00F14DE0">
        <w:rPr>
          <w:rFonts w:ascii="Times New Roman" w:hAnsi="Times New Roman" w:cs="Times New Roman"/>
          <w:sz w:val="26"/>
          <w:szCs w:val="26"/>
        </w:rPr>
        <w:t>C</w:t>
      </w:r>
      <w:r w:rsidRPr="006B0439">
        <w:rPr>
          <w:rFonts w:ascii="Times New Roman" w:hAnsi="Times New Roman" w:cs="Times New Roman"/>
          <w:sz w:val="26"/>
          <w:szCs w:val="26"/>
          <w:lang w:val="ru-RU"/>
        </w:rPr>
        <w:t>4 –</w:t>
      </w:r>
      <w:r w:rsidRPr="00F14DE0">
        <w:rPr>
          <w:rFonts w:ascii="Times New Roman" w:hAnsi="Times New Roman" w:cs="Times New Roman"/>
          <w:sz w:val="26"/>
          <w:szCs w:val="26"/>
        </w:rPr>
        <w:t>CC</w:t>
      </w:r>
      <w:r w:rsidRPr="006B0439">
        <w:rPr>
          <w:rFonts w:ascii="Times New Roman" w:hAnsi="Times New Roman" w:cs="Times New Roman"/>
          <w:sz w:val="26"/>
          <w:szCs w:val="26"/>
          <w:lang w:val="ru-RU"/>
        </w:rPr>
        <w:t xml:space="preserve"> –</w:t>
      </w:r>
      <w:r w:rsidRPr="00F14DE0">
        <w:rPr>
          <w:rFonts w:ascii="Times New Roman" w:hAnsi="Times New Roman" w:cs="Times New Roman"/>
          <w:sz w:val="26"/>
          <w:szCs w:val="26"/>
        </w:rPr>
        <w:t>CC</w:t>
      </w:r>
      <w:r w:rsidRPr="006B0439">
        <w:rPr>
          <w:rFonts w:ascii="Times New Roman" w:hAnsi="Times New Roman" w:cs="Times New Roman"/>
          <w:sz w:val="26"/>
          <w:szCs w:val="26"/>
          <w:lang w:val="ru-RU"/>
        </w:rPr>
        <w:t xml:space="preserve"> –</w:t>
      </w:r>
      <w:r w:rsidRPr="00F14DE0">
        <w:rPr>
          <w:rFonts w:ascii="Times New Roman" w:hAnsi="Times New Roman" w:cs="Times New Roman"/>
          <w:sz w:val="26"/>
          <w:szCs w:val="26"/>
        </w:rPr>
        <w:t>CC</w:t>
      </w:r>
      <w:r w:rsidRPr="006B0439">
        <w:rPr>
          <w:rFonts w:ascii="Times New Roman" w:hAnsi="Times New Roman" w:cs="Times New Roman"/>
          <w:sz w:val="26"/>
          <w:szCs w:val="26"/>
          <w:lang w:val="ru-RU"/>
        </w:rPr>
        <w:t xml:space="preserve">  </w:t>
      </w:r>
      <w:r w:rsidRPr="00F14DE0">
        <w:rPr>
          <w:rFonts w:ascii="Times New Roman" w:hAnsi="Times New Roman" w:cs="Times New Roman"/>
          <w:sz w:val="26"/>
          <w:szCs w:val="26"/>
        </w:rPr>
        <w:t>TW</w:t>
      </w:r>
      <w:r w:rsidRPr="006B0439">
        <w:rPr>
          <w:rFonts w:ascii="Times New Roman" w:hAnsi="Times New Roman" w:cs="Times New Roman"/>
          <w:sz w:val="26"/>
          <w:szCs w:val="26"/>
          <w:lang w:val="ru-RU"/>
        </w:rPr>
        <w:t xml:space="preserve"> </w:t>
      </w:r>
      <w:r w:rsidRPr="00F14DE0">
        <w:rPr>
          <w:rFonts w:ascii="Times New Roman" w:hAnsi="Times New Roman" w:cs="Times New Roman"/>
          <w:sz w:val="26"/>
          <w:szCs w:val="26"/>
        </w:rPr>
        <w:t>TW</w:t>
      </w:r>
      <w:r w:rsidRPr="006B0439">
        <w:rPr>
          <w:rFonts w:ascii="Times New Roman" w:hAnsi="Times New Roman" w:cs="Times New Roman"/>
          <w:sz w:val="26"/>
          <w:szCs w:val="26"/>
          <w:lang w:val="ru-RU"/>
        </w:rPr>
        <w:t xml:space="preserve">   –</w:t>
      </w:r>
      <w:r w:rsidRPr="00F14DE0">
        <w:rPr>
          <w:rFonts w:ascii="Times New Roman" w:hAnsi="Times New Roman" w:cs="Times New Roman"/>
          <w:sz w:val="26"/>
          <w:szCs w:val="26"/>
        </w:rPr>
        <w:t>C</w:t>
      </w:r>
      <w:r w:rsidRPr="006B0439">
        <w:rPr>
          <w:rFonts w:ascii="Times New Roman" w:hAnsi="Times New Roman" w:cs="Times New Roman"/>
          <w:sz w:val="26"/>
          <w:szCs w:val="26"/>
          <w:lang w:val="ru-RU"/>
        </w:rPr>
        <w:t>4</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Гомогенная ячейка с атрибутами зоны-носителя, которой при необходимости дополняется сеть, кодируется в картограмме символом 0 (ноль).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Порядок предложений в картограмме имён может быть произвольным, поскольку метка предложения содержит номер строки.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Для трёхмерной сети картограмма задаётся послойно. Задаётся L двумерных картограмм размерности NxM, каждая из которых начинается строкой вида:</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TLAYER</w:t>
      </w:r>
      <w:r w:rsidRPr="00F14DE0">
        <w:rPr>
          <w:rFonts w:ascii="Times New Roman" w:hAnsi="Times New Roman" w:cs="Times New Roman"/>
          <w:sz w:val="26"/>
          <w:szCs w:val="26"/>
          <w:lang w:val="ru-RU"/>
        </w:rPr>
        <w:t xml:space="preserve"> &lt;номер слоя&gt;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&lt;номер слоя&gt; – натуральные числа от 1 до L по порядку.</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После этой строки следует M предложений с метками  T01, T02, T03,..., T09, T10, T11,.. (Метки повторяются для каждого слоя).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Если число N</w:t>
      </w:r>
      <w:r w:rsidRPr="00F14DE0">
        <w:rPr>
          <w:sz w:val="26"/>
          <w:szCs w:val="26"/>
          <w:vertAlign w:val="subscript"/>
        </w:rPr>
        <w:t>уру</w:t>
      </w:r>
      <w:r w:rsidRPr="00F14DE0">
        <w:rPr>
          <w:sz w:val="26"/>
          <w:szCs w:val="26"/>
        </w:rPr>
        <w:t xml:space="preserve"> означает максимальное значение условного </w:t>
      </w:r>
      <w:r w:rsidRPr="00F14DE0">
        <w:rPr>
          <w:sz w:val="26"/>
          <w:szCs w:val="26"/>
        </w:rPr>
        <w:lastRenderedPageBreak/>
        <w:t>регистрационного указателя во всех прототипах ячеек, составляющих сеть, то описание двумерной сети должно включать N</w:t>
      </w:r>
      <w:r w:rsidRPr="00F14DE0">
        <w:rPr>
          <w:sz w:val="26"/>
          <w:szCs w:val="26"/>
          <w:vertAlign w:val="subscript"/>
        </w:rPr>
        <w:t>уру</w:t>
      </w:r>
      <w:r w:rsidRPr="00F14DE0">
        <w:rPr>
          <w:sz w:val="26"/>
          <w:szCs w:val="26"/>
        </w:rPr>
        <w:t xml:space="preserve"> картограмм значений регистрационных номеров.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Каждая картограмма регистрационных номеров состоит из M предложений, содержащих N номеров: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P</w:t>
      </w:r>
      <w:r w:rsidRPr="00F14DE0">
        <w:rPr>
          <w:rFonts w:ascii="Times New Roman" w:hAnsi="Times New Roman" w:cs="Times New Roman"/>
          <w:i w:val="0"/>
          <w:sz w:val="26"/>
          <w:szCs w:val="26"/>
          <w:lang w:val="ru-RU"/>
        </w:rPr>
        <w:t>&lt;</w:t>
      </w:r>
      <w:r w:rsidRPr="00F14DE0">
        <w:rPr>
          <w:rFonts w:ascii="Times New Roman" w:hAnsi="Times New Roman" w:cs="Times New Roman"/>
          <w:i w:val="0"/>
          <w:sz w:val="26"/>
          <w:szCs w:val="26"/>
        </w:rPr>
        <w:t>k</w:t>
      </w:r>
      <w:r w:rsidRPr="00F14DE0">
        <w:rPr>
          <w:rFonts w:ascii="Times New Roman" w:hAnsi="Times New Roman" w:cs="Times New Roman"/>
          <w:i w:val="0"/>
          <w:sz w:val="26"/>
          <w:szCs w:val="26"/>
          <w:lang w:val="ru-RU"/>
        </w:rPr>
        <w:t>&gt;&lt;</w:t>
      </w:r>
      <w:r w:rsidRPr="00F14DE0">
        <w:rPr>
          <w:rFonts w:ascii="Times New Roman" w:hAnsi="Times New Roman" w:cs="Times New Roman"/>
          <w:i w:val="0"/>
          <w:sz w:val="26"/>
          <w:szCs w:val="26"/>
        </w:rPr>
        <w:t>j</w:t>
      </w:r>
      <w:r w:rsidRPr="00F14DE0">
        <w:rPr>
          <w:rFonts w:ascii="Times New Roman" w:hAnsi="Times New Roman" w:cs="Times New Roman"/>
          <w:i w:val="0"/>
          <w:sz w:val="26"/>
          <w:szCs w:val="26"/>
          <w:lang w:val="ru-RU"/>
        </w:rPr>
        <w:t>&gt; &lt;регистрационный номер&gt; &lt;регистрационный номер&gt;…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P&lt;k&gt;&lt;j&gt; – метка предложения для k-ой картограммы и j-ой строки;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&lt;k&gt; – натуральное число от 1 до 99; для однозначных чисел слева записывается 0; значение УРУ;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&lt;j&gt; – натуральное число от 1 до 99; для однозначных чисел слева записывается 0; номер строки ячеек сети; меняется от 1 до M.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если </w:t>
      </w:r>
      <w:r w:rsidRPr="00F14DE0">
        <w:rPr>
          <w:rFonts w:ascii="Times New Roman" w:hAnsi="Times New Roman" w:cs="Times New Roman"/>
          <w:sz w:val="26"/>
          <w:szCs w:val="26"/>
        </w:rPr>
        <w:t>j</w:t>
      </w:r>
      <w:r w:rsidRPr="00F14DE0">
        <w:rPr>
          <w:rFonts w:ascii="Times New Roman" w:hAnsi="Times New Roman" w:cs="Times New Roman"/>
          <w:sz w:val="26"/>
          <w:szCs w:val="26"/>
          <w:lang w:val="ru-RU"/>
        </w:rPr>
        <w:t xml:space="preserve">=5, а </w:t>
      </w:r>
      <w:r w:rsidRPr="00F14DE0">
        <w:rPr>
          <w:rFonts w:ascii="Times New Roman" w:hAnsi="Times New Roman" w:cs="Times New Roman"/>
          <w:sz w:val="26"/>
          <w:szCs w:val="26"/>
        </w:rPr>
        <w:t>k</w:t>
      </w:r>
      <w:r w:rsidRPr="00F14DE0">
        <w:rPr>
          <w:rFonts w:ascii="Times New Roman" w:hAnsi="Times New Roman" w:cs="Times New Roman"/>
          <w:sz w:val="26"/>
          <w:szCs w:val="26"/>
          <w:lang w:val="ru-RU"/>
        </w:rPr>
        <w:t xml:space="preserve">=11, то метка будет </w:t>
      </w:r>
      <w:r w:rsidRPr="00F14DE0">
        <w:rPr>
          <w:rFonts w:ascii="Times New Roman" w:hAnsi="Times New Roman" w:cs="Times New Roman"/>
          <w:sz w:val="26"/>
          <w:szCs w:val="26"/>
        </w:rPr>
        <w:t>P</w:t>
      </w:r>
      <w:r w:rsidRPr="00F14DE0">
        <w:rPr>
          <w:rFonts w:ascii="Times New Roman" w:hAnsi="Times New Roman" w:cs="Times New Roman"/>
          <w:sz w:val="26"/>
          <w:szCs w:val="26"/>
          <w:lang w:val="ru-RU"/>
        </w:rPr>
        <w:t xml:space="preserve">1105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Допустимы коэффициенты повторения отдельных чисел и групп чисел.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Использование имён констант не разрешается.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Пример:</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Строка картограммы регистрационных номеров</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0301  3*2 7  2*(5,6,9)</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аналогична строке</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0301  2,2,2  7  5,6,9  5,6,9</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Если вся k-ая картограмма состоит из одного и того же значения, то вместо M предложений можно написать одно предложение вида: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&lt;</w:t>
      </w:r>
      <w:r w:rsidRPr="00F14DE0">
        <w:rPr>
          <w:rFonts w:ascii="Times New Roman" w:hAnsi="Times New Roman" w:cs="Times New Roman"/>
          <w:sz w:val="26"/>
          <w:szCs w:val="26"/>
        </w:rPr>
        <w:t>k</w:t>
      </w:r>
      <w:r w:rsidRPr="00F14DE0">
        <w:rPr>
          <w:rFonts w:ascii="Times New Roman" w:hAnsi="Times New Roman" w:cs="Times New Roman"/>
          <w:sz w:val="26"/>
          <w:szCs w:val="26"/>
          <w:lang w:val="ru-RU"/>
        </w:rPr>
        <w:t>&gt;</w:t>
      </w:r>
      <w:r w:rsidRPr="00F14DE0">
        <w:rPr>
          <w:rFonts w:ascii="Times New Roman" w:hAnsi="Times New Roman" w:cs="Times New Roman"/>
          <w:sz w:val="26"/>
          <w:szCs w:val="26"/>
        </w:rPr>
        <w:t>ALL</w:t>
      </w:r>
      <w:r w:rsidRPr="00F14DE0">
        <w:rPr>
          <w:rFonts w:ascii="Times New Roman" w:hAnsi="Times New Roman" w:cs="Times New Roman"/>
          <w:sz w:val="26"/>
          <w:szCs w:val="26"/>
          <w:lang w:val="ru-RU"/>
        </w:rPr>
        <w:t xml:space="preserve"> &lt;регистрационный номер&gt;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&lt;k&gt; – натуральное число от 1 до 99; для однозначных чисел слева </w:t>
      </w:r>
      <w:r w:rsidRPr="00F14DE0">
        <w:rPr>
          <w:sz w:val="26"/>
          <w:szCs w:val="26"/>
        </w:rPr>
        <w:lastRenderedPageBreak/>
        <w:t>записывается 0;  значение УРУ.</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строка картограммы регистрационных номеров</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02</w:t>
      </w:r>
      <w:r w:rsidRPr="00F14DE0">
        <w:rPr>
          <w:rFonts w:ascii="Times New Roman" w:hAnsi="Times New Roman" w:cs="Times New Roman"/>
          <w:sz w:val="26"/>
          <w:szCs w:val="26"/>
        </w:rPr>
        <w:t>ALL</w:t>
      </w:r>
      <w:r w:rsidRPr="00F14DE0">
        <w:rPr>
          <w:rFonts w:ascii="Times New Roman" w:hAnsi="Times New Roman" w:cs="Times New Roman"/>
          <w:sz w:val="26"/>
          <w:szCs w:val="26"/>
          <w:lang w:val="ru-RU"/>
        </w:rPr>
        <w:t xml:space="preserve">     23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означает, что второй условный указатель в помеченных этим условным указателем зонах всех ячеек получит значение 23.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Если сеть трёхмерная, то картограммы регистрационных номеров задаются послойно. </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Задаётся LxN</w:t>
      </w:r>
      <w:r w:rsidRPr="00F14DE0">
        <w:rPr>
          <w:sz w:val="26"/>
          <w:szCs w:val="26"/>
          <w:vertAlign w:val="subscript"/>
        </w:rPr>
        <w:t>уру</w:t>
      </w:r>
      <w:r w:rsidRPr="00F14DE0">
        <w:rPr>
          <w:sz w:val="26"/>
          <w:szCs w:val="26"/>
        </w:rPr>
        <w:t xml:space="preserve"> картограмм размерности MxN. Перед каждой картограммой вводится строка вида:</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&lt;</w:t>
      </w:r>
      <w:r w:rsidRPr="00F14DE0">
        <w:rPr>
          <w:rFonts w:ascii="Times New Roman" w:hAnsi="Times New Roman" w:cs="Times New Roman"/>
          <w:sz w:val="26"/>
          <w:szCs w:val="26"/>
        </w:rPr>
        <w:t>k</w:t>
      </w:r>
      <w:r w:rsidRPr="00F14DE0">
        <w:rPr>
          <w:rFonts w:ascii="Times New Roman" w:hAnsi="Times New Roman" w:cs="Times New Roman"/>
          <w:sz w:val="26"/>
          <w:szCs w:val="26"/>
          <w:lang w:val="ru-RU"/>
        </w:rPr>
        <w:t>&gt;</w:t>
      </w:r>
      <w:r w:rsidRPr="00F14DE0">
        <w:rPr>
          <w:rFonts w:ascii="Times New Roman" w:hAnsi="Times New Roman" w:cs="Times New Roman"/>
          <w:sz w:val="26"/>
          <w:szCs w:val="26"/>
        </w:rPr>
        <w:t>LAY</w:t>
      </w:r>
      <w:r w:rsidRPr="00F14DE0">
        <w:rPr>
          <w:rFonts w:ascii="Times New Roman" w:hAnsi="Times New Roman" w:cs="Times New Roman"/>
          <w:sz w:val="26"/>
          <w:szCs w:val="26"/>
          <w:lang w:val="ru-RU"/>
        </w:rPr>
        <w:t xml:space="preserve"> &lt;номер слоя&gt;</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&lt;k&gt; – натуральное число от 1 до 99; для однозначных чисел слева записывается 0; значение УРУ.</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 xml:space="preserve">&lt;номер слоя&gt; – натуральные числа от 1 до L по порядку, имеющий значение номера слоя.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05</w:t>
      </w:r>
      <w:r w:rsidRPr="00F14DE0">
        <w:rPr>
          <w:rFonts w:ascii="Times New Roman" w:hAnsi="Times New Roman" w:cs="Times New Roman"/>
          <w:sz w:val="26"/>
          <w:szCs w:val="26"/>
        </w:rPr>
        <w:t>LAY</w:t>
      </w:r>
      <w:r w:rsidRPr="00F14DE0">
        <w:rPr>
          <w:rFonts w:ascii="Times New Roman" w:hAnsi="Times New Roman" w:cs="Times New Roman"/>
          <w:sz w:val="26"/>
          <w:szCs w:val="26"/>
          <w:lang w:val="ru-RU"/>
        </w:rPr>
        <w:t xml:space="preserve">   11</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Затем вводятся M предложений, построенных аналогично двумерному случаю.</w:t>
      </w:r>
    </w:p>
    <w:p w:rsidR="00BC63AB" w:rsidRPr="00F14DE0" w:rsidRDefault="00BC63AB" w:rsidP="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rPr>
          <w:sz w:val="26"/>
          <w:szCs w:val="26"/>
        </w:rPr>
      </w:pPr>
      <w:r w:rsidRPr="00F14DE0">
        <w:rPr>
          <w:sz w:val="26"/>
          <w:szCs w:val="26"/>
        </w:rPr>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rsidR="00BC63AB" w:rsidRDefault="00BC63AB" w:rsidP="00BC63AB">
      <w:pPr>
        <w:pStyle w:val="4"/>
      </w:pPr>
      <w:bookmarkStart w:id="69" w:name="_Toc433043718"/>
      <w:r>
        <w:t>Описание сложных систем при помощи решёток</w:t>
      </w:r>
      <w:bookmarkEnd w:id="69"/>
    </w:p>
    <w:p w:rsidR="00BC63AB" w:rsidRPr="00F14DE0" w:rsidRDefault="00BC63AB" w:rsidP="00BC63AB">
      <w:pPr>
        <w:spacing w:line="360" w:lineRule="auto"/>
        <w:ind w:firstLine="709"/>
        <w:contextualSpacing/>
        <w:rPr>
          <w:sz w:val="26"/>
          <w:szCs w:val="26"/>
        </w:rPr>
      </w:pPr>
      <w:r w:rsidRPr="00F14DE0">
        <w:rPr>
          <w:sz w:val="26"/>
          <w:szCs w:val="26"/>
        </w:rPr>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rsidR="00BC63AB" w:rsidRPr="00F14DE0" w:rsidRDefault="00BC63AB" w:rsidP="00BC63AB">
      <w:pPr>
        <w:spacing w:line="360" w:lineRule="auto"/>
        <w:ind w:firstLine="709"/>
        <w:contextualSpacing/>
        <w:rPr>
          <w:sz w:val="26"/>
          <w:szCs w:val="26"/>
        </w:rPr>
      </w:pPr>
      <w:r w:rsidRPr="00F14DE0">
        <w:rPr>
          <w:sz w:val="26"/>
          <w:szCs w:val="26"/>
        </w:rPr>
        <w:t xml:space="preserve">Контейнером прототипа элемента решётки может быть любой тип тела (см. </w:t>
      </w:r>
      <w:r w:rsidRPr="00F14DE0">
        <w:rPr>
          <w:sz w:val="26"/>
          <w:szCs w:val="26"/>
        </w:rPr>
        <w:lastRenderedPageBreak/>
        <w:t xml:space="preserve">раздел Описание тел). </w:t>
      </w:r>
    </w:p>
    <w:p w:rsidR="00BC63AB" w:rsidRPr="00F14DE0" w:rsidRDefault="00BC63AB" w:rsidP="00BC63AB">
      <w:pPr>
        <w:spacing w:line="360" w:lineRule="auto"/>
        <w:ind w:firstLine="709"/>
        <w:contextualSpacing/>
        <w:rPr>
          <w:sz w:val="26"/>
          <w:szCs w:val="26"/>
        </w:rPr>
      </w:pPr>
      <w:r w:rsidRPr="00F14DE0">
        <w:rPr>
          <w:sz w:val="26"/>
          <w:szCs w:val="26"/>
        </w:rPr>
        <w:t xml:space="preserve">Прототип элемента решётки описывается в локальной системе координат. </w:t>
      </w:r>
    </w:p>
    <w:p w:rsidR="00BC63AB" w:rsidRPr="00F14DE0" w:rsidRDefault="00BC63AB" w:rsidP="00BC63AB">
      <w:pPr>
        <w:spacing w:line="360" w:lineRule="auto"/>
        <w:ind w:firstLine="709"/>
        <w:contextualSpacing/>
        <w:rPr>
          <w:sz w:val="26"/>
          <w:szCs w:val="26"/>
        </w:rPr>
      </w:pPr>
      <w:r w:rsidRPr="00F14DE0">
        <w:rPr>
          <w:sz w:val="26"/>
          <w:szCs w:val="26"/>
        </w:rPr>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rsidR="00BC63AB" w:rsidRPr="00F14DE0" w:rsidRDefault="00BC63AB" w:rsidP="00BC63AB">
      <w:pPr>
        <w:spacing w:line="360" w:lineRule="auto"/>
        <w:ind w:firstLine="709"/>
        <w:contextualSpacing/>
        <w:rPr>
          <w:sz w:val="26"/>
          <w:szCs w:val="26"/>
        </w:rPr>
      </w:pPr>
      <w:r w:rsidRPr="00F14DE0">
        <w:rPr>
          <w:sz w:val="26"/>
          <w:szCs w:val="26"/>
        </w:rPr>
        <w:t xml:space="preserve">Прототипы ячеек этих сетей описываются отдельно от прототипа элемента решётки и от самой решётки. Одна и та же ячейка может использоваться в сетях нескольких прототипов элементов решёток и одновременно в сетях глобальной геометрии. </w:t>
      </w:r>
    </w:p>
    <w:p w:rsidR="00BC63AB" w:rsidRPr="00F14DE0" w:rsidRDefault="00BC63AB" w:rsidP="00BC63AB">
      <w:pPr>
        <w:spacing w:line="360" w:lineRule="auto"/>
        <w:ind w:firstLine="709"/>
        <w:contextualSpacing/>
        <w:rPr>
          <w:sz w:val="26"/>
          <w:szCs w:val="26"/>
        </w:rPr>
      </w:pPr>
      <w:r w:rsidRPr="00F14DE0">
        <w:rPr>
          <w:sz w:val="26"/>
          <w:szCs w:val="26"/>
        </w:rPr>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rsidR="00BC63AB" w:rsidRPr="00F14DE0" w:rsidRDefault="00BC63AB" w:rsidP="00BC63AB">
      <w:pPr>
        <w:spacing w:line="360" w:lineRule="auto"/>
        <w:ind w:firstLine="709"/>
        <w:contextualSpacing/>
        <w:rPr>
          <w:sz w:val="26"/>
          <w:szCs w:val="26"/>
        </w:rPr>
      </w:pPr>
      <w:r w:rsidRPr="00F14DE0">
        <w:rPr>
          <w:sz w:val="26"/>
          <w:szCs w:val="26"/>
        </w:rPr>
        <w:t>Различные элементы не должны иметь общих точек, не считая граничных, которые могут быть и общими. Наложение понимается в том смысле, что области, занятые элементами, изымаются из зон. То есть, зоны модифицируются путём пересечения с дополнением контейнеров всех элементов.</w:t>
      </w:r>
    </w:p>
    <w:p w:rsidR="00BC63AB" w:rsidRPr="00F14DE0" w:rsidRDefault="00BC63AB" w:rsidP="00BC63AB">
      <w:pPr>
        <w:spacing w:line="360" w:lineRule="auto"/>
        <w:ind w:firstLine="709"/>
        <w:contextualSpacing/>
        <w:rPr>
          <w:sz w:val="26"/>
          <w:szCs w:val="26"/>
        </w:rPr>
      </w:pPr>
      <w:r w:rsidRPr="00F14DE0">
        <w:rPr>
          <w:sz w:val="26"/>
          <w:szCs w:val="26"/>
        </w:rPr>
        <w:t xml:space="preserve">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Пример:</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На рисунке 4.20 изображена решётка из трёх квадратов. </w:t>
      </w:r>
      <w:r w:rsidRPr="00F14DE0">
        <w:rPr>
          <w:rFonts w:ascii="Times New Roman" w:hAnsi="Times New Roman" w:cs="Times New Roman"/>
          <w:sz w:val="26"/>
          <w:szCs w:val="26"/>
        </w:rPr>
        <w:t>S</w:t>
      </w:r>
      <w:r w:rsidRPr="00F14DE0">
        <w:rPr>
          <w:rFonts w:ascii="Times New Roman" w:hAnsi="Times New Roman" w:cs="Times New Roman"/>
          <w:position w:val="-8"/>
          <w:sz w:val="26"/>
          <w:szCs w:val="26"/>
          <w:vertAlign w:val="subscript"/>
          <w:lang w:val="ru-RU"/>
        </w:rPr>
        <w:t>1</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S</w:t>
      </w:r>
      <w:r w:rsidRPr="00F14DE0">
        <w:rPr>
          <w:rFonts w:ascii="Times New Roman" w:hAnsi="Times New Roman" w:cs="Times New Roman"/>
          <w:position w:val="-8"/>
          <w:sz w:val="26"/>
          <w:szCs w:val="26"/>
          <w:vertAlign w:val="subscript"/>
          <w:lang w:val="ru-RU"/>
        </w:rPr>
        <w:t>2</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S</w:t>
      </w:r>
      <w:r w:rsidRPr="00F14DE0">
        <w:rPr>
          <w:rFonts w:ascii="Times New Roman" w:hAnsi="Times New Roman" w:cs="Times New Roman"/>
          <w:position w:val="-8"/>
          <w:sz w:val="26"/>
          <w:szCs w:val="26"/>
          <w:vertAlign w:val="subscript"/>
          <w:lang w:val="ru-RU"/>
        </w:rPr>
        <w:t>3</w:t>
      </w:r>
      <w:r w:rsidRPr="00F14DE0">
        <w:rPr>
          <w:rFonts w:ascii="Times New Roman" w:hAnsi="Times New Roman" w:cs="Times New Roman"/>
          <w:sz w:val="26"/>
          <w:szCs w:val="26"/>
          <w:lang w:val="ru-RU"/>
        </w:rPr>
        <w:t xml:space="preserve">– векторы сдвигов для элементов решётки, </w:t>
      </w:r>
      <w:r w:rsidRPr="00F14DE0">
        <w:rPr>
          <w:rFonts w:ascii="Times New Roman" w:hAnsi="Times New Roman" w:cs="Times New Roman"/>
          <w:sz w:val="26"/>
          <w:szCs w:val="26"/>
        </w:rPr>
        <w:t>I</w:t>
      </w:r>
      <w:r w:rsidRPr="00F14DE0">
        <w:rPr>
          <w:rFonts w:ascii="Times New Roman" w:hAnsi="Times New Roman" w:cs="Times New Roman"/>
          <w:sz w:val="26"/>
          <w:szCs w:val="26"/>
          <w:lang w:val="ru-RU"/>
        </w:rPr>
        <w:t xml:space="preserve"> – прототип элемента решётки.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Зона B преобразуется в B –S</w:t>
      </w:r>
      <w:r w:rsidRPr="00F14DE0">
        <w:rPr>
          <w:rFonts w:ascii="Times New Roman" w:hAnsi="Times New Roman" w:cs="Times New Roman"/>
          <w:position w:val="-8"/>
          <w:sz w:val="26"/>
          <w:szCs w:val="26"/>
          <w:vertAlign w:val="subscript"/>
        </w:rPr>
        <w:t>1</w:t>
      </w:r>
      <w:r w:rsidRPr="00F14DE0">
        <w:rPr>
          <w:rFonts w:ascii="Times New Roman" w:hAnsi="Times New Roman" w:cs="Times New Roman"/>
          <w:sz w:val="26"/>
          <w:szCs w:val="26"/>
        </w:rPr>
        <w:t>(I) –S</w:t>
      </w:r>
      <w:r w:rsidRPr="00F14DE0">
        <w:rPr>
          <w:rFonts w:ascii="Times New Roman" w:hAnsi="Times New Roman" w:cs="Times New Roman"/>
          <w:position w:val="-8"/>
          <w:sz w:val="26"/>
          <w:szCs w:val="26"/>
          <w:vertAlign w:val="subscript"/>
        </w:rPr>
        <w:t>2</w:t>
      </w:r>
      <w:r w:rsidRPr="00F14DE0">
        <w:rPr>
          <w:rFonts w:ascii="Times New Roman" w:hAnsi="Times New Roman" w:cs="Times New Roman"/>
          <w:sz w:val="26"/>
          <w:szCs w:val="26"/>
        </w:rPr>
        <w:t>(I) –S</w:t>
      </w:r>
      <w:r w:rsidRPr="00F14DE0">
        <w:rPr>
          <w:rFonts w:ascii="Times New Roman" w:hAnsi="Times New Roman" w:cs="Times New Roman"/>
          <w:position w:val="-8"/>
          <w:sz w:val="26"/>
          <w:szCs w:val="26"/>
          <w:vertAlign w:val="subscript"/>
        </w:rPr>
        <w:t>3</w:t>
      </w:r>
      <w:r w:rsidRPr="00F14DE0">
        <w:rPr>
          <w:rFonts w:ascii="Times New Roman" w:hAnsi="Times New Roman" w:cs="Times New Roman"/>
          <w:sz w:val="26"/>
          <w:szCs w:val="26"/>
        </w:rPr>
        <w:t>(I), где S</w:t>
      </w:r>
      <w:r w:rsidRPr="00F14DE0">
        <w:rPr>
          <w:rFonts w:ascii="Times New Roman" w:hAnsi="Times New Roman" w:cs="Times New Roman"/>
          <w:position w:val="-8"/>
          <w:sz w:val="26"/>
          <w:szCs w:val="26"/>
          <w:vertAlign w:val="subscript"/>
        </w:rPr>
        <w:t>i</w:t>
      </w:r>
      <w:r w:rsidRPr="00F14DE0">
        <w:rPr>
          <w:rFonts w:ascii="Times New Roman" w:hAnsi="Times New Roman" w:cs="Times New Roman"/>
          <w:sz w:val="26"/>
          <w:szCs w:val="26"/>
        </w:rPr>
        <w:t xml:space="preserve">(I) – i–тый элемент I. </w:t>
      </w:r>
    </w:p>
    <w:bookmarkStart w:id="70" w:name="_MON_1075032892"/>
    <w:bookmarkStart w:id="71" w:name="_MON_1096460892"/>
    <w:bookmarkEnd w:id="70"/>
    <w:bookmarkEnd w:id="71"/>
    <w:bookmarkStart w:id="72" w:name="_MON_1096461111"/>
    <w:bookmarkEnd w:id="72"/>
    <w:p w:rsidR="00BC63AB" w:rsidRPr="00F14DE0" w:rsidRDefault="00BC63AB" w:rsidP="00BC63AB">
      <w:pPr>
        <w:pStyle w:val="Example"/>
        <w:spacing w:line="360" w:lineRule="auto"/>
        <w:contextualSpacing/>
        <w:jc w:val="center"/>
        <w:rPr>
          <w:sz w:val="26"/>
          <w:szCs w:val="26"/>
          <w:lang w:val="ru-RU"/>
        </w:rPr>
      </w:pPr>
      <w:r w:rsidRPr="00F14DE0">
        <w:rPr>
          <w:sz w:val="26"/>
          <w:szCs w:val="26"/>
        </w:rPr>
        <w:object w:dxaOrig="3416" w:dyaOrig="2800">
          <v:shape id="_x0000_i1031" type="#_x0000_t75" style="width:170.65pt;height:142.5pt" o:ole="" fillcolor="window">
            <v:imagedata r:id="rId32" o:title=""/>
          </v:shape>
          <o:OLEObject Type="Embed" ProgID="Word.Picture.8" ShapeID="_x0000_i1031" DrawAspect="Content" ObjectID="_1653922695" r:id="rId33"/>
        </w:object>
      </w:r>
    </w:p>
    <w:p w:rsidR="00BC63AB" w:rsidRPr="00F14DE0" w:rsidRDefault="00BC63AB" w:rsidP="00BC63AB">
      <w:pPr>
        <w:pStyle w:val="text0"/>
        <w:ind w:firstLine="0"/>
        <w:jc w:val="center"/>
      </w:pPr>
      <w:r w:rsidRPr="00F14DE0">
        <w:lastRenderedPageBreak/>
        <w:t>Рисунок 4.20 – Решётка из трёх квадратов</w:t>
      </w:r>
    </w:p>
    <w:p w:rsidR="00BC63AB" w:rsidRPr="00F14DE0" w:rsidRDefault="00BC63AB" w:rsidP="00BC63AB">
      <w:pPr>
        <w:spacing w:line="360" w:lineRule="auto"/>
        <w:ind w:firstLine="709"/>
        <w:contextualSpacing/>
        <w:rPr>
          <w:sz w:val="26"/>
          <w:szCs w:val="26"/>
        </w:rPr>
      </w:pPr>
      <w:r w:rsidRPr="00F14DE0">
        <w:rPr>
          <w:sz w:val="26"/>
          <w:szCs w:val="26"/>
        </w:rPr>
        <w:t xml:space="preserve">Контейнер прототипа решётки может быть расположен произвольно относительно начала локальной системы координат.  </w:t>
      </w:r>
    </w:p>
    <w:p w:rsidR="00BC63AB" w:rsidRPr="00F14DE0" w:rsidRDefault="00BC63AB" w:rsidP="00BC63AB">
      <w:pPr>
        <w:spacing w:line="360" w:lineRule="auto"/>
        <w:ind w:firstLine="709"/>
        <w:contextualSpacing/>
        <w:rPr>
          <w:sz w:val="26"/>
          <w:szCs w:val="26"/>
        </w:rPr>
      </w:pPr>
      <w:r w:rsidRPr="00F14DE0">
        <w:rPr>
          <w:sz w:val="26"/>
          <w:szCs w:val="26"/>
        </w:rPr>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rsidR="00BC63AB" w:rsidRPr="00F14DE0" w:rsidRDefault="00BC63AB" w:rsidP="00BC63AB">
      <w:pPr>
        <w:spacing w:line="360" w:lineRule="auto"/>
        <w:ind w:firstLine="709"/>
        <w:contextualSpacing/>
        <w:rPr>
          <w:sz w:val="26"/>
          <w:szCs w:val="26"/>
        </w:rPr>
      </w:pPr>
      <w:r w:rsidRPr="00F14DE0">
        <w:rPr>
          <w:sz w:val="26"/>
          <w:szCs w:val="26"/>
        </w:rPr>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rsidR="00BC63AB" w:rsidRPr="00F14DE0" w:rsidRDefault="00BC63AB" w:rsidP="00BC63AB">
      <w:pPr>
        <w:spacing w:line="360" w:lineRule="auto"/>
        <w:ind w:firstLine="709"/>
        <w:contextualSpacing/>
        <w:rPr>
          <w:sz w:val="26"/>
          <w:szCs w:val="26"/>
        </w:rPr>
      </w:pPr>
      <w:r w:rsidRPr="00F14DE0">
        <w:rPr>
          <w:sz w:val="26"/>
          <w:szCs w:val="26"/>
        </w:rPr>
        <w:t xml:space="preserve">Решётка может состоять из элементов нескольких прототипов. Генератор сдвигов помимо положения элемента задаёт его тип.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на рисунке 4.21 изображена решётка, образованная элементами различных прототипов</w:t>
      </w:r>
    </w:p>
    <w:p w:rsidR="00BC63AB" w:rsidRPr="00F14DE0" w:rsidRDefault="00BC63AB" w:rsidP="00BC63AB">
      <w:pPr>
        <w:pStyle w:val="Example"/>
        <w:spacing w:line="360" w:lineRule="auto"/>
        <w:contextualSpacing/>
        <w:jc w:val="center"/>
        <w:rPr>
          <w:sz w:val="26"/>
          <w:szCs w:val="26"/>
          <w:lang w:val="ru-RU"/>
        </w:rPr>
      </w:pPr>
      <w:r w:rsidRPr="00F14DE0">
        <w:rPr>
          <w:sz w:val="26"/>
          <w:szCs w:val="26"/>
        </w:rPr>
        <w:object w:dxaOrig="3041" w:dyaOrig="1274">
          <v:shape id="_x0000_i1032" type="#_x0000_t75" style="width:153.75pt;height:63.75pt" o:ole="">
            <v:imagedata r:id="rId34" o:title=""/>
          </v:shape>
          <o:OLEObject Type="Embed" ProgID="Word.Picture.8" ShapeID="_x0000_i1032" DrawAspect="Content" ObjectID="_1653922696" r:id="rId35"/>
        </w:object>
      </w:r>
    </w:p>
    <w:p w:rsidR="00BC63AB" w:rsidRPr="00F14DE0" w:rsidRDefault="00BC63AB" w:rsidP="00BC63AB">
      <w:pPr>
        <w:pStyle w:val="text0"/>
        <w:ind w:firstLine="0"/>
        <w:jc w:val="center"/>
      </w:pPr>
      <w:r w:rsidRPr="00F14DE0">
        <w:t>Рисунок 4.21 – Решётка</w:t>
      </w:r>
    </w:p>
    <w:p w:rsidR="00BC63AB" w:rsidRPr="00F14DE0" w:rsidRDefault="00BC63AB" w:rsidP="00BC63AB">
      <w:pPr>
        <w:spacing w:line="360" w:lineRule="auto"/>
        <w:ind w:firstLine="709"/>
        <w:contextualSpacing/>
        <w:rPr>
          <w:sz w:val="26"/>
          <w:szCs w:val="26"/>
        </w:rPr>
      </w:pPr>
      <w:r w:rsidRPr="00F14DE0">
        <w:rPr>
          <w:sz w:val="26"/>
          <w:szCs w:val="26"/>
        </w:rPr>
        <w:t xml:space="preserve">Имена зон, на которые накладывается решётка, указываются при описании этой решётки. </w:t>
      </w:r>
    </w:p>
    <w:p w:rsidR="00BC63AB" w:rsidRPr="00F14DE0" w:rsidRDefault="00BC63AB" w:rsidP="00BC63AB">
      <w:pPr>
        <w:spacing w:line="360" w:lineRule="auto"/>
        <w:ind w:firstLine="709"/>
        <w:contextualSpacing/>
        <w:rPr>
          <w:sz w:val="26"/>
          <w:szCs w:val="26"/>
        </w:rPr>
      </w:pPr>
      <w:r w:rsidRPr="00F14DE0">
        <w:rPr>
          <w:sz w:val="26"/>
          <w:szCs w:val="26"/>
        </w:rPr>
        <w:t xml:space="preserve">Число элементов в решётке обычно значительно меньше, чем в сети, а их расположение в пространстве менее регулярно. </w:t>
      </w:r>
    </w:p>
    <w:p w:rsidR="00BC63AB" w:rsidRPr="00F14DE0" w:rsidRDefault="00BC63AB" w:rsidP="00BC63AB">
      <w:pPr>
        <w:widowControl/>
        <w:spacing w:line="360" w:lineRule="auto"/>
        <w:ind w:firstLine="709"/>
        <w:contextualSpacing/>
        <w:rPr>
          <w:sz w:val="26"/>
          <w:szCs w:val="26"/>
        </w:rPr>
      </w:pPr>
      <w:r w:rsidRPr="00F14DE0">
        <w:rPr>
          <w:sz w:val="26"/>
          <w:szCs w:val="26"/>
        </w:rPr>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rsidR="00BC63AB" w:rsidRPr="00F14DE0" w:rsidRDefault="00BC63AB" w:rsidP="00BC63AB">
      <w:pPr>
        <w:spacing w:line="360" w:lineRule="auto"/>
        <w:ind w:firstLine="709"/>
        <w:contextualSpacing/>
        <w:rPr>
          <w:sz w:val="26"/>
          <w:szCs w:val="26"/>
        </w:rPr>
      </w:pPr>
      <w:r w:rsidRPr="00F14DE0">
        <w:rPr>
          <w:sz w:val="26"/>
          <w:szCs w:val="26"/>
        </w:rPr>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rsidR="00BC63AB" w:rsidRPr="00F14DE0" w:rsidRDefault="00BC63AB" w:rsidP="00BC63AB">
      <w:pPr>
        <w:spacing w:line="360" w:lineRule="auto"/>
        <w:ind w:firstLine="709"/>
        <w:contextualSpacing/>
        <w:rPr>
          <w:sz w:val="26"/>
          <w:szCs w:val="26"/>
        </w:rPr>
      </w:pPr>
      <w:r w:rsidRPr="00F14DE0">
        <w:rPr>
          <w:sz w:val="26"/>
          <w:szCs w:val="26"/>
        </w:rPr>
        <w:t xml:space="preserve">Описание прототипа элемента решётки имеет следующую структуру: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LCELL</w:t>
      </w:r>
      <w:r w:rsidRPr="00F14DE0">
        <w:rPr>
          <w:rFonts w:ascii="Times New Roman" w:hAnsi="Times New Roman" w:cs="Times New Roman"/>
          <w:i w:val="0"/>
          <w:sz w:val="26"/>
          <w:szCs w:val="26"/>
          <w:lang w:val="ru-RU"/>
        </w:rPr>
        <w:t xml:space="preserve"> &lt;имя прототипа элемента решётки&gt;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&lt;описание тел&gt;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lastRenderedPageBreak/>
        <w:t xml:space="preserve">&lt;описание зон&gt;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[&lt;описание сетей&gt;]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ENDL</w:t>
      </w:r>
      <w:r w:rsidRPr="00F14DE0">
        <w:rPr>
          <w:rFonts w:ascii="Times New Roman" w:hAnsi="Times New Roman" w:cs="Times New Roman"/>
          <w:i w:val="0"/>
          <w:sz w:val="26"/>
          <w:szCs w:val="26"/>
          <w:lang w:val="ru-RU"/>
        </w:rPr>
        <w:t xml:space="preserve"> </w:t>
      </w:r>
    </w:p>
    <w:p w:rsidR="00BC63AB" w:rsidRPr="00F14DE0" w:rsidRDefault="00BC63AB" w:rsidP="00BC63AB">
      <w:pPr>
        <w:spacing w:line="360" w:lineRule="auto"/>
        <w:ind w:firstLine="709"/>
        <w:contextualSpacing/>
        <w:rPr>
          <w:sz w:val="26"/>
          <w:szCs w:val="26"/>
        </w:rPr>
      </w:pPr>
      <w:r w:rsidRPr="00F14DE0">
        <w:rPr>
          <w:sz w:val="26"/>
          <w:szCs w:val="26"/>
        </w:rPr>
        <w:t xml:space="preserve">Описание прототипа элемента решётки подобно описанию прототипа ячейки сети. </w:t>
      </w:r>
    </w:p>
    <w:p w:rsidR="00BC63AB" w:rsidRPr="00F14DE0" w:rsidRDefault="00BC63AB" w:rsidP="00BC63AB">
      <w:pPr>
        <w:spacing w:line="360" w:lineRule="auto"/>
        <w:ind w:firstLine="709"/>
        <w:contextualSpacing/>
        <w:rPr>
          <w:sz w:val="26"/>
          <w:szCs w:val="26"/>
        </w:rPr>
      </w:pPr>
      <w:r w:rsidRPr="00F14DE0">
        <w:rPr>
          <w:sz w:val="26"/>
          <w:szCs w:val="26"/>
        </w:rPr>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rsidR="00BC63AB" w:rsidRPr="00F14DE0" w:rsidRDefault="00BC63AB" w:rsidP="00BC63AB">
      <w:pPr>
        <w:spacing w:line="360" w:lineRule="auto"/>
        <w:ind w:firstLine="709"/>
        <w:contextualSpacing/>
        <w:rPr>
          <w:sz w:val="26"/>
          <w:szCs w:val="26"/>
        </w:rPr>
      </w:pPr>
      <w:r w:rsidRPr="00F14DE0">
        <w:rPr>
          <w:sz w:val="26"/>
          <w:szCs w:val="26"/>
        </w:rPr>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rsidR="00BC63AB" w:rsidRPr="00F14DE0" w:rsidRDefault="00BC63AB" w:rsidP="00BC63AB">
      <w:pPr>
        <w:spacing w:line="360" w:lineRule="auto"/>
        <w:ind w:firstLine="709"/>
        <w:contextualSpacing/>
        <w:rPr>
          <w:sz w:val="26"/>
          <w:szCs w:val="26"/>
        </w:rPr>
      </w:pPr>
      <w:r w:rsidRPr="00F14DE0">
        <w:rPr>
          <w:sz w:val="26"/>
          <w:szCs w:val="26"/>
        </w:rPr>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rsidR="00BC63AB" w:rsidRPr="00F14DE0" w:rsidRDefault="00BC63AB" w:rsidP="00BC63AB">
      <w:pPr>
        <w:spacing w:line="360" w:lineRule="auto"/>
        <w:ind w:firstLine="709"/>
        <w:contextualSpacing/>
        <w:rPr>
          <w:sz w:val="26"/>
          <w:szCs w:val="26"/>
        </w:rPr>
      </w:pPr>
      <w:r w:rsidRPr="00F14DE0">
        <w:rPr>
          <w:sz w:val="26"/>
          <w:szCs w:val="26"/>
        </w:rPr>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rsidR="00BC63AB" w:rsidRPr="00F14DE0" w:rsidRDefault="00BC63AB" w:rsidP="00BC63AB">
      <w:pPr>
        <w:spacing w:line="360" w:lineRule="auto"/>
        <w:ind w:firstLine="709"/>
        <w:contextualSpacing/>
        <w:rPr>
          <w:sz w:val="26"/>
          <w:szCs w:val="26"/>
        </w:rPr>
      </w:pPr>
      <w:r w:rsidRPr="00F14DE0">
        <w:rPr>
          <w:sz w:val="26"/>
          <w:szCs w:val="26"/>
        </w:rPr>
        <w:t>Раздел тел ничем не отличается от соответствующего раздела в описании глобальной геометрии.</w:t>
      </w:r>
    </w:p>
    <w:p w:rsidR="00BC63AB" w:rsidRPr="00F14DE0" w:rsidRDefault="00BC63AB" w:rsidP="00BC63AB">
      <w:pPr>
        <w:spacing w:line="360" w:lineRule="auto"/>
        <w:ind w:firstLine="709"/>
        <w:contextualSpacing/>
        <w:rPr>
          <w:sz w:val="26"/>
          <w:szCs w:val="26"/>
        </w:rPr>
      </w:pPr>
      <w:r w:rsidRPr="00F14DE0">
        <w:rPr>
          <w:sz w:val="26"/>
          <w:szCs w:val="26"/>
        </w:rPr>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rsidR="00BC63AB" w:rsidRPr="00F14DE0" w:rsidRDefault="00BC63AB" w:rsidP="00BC63AB">
      <w:pPr>
        <w:spacing w:line="360" w:lineRule="auto"/>
        <w:ind w:firstLine="709"/>
        <w:contextualSpacing/>
        <w:rPr>
          <w:sz w:val="26"/>
          <w:szCs w:val="26"/>
        </w:rPr>
      </w:pPr>
      <w:r w:rsidRPr="00F14DE0">
        <w:rPr>
          <w:sz w:val="26"/>
          <w:szCs w:val="26"/>
        </w:rPr>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rsidR="00BC63AB" w:rsidRPr="00F14DE0" w:rsidRDefault="00BC63AB" w:rsidP="00BC63AB">
      <w:pPr>
        <w:spacing w:line="360" w:lineRule="auto"/>
        <w:ind w:firstLine="709"/>
        <w:contextualSpacing/>
        <w:rPr>
          <w:sz w:val="26"/>
          <w:szCs w:val="26"/>
        </w:rPr>
      </w:pPr>
      <w:r w:rsidRPr="00F14DE0">
        <w:rPr>
          <w:sz w:val="26"/>
          <w:szCs w:val="26"/>
        </w:rPr>
        <w:t xml:space="preserve">Для преобразования условного указателя в регистрационный или объектный номер применяется следующий алгоритм. </w:t>
      </w:r>
    </w:p>
    <w:p w:rsidR="00BC63AB" w:rsidRPr="00F14DE0" w:rsidRDefault="00BC63AB" w:rsidP="00BC63AB">
      <w:pPr>
        <w:spacing w:line="360" w:lineRule="auto"/>
        <w:ind w:firstLine="709"/>
        <w:contextualSpacing/>
        <w:rPr>
          <w:sz w:val="26"/>
          <w:szCs w:val="26"/>
        </w:rPr>
      </w:pPr>
      <w:r w:rsidRPr="00F14DE0">
        <w:rPr>
          <w:sz w:val="26"/>
          <w:szCs w:val="26"/>
        </w:rPr>
        <w:t>Обозначим через N</w:t>
      </w:r>
      <w:r w:rsidRPr="00F14DE0">
        <w:rPr>
          <w:sz w:val="26"/>
          <w:szCs w:val="26"/>
          <w:vertAlign w:val="subscript"/>
        </w:rPr>
        <w:t>pm</w:t>
      </w:r>
      <w:r w:rsidRPr="00F14DE0">
        <w:rPr>
          <w:sz w:val="26"/>
          <w:szCs w:val="26"/>
        </w:rPr>
        <w:t xml:space="preserve"> максимальный регистрационный номер, </w:t>
      </w:r>
      <w:r w:rsidRPr="00F14DE0">
        <w:rPr>
          <w:sz w:val="26"/>
          <w:szCs w:val="26"/>
        </w:rPr>
        <w:lastRenderedPageBreak/>
        <w:t>использованный к моменту генерации решётки. Пусть в первом элементе решётки имеются условные регистрационные указатели со значениями до k включительно. Тогда зоны с первым условным указателем получают регистрационный номер N</w:t>
      </w:r>
      <w:r w:rsidRPr="00F14DE0">
        <w:rPr>
          <w:sz w:val="26"/>
          <w:szCs w:val="26"/>
          <w:vertAlign w:val="subscript"/>
        </w:rPr>
        <w:t>pm</w:t>
      </w:r>
      <w:r w:rsidRPr="00F14DE0">
        <w:rPr>
          <w:sz w:val="26"/>
          <w:szCs w:val="26"/>
        </w:rPr>
        <w:t>+1, со вторым – N</w:t>
      </w:r>
      <w:r w:rsidRPr="00F14DE0">
        <w:rPr>
          <w:sz w:val="26"/>
          <w:szCs w:val="26"/>
          <w:vertAlign w:val="subscript"/>
        </w:rPr>
        <w:t>pm</w:t>
      </w:r>
      <w:r w:rsidRPr="00F14DE0">
        <w:rPr>
          <w:sz w:val="26"/>
          <w:szCs w:val="26"/>
        </w:rPr>
        <w:t>+2 и так далее до N</w:t>
      </w:r>
      <w:r w:rsidRPr="00F14DE0">
        <w:rPr>
          <w:sz w:val="26"/>
          <w:szCs w:val="26"/>
          <w:vertAlign w:val="subscript"/>
        </w:rPr>
        <w:t>pm</w:t>
      </w:r>
      <w:r w:rsidRPr="00F14DE0">
        <w:rPr>
          <w:sz w:val="26"/>
          <w:szCs w:val="26"/>
        </w:rPr>
        <w:t>+k. После этого N</w:t>
      </w:r>
      <w:r w:rsidRPr="00F14DE0">
        <w:rPr>
          <w:sz w:val="26"/>
          <w:szCs w:val="26"/>
          <w:vertAlign w:val="subscript"/>
        </w:rPr>
        <w:t>pm</w:t>
      </w:r>
      <w:r w:rsidRPr="00F14DE0">
        <w:rPr>
          <w:sz w:val="26"/>
          <w:szCs w:val="26"/>
        </w:rPr>
        <w:t xml:space="preserve"> будет увеличен на k,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rsidR="00BC63AB" w:rsidRPr="00F14DE0" w:rsidRDefault="00BC63AB" w:rsidP="00BC63AB">
      <w:pPr>
        <w:spacing w:line="360" w:lineRule="auto"/>
        <w:ind w:firstLine="709"/>
        <w:contextualSpacing/>
        <w:rPr>
          <w:sz w:val="26"/>
          <w:szCs w:val="26"/>
        </w:rPr>
      </w:pPr>
      <w:r w:rsidRPr="00F14DE0">
        <w:rPr>
          <w:sz w:val="26"/>
          <w:szCs w:val="26"/>
        </w:rPr>
        <w:t>Алгоритм замены условных объектных указателей точно такой же, только вместо N</w:t>
      </w:r>
      <w:r w:rsidRPr="00F14DE0">
        <w:rPr>
          <w:sz w:val="26"/>
          <w:szCs w:val="26"/>
          <w:vertAlign w:val="subscript"/>
        </w:rPr>
        <w:t>pm</w:t>
      </w:r>
      <w:r w:rsidRPr="00F14DE0">
        <w:rPr>
          <w:sz w:val="26"/>
          <w:szCs w:val="26"/>
        </w:rPr>
        <w:t xml:space="preserve"> используется N</w:t>
      </w:r>
      <w:r w:rsidRPr="00F14DE0">
        <w:rPr>
          <w:sz w:val="26"/>
          <w:szCs w:val="26"/>
          <w:vertAlign w:val="subscript"/>
        </w:rPr>
        <w:t>оm</w:t>
      </w:r>
      <w:r w:rsidRPr="00F14DE0">
        <w:rPr>
          <w:sz w:val="26"/>
          <w:szCs w:val="26"/>
        </w:rPr>
        <w:t xml:space="preserve"> – максимальный объектный номер, использованный к моменту генерации решётки. </w:t>
      </w:r>
    </w:p>
    <w:p w:rsidR="00BC63AB" w:rsidRPr="00F14DE0" w:rsidRDefault="00BC63AB" w:rsidP="00BC63AB">
      <w:pPr>
        <w:spacing w:line="360" w:lineRule="auto"/>
        <w:ind w:firstLine="709"/>
        <w:contextualSpacing/>
        <w:rPr>
          <w:sz w:val="26"/>
          <w:szCs w:val="26"/>
        </w:rPr>
      </w:pPr>
      <w:r w:rsidRPr="00F14DE0">
        <w:rPr>
          <w:sz w:val="26"/>
          <w:szCs w:val="26"/>
        </w:rPr>
        <w:t>Описание сети внутри прототипа элемента решётки подобно описанию сети в глобальной геометрии.</w:t>
      </w:r>
    </w:p>
    <w:p w:rsidR="00BC63AB" w:rsidRPr="00F14DE0" w:rsidRDefault="00BC63AB" w:rsidP="00BC63AB">
      <w:pPr>
        <w:spacing w:line="360" w:lineRule="auto"/>
        <w:ind w:firstLine="709"/>
        <w:contextualSpacing/>
        <w:rPr>
          <w:sz w:val="26"/>
          <w:szCs w:val="26"/>
        </w:rPr>
      </w:pPr>
      <w:r w:rsidRPr="00F14DE0">
        <w:rPr>
          <w:sz w:val="26"/>
          <w:szCs w:val="26"/>
        </w:rPr>
        <w:t xml:space="preserve">Имя такой сети также должно быть уникальным во всем описании геометрии. </w:t>
      </w:r>
    </w:p>
    <w:p w:rsidR="00BC63AB" w:rsidRPr="00F14DE0" w:rsidRDefault="00BC63AB" w:rsidP="00BC63AB">
      <w:pPr>
        <w:spacing w:line="360" w:lineRule="auto"/>
        <w:ind w:firstLine="709"/>
        <w:contextualSpacing/>
        <w:rPr>
          <w:sz w:val="26"/>
          <w:szCs w:val="26"/>
        </w:rPr>
      </w:pPr>
      <w:r w:rsidRPr="00F14DE0">
        <w:rPr>
          <w:sz w:val="26"/>
          <w:szCs w:val="26"/>
        </w:rPr>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Пример:</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HEAD   1  0   0</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CONT   W</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RT =  1.8</w:t>
      </w:r>
    </w:p>
    <w:p w:rsidR="00BC63AB" w:rsidRPr="006B0439"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SPH</w:t>
      </w:r>
      <w:r w:rsidRPr="006B0439">
        <w:rPr>
          <w:rFonts w:ascii="Times New Roman" w:hAnsi="Times New Roman" w:cs="Times New Roman"/>
          <w:sz w:val="26"/>
          <w:szCs w:val="26"/>
          <w:lang w:val="ru-RU"/>
        </w:rPr>
        <w:t xml:space="preserve">  *  0,0,0    200</w:t>
      </w:r>
    </w:p>
    <w:p w:rsidR="00BC63AB" w:rsidRPr="006B0439"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r w:rsidRPr="006B0439">
        <w:rPr>
          <w:rFonts w:ascii="Times New Roman" w:hAnsi="Times New Roman" w:cs="Times New Roman"/>
          <w:sz w:val="26"/>
          <w:szCs w:val="26"/>
          <w:lang w:val="ru-RU"/>
        </w:rPr>
        <w:t xml:space="preserve">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QQ</w:t>
      </w:r>
      <w:r w:rsidRPr="00F14DE0">
        <w:rPr>
          <w:rFonts w:ascii="Times New Roman" w:hAnsi="Times New Roman" w:cs="Times New Roman"/>
          <w:sz w:val="26"/>
          <w:szCs w:val="26"/>
          <w:lang w:val="ru-RU"/>
        </w:rPr>
        <w:t xml:space="preserve">   1     /1:1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   описание прототипов ячеек сетей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xml:space="preserve">CELL   CE1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SBOX  A1  1,0,0    0,–1,0    0,0,2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RCZ   A2  0.5,–0.5,0   2   0.25</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ZA1   A1   –A2   /2:2/1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ZA2   A2         /–1:6/2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lastRenderedPageBreak/>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xml:space="preserve">CELL   CE2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SBOX  B1  1,0,0    0,–1,0    0,0,2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RCZ   B2  0.5,–0.5,0   2   0.4</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ZB1   B1   –B2   /3:3/3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ZB</w:t>
      </w:r>
      <w:r w:rsidRPr="00F14DE0">
        <w:rPr>
          <w:rFonts w:ascii="Times New Roman" w:hAnsi="Times New Roman" w:cs="Times New Roman"/>
          <w:sz w:val="26"/>
          <w:szCs w:val="26"/>
          <w:lang w:val="ru-RU"/>
        </w:rPr>
        <w:t xml:space="preserve">2   </w:t>
      </w:r>
      <w:r w:rsidRPr="00F14DE0">
        <w:rPr>
          <w:rFonts w:ascii="Times New Roman" w:hAnsi="Times New Roman" w:cs="Times New Roman"/>
          <w:sz w:val="26"/>
          <w:szCs w:val="26"/>
        </w:rPr>
        <w:t>B</w:t>
      </w:r>
      <w:r w:rsidRPr="00F14DE0">
        <w:rPr>
          <w:rFonts w:ascii="Times New Roman" w:hAnsi="Times New Roman" w:cs="Times New Roman"/>
          <w:sz w:val="26"/>
          <w:szCs w:val="26"/>
          <w:lang w:val="ru-RU"/>
        </w:rPr>
        <w:t>2         /–1:5/–1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описание прототипа элемента решётки</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LCELL</w:t>
      </w:r>
      <w:r w:rsidRPr="00BC63AB">
        <w:rPr>
          <w:rFonts w:ascii="Times New Roman" w:hAnsi="Times New Roman" w:cs="Times New Roman"/>
          <w:sz w:val="26"/>
          <w:szCs w:val="26"/>
          <w:lang w:val="ru-RU"/>
        </w:rPr>
        <w:t xml:space="preserve">   </w:t>
      </w:r>
      <w:r w:rsidRPr="00F14DE0">
        <w:rPr>
          <w:rFonts w:ascii="Times New Roman" w:hAnsi="Times New Roman" w:cs="Times New Roman"/>
          <w:sz w:val="26"/>
          <w:szCs w:val="26"/>
        </w:rPr>
        <w:t>EXAMP</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RCZ   *   0,0,0    10   RT</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R1 = 1.5</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RCZ   *   0,0,0    10   R1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Z1    (EN1)  2      /–1:1/1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w:t>
      </w:r>
      <w:r w:rsidRPr="00F14DE0">
        <w:rPr>
          <w:rFonts w:ascii="Times New Roman" w:hAnsi="Times New Roman" w:cs="Times New Roman"/>
          <w:sz w:val="26"/>
          <w:szCs w:val="26"/>
          <w:lang w:val="ru-RU"/>
        </w:rPr>
        <w:t>2           1 –2   /31:4/–1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r w:rsidRPr="00F14DE0">
        <w:rPr>
          <w:rFonts w:ascii="Times New Roman" w:hAnsi="Times New Roman" w:cs="Times New Roman"/>
          <w:sz w:val="26"/>
          <w:szCs w:val="26"/>
          <w:lang w:val="ru-RU"/>
        </w:rPr>
        <w:t xml:space="preserve">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   константа </w:t>
      </w:r>
      <w:r w:rsidRPr="00F14DE0">
        <w:rPr>
          <w:rFonts w:ascii="Times New Roman" w:hAnsi="Times New Roman" w:cs="Times New Roman"/>
          <w:sz w:val="26"/>
          <w:szCs w:val="26"/>
        </w:rPr>
        <w:t>RT</w:t>
      </w:r>
      <w:r w:rsidRPr="00F14DE0">
        <w:rPr>
          <w:rFonts w:ascii="Times New Roman" w:hAnsi="Times New Roman" w:cs="Times New Roman"/>
          <w:sz w:val="26"/>
          <w:szCs w:val="26"/>
          <w:lang w:val="ru-RU"/>
        </w:rPr>
        <w:t xml:space="preserve"> определена в глобальной геометрии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NET   EN1  –1,1,0  2  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T01   CE1    CE2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T02   CE2    CE1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P0101 2*23</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P0102 –2,–3</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O01ALL  9</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ENDL</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LATT       GLTL   QQ</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LISTEL</w:t>
      </w:r>
      <w:r w:rsidRPr="00BC63AB">
        <w:rPr>
          <w:rFonts w:ascii="Times New Roman" w:hAnsi="Times New Roman" w:cs="Times New Roman"/>
          <w:sz w:val="26"/>
          <w:szCs w:val="26"/>
          <w:lang w:val="ru-RU"/>
        </w:rPr>
        <w:t xml:space="preserve">     </w:t>
      </w:r>
      <w:r w:rsidRPr="00F14DE0">
        <w:rPr>
          <w:rFonts w:ascii="Times New Roman" w:hAnsi="Times New Roman" w:cs="Times New Roman"/>
          <w:sz w:val="26"/>
          <w:szCs w:val="26"/>
        </w:rPr>
        <w:t>EXAMP</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PARM</w:t>
      </w:r>
      <w:r w:rsidRPr="00BC63AB">
        <w:rPr>
          <w:rFonts w:ascii="Times New Roman" w:hAnsi="Times New Roman" w:cs="Times New Roman"/>
          <w:sz w:val="26"/>
          <w:szCs w:val="26"/>
          <w:lang w:val="ru-RU"/>
        </w:rPr>
        <w:t xml:space="preserve">      0,0,0</w:t>
      </w:r>
    </w:p>
    <w:p w:rsidR="00BC63AB" w:rsidRPr="006B0439"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FINISH</w:t>
      </w:r>
    </w:p>
    <w:p w:rsidR="00BC63AB" w:rsidRPr="00F14DE0" w:rsidRDefault="00BC63AB" w:rsidP="00BC63AB">
      <w:pPr>
        <w:spacing w:line="360" w:lineRule="auto"/>
        <w:ind w:firstLine="709"/>
        <w:contextualSpacing/>
        <w:rPr>
          <w:sz w:val="26"/>
          <w:szCs w:val="26"/>
        </w:rPr>
      </w:pPr>
      <w:r w:rsidRPr="00F14DE0">
        <w:rPr>
          <w:sz w:val="26"/>
          <w:szCs w:val="26"/>
        </w:rPr>
        <w:t xml:space="preserve">Приведено описание прототипа элемента решётки, зона Z1 которого содержит </w:t>
      </w:r>
      <w:r w:rsidRPr="00F14DE0">
        <w:rPr>
          <w:sz w:val="26"/>
          <w:szCs w:val="26"/>
        </w:rPr>
        <w:lastRenderedPageBreak/>
        <w:t xml:space="preserve">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4.22 ниже в скобках даны индексы элементов сети, после символа “/” приведены регистрационные и объектные номера. </w:t>
      </w:r>
    </w:p>
    <w:bookmarkStart w:id="73" w:name="_MON_1098444309"/>
    <w:bookmarkStart w:id="74" w:name="_MON_1098444318"/>
    <w:bookmarkEnd w:id="73"/>
    <w:bookmarkEnd w:id="74"/>
    <w:bookmarkStart w:id="75" w:name="_MON_1098444405"/>
    <w:bookmarkEnd w:id="75"/>
    <w:p w:rsidR="00BC63AB" w:rsidRPr="00F14DE0" w:rsidRDefault="00BC63AB" w:rsidP="00BC63AB">
      <w:pPr>
        <w:spacing w:line="360" w:lineRule="auto"/>
        <w:ind w:firstLine="0"/>
        <w:contextualSpacing/>
        <w:jc w:val="center"/>
        <w:rPr>
          <w:noProof/>
          <w:sz w:val="26"/>
          <w:szCs w:val="26"/>
        </w:rPr>
      </w:pPr>
      <w:r w:rsidRPr="00F14DE0">
        <w:rPr>
          <w:noProof/>
          <w:sz w:val="26"/>
          <w:szCs w:val="26"/>
        </w:rPr>
        <w:object w:dxaOrig="4499" w:dyaOrig="4499">
          <v:shape id="_x0000_i1033" type="#_x0000_t75" style="width:226.15pt;height:226.15pt" o:ole="" fillcolor="window">
            <v:imagedata r:id="rId36" o:title=""/>
          </v:shape>
          <o:OLEObject Type="Embed" ProgID="Word.Picture.8" ShapeID="_x0000_i1033" DrawAspect="Content" ObjectID="_1653922697" r:id="rId37"/>
        </w:object>
      </w:r>
    </w:p>
    <w:p w:rsidR="00BC63AB" w:rsidRPr="00F14DE0" w:rsidRDefault="00BC63AB" w:rsidP="00BC63AB">
      <w:pPr>
        <w:pStyle w:val="text0"/>
        <w:ind w:firstLine="0"/>
        <w:jc w:val="center"/>
      </w:pPr>
      <w:r w:rsidRPr="00F14DE0">
        <w:t>Рисунок 4.22 – Сеть</w:t>
      </w:r>
    </w:p>
    <w:p w:rsidR="00BC63AB" w:rsidRPr="00F14DE0" w:rsidRDefault="00BC63AB" w:rsidP="00BC63AB">
      <w:pPr>
        <w:spacing w:line="360" w:lineRule="auto"/>
        <w:ind w:firstLine="709"/>
        <w:contextualSpacing/>
        <w:rPr>
          <w:sz w:val="26"/>
          <w:szCs w:val="26"/>
        </w:rPr>
      </w:pPr>
      <w:r w:rsidRPr="00F14DE0">
        <w:rPr>
          <w:sz w:val="26"/>
          <w:szCs w:val="26"/>
        </w:rPr>
        <w:t xml:space="preserve">Описание решётки имеет вид: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LATT</w:t>
      </w:r>
      <w:r w:rsidRPr="00F14DE0">
        <w:rPr>
          <w:rFonts w:ascii="Times New Roman" w:hAnsi="Times New Roman" w:cs="Times New Roman"/>
          <w:i w:val="0"/>
          <w:sz w:val="26"/>
          <w:szCs w:val="26"/>
          <w:lang w:val="ru-RU"/>
        </w:rPr>
        <w:t xml:space="preserve"> &lt;имя генератора сдвигов&gt; &lt;имя зоны&gt; [&lt;имя зоны&gt;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[&lt;имя зоны&gt;]…[&lt;имя зоны&gt;]]</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LISTEL</w:t>
      </w:r>
      <w:r w:rsidRPr="00F14DE0">
        <w:rPr>
          <w:rFonts w:ascii="Times New Roman" w:hAnsi="Times New Roman" w:cs="Times New Roman"/>
          <w:i w:val="0"/>
          <w:sz w:val="26"/>
          <w:szCs w:val="26"/>
          <w:lang w:val="ru-RU"/>
        </w:rPr>
        <w:t xml:space="preserve"> &lt;имя ПЭР&gt;[(список ограничений)]</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[&lt;имя ПЭР&gt;[(список ограничений)]</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[&lt;имя ПЭР&gt;[(список ограничений)]]</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[&lt;имя ПЭР&gt;[(список ограничений)]]]</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rPr>
        <w:t>PARM</w:t>
      </w:r>
      <w:r w:rsidRPr="00F14DE0">
        <w:rPr>
          <w:rFonts w:ascii="Times New Roman" w:hAnsi="Times New Roman" w:cs="Times New Roman"/>
          <w:i w:val="0"/>
          <w:sz w:val="26"/>
          <w:szCs w:val="26"/>
          <w:lang w:val="ru-RU"/>
        </w:rPr>
        <w:t xml:space="preserve"> &lt;строка параметров&gt;</w:t>
      </w:r>
    </w:p>
    <w:p w:rsidR="00BC63AB" w:rsidRPr="00F14DE0" w:rsidRDefault="00BC63AB" w:rsidP="00BC63AB">
      <w:pPr>
        <w:spacing w:line="360" w:lineRule="auto"/>
        <w:ind w:firstLine="709"/>
        <w:contextualSpacing/>
        <w:rPr>
          <w:sz w:val="26"/>
          <w:szCs w:val="26"/>
        </w:rPr>
      </w:pPr>
      <w:r w:rsidRPr="00F14DE0">
        <w:rPr>
          <w:sz w:val="26"/>
          <w:szCs w:val="26"/>
        </w:rPr>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rsidR="00BC63AB" w:rsidRPr="00F14DE0" w:rsidRDefault="00BC63AB" w:rsidP="00BC63AB">
      <w:pPr>
        <w:spacing w:line="360" w:lineRule="auto"/>
        <w:ind w:firstLine="709"/>
        <w:contextualSpacing/>
        <w:rPr>
          <w:sz w:val="26"/>
          <w:szCs w:val="26"/>
        </w:rPr>
      </w:pPr>
      <w:r w:rsidRPr="00F14DE0">
        <w:rPr>
          <w:sz w:val="26"/>
          <w:szCs w:val="26"/>
        </w:rPr>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w:t>
      </w:r>
      <w:r w:rsidRPr="00F14DE0">
        <w:rPr>
          <w:sz w:val="26"/>
          <w:szCs w:val="26"/>
        </w:rPr>
        <w:lastRenderedPageBreak/>
        <w:t xml:space="preserve">описаны ранее в глобальной геометрии. </w:t>
      </w:r>
    </w:p>
    <w:p w:rsidR="00BC63AB" w:rsidRPr="00F14DE0" w:rsidRDefault="00BC63AB" w:rsidP="00BC63AB">
      <w:pPr>
        <w:spacing w:line="360" w:lineRule="auto"/>
        <w:ind w:firstLine="709"/>
        <w:contextualSpacing/>
        <w:rPr>
          <w:sz w:val="26"/>
          <w:szCs w:val="26"/>
        </w:rPr>
      </w:pPr>
      <w:r w:rsidRPr="00F14DE0">
        <w:rPr>
          <w:sz w:val="26"/>
          <w:szCs w:val="26"/>
        </w:rPr>
        <w:t xml:space="preserve">&lt;имя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1,2,…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  </w:t>
      </w:r>
    </w:p>
    <w:p w:rsidR="00BC63AB" w:rsidRPr="00F14DE0" w:rsidRDefault="00BC63AB" w:rsidP="00BC63AB">
      <w:pPr>
        <w:spacing w:line="360" w:lineRule="auto"/>
        <w:ind w:firstLine="709"/>
        <w:contextualSpacing/>
        <w:rPr>
          <w:sz w:val="26"/>
          <w:szCs w:val="26"/>
        </w:rPr>
      </w:pPr>
      <w:r w:rsidRPr="00F14DE0">
        <w:rPr>
          <w:sz w:val="26"/>
          <w:szCs w:val="26"/>
        </w:rPr>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rsidR="00BC63AB" w:rsidRPr="00F14DE0" w:rsidRDefault="00BC63AB" w:rsidP="00BC63AB">
      <w:pPr>
        <w:spacing w:line="360" w:lineRule="auto"/>
        <w:ind w:firstLine="709"/>
        <w:contextualSpacing/>
        <w:rPr>
          <w:sz w:val="26"/>
          <w:szCs w:val="26"/>
        </w:rPr>
      </w:pPr>
      <w:r w:rsidRPr="00F14DE0">
        <w:rPr>
          <w:sz w:val="26"/>
          <w:szCs w:val="26"/>
        </w:rPr>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rsidR="00BC63AB" w:rsidRPr="00F14DE0" w:rsidRDefault="00BC63AB" w:rsidP="00BC63AB">
      <w:pPr>
        <w:spacing w:line="360" w:lineRule="auto"/>
        <w:ind w:firstLine="709"/>
        <w:contextualSpacing/>
        <w:rPr>
          <w:sz w:val="26"/>
          <w:szCs w:val="26"/>
        </w:rPr>
      </w:pPr>
      <w:r w:rsidRPr="00F14DE0">
        <w:rPr>
          <w:sz w:val="26"/>
          <w:szCs w:val="26"/>
        </w:rPr>
        <w:t xml:space="preserve">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тела-контейнера. Такая конфигурация часто встречается при расчёте полиячеек ядерных реакторов.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LISTEL</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TVEL</w:t>
      </w:r>
      <w:r w:rsidRPr="00F14DE0">
        <w:rPr>
          <w:rFonts w:ascii="Times New Roman" w:hAnsi="Times New Roman" w:cs="Times New Roman"/>
          <w:sz w:val="26"/>
          <w:szCs w:val="26"/>
          <w:lang w:val="ru-RU"/>
        </w:rPr>
        <w:t>(</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PELA</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PELB</w:t>
      </w:r>
    </w:p>
    <w:p w:rsidR="00BC63AB" w:rsidRPr="00F14DE0" w:rsidRDefault="00BC63AB" w:rsidP="00BC63AB">
      <w:pPr>
        <w:pStyle w:val="Example"/>
        <w:spacing w:line="360" w:lineRule="auto"/>
        <w:ind w:firstLine="709"/>
        <w:contextualSpacing/>
        <w:jc w:val="both"/>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Все экземпляры элемента </w:t>
      </w:r>
      <w:r w:rsidRPr="00F14DE0">
        <w:rPr>
          <w:rFonts w:ascii="Times New Roman" w:hAnsi="Times New Roman" w:cs="Times New Roman"/>
          <w:sz w:val="26"/>
          <w:szCs w:val="26"/>
        </w:rPr>
        <w:t>TVEL</w:t>
      </w:r>
      <w:r w:rsidRPr="00F14DE0">
        <w:rPr>
          <w:rFonts w:ascii="Times New Roman" w:hAnsi="Times New Roman" w:cs="Times New Roman"/>
          <w:sz w:val="26"/>
          <w:szCs w:val="26"/>
          <w:lang w:val="ru-RU"/>
        </w:rPr>
        <w:t xml:space="preserve"> могут иметь пересечение с границей контейнера, тело </w:t>
      </w:r>
      <w:r w:rsidRPr="00F14DE0">
        <w:rPr>
          <w:rFonts w:ascii="Times New Roman" w:hAnsi="Times New Roman" w:cs="Times New Roman"/>
          <w:sz w:val="26"/>
          <w:szCs w:val="26"/>
        </w:rPr>
        <w:t>TVEL</w:t>
      </w:r>
      <w:r w:rsidRPr="00F14DE0">
        <w:rPr>
          <w:rFonts w:ascii="Times New Roman" w:hAnsi="Times New Roman" w:cs="Times New Roman"/>
          <w:sz w:val="26"/>
          <w:szCs w:val="26"/>
          <w:lang w:val="ru-RU"/>
        </w:rPr>
        <w:t xml:space="preserve"> будет иметь номер один в списке, </w:t>
      </w:r>
      <w:r w:rsidRPr="00F14DE0">
        <w:rPr>
          <w:rFonts w:ascii="Times New Roman" w:hAnsi="Times New Roman" w:cs="Times New Roman"/>
          <w:sz w:val="26"/>
          <w:szCs w:val="26"/>
        </w:rPr>
        <w:t>PELA</w:t>
      </w:r>
      <w:r w:rsidRPr="00F14DE0">
        <w:rPr>
          <w:rFonts w:ascii="Times New Roman" w:hAnsi="Times New Roman" w:cs="Times New Roman"/>
          <w:sz w:val="26"/>
          <w:szCs w:val="26"/>
          <w:lang w:val="ru-RU"/>
        </w:rPr>
        <w:t xml:space="preserve"> – номер 2, </w:t>
      </w:r>
      <w:r w:rsidRPr="00F14DE0">
        <w:rPr>
          <w:rFonts w:ascii="Times New Roman" w:hAnsi="Times New Roman" w:cs="Times New Roman"/>
          <w:sz w:val="26"/>
          <w:szCs w:val="26"/>
        </w:rPr>
        <w:t>PELB</w:t>
      </w:r>
      <w:r w:rsidRPr="00F14DE0">
        <w:rPr>
          <w:rFonts w:ascii="Times New Roman" w:hAnsi="Times New Roman" w:cs="Times New Roman"/>
          <w:sz w:val="26"/>
          <w:szCs w:val="26"/>
          <w:lang w:val="ru-RU"/>
        </w:rPr>
        <w:t xml:space="preserve"> – номер 3 для параметров программы генератора сдвигов.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задан контейнер и поворотная симметрия на 90 градусов.</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lastRenderedPageBreak/>
        <w:t>HEAD</w:t>
      </w:r>
      <w:r w:rsidRPr="00F14DE0">
        <w:rPr>
          <w:rFonts w:ascii="Times New Roman" w:hAnsi="Times New Roman" w:cs="Times New Roman"/>
          <w:sz w:val="26"/>
          <w:szCs w:val="26"/>
          <w:lang w:val="ru-RU"/>
        </w:rPr>
        <w:t xml:space="preserve">   1   0   400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CONT</w:t>
      </w:r>
      <w:r w:rsidRPr="00F14DE0">
        <w:rPr>
          <w:rFonts w:ascii="Times New Roman" w:hAnsi="Times New Roman" w:cs="Times New Roman"/>
          <w:sz w:val="26"/>
          <w:szCs w:val="26"/>
          <w:lang w:val="ru-RU"/>
        </w:rPr>
        <w:t xml:space="preserve">   Т   Т    </w:t>
      </w:r>
      <w:r w:rsidRPr="00F14DE0">
        <w:rPr>
          <w:rFonts w:ascii="Times New Roman" w:hAnsi="Times New Roman" w:cs="Times New Roman"/>
          <w:sz w:val="26"/>
          <w:szCs w:val="26"/>
        </w:rPr>
        <w:t>W</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RCZ</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CNT</w:t>
      </w:r>
      <w:r w:rsidRPr="00F14DE0">
        <w:rPr>
          <w:rFonts w:ascii="Times New Roman" w:hAnsi="Times New Roman" w:cs="Times New Roman"/>
          <w:sz w:val="26"/>
          <w:szCs w:val="26"/>
          <w:lang w:val="ru-RU"/>
        </w:rPr>
        <w:t xml:space="preserve">      0, 0, 0  </w:t>
      </w:r>
      <w:r w:rsidRPr="00F14DE0">
        <w:rPr>
          <w:rFonts w:ascii="Times New Roman" w:hAnsi="Times New Roman" w:cs="Times New Roman"/>
          <w:sz w:val="26"/>
          <w:szCs w:val="26"/>
        </w:rPr>
        <w:t>H</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RGL</w:t>
      </w:r>
      <w:r w:rsidRPr="00F14DE0">
        <w:rPr>
          <w:rFonts w:ascii="Times New Roman" w:hAnsi="Times New Roman" w:cs="Times New Roman"/>
          <w:sz w:val="26"/>
          <w:szCs w:val="26"/>
          <w:lang w:val="ru-RU"/>
        </w:rPr>
        <w:t xml:space="preserve">  ; контейнер имеет номер1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PLY</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P</w:t>
      </w:r>
      <w:r w:rsidRPr="00F14DE0">
        <w:rPr>
          <w:rFonts w:ascii="Times New Roman" w:hAnsi="Times New Roman" w:cs="Times New Roman"/>
          <w:sz w:val="26"/>
          <w:szCs w:val="26"/>
          <w:lang w:val="ru-RU"/>
        </w:rPr>
        <w:t>0(</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0)   0                ; тело имеет номер 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PLX</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P</w:t>
      </w:r>
      <w:r w:rsidRPr="00F14DE0">
        <w:rPr>
          <w:rFonts w:ascii="Times New Roman" w:hAnsi="Times New Roman" w:cs="Times New Roman"/>
          <w:sz w:val="26"/>
          <w:szCs w:val="26"/>
          <w:lang w:val="ru-RU"/>
        </w:rPr>
        <w:t>1(</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1)   0                ; тело имеет номер 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Далее пусть имеется описание поворотной симметрии</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ROTP   CNT –P0       /R90</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ROTM   CNT –P1 P0    /R270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В описании решётки применена конструкция</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LISTEL</w:t>
      </w:r>
      <w:r w:rsidRPr="00F14DE0">
        <w:rPr>
          <w:rFonts w:ascii="Times New Roman" w:hAnsi="Times New Roman" w:cs="Times New Roman"/>
          <w:sz w:val="26"/>
          <w:szCs w:val="26"/>
          <w:lang w:val="ru-RU"/>
        </w:rPr>
        <w:t xml:space="preserve">  КАС(</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,С0,С1)</w:t>
      </w:r>
    </w:p>
    <w:p w:rsidR="00BC63AB" w:rsidRPr="00F14DE0" w:rsidRDefault="00BC63AB" w:rsidP="00BC63AB">
      <w:pPr>
        <w:pStyle w:val="Example"/>
        <w:spacing w:line="360" w:lineRule="auto"/>
        <w:ind w:firstLine="709"/>
        <w:contextualSpacing/>
        <w:jc w:val="both"/>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rsidR="00BC63AB" w:rsidRPr="00F14DE0" w:rsidRDefault="00BC63AB" w:rsidP="00BC63AB">
      <w:pPr>
        <w:spacing w:line="360" w:lineRule="auto"/>
        <w:ind w:firstLine="709"/>
        <w:contextualSpacing/>
        <w:rPr>
          <w:sz w:val="26"/>
          <w:szCs w:val="26"/>
        </w:rPr>
      </w:pPr>
      <w:r w:rsidRPr="00F14DE0">
        <w:rPr>
          <w:sz w:val="26"/>
          <w:szCs w:val="26"/>
        </w:rPr>
        <w:t xml:space="preserve">Структура &lt;строки  параметров&gt;  зависит от того, какая подпрограмма использована для генерации сдвигов. </w:t>
      </w:r>
    </w:p>
    <w:p w:rsidR="00BC63AB" w:rsidRPr="00F14DE0" w:rsidRDefault="00BC63AB" w:rsidP="00BC63AB">
      <w:pPr>
        <w:spacing w:line="360" w:lineRule="auto"/>
        <w:ind w:firstLine="709"/>
        <w:contextualSpacing/>
        <w:rPr>
          <w:sz w:val="26"/>
          <w:szCs w:val="26"/>
        </w:rPr>
      </w:pPr>
      <w:r>
        <w:rPr>
          <w:sz w:val="26"/>
          <w:szCs w:val="26"/>
        </w:rPr>
        <w:t>Генератор сдвигов – п</w:t>
      </w:r>
      <w:r w:rsidRPr="00F14DE0">
        <w:rPr>
          <w:sz w:val="26"/>
          <w:szCs w:val="26"/>
        </w:rPr>
        <w:t xml:space="preserve">одпрограмма GLTL задаёт радиус–векторы положения экземпляров элементов решётки путём прямого перечисления их координат. </w:t>
      </w:r>
    </w:p>
    <w:p w:rsidR="00BC63AB" w:rsidRPr="00F14DE0" w:rsidRDefault="00BC63AB" w:rsidP="00BC63AB">
      <w:pPr>
        <w:spacing w:line="360" w:lineRule="auto"/>
        <w:ind w:firstLine="709"/>
        <w:contextualSpacing/>
        <w:rPr>
          <w:sz w:val="26"/>
          <w:szCs w:val="26"/>
        </w:rPr>
      </w:pPr>
      <w:r w:rsidRPr="00F14DE0">
        <w:rPr>
          <w:sz w:val="26"/>
          <w:szCs w:val="26"/>
        </w:rPr>
        <w:t xml:space="preserve">&lt;строка параметров&gt; состоит из последовательности фрагментов следующего вида: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[/&lt;целое число&gt;]&lt;радиус-вектор положения&gt;</w:t>
      </w:r>
    </w:p>
    <w:p w:rsidR="00BC63AB" w:rsidRPr="00F14DE0" w:rsidRDefault="00BC63AB" w:rsidP="00BC63AB">
      <w:pPr>
        <w:spacing w:line="360" w:lineRule="auto"/>
        <w:ind w:firstLine="709"/>
        <w:contextualSpacing/>
        <w:rPr>
          <w:sz w:val="26"/>
          <w:szCs w:val="26"/>
        </w:rPr>
      </w:pPr>
      <w:r w:rsidRPr="00F14DE0">
        <w:rPr>
          <w:sz w:val="26"/>
          <w:szCs w:val="26"/>
        </w:rPr>
        <w:t xml:space="preserve">&lt;целое число&gt; – это номер прототипа элемента по его порядку в строке LISTEL. По умолчанию он равен 1. </w:t>
      </w:r>
    </w:p>
    <w:p w:rsidR="00BC63AB" w:rsidRPr="00F14DE0" w:rsidRDefault="00BC63AB" w:rsidP="00BC63AB">
      <w:pPr>
        <w:spacing w:line="360" w:lineRule="auto"/>
        <w:ind w:firstLine="709"/>
        <w:contextualSpacing/>
        <w:rPr>
          <w:sz w:val="26"/>
          <w:szCs w:val="26"/>
        </w:rPr>
      </w:pPr>
      <w:r w:rsidRPr="00F14DE0">
        <w:rPr>
          <w:sz w:val="26"/>
          <w:szCs w:val="26"/>
        </w:rPr>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rsidR="00BC63AB" w:rsidRPr="00F14DE0" w:rsidRDefault="00BC63AB" w:rsidP="00BC63AB">
      <w:pPr>
        <w:spacing w:line="360" w:lineRule="auto"/>
        <w:ind w:firstLine="709"/>
        <w:contextualSpacing/>
        <w:rPr>
          <w:sz w:val="26"/>
          <w:szCs w:val="26"/>
        </w:rPr>
      </w:pPr>
      <w:r w:rsidRPr="00F14DE0">
        <w:rPr>
          <w:sz w:val="26"/>
          <w:szCs w:val="26"/>
        </w:rPr>
        <w:t xml:space="preserve">Указание номера прототипа распространяется только на один следующий за ним фрагмент, в отличие от генератора G2AR, который описан ниже.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xml:space="preserve">Пример: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LATT       GLTL   ZN1 , FUT</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LISTEL     TPIC   TP2D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lastRenderedPageBreak/>
        <w:t>PARM       X1,Y1,0.5   X2,Y2,0.5   X3,Y3,0.5</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 xml:space="preserve">       </w:t>
      </w:r>
      <w:r w:rsidRPr="00F14DE0">
        <w:rPr>
          <w:rFonts w:ascii="Times New Roman" w:hAnsi="Times New Roman" w:cs="Times New Roman"/>
          <w:sz w:val="26"/>
          <w:szCs w:val="26"/>
          <w:lang w:val="ru-RU"/>
        </w:rPr>
        <w:t xml:space="preserve">/2  </w:t>
      </w:r>
      <w:r w:rsidRPr="00F14DE0">
        <w:rPr>
          <w:rFonts w:ascii="Times New Roman" w:hAnsi="Times New Roman" w:cs="Times New Roman"/>
          <w:sz w:val="26"/>
          <w:szCs w:val="26"/>
        </w:rPr>
        <w:t>X</w:t>
      </w:r>
      <w:r w:rsidRPr="00F14DE0">
        <w:rPr>
          <w:rFonts w:ascii="Times New Roman" w:hAnsi="Times New Roman" w:cs="Times New Roman"/>
          <w:sz w:val="26"/>
          <w:szCs w:val="26"/>
          <w:lang w:val="ru-RU"/>
        </w:rPr>
        <w:t>4,</w:t>
      </w:r>
      <w:r w:rsidRPr="00F14DE0">
        <w:rPr>
          <w:rFonts w:ascii="Times New Roman" w:hAnsi="Times New Roman" w:cs="Times New Roman"/>
          <w:sz w:val="26"/>
          <w:szCs w:val="26"/>
        </w:rPr>
        <w:t>Y</w:t>
      </w:r>
      <w:r w:rsidRPr="00F14DE0">
        <w:rPr>
          <w:rFonts w:ascii="Times New Roman" w:hAnsi="Times New Roman" w:cs="Times New Roman"/>
          <w:sz w:val="26"/>
          <w:szCs w:val="26"/>
          <w:lang w:val="ru-RU"/>
        </w:rPr>
        <w:t xml:space="preserve">4,0.5   </w:t>
      </w:r>
      <w:r w:rsidRPr="00F14DE0">
        <w:rPr>
          <w:rFonts w:ascii="Times New Roman" w:hAnsi="Times New Roman" w:cs="Times New Roman"/>
          <w:sz w:val="26"/>
          <w:szCs w:val="26"/>
        </w:rPr>
        <w:t>X</w:t>
      </w:r>
      <w:r w:rsidRPr="00F14DE0">
        <w:rPr>
          <w:rFonts w:ascii="Times New Roman" w:hAnsi="Times New Roman" w:cs="Times New Roman"/>
          <w:sz w:val="26"/>
          <w:szCs w:val="26"/>
          <w:lang w:val="ru-RU"/>
        </w:rPr>
        <w:t>5,</w:t>
      </w:r>
      <w:r w:rsidRPr="00F14DE0">
        <w:rPr>
          <w:rFonts w:ascii="Times New Roman" w:hAnsi="Times New Roman" w:cs="Times New Roman"/>
          <w:sz w:val="26"/>
          <w:szCs w:val="26"/>
        </w:rPr>
        <w:t>Y</w:t>
      </w:r>
      <w:r w:rsidRPr="00F14DE0">
        <w:rPr>
          <w:rFonts w:ascii="Times New Roman" w:hAnsi="Times New Roman" w:cs="Times New Roman"/>
          <w:sz w:val="26"/>
          <w:szCs w:val="26"/>
          <w:lang w:val="ru-RU"/>
        </w:rPr>
        <w:t xml:space="preserve">5,0.5   </w:t>
      </w:r>
      <w:r w:rsidRPr="00F14DE0">
        <w:rPr>
          <w:rFonts w:ascii="Times New Roman" w:hAnsi="Times New Roman" w:cs="Times New Roman"/>
          <w:sz w:val="26"/>
          <w:szCs w:val="26"/>
        </w:rPr>
        <w:t>X</w:t>
      </w:r>
      <w:r w:rsidRPr="00F14DE0">
        <w:rPr>
          <w:rFonts w:ascii="Times New Roman" w:hAnsi="Times New Roman" w:cs="Times New Roman"/>
          <w:sz w:val="26"/>
          <w:szCs w:val="26"/>
          <w:lang w:val="ru-RU"/>
        </w:rPr>
        <w:t>6,</w:t>
      </w:r>
      <w:r w:rsidRPr="00F14DE0">
        <w:rPr>
          <w:rFonts w:ascii="Times New Roman" w:hAnsi="Times New Roman" w:cs="Times New Roman"/>
          <w:sz w:val="26"/>
          <w:szCs w:val="26"/>
        </w:rPr>
        <w:t>Y</w:t>
      </w:r>
      <w:r w:rsidRPr="00F14DE0">
        <w:rPr>
          <w:rFonts w:ascii="Times New Roman" w:hAnsi="Times New Roman" w:cs="Times New Roman"/>
          <w:sz w:val="26"/>
          <w:szCs w:val="26"/>
          <w:lang w:val="ru-RU"/>
        </w:rPr>
        <w:t>6,0.5</w:t>
      </w:r>
    </w:p>
    <w:p w:rsidR="00BC63AB" w:rsidRPr="00F14DE0" w:rsidRDefault="00BC63AB" w:rsidP="00BC63AB">
      <w:pPr>
        <w:pStyle w:val="Example"/>
        <w:spacing w:line="360" w:lineRule="auto"/>
        <w:ind w:firstLine="709"/>
        <w:contextualSpacing/>
        <w:jc w:val="both"/>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w:t>
      </w:r>
      <w:r w:rsidRPr="00F14DE0">
        <w:rPr>
          <w:rFonts w:ascii="Times New Roman" w:hAnsi="Times New Roman" w:cs="Times New Roman"/>
          <w:sz w:val="26"/>
          <w:szCs w:val="26"/>
        </w:rPr>
        <w:t>X</w:t>
      </w:r>
      <w:r w:rsidRPr="00F14DE0">
        <w:rPr>
          <w:rFonts w:ascii="Times New Roman" w:hAnsi="Times New Roman" w:cs="Times New Roman"/>
          <w:sz w:val="26"/>
          <w:szCs w:val="26"/>
          <w:lang w:val="ru-RU"/>
        </w:rPr>
        <w:t>4,</w:t>
      </w:r>
      <w:r w:rsidRPr="00F14DE0">
        <w:rPr>
          <w:rFonts w:ascii="Times New Roman" w:hAnsi="Times New Roman" w:cs="Times New Roman"/>
          <w:sz w:val="26"/>
          <w:szCs w:val="26"/>
        </w:rPr>
        <w:t>Y</w:t>
      </w:r>
      <w:r w:rsidRPr="00F14DE0">
        <w:rPr>
          <w:rFonts w:ascii="Times New Roman" w:hAnsi="Times New Roman" w:cs="Times New Roman"/>
          <w:sz w:val="26"/>
          <w:szCs w:val="26"/>
          <w:lang w:val="ru-RU"/>
        </w:rPr>
        <w:t xml:space="preserve">4,0.5, остальным по умолчанию даётся тип 1. Если бы в строке параметров вместо цифры 2 была бы цифра 3, то при описании решётки в строке </w:t>
      </w:r>
      <w:r w:rsidRPr="00F14DE0">
        <w:rPr>
          <w:rFonts w:ascii="Times New Roman" w:hAnsi="Times New Roman" w:cs="Times New Roman"/>
          <w:sz w:val="26"/>
          <w:szCs w:val="26"/>
        </w:rPr>
        <w:t>LISTEL</w:t>
      </w:r>
      <w:r w:rsidRPr="00F14DE0">
        <w:rPr>
          <w:rFonts w:ascii="Times New Roman" w:hAnsi="Times New Roman" w:cs="Times New Roman"/>
          <w:sz w:val="26"/>
          <w:szCs w:val="26"/>
          <w:lang w:val="ru-RU"/>
        </w:rPr>
        <w:t xml:space="preserve"> должно было бы быть три имени, хотя происходило бы размещение только прототипов один и три. </w:t>
      </w:r>
    </w:p>
    <w:p w:rsidR="00BC63AB" w:rsidRPr="00F14DE0" w:rsidRDefault="00BC63AB" w:rsidP="00BC63AB">
      <w:pPr>
        <w:spacing w:line="360" w:lineRule="auto"/>
        <w:ind w:firstLine="709"/>
        <w:contextualSpacing/>
        <w:rPr>
          <w:sz w:val="26"/>
          <w:szCs w:val="26"/>
          <w:vertAlign w:val="subscript"/>
        </w:rPr>
      </w:pPr>
      <w:r>
        <w:rPr>
          <w:sz w:val="26"/>
          <w:szCs w:val="26"/>
        </w:rPr>
        <w:t>Генератор сдвигов – п</w:t>
      </w:r>
      <w:r w:rsidRPr="00F14DE0">
        <w:rPr>
          <w:sz w:val="26"/>
          <w:szCs w:val="26"/>
        </w:rPr>
        <w:t>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{A+iB+jC: I</w:t>
      </w:r>
      <w:r w:rsidRPr="00F14DE0">
        <w:rPr>
          <w:sz w:val="26"/>
          <w:szCs w:val="26"/>
          <w:vertAlign w:val="subscript"/>
        </w:rPr>
        <w:t>i</w:t>
      </w:r>
      <w:r w:rsidRPr="00F14DE0">
        <w:rPr>
          <w:sz w:val="26"/>
          <w:szCs w:val="26"/>
        </w:rPr>
        <w:t xml:space="preserve"> </w:t>
      </w:r>
      <w:r w:rsidRPr="00F14DE0">
        <w:rPr>
          <w:sz w:val="26"/>
          <w:szCs w:val="26"/>
        </w:rPr>
        <w:sym w:font="Symbol" w:char="F0A3"/>
      </w:r>
      <w:r w:rsidRPr="00F14DE0">
        <w:rPr>
          <w:sz w:val="26"/>
          <w:szCs w:val="26"/>
        </w:rPr>
        <w:t xml:space="preserve"> i</w:t>
      </w:r>
      <w:r w:rsidRPr="00F14DE0">
        <w:rPr>
          <w:sz w:val="26"/>
          <w:szCs w:val="26"/>
        </w:rPr>
        <w:sym w:font="Symbol" w:char="F0A3"/>
      </w:r>
      <w:r w:rsidRPr="00F14DE0">
        <w:rPr>
          <w:sz w:val="26"/>
          <w:szCs w:val="26"/>
        </w:rPr>
        <w:t xml:space="preserve"> I</w:t>
      </w:r>
      <w:r w:rsidRPr="00F14DE0">
        <w:rPr>
          <w:sz w:val="26"/>
          <w:szCs w:val="26"/>
          <w:vertAlign w:val="subscript"/>
        </w:rPr>
        <w:t>s</w:t>
      </w:r>
      <w:r w:rsidRPr="00F14DE0">
        <w:rPr>
          <w:sz w:val="26"/>
          <w:szCs w:val="26"/>
        </w:rPr>
        <w:t xml:space="preserve"> , J</w:t>
      </w:r>
      <w:r w:rsidRPr="00F14DE0">
        <w:rPr>
          <w:sz w:val="26"/>
          <w:szCs w:val="26"/>
          <w:vertAlign w:val="subscript"/>
        </w:rPr>
        <w:t>i</w:t>
      </w:r>
      <w:r w:rsidRPr="00F14DE0">
        <w:rPr>
          <w:sz w:val="26"/>
          <w:szCs w:val="26"/>
        </w:rPr>
        <w:sym w:font="Symbol" w:char="F0A3"/>
      </w:r>
      <w:r w:rsidRPr="00F14DE0">
        <w:rPr>
          <w:sz w:val="26"/>
          <w:szCs w:val="26"/>
        </w:rPr>
        <w:t>j</w:t>
      </w:r>
      <w:r w:rsidRPr="00F14DE0">
        <w:rPr>
          <w:sz w:val="26"/>
          <w:szCs w:val="26"/>
        </w:rPr>
        <w:sym w:font="Symbol" w:char="F0A3"/>
      </w:r>
      <w:r w:rsidRPr="00F14DE0">
        <w:rPr>
          <w:sz w:val="26"/>
          <w:szCs w:val="26"/>
        </w:rPr>
        <w:t xml:space="preserve"> J</w:t>
      </w:r>
      <w:r w:rsidRPr="00F14DE0">
        <w:rPr>
          <w:sz w:val="26"/>
          <w:szCs w:val="26"/>
          <w:vertAlign w:val="subscript"/>
        </w:rPr>
        <w:t xml:space="preserve">s </w:t>
      </w:r>
      <w:r w:rsidRPr="00F14DE0">
        <w:rPr>
          <w:sz w:val="26"/>
          <w:szCs w:val="26"/>
        </w:rPr>
        <w:t>}</w:t>
      </w:r>
      <w:r w:rsidRPr="00F14DE0">
        <w:rPr>
          <w:sz w:val="26"/>
          <w:szCs w:val="26"/>
          <w:vertAlign w:val="subscript"/>
        </w:rPr>
        <w:t xml:space="preserve"> </w:t>
      </w:r>
    </w:p>
    <w:p w:rsidR="00BC63AB" w:rsidRPr="00F14DE0" w:rsidRDefault="00BC63AB" w:rsidP="00BC63AB">
      <w:pPr>
        <w:spacing w:line="360" w:lineRule="auto"/>
        <w:ind w:firstLine="709"/>
        <w:contextualSpacing/>
        <w:rPr>
          <w:sz w:val="26"/>
          <w:szCs w:val="26"/>
        </w:rPr>
      </w:pPr>
      <w:r w:rsidRPr="00F14DE0">
        <w:rPr>
          <w:sz w:val="26"/>
          <w:szCs w:val="26"/>
        </w:rPr>
        <w:t xml:space="preserve">&lt;строка параметров&gt; имеет следующую структуру: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&lt;размерность массива&gt; &lt;векторы </w:t>
      </w:r>
      <w:r w:rsidRPr="00F14DE0">
        <w:rPr>
          <w:rFonts w:ascii="Times New Roman" w:hAnsi="Times New Roman" w:cs="Times New Roman"/>
          <w:i w:val="0"/>
          <w:sz w:val="26"/>
          <w:szCs w:val="26"/>
        </w:rPr>
        <w:t>A</w:t>
      </w:r>
      <w:r w:rsidRPr="00F14DE0">
        <w:rPr>
          <w:rFonts w:ascii="Times New Roman" w:hAnsi="Times New Roman" w:cs="Times New Roman"/>
          <w:i w:val="0"/>
          <w:sz w:val="26"/>
          <w:szCs w:val="26"/>
          <w:lang w:val="ru-RU"/>
        </w:rPr>
        <w:t xml:space="preserve">, </w:t>
      </w:r>
      <w:r w:rsidRPr="00F14DE0">
        <w:rPr>
          <w:rFonts w:ascii="Times New Roman" w:hAnsi="Times New Roman" w:cs="Times New Roman"/>
          <w:i w:val="0"/>
          <w:sz w:val="26"/>
          <w:szCs w:val="26"/>
        </w:rPr>
        <w:t>B</w:t>
      </w:r>
      <w:r w:rsidRPr="00F14DE0">
        <w:rPr>
          <w:rFonts w:ascii="Times New Roman" w:hAnsi="Times New Roman" w:cs="Times New Roman"/>
          <w:i w:val="0"/>
          <w:sz w:val="26"/>
          <w:szCs w:val="26"/>
          <w:lang w:val="ru-RU"/>
        </w:rPr>
        <w:t xml:space="preserve">, </w:t>
      </w:r>
      <w:r w:rsidRPr="00F14DE0">
        <w:rPr>
          <w:rFonts w:ascii="Times New Roman" w:hAnsi="Times New Roman" w:cs="Times New Roman"/>
          <w:i w:val="0"/>
          <w:sz w:val="26"/>
          <w:szCs w:val="26"/>
        </w:rPr>
        <w:t>C</w:t>
      </w:r>
      <w:r w:rsidRPr="00F14DE0">
        <w:rPr>
          <w:rFonts w:ascii="Times New Roman" w:hAnsi="Times New Roman" w:cs="Times New Roman"/>
          <w:i w:val="0"/>
          <w:sz w:val="26"/>
          <w:szCs w:val="26"/>
          <w:lang w:val="ru-RU"/>
        </w:rPr>
        <w:t xml:space="preserve">&gt; &lt;список исключений&gt;][/2&lt;список положений элементов типа 2&gt;] </w:t>
      </w:r>
    </w:p>
    <w:p w:rsidR="00BC63AB" w:rsidRPr="00F14DE0" w:rsidRDefault="00BC63AB" w:rsidP="00BC63AB">
      <w:pPr>
        <w:pStyle w:val="MCUCard"/>
        <w:spacing w:line="360" w:lineRule="auto"/>
        <w:ind w:firstLine="709"/>
        <w:contextualSpacing/>
        <w:rPr>
          <w:rFonts w:ascii="Times New Roman" w:hAnsi="Times New Roman" w:cs="Times New Roman"/>
          <w:i w:val="0"/>
          <w:sz w:val="26"/>
          <w:szCs w:val="26"/>
          <w:lang w:val="ru-RU"/>
        </w:rPr>
      </w:pPr>
      <w:r w:rsidRPr="00F14DE0">
        <w:rPr>
          <w:rFonts w:ascii="Times New Roman" w:hAnsi="Times New Roman" w:cs="Times New Roman"/>
          <w:i w:val="0"/>
          <w:sz w:val="26"/>
          <w:szCs w:val="26"/>
          <w:lang w:val="ru-RU"/>
        </w:rPr>
        <w:t xml:space="preserve">       [/3&lt;список положений элементов типа 3&gt;]...</w:t>
      </w:r>
    </w:p>
    <w:p w:rsidR="00BC63AB" w:rsidRPr="00F14DE0" w:rsidRDefault="00BC63AB" w:rsidP="00BC63AB">
      <w:pPr>
        <w:spacing w:line="360" w:lineRule="auto"/>
        <w:ind w:firstLine="709"/>
        <w:contextualSpacing/>
        <w:rPr>
          <w:sz w:val="26"/>
          <w:szCs w:val="26"/>
        </w:rPr>
      </w:pPr>
      <w:r w:rsidRPr="00F14DE0">
        <w:rPr>
          <w:sz w:val="26"/>
          <w:szCs w:val="26"/>
        </w:rPr>
        <w:t xml:space="preserve">&lt;размерность массива&gt; – целые числа, которые задают пределы изменения индекса i и пределы изменения индекса j  в форме: </w:t>
      </w:r>
    </w:p>
    <w:p w:rsidR="00BC63AB" w:rsidRPr="00F14DE0" w:rsidRDefault="00BC63AB" w:rsidP="00BC63AB">
      <w:pPr>
        <w:spacing w:line="360" w:lineRule="auto"/>
        <w:ind w:firstLine="709"/>
        <w:contextualSpacing/>
        <w:rPr>
          <w:sz w:val="26"/>
          <w:szCs w:val="26"/>
        </w:rPr>
      </w:pPr>
      <w:r w:rsidRPr="00F14DE0">
        <w:rPr>
          <w:sz w:val="26"/>
          <w:szCs w:val="26"/>
        </w:rPr>
        <w:t>[I</w:t>
      </w:r>
      <w:r w:rsidRPr="00F14DE0">
        <w:rPr>
          <w:sz w:val="26"/>
          <w:szCs w:val="26"/>
          <w:vertAlign w:val="subscript"/>
        </w:rPr>
        <w:t>i</w:t>
      </w:r>
      <w:r w:rsidRPr="00F14DE0">
        <w:rPr>
          <w:sz w:val="26"/>
          <w:szCs w:val="26"/>
        </w:rPr>
        <w:t>:]I</w:t>
      </w:r>
      <w:r w:rsidRPr="00F14DE0">
        <w:rPr>
          <w:sz w:val="26"/>
          <w:szCs w:val="26"/>
          <w:vertAlign w:val="subscript"/>
        </w:rPr>
        <w:t>s</w:t>
      </w:r>
      <w:r w:rsidRPr="00F14DE0">
        <w:rPr>
          <w:sz w:val="26"/>
          <w:szCs w:val="26"/>
        </w:rPr>
        <w:t xml:space="preserve">   [J</w:t>
      </w:r>
      <w:r w:rsidRPr="00F14DE0">
        <w:rPr>
          <w:sz w:val="26"/>
          <w:szCs w:val="26"/>
          <w:vertAlign w:val="subscript"/>
        </w:rPr>
        <w:t>i</w:t>
      </w:r>
      <w:r w:rsidRPr="00F14DE0">
        <w:rPr>
          <w:sz w:val="26"/>
          <w:szCs w:val="26"/>
        </w:rPr>
        <w:t>:]J</w:t>
      </w:r>
      <w:r w:rsidRPr="00F14DE0">
        <w:rPr>
          <w:sz w:val="26"/>
          <w:szCs w:val="26"/>
          <w:vertAlign w:val="subscript"/>
        </w:rPr>
        <w:t>s</w:t>
      </w:r>
      <w:r w:rsidRPr="00F14DE0">
        <w:rPr>
          <w:sz w:val="26"/>
          <w:szCs w:val="26"/>
        </w:rPr>
        <w:t xml:space="preserve"> </w:t>
      </w:r>
    </w:p>
    <w:p w:rsidR="00BC63AB" w:rsidRPr="00F14DE0" w:rsidRDefault="00BC63AB" w:rsidP="00BC63AB">
      <w:pPr>
        <w:spacing w:line="360" w:lineRule="auto"/>
        <w:ind w:firstLine="709"/>
        <w:contextualSpacing/>
        <w:rPr>
          <w:sz w:val="26"/>
          <w:szCs w:val="26"/>
        </w:rPr>
      </w:pPr>
      <w:r w:rsidRPr="00F14DE0">
        <w:rPr>
          <w:sz w:val="26"/>
          <w:szCs w:val="26"/>
        </w:rPr>
        <w:t>I</w:t>
      </w:r>
      <w:r w:rsidRPr="00F14DE0">
        <w:rPr>
          <w:sz w:val="26"/>
          <w:szCs w:val="26"/>
          <w:vertAlign w:val="subscript"/>
        </w:rPr>
        <w:t>i</w:t>
      </w:r>
      <w:r w:rsidRPr="00F14DE0">
        <w:rPr>
          <w:sz w:val="26"/>
          <w:szCs w:val="26"/>
        </w:rPr>
        <w:t>, I</w:t>
      </w:r>
      <w:r w:rsidRPr="00F14DE0">
        <w:rPr>
          <w:sz w:val="26"/>
          <w:szCs w:val="26"/>
          <w:vertAlign w:val="subscript"/>
        </w:rPr>
        <w:t>s</w:t>
      </w:r>
      <w:r w:rsidRPr="00F14DE0">
        <w:rPr>
          <w:sz w:val="26"/>
          <w:szCs w:val="26"/>
        </w:rPr>
        <w:t>, J</w:t>
      </w:r>
      <w:r w:rsidRPr="00F14DE0">
        <w:rPr>
          <w:sz w:val="26"/>
          <w:szCs w:val="26"/>
          <w:vertAlign w:val="subscript"/>
        </w:rPr>
        <w:t>i</w:t>
      </w:r>
      <w:r w:rsidRPr="00F14DE0">
        <w:rPr>
          <w:sz w:val="26"/>
          <w:szCs w:val="26"/>
        </w:rPr>
        <w:t>, J</w:t>
      </w:r>
      <w:r w:rsidRPr="00F14DE0">
        <w:rPr>
          <w:sz w:val="26"/>
          <w:szCs w:val="26"/>
          <w:vertAlign w:val="subscript"/>
        </w:rPr>
        <w:t>s</w:t>
      </w:r>
      <w:r w:rsidRPr="00F14DE0">
        <w:rPr>
          <w:sz w:val="26"/>
          <w:szCs w:val="26"/>
        </w:rPr>
        <w:t xml:space="preserve"> – нижняя и верхняя границы изменения индексов. По умолчанию нижняя граница полагается равной нулю. </w:t>
      </w:r>
    </w:p>
    <w:p w:rsidR="00BC63AB" w:rsidRPr="00F14DE0" w:rsidRDefault="00BC63AB" w:rsidP="00BC63AB">
      <w:pPr>
        <w:spacing w:line="360" w:lineRule="auto"/>
        <w:ind w:firstLine="709"/>
        <w:contextualSpacing/>
        <w:rPr>
          <w:sz w:val="26"/>
          <w:szCs w:val="26"/>
        </w:rPr>
      </w:pPr>
      <w:r w:rsidRPr="00F14DE0">
        <w:rPr>
          <w:sz w:val="26"/>
          <w:szCs w:val="26"/>
        </w:rPr>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rsidR="00BC63AB" w:rsidRPr="00F14DE0" w:rsidRDefault="00BC63AB" w:rsidP="00BC63AB">
      <w:pPr>
        <w:spacing w:line="360" w:lineRule="auto"/>
        <w:ind w:firstLine="709"/>
        <w:contextualSpacing/>
        <w:rPr>
          <w:sz w:val="26"/>
          <w:szCs w:val="26"/>
        </w:rPr>
      </w:pPr>
      <w:r w:rsidRPr="00F14DE0">
        <w:rPr>
          <w:sz w:val="26"/>
          <w:szCs w:val="26"/>
        </w:rPr>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[&lt;целое число 3&gt;:]&lt;целое число 1&gt;, [&lt;целое число 4&gt;:]&lt;целое число 2&gt;</w:t>
      </w:r>
    </w:p>
    <w:p w:rsidR="00BC63AB" w:rsidRPr="00F14DE0" w:rsidRDefault="00BC63AB" w:rsidP="00BC63AB">
      <w:pPr>
        <w:spacing w:line="360" w:lineRule="auto"/>
        <w:ind w:firstLine="709"/>
        <w:contextualSpacing/>
        <w:rPr>
          <w:sz w:val="26"/>
          <w:szCs w:val="26"/>
        </w:rPr>
      </w:pPr>
      <w:r w:rsidRPr="00F14DE0">
        <w:rPr>
          <w:sz w:val="26"/>
          <w:szCs w:val="26"/>
        </w:rPr>
        <w:t xml:space="preserve">&lt;целое число 1&gt;,&lt;целое число 2&gt; задают значения пары индексов i, j массива сдвигов по векторам B и C соответственно. Последовательность пар вида a, j, a+1, </w:t>
      </w:r>
      <w:r w:rsidRPr="00F14DE0">
        <w:rPr>
          <w:sz w:val="26"/>
          <w:szCs w:val="26"/>
        </w:rPr>
        <w:lastRenderedPageBreak/>
        <w:t xml:space="preserve">j,..., b, j может быть сокращённо записана в виде a:b, j. Аналогично i, a:b означает i, a, i, a+1,..., i, b. Можно также использовать конструкцию a:b,c:d. </w:t>
      </w:r>
    </w:p>
    <w:p w:rsidR="00BC63AB" w:rsidRPr="00F14DE0" w:rsidRDefault="00BC63AB" w:rsidP="00BC63AB">
      <w:pPr>
        <w:spacing w:line="360" w:lineRule="auto"/>
        <w:ind w:firstLine="709"/>
        <w:contextualSpacing/>
        <w:rPr>
          <w:sz w:val="26"/>
          <w:szCs w:val="26"/>
        </w:rPr>
      </w:pPr>
      <w:r w:rsidRPr="00F14DE0">
        <w:rPr>
          <w:sz w:val="26"/>
          <w:szCs w:val="26"/>
        </w:rPr>
        <w:t xml:space="preserve">Порядок перечисления исключаемых положений произволен. </w:t>
      </w:r>
    </w:p>
    <w:p w:rsidR="00BC63AB" w:rsidRPr="00F14DE0" w:rsidRDefault="00BC63AB" w:rsidP="00BC63AB">
      <w:pPr>
        <w:spacing w:line="360" w:lineRule="auto"/>
        <w:ind w:firstLine="709"/>
        <w:contextualSpacing/>
        <w:rPr>
          <w:sz w:val="26"/>
          <w:szCs w:val="26"/>
        </w:rPr>
      </w:pPr>
      <w:r w:rsidRPr="00F14DE0">
        <w:rPr>
          <w:sz w:val="26"/>
          <w:szCs w:val="26"/>
        </w:rPr>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rsidR="00BC63AB" w:rsidRPr="00F14DE0" w:rsidRDefault="00BC63AB" w:rsidP="00BC63AB">
      <w:pPr>
        <w:spacing w:line="360" w:lineRule="auto"/>
        <w:ind w:firstLine="709"/>
        <w:contextualSpacing/>
        <w:rPr>
          <w:sz w:val="26"/>
          <w:szCs w:val="26"/>
        </w:rPr>
      </w:pPr>
      <w:r w:rsidRPr="00F14DE0">
        <w:rPr>
          <w:sz w:val="26"/>
          <w:szCs w:val="26"/>
        </w:rPr>
        <w:t xml:space="preserve">[/3&lt;список положений элементов типа 3&gt;]... – аналогичен списку для второго прототипа и так далее. </w:t>
      </w:r>
    </w:p>
    <w:p w:rsidR="00BC63AB" w:rsidRPr="00F14DE0" w:rsidRDefault="00BC63AB" w:rsidP="00BC63AB">
      <w:pPr>
        <w:spacing w:line="360" w:lineRule="auto"/>
        <w:ind w:firstLine="709"/>
        <w:contextualSpacing/>
        <w:rPr>
          <w:sz w:val="26"/>
          <w:szCs w:val="26"/>
        </w:rPr>
      </w:pPr>
      <w:r w:rsidRPr="00F14DE0">
        <w:rPr>
          <w:sz w:val="26"/>
          <w:szCs w:val="26"/>
        </w:rPr>
        <w:t>Положения, не входящие ни в какой список, заполняются элементами, прототип которых указан первым в строке LISTEL.</w:t>
      </w:r>
    </w:p>
    <w:p w:rsidR="00BC63AB" w:rsidRPr="00F14DE0" w:rsidRDefault="00BC63AB" w:rsidP="00BC63AB">
      <w:pPr>
        <w:spacing w:line="360" w:lineRule="auto"/>
        <w:ind w:firstLine="709"/>
        <w:contextualSpacing/>
        <w:rPr>
          <w:sz w:val="26"/>
          <w:szCs w:val="26"/>
        </w:rPr>
      </w:pPr>
      <w:r w:rsidRPr="00F14DE0">
        <w:rPr>
          <w:sz w:val="26"/>
          <w:szCs w:val="26"/>
        </w:rPr>
        <w:t xml:space="preserve">Номера должны идти по порядку возрастания, допустимы пропуски (см. рисунок 4.23). </w:t>
      </w:r>
    </w:p>
    <w:p w:rsidR="00BC63AB" w:rsidRPr="00F14DE0" w:rsidRDefault="00BC63AB" w:rsidP="00BC63AB">
      <w:pPr>
        <w:spacing w:line="360" w:lineRule="auto"/>
        <w:ind w:firstLine="709"/>
        <w:contextualSpacing/>
        <w:rPr>
          <w:sz w:val="26"/>
          <w:szCs w:val="26"/>
        </w:rPr>
      </w:pPr>
      <w:r w:rsidRPr="00F14DE0">
        <w:rPr>
          <w:sz w:val="26"/>
          <w:szCs w:val="26"/>
        </w:rPr>
        <w:t xml:space="preserve">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 </w:t>
      </w:r>
    </w:p>
    <w:p w:rsidR="00BC63AB" w:rsidRPr="00F14DE0" w:rsidRDefault="00BC63AB" w:rsidP="00BC63AB">
      <w:pPr>
        <w:pStyle w:val="Example"/>
        <w:spacing w:line="360" w:lineRule="auto"/>
        <w:contextualSpacing/>
        <w:jc w:val="center"/>
        <w:rPr>
          <w:sz w:val="26"/>
          <w:szCs w:val="26"/>
          <w:lang w:val="ru-RU"/>
        </w:rPr>
      </w:pPr>
      <w:r w:rsidRPr="00F14DE0">
        <w:rPr>
          <w:noProof/>
          <w:snapToGrid/>
          <w:sz w:val="26"/>
          <w:szCs w:val="26"/>
          <w:lang w:val="ru-RU" w:eastAsia="ru-RU"/>
        </w:rPr>
        <w:drawing>
          <wp:inline distT="0" distB="0" distL="0" distR="0" wp14:anchorId="64FD50F9" wp14:editId="65184FE0">
            <wp:extent cx="2009775" cy="1295400"/>
            <wp:effectExtent l="19050" t="0" r="952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cstate="print"/>
                    <a:srcRect/>
                    <a:stretch>
                      <a:fillRect/>
                    </a:stretch>
                  </pic:blipFill>
                  <pic:spPr bwMode="auto">
                    <a:xfrm>
                      <a:off x="0" y="0"/>
                      <a:ext cx="2009775" cy="1295400"/>
                    </a:xfrm>
                    <a:prstGeom prst="rect">
                      <a:avLst/>
                    </a:prstGeom>
                    <a:noFill/>
                    <a:ln w="9525">
                      <a:noFill/>
                      <a:miter lim="800000"/>
                      <a:headEnd/>
                      <a:tailEnd/>
                    </a:ln>
                  </pic:spPr>
                </pic:pic>
              </a:graphicData>
            </a:graphic>
          </wp:inline>
        </w:drawing>
      </w:r>
    </w:p>
    <w:p w:rsidR="00BC63AB" w:rsidRPr="00F14DE0" w:rsidRDefault="00BC63AB" w:rsidP="00BC63AB">
      <w:pPr>
        <w:pStyle w:val="text0"/>
        <w:ind w:firstLine="0"/>
        <w:jc w:val="center"/>
      </w:pPr>
      <w:r w:rsidRPr="00F14DE0">
        <w:t>Рисунок 4.23 – Решетка G2AR</w:t>
      </w:r>
    </w:p>
    <w:p w:rsidR="00BC63AB" w:rsidRPr="00F14DE0" w:rsidRDefault="00BC63AB" w:rsidP="00BC63AB">
      <w:pPr>
        <w:pStyle w:val="Example"/>
        <w:spacing w:line="360" w:lineRule="auto"/>
        <w:ind w:firstLine="709"/>
        <w:contextualSpacing/>
        <w:jc w:val="both"/>
        <w:rPr>
          <w:rFonts w:ascii="Times New Roman" w:hAnsi="Times New Roman" w:cs="Times New Roman"/>
          <w:sz w:val="26"/>
          <w:szCs w:val="26"/>
        </w:rPr>
      </w:pPr>
      <w:r w:rsidRPr="00F14DE0">
        <w:rPr>
          <w:rFonts w:ascii="Times New Roman" w:hAnsi="Times New Roman" w:cs="Times New Roman"/>
          <w:sz w:val="26"/>
          <w:szCs w:val="26"/>
          <w:lang w:val="ru-RU"/>
        </w:rPr>
        <w:t xml:space="preserve">В куб вкладывается  решётка прямоугольных каналов. Рисунок дан в глобальной системе координат. Изображён радиус–вектор </w:t>
      </w:r>
      <w:r w:rsidRPr="00F14DE0">
        <w:rPr>
          <w:rFonts w:ascii="Times New Roman" w:hAnsi="Times New Roman" w:cs="Times New Roman"/>
          <w:sz w:val="26"/>
          <w:szCs w:val="26"/>
        </w:rPr>
        <w:t>A</w:t>
      </w:r>
      <w:r w:rsidRPr="00F14DE0">
        <w:rPr>
          <w:rFonts w:ascii="Times New Roman" w:hAnsi="Times New Roman" w:cs="Times New Roman"/>
          <w:sz w:val="26"/>
          <w:szCs w:val="26"/>
          <w:lang w:val="ru-RU"/>
        </w:rPr>
        <w:t xml:space="preserve"> – положение "нулевой" точки решётки и векторы </w:t>
      </w:r>
      <w:r w:rsidRPr="00F14DE0">
        <w:rPr>
          <w:rFonts w:ascii="Times New Roman" w:hAnsi="Times New Roman" w:cs="Times New Roman"/>
          <w:sz w:val="26"/>
          <w:szCs w:val="26"/>
        </w:rPr>
        <w:t>B</w:t>
      </w:r>
      <w:r w:rsidRPr="00F14DE0">
        <w:rPr>
          <w:rFonts w:ascii="Times New Roman" w:hAnsi="Times New Roman" w:cs="Times New Roman"/>
          <w:sz w:val="26"/>
          <w:szCs w:val="26"/>
          <w:lang w:val="ru-RU"/>
        </w:rPr>
        <w:t xml:space="preserve"> и </w:t>
      </w:r>
      <w:r w:rsidRPr="00F14DE0">
        <w:rPr>
          <w:rFonts w:ascii="Times New Roman" w:hAnsi="Times New Roman" w:cs="Times New Roman"/>
          <w:sz w:val="26"/>
          <w:szCs w:val="26"/>
        </w:rPr>
        <w:t>C</w:t>
      </w:r>
      <w:r w:rsidRPr="00F14DE0">
        <w:rPr>
          <w:rFonts w:ascii="Times New Roman" w:hAnsi="Times New Roman" w:cs="Times New Roman"/>
          <w:sz w:val="26"/>
          <w:szCs w:val="26"/>
          <w:lang w:val="ru-RU"/>
        </w:rPr>
        <w:t xml:space="preserve">. Решётка состоит из двух типов элементов, второй тип отмечен вертикальной чертой. </w:t>
      </w:r>
      <w:r w:rsidRPr="00F14DE0">
        <w:rPr>
          <w:rFonts w:ascii="Times New Roman" w:hAnsi="Times New Roman" w:cs="Times New Roman"/>
          <w:sz w:val="26"/>
          <w:szCs w:val="26"/>
        </w:rPr>
        <w:t xml:space="preserve">Описание решётки есть: </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LATT      G2AR   CUB</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LISTEL    TW1    TW2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PARM    0:5  –1:4  A1,A2,A3  B1,B2,B3  C1,C2,C3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 xml:space="preserve">        </w:t>
      </w:r>
      <w:r w:rsidRPr="00F14DE0">
        <w:rPr>
          <w:rFonts w:ascii="Times New Roman" w:hAnsi="Times New Roman" w:cs="Times New Roman"/>
          <w:sz w:val="26"/>
          <w:szCs w:val="26"/>
          <w:lang w:val="ru-RU"/>
        </w:rPr>
        <w:t>0:1,–1   0:1,0   0,1  0,3:4   4:5,2:4</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     /2   3,0   2,1:2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Вместо 0:5 можно записать просто 5.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lastRenderedPageBreak/>
        <w:t>Пример:</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используются все конструкции многоуровневой геометрии.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HEAD</w:t>
      </w:r>
      <w:r w:rsidRPr="00F14DE0">
        <w:rPr>
          <w:rFonts w:ascii="Times New Roman" w:hAnsi="Times New Roman" w:cs="Times New Roman"/>
          <w:sz w:val="26"/>
          <w:szCs w:val="26"/>
          <w:lang w:val="ru-RU"/>
        </w:rPr>
        <w:t xml:space="preserve">    7   0  100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CONT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W</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глобальная геометрия</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EQU</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d</w:t>
      </w:r>
      <w:r w:rsidRPr="00F14DE0">
        <w:rPr>
          <w:rFonts w:ascii="Times New Roman" w:hAnsi="Times New Roman" w:cs="Times New Roman"/>
          <w:sz w:val="26"/>
          <w:szCs w:val="26"/>
          <w:lang w:val="ru-RU"/>
        </w:rPr>
        <w:t>=6.</w:t>
      </w:r>
    </w:p>
    <w:p w:rsidR="00BC63AB" w:rsidRPr="00A9783A"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w:t>
      </w:r>
      <w:r w:rsidRPr="00A9783A">
        <w:rPr>
          <w:rFonts w:ascii="Times New Roman" w:hAnsi="Times New Roman" w:cs="Times New Roman"/>
          <w:sz w:val="26"/>
          <w:szCs w:val="26"/>
        </w:rPr>
        <w:t xml:space="preserve">   </w:t>
      </w:r>
      <w:r w:rsidRPr="00F14DE0">
        <w:rPr>
          <w:rFonts w:ascii="Times New Roman" w:hAnsi="Times New Roman" w:cs="Times New Roman"/>
          <w:sz w:val="26"/>
          <w:szCs w:val="26"/>
        </w:rPr>
        <w:t>r</w:t>
      </w:r>
      <w:r w:rsidRPr="00A9783A">
        <w:rPr>
          <w:rFonts w:ascii="Times New Roman" w:hAnsi="Times New Roman" w:cs="Times New Roman"/>
          <w:sz w:val="26"/>
          <w:szCs w:val="26"/>
        </w:rPr>
        <w:t>1 = 12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SPH   CNTR    0,0,0  r1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RPP   HOCL     –d,d   –d,d    2.0,6.0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RPP   HOCN     –d,d   –d,d   –2.0,2.0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ZB        CNTR –HOCL –HOCN  /1:3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ZL        HOCL              /2:2     ;</w:t>
      </w:r>
      <w:r w:rsidRPr="00F14DE0">
        <w:rPr>
          <w:rFonts w:ascii="Times New Roman" w:hAnsi="Times New Roman" w:cs="Times New Roman"/>
          <w:sz w:val="26"/>
          <w:szCs w:val="26"/>
          <w:lang w:val="ru-RU"/>
        </w:rPr>
        <w:t>зона</w:t>
      </w:r>
      <w:r w:rsidRPr="00F14DE0">
        <w:rPr>
          <w:rFonts w:ascii="Times New Roman" w:hAnsi="Times New Roman" w:cs="Times New Roman"/>
          <w:sz w:val="26"/>
          <w:szCs w:val="26"/>
          <w:lang w:val="de-DE"/>
        </w:rPr>
        <w:t>–</w:t>
      </w:r>
      <w:r w:rsidRPr="00F14DE0">
        <w:rPr>
          <w:rFonts w:ascii="Times New Roman" w:hAnsi="Times New Roman" w:cs="Times New Roman"/>
          <w:sz w:val="26"/>
          <w:szCs w:val="26"/>
          <w:lang w:val="ru-RU"/>
        </w:rPr>
        <w:t>носитель</w:t>
      </w:r>
      <w:r w:rsidRPr="00F14DE0">
        <w:rPr>
          <w:rFonts w:ascii="Times New Roman" w:hAnsi="Times New Roman" w:cs="Times New Roman"/>
          <w:sz w:val="26"/>
          <w:szCs w:val="26"/>
          <w:lang w:val="de-DE"/>
        </w:rPr>
        <w:t xml:space="preserve"> </w:t>
      </w:r>
      <w:r w:rsidRPr="00F14DE0">
        <w:rPr>
          <w:rFonts w:ascii="Times New Roman" w:hAnsi="Times New Roman" w:cs="Times New Roman"/>
          <w:sz w:val="26"/>
          <w:szCs w:val="26"/>
          <w:lang w:val="ru-RU"/>
        </w:rPr>
        <w:t>решётки</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ZN</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NT</w:t>
      </w:r>
      <w:r w:rsidRPr="00F14DE0">
        <w:rPr>
          <w:rFonts w:ascii="Times New Roman" w:hAnsi="Times New Roman" w:cs="Times New Roman"/>
          <w:sz w:val="26"/>
          <w:szCs w:val="26"/>
          <w:lang w:val="ru-RU"/>
        </w:rPr>
        <w:t xml:space="preserve">)  </w:t>
      </w:r>
      <w:r w:rsidRPr="00F14DE0">
        <w:rPr>
          <w:rFonts w:ascii="Times New Roman" w:hAnsi="Times New Roman" w:cs="Times New Roman"/>
          <w:sz w:val="26"/>
          <w:szCs w:val="26"/>
        </w:rPr>
        <w:t>HOCN</w:t>
      </w:r>
      <w:r w:rsidRPr="00F14DE0">
        <w:rPr>
          <w:rFonts w:ascii="Times New Roman" w:hAnsi="Times New Roman" w:cs="Times New Roman"/>
          <w:sz w:val="26"/>
          <w:szCs w:val="26"/>
          <w:lang w:val="ru-RU"/>
        </w:rPr>
        <w:t xml:space="preserve">              /4:2     ;зона–носитель сети</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       первый прототип ячейки сети, используемой в сети </w:t>
      </w:r>
      <w:r w:rsidRPr="00F14DE0">
        <w:rPr>
          <w:rFonts w:ascii="Times New Roman" w:hAnsi="Times New Roman" w:cs="Times New Roman"/>
          <w:sz w:val="26"/>
          <w:szCs w:val="26"/>
        </w:rPr>
        <w:t>NT</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CELL     CN1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DR=4</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SBOX     B1   3,0,0   0,DR,0   0,0,DR</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RCZ      CI   1.5   DR/2. 0.    DR   DR*0.3</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ZC1      B1 –CI     /3:12</w:t>
      </w:r>
    </w:p>
    <w:p w:rsidR="00BC63AB" w:rsidRPr="00C266B5"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ZC</w:t>
      </w:r>
      <w:r w:rsidRPr="00C266B5">
        <w:rPr>
          <w:rFonts w:ascii="Times New Roman" w:hAnsi="Times New Roman" w:cs="Times New Roman"/>
          <w:sz w:val="26"/>
          <w:szCs w:val="26"/>
          <w:lang w:val="ru-RU"/>
        </w:rPr>
        <w:t xml:space="preserve">2      </w:t>
      </w:r>
      <w:r w:rsidRPr="00F14DE0">
        <w:rPr>
          <w:rFonts w:ascii="Times New Roman" w:hAnsi="Times New Roman" w:cs="Times New Roman"/>
          <w:sz w:val="26"/>
          <w:szCs w:val="26"/>
        </w:rPr>
        <w:t>CI</w:t>
      </w:r>
      <w:r w:rsidRPr="00C266B5">
        <w:rPr>
          <w:rFonts w:ascii="Times New Roman" w:hAnsi="Times New Roman" w:cs="Times New Roman"/>
          <w:sz w:val="26"/>
          <w:szCs w:val="26"/>
          <w:lang w:val="ru-RU"/>
        </w:rPr>
        <w:t xml:space="preserve">         /4:2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xml:space="preserve">*       второй прототип ячейки сети, используемой в сети </w:t>
      </w:r>
      <w:r w:rsidRPr="00F14DE0">
        <w:rPr>
          <w:rFonts w:ascii="Times New Roman" w:hAnsi="Times New Roman" w:cs="Times New Roman"/>
          <w:sz w:val="26"/>
          <w:szCs w:val="26"/>
        </w:rPr>
        <w:t>NT</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CELL     CN2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SBOX     B1   3,0,0   0,4,0   0,0,4</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RPP      P2   0.6,2.4     0.5,3.5    0,4</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C266B5"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ZC</w:t>
      </w:r>
      <w:r w:rsidRPr="00C266B5">
        <w:rPr>
          <w:rFonts w:ascii="Times New Roman" w:hAnsi="Times New Roman" w:cs="Times New Roman"/>
          <w:sz w:val="26"/>
          <w:szCs w:val="26"/>
          <w:lang w:val="ru-RU"/>
        </w:rPr>
        <w:t xml:space="preserve">1      </w:t>
      </w:r>
      <w:r w:rsidRPr="00F14DE0">
        <w:rPr>
          <w:rFonts w:ascii="Times New Roman" w:hAnsi="Times New Roman" w:cs="Times New Roman"/>
          <w:sz w:val="26"/>
          <w:szCs w:val="26"/>
        </w:rPr>
        <w:t>B</w:t>
      </w:r>
      <w:r w:rsidRPr="00C266B5">
        <w:rPr>
          <w:rFonts w:ascii="Times New Roman" w:hAnsi="Times New Roman" w:cs="Times New Roman"/>
          <w:sz w:val="26"/>
          <w:szCs w:val="26"/>
          <w:lang w:val="ru-RU"/>
        </w:rPr>
        <w:t>1 –</w:t>
      </w:r>
      <w:r w:rsidRPr="00F14DE0">
        <w:rPr>
          <w:rFonts w:ascii="Times New Roman" w:hAnsi="Times New Roman" w:cs="Times New Roman"/>
          <w:sz w:val="26"/>
          <w:szCs w:val="26"/>
        </w:rPr>
        <w:t>P</w:t>
      </w:r>
      <w:r w:rsidRPr="00C266B5">
        <w:rPr>
          <w:rFonts w:ascii="Times New Roman" w:hAnsi="Times New Roman" w:cs="Times New Roman"/>
          <w:sz w:val="26"/>
          <w:szCs w:val="26"/>
          <w:lang w:val="ru-RU"/>
        </w:rPr>
        <w:t>2     /–1:11</w:t>
      </w:r>
    </w:p>
    <w:p w:rsidR="00BC63AB" w:rsidRPr="00C266B5"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ZP</w:t>
      </w:r>
      <w:r w:rsidRPr="00C266B5">
        <w:rPr>
          <w:rFonts w:ascii="Times New Roman" w:hAnsi="Times New Roman" w:cs="Times New Roman"/>
          <w:sz w:val="26"/>
          <w:szCs w:val="26"/>
          <w:lang w:val="ru-RU"/>
        </w:rPr>
        <w:t xml:space="preserve">2      </w:t>
      </w:r>
      <w:r w:rsidRPr="00F14DE0">
        <w:rPr>
          <w:rFonts w:ascii="Times New Roman" w:hAnsi="Times New Roman" w:cs="Times New Roman"/>
          <w:sz w:val="26"/>
          <w:szCs w:val="26"/>
        </w:rPr>
        <w:t>P</w:t>
      </w:r>
      <w:r w:rsidRPr="00C266B5">
        <w:rPr>
          <w:rFonts w:ascii="Times New Roman" w:hAnsi="Times New Roman" w:cs="Times New Roman"/>
          <w:sz w:val="26"/>
          <w:szCs w:val="26"/>
          <w:lang w:val="ru-RU"/>
        </w:rPr>
        <w:t>2         /–2:10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lastRenderedPageBreak/>
        <w:t>*       сеть, лежащая в зоне глобальной геометрии</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NET      NT    –6,–6,–2   4,3</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 xml:space="preserve">T01      4*CN1  </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T02      CN2  CN1  CN2  CN1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T</w:t>
      </w:r>
      <w:r w:rsidRPr="00F14DE0">
        <w:rPr>
          <w:rFonts w:ascii="Times New Roman" w:hAnsi="Times New Roman" w:cs="Times New Roman"/>
          <w:sz w:val="26"/>
          <w:szCs w:val="26"/>
          <w:lang w:val="ru-RU"/>
        </w:rPr>
        <w:t xml:space="preserve">03      </w:t>
      </w:r>
      <w:r w:rsidRPr="00F14DE0">
        <w:rPr>
          <w:rFonts w:ascii="Times New Roman" w:hAnsi="Times New Roman" w:cs="Times New Roman"/>
          <w:sz w:val="26"/>
          <w:szCs w:val="26"/>
        </w:rPr>
        <w:t>CN</w:t>
      </w:r>
      <w:r w:rsidRPr="00F14DE0">
        <w:rPr>
          <w:rFonts w:ascii="Times New Roman" w:hAnsi="Times New Roman" w:cs="Times New Roman"/>
          <w:sz w:val="26"/>
          <w:szCs w:val="26"/>
          <w:lang w:val="ru-RU"/>
        </w:rPr>
        <w:t xml:space="preserve">1  </w:t>
      </w:r>
      <w:r w:rsidRPr="00F14DE0">
        <w:rPr>
          <w:rFonts w:ascii="Times New Roman" w:hAnsi="Times New Roman" w:cs="Times New Roman"/>
          <w:sz w:val="26"/>
          <w:szCs w:val="26"/>
        </w:rPr>
        <w:t>CN</w:t>
      </w:r>
      <w:r w:rsidRPr="00F14DE0">
        <w:rPr>
          <w:rFonts w:ascii="Times New Roman" w:hAnsi="Times New Roman" w:cs="Times New Roman"/>
          <w:sz w:val="26"/>
          <w:szCs w:val="26"/>
          <w:lang w:val="ru-RU"/>
        </w:rPr>
        <w:t xml:space="preserve">2  </w:t>
      </w:r>
      <w:r w:rsidRPr="00F14DE0">
        <w:rPr>
          <w:rFonts w:ascii="Times New Roman" w:hAnsi="Times New Roman" w:cs="Times New Roman"/>
          <w:sz w:val="26"/>
          <w:szCs w:val="26"/>
        </w:rPr>
        <w:t>CN</w:t>
      </w:r>
      <w:r w:rsidRPr="00F14DE0">
        <w:rPr>
          <w:rFonts w:ascii="Times New Roman" w:hAnsi="Times New Roman" w:cs="Times New Roman"/>
          <w:sz w:val="26"/>
          <w:szCs w:val="26"/>
          <w:lang w:val="ru-RU"/>
        </w:rPr>
        <w:t xml:space="preserve">1  </w:t>
      </w:r>
      <w:r w:rsidRPr="00F14DE0">
        <w:rPr>
          <w:rFonts w:ascii="Times New Roman" w:hAnsi="Times New Roman" w:cs="Times New Roman"/>
          <w:sz w:val="26"/>
          <w:szCs w:val="26"/>
        </w:rPr>
        <w:t>CN</w:t>
      </w:r>
      <w:r w:rsidRPr="00F14DE0">
        <w:rPr>
          <w:rFonts w:ascii="Times New Roman" w:hAnsi="Times New Roman" w:cs="Times New Roman"/>
          <w:sz w:val="26"/>
          <w:szCs w:val="26"/>
          <w:lang w:val="ru-RU"/>
        </w:rPr>
        <w:t>1</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картограмма условных регистрационных указателей</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0101    4*0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0102    5 0 6 0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0103    0 7 0 0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0201    4*0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0202    9  0 9 0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F14DE0">
        <w:rPr>
          <w:rFonts w:ascii="Times New Roman" w:hAnsi="Times New Roman" w:cs="Times New Roman"/>
          <w:sz w:val="26"/>
          <w:szCs w:val="26"/>
          <w:lang w:val="ru-RU"/>
        </w:rPr>
        <w:t>0203    0 10 0 0</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прототип ячейки сети, используемой в сети решётки</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CELL     CLN</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DP=0.8</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DQ=0.7</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DR=3.0</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SBOX     BXL     DP,0,0   0,DQ,0   0,0,DR</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CD</w:t>
      </w:r>
      <w:r w:rsidRPr="00F14DE0">
        <w:rPr>
          <w:rFonts w:ascii="Times New Roman" w:hAnsi="Times New Roman" w:cs="Times New Roman"/>
          <w:sz w:val="26"/>
          <w:szCs w:val="26"/>
          <w:lang w:val="ru-RU"/>
        </w:rPr>
        <w:t xml:space="preserve">2      </w:t>
      </w:r>
      <w:r w:rsidRPr="00F14DE0">
        <w:rPr>
          <w:rFonts w:ascii="Times New Roman" w:hAnsi="Times New Roman" w:cs="Times New Roman"/>
          <w:sz w:val="26"/>
          <w:szCs w:val="26"/>
        </w:rPr>
        <w:t>BXL</w:t>
      </w:r>
      <w:r w:rsidRPr="00F14DE0">
        <w:rPr>
          <w:rFonts w:ascii="Times New Roman" w:hAnsi="Times New Roman" w:cs="Times New Roman"/>
          <w:sz w:val="26"/>
          <w:szCs w:val="26"/>
          <w:lang w:val="ru-RU"/>
        </w:rPr>
        <w:t xml:space="preserve">     /–1:14</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первый прототип элемента решётки; он не содержит сетей</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LCELL    BUU</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R1=1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R2=0.2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X=0.1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Y=0.</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   Z=0</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RCZ   BL   0,0,0    3     R1</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RCZ   C1  –X,Y,Z  3     R2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RCZ   C2   X,Y,Z  3     R2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lastRenderedPageBreak/>
        <w:t>C=C SHOW</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LZZ     BL –C1 –C2       /–1:1</w:t>
      </w:r>
    </w:p>
    <w:p w:rsidR="00BC63AB" w:rsidRPr="009C55DF"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w:t>
      </w:r>
      <w:r w:rsidRPr="009C55DF">
        <w:rPr>
          <w:rFonts w:ascii="Times New Roman" w:hAnsi="Times New Roman" w:cs="Times New Roman"/>
          <w:sz w:val="26"/>
          <w:szCs w:val="26"/>
        </w:rPr>
        <w:t xml:space="preserve">12     </w:t>
      </w:r>
      <w:r w:rsidRPr="00F14DE0">
        <w:rPr>
          <w:rFonts w:ascii="Times New Roman" w:hAnsi="Times New Roman" w:cs="Times New Roman"/>
          <w:sz w:val="26"/>
          <w:szCs w:val="26"/>
        </w:rPr>
        <w:t>C</w:t>
      </w:r>
      <w:r w:rsidRPr="009C55DF">
        <w:rPr>
          <w:rFonts w:ascii="Times New Roman" w:hAnsi="Times New Roman" w:cs="Times New Roman"/>
          <w:sz w:val="26"/>
          <w:szCs w:val="26"/>
        </w:rPr>
        <w:t xml:space="preserve">1 </w:t>
      </w:r>
      <w:r w:rsidRPr="00F14DE0">
        <w:rPr>
          <w:rFonts w:ascii="Times New Roman" w:hAnsi="Times New Roman" w:cs="Times New Roman"/>
          <w:sz w:val="26"/>
          <w:szCs w:val="26"/>
        </w:rPr>
        <w:t>U</w:t>
      </w:r>
      <w:r w:rsidRPr="009C55DF">
        <w:rPr>
          <w:rFonts w:ascii="Times New Roman" w:hAnsi="Times New Roman" w:cs="Times New Roman"/>
          <w:sz w:val="26"/>
          <w:szCs w:val="26"/>
        </w:rPr>
        <w:t xml:space="preserve"> </w:t>
      </w:r>
      <w:r w:rsidRPr="00F14DE0">
        <w:rPr>
          <w:rFonts w:ascii="Times New Roman" w:hAnsi="Times New Roman" w:cs="Times New Roman"/>
          <w:sz w:val="26"/>
          <w:szCs w:val="26"/>
        </w:rPr>
        <w:t>C</w:t>
      </w:r>
      <w:r w:rsidRPr="009C55DF">
        <w:rPr>
          <w:rFonts w:ascii="Times New Roman" w:hAnsi="Times New Roman" w:cs="Times New Roman"/>
          <w:sz w:val="26"/>
          <w:szCs w:val="26"/>
        </w:rPr>
        <w:t>2          /–2:5</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ENDL</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второй прототип элемента решётки; он содержит сеть</w:t>
      </w:r>
    </w:p>
    <w:p w:rsidR="00BC63AB" w:rsidRPr="009C55DF"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LCELL</w:t>
      </w:r>
      <w:r w:rsidRPr="009C55DF">
        <w:rPr>
          <w:rFonts w:ascii="Times New Roman" w:hAnsi="Times New Roman" w:cs="Times New Roman"/>
          <w:sz w:val="26"/>
          <w:szCs w:val="26"/>
        </w:rPr>
        <w:t xml:space="preserve">     </w:t>
      </w:r>
      <w:r w:rsidRPr="00F14DE0">
        <w:rPr>
          <w:rFonts w:ascii="Times New Roman" w:hAnsi="Times New Roman" w:cs="Times New Roman"/>
          <w:sz w:val="26"/>
          <w:szCs w:val="26"/>
        </w:rPr>
        <w:t>BVV</w:t>
      </w:r>
    </w:p>
    <w:p w:rsidR="00BC63AB" w:rsidRPr="009C55DF"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RPP</w:t>
      </w:r>
      <w:r w:rsidRPr="009C55DF">
        <w:rPr>
          <w:rFonts w:ascii="Times New Roman" w:hAnsi="Times New Roman" w:cs="Times New Roman"/>
          <w:sz w:val="26"/>
          <w:szCs w:val="26"/>
        </w:rPr>
        <w:t xml:space="preserve">   </w:t>
      </w:r>
      <w:r w:rsidRPr="00F14DE0">
        <w:rPr>
          <w:rFonts w:ascii="Times New Roman" w:hAnsi="Times New Roman" w:cs="Times New Roman"/>
          <w:sz w:val="26"/>
          <w:szCs w:val="26"/>
        </w:rPr>
        <w:t>BL</w:t>
      </w:r>
      <w:r w:rsidRPr="009C55DF">
        <w:rPr>
          <w:rFonts w:ascii="Times New Roman" w:hAnsi="Times New Roman" w:cs="Times New Roman"/>
          <w:sz w:val="26"/>
          <w:szCs w:val="26"/>
        </w:rPr>
        <w:t xml:space="preserve">   –0.8,0.8  –0.7,0.7   0,3</w:t>
      </w:r>
    </w:p>
    <w:p w:rsidR="00BC63AB" w:rsidRPr="009C55DF"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END</w:t>
      </w:r>
    </w:p>
    <w:p w:rsidR="00BC63AB" w:rsidRPr="009C55DF"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CC</w:t>
      </w:r>
      <w:r w:rsidRPr="009C55DF">
        <w:rPr>
          <w:rFonts w:ascii="Times New Roman" w:hAnsi="Times New Roman" w:cs="Times New Roman"/>
          <w:sz w:val="26"/>
          <w:szCs w:val="26"/>
        </w:rPr>
        <w:t>3   (</w:t>
      </w:r>
      <w:r w:rsidRPr="00F14DE0">
        <w:rPr>
          <w:rFonts w:ascii="Times New Roman" w:hAnsi="Times New Roman" w:cs="Times New Roman"/>
          <w:sz w:val="26"/>
          <w:szCs w:val="26"/>
        </w:rPr>
        <w:t>VNT</w:t>
      </w:r>
      <w:r w:rsidRPr="009C55DF">
        <w:rPr>
          <w:rFonts w:ascii="Times New Roman" w:hAnsi="Times New Roman" w:cs="Times New Roman"/>
          <w:sz w:val="26"/>
          <w:szCs w:val="26"/>
        </w:rPr>
        <w:t xml:space="preserve">)  </w:t>
      </w:r>
      <w:r w:rsidRPr="00F14DE0">
        <w:rPr>
          <w:rFonts w:ascii="Times New Roman" w:hAnsi="Times New Roman" w:cs="Times New Roman"/>
          <w:sz w:val="26"/>
          <w:szCs w:val="26"/>
        </w:rPr>
        <w:t>BL</w:t>
      </w:r>
      <w:r w:rsidRPr="009C55DF">
        <w:rPr>
          <w:rFonts w:ascii="Times New Roman" w:hAnsi="Times New Roman" w:cs="Times New Roman"/>
          <w:sz w:val="26"/>
          <w:szCs w:val="26"/>
        </w:rPr>
        <w:t xml:space="preserve">             /2:2</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BC63AB">
        <w:rPr>
          <w:rFonts w:ascii="Times New Roman" w:hAnsi="Times New Roman" w:cs="Times New Roman"/>
          <w:sz w:val="26"/>
          <w:szCs w:val="26"/>
          <w:lang w:val="ru-RU"/>
        </w:rPr>
        <w:t xml:space="preserve">*       </w:t>
      </w:r>
      <w:r w:rsidRPr="00F14DE0">
        <w:rPr>
          <w:rFonts w:ascii="Times New Roman" w:hAnsi="Times New Roman" w:cs="Times New Roman"/>
          <w:sz w:val="26"/>
          <w:szCs w:val="26"/>
          <w:lang w:val="ru-RU"/>
        </w:rPr>
        <w:t>внутренняя</w:t>
      </w:r>
      <w:r w:rsidRPr="00BC63AB">
        <w:rPr>
          <w:rFonts w:ascii="Times New Roman" w:hAnsi="Times New Roman" w:cs="Times New Roman"/>
          <w:sz w:val="26"/>
          <w:szCs w:val="26"/>
          <w:lang w:val="ru-RU"/>
        </w:rPr>
        <w:t xml:space="preserve"> </w:t>
      </w:r>
      <w:r w:rsidRPr="00F14DE0">
        <w:rPr>
          <w:rFonts w:ascii="Times New Roman" w:hAnsi="Times New Roman" w:cs="Times New Roman"/>
          <w:sz w:val="26"/>
          <w:szCs w:val="26"/>
          <w:lang w:val="ru-RU"/>
        </w:rPr>
        <w:t>сеть</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NET</w:t>
      </w:r>
      <w:r w:rsidRPr="00BC63AB">
        <w:rPr>
          <w:rFonts w:ascii="Times New Roman" w:hAnsi="Times New Roman" w:cs="Times New Roman"/>
          <w:sz w:val="26"/>
          <w:szCs w:val="26"/>
          <w:lang w:val="ru-RU"/>
        </w:rPr>
        <w:t xml:space="preserve">      </w:t>
      </w:r>
      <w:r w:rsidRPr="00F14DE0">
        <w:rPr>
          <w:rFonts w:ascii="Times New Roman" w:hAnsi="Times New Roman" w:cs="Times New Roman"/>
          <w:sz w:val="26"/>
          <w:szCs w:val="26"/>
        </w:rPr>
        <w:t>VNT</w:t>
      </w:r>
      <w:r w:rsidRPr="00BC63AB">
        <w:rPr>
          <w:rFonts w:ascii="Times New Roman" w:hAnsi="Times New Roman" w:cs="Times New Roman"/>
          <w:sz w:val="26"/>
          <w:szCs w:val="26"/>
          <w:lang w:val="ru-RU"/>
        </w:rPr>
        <w:t xml:space="preserve">    –0.8,–0.7,0   2,2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T01      CLN  CLN</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de-DE"/>
        </w:rPr>
      </w:pPr>
      <w:r w:rsidRPr="00F14DE0">
        <w:rPr>
          <w:rFonts w:ascii="Times New Roman" w:hAnsi="Times New Roman" w:cs="Times New Roman"/>
          <w:sz w:val="26"/>
          <w:szCs w:val="26"/>
          <w:lang w:val="de-DE"/>
        </w:rPr>
        <w:t>T02      CLN  CLN</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BC63AB">
        <w:rPr>
          <w:rFonts w:ascii="Times New Roman" w:hAnsi="Times New Roman" w:cs="Times New Roman"/>
          <w:sz w:val="26"/>
          <w:szCs w:val="26"/>
          <w:lang w:val="ru-RU"/>
        </w:rPr>
        <w:t>0101    –1  3</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P</w:t>
      </w:r>
      <w:r w:rsidRPr="00BC63AB">
        <w:rPr>
          <w:rFonts w:ascii="Times New Roman" w:hAnsi="Times New Roman" w:cs="Times New Roman"/>
          <w:sz w:val="26"/>
          <w:szCs w:val="26"/>
          <w:lang w:val="ru-RU"/>
        </w:rPr>
        <w:t>0102     4 –1</w:t>
      </w:r>
    </w:p>
    <w:p w:rsidR="00BC63AB" w:rsidRPr="00BC63AB"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ENDL</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lang w:val="ru-RU"/>
        </w:rPr>
        <w:t>*       описание решётки</w:t>
      </w:r>
    </w:p>
    <w:p w:rsidR="00BC63AB" w:rsidRPr="00BC63AB"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EQU</w:t>
      </w:r>
      <w:r w:rsidRPr="00BC63AB">
        <w:rPr>
          <w:rFonts w:ascii="Times New Roman" w:hAnsi="Times New Roman" w:cs="Times New Roman"/>
          <w:sz w:val="26"/>
          <w:szCs w:val="26"/>
        </w:rPr>
        <w:t xml:space="preserve">   </w:t>
      </w:r>
      <w:r w:rsidRPr="00F14DE0">
        <w:rPr>
          <w:rFonts w:ascii="Times New Roman" w:hAnsi="Times New Roman" w:cs="Times New Roman"/>
          <w:sz w:val="26"/>
          <w:szCs w:val="26"/>
        </w:rPr>
        <w:t>P</w:t>
      </w:r>
      <w:r w:rsidRPr="00BC63AB">
        <w:rPr>
          <w:rFonts w:ascii="Times New Roman" w:hAnsi="Times New Roman" w:cs="Times New Roman"/>
          <w:sz w:val="26"/>
          <w:szCs w:val="26"/>
        </w:rPr>
        <w:t>0</w:t>
      </w:r>
      <w:r w:rsidRPr="00F14DE0">
        <w:rPr>
          <w:rFonts w:ascii="Times New Roman" w:hAnsi="Times New Roman" w:cs="Times New Roman"/>
          <w:sz w:val="26"/>
          <w:szCs w:val="26"/>
        </w:rPr>
        <w:t>XY</w:t>
      </w:r>
      <w:r w:rsidRPr="00BC63AB">
        <w:rPr>
          <w:rFonts w:ascii="Times New Roman" w:hAnsi="Times New Roman" w:cs="Times New Roman"/>
          <w:sz w:val="26"/>
          <w:szCs w:val="26"/>
        </w:rPr>
        <w:t xml:space="preserve"> = 2</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LATT    GLTL     ZL</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LISTEL  BUU  BVV</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PARM    –P0XY,–P0XY,2.5  /2 –P0XY,P0XY,2.5   P0XY,P0XY,2.5</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xml:space="preserve">        /2 P0XY,1.5–P0XY,2.5</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C=C SHOW</w:t>
      </w:r>
    </w:p>
    <w:p w:rsidR="00BC63AB" w:rsidRPr="00F14DE0" w:rsidRDefault="00BC63AB" w:rsidP="00BC63AB">
      <w:pPr>
        <w:pStyle w:val="Example"/>
        <w:spacing w:line="360" w:lineRule="auto"/>
        <w:ind w:firstLine="709"/>
        <w:contextualSpacing/>
        <w:rPr>
          <w:rFonts w:ascii="Times New Roman" w:hAnsi="Times New Roman" w:cs="Times New Roman"/>
          <w:sz w:val="26"/>
          <w:szCs w:val="26"/>
        </w:rPr>
      </w:pPr>
      <w:r w:rsidRPr="00F14DE0">
        <w:rPr>
          <w:rFonts w:ascii="Times New Roman" w:hAnsi="Times New Roman" w:cs="Times New Roman"/>
          <w:sz w:val="26"/>
          <w:szCs w:val="26"/>
        </w:rPr>
        <w:t>*               C=C RGMM</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V</w:t>
      </w:r>
      <w:r w:rsidRPr="00F14DE0">
        <w:rPr>
          <w:rFonts w:ascii="Times New Roman" w:hAnsi="Times New Roman" w:cs="Times New Roman"/>
          <w:sz w:val="26"/>
          <w:szCs w:val="26"/>
          <w:lang w:val="ru-RU"/>
        </w:rPr>
        <w:t>01     4.1888  0.1  3612.8 0.2</w:t>
      </w:r>
    </w:p>
    <w:p w:rsidR="00BC63AB" w:rsidRPr="00F14DE0" w:rsidRDefault="00BC63AB" w:rsidP="00BC63AB">
      <w:pPr>
        <w:pStyle w:val="Example"/>
        <w:spacing w:line="360" w:lineRule="auto"/>
        <w:ind w:firstLine="709"/>
        <w:contextualSpacing/>
        <w:rPr>
          <w:rFonts w:ascii="Times New Roman" w:hAnsi="Times New Roman" w:cs="Times New Roman"/>
          <w:sz w:val="26"/>
          <w:szCs w:val="26"/>
          <w:lang w:val="ru-RU"/>
        </w:rPr>
      </w:pPr>
      <w:r w:rsidRPr="00F14DE0">
        <w:rPr>
          <w:rFonts w:ascii="Times New Roman" w:hAnsi="Times New Roman" w:cs="Times New Roman"/>
          <w:sz w:val="26"/>
          <w:szCs w:val="26"/>
        </w:rPr>
        <w:t>FINISH</w:t>
      </w:r>
    </w:p>
    <w:p w:rsidR="006A25EC" w:rsidRDefault="006A25EC">
      <w:bookmarkStart w:id="76" w:name="_GoBack"/>
      <w:bookmarkEnd w:id="76"/>
    </w:p>
    <w:sectPr w:rsidR="006A25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D66CE"/>
    <w:multiLevelType w:val="hybridMultilevel"/>
    <w:tmpl w:val="BAAABD84"/>
    <w:lvl w:ilvl="0" w:tplc="0419000F">
      <w:start w:val="1"/>
      <w:numFmt w:val="decimal"/>
      <w:lvlText w:val="%1."/>
      <w:lvlJc w:val="left"/>
      <w:pPr>
        <w:ind w:left="106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850D54"/>
    <w:multiLevelType w:val="hybridMultilevel"/>
    <w:tmpl w:val="C44AE946"/>
    <w:lvl w:ilvl="0" w:tplc="C0425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C4766D"/>
    <w:multiLevelType w:val="hybridMultilevel"/>
    <w:tmpl w:val="EE54A3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7CD7746"/>
    <w:multiLevelType w:val="hybridMultilevel"/>
    <w:tmpl w:val="90ACA9E2"/>
    <w:lvl w:ilvl="0" w:tplc="7A6054CC">
      <w:start w:val="1"/>
      <w:numFmt w:val="decimal"/>
      <w:lvlText w:val="%1)"/>
      <w:lvlJc w:val="left"/>
      <w:pPr>
        <w:ind w:left="1068" w:hanging="360"/>
      </w:pPr>
      <w:rPr>
        <w:rFonts w:hint="default"/>
        <w:i w:val="0"/>
        <w:color w:val="00000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02925E2"/>
    <w:multiLevelType w:val="hybridMultilevel"/>
    <w:tmpl w:val="357084CA"/>
    <w:lvl w:ilvl="0" w:tplc="A5007724">
      <w:start w:val="1"/>
      <w:numFmt w:val="bullet"/>
      <w:pStyle w:val="a"/>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DB211C"/>
    <w:multiLevelType w:val="hybridMultilevel"/>
    <w:tmpl w:val="47980E26"/>
    <w:lvl w:ilvl="0" w:tplc="0070371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B4F62D8"/>
    <w:multiLevelType w:val="hybridMultilevel"/>
    <w:tmpl w:val="96CA2A74"/>
    <w:lvl w:ilvl="0" w:tplc="0BCCD01E">
      <w:start w:val="1"/>
      <w:numFmt w:val="decimal"/>
      <w:lvlText w:val="%1)"/>
      <w:lvlJc w:val="left"/>
      <w:pPr>
        <w:ind w:left="1129" w:hanging="360"/>
      </w:pPr>
      <w:rPr>
        <w:rFonts w:hint="default"/>
      </w:rPr>
    </w:lvl>
    <w:lvl w:ilvl="1" w:tplc="04190019" w:tentative="1">
      <w:start w:val="1"/>
      <w:numFmt w:val="lowerLetter"/>
      <w:lvlText w:val="%2."/>
      <w:lvlJc w:val="left"/>
      <w:pPr>
        <w:ind w:left="1849" w:hanging="360"/>
      </w:pPr>
    </w:lvl>
    <w:lvl w:ilvl="2" w:tplc="0419001B" w:tentative="1">
      <w:start w:val="1"/>
      <w:numFmt w:val="lowerRoman"/>
      <w:lvlText w:val="%3."/>
      <w:lvlJc w:val="right"/>
      <w:pPr>
        <w:ind w:left="2569" w:hanging="180"/>
      </w:pPr>
    </w:lvl>
    <w:lvl w:ilvl="3" w:tplc="0419000F" w:tentative="1">
      <w:start w:val="1"/>
      <w:numFmt w:val="decimal"/>
      <w:lvlText w:val="%4."/>
      <w:lvlJc w:val="left"/>
      <w:pPr>
        <w:ind w:left="3289" w:hanging="360"/>
      </w:pPr>
    </w:lvl>
    <w:lvl w:ilvl="4" w:tplc="04190019" w:tentative="1">
      <w:start w:val="1"/>
      <w:numFmt w:val="lowerLetter"/>
      <w:lvlText w:val="%5."/>
      <w:lvlJc w:val="left"/>
      <w:pPr>
        <w:ind w:left="4009" w:hanging="360"/>
      </w:pPr>
    </w:lvl>
    <w:lvl w:ilvl="5" w:tplc="0419001B" w:tentative="1">
      <w:start w:val="1"/>
      <w:numFmt w:val="lowerRoman"/>
      <w:lvlText w:val="%6."/>
      <w:lvlJc w:val="right"/>
      <w:pPr>
        <w:ind w:left="4729" w:hanging="180"/>
      </w:pPr>
    </w:lvl>
    <w:lvl w:ilvl="6" w:tplc="0419000F" w:tentative="1">
      <w:start w:val="1"/>
      <w:numFmt w:val="decimal"/>
      <w:lvlText w:val="%7."/>
      <w:lvlJc w:val="left"/>
      <w:pPr>
        <w:ind w:left="5449" w:hanging="360"/>
      </w:pPr>
    </w:lvl>
    <w:lvl w:ilvl="7" w:tplc="04190019" w:tentative="1">
      <w:start w:val="1"/>
      <w:numFmt w:val="lowerLetter"/>
      <w:lvlText w:val="%8."/>
      <w:lvlJc w:val="left"/>
      <w:pPr>
        <w:ind w:left="6169" w:hanging="360"/>
      </w:pPr>
    </w:lvl>
    <w:lvl w:ilvl="8" w:tplc="0419001B" w:tentative="1">
      <w:start w:val="1"/>
      <w:numFmt w:val="lowerRoman"/>
      <w:lvlText w:val="%9."/>
      <w:lvlJc w:val="right"/>
      <w:pPr>
        <w:ind w:left="6889" w:hanging="180"/>
      </w:pPr>
    </w:lvl>
  </w:abstractNum>
  <w:abstractNum w:abstractNumId="7" w15:restartNumberingAfterBreak="0">
    <w:nsid w:val="1D9C2249"/>
    <w:multiLevelType w:val="multilevel"/>
    <w:tmpl w:val="E7F2E586"/>
    <w:lvl w:ilvl="0">
      <w:start w:val="1"/>
      <w:numFmt w:val="decimal"/>
      <w:lvlText w:val="%1."/>
      <w:lvlJc w:val="left"/>
      <w:pPr>
        <w:ind w:left="1069" w:hanging="360"/>
      </w:pPr>
      <w:rPr>
        <w:rFonts w:hint="default"/>
        <w:b/>
        <w:i w:val="0"/>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1F506EC9"/>
    <w:multiLevelType w:val="hybridMultilevel"/>
    <w:tmpl w:val="73EE027C"/>
    <w:lvl w:ilvl="0" w:tplc="090EA72A">
      <w:start w:val="1"/>
      <w:numFmt w:val="decimal"/>
      <w:lvlText w:val="%1."/>
      <w:lvlJc w:val="left"/>
      <w:pPr>
        <w:tabs>
          <w:tab w:val="num" w:pos="1069"/>
        </w:tabs>
        <w:ind w:left="1069" w:hanging="360"/>
      </w:pPr>
      <w:rPr>
        <w:rFonts w:hint="default"/>
      </w:rPr>
    </w:lvl>
    <w:lvl w:ilvl="1" w:tplc="04190019">
      <w:start w:val="1"/>
      <w:numFmt w:val="lowerLetter"/>
      <w:lvlText w:val="%2."/>
      <w:lvlJc w:val="left"/>
      <w:pPr>
        <w:tabs>
          <w:tab w:val="num" w:pos="1789"/>
        </w:tabs>
        <w:ind w:left="1789" w:hanging="360"/>
      </w:pPr>
    </w:lvl>
    <w:lvl w:ilvl="2" w:tplc="0419001B">
      <w:start w:val="1"/>
      <w:numFmt w:val="lowerRoman"/>
      <w:lvlText w:val="%3."/>
      <w:lvlJc w:val="right"/>
      <w:pPr>
        <w:tabs>
          <w:tab w:val="num" w:pos="2509"/>
        </w:tabs>
        <w:ind w:left="2509" w:hanging="180"/>
      </w:pPr>
    </w:lvl>
    <w:lvl w:ilvl="3" w:tplc="0419000F">
      <w:start w:val="1"/>
      <w:numFmt w:val="decimal"/>
      <w:lvlText w:val="%4."/>
      <w:lvlJc w:val="left"/>
      <w:pPr>
        <w:tabs>
          <w:tab w:val="num" w:pos="3229"/>
        </w:tabs>
        <w:ind w:left="3229" w:hanging="360"/>
      </w:pPr>
    </w:lvl>
    <w:lvl w:ilvl="4" w:tplc="04190019">
      <w:start w:val="1"/>
      <w:numFmt w:val="lowerLetter"/>
      <w:lvlText w:val="%5."/>
      <w:lvlJc w:val="left"/>
      <w:pPr>
        <w:tabs>
          <w:tab w:val="num" w:pos="3949"/>
        </w:tabs>
        <w:ind w:left="3949" w:hanging="360"/>
      </w:pPr>
    </w:lvl>
    <w:lvl w:ilvl="5" w:tplc="0419001B">
      <w:start w:val="1"/>
      <w:numFmt w:val="lowerRoman"/>
      <w:lvlText w:val="%6."/>
      <w:lvlJc w:val="right"/>
      <w:pPr>
        <w:tabs>
          <w:tab w:val="num" w:pos="4669"/>
        </w:tabs>
        <w:ind w:left="4669" w:hanging="180"/>
      </w:pPr>
    </w:lvl>
    <w:lvl w:ilvl="6" w:tplc="0419000F">
      <w:start w:val="1"/>
      <w:numFmt w:val="decimal"/>
      <w:lvlText w:val="%7."/>
      <w:lvlJc w:val="left"/>
      <w:pPr>
        <w:tabs>
          <w:tab w:val="num" w:pos="5389"/>
        </w:tabs>
        <w:ind w:left="5389" w:hanging="360"/>
      </w:pPr>
    </w:lvl>
    <w:lvl w:ilvl="7" w:tplc="04190019">
      <w:start w:val="1"/>
      <w:numFmt w:val="lowerLetter"/>
      <w:lvlText w:val="%8."/>
      <w:lvlJc w:val="left"/>
      <w:pPr>
        <w:tabs>
          <w:tab w:val="num" w:pos="6109"/>
        </w:tabs>
        <w:ind w:left="6109" w:hanging="360"/>
      </w:pPr>
    </w:lvl>
    <w:lvl w:ilvl="8" w:tplc="0419001B">
      <w:start w:val="1"/>
      <w:numFmt w:val="lowerRoman"/>
      <w:lvlText w:val="%9."/>
      <w:lvlJc w:val="right"/>
      <w:pPr>
        <w:tabs>
          <w:tab w:val="num" w:pos="6829"/>
        </w:tabs>
        <w:ind w:left="6829" w:hanging="180"/>
      </w:pPr>
    </w:lvl>
  </w:abstractNum>
  <w:abstractNum w:abstractNumId="9" w15:restartNumberingAfterBreak="0">
    <w:nsid w:val="213946D9"/>
    <w:multiLevelType w:val="hybridMultilevel"/>
    <w:tmpl w:val="8BB87F80"/>
    <w:lvl w:ilvl="0" w:tplc="C0425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4BA23D1"/>
    <w:multiLevelType w:val="multilevel"/>
    <w:tmpl w:val="A89E49FC"/>
    <w:lvl w:ilvl="0">
      <w:start w:val="1"/>
      <w:numFmt w:val="decimal"/>
      <w:pStyle w:val="11"/>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25AF66C4"/>
    <w:multiLevelType w:val="hybridMultilevel"/>
    <w:tmpl w:val="3E64CD3A"/>
    <w:lvl w:ilvl="0" w:tplc="F284651C">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8EB7C2B"/>
    <w:multiLevelType w:val="hybridMultilevel"/>
    <w:tmpl w:val="EE6C29A6"/>
    <w:lvl w:ilvl="0" w:tplc="2A3EED5C">
      <w:start w:val="1"/>
      <w:numFmt w:val="decimal"/>
      <w:pStyle w:val="a0"/>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298175E9"/>
    <w:multiLevelType w:val="hybridMultilevel"/>
    <w:tmpl w:val="6106AF82"/>
    <w:lvl w:ilvl="0" w:tplc="0419000F">
      <w:start w:val="1"/>
      <w:numFmt w:val="decimal"/>
      <w:lvlText w:val="%1."/>
      <w:lvlJc w:val="left"/>
      <w:pPr>
        <w:ind w:left="1280" w:hanging="360"/>
      </w:pPr>
    </w:lvl>
    <w:lvl w:ilvl="1" w:tplc="04190019" w:tentative="1">
      <w:start w:val="1"/>
      <w:numFmt w:val="lowerLetter"/>
      <w:lvlText w:val="%2."/>
      <w:lvlJc w:val="left"/>
      <w:pPr>
        <w:ind w:left="2000" w:hanging="360"/>
      </w:pPr>
    </w:lvl>
    <w:lvl w:ilvl="2" w:tplc="0419001B" w:tentative="1">
      <w:start w:val="1"/>
      <w:numFmt w:val="lowerRoman"/>
      <w:lvlText w:val="%3."/>
      <w:lvlJc w:val="right"/>
      <w:pPr>
        <w:ind w:left="2720" w:hanging="180"/>
      </w:pPr>
    </w:lvl>
    <w:lvl w:ilvl="3" w:tplc="0419000F" w:tentative="1">
      <w:start w:val="1"/>
      <w:numFmt w:val="decimal"/>
      <w:lvlText w:val="%4."/>
      <w:lvlJc w:val="left"/>
      <w:pPr>
        <w:ind w:left="3440" w:hanging="360"/>
      </w:pPr>
    </w:lvl>
    <w:lvl w:ilvl="4" w:tplc="04190019" w:tentative="1">
      <w:start w:val="1"/>
      <w:numFmt w:val="lowerLetter"/>
      <w:lvlText w:val="%5."/>
      <w:lvlJc w:val="left"/>
      <w:pPr>
        <w:ind w:left="4160" w:hanging="360"/>
      </w:pPr>
    </w:lvl>
    <w:lvl w:ilvl="5" w:tplc="0419001B" w:tentative="1">
      <w:start w:val="1"/>
      <w:numFmt w:val="lowerRoman"/>
      <w:lvlText w:val="%6."/>
      <w:lvlJc w:val="right"/>
      <w:pPr>
        <w:ind w:left="4880" w:hanging="180"/>
      </w:pPr>
    </w:lvl>
    <w:lvl w:ilvl="6" w:tplc="0419000F" w:tentative="1">
      <w:start w:val="1"/>
      <w:numFmt w:val="decimal"/>
      <w:lvlText w:val="%7."/>
      <w:lvlJc w:val="left"/>
      <w:pPr>
        <w:ind w:left="5600" w:hanging="360"/>
      </w:pPr>
    </w:lvl>
    <w:lvl w:ilvl="7" w:tplc="04190019" w:tentative="1">
      <w:start w:val="1"/>
      <w:numFmt w:val="lowerLetter"/>
      <w:lvlText w:val="%8."/>
      <w:lvlJc w:val="left"/>
      <w:pPr>
        <w:ind w:left="6320" w:hanging="360"/>
      </w:pPr>
    </w:lvl>
    <w:lvl w:ilvl="8" w:tplc="0419001B" w:tentative="1">
      <w:start w:val="1"/>
      <w:numFmt w:val="lowerRoman"/>
      <w:lvlText w:val="%9."/>
      <w:lvlJc w:val="right"/>
      <w:pPr>
        <w:ind w:left="7040" w:hanging="180"/>
      </w:pPr>
    </w:lvl>
  </w:abstractNum>
  <w:abstractNum w:abstractNumId="15" w15:restartNumberingAfterBreak="0">
    <w:nsid w:val="2F0C1BEE"/>
    <w:multiLevelType w:val="multilevel"/>
    <w:tmpl w:val="97DEC184"/>
    <w:lvl w:ilvl="0">
      <w:start w:val="1"/>
      <w:numFmt w:val="decimal"/>
      <w:pStyle w:val="10"/>
      <w:lvlText w:val="%1"/>
      <w:lvlJc w:val="left"/>
      <w:pPr>
        <w:ind w:left="1069" w:hanging="360"/>
      </w:pPr>
      <w:rPr>
        <w:rFonts w:hint="default"/>
      </w:rPr>
    </w:lvl>
    <w:lvl w:ilvl="1">
      <w:start w:val="1"/>
      <w:numFmt w:val="decimal"/>
      <w:pStyle w:val="3"/>
      <w:suff w:val="space"/>
      <w:lvlText w:val="%1.%2"/>
      <w:lvlJc w:val="left"/>
      <w:pPr>
        <w:ind w:left="6531" w:hanging="576"/>
      </w:pPr>
      <w:rPr>
        <w:rFonts w:hint="default"/>
      </w:rPr>
    </w:lvl>
    <w:lvl w:ilvl="2">
      <w:start w:val="1"/>
      <w:numFmt w:val="decimal"/>
      <w:pStyle w:val="4"/>
      <w:suff w:val="space"/>
      <w:lvlText w:val="%1.%2.%3"/>
      <w:lvlJc w:val="left"/>
      <w:pPr>
        <w:ind w:left="1429" w:hanging="720"/>
      </w:pPr>
      <w:rPr>
        <w:rFonts w:hint="default"/>
        <w:i w:val="0"/>
      </w:rPr>
    </w:lvl>
    <w:lvl w:ilvl="3">
      <w:start w:val="1"/>
      <w:numFmt w:val="decimal"/>
      <w:pStyle w:val="5"/>
      <w:suff w:val="space"/>
      <w:lvlText w:val="%1.%2.%3.%4"/>
      <w:lvlJc w:val="left"/>
      <w:pPr>
        <w:ind w:left="1573" w:hanging="864"/>
      </w:pPr>
      <w:rPr>
        <w:rFonts w:hint="default"/>
        <w:b w:val="0"/>
        <w:i w:val="0"/>
      </w:rPr>
    </w:lvl>
    <w:lvl w:ilvl="4">
      <w:start w:val="1"/>
      <w:numFmt w:val="decimal"/>
      <w:suff w:val="space"/>
      <w:lvlText w:val="%1.%2.%3.%4.%5"/>
      <w:lvlJc w:val="left"/>
      <w:pPr>
        <w:ind w:left="1717" w:hanging="1008"/>
      </w:pPr>
      <w:rPr>
        <w:rFonts w:hint="default"/>
      </w:rPr>
    </w:lvl>
    <w:lvl w:ilvl="5">
      <w:start w:val="1"/>
      <w:numFmt w:val="decimal"/>
      <w:pStyle w:val="6"/>
      <w:suff w:val="space"/>
      <w:lvlText w:val="%1.%2.%3.%4.%5.%6"/>
      <w:lvlJc w:val="left"/>
      <w:pPr>
        <w:ind w:left="1861" w:hanging="1152"/>
      </w:pPr>
      <w:rPr>
        <w:rFonts w:hint="default"/>
      </w:rPr>
    </w:lvl>
    <w:lvl w:ilvl="6">
      <w:start w:val="1"/>
      <w:numFmt w:val="decimal"/>
      <w:pStyle w:val="7"/>
      <w:suff w:val="space"/>
      <w:lvlText w:val="%1.%2.%3.%4.%5.%6.%7"/>
      <w:lvlJc w:val="left"/>
      <w:pPr>
        <w:ind w:left="2005" w:hanging="1296"/>
      </w:pPr>
      <w:rPr>
        <w:rFonts w:hint="default"/>
      </w:rPr>
    </w:lvl>
    <w:lvl w:ilvl="7">
      <w:start w:val="1"/>
      <w:numFmt w:val="decimal"/>
      <w:pStyle w:val="8"/>
      <w:lvlText w:val="%1.%2.%3.%4.%5.%6.%7.%8"/>
      <w:lvlJc w:val="left"/>
      <w:pPr>
        <w:tabs>
          <w:tab w:val="num" w:pos="2869"/>
        </w:tabs>
        <w:ind w:left="2149" w:hanging="1440"/>
      </w:pPr>
      <w:rPr>
        <w:rFonts w:hint="default"/>
      </w:rPr>
    </w:lvl>
    <w:lvl w:ilvl="8">
      <w:start w:val="1"/>
      <w:numFmt w:val="decimal"/>
      <w:pStyle w:val="9"/>
      <w:lvlText w:val="%1.%2.%3.%4.%5.%6.%7.%8.%9"/>
      <w:lvlJc w:val="left"/>
      <w:pPr>
        <w:tabs>
          <w:tab w:val="num" w:pos="2293"/>
        </w:tabs>
        <w:ind w:left="2293" w:hanging="1584"/>
      </w:pPr>
      <w:rPr>
        <w:rFonts w:hint="default"/>
      </w:rPr>
    </w:lvl>
  </w:abstractNum>
  <w:abstractNum w:abstractNumId="16" w15:restartNumberingAfterBreak="0">
    <w:nsid w:val="33C834B5"/>
    <w:multiLevelType w:val="singleLevel"/>
    <w:tmpl w:val="E57C6E14"/>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4FB421D"/>
    <w:multiLevelType w:val="hybridMultilevel"/>
    <w:tmpl w:val="3A4A9880"/>
    <w:lvl w:ilvl="0" w:tplc="D02CCB6A">
      <w:start w:val="20"/>
      <w:numFmt w:val="decimal"/>
      <w:lvlText w:val="%1."/>
      <w:lvlJc w:val="left"/>
      <w:pPr>
        <w:ind w:left="1069" w:hanging="360"/>
      </w:pPr>
      <w:rPr>
        <w:rFonts w:hint="default"/>
        <w: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E5B747B"/>
    <w:multiLevelType w:val="hybridMultilevel"/>
    <w:tmpl w:val="A8D0D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6D3F50"/>
    <w:multiLevelType w:val="hybridMultilevel"/>
    <w:tmpl w:val="B9080CF4"/>
    <w:lvl w:ilvl="0" w:tplc="F95CF2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17326F6"/>
    <w:multiLevelType w:val="hybridMultilevel"/>
    <w:tmpl w:val="B5A87D9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44175997"/>
    <w:multiLevelType w:val="hybridMultilevel"/>
    <w:tmpl w:val="C854C8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50B02EE"/>
    <w:multiLevelType w:val="hybridMultilevel"/>
    <w:tmpl w:val="AE7AF6E4"/>
    <w:lvl w:ilvl="0" w:tplc="A3B87CBA">
      <w:start w:val="1"/>
      <w:numFmt w:val="bullet"/>
      <w:lvlText w:val=""/>
      <w:lvlJc w:val="left"/>
      <w:pPr>
        <w:ind w:left="1496" w:hanging="360"/>
      </w:pPr>
      <w:rPr>
        <w:rFonts w:ascii="Symbol" w:hAnsi="Symbol" w:hint="default"/>
      </w:rPr>
    </w:lvl>
    <w:lvl w:ilvl="1" w:tplc="04190003" w:tentative="1">
      <w:start w:val="1"/>
      <w:numFmt w:val="bullet"/>
      <w:lvlText w:val="o"/>
      <w:lvlJc w:val="left"/>
      <w:pPr>
        <w:ind w:left="2216" w:hanging="360"/>
      </w:pPr>
      <w:rPr>
        <w:rFonts w:ascii="Courier New" w:hAnsi="Courier New" w:cs="Courier New" w:hint="default"/>
      </w:rPr>
    </w:lvl>
    <w:lvl w:ilvl="2" w:tplc="04190005" w:tentative="1">
      <w:start w:val="1"/>
      <w:numFmt w:val="bullet"/>
      <w:lvlText w:val=""/>
      <w:lvlJc w:val="left"/>
      <w:pPr>
        <w:ind w:left="2936" w:hanging="360"/>
      </w:pPr>
      <w:rPr>
        <w:rFonts w:ascii="Wingdings" w:hAnsi="Wingdings" w:hint="default"/>
      </w:rPr>
    </w:lvl>
    <w:lvl w:ilvl="3" w:tplc="04190001" w:tentative="1">
      <w:start w:val="1"/>
      <w:numFmt w:val="bullet"/>
      <w:lvlText w:val=""/>
      <w:lvlJc w:val="left"/>
      <w:pPr>
        <w:ind w:left="3656" w:hanging="360"/>
      </w:pPr>
      <w:rPr>
        <w:rFonts w:ascii="Symbol" w:hAnsi="Symbol" w:hint="default"/>
      </w:rPr>
    </w:lvl>
    <w:lvl w:ilvl="4" w:tplc="04190003" w:tentative="1">
      <w:start w:val="1"/>
      <w:numFmt w:val="bullet"/>
      <w:lvlText w:val="o"/>
      <w:lvlJc w:val="left"/>
      <w:pPr>
        <w:ind w:left="4376" w:hanging="360"/>
      </w:pPr>
      <w:rPr>
        <w:rFonts w:ascii="Courier New" w:hAnsi="Courier New" w:cs="Courier New" w:hint="default"/>
      </w:rPr>
    </w:lvl>
    <w:lvl w:ilvl="5" w:tplc="04190005" w:tentative="1">
      <w:start w:val="1"/>
      <w:numFmt w:val="bullet"/>
      <w:lvlText w:val=""/>
      <w:lvlJc w:val="left"/>
      <w:pPr>
        <w:ind w:left="5096" w:hanging="360"/>
      </w:pPr>
      <w:rPr>
        <w:rFonts w:ascii="Wingdings" w:hAnsi="Wingdings" w:hint="default"/>
      </w:rPr>
    </w:lvl>
    <w:lvl w:ilvl="6" w:tplc="04190001" w:tentative="1">
      <w:start w:val="1"/>
      <w:numFmt w:val="bullet"/>
      <w:lvlText w:val=""/>
      <w:lvlJc w:val="left"/>
      <w:pPr>
        <w:ind w:left="5816" w:hanging="360"/>
      </w:pPr>
      <w:rPr>
        <w:rFonts w:ascii="Symbol" w:hAnsi="Symbol" w:hint="default"/>
      </w:rPr>
    </w:lvl>
    <w:lvl w:ilvl="7" w:tplc="04190003" w:tentative="1">
      <w:start w:val="1"/>
      <w:numFmt w:val="bullet"/>
      <w:lvlText w:val="o"/>
      <w:lvlJc w:val="left"/>
      <w:pPr>
        <w:ind w:left="6536" w:hanging="360"/>
      </w:pPr>
      <w:rPr>
        <w:rFonts w:ascii="Courier New" w:hAnsi="Courier New" w:cs="Courier New" w:hint="default"/>
      </w:rPr>
    </w:lvl>
    <w:lvl w:ilvl="8" w:tplc="04190005" w:tentative="1">
      <w:start w:val="1"/>
      <w:numFmt w:val="bullet"/>
      <w:lvlText w:val=""/>
      <w:lvlJc w:val="left"/>
      <w:pPr>
        <w:ind w:left="7256" w:hanging="360"/>
      </w:pPr>
      <w:rPr>
        <w:rFonts w:ascii="Wingdings" w:hAnsi="Wingdings" w:hint="default"/>
      </w:rPr>
    </w:lvl>
  </w:abstractNum>
  <w:abstractNum w:abstractNumId="23" w15:restartNumberingAfterBreak="0">
    <w:nsid w:val="45161FBF"/>
    <w:multiLevelType w:val="hybridMultilevel"/>
    <w:tmpl w:val="CB74C8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5E10283"/>
    <w:multiLevelType w:val="hybridMultilevel"/>
    <w:tmpl w:val="E7B00170"/>
    <w:lvl w:ilvl="0" w:tplc="803AC220">
      <w:start w:val="1"/>
      <w:numFmt w:val="decimal"/>
      <w:lvlText w:val="%1)"/>
      <w:lvlJc w:val="left"/>
      <w:pPr>
        <w:ind w:left="1068" w:hanging="360"/>
      </w:pPr>
      <w:rPr>
        <w:rFonts w:hint="default"/>
        <w:i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4A363164"/>
    <w:multiLevelType w:val="hybridMultilevel"/>
    <w:tmpl w:val="E898D7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A880796"/>
    <w:multiLevelType w:val="hybridMultilevel"/>
    <w:tmpl w:val="58D65CFC"/>
    <w:lvl w:ilvl="0" w:tplc="90D6CBE8">
      <w:start w:val="1"/>
      <w:numFmt w:val="decimal"/>
      <w:pStyle w:val="a1"/>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B0E0AC5"/>
    <w:multiLevelType w:val="hybridMultilevel"/>
    <w:tmpl w:val="69B49C44"/>
    <w:lvl w:ilvl="0" w:tplc="C0425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4F7F12F3"/>
    <w:multiLevelType w:val="hybridMultilevel"/>
    <w:tmpl w:val="024469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0811EF6"/>
    <w:multiLevelType w:val="hybridMultilevel"/>
    <w:tmpl w:val="623E51C8"/>
    <w:lvl w:ilvl="0" w:tplc="D04202AC">
      <w:start w:val="1"/>
      <w:numFmt w:val="decimal"/>
      <w:lvlText w:val="%1."/>
      <w:lvlJc w:val="left"/>
      <w:pPr>
        <w:ind w:left="720" w:hanging="360"/>
      </w:pPr>
      <w:rPr>
        <w:rFonts w:ascii="Times New Roman" w:hAnsi="Times New Roman" w:cs="Times New Roman" w:hint="default"/>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847653C"/>
    <w:multiLevelType w:val="hybridMultilevel"/>
    <w:tmpl w:val="80BC2B5A"/>
    <w:lvl w:ilvl="0" w:tplc="03B811A6">
      <w:start w:val="1"/>
      <w:numFmt w:val="decimal"/>
      <w:lvlText w:val="%1."/>
      <w:lvlJc w:val="left"/>
      <w:pPr>
        <w:ind w:left="1189" w:hanging="360"/>
      </w:pPr>
      <w:rPr>
        <w:rFonts w:hint="default"/>
      </w:rPr>
    </w:lvl>
    <w:lvl w:ilvl="1" w:tplc="04190019" w:tentative="1">
      <w:start w:val="1"/>
      <w:numFmt w:val="lowerLetter"/>
      <w:lvlText w:val="%2."/>
      <w:lvlJc w:val="left"/>
      <w:pPr>
        <w:ind w:left="1909" w:hanging="360"/>
      </w:pPr>
    </w:lvl>
    <w:lvl w:ilvl="2" w:tplc="0419001B" w:tentative="1">
      <w:start w:val="1"/>
      <w:numFmt w:val="lowerRoman"/>
      <w:lvlText w:val="%3."/>
      <w:lvlJc w:val="right"/>
      <w:pPr>
        <w:ind w:left="2629" w:hanging="180"/>
      </w:pPr>
    </w:lvl>
    <w:lvl w:ilvl="3" w:tplc="0419000F" w:tentative="1">
      <w:start w:val="1"/>
      <w:numFmt w:val="decimal"/>
      <w:lvlText w:val="%4."/>
      <w:lvlJc w:val="left"/>
      <w:pPr>
        <w:ind w:left="3349" w:hanging="360"/>
      </w:pPr>
    </w:lvl>
    <w:lvl w:ilvl="4" w:tplc="04190019" w:tentative="1">
      <w:start w:val="1"/>
      <w:numFmt w:val="lowerLetter"/>
      <w:lvlText w:val="%5."/>
      <w:lvlJc w:val="left"/>
      <w:pPr>
        <w:ind w:left="4069" w:hanging="360"/>
      </w:pPr>
    </w:lvl>
    <w:lvl w:ilvl="5" w:tplc="0419001B" w:tentative="1">
      <w:start w:val="1"/>
      <w:numFmt w:val="lowerRoman"/>
      <w:lvlText w:val="%6."/>
      <w:lvlJc w:val="right"/>
      <w:pPr>
        <w:ind w:left="4789" w:hanging="180"/>
      </w:pPr>
    </w:lvl>
    <w:lvl w:ilvl="6" w:tplc="0419000F" w:tentative="1">
      <w:start w:val="1"/>
      <w:numFmt w:val="decimal"/>
      <w:lvlText w:val="%7."/>
      <w:lvlJc w:val="left"/>
      <w:pPr>
        <w:ind w:left="5509" w:hanging="360"/>
      </w:pPr>
    </w:lvl>
    <w:lvl w:ilvl="7" w:tplc="04190019" w:tentative="1">
      <w:start w:val="1"/>
      <w:numFmt w:val="lowerLetter"/>
      <w:lvlText w:val="%8."/>
      <w:lvlJc w:val="left"/>
      <w:pPr>
        <w:ind w:left="6229" w:hanging="360"/>
      </w:pPr>
    </w:lvl>
    <w:lvl w:ilvl="8" w:tplc="0419001B" w:tentative="1">
      <w:start w:val="1"/>
      <w:numFmt w:val="lowerRoman"/>
      <w:lvlText w:val="%9."/>
      <w:lvlJc w:val="right"/>
      <w:pPr>
        <w:ind w:left="6949" w:hanging="180"/>
      </w:pPr>
    </w:lvl>
  </w:abstractNum>
  <w:abstractNum w:abstractNumId="31"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32" w15:restartNumberingAfterBreak="0">
    <w:nsid w:val="5EFE6E76"/>
    <w:multiLevelType w:val="hybridMultilevel"/>
    <w:tmpl w:val="E3F4AA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F714883"/>
    <w:multiLevelType w:val="hybridMultilevel"/>
    <w:tmpl w:val="15D6F0BC"/>
    <w:lvl w:ilvl="0" w:tplc="C04252D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FB976B3"/>
    <w:multiLevelType w:val="hybridMultilevel"/>
    <w:tmpl w:val="650A9A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7665BA"/>
    <w:multiLevelType w:val="hybridMultilevel"/>
    <w:tmpl w:val="4C2A62B6"/>
    <w:lvl w:ilvl="0" w:tplc="08F0227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6" w15:restartNumberingAfterBreak="0">
    <w:nsid w:val="69EE2F3E"/>
    <w:multiLevelType w:val="hybridMultilevel"/>
    <w:tmpl w:val="9A763CF8"/>
    <w:lvl w:ilvl="0" w:tplc="C0425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C3B6D23"/>
    <w:multiLevelType w:val="hybridMultilevel"/>
    <w:tmpl w:val="681A482C"/>
    <w:lvl w:ilvl="0" w:tplc="A3B87CBA">
      <w:start w:val="1"/>
      <w:numFmt w:val="bullet"/>
      <w:lvlText w:val=""/>
      <w:lvlJc w:val="left"/>
      <w:pPr>
        <w:tabs>
          <w:tab w:val="num" w:pos="1069"/>
        </w:tabs>
        <w:ind w:left="1069"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E323DA5"/>
    <w:multiLevelType w:val="hybridMultilevel"/>
    <w:tmpl w:val="5A26B9A0"/>
    <w:lvl w:ilvl="0" w:tplc="F154B85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9" w15:restartNumberingAfterBreak="0">
    <w:nsid w:val="6E406F47"/>
    <w:multiLevelType w:val="singleLevel"/>
    <w:tmpl w:val="E57C6E14"/>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A5156B0"/>
    <w:multiLevelType w:val="hybridMultilevel"/>
    <w:tmpl w:val="EA7E8BF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31"/>
  </w:num>
  <w:num w:numId="3">
    <w:abstractNumId w:val="13"/>
  </w:num>
  <w:num w:numId="4">
    <w:abstractNumId w:val="10"/>
  </w:num>
  <w:num w:numId="5">
    <w:abstractNumId w:val="26"/>
  </w:num>
  <w:num w:numId="6">
    <w:abstractNumId w:val="24"/>
  </w:num>
  <w:num w:numId="7">
    <w:abstractNumId w:val="3"/>
  </w:num>
  <w:num w:numId="8">
    <w:abstractNumId w:val="0"/>
  </w:num>
  <w:num w:numId="9">
    <w:abstractNumId w:val="4"/>
  </w:num>
  <w:num w:numId="10">
    <w:abstractNumId w:val="12"/>
  </w:num>
  <w:num w:numId="11">
    <w:abstractNumId w:val="29"/>
  </w:num>
  <w:num w:numId="12">
    <w:abstractNumId w:val="17"/>
  </w:num>
  <w:num w:numId="13">
    <w:abstractNumId w:val="37"/>
  </w:num>
  <w:num w:numId="14">
    <w:abstractNumId w:val="16"/>
  </w:num>
  <w:num w:numId="15">
    <w:abstractNumId w:val="39"/>
  </w:num>
  <w:num w:numId="16">
    <w:abstractNumId w:val="7"/>
  </w:num>
  <w:num w:numId="17">
    <w:abstractNumId w:val="40"/>
  </w:num>
  <w:num w:numId="18">
    <w:abstractNumId w:val="35"/>
  </w:num>
  <w:num w:numId="19">
    <w:abstractNumId w:val="23"/>
  </w:num>
  <w:num w:numId="20">
    <w:abstractNumId w:val="2"/>
  </w:num>
  <w:num w:numId="21">
    <w:abstractNumId w:val="25"/>
  </w:num>
  <w:num w:numId="22">
    <w:abstractNumId w:val="32"/>
  </w:num>
  <w:num w:numId="23">
    <w:abstractNumId w:val="11"/>
  </w:num>
  <w:num w:numId="24">
    <w:abstractNumId w:val="18"/>
  </w:num>
  <w:num w:numId="25">
    <w:abstractNumId w:val="8"/>
  </w:num>
  <w:num w:numId="26">
    <w:abstractNumId w:val="14"/>
  </w:num>
  <w:num w:numId="27">
    <w:abstractNumId w:val="19"/>
  </w:num>
  <w:num w:numId="28">
    <w:abstractNumId w:val="38"/>
  </w:num>
  <w:num w:numId="29">
    <w:abstractNumId w:val="5"/>
  </w:num>
  <w:num w:numId="30">
    <w:abstractNumId w:val="34"/>
  </w:num>
  <w:num w:numId="31">
    <w:abstractNumId w:val="28"/>
  </w:num>
  <w:num w:numId="32">
    <w:abstractNumId w:val="27"/>
  </w:num>
  <w:num w:numId="33">
    <w:abstractNumId w:val="33"/>
  </w:num>
  <w:num w:numId="34">
    <w:abstractNumId w:val="6"/>
  </w:num>
  <w:num w:numId="35">
    <w:abstractNumId w:val="9"/>
  </w:num>
  <w:num w:numId="36">
    <w:abstractNumId w:val="36"/>
  </w:num>
  <w:num w:numId="37">
    <w:abstractNumId w:val="1"/>
  </w:num>
  <w:num w:numId="38">
    <w:abstractNumId w:val="30"/>
  </w:num>
  <w:num w:numId="39">
    <w:abstractNumId w:val="21"/>
  </w:num>
  <w:num w:numId="40">
    <w:abstractNumId w:val="20"/>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3AB"/>
    <w:rsid w:val="006A25EC"/>
    <w:rsid w:val="00BC63AB"/>
    <w:rsid w:val="00FE2D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05F70-76FF-43BB-A7E3-B6FF6F4B3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BC63AB"/>
    <w:pPr>
      <w:widowControl w:val="0"/>
      <w:spacing w:after="0" w:line="240" w:lineRule="auto"/>
      <w:ind w:firstLine="851"/>
      <w:jc w:val="both"/>
    </w:pPr>
    <w:rPr>
      <w:rFonts w:ascii="Times New Roman" w:eastAsia="Times New Roman" w:hAnsi="Times New Roman" w:cs="Times New Roman"/>
      <w:snapToGrid w:val="0"/>
      <w:sz w:val="24"/>
      <w:szCs w:val="20"/>
      <w:lang w:eastAsia="ru-RU"/>
    </w:rPr>
  </w:style>
  <w:style w:type="paragraph" w:styleId="10">
    <w:name w:val="heading 1"/>
    <w:next w:val="a2"/>
    <w:link w:val="12"/>
    <w:autoRedefine/>
    <w:uiPriority w:val="9"/>
    <w:qFormat/>
    <w:rsid w:val="00BC63AB"/>
    <w:pPr>
      <w:keepNext/>
      <w:numPr>
        <w:numId w:val="1"/>
      </w:numPr>
      <w:spacing w:after="0" w:line="360" w:lineRule="auto"/>
      <w:ind w:left="0" w:firstLine="709"/>
      <w:contextualSpacing/>
      <w:outlineLvl w:val="0"/>
    </w:pPr>
    <w:rPr>
      <w:rFonts w:ascii="Times New Roman" w:eastAsia="Times New Roman" w:hAnsi="Times New Roman" w:cs="Times New Roman"/>
      <w:kern w:val="28"/>
      <w:sz w:val="28"/>
      <w:szCs w:val="28"/>
    </w:rPr>
  </w:style>
  <w:style w:type="paragraph" w:styleId="20">
    <w:name w:val="heading 2"/>
    <w:next w:val="a2"/>
    <w:link w:val="21"/>
    <w:uiPriority w:val="9"/>
    <w:qFormat/>
    <w:rsid w:val="00BC63AB"/>
    <w:pPr>
      <w:keepNext/>
      <w:spacing w:before="120" w:after="120" w:line="360" w:lineRule="auto"/>
      <w:contextualSpacing/>
      <w:jc w:val="center"/>
      <w:outlineLvl w:val="1"/>
    </w:pPr>
    <w:rPr>
      <w:rFonts w:ascii="Times New Roman" w:eastAsia="Times New Roman" w:hAnsi="Times New Roman" w:cs="Times New Roman"/>
      <w:caps/>
      <w:sz w:val="26"/>
      <w:szCs w:val="26"/>
      <w:lang w:eastAsia="ru-RU"/>
    </w:rPr>
  </w:style>
  <w:style w:type="paragraph" w:styleId="3">
    <w:name w:val="heading 3"/>
    <w:next w:val="a2"/>
    <w:link w:val="30"/>
    <w:qFormat/>
    <w:rsid w:val="00BC63AB"/>
    <w:pPr>
      <w:keepNext/>
      <w:numPr>
        <w:ilvl w:val="1"/>
        <w:numId w:val="1"/>
      </w:numPr>
      <w:tabs>
        <w:tab w:val="left" w:pos="6096"/>
      </w:tabs>
      <w:spacing w:before="60" w:after="60" w:line="360" w:lineRule="auto"/>
      <w:ind w:left="0" w:firstLine="709"/>
      <w:outlineLvl w:val="2"/>
    </w:pPr>
    <w:rPr>
      <w:rFonts w:ascii="Times New Roman" w:eastAsia="Times New Roman" w:hAnsi="Times New Roman" w:cs="Times New Roman"/>
      <w:color w:val="000000"/>
      <w:sz w:val="28"/>
      <w:szCs w:val="28"/>
      <w:lang w:eastAsia="ru-RU"/>
    </w:rPr>
  </w:style>
  <w:style w:type="paragraph" w:styleId="4">
    <w:name w:val="heading 4"/>
    <w:basedOn w:val="3"/>
    <w:next w:val="a2"/>
    <w:link w:val="40"/>
    <w:qFormat/>
    <w:rsid w:val="00BC63AB"/>
    <w:pPr>
      <w:numPr>
        <w:ilvl w:val="2"/>
      </w:numPr>
      <w:ind w:left="0" w:firstLine="709"/>
      <w:outlineLvl w:val="3"/>
    </w:pPr>
  </w:style>
  <w:style w:type="paragraph" w:styleId="5">
    <w:name w:val="heading 5"/>
    <w:basedOn w:val="4"/>
    <w:next w:val="a2"/>
    <w:link w:val="50"/>
    <w:qFormat/>
    <w:rsid w:val="00BC63AB"/>
    <w:pPr>
      <w:numPr>
        <w:ilvl w:val="3"/>
      </w:numPr>
      <w:outlineLvl w:val="4"/>
    </w:pPr>
  </w:style>
  <w:style w:type="paragraph" w:styleId="6">
    <w:name w:val="heading 6"/>
    <w:basedOn w:val="a2"/>
    <w:next w:val="a2"/>
    <w:link w:val="60"/>
    <w:qFormat/>
    <w:rsid w:val="00BC63AB"/>
    <w:pPr>
      <w:keepNext/>
      <w:numPr>
        <w:ilvl w:val="5"/>
        <w:numId w:val="1"/>
      </w:numPr>
      <w:shd w:val="clear" w:color="auto" w:fill="FFFFFF"/>
      <w:spacing w:before="60" w:after="60"/>
      <w:outlineLvl w:val="5"/>
    </w:pPr>
    <w:rPr>
      <w:b/>
      <w:color w:val="000000"/>
    </w:rPr>
  </w:style>
  <w:style w:type="paragraph" w:styleId="7">
    <w:name w:val="heading 7"/>
    <w:basedOn w:val="a2"/>
    <w:next w:val="a2"/>
    <w:link w:val="70"/>
    <w:qFormat/>
    <w:rsid w:val="00BC63AB"/>
    <w:pPr>
      <w:keepNext/>
      <w:numPr>
        <w:ilvl w:val="6"/>
        <w:numId w:val="1"/>
      </w:numPr>
      <w:shd w:val="clear" w:color="auto" w:fill="FFFFFF"/>
      <w:spacing w:before="60" w:after="60"/>
      <w:outlineLvl w:val="6"/>
    </w:pPr>
    <w:rPr>
      <w:b/>
      <w:color w:val="000000"/>
    </w:rPr>
  </w:style>
  <w:style w:type="paragraph" w:styleId="8">
    <w:name w:val="heading 8"/>
    <w:basedOn w:val="a2"/>
    <w:next w:val="a2"/>
    <w:link w:val="80"/>
    <w:qFormat/>
    <w:rsid w:val="00BC63AB"/>
    <w:pPr>
      <w:numPr>
        <w:ilvl w:val="7"/>
        <w:numId w:val="1"/>
      </w:numPr>
      <w:spacing w:before="240" w:after="60"/>
      <w:outlineLvl w:val="7"/>
    </w:pPr>
    <w:rPr>
      <w:rFonts w:ascii="Arial" w:hAnsi="Arial"/>
      <w:i/>
    </w:rPr>
  </w:style>
  <w:style w:type="paragraph" w:styleId="9">
    <w:name w:val="heading 9"/>
    <w:basedOn w:val="a2"/>
    <w:next w:val="a2"/>
    <w:link w:val="90"/>
    <w:qFormat/>
    <w:rsid w:val="00BC63AB"/>
    <w:pPr>
      <w:keepNext/>
      <w:pageBreakBefore/>
      <w:numPr>
        <w:ilvl w:val="8"/>
        <w:numId w:val="1"/>
      </w:numPr>
      <w:spacing w:before="120" w:after="120"/>
      <w:jc w:val="center"/>
      <w:outlineLvl w:val="8"/>
    </w:pPr>
    <w:rPr>
      <w:b/>
      <w:sz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Заголовок 1 Знак"/>
    <w:basedOn w:val="a3"/>
    <w:link w:val="10"/>
    <w:uiPriority w:val="9"/>
    <w:rsid w:val="00BC63AB"/>
    <w:rPr>
      <w:rFonts w:ascii="Times New Roman" w:eastAsia="Times New Roman" w:hAnsi="Times New Roman" w:cs="Times New Roman"/>
      <w:kern w:val="28"/>
      <w:sz w:val="28"/>
      <w:szCs w:val="28"/>
    </w:rPr>
  </w:style>
  <w:style w:type="character" w:customStyle="1" w:styleId="21">
    <w:name w:val="Заголовок 2 Знак"/>
    <w:basedOn w:val="a3"/>
    <w:link w:val="20"/>
    <w:uiPriority w:val="9"/>
    <w:rsid w:val="00BC63AB"/>
    <w:rPr>
      <w:rFonts w:ascii="Times New Roman" w:eastAsia="Times New Roman" w:hAnsi="Times New Roman" w:cs="Times New Roman"/>
      <w:caps/>
      <w:sz w:val="26"/>
      <w:szCs w:val="26"/>
      <w:lang w:eastAsia="ru-RU"/>
    </w:rPr>
  </w:style>
  <w:style w:type="character" w:customStyle="1" w:styleId="30">
    <w:name w:val="Заголовок 3 Знак"/>
    <w:basedOn w:val="a3"/>
    <w:link w:val="3"/>
    <w:rsid w:val="00BC63AB"/>
    <w:rPr>
      <w:rFonts w:ascii="Times New Roman" w:eastAsia="Times New Roman" w:hAnsi="Times New Roman" w:cs="Times New Roman"/>
      <w:color w:val="000000"/>
      <w:sz w:val="28"/>
      <w:szCs w:val="28"/>
      <w:lang w:eastAsia="ru-RU"/>
    </w:rPr>
  </w:style>
  <w:style w:type="character" w:customStyle="1" w:styleId="40">
    <w:name w:val="Заголовок 4 Знак"/>
    <w:basedOn w:val="a3"/>
    <w:link w:val="4"/>
    <w:rsid w:val="00BC63AB"/>
    <w:rPr>
      <w:rFonts w:ascii="Times New Roman" w:eastAsia="Times New Roman" w:hAnsi="Times New Roman" w:cs="Times New Roman"/>
      <w:color w:val="000000"/>
      <w:sz w:val="28"/>
      <w:szCs w:val="28"/>
      <w:lang w:eastAsia="ru-RU"/>
    </w:rPr>
  </w:style>
  <w:style w:type="character" w:customStyle="1" w:styleId="50">
    <w:name w:val="Заголовок 5 Знак"/>
    <w:basedOn w:val="a3"/>
    <w:link w:val="5"/>
    <w:rsid w:val="00BC63AB"/>
    <w:rPr>
      <w:rFonts w:ascii="Times New Roman" w:eastAsia="Times New Roman" w:hAnsi="Times New Roman" w:cs="Times New Roman"/>
      <w:color w:val="000000"/>
      <w:sz w:val="28"/>
      <w:szCs w:val="28"/>
      <w:lang w:eastAsia="ru-RU"/>
    </w:rPr>
  </w:style>
  <w:style w:type="character" w:customStyle="1" w:styleId="60">
    <w:name w:val="Заголовок 6 Знак"/>
    <w:basedOn w:val="a3"/>
    <w:link w:val="6"/>
    <w:rsid w:val="00BC63AB"/>
    <w:rPr>
      <w:rFonts w:ascii="Times New Roman" w:eastAsia="Times New Roman" w:hAnsi="Times New Roman" w:cs="Times New Roman"/>
      <w:b/>
      <w:snapToGrid w:val="0"/>
      <w:color w:val="000000"/>
      <w:sz w:val="24"/>
      <w:szCs w:val="20"/>
      <w:shd w:val="clear" w:color="auto" w:fill="FFFFFF"/>
      <w:lang w:eastAsia="ru-RU"/>
    </w:rPr>
  </w:style>
  <w:style w:type="character" w:customStyle="1" w:styleId="70">
    <w:name w:val="Заголовок 7 Знак"/>
    <w:basedOn w:val="a3"/>
    <w:link w:val="7"/>
    <w:rsid w:val="00BC63AB"/>
    <w:rPr>
      <w:rFonts w:ascii="Times New Roman" w:eastAsia="Times New Roman" w:hAnsi="Times New Roman" w:cs="Times New Roman"/>
      <w:b/>
      <w:snapToGrid w:val="0"/>
      <w:color w:val="000000"/>
      <w:sz w:val="24"/>
      <w:szCs w:val="20"/>
      <w:shd w:val="clear" w:color="auto" w:fill="FFFFFF"/>
      <w:lang w:eastAsia="ru-RU"/>
    </w:rPr>
  </w:style>
  <w:style w:type="character" w:customStyle="1" w:styleId="80">
    <w:name w:val="Заголовок 8 Знак"/>
    <w:basedOn w:val="a3"/>
    <w:link w:val="8"/>
    <w:rsid w:val="00BC63AB"/>
    <w:rPr>
      <w:rFonts w:ascii="Arial" w:eastAsia="Times New Roman" w:hAnsi="Arial" w:cs="Times New Roman"/>
      <w:i/>
      <w:snapToGrid w:val="0"/>
      <w:sz w:val="24"/>
      <w:szCs w:val="20"/>
      <w:lang w:eastAsia="ru-RU"/>
    </w:rPr>
  </w:style>
  <w:style w:type="character" w:customStyle="1" w:styleId="90">
    <w:name w:val="Заголовок 9 Знак"/>
    <w:basedOn w:val="a3"/>
    <w:link w:val="9"/>
    <w:rsid w:val="00BC63AB"/>
    <w:rPr>
      <w:rFonts w:ascii="Times New Roman" w:eastAsia="Times New Roman" w:hAnsi="Times New Roman" w:cs="Times New Roman"/>
      <w:b/>
      <w:snapToGrid w:val="0"/>
      <w:sz w:val="28"/>
      <w:szCs w:val="20"/>
      <w:lang w:eastAsia="ru-RU"/>
    </w:rPr>
  </w:style>
  <w:style w:type="paragraph" w:styleId="13">
    <w:name w:val="toc 1"/>
    <w:basedOn w:val="a6"/>
    <w:next w:val="a2"/>
    <w:autoRedefine/>
    <w:uiPriority w:val="39"/>
    <w:qFormat/>
    <w:rsid w:val="00BC63AB"/>
    <w:pPr>
      <w:tabs>
        <w:tab w:val="left" w:pos="454"/>
        <w:tab w:val="right" w:leader="dot" w:pos="9356"/>
      </w:tabs>
      <w:spacing w:line="360" w:lineRule="auto"/>
      <w:ind w:left="0" w:right="567"/>
      <w:jc w:val="left"/>
    </w:pPr>
    <w:rPr>
      <w:bCs/>
    </w:rPr>
  </w:style>
  <w:style w:type="paragraph" w:styleId="22">
    <w:name w:val="toc 2"/>
    <w:basedOn w:val="a6"/>
    <w:next w:val="a2"/>
    <w:autoRedefine/>
    <w:uiPriority w:val="39"/>
    <w:qFormat/>
    <w:rsid w:val="00BC63AB"/>
    <w:pPr>
      <w:tabs>
        <w:tab w:val="right" w:leader="dot" w:pos="9356"/>
      </w:tabs>
      <w:spacing w:line="360" w:lineRule="auto"/>
      <w:ind w:left="0" w:right="567"/>
      <w:jc w:val="left"/>
    </w:pPr>
    <w:rPr>
      <w:szCs w:val="24"/>
    </w:rPr>
  </w:style>
  <w:style w:type="paragraph" w:styleId="a7">
    <w:name w:val="Document Map"/>
    <w:basedOn w:val="a2"/>
    <w:link w:val="a8"/>
    <w:semiHidden/>
    <w:rsid w:val="00BC63AB"/>
    <w:pPr>
      <w:shd w:val="clear" w:color="auto" w:fill="000080"/>
    </w:pPr>
    <w:rPr>
      <w:rFonts w:ascii="Tahoma" w:hAnsi="Tahoma" w:cs="Tahoma"/>
    </w:rPr>
  </w:style>
  <w:style w:type="character" w:customStyle="1" w:styleId="a8">
    <w:name w:val="Схема документа Знак"/>
    <w:basedOn w:val="a3"/>
    <w:link w:val="a7"/>
    <w:semiHidden/>
    <w:rsid w:val="00BC63AB"/>
    <w:rPr>
      <w:rFonts w:ascii="Tahoma" w:eastAsia="Times New Roman" w:hAnsi="Tahoma" w:cs="Tahoma"/>
      <w:snapToGrid w:val="0"/>
      <w:sz w:val="24"/>
      <w:szCs w:val="20"/>
      <w:shd w:val="clear" w:color="auto" w:fill="000080"/>
      <w:lang w:eastAsia="ru-RU"/>
    </w:rPr>
  </w:style>
  <w:style w:type="paragraph" w:styleId="a9">
    <w:name w:val="Body Text"/>
    <w:basedOn w:val="a2"/>
    <w:link w:val="aa"/>
    <w:rsid w:val="00BC63AB"/>
    <w:pPr>
      <w:shd w:val="clear" w:color="auto" w:fill="FFFFFF"/>
    </w:pPr>
    <w:rPr>
      <w:color w:val="000000"/>
    </w:rPr>
  </w:style>
  <w:style w:type="character" w:customStyle="1" w:styleId="aa">
    <w:name w:val="Основной текст Знак"/>
    <w:basedOn w:val="a3"/>
    <w:link w:val="a9"/>
    <w:rsid w:val="00BC63AB"/>
    <w:rPr>
      <w:rFonts w:ascii="Times New Roman" w:eastAsia="Times New Roman" w:hAnsi="Times New Roman" w:cs="Times New Roman"/>
      <w:snapToGrid w:val="0"/>
      <w:color w:val="000000"/>
      <w:sz w:val="24"/>
      <w:szCs w:val="20"/>
      <w:shd w:val="clear" w:color="auto" w:fill="FFFFFF"/>
      <w:lang w:eastAsia="ru-RU"/>
    </w:rPr>
  </w:style>
  <w:style w:type="paragraph" w:styleId="ab">
    <w:name w:val="header"/>
    <w:basedOn w:val="a2"/>
    <w:link w:val="ac"/>
    <w:rsid w:val="00BC63AB"/>
    <w:pPr>
      <w:tabs>
        <w:tab w:val="center" w:pos="4153"/>
        <w:tab w:val="right" w:pos="8306"/>
      </w:tabs>
      <w:ind w:firstLine="0"/>
      <w:jc w:val="center"/>
    </w:pPr>
    <w:rPr>
      <w:color w:val="000000"/>
      <w:sz w:val="20"/>
    </w:rPr>
  </w:style>
  <w:style w:type="character" w:customStyle="1" w:styleId="ac">
    <w:name w:val="Верхний колонтитул Знак"/>
    <w:basedOn w:val="a3"/>
    <w:link w:val="ab"/>
    <w:rsid w:val="00BC63AB"/>
    <w:rPr>
      <w:rFonts w:ascii="Times New Roman" w:eastAsia="Times New Roman" w:hAnsi="Times New Roman" w:cs="Times New Roman"/>
      <w:snapToGrid w:val="0"/>
      <w:color w:val="000000"/>
      <w:sz w:val="20"/>
      <w:szCs w:val="20"/>
      <w:lang w:eastAsia="ru-RU"/>
    </w:rPr>
  </w:style>
  <w:style w:type="paragraph" w:customStyle="1" w:styleId="Example">
    <w:name w:val="Example"/>
    <w:basedOn w:val="a2"/>
    <w:rsid w:val="00BC63AB"/>
    <w:pPr>
      <w:widowControl/>
      <w:ind w:firstLine="0"/>
      <w:jc w:val="left"/>
    </w:pPr>
    <w:rPr>
      <w:rFonts w:ascii="Courier New" w:hAnsi="Courier New" w:cs="Courier New"/>
      <w:szCs w:val="24"/>
      <w:lang w:val="en-US" w:eastAsia="zh-CN"/>
    </w:rPr>
  </w:style>
  <w:style w:type="paragraph" w:customStyle="1" w:styleId="ad">
    <w:name w:val="Наименование организации"/>
    <w:basedOn w:val="a2"/>
    <w:rsid w:val="00BC63AB"/>
    <w:pPr>
      <w:jc w:val="center"/>
    </w:pPr>
    <w:rPr>
      <w:b/>
      <w:caps/>
      <w:color w:val="000000"/>
      <w:sz w:val="28"/>
    </w:rPr>
  </w:style>
  <w:style w:type="paragraph" w:customStyle="1" w:styleId="ae">
    <w:name w:val="Наименование объекта"/>
    <w:basedOn w:val="a2"/>
    <w:rsid w:val="00BC63AB"/>
    <w:pPr>
      <w:jc w:val="center"/>
    </w:pPr>
    <w:rPr>
      <w:b/>
      <w:color w:val="000000"/>
      <w:sz w:val="28"/>
    </w:rPr>
  </w:style>
  <w:style w:type="paragraph" w:customStyle="1" w:styleId="af">
    <w:name w:val="Наименование изделия"/>
    <w:basedOn w:val="a2"/>
    <w:rsid w:val="00BC63AB"/>
    <w:pPr>
      <w:jc w:val="center"/>
    </w:pPr>
    <w:rPr>
      <w:b/>
      <w:caps/>
      <w:color w:val="000000"/>
      <w:sz w:val="28"/>
    </w:rPr>
  </w:style>
  <w:style w:type="paragraph" w:customStyle="1" w:styleId="af0">
    <w:name w:val="Наименование документа"/>
    <w:basedOn w:val="a2"/>
    <w:rsid w:val="00BC63AB"/>
    <w:pPr>
      <w:ind w:left="794" w:right="794" w:firstLine="0"/>
      <w:jc w:val="center"/>
    </w:pPr>
    <w:rPr>
      <w:b/>
      <w:color w:val="000000"/>
      <w:sz w:val="28"/>
    </w:rPr>
  </w:style>
  <w:style w:type="paragraph" w:customStyle="1" w:styleId="af1">
    <w:name w:val="Код документа"/>
    <w:basedOn w:val="a2"/>
    <w:next w:val="a2"/>
    <w:rsid w:val="00BC63AB"/>
    <w:pPr>
      <w:ind w:left="794" w:right="794" w:firstLine="0"/>
      <w:jc w:val="center"/>
    </w:pPr>
    <w:rPr>
      <w:b/>
      <w:color w:val="000000"/>
      <w:sz w:val="32"/>
    </w:rPr>
  </w:style>
  <w:style w:type="paragraph" w:customStyle="1" w:styleId="af2">
    <w:name w:val="Номер книги"/>
    <w:basedOn w:val="a2"/>
    <w:rsid w:val="00BC63AB"/>
    <w:pPr>
      <w:jc w:val="center"/>
    </w:pPr>
    <w:rPr>
      <w:b/>
      <w:color w:val="000000"/>
      <w:sz w:val="28"/>
    </w:rPr>
  </w:style>
  <w:style w:type="paragraph" w:customStyle="1" w:styleId="af3">
    <w:name w:val="Количество листов"/>
    <w:basedOn w:val="a2"/>
    <w:rsid w:val="00BC63AB"/>
    <w:pPr>
      <w:spacing w:before="240" w:after="240"/>
      <w:jc w:val="center"/>
    </w:pPr>
    <w:rPr>
      <w:b/>
      <w:color w:val="000000"/>
    </w:rPr>
  </w:style>
  <w:style w:type="paragraph" w:customStyle="1" w:styleId="af4">
    <w:name w:val="Год выпуска"/>
    <w:basedOn w:val="a2"/>
    <w:rsid w:val="00BC63AB"/>
    <w:pPr>
      <w:ind w:firstLine="0"/>
      <w:jc w:val="center"/>
    </w:pPr>
    <w:rPr>
      <w:b/>
      <w:color w:val="000000"/>
      <w:lang w:val="en-US"/>
    </w:rPr>
  </w:style>
  <w:style w:type="paragraph" w:customStyle="1" w:styleId="af5">
    <w:name w:val="Логотип"/>
    <w:basedOn w:val="a2"/>
    <w:rsid w:val="00BC63AB"/>
    <w:pPr>
      <w:shd w:val="clear" w:color="auto" w:fill="FFFFFF"/>
      <w:jc w:val="center"/>
    </w:pPr>
    <w:rPr>
      <w:b/>
      <w:color w:val="000000"/>
      <w:sz w:val="28"/>
    </w:rPr>
  </w:style>
  <w:style w:type="paragraph" w:styleId="af6">
    <w:name w:val="footer"/>
    <w:basedOn w:val="a2"/>
    <w:link w:val="af7"/>
    <w:uiPriority w:val="99"/>
    <w:rsid w:val="00BC63AB"/>
    <w:pPr>
      <w:tabs>
        <w:tab w:val="center" w:pos="4153"/>
        <w:tab w:val="right" w:pos="8306"/>
      </w:tabs>
      <w:ind w:firstLine="0"/>
      <w:jc w:val="center"/>
    </w:pPr>
    <w:rPr>
      <w:color w:val="000000"/>
      <w:sz w:val="20"/>
    </w:rPr>
  </w:style>
  <w:style w:type="character" w:customStyle="1" w:styleId="af7">
    <w:name w:val="Нижний колонтитул Знак"/>
    <w:basedOn w:val="a3"/>
    <w:link w:val="af6"/>
    <w:uiPriority w:val="99"/>
    <w:rsid w:val="00BC63AB"/>
    <w:rPr>
      <w:rFonts w:ascii="Times New Roman" w:eastAsia="Times New Roman" w:hAnsi="Times New Roman" w:cs="Times New Roman"/>
      <w:snapToGrid w:val="0"/>
      <w:color w:val="000000"/>
      <w:sz w:val="20"/>
      <w:szCs w:val="20"/>
      <w:lang w:eastAsia="ru-RU"/>
    </w:rPr>
  </w:style>
  <w:style w:type="character" w:styleId="af8">
    <w:name w:val="page number"/>
    <w:basedOn w:val="a3"/>
    <w:rsid w:val="00BC63AB"/>
  </w:style>
  <w:style w:type="paragraph" w:customStyle="1" w:styleId="af9">
    <w:name w:val="Утверждаю"/>
    <w:basedOn w:val="a2"/>
    <w:next w:val="a2"/>
    <w:rsid w:val="00BC63AB"/>
    <w:pPr>
      <w:shd w:val="clear" w:color="auto" w:fill="FFFFFF"/>
      <w:tabs>
        <w:tab w:val="left" w:pos="5670"/>
      </w:tabs>
      <w:ind w:firstLine="0"/>
      <w:jc w:val="left"/>
    </w:pPr>
    <w:rPr>
      <w:b/>
      <w:color w:val="000000"/>
      <w:sz w:val="28"/>
    </w:rPr>
  </w:style>
  <w:style w:type="paragraph" w:customStyle="1" w:styleId="afa">
    <w:name w:val="Введение"/>
    <w:basedOn w:val="10"/>
    <w:next w:val="a2"/>
    <w:rsid w:val="00BC63AB"/>
    <w:pPr>
      <w:numPr>
        <w:numId w:val="0"/>
      </w:numPr>
      <w:ind w:firstLine="851"/>
    </w:pPr>
  </w:style>
  <w:style w:type="paragraph" w:customStyle="1" w:styleId="afb">
    <w:name w:val="Продолжение титульного листа"/>
    <w:basedOn w:val="a2"/>
    <w:rsid w:val="00BC63AB"/>
    <w:pPr>
      <w:ind w:left="5103" w:firstLine="0"/>
      <w:jc w:val="left"/>
    </w:pPr>
    <w:rPr>
      <w:b/>
    </w:rPr>
  </w:style>
  <w:style w:type="paragraph" w:customStyle="1" w:styleId="afc">
    <w:name w:val="Заголовок приложений"/>
    <w:basedOn w:val="a2"/>
    <w:next w:val="a2"/>
    <w:rsid w:val="00BC63AB"/>
    <w:pPr>
      <w:pageBreakBefore/>
      <w:widowControl/>
      <w:spacing w:before="120" w:after="120"/>
      <w:ind w:firstLine="0"/>
      <w:jc w:val="center"/>
      <w:outlineLvl w:val="0"/>
    </w:pPr>
    <w:rPr>
      <w:b/>
      <w:caps/>
      <w:snapToGrid/>
      <w:sz w:val="28"/>
    </w:rPr>
  </w:style>
  <w:style w:type="paragraph" w:customStyle="1" w:styleId="afd">
    <w:name w:val="Содержание"/>
    <w:basedOn w:val="a2"/>
    <w:next w:val="a2"/>
    <w:rsid w:val="00BC63AB"/>
    <w:pPr>
      <w:pageBreakBefore/>
      <w:shd w:val="clear" w:color="auto" w:fill="FFFFFF"/>
      <w:spacing w:before="120" w:after="120"/>
      <w:ind w:firstLine="0"/>
      <w:jc w:val="center"/>
    </w:pPr>
    <w:rPr>
      <w:b/>
      <w:caps/>
      <w:color w:val="000000"/>
      <w:sz w:val="28"/>
    </w:rPr>
  </w:style>
  <w:style w:type="paragraph" w:customStyle="1" w:styleId="afe">
    <w:name w:val="Имя сканированного файла"/>
    <w:basedOn w:val="a2"/>
    <w:rsid w:val="00BC63AB"/>
    <w:pPr>
      <w:shd w:val="clear" w:color="auto" w:fill="FFFFFF"/>
      <w:jc w:val="right"/>
    </w:pPr>
    <w:rPr>
      <w:i/>
      <w:color w:val="000000"/>
    </w:rPr>
  </w:style>
  <w:style w:type="paragraph" w:styleId="31">
    <w:name w:val="toc 3"/>
    <w:basedOn w:val="a6"/>
    <w:next w:val="a2"/>
    <w:autoRedefine/>
    <w:uiPriority w:val="39"/>
    <w:qFormat/>
    <w:rsid w:val="00BC63AB"/>
    <w:pPr>
      <w:tabs>
        <w:tab w:val="right" w:leader="dot" w:pos="9356"/>
      </w:tabs>
      <w:spacing w:line="360" w:lineRule="auto"/>
      <w:ind w:left="340" w:right="567"/>
      <w:jc w:val="left"/>
    </w:pPr>
    <w:rPr>
      <w:iCs/>
    </w:rPr>
  </w:style>
  <w:style w:type="paragraph" w:styleId="41">
    <w:name w:val="toc 4"/>
    <w:basedOn w:val="a6"/>
    <w:next w:val="a2"/>
    <w:autoRedefine/>
    <w:uiPriority w:val="39"/>
    <w:rsid w:val="00BC63AB"/>
    <w:pPr>
      <w:tabs>
        <w:tab w:val="right" w:leader="dot" w:pos="9347"/>
      </w:tabs>
      <w:spacing w:line="360" w:lineRule="auto"/>
      <w:ind w:left="454"/>
      <w:jc w:val="left"/>
    </w:pPr>
    <w:rPr>
      <w:szCs w:val="18"/>
    </w:rPr>
  </w:style>
  <w:style w:type="paragraph" w:styleId="51">
    <w:name w:val="toc 5"/>
    <w:basedOn w:val="a6"/>
    <w:next w:val="a2"/>
    <w:autoRedefine/>
    <w:uiPriority w:val="39"/>
    <w:rsid w:val="00BC63AB"/>
    <w:pPr>
      <w:spacing w:line="360" w:lineRule="auto"/>
      <w:ind w:left="958"/>
      <w:jc w:val="both"/>
    </w:pPr>
    <w:rPr>
      <w:szCs w:val="18"/>
    </w:rPr>
  </w:style>
  <w:style w:type="paragraph" w:styleId="61">
    <w:name w:val="toc 6"/>
    <w:basedOn w:val="a2"/>
    <w:next w:val="a2"/>
    <w:autoRedefine/>
    <w:rsid w:val="00BC63AB"/>
    <w:pPr>
      <w:ind w:left="1200"/>
      <w:jc w:val="left"/>
    </w:pPr>
    <w:rPr>
      <w:sz w:val="18"/>
      <w:szCs w:val="18"/>
    </w:rPr>
  </w:style>
  <w:style w:type="paragraph" w:styleId="71">
    <w:name w:val="toc 7"/>
    <w:basedOn w:val="a2"/>
    <w:next w:val="a2"/>
    <w:autoRedefine/>
    <w:rsid w:val="00BC63AB"/>
    <w:pPr>
      <w:ind w:left="1440"/>
      <w:jc w:val="left"/>
    </w:pPr>
    <w:rPr>
      <w:sz w:val="18"/>
      <w:szCs w:val="18"/>
    </w:rPr>
  </w:style>
  <w:style w:type="paragraph" w:styleId="81">
    <w:name w:val="toc 8"/>
    <w:basedOn w:val="a2"/>
    <w:next w:val="a2"/>
    <w:autoRedefine/>
    <w:rsid w:val="00BC63AB"/>
    <w:pPr>
      <w:ind w:left="1680"/>
      <w:jc w:val="left"/>
    </w:pPr>
    <w:rPr>
      <w:sz w:val="18"/>
      <w:szCs w:val="18"/>
    </w:rPr>
  </w:style>
  <w:style w:type="paragraph" w:styleId="91">
    <w:name w:val="toc 9"/>
    <w:basedOn w:val="a2"/>
    <w:next w:val="a2"/>
    <w:autoRedefine/>
    <w:rsid w:val="00BC63AB"/>
    <w:pPr>
      <w:ind w:left="1920"/>
      <w:jc w:val="left"/>
    </w:pPr>
    <w:rPr>
      <w:sz w:val="18"/>
      <w:szCs w:val="18"/>
    </w:rPr>
  </w:style>
  <w:style w:type="table" w:styleId="aff">
    <w:name w:val="Table Grid"/>
    <w:basedOn w:val="a4"/>
    <w:uiPriority w:val="59"/>
    <w:rsid w:val="00BC63AB"/>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Формула"/>
    <w:basedOn w:val="a2"/>
    <w:rsid w:val="00BC63AB"/>
    <w:pPr>
      <w:tabs>
        <w:tab w:val="left" w:pos="8789"/>
      </w:tabs>
      <w:jc w:val="left"/>
    </w:pPr>
  </w:style>
  <w:style w:type="paragraph" w:customStyle="1" w:styleId="aff1">
    <w:name w:val="Список ненумированный"/>
    <w:basedOn w:val="a2"/>
    <w:rsid w:val="00BC63AB"/>
    <w:pPr>
      <w:ind w:firstLine="0"/>
    </w:pPr>
  </w:style>
  <w:style w:type="paragraph" w:styleId="32">
    <w:name w:val="Body Text 3"/>
    <w:basedOn w:val="a2"/>
    <w:link w:val="33"/>
    <w:rsid w:val="00BC63AB"/>
    <w:pPr>
      <w:spacing w:after="120"/>
    </w:pPr>
    <w:rPr>
      <w:sz w:val="16"/>
      <w:szCs w:val="16"/>
    </w:rPr>
  </w:style>
  <w:style w:type="character" w:customStyle="1" w:styleId="33">
    <w:name w:val="Основной текст 3 Знак"/>
    <w:basedOn w:val="a3"/>
    <w:link w:val="32"/>
    <w:rsid w:val="00BC63AB"/>
    <w:rPr>
      <w:rFonts w:ascii="Times New Roman" w:eastAsia="Times New Roman" w:hAnsi="Times New Roman" w:cs="Times New Roman"/>
      <w:snapToGrid w:val="0"/>
      <w:sz w:val="16"/>
      <w:szCs w:val="16"/>
      <w:lang w:eastAsia="ru-RU"/>
    </w:rPr>
  </w:style>
  <w:style w:type="paragraph" w:customStyle="1" w:styleId="-">
    <w:name w:val="_Таб - центр"/>
    <w:basedOn w:val="a2"/>
    <w:rsid w:val="00BC63AB"/>
    <w:pPr>
      <w:widowControl/>
      <w:spacing w:before="60" w:after="60"/>
      <w:ind w:firstLine="0"/>
      <w:jc w:val="center"/>
    </w:pPr>
    <w:rPr>
      <w:rFonts w:ascii="Times New Roman CYR" w:hAnsi="Times New Roman CYR"/>
      <w:snapToGrid/>
    </w:rPr>
  </w:style>
  <w:style w:type="paragraph" w:customStyle="1" w:styleId="xl25">
    <w:name w:val="xl25"/>
    <w:basedOn w:val="a2"/>
    <w:rsid w:val="00BC63AB"/>
    <w:pPr>
      <w:widowControl/>
      <w:tabs>
        <w:tab w:val="left" w:pos="1080"/>
      </w:tabs>
      <w:spacing w:before="120" w:after="240"/>
      <w:ind w:left="1078" w:hanging="539"/>
      <w:jc w:val="left"/>
    </w:pPr>
    <w:rPr>
      <w:b/>
      <w:bCs/>
      <w:snapToGrid/>
      <w:szCs w:val="24"/>
    </w:rPr>
  </w:style>
  <w:style w:type="paragraph" w:customStyle="1" w:styleId="-12">
    <w:name w:val="Название объекта-12"/>
    <w:basedOn w:val="aff2"/>
    <w:rsid w:val="00BC63AB"/>
    <w:pPr>
      <w:widowControl/>
      <w:ind w:firstLine="0"/>
      <w:jc w:val="center"/>
    </w:pPr>
    <w:rPr>
      <w:bCs w:val="0"/>
      <w:snapToGrid/>
      <w:sz w:val="24"/>
      <w:lang w:eastAsia="en-US"/>
    </w:rPr>
  </w:style>
  <w:style w:type="paragraph" w:styleId="aff3">
    <w:name w:val="Title"/>
    <w:basedOn w:val="a2"/>
    <w:link w:val="aff4"/>
    <w:qFormat/>
    <w:rsid w:val="00BC63AB"/>
    <w:pPr>
      <w:tabs>
        <w:tab w:val="left" w:pos="7371"/>
      </w:tabs>
      <w:spacing w:line="360" w:lineRule="auto"/>
      <w:ind w:firstLine="0"/>
      <w:jc w:val="center"/>
    </w:pPr>
    <w:rPr>
      <w:b/>
      <w:sz w:val="28"/>
    </w:rPr>
  </w:style>
  <w:style w:type="character" w:customStyle="1" w:styleId="aff4">
    <w:name w:val="Заголовок Знак"/>
    <w:basedOn w:val="a3"/>
    <w:link w:val="aff3"/>
    <w:rsid w:val="00BC63AB"/>
    <w:rPr>
      <w:rFonts w:ascii="Times New Roman" w:eastAsia="Times New Roman" w:hAnsi="Times New Roman" w:cs="Times New Roman"/>
      <w:b/>
      <w:snapToGrid w:val="0"/>
      <w:sz w:val="28"/>
      <w:szCs w:val="20"/>
      <w:lang w:eastAsia="ru-RU"/>
    </w:rPr>
  </w:style>
  <w:style w:type="paragraph" w:styleId="aff2">
    <w:name w:val="caption"/>
    <w:basedOn w:val="a2"/>
    <w:next w:val="a2"/>
    <w:qFormat/>
    <w:rsid w:val="00BC63AB"/>
    <w:pPr>
      <w:spacing w:before="120" w:after="120"/>
    </w:pPr>
    <w:rPr>
      <w:b/>
      <w:bCs/>
      <w:sz w:val="20"/>
    </w:rPr>
  </w:style>
  <w:style w:type="paragraph" w:customStyle="1" w:styleId="aff5">
    <w:name w:val="ТитульныйЛист"/>
    <w:basedOn w:val="a2"/>
    <w:rsid w:val="00BC63AB"/>
    <w:pPr>
      <w:tabs>
        <w:tab w:val="left" w:pos="7371"/>
      </w:tabs>
      <w:ind w:firstLine="0"/>
      <w:jc w:val="center"/>
    </w:pPr>
    <w:rPr>
      <w:bCs/>
      <w:sz w:val="28"/>
    </w:rPr>
  </w:style>
  <w:style w:type="paragraph" w:styleId="aff6">
    <w:name w:val="Balloon Text"/>
    <w:basedOn w:val="a2"/>
    <w:link w:val="aff7"/>
    <w:uiPriority w:val="99"/>
    <w:semiHidden/>
    <w:rsid w:val="00BC63AB"/>
    <w:rPr>
      <w:rFonts w:ascii="Tahoma" w:hAnsi="Tahoma" w:cs="Tahoma"/>
      <w:sz w:val="16"/>
      <w:szCs w:val="16"/>
    </w:rPr>
  </w:style>
  <w:style w:type="character" w:customStyle="1" w:styleId="aff7">
    <w:name w:val="Текст выноски Знак"/>
    <w:basedOn w:val="a3"/>
    <w:link w:val="aff6"/>
    <w:uiPriority w:val="99"/>
    <w:semiHidden/>
    <w:rsid w:val="00BC63AB"/>
    <w:rPr>
      <w:rFonts w:ascii="Tahoma" w:eastAsia="Times New Roman" w:hAnsi="Tahoma" w:cs="Tahoma"/>
      <w:snapToGrid w:val="0"/>
      <w:sz w:val="16"/>
      <w:szCs w:val="16"/>
      <w:lang w:eastAsia="ru-RU"/>
    </w:rPr>
  </w:style>
  <w:style w:type="character" w:styleId="aff8">
    <w:name w:val="Hyperlink"/>
    <w:basedOn w:val="a3"/>
    <w:uiPriority w:val="99"/>
    <w:rsid w:val="00BC63AB"/>
    <w:rPr>
      <w:color w:val="0000FF"/>
      <w:u w:val="single"/>
    </w:rPr>
  </w:style>
  <w:style w:type="paragraph" w:customStyle="1" w:styleId="MCUCard">
    <w:name w:val="MCUCard Знак"/>
    <w:next w:val="a2"/>
    <w:link w:val="MCUCard0"/>
    <w:rsid w:val="00BC63AB"/>
    <w:pPr>
      <w:spacing w:after="0" w:line="240" w:lineRule="auto"/>
    </w:pPr>
    <w:rPr>
      <w:rFonts w:ascii="Courier New" w:eastAsia="Times New Roman" w:hAnsi="Courier New" w:cs="Courier New"/>
      <w:i/>
      <w:snapToGrid w:val="0"/>
      <w:sz w:val="24"/>
      <w:szCs w:val="24"/>
      <w:lang w:val="en-US" w:eastAsia="zh-CN"/>
    </w:rPr>
  </w:style>
  <w:style w:type="paragraph" w:customStyle="1" w:styleId="aff9">
    <w:name w:val="Название рисунка"/>
    <w:basedOn w:val="a2"/>
    <w:next w:val="a2"/>
    <w:rsid w:val="00BC63AB"/>
    <w:pPr>
      <w:widowControl/>
      <w:ind w:firstLine="0"/>
      <w:jc w:val="center"/>
    </w:pPr>
    <w:rPr>
      <w:snapToGrid/>
      <w:szCs w:val="24"/>
    </w:rPr>
  </w:style>
  <w:style w:type="paragraph" w:customStyle="1" w:styleId="affa">
    <w:name w:val="НазваниеТаблицы"/>
    <w:basedOn w:val="a2"/>
    <w:rsid w:val="00BC63AB"/>
    <w:pPr>
      <w:ind w:firstLine="0"/>
    </w:pPr>
  </w:style>
  <w:style w:type="numbering" w:customStyle="1" w:styleId="2">
    <w:name w:val="ненумерованный 2"/>
    <w:basedOn w:val="a5"/>
    <w:rsid w:val="00BC63AB"/>
    <w:pPr>
      <w:numPr>
        <w:numId w:val="2"/>
      </w:numPr>
    </w:pPr>
  </w:style>
  <w:style w:type="paragraph" w:customStyle="1" w:styleId="1">
    <w:name w:val="ненумированный 1 Знак Знак"/>
    <w:basedOn w:val="a2"/>
    <w:link w:val="14"/>
    <w:rsid w:val="00BC63AB"/>
    <w:pPr>
      <w:numPr>
        <w:numId w:val="3"/>
      </w:numPr>
      <w:tabs>
        <w:tab w:val="clear" w:pos="1208"/>
        <w:tab w:val="num" w:pos="360"/>
      </w:tabs>
    </w:pPr>
  </w:style>
  <w:style w:type="character" w:customStyle="1" w:styleId="14">
    <w:name w:val="ненумированный 1 Знак Знак Знак"/>
    <w:basedOn w:val="a3"/>
    <w:link w:val="1"/>
    <w:rsid w:val="00BC63AB"/>
    <w:rPr>
      <w:rFonts w:ascii="Times New Roman" w:eastAsia="Times New Roman" w:hAnsi="Times New Roman" w:cs="Times New Roman"/>
      <w:snapToGrid w:val="0"/>
      <w:sz w:val="24"/>
      <w:szCs w:val="20"/>
      <w:lang w:eastAsia="ru-RU"/>
    </w:rPr>
  </w:style>
  <w:style w:type="paragraph" w:customStyle="1" w:styleId="15">
    <w:name w:val="ненумированный 1"/>
    <w:basedOn w:val="a2"/>
    <w:rsid w:val="00BC63AB"/>
    <w:pPr>
      <w:tabs>
        <w:tab w:val="num" w:pos="1208"/>
      </w:tabs>
      <w:ind w:left="1208" w:hanging="357"/>
    </w:pPr>
  </w:style>
  <w:style w:type="paragraph" w:styleId="affb">
    <w:name w:val="Body Text Indent"/>
    <w:basedOn w:val="a2"/>
    <w:link w:val="affc"/>
    <w:rsid w:val="00BC63AB"/>
    <w:pPr>
      <w:spacing w:after="120"/>
      <w:ind w:left="283"/>
    </w:pPr>
  </w:style>
  <w:style w:type="character" w:customStyle="1" w:styleId="affc">
    <w:name w:val="Основной текст с отступом Знак"/>
    <w:basedOn w:val="a3"/>
    <w:link w:val="affb"/>
    <w:rsid w:val="00BC63AB"/>
    <w:rPr>
      <w:rFonts w:ascii="Times New Roman" w:eastAsia="Times New Roman" w:hAnsi="Times New Roman" w:cs="Times New Roman"/>
      <w:snapToGrid w:val="0"/>
      <w:sz w:val="24"/>
      <w:szCs w:val="20"/>
      <w:lang w:eastAsia="ru-RU"/>
    </w:rPr>
  </w:style>
  <w:style w:type="paragraph" w:styleId="23">
    <w:name w:val="Body Text Indent 2"/>
    <w:basedOn w:val="a2"/>
    <w:link w:val="24"/>
    <w:rsid w:val="00BC63AB"/>
    <w:pPr>
      <w:spacing w:after="120" w:line="480" w:lineRule="auto"/>
      <w:ind w:left="283"/>
    </w:pPr>
  </w:style>
  <w:style w:type="character" w:customStyle="1" w:styleId="24">
    <w:name w:val="Основной текст с отступом 2 Знак"/>
    <w:basedOn w:val="a3"/>
    <w:link w:val="23"/>
    <w:rsid w:val="00BC63AB"/>
    <w:rPr>
      <w:rFonts w:ascii="Times New Roman" w:eastAsia="Times New Roman" w:hAnsi="Times New Roman" w:cs="Times New Roman"/>
      <w:snapToGrid w:val="0"/>
      <w:sz w:val="24"/>
      <w:szCs w:val="20"/>
      <w:lang w:eastAsia="ru-RU"/>
    </w:rPr>
  </w:style>
  <w:style w:type="paragraph" w:customStyle="1" w:styleId="Normal2">
    <w:name w:val="Normal2"/>
    <w:rsid w:val="00BC63AB"/>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rsid w:val="00BC63AB"/>
  </w:style>
  <w:style w:type="paragraph" w:customStyle="1" w:styleId="Text">
    <w:name w:val="Text"/>
    <w:basedOn w:val="a2"/>
    <w:rsid w:val="00BC63AB"/>
    <w:pPr>
      <w:tabs>
        <w:tab w:val="left" w:pos="3402"/>
      </w:tabs>
      <w:ind w:firstLine="0"/>
      <w:jc w:val="left"/>
    </w:pPr>
    <w:rPr>
      <w:snapToGrid/>
      <w:szCs w:val="24"/>
      <w:lang w:val="en-US"/>
    </w:rPr>
  </w:style>
  <w:style w:type="paragraph" w:customStyle="1" w:styleId="BodyText">
    <w:name w:val="BodyText"/>
    <w:basedOn w:val="Normal2"/>
    <w:rsid w:val="00BC63AB"/>
    <w:pPr>
      <w:ind w:firstLine="567"/>
    </w:pPr>
    <w:rPr>
      <w:snapToGrid w:val="0"/>
      <w:lang w:val="en-US" w:eastAsia="zh-CN"/>
    </w:rPr>
  </w:style>
  <w:style w:type="paragraph" w:customStyle="1" w:styleId="16">
    <w:name w:val="Обычный1"/>
    <w:rsid w:val="00BC63AB"/>
    <w:pPr>
      <w:spacing w:after="0" w:line="240" w:lineRule="auto"/>
      <w:jc w:val="both"/>
    </w:pPr>
    <w:rPr>
      <w:rFonts w:ascii="Times New Roman" w:eastAsia="Times New Roman" w:hAnsi="Times New Roman" w:cs="Times New Roman"/>
      <w:sz w:val="24"/>
      <w:szCs w:val="24"/>
      <w:lang w:eastAsia="ru-RU"/>
    </w:rPr>
  </w:style>
  <w:style w:type="character" w:customStyle="1" w:styleId="MCUCard0">
    <w:name w:val="MCUCard Знак Знак"/>
    <w:basedOn w:val="a3"/>
    <w:link w:val="MCUCard"/>
    <w:rsid w:val="00BC63AB"/>
    <w:rPr>
      <w:rFonts w:ascii="Courier New" w:eastAsia="Times New Roman" w:hAnsi="Courier New" w:cs="Courier New"/>
      <w:i/>
      <w:snapToGrid w:val="0"/>
      <w:sz w:val="24"/>
      <w:szCs w:val="24"/>
      <w:lang w:val="en-US" w:eastAsia="zh-CN"/>
    </w:rPr>
  </w:style>
  <w:style w:type="paragraph" w:customStyle="1" w:styleId="BodyText1">
    <w:name w:val="Body Text1"/>
    <w:basedOn w:val="Normal2"/>
    <w:rsid w:val="00BC63AB"/>
    <w:pPr>
      <w:spacing w:after="120"/>
    </w:pPr>
    <w:rPr>
      <w:lang w:val="en-US"/>
    </w:rPr>
  </w:style>
  <w:style w:type="paragraph" w:customStyle="1" w:styleId="ListBullet1">
    <w:name w:val="List Bullet1"/>
    <w:basedOn w:val="Normal2"/>
    <w:rsid w:val="00BC63AB"/>
    <w:pPr>
      <w:ind w:left="283" w:hanging="283"/>
    </w:pPr>
  </w:style>
  <w:style w:type="paragraph" w:customStyle="1" w:styleId="BodyTextIndent21">
    <w:name w:val="Body Text Indent 21"/>
    <w:basedOn w:val="Normal2"/>
    <w:rsid w:val="00BC63AB"/>
    <w:pPr>
      <w:ind w:firstLine="708"/>
    </w:pPr>
  </w:style>
  <w:style w:type="paragraph" w:customStyle="1" w:styleId="HeadExample">
    <w:name w:val="HeadExample"/>
    <w:basedOn w:val="Normal2"/>
    <w:rsid w:val="00BC63AB"/>
    <w:pPr>
      <w:keepNext/>
    </w:pPr>
    <w:rPr>
      <w:b/>
      <w:bCs/>
      <w:i/>
      <w:iCs/>
      <w:snapToGrid w:val="0"/>
      <w:sz w:val="22"/>
      <w:szCs w:val="22"/>
    </w:rPr>
  </w:style>
  <w:style w:type="paragraph" w:styleId="34">
    <w:name w:val="Body Text Indent 3"/>
    <w:basedOn w:val="a2"/>
    <w:link w:val="35"/>
    <w:rsid w:val="00BC63AB"/>
    <w:pPr>
      <w:widowControl/>
      <w:ind w:firstLine="708"/>
    </w:pPr>
    <w:rPr>
      <w:rFonts w:ascii="Times New Roman CYR" w:hAnsi="Times New Roman CYR" w:cs="Times New Roman CYR"/>
      <w:snapToGrid/>
      <w:szCs w:val="24"/>
    </w:rPr>
  </w:style>
  <w:style w:type="character" w:customStyle="1" w:styleId="35">
    <w:name w:val="Основной текст с отступом 3 Знак"/>
    <w:basedOn w:val="a3"/>
    <w:link w:val="34"/>
    <w:rsid w:val="00BC63AB"/>
    <w:rPr>
      <w:rFonts w:ascii="Times New Roman CYR" w:eastAsia="Times New Roman" w:hAnsi="Times New Roman CYR" w:cs="Times New Roman CYR"/>
      <w:sz w:val="24"/>
      <w:szCs w:val="24"/>
      <w:lang w:eastAsia="ru-RU"/>
    </w:rPr>
  </w:style>
  <w:style w:type="paragraph" w:styleId="25">
    <w:name w:val="Body Text 2"/>
    <w:basedOn w:val="a2"/>
    <w:link w:val="26"/>
    <w:rsid w:val="00BC63AB"/>
    <w:pPr>
      <w:widowControl/>
      <w:ind w:firstLine="0"/>
    </w:pPr>
    <w:rPr>
      <w:snapToGrid/>
      <w:szCs w:val="24"/>
    </w:rPr>
  </w:style>
  <w:style w:type="character" w:customStyle="1" w:styleId="26">
    <w:name w:val="Основной текст 2 Знак"/>
    <w:basedOn w:val="a3"/>
    <w:link w:val="25"/>
    <w:rsid w:val="00BC63AB"/>
    <w:rPr>
      <w:rFonts w:ascii="Times New Roman" w:eastAsia="Times New Roman" w:hAnsi="Times New Roman" w:cs="Times New Roman"/>
      <w:sz w:val="24"/>
      <w:szCs w:val="24"/>
      <w:lang w:eastAsia="ru-RU"/>
    </w:rPr>
  </w:style>
  <w:style w:type="paragraph" w:customStyle="1" w:styleId="affd">
    <w:name w:val="Заголовок тел"/>
    <w:basedOn w:val="a2"/>
    <w:rsid w:val="00BC63AB"/>
    <w:pPr>
      <w:widowControl/>
      <w:ind w:firstLine="0"/>
    </w:pPr>
    <w:rPr>
      <w:b/>
      <w:bCs/>
      <w:snapToGrid/>
      <w:sz w:val="22"/>
      <w:szCs w:val="22"/>
    </w:rPr>
  </w:style>
  <w:style w:type="paragraph" w:styleId="affe">
    <w:name w:val="Plain Text"/>
    <w:basedOn w:val="a2"/>
    <w:link w:val="afff"/>
    <w:uiPriority w:val="99"/>
    <w:rsid w:val="00BC63AB"/>
    <w:pPr>
      <w:widowControl/>
      <w:ind w:firstLine="0"/>
    </w:pPr>
    <w:rPr>
      <w:rFonts w:ascii="Courier New" w:hAnsi="Courier New" w:cs="Courier New"/>
      <w:snapToGrid/>
      <w:sz w:val="20"/>
    </w:rPr>
  </w:style>
  <w:style w:type="character" w:customStyle="1" w:styleId="afff">
    <w:name w:val="Текст Знак"/>
    <w:basedOn w:val="a3"/>
    <w:link w:val="affe"/>
    <w:uiPriority w:val="99"/>
    <w:rsid w:val="00BC63AB"/>
    <w:rPr>
      <w:rFonts w:ascii="Courier New" w:eastAsia="Times New Roman" w:hAnsi="Courier New" w:cs="Courier New"/>
      <w:sz w:val="20"/>
      <w:szCs w:val="20"/>
      <w:lang w:eastAsia="ru-RU"/>
    </w:rPr>
  </w:style>
  <w:style w:type="paragraph" w:customStyle="1" w:styleId="17">
    <w:name w:val="Стиль1"/>
    <w:basedOn w:val="a2"/>
    <w:autoRedefine/>
    <w:rsid w:val="00BC63AB"/>
    <w:pPr>
      <w:widowControl/>
      <w:ind w:firstLine="0"/>
    </w:pPr>
    <w:rPr>
      <w:i/>
      <w:iCs/>
      <w:snapToGrid/>
      <w:szCs w:val="24"/>
    </w:rPr>
  </w:style>
  <w:style w:type="paragraph" w:customStyle="1" w:styleId="Normal1">
    <w:name w:val="Normal1"/>
    <w:rsid w:val="00BC63AB"/>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rsid w:val="00BC63AB"/>
    <w:rPr>
      <w:rFonts w:ascii="Courier New" w:hAnsi="Courier New" w:cs="Courier New"/>
      <w:sz w:val="20"/>
      <w:szCs w:val="20"/>
    </w:rPr>
  </w:style>
  <w:style w:type="character" w:styleId="afff0">
    <w:name w:val="FollowedHyperlink"/>
    <w:basedOn w:val="a3"/>
    <w:rsid w:val="00BC63AB"/>
    <w:rPr>
      <w:color w:val="800080"/>
      <w:u w:val="single"/>
    </w:rPr>
  </w:style>
  <w:style w:type="character" w:styleId="afff1">
    <w:name w:val="footnote reference"/>
    <w:basedOn w:val="a3"/>
    <w:semiHidden/>
    <w:rsid w:val="00BC63AB"/>
    <w:rPr>
      <w:vertAlign w:val="superscript"/>
    </w:rPr>
  </w:style>
  <w:style w:type="paragraph" w:styleId="afff2">
    <w:name w:val="footnote text"/>
    <w:basedOn w:val="a2"/>
    <w:link w:val="afff3"/>
    <w:semiHidden/>
    <w:rsid w:val="00BC63AB"/>
    <w:pPr>
      <w:widowControl/>
      <w:ind w:firstLine="0"/>
    </w:pPr>
    <w:rPr>
      <w:snapToGrid/>
      <w:sz w:val="20"/>
    </w:rPr>
  </w:style>
  <w:style w:type="character" w:customStyle="1" w:styleId="afff3">
    <w:name w:val="Текст сноски Знак"/>
    <w:basedOn w:val="a3"/>
    <w:link w:val="afff2"/>
    <w:semiHidden/>
    <w:rsid w:val="00BC63AB"/>
    <w:rPr>
      <w:rFonts w:ascii="Times New Roman" w:eastAsia="Times New Roman" w:hAnsi="Times New Roman" w:cs="Times New Roman"/>
      <w:sz w:val="20"/>
      <w:szCs w:val="20"/>
      <w:lang w:eastAsia="ru-RU"/>
    </w:rPr>
  </w:style>
  <w:style w:type="paragraph" w:customStyle="1" w:styleId="11">
    <w:name w:val="Заголовок 11"/>
    <w:basedOn w:val="a2"/>
    <w:next w:val="a2"/>
    <w:rsid w:val="00BC63AB"/>
    <w:pPr>
      <w:keepNext/>
      <w:pageBreakBefore/>
      <w:widowControl/>
      <w:numPr>
        <w:numId w:val="4"/>
      </w:numPr>
      <w:spacing w:after="240"/>
      <w:ind w:firstLine="0"/>
    </w:pPr>
    <w:rPr>
      <w:rFonts w:ascii="Arial" w:hAnsi="Arial" w:cs="Arial"/>
      <w:b/>
      <w:bCs/>
      <w:caps/>
      <w:snapToGrid/>
      <w:kern w:val="28"/>
      <w:szCs w:val="24"/>
    </w:rPr>
  </w:style>
  <w:style w:type="paragraph" w:customStyle="1" w:styleId="MainTitle">
    <w:name w:val="MainTitle"/>
    <w:basedOn w:val="a2"/>
    <w:next w:val="a2"/>
    <w:rsid w:val="00BC63AB"/>
    <w:pPr>
      <w:widowControl/>
      <w:ind w:firstLine="0"/>
      <w:jc w:val="center"/>
    </w:pPr>
    <w:rPr>
      <w:rFonts w:ascii="Arial" w:hAnsi="Arial" w:cs="Arial"/>
      <w:b/>
      <w:bCs/>
      <w:caps/>
      <w:snapToGrid/>
      <w:sz w:val="28"/>
      <w:szCs w:val="28"/>
      <w:lang w:val="en-US" w:eastAsia="zh-CN"/>
    </w:rPr>
  </w:style>
  <w:style w:type="paragraph" w:styleId="afff4">
    <w:name w:val="List Paragraph"/>
    <w:basedOn w:val="a2"/>
    <w:link w:val="afff5"/>
    <w:uiPriority w:val="34"/>
    <w:qFormat/>
    <w:rsid w:val="00BC63AB"/>
    <w:pPr>
      <w:widowControl/>
      <w:spacing w:after="200" w:line="276" w:lineRule="auto"/>
      <w:ind w:left="720" w:firstLine="0"/>
      <w:contextualSpacing/>
      <w:jc w:val="left"/>
    </w:pPr>
    <w:rPr>
      <w:rFonts w:asciiTheme="minorHAnsi" w:eastAsiaTheme="minorHAnsi" w:hAnsiTheme="minorHAnsi" w:cstheme="minorBidi"/>
      <w:snapToGrid/>
      <w:sz w:val="22"/>
      <w:szCs w:val="22"/>
      <w:lang w:eastAsia="en-US"/>
    </w:rPr>
  </w:style>
  <w:style w:type="paragraph" w:customStyle="1" w:styleId="afff6">
    <w:name w:val="СписокИсполнителей"/>
    <w:basedOn w:val="a2"/>
    <w:rsid w:val="00BC63AB"/>
    <w:pPr>
      <w:widowControl/>
      <w:spacing w:before="60" w:after="60" w:line="120" w:lineRule="auto"/>
      <w:ind w:firstLine="0"/>
    </w:pPr>
    <w:rPr>
      <w:snapToGrid/>
    </w:rPr>
  </w:style>
  <w:style w:type="character" w:styleId="afff7">
    <w:name w:val="Placeholder Text"/>
    <w:basedOn w:val="a3"/>
    <w:uiPriority w:val="99"/>
    <w:semiHidden/>
    <w:rsid w:val="00BC63AB"/>
    <w:rPr>
      <w:color w:val="808080"/>
    </w:rPr>
  </w:style>
  <w:style w:type="character" w:customStyle="1" w:styleId="MCUCard1">
    <w:name w:val="MCUCard Знак Знак Знак"/>
    <w:basedOn w:val="a3"/>
    <w:rsid w:val="00BC63AB"/>
    <w:rPr>
      <w:rFonts w:ascii="Courier New" w:hAnsi="Courier New" w:cs="Courier New"/>
      <w:i/>
      <w:snapToGrid w:val="0"/>
      <w:sz w:val="24"/>
      <w:szCs w:val="24"/>
      <w:lang w:val="en-US" w:eastAsia="zh-CN" w:bidi="ar-SA"/>
    </w:rPr>
  </w:style>
  <w:style w:type="paragraph" w:customStyle="1" w:styleId="FORMATTEXT">
    <w:name w:val=".FORMATTEXT"/>
    <w:uiPriority w:val="99"/>
    <w:rsid w:val="00BC63AB"/>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1">
    <w:name w:val="СПИСОК_ЛИТЕРАТУРЫ"/>
    <w:link w:val="afff8"/>
    <w:uiPriority w:val="99"/>
    <w:qFormat/>
    <w:rsid w:val="00BC63AB"/>
    <w:pPr>
      <w:numPr>
        <w:numId w:val="5"/>
      </w:numPr>
      <w:spacing w:before="120" w:after="120" w:line="360" w:lineRule="auto"/>
      <w:ind w:left="0" w:firstLine="709"/>
      <w:jc w:val="both"/>
    </w:pPr>
    <w:rPr>
      <w:rFonts w:ascii="Times New Roman" w:hAnsi="Times New Roman" w:cs="Times New Roman"/>
      <w:sz w:val="26"/>
      <w:szCs w:val="26"/>
    </w:rPr>
  </w:style>
  <w:style w:type="character" w:customStyle="1" w:styleId="afff8">
    <w:name w:val="СПИСОК_ЛИТЕРАТУРЫ Знак"/>
    <w:basedOn w:val="a3"/>
    <w:link w:val="a1"/>
    <w:uiPriority w:val="99"/>
    <w:rsid w:val="00BC63AB"/>
    <w:rPr>
      <w:rFonts w:ascii="Times New Roman" w:hAnsi="Times New Roman" w:cs="Times New Roman"/>
      <w:sz w:val="26"/>
      <w:szCs w:val="26"/>
    </w:rPr>
  </w:style>
  <w:style w:type="paragraph" w:customStyle="1" w:styleId="afff9">
    <w:name w:val="Заголовок элемента отчета"/>
    <w:basedOn w:val="a2"/>
    <w:next w:val="a2"/>
    <w:rsid w:val="00BC63AB"/>
    <w:pPr>
      <w:keepNext/>
      <w:pageBreakBefore/>
      <w:widowControl/>
      <w:spacing w:before="120" w:after="120" w:line="360" w:lineRule="auto"/>
      <w:ind w:firstLine="709"/>
      <w:jc w:val="center"/>
    </w:pPr>
    <w:rPr>
      <w:snapToGrid/>
      <w:sz w:val="32"/>
      <w:szCs w:val="24"/>
    </w:rPr>
  </w:style>
  <w:style w:type="paragraph" w:customStyle="1" w:styleId="afffa">
    <w:name w:val="Список исполнителей"/>
    <w:rsid w:val="00BC63AB"/>
    <w:pPr>
      <w:keepLines/>
      <w:spacing w:after="0" w:line="240" w:lineRule="auto"/>
    </w:pPr>
    <w:rPr>
      <w:rFonts w:ascii="Times New Roman" w:eastAsia="Times New Roman" w:hAnsi="Times New Roman" w:cs="Times New Roman"/>
      <w:sz w:val="24"/>
      <w:szCs w:val="24"/>
      <w:lang w:eastAsia="ru-RU"/>
    </w:rPr>
  </w:style>
  <w:style w:type="paragraph" w:styleId="afffb">
    <w:name w:val="TOC Heading"/>
    <w:basedOn w:val="10"/>
    <w:next w:val="a2"/>
    <w:uiPriority w:val="39"/>
    <w:unhideWhenUsed/>
    <w:qFormat/>
    <w:rsid w:val="00BC63AB"/>
    <w:pPr>
      <w:keepLines/>
      <w:widowControl w:val="0"/>
      <w:numPr>
        <w:numId w:val="0"/>
      </w:numPr>
      <w:spacing w:before="480"/>
      <w:ind w:firstLine="851"/>
      <w:outlineLvl w:val="9"/>
    </w:pPr>
    <w:rPr>
      <w:rFonts w:asciiTheme="majorHAnsi" w:eastAsiaTheme="majorEastAsia" w:hAnsiTheme="majorHAnsi" w:cstheme="majorBidi"/>
      <w:bCs/>
      <w:snapToGrid w:val="0"/>
      <w:color w:val="2E74B5" w:themeColor="accent1" w:themeShade="BF"/>
      <w:kern w:val="0"/>
    </w:rPr>
  </w:style>
  <w:style w:type="paragraph" w:customStyle="1" w:styleId="115">
    <w:name w:val="Стиль Заголовок 1 + Междустр.интервал:  15 строки"/>
    <w:basedOn w:val="10"/>
    <w:rsid w:val="00BC63AB"/>
  </w:style>
  <w:style w:type="paragraph" w:customStyle="1" w:styleId="afffc">
    <w:name w:val="Гост"/>
    <w:basedOn w:val="10"/>
    <w:link w:val="afffd"/>
    <w:qFormat/>
    <w:rsid w:val="00BC63AB"/>
  </w:style>
  <w:style w:type="character" w:customStyle="1" w:styleId="afffd">
    <w:name w:val="Гост Знак"/>
    <w:basedOn w:val="12"/>
    <w:link w:val="afffc"/>
    <w:rsid w:val="00BC63AB"/>
    <w:rPr>
      <w:rFonts w:ascii="Times New Roman" w:eastAsia="Times New Roman" w:hAnsi="Times New Roman" w:cs="Times New Roman"/>
      <w:kern w:val="28"/>
      <w:sz w:val="28"/>
      <w:szCs w:val="28"/>
    </w:rPr>
  </w:style>
  <w:style w:type="paragraph" w:customStyle="1" w:styleId="Default">
    <w:name w:val="Default"/>
    <w:rsid w:val="00BC63AB"/>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a">
    <w:name w:val="список"/>
    <w:link w:val="afffe"/>
    <w:qFormat/>
    <w:rsid w:val="00BC63AB"/>
    <w:pPr>
      <w:numPr>
        <w:numId w:val="9"/>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ff5">
    <w:name w:val="Абзац списка Знак"/>
    <w:basedOn w:val="a3"/>
    <w:link w:val="afff4"/>
    <w:uiPriority w:val="34"/>
    <w:rsid w:val="00BC63AB"/>
  </w:style>
  <w:style w:type="character" w:customStyle="1" w:styleId="afffe">
    <w:name w:val="список Знак"/>
    <w:basedOn w:val="afff5"/>
    <w:link w:val="a"/>
    <w:rsid w:val="00BC63AB"/>
    <w:rPr>
      <w:rFonts w:ascii="Times New Roman" w:hAnsi="Times New Roman" w:cs="Times New Roman"/>
      <w:iCs/>
      <w:sz w:val="26"/>
      <w:szCs w:val="26"/>
    </w:rPr>
  </w:style>
  <w:style w:type="paragraph" w:customStyle="1" w:styleId="a0">
    <w:name w:val="список лит"/>
    <w:link w:val="affff"/>
    <w:qFormat/>
    <w:rsid w:val="00BC63AB"/>
    <w:pPr>
      <w:numPr>
        <w:numId w:val="10"/>
      </w:numPr>
      <w:spacing w:after="0" w:line="360" w:lineRule="auto"/>
      <w:ind w:left="0" w:firstLine="709"/>
    </w:pPr>
    <w:rPr>
      <w:rFonts w:ascii="Times New Roman" w:hAnsi="Times New Roman" w:cs="Times New Roman"/>
      <w:sz w:val="26"/>
      <w:szCs w:val="26"/>
    </w:rPr>
  </w:style>
  <w:style w:type="character" w:customStyle="1" w:styleId="affff">
    <w:name w:val="список лит Знак"/>
    <w:basedOn w:val="afffe"/>
    <w:link w:val="a0"/>
    <w:rsid w:val="00BC63AB"/>
    <w:rPr>
      <w:rFonts w:ascii="Times New Roman" w:hAnsi="Times New Roman" w:cs="Times New Roman"/>
      <w:iCs w:val="0"/>
      <w:sz w:val="26"/>
      <w:szCs w:val="26"/>
    </w:rPr>
  </w:style>
  <w:style w:type="paragraph" w:customStyle="1" w:styleId="a6">
    <w:name w:val="нет"/>
    <w:link w:val="affff0"/>
    <w:qFormat/>
    <w:rsid w:val="00BC63AB"/>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0">
    <w:name w:val="нет Знак"/>
    <w:basedOn w:val="a3"/>
    <w:link w:val="a6"/>
    <w:rsid w:val="00BC63AB"/>
    <w:rPr>
      <w:rFonts w:ascii="Times New Roman" w:eastAsia="Times New Roman" w:hAnsi="Times New Roman" w:cs="Times New Roman"/>
      <w:snapToGrid w:val="0"/>
      <w:sz w:val="26"/>
      <w:szCs w:val="26"/>
      <w:lang w:eastAsia="ru-RU"/>
    </w:rPr>
  </w:style>
  <w:style w:type="paragraph" w:customStyle="1" w:styleId="text0">
    <w:name w:val="text"/>
    <w:basedOn w:val="a2"/>
    <w:link w:val="text1"/>
    <w:qFormat/>
    <w:rsid w:val="00BC63AB"/>
    <w:pPr>
      <w:tabs>
        <w:tab w:val="left" w:pos="576"/>
        <w:tab w:val="left" w:pos="2016"/>
        <w:tab w:val="left" w:pos="4464"/>
        <w:tab w:val="left" w:pos="5760"/>
        <w:tab w:val="left" w:pos="6192"/>
        <w:tab w:val="left" w:pos="7200"/>
        <w:tab w:val="left" w:pos="8208"/>
        <w:tab w:val="left" w:pos="8352"/>
      </w:tabs>
      <w:spacing w:line="360" w:lineRule="auto"/>
      <w:ind w:firstLine="709"/>
      <w:contextualSpacing/>
    </w:pPr>
    <w:rPr>
      <w:sz w:val="26"/>
      <w:szCs w:val="26"/>
    </w:rPr>
  </w:style>
  <w:style w:type="character" w:customStyle="1" w:styleId="text1">
    <w:name w:val="text Знак"/>
    <w:basedOn w:val="a3"/>
    <w:link w:val="text0"/>
    <w:rsid w:val="00BC63AB"/>
    <w:rPr>
      <w:rFonts w:ascii="Times New Roman" w:eastAsia="Times New Roman" w:hAnsi="Times New Roman" w:cs="Times New Roman"/>
      <w:snapToGrid w:val="0"/>
      <w:sz w:val="26"/>
      <w:szCs w:val="26"/>
      <w:lang w:eastAsia="ru-RU"/>
    </w:rPr>
  </w:style>
  <w:style w:type="paragraph" w:customStyle="1" w:styleId="affff1">
    <w:name w:val="Текст в таблице"/>
    <w:basedOn w:val="a2"/>
    <w:rsid w:val="00BC63AB"/>
    <w:pPr>
      <w:widowControl/>
      <w:suppressAutoHyphens/>
      <w:spacing w:after="200" w:line="276" w:lineRule="auto"/>
      <w:ind w:firstLine="0"/>
      <w:jc w:val="left"/>
    </w:pPr>
    <w:rPr>
      <w:snapToGrid/>
      <w:kern w:val="1"/>
      <w:sz w:val="28"/>
      <w:szCs w:val="28"/>
      <w:lang w:eastAsia="ar-SA"/>
    </w:rPr>
  </w:style>
  <w:style w:type="paragraph" w:customStyle="1" w:styleId="ozzycom">
    <w:name w:val="ozzycom"/>
    <w:basedOn w:val="a2"/>
    <w:rsid w:val="00BC63AB"/>
    <w:pPr>
      <w:widowControl/>
      <w:spacing w:after="120"/>
      <w:ind w:firstLine="567"/>
    </w:pPr>
    <w:rPr>
      <w:bCs/>
      <w:snapToGrid/>
      <w:szCs w:val="24"/>
    </w:rPr>
  </w:style>
  <w:style w:type="paragraph" w:customStyle="1" w:styleId="18">
    <w:name w:val="Основной текст1"/>
    <w:link w:val="BodyText0"/>
    <w:rsid w:val="00BC63AB"/>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3"/>
    <w:link w:val="18"/>
    <w:rsid w:val="00BC63AB"/>
    <w:rPr>
      <w:rFonts w:ascii="Times New Roman" w:eastAsia="SimSun" w:hAnsi="Times New Roman" w:cs="Times New Roman"/>
      <w:sz w:val="24"/>
      <w:szCs w:val="24"/>
      <w:lang w:eastAsia="zh-CN"/>
    </w:rPr>
  </w:style>
  <w:style w:type="paragraph" w:customStyle="1" w:styleId="affff2">
    <w:name w:val="отчет"/>
    <w:basedOn w:val="a2"/>
    <w:qFormat/>
    <w:rsid w:val="00BC63AB"/>
    <w:pPr>
      <w:widowControl/>
      <w:spacing w:before="120" w:after="120"/>
      <w:ind w:firstLine="709"/>
    </w:pPr>
    <w:rPr>
      <w:snapToGrid/>
      <w:szCs w:val="24"/>
    </w:rPr>
  </w:style>
  <w:style w:type="character" w:styleId="affff3">
    <w:name w:val="Emphasis"/>
    <w:basedOn w:val="a3"/>
    <w:uiPriority w:val="20"/>
    <w:qFormat/>
    <w:rsid w:val="00BC63AB"/>
    <w:rPr>
      <w:i/>
      <w:iCs/>
    </w:rPr>
  </w:style>
  <w:style w:type="table" w:customStyle="1" w:styleId="-11">
    <w:name w:val="Светлая заливка - Акцент 11"/>
    <w:basedOn w:val="a4"/>
    <w:uiPriority w:val="60"/>
    <w:rsid w:val="00BC63AB"/>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19">
    <w:name w:val="Светлая сетка1"/>
    <w:basedOn w:val="a4"/>
    <w:uiPriority w:val="62"/>
    <w:rsid w:val="00BC63A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4">
    <w:name w:val="No Spacing"/>
    <w:uiPriority w:val="1"/>
    <w:qFormat/>
    <w:rsid w:val="00BC63AB"/>
    <w:pPr>
      <w:spacing w:after="0" w:line="240" w:lineRule="auto"/>
      <w:ind w:firstLine="709"/>
      <w:jc w:val="both"/>
    </w:pPr>
    <w:rPr>
      <w:rFonts w:ascii="Times New Roman" w:eastAsia="Times New Roman" w:hAnsi="Times New Roman" w:cs="Times New Roman"/>
      <w:sz w:val="24"/>
      <w:szCs w:val="24"/>
      <w:lang w:eastAsia="ru-RU"/>
    </w:rPr>
  </w:style>
  <w:style w:type="paragraph" w:styleId="affff5">
    <w:name w:val="Normal (Web)"/>
    <w:basedOn w:val="a2"/>
    <w:uiPriority w:val="99"/>
    <w:semiHidden/>
    <w:unhideWhenUsed/>
    <w:rsid w:val="00BC63AB"/>
    <w:pPr>
      <w:widowControl/>
      <w:spacing w:before="100" w:beforeAutospacing="1" w:after="100" w:afterAutospacing="1"/>
      <w:ind w:firstLine="0"/>
      <w:jc w:val="left"/>
    </w:pPr>
    <w:rPr>
      <w:snapToGrid/>
      <w:szCs w:val="24"/>
    </w:rPr>
  </w:style>
  <w:style w:type="character" w:styleId="affff6">
    <w:name w:val="annotation reference"/>
    <w:basedOn w:val="a3"/>
    <w:uiPriority w:val="99"/>
    <w:semiHidden/>
    <w:unhideWhenUsed/>
    <w:rsid w:val="00BC63AB"/>
    <w:rPr>
      <w:sz w:val="16"/>
      <w:szCs w:val="16"/>
    </w:rPr>
  </w:style>
  <w:style w:type="paragraph" w:styleId="affff7">
    <w:name w:val="annotation text"/>
    <w:basedOn w:val="a2"/>
    <w:link w:val="affff8"/>
    <w:uiPriority w:val="99"/>
    <w:semiHidden/>
    <w:unhideWhenUsed/>
    <w:rsid w:val="00BC63AB"/>
    <w:pPr>
      <w:widowControl/>
      <w:ind w:firstLine="709"/>
    </w:pPr>
    <w:rPr>
      <w:snapToGrid/>
      <w:sz w:val="20"/>
    </w:rPr>
  </w:style>
  <w:style w:type="character" w:customStyle="1" w:styleId="affff8">
    <w:name w:val="Текст примечания Знак"/>
    <w:basedOn w:val="a3"/>
    <w:link w:val="affff7"/>
    <w:uiPriority w:val="99"/>
    <w:semiHidden/>
    <w:rsid w:val="00BC63AB"/>
    <w:rPr>
      <w:rFonts w:ascii="Times New Roman" w:eastAsia="Times New Roman" w:hAnsi="Times New Roman" w:cs="Times New Roman"/>
      <w:sz w:val="20"/>
      <w:szCs w:val="20"/>
      <w:lang w:eastAsia="ru-RU"/>
    </w:rPr>
  </w:style>
  <w:style w:type="character" w:customStyle="1" w:styleId="apple-converted-space">
    <w:name w:val="apple-converted-space"/>
    <w:basedOn w:val="a3"/>
    <w:uiPriority w:val="99"/>
    <w:rsid w:val="00BC6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image" Target="media/image19.wm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wmf"/><Relationship Id="rId34" Type="http://schemas.openxmlformats.org/officeDocument/2006/relationships/image" Target="media/image23.wmf"/><Relationship Id="rId7" Type="http://schemas.openxmlformats.org/officeDocument/2006/relationships/oleObject" Target="embeddings/oleObject1.bin"/><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25.wmf"/><Relationship Id="rId2" Type="http://schemas.openxmlformats.org/officeDocument/2006/relationships/styles" Target="styles.xml"/><Relationship Id="rId16" Type="http://schemas.openxmlformats.org/officeDocument/2006/relationships/image" Target="media/image11.wmf"/><Relationship Id="rId20" Type="http://schemas.openxmlformats.org/officeDocument/2006/relationships/image" Target="media/image14.png"/><Relationship Id="rId29"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6.wmf"/><Relationship Id="rId24" Type="http://schemas.openxmlformats.org/officeDocument/2006/relationships/image" Target="media/image18.wmf"/><Relationship Id="rId32" Type="http://schemas.openxmlformats.org/officeDocument/2006/relationships/image" Target="media/image22.wmf"/><Relationship Id="rId37" Type="http://schemas.openxmlformats.org/officeDocument/2006/relationships/oleObject" Target="embeddings/oleObject9.bin"/><Relationship Id="rId40"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10.wmf"/><Relationship Id="rId23" Type="http://schemas.openxmlformats.org/officeDocument/2006/relationships/image" Target="media/image17.wmf"/><Relationship Id="rId28" Type="http://schemas.openxmlformats.org/officeDocument/2006/relationships/image" Target="media/image20.wmf"/><Relationship Id="rId36" Type="http://schemas.openxmlformats.org/officeDocument/2006/relationships/image" Target="media/image24.wmf"/><Relationship Id="rId10" Type="http://schemas.openxmlformats.org/officeDocument/2006/relationships/image" Target="media/image5.wmf"/><Relationship Id="rId19" Type="http://schemas.openxmlformats.org/officeDocument/2006/relationships/oleObject" Target="embeddings/oleObject2.bin"/><Relationship Id="rId31"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image" Target="media/image16.wmf"/><Relationship Id="rId27" Type="http://schemas.openxmlformats.org/officeDocument/2006/relationships/oleObject" Target="embeddings/oleObject4.bin"/><Relationship Id="rId30" Type="http://schemas.openxmlformats.org/officeDocument/2006/relationships/image" Target="media/image21.wmf"/><Relationship Id="rId35" Type="http://schemas.openxmlformats.org/officeDocument/2006/relationships/oleObject" Target="embeddings/oleObject8.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9748</Words>
  <Characters>55564</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2020-06-17T15:10:00Z</dcterms:created>
  <dcterms:modified xsi:type="dcterms:W3CDTF">2020-06-17T15:12:00Z</dcterms:modified>
</cp:coreProperties>
</file>