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39EB6" w14:textId="77777777" w:rsidR="00895459" w:rsidRDefault="00000DBA">
      <w:pPr>
        <w:pStyle w:val="13"/>
      </w:pPr>
      <w:r>
        <w:t>ФЕДЕРАЛЬНОЕ ГОСУДАРСТВЕННОЕ БЮДЖЕТНОЕ УЧРЕЖДЕНИЕ «НАЦИОНАЛЬНЫЙ ИССЛЕДОВАТЕЛЬСКИЙ ЦЕНТР</w:t>
      </w:r>
    </w:p>
    <w:p w14:paraId="70DCA4C0" w14:textId="77777777" w:rsidR="00895459" w:rsidRDefault="00000DBA">
      <w:pPr>
        <w:pStyle w:val="13"/>
      </w:pPr>
      <w:r>
        <w:t>«КУРЧАТОВСКИЙ ИНСТИТУТ»</w:t>
      </w:r>
    </w:p>
    <w:p w14:paraId="5BA94485" w14:textId="77777777" w:rsidR="00895459" w:rsidRDefault="00000DBA">
      <w:pPr>
        <w:pStyle w:val="13"/>
      </w:pPr>
      <w:r>
        <w:t>(НИЦ «Курчатовский институт»)</w:t>
      </w:r>
    </w:p>
    <w:p w14:paraId="07B69C61" w14:textId="77777777" w:rsidR="00895459" w:rsidRDefault="00000DBA">
      <w:pPr>
        <w:pStyle w:val="13"/>
      </w:pPr>
      <w:r>
        <w:t>Курчатовский комплекс перспективной атомной энергетики</w:t>
      </w:r>
    </w:p>
    <w:p w14:paraId="0399E499" w14:textId="77777777" w:rsidR="00895459" w:rsidRDefault="00000DBA">
      <w:pPr>
        <w:pStyle w:val="13"/>
      </w:pPr>
      <w:r>
        <w:t>(ККПАЭ)</w:t>
      </w:r>
    </w:p>
    <w:p w14:paraId="41E36D44" w14:textId="77777777" w:rsidR="00895459" w:rsidRDefault="00895459">
      <w:pPr>
        <w:pStyle w:val="13"/>
        <w:rPr>
          <w:lang w:eastAsia="ru-RU"/>
        </w:rPr>
      </w:pPr>
    </w:p>
    <w:p w14:paraId="4CE39F92" w14:textId="77777777" w:rsidR="00895459" w:rsidRDefault="00895459">
      <w:pPr>
        <w:pStyle w:val="13"/>
        <w:rPr>
          <w:lang w:eastAsia="ru-RU"/>
        </w:rPr>
      </w:pPr>
    </w:p>
    <w:tbl>
      <w:tblPr>
        <w:tblW w:w="12042" w:type="dxa"/>
        <w:tblLayout w:type="fixed"/>
        <w:tblLook w:val="0000" w:firstRow="0" w:lastRow="0" w:firstColumn="0" w:lastColumn="0" w:noHBand="0" w:noVBand="0"/>
      </w:tblPr>
      <w:tblGrid>
        <w:gridCol w:w="4402"/>
        <w:gridCol w:w="418"/>
        <w:gridCol w:w="2267"/>
        <w:gridCol w:w="418"/>
        <w:gridCol w:w="1850"/>
        <w:gridCol w:w="2687"/>
      </w:tblGrid>
      <w:tr w:rsidR="00895459" w14:paraId="5C8D299F" w14:textId="77777777">
        <w:tc>
          <w:tcPr>
            <w:tcW w:w="7087" w:type="dxa"/>
            <w:gridSpan w:val="3"/>
          </w:tcPr>
          <w:p w14:paraId="536D8405" w14:textId="77777777" w:rsidR="00895459" w:rsidRDefault="00895459">
            <w:pPr>
              <w:pStyle w:val="13"/>
              <w:jc w:val="both"/>
              <w:rPr>
                <w:sz w:val="24"/>
                <w:szCs w:val="24"/>
              </w:rPr>
            </w:pPr>
          </w:p>
        </w:tc>
        <w:tc>
          <w:tcPr>
            <w:tcW w:w="418" w:type="dxa"/>
          </w:tcPr>
          <w:p w14:paraId="2B6EA7CF" w14:textId="77777777" w:rsidR="00895459" w:rsidRDefault="00895459">
            <w:pPr>
              <w:pStyle w:val="13"/>
              <w:rPr>
                <w:sz w:val="24"/>
                <w:szCs w:val="24"/>
              </w:rPr>
            </w:pPr>
          </w:p>
        </w:tc>
        <w:tc>
          <w:tcPr>
            <w:tcW w:w="4537" w:type="dxa"/>
            <w:gridSpan w:val="2"/>
          </w:tcPr>
          <w:p w14:paraId="4F286A91" w14:textId="77777777" w:rsidR="00895459" w:rsidRDefault="00895459">
            <w:pPr>
              <w:pStyle w:val="13"/>
              <w:rPr>
                <w:sz w:val="24"/>
                <w:szCs w:val="24"/>
              </w:rPr>
            </w:pPr>
          </w:p>
        </w:tc>
      </w:tr>
      <w:tr w:rsidR="00895459" w14:paraId="26130FFF" w14:textId="77777777">
        <w:tc>
          <w:tcPr>
            <w:tcW w:w="4402" w:type="dxa"/>
          </w:tcPr>
          <w:p w14:paraId="2E8296A6" w14:textId="77777777" w:rsidR="00895459" w:rsidRDefault="00000DBA">
            <w:pPr>
              <w:pStyle w:val="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Инв. № </w:t>
            </w:r>
          </w:p>
          <w:p w14:paraId="62DA28A2" w14:textId="77777777" w:rsidR="00895459" w:rsidRDefault="00000DBA">
            <w:pPr>
              <w:pStyle w:val="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«</w:t>
            </w:r>
            <w:r>
              <w:rPr>
                <w:sz w:val="24"/>
                <w:szCs w:val="24"/>
                <w:u w:val="single"/>
                <w:lang w:val="en-US"/>
              </w:rPr>
              <w:t>    </w:t>
            </w:r>
            <w:r>
              <w:rPr>
                <w:sz w:val="24"/>
                <w:szCs w:val="24"/>
              </w:rPr>
              <w:t>»   ___   2026 г.</w:t>
            </w:r>
          </w:p>
        </w:tc>
        <w:tc>
          <w:tcPr>
            <w:tcW w:w="418" w:type="dxa"/>
          </w:tcPr>
          <w:p w14:paraId="6655AFE2" w14:textId="77777777" w:rsidR="00895459" w:rsidRDefault="00895459">
            <w:pPr>
              <w:pStyle w:val="13"/>
              <w:jc w:val="both"/>
              <w:rPr>
                <w:sz w:val="24"/>
                <w:szCs w:val="24"/>
              </w:rPr>
            </w:pPr>
          </w:p>
        </w:tc>
        <w:tc>
          <w:tcPr>
            <w:tcW w:w="4535" w:type="dxa"/>
            <w:gridSpan w:val="3"/>
          </w:tcPr>
          <w:p w14:paraId="00495390" w14:textId="77777777" w:rsidR="00895459" w:rsidRDefault="00895459">
            <w:pPr>
              <w:pStyle w:val="13"/>
              <w:jc w:val="both"/>
              <w:rPr>
                <w:sz w:val="24"/>
                <w:szCs w:val="24"/>
              </w:rPr>
            </w:pPr>
          </w:p>
          <w:p w14:paraId="1817625A" w14:textId="77777777" w:rsidR="00895459" w:rsidRDefault="00000DBA">
            <w:pPr>
              <w:pStyle w:val="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УТВЕРЖДАЮ</w:t>
            </w:r>
          </w:p>
        </w:tc>
        <w:tc>
          <w:tcPr>
            <w:tcW w:w="2687" w:type="dxa"/>
          </w:tcPr>
          <w:p w14:paraId="5424E286" w14:textId="77777777" w:rsidR="00895459" w:rsidRDefault="00895459"/>
        </w:tc>
      </w:tr>
      <w:tr w:rsidR="00895459" w14:paraId="5E234BE4" w14:textId="77777777">
        <w:tc>
          <w:tcPr>
            <w:tcW w:w="4402" w:type="dxa"/>
          </w:tcPr>
          <w:p w14:paraId="4459631B" w14:textId="77777777" w:rsidR="00895459" w:rsidRDefault="00895459">
            <w:pPr>
              <w:pStyle w:val="13"/>
              <w:jc w:val="both"/>
              <w:rPr>
                <w:sz w:val="24"/>
                <w:szCs w:val="24"/>
              </w:rPr>
            </w:pPr>
          </w:p>
        </w:tc>
        <w:tc>
          <w:tcPr>
            <w:tcW w:w="418" w:type="dxa"/>
          </w:tcPr>
          <w:p w14:paraId="343BE8DD" w14:textId="77777777" w:rsidR="00895459" w:rsidRDefault="00895459">
            <w:pPr>
              <w:pStyle w:val="13"/>
              <w:jc w:val="both"/>
              <w:rPr>
                <w:sz w:val="24"/>
                <w:szCs w:val="24"/>
              </w:rPr>
            </w:pPr>
          </w:p>
        </w:tc>
        <w:tc>
          <w:tcPr>
            <w:tcW w:w="4535" w:type="dxa"/>
            <w:gridSpan w:val="3"/>
          </w:tcPr>
          <w:p w14:paraId="796128E5" w14:textId="77777777" w:rsidR="00895459" w:rsidRDefault="00000DBA">
            <w:pPr>
              <w:pStyle w:val="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Курчатовского комплекса перспективной атомной энергетики и Курчатовского комплекса атомной энергетики и ядерных технологий, д</w:t>
            </w:r>
            <w:r>
              <w:rPr>
                <w:sz w:val="24"/>
                <w:szCs w:val="24"/>
              </w:rPr>
              <w:noBreakHyphen/>
              <w:t>р физ.-мат. наук</w:t>
            </w:r>
          </w:p>
        </w:tc>
        <w:tc>
          <w:tcPr>
            <w:tcW w:w="2687" w:type="dxa"/>
          </w:tcPr>
          <w:p w14:paraId="1F6AC564" w14:textId="77777777" w:rsidR="00895459" w:rsidRDefault="00895459"/>
        </w:tc>
      </w:tr>
      <w:tr w:rsidR="00895459" w14:paraId="1CB8E9DF" w14:textId="77777777">
        <w:tc>
          <w:tcPr>
            <w:tcW w:w="4402" w:type="dxa"/>
          </w:tcPr>
          <w:p w14:paraId="0B235D5F" w14:textId="77777777" w:rsidR="00895459" w:rsidRDefault="00895459">
            <w:pPr>
              <w:pStyle w:val="13"/>
              <w:jc w:val="both"/>
              <w:rPr>
                <w:sz w:val="24"/>
                <w:szCs w:val="24"/>
              </w:rPr>
            </w:pPr>
          </w:p>
        </w:tc>
        <w:tc>
          <w:tcPr>
            <w:tcW w:w="418" w:type="dxa"/>
          </w:tcPr>
          <w:p w14:paraId="66C1BC6F" w14:textId="77777777" w:rsidR="00895459" w:rsidRDefault="00895459">
            <w:pPr>
              <w:pStyle w:val="13"/>
              <w:jc w:val="both"/>
              <w:rPr>
                <w:sz w:val="24"/>
                <w:szCs w:val="24"/>
              </w:rPr>
            </w:pPr>
          </w:p>
        </w:tc>
        <w:tc>
          <w:tcPr>
            <w:tcW w:w="4535" w:type="dxa"/>
            <w:gridSpan w:val="3"/>
          </w:tcPr>
          <w:p w14:paraId="3166CDA2" w14:textId="77777777" w:rsidR="00895459" w:rsidRDefault="00000DBA">
            <w:pPr>
              <w:pStyle w:val="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 К.Ф. Раскач</w:t>
            </w:r>
          </w:p>
        </w:tc>
        <w:tc>
          <w:tcPr>
            <w:tcW w:w="2687" w:type="dxa"/>
          </w:tcPr>
          <w:p w14:paraId="4FEB9B7D" w14:textId="77777777" w:rsidR="00895459" w:rsidRDefault="00895459"/>
        </w:tc>
      </w:tr>
      <w:tr w:rsidR="00895459" w14:paraId="7DAF23AB" w14:textId="77777777">
        <w:tc>
          <w:tcPr>
            <w:tcW w:w="4402" w:type="dxa"/>
          </w:tcPr>
          <w:p w14:paraId="7CF0D338" w14:textId="77777777" w:rsidR="00895459" w:rsidRDefault="00895459">
            <w:pPr>
              <w:pStyle w:val="13"/>
              <w:jc w:val="both"/>
              <w:rPr>
                <w:sz w:val="24"/>
                <w:szCs w:val="24"/>
              </w:rPr>
            </w:pPr>
          </w:p>
        </w:tc>
        <w:tc>
          <w:tcPr>
            <w:tcW w:w="418" w:type="dxa"/>
          </w:tcPr>
          <w:p w14:paraId="3DE408ED" w14:textId="77777777" w:rsidR="00895459" w:rsidRDefault="00895459">
            <w:pPr>
              <w:pStyle w:val="13"/>
              <w:jc w:val="both"/>
              <w:rPr>
                <w:sz w:val="24"/>
                <w:szCs w:val="24"/>
              </w:rPr>
            </w:pPr>
          </w:p>
        </w:tc>
        <w:tc>
          <w:tcPr>
            <w:tcW w:w="4535" w:type="dxa"/>
            <w:gridSpan w:val="3"/>
          </w:tcPr>
          <w:p w14:paraId="7037300E" w14:textId="77777777" w:rsidR="00895459" w:rsidRDefault="00000DBA">
            <w:pPr>
              <w:pStyle w:val="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«____»__________________ 2026 г.</w:t>
            </w:r>
          </w:p>
          <w:p w14:paraId="103B7FA0" w14:textId="77777777" w:rsidR="00895459" w:rsidRDefault="00895459">
            <w:pPr>
              <w:pStyle w:val="13"/>
              <w:jc w:val="both"/>
              <w:rPr>
                <w:sz w:val="10"/>
                <w:szCs w:val="10"/>
              </w:rPr>
            </w:pPr>
          </w:p>
          <w:p w14:paraId="559BDE63" w14:textId="77777777" w:rsidR="00895459" w:rsidRDefault="00000DBA">
            <w:pPr>
              <w:pStyle w:val="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МП</w:t>
            </w:r>
          </w:p>
        </w:tc>
        <w:tc>
          <w:tcPr>
            <w:tcW w:w="2687" w:type="dxa"/>
          </w:tcPr>
          <w:p w14:paraId="57AF5DD2" w14:textId="77777777" w:rsidR="00895459" w:rsidRDefault="00895459"/>
        </w:tc>
      </w:tr>
    </w:tbl>
    <w:p w14:paraId="42F843EB" w14:textId="77777777" w:rsidR="00895459" w:rsidRDefault="00895459">
      <w:pPr>
        <w:pStyle w:val="13"/>
        <w:rPr>
          <w:lang w:eastAsia="ru-RU"/>
        </w:rPr>
      </w:pPr>
    </w:p>
    <w:p w14:paraId="49525E52" w14:textId="77777777" w:rsidR="00895459" w:rsidRDefault="00895459">
      <w:pPr>
        <w:pStyle w:val="13"/>
        <w:rPr>
          <w:lang w:eastAsia="ru-RU"/>
        </w:rPr>
      </w:pPr>
    </w:p>
    <w:p w14:paraId="77F9425B" w14:textId="77777777" w:rsidR="00895459" w:rsidRDefault="00895459">
      <w:pPr>
        <w:pStyle w:val="13"/>
        <w:rPr>
          <w:lang w:eastAsia="ru-RU"/>
        </w:rPr>
      </w:pPr>
    </w:p>
    <w:p w14:paraId="3073A3B5" w14:textId="77777777" w:rsidR="00895459" w:rsidRDefault="00895459">
      <w:pPr>
        <w:pStyle w:val="13"/>
        <w:rPr>
          <w:lang w:eastAsia="ru-RU"/>
        </w:rPr>
      </w:pPr>
    </w:p>
    <w:p w14:paraId="5F5C19F7" w14:textId="77777777" w:rsidR="00895459" w:rsidRDefault="00895459">
      <w:pPr>
        <w:pStyle w:val="13"/>
        <w:rPr>
          <w:lang w:eastAsia="ru-RU"/>
        </w:rPr>
      </w:pPr>
    </w:p>
    <w:p w14:paraId="6B5CEFF2" w14:textId="77777777" w:rsidR="00895459" w:rsidRDefault="00000DBA">
      <w:pPr>
        <w:pStyle w:val="13"/>
        <w:rPr>
          <w:b/>
          <w:bCs/>
          <w:caps/>
          <w:lang w:eastAsia="ru-RU"/>
        </w:rPr>
      </w:pPr>
      <w:r>
        <w:rPr>
          <w:b/>
          <w:bCs/>
          <w:caps/>
          <w:lang w:eastAsia="ru-RU"/>
        </w:rPr>
        <w:t>Руководство пользователя</w:t>
      </w:r>
    </w:p>
    <w:p w14:paraId="676E013C" w14:textId="77777777" w:rsidR="00895459" w:rsidRDefault="00000DBA">
      <w:pPr>
        <w:pStyle w:val="13"/>
        <w:rPr>
          <w:b/>
          <w:bCs/>
          <w:caps/>
          <w:lang w:eastAsia="ru-RU"/>
        </w:rPr>
      </w:pPr>
      <w:r>
        <w:rPr>
          <w:b/>
          <w:bCs/>
          <w:caps/>
          <w:lang w:eastAsia="ru-RU"/>
        </w:rPr>
        <w:t>ПС «Визуализатор КИР»</w:t>
      </w:r>
    </w:p>
    <w:p w14:paraId="0232516A" w14:textId="77777777" w:rsidR="00895459" w:rsidRDefault="00000DBA">
      <w:pPr>
        <w:pStyle w:val="13"/>
        <w:rPr>
          <w:b/>
          <w:bCs/>
          <w:caps/>
          <w:lang w:eastAsia="ru-RU"/>
        </w:rPr>
      </w:pPr>
      <w:r>
        <w:rPr>
          <w:b/>
          <w:bCs/>
          <w:caps/>
          <w:lang w:eastAsia="ru-RU"/>
        </w:rPr>
        <w:t>(версия 1.2)</w:t>
      </w:r>
    </w:p>
    <w:p w14:paraId="5F69F139" w14:textId="77777777" w:rsidR="00895459" w:rsidRDefault="00895459">
      <w:pPr>
        <w:pStyle w:val="13"/>
        <w:rPr>
          <w:lang w:eastAsia="ru-RU"/>
        </w:rPr>
      </w:pPr>
    </w:p>
    <w:p w14:paraId="7E580DDE" w14:textId="77777777" w:rsidR="00895459" w:rsidRDefault="00895459">
      <w:pPr>
        <w:pStyle w:val="13"/>
        <w:rPr>
          <w:lang w:eastAsia="ru-RU"/>
        </w:rPr>
      </w:pPr>
    </w:p>
    <w:p w14:paraId="1318FFA7" w14:textId="77777777" w:rsidR="00895459" w:rsidRDefault="00895459">
      <w:pPr>
        <w:pStyle w:val="13"/>
        <w:rPr>
          <w:lang w:eastAsia="ru-RU"/>
        </w:rPr>
      </w:pPr>
    </w:p>
    <w:p w14:paraId="411462D7" w14:textId="77777777" w:rsidR="00895459" w:rsidRDefault="00895459">
      <w:pPr>
        <w:pStyle w:val="13"/>
        <w:rPr>
          <w:lang w:eastAsia="ru-RU"/>
        </w:rPr>
      </w:pPr>
    </w:p>
    <w:p w14:paraId="46209C49" w14:textId="77777777" w:rsidR="00895459" w:rsidRDefault="00895459">
      <w:pPr>
        <w:pStyle w:val="13"/>
        <w:rPr>
          <w:lang w:eastAsia="ru-RU"/>
        </w:rPr>
      </w:pPr>
    </w:p>
    <w:p w14:paraId="6C186F9D" w14:textId="77777777" w:rsidR="00895459" w:rsidRDefault="00895459">
      <w:pPr>
        <w:pStyle w:val="13"/>
        <w:rPr>
          <w:lang w:eastAsia="ru-RU"/>
        </w:rPr>
      </w:pPr>
    </w:p>
    <w:tbl>
      <w:tblPr>
        <w:tblW w:w="9621" w:type="dxa"/>
        <w:tblLayout w:type="fixed"/>
        <w:tblLook w:val="0000" w:firstRow="0" w:lastRow="0" w:firstColumn="0" w:lastColumn="0" w:noHBand="0" w:noVBand="0"/>
      </w:tblPr>
      <w:tblGrid>
        <w:gridCol w:w="4811"/>
        <w:gridCol w:w="2550"/>
        <w:gridCol w:w="2260"/>
      </w:tblGrid>
      <w:tr w:rsidR="00895459" w14:paraId="486445E1" w14:textId="77777777">
        <w:trPr>
          <w:trHeight w:val="717"/>
        </w:trPr>
        <w:tc>
          <w:tcPr>
            <w:tcW w:w="4811" w:type="dxa"/>
            <w:vAlign w:val="center"/>
          </w:tcPr>
          <w:p w14:paraId="007EC4BD" w14:textId="77777777" w:rsidR="00895459" w:rsidRDefault="00895459">
            <w:pPr>
              <w:pStyle w:val="13"/>
              <w:jc w:val="left"/>
            </w:pPr>
          </w:p>
          <w:p w14:paraId="1A4E2CF3" w14:textId="77777777" w:rsidR="00895459" w:rsidRDefault="00895459">
            <w:pPr>
              <w:pStyle w:val="13"/>
              <w:jc w:val="left"/>
            </w:pPr>
          </w:p>
          <w:p w14:paraId="441F3926" w14:textId="77777777" w:rsidR="00895459" w:rsidRDefault="00895459">
            <w:pPr>
              <w:pStyle w:val="13"/>
              <w:jc w:val="left"/>
            </w:pPr>
          </w:p>
          <w:p w14:paraId="7CE04818" w14:textId="77777777" w:rsidR="00895459" w:rsidRDefault="00000DBA">
            <w:pPr>
              <w:pStyle w:val="13"/>
              <w:jc w:val="left"/>
            </w:pPr>
            <w:r>
              <w:t>Руководитель ОФМЭ ККПАЭ</w:t>
            </w:r>
          </w:p>
        </w:tc>
        <w:tc>
          <w:tcPr>
            <w:tcW w:w="2550" w:type="dxa"/>
            <w:vAlign w:val="center"/>
          </w:tcPr>
          <w:p w14:paraId="433ACEC8" w14:textId="77777777" w:rsidR="00895459" w:rsidRDefault="00895459">
            <w:pPr>
              <w:pStyle w:val="13"/>
              <w:jc w:val="both"/>
            </w:pPr>
          </w:p>
          <w:p w14:paraId="421BB77B" w14:textId="77777777" w:rsidR="00895459" w:rsidRDefault="00895459">
            <w:pPr>
              <w:pStyle w:val="13"/>
              <w:jc w:val="both"/>
            </w:pPr>
          </w:p>
          <w:p w14:paraId="3C5AC7F2" w14:textId="77777777" w:rsidR="00895459" w:rsidRDefault="00895459">
            <w:pPr>
              <w:pStyle w:val="13"/>
              <w:jc w:val="both"/>
            </w:pPr>
          </w:p>
          <w:p w14:paraId="01B555BA" w14:textId="77777777" w:rsidR="00895459" w:rsidRDefault="00000DBA">
            <w:pPr>
              <w:pStyle w:val="13"/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</w:t>
            </w:r>
          </w:p>
        </w:tc>
        <w:tc>
          <w:tcPr>
            <w:tcW w:w="2260" w:type="dxa"/>
            <w:vAlign w:val="center"/>
          </w:tcPr>
          <w:p w14:paraId="24A666A3" w14:textId="77777777" w:rsidR="00895459" w:rsidRDefault="00895459">
            <w:pPr>
              <w:pStyle w:val="13"/>
              <w:jc w:val="both"/>
            </w:pPr>
          </w:p>
          <w:p w14:paraId="1EBC392F" w14:textId="77777777" w:rsidR="00895459" w:rsidRDefault="00895459">
            <w:pPr>
              <w:pStyle w:val="13"/>
              <w:jc w:val="both"/>
              <w:rPr>
                <w:lang w:val="en-US"/>
              </w:rPr>
            </w:pPr>
          </w:p>
          <w:p w14:paraId="35EA92DF" w14:textId="77777777" w:rsidR="00895459" w:rsidRDefault="00895459">
            <w:pPr>
              <w:pStyle w:val="13"/>
              <w:jc w:val="both"/>
              <w:rPr>
                <w:lang w:val="en-US"/>
              </w:rPr>
            </w:pPr>
          </w:p>
          <w:p w14:paraId="031143D7" w14:textId="77777777" w:rsidR="00895459" w:rsidRDefault="00000DBA">
            <w:pPr>
              <w:pStyle w:val="13"/>
              <w:jc w:val="both"/>
            </w:pPr>
            <w:r>
              <w:t>В.Д. Давиденко</w:t>
            </w:r>
          </w:p>
        </w:tc>
      </w:tr>
      <w:tr w:rsidR="00895459" w14:paraId="7F70B313" w14:textId="77777777">
        <w:trPr>
          <w:trHeight w:val="577"/>
        </w:trPr>
        <w:tc>
          <w:tcPr>
            <w:tcW w:w="7361" w:type="dxa"/>
            <w:gridSpan w:val="2"/>
            <w:vAlign w:val="center"/>
          </w:tcPr>
          <w:p w14:paraId="49D99A1D" w14:textId="77777777" w:rsidR="00895459" w:rsidRDefault="00895459">
            <w:pPr>
              <w:pStyle w:val="13"/>
              <w:jc w:val="left"/>
            </w:pPr>
          </w:p>
          <w:p w14:paraId="3BFA1F0E" w14:textId="77777777" w:rsidR="00895459" w:rsidRDefault="00895459">
            <w:pPr>
              <w:pStyle w:val="13"/>
              <w:jc w:val="both"/>
            </w:pPr>
          </w:p>
        </w:tc>
        <w:tc>
          <w:tcPr>
            <w:tcW w:w="2260" w:type="dxa"/>
            <w:vAlign w:val="center"/>
          </w:tcPr>
          <w:p w14:paraId="058631BC" w14:textId="77777777" w:rsidR="00895459" w:rsidRDefault="00895459">
            <w:pPr>
              <w:pStyle w:val="13"/>
              <w:jc w:val="both"/>
            </w:pPr>
          </w:p>
          <w:p w14:paraId="082E9E04" w14:textId="77777777" w:rsidR="00895459" w:rsidRDefault="00895459">
            <w:pPr>
              <w:pStyle w:val="13"/>
              <w:jc w:val="both"/>
            </w:pPr>
          </w:p>
        </w:tc>
      </w:tr>
      <w:tr w:rsidR="00895459" w14:paraId="4085A6C7" w14:textId="77777777">
        <w:trPr>
          <w:trHeight w:val="615"/>
        </w:trPr>
        <w:tc>
          <w:tcPr>
            <w:tcW w:w="4811" w:type="dxa"/>
            <w:vAlign w:val="center"/>
          </w:tcPr>
          <w:p w14:paraId="2192E5E0" w14:textId="77777777" w:rsidR="00895459" w:rsidRDefault="00000DBA">
            <w:pPr>
              <w:pStyle w:val="13"/>
              <w:jc w:val="left"/>
            </w:pPr>
            <w:r>
              <w:t>Ответственный исполнитель,</w:t>
            </w:r>
          </w:p>
          <w:p w14:paraId="1B899386" w14:textId="77777777" w:rsidR="00895459" w:rsidRDefault="00000DBA">
            <w:pPr>
              <w:pStyle w:val="13"/>
              <w:jc w:val="left"/>
            </w:pPr>
            <w:r>
              <w:t>начальник ЛМРЭ ОСИ ОФМЭ ККПАЭ</w:t>
            </w:r>
          </w:p>
        </w:tc>
        <w:tc>
          <w:tcPr>
            <w:tcW w:w="2550" w:type="dxa"/>
            <w:vAlign w:val="center"/>
          </w:tcPr>
          <w:p w14:paraId="07ED4AA8" w14:textId="77777777" w:rsidR="00895459" w:rsidRDefault="00895459">
            <w:pPr>
              <w:pStyle w:val="13"/>
              <w:jc w:val="both"/>
            </w:pPr>
          </w:p>
          <w:p w14:paraId="3555D3BE" w14:textId="77777777" w:rsidR="00895459" w:rsidRDefault="00000DBA">
            <w:pPr>
              <w:pStyle w:val="13"/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</w:t>
            </w:r>
          </w:p>
        </w:tc>
        <w:tc>
          <w:tcPr>
            <w:tcW w:w="2260" w:type="dxa"/>
            <w:vAlign w:val="center"/>
          </w:tcPr>
          <w:p w14:paraId="38A8E927" w14:textId="77777777" w:rsidR="00895459" w:rsidRDefault="00895459">
            <w:pPr>
              <w:pStyle w:val="13"/>
              <w:jc w:val="both"/>
              <w:rPr>
                <w:lang w:val="en-US"/>
              </w:rPr>
            </w:pPr>
          </w:p>
          <w:p w14:paraId="430561CC" w14:textId="77777777" w:rsidR="00895459" w:rsidRDefault="00000DBA">
            <w:pPr>
              <w:pStyle w:val="13"/>
              <w:jc w:val="both"/>
            </w:pPr>
            <w:r>
              <w:t>М.В. Иоаннисиан</w:t>
            </w:r>
          </w:p>
        </w:tc>
      </w:tr>
    </w:tbl>
    <w:p w14:paraId="625BE7B3" w14:textId="77777777" w:rsidR="00895459" w:rsidRDefault="00895459">
      <w:pPr>
        <w:pStyle w:val="13"/>
        <w:rPr>
          <w:lang w:eastAsia="ru-RU"/>
        </w:rPr>
      </w:pPr>
    </w:p>
    <w:p w14:paraId="7AD49BD6" w14:textId="77777777" w:rsidR="00895459" w:rsidRDefault="00895459">
      <w:pPr>
        <w:pStyle w:val="13"/>
        <w:rPr>
          <w:lang w:eastAsia="ru-RU"/>
        </w:rPr>
      </w:pPr>
    </w:p>
    <w:p w14:paraId="496B4A77" w14:textId="77777777" w:rsidR="00895459" w:rsidRDefault="00895459">
      <w:pPr>
        <w:pStyle w:val="13"/>
        <w:rPr>
          <w:lang w:eastAsia="ru-RU"/>
        </w:rPr>
      </w:pPr>
    </w:p>
    <w:p w14:paraId="34149C76" w14:textId="77777777" w:rsidR="00895459" w:rsidRDefault="00895459">
      <w:pPr>
        <w:pStyle w:val="13"/>
        <w:rPr>
          <w:lang w:eastAsia="ru-RU"/>
        </w:rPr>
      </w:pPr>
    </w:p>
    <w:p w14:paraId="15C31D8E" w14:textId="77777777" w:rsidR="00895459" w:rsidRDefault="00895459">
      <w:pPr>
        <w:pStyle w:val="13"/>
        <w:rPr>
          <w:lang w:eastAsia="ru-RU"/>
        </w:rPr>
      </w:pPr>
    </w:p>
    <w:p w14:paraId="79519D62" w14:textId="77777777" w:rsidR="00895459" w:rsidRDefault="00895459">
      <w:pPr>
        <w:pStyle w:val="13"/>
        <w:rPr>
          <w:lang w:eastAsia="ru-RU"/>
        </w:rPr>
      </w:pPr>
    </w:p>
    <w:p w14:paraId="4B0FBFC6" w14:textId="77777777" w:rsidR="00895459" w:rsidRDefault="00000DBA">
      <w:pPr>
        <w:pStyle w:val="13"/>
        <w:rPr>
          <w:lang w:eastAsia="ru-RU"/>
        </w:rPr>
      </w:pPr>
      <w:r>
        <w:rPr>
          <w:lang w:eastAsia="ru-RU"/>
        </w:rPr>
        <w:t>Москва 2026 г.</w:t>
      </w:r>
      <w:r>
        <w:br w:type="page"/>
      </w:r>
    </w:p>
    <w:p w14:paraId="363CDC7B" w14:textId="77777777" w:rsidR="00895459" w:rsidRDefault="00895459">
      <w:pPr>
        <w:pStyle w:val="14"/>
        <w:jc w:val="center"/>
        <w:rPr>
          <w:lang w:eastAsia="ru-RU"/>
        </w:rPr>
      </w:pPr>
    </w:p>
    <w:p w14:paraId="57E33472" w14:textId="77777777" w:rsidR="00895459" w:rsidRDefault="00000DBA">
      <w:pPr>
        <w:pStyle w:val="14"/>
        <w:jc w:val="center"/>
        <w:rPr>
          <w:lang w:eastAsia="ru-RU"/>
        </w:rPr>
      </w:pPr>
      <w:r>
        <w:rPr>
          <w:lang w:eastAsia="ru-RU"/>
        </w:rPr>
        <w:t>СПИСОК ИСПОЛНИТЕЛЕЙ</w:t>
      </w:r>
    </w:p>
    <w:p w14:paraId="425FEA7B" w14:textId="77777777" w:rsidR="00895459" w:rsidRDefault="00895459">
      <w:pPr>
        <w:pStyle w:val="14"/>
        <w:jc w:val="center"/>
        <w:rPr>
          <w:b/>
          <w:lang w:eastAsia="ru-RU"/>
        </w:rPr>
      </w:pPr>
    </w:p>
    <w:tbl>
      <w:tblPr>
        <w:tblW w:w="918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440"/>
        <w:gridCol w:w="3442"/>
        <w:gridCol w:w="2299"/>
      </w:tblGrid>
      <w:tr w:rsidR="00895459" w14:paraId="607FB311" w14:textId="77777777">
        <w:tc>
          <w:tcPr>
            <w:tcW w:w="3440" w:type="dxa"/>
          </w:tcPr>
          <w:p w14:paraId="74B34E31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Руководитель ОФМЭ, д.т.н.</w:t>
            </w:r>
          </w:p>
          <w:p w14:paraId="1DCBA204" w14:textId="77777777" w:rsidR="00895459" w:rsidRDefault="00895459">
            <w:pPr>
              <w:pStyle w:val="a2"/>
              <w:rPr>
                <w:lang w:eastAsia="ru-RU"/>
              </w:rPr>
            </w:pPr>
          </w:p>
        </w:tc>
        <w:tc>
          <w:tcPr>
            <w:tcW w:w="3442" w:type="dxa"/>
          </w:tcPr>
          <w:p w14:paraId="281342CE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________________________</w:t>
            </w:r>
          </w:p>
        </w:tc>
        <w:tc>
          <w:tcPr>
            <w:tcW w:w="2299" w:type="dxa"/>
          </w:tcPr>
          <w:p w14:paraId="05F69A07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В.Д. Давиденко</w:t>
            </w:r>
          </w:p>
        </w:tc>
      </w:tr>
      <w:tr w:rsidR="00895459" w14:paraId="0CAAFCE6" w14:textId="77777777">
        <w:tc>
          <w:tcPr>
            <w:tcW w:w="3440" w:type="dxa"/>
          </w:tcPr>
          <w:p w14:paraId="1E0579AE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Начальник ЛМРЭ ОСИ ОФМЭ ККПАЭ, к.ф.-</w:t>
            </w:r>
            <w:proofErr w:type="spellStart"/>
            <w:r>
              <w:rPr>
                <w:lang w:eastAsia="ru-RU"/>
              </w:rPr>
              <w:t>м.н</w:t>
            </w:r>
            <w:proofErr w:type="spellEnd"/>
          </w:p>
        </w:tc>
        <w:tc>
          <w:tcPr>
            <w:tcW w:w="3442" w:type="dxa"/>
          </w:tcPr>
          <w:p w14:paraId="5319CE45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200B008A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________________________</w:t>
            </w:r>
          </w:p>
        </w:tc>
        <w:tc>
          <w:tcPr>
            <w:tcW w:w="2299" w:type="dxa"/>
          </w:tcPr>
          <w:p w14:paraId="61206EF2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344D1853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М.В. Иоаннисиан</w:t>
            </w:r>
          </w:p>
        </w:tc>
      </w:tr>
      <w:tr w:rsidR="00895459" w14:paraId="02D4CD60" w14:textId="77777777">
        <w:tc>
          <w:tcPr>
            <w:tcW w:w="3440" w:type="dxa"/>
          </w:tcPr>
          <w:p w14:paraId="16B4C7BE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305F82BD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 xml:space="preserve">Руководитель ККПАЭ и </w:t>
            </w:r>
            <w:proofErr w:type="spellStart"/>
            <w:r>
              <w:rPr>
                <w:lang w:eastAsia="ru-RU"/>
              </w:rPr>
              <w:t>ККАЭиЯТ</w:t>
            </w:r>
            <w:proofErr w:type="spellEnd"/>
            <w:r>
              <w:rPr>
                <w:lang w:eastAsia="ru-RU"/>
              </w:rPr>
              <w:t>, д.ф.-м.н.</w:t>
            </w:r>
          </w:p>
        </w:tc>
        <w:tc>
          <w:tcPr>
            <w:tcW w:w="3442" w:type="dxa"/>
          </w:tcPr>
          <w:p w14:paraId="5B2767C6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11C4EBFA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4A9D8F84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________________________</w:t>
            </w:r>
          </w:p>
        </w:tc>
        <w:tc>
          <w:tcPr>
            <w:tcW w:w="2299" w:type="dxa"/>
          </w:tcPr>
          <w:p w14:paraId="19978F8D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666ACA78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29E64AEA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К.Ф. Раскач</w:t>
            </w:r>
          </w:p>
        </w:tc>
      </w:tr>
      <w:tr w:rsidR="00895459" w14:paraId="3F9F3974" w14:textId="77777777">
        <w:tc>
          <w:tcPr>
            <w:tcW w:w="3440" w:type="dxa"/>
          </w:tcPr>
          <w:p w14:paraId="38D79199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40F97D7D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Начальник ЛДАЭС ОИТ ОФМЭ ККПАЭ, к.ф.-</w:t>
            </w:r>
            <w:proofErr w:type="spellStart"/>
            <w:r>
              <w:rPr>
                <w:lang w:eastAsia="ru-RU"/>
              </w:rPr>
              <w:t>м.н</w:t>
            </w:r>
            <w:proofErr w:type="spellEnd"/>
          </w:p>
        </w:tc>
        <w:tc>
          <w:tcPr>
            <w:tcW w:w="3442" w:type="dxa"/>
          </w:tcPr>
          <w:p w14:paraId="3E500C43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1FF336BD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5087C6AD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________________________</w:t>
            </w:r>
          </w:p>
        </w:tc>
        <w:tc>
          <w:tcPr>
            <w:tcW w:w="2299" w:type="dxa"/>
          </w:tcPr>
          <w:p w14:paraId="03DDC8C5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6E6BF2F3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3E5435C2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В.И. Белоусов</w:t>
            </w:r>
          </w:p>
        </w:tc>
      </w:tr>
      <w:tr w:rsidR="00895459" w14:paraId="20B0975E" w14:textId="77777777">
        <w:tc>
          <w:tcPr>
            <w:tcW w:w="3440" w:type="dxa"/>
          </w:tcPr>
          <w:p w14:paraId="5A6BF925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7B41F0C1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Старший научный сотрудник</w:t>
            </w:r>
          </w:p>
          <w:p w14:paraId="2BBE2708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ЛМРЭ ОСИ ОФМЭ ККПАЭ</w:t>
            </w:r>
          </w:p>
        </w:tc>
        <w:tc>
          <w:tcPr>
            <w:tcW w:w="3442" w:type="dxa"/>
          </w:tcPr>
          <w:p w14:paraId="38EC2EC1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57CA7B94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0DF3B1F6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________________________</w:t>
            </w:r>
          </w:p>
        </w:tc>
        <w:tc>
          <w:tcPr>
            <w:tcW w:w="2299" w:type="dxa"/>
          </w:tcPr>
          <w:p w14:paraId="58FEF1FF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4796B65A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7BDE780D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 xml:space="preserve">Е.А. </w:t>
            </w:r>
            <w:proofErr w:type="spellStart"/>
            <w:r>
              <w:rPr>
                <w:lang w:eastAsia="ru-RU"/>
              </w:rPr>
              <w:t>Гомин</w:t>
            </w:r>
            <w:proofErr w:type="spellEnd"/>
          </w:p>
        </w:tc>
      </w:tr>
      <w:tr w:rsidR="00895459" w14:paraId="3E112A6E" w14:textId="77777777">
        <w:tc>
          <w:tcPr>
            <w:tcW w:w="3440" w:type="dxa"/>
          </w:tcPr>
          <w:p w14:paraId="31ABA261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208123AE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Главный научный сотрудник</w:t>
            </w:r>
          </w:p>
          <w:p w14:paraId="154285C8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 xml:space="preserve">ОФМЭ </w:t>
            </w:r>
            <w:r>
              <w:rPr>
                <w:lang w:eastAsia="ru-RU"/>
              </w:rPr>
              <w:t>ККПАЭ, д.ф.-м.н.</w:t>
            </w:r>
          </w:p>
        </w:tc>
        <w:tc>
          <w:tcPr>
            <w:tcW w:w="3442" w:type="dxa"/>
          </w:tcPr>
          <w:p w14:paraId="34130CA5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59D8D840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6EED05EF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________________________</w:t>
            </w:r>
          </w:p>
        </w:tc>
        <w:tc>
          <w:tcPr>
            <w:tcW w:w="2299" w:type="dxa"/>
          </w:tcPr>
          <w:p w14:paraId="1609973D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08FBCAEB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3EA43EFC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М.И. Гуревич</w:t>
            </w:r>
          </w:p>
        </w:tc>
      </w:tr>
      <w:tr w:rsidR="00895459" w14:paraId="0B4AB8EE" w14:textId="77777777">
        <w:tc>
          <w:tcPr>
            <w:tcW w:w="3440" w:type="dxa"/>
          </w:tcPr>
          <w:p w14:paraId="3395927B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0C214E55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Старший научный сотрудник</w:t>
            </w:r>
          </w:p>
          <w:p w14:paraId="74C6B797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ЛМРЭ ОСИ ОФМЭ ККПАЭ</w:t>
            </w:r>
          </w:p>
        </w:tc>
        <w:tc>
          <w:tcPr>
            <w:tcW w:w="3442" w:type="dxa"/>
          </w:tcPr>
          <w:p w14:paraId="067E1C36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2F0CFCF0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20505B4E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________________________</w:t>
            </w:r>
          </w:p>
        </w:tc>
        <w:tc>
          <w:tcPr>
            <w:tcW w:w="2299" w:type="dxa"/>
          </w:tcPr>
          <w:p w14:paraId="45CB8A30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2C813EE3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75565012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К.Г. Чернов</w:t>
            </w:r>
          </w:p>
        </w:tc>
      </w:tr>
      <w:tr w:rsidR="00895459" w14:paraId="24960CB0" w14:textId="77777777">
        <w:tc>
          <w:tcPr>
            <w:tcW w:w="3440" w:type="dxa"/>
          </w:tcPr>
          <w:p w14:paraId="4CA535A3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79078A60" w14:textId="77777777" w:rsidR="00895459" w:rsidRDefault="00000DBA">
            <w:pPr>
              <w:pStyle w:val="a2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Нормоконтролёр</w:t>
            </w:r>
            <w:proofErr w:type="spellEnd"/>
          </w:p>
          <w:p w14:paraId="31546EC0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ведущий инженер</w:t>
            </w:r>
          </w:p>
          <w:p w14:paraId="0F29888E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ОФМЭ ККПАЭ</w:t>
            </w:r>
          </w:p>
        </w:tc>
        <w:tc>
          <w:tcPr>
            <w:tcW w:w="3442" w:type="dxa"/>
          </w:tcPr>
          <w:p w14:paraId="47686A08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0BB88276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40719C45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6184CDC5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________________________</w:t>
            </w:r>
          </w:p>
        </w:tc>
        <w:tc>
          <w:tcPr>
            <w:tcW w:w="2299" w:type="dxa"/>
          </w:tcPr>
          <w:p w14:paraId="3ED6DC14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53C5B91E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635B832C" w14:textId="77777777" w:rsidR="00895459" w:rsidRDefault="00895459">
            <w:pPr>
              <w:pStyle w:val="a2"/>
              <w:rPr>
                <w:lang w:eastAsia="ru-RU"/>
              </w:rPr>
            </w:pPr>
          </w:p>
          <w:p w14:paraId="48C40F91" w14:textId="77777777" w:rsidR="00895459" w:rsidRDefault="00000DBA">
            <w:pPr>
              <w:pStyle w:val="a2"/>
              <w:rPr>
                <w:lang w:eastAsia="ru-RU"/>
              </w:rPr>
            </w:pPr>
            <w:r>
              <w:rPr>
                <w:lang w:eastAsia="ru-RU"/>
              </w:rPr>
              <w:t>Н.В. Мазурина</w:t>
            </w:r>
          </w:p>
        </w:tc>
      </w:tr>
    </w:tbl>
    <w:p w14:paraId="2B717BB4" w14:textId="77777777" w:rsidR="00895459" w:rsidRDefault="00895459">
      <w:pPr>
        <w:pStyle w:val="14"/>
        <w:rPr>
          <w:lang w:eastAsia="ru-RU"/>
        </w:rPr>
      </w:pPr>
    </w:p>
    <w:p w14:paraId="3BA371F9" w14:textId="77777777" w:rsidR="00895459" w:rsidRDefault="00895459">
      <w:pPr>
        <w:pStyle w:val="14"/>
      </w:pPr>
    </w:p>
    <w:p w14:paraId="08581F2C" w14:textId="77777777" w:rsidR="00895459" w:rsidRDefault="00000DBA">
      <w:pPr>
        <w:pStyle w:val="14"/>
        <w:sectPr w:rsidR="00895459">
          <w:footerReference w:type="default" r:id="rId7"/>
          <w:footerReference w:type="first" r:id="rId8"/>
          <w:pgSz w:w="11906" w:h="16838"/>
          <w:pgMar w:top="1134" w:right="850" w:bottom="1134" w:left="1701" w:header="0" w:footer="708" w:gutter="0"/>
          <w:cols w:space="720"/>
          <w:formProt w:val="0"/>
          <w:titlePg/>
          <w:docGrid w:linePitch="360" w:charSpace="4096"/>
        </w:sectPr>
      </w:pPr>
      <w:r>
        <w:br w:type="page"/>
      </w:r>
    </w:p>
    <w:p w14:paraId="37B099ED" w14:textId="77777777" w:rsidR="00895459" w:rsidRDefault="00000DBA">
      <w:pPr>
        <w:pStyle w:val="Heading1"/>
        <w:rPr>
          <w:rFonts w:cs="Times New Roman"/>
          <w:bCs/>
          <w:sz w:val="28"/>
          <w:szCs w:val="28"/>
        </w:rPr>
      </w:pPr>
      <w:bookmarkStart w:id="0" w:name="_Toc215502007"/>
      <w:bookmarkStart w:id="1" w:name="_Toc216087644"/>
      <w:bookmarkStart w:id="2" w:name="_Toc220680136"/>
      <w:r>
        <w:rPr>
          <w:rFonts w:cs="Times New Roman"/>
          <w:bCs/>
          <w:sz w:val="28"/>
          <w:szCs w:val="28"/>
        </w:rPr>
        <w:lastRenderedPageBreak/>
        <w:t>РЕФЕРАТ</w:t>
      </w:r>
      <w:bookmarkEnd w:id="0"/>
      <w:bookmarkEnd w:id="1"/>
      <w:bookmarkEnd w:id="2"/>
    </w:p>
    <w:p w14:paraId="0D0DE2C1" w14:textId="77777777" w:rsidR="00895459" w:rsidRDefault="00895459">
      <w:pPr>
        <w:spacing w:line="228" w:lineRule="auto"/>
        <w:rPr>
          <w:rFonts w:ascii="Times New Roman" w:hAnsi="Times New Roman" w:cs="Times New Roman"/>
        </w:rPr>
      </w:pPr>
    </w:p>
    <w:p w14:paraId="68C0CECB" w14:textId="20ABAF1A" w:rsidR="00895459" w:rsidRDefault="00000DBA">
      <w:pPr>
        <w:spacing w:after="120" w:line="228" w:lineRule="auto"/>
        <w:ind w:firstLine="709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t>Руководство пользователя 7</w:t>
      </w:r>
      <w:r w:rsidR="00F10F85">
        <w:rPr>
          <w:rFonts w:ascii="Times New Roman" w:hAnsi="Times New Roman" w:cs="Times New Roman"/>
          <w:color w:val="000000" w:themeColor="dark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с., 31 рис., 2 табл., 12 источников</w:t>
      </w:r>
      <w:r>
        <w:rPr>
          <w:rFonts w:ascii="Times New Roman" w:hAnsi="Times New Roman" w:cs="Times New Roman"/>
          <w:color w:val="000000" w:themeColor="dark1"/>
          <w:sz w:val="28"/>
          <w:szCs w:val="28"/>
        </w:rPr>
        <w:t>.</w:t>
      </w:r>
    </w:p>
    <w:p w14:paraId="47CA22EE" w14:textId="77777777" w:rsidR="00895459" w:rsidRDefault="00000DBA">
      <w:pPr>
        <w:widowControl w:val="0"/>
        <w:spacing w:after="480" w:line="228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ПС ВИЗУАЛИЗАТОР КИР, ЯЭУ, ВИЗУАЛИЗАЦИЯ, КОМБИНАТОРНАЯ ГЕОМЕТРИЯ, ЗОНАЛЬНО-</w:t>
      </w:r>
      <w:r w:rsidRPr="0052288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КООРДИНАТНО-</w:t>
      </w:r>
      <w:r>
        <w:rPr>
          <w:rFonts w:ascii="Times New Roman" w:hAnsi="Times New Roman" w:cs="Times New Roman"/>
          <w:sz w:val="28"/>
          <w:szCs w:val="28"/>
        </w:rPr>
        <w:t xml:space="preserve"> ПРИВЯЗАННЫЕ ДАННЫЕ, NCG, MDI, HDF, WYSIWYG</w:t>
      </w:r>
    </w:p>
    <w:p w14:paraId="30AACE7E" w14:textId="77777777" w:rsidR="00895459" w:rsidRDefault="00000DBA">
      <w:pPr>
        <w:pStyle w:val="14"/>
      </w:pPr>
      <w:bookmarkStart w:id="3" w:name="_Hlk136273806_Copy_2"/>
      <w:bookmarkStart w:id="4" w:name="_Hlk106204702_Copy_2"/>
      <w:r>
        <w:t>ПС ВИЗУАЛИЗАТОР КИР</w:t>
      </w:r>
      <w:bookmarkEnd w:id="3"/>
      <w:r>
        <w:t xml:space="preserve"> (версия 1.2) является программным комплексом и предназначен для визуализации срезов геометрических моделей, построенных на универсальном языке комбинаторного описания геометрии NCGSIM, а также зонально либо </w:t>
      </w:r>
      <w:proofErr w:type="spellStart"/>
      <w:r>
        <w:t>координатно</w:t>
      </w:r>
      <w:proofErr w:type="spellEnd"/>
      <w:r>
        <w:t xml:space="preserve"> привязанных к эти</w:t>
      </w:r>
      <w:r>
        <w:t>м срезам данных.</w:t>
      </w:r>
      <w:bookmarkEnd w:id="4"/>
    </w:p>
    <w:p w14:paraId="23C07CEF" w14:textId="77777777" w:rsidR="00895459" w:rsidRDefault="00000DBA">
      <w:pPr>
        <w:pStyle w:val="14"/>
      </w:pPr>
      <w:r>
        <w:t>Целью создания ПС ВИЗУАЛИЗАТОР КИР является как упрощения и ускорения работ по подготовке исходных данных для расчётных кодов и т. п., так и анализ результатов проведённых расчётов. Комплекс является многооконным (MDI) приложением и основа</w:t>
      </w:r>
      <w:r>
        <w:t>н на концепциях графического интерфейса пользователя (</w:t>
      </w:r>
      <w:r>
        <w:rPr>
          <w:lang w:val="en-US"/>
        </w:rPr>
        <w:t>GUI</w:t>
      </w:r>
      <w:r>
        <w:t xml:space="preserve">) и </w:t>
      </w:r>
      <w:r>
        <w:t>адекватного отображения графики</w:t>
      </w:r>
      <w:r>
        <w:t xml:space="preserve"> WYSIWYG. Комплекс способен значительно ускорить обратную связь при подготовке и анализе данных и геометрических моделей, т.к. позволяет визуально контролировать из</w:t>
      </w:r>
      <w:r>
        <w:t>менение данных и геометрических моделей в интерактивном режиме.</w:t>
      </w:r>
    </w:p>
    <w:p w14:paraId="2A85A967" w14:textId="77777777" w:rsidR="00895459" w:rsidRDefault="00000DBA">
      <w:pPr>
        <w:pStyle w:val="14"/>
      </w:pPr>
      <w:r>
        <w:t xml:space="preserve">Вопросы, пожелания и подробные описания ошибок высылать по адресу электронной почты </w:t>
      </w:r>
      <w:r>
        <w:rPr>
          <w:i/>
          <w:iCs/>
        </w:rPr>
        <w:t>Chernov_KG@nrcki.ru</w:t>
      </w:r>
      <w:r>
        <w:t xml:space="preserve"> (пожалуйста убедитесь, что размер письма не превышает 20 Мб). </w:t>
      </w:r>
      <w:r>
        <w:t xml:space="preserve">Также вы можете получить техническую поддержку через национальный сервис обмена сообщениями </w:t>
      </w:r>
      <w:r>
        <w:rPr>
          <w:i/>
          <w:iCs/>
        </w:rPr>
        <w:t>МАХ</w:t>
      </w:r>
      <w:r>
        <w:t xml:space="preserve">, для чего нужно прислать запрос с указанием вашей учётной записи в </w:t>
      </w:r>
      <w:r>
        <w:rPr>
          <w:i/>
          <w:iCs/>
        </w:rPr>
        <w:t>МАХ</w:t>
      </w:r>
      <w:r>
        <w:t xml:space="preserve"> на указанную выше электронную почту.</w:t>
      </w:r>
    </w:p>
    <w:sdt>
      <w:sdtPr>
        <w:rPr>
          <w:b w:val="0"/>
          <w:caps w:val="0"/>
          <w:sz w:val="28"/>
          <w:szCs w:val="22"/>
          <w:lang w:eastAsia="en-US"/>
        </w:rPr>
        <w:id w:val="-3902657"/>
        <w:docPartObj>
          <w:docPartGallery w:val="Table of Contents"/>
          <w:docPartUnique/>
        </w:docPartObj>
      </w:sdtPr>
      <w:sdtEndPr/>
      <w:sdtContent>
        <w:p w14:paraId="64C0A052" w14:textId="77777777" w:rsidR="00895459" w:rsidRDefault="00000DBA">
          <w:pPr>
            <w:pStyle w:val="TOCHeading"/>
          </w:pPr>
          <w:r>
            <w:br w:type="page"/>
          </w:r>
          <w:r>
            <w:lastRenderedPageBreak/>
            <w:t>Содержание</w:t>
          </w:r>
        </w:p>
        <w:p w14:paraId="1AA49DC2" w14:textId="2823C1B7" w:rsidR="00F10F85" w:rsidRDefault="00000DBA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Toc220680136" w:history="1">
            <w:r w:rsidR="00F10F85" w:rsidRPr="005C0876">
              <w:rPr>
                <w:rStyle w:val="Hyperlink"/>
                <w:rFonts w:cs="Times New Roman"/>
                <w:bCs/>
                <w:noProof/>
              </w:rPr>
              <w:t>РЕФЕРАТ</w:t>
            </w:r>
            <w:r w:rsidR="00F10F85">
              <w:rPr>
                <w:noProof/>
              </w:rPr>
              <w:tab/>
            </w:r>
            <w:r w:rsidR="00F10F85">
              <w:rPr>
                <w:noProof/>
              </w:rPr>
              <w:fldChar w:fldCharType="begin"/>
            </w:r>
            <w:r w:rsidR="00F10F85">
              <w:rPr>
                <w:noProof/>
              </w:rPr>
              <w:instrText xml:space="preserve"> PAGEREF _Toc220680136 \h </w:instrText>
            </w:r>
            <w:r w:rsidR="00F10F85">
              <w:rPr>
                <w:noProof/>
              </w:rPr>
            </w:r>
            <w:r w:rsidR="00F10F85">
              <w:rPr>
                <w:noProof/>
              </w:rPr>
              <w:fldChar w:fldCharType="separate"/>
            </w:r>
            <w:r w:rsidR="00253526">
              <w:rPr>
                <w:noProof/>
              </w:rPr>
              <w:t>3</w:t>
            </w:r>
            <w:r w:rsidR="00F10F85">
              <w:rPr>
                <w:noProof/>
              </w:rPr>
              <w:fldChar w:fldCharType="end"/>
            </w:r>
          </w:hyperlink>
        </w:p>
        <w:p w14:paraId="3844E86E" w14:textId="15F0545B" w:rsidR="00F10F85" w:rsidRDefault="00F10F85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37" w:history="1">
            <w:r w:rsidRPr="005C0876">
              <w:rPr>
                <w:rStyle w:val="Hyperlink"/>
                <w:noProof/>
              </w:rPr>
              <w:t>ТЕРМИНЫ И ОПРЕДЕЛЕНИЯ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958C57" w14:textId="2FAE1122" w:rsidR="00F10F85" w:rsidRDefault="00F10F85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38" w:history="1">
            <w:r w:rsidRPr="005C0876">
              <w:rPr>
                <w:rStyle w:val="Hyperlink"/>
                <w:noProof/>
              </w:rPr>
              <w:t>ПЕРЕЧЕНЬ СОКРАЩЕНИЙ И ОБОЗНАЧЕНИЙ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35D146" w14:textId="3A19BF5B" w:rsidR="00F10F85" w:rsidRDefault="00F10F85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39" w:history="1">
            <w:r w:rsidRPr="005C0876">
              <w:rPr>
                <w:rStyle w:val="Hyperlink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AA6B4F" w14:textId="018D61F5" w:rsidR="00F10F85" w:rsidRDefault="00F10F85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40" w:history="1">
            <w:r w:rsidRPr="005C0876">
              <w:rPr>
                <w:rStyle w:val="Hyperlink"/>
                <w:noProof/>
              </w:rPr>
              <w:t>Описание комплекса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5E3795C" w14:textId="49A0A907" w:rsidR="00F10F85" w:rsidRDefault="00F10F85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41" w:history="1">
            <w:r w:rsidRPr="005C0876">
              <w:rPr>
                <w:rStyle w:val="Hyperlink"/>
                <w:noProof/>
              </w:rPr>
              <w:t>Содержание комплекса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2B39916" w14:textId="043F78D8" w:rsidR="00F10F85" w:rsidRDefault="00F10F85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42" w:history="1">
            <w:r w:rsidRPr="005C0876">
              <w:rPr>
                <w:rStyle w:val="Hyperlink"/>
                <w:noProof/>
              </w:rPr>
              <w:t>Установка комплекса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F04B296" w14:textId="621C5643" w:rsidR="00F10F85" w:rsidRDefault="00F10F85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43" w:history="1">
            <w:r w:rsidRPr="005C0876">
              <w:rPr>
                <w:rStyle w:val="Hyperlink"/>
                <w:noProof/>
              </w:rPr>
              <w:t>Использование комплекса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2441D46" w14:textId="75D791EF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44" w:history="1">
            <w:r w:rsidRPr="005C0876">
              <w:rPr>
                <w:rStyle w:val="Hyperlink"/>
                <w:noProof/>
              </w:rPr>
              <w:t>Инструкция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A23FF24" w14:textId="11FBD3E3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45" w:history="1">
            <w:r w:rsidRPr="005C0876">
              <w:rPr>
                <w:rStyle w:val="Hyperlink"/>
                <w:noProof/>
              </w:rPr>
              <w:t>Запуск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1FFD389" w14:textId="5F1B4902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46" w:history="1">
            <w:r w:rsidRPr="005C0876">
              <w:rPr>
                <w:rStyle w:val="Hyperlink"/>
                <w:noProof/>
              </w:rPr>
              <w:t>Завершение работы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E62DEE0" w14:textId="2D4E6F49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47" w:history="1">
            <w:r w:rsidRPr="005C0876">
              <w:rPr>
                <w:rStyle w:val="Hyperlink"/>
                <w:noProof/>
              </w:rPr>
              <w:t>Загрузка файла комбинаторной геометрии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20D0261" w14:textId="4468D96F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48" w:history="1">
            <w:r w:rsidRPr="005C0876">
              <w:rPr>
                <w:rStyle w:val="Hyperlink"/>
                <w:noProof/>
              </w:rPr>
              <w:t>Настройка параметров создания изображения среза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8211642" w14:textId="5911FCF0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49" w:history="1">
            <w:r w:rsidRPr="005C0876">
              <w:rPr>
                <w:rStyle w:val="Hyperlink"/>
                <w:noProof/>
              </w:rPr>
              <w:t>Создание изображения на основе загруженных файлов комбинаторной геометрии и параметров среза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85FC5B6" w14:textId="7975939C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50" w:history="1">
            <w:r w:rsidRPr="005C0876">
              <w:rPr>
                <w:rStyle w:val="Hyperlink"/>
                <w:noProof/>
              </w:rPr>
              <w:t>Вывод результатов расчётов и прочих вспомогательных данных и их комбинирование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D308186" w14:textId="363785A4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51" w:history="1">
            <w:r w:rsidRPr="005C0876">
              <w:rPr>
                <w:rStyle w:val="Hyperlink"/>
                <w:noProof/>
              </w:rPr>
              <w:t>Вывод данных из файла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8E5EA8A" w14:textId="4FB48028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52" w:history="1">
            <w:r w:rsidRPr="005C0876">
              <w:rPr>
                <w:rStyle w:val="Hyperlink"/>
                <w:noProof/>
              </w:rPr>
              <w:t>2-столбцовый формат данных «</w:t>
            </w:r>
            <w:r w:rsidRPr="005C0876">
              <w:rPr>
                <w:rStyle w:val="Hyperlink"/>
                <w:i/>
                <w:iCs/>
                <w:noProof/>
              </w:rPr>
              <w:t>ключ - значение</w:t>
            </w:r>
            <w:r w:rsidRPr="005C0876">
              <w:rPr>
                <w:rStyle w:val="Hyperlink"/>
                <w:noProof/>
              </w:rPr>
              <w:t>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7638973" w14:textId="12507C4D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53" w:history="1">
            <w:r w:rsidRPr="005C0876">
              <w:rPr>
                <w:rStyle w:val="Hyperlink"/>
                <w:noProof/>
              </w:rPr>
              <w:t>4-столбцовый формат данных «</w:t>
            </w:r>
            <w:r w:rsidRPr="005C0876">
              <w:rPr>
                <w:rStyle w:val="Hyperlink"/>
                <w:i/>
                <w:iCs/>
                <w:noProof/>
              </w:rPr>
              <w:t>координата точки - значение</w:t>
            </w:r>
            <w:r w:rsidRPr="005C0876">
              <w:rPr>
                <w:rStyle w:val="Hyperlink"/>
                <w:noProof/>
              </w:rPr>
              <w:t>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609CC808" w14:textId="5EC59AC8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54" w:history="1">
            <w:r w:rsidRPr="005C0876">
              <w:rPr>
                <w:rStyle w:val="Hyperlink"/>
                <w:noProof/>
              </w:rPr>
              <w:t>Вывод легенды раскраски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9B2D124" w14:textId="0897D7F5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55" w:history="1">
            <w:r w:rsidRPr="005C0876">
              <w:rPr>
                <w:rStyle w:val="Hyperlink"/>
                <w:noProof/>
              </w:rPr>
              <w:t>Комбинированный вывод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5C0E440B" w14:textId="12CD3C5A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56" w:history="1">
            <w:r w:rsidRPr="005C0876">
              <w:rPr>
                <w:rStyle w:val="Hyperlink"/>
                <w:noProof/>
              </w:rPr>
              <w:t>Сохранение созданного изображения в графический файл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2A553E7A" w14:textId="63D64DC4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57" w:history="1">
            <w:r w:rsidRPr="005C0876">
              <w:rPr>
                <w:rStyle w:val="Hyperlink"/>
                <w:noProof/>
              </w:rPr>
              <w:t>Особенности интерактивного взаимодействия с холстом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234A980D" w14:textId="4D77A4D4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58" w:history="1">
            <w:r w:rsidRPr="005C0876">
              <w:rPr>
                <w:rStyle w:val="Hyperlink"/>
                <w:noProof/>
              </w:rPr>
              <w:t>Интерактивное взаимодействия с холстом: получение информации по координатам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7FB7FA5E" w14:textId="1D0BAB09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59" w:history="1">
            <w:r w:rsidRPr="005C0876">
              <w:rPr>
                <w:rStyle w:val="Hyperlink"/>
                <w:noProof/>
              </w:rPr>
              <w:t>Интерактивное взаимодействия с холстом: перемещение модели перетаскиванием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500CEB92" w14:textId="0662BC55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60" w:history="1">
            <w:r w:rsidRPr="005C0876">
              <w:rPr>
                <w:rStyle w:val="Hyperlink"/>
                <w:noProof/>
              </w:rPr>
              <w:t>Интерактивное взаимодействия с холстом: увеличение участка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1AB630F5" w14:textId="65584B98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61" w:history="1">
            <w:r w:rsidRPr="005C0876">
              <w:rPr>
                <w:rStyle w:val="Hyperlink"/>
                <w:noProof/>
              </w:rPr>
              <w:t>Примеры визуализации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5A80F694" w14:textId="77A9B058" w:rsidR="00F10F85" w:rsidRDefault="00F10F85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62" w:history="1">
            <w:r w:rsidRPr="005C0876">
              <w:rPr>
                <w:rStyle w:val="Hyperlink"/>
                <w:noProof/>
              </w:rPr>
              <w:t>Изменяемые параметры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208061DC" w14:textId="5E1C352F" w:rsidR="00F10F85" w:rsidRDefault="00F10F85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63" w:history="1">
            <w:r w:rsidRPr="005C0876">
              <w:rPr>
                <w:rStyle w:val="Hyperlink"/>
                <w:noProof/>
              </w:rPr>
              <w:t>Системные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78370372" w14:textId="290C6239" w:rsidR="00F10F85" w:rsidRDefault="00F10F85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64" w:history="1">
            <w:r w:rsidRPr="005C0876">
              <w:rPr>
                <w:rStyle w:val="Hyperlink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718C140A" w14:textId="18E0F46B" w:rsidR="00F10F85" w:rsidRDefault="00F10F85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65" w:history="1">
            <w:r w:rsidRPr="005C0876">
              <w:rPr>
                <w:rStyle w:val="Hyperlink"/>
                <w:noProof/>
              </w:rPr>
              <w:t xml:space="preserve">Приложение А </w:t>
            </w:r>
            <w:r w:rsidRPr="005C0876">
              <w:rPr>
                <w:rStyle w:val="Hyperlink"/>
                <w:bCs/>
                <w:noProof/>
              </w:rPr>
              <w:t>Полный список горячих клавиш ПС ВИЗУАЛИЗАТОР КИР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25E9A591" w14:textId="61F97F35" w:rsidR="00F10F85" w:rsidRDefault="00F10F85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66" w:history="1">
            <w:r w:rsidRPr="005C0876">
              <w:rPr>
                <w:rStyle w:val="Hyperlink"/>
                <w:noProof/>
              </w:rPr>
              <w:t xml:space="preserve">Приложение Б </w:t>
            </w:r>
            <w:r w:rsidRPr="005C0876">
              <w:rPr>
                <w:rStyle w:val="Hyperlink"/>
                <w:bCs/>
                <w:noProof/>
              </w:rPr>
              <w:t>Описание входного файла параметров построения среза геометрической модели для ПС ВИЗУАЛИЗАТОР КИР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0F816EBD" w14:textId="6C55F320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67" w:history="1">
            <w:r w:rsidRPr="005C0876">
              <w:rPr>
                <w:rStyle w:val="Hyperlink"/>
                <w:noProof/>
              </w:rPr>
              <w:t>Параметры конфигурационного файла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738211F0" w14:textId="6227491C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68" w:history="1">
            <w:r w:rsidRPr="005C0876">
              <w:rPr>
                <w:rStyle w:val="Hyperlink"/>
                <w:noProof/>
              </w:rPr>
              <w:t>Параметры построения изображения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5FF716C0" w14:textId="04B4E45F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69" w:history="1">
            <w:r w:rsidRPr="005C0876">
              <w:rPr>
                <w:rStyle w:val="Hyperlink"/>
                <w:noProof/>
              </w:rPr>
              <w:t>Параметры файла изображения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2530B99D" w14:textId="4F715FD4" w:rsidR="00F10F85" w:rsidRDefault="00F10F85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70" w:history="1">
            <w:r w:rsidRPr="005C0876">
              <w:rPr>
                <w:rStyle w:val="Hyperlink"/>
                <w:noProof/>
              </w:rPr>
              <w:t>Приложение В Пример файла палитры для ПС ВИЗУАЛИЗАТОР КИР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594D8B29" w14:textId="105C24F2" w:rsidR="00F10F85" w:rsidRDefault="00F10F85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71" w:history="1">
            <w:r w:rsidRPr="005C0876">
              <w:rPr>
                <w:rStyle w:val="Hyperlink"/>
                <w:noProof/>
              </w:rPr>
              <w:t xml:space="preserve">Приложение </w:t>
            </w:r>
            <w:r w:rsidRPr="005C0876">
              <w:rPr>
                <w:rStyle w:val="Hyperlink"/>
                <w:bCs/>
                <w:noProof/>
              </w:rPr>
              <w:t xml:space="preserve">Г </w:t>
            </w:r>
            <w:r w:rsidRPr="005C0876">
              <w:rPr>
                <w:rStyle w:val="Hyperlink"/>
                <w:noProof/>
              </w:rPr>
              <w:t>Описание поддерживаемых для отображения в ПС ВИЗУАЛИЗАТОР КИР форматов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6</w:t>
            </w:r>
            <w:r w:rsidR="0025352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E0768B" w14:textId="7D5617A8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72" w:history="1">
            <w:r w:rsidRPr="005C0876">
              <w:rPr>
                <w:rStyle w:val="Hyperlink"/>
                <w:noProof/>
              </w:rPr>
              <w:t>Формат «</w:t>
            </w:r>
            <w:r w:rsidRPr="005C0876">
              <w:rPr>
                <w:rStyle w:val="Hyperlink"/>
                <w:i/>
                <w:iCs/>
                <w:noProof/>
              </w:rPr>
              <w:t>ключ - значение</w:t>
            </w:r>
            <w:r w:rsidRPr="005C0876">
              <w:rPr>
                <w:rStyle w:val="Hyperlink"/>
                <w:noProof/>
              </w:rPr>
              <w:t>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54307362" w14:textId="44B94629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73" w:history="1">
            <w:r w:rsidRPr="005C0876">
              <w:rPr>
                <w:rStyle w:val="Hyperlink"/>
                <w:noProof/>
              </w:rPr>
              <w:t>Формат «</w:t>
            </w:r>
            <w:r w:rsidRPr="005C0876">
              <w:rPr>
                <w:rStyle w:val="Hyperlink"/>
                <w:i/>
                <w:iCs/>
                <w:noProof/>
              </w:rPr>
              <w:t>координата точки - значение</w:t>
            </w:r>
            <w:r w:rsidRPr="005C0876">
              <w:rPr>
                <w:rStyle w:val="Hyperlink"/>
                <w:noProof/>
              </w:rPr>
              <w:t>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61C75BFA" w14:textId="3A0EC3CC" w:rsidR="00F10F85" w:rsidRDefault="00F10F85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74" w:history="1">
            <w:r w:rsidRPr="005C0876">
              <w:rPr>
                <w:rStyle w:val="Hyperlink"/>
                <w:noProof/>
              </w:rPr>
              <w:t xml:space="preserve">Приложение </w:t>
            </w:r>
            <w:r w:rsidRPr="005C0876">
              <w:rPr>
                <w:rStyle w:val="Hyperlink"/>
                <w:bCs/>
                <w:noProof/>
              </w:rPr>
              <w:t>Д Комплект</w:t>
            </w:r>
            <w:r w:rsidRPr="005C0876">
              <w:rPr>
                <w:rStyle w:val="Hyperlink"/>
                <w:noProof/>
              </w:rPr>
              <w:t xml:space="preserve"> файлов бенчмарка VVERB для ПС ВИЗУАЛИЗАТОР КИР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38207CCF" w14:textId="65476BDC" w:rsidR="00F10F85" w:rsidRDefault="00F10F85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75" w:history="1">
            <w:r w:rsidRPr="005C0876">
              <w:rPr>
                <w:rStyle w:val="Hyperlink"/>
                <w:noProof/>
              </w:rPr>
              <w:t xml:space="preserve">Приложение </w:t>
            </w:r>
            <w:r w:rsidRPr="005C0876">
              <w:rPr>
                <w:rStyle w:val="Hyperlink"/>
                <w:bCs/>
                <w:noProof/>
              </w:rPr>
              <w:t xml:space="preserve">Е </w:t>
            </w:r>
            <w:r w:rsidRPr="005C0876">
              <w:rPr>
                <w:rStyle w:val="Hyperlink"/>
                <w:noProof/>
              </w:rPr>
              <w:t>Примеры визуализации моделей с помощью ПС ВИЗУАЛИЗАТОР КИР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5160D5C2" w14:textId="5F67D229" w:rsidR="00F10F85" w:rsidRDefault="00F10F85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20680176" w:history="1">
            <w:r w:rsidRPr="005C0876">
              <w:rPr>
                <w:rStyle w:val="Hyperlink"/>
                <w:noProof/>
              </w:rPr>
              <w:t>Активная зона реактора БН-800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_Toc220680176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53526"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1FF9106F" w14:textId="0AF55509" w:rsidR="00895459" w:rsidRDefault="00000DBA">
          <w:pPr>
            <w:pStyle w:val="TOC2"/>
            <w:tabs>
              <w:tab w:val="right" w:leader="dot" w:pos="9355"/>
            </w:tabs>
          </w:pPr>
          <w:r>
            <w:rPr>
              <w:rStyle w:val="IndexLink"/>
            </w:rPr>
            <w:fldChar w:fldCharType="end"/>
          </w:r>
        </w:p>
      </w:sdtContent>
    </w:sdt>
    <w:p w14:paraId="30F83862" w14:textId="77777777" w:rsidR="00895459" w:rsidRDefault="00000DBA">
      <w:pPr>
        <w:pStyle w:val="14"/>
        <w:tabs>
          <w:tab w:val="left" w:pos="1985"/>
          <w:tab w:val="left" w:pos="2268"/>
        </w:tabs>
      </w:pPr>
      <w:r>
        <w:lastRenderedPageBreak/>
        <w:br w:type="page"/>
      </w:r>
    </w:p>
    <w:p w14:paraId="3D97DB12" w14:textId="77777777" w:rsidR="00895459" w:rsidRDefault="00000DBA">
      <w:pPr>
        <w:pStyle w:val="Heading1"/>
      </w:pPr>
      <w:bookmarkStart w:id="5" w:name="_Toc220680137"/>
      <w:r>
        <w:lastRenderedPageBreak/>
        <w:t>ТЕРМИНЫ И ОПРЕДЕЛЕНИЯ</w:t>
      </w:r>
      <w:bookmarkEnd w:id="5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687"/>
        <w:gridCol w:w="6658"/>
      </w:tblGrid>
      <w:tr w:rsidR="00895459" w14:paraId="36114993" w14:textId="77777777">
        <w:trPr>
          <w:tblHeader/>
        </w:trPr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BC28B8" w14:textId="77777777" w:rsidR="00895459" w:rsidRDefault="00000DBA">
            <w:pPr>
              <w:pStyle w:val="TableContents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Термин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2D2E4" w14:textId="77777777" w:rsidR="00895459" w:rsidRDefault="00000DBA">
            <w:pPr>
              <w:pStyle w:val="TableContents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</w:tr>
      <w:tr w:rsidR="00895459" w14:paraId="64A50F26" w14:textId="77777777">
        <w:tc>
          <w:tcPr>
            <w:tcW w:w="26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405096" w14:textId="77777777" w:rsidR="00895459" w:rsidRDefault="00000DBA">
            <w:pPr>
              <w:pStyle w:val="14"/>
              <w:tabs>
                <w:tab w:val="left" w:pos="1985"/>
                <w:tab w:val="left" w:pos="2268"/>
              </w:tabs>
              <w:ind w:firstLine="0"/>
              <w:jc w:val="left"/>
            </w:pPr>
            <w:r>
              <w:t>диапазон минимакса данных</w:t>
            </w:r>
          </w:p>
        </w:tc>
        <w:tc>
          <w:tcPr>
            <w:tcW w:w="6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06F92" w14:textId="77777777" w:rsidR="00895459" w:rsidRDefault="00000DBA">
            <w:pPr>
              <w:pStyle w:val="14"/>
              <w:tabs>
                <w:tab w:val="left" w:pos="1985"/>
                <w:tab w:val="left" w:pos="2268"/>
              </w:tabs>
              <w:ind w:firstLine="0"/>
            </w:pPr>
            <w:r>
              <w:t>отрезок от минимального до максимального значения диапазона данных</w:t>
            </w:r>
          </w:p>
        </w:tc>
      </w:tr>
      <w:tr w:rsidR="00895459" w14:paraId="74C29C70" w14:textId="77777777">
        <w:tc>
          <w:tcPr>
            <w:tcW w:w="26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432037" w14:textId="77777777" w:rsidR="00895459" w:rsidRDefault="00000DBA">
            <w:pPr>
              <w:pStyle w:val="14"/>
              <w:tabs>
                <w:tab w:val="left" w:pos="1985"/>
                <w:tab w:val="left" w:pos="2268"/>
              </w:tabs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комбинаторная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геометрия</w:t>
            </w:r>
            <w:proofErr w:type="spellEnd"/>
          </w:p>
        </w:tc>
        <w:tc>
          <w:tcPr>
            <w:tcW w:w="6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97AD" w14:textId="77777777" w:rsidR="00895459" w:rsidRDefault="00000DBA">
            <w:pPr>
              <w:pStyle w:val="14"/>
              <w:tabs>
                <w:tab w:val="left" w:pos="1985"/>
                <w:tab w:val="left" w:pos="2268"/>
              </w:tabs>
              <w:ind w:firstLine="0"/>
            </w:pPr>
            <w:r>
              <w:t>в контексте данного руководства, результат применения комбинаторных операций к множеству базовых геометрических объектов и их комбинаторных комбинаций</w:t>
            </w:r>
          </w:p>
        </w:tc>
      </w:tr>
      <w:tr w:rsidR="00895459" w14:paraId="497DF5D8" w14:textId="77777777">
        <w:tc>
          <w:tcPr>
            <w:tcW w:w="26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F877A9" w14:textId="77777777" w:rsidR="00895459" w:rsidRDefault="00000DBA">
            <w:pPr>
              <w:pStyle w:val="14"/>
              <w:tabs>
                <w:tab w:val="left" w:pos="1985"/>
                <w:tab w:val="left" w:pos="2268"/>
              </w:tabs>
              <w:ind w:firstLine="0"/>
              <w:jc w:val="left"/>
            </w:pPr>
            <w:r>
              <w:t>приоритетное сообщение/диалог с пользователем</w:t>
            </w:r>
          </w:p>
        </w:tc>
        <w:tc>
          <w:tcPr>
            <w:tcW w:w="6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37BB8" w14:textId="77777777" w:rsidR="00895459" w:rsidRDefault="00000DBA">
            <w:pPr>
              <w:pStyle w:val="14"/>
              <w:tabs>
                <w:tab w:val="left" w:pos="1985"/>
                <w:tab w:val="left" w:pos="2268"/>
              </w:tabs>
              <w:ind w:firstLine="0"/>
            </w:pPr>
            <w:r>
              <w:t>сообщение/диалог с пользователем, которое необходимо обработать (с обязательным закрыванием) перед продолжением работы с программой</w:t>
            </w:r>
          </w:p>
        </w:tc>
      </w:tr>
      <w:tr w:rsidR="00895459" w14:paraId="4EF7479F" w14:textId="77777777">
        <w:tc>
          <w:tcPr>
            <w:tcW w:w="26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4D3B8F" w14:textId="77777777" w:rsidR="00895459" w:rsidRDefault="00000DBA">
            <w:pPr>
              <w:pStyle w:val="14"/>
              <w:tabs>
                <w:tab w:val="left" w:pos="1985"/>
                <w:tab w:val="left" w:pos="2268"/>
              </w:tabs>
              <w:ind w:firstLine="0"/>
              <w:jc w:val="left"/>
            </w:pPr>
            <w:r>
              <w:t>проект</w:t>
            </w:r>
          </w:p>
        </w:tc>
        <w:tc>
          <w:tcPr>
            <w:tcW w:w="6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2997E" w14:textId="77777777" w:rsidR="00895459" w:rsidRDefault="00000DBA">
            <w:pPr>
              <w:pStyle w:val="14"/>
              <w:tabs>
                <w:tab w:val="left" w:pos="1985"/>
                <w:tab w:val="left" w:pos="2268"/>
              </w:tabs>
              <w:ind w:firstLine="0"/>
            </w:pPr>
            <w:r>
              <w:t>множество всех одновременно открытых (и как правило связанных между со</w:t>
            </w:r>
            <w:r>
              <w:t>бой) артефактов/сущностей</w:t>
            </w:r>
          </w:p>
        </w:tc>
      </w:tr>
      <w:tr w:rsidR="00895459" w14:paraId="0E6D496C" w14:textId="77777777">
        <w:tc>
          <w:tcPr>
            <w:tcW w:w="26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F83869C" w14:textId="77777777" w:rsidR="00895459" w:rsidRDefault="00000DBA">
            <w:pPr>
              <w:pStyle w:val="14"/>
              <w:tabs>
                <w:tab w:val="left" w:pos="1985"/>
                <w:tab w:val="left" w:pos="2268"/>
              </w:tabs>
              <w:ind w:firstLine="0"/>
              <w:jc w:val="left"/>
            </w:pPr>
            <w:r>
              <w:t>срез</w:t>
            </w:r>
          </w:p>
        </w:tc>
        <w:tc>
          <w:tcPr>
            <w:tcW w:w="6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056E" w14:textId="77777777" w:rsidR="00895459" w:rsidRDefault="00000DBA">
            <w:pPr>
              <w:pStyle w:val="14"/>
              <w:tabs>
                <w:tab w:val="left" w:pos="1985"/>
                <w:tab w:val="left" w:pos="2268"/>
              </w:tabs>
              <w:ind w:firstLine="0"/>
            </w:pPr>
            <w:r>
              <w:t>геометрическое сечение 3-мерного геометрического объекта/области плоскостью</w:t>
            </w:r>
          </w:p>
        </w:tc>
      </w:tr>
      <w:tr w:rsidR="00895459" w14:paraId="5D954D2C" w14:textId="77777777">
        <w:tc>
          <w:tcPr>
            <w:tcW w:w="26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A65C79" w14:textId="77777777" w:rsidR="00895459" w:rsidRDefault="00000DBA">
            <w:pPr>
              <w:pStyle w:val="14"/>
              <w:tabs>
                <w:tab w:val="left" w:pos="1985"/>
                <w:tab w:val="left" w:pos="2268"/>
              </w:tabs>
              <w:ind w:firstLine="0"/>
              <w:jc w:val="left"/>
            </w:pPr>
            <w:r>
              <w:t>холст</w:t>
            </w:r>
          </w:p>
        </w:tc>
        <w:tc>
          <w:tcPr>
            <w:tcW w:w="6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65630" w14:textId="77777777" w:rsidR="00895459" w:rsidRDefault="00000DBA">
            <w:pPr>
              <w:pStyle w:val="14"/>
              <w:tabs>
                <w:tab w:val="left" w:pos="1985"/>
                <w:tab w:val="left" w:pos="2268"/>
              </w:tabs>
              <w:ind w:firstLine="0"/>
            </w:pPr>
            <w:r>
              <w:t>геометрически и графически выделенная область интерфейса пользователя (которой однозначно соответствует область модели), на которой производи</w:t>
            </w:r>
            <w:r>
              <w:t>тся работа с графической информацией на базе файлов проекта</w:t>
            </w:r>
          </w:p>
        </w:tc>
      </w:tr>
      <w:tr w:rsidR="00895459" w14:paraId="305C6C88" w14:textId="77777777">
        <w:tc>
          <w:tcPr>
            <w:tcW w:w="26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BE73BD" w14:textId="77777777" w:rsidR="00895459" w:rsidRDefault="00000DBA">
            <w:pPr>
              <w:pStyle w:val="14"/>
              <w:tabs>
                <w:tab w:val="left" w:pos="1985"/>
                <w:tab w:val="left" w:pos="2268"/>
              </w:tabs>
              <w:ind w:firstLine="0"/>
              <w:jc w:val="left"/>
            </w:pPr>
            <w:r>
              <w:t>зона</w:t>
            </w:r>
          </w:p>
        </w:tc>
        <w:tc>
          <w:tcPr>
            <w:tcW w:w="6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B02EE" w14:textId="77777777" w:rsidR="00895459" w:rsidRDefault="00000DBA">
            <w:pPr>
              <w:pStyle w:val="14"/>
              <w:tabs>
                <w:tab w:val="left" w:pos="1985"/>
                <w:tab w:val="left" w:pos="2268"/>
              </w:tabs>
              <w:ind w:firstLine="0"/>
            </w:pPr>
            <w:r>
              <w:t>примитив разбиения геометрической модели по выбранному типу заданного в ней параметра</w:t>
            </w:r>
          </w:p>
        </w:tc>
      </w:tr>
    </w:tbl>
    <w:p w14:paraId="64BC71D9" w14:textId="77777777" w:rsidR="00895459" w:rsidRDefault="00895459">
      <w:pPr>
        <w:pStyle w:val="14"/>
        <w:tabs>
          <w:tab w:val="left" w:pos="1985"/>
          <w:tab w:val="left" w:pos="2268"/>
        </w:tabs>
        <w:ind w:firstLine="0"/>
      </w:pPr>
    </w:p>
    <w:p w14:paraId="2C6886DF" w14:textId="77777777" w:rsidR="00895459" w:rsidRDefault="00000DBA">
      <w:pPr>
        <w:pStyle w:val="Heading1"/>
      </w:pPr>
      <w:bookmarkStart w:id="6" w:name="_Toc220680138"/>
      <w:r>
        <w:lastRenderedPageBreak/>
        <w:t>ПЕРЕЧЕНЬ СОКРАЩЕНИЙ И ОБОЗНАЧЕНИЙ</w:t>
      </w:r>
      <w:bookmarkEnd w:id="6"/>
    </w:p>
    <w:p w14:paraId="410AE836" w14:textId="77777777" w:rsidR="00895459" w:rsidRDefault="00000DBA">
      <w:pPr>
        <w:pStyle w:val="14"/>
        <w:tabs>
          <w:tab w:val="left" w:pos="1985"/>
          <w:tab w:val="left" w:pos="2268"/>
        </w:tabs>
        <w:ind w:firstLine="0"/>
      </w:pPr>
      <w:proofErr w:type="spellStart"/>
      <w:r>
        <w:t>АкЗ</w:t>
      </w:r>
      <w:proofErr w:type="spellEnd"/>
      <w:r>
        <w:tab/>
        <w:t>–</w:t>
      </w:r>
      <w:r>
        <w:tab/>
        <w:t>активная зона</w:t>
      </w:r>
    </w:p>
    <w:p w14:paraId="5A7B393B" w14:textId="77777777" w:rsidR="00895459" w:rsidRDefault="00000DBA">
      <w:pPr>
        <w:pStyle w:val="14"/>
        <w:tabs>
          <w:tab w:val="left" w:pos="1985"/>
          <w:tab w:val="left" w:pos="2268"/>
        </w:tabs>
        <w:ind w:firstLine="0"/>
      </w:pPr>
      <w:r>
        <w:t xml:space="preserve">ЛКМ </w:t>
      </w:r>
      <w:r w:rsidRPr="0052288E">
        <w:t>(</w:t>
      </w:r>
      <w:r>
        <w:t>ПКМ</w:t>
      </w:r>
      <w:r w:rsidRPr="0052288E">
        <w:t>)</w:t>
      </w:r>
      <w:r>
        <w:tab/>
        <w:t>–</w:t>
      </w:r>
      <w:r>
        <w:tab/>
        <w:t xml:space="preserve">левая (правая) кнопка </w:t>
      </w:r>
      <w:r>
        <w:t>манипулятора мышь (либо соответствующее нажатие</w:t>
      </w:r>
      <w:r>
        <w:t xml:space="preserve"> соответствующей клавиши</w:t>
      </w:r>
      <w:r w:rsidRPr="0052288E">
        <w:t xml:space="preserve"> </w:t>
      </w:r>
      <w:r>
        <w:t xml:space="preserve">— клик — </w:t>
      </w:r>
      <w:r>
        <w:rPr>
          <w:lang w:val="en-US"/>
        </w:rPr>
        <w:t>click</w:t>
      </w:r>
      <w:r>
        <w:t>)</w:t>
      </w:r>
    </w:p>
    <w:p w14:paraId="444F6F90" w14:textId="77777777" w:rsidR="00895459" w:rsidRDefault="00000DBA">
      <w:pPr>
        <w:pStyle w:val="14"/>
        <w:tabs>
          <w:tab w:val="left" w:pos="1985"/>
          <w:tab w:val="left" w:pos="2268"/>
        </w:tabs>
        <w:ind w:firstLine="0"/>
      </w:pPr>
      <w:r>
        <w:t>Мб</w:t>
      </w:r>
      <w:r>
        <w:tab/>
        <w:t>–</w:t>
      </w:r>
      <w:r>
        <w:tab/>
        <w:t>мегабайт — единица измерения объёма занимаемой памяти, равна 2</w:t>
      </w:r>
      <w:r>
        <w:rPr>
          <w:vertAlign w:val="superscript"/>
        </w:rPr>
        <w:t>20</w:t>
      </w:r>
      <w:r>
        <w:t> байт (однако при задании ёмкости дисков производителем приравнивается к 10</w:t>
      </w:r>
      <w:r>
        <w:rPr>
          <w:vertAlign w:val="superscript"/>
        </w:rPr>
        <w:t>6</w:t>
      </w:r>
      <w:r>
        <w:t> байт)</w:t>
      </w:r>
    </w:p>
    <w:p w14:paraId="3677CD11" w14:textId="77777777" w:rsidR="00895459" w:rsidRDefault="00000DBA">
      <w:pPr>
        <w:pStyle w:val="14"/>
        <w:tabs>
          <w:tab w:val="left" w:pos="1985"/>
          <w:tab w:val="left" w:pos="2268"/>
        </w:tabs>
        <w:ind w:firstLine="0"/>
      </w:pPr>
      <w:r>
        <w:t>НИЦ</w:t>
      </w:r>
      <w:r>
        <w:tab/>
        <w:t>–</w:t>
      </w:r>
      <w:r>
        <w:tab/>
      </w:r>
      <w:r>
        <w:t>научно-исследовательский центр</w:t>
      </w:r>
    </w:p>
    <w:p w14:paraId="2D02D247" w14:textId="77777777" w:rsidR="00895459" w:rsidRDefault="00000DBA">
      <w:pPr>
        <w:pStyle w:val="14"/>
        <w:tabs>
          <w:tab w:val="left" w:pos="1985"/>
          <w:tab w:val="left" w:pos="2268"/>
        </w:tabs>
        <w:ind w:firstLine="0"/>
      </w:pPr>
      <w:r>
        <w:t>ООП</w:t>
      </w:r>
      <w:r>
        <w:tab/>
        <w:t>–</w:t>
      </w:r>
      <w:r>
        <w:tab/>
        <w:t>объектно</w:t>
      </w:r>
      <w:r>
        <w:noBreakHyphen/>
        <w:t>ориентированное программирование</w:t>
      </w:r>
    </w:p>
    <w:p w14:paraId="6049C41C" w14:textId="77777777" w:rsidR="00895459" w:rsidRDefault="00000DBA">
      <w:pPr>
        <w:pStyle w:val="14"/>
        <w:tabs>
          <w:tab w:val="left" w:pos="1985"/>
          <w:tab w:val="left" w:pos="2268"/>
        </w:tabs>
        <w:ind w:firstLine="0"/>
      </w:pPr>
      <w:r>
        <w:t>ОС</w:t>
      </w:r>
      <w:r>
        <w:tab/>
        <w:t>–</w:t>
      </w:r>
      <w:r>
        <w:tab/>
        <w:t>операционная система</w:t>
      </w:r>
    </w:p>
    <w:p w14:paraId="08F5499B" w14:textId="77777777" w:rsidR="00895459" w:rsidRDefault="00000DBA">
      <w:pPr>
        <w:pStyle w:val="14"/>
        <w:tabs>
          <w:tab w:val="left" w:pos="1985"/>
          <w:tab w:val="left" w:pos="2268"/>
        </w:tabs>
        <w:ind w:firstLine="0"/>
      </w:pPr>
      <w:r>
        <w:t>ПК</w:t>
      </w:r>
      <w:r>
        <w:tab/>
        <w:t>–</w:t>
      </w:r>
      <w:r>
        <w:tab/>
        <w:t>программный комплекс</w:t>
      </w:r>
    </w:p>
    <w:p w14:paraId="45157435" w14:textId="77777777" w:rsidR="00895459" w:rsidRDefault="00000DBA">
      <w:pPr>
        <w:pStyle w:val="14"/>
        <w:tabs>
          <w:tab w:val="left" w:pos="1985"/>
          <w:tab w:val="left" w:pos="2268"/>
        </w:tabs>
        <w:ind w:firstLine="0"/>
      </w:pPr>
      <w:r>
        <w:t>ПО</w:t>
      </w:r>
      <w:r>
        <w:tab/>
        <w:t>–</w:t>
      </w:r>
      <w:r>
        <w:tab/>
        <w:t>программное обеспечение</w:t>
      </w:r>
    </w:p>
    <w:p w14:paraId="6317F83B" w14:textId="77777777" w:rsidR="00895459" w:rsidRDefault="00000DBA">
      <w:pPr>
        <w:pStyle w:val="14"/>
        <w:tabs>
          <w:tab w:val="left" w:pos="1985"/>
          <w:tab w:val="left" w:pos="2268"/>
        </w:tabs>
        <w:ind w:firstLine="0"/>
      </w:pPr>
      <w:r>
        <w:t>ПС</w:t>
      </w:r>
      <w:r>
        <w:tab/>
        <w:t>–</w:t>
      </w:r>
      <w:r>
        <w:tab/>
        <w:t>программное средство</w:t>
      </w:r>
    </w:p>
    <w:p w14:paraId="299AED9D" w14:textId="77777777" w:rsidR="00895459" w:rsidRDefault="00000DBA">
      <w:pPr>
        <w:pStyle w:val="14"/>
        <w:tabs>
          <w:tab w:val="left" w:pos="1985"/>
          <w:tab w:val="left" w:pos="2268"/>
        </w:tabs>
        <w:ind w:firstLine="0"/>
      </w:pPr>
      <w:r>
        <w:t>ЭВМ</w:t>
      </w:r>
      <w:r>
        <w:tab/>
        <w:t>–</w:t>
      </w:r>
      <w:r>
        <w:tab/>
        <w:t>электронно-вычислительная машина</w:t>
      </w:r>
    </w:p>
    <w:p w14:paraId="379A7561" w14:textId="77777777" w:rsidR="00895459" w:rsidRDefault="00000DBA">
      <w:pPr>
        <w:pStyle w:val="14"/>
        <w:tabs>
          <w:tab w:val="left" w:pos="1985"/>
          <w:tab w:val="left" w:pos="2268"/>
        </w:tabs>
        <w:ind w:firstLine="0"/>
      </w:pPr>
      <w:r>
        <w:t>ЯЭУ</w:t>
      </w:r>
      <w:r>
        <w:tab/>
        <w:t>–</w:t>
      </w:r>
      <w:r>
        <w:tab/>
        <w:t>ядерная энергетическая ус</w:t>
      </w:r>
      <w:r>
        <w:t>тановка</w:t>
      </w:r>
    </w:p>
    <w:p w14:paraId="3B95DFCF" w14:textId="77777777" w:rsidR="00895459" w:rsidRDefault="00000DBA">
      <w:pPr>
        <w:pStyle w:val="14"/>
        <w:tabs>
          <w:tab w:val="left" w:pos="1985"/>
          <w:tab w:val="left" w:pos="2268"/>
        </w:tabs>
        <w:ind w:firstLine="0"/>
      </w:pPr>
      <w:r>
        <w:rPr>
          <w:lang w:val="en-US"/>
        </w:rPr>
        <w:t>Alt</w:t>
      </w:r>
      <w:r>
        <w:tab/>
        <w:t>–</w:t>
      </w:r>
      <w:r>
        <w:tab/>
        <w:t>регистровая клавиша на клавиатуре (от англ. </w:t>
      </w:r>
      <w:proofErr w:type="spellStart"/>
      <w:r>
        <w:t>Alternative</w:t>
      </w:r>
      <w:proofErr w:type="spellEnd"/>
      <w:r w:rsidRPr="00253526">
        <w:t>)</w:t>
      </w:r>
    </w:p>
    <w:p w14:paraId="7FB7CC4E" w14:textId="77777777" w:rsidR="00895459" w:rsidRDefault="00000DBA">
      <w:pPr>
        <w:pStyle w:val="14"/>
        <w:tabs>
          <w:tab w:val="left" w:pos="1985"/>
          <w:tab w:val="left" w:pos="2268"/>
        </w:tabs>
        <w:ind w:firstLine="0"/>
        <w:rPr>
          <w:lang w:val="en-US"/>
        </w:rPr>
      </w:pPr>
      <w:r>
        <w:rPr>
          <w:lang w:val="en-US"/>
        </w:rPr>
        <w:t>API</w:t>
      </w:r>
      <w:r w:rsidRPr="0052288E">
        <w:tab/>
        <w:t>–</w:t>
      </w:r>
      <w:r w:rsidRPr="0052288E">
        <w:tab/>
        <w:t>программный интерфейс приложения (англ.</w:t>
      </w:r>
      <w:r>
        <w:rPr>
          <w:lang w:val="en-US"/>
        </w:rPr>
        <w:t> Application Programming Interface)</w:t>
      </w:r>
    </w:p>
    <w:p w14:paraId="4925D0CF" w14:textId="77777777" w:rsidR="00895459" w:rsidRDefault="00000DBA">
      <w:pPr>
        <w:pStyle w:val="14"/>
        <w:tabs>
          <w:tab w:val="left" w:pos="1985"/>
          <w:tab w:val="left" w:pos="2268"/>
        </w:tabs>
        <w:ind w:firstLine="0"/>
      </w:pPr>
      <w:r>
        <w:rPr>
          <w:lang w:val="en-US"/>
        </w:rPr>
        <w:t>BMP</w:t>
      </w:r>
      <w:r w:rsidRPr="00253526">
        <w:rPr>
          <w:lang w:val="en-US"/>
        </w:rPr>
        <w:tab/>
        <w:t>–</w:t>
      </w:r>
      <w:r w:rsidRPr="00253526">
        <w:rPr>
          <w:lang w:val="en-US"/>
        </w:rPr>
        <w:tab/>
      </w:r>
      <w:r>
        <w:t>формат</w:t>
      </w:r>
      <w:r w:rsidRPr="00253526">
        <w:rPr>
          <w:lang w:val="en-US"/>
        </w:rPr>
        <w:t xml:space="preserve"> </w:t>
      </w:r>
      <w:r>
        <w:t>растровых</w:t>
      </w:r>
      <w:r w:rsidRPr="00253526">
        <w:rPr>
          <w:lang w:val="en-US"/>
        </w:rPr>
        <w:t xml:space="preserve"> </w:t>
      </w:r>
      <w:r>
        <w:t>изображений</w:t>
      </w:r>
      <w:r w:rsidRPr="00253526">
        <w:rPr>
          <w:lang w:val="en-US"/>
        </w:rPr>
        <w:t xml:space="preserve"> (</w:t>
      </w:r>
      <w:proofErr w:type="spellStart"/>
      <w:r>
        <w:t>англ</w:t>
      </w:r>
      <w:proofErr w:type="spellEnd"/>
      <w:r w:rsidRPr="00253526">
        <w:rPr>
          <w:lang w:val="en-US"/>
        </w:rPr>
        <w:t>.</w:t>
      </w:r>
      <w:r>
        <w:rPr>
          <w:lang w:val="en-US"/>
        </w:rPr>
        <w:t> </w:t>
      </w:r>
      <w:proofErr w:type="spellStart"/>
      <w:r>
        <w:rPr>
          <w:lang w:val="en-US"/>
        </w:rPr>
        <w:t>BitMap</w:t>
      </w:r>
      <w:proofErr w:type="spellEnd"/>
      <w:r w:rsidRPr="00253526">
        <w:t xml:space="preserve"> </w:t>
      </w:r>
      <w:r>
        <w:rPr>
          <w:lang w:val="en-US"/>
        </w:rPr>
        <w:t>Picture</w:t>
      </w:r>
      <w:r w:rsidRPr="00253526">
        <w:t>)</w:t>
      </w:r>
    </w:p>
    <w:p w14:paraId="4AC8746F" w14:textId="77777777" w:rsidR="00895459" w:rsidRDefault="00000DBA">
      <w:pPr>
        <w:pStyle w:val="14"/>
        <w:tabs>
          <w:tab w:val="left" w:pos="1985"/>
          <w:tab w:val="left" w:pos="2268"/>
        </w:tabs>
        <w:ind w:firstLine="0"/>
      </w:pPr>
      <w:r>
        <w:rPr>
          <w:lang w:val="en-US"/>
        </w:rPr>
        <w:t>Ctrl</w:t>
      </w:r>
      <w:r w:rsidRPr="0052288E">
        <w:tab/>
        <w:t>–</w:t>
      </w:r>
      <w:r w:rsidRPr="0052288E">
        <w:tab/>
        <w:t>регистровая клавиша на клавиатуре (</w:t>
      </w:r>
      <w:r>
        <w:t xml:space="preserve">от </w:t>
      </w:r>
      <w:r w:rsidRPr="0052288E">
        <w:t>а</w:t>
      </w:r>
      <w:r w:rsidRPr="0052288E">
        <w:t>нгл.</w:t>
      </w:r>
      <w:r>
        <w:rPr>
          <w:lang w:val="en-US"/>
        </w:rPr>
        <w:t> Control</w:t>
      </w:r>
      <w:r w:rsidRPr="00253526">
        <w:t>)</w:t>
      </w:r>
    </w:p>
    <w:p w14:paraId="07279AFF" w14:textId="77777777" w:rsidR="00895459" w:rsidRDefault="00000DBA">
      <w:pPr>
        <w:pStyle w:val="14"/>
        <w:tabs>
          <w:tab w:val="left" w:pos="1985"/>
          <w:tab w:val="left" w:pos="2268"/>
        </w:tabs>
        <w:ind w:firstLine="0"/>
      </w:pPr>
      <w:r>
        <w:rPr>
          <w:lang w:val="en-US"/>
        </w:rPr>
        <w:t>Drag</w:t>
      </w:r>
      <w:r w:rsidRPr="0052288E">
        <w:t>&amp;</w:t>
      </w:r>
      <w:r>
        <w:rPr>
          <w:lang w:val="en-US"/>
        </w:rPr>
        <w:t>Drop</w:t>
      </w:r>
      <w:r>
        <w:tab/>
        <w:t>–</w:t>
      </w:r>
      <w:r>
        <w:tab/>
        <w:t>бери и тащи — концепция интерфейса, когда манипулятор мышь используется для перетаскивания объектов интерфейса</w:t>
      </w:r>
    </w:p>
    <w:p w14:paraId="1571E5DB" w14:textId="77777777" w:rsidR="00895459" w:rsidRPr="00253526" w:rsidRDefault="00000DBA">
      <w:pPr>
        <w:pStyle w:val="14"/>
        <w:tabs>
          <w:tab w:val="left" w:pos="1985"/>
          <w:tab w:val="left" w:pos="2268"/>
        </w:tabs>
        <w:ind w:firstLine="0"/>
        <w:rPr>
          <w:lang w:val="en-US"/>
        </w:rPr>
      </w:pPr>
      <w:r>
        <w:rPr>
          <w:lang w:val="en-US"/>
        </w:rPr>
        <w:t>GUI</w:t>
      </w:r>
      <w:r>
        <w:tab/>
        <w:t>–</w:t>
      </w:r>
      <w:r>
        <w:tab/>
      </w:r>
      <w:bookmarkStart w:id="7" w:name="_Hlk117605436_Copy_1"/>
      <w:r>
        <w:t>графический интерфейс пользователя</w:t>
      </w:r>
      <w:bookmarkEnd w:id="7"/>
      <w:r>
        <w:t xml:space="preserve"> (англ.</w:t>
      </w:r>
      <w:r>
        <w:rPr>
          <w:lang w:val="en-US"/>
        </w:rPr>
        <w:t> Graphic User Interface)</w:t>
      </w:r>
    </w:p>
    <w:p w14:paraId="4D8BC565" w14:textId="77777777" w:rsidR="00895459" w:rsidRPr="0052288E" w:rsidRDefault="00000DBA">
      <w:pPr>
        <w:pStyle w:val="14"/>
        <w:tabs>
          <w:tab w:val="left" w:pos="1985"/>
          <w:tab w:val="left" w:pos="2268"/>
        </w:tabs>
        <w:ind w:firstLine="0"/>
        <w:rPr>
          <w:lang w:val="en-US"/>
        </w:rPr>
      </w:pPr>
      <w:r>
        <w:rPr>
          <w:lang w:val="en-US"/>
        </w:rPr>
        <w:t>HDF</w:t>
      </w:r>
      <w:r w:rsidRPr="00253526">
        <w:rPr>
          <w:lang w:val="en-US"/>
        </w:rPr>
        <w:tab/>
        <w:t>–</w:t>
      </w:r>
      <w:r w:rsidRPr="00253526">
        <w:rPr>
          <w:lang w:val="en-US"/>
        </w:rPr>
        <w:tab/>
      </w:r>
      <w:r>
        <w:t>иерархический</w:t>
      </w:r>
      <w:r w:rsidRPr="00253526">
        <w:rPr>
          <w:lang w:val="en-US"/>
        </w:rPr>
        <w:t xml:space="preserve"> </w:t>
      </w:r>
      <w:r>
        <w:t>формат</w:t>
      </w:r>
      <w:r w:rsidRPr="00253526">
        <w:rPr>
          <w:lang w:val="en-US"/>
        </w:rPr>
        <w:t xml:space="preserve"> </w:t>
      </w:r>
      <w:r>
        <w:t>данных</w:t>
      </w:r>
      <w:r w:rsidRPr="00253526">
        <w:rPr>
          <w:lang w:val="en-US"/>
        </w:rPr>
        <w:t xml:space="preserve"> (</w:t>
      </w:r>
      <w:proofErr w:type="spellStart"/>
      <w:r>
        <w:t>англ</w:t>
      </w:r>
      <w:proofErr w:type="spellEnd"/>
      <w:r w:rsidRPr="00253526">
        <w:rPr>
          <w:lang w:val="en-US"/>
        </w:rPr>
        <w:t>.</w:t>
      </w:r>
      <w:r>
        <w:rPr>
          <w:lang w:val="en-US"/>
        </w:rPr>
        <w:t> Hierar</w:t>
      </w:r>
      <w:r>
        <w:rPr>
          <w:lang w:val="en-US"/>
        </w:rPr>
        <w:t>chical Data Format)</w:t>
      </w:r>
    </w:p>
    <w:p w14:paraId="06208E6F" w14:textId="77777777" w:rsidR="00895459" w:rsidRPr="0052288E" w:rsidRDefault="00000DBA">
      <w:pPr>
        <w:pStyle w:val="14"/>
        <w:tabs>
          <w:tab w:val="left" w:pos="1985"/>
          <w:tab w:val="left" w:pos="2268"/>
        </w:tabs>
        <w:ind w:firstLine="0"/>
        <w:rPr>
          <w:lang w:val="en-US"/>
        </w:rPr>
      </w:pPr>
      <w:r>
        <w:rPr>
          <w:lang w:val="en-US"/>
        </w:rPr>
        <w:t>MDI</w:t>
      </w:r>
      <w:r>
        <w:rPr>
          <w:lang w:val="en-US"/>
        </w:rPr>
        <w:tab/>
        <w:t>–</w:t>
      </w:r>
      <w:r>
        <w:rPr>
          <w:lang w:val="en-US"/>
        </w:rPr>
        <w:tab/>
      </w:r>
      <w:proofErr w:type="spellStart"/>
      <w:r>
        <w:rPr>
          <w:lang w:val="en-US"/>
        </w:rPr>
        <w:t>многодокументный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интерфейс</w:t>
      </w:r>
      <w:proofErr w:type="spellEnd"/>
      <w:r>
        <w:rPr>
          <w:lang w:val="en-US"/>
        </w:rPr>
        <w:t xml:space="preserve"> (</w:t>
      </w:r>
      <w:proofErr w:type="spellStart"/>
      <w:r>
        <w:t>англ</w:t>
      </w:r>
      <w:proofErr w:type="spellEnd"/>
      <w:r>
        <w:rPr>
          <w:lang w:val="en-US"/>
        </w:rPr>
        <w:t>. Multiple Document Interface)</w:t>
      </w:r>
    </w:p>
    <w:p w14:paraId="2A04EA87" w14:textId="77777777" w:rsidR="00895459" w:rsidRPr="00253526" w:rsidRDefault="00000DBA">
      <w:pPr>
        <w:pStyle w:val="14"/>
        <w:tabs>
          <w:tab w:val="left" w:pos="1985"/>
          <w:tab w:val="left" w:pos="2268"/>
        </w:tabs>
        <w:ind w:firstLine="0"/>
        <w:rPr>
          <w:lang w:val="en-US"/>
        </w:rPr>
      </w:pPr>
      <w:r>
        <w:rPr>
          <w:lang w:val="en-US"/>
        </w:rPr>
        <w:t>MPI</w:t>
      </w:r>
      <w:r w:rsidRPr="00253526">
        <w:rPr>
          <w:lang w:val="en-US"/>
        </w:rPr>
        <w:tab/>
        <w:t>–</w:t>
      </w:r>
      <w:r w:rsidRPr="00253526">
        <w:rPr>
          <w:lang w:val="en-US"/>
        </w:rPr>
        <w:tab/>
      </w:r>
      <w:r>
        <w:t>интерфейс</w:t>
      </w:r>
      <w:r w:rsidRPr="00253526">
        <w:rPr>
          <w:lang w:val="en-US"/>
        </w:rPr>
        <w:t xml:space="preserve"> </w:t>
      </w:r>
      <w:r>
        <w:t>передачи</w:t>
      </w:r>
      <w:r w:rsidRPr="00253526">
        <w:rPr>
          <w:lang w:val="en-US"/>
        </w:rPr>
        <w:t xml:space="preserve"> </w:t>
      </w:r>
      <w:r>
        <w:t>сообщений</w:t>
      </w:r>
      <w:r w:rsidRPr="00253526">
        <w:rPr>
          <w:lang w:val="en-US"/>
        </w:rPr>
        <w:t xml:space="preserve"> (</w:t>
      </w:r>
      <w:proofErr w:type="spellStart"/>
      <w:r>
        <w:t>англ</w:t>
      </w:r>
      <w:proofErr w:type="spellEnd"/>
      <w:r w:rsidRPr="00253526">
        <w:rPr>
          <w:lang w:val="en-US"/>
        </w:rPr>
        <w:t>.</w:t>
      </w:r>
      <w:r>
        <w:rPr>
          <w:lang w:val="en-US"/>
        </w:rPr>
        <w:t> Message Passing Interface)</w:t>
      </w:r>
    </w:p>
    <w:p w14:paraId="19A60B58" w14:textId="77777777" w:rsidR="00895459" w:rsidRPr="00253526" w:rsidRDefault="00000DBA">
      <w:pPr>
        <w:pStyle w:val="14"/>
        <w:tabs>
          <w:tab w:val="left" w:pos="1985"/>
          <w:tab w:val="left" w:pos="2268"/>
        </w:tabs>
        <w:ind w:firstLine="0"/>
        <w:rPr>
          <w:lang w:val="en-US"/>
        </w:rPr>
      </w:pPr>
      <w:r>
        <w:rPr>
          <w:lang w:val="en-US"/>
        </w:rPr>
        <w:lastRenderedPageBreak/>
        <w:t>NCG</w:t>
      </w:r>
      <w:r w:rsidRPr="00253526">
        <w:rPr>
          <w:lang w:val="en-US"/>
        </w:rPr>
        <w:tab/>
        <w:t>–</w:t>
      </w:r>
      <w:r w:rsidRPr="00253526">
        <w:rPr>
          <w:lang w:val="en-US"/>
        </w:rPr>
        <w:tab/>
      </w:r>
      <w:r w:rsidRPr="0052288E">
        <w:t>универсальная</w:t>
      </w:r>
      <w:r w:rsidRPr="00253526">
        <w:rPr>
          <w:lang w:val="en-US"/>
        </w:rPr>
        <w:t xml:space="preserve"> </w:t>
      </w:r>
      <w:r w:rsidRPr="0052288E">
        <w:t>комбинаторная</w:t>
      </w:r>
      <w:r w:rsidRPr="00253526">
        <w:rPr>
          <w:lang w:val="en-US"/>
        </w:rPr>
        <w:t xml:space="preserve"> </w:t>
      </w:r>
      <w:r w:rsidRPr="0052288E">
        <w:t>геометрия</w:t>
      </w:r>
      <w:r w:rsidRPr="00253526">
        <w:rPr>
          <w:lang w:val="en-US"/>
        </w:rPr>
        <w:t xml:space="preserve"> (</w:t>
      </w:r>
      <w:r w:rsidRPr="0052288E">
        <w:t>формат</w:t>
      </w:r>
      <w:r w:rsidRPr="00253526">
        <w:rPr>
          <w:lang w:val="en-US"/>
        </w:rPr>
        <w:t xml:space="preserve"> </w:t>
      </w:r>
      <w:r w:rsidRPr="0052288E">
        <w:t>файла</w:t>
      </w:r>
      <w:r w:rsidRPr="00253526">
        <w:rPr>
          <w:lang w:val="en-US"/>
        </w:rPr>
        <w:t xml:space="preserve"> </w:t>
      </w:r>
      <w:r>
        <w:t>геометрической</w:t>
      </w:r>
      <w:r w:rsidRPr="00253526">
        <w:rPr>
          <w:lang w:val="en-US"/>
        </w:rPr>
        <w:t xml:space="preserve"> </w:t>
      </w:r>
      <w:r w:rsidRPr="0052288E">
        <w:t>модели</w:t>
      </w:r>
      <w:r w:rsidRPr="00253526">
        <w:rPr>
          <w:lang w:val="en-US"/>
        </w:rPr>
        <w:t xml:space="preserve">; </w:t>
      </w:r>
      <w:proofErr w:type="spellStart"/>
      <w:r>
        <w:t>англ</w:t>
      </w:r>
      <w:proofErr w:type="spellEnd"/>
      <w:r w:rsidRPr="00253526">
        <w:rPr>
          <w:lang w:val="en-US"/>
        </w:rPr>
        <w:t>.</w:t>
      </w:r>
      <w:r>
        <w:rPr>
          <w:lang w:val="en-US"/>
        </w:rPr>
        <w:t> </w:t>
      </w:r>
      <w:proofErr w:type="spellStart"/>
      <w:r>
        <w:rPr>
          <w:lang w:val="en-US"/>
        </w:rPr>
        <w:t>uNiversal</w:t>
      </w:r>
      <w:proofErr w:type="spellEnd"/>
      <w:r w:rsidRPr="00253526">
        <w:rPr>
          <w:lang w:val="en-US"/>
        </w:rPr>
        <w:t xml:space="preserve"> </w:t>
      </w:r>
      <w:r>
        <w:rPr>
          <w:lang w:val="en-US"/>
        </w:rPr>
        <w:t>C</w:t>
      </w:r>
      <w:r>
        <w:rPr>
          <w:lang w:val="en-US"/>
        </w:rPr>
        <w:t>ombinatorial</w:t>
      </w:r>
      <w:r w:rsidRPr="00253526">
        <w:rPr>
          <w:lang w:val="en-US"/>
        </w:rPr>
        <w:t xml:space="preserve"> </w:t>
      </w:r>
      <w:r>
        <w:rPr>
          <w:lang w:val="en-US"/>
        </w:rPr>
        <w:t>Geometry</w:t>
      </w:r>
      <w:r w:rsidRPr="00253526">
        <w:rPr>
          <w:lang w:val="en-US"/>
        </w:rPr>
        <w:t>)</w:t>
      </w:r>
    </w:p>
    <w:p w14:paraId="120E01B1" w14:textId="77777777" w:rsidR="00895459" w:rsidRDefault="00000DBA">
      <w:pPr>
        <w:pStyle w:val="14"/>
        <w:tabs>
          <w:tab w:val="left" w:pos="1985"/>
          <w:tab w:val="left" w:pos="2268"/>
        </w:tabs>
        <w:ind w:firstLine="0"/>
      </w:pPr>
      <w:r>
        <w:rPr>
          <w:lang w:val="en-US"/>
        </w:rPr>
        <w:t>NCGSIM</w:t>
      </w:r>
      <w:r w:rsidRPr="0052288E">
        <w:tab/>
        <w:t>–</w:t>
      </w:r>
      <w:r w:rsidRPr="0052288E">
        <w:tab/>
      </w:r>
      <w:r>
        <w:t>универсальный</w:t>
      </w:r>
      <w:r w:rsidRPr="0052288E">
        <w:t xml:space="preserve"> </w:t>
      </w:r>
      <w:r>
        <w:t>язык</w:t>
      </w:r>
      <w:r w:rsidRPr="0052288E">
        <w:t xml:space="preserve"> </w:t>
      </w:r>
      <w:r>
        <w:t>комбинаторного</w:t>
      </w:r>
      <w:r w:rsidRPr="0052288E">
        <w:t xml:space="preserve"> </w:t>
      </w:r>
      <w:r>
        <w:t>описания</w:t>
      </w:r>
      <w:r w:rsidRPr="0052288E">
        <w:t xml:space="preserve"> </w:t>
      </w:r>
      <w:r>
        <w:t>геометрии</w:t>
      </w:r>
    </w:p>
    <w:p w14:paraId="3E63AB28" w14:textId="77777777" w:rsidR="00895459" w:rsidRPr="0052288E" w:rsidRDefault="00000DBA">
      <w:pPr>
        <w:pStyle w:val="14"/>
        <w:tabs>
          <w:tab w:val="left" w:pos="1985"/>
          <w:tab w:val="left" w:pos="2268"/>
        </w:tabs>
        <w:ind w:firstLine="0"/>
        <w:rPr>
          <w:lang w:val="en-US"/>
        </w:rPr>
      </w:pPr>
      <w:r>
        <w:rPr>
          <w:lang w:val="en-US"/>
        </w:rPr>
        <w:t>SVG</w:t>
      </w:r>
      <w:r>
        <w:tab/>
        <w:t>–</w:t>
      </w:r>
      <w:r>
        <w:tab/>
        <w:t>формат масштабируемой векторной графики (англ.</w:t>
      </w:r>
      <w:r>
        <w:rPr>
          <w:lang w:val="en-US"/>
        </w:rPr>
        <w:t> Scalable Vector Graphics</w:t>
      </w:r>
      <w:r w:rsidRPr="0052288E">
        <w:rPr>
          <w:lang w:val="en-US"/>
        </w:rPr>
        <w:t>)</w:t>
      </w:r>
    </w:p>
    <w:p w14:paraId="10A9FECB" w14:textId="77777777" w:rsidR="00895459" w:rsidRPr="00253526" w:rsidRDefault="00000DBA">
      <w:pPr>
        <w:pStyle w:val="14"/>
        <w:tabs>
          <w:tab w:val="left" w:pos="1985"/>
          <w:tab w:val="left" w:pos="2268"/>
        </w:tabs>
        <w:ind w:firstLine="0"/>
      </w:pPr>
      <w:proofErr w:type="spellStart"/>
      <w:r>
        <w:rPr>
          <w:lang w:val="en-US"/>
        </w:rPr>
        <w:t>VisKir</w:t>
      </w:r>
      <w:proofErr w:type="spellEnd"/>
      <w:r w:rsidRPr="0052288E">
        <w:rPr>
          <w:lang w:val="en-US"/>
        </w:rPr>
        <w:tab/>
        <w:t>–</w:t>
      </w:r>
      <w:r w:rsidRPr="0052288E">
        <w:rPr>
          <w:lang w:val="en-US"/>
        </w:rPr>
        <w:tab/>
      </w:r>
      <w:r>
        <w:t>визуализатор</w:t>
      </w:r>
      <w:r w:rsidRPr="0052288E">
        <w:rPr>
          <w:lang w:val="en-US"/>
        </w:rPr>
        <w:t xml:space="preserve"> </w:t>
      </w:r>
      <w:r>
        <w:t>КИР</w:t>
      </w:r>
      <w:r w:rsidRPr="0052288E">
        <w:rPr>
          <w:lang w:val="en-US"/>
        </w:rPr>
        <w:t xml:space="preserve"> (</w:t>
      </w:r>
      <w:proofErr w:type="spellStart"/>
      <w:r>
        <w:t>англ</w:t>
      </w:r>
      <w:proofErr w:type="spellEnd"/>
      <w:r w:rsidRPr="0052288E">
        <w:rPr>
          <w:lang w:val="en-US"/>
        </w:rPr>
        <w:t>.</w:t>
      </w:r>
      <w:r>
        <w:rPr>
          <w:lang w:val="en-US"/>
        </w:rPr>
        <w:t> </w:t>
      </w:r>
      <w:proofErr w:type="spellStart"/>
      <w:r>
        <w:rPr>
          <w:lang w:val="en-US"/>
        </w:rPr>
        <w:t>Visualisator</w:t>
      </w:r>
      <w:proofErr w:type="spellEnd"/>
      <w:r w:rsidRPr="00253526">
        <w:t xml:space="preserve"> </w:t>
      </w:r>
      <w:r>
        <w:rPr>
          <w:lang w:val="en-US"/>
        </w:rPr>
        <w:t>KIR</w:t>
      </w:r>
      <w:r w:rsidRPr="00253526">
        <w:t>)</w:t>
      </w:r>
    </w:p>
    <w:p w14:paraId="64A05C61" w14:textId="77777777" w:rsidR="00895459" w:rsidRDefault="00000DBA">
      <w:pPr>
        <w:pStyle w:val="14"/>
        <w:tabs>
          <w:tab w:val="left" w:pos="1985"/>
          <w:tab w:val="left" w:pos="2268"/>
        </w:tabs>
        <w:ind w:firstLine="0"/>
      </w:pPr>
      <w:r>
        <w:rPr>
          <w:lang w:val="en-US"/>
        </w:rPr>
        <w:t>WYSIWYG</w:t>
      </w:r>
      <w:r>
        <w:tab/>
        <w:t>–</w:t>
      </w:r>
      <w:r>
        <w:tab/>
        <w:t xml:space="preserve">концепция </w:t>
      </w:r>
      <w:r>
        <w:t>адекватного отображения графики «что</w:t>
      </w:r>
      <w:r>
        <w:rPr>
          <w:lang w:val="en-US"/>
        </w:rPr>
        <w:t> </w:t>
      </w:r>
      <w:r>
        <w:t>видишь, то и получишь» (англ.</w:t>
      </w:r>
      <w:r>
        <w:rPr>
          <w:lang w:val="en-US"/>
        </w:rPr>
        <w:t> What</w:t>
      </w:r>
      <w:r w:rsidRPr="00253526">
        <w:t xml:space="preserve"> </w:t>
      </w:r>
      <w:r>
        <w:rPr>
          <w:lang w:val="en-US"/>
        </w:rPr>
        <w:t>You</w:t>
      </w:r>
      <w:r w:rsidRPr="00253526">
        <w:t xml:space="preserve"> </w:t>
      </w:r>
      <w:r>
        <w:rPr>
          <w:lang w:val="en-US"/>
        </w:rPr>
        <w:t>See</w:t>
      </w:r>
      <w:r w:rsidRPr="00253526">
        <w:t xml:space="preserve"> </w:t>
      </w:r>
      <w:r>
        <w:rPr>
          <w:lang w:val="en-US"/>
        </w:rPr>
        <w:t>Is</w:t>
      </w:r>
      <w:r w:rsidRPr="00253526">
        <w:t xml:space="preserve"> </w:t>
      </w:r>
      <w:r>
        <w:rPr>
          <w:lang w:val="en-US"/>
        </w:rPr>
        <w:t>What</w:t>
      </w:r>
      <w:r w:rsidRPr="00253526">
        <w:t xml:space="preserve"> </w:t>
      </w:r>
      <w:r>
        <w:rPr>
          <w:lang w:val="en-US"/>
        </w:rPr>
        <w:t>You</w:t>
      </w:r>
      <w:r w:rsidRPr="00253526">
        <w:t xml:space="preserve"> </w:t>
      </w:r>
      <w:r>
        <w:rPr>
          <w:lang w:val="en-US"/>
        </w:rPr>
        <w:t>Get</w:t>
      </w:r>
      <w:r w:rsidRPr="00253526">
        <w:t>)</w:t>
      </w:r>
    </w:p>
    <w:p w14:paraId="7704DCA3" w14:textId="77777777" w:rsidR="00895459" w:rsidRPr="00253526" w:rsidRDefault="00895459">
      <w:pPr>
        <w:pStyle w:val="14"/>
        <w:tabs>
          <w:tab w:val="left" w:pos="1985"/>
          <w:tab w:val="left" w:pos="2268"/>
        </w:tabs>
        <w:ind w:firstLine="0"/>
      </w:pPr>
    </w:p>
    <w:p w14:paraId="10914C88" w14:textId="77777777" w:rsidR="00895459" w:rsidRDefault="00000DBA">
      <w:pPr>
        <w:pStyle w:val="Heading1"/>
      </w:pPr>
      <w:bookmarkStart w:id="8" w:name="_Toc137220950"/>
      <w:bookmarkStart w:id="9" w:name="_Toc220680139"/>
      <w:r>
        <w:lastRenderedPageBreak/>
        <w:t>Введение</w:t>
      </w:r>
      <w:bookmarkEnd w:id="8"/>
      <w:bookmarkEnd w:id="9"/>
    </w:p>
    <w:p w14:paraId="3131C5DD" w14:textId="77777777" w:rsidR="00895459" w:rsidRDefault="00000DBA">
      <w:pPr>
        <w:pStyle w:val="14"/>
      </w:pPr>
      <w:bookmarkStart w:id="10" w:name="_Hlk136273806"/>
      <w:bookmarkStart w:id="11" w:name="_Hlk106204702"/>
      <w:r>
        <w:t>ПС ВИЗУАЛИЗАТОР КИР</w:t>
      </w:r>
      <w:bookmarkEnd w:id="10"/>
      <w:r>
        <w:t xml:space="preserve"> (версия 1.2) является программным комплексом и </w:t>
      </w:r>
      <w:r>
        <w:t xml:space="preserve">предназначен для визуализации срезов геометрических моделей, построенных на универсальном языке комбинаторного описания геометрии NCGSIM [1], а также зонально либо </w:t>
      </w:r>
      <w:proofErr w:type="spellStart"/>
      <w:r>
        <w:t>координатно</w:t>
      </w:r>
      <w:proofErr w:type="spellEnd"/>
      <w:r>
        <w:t xml:space="preserve"> привязанных к этим срезам данных.</w:t>
      </w:r>
      <w:bookmarkEnd w:id="11"/>
    </w:p>
    <w:p w14:paraId="5D807B90" w14:textId="77777777" w:rsidR="00895459" w:rsidRDefault="00000DBA">
      <w:pPr>
        <w:pStyle w:val="14"/>
      </w:pPr>
      <w:r>
        <w:t>Целью создания ПС ВИЗУАЛИЗАТОР КИР (далее прос</w:t>
      </w:r>
      <w:r>
        <w:t>то программа) является как упрощения и ускорения работ по подготовке исходных данных для расчётных кодов и т.п., так и анализ результатов проведённых расчётов. Комплекс является многооконным (MDI) приложением и основан на концепциях графического интерфейса</w:t>
      </w:r>
      <w:r>
        <w:t xml:space="preserve"> пользователя (</w:t>
      </w:r>
      <w:r>
        <w:rPr>
          <w:lang w:val="en-US"/>
        </w:rPr>
        <w:t>GUI</w:t>
      </w:r>
      <w:r>
        <w:t xml:space="preserve">) и </w:t>
      </w:r>
      <w:r>
        <w:t>адекватного отображения графики</w:t>
      </w:r>
      <w:r>
        <w:t xml:space="preserve"> WYSIWYG. Комплекс способен значительно ускорить обратную связь при подготовке и анализе данных и геометрических моделей, так как позволяет визуально контролировать изменение данных и геометрических моде</w:t>
      </w:r>
      <w:r>
        <w:t>лей в интерактивном режиме.</w:t>
      </w:r>
    </w:p>
    <w:p w14:paraId="251119B5" w14:textId="77777777" w:rsidR="00895459" w:rsidRDefault="00000DBA">
      <w:pPr>
        <w:pStyle w:val="Heading1"/>
      </w:pPr>
      <w:bookmarkStart w:id="12" w:name="_Toc137220951"/>
      <w:bookmarkStart w:id="13" w:name="_Toc220680140"/>
      <w:r>
        <w:lastRenderedPageBreak/>
        <w:t>Описание комплекса</w:t>
      </w:r>
      <w:bookmarkEnd w:id="12"/>
      <w:bookmarkEnd w:id="13"/>
    </w:p>
    <w:p w14:paraId="1C13F8CB" w14:textId="77777777" w:rsidR="00895459" w:rsidRDefault="00000DBA">
      <w:pPr>
        <w:pStyle w:val="14"/>
      </w:pPr>
      <w:r>
        <w:t>ПС ВИЗУАЛИЗАТОР КИР представляет собой мультиплатформенное многооконное (MDI) приложение с графическим интерфейсом пользователя (</w:t>
      </w:r>
      <w:r>
        <w:rPr>
          <w:lang w:val="en-US"/>
        </w:rPr>
        <w:t>GUI</w:t>
      </w:r>
      <w:r>
        <w:t>), позволяющее достаточно гибко менять размер как интерфейса в целом, так и е</w:t>
      </w:r>
      <w:r>
        <w:t>го отдельных элементов, в том числе для адаптации под текущее разрешение экрана ЭВМ. ПС ВИЗУАЛИЗАТОР КИР позволяет получать заданные геометрические срезы геометрических моделей, построенных методом комбинаторной геометрии, с помощью которых и на основе гео</w:t>
      </w:r>
      <w:r>
        <w:t>метрической модели, параметров построения изображения и прочих исходных и выходных данных можно получить допускающее интерактивное взаимодействие изображение, которое в том числе может быть сохранено как графический файл с изображением геометрического срез</w:t>
      </w:r>
      <w:r>
        <w:t>а и связанных данных в одном из распространённых форматов растровых изображений: BMP, JPG или PNG.</w:t>
      </w:r>
    </w:p>
    <w:p w14:paraId="453C3486" w14:textId="77777777" w:rsidR="00895459" w:rsidRDefault="00000DBA">
      <w:pPr>
        <w:pStyle w:val="14"/>
      </w:pPr>
      <w:r>
        <w:t>ПС ВИЗУАЛИЗАТОР КИР позволяет обрабатывать достаточно сложные сцены комбинаторной геометрии</w:t>
      </w:r>
      <w:r w:rsidRPr="0052288E">
        <w:t xml:space="preserve">, </w:t>
      </w:r>
      <w:r>
        <w:t xml:space="preserve">в том числе поддерживаются </w:t>
      </w:r>
      <w:proofErr w:type="spellStart"/>
      <w:r>
        <w:t>многофайловые</w:t>
      </w:r>
      <w:proofErr w:type="spellEnd"/>
      <w:r>
        <w:t xml:space="preserve"> NCG-модели (с директиво</w:t>
      </w:r>
      <w:r>
        <w:t xml:space="preserve">й </w:t>
      </w:r>
      <w:r>
        <w:rPr>
          <w:i/>
          <w:iCs/>
        </w:rPr>
        <w:t>#include</w:t>
      </w:r>
      <w:r>
        <w:t xml:space="preserve"> на первом уровне иерархии)</w:t>
      </w:r>
      <w:r>
        <w:t>. Также поддерживается новая модификация формата файла NCG</w:t>
      </w:r>
      <w:r>
        <w:noBreakHyphen/>
        <w:t xml:space="preserve">геометрии: с заголовком </w:t>
      </w:r>
      <w:r>
        <w:rPr>
          <w:i/>
          <w:iCs/>
        </w:rPr>
        <w:t>HDNW</w:t>
      </w:r>
      <w:r>
        <w:t xml:space="preserve"> вместо </w:t>
      </w:r>
      <w:r>
        <w:rPr>
          <w:i/>
          <w:iCs/>
        </w:rPr>
        <w:t>HEAD</w:t>
      </w:r>
      <w:r>
        <w:t>. Все взаимодействия с файлами геометрических моделей, построенных методом комбинаторной геометрии, производятся с помощ</w:t>
      </w:r>
      <w:r>
        <w:t xml:space="preserve">ью подсистемы </w:t>
      </w:r>
      <w:r>
        <w:t>геометрического модуля</w:t>
      </w:r>
      <w:r>
        <w:t xml:space="preserve"> программного комплекса КИР </w:t>
      </w:r>
      <w:r w:rsidRPr="0052288E">
        <w:t>[</w:t>
      </w:r>
      <w:r>
        <w:t>2</w:t>
      </w:r>
      <w:r w:rsidRPr="0052288E">
        <w:t xml:space="preserve">], </w:t>
      </w:r>
      <w:r>
        <w:t>который также является и составной частью ПС ВИЗУАЛИЗАТОР КИР</w:t>
      </w:r>
      <w:r w:rsidRPr="00253526">
        <w:t>.</w:t>
      </w:r>
    </w:p>
    <w:p w14:paraId="31B7DC09" w14:textId="77777777" w:rsidR="00895459" w:rsidRDefault="00000DBA">
      <w:pPr>
        <w:pStyle w:val="14"/>
      </w:pPr>
      <w:r>
        <w:t>ПС ВИЗУАЛИЗАТОР КИР позволяет отображать зонально- (по региону/материалу/объекту связанной геометрической модели) или коорди</w:t>
      </w:r>
      <w:r>
        <w:t>натно- (соответственно по координатам связанной геометрической модели) привязанные данные из опционально заданного диапазона или по минимаксу диапазона самих данных, в том числе комбинируя их с геометрически- и/или контурно- представленной NCG-моделью.</w:t>
      </w:r>
    </w:p>
    <w:p w14:paraId="75811990" w14:textId="77777777" w:rsidR="00895459" w:rsidRDefault="00000DBA">
      <w:pPr>
        <w:pStyle w:val="14"/>
      </w:pPr>
      <w:r>
        <w:lastRenderedPageBreak/>
        <w:t>Сто</w:t>
      </w:r>
      <w:r>
        <w:t>ит отметить, что в значительной степени возможности визуализации ограничиваются производительностью аппаратной платформы. Примеры визуализации моделей в комбинаторной геометрии представлены в приложении Е.</w:t>
      </w:r>
    </w:p>
    <w:p w14:paraId="74BE9069" w14:textId="77777777" w:rsidR="00895459" w:rsidRDefault="00000DBA">
      <w:pPr>
        <w:pStyle w:val="14"/>
      </w:pPr>
      <w:r>
        <w:t>Кроме того, для ускорения доступа к основным функц</w:t>
      </w:r>
      <w:r>
        <w:t>иям программы предусмотрены клавиши быстрого доступа (горячие клавиши; см. приложение А).</w:t>
      </w:r>
    </w:p>
    <w:p w14:paraId="4DB709F3" w14:textId="77777777" w:rsidR="00895459" w:rsidRDefault="00000DBA">
      <w:pPr>
        <w:pStyle w:val="14"/>
      </w:pPr>
      <w:r>
        <w:t xml:space="preserve">Текущая версия программы визуализации исходных данных и результатов расчётов разработана на языках программирования </w:t>
      </w:r>
      <w:r>
        <w:rPr>
          <w:lang w:val="en-US"/>
        </w:rPr>
        <w:t>C</w:t>
      </w:r>
      <w:r>
        <w:t>++ 2020</w:t>
      </w:r>
      <w:r>
        <w:rPr>
          <w:lang w:val="en-US"/>
        </w:rPr>
        <w:t> </w:t>
      </w:r>
      <w:r>
        <w:t>[</w:t>
      </w:r>
      <w:r w:rsidRPr="0052288E">
        <w:t>3</w:t>
      </w:r>
      <w:r>
        <w:t xml:space="preserve">] и </w:t>
      </w:r>
      <w:r>
        <w:rPr>
          <w:lang w:val="en-US"/>
        </w:rPr>
        <w:t>Fortran</w:t>
      </w:r>
      <w:r>
        <w:t>-2008</w:t>
      </w:r>
      <w:r>
        <w:rPr>
          <w:lang w:val="en-US"/>
        </w:rPr>
        <w:t> </w:t>
      </w:r>
      <w:r>
        <w:t>[</w:t>
      </w:r>
      <w:r w:rsidRPr="0052288E">
        <w:t>4</w:t>
      </w:r>
      <w:r>
        <w:t>] с использованием с</w:t>
      </w:r>
      <w:r>
        <w:t xml:space="preserve">ледующих библиотек: открытая библиотека шаблонов </w:t>
      </w:r>
      <w:r>
        <w:rPr>
          <w:lang w:val="en-US"/>
        </w:rPr>
        <w:t>Boost</w:t>
      </w:r>
      <w:r>
        <w:t> [</w:t>
      </w:r>
      <w:r w:rsidRPr="0052288E">
        <w:t>5</w:t>
      </w:r>
      <w:r>
        <w:t xml:space="preserve">] и открытая версия мультиплатформенной библиотеки </w:t>
      </w:r>
      <w:r>
        <w:rPr>
          <w:lang w:val="en-US"/>
        </w:rPr>
        <w:t>Qt </w:t>
      </w:r>
      <w:r>
        <w:t>5</w:t>
      </w:r>
      <w:r>
        <w:rPr>
          <w:lang w:val="en-US"/>
        </w:rPr>
        <w:t> </w:t>
      </w:r>
      <w:r>
        <w:t>[</w:t>
      </w:r>
      <w:r w:rsidRPr="0052288E">
        <w:t>6</w:t>
      </w:r>
      <w:r>
        <w:t>] для графического интерфейса пользователя, тестировалась для ОС </w:t>
      </w:r>
      <w:r>
        <w:rPr>
          <w:lang w:val="en-US"/>
        </w:rPr>
        <w:t>Windows</w:t>
      </w:r>
      <w:r>
        <w:t> 10/11 и имеет полностью англоязычный интерфейс пользователя (включая</w:t>
      </w:r>
      <w:r>
        <w:t xml:space="preserve"> подсистему </w:t>
      </w:r>
      <w:r>
        <w:t>геометрического модуля</w:t>
      </w:r>
      <w:r>
        <w:t xml:space="preserve"> программного комплекса КИР).</w:t>
      </w:r>
    </w:p>
    <w:p w14:paraId="02058839" w14:textId="77777777" w:rsidR="00895459" w:rsidRDefault="00000DBA">
      <w:pPr>
        <w:pStyle w:val="14"/>
      </w:pPr>
      <w:r>
        <w:t>Использование отдельных модулей и программ не в составе комплекса не допускается.</w:t>
      </w:r>
    </w:p>
    <w:p w14:paraId="29479720" w14:textId="77777777" w:rsidR="00895459" w:rsidRDefault="00000DBA">
      <w:pPr>
        <w:pStyle w:val="Heading1"/>
      </w:pPr>
      <w:bookmarkStart w:id="14" w:name="_Toc137220952"/>
      <w:bookmarkStart w:id="15" w:name="_Toc220680141"/>
      <w:r>
        <w:lastRenderedPageBreak/>
        <w:t>Содержание комплекса</w:t>
      </w:r>
      <w:bookmarkEnd w:id="14"/>
      <w:bookmarkEnd w:id="15"/>
    </w:p>
    <w:p w14:paraId="3A7D64BE" w14:textId="77777777" w:rsidR="00895459" w:rsidRDefault="00000DBA">
      <w:pPr>
        <w:pStyle w:val="14"/>
      </w:pPr>
      <w:r>
        <w:t>В поставке текущей версии ПС ВИЗУАЛИЗАТОР КИР под ОС </w:t>
      </w:r>
      <w:r>
        <w:rPr>
          <w:lang w:val="en-US"/>
        </w:rPr>
        <w:t>Windows</w:t>
      </w:r>
      <w:r>
        <w:t xml:space="preserve"> 10/11 </w:t>
      </w:r>
      <w:r>
        <w:t>на верхнем уровне файловой иерархии имеются следующие директории:</w:t>
      </w:r>
    </w:p>
    <w:p w14:paraId="778EADC1" w14:textId="77777777" w:rsidR="00895459" w:rsidRDefault="00000DBA">
      <w:pPr>
        <w:pStyle w:val="14"/>
      </w:pPr>
      <w:proofErr w:type="spellStart"/>
      <w:r>
        <w:rPr>
          <w:i/>
          <w:iCs/>
        </w:rPr>
        <w:t>VisKir</w:t>
      </w:r>
      <w:proofErr w:type="spellEnd"/>
      <w:r>
        <w:t xml:space="preserve"> – корневая директория всего комплекса (имя директории может быть изменено). В ней находится главная запускающая программа </w:t>
      </w:r>
      <w:proofErr w:type="spellStart"/>
      <w:r>
        <w:rPr>
          <w:i/>
          <w:iCs/>
          <w:lang w:val="en-US"/>
        </w:rPr>
        <w:t>VisKir</w:t>
      </w:r>
      <w:proofErr w:type="spellEnd"/>
      <w:r>
        <w:rPr>
          <w:i/>
          <w:iCs/>
        </w:rPr>
        <w:t>.</w:t>
      </w:r>
      <w:r>
        <w:rPr>
          <w:i/>
          <w:iCs/>
          <w:lang w:val="en-US"/>
        </w:rPr>
        <w:t>exe</w:t>
      </w:r>
      <w:r>
        <w:t>, файл для установки в систему ОС </w:t>
      </w:r>
      <w:r>
        <w:rPr>
          <w:lang w:val="en-US"/>
        </w:rPr>
        <w:t>Windows</w:t>
      </w:r>
      <w:r>
        <w:t xml:space="preserve"> необходим</w:t>
      </w:r>
      <w:r>
        <w:t xml:space="preserve">ых библиотек </w:t>
      </w:r>
      <w:r>
        <w:rPr>
          <w:i/>
          <w:iCs/>
        </w:rPr>
        <w:t>vc_redist.x64.exe</w:t>
      </w:r>
      <w:r>
        <w:t xml:space="preserve"> (может не потребоваться, если нужные библиотеки уже установлены в системе — например для другого ПО)</w:t>
      </w:r>
      <w:r>
        <w:t xml:space="preserve"> и прочие рабочие файлы.</w:t>
      </w:r>
    </w:p>
    <w:p w14:paraId="37ACB20F" w14:textId="77777777" w:rsidR="00895459" w:rsidRDefault="00000DBA">
      <w:pPr>
        <w:pStyle w:val="14"/>
      </w:pPr>
      <w:r>
        <w:t xml:space="preserve">В директории </w:t>
      </w:r>
      <w:r>
        <w:rPr>
          <w:i/>
          <w:iCs/>
        </w:rPr>
        <w:t>_</w:t>
      </w:r>
      <w:r>
        <w:rPr>
          <w:i/>
          <w:iCs/>
          <w:lang w:val="en-US"/>
        </w:rPr>
        <w:t>data</w:t>
      </w:r>
      <w:r>
        <w:t xml:space="preserve"> находятся примеры моделей с конфигурационными файлами для демонстрации.</w:t>
      </w:r>
    </w:p>
    <w:p w14:paraId="7737C77B" w14:textId="77777777" w:rsidR="00895459" w:rsidRDefault="00000DBA">
      <w:pPr>
        <w:pStyle w:val="14"/>
      </w:pPr>
      <w:r>
        <w:t>В директо</w:t>
      </w:r>
      <w:r>
        <w:t xml:space="preserve">рии </w:t>
      </w:r>
      <w:r>
        <w:rPr>
          <w:i/>
          <w:iCs/>
        </w:rPr>
        <w:t>_</w:t>
      </w:r>
      <w:r>
        <w:rPr>
          <w:i/>
          <w:iCs/>
          <w:lang w:val="en-US"/>
        </w:rPr>
        <w:t>doc</w:t>
      </w:r>
      <w:r>
        <w:t xml:space="preserve"> находится документация "Руководство пользователя" (текущий документ).</w:t>
      </w:r>
    </w:p>
    <w:p w14:paraId="31ECB850" w14:textId="77777777" w:rsidR="00895459" w:rsidRDefault="00000DBA">
      <w:pPr>
        <w:pStyle w:val="14"/>
      </w:pPr>
      <w:r>
        <w:t xml:space="preserve">Директория </w:t>
      </w:r>
      <w:r w:rsidRPr="0052288E">
        <w:rPr>
          <w:i/>
          <w:iCs/>
        </w:rPr>
        <w:t>.</w:t>
      </w:r>
      <w:proofErr w:type="spellStart"/>
      <w:r>
        <w:rPr>
          <w:i/>
          <w:iCs/>
          <w:lang w:val="en-US"/>
        </w:rPr>
        <w:t>tmp</w:t>
      </w:r>
      <w:proofErr w:type="spellEnd"/>
      <w:r>
        <w:t xml:space="preserve"> необходима для функционирования комплекса. При отсутствии, она создаётся при каждом запуске программы, но может потребоваться создать её вручную.</w:t>
      </w:r>
    </w:p>
    <w:p w14:paraId="6167AE00" w14:textId="77777777" w:rsidR="00895459" w:rsidRDefault="00000DBA">
      <w:pPr>
        <w:pStyle w:val="14"/>
      </w:pPr>
      <w:r>
        <w:t>В прочих директ</w:t>
      </w:r>
      <w:r>
        <w:t>ориях находятся вспомогательные файлы комплекса.</w:t>
      </w:r>
    </w:p>
    <w:p w14:paraId="618B2724" w14:textId="77777777" w:rsidR="00895459" w:rsidRDefault="00000DBA">
      <w:pPr>
        <w:pStyle w:val="Heading1"/>
      </w:pPr>
      <w:bookmarkStart w:id="16" w:name="_Toc137220953"/>
      <w:bookmarkStart w:id="17" w:name="_Toc220680142"/>
      <w:r>
        <w:lastRenderedPageBreak/>
        <w:t>Установка комплекса</w:t>
      </w:r>
      <w:bookmarkEnd w:id="16"/>
      <w:bookmarkEnd w:id="17"/>
    </w:p>
    <w:p w14:paraId="3269748F" w14:textId="77777777" w:rsidR="00895459" w:rsidRDefault="00000DBA">
      <w:pPr>
        <w:pStyle w:val="14"/>
      </w:pPr>
      <w:r>
        <w:t>Для установки ПС ВИЗУАЛИЗАТОР КИР необходимо скопировать (распаковать из архива, если поставка ПС произведена в виде архива) на рабочий носитель данных компьютера в произвольную директори</w:t>
      </w:r>
      <w:r>
        <w:t xml:space="preserve">ю (где пользователю однако предоставлены соответствующие права доступа) с прилагаемого лазерного диска, </w:t>
      </w:r>
      <w:r>
        <w:rPr>
          <w:lang w:val="en-US"/>
        </w:rPr>
        <w:t>USB</w:t>
      </w:r>
      <w:r w:rsidRPr="0052288E">
        <w:noBreakHyphen/>
      </w:r>
      <w:r>
        <w:t>накопителя или иного устройства хранения информации всей структуры директорий и находящихся в них файлов с сохранением их исходной структуры. Компле</w:t>
      </w:r>
      <w:r>
        <w:t>кс готов к работе после записи в рабочую директорию пользователя.</w:t>
      </w:r>
    </w:p>
    <w:p w14:paraId="12A95BAF" w14:textId="77777777" w:rsidR="00895459" w:rsidRDefault="00000DBA">
      <w:pPr>
        <w:pStyle w:val="14"/>
      </w:pPr>
      <w:r>
        <w:t>Использование вышеуказанного носителя данных в режиме «только для чтения» возможно только для хранения исполняемых файлов и библиотек с учётом, что в текущей версии временная директория (</w:t>
      </w:r>
      <w:r w:rsidRPr="0052288E">
        <w:rPr>
          <w:i/>
          <w:iCs/>
        </w:rPr>
        <w:t>.</w:t>
      </w:r>
      <w:proofErr w:type="spellStart"/>
      <w:r>
        <w:rPr>
          <w:i/>
          <w:iCs/>
          <w:lang w:val="en-US"/>
        </w:rPr>
        <w:t>tm</w:t>
      </w:r>
      <w:r>
        <w:rPr>
          <w:i/>
          <w:iCs/>
          <w:lang w:val="en-US"/>
        </w:rPr>
        <w:t>p</w:t>
      </w:r>
      <w:proofErr w:type="spellEnd"/>
      <w:r>
        <w:t>) с правами для записи должна находиться в той же директории, что и основной исполняемый файл. Стоит отметить, что при отсутствии временной директории, она создаётся при каждом запуске программы, но также может сложиться ситуация, когда её нужно будет соз</w:t>
      </w:r>
      <w:r>
        <w:t>дать вручную.</w:t>
      </w:r>
    </w:p>
    <w:p w14:paraId="062EF1DD" w14:textId="77777777" w:rsidR="00895459" w:rsidRDefault="00000DBA">
      <w:pPr>
        <w:pStyle w:val="Heading1"/>
      </w:pPr>
      <w:bookmarkStart w:id="18" w:name="_Toc137220954"/>
      <w:bookmarkStart w:id="19" w:name="_Toc220680143"/>
      <w:r>
        <w:lastRenderedPageBreak/>
        <w:t>Использование комплекса</w:t>
      </w:r>
      <w:bookmarkEnd w:id="18"/>
      <w:bookmarkEnd w:id="19"/>
    </w:p>
    <w:p w14:paraId="520161FB" w14:textId="77777777" w:rsidR="00895459" w:rsidRDefault="00000DBA">
      <w:pPr>
        <w:pStyle w:val="14"/>
      </w:pPr>
      <w:r>
        <w:t>Пользователь работает с программным комплексом ПС ВИЗУАЛИЗАТОР КИР, как с одной программой.</w:t>
      </w:r>
    </w:p>
    <w:p w14:paraId="1A18CAF4" w14:textId="77777777" w:rsidR="00895459" w:rsidRDefault="00895459">
      <w:pPr>
        <w:pStyle w:val="14"/>
      </w:pPr>
    </w:p>
    <w:p w14:paraId="442EB447" w14:textId="77777777" w:rsidR="00895459" w:rsidRDefault="00000DBA">
      <w:pPr>
        <w:pStyle w:val="Heading2"/>
      </w:pPr>
      <w:bookmarkStart w:id="20" w:name="_Toc117092243"/>
      <w:bookmarkStart w:id="21" w:name="_Toc137220955"/>
      <w:bookmarkStart w:id="22" w:name="_Toc118921323"/>
      <w:bookmarkStart w:id="23" w:name="_Toc117803194"/>
      <w:bookmarkStart w:id="24" w:name="_Toc117685780"/>
      <w:bookmarkStart w:id="25" w:name="_Toc117620813"/>
      <w:bookmarkStart w:id="26" w:name="_Toc220680144"/>
      <w:r>
        <w:t>Инструкция пользователя</w:t>
      </w:r>
      <w:bookmarkEnd w:id="20"/>
      <w:bookmarkEnd w:id="21"/>
      <w:bookmarkEnd w:id="22"/>
      <w:bookmarkEnd w:id="23"/>
      <w:bookmarkEnd w:id="24"/>
      <w:bookmarkEnd w:id="25"/>
      <w:bookmarkEnd w:id="26"/>
    </w:p>
    <w:p w14:paraId="4EC6E621" w14:textId="77777777" w:rsidR="00895459" w:rsidRDefault="00000DBA">
      <w:pPr>
        <w:pStyle w:val="14"/>
      </w:pPr>
      <w:r>
        <w:t>В руководстве мы рассмотрим варианты использования ПС ВИЗУАЛИЗАТОР КИР через графический интерфейс по</w:t>
      </w:r>
      <w:r>
        <w:t>льзователя в виде подразделов, каждый из которых представляет собою краткую иллюстрированную инструкцию, отвечающую за один из аспектов использования программы.</w:t>
      </w:r>
    </w:p>
    <w:p w14:paraId="3F774DC4" w14:textId="77777777" w:rsidR="00895459" w:rsidRDefault="00000DBA">
      <w:pPr>
        <w:pStyle w:val="14"/>
      </w:pPr>
      <w:r>
        <w:t>Основные функции программы продублированы на панели инструментов и в меню программы и для больш</w:t>
      </w:r>
      <w:r>
        <w:t>инства из них предусмотрены клавиши быстрого доступа (горячие клавиши), полный список которых представлен в приложении А. Доступность части функций программы зависит от контекста, и они не активны при невозможности их использования (например нельзя создать</w:t>
      </w:r>
      <w:r>
        <w:t xml:space="preserve"> изображение среза, если не загружена геометрическая модель).</w:t>
      </w:r>
    </w:p>
    <w:p w14:paraId="5EEF2082" w14:textId="77777777" w:rsidR="00895459" w:rsidRDefault="00895459">
      <w:pPr>
        <w:pStyle w:val="14"/>
      </w:pPr>
    </w:p>
    <w:p w14:paraId="16BEFFEF" w14:textId="77777777" w:rsidR="00895459" w:rsidRDefault="00000DBA">
      <w:pPr>
        <w:pStyle w:val="Heading2"/>
      </w:pPr>
      <w:bookmarkStart w:id="27" w:name="_Toc117620814"/>
      <w:bookmarkStart w:id="28" w:name="_Toc118921324"/>
      <w:bookmarkStart w:id="29" w:name="_Toc117803195"/>
      <w:bookmarkStart w:id="30" w:name="_Toc117685781"/>
      <w:bookmarkStart w:id="31" w:name="_Toc220680145"/>
      <w:r>
        <w:t>Запуск программы</w:t>
      </w:r>
      <w:bookmarkEnd w:id="27"/>
      <w:bookmarkEnd w:id="28"/>
      <w:bookmarkEnd w:id="29"/>
      <w:bookmarkEnd w:id="30"/>
      <w:bookmarkEnd w:id="31"/>
    </w:p>
    <w:p w14:paraId="386D2C19" w14:textId="1B837A06" w:rsidR="00895459" w:rsidRDefault="00000DBA">
      <w:pPr>
        <w:pStyle w:val="14"/>
      </w:pPr>
      <w:r>
        <w:t>Общий вид многооконного графического интерфейса пользователя ПС ВИЗУАЛИЗАТОР КИР после запуска в ОС </w:t>
      </w:r>
      <w:r>
        <w:rPr>
          <w:lang w:val="en-US"/>
        </w:rPr>
        <w:t>Windows</w:t>
      </w:r>
      <w:r>
        <w:t xml:space="preserve"> 11 (при запуске под другими ОС возможны отличия в </w:t>
      </w:r>
      <w:r>
        <w:t>расположении системных элементов окон — смотрите документацию к целевой операционной системе) представлен на рисунке </w:t>
      </w:r>
      <w:r>
        <w:fldChar w:fldCharType="begin"/>
      </w:r>
      <w:r>
        <w:instrText xml:space="preserve"> REF Рисунок_4_2_3_1 \h </w:instrText>
      </w:r>
      <w:r>
        <w:fldChar w:fldCharType="separate"/>
      </w:r>
      <w:r w:rsidR="00253526">
        <w:rPr>
          <w:noProof/>
        </w:rPr>
        <w:t>1</w:t>
      </w:r>
      <w:r>
        <w:fldChar w:fldCharType="end"/>
      </w:r>
      <w:r>
        <w:t>. Он представляет собой главное окно MDI</w:t>
      </w:r>
      <w:r>
        <w:noBreakHyphen/>
        <w:t>при</w:t>
      </w:r>
      <w:r>
        <w:t>ложения, которое состоит из (сверху вниз):</w:t>
      </w:r>
    </w:p>
    <w:p w14:paraId="4F417E5E" w14:textId="77777777" w:rsidR="00895459" w:rsidRDefault="00000DBA">
      <w:pPr>
        <w:pStyle w:val="14"/>
        <w:numPr>
          <w:ilvl w:val="0"/>
          <w:numId w:val="6"/>
        </w:numPr>
      </w:pPr>
      <w:r>
        <w:t>область заголовка программы, содержащее (слева направо):</w:t>
      </w:r>
    </w:p>
    <w:p w14:paraId="1E99BA56" w14:textId="77777777" w:rsidR="00895459" w:rsidRDefault="00000DBA">
      <w:pPr>
        <w:pStyle w:val="14"/>
        <w:numPr>
          <w:ilvl w:val="1"/>
          <w:numId w:val="6"/>
        </w:numPr>
      </w:pPr>
      <w:r>
        <w:t>иконка приложения с доступом к системному меню;</w:t>
      </w:r>
    </w:p>
    <w:p w14:paraId="0A8E3516" w14:textId="77777777" w:rsidR="00895459" w:rsidRDefault="00000DBA">
      <w:pPr>
        <w:pStyle w:val="14"/>
        <w:numPr>
          <w:ilvl w:val="1"/>
          <w:numId w:val="6"/>
        </w:numPr>
      </w:pPr>
      <w:r>
        <w:t>название программы (возможно в сочетании со вспомогательной информацией);</w:t>
      </w:r>
    </w:p>
    <w:p w14:paraId="0C97372E" w14:textId="77777777" w:rsidR="00895459" w:rsidRDefault="00000DBA">
      <w:pPr>
        <w:pStyle w:val="14"/>
        <w:numPr>
          <w:ilvl w:val="1"/>
          <w:numId w:val="6"/>
        </w:numPr>
      </w:pPr>
      <w:r>
        <w:lastRenderedPageBreak/>
        <w:t>системные иконки управления главны</w:t>
      </w:r>
      <w:r>
        <w:t>м окном приложения.</w:t>
      </w:r>
    </w:p>
    <w:p w14:paraId="202C9D4E" w14:textId="77777777" w:rsidR="00895459" w:rsidRDefault="00000DBA">
      <w:pPr>
        <w:pStyle w:val="14"/>
        <w:numPr>
          <w:ilvl w:val="0"/>
          <w:numId w:val="6"/>
        </w:numPr>
      </w:pPr>
      <w:r>
        <w:t>меню программы;</w:t>
      </w:r>
    </w:p>
    <w:p w14:paraId="6A9B78A6" w14:textId="77777777" w:rsidR="00895459" w:rsidRDefault="00000DBA">
      <w:pPr>
        <w:pStyle w:val="14"/>
        <w:numPr>
          <w:ilvl w:val="0"/>
          <w:numId w:val="6"/>
        </w:numPr>
      </w:pPr>
      <w:r>
        <w:t>пространство панелей инструментов программы, где размещаются 3 независимых панели инструментов (слева направо):</w:t>
      </w:r>
    </w:p>
    <w:p w14:paraId="697064CC" w14:textId="77777777" w:rsidR="00895459" w:rsidRDefault="00000DBA">
      <w:pPr>
        <w:pStyle w:val="14"/>
        <w:numPr>
          <w:ilvl w:val="1"/>
          <w:numId w:val="6"/>
        </w:numPr>
      </w:pPr>
      <w:r>
        <w:t>основная панель инструментов;</w:t>
      </w:r>
    </w:p>
    <w:p w14:paraId="17D7E6EA" w14:textId="77777777" w:rsidR="00895459" w:rsidRDefault="00000DBA">
      <w:pPr>
        <w:pStyle w:val="14"/>
        <w:numPr>
          <w:ilvl w:val="1"/>
          <w:numId w:val="6"/>
        </w:numPr>
      </w:pPr>
      <w:r>
        <w:t>панель инструментов с кнопкой «</w:t>
      </w:r>
      <w:r>
        <w:rPr>
          <w:i/>
          <w:iCs/>
        </w:rPr>
        <w:t>О программе</w:t>
      </w:r>
      <w:r>
        <w:t>» («</w:t>
      </w:r>
      <w:proofErr w:type="spellStart"/>
      <w:r>
        <w:rPr>
          <w:i/>
          <w:iCs/>
        </w:rPr>
        <w:t>About</w:t>
      </w:r>
      <w:proofErr w:type="spellEnd"/>
      <w:r>
        <w:t>»);</w:t>
      </w:r>
    </w:p>
    <w:p w14:paraId="50C25BB3" w14:textId="77777777" w:rsidR="00895459" w:rsidRDefault="00000DBA">
      <w:pPr>
        <w:pStyle w:val="14"/>
        <w:numPr>
          <w:ilvl w:val="1"/>
          <w:numId w:val="6"/>
        </w:numPr>
      </w:pPr>
      <w:r>
        <w:t>панель</w:t>
      </w:r>
      <w:r>
        <w:t xml:space="preserve"> инструментов с кнопкой «</w:t>
      </w:r>
      <w:r>
        <w:rPr>
          <w:i/>
          <w:iCs/>
        </w:rPr>
        <w:t>Выход</w:t>
      </w:r>
      <w:r>
        <w:t>» («</w:t>
      </w:r>
      <w:proofErr w:type="spellStart"/>
      <w:r>
        <w:rPr>
          <w:i/>
          <w:iCs/>
        </w:rPr>
        <w:t>Exit</w:t>
      </w:r>
      <w:proofErr w:type="spellEnd"/>
      <w:r>
        <w:t>»).</w:t>
      </w:r>
    </w:p>
    <w:p w14:paraId="4B44C0D0" w14:textId="77777777" w:rsidR="00895459" w:rsidRDefault="00000DBA">
      <w:pPr>
        <w:pStyle w:val="14"/>
        <w:numPr>
          <w:ilvl w:val="0"/>
          <w:numId w:val="6"/>
        </w:numPr>
      </w:pPr>
      <w:r>
        <w:t>основную часть — серое пространство, в котором как раз и открываются прочие окна многооконного интерфейса;</w:t>
      </w:r>
    </w:p>
    <w:p w14:paraId="27A5BCC9" w14:textId="77777777" w:rsidR="00895459" w:rsidRDefault="00000DBA">
      <w:pPr>
        <w:pStyle w:val="14"/>
        <w:numPr>
          <w:ilvl w:val="0"/>
          <w:numId w:val="6"/>
        </w:numPr>
      </w:pPr>
      <w:r>
        <w:t>нижняя часть окна со строкой состояния (где могут отображаться сообщение о текущем статусе работы с програм</w:t>
      </w:r>
      <w:r>
        <w:t>мой и выводиться информационные уведомления о происходящих событиях) и элементом справа для изменения размера окна (если окно не развёрнуто на весь экран).</w:t>
      </w:r>
    </w:p>
    <w:p w14:paraId="1C4840F7" w14:textId="77777777" w:rsidR="00895459" w:rsidRDefault="00000DBA">
      <w:pPr>
        <w:pStyle w:val="14"/>
      </w:pPr>
      <w:r>
        <w:t>Также представлено окно «</w:t>
      </w:r>
      <w:r>
        <w:rPr>
          <w:i/>
          <w:iCs/>
        </w:rPr>
        <w:t>О программе</w:t>
      </w:r>
      <w:r>
        <w:t>» («</w:t>
      </w:r>
      <w:proofErr w:type="spellStart"/>
      <w:r>
        <w:rPr>
          <w:i/>
          <w:iCs/>
        </w:rPr>
        <w:t>About</w:t>
      </w:r>
      <w:proofErr w:type="spellEnd"/>
      <w:r>
        <w:t>») с кратким описанием и номером версии. Неактивные (бл</w:t>
      </w:r>
      <w:r>
        <w:t>едно серые) команды на панели инструментов представлены в виде теней/контуров.</w:t>
      </w:r>
    </w:p>
    <w:p w14:paraId="1AF10452" w14:textId="77777777" w:rsidR="00895459" w:rsidRDefault="00895459">
      <w:pPr>
        <w:pStyle w:val="14"/>
      </w:pPr>
    </w:p>
    <w:p w14:paraId="2B3F874C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1791529" wp14:editId="2D2DAFC5">
            <wp:extent cx="5943600" cy="4608830"/>
            <wp:effectExtent l="0" t="0" r="0" b="0"/>
            <wp:docPr id="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295B" w14:textId="3A2F1066" w:rsidR="00895459" w:rsidRDefault="00000DBA">
      <w:pPr>
        <w:pStyle w:val="a3"/>
      </w:pPr>
      <w:r>
        <w:t xml:space="preserve">Рисунок </w:t>
      </w:r>
      <w:bookmarkStart w:id="32" w:name="Рисунок_4_2_3_1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1</w:t>
      </w:r>
      <w:r>
        <w:fldChar w:fldCharType="end"/>
      </w:r>
      <w:bookmarkEnd w:id="32"/>
      <w:r>
        <w:t xml:space="preserve"> – Общий вид многооконного графического интерфейса пользователя после запуска с окном «</w:t>
      </w:r>
      <w:r>
        <w:rPr>
          <w:i/>
        </w:rPr>
        <w:t>О программе</w:t>
      </w:r>
      <w:r>
        <w:t>» («</w:t>
      </w:r>
      <w:r>
        <w:rPr>
          <w:i/>
          <w:lang w:val="en-US"/>
        </w:rPr>
        <w:t>About</w:t>
      </w:r>
      <w:r w:rsidRPr="0052288E">
        <w:t>»</w:t>
      </w:r>
      <w:r>
        <w:t>)</w:t>
      </w:r>
    </w:p>
    <w:p w14:paraId="1BDD4B1F" w14:textId="77777777" w:rsidR="00895459" w:rsidRDefault="00895459">
      <w:pPr>
        <w:pStyle w:val="Heading2"/>
      </w:pPr>
    </w:p>
    <w:p w14:paraId="1397AD8B" w14:textId="77777777" w:rsidR="00895459" w:rsidRDefault="00000DBA">
      <w:pPr>
        <w:pStyle w:val="Heading2"/>
      </w:pPr>
      <w:bookmarkStart w:id="33" w:name="_Toc117620815"/>
      <w:bookmarkStart w:id="34" w:name="_Toc118921325"/>
      <w:bookmarkStart w:id="35" w:name="_Toc117803196"/>
      <w:bookmarkStart w:id="36" w:name="_Toc117685782"/>
      <w:bookmarkStart w:id="37" w:name="_Toc220680146"/>
      <w:r>
        <w:t>Завершение работы программы</w:t>
      </w:r>
      <w:bookmarkEnd w:id="33"/>
      <w:bookmarkEnd w:id="34"/>
      <w:bookmarkEnd w:id="35"/>
      <w:bookmarkEnd w:id="36"/>
      <w:bookmarkEnd w:id="37"/>
    </w:p>
    <w:p w14:paraId="3CE979B3" w14:textId="4AF993B8" w:rsidR="00895459" w:rsidRDefault="00000DBA">
      <w:pPr>
        <w:pStyle w:val="14"/>
      </w:pPr>
      <w:r>
        <w:t>Для завершения работы с графическим интерфейсом пользователя ПС ВИЗУАЛИЗАТОР КИР предусмотрены пункт меню, кнопка на панели инструментов, а также штатные системные способы завершения оконных приложений: «крестик» закрытия окна и соответствующая команда в с</w:t>
      </w:r>
      <w:r>
        <w:t>истемном меню окна. Для команды меню и кнопки панели инструментов «</w:t>
      </w:r>
      <w:r>
        <w:rPr>
          <w:i/>
          <w:iCs/>
        </w:rPr>
        <w:t>Выход</w:t>
      </w:r>
      <w:r>
        <w:t>» («</w:t>
      </w:r>
      <w:proofErr w:type="spellStart"/>
      <w:r>
        <w:rPr>
          <w:i/>
          <w:iCs/>
        </w:rPr>
        <w:t>Exit</w:t>
      </w:r>
      <w:proofErr w:type="spellEnd"/>
      <w:r>
        <w:t xml:space="preserve">») предусмотрено подтверждение выхода для предотвращения выхода из программы при случайном нажатии и зарезервирована горячая клавиша </w:t>
      </w:r>
      <w:proofErr w:type="spellStart"/>
      <w:r>
        <w:rPr>
          <w:i/>
          <w:iCs/>
        </w:rPr>
        <w:t>Ctrl+Q</w:t>
      </w:r>
      <w:proofErr w:type="spellEnd"/>
      <w:r>
        <w:t>. Несистемные способы завершения прог</w:t>
      </w:r>
      <w:r>
        <w:t>раммы представлены на рисунке </w:t>
      </w:r>
      <w:r>
        <w:fldChar w:fldCharType="begin"/>
      </w:r>
      <w:r>
        <w:instrText xml:space="preserve"> REF Рисунок_4_2_3_2 \h </w:instrText>
      </w:r>
      <w:r>
        <w:fldChar w:fldCharType="separate"/>
      </w:r>
      <w:r w:rsidR="00253526">
        <w:rPr>
          <w:noProof/>
        </w:rPr>
        <w:t>2</w:t>
      </w:r>
      <w:r>
        <w:fldChar w:fldCharType="end"/>
      </w:r>
      <w:r>
        <w:t>.</w:t>
      </w:r>
    </w:p>
    <w:p w14:paraId="63EE9773" w14:textId="77777777" w:rsidR="00895459" w:rsidRDefault="00895459">
      <w:pPr>
        <w:pStyle w:val="14"/>
      </w:pPr>
    </w:p>
    <w:p w14:paraId="5335054C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CBCE54B" wp14:editId="05B54817">
            <wp:extent cx="5943600" cy="4636135"/>
            <wp:effectExtent l="0" t="0" r="0" b="0"/>
            <wp:docPr id="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0B61" w14:textId="7513A67C" w:rsidR="00895459" w:rsidRDefault="00000DBA">
      <w:pPr>
        <w:pStyle w:val="a3"/>
      </w:pPr>
      <w:r>
        <w:t xml:space="preserve">Рисунок </w:t>
      </w:r>
      <w:bookmarkStart w:id="38" w:name="Рисунок_4_2_3_2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2</w:t>
      </w:r>
      <w:r>
        <w:fldChar w:fldCharType="end"/>
      </w:r>
      <w:bookmarkEnd w:id="38"/>
      <w:r>
        <w:t xml:space="preserve"> – Несистемные способы завершения программы</w:t>
      </w:r>
      <w:r>
        <w:br/>
        <w:t>(подчёркнуто слева и указана горячая клавиша и о</w:t>
      </w:r>
      <w:r>
        <w:t>бведено справа красным пунктиром)</w:t>
      </w:r>
    </w:p>
    <w:p w14:paraId="3FD648C0" w14:textId="77777777" w:rsidR="00895459" w:rsidRDefault="00895459">
      <w:pPr>
        <w:pStyle w:val="14"/>
      </w:pPr>
    </w:p>
    <w:p w14:paraId="1AB1D6A7" w14:textId="77777777" w:rsidR="00895459" w:rsidRDefault="00000DBA">
      <w:pPr>
        <w:pStyle w:val="Heading2"/>
      </w:pPr>
      <w:bookmarkStart w:id="39" w:name="_Hlk117177198"/>
      <w:bookmarkStart w:id="40" w:name="_Toc118921326"/>
      <w:bookmarkStart w:id="41" w:name="_Toc117803197"/>
      <w:bookmarkStart w:id="42" w:name="_Toc117685783"/>
      <w:bookmarkStart w:id="43" w:name="_Toc117620816"/>
      <w:bookmarkStart w:id="44" w:name="_Toc220680147"/>
      <w:r>
        <w:t>Загрузка файла комбинаторной геометрии</w:t>
      </w:r>
      <w:bookmarkEnd w:id="39"/>
      <w:bookmarkEnd w:id="40"/>
      <w:bookmarkEnd w:id="41"/>
      <w:bookmarkEnd w:id="42"/>
      <w:bookmarkEnd w:id="43"/>
      <w:bookmarkEnd w:id="44"/>
    </w:p>
    <w:p w14:paraId="33848389" w14:textId="0BFBC7F8" w:rsidR="00895459" w:rsidRDefault="00000DBA">
      <w:pPr>
        <w:pStyle w:val="14"/>
      </w:pPr>
      <w:r>
        <w:t>Для открытия файла комбинаторной геометрии (</w:t>
      </w:r>
      <w:proofErr w:type="spellStart"/>
      <w:r>
        <w:t>по</w:t>
      </w:r>
      <w:r>
        <w:noBreakHyphen/>
        <w:t>умолчанию</w:t>
      </w:r>
      <w:proofErr w:type="spellEnd"/>
      <w:r>
        <w:t xml:space="preserve"> файлы с расширением </w:t>
      </w:r>
      <w:r>
        <w:rPr>
          <w:i/>
          <w:iCs/>
        </w:rPr>
        <w:t>*.</w:t>
      </w:r>
      <w:proofErr w:type="spellStart"/>
      <w:r>
        <w:rPr>
          <w:i/>
          <w:iCs/>
          <w:lang w:val="en-US"/>
        </w:rPr>
        <w:t>ncg</w:t>
      </w:r>
      <w:proofErr w:type="spellEnd"/>
      <w:r>
        <w:t>) в графическом интерфейсе пользователя ПС ВИЗУАЛИЗАТОР КИР предусмотрены пункт меню и кнопка на пан</w:t>
      </w:r>
      <w:r>
        <w:t>ели инструментов вместе с горячей клавишей </w:t>
      </w:r>
      <w:proofErr w:type="spellStart"/>
      <w:r>
        <w:rPr>
          <w:i/>
          <w:iCs/>
        </w:rPr>
        <w:t>Ctrl+O</w:t>
      </w:r>
      <w:proofErr w:type="spellEnd"/>
      <w:r>
        <w:t>. Файл модели на универсальном языке комбинаторного описания геометрии NCGSIM является текстовым файлом и описан в [1]. Способы открытия файла комбинаторной геометрии представлены на рисунке </w:t>
      </w:r>
      <w:r>
        <w:fldChar w:fldCharType="begin"/>
      </w:r>
      <w:r>
        <w:instrText xml:space="preserve"> REF Рисунок_4_2</w:instrText>
      </w:r>
      <w:r>
        <w:instrText xml:space="preserve">_3_3 \h </w:instrText>
      </w:r>
      <w:r>
        <w:fldChar w:fldCharType="separate"/>
      </w:r>
      <w:r w:rsidR="00253526">
        <w:rPr>
          <w:noProof/>
        </w:rPr>
        <w:t>3</w:t>
      </w:r>
      <w:r>
        <w:fldChar w:fldCharType="end"/>
      </w:r>
      <w:r>
        <w:t>.</w:t>
      </w:r>
    </w:p>
    <w:p w14:paraId="7DB6E174" w14:textId="77777777" w:rsidR="00895459" w:rsidRDefault="00895459">
      <w:pPr>
        <w:pStyle w:val="14"/>
      </w:pPr>
    </w:p>
    <w:p w14:paraId="6BF4124E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69B45AB" wp14:editId="5DCC6425">
            <wp:extent cx="5943600" cy="4617720"/>
            <wp:effectExtent l="0" t="0" r="0" b="0"/>
            <wp:docPr id="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1B39" w14:textId="44FFD0B9" w:rsidR="00895459" w:rsidRDefault="00000DBA">
      <w:pPr>
        <w:pStyle w:val="a3"/>
      </w:pPr>
      <w:r>
        <w:t xml:space="preserve">Рисунок </w:t>
      </w:r>
      <w:bookmarkStart w:id="45" w:name="Рисунок_4_2_3_3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3</w:t>
      </w:r>
      <w:r>
        <w:fldChar w:fldCharType="end"/>
      </w:r>
      <w:bookmarkEnd w:id="45"/>
      <w:r>
        <w:t xml:space="preserve"> – Способы открытия файла комбинаторной геометрии (выделено красным пунктиром и указана горячая клавиша)</w:t>
      </w:r>
    </w:p>
    <w:p w14:paraId="7A7407EF" w14:textId="77777777" w:rsidR="00895459" w:rsidRDefault="00895459">
      <w:pPr>
        <w:pStyle w:val="14"/>
      </w:pPr>
    </w:p>
    <w:p w14:paraId="50615ECC" w14:textId="0F0594EA" w:rsidR="00895459" w:rsidRDefault="00000DBA">
      <w:pPr>
        <w:pStyle w:val="14"/>
      </w:pPr>
      <w:r>
        <w:t>В диалоге открытия файла геометрической модели (см. рисунок </w:t>
      </w:r>
      <w:r>
        <w:fldChar w:fldCharType="begin"/>
      </w:r>
      <w:r>
        <w:instrText xml:space="preserve"> REF Рисунок_4_2_3_3_2 \h </w:instrText>
      </w:r>
      <w:r>
        <w:fldChar w:fldCharType="separate"/>
      </w:r>
      <w:r w:rsidR="00253526">
        <w:rPr>
          <w:noProof/>
        </w:rPr>
        <w:t>4</w:t>
      </w:r>
      <w:r>
        <w:fldChar w:fldCharType="end"/>
      </w:r>
      <w:r>
        <w:t>) для возможности открытия файлов комбинаторной геометрии</w:t>
      </w:r>
      <w:r w:rsidRPr="0052288E">
        <w:t>,</w:t>
      </w:r>
      <w:r>
        <w:t xml:space="preserve"> у которых явно не задано расширение </w:t>
      </w:r>
      <w:r>
        <w:rPr>
          <w:i/>
          <w:iCs/>
        </w:rPr>
        <w:t>*.</w:t>
      </w:r>
      <w:proofErr w:type="spellStart"/>
      <w:r>
        <w:rPr>
          <w:i/>
          <w:iCs/>
        </w:rPr>
        <w:t>ncg</w:t>
      </w:r>
      <w:proofErr w:type="spellEnd"/>
      <w:r>
        <w:t>,</w:t>
      </w:r>
      <w:r>
        <w:t xml:space="preserve"> кроме фильтра расширения для файлов комбинаторной геометрии присутствует </w:t>
      </w:r>
      <w:r>
        <w:t>выбранный</w:t>
      </w:r>
      <w:r>
        <w:rPr>
          <w:i/>
          <w:iCs/>
        </w:rPr>
        <w:t xml:space="preserve"> </w:t>
      </w:r>
      <w:proofErr w:type="spellStart"/>
      <w:r>
        <w:t>по-умолчанию</w:t>
      </w:r>
      <w:proofErr w:type="spellEnd"/>
      <w:r>
        <w:t xml:space="preserve"> фильтр для всех файлов (</w:t>
      </w:r>
      <w:r>
        <w:rPr>
          <w:i/>
          <w:iCs/>
        </w:rPr>
        <w:t>*.*</w:t>
      </w:r>
      <w:r>
        <w:t xml:space="preserve">), </w:t>
      </w:r>
      <w:r>
        <w:t>который позволяет выбрать любой файл в диалоге открытия вне зависимости от его расширения</w:t>
      </w:r>
      <w:r>
        <w:t>.</w:t>
      </w:r>
    </w:p>
    <w:p w14:paraId="427EA56E" w14:textId="77777777" w:rsidR="00895459" w:rsidRDefault="00895459">
      <w:pPr>
        <w:pStyle w:val="14"/>
      </w:pPr>
    </w:p>
    <w:p w14:paraId="0F9D4754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2AD409" wp14:editId="571502A8">
            <wp:extent cx="5939790" cy="2637790"/>
            <wp:effectExtent l="0" t="0" r="0" b="0"/>
            <wp:docPr id="4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173E" w14:textId="1220ECE5" w:rsidR="00895459" w:rsidRDefault="00000DBA">
      <w:pPr>
        <w:pStyle w:val="a3"/>
      </w:pPr>
      <w:r>
        <w:t xml:space="preserve">Рисунок </w:t>
      </w:r>
      <w:bookmarkStart w:id="46" w:name="Рисунок_4_2_3_3_2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4</w:t>
      </w:r>
      <w:r>
        <w:fldChar w:fldCharType="end"/>
      </w:r>
      <w:bookmarkEnd w:id="46"/>
      <w:r>
        <w:t xml:space="preserve"> – Вид диалога открытия файла комбинаторной геометрии</w:t>
      </w:r>
    </w:p>
    <w:p w14:paraId="0D766212" w14:textId="77777777" w:rsidR="00895459" w:rsidRDefault="00895459">
      <w:pPr>
        <w:pStyle w:val="14"/>
      </w:pPr>
    </w:p>
    <w:p w14:paraId="119CF707" w14:textId="0AC9FB0C" w:rsidR="00895459" w:rsidRDefault="00000DBA">
      <w:pPr>
        <w:pStyle w:val="14"/>
      </w:pPr>
      <w:r>
        <w:t>В случае успешного открытия файла комбинаторной геометрии, не только неп</w:t>
      </w:r>
      <w:r>
        <w:t>осредственно создаётся изображение среза модели на основании конфигурационных данных среза, но и в отдельном окне приложения для отображения текстовых данных выводится его текстовое представление с номерами строк в режиме только для чтения. Также в области</w:t>
      </w:r>
      <w:r>
        <w:t xml:space="preserve"> заголовка программы появляется полный пусть к открытому файлу геометрии. Кроме того, слева открывается панель проекта («</w:t>
      </w:r>
      <w:r>
        <w:rPr>
          <w:i/>
          <w:iCs/>
          <w:lang w:val="en-US"/>
        </w:rPr>
        <w:t>Project</w:t>
      </w:r>
      <w:r>
        <w:t>»), на которой галочками отображаются уже открытые сущности проекта: в данном случае файлы</w:t>
      </w:r>
      <w:r w:rsidRPr="0052288E">
        <w:t xml:space="preserve"> </w:t>
      </w:r>
      <w:r>
        <w:rPr>
          <w:lang w:val="en-US"/>
        </w:rPr>
        <w:t>NCG</w:t>
      </w:r>
      <w:r w:rsidR="002C2FB0">
        <w:noBreakHyphen/>
      </w:r>
      <w:r>
        <w:t>модели и связанной с ней конфигур</w:t>
      </w:r>
      <w:r>
        <w:t>ации и построенного на их основе среза.</w:t>
      </w:r>
      <w:r w:rsidRPr="0052288E">
        <w:t xml:space="preserve"> </w:t>
      </w:r>
      <w:r>
        <w:t>Пример текстового представления открытого файла комбинаторной геометрии с отображением на панели проекта представлен на рисунке </w:t>
      </w:r>
      <w:r>
        <w:fldChar w:fldCharType="begin"/>
      </w:r>
      <w:r>
        <w:instrText xml:space="preserve"> REF Рисунок_4_2_3_3_3 \h </w:instrText>
      </w:r>
      <w:r>
        <w:fldChar w:fldCharType="separate"/>
      </w:r>
      <w:r w:rsidR="00253526">
        <w:rPr>
          <w:noProof/>
        </w:rPr>
        <w:t>5</w:t>
      </w:r>
      <w:r>
        <w:fldChar w:fldCharType="end"/>
      </w:r>
      <w:r>
        <w:t>. Стоит отметить, что все примеры интерфейса пользователя в текущем руководстве даются на основе модели, описанной в приложении Д.</w:t>
      </w:r>
    </w:p>
    <w:p w14:paraId="4DBD7AA5" w14:textId="77777777" w:rsidR="00895459" w:rsidRDefault="00895459">
      <w:pPr>
        <w:pStyle w:val="14"/>
      </w:pPr>
    </w:p>
    <w:p w14:paraId="7916E122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C13D95F" wp14:editId="0086F266">
            <wp:extent cx="5943600" cy="4663440"/>
            <wp:effectExtent l="0" t="0" r="0" b="0"/>
            <wp:docPr id="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C358" w14:textId="4D5E3888" w:rsidR="00895459" w:rsidRDefault="00000DBA">
      <w:pPr>
        <w:pStyle w:val="a3"/>
      </w:pPr>
      <w:r>
        <w:t xml:space="preserve">Рисунок </w:t>
      </w:r>
      <w:bookmarkStart w:id="47" w:name="Рисунок_4_2_3_3_3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5</w:t>
      </w:r>
      <w:r>
        <w:fldChar w:fldCharType="end"/>
      </w:r>
      <w:bookmarkEnd w:id="47"/>
      <w:r>
        <w:t xml:space="preserve"> – Пример текстового представления открытого файла комбинаторной геометрии по</w:t>
      </w:r>
      <w:r>
        <w:t>сле успешного открытия файла геометрической модели с отображением на панели проекта (выделено красным пунктиром)</w:t>
      </w:r>
    </w:p>
    <w:p w14:paraId="739DF9AE" w14:textId="77777777" w:rsidR="00895459" w:rsidRDefault="00895459">
      <w:pPr>
        <w:pStyle w:val="14"/>
      </w:pPr>
    </w:p>
    <w:p w14:paraId="0E808C03" w14:textId="3819907E" w:rsidR="00895459" w:rsidRDefault="00000DBA">
      <w:pPr>
        <w:pStyle w:val="14"/>
      </w:pPr>
      <w:r>
        <w:t>В случае открытия файла геометрической модели с ошибкой, текст модели всё равно будет загружен и отображён, но с выделением красным строки с о</w:t>
      </w:r>
      <w:r>
        <w:t>шибкой. Кроме того</w:t>
      </w:r>
      <w:r w:rsidR="003978F6">
        <w:t>,</w:t>
      </w:r>
      <w:r>
        <w:t xml:space="preserve"> сообщение об ошибке будет выведено приоритетным сообщением с указанием номера строки, а в строке состояния будет описан результат загрузки (см. рисунок 6).</w:t>
      </w:r>
    </w:p>
    <w:p w14:paraId="7488160B" w14:textId="77777777" w:rsidR="00895459" w:rsidRDefault="00895459">
      <w:pPr>
        <w:pStyle w:val="14"/>
      </w:pPr>
    </w:p>
    <w:p w14:paraId="23C2A4BA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0DE136" wp14:editId="3385AA43">
            <wp:extent cx="5943600" cy="4681855"/>
            <wp:effectExtent l="0" t="0" r="0" b="0"/>
            <wp:docPr id="6" name="Picture 70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0 Copy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2971" w14:textId="47502D6D" w:rsidR="00895459" w:rsidRDefault="00000DBA">
      <w:pPr>
        <w:pStyle w:val="a3"/>
      </w:pPr>
      <w:r>
        <w:t xml:space="preserve">Рисунок </w:t>
      </w:r>
      <w:bookmarkStart w:id="48" w:name="Рисунок_4_2_3_3_3_Copy_1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6</w:t>
      </w:r>
      <w:r>
        <w:fldChar w:fldCharType="end"/>
      </w:r>
      <w:bookmarkEnd w:id="48"/>
      <w:r>
        <w:t xml:space="preserve"> – Пример текстового представления открытог</w:t>
      </w:r>
      <w:r>
        <w:t>о файла комбинаторной геометрии с указанием строки ошибки и приоритетным сообщением о ней</w:t>
      </w:r>
    </w:p>
    <w:p w14:paraId="21E0C4E5" w14:textId="77777777" w:rsidR="00895459" w:rsidRDefault="00895459">
      <w:pPr>
        <w:pStyle w:val="14"/>
      </w:pPr>
    </w:p>
    <w:p w14:paraId="46EE4DF2" w14:textId="77777777" w:rsidR="00895459" w:rsidRDefault="00000DBA">
      <w:pPr>
        <w:pStyle w:val="14"/>
      </w:pPr>
      <w:r>
        <w:t>После исправления ошибки для попытки повторной загрузки файла комбинаторной геометрии можно использовать команду перезагрузки файла модели («</w:t>
      </w:r>
      <w:r>
        <w:rPr>
          <w:i/>
          <w:iCs/>
          <w:lang w:val="en-US"/>
        </w:rPr>
        <w:t>Reload</w:t>
      </w:r>
      <w:r w:rsidRPr="0052288E">
        <w:t xml:space="preserve">»; </w:t>
      </w:r>
      <w:r>
        <w:t>см. рисунок 7).</w:t>
      </w:r>
      <w:r>
        <w:t xml:space="preserve"> При перезагрузке выводится запрос о необходимости сброса параметров среза к настройкам конфигурационного файла, при отрицательном ответе на который сохраняются текущие параметры.</w:t>
      </w:r>
    </w:p>
    <w:p w14:paraId="3F312511" w14:textId="77777777" w:rsidR="00895459" w:rsidRDefault="00895459">
      <w:pPr>
        <w:pStyle w:val="14"/>
      </w:pPr>
    </w:p>
    <w:p w14:paraId="5B67C315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E1A2E2" wp14:editId="50328A13">
            <wp:extent cx="5943600" cy="4663440"/>
            <wp:effectExtent l="0" t="0" r="0" b="0"/>
            <wp:docPr id="7" name="Picture 70 Copy 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0 Copy 1 Copy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E887" w14:textId="3A207F57" w:rsidR="00895459" w:rsidRDefault="00000DBA">
      <w:pPr>
        <w:pStyle w:val="a3"/>
      </w:pPr>
      <w:r>
        <w:t xml:space="preserve">Рисунок </w:t>
      </w:r>
      <w:bookmarkStart w:id="49" w:name="Рисунок_4_2_3_3_3_Copy_1_Copy_1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7</w:t>
      </w:r>
      <w:r>
        <w:fldChar w:fldCharType="end"/>
      </w:r>
      <w:bookmarkEnd w:id="49"/>
      <w:r>
        <w:t xml:space="preserve"> – Способы перезагрузки файла комбинат</w:t>
      </w:r>
      <w:r>
        <w:t>орной геометрии (например</w:t>
      </w:r>
      <w:r w:rsidR="003167FC">
        <w:t>,</w:t>
      </w:r>
      <w:r>
        <w:t xml:space="preserve"> после внешнего изменения; выделено красным пунктиром и указана горячая клавиша)</w:t>
      </w:r>
    </w:p>
    <w:p w14:paraId="2EEC4C19" w14:textId="77777777" w:rsidR="00895459" w:rsidRDefault="00895459">
      <w:pPr>
        <w:pStyle w:val="14"/>
      </w:pPr>
    </w:p>
    <w:p w14:paraId="3A3038BE" w14:textId="77777777" w:rsidR="00895459" w:rsidRDefault="00000DBA">
      <w:pPr>
        <w:pStyle w:val="14"/>
      </w:pPr>
      <w:r>
        <w:t>В случае каких-либо неудач, кроме ошибок непосредственно в тексте файла комбинаторной геометрии, в виде приоритетного сообщения выдаётся соответствую</w:t>
      </w:r>
      <w:r>
        <w:t xml:space="preserve">щее текстовое сообщение об ошибке. Например, при загрузке файла комбинаторной геометрии проводится проверка, похож ли загружаемый файл на </w:t>
      </w:r>
      <w:r>
        <w:rPr>
          <w:lang w:val="en-US"/>
        </w:rPr>
        <w:t>NCG</w:t>
      </w:r>
      <w:r w:rsidRPr="0052288E">
        <w:t>-</w:t>
      </w:r>
      <w:r>
        <w:t>файл, для чего используется простой критерий: первая строка, не являющаяся комментарием, должна описывать заголово</w:t>
      </w:r>
      <w:r>
        <w:t xml:space="preserve">к модели и, соответственно, начинаться с идентификатора </w:t>
      </w:r>
      <w:r>
        <w:rPr>
          <w:i/>
          <w:iCs/>
        </w:rPr>
        <w:t>HEAD</w:t>
      </w:r>
      <w:r>
        <w:t xml:space="preserve"> (</w:t>
      </w:r>
      <w:r>
        <w:rPr>
          <w:i/>
          <w:iCs/>
        </w:rPr>
        <w:t>HDNW</w:t>
      </w:r>
      <w:r>
        <w:t xml:space="preserve"> для формата, поддерживаемого новой версией геометрического модуля). Соответствующее сообщение об ошибке (когда при загрузке файла комбинаторной геометрии не срабатывает указанный выше крите</w:t>
      </w:r>
      <w:r>
        <w:t>рий) показано на рисунке 8.</w:t>
      </w:r>
    </w:p>
    <w:p w14:paraId="66FDACCF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DE7C9CD" wp14:editId="0035A195">
            <wp:extent cx="5939790" cy="3829685"/>
            <wp:effectExtent l="0" t="0" r="0" b="0"/>
            <wp:docPr id="8" name="Picture 70 Copy 1 Copy 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0 Copy 1 Copy 1 Copy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6E99" w14:textId="4BB35751" w:rsidR="00895459" w:rsidRDefault="00000DBA">
      <w:pPr>
        <w:pStyle w:val="a3"/>
      </w:pPr>
      <w:r>
        <w:t xml:space="preserve">Рисунок </w:t>
      </w:r>
      <w:bookmarkStart w:id="50" w:name="Рисунок_4_2_3_3_3_Copy_1_Copy_1_Copy_1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8</w:t>
      </w:r>
      <w:r>
        <w:fldChar w:fldCharType="end"/>
      </w:r>
      <w:bookmarkEnd w:id="50"/>
      <w:r>
        <w:t xml:space="preserve"> – Сообщение об ошибке, когда при загрузке файла комбинаторной геометрии не срабатывает проверка на наличие заголовка NCG-файла</w:t>
      </w:r>
    </w:p>
    <w:p w14:paraId="792E9E8C" w14:textId="77777777" w:rsidR="00895459" w:rsidRDefault="00895459">
      <w:pPr>
        <w:pStyle w:val="14"/>
      </w:pPr>
    </w:p>
    <w:p w14:paraId="0C855F31" w14:textId="77777777" w:rsidR="00895459" w:rsidRDefault="00000DBA">
      <w:pPr>
        <w:pStyle w:val="Heading2"/>
      </w:pPr>
      <w:bookmarkStart w:id="51" w:name="_Toc117620817"/>
      <w:bookmarkStart w:id="52" w:name="_Toc118921327"/>
      <w:bookmarkStart w:id="53" w:name="_Toc117803198"/>
      <w:bookmarkStart w:id="54" w:name="_Toc117685784"/>
      <w:bookmarkStart w:id="55" w:name="_Toc220680148"/>
      <w:r>
        <w:t>Настройка параметров создания изображения</w:t>
      </w:r>
      <w:bookmarkEnd w:id="51"/>
      <w:bookmarkEnd w:id="52"/>
      <w:bookmarkEnd w:id="53"/>
      <w:bookmarkEnd w:id="54"/>
      <w:r>
        <w:t xml:space="preserve"> среза</w:t>
      </w:r>
      <w:bookmarkEnd w:id="55"/>
    </w:p>
    <w:p w14:paraId="73A197DD" w14:textId="6A6A353D" w:rsidR="00895459" w:rsidRDefault="00000DBA">
      <w:pPr>
        <w:pStyle w:val="14"/>
      </w:pPr>
      <w:r>
        <w:t xml:space="preserve">При открытии файла комбинаторной геометрии происходит поиск файла параметров создания изображения среза модели (файл с тем же именем, что и файл модели, но с расширением </w:t>
      </w:r>
      <w:r>
        <w:rPr>
          <w:i/>
          <w:iCs/>
        </w:rPr>
        <w:t>*</w:t>
      </w:r>
      <w:r w:rsidRPr="0052288E">
        <w:rPr>
          <w:i/>
          <w:iCs/>
        </w:rPr>
        <w:t>.</w:t>
      </w:r>
      <w:proofErr w:type="spellStart"/>
      <w:r>
        <w:rPr>
          <w:i/>
          <w:iCs/>
          <w:lang w:val="en-US"/>
        </w:rPr>
        <w:t>cfg</w:t>
      </w:r>
      <w:proofErr w:type="spellEnd"/>
      <w:r>
        <w:t xml:space="preserve">). В случае отсутствия файла, создаётся новый файл со значениями </w:t>
      </w:r>
      <w:proofErr w:type="spellStart"/>
      <w:r>
        <w:t>по-умолчанию</w:t>
      </w:r>
      <w:proofErr w:type="spellEnd"/>
      <w:r>
        <w:t>. Фа</w:t>
      </w:r>
      <w:r>
        <w:t>йл параметров создания изображения среза модели является текстовым файлом, описание структуры которого приведено в приложении Б. Пример текстового представления открытого в редакторе в режиме только для чтения файла параметров создания изображения на холст</w:t>
      </w:r>
      <w:r>
        <w:t xml:space="preserve">е </w:t>
      </w:r>
      <w:proofErr w:type="spellStart"/>
      <w:r>
        <w:t>по</w:t>
      </w:r>
      <w:r>
        <w:noBreakHyphen/>
        <w:t>умолчанию</w:t>
      </w:r>
      <w:proofErr w:type="spellEnd"/>
      <w:r>
        <w:t xml:space="preserve"> с отображением на панели проекта представлен на рисунке </w:t>
      </w:r>
      <w:r>
        <w:fldChar w:fldCharType="begin"/>
      </w:r>
      <w:r>
        <w:instrText xml:space="preserve"> REF Рисунок_4_2_3_4_1 \h </w:instrText>
      </w:r>
      <w:r>
        <w:fldChar w:fldCharType="separate"/>
      </w:r>
      <w:r w:rsidR="00253526">
        <w:rPr>
          <w:noProof/>
        </w:rPr>
        <w:t>9</w:t>
      </w:r>
      <w:r>
        <w:fldChar w:fldCharType="end"/>
      </w:r>
      <w:r>
        <w:t>.</w:t>
      </w:r>
    </w:p>
    <w:p w14:paraId="194BFAEA" w14:textId="77777777" w:rsidR="00895459" w:rsidRDefault="00895459">
      <w:pPr>
        <w:pStyle w:val="14"/>
      </w:pPr>
    </w:p>
    <w:p w14:paraId="12E59FC7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4847805" wp14:editId="08FD15B6">
            <wp:extent cx="5940425" cy="4481830"/>
            <wp:effectExtent l="0" t="0" r="0" b="0"/>
            <wp:docPr id="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54B0" w14:textId="3FEF5EDD" w:rsidR="00895459" w:rsidRDefault="00000DBA">
      <w:pPr>
        <w:pStyle w:val="a3"/>
      </w:pPr>
      <w:r>
        <w:t xml:space="preserve">Рисунок </w:t>
      </w:r>
      <w:bookmarkStart w:id="56" w:name="Рисунок_4_2_3_4_1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9</w:t>
      </w:r>
      <w:r>
        <w:fldChar w:fldCharType="end"/>
      </w:r>
      <w:bookmarkEnd w:id="56"/>
      <w:r>
        <w:t xml:space="preserve"> – Пример текстового представления открытого файла параметров создания изображения на холсте </w:t>
      </w:r>
      <w:proofErr w:type="spellStart"/>
      <w:r>
        <w:t>по</w:t>
      </w:r>
      <w:r>
        <w:noBreakHyphen/>
        <w:t>умолчанию</w:t>
      </w:r>
      <w:proofErr w:type="spellEnd"/>
      <w:r>
        <w:t xml:space="preserve"> с отображением на панели проекта («</w:t>
      </w:r>
      <w:r>
        <w:rPr>
          <w:i/>
          <w:lang w:val="en-US"/>
        </w:rPr>
        <w:t>Settings</w:t>
      </w:r>
      <w:r w:rsidRPr="0052288E">
        <w:t>»; выделено красным пунктиром</w:t>
      </w:r>
      <w:r>
        <w:t>)</w:t>
      </w:r>
    </w:p>
    <w:p w14:paraId="48D08AAD" w14:textId="77777777" w:rsidR="00895459" w:rsidRDefault="00895459">
      <w:pPr>
        <w:pStyle w:val="14"/>
      </w:pPr>
    </w:p>
    <w:p w14:paraId="0364E52B" w14:textId="346D7C27" w:rsidR="00895459" w:rsidRDefault="00000DBA">
      <w:pPr>
        <w:pStyle w:val="14"/>
      </w:pPr>
      <w:r>
        <w:t>Загруженные параметры используются для инициализации полей панели параметро</w:t>
      </w:r>
      <w:r>
        <w:t>в среза («</w:t>
      </w:r>
      <w:r>
        <w:rPr>
          <w:i/>
          <w:iCs/>
          <w:lang w:val="en-US"/>
        </w:rPr>
        <w:t>Property</w:t>
      </w:r>
      <w:r>
        <w:t>»), с помощью которой впоследствии можно менять параметры среза. Вид интерфейса панели параметров создания изображения среза в координатной проекции представлен на рисунке </w:t>
      </w:r>
      <w:r>
        <w:fldChar w:fldCharType="begin"/>
      </w:r>
      <w:r>
        <w:instrText xml:space="preserve"> REF Рисунок_4_2_3_4_2 \h </w:instrText>
      </w:r>
      <w:r>
        <w:fldChar w:fldCharType="separate"/>
      </w:r>
      <w:r w:rsidR="00253526">
        <w:rPr>
          <w:noProof/>
        </w:rPr>
        <w:t>10</w:t>
      </w:r>
      <w:r>
        <w:fldChar w:fldCharType="end"/>
      </w:r>
      <w:r>
        <w:t>.</w:t>
      </w:r>
    </w:p>
    <w:p w14:paraId="50B85FB0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36AA53" wp14:editId="7C312FBB">
            <wp:extent cx="5940425" cy="6937375"/>
            <wp:effectExtent l="0" t="0" r="0" b="0"/>
            <wp:docPr id="1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3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BE33" w14:textId="63035DAA" w:rsidR="00895459" w:rsidRDefault="00000DBA">
      <w:pPr>
        <w:pStyle w:val="a3"/>
      </w:pPr>
      <w:r>
        <w:t xml:space="preserve">Рисунок </w:t>
      </w:r>
      <w:bookmarkStart w:id="57" w:name="Рисунок_4_2_3_4_2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10</w:t>
      </w:r>
      <w:r>
        <w:fldChar w:fldCharType="end"/>
      </w:r>
      <w:bookmarkEnd w:id="57"/>
      <w:r>
        <w:t xml:space="preserve"> – Вид интерфейса панели параметров создания изображения среза в координатной проекции (выделено красным пунктиром)</w:t>
      </w:r>
    </w:p>
    <w:p w14:paraId="2AFC8D82" w14:textId="77777777" w:rsidR="00895459" w:rsidRDefault="00895459">
      <w:pPr>
        <w:pStyle w:val="14"/>
      </w:pPr>
    </w:p>
    <w:p w14:paraId="35CD8C0B" w14:textId="52419AD9" w:rsidR="00895459" w:rsidRDefault="00000DBA">
      <w:pPr>
        <w:pStyle w:val="14"/>
      </w:pPr>
      <w:r>
        <w:t>Как указано в приложении Б, в конфигурационном файле задаётся тип</w:t>
      </w:r>
      <w:r>
        <w:t xml:space="preserve"> холста </w:t>
      </w:r>
      <w:proofErr w:type="spellStart"/>
      <w:r>
        <w:t>по-умолчанию</w:t>
      </w:r>
      <w:proofErr w:type="spellEnd"/>
      <w:r>
        <w:t xml:space="preserve">, в зависимости от которого происходит инициализация части интерфейса и в том числе и холста </w:t>
      </w:r>
      <w:proofErr w:type="spellStart"/>
      <w:r>
        <w:t>по-умолчанию</w:t>
      </w:r>
      <w:proofErr w:type="spellEnd"/>
      <w:r>
        <w:t>. Задание холста для создания изображения среза в виде координатной проекции</w:t>
      </w:r>
      <w:r w:rsidRPr="0052288E">
        <w:t xml:space="preserve"> </w:t>
      </w:r>
      <w:r>
        <w:rPr>
          <w:lang w:val="en-US"/>
        </w:rPr>
        <w:t>XY</w:t>
      </w:r>
      <w:r w:rsidRPr="0052288E">
        <w:t xml:space="preserve"> </w:t>
      </w:r>
      <w:r>
        <w:t xml:space="preserve">представлено </w:t>
      </w:r>
      <w:r>
        <w:lastRenderedPageBreak/>
        <w:t>на рисунке </w:t>
      </w:r>
      <w:r>
        <w:fldChar w:fldCharType="begin"/>
      </w:r>
      <w:r>
        <w:instrText xml:space="preserve"> REF Рисунок_4_2_3_4_3 \h </w:instrText>
      </w:r>
      <w:r>
        <w:fldChar w:fldCharType="separate"/>
      </w:r>
      <w:r w:rsidR="00253526">
        <w:rPr>
          <w:noProof/>
        </w:rPr>
        <w:t>11</w:t>
      </w:r>
      <w:r>
        <w:fldChar w:fldCharType="end"/>
      </w:r>
      <w:r>
        <w:t xml:space="preserve"> (строки, которые начинаются с символа </w:t>
      </w:r>
      <w:r w:rsidRPr="0052288E">
        <w:t xml:space="preserve">#, </w:t>
      </w:r>
      <w:r>
        <w:t>являются комментариями и данные из этих строк в систему как параметры не загружаются</w:t>
      </w:r>
      <w:r>
        <w:t>). Чтобы получить соответствующие изображения срезов на др</w:t>
      </w:r>
      <w:r>
        <w:t>угих холстах, достаточно активировать (нажать) соответствующую галочку на панели инструментов проекта.</w:t>
      </w:r>
    </w:p>
    <w:p w14:paraId="29825757" w14:textId="77777777" w:rsidR="00895459" w:rsidRDefault="00895459">
      <w:pPr>
        <w:pStyle w:val="14"/>
      </w:pPr>
    </w:p>
    <w:p w14:paraId="085D7A2D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drawing>
          <wp:inline distT="0" distB="0" distL="0" distR="0" wp14:anchorId="06010343" wp14:editId="6FE6CB39">
            <wp:extent cx="5940425" cy="4481830"/>
            <wp:effectExtent l="0" t="0" r="0" b="0"/>
            <wp:docPr id="1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D476" w14:textId="559A447F" w:rsidR="00895459" w:rsidRDefault="00000DBA">
      <w:pPr>
        <w:pStyle w:val="a3"/>
      </w:pPr>
      <w:r>
        <w:t xml:space="preserve">Рисунок </w:t>
      </w:r>
      <w:bookmarkStart w:id="58" w:name="Рисунок_4_2_3_4_3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11</w:t>
      </w:r>
      <w:r>
        <w:fldChar w:fldCharType="end"/>
      </w:r>
      <w:bookmarkEnd w:id="58"/>
      <w:r>
        <w:t xml:space="preserve"> – Задание холста для создания изображения среза в виде координатной проекции XY (выделено красным пунктиром)</w:t>
      </w:r>
    </w:p>
    <w:p w14:paraId="70F76A9C" w14:textId="77777777" w:rsidR="00895459" w:rsidRDefault="00895459">
      <w:pPr>
        <w:pStyle w:val="14"/>
      </w:pPr>
    </w:p>
    <w:p w14:paraId="5EC1E844" w14:textId="77777777" w:rsidR="00895459" w:rsidRDefault="00000DBA">
      <w:pPr>
        <w:pStyle w:val="14"/>
      </w:pPr>
      <w:r>
        <w:t>Для</w:t>
      </w:r>
      <w:r>
        <w:t xml:space="preserve"> отображения среза возможно использование как 3</w:t>
      </w:r>
      <w:r>
        <w:noBreakHyphen/>
        <w:t>х фиксированных проекций координатных плоскостей, так и свободной проекции с указанием произвольных параметров. Каждой из этих четырёх проекций соответствует свой отдельный холст для визуализации среза с обще</w:t>
      </w:r>
      <w:r>
        <w:t>й панелью параметров создания изображения среза (</w:t>
      </w:r>
      <w:r>
        <w:t>которая взаимодействует с текущим</w:t>
      </w:r>
      <w:r>
        <w:t xml:space="preserve"> выбранным холстом). В текущей версии размер холста создания изображения среза </w:t>
      </w:r>
      <w:r>
        <w:lastRenderedPageBreak/>
        <w:t>позволяет создавать квадратные изображения с разрешением от 210х210 до 3000х3000 пикселей (1215</w:t>
      </w:r>
      <w:r>
        <w:t xml:space="preserve">х1215 пикселей </w:t>
      </w:r>
      <w:proofErr w:type="spellStart"/>
      <w:r>
        <w:t>по-умолчанию</w:t>
      </w:r>
      <w:proofErr w:type="spellEnd"/>
      <w:r>
        <w:t>). Кроме того, для свободной проекции предусмотрено два способа задания параметров среза: заданием плоскости через точку на плоскости, нормаль к ней и направляющий вектор в плоскости и покоординатным заданием прямоугольника и нап</w:t>
      </w:r>
      <w:r>
        <w:t>равляющего вектора в плоскости (последний вариант возможен исключительно через входной файл параметров среза – при интерактивной работе эта информация отображается без возможности изменения).</w:t>
      </w:r>
    </w:p>
    <w:p w14:paraId="4FF873CF" w14:textId="4B6B54ED" w:rsidR="00895459" w:rsidRDefault="00000DBA">
      <w:pPr>
        <w:pStyle w:val="14"/>
      </w:pPr>
      <w:r>
        <w:t>Для координатных плоскостей предусмотрены параметры «</w:t>
      </w:r>
      <w:r>
        <w:rPr>
          <w:i/>
          <w:iCs/>
        </w:rPr>
        <w:t>Центральная</w:t>
      </w:r>
      <w:r>
        <w:rPr>
          <w:i/>
          <w:iCs/>
        </w:rPr>
        <w:t xml:space="preserve"> точка </w:t>
      </w:r>
      <w:r>
        <w:rPr>
          <w:i/>
          <w:iCs/>
        </w:rPr>
        <w:t>в координатной плоскости</w:t>
      </w:r>
      <w:r>
        <w:t>» («</w:t>
      </w:r>
      <w:r>
        <w:rPr>
          <w:i/>
          <w:iCs/>
          <w:lang w:val="en-US"/>
        </w:rPr>
        <w:t>In</w:t>
      </w:r>
      <w:r w:rsidRPr="0052288E">
        <w:rPr>
          <w:i/>
          <w:iCs/>
        </w:rPr>
        <w:t>-</w:t>
      </w:r>
      <w:r>
        <w:rPr>
          <w:i/>
          <w:iCs/>
          <w:lang w:val="en-US"/>
        </w:rPr>
        <w:t>Plane</w:t>
      </w:r>
      <w:r w:rsidRPr="0052288E">
        <w:rPr>
          <w:i/>
          <w:iCs/>
        </w:rPr>
        <w:t xml:space="preserve"> </w:t>
      </w:r>
      <w:r>
        <w:rPr>
          <w:i/>
          <w:iCs/>
        </w:rPr>
        <w:t>C</w:t>
      </w:r>
      <w:proofErr w:type="spellStart"/>
      <w:r>
        <w:rPr>
          <w:i/>
          <w:iCs/>
          <w:lang w:val="en-US"/>
        </w:rPr>
        <w:t>entral</w:t>
      </w:r>
      <w:proofErr w:type="spellEnd"/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Point</w:t>
      </w:r>
      <w:r>
        <w:t>»), «</w:t>
      </w:r>
      <w:r>
        <w:rPr>
          <w:i/>
          <w:iCs/>
        </w:rPr>
        <w:t>Прямоугольная рамка</w:t>
      </w:r>
      <w:r>
        <w:t>» («</w:t>
      </w:r>
      <w:r>
        <w:rPr>
          <w:i/>
          <w:iCs/>
          <w:lang w:val="en-US"/>
        </w:rPr>
        <w:t>Frame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Rectangle</w:t>
      </w:r>
      <w:r>
        <w:t>») и «</w:t>
      </w:r>
      <w:r>
        <w:rPr>
          <w:i/>
          <w:iCs/>
        </w:rPr>
        <w:t>Глубина</w:t>
      </w:r>
      <w:r>
        <w:t>» («</w:t>
      </w:r>
      <w:r>
        <w:rPr>
          <w:i/>
          <w:iCs/>
          <w:lang w:val="en-US"/>
        </w:rPr>
        <w:t>Depth</w:t>
      </w:r>
      <w:r>
        <w:t>»). Вид интерфейса параметров проекций координатных плоскостей представлен на рисунке </w:t>
      </w:r>
      <w:r>
        <w:fldChar w:fldCharType="begin"/>
      </w:r>
      <w:r>
        <w:instrText xml:space="preserve"> REF Рисунок_4_2_3_4_4 \h </w:instrText>
      </w:r>
      <w:r>
        <w:fldChar w:fldCharType="separate"/>
      </w:r>
      <w:r w:rsidR="00253526">
        <w:rPr>
          <w:noProof/>
        </w:rPr>
        <w:t>12</w:t>
      </w:r>
      <w:r>
        <w:fldChar w:fldCharType="end"/>
      </w:r>
      <w:r>
        <w:t>.</w:t>
      </w:r>
    </w:p>
    <w:p w14:paraId="097FB6C0" w14:textId="77777777" w:rsidR="00895459" w:rsidRDefault="00895459">
      <w:pPr>
        <w:pStyle w:val="14"/>
      </w:pPr>
    </w:p>
    <w:p w14:paraId="0392A278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drawing>
          <wp:inline distT="0" distB="0" distL="0" distR="0" wp14:anchorId="040F3828" wp14:editId="56EA001E">
            <wp:extent cx="5939790" cy="3829685"/>
            <wp:effectExtent l="0" t="0" r="0" b="0"/>
            <wp:docPr id="1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8A58" w14:textId="606B5A6E" w:rsidR="00895459" w:rsidRDefault="00000DBA">
      <w:pPr>
        <w:pStyle w:val="a3"/>
      </w:pPr>
      <w:r>
        <w:t xml:space="preserve">Рисунок </w:t>
      </w:r>
      <w:bookmarkStart w:id="59" w:name="Рисунок_4_2_3_4_4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12</w:t>
      </w:r>
      <w:r>
        <w:fldChar w:fldCharType="end"/>
      </w:r>
      <w:bookmarkEnd w:id="59"/>
      <w:r>
        <w:t xml:space="preserve"> – Вид интерфейса параметров проекции координатных плоскостей (выделено красным пунктиром)</w:t>
      </w:r>
    </w:p>
    <w:p w14:paraId="711B2702" w14:textId="77777777" w:rsidR="00895459" w:rsidRDefault="00895459">
      <w:pPr>
        <w:pStyle w:val="14"/>
      </w:pPr>
    </w:p>
    <w:p w14:paraId="39B47E26" w14:textId="334EF0B9" w:rsidR="00895459" w:rsidRDefault="00000DBA">
      <w:pPr>
        <w:pStyle w:val="14"/>
      </w:pPr>
      <w:r>
        <w:lastRenderedPageBreak/>
        <w:t>Для свободной проекции дополнительно</w:t>
      </w:r>
      <w:r>
        <w:t xml:space="preserve"> </w:t>
      </w:r>
      <w:r w:rsidRPr="0052288E">
        <w:t>в</w:t>
      </w:r>
      <w:r>
        <w:t xml:space="preserve">ведены </w:t>
      </w:r>
      <w:r>
        <w:t>параметры «</w:t>
      </w:r>
      <w:r>
        <w:rPr>
          <w:i/>
          <w:iCs/>
        </w:rPr>
        <w:t>Вектор нормали</w:t>
      </w:r>
      <w:r>
        <w:t>»</w:t>
      </w:r>
      <w:r>
        <w:t xml:space="preserve"> («</w:t>
      </w:r>
      <w:r>
        <w:rPr>
          <w:i/>
          <w:iCs/>
          <w:lang w:val="en-US"/>
        </w:rPr>
        <w:t>Normal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Vector</w:t>
      </w:r>
      <w:r>
        <w:t>»), «</w:t>
      </w:r>
      <w:r>
        <w:rPr>
          <w:i/>
          <w:iCs/>
        </w:rPr>
        <w:t>Вектор направления в плоскости</w:t>
      </w:r>
      <w:r>
        <w:t>» («</w:t>
      </w:r>
      <w:r>
        <w:rPr>
          <w:i/>
          <w:iCs/>
          <w:lang w:val="en-US"/>
        </w:rPr>
        <w:t>In</w:t>
      </w:r>
      <w:r w:rsidRPr="0052288E">
        <w:rPr>
          <w:i/>
          <w:iCs/>
        </w:rPr>
        <w:t>-</w:t>
      </w:r>
      <w:r>
        <w:rPr>
          <w:i/>
          <w:iCs/>
          <w:lang w:val="en-US"/>
        </w:rPr>
        <w:t>Plane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Direction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Vector</w:t>
      </w:r>
      <w:r>
        <w:t>») и «</w:t>
      </w:r>
      <w:r>
        <w:rPr>
          <w:i/>
          <w:iCs/>
        </w:rPr>
        <w:t>Угол поворота в плоскости</w:t>
      </w:r>
      <w:r>
        <w:t>» («</w:t>
      </w:r>
      <w:r>
        <w:rPr>
          <w:i/>
          <w:iCs/>
          <w:lang w:val="en-US"/>
        </w:rPr>
        <w:t>In</w:t>
      </w:r>
      <w:r w:rsidRPr="0052288E">
        <w:rPr>
          <w:i/>
          <w:iCs/>
        </w:rPr>
        <w:t>-</w:t>
      </w:r>
      <w:r>
        <w:rPr>
          <w:i/>
          <w:iCs/>
          <w:lang w:val="en-US"/>
        </w:rPr>
        <w:t>Plane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Rotation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Angle</w:t>
      </w:r>
      <w:r>
        <w:t>»). Кроме того, группа параметров координатной плоскости «</w:t>
      </w:r>
      <w:r>
        <w:rPr>
          <w:i/>
          <w:iCs/>
        </w:rPr>
        <w:t xml:space="preserve">Центральная точка </w:t>
      </w:r>
      <w:r>
        <w:rPr>
          <w:i/>
          <w:iCs/>
        </w:rPr>
        <w:t>в координатной плоскости</w:t>
      </w:r>
      <w:r>
        <w:t>» («</w:t>
      </w:r>
      <w:r>
        <w:rPr>
          <w:i/>
          <w:iCs/>
          <w:lang w:val="en-US"/>
        </w:rPr>
        <w:t>In</w:t>
      </w:r>
      <w:r w:rsidRPr="0052288E">
        <w:rPr>
          <w:i/>
          <w:iCs/>
        </w:rPr>
        <w:t>-</w:t>
      </w:r>
      <w:r>
        <w:rPr>
          <w:i/>
          <w:iCs/>
          <w:lang w:val="en-US"/>
        </w:rPr>
        <w:t>Plane</w:t>
      </w:r>
      <w:r w:rsidRPr="0052288E">
        <w:rPr>
          <w:i/>
          <w:iCs/>
        </w:rPr>
        <w:t xml:space="preserve"> </w:t>
      </w:r>
      <w:r>
        <w:rPr>
          <w:i/>
          <w:iCs/>
        </w:rPr>
        <w:t>C</w:t>
      </w:r>
      <w:proofErr w:type="spellStart"/>
      <w:r>
        <w:rPr>
          <w:i/>
          <w:iCs/>
          <w:lang w:val="en-US"/>
        </w:rPr>
        <w:t>entral</w:t>
      </w:r>
      <w:proofErr w:type="spellEnd"/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Point</w:t>
      </w:r>
      <w:r>
        <w:t xml:space="preserve">») из </w:t>
      </w:r>
      <w:r>
        <w:t>двух</w:t>
      </w:r>
      <w:r>
        <w:noBreakHyphen/>
        <w:t xml:space="preserve">параметрической </w:t>
      </w:r>
      <w:r w:rsidRPr="0052288E">
        <w:t>(</w:t>
      </w:r>
      <w:r>
        <w:t xml:space="preserve">плоскостной; </w:t>
      </w:r>
      <w:r>
        <w:rPr>
          <w:lang w:val="en-US"/>
        </w:rPr>
        <w:t>XY</w:t>
      </w:r>
      <w:r w:rsidRPr="0052288E">
        <w:t xml:space="preserve">) </w:t>
      </w:r>
      <w:r>
        <w:t>становится трёх</w:t>
      </w:r>
      <w:r>
        <w:noBreakHyphen/>
        <w:t>параметрической</w:t>
      </w:r>
      <w:r w:rsidRPr="0052288E">
        <w:t xml:space="preserve"> (</w:t>
      </w:r>
      <w:r>
        <w:t>пространственной; XYZ</w:t>
      </w:r>
      <w:r w:rsidRPr="0052288E">
        <w:t xml:space="preserve">) </w:t>
      </w:r>
      <w:r>
        <w:t xml:space="preserve">группой параметров </w:t>
      </w:r>
      <w:r>
        <w:t>«</w:t>
      </w:r>
      <w:r>
        <w:rPr>
          <w:i/>
          <w:iCs/>
        </w:rPr>
        <w:t>Центральная точка</w:t>
      </w:r>
      <w:r>
        <w:t>» («</w:t>
      </w:r>
      <w:r>
        <w:rPr>
          <w:i/>
          <w:iCs/>
        </w:rPr>
        <w:t>C</w:t>
      </w:r>
      <w:proofErr w:type="spellStart"/>
      <w:r>
        <w:rPr>
          <w:i/>
          <w:iCs/>
          <w:lang w:val="en-US"/>
        </w:rPr>
        <w:t>entral</w:t>
      </w:r>
      <w:proofErr w:type="spellEnd"/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Point</w:t>
      </w:r>
      <w:r>
        <w:t>»). Вид интерфейса параметров свободной проекции представлен на рисунке </w:t>
      </w:r>
      <w:r>
        <w:fldChar w:fldCharType="begin"/>
      </w:r>
      <w:r>
        <w:instrText xml:space="preserve"> REF Ри</w:instrText>
      </w:r>
      <w:r>
        <w:instrText xml:space="preserve">сунок_4_2_3_4_5 \h </w:instrText>
      </w:r>
      <w:r>
        <w:fldChar w:fldCharType="separate"/>
      </w:r>
      <w:r w:rsidR="00253526">
        <w:rPr>
          <w:noProof/>
        </w:rPr>
        <w:t>13</w:t>
      </w:r>
      <w:r>
        <w:fldChar w:fldCharType="end"/>
      </w:r>
      <w:r>
        <w:t>.</w:t>
      </w:r>
    </w:p>
    <w:p w14:paraId="5C584C8C" w14:textId="77777777" w:rsidR="00895459" w:rsidRDefault="00895459">
      <w:pPr>
        <w:pStyle w:val="14"/>
      </w:pPr>
    </w:p>
    <w:p w14:paraId="427D8168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drawing>
          <wp:inline distT="0" distB="0" distL="0" distR="0" wp14:anchorId="6A135178" wp14:editId="022948E1">
            <wp:extent cx="5939790" cy="3829685"/>
            <wp:effectExtent l="0" t="0" r="0" b="0"/>
            <wp:docPr id="13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57DC" w14:textId="6A8AD92D" w:rsidR="00895459" w:rsidRDefault="00000DBA">
      <w:pPr>
        <w:pStyle w:val="a3"/>
      </w:pPr>
      <w:r>
        <w:t xml:space="preserve">Рисунок </w:t>
      </w:r>
      <w:bookmarkStart w:id="60" w:name="Рисунок_4_2_3_4_5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13</w:t>
      </w:r>
      <w:r>
        <w:fldChar w:fldCharType="end"/>
      </w:r>
      <w:bookmarkEnd w:id="60"/>
      <w:r>
        <w:t xml:space="preserve"> – Вид интерфейса параметров свободной проекции</w:t>
      </w:r>
      <w:r>
        <w:br/>
        <w:t xml:space="preserve">(соответствующие галочки и закладки и сами </w:t>
      </w:r>
      <w:r>
        <w:t xml:space="preserve">дополнительные параметры </w:t>
      </w:r>
      <w:r>
        <w:t>выделен</w:t>
      </w:r>
      <w:r>
        <w:t>ы красным пунктиром)</w:t>
      </w:r>
    </w:p>
    <w:p w14:paraId="4A696E09" w14:textId="77777777" w:rsidR="00895459" w:rsidRDefault="00895459">
      <w:pPr>
        <w:pStyle w:val="14"/>
      </w:pPr>
    </w:p>
    <w:p w14:paraId="49AF2450" w14:textId="5F75135F" w:rsidR="00895459" w:rsidRDefault="00000DBA">
      <w:pPr>
        <w:pStyle w:val="14"/>
      </w:pPr>
      <w:r>
        <w:t xml:space="preserve">Для </w:t>
      </w:r>
      <w:bookmarkStart w:id="61" w:name="_Hlk136871433"/>
      <w:r>
        <w:t xml:space="preserve">альтернативного варианта </w:t>
      </w:r>
      <w:bookmarkEnd w:id="61"/>
      <w:r>
        <w:t>свободной проекции аналогично предусмотрены 3 параметра задания прямоугольника: «</w:t>
      </w:r>
      <w:r>
        <w:rPr>
          <w:i/>
          <w:iCs/>
        </w:rPr>
        <w:t>Верхняя левая точка</w:t>
      </w:r>
      <w:r>
        <w:t>» («</w:t>
      </w:r>
      <w:r>
        <w:rPr>
          <w:i/>
          <w:iCs/>
          <w:lang w:val="en-US"/>
        </w:rPr>
        <w:t>Upper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Left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Point</w:t>
      </w:r>
      <w:r>
        <w:t>»), «</w:t>
      </w:r>
      <w:r>
        <w:rPr>
          <w:i/>
          <w:iCs/>
        </w:rPr>
        <w:t>Нижняя правая точка</w:t>
      </w:r>
      <w:r>
        <w:t>» («</w:t>
      </w:r>
      <w:r>
        <w:rPr>
          <w:i/>
          <w:iCs/>
        </w:rPr>
        <w:t>B</w:t>
      </w:r>
      <w:proofErr w:type="spellStart"/>
      <w:r>
        <w:rPr>
          <w:i/>
          <w:iCs/>
          <w:lang w:val="en-US"/>
        </w:rPr>
        <w:t>ottom</w:t>
      </w:r>
      <w:proofErr w:type="spellEnd"/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Right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Point</w:t>
      </w:r>
      <w:r>
        <w:t>») и «</w:t>
      </w:r>
      <w:r>
        <w:rPr>
          <w:i/>
          <w:iCs/>
        </w:rPr>
        <w:t xml:space="preserve">Вектор </w:t>
      </w:r>
      <w:r>
        <w:rPr>
          <w:i/>
          <w:iCs/>
        </w:rPr>
        <w:lastRenderedPageBreak/>
        <w:t>направления в плоскости</w:t>
      </w:r>
      <w:r>
        <w:t>» (</w:t>
      </w:r>
      <w:r>
        <w:t>«</w:t>
      </w:r>
      <w:r>
        <w:rPr>
          <w:i/>
          <w:iCs/>
          <w:lang w:val="en-US"/>
        </w:rPr>
        <w:t>In</w:t>
      </w:r>
      <w:r w:rsidRPr="0052288E">
        <w:rPr>
          <w:i/>
          <w:iCs/>
        </w:rPr>
        <w:t>-</w:t>
      </w:r>
      <w:r>
        <w:rPr>
          <w:i/>
          <w:iCs/>
          <w:lang w:val="en-US"/>
        </w:rPr>
        <w:t>Plane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Direction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Vector</w:t>
      </w:r>
      <w:r>
        <w:t xml:space="preserve">») </w:t>
      </w:r>
      <w:r w:rsidRPr="0052288E">
        <w:t>(п</w:t>
      </w:r>
      <w:r>
        <w:t>одробнее с этими параметрами можно ознакомиться</w:t>
      </w:r>
      <w:r w:rsidR="00CD6203">
        <w:t>,</w:t>
      </w:r>
      <w:r>
        <w:t xml:space="preserve"> например</w:t>
      </w:r>
      <w:r w:rsidR="00CD6203">
        <w:t>,</w:t>
      </w:r>
      <w:r>
        <w:t xml:space="preserve"> в руководстве к коду </w:t>
      </w:r>
      <w:r>
        <w:rPr>
          <w:lang w:val="en-US"/>
        </w:rPr>
        <w:t>MCU </w:t>
      </w:r>
      <w:r w:rsidRPr="0052288E">
        <w:t>[7])</w:t>
      </w:r>
      <w:r>
        <w:t xml:space="preserve">. В текущей версии задание этого варианта возможно исключительно через входной файл параметров без возможности </w:t>
      </w:r>
      <w:r>
        <w:t xml:space="preserve">интерактивного внесения </w:t>
      </w:r>
      <w:r>
        <w:t>изме</w:t>
      </w:r>
      <w:r>
        <w:t>нений. Вид интерфейса альтернативного варианта параметров свободной проекции представлен на рисунке </w:t>
      </w:r>
      <w:r>
        <w:fldChar w:fldCharType="begin"/>
      </w:r>
      <w:r>
        <w:instrText xml:space="preserve"> REF Рисунок_4_2_3_4_5_1 \h </w:instrText>
      </w:r>
      <w:r>
        <w:fldChar w:fldCharType="separate"/>
      </w:r>
      <w:r w:rsidR="00253526">
        <w:rPr>
          <w:noProof/>
        </w:rPr>
        <w:t>14</w:t>
      </w:r>
      <w:r>
        <w:fldChar w:fldCharType="end"/>
      </w:r>
      <w:r>
        <w:t>.</w:t>
      </w:r>
    </w:p>
    <w:p w14:paraId="5F10F11E" w14:textId="77777777" w:rsidR="00895459" w:rsidRDefault="00895459">
      <w:pPr>
        <w:pStyle w:val="14"/>
      </w:pPr>
    </w:p>
    <w:p w14:paraId="27FF06DC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drawing>
          <wp:inline distT="0" distB="0" distL="0" distR="0" wp14:anchorId="04DDA2E1" wp14:editId="45BE3BA0">
            <wp:extent cx="5939790" cy="3829685"/>
            <wp:effectExtent l="0" t="0" r="0" b="0"/>
            <wp:docPr id="14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DC2B" w14:textId="63097517" w:rsidR="00895459" w:rsidRDefault="00000DBA">
      <w:pPr>
        <w:pStyle w:val="a3"/>
      </w:pPr>
      <w:r>
        <w:t xml:space="preserve">Рисунок </w:t>
      </w:r>
      <w:bookmarkStart w:id="62" w:name="Рисунок_4_2_3_4_5_1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14</w:t>
      </w:r>
      <w:r>
        <w:fldChar w:fldCharType="end"/>
      </w:r>
      <w:bookmarkEnd w:id="62"/>
      <w:r>
        <w:t xml:space="preserve"> – Вид интерфейса альтернативного варианта параметров свободной проекции (соответствующие галочки и закладки и сами </w:t>
      </w:r>
      <w:r>
        <w:t xml:space="preserve">дополнительные параметры </w:t>
      </w:r>
      <w:r>
        <w:t>выделены красным пунктиром)</w:t>
      </w:r>
    </w:p>
    <w:p w14:paraId="6B294AF0" w14:textId="77777777" w:rsidR="00895459" w:rsidRDefault="00895459">
      <w:pPr>
        <w:pStyle w:val="14"/>
      </w:pPr>
    </w:p>
    <w:p w14:paraId="2A2CD9FE" w14:textId="51A9C9CF" w:rsidR="00895459" w:rsidRDefault="00000DBA">
      <w:pPr>
        <w:pStyle w:val="14"/>
      </w:pPr>
      <w:r>
        <w:t>Вне зависимости от выбора</w:t>
      </w:r>
      <w:r w:rsidRPr="0052288E">
        <w:t xml:space="preserve"> </w:t>
      </w:r>
      <w:r>
        <w:t>типа</w:t>
      </w:r>
      <w:r w:rsidRPr="0052288E">
        <w:t xml:space="preserve"> </w:t>
      </w:r>
      <w:r>
        <w:t>проекции, доступны следующие изначально инициализируемые из конфигурационного файла параметры срезов: тип</w:t>
      </w:r>
      <w:r>
        <w:t xml:space="preserve"> </w:t>
      </w:r>
      <w:r w:rsidRPr="0052288E">
        <w:t>з</w:t>
      </w:r>
      <w:r>
        <w:t xml:space="preserve">он </w:t>
      </w:r>
      <w:r>
        <w:t>геометрической модели («</w:t>
      </w:r>
      <w:r>
        <w:rPr>
          <w:i/>
          <w:iCs/>
          <w:lang w:val="en-US"/>
        </w:rPr>
        <w:t>Drawing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by</w:t>
      </w:r>
      <w:r>
        <w:t>»), по которым будет определяться цвет отображения</w:t>
      </w:r>
      <w:r w:rsidRPr="0052288E">
        <w:t xml:space="preserve"> </w:t>
      </w:r>
      <w:r>
        <w:rPr>
          <w:lang w:val="en-US"/>
        </w:rPr>
        <w:t>NCG</w:t>
      </w:r>
      <w:r w:rsidRPr="0052288E">
        <w:t>-</w:t>
      </w:r>
      <w:r>
        <w:t>модели: по регионам («</w:t>
      </w:r>
      <w:r>
        <w:rPr>
          <w:i/>
          <w:iCs/>
          <w:lang w:val="en-US"/>
        </w:rPr>
        <w:t>by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regions</w:t>
      </w:r>
      <w:r>
        <w:t>»), по материалам («</w:t>
      </w:r>
      <w:r>
        <w:rPr>
          <w:i/>
          <w:iCs/>
          <w:lang w:val="en-US"/>
        </w:rPr>
        <w:t>by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ma</w:t>
      </w:r>
      <w:r>
        <w:rPr>
          <w:i/>
          <w:iCs/>
          <w:lang w:val="en-US"/>
        </w:rPr>
        <w:t>terials</w:t>
      </w:r>
      <w:r>
        <w:t>») или по объектам («</w:t>
      </w:r>
      <w:r>
        <w:rPr>
          <w:i/>
          <w:iCs/>
          <w:lang w:val="en-US"/>
        </w:rPr>
        <w:t>by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objects</w:t>
      </w:r>
      <w:r>
        <w:t>») –, варианты отображения («</w:t>
      </w:r>
      <w:r>
        <w:rPr>
          <w:i/>
          <w:iCs/>
          <w:lang w:val="en-US"/>
        </w:rPr>
        <w:t>Drawing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with</w:t>
      </w:r>
      <w:r>
        <w:t>»): геометрия («</w:t>
      </w:r>
      <w:r>
        <w:rPr>
          <w:i/>
          <w:iCs/>
          <w:lang w:val="en-US"/>
        </w:rPr>
        <w:t>geometry</w:t>
      </w:r>
      <w:r>
        <w:t xml:space="preserve">»), контур геометрии </w:t>
      </w:r>
      <w:r>
        <w:lastRenderedPageBreak/>
        <w:t>(«</w:t>
      </w:r>
      <w:r>
        <w:rPr>
          <w:i/>
          <w:iCs/>
          <w:lang w:val="en-US"/>
        </w:rPr>
        <w:t>contour</w:t>
      </w:r>
      <w:r>
        <w:t>»), входные данные («</w:t>
      </w:r>
      <w:r>
        <w:rPr>
          <w:i/>
          <w:iCs/>
          <w:lang w:val="en-US"/>
        </w:rPr>
        <w:t>input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data</w:t>
      </w:r>
      <w:r>
        <w:t>») и данные из файла («</w:t>
      </w:r>
      <w:r>
        <w:rPr>
          <w:i/>
          <w:iCs/>
          <w:lang w:val="en-US"/>
        </w:rPr>
        <w:t>data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from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file</w:t>
      </w:r>
      <w:r>
        <w:t>») –,</w:t>
      </w:r>
      <w:r w:rsidRPr="0052288E">
        <w:t xml:space="preserve"> </w:t>
      </w:r>
      <w:r>
        <w:t>и разрешение («</w:t>
      </w:r>
      <w:r>
        <w:rPr>
          <w:i/>
          <w:iCs/>
          <w:lang w:val="en-US"/>
        </w:rPr>
        <w:t>Resolution</w:t>
      </w:r>
      <w:r>
        <w:t>») стороны квадратного и</w:t>
      </w:r>
      <w:r>
        <w:t xml:space="preserve">зображения. В текущей версии разрешение стороны изображения среза может быть от 210 до 3000 пикселей (1215 пикселей </w:t>
      </w:r>
      <w:proofErr w:type="spellStart"/>
      <w:r>
        <w:t>по-умолчанию</w:t>
      </w:r>
      <w:proofErr w:type="spellEnd"/>
      <w:r>
        <w:t>). Описание параметров создания изображения представлено на рисунке </w:t>
      </w:r>
      <w:r>
        <w:fldChar w:fldCharType="begin"/>
      </w:r>
      <w:r>
        <w:instrText xml:space="preserve"> REF Рисунок_4_2_3_4_6 \h </w:instrText>
      </w:r>
      <w:r>
        <w:fldChar w:fldCharType="separate"/>
      </w:r>
      <w:r w:rsidR="00253526">
        <w:rPr>
          <w:noProof/>
        </w:rPr>
        <w:t>15</w:t>
      </w:r>
      <w:r>
        <w:fldChar w:fldCharType="end"/>
      </w:r>
      <w:r>
        <w:t>.</w:t>
      </w:r>
    </w:p>
    <w:p w14:paraId="15B3A20B" w14:textId="77777777" w:rsidR="00895459" w:rsidRDefault="00895459">
      <w:pPr>
        <w:pStyle w:val="14"/>
      </w:pPr>
    </w:p>
    <w:p w14:paraId="275C3F63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drawing>
          <wp:inline distT="0" distB="0" distL="0" distR="0" wp14:anchorId="2E024833" wp14:editId="2898AA57">
            <wp:extent cx="5939790" cy="3829685"/>
            <wp:effectExtent l="0" t="0" r="0" b="0"/>
            <wp:docPr id="1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8612" w14:textId="299C75F4" w:rsidR="00895459" w:rsidRDefault="00000DBA">
      <w:pPr>
        <w:pStyle w:val="a3"/>
      </w:pPr>
      <w:r>
        <w:t xml:space="preserve">Рисунок </w:t>
      </w:r>
      <w:bookmarkStart w:id="63" w:name="Рисунок_4_2_3_4_6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15</w:t>
      </w:r>
      <w:r>
        <w:fldChar w:fldCharType="end"/>
      </w:r>
      <w:bookmarkEnd w:id="63"/>
      <w:r>
        <w:t xml:space="preserve"> – Вид интерфейса параметров создания изображения</w:t>
      </w:r>
      <w:r>
        <w:br/>
        <w:t>(выделено красным пунктиром)</w:t>
      </w:r>
    </w:p>
    <w:p w14:paraId="113C107F" w14:textId="77777777" w:rsidR="00895459" w:rsidRDefault="00895459">
      <w:pPr>
        <w:pStyle w:val="14"/>
      </w:pPr>
    </w:p>
    <w:p w14:paraId="48519534" w14:textId="77777777" w:rsidR="00895459" w:rsidRDefault="00000DBA">
      <w:pPr>
        <w:pStyle w:val="Heading2"/>
      </w:pPr>
      <w:bookmarkStart w:id="64" w:name="_Toc117620818"/>
      <w:bookmarkStart w:id="65" w:name="_Toc118921328"/>
      <w:bookmarkStart w:id="66" w:name="_Toc117803199"/>
      <w:bookmarkStart w:id="67" w:name="_Toc117685785"/>
      <w:bookmarkStart w:id="68" w:name="_Toc220680149"/>
      <w:r>
        <w:t>Создание изображения на основе загруженных файлов комбинаторной геометрии и параметров</w:t>
      </w:r>
      <w:bookmarkEnd w:id="64"/>
      <w:bookmarkEnd w:id="65"/>
      <w:bookmarkEnd w:id="66"/>
      <w:bookmarkEnd w:id="67"/>
      <w:r>
        <w:t xml:space="preserve"> среза</w:t>
      </w:r>
      <w:bookmarkEnd w:id="68"/>
    </w:p>
    <w:p w14:paraId="7CD5C726" w14:textId="36EBAC33" w:rsidR="00895459" w:rsidRDefault="00000DBA">
      <w:pPr>
        <w:pStyle w:val="14"/>
      </w:pPr>
      <w:r>
        <w:t>Дл</w:t>
      </w:r>
      <w:r>
        <w:t>я создания изображения на основе загруженных файлов комбинаторной геометрии и параметров среза в графическом интерфейсе пользователя ПС ВИЗУАЛИЗАТОР КИР предусмотрены пункт меню и кнопка на панели инструментов «</w:t>
      </w:r>
      <w:r>
        <w:rPr>
          <w:i/>
          <w:iCs/>
        </w:rPr>
        <w:t>Н</w:t>
      </w:r>
      <w:r>
        <w:rPr>
          <w:i/>
          <w:iCs/>
        </w:rPr>
        <w:t>арисовать</w:t>
      </w:r>
      <w:r>
        <w:t>» («</w:t>
      </w:r>
      <w:r>
        <w:rPr>
          <w:i/>
          <w:iCs/>
          <w:lang w:val="en-US"/>
        </w:rPr>
        <w:t>Draw</w:t>
      </w:r>
      <w:r>
        <w:t>») вместе с горячей клавише</w:t>
      </w:r>
      <w:r>
        <w:t xml:space="preserve">й </w:t>
      </w:r>
      <w:r>
        <w:rPr>
          <w:i/>
          <w:iCs/>
          <w:szCs w:val="22"/>
          <w:lang w:val="en-US"/>
        </w:rPr>
        <w:t>Enter</w:t>
      </w:r>
      <w:r w:rsidRPr="0052288E">
        <w:rPr>
          <w:szCs w:val="22"/>
        </w:rPr>
        <w:t xml:space="preserve"> </w:t>
      </w:r>
      <w:r>
        <w:rPr>
          <w:szCs w:val="22"/>
        </w:rPr>
        <w:t>(основной)</w:t>
      </w:r>
      <w:r>
        <w:t xml:space="preserve">. В текущей версии можно создавать квадратные изображения с разрешением стороны от 210 до 3000 пикселей. Способы </w:t>
      </w:r>
      <w:r>
        <w:lastRenderedPageBreak/>
        <w:t>запуска процесса создания изображения после загрузки файла комбинаторной геометрии представлены на рисунке </w:t>
      </w:r>
      <w:r>
        <w:fldChar w:fldCharType="begin"/>
      </w:r>
      <w:r>
        <w:instrText xml:space="preserve"> REF Рисунок_4_2_3</w:instrText>
      </w:r>
      <w:r>
        <w:instrText xml:space="preserve">_5_1 \h </w:instrText>
      </w:r>
      <w:r>
        <w:fldChar w:fldCharType="separate"/>
      </w:r>
      <w:r w:rsidR="00253526">
        <w:rPr>
          <w:noProof/>
        </w:rPr>
        <w:t>16</w:t>
      </w:r>
      <w:r>
        <w:fldChar w:fldCharType="end"/>
      </w:r>
      <w:r>
        <w:t>.</w:t>
      </w:r>
    </w:p>
    <w:p w14:paraId="30460626" w14:textId="77777777" w:rsidR="00895459" w:rsidRDefault="00895459">
      <w:pPr>
        <w:pStyle w:val="14"/>
      </w:pPr>
    </w:p>
    <w:p w14:paraId="0966B7B3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drawing>
          <wp:inline distT="0" distB="0" distL="0" distR="0" wp14:anchorId="03CB8EF8" wp14:editId="33387EE3">
            <wp:extent cx="5939790" cy="3829685"/>
            <wp:effectExtent l="0" t="0" r="0" b="0"/>
            <wp:docPr id="1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03FA" w14:textId="50322206" w:rsidR="00895459" w:rsidRDefault="00000DBA">
      <w:pPr>
        <w:pStyle w:val="a3"/>
      </w:pPr>
      <w:r>
        <w:t xml:space="preserve">Рисунок </w:t>
      </w:r>
      <w:bookmarkStart w:id="69" w:name="Рисунок_4_2_3_5_1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16</w:t>
      </w:r>
      <w:r>
        <w:fldChar w:fldCharType="end"/>
      </w:r>
      <w:bookmarkEnd w:id="69"/>
      <w:r>
        <w:t xml:space="preserve"> – Способы запуска процесса создания изображения после загрузки файла комбинаторной геометрии</w:t>
      </w:r>
      <w:r>
        <w:br/>
        <w:t>(выделено красным пунктиром и указана горячая клавиша)</w:t>
      </w:r>
    </w:p>
    <w:p w14:paraId="167F5F45" w14:textId="77777777" w:rsidR="00895459" w:rsidRDefault="00895459">
      <w:pPr>
        <w:pStyle w:val="14"/>
      </w:pPr>
    </w:p>
    <w:p w14:paraId="2F769E8D" w14:textId="1AB97C5D" w:rsidR="00895459" w:rsidRDefault="00000DBA">
      <w:pPr>
        <w:pStyle w:val="14"/>
      </w:pPr>
      <w:r>
        <w:t>На самом деле после успешной загрузки файлов геометрической модели и конфигурации для указанного в конфигу</w:t>
      </w:r>
      <w:r>
        <w:t xml:space="preserve">рационном файле среза </w:t>
      </w:r>
      <w:proofErr w:type="spellStart"/>
      <w:r>
        <w:t>по</w:t>
      </w:r>
      <w:r>
        <w:noBreakHyphen/>
        <w:t>умолчанию</w:t>
      </w:r>
      <w:proofErr w:type="spellEnd"/>
      <w:r>
        <w:t xml:space="preserve"> на соответствующем холсте создаётся и выводится изображение среза. То же самое происходит, если открывать другие холсты — будут создаваться и выводиться соответствующие изображения срезов. Так что прямое использование ком</w:t>
      </w:r>
      <w:r>
        <w:t>анды создания изображения необходимо только после изменении параметров среза и создания изображения. Вид интерфейса создания среза геометрической модели с раскраской по материалам после успешной загрузки файлов геометрической модели и конфигурации представ</w:t>
      </w:r>
      <w:r>
        <w:t>лен на рисунке </w:t>
      </w:r>
      <w:r>
        <w:fldChar w:fldCharType="begin"/>
      </w:r>
      <w:r>
        <w:instrText xml:space="preserve"> REF Рисунок_4_2_3_5_2 \h </w:instrText>
      </w:r>
      <w:r>
        <w:fldChar w:fldCharType="separate"/>
      </w:r>
      <w:r w:rsidR="00253526">
        <w:rPr>
          <w:noProof/>
        </w:rPr>
        <w:t>17</w:t>
      </w:r>
      <w:r>
        <w:fldChar w:fldCharType="end"/>
      </w:r>
      <w:r>
        <w:t>.</w:t>
      </w:r>
    </w:p>
    <w:p w14:paraId="74AD61CF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968862F" wp14:editId="59F089FF">
            <wp:extent cx="5940425" cy="4356100"/>
            <wp:effectExtent l="0" t="0" r="0" b="0"/>
            <wp:docPr id="1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3331" w14:textId="471B3681" w:rsidR="00895459" w:rsidRDefault="00000DBA">
      <w:pPr>
        <w:pStyle w:val="a3"/>
      </w:pPr>
      <w:r>
        <w:t xml:space="preserve">Рисунок </w:t>
      </w:r>
      <w:bookmarkStart w:id="70" w:name="Рисунок_4_2_3_5_2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17</w:t>
      </w:r>
      <w:r>
        <w:fldChar w:fldCharType="end"/>
      </w:r>
      <w:bookmarkEnd w:id="70"/>
      <w:r>
        <w:t xml:space="preserve"> – Вид интерфейса создания среза геометрической модели с раскраской по материалам после успешной загру</w:t>
      </w:r>
      <w:r>
        <w:t>зки файлов геометрической модели и конфигурации (тип изображения выделен красным пунктиром)</w:t>
      </w:r>
    </w:p>
    <w:p w14:paraId="7C4EB557" w14:textId="77777777" w:rsidR="00895459" w:rsidRDefault="00895459">
      <w:pPr>
        <w:pStyle w:val="14"/>
      </w:pPr>
    </w:p>
    <w:p w14:paraId="728FC2F0" w14:textId="1BEF7521" w:rsidR="00895459" w:rsidRDefault="00000DBA">
      <w:pPr>
        <w:pStyle w:val="14"/>
      </w:pPr>
      <w:r>
        <w:t xml:space="preserve">Мы рассмотрели пример создания изображения среза геометрической модели после загрузки </w:t>
      </w:r>
      <w:r>
        <w:rPr>
          <w:lang w:val="en-US"/>
        </w:rPr>
        <w:t>NCG</w:t>
      </w:r>
      <w:r w:rsidRPr="0052288E">
        <w:t>-</w:t>
      </w:r>
      <w:r>
        <w:t xml:space="preserve">модели и конфигурации, однако есть и другие </w:t>
      </w:r>
      <w:r>
        <w:t>варианты отображения. Перечис</w:t>
      </w:r>
      <w:r>
        <w:t>лим полный список (который представлен внизу панели параметров): геометрия («</w:t>
      </w:r>
      <w:r>
        <w:rPr>
          <w:i/>
          <w:iCs/>
          <w:lang w:val="en-US"/>
        </w:rPr>
        <w:t>geometry</w:t>
      </w:r>
      <w:r>
        <w:t>»), контур геометрии («</w:t>
      </w:r>
      <w:r>
        <w:rPr>
          <w:i/>
          <w:iCs/>
          <w:lang w:val="en-US"/>
        </w:rPr>
        <w:t>contour</w:t>
      </w:r>
      <w:r>
        <w:t>»), входные данные («</w:t>
      </w:r>
      <w:r>
        <w:rPr>
          <w:i/>
          <w:iCs/>
          <w:lang w:val="en-US"/>
        </w:rPr>
        <w:t>input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data</w:t>
      </w:r>
      <w:r>
        <w:t>») и данные из файла («</w:t>
      </w:r>
      <w:r>
        <w:rPr>
          <w:i/>
          <w:iCs/>
          <w:lang w:val="en-US"/>
        </w:rPr>
        <w:t>data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from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file</w:t>
      </w:r>
      <w:r>
        <w:t>»). Стоит отметить, что можно создавать изображения на холсте как отдельн</w:t>
      </w:r>
      <w:r>
        <w:t>ых из этих вариантов, так и их комбинаций, причём разные комбинации могут графически комбинироваться по-разному.</w:t>
      </w:r>
      <w:r>
        <w:t xml:space="preserve"> Второй (по порядку рассмотрения) из доступных вариантов отображения геометрии модели — вывод контуров зон геометрической модели. Вид интерфейса</w:t>
      </w:r>
      <w:r>
        <w:t xml:space="preserve"> создания среза геометрической модели с выводом контуров зон по материалам после успешной загрузки файлов геометрической модели и конфигурации представлен на рисунке </w:t>
      </w:r>
      <w:r>
        <w:fldChar w:fldCharType="begin"/>
      </w:r>
      <w:r>
        <w:instrText xml:space="preserve"> REF Рисунок_4_2_3_5_3 \h </w:instrText>
      </w:r>
      <w:r>
        <w:fldChar w:fldCharType="separate"/>
      </w:r>
      <w:r w:rsidR="00253526">
        <w:rPr>
          <w:noProof/>
        </w:rPr>
        <w:t>18</w:t>
      </w:r>
      <w:r>
        <w:fldChar w:fldCharType="end"/>
      </w:r>
      <w:r>
        <w:t>.</w:t>
      </w:r>
    </w:p>
    <w:p w14:paraId="1036669A" w14:textId="77777777" w:rsidR="00895459" w:rsidRDefault="00895459">
      <w:pPr>
        <w:pStyle w:val="14"/>
      </w:pPr>
    </w:p>
    <w:p w14:paraId="120AEDB3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drawing>
          <wp:inline distT="0" distB="0" distL="0" distR="0" wp14:anchorId="7BEADC11" wp14:editId="7C096F9C">
            <wp:extent cx="5940425" cy="4356100"/>
            <wp:effectExtent l="0" t="0" r="0" b="0"/>
            <wp:docPr id="1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B801" w14:textId="1669F276" w:rsidR="00895459" w:rsidRDefault="00000DBA">
      <w:pPr>
        <w:pStyle w:val="a3"/>
      </w:pPr>
      <w:r>
        <w:t xml:space="preserve">Рисунок </w:t>
      </w:r>
      <w:bookmarkStart w:id="71" w:name="Рисунок_4_2_3_5_3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18</w:t>
      </w:r>
      <w:r>
        <w:fldChar w:fldCharType="end"/>
      </w:r>
      <w:bookmarkEnd w:id="71"/>
      <w:r>
        <w:t xml:space="preserve"> – Вид интерфейса создания среза геометрической модели с выводом контуров зон по материалам после успешной загрузки файлов геометрической модели и конфигурации</w:t>
      </w:r>
      <w:r>
        <w:br/>
        <w:t>(тип изображения выделен красным пунктиром)</w:t>
      </w:r>
    </w:p>
    <w:p w14:paraId="6898DF3E" w14:textId="77777777" w:rsidR="00895459" w:rsidRDefault="00895459">
      <w:pPr>
        <w:pStyle w:val="14"/>
      </w:pPr>
    </w:p>
    <w:p w14:paraId="4BB94868" w14:textId="2F4CD3E2" w:rsidR="00895459" w:rsidRDefault="00000DBA">
      <w:pPr>
        <w:pStyle w:val="14"/>
      </w:pPr>
      <w:r>
        <w:t xml:space="preserve">Естественной комбинацией двух уже рассмотренных вариантов отображения геометрии модели: </w:t>
      </w:r>
      <w:r>
        <w:t>геометрии («</w:t>
      </w:r>
      <w:r>
        <w:rPr>
          <w:i/>
          <w:iCs/>
          <w:lang w:val="en-US"/>
        </w:rPr>
        <w:t>geometry</w:t>
      </w:r>
      <w:r>
        <w:t>») и её контура («</w:t>
      </w:r>
      <w:r>
        <w:rPr>
          <w:i/>
          <w:iCs/>
          <w:lang w:val="en-US"/>
        </w:rPr>
        <w:t>contour</w:t>
      </w:r>
      <w:r>
        <w:t>») —</w:t>
      </w:r>
      <w:r>
        <w:t xml:space="preserve"> является их совместный вывод, причём</w:t>
      </w:r>
      <w:r w:rsidR="0072223C">
        <w:t>,</w:t>
      </w:r>
      <w:r>
        <w:t xml:space="preserve"> когда непрозрачный контур выводится поверх изображения геометрии: то есть мы види</w:t>
      </w:r>
      <w:r>
        <w:t>м как отображение границ зон, так и цветную раскраску самих зон. Вид интерфейса создания среза геометрической модели с наложением вывода контуров зон модели поверх его раскраски по материалам после успешной загрузки файлов геометрической модели и конфигура</w:t>
      </w:r>
      <w:r>
        <w:t>ции представлен на рисунке </w:t>
      </w:r>
      <w:r>
        <w:fldChar w:fldCharType="begin"/>
      </w:r>
      <w:r>
        <w:instrText xml:space="preserve"> REF Рисунок_4_2_3_6_1 \h </w:instrText>
      </w:r>
      <w:r>
        <w:fldChar w:fldCharType="separate"/>
      </w:r>
      <w:r w:rsidR="00253526">
        <w:rPr>
          <w:noProof/>
        </w:rPr>
        <w:t>19</w:t>
      </w:r>
      <w:r>
        <w:fldChar w:fldCharType="end"/>
      </w:r>
      <w:r>
        <w:t>.</w:t>
      </w:r>
    </w:p>
    <w:p w14:paraId="1E1B936D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10BA232" wp14:editId="065A08A6">
            <wp:extent cx="5940425" cy="4356100"/>
            <wp:effectExtent l="0" t="0" r="0" b="0"/>
            <wp:docPr id="1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87AE" w14:textId="17172DA3" w:rsidR="00895459" w:rsidRDefault="00000DBA">
      <w:pPr>
        <w:pStyle w:val="a3"/>
      </w:pPr>
      <w:r>
        <w:t xml:space="preserve">Рисунок </w:t>
      </w:r>
      <w:bookmarkStart w:id="72" w:name="Рисунок_4_2_3_6_1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19</w:t>
      </w:r>
      <w:r>
        <w:fldChar w:fldCharType="end"/>
      </w:r>
      <w:bookmarkEnd w:id="72"/>
      <w:r>
        <w:t xml:space="preserve"> – Вид интерфейса создания среза геометрической модели с наложением вывода контуров зон мо</w:t>
      </w:r>
      <w:r>
        <w:t>дели поверх его раскраски по материалам после успешной загрузки файлов геометрической модели и конфигурации (типы изображения выделены красным пунктиром)</w:t>
      </w:r>
    </w:p>
    <w:p w14:paraId="73A8D1D5" w14:textId="77777777" w:rsidR="00895459" w:rsidRDefault="00895459">
      <w:pPr>
        <w:pStyle w:val="14"/>
      </w:pPr>
    </w:p>
    <w:p w14:paraId="2E86DE5A" w14:textId="77777777" w:rsidR="00895459" w:rsidRDefault="00000DBA">
      <w:pPr>
        <w:pStyle w:val="Heading2"/>
      </w:pPr>
      <w:bookmarkStart w:id="73" w:name="_Toc117685787_Copy_1"/>
      <w:bookmarkStart w:id="74" w:name="_Toc117803201_Copy_1"/>
      <w:bookmarkStart w:id="75" w:name="_Toc118921330_Copy_1"/>
      <w:bookmarkStart w:id="76" w:name="_Toc117620820_Copy_1"/>
      <w:bookmarkStart w:id="77" w:name="_Toc220680150"/>
      <w:r>
        <w:t>Вывод результатов расчётов</w:t>
      </w:r>
      <w:bookmarkEnd w:id="73"/>
      <w:bookmarkEnd w:id="74"/>
      <w:bookmarkEnd w:id="75"/>
      <w:bookmarkEnd w:id="76"/>
      <w:r>
        <w:t xml:space="preserve"> и прочих вспомогательных данных и их комбинирование</w:t>
      </w:r>
      <w:bookmarkEnd w:id="77"/>
    </w:p>
    <w:p w14:paraId="070CF3D9" w14:textId="77777777" w:rsidR="00895459" w:rsidRDefault="00000DBA">
      <w:pPr>
        <w:pStyle w:val="14"/>
      </w:pPr>
      <w:r>
        <w:t xml:space="preserve">Мы уже </w:t>
      </w:r>
      <w:r>
        <w:t xml:space="preserve">рассмотрели выше различные варианты отображения среза геометрической модели — теперь рассмотрим оставшиеся 2 </w:t>
      </w:r>
      <w:r>
        <w:t>(которые представлены внизу панели параметров): входные данные («</w:t>
      </w:r>
      <w:r>
        <w:rPr>
          <w:i/>
          <w:iCs/>
          <w:lang w:val="en-US"/>
        </w:rPr>
        <w:t>input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data</w:t>
      </w:r>
      <w:r>
        <w:t>») и данные из файла («</w:t>
      </w:r>
      <w:r>
        <w:rPr>
          <w:i/>
          <w:iCs/>
          <w:lang w:val="en-US"/>
        </w:rPr>
        <w:t>data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from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file</w:t>
      </w:r>
      <w:r>
        <w:t>»). Из этих вариантов вывода основн</w:t>
      </w:r>
      <w:r>
        <w:t>ым является вывод данных из файла («</w:t>
      </w:r>
      <w:r>
        <w:rPr>
          <w:i/>
          <w:iCs/>
          <w:lang w:val="en-US"/>
        </w:rPr>
        <w:t>data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from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file</w:t>
      </w:r>
      <w:r>
        <w:t>»): когда можно выводить на срез геометрической модели и комбинировать с другими вариантами вывода поля данных из предварительно загруженного файла заданного формата. Вариант вывода входных данных («</w:t>
      </w:r>
      <w:r>
        <w:rPr>
          <w:i/>
          <w:iCs/>
          <w:lang w:val="en-US"/>
        </w:rPr>
        <w:t>input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d</w:t>
      </w:r>
      <w:r>
        <w:rPr>
          <w:i/>
          <w:iCs/>
          <w:lang w:val="en-US"/>
        </w:rPr>
        <w:t>ata</w:t>
      </w:r>
      <w:r>
        <w:t xml:space="preserve">») в текущей версии является вспомогательным и выводит дополнительную информацию по данным из </w:t>
      </w:r>
      <w:r>
        <w:lastRenderedPageBreak/>
        <w:t>файла — легенду раскраски данных (см. далее). Основной вариант разумного комбинирования вывода данных с геометрической моделью подразумевает комбинирование с к</w:t>
      </w:r>
      <w:r>
        <w:t>онтурным выводом — тогда раскраска полей данных визуально контурно разделяется по выбранному типу зон. Но также возможен совместный вывод данных и с раскраской по выбранному типу зон геометрической модели, так как оба выводимых цветовых слоя взаимодействую</w:t>
      </w:r>
      <w:r>
        <w:t>т как графические слои с частичной прозрачностью. Однако в этой ситуации легенда по данным не будет соответствовать видимой раскраске среза, ну или потребуется её ручная адаптация. Если же подобная комбинация всё же будет получена, она может быть без пробл</w:t>
      </w:r>
      <w:r>
        <w:t>ем скомбинирована также и с контурным выводом.</w:t>
      </w:r>
    </w:p>
    <w:p w14:paraId="16F37472" w14:textId="77777777" w:rsidR="00895459" w:rsidRDefault="00895459">
      <w:pPr>
        <w:pStyle w:val="14"/>
      </w:pPr>
    </w:p>
    <w:p w14:paraId="14C6FE20" w14:textId="77777777" w:rsidR="00895459" w:rsidRDefault="00000DBA">
      <w:pPr>
        <w:pStyle w:val="Heading2"/>
      </w:pPr>
      <w:bookmarkStart w:id="78" w:name="_Toc118921331_Copy_1"/>
      <w:bookmarkStart w:id="79" w:name="_Toc117803202_Copy_1"/>
      <w:bookmarkStart w:id="80" w:name="_Toc117685788_Copy_1"/>
      <w:bookmarkStart w:id="81" w:name="_Toc117620821_Copy_1"/>
      <w:bookmarkStart w:id="82" w:name="_Toc220680151"/>
      <w:r>
        <w:t>В</w:t>
      </w:r>
      <w:bookmarkEnd w:id="78"/>
      <w:bookmarkEnd w:id="79"/>
      <w:bookmarkEnd w:id="80"/>
      <w:bookmarkEnd w:id="81"/>
      <w:r>
        <w:t>ывод данных из файла</w:t>
      </w:r>
      <w:bookmarkEnd w:id="82"/>
    </w:p>
    <w:p w14:paraId="310FDAC2" w14:textId="77777777" w:rsidR="00895459" w:rsidRDefault="00000DBA">
      <w:pPr>
        <w:pStyle w:val="14"/>
      </w:pPr>
      <w:r>
        <w:t>В текущей версии ПС ВИЗУАЛИЗАТОР КИР поддерживается 2 текстовых формата данных для визуализации: 2-столбцовый формат «</w:t>
      </w:r>
      <w:r>
        <w:rPr>
          <w:i/>
          <w:iCs/>
        </w:rPr>
        <w:t>ключ - значение</w:t>
      </w:r>
      <w:r>
        <w:t>» и 4</w:t>
      </w:r>
      <w:r>
        <w:noBreakHyphen/>
        <w:t>столбцовый формат «</w:t>
      </w:r>
      <w:r>
        <w:rPr>
          <w:i/>
          <w:iCs/>
        </w:rPr>
        <w:t>координата точки - значение</w:t>
      </w:r>
      <w:r>
        <w:t>»</w:t>
      </w:r>
      <w:r>
        <w:t>. Все форматы допускают как линейный, так и логарифмический варианты представления данных. В текущей версии одновременно может использоваться только один файл с данными, но загруженные данные доступны для всех холстов. Описание обоих форматов данных предст</w:t>
      </w:r>
      <w:r>
        <w:t>авлено в приложении Г. Раскраска осуществляется по алгоритму Google Turbo</w:t>
      </w:r>
      <w:r>
        <w:rPr>
          <w:lang w:val="en-US"/>
        </w:rPr>
        <w:t> </w:t>
      </w:r>
      <w:r w:rsidRPr="0052288E">
        <w:t xml:space="preserve">[8] </w:t>
      </w:r>
      <w:r>
        <w:t>с дополнительным учётом следующих особенностей:</w:t>
      </w:r>
    </w:p>
    <w:p w14:paraId="484802BE" w14:textId="77777777" w:rsidR="00895459" w:rsidRDefault="00000DBA">
      <w:pPr>
        <w:pStyle w:val="14"/>
      </w:pPr>
      <w:r>
        <w:t>если диапазон минимакса является точкой, то все соответствующие ему данные выводятся красным (</w:t>
      </w:r>
      <w:r>
        <w:rPr>
          <w:i/>
          <w:iCs/>
          <w:lang w:val="en-US"/>
        </w:rPr>
        <w:t>red</w:t>
      </w:r>
      <w:r>
        <w:t xml:space="preserve"> из стандарта </w:t>
      </w:r>
      <w:r>
        <w:t>SVG</w:t>
      </w:r>
      <w:r>
        <w:rPr>
          <w:lang w:val="en-US"/>
        </w:rPr>
        <w:t> </w:t>
      </w:r>
      <w:r>
        <w:t>[</w:t>
      </w:r>
      <w:r w:rsidRPr="0052288E">
        <w:t>9</w:t>
      </w:r>
      <w:r>
        <w:t>]</w:t>
      </w:r>
      <w:r>
        <w:t>);</w:t>
      </w:r>
    </w:p>
    <w:p w14:paraId="0D9E0AB1" w14:textId="77777777" w:rsidR="00895459" w:rsidRDefault="00000DBA">
      <w:pPr>
        <w:pStyle w:val="14"/>
      </w:pPr>
      <w:r>
        <w:t xml:space="preserve">если не </w:t>
      </w:r>
      <w:r>
        <w:t>заданы цвета отображения вне минимакса, то все данные вне минимакса выводятся белым (</w:t>
      </w:r>
      <w:r>
        <w:rPr>
          <w:i/>
          <w:iCs/>
          <w:lang w:val="en-US"/>
        </w:rPr>
        <w:t>white</w:t>
      </w:r>
      <w:r>
        <w:t xml:space="preserve"> из стандарта </w:t>
      </w:r>
      <w:r>
        <w:t>SVG</w:t>
      </w:r>
      <w:r>
        <w:t>).</w:t>
      </w:r>
    </w:p>
    <w:p w14:paraId="030CEFB6" w14:textId="77777777" w:rsidR="00895459" w:rsidRDefault="00000DBA">
      <w:pPr>
        <w:pStyle w:val="14"/>
      </w:pPr>
      <w:r>
        <w:t xml:space="preserve">Для данных может отображаться легенда раскраски данных в виде градиента с граничными значениями данных из опционально заданного диапазона либо по </w:t>
      </w:r>
      <w:r>
        <w:t>минимаксу самих данных.</w:t>
      </w:r>
    </w:p>
    <w:p w14:paraId="2254D091" w14:textId="247AC133" w:rsidR="00895459" w:rsidRDefault="00000DBA">
      <w:pPr>
        <w:pStyle w:val="14"/>
      </w:pPr>
      <w:r>
        <w:lastRenderedPageBreak/>
        <w:t>Для работы с данными в графическом интерфейсе пользователя предусмотрены пункты меню и кнопки на панели инструментов «</w:t>
      </w:r>
      <w:r>
        <w:rPr>
          <w:i/>
          <w:iCs/>
        </w:rPr>
        <w:t>Открыть Данные</w:t>
      </w:r>
      <w:r>
        <w:t>» («</w:t>
      </w:r>
      <w:r>
        <w:rPr>
          <w:i/>
          <w:iCs/>
        </w:rPr>
        <w:t>Open Data</w:t>
      </w:r>
      <w:r>
        <w:t>») и «</w:t>
      </w:r>
      <w:proofErr w:type="spellStart"/>
      <w:r>
        <w:rPr>
          <w:i/>
          <w:iCs/>
        </w:rPr>
        <w:t>Переоткрыть</w:t>
      </w:r>
      <w:proofErr w:type="spellEnd"/>
      <w:r>
        <w:rPr>
          <w:i/>
          <w:iCs/>
        </w:rPr>
        <w:t xml:space="preserve"> Данные</w:t>
      </w:r>
      <w:r>
        <w:t>» («</w:t>
      </w:r>
      <w:proofErr w:type="spellStart"/>
      <w:r>
        <w:rPr>
          <w:i/>
          <w:iCs/>
          <w:lang w:val="en-US"/>
        </w:rPr>
        <w:t>Reo</w:t>
      </w:r>
      <w:r>
        <w:rPr>
          <w:i/>
          <w:iCs/>
        </w:rPr>
        <w:t>pen</w:t>
      </w:r>
      <w:proofErr w:type="spellEnd"/>
      <w:r>
        <w:rPr>
          <w:i/>
          <w:iCs/>
        </w:rPr>
        <w:t xml:space="preserve"> Data</w:t>
      </w:r>
      <w:r>
        <w:t xml:space="preserve">») вместе с горячими клавишами </w:t>
      </w:r>
      <w:r>
        <w:rPr>
          <w:i/>
          <w:iCs/>
        </w:rPr>
        <w:t>Ctrl+</w:t>
      </w:r>
      <w:r>
        <w:rPr>
          <w:i/>
          <w:iCs/>
          <w:lang w:val="en-US"/>
        </w:rPr>
        <w:t>D</w:t>
      </w:r>
      <w:r>
        <w:t xml:space="preserve"> и </w:t>
      </w:r>
      <w:r>
        <w:rPr>
          <w:i/>
          <w:iCs/>
        </w:rPr>
        <w:t>Ctrl+</w:t>
      </w:r>
      <w:r>
        <w:rPr>
          <w:i/>
          <w:iCs/>
          <w:lang w:val="en-US"/>
        </w:rPr>
        <w:t>T</w:t>
      </w:r>
      <w:r>
        <w:t xml:space="preserve"> с</w:t>
      </w:r>
      <w:r>
        <w:t>оответственно</w:t>
      </w:r>
      <w:r>
        <w:t>. В текущей версии отсутствует отображение текстового представления загруженных данных. Вид интерфейса работы с данными при загруженной геометрической модели представлен на рисунке</w:t>
      </w:r>
      <w:r>
        <w:t> </w:t>
      </w:r>
      <w:r>
        <w:fldChar w:fldCharType="begin"/>
      </w:r>
      <w:r>
        <w:instrText xml:space="preserve"> REF Рисунок_4_2_3_6_2 \h </w:instrText>
      </w:r>
      <w:r>
        <w:fldChar w:fldCharType="separate"/>
      </w:r>
      <w:r w:rsidR="00253526">
        <w:rPr>
          <w:noProof/>
        </w:rPr>
        <w:t>20</w:t>
      </w:r>
      <w:r>
        <w:fldChar w:fldCharType="end"/>
      </w:r>
      <w:r>
        <w:t>.</w:t>
      </w:r>
    </w:p>
    <w:p w14:paraId="2AD20E0A" w14:textId="77777777" w:rsidR="00895459" w:rsidRDefault="00895459">
      <w:pPr>
        <w:pStyle w:val="14"/>
      </w:pPr>
    </w:p>
    <w:p w14:paraId="57716B6D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drawing>
          <wp:inline distT="0" distB="0" distL="0" distR="0" wp14:anchorId="470A696C" wp14:editId="757B3903">
            <wp:extent cx="5940425" cy="4410075"/>
            <wp:effectExtent l="0" t="0" r="0" b="0"/>
            <wp:docPr id="2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0D9D" w14:textId="2BCECAB9" w:rsidR="00895459" w:rsidRDefault="00000DBA">
      <w:pPr>
        <w:pStyle w:val="a3"/>
      </w:pPr>
      <w:r>
        <w:t xml:space="preserve">Рисунок </w:t>
      </w:r>
      <w:bookmarkStart w:id="83" w:name="Рисунок_4_2_3_6_2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20</w:t>
      </w:r>
      <w:r>
        <w:fldChar w:fldCharType="end"/>
      </w:r>
      <w:bookmarkEnd w:id="83"/>
      <w:r>
        <w:t xml:space="preserve"> – Вид интерфейса работы с данными при загруженной геометрической модели</w:t>
      </w:r>
      <w:r>
        <w:br/>
        <w:t>(выделено красным пунктиром и указан</w:t>
      </w:r>
      <w:r>
        <w:t>ы</w:t>
      </w:r>
      <w:r>
        <w:t xml:space="preserve"> горячие клавиши)</w:t>
      </w:r>
    </w:p>
    <w:p w14:paraId="029E11C9" w14:textId="77777777" w:rsidR="00895459" w:rsidRDefault="00895459">
      <w:pPr>
        <w:pStyle w:val="14"/>
      </w:pPr>
    </w:p>
    <w:p w14:paraId="051D0605" w14:textId="77777777" w:rsidR="00895459" w:rsidRDefault="00000DBA">
      <w:pPr>
        <w:pStyle w:val="Heading2"/>
      </w:pPr>
      <w:bookmarkStart w:id="84" w:name="_Toc220680152"/>
      <w:r>
        <w:t>2-столбцовый формат данных «</w:t>
      </w:r>
      <w:r>
        <w:rPr>
          <w:i/>
          <w:iCs/>
        </w:rPr>
        <w:t>ключ - значение</w:t>
      </w:r>
      <w:r>
        <w:t>»</w:t>
      </w:r>
      <w:bookmarkEnd w:id="84"/>
    </w:p>
    <w:p w14:paraId="457C918F" w14:textId="77777777" w:rsidR="00895459" w:rsidRDefault="00000DBA">
      <w:pPr>
        <w:pStyle w:val="14"/>
      </w:pPr>
      <w:r>
        <w:t>Для</w:t>
      </w:r>
      <w:r>
        <w:t xml:space="preserve"> отображения зонально привязанных данных предназначен 2</w:t>
      </w:r>
      <w:r>
        <w:noBreakHyphen/>
        <w:t>столбцовый формат «</w:t>
      </w:r>
      <w:r>
        <w:rPr>
          <w:i/>
          <w:iCs/>
        </w:rPr>
        <w:t>ключ - значение</w:t>
      </w:r>
      <w:r>
        <w:t xml:space="preserve">», который позволяет задавать </w:t>
      </w:r>
      <w:r>
        <w:lastRenderedPageBreak/>
        <w:t>соответствие между зонами геометрической модели (номера которых соответствуют полю «</w:t>
      </w:r>
      <w:r>
        <w:rPr>
          <w:i/>
          <w:iCs/>
        </w:rPr>
        <w:t>ключ</w:t>
      </w:r>
      <w:r>
        <w:t>») и произвольными числовыми скалярными данными.</w:t>
      </w:r>
      <w:r>
        <w:t xml:space="preserve"> Зональная привязка может производиться по любой из 3</w:t>
      </w:r>
      <w:r>
        <w:noBreakHyphen/>
        <w:t>х зон геометрической модели: по региону, по материалу или по объекту.</w:t>
      </w:r>
    </w:p>
    <w:p w14:paraId="56E8FE12" w14:textId="77777777" w:rsidR="00895459" w:rsidRDefault="00000DBA">
      <w:pPr>
        <w:pStyle w:val="14"/>
      </w:pPr>
      <w:r>
        <w:t>Для 2-столбцового типа данных «</w:t>
      </w:r>
      <w:r>
        <w:rPr>
          <w:i/>
          <w:iCs/>
        </w:rPr>
        <w:t>ключ - значение</w:t>
      </w:r>
      <w:r>
        <w:t xml:space="preserve">» зарезервировано опциональное расширение </w:t>
      </w:r>
      <w:r>
        <w:rPr>
          <w:i/>
          <w:iCs/>
        </w:rPr>
        <w:t>*.</w:t>
      </w:r>
      <w:proofErr w:type="spellStart"/>
      <w:r>
        <w:rPr>
          <w:i/>
          <w:iCs/>
        </w:rPr>
        <w:t>tkd</w:t>
      </w:r>
      <w:proofErr w:type="spellEnd"/>
      <w:r>
        <w:t xml:space="preserve"> (Text Key-Data).</w:t>
      </w:r>
    </w:p>
    <w:p w14:paraId="4367CF02" w14:textId="00EBB7C6" w:rsidR="00895459" w:rsidRDefault="00000DBA">
      <w:pPr>
        <w:pStyle w:val="14"/>
      </w:pPr>
      <w:r>
        <w:t>Пример раскраски срез</w:t>
      </w:r>
      <w:r>
        <w:t>а геометрической модели по регионам на основании загруженных данных в формате «</w:t>
      </w:r>
      <w:r>
        <w:rPr>
          <w:i/>
          <w:iCs/>
        </w:rPr>
        <w:t>ключ - значение</w:t>
      </w:r>
      <w:r>
        <w:t>» без комбинирования представлен на рисунке </w:t>
      </w:r>
      <w:r>
        <w:fldChar w:fldCharType="begin"/>
      </w:r>
      <w:r>
        <w:instrText xml:space="preserve"> REF Рисунок_4_2_3_6_3 \h </w:instrText>
      </w:r>
      <w:r>
        <w:fldChar w:fldCharType="separate"/>
      </w:r>
      <w:r w:rsidR="00253526">
        <w:rPr>
          <w:noProof/>
        </w:rPr>
        <w:t>21</w:t>
      </w:r>
      <w:r>
        <w:fldChar w:fldCharType="end"/>
      </w:r>
      <w:r>
        <w:t xml:space="preserve"> (пример использованных при визуализации данных представлен в приложении Д).</w:t>
      </w:r>
    </w:p>
    <w:p w14:paraId="007D4ABC" w14:textId="77777777" w:rsidR="00895459" w:rsidRDefault="00895459">
      <w:pPr>
        <w:pStyle w:val="14"/>
      </w:pPr>
    </w:p>
    <w:p w14:paraId="61A8BAF4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drawing>
          <wp:inline distT="0" distB="0" distL="0" distR="0" wp14:anchorId="13470DB2" wp14:editId="27E524D5">
            <wp:extent cx="5940425" cy="4410075"/>
            <wp:effectExtent l="0" t="0" r="0" b="0"/>
            <wp:docPr id="2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0660" w14:textId="44024041" w:rsidR="00895459" w:rsidRDefault="00000DBA">
      <w:pPr>
        <w:pStyle w:val="a3"/>
      </w:pPr>
      <w:r>
        <w:t xml:space="preserve">Рисунок </w:t>
      </w:r>
      <w:bookmarkStart w:id="85" w:name="Рисунок_4_2_3_6_3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21</w:t>
      </w:r>
      <w:r>
        <w:fldChar w:fldCharType="end"/>
      </w:r>
      <w:bookmarkEnd w:id="85"/>
      <w:r>
        <w:t xml:space="preserve"> – Раскраска среза геометрической модели по регионам на основании загруж</w:t>
      </w:r>
      <w:r>
        <w:t>енных данных в формате «</w:t>
      </w:r>
      <w:r>
        <w:rPr>
          <w:i/>
        </w:rPr>
        <w:t>ключ - значение</w:t>
      </w:r>
      <w:r>
        <w:t>» без комбинирования (выделено красным пунктиром)</w:t>
      </w:r>
    </w:p>
    <w:p w14:paraId="581646BF" w14:textId="77777777" w:rsidR="00895459" w:rsidRDefault="00895459">
      <w:pPr>
        <w:pStyle w:val="14"/>
      </w:pPr>
    </w:p>
    <w:p w14:paraId="69A4FE3A" w14:textId="77777777" w:rsidR="00895459" w:rsidRDefault="00000DBA">
      <w:pPr>
        <w:pStyle w:val="Heading2"/>
      </w:pPr>
      <w:bookmarkStart w:id="86" w:name="_Toc220680153"/>
      <w:r>
        <w:lastRenderedPageBreak/>
        <w:t>4-столбцовый формат данных «</w:t>
      </w:r>
      <w:r>
        <w:rPr>
          <w:i/>
          <w:iCs/>
        </w:rPr>
        <w:t>координата точки - значение</w:t>
      </w:r>
      <w:r>
        <w:t>»</w:t>
      </w:r>
      <w:bookmarkEnd w:id="86"/>
    </w:p>
    <w:p w14:paraId="79B9E609" w14:textId="77777777" w:rsidR="00895459" w:rsidRDefault="00000DBA">
      <w:pPr>
        <w:pStyle w:val="14"/>
      </w:pPr>
      <w:r>
        <w:t>Для отображения координатно-привязанных данных предназначен 4</w:t>
      </w:r>
      <w:r>
        <w:noBreakHyphen/>
        <w:t>столбцовый формат «</w:t>
      </w:r>
      <w:r>
        <w:rPr>
          <w:i/>
          <w:iCs/>
        </w:rPr>
        <w:t>координата точки - значение</w:t>
      </w:r>
      <w:r>
        <w:t>»</w:t>
      </w:r>
      <w:r>
        <w:t>, который позволяет задавать соответствие между зонами геометрической модели и произвольными числовыми скалярными данными через координаты геометрической модели. Текущая версия формата не отображается непосредственно — сначала данные преобразуются в 2-стол</w:t>
      </w:r>
      <w:r>
        <w:t>бцовый формат «</w:t>
      </w:r>
      <w:r>
        <w:rPr>
          <w:i/>
          <w:iCs/>
        </w:rPr>
        <w:t>ключ - значение</w:t>
      </w:r>
      <w:r>
        <w:t>» (</w:t>
      </w:r>
      <w:r>
        <w:rPr>
          <w:i/>
          <w:iCs/>
        </w:rPr>
        <w:t>*.</w:t>
      </w:r>
      <w:proofErr w:type="spellStart"/>
      <w:r>
        <w:rPr>
          <w:i/>
          <w:iCs/>
        </w:rPr>
        <w:t>tkd</w:t>
      </w:r>
      <w:proofErr w:type="spellEnd"/>
      <w:r>
        <w:t xml:space="preserve">), который в свою очередь и визуализируется (см. выше). Стоит отметить, что при преобразовании, при наличии уже существующего </w:t>
      </w:r>
      <w:r>
        <w:rPr>
          <w:i/>
          <w:iCs/>
        </w:rPr>
        <w:t>*.</w:t>
      </w:r>
      <w:proofErr w:type="spellStart"/>
      <w:r>
        <w:rPr>
          <w:i/>
          <w:iCs/>
        </w:rPr>
        <w:t>tkd</w:t>
      </w:r>
      <w:proofErr w:type="spellEnd"/>
      <w:r>
        <w:t xml:space="preserve"> </w:t>
      </w:r>
      <w:r>
        <w:t xml:space="preserve">файла с таким же именем, как и открытый </w:t>
      </w:r>
      <w:r>
        <w:rPr>
          <w:i/>
          <w:iCs/>
        </w:rPr>
        <w:t>*.</w:t>
      </w:r>
      <w:proofErr w:type="spellStart"/>
      <w:r>
        <w:rPr>
          <w:i/>
          <w:iCs/>
        </w:rPr>
        <w:t>tсd</w:t>
      </w:r>
      <w:proofErr w:type="spellEnd"/>
      <w:r>
        <w:t>, существующий файл будет перезаписан без</w:t>
      </w:r>
      <w:r>
        <w:t xml:space="preserve"> вывода каких-либо предупреждений.</w:t>
      </w:r>
    </w:p>
    <w:p w14:paraId="6BBAE7D8" w14:textId="77777777" w:rsidR="00895459" w:rsidRDefault="00000DBA">
      <w:pPr>
        <w:pStyle w:val="14"/>
      </w:pPr>
      <w:r>
        <w:t>Для 4-столбцового типа данных «</w:t>
      </w:r>
      <w:r>
        <w:rPr>
          <w:i/>
          <w:iCs/>
        </w:rPr>
        <w:t>координата точки - значение</w:t>
      </w:r>
      <w:r>
        <w:t xml:space="preserve">» зарезервировано опциональное расширение </w:t>
      </w:r>
      <w:r>
        <w:rPr>
          <w:i/>
          <w:iCs/>
        </w:rPr>
        <w:t>*.</w:t>
      </w:r>
      <w:proofErr w:type="spellStart"/>
      <w:r>
        <w:rPr>
          <w:i/>
          <w:iCs/>
        </w:rPr>
        <w:t>tсd</w:t>
      </w:r>
      <w:proofErr w:type="spellEnd"/>
      <w:r>
        <w:t xml:space="preserve"> (Text </w:t>
      </w:r>
      <w:proofErr w:type="spellStart"/>
      <w:r>
        <w:t>Coordinate</w:t>
      </w:r>
      <w:proofErr w:type="spellEnd"/>
      <w:r>
        <w:t>-Data).</w:t>
      </w:r>
    </w:p>
    <w:p w14:paraId="7C5D3DFB" w14:textId="32CF5ACD" w:rsidR="00895459" w:rsidRDefault="00000DBA">
      <w:pPr>
        <w:pStyle w:val="14"/>
      </w:pPr>
      <w:r>
        <w:t xml:space="preserve">Пример раскраски среза геометрической модели по регионам на основании загруженных данных в </w:t>
      </w:r>
      <w:r>
        <w:t>формате «</w:t>
      </w:r>
      <w:r>
        <w:rPr>
          <w:i/>
          <w:iCs/>
        </w:rPr>
        <w:t>координата точки - значение</w:t>
      </w:r>
      <w:r>
        <w:t>» без комбинирования представлен на рисунке</w:t>
      </w:r>
      <w:r>
        <w:t> </w:t>
      </w:r>
      <w:r>
        <w:fldChar w:fldCharType="begin"/>
      </w:r>
      <w:r>
        <w:instrText xml:space="preserve"> REF Рисунок_4_2_3_7_1 \h </w:instrText>
      </w:r>
      <w:r>
        <w:fldChar w:fldCharType="separate"/>
      </w:r>
      <w:r w:rsidR="00253526">
        <w:rPr>
          <w:noProof/>
        </w:rPr>
        <w:t>22</w:t>
      </w:r>
      <w:r>
        <w:fldChar w:fldCharType="end"/>
      </w:r>
      <w:r>
        <w:t xml:space="preserve"> (пример использованных при визуализации данных представлен в приложении Д).</w:t>
      </w:r>
    </w:p>
    <w:p w14:paraId="201FB169" w14:textId="77777777" w:rsidR="00895459" w:rsidRDefault="00895459">
      <w:pPr>
        <w:pStyle w:val="14"/>
      </w:pPr>
    </w:p>
    <w:p w14:paraId="7AE5B9EB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C2B794" wp14:editId="75096514">
            <wp:extent cx="5940425" cy="4410075"/>
            <wp:effectExtent l="0" t="0" r="0" b="0"/>
            <wp:docPr id="2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7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7617" w14:textId="5567BC75" w:rsidR="00895459" w:rsidRDefault="00000DBA">
      <w:pPr>
        <w:pStyle w:val="a3"/>
      </w:pPr>
      <w:r>
        <w:t xml:space="preserve">Рисунок </w:t>
      </w:r>
      <w:bookmarkStart w:id="87" w:name="Рисунок_4_2_3_7_1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22</w:t>
      </w:r>
      <w:r>
        <w:fldChar w:fldCharType="end"/>
      </w:r>
      <w:bookmarkEnd w:id="87"/>
      <w:r>
        <w:t xml:space="preserve"> – Раскраска среза геометрической модели по регионам на основании загруженных данных в формате </w:t>
      </w:r>
      <w:r>
        <w:t>«координата точки - значение»</w:t>
      </w:r>
      <w:r>
        <w:t xml:space="preserve"> без комбинирования (выделено красным пунктиром)</w:t>
      </w:r>
    </w:p>
    <w:p w14:paraId="443124CD" w14:textId="77777777" w:rsidR="00895459" w:rsidRDefault="00895459">
      <w:pPr>
        <w:pStyle w:val="14"/>
      </w:pPr>
    </w:p>
    <w:p w14:paraId="2C5D9B26" w14:textId="77777777" w:rsidR="00895459" w:rsidRDefault="00000DBA">
      <w:pPr>
        <w:pStyle w:val="Heading2"/>
      </w:pPr>
      <w:bookmarkStart w:id="88" w:name="_Toc118921331_Copy_1_Copy_4"/>
      <w:bookmarkStart w:id="89" w:name="_Toc117803202_Copy_1_Copy_4"/>
      <w:bookmarkStart w:id="90" w:name="_Toc117685788_Copy_1_Copy_4"/>
      <w:bookmarkStart w:id="91" w:name="_Toc117620821_Copy_1_Copy_4"/>
      <w:bookmarkStart w:id="92" w:name="_Toc220680154"/>
      <w:r>
        <w:t>В</w:t>
      </w:r>
      <w:bookmarkEnd w:id="88"/>
      <w:bookmarkEnd w:id="89"/>
      <w:bookmarkEnd w:id="90"/>
      <w:bookmarkEnd w:id="91"/>
      <w:r>
        <w:t>ывод легенды раскраски данных</w:t>
      </w:r>
      <w:bookmarkEnd w:id="92"/>
    </w:p>
    <w:p w14:paraId="1E15D002" w14:textId="77777777" w:rsidR="00895459" w:rsidRDefault="00000DBA">
      <w:pPr>
        <w:pStyle w:val="14"/>
      </w:pPr>
      <w:r>
        <w:t xml:space="preserve">Как уже </w:t>
      </w:r>
      <w:r>
        <w:t>было указано, сопоставление цветов для используемых при раскраске данных из опционально заданного диапазона либо по минимаксу самих данных осуществляется по алгоритму Google Turbo. Это сопоставление может представляться с помощью легенды раскраски данных в</w:t>
      </w:r>
      <w:r>
        <w:t xml:space="preserve"> виде градиента с указанием значений граничных и 3-х промежуточных значений данных. Градиентная шкала отображается горизонтально в нижней части холста поверх основного изображения с повышенной контрастностью шрифта.</w:t>
      </w:r>
    </w:p>
    <w:p w14:paraId="45D98FFA" w14:textId="3E6EB660" w:rsidR="00895459" w:rsidRDefault="00000DBA">
      <w:pPr>
        <w:pStyle w:val="14"/>
      </w:pPr>
      <w:r>
        <w:t>Пример отображения легенды при раскраск</w:t>
      </w:r>
      <w:r w:rsidR="002A7D1D">
        <w:t>е</w:t>
      </w:r>
      <w:r>
        <w:t xml:space="preserve"> среза геометрической модели по регионам на основании загруженных данных в формате «</w:t>
      </w:r>
      <w:r>
        <w:rPr>
          <w:i/>
          <w:iCs/>
        </w:rPr>
        <w:t>ключ - значение</w:t>
      </w:r>
      <w:r>
        <w:t>» без комбинирования представлен на рисунке </w:t>
      </w:r>
      <w:r>
        <w:fldChar w:fldCharType="begin"/>
      </w:r>
      <w:r>
        <w:instrText xml:space="preserve"> REF Рисунок_4_2_3_7_2 \h </w:instrText>
      </w:r>
      <w:r>
        <w:fldChar w:fldCharType="separate"/>
      </w:r>
      <w:r w:rsidR="00253526">
        <w:rPr>
          <w:noProof/>
        </w:rPr>
        <w:t>23</w:t>
      </w:r>
      <w:r>
        <w:fldChar w:fldCharType="end"/>
      </w:r>
      <w:r>
        <w:t>.</w:t>
      </w:r>
    </w:p>
    <w:p w14:paraId="46754CF3" w14:textId="77777777" w:rsidR="00895459" w:rsidRDefault="00895459">
      <w:pPr>
        <w:pStyle w:val="14"/>
      </w:pPr>
    </w:p>
    <w:p w14:paraId="1D15EC08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drawing>
          <wp:inline distT="0" distB="0" distL="0" distR="0" wp14:anchorId="0477B8F0" wp14:editId="7FFE8EA6">
            <wp:extent cx="5940425" cy="4392295"/>
            <wp:effectExtent l="0" t="0" r="0" b="0"/>
            <wp:docPr id="23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8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BC01" w14:textId="4F5C530C" w:rsidR="00895459" w:rsidRDefault="00000DBA">
      <w:pPr>
        <w:pStyle w:val="a3"/>
      </w:pPr>
      <w:r>
        <w:t xml:space="preserve">Рисунок </w:t>
      </w:r>
      <w:bookmarkStart w:id="93" w:name="Рисунок_4_2_3_7_2"/>
      <w:r>
        <w:fldChar w:fldCharType="begin"/>
      </w:r>
      <w:r>
        <w:instrText xml:space="preserve"> </w:instrText>
      </w:r>
      <w:r>
        <w:instrText xml:space="preserve">SEQ Рисунок \* ARABIC </w:instrText>
      </w:r>
      <w:r>
        <w:fldChar w:fldCharType="separate"/>
      </w:r>
      <w:r w:rsidR="00253526">
        <w:rPr>
          <w:noProof/>
        </w:rPr>
        <w:t>23</w:t>
      </w:r>
      <w:r>
        <w:fldChar w:fldCharType="end"/>
      </w:r>
      <w:bookmarkEnd w:id="93"/>
      <w:r>
        <w:t xml:space="preserve"> – Отображение легенды при раскраск</w:t>
      </w:r>
      <w:r w:rsidR="00C23D63">
        <w:t>е</w:t>
      </w:r>
      <w:r>
        <w:t xml:space="preserve"> среза геометрической модели по регионам на основании загруженных данных в формате «</w:t>
      </w:r>
      <w:r>
        <w:rPr>
          <w:i/>
        </w:rPr>
        <w:t>ключ - значение</w:t>
      </w:r>
      <w:r>
        <w:t>» (выделено красным пунктиром)</w:t>
      </w:r>
    </w:p>
    <w:p w14:paraId="1C956F0C" w14:textId="77777777" w:rsidR="00895459" w:rsidRDefault="00895459">
      <w:pPr>
        <w:pStyle w:val="14"/>
      </w:pPr>
    </w:p>
    <w:p w14:paraId="2BD1DC6D" w14:textId="77777777" w:rsidR="00895459" w:rsidRDefault="00000DBA">
      <w:pPr>
        <w:pStyle w:val="Heading2"/>
      </w:pPr>
      <w:bookmarkStart w:id="94" w:name="_Toc118921331"/>
      <w:bookmarkStart w:id="95" w:name="_Toc117803202"/>
      <w:bookmarkStart w:id="96" w:name="_Toc117685788"/>
      <w:bookmarkStart w:id="97" w:name="_Toc117620821"/>
      <w:bookmarkStart w:id="98" w:name="_Toc220680155"/>
      <w:r>
        <w:t>Комбинированный вывод</w:t>
      </w:r>
      <w:bookmarkEnd w:id="94"/>
      <w:bookmarkEnd w:id="95"/>
      <w:bookmarkEnd w:id="96"/>
      <w:bookmarkEnd w:id="97"/>
      <w:bookmarkEnd w:id="98"/>
    </w:p>
    <w:p w14:paraId="2D021CDD" w14:textId="77777777" w:rsidR="00895459" w:rsidRDefault="00000DBA">
      <w:pPr>
        <w:pStyle w:val="14"/>
      </w:pPr>
      <w:r>
        <w:t>Основной вариант разумного комбинировани</w:t>
      </w:r>
      <w:r>
        <w:t>я вывода данных с геометрической моделью подразумевает комбинирование с контурным вводом — тогда раскраска полей данных визуально контурно разделяется по выбранному типу зон.</w:t>
      </w:r>
    </w:p>
    <w:p w14:paraId="451A06E7" w14:textId="3E2B7409" w:rsidR="00895459" w:rsidRDefault="00000DBA">
      <w:pPr>
        <w:pStyle w:val="14"/>
      </w:pPr>
      <w:r>
        <w:t>Пример раскраски среза геометрической модели по регионам на основании загруженных</w:t>
      </w:r>
      <w:r>
        <w:t xml:space="preserve"> данных в формате «</w:t>
      </w:r>
      <w:r>
        <w:rPr>
          <w:i/>
          <w:iCs/>
        </w:rPr>
        <w:t>ключ - значение</w:t>
      </w:r>
      <w:r>
        <w:t>» с легендой и комбинированием с контурным выводом геометрии представлен на рисунке </w:t>
      </w:r>
      <w:r>
        <w:fldChar w:fldCharType="begin"/>
      </w:r>
      <w:r>
        <w:instrText xml:space="preserve"> REF Рисунок_4_2_3_7_3 \h </w:instrText>
      </w:r>
      <w:r>
        <w:fldChar w:fldCharType="separate"/>
      </w:r>
      <w:r w:rsidR="00253526">
        <w:rPr>
          <w:noProof/>
        </w:rPr>
        <w:t>24</w:t>
      </w:r>
      <w:r>
        <w:fldChar w:fldCharType="end"/>
      </w:r>
      <w:r>
        <w:t>.</w:t>
      </w:r>
    </w:p>
    <w:p w14:paraId="1287A3BD" w14:textId="77777777" w:rsidR="00895459" w:rsidRDefault="00895459">
      <w:pPr>
        <w:pStyle w:val="14"/>
      </w:pPr>
    </w:p>
    <w:p w14:paraId="78A138A3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3B370BC" wp14:editId="75F8D501">
            <wp:extent cx="5940425" cy="4392295"/>
            <wp:effectExtent l="0" t="0" r="0" b="0"/>
            <wp:docPr id="2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5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C125" w14:textId="261EBFD8" w:rsidR="00895459" w:rsidRDefault="00000DBA">
      <w:pPr>
        <w:pStyle w:val="a3"/>
      </w:pPr>
      <w:r>
        <w:t xml:space="preserve">Рисунок </w:t>
      </w:r>
      <w:bookmarkStart w:id="99" w:name="Рисунок_4_2_3_7_3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24</w:t>
      </w:r>
      <w:r>
        <w:fldChar w:fldCharType="end"/>
      </w:r>
      <w:bookmarkEnd w:id="99"/>
      <w:r>
        <w:t xml:space="preserve"> – Раскраска среза геометрической модели по регионам на основании загруженных данных в формате «</w:t>
      </w:r>
      <w:r>
        <w:rPr>
          <w:i/>
        </w:rPr>
        <w:t>ключ - значение</w:t>
      </w:r>
      <w:r>
        <w:t>» с легендой и комбинированием с кон</w:t>
      </w:r>
      <w:r>
        <w:t>турным выводом геометрии</w:t>
      </w:r>
      <w:r>
        <w:br/>
        <w:t>(выделено красным пунктиром)</w:t>
      </w:r>
    </w:p>
    <w:p w14:paraId="0A2C9311" w14:textId="77777777" w:rsidR="00895459" w:rsidRDefault="00895459">
      <w:pPr>
        <w:pStyle w:val="14"/>
      </w:pPr>
    </w:p>
    <w:p w14:paraId="6B12B8DB" w14:textId="77777777" w:rsidR="00895459" w:rsidRDefault="00000DBA">
      <w:pPr>
        <w:pStyle w:val="14"/>
      </w:pPr>
      <w:r>
        <w:t>Но также возможен совместный вывод данных и с раскраской по выбранному типу зон геометрической модели. В этом случае оба выводимых цветовых слоя взаимодействуют как графические слои с частичной прозрач</w:t>
      </w:r>
      <w:r>
        <w:t>ностью. Однако в этой ситуации легенда по данным не будет соответствовать видимой раскраске среза, ну или потребуется её ручная адаптация. Если же подобная комбинация будет получена, она легко комбинируется также и с контурным выводом.</w:t>
      </w:r>
    </w:p>
    <w:p w14:paraId="484AA6EA" w14:textId="7E19B359" w:rsidR="00895459" w:rsidRDefault="00000DBA">
      <w:pPr>
        <w:pStyle w:val="14"/>
      </w:pPr>
      <w:r>
        <w:t>Пример раскраски сре</w:t>
      </w:r>
      <w:r>
        <w:t>за геометрической модели по регионам на основании загруженных данных в формате «</w:t>
      </w:r>
      <w:r>
        <w:rPr>
          <w:i/>
          <w:iCs/>
        </w:rPr>
        <w:t>ключ - значение</w:t>
      </w:r>
      <w:r>
        <w:t>» без легенды, но с комбинированием с раскраской по геометрии и контурным выводом геометрии представлен на рисунке </w:t>
      </w:r>
      <w:r>
        <w:fldChar w:fldCharType="begin"/>
      </w:r>
      <w:r>
        <w:instrText xml:space="preserve"> REF Рисунок_4_2_3_8_1 \h </w:instrText>
      </w:r>
      <w:r>
        <w:fldChar w:fldCharType="separate"/>
      </w:r>
      <w:r w:rsidR="00253526">
        <w:rPr>
          <w:noProof/>
        </w:rPr>
        <w:t>25</w:t>
      </w:r>
      <w:r>
        <w:fldChar w:fldCharType="end"/>
      </w:r>
      <w:r>
        <w:t xml:space="preserve"> (рисунок является комбинацией </w:t>
      </w:r>
      <w:r>
        <w:lastRenderedPageBreak/>
        <w:t>графики, приведённой на рисунках 20 и 21, с наложением поверх непрозрачного контура модели).</w:t>
      </w:r>
    </w:p>
    <w:p w14:paraId="72F23480" w14:textId="77777777" w:rsidR="00895459" w:rsidRDefault="00895459">
      <w:pPr>
        <w:pStyle w:val="14"/>
      </w:pPr>
    </w:p>
    <w:p w14:paraId="50D4F601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drawing>
          <wp:inline distT="0" distB="0" distL="0" distR="0" wp14:anchorId="6610791A" wp14:editId="2102D076">
            <wp:extent cx="5940425" cy="4392295"/>
            <wp:effectExtent l="0" t="0" r="0" b="0"/>
            <wp:docPr id="2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7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6699" w14:textId="498C3ADF" w:rsidR="00895459" w:rsidRDefault="00000DBA">
      <w:pPr>
        <w:pStyle w:val="a3"/>
      </w:pPr>
      <w:r>
        <w:t xml:space="preserve">Рисунок </w:t>
      </w:r>
      <w:bookmarkStart w:id="100" w:name="Рисунок_4_2_3_8_1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25</w:t>
      </w:r>
      <w:r>
        <w:fldChar w:fldCharType="end"/>
      </w:r>
      <w:bookmarkEnd w:id="100"/>
      <w:r>
        <w:t xml:space="preserve"> – Раскраска среза геометрической модел</w:t>
      </w:r>
      <w:r>
        <w:t>и по регионам на основании загруженных данных в формате «</w:t>
      </w:r>
      <w:r>
        <w:rPr>
          <w:i/>
        </w:rPr>
        <w:t>ключ - значение</w:t>
      </w:r>
      <w:r>
        <w:t>» без легенды, но с комбинированием с раскраской по геометрии и контурным выводом геометрии (выделено красным пунктиром)</w:t>
      </w:r>
    </w:p>
    <w:p w14:paraId="18E2B415" w14:textId="77777777" w:rsidR="00895459" w:rsidRDefault="00895459">
      <w:pPr>
        <w:pStyle w:val="14"/>
      </w:pPr>
    </w:p>
    <w:p w14:paraId="4C233B75" w14:textId="77777777" w:rsidR="00895459" w:rsidRDefault="00000DBA">
      <w:pPr>
        <w:pStyle w:val="Heading2"/>
      </w:pPr>
      <w:bookmarkStart w:id="101" w:name="_Toc117620822"/>
      <w:bookmarkStart w:id="102" w:name="_Toc118921332"/>
      <w:bookmarkStart w:id="103" w:name="_Toc117803203"/>
      <w:bookmarkStart w:id="104" w:name="_Toc117685789"/>
      <w:bookmarkStart w:id="105" w:name="_Toc220680156"/>
      <w:r>
        <w:t>Сохранение созданного изображения в графический файл</w:t>
      </w:r>
      <w:bookmarkEnd w:id="101"/>
      <w:bookmarkEnd w:id="102"/>
      <w:bookmarkEnd w:id="103"/>
      <w:bookmarkEnd w:id="104"/>
      <w:bookmarkEnd w:id="105"/>
    </w:p>
    <w:p w14:paraId="7EACC952" w14:textId="559F6D62" w:rsidR="00895459" w:rsidRDefault="00000DBA">
      <w:pPr>
        <w:pStyle w:val="14"/>
      </w:pPr>
      <w:r>
        <w:t>Для запус</w:t>
      </w:r>
      <w:r>
        <w:t>ка процесса сохранения изображения в графическом интерфейсе пользователя ПС ВИЗУАЛИЗАТОР КИР предусмотрены пункт меню и кнопка на панели инструментов</w:t>
      </w:r>
      <w:r>
        <w:t xml:space="preserve"> «</w:t>
      </w:r>
      <w:r>
        <w:rPr>
          <w:i/>
          <w:iCs/>
        </w:rPr>
        <w:t>Сохранить Изображение Как</w:t>
      </w:r>
      <w:r>
        <w:t>» («</w:t>
      </w:r>
      <w:r>
        <w:rPr>
          <w:i/>
          <w:iCs/>
          <w:lang w:val="en-US"/>
        </w:rPr>
        <w:t>Save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Image</w:t>
      </w:r>
      <w:r w:rsidRPr="0052288E">
        <w:rPr>
          <w:i/>
          <w:iCs/>
        </w:rPr>
        <w:t xml:space="preserve"> </w:t>
      </w:r>
      <w:r>
        <w:rPr>
          <w:i/>
          <w:iCs/>
          <w:lang w:val="en-US"/>
        </w:rPr>
        <w:t>As</w:t>
      </w:r>
      <w:r>
        <w:t xml:space="preserve">») вместе с горячей клавишей </w:t>
      </w:r>
      <w:r>
        <w:rPr>
          <w:i/>
          <w:iCs/>
        </w:rPr>
        <w:t>Ctrl+</w:t>
      </w:r>
      <w:r>
        <w:rPr>
          <w:i/>
          <w:iCs/>
          <w:lang w:val="en-US"/>
        </w:rPr>
        <w:t>S</w:t>
      </w:r>
      <w:r>
        <w:t>.</w:t>
      </w:r>
      <w:r>
        <w:t xml:space="preserve"> Вид интерфейса запуска про</w:t>
      </w:r>
      <w:r>
        <w:t xml:space="preserve">цесса сохранения изображения при загруженной геометрической модели представлен </w:t>
      </w:r>
      <w:r>
        <w:t>на рисунке </w:t>
      </w:r>
      <w:r>
        <w:fldChar w:fldCharType="begin"/>
      </w:r>
      <w:r>
        <w:instrText xml:space="preserve"> REF Рисунок_4_2_3_8_2 \h </w:instrText>
      </w:r>
      <w:r>
        <w:fldChar w:fldCharType="separate"/>
      </w:r>
      <w:r w:rsidR="00253526">
        <w:rPr>
          <w:noProof/>
        </w:rPr>
        <w:t>26</w:t>
      </w:r>
      <w:r>
        <w:fldChar w:fldCharType="end"/>
      </w:r>
      <w:r>
        <w:t>.</w:t>
      </w:r>
    </w:p>
    <w:p w14:paraId="45B45C7A" w14:textId="77777777" w:rsidR="00895459" w:rsidRDefault="00895459">
      <w:pPr>
        <w:pStyle w:val="14"/>
      </w:pPr>
    </w:p>
    <w:p w14:paraId="334CA0BE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403F592" wp14:editId="26F08615">
            <wp:extent cx="5940425" cy="4363085"/>
            <wp:effectExtent l="0" t="0" r="0" b="0"/>
            <wp:docPr id="26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8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6C7F" w14:textId="736AB7AC" w:rsidR="00895459" w:rsidRDefault="00000DBA">
      <w:pPr>
        <w:pStyle w:val="a3"/>
      </w:pPr>
      <w:r>
        <w:t xml:space="preserve">Рисунок </w:t>
      </w:r>
      <w:bookmarkStart w:id="106" w:name="Рисунок_4_2_3_8_2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26</w:t>
      </w:r>
      <w:r>
        <w:fldChar w:fldCharType="end"/>
      </w:r>
      <w:bookmarkEnd w:id="106"/>
      <w:r>
        <w:t xml:space="preserve"> – Вид интерфейса запуска процесса сохранения изображения при загруженной геометрической модели</w:t>
      </w:r>
      <w:r>
        <w:br/>
        <w:t>(выделено красным пунктиром и указана горячая клавиша)</w:t>
      </w:r>
    </w:p>
    <w:p w14:paraId="53B204F3" w14:textId="77777777" w:rsidR="00895459" w:rsidRDefault="00895459">
      <w:pPr>
        <w:pStyle w:val="14"/>
      </w:pPr>
    </w:p>
    <w:p w14:paraId="6F74BCAF" w14:textId="415BC8B3" w:rsidR="00895459" w:rsidRDefault="00000DBA">
      <w:pPr>
        <w:pStyle w:val="14"/>
      </w:pPr>
      <w:r>
        <w:t>В текущей версии поддерживается сохранение полученного изображения в следующих распространённых форматах</w:t>
      </w:r>
      <w:r>
        <w:t xml:space="preserve">: </w:t>
      </w:r>
      <w:r>
        <w:rPr>
          <w:lang w:val="en-US"/>
        </w:rPr>
        <w:t>BMP</w:t>
      </w:r>
      <w:r>
        <w:t xml:space="preserve">, </w:t>
      </w:r>
      <w:r>
        <w:rPr>
          <w:lang w:val="en-US"/>
        </w:rPr>
        <w:t>JPG</w:t>
      </w:r>
      <w:r>
        <w:t xml:space="preserve"> и </w:t>
      </w:r>
      <w:r>
        <w:rPr>
          <w:lang w:val="en-US"/>
        </w:rPr>
        <w:t>PNG</w:t>
      </w:r>
      <w:r>
        <w:t>. Файл сохраняется в разрешении и с цветовой схемой, соответствующей отображаемому на экране изображению, что соответствует концепции WYSIWYG графического пользовательского интерфейса. В текущей версии можно сохранять квадратные изображения</w:t>
      </w:r>
      <w:r>
        <w:t xml:space="preserve"> с разрешением стороны от 210 до 3000 пикселей. Стоит отметить, что формат </w:t>
      </w:r>
      <w:r>
        <w:rPr>
          <w:lang w:val="en-US"/>
        </w:rPr>
        <w:t>JPG</w:t>
      </w:r>
      <w:r>
        <w:t xml:space="preserve"> является форматом со сжатием с потерями и не рекомендуется для использования, если важна детализация. Рекомендуется использовать формат </w:t>
      </w:r>
      <w:r>
        <w:rPr>
          <w:lang w:val="en-US"/>
        </w:rPr>
        <w:t>PNG</w:t>
      </w:r>
      <w:r w:rsidRPr="0052288E">
        <w:t xml:space="preserve"> </w:t>
      </w:r>
      <w:r>
        <w:t xml:space="preserve">как формат со сжатием без потерь. </w:t>
      </w:r>
      <w:r>
        <w:t>Вид</w:t>
      </w:r>
      <w:r>
        <w:t xml:space="preserve"> интерфейса выбора формата сохранения изображения представлен на </w:t>
      </w:r>
      <w:proofErr w:type="spellStart"/>
      <w:r>
        <w:t>на</w:t>
      </w:r>
      <w:proofErr w:type="spellEnd"/>
      <w:r>
        <w:t xml:space="preserve"> рисунке </w:t>
      </w:r>
      <w:r>
        <w:fldChar w:fldCharType="begin"/>
      </w:r>
      <w:r>
        <w:instrText xml:space="preserve"> REF Рисунок_4_2_3_9_1 \h </w:instrText>
      </w:r>
      <w:r>
        <w:fldChar w:fldCharType="separate"/>
      </w:r>
      <w:r w:rsidR="00253526">
        <w:rPr>
          <w:noProof/>
        </w:rPr>
        <w:t>27</w:t>
      </w:r>
      <w:r>
        <w:fldChar w:fldCharType="end"/>
      </w:r>
      <w:r>
        <w:t>.</w:t>
      </w:r>
    </w:p>
    <w:p w14:paraId="6C7780AE" w14:textId="77777777" w:rsidR="00895459" w:rsidRDefault="00895459">
      <w:pPr>
        <w:pStyle w:val="14"/>
      </w:pPr>
    </w:p>
    <w:p w14:paraId="3F907DD6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4549543" wp14:editId="6BEF3009">
            <wp:extent cx="5939790" cy="4425315"/>
            <wp:effectExtent l="0" t="0" r="0" b="0"/>
            <wp:docPr id="27" name="Picture 88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88 Copy 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4081" w14:textId="28D4966E" w:rsidR="00895459" w:rsidRDefault="00000DBA">
      <w:pPr>
        <w:pStyle w:val="a3"/>
      </w:pPr>
      <w:r>
        <w:t xml:space="preserve">Рисунок </w:t>
      </w:r>
      <w:bookmarkStart w:id="107" w:name="Рисунок_4_2_3_9_1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27</w:t>
      </w:r>
      <w:r>
        <w:fldChar w:fldCharType="end"/>
      </w:r>
      <w:bookmarkEnd w:id="107"/>
      <w:r>
        <w:t xml:space="preserve"> – Вид интерфейса выбора формата сохранения изображения (выделено красным пунктиром)</w:t>
      </w:r>
    </w:p>
    <w:p w14:paraId="7A0F4C75" w14:textId="77777777" w:rsidR="00895459" w:rsidRDefault="00895459">
      <w:pPr>
        <w:pStyle w:val="14"/>
      </w:pPr>
    </w:p>
    <w:p w14:paraId="37F51C2A" w14:textId="77777777" w:rsidR="00895459" w:rsidRDefault="00000DBA">
      <w:pPr>
        <w:pStyle w:val="Heading2"/>
      </w:pPr>
      <w:bookmarkStart w:id="108" w:name="_Toc117620823"/>
      <w:bookmarkStart w:id="109" w:name="_Toc118921333"/>
      <w:bookmarkStart w:id="110" w:name="_Toc117803204"/>
      <w:bookmarkStart w:id="111" w:name="_Toc117685790"/>
      <w:bookmarkStart w:id="112" w:name="_Toc220680157"/>
      <w:r>
        <w:t xml:space="preserve">Особенности </w:t>
      </w:r>
      <w:bookmarkEnd w:id="108"/>
      <w:bookmarkEnd w:id="109"/>
      <w:bookmarkEnd w:id="110"/>
      <w:bookmarkEnd w:id="111"/>
      <w:r>
        <w:t>интерактивного взаимодействия с холстом</w:t>
      </w:r>
      <w:bookmarkEnd w:id="112"/>
    </w:p>
    <w:p w14:paraId="5146543E" w14:textId="277D5B73" w:rsidR="00895459" w:rsidRDefault="00000DBA">
      <w:pPr>
        <w:pStyle w:val="14"/>
      </w:pPr>
      <w:r>
        <w:t>После отображения среза геометрической модели (возможно с данными) на холсте доступны такие возможности интерактивного</w:t>
      </w:r>
      <w:r>
        <w:t xml:space="preserve"> взаимодействия с холстом как получение информации по координатам на холсте, перемещение модели и выделение прямоугольного участка на холсте с последующей перерисовкой выделенного фрагмента на весь холст. Активация этих возможностей происходит при нажатии </w:t>
      </w:r>
      <w:r>
        <w:t xml:space="preserve">ЛКМ (левая кнопка манипулятора мышь) на холсте. При этом в первую очередь в верхней части холста возникает краткая памятка по возможностям, требующим дополнительного взаимодействия: про использование регистровых клавиш </w:t>
      </w:r>
      <w:r>
        <w:rPr>
          <w:i/>
          <w:iCs/>
          <w:lang w:val="en-US"/>
        </w:rPr>
        <w:t>Alt</w:t>
      </w:r>
      <w:r>
        <w:t xml:space="preserve"> и </w:t>
      </w:r>
      <w:r>
        <w:rPr>
          <w:i/>
          <w:iCs/>
        </w:rPr>
        <w:t>Ctrl</w:t>
      </w:r>
      <w:r>
        <w:t xml:space="preserve"> (см. далее). </w:t>
      </w:r>
      <w:r>
        <w:t>Вид интерфейс</w:t>
      </w:r>
      <w:r>
        <w:t xml:space="preserve">а с краткой памяткой по возможностям интерактивного </w:t>
      </w:r>
      <w:r>
        <w:lastRenderedPageBreak/>
        <w:t>взаимодействия с холстом с помощью</w:t>
      </w:r>
      <w:r>
        <w:t xml:space="preserve"> мыши представлен на рисунке </w:t>
      </w:r>
      <w:r>
        <w:fldChar w:fldCharType="begin"/>
      </w:r>
      <w:r>
        <w:instrText xml:space="preserve"> REF Рисунок_4_2_3_9_2 \h </w:instrText>
      </w:r>
      <w:r>
        <w:fldChar w:fldCharType="separate"/>
      </w:r>
      <w:r w:rsidR="00253526">
        <w:rPr>
          <w:noProof/>
        </w:rPr>
        <w:t>28</w:t>
      </w:r>
      <w:r>
        <w:fldChar w:fldCharType="end"/>
      </w:r>
      <w:r>
        <w:t xml:space="preserve"> сверху.</w:t>
      </w:r>
    </w:p>
    <w:p w14:paraId="121AB853" w14:textId="77777777" w:rsidR="00895459" w:rsidRDefault="00895459">
      <w:pPr>
        <w:pStyle w:val="14"/>
      </w:pPr>
    </w:p>
    <w:p w14:paraId="261E0DEA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drawing>
          <wp:inline distT="0" distB="0" distL="0" distR="0" wp14:anchorId="5212BD7C" wp14:editId="33FC0D66">
            <wp:extent cx="5940425" cy="4915535"/>
            <wp:effectExtent l="0" t="0" r="0" b="0"/>
            <wp:docPr id="28" name="Picture 76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76 Copy 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819A" w14:textId="6B17A645" w:rsidR="00895459" w:rsidRDefault="00000DBA">
      <w:pPr>
        <w:pStyle w:val="a3"/>
      </w:pPr>
      <w:r>
        <w:t xml:space="preserve">Рисунок </w:t>
      </w:r>
      <w:bookmarkStart w:id="113" w:name="Рисунок_4_2_3_9_2"/>
      <w:r>
        <w:fldChar w:fldCharType="begin"/>
      </w:r>
      <w:r>
        <w:instrText xml:space="preserve"> SEQ Рисунок \* ARABIC</w:instrText>
      </w:r>
      <w:r>
        <w:instrText xml:space="preserve"> </w:instrText>
      </w:r>
      <w:r>
        <w:fldChar w:fldCharType="separate"/>
      </w:r>
      <w:r w:rsidR="00253526">
        <w:rPr>
          <w:noProof/>
        </w:rPr>
        <w:t>28</w:t>
      </w:r>
      <w:r>
        <w:fldChar w:fldCharType="end"/>
      </w:r>
      <w:bookmarkEnd w:id="113"/>
      <w:r>
        <w:t xml:space="preserve"> – Вид интерфейса с краткой памяткой по возможностям интерактивного взаимодействия с холстом с помощью мыши и собственно результат взаимодействия с отображением информации</w:t>
      </w:r>
      <w:r>
        <w:t xml:space="preserve"> по позиции курсора</w:t>
      </w:r>
      <w:r>
        <w:br/>
        <w:t>(указано красной стрелкой и выделено красным пунктиром)</w:t>
      </w:r>
    </w:p>
    <w:p w14:paraId="6360E89B" w14:textId="77777777" w:rsidR="00895459" w:rsidRDefault="00895459">
      <w:pPr>
        <w:pStyle w:val="14"/>
      </w:pPr>
    </w:p>
    <w:p w14:paraId="17C85F39" w14:textId="77777777" w:rsidR="00895459" w:rsidRDefault="00000DBA">
      <w:pPr>
        <w:pStyle w:val="Heading2"/>
      </w:pPr>
      <w:bookmarkStart w:id="114" w:name="_Toc220680158"/>
      <w:r>
        <w:t>И</w:t>
      </w:r>
      <w:r>
        <w:t>нтерактивное взаимодействия с холстом: получение информации по координатам</w:t>
      </w:r>
      <w:bookmarkEnd w:id="114"/>
    </w:p>
    <w:p w14:paraId="7CF9CA2C" w14:textId="4F20B30C" w:rsidR="00895459" w:rsidRDefault="00000DBA">
      <w:pPr>
        <w:pStyle w:val="14"/>
      </w:pPr>
      <w:r>
        <w:t>После отображения среза геометрической модели в комбинаторной геометрии на холсте можно с помощью указателя курсора «мыши» выбрать (ЛКМ) интересующую точку изображения (соответствую</w:t>
      </w:r>
      <w:r>
        <w:t xml:space="preserve">щую конкретному пикселю созданного на холсте изображения) и получить детальную </w:t>
      </w:r>
      <w:r>
        <w:lastRenderedPageBreak/>
        <w:t>информацию о связанных с этой точкой зонах в строке информации: на рисунке </w:t>
      </w:r>
      <w:r>
        <w:fldChar w:fldCharType="begin"/>
      </w:r>
      <w:r>
        <w:instrText xml:space="preserve"> REF Рисунок_4_2_3_9_2 \h </w:instrText>
      </w:r>
      <w:r>
        <w:fldChar w:fldCharType="separate"/>
      </w:r>
      <w:r w:rsidR="00253526">
        <w:rPr>
          <w:noProof/>
        </w:rPr>
        <w:t>28</w:t>
      </w:r>
      <w:r>
        <w:fldChar w:fldCharType="end"/>
      </w:r>
      <w:r>
        <w:t xml:space="preserve"> в</w:t>
      </w:r>
      <w:r>
        <w:t xml:space="preserve"> центре можно видеть стрелку, указывающую на выбранную точку, а снизу слева — собственно саму информацию. Соответственно отображаются модельные координаты и информация о зонах. При перемещении указателя мыши при нажатой ЛКМ будет продолжать указываться инф</w:t>
      </w:r>
      <w:r>
        <w:t>ормация о соответствующих текущим пикселям точках.</w:t>
      </w:r>
    </w:p>
    <w:p w14:paraId="15CDEA3B" w14:textId="77777777" w:rsidR="00895459" w:rsidRDefault="00895459">
      <w:pPr>
        <w:pStyle w:val="14"/>
      </w:pPr>
    </w:p>
    <w:p w14:paraId="179F90CF" w14:textId="77777777" w:rsidR="00895459" w:rsidRDefault="00000DBA">
      <w:pPr>
        <w:pStyle w:val="Heading2"/>
      </w:pPr>
      <w:bookmarkStart w:id="115" w:name="_Toc220680159"/>
      <w:r>
        <w:t>Интерактивное взаимодействия с холстом: перемещение модели перетаскиванием</w:t>
      </w:r>
      <w:bookmarkEnd w:id="115"/>
    </w:p>
    <w:p w14:paraId="5F831197" w14:textId="588B3A9A" w:rsidR="00895459" w:rsidRDefault="00000DBA">
      <w:pPr>
        <w:pStyle w:val="14"/>
      </w:pPr>
      <w:r>
        <w:t>Если после отображения среза геометрической модели в комбинаторной геометрии на холсте после ЛКМ, не отпуская, дополнительно нажа</w:t>
      </w:r>
      <w:r>
        <w:t xml:space="preserve">ть регистровую клавишу </w:t>
      </w:r>
      <w:r>
        <w:rPr>
          <w:i/>
          <w:iCs/>
        </w:rPr>
        <w:t>Ctrl</w:t>
      </w:r>
      <w:r>
        <w:t>, то сдвиг указателя мышь от первоначального положение будет приводить к соответствующему сдвигу на холсте с отображением контура модели, куда будет произведено перемещение (см. рисунок </w:t>
      </w:r>
      <w:r>
        <w:fldChar w:fldCharType="begin"/>
      </w:r>
      <w:r>
        <w:instrText xml:space="preserve"> REF Рисунок_4_2_3_10 \h </w:instrText>
      </w:r>
      <w:r>
        <w:fldChar w:fldCharType="separate"/>
      </w:r>
      <w:r w:rsidR="00253526">
        <w:rPr>
          <w:noProof/>
        </w:rPr>
        <w:t>29</w:t>
      </w:r>
      <w:r>
        <w:fldChar w:fldCharType="end"/>
      </w:r>
      <w:r>
        <w:t xml:space="preserve">). Реальное перемещение с перерисовкой будет произведено только после отпускания ЛКМ при всё ещё нажатой регистровой клавише </w:t>
      </w:r>
      <w:r>
        <w:rPr>
          <w:i/>
          <w:iCs/>
        </w:rPr>
        <w:t>Ctrl</w:t>
      </w:r>
      <w:r>
        <w:t>. Также параметры панели свойств будут обновлены для соответствия резуль</w:t>
      </w:r>
      <w:r>
        <w:t xml:space="preserve">тату перемещения. В случае, если необходимо отменить перемещение, следует отпустить регистровую клавишу </w:t>
      </w:r>
      <w:r>
        <w:rPr>
          <w:i/>
          <w:iCs/>
        </w:rPr>
        <w:t>Ctrl</w:t>
      </w:r>
      <w:r>
        <w:t xml:space="preserve"> до отпускания ЛКМ. Результат перемещения представлен на рисунке 30.</w:t>
      </w:r>
    </w:p>
    <w:p w14:paraId="4246B721" w14:textId="77777777" w:rsidR="00895459" w:rsidRDefault="00895459">
      <w:pPr>
        <w:pStyle w:val="14"/>
      </w:pPr>
    </w:p>
    <w:p w14:paraId="2DEC4EB2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79AC33D" wp14:editId="3740FC6A">
            <wp:extent cx="5940425" cy="4627880"/>
            <wp:effectExtent l="0" t="0" r="0" b="0"/>
            <wp:docPr id="29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7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D71B" w14:textId="5666A643" w:rsidR="00895459" w:rsidRDefault="00000DBA">
      <w:pPr>
        <w:pStyle w:val="a3"/>
      </w:pPr>
      <w:r>
        <w:t xml:space="preserve">Рисунок </w:t>
      </w:r>
      <w:bookmarkStart w:id="116" w:name="Рисунок_4_2_3_10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29</w:t>
      </w:r>
      <w:r>
        <w:fldChar w:fldCharType="end"/>
      </w:r>
      <w:bookmarkEnd w:id="116"/>
      <w:r>
        <w:t xml:space="preserve"> – Вид интерфейса в процессе перемещения</w:t>
      </w:r>
      <w:r>
        <w:t xml:space="preserve"> модели на холсте</w:t>
      </w:r>
      <w:r>
        <w:br/>
        <w:t>(выделено красным пунктиром)</w:t>
      </w:r>
    </w:p>
    <w:p w14:paraId="0BB01BDA" w14:textId="77777777" w:rsidR="00895459" w:rsidRDefault="00895459">
      <w:pPr>
        <w:pStyle w:val="14"/>
      </w:pPr>
    </w:p>
    <w:p w14:paraId="7E292307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202EA5" wp14:editId="14AA5C5E">
            <wp:extent cx="5940425" cy="4608195"/>
            <wp:effectExtent l="0" t="0" r="0" b="0"/>
            <wp:docPr id="30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8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C386" w14:textId="0276E139" w:rsidR="00895459" w:rsidRDefault="00000DBA">
      <w:pPr>
        <w:pStyle w:val="a3"/>
      </w:pPr>
      <w:r>
        <w:t xml:space="preserve">Рисунок </w:t>
      </w:r>
      <w:bookmarkStart w:id="117" w:name="Рисунок_4_3_1_1_Copy_1_Copy_1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30</w:t>
      </w:r>
      <w:r>
        <w:fldChar w:fldCharType="end"/>
      </w:r>
      <w:bookmarkEnd w:id="117"/>
      <w:r>
        <w:t xml:space="preserve"> – Вид интерфейса с геометрическим срезом модели после перемещения</w:t>
      </w:r>
    </w:p>
    <w:p w14:paraId="0F26A873" w14:textId="77777777" w:rsidR="00895459" w:rsidRDefault="00895459">
      <w:pPr>
        <w:pStyle w:val="14"/>
      </w:pPr>
    </w:p>
    <w:p w14:paraId="5919032A" w14:textId="77777777" w:rsidR="00895459" w:rsidRDefault="00000DBA">
      <w:pPr>
        <w:pStyle w:val="Heading2"/>
      </w:pPr>
      <w:bookmarkStart w:id="118" w:name="_Toc220680160"/>
      <w:r>
        <w:t>Интерактивное взаимодействия с холстом: увеличение участка модели</w:t>
      </w:r>
      <w:bookmarkEnd w:id="118"/>
    </w:p>
    <w:p w14:paraId="2F9B55B9" w14:textId="77777777" w:rsidR="00895459" w:rsidRDefault="00000DBA">
      <w:pPr>
        <w:pStyle w:val="14"/>
      </w:pPr>
      <w:r>
        <w:t>Аналогично, если после отображения с</w:t>
      </w:r>
      <w:r>
        <w:t xml:space="preserve">реза геометрической модели в комбинаторной геометрии на холсте после ЛКМ, не отпуская, дополнительно нажать регистровую клавишу </w:t>
      </w:r>
      <w:r>
        <w:rPr>
          <w:i/>
          <w:iCs/>
          <w:lang w:val="en-US"/>
        </w:rPr>
        <w:t>Alt</w:t>
      </w:r>
      <w:r>
        <w:t>, то сдвиг указателя мышь от первоначального положение будет указывать на выделение прямоугольного участка на холсте с послед</w:t>
      </w:r>
      <w:r>
        <w:t xml:space="preserve">ующей перерисовкой выделенного фрагмента на весь холст вместо текущего. Реальное масштабирование с перерисовкой будет произведено после отпускания ЛКМ при всё ещё нажатой регистровой клавише </w:t>
      </w:r>
      <w:r>
        <w:rPr>
          <w:i/>
          <w:iCs/>
          <w:lang w:val="en-US"/>
        </w:rPr>
        <w:t>Alt</w:t>
      </w:r>
      <w:r>
        <w:t>. Также параметры панели свойств будут обновлены для соответст</w:t>
      </w:r>
      <w:r>
        <w:t xml:space="preserve">вия результату масштабирования. В случае, если необходимо </w:t>
      </w:r>
      <w:r>
        <w:lastRenderedPageBreak/>
        <w:t xml:space="preserve">отменить масштабирование, следует отпустить регистровую клавишу </w:t>
      </w:r>
      <w:r>
        <w:rPr>
          <w:i/>
          <w:iCs/>
          <w:lang w:val="en-US"/>
        </w:rPr>
        <w:t>Alt</w:t>
      </w:r>
      <w:r>
        <w:t xml:space="preserve"> до отпускания ЛКМ.</w:t>
      </w:r>
    </w:p>
    <w:p w14:paraId="75347086" w14:textId="77777777" w:rsidR="00895459" w:rsidRDefault="00895459">
      <w:pPr>
        <w:pStyle w:val="14"/>
      </w:pPr>
    </w:p>
    <w:p w14:paraId="77CDA81B" w14:textId="77777777" w:rsidR="00895459" w:rsidRDefault="00000DBA">
      <w:pPr>
        <w:pStyle w:val="Heading2"/>
      </w:pPr>
      <w:bookmarkStart w:id="119" w:name="_Toc117092244"/>
      <w:bookmarkStart w:id="120" w:name="_Toc137220956"/>
      <w:bookmarkStart w:id="121" w:name="_Toc118921334"/>
      <w:bookmarkStart w:id="122" w:name="_Toc117803205"/>
      <w:bookmarkStart w:id="123" w:name="_Toc117685791"/>
      <w:bookmarkStart w:id="124" w:name="_Toc117620824"/>
      <w:bookmarkStart w:id="125" w:name="_Toc220680161"/>
      <w:r>
        <w:t>Примеры визуализации</w:t>
      </w:r>
      <w:bookmarkEnd w:id="119"/>
      <w:bookmarkEnd w:id="120"/>
      <w:bookmarkEnd w:id="121"/>
      <w:bookmarkEnd w:id="122"/>
      <w:bookmarkEnd w:id="123"/>
      <w:bookmarkEnd w:id="124"/>
      <w:bookmarkEnd w:id="125"/>
    </w:p>
    <w:p w14:paraId="27B71583" w14:textId="77777777" w:rsidR="00895459" w:rsidRDefault="00000DBA">
      <w:pPr>
        <w:pStyle w:val="14"/>
      </w:pPr>
      <w:r>
        <w:t>Примеры</w:t>
      </w:r>
      <w:r>
        <w:t xml:space="preserve"> визуализации геометрических моделей в комбинаторной геометрии </w:t>
      </w:r>
      <w:r>
        <w:t xml:space="preserve">в </w:t>
      </w:r>
      <w:r>
        <w:t>ПС ВИЗУАЛИЗАТОР КИР представлены в приложении Е.</w:t>
      </w:r>
    </w:p>
    <w:p w14:paraId="35C10640" w14:textId="77777777" w:rsidR="00895459" w:rsidRDefault="00895459">
      <w:pPr>
        <w:pStyle w:val="14"/>
      </w:pPr>
    </w:p>
    <w:p w14:paraId="49199FEA" w14:textId="77777777" w:rsidR="00895459" w:rsidRDefault="00000DBA">
      <w:pPr>
        <w:pStyle w:val="Heading1"/>
      </w:pPr>
      <w:bookmarkStart w:id="126" w:name="_Toc137220958"/>
      <w:bookmarkStart w:id="127" w:name="_Toc220680162"/>
      <w:r>
        <w:lastRenderedPageBreak/>
        <w:t>Изменяемые параметры программы</w:t>
      </w:r>
      <w:bookmarkEnd w:id="126"/>
      <w:bookmarkEnd w:id="127"/>
    </w:p>
    <w:p w14:paraId="7718A59A" w14:textId="77777777" w:rsidR="00895459" w:rsidRDefault="00000DBA">
      <w:pPr>
        <w:pStyle w:val="14"/>
      </w:pPr>
      <w:r>
        <w:t>В программе ПС ВИЗУАЛИЗАТОР КИР предусмотрено изменение геометрических параметров моделей как через входной фа</w:t>
      </w:r>
      <w:r>
        <w:t>йл параметров построения среза геометрической модели (см. приложение Б), так и интерактивно (см. предыдущий раздел руководства пользователя).</w:t>
      </w:r>
    </w:p>
    <w:p w14:paraId="0795FDBC" w14:textId="77777777" w:rsidR="00895459" w:rsidRDefault="00895459">
      <w:pPr>
        <w:pStyle w:val="14"/>
      </w:pPr>
    </w:p>
    <w:p w14:paraId="2033C148" w14:textId="77777777" w:rsidR="00895459" w:rsidRDefault="00000DBA">
      <w:pPr>
        <w:pStyle w:val="Heading1"/>
      </w:pPr>
      <w:bookmarkStart w:id="128" w:name="_Toc137220959"/>
      <w:bookmarkStart w:id="129" w:name="_Toc220680163"/>
      <w:r>
        <w:lastRenderedPageBreak/>
        <w:t>Системные требования</w:t>
      </w:r>
      <w:bookmarkEnd w:id="128"/>
      <w:bookmarkEnd w:id="129"/>
    </w:p>
    <w:p w14:paraId="7C8AB288" w14:textId="77777777" w:rsidR="00895459" w:rsidRDefault="00000DBA">
      <w:pPr>
        <w:pStyle w:val="14"/>
      </w:pPr>
      <w:r>
        <w:t>Для работы комплекса ПС ВИЗУАЛИЗАТОР КИР требуется 64</w:t>
      </w:r>
      <w:r>
        <w:noBreakHyphen/>
        <w:t>разрядная ОС </w:t>
      </w:r>
      <w:r>
        <w:rPr>
          <w:lang w:val="en-US"/>
        </w:rPr>
        <w:t>Windows</w:t>
      </w:r>
      <w:r>
        <w:t xml:space="preserve"> </w:t>
      </w:r>
      <w:r>
        <w:t>версии 8</w:t>
      </w:r>
      <w:r>
        <w:t xml:space="preserve"> или</w:t>
      </w:r>
      <w:r w:rsidRPr="0052288E">
        <w:t xml:space="preserve"> </w:t>
      </w:r>
      <w:r>
        <w:t>выше (на более ранних версиях ОС </w:t>
      </w:r>
      <w:r>
        <w:rPr>
          <w:lang w:val="en-US"/>
        </w:rPr>
        <w:t>Windows</w:t>
      </w:r>
      <w:r>
        <w:t xml:space="preserve"> текущая версия комплекса не работает; в случае наличия потребности в совместимости с конкретными версиями ОС, просьба обращаться к разработчикам).</w:t>
      </w:r>
    </w:p>
    <w:p w14:paraId="6FF00144" w14:textId="77777777" w:rsidR="00895459" w:rsidRDefault="00000DBA">
      <w:pPr>
        <w:pStyle w:val="14"/>
      </w:pPr>
      <w:r>
        <w:t>Для записи комплекса программ и библиотек требуется около 200 Мб сво</w:t>
      </w:r>
      <w:r>
        <w:t>бодного пространства накопителя. При работе для записи результатов работы одного типичного задания потребуется около 200 Мб, однако при сохранении большого количества изображений высокого разрешения необходимо пропорционально больше свободного места.</w:t>
      </w:r>
    </w:p>
    <w:p w14:paraId="656D8343" w14:textId="77777777" w:rsidR="00895459" w:rsidRDefault="00000DBA">
      <w:pPr>
        <w:pStyle w:val="14"/>
      </w:pPr>
      <w:r>
        <w:t>Для х</w:t>
      </w:r>
      <w:r>
        <w:t xml:space="preserve">ранения временных файлов потребуется около 200 Мб. В случае успешного завершения </w:t>
      </w:r>
      <w:r>
        <w:t>программы</w:t>
      </w:r>
      <w:r>
        <w:t>, временные файлы удаляются.</w:t>
      </w:r>
    </w:p>
    <w:p w14:paraId="3551A165" w14:textId="77777777" w:rsidR="00895459" w:rsidRDefault="00000DBA">
      <w:pPr>
        <w:pStyle w:val="14"/>
      </w:pPr>
      <w:r>
        <w:t>На персональном компьютере с процессором 3 ГГц и среднем для текущей ОС объёме оперативной памяти (</w:t>
      </w:r>
      <w:r w:rsidRPr="0052288E">
        <w:t>~</w:t>
      </w:r>
      <w:r>
        <w:t xml:space="preserve">16Гб для </w:t>
      </w:r>
      <w:r>
        <w:t>ОС </w:t>
      </w:r>
      <w:r>
        <w:rPr>
          <w:lang w:val="en-US"/>
        </w:rPr>
        <w:t>Windows </w:t>
      </w:r>
      <w:r w:rsidRPr="0052288E">
        <w:t>11</w:t>
      </w:r>
      <w:r>
        <w:t>) работа с прос</w:t>
      </w:r>
      <w:r>
        <w:t>тыми геометрическими моделями осуществляется в интерактивном режиме. Обработка сложных моделей может потребовать до нескольких минут.</w:t>
      </w:r>
    </w:p>
    <w:p w14:paraId="17A9636E" w14:textId="77777777" w:rsidR="00895459" w:rsidRDefault="00000DBA">
      <w:pPr>
        <w:pStyle w:val="Heading1"/>
      </w:pPr>
      <w:bookmarkStart w:id="130" w:name="_Toc137220960"/>
      <w:bookmarkStart w:id="131" w:name="_Toc220680164"/>
      <w:r>
        <w:lastRenderedPageBreak/>
        <w:t>СПИСОК ИСПОЛЬЗОВАННЫХ ИСТОЧНИКОВ</w:t>
      </w:r>
      <w:bookmarkEnd w:id="130"/>
      <w:bookmarkEnd w:id="131"/>
    </w:p>
    <w:p w14:paraId="58582E3A" w14:textId="77777777" w:rsidR="00895459" w:rsidRDefault="00895459">
      <w:pPr>
        <w:pStyle w:val="14"/>
      </w:pPr>
    </w:p>
    <w:p w14:paraId="49F25AE9" w14:textId="77777777" w:rsidR="00895459" w:rsidRDefault="00000DBA">
      <w:pPr>
        <w:pStyle w:val="14"/>
        <w:numPr>
          <w:ilvl w:val="0"/>
          <w:numId w:val="2"/>
        </w:numPr>
        <w:ind w:left="709" w:hanging="709"/>
      </w:pPr>
      <w:bookmarkStart w:id="132" w:name="_Ref64485980"/>
      <w:bookmarkStart w:id="133" w:name="_Ref64469104"/>
      <w:r>
        <w:rPr>
          <w:lang w:val="en-US"/>
        </w:rPr>
        <w:t>M.I. </w:t>
      </w:r>
      <w:proofErr w:type="spellStart"/>
      <w:r>
        <w:rPr>
          <w:lang w:val="en-US"/>
        </w:rPr>
        <w:t>Gurevich</w:t>
      </w:r>
      <w:proofErr w:type="spellEnd"/>
      <w:r>
        <w:rPr>
          <w:lang w:val="en-US"/>
        </w:rPr>
        <w:t>, A.V. </w:t>
      </w:r>
      <w:proofErr w:type="spellStart"/>
      <w:r>
        <w:rPr>
          <w:lang w:val="en-US"/>
        </w:rPr>
        <w:t>Pryanichnikov</w:t>
      </w:r>
      <w:proofErr w:type="spellEnd"/>
      <w:r>
        <w:rPr>
          <w:lang w:val="en-US"/>
        </w:rPr>
        <w:t>. Algorithms of NCG geometrical module. Physics of Atom</w:t>
      </w:r>
      <w:r>
        <w:rPr>
          <w:lang w:val="en-US"/>
        </w:rPr>
        <w:t xml:space="preserve">ic Nuclei; ISSN 1063-7788; </w:t>
      </w:r>
      <w:proofErr w:type="spellStart"/>
      <w:r>
        <w:rPr>
          <w:lang w:val="en-US"/>
        </w:rPr>
        <w:t>Worldcat</w:t>
      </w:r>
      <w:proofErr w:type="spellEnd"/>
      <w:r>
        <w:rPr>
          <w:lang w:val="en-US"/>
        </w:rPr>
        <w:t>; CODEN PANUEO; v.75(14); p. 1661</w:t>
      </w:r>
      <w:r>
        <w:rPr>
          <w:lang w:val="en-US"/>
        </w:rPr>
        <w:noBreakHyphen/>
        <w:t>1668. 2012</w:t>
      </w:r>
      <w:bookmarkEnd w:id="132"/>
      <w:r>
        <w:t>.</w:t>
      </w:r>
    </w:p>
    <w:p w14:paraId="71966F70" w14:textId="77777777" w:rsidR="00895459" w:rsidRDefault="00000DBA">
      <w:pPr>
        <w:pStyle w:val="14"/>
        <w:numPr>
          <w:ilvl w:val="0"/>
          <w:numId w:val="2"/>
        </w:numPr>
        <w:ind w:left="709" w:hanging="709"/>
      </w:pPr>
      <w:r>
        <w:t xml:space="preserve">Белоусов В.И., </w:t>
      </w:r>
      <w:proofErr w:type="spellStart"/>
      <w:r>
        <w:t>Гомин</w:t>
      </w:r>
      <w:proofErr w:type="spellEnd"/>
      <w:r>
        <w:t> Е.А., Гуревич М.И., Давиденко В.Д., Дудкин К.О., Дьячков И.И., Иоаннисиан М.В., Малков М.Р., Писарев А.Н., Чернов К.Г. Программный комплекс КИР и его возм</w:t>
      </w:r>
      <w:r>
        <w:t xml:space="preserve">ожности. — ВАНТ. Сер. Ядерно-реакторные константы. 2025. </w:t>
      </w:r>
      <w:proofErr w:type="spellStart"/>
      <w:r>
        <w:t>вып</w:t>
      </w:r>
      <w:proofErr w:type="spellEnd"/>
      <w:r>
        <w:t>. 2. с. 66</w:t>
      </w:r>
      <w:r>
        <w:noBreakHyphen/>
        <w:t>79.</w:t>
      </w:r>
    </w:p>
    <w:p w14:paraId="333E10E0" w14:textId="77777777" w:rsidR="00895459" w:rsidRDefault="00000DBA">
      <w:pPr>
        <w:pStyle w:val="14"/>
        <w:numPr>
          <w:ilvl w:val="0"/>
          <w:numId w:val="2"/>
        </w:numPr>
        <w:ind w:left="709" w:hanging="709"/>
      </w:pPr>
      <w:bookmarkStart w:id="134" w:name="_Ref86093432"/>
      <w:r>
        <w:t xml:space="preserve">Стандарт языка программирования </w:t>
      </w:r>
      <w:r>
        <w:rPr>
          <w:lang w:val="en-US"/>
        </w:rPr>
        <w:t>C</w:t>
      </w:r>
      <w:r>
        <w:t>++</w:t>
      </w:r>
      <w:r>
        <w:rPr>
          <w:lang w:val="en-US"/>
        </w:rPr>
        <w:t> </w:t>
      </w:r>
      <w:r>
        <w:t xml:space="preserve">20. Электронный ресурс: </w:t>
      </w:r>
      <w:hyperlink r:id="rId39">
        <w:r>
          <w:rPr>
            <w:rStyle w:val="Hyperlink"/>
          </w:rPr>
          <w:t>http://www.open-std.org/JTC1/SC22/WG</w:t>
        </w:r>
        <w:r>
          <w:rPr>
            <w:rStyle w:val="Hyperlink"/>
          </w:rPr>
          <w:t>21/docs/papers/2020/n4849.pdf</w:t>
        </w:r>
      </w:hyperlink>
      <w:bookmarkEnd w:id="133"/>
      <w:bookmarkEnd w:id="134"/>
    </w:p>
    <w:p w14:paraId="6F1A3E82" w14:textId="77777777" w:rsidR="00895459" w:rsidRDefault="00000DBA">
      <w:pPr>
        <w:pStyle w:val="14"/>
        <w:numPr>
          <w:ilvl w:val="0"/>
          <w:numId w:val="2"/>
        </w:numPr>
        <w:ind w:left="709" w:hanging="709"/>
      </w:pPr>
      <w:bookmarkStart w:id="135" w:name="_Ref117799879"/>
      <w:r>
        <w:t xml:space="preserve">Стандарт языка программирования Фортран 2008. Электронный ресурс: </w:t>
      </w:r>
      <w:hyperlink r:id="rId40">
        <w:r>
          <w:rPr>
            <w:rStyle w:val="Hyperlink"/>
          </w:rPr>
          <w:t>https://wg5-fortran.org/f2008.html</w:t>
        </w:r>
      </w:hyperlink>
      <w:bookmarkEnd w:id="135"/>
    </w:p>
    <w:p w14:paraId="5CDCF8F6" w14:textId="77777777" w:rsidR="00895459" w:rsidRDefault="00000DBA">
      <w:pPr>
        <w:pStyle w:val="14"/>
        <w:numPr>
          <w:ilvl w:val="0"/>
          <w:numId w:val="2"/>
        </w:numPr>
        <w:ind w:left="709" w:hanging="709"/>
      </w:pPr>
      <w:bookmarkStart w:id="136" w:name="_Ref86093405"/>
      <w:r>
        <w:t xml:space="preserve">Библиотека </w:t>
      </w:r>
      <w:r>
        <w:rPr>
          <w:lang w:val="en-US"/>
        </w:rPr>
        <w:t>C</w:t>
      </w:r>
      <w:r>
        <w:t xml:space="preserve">++ </w:t>
      </w:r>
      <w:r>
        <w:rPr>
          <w:lang w:val="en-US"/>
        </w:rPr>
        <w:t>Boost</w:t>
      </w:r>
      <w:r>
        <w:t xml:space="preserve">. Электронный ресурс: </w:t>
      </w:r>
      <w:hyperlink r:id="rId41">
        <w:r>
          <w:rPr>
            <w:rStyle w:val="Hyperlink"/>
          </w:rPr>
          <w:t>https://www.boost.org</w:t>
        </w:r>
      </w:hyperlink>
      <w:bookmarkEnd w:id="136"/>
    </w:p>
    <w:p w14:paraId="2447D966" w14:textId="77777777" w:rsidR="00895459" w:rsidRDefault="00000DBA">
      <w:pPr>
        <w:pStyle w:val="14"/>
        <w:numPr>
          <w:ilvl w:val="0"/>
          <w:numId w:val="2"/>
        </w:numPr>
        <w:ind w:left="709" w:hanging="709"/>
      </w:pPr>
      <w:r>
        <w:t>Библиотека </w:t>
      </w:r>
      <w:r>
        <w:rPr>
          <w:lang w:val="en-US"/>
        </w:rPr>
        <w:t>Qt</w:t>
      </w:r>
      <w:r>
        <w:t xml:space="preserve">. Электронный ресурс: </w:t>
      </w:r>
      <w:hyperlink r:id="rId42">
        <w:r>
          <w:rPr>
            <w:rStyle w:val="Hyperlink"/>
          </w:rPr>
          <w:t>https://www.qt.io</w:t>
        </w:r>
      </w:hyperlink>
    </w:p>
    <w:p w14:paraId="736BE456" w14:textId="77777777" w:rsidR="00895459" w:rsidRDefault="00000DBA">
      <w:pPr>
        <w:pStyle w:val="14"/>
        <w:numPr>
          <w:ilvl w:val="0"/>
          <w:numId w:val="2"/>
        </w:numPr>
        <w:ind w:left="709" w:hanging="709"/>
      </w:pPr>
      <w:r>
        <w:t xml:space="preserve">Алексеев Н.И., </w:t>
      </w:r>
      <w:proofErr w:type="spellStart"/>
      <w:r>
        <w:t>Большагин</w:t>
      </w:r>
      <w:proofErr w:type="spellEnd"/>
      <w:r>
        <w:t xml:space="preserve"> С.Н., </w:t>
      </w:r>
      <w:proofErr w:type="spellStart"/>
      <w:r>
        <w:t>Гомин</w:t>
      </w:r>
      <w:proofErr w:type="spellEnd"/>
      <w:r>
        <w:t xml:space="preserve"> Е.А., Городков С.С., Гуревич М.И., Калугин М.А., Кулаков А.С., Марин С.В., Новосельцев А.П., </w:t>
      </w:r>
      <w:r>
        <w:t xml:space="preserve">Олейник Д.С., Пряничников А.В., </w:t>
      </w:r>
      <w:proofErr w:type="spellStart"/>
      <w:r>
        <w:t>Сухино</w:t>
      </w:r>
      <w:proofErr w:type="spellEnd"/>
      <w:r>
        <w:t xml:space="preserve">-Хоменко Е.А., </w:t>
      </w:r>
      <w:proofErr w:type="spellStart"/>
      <w:r>
        <w:t>Шкаровский</w:t>
      </w:r>
      <w:proofErr w:type="spellEnd"/>
      <w:r>
        <w:t xml:space="preserve"> Д.А., </w:t>
      </w:r>
      <w:proofErr w:type="spellStart"/>
      <w:r>
        <w:t>Юдкевич</w:t>
      </w:r>
      <w:proofErr w:type="spellEnd"/>
      <w:r>
        <w:t xml:space="preserve"> М.С. Статус MCU-5. // ВАНТ, сер.: </w:t>
      </w:r>
      <w:proofErr w:type="spellStart"/>
      <w:r>
        <w:t>ФиЯР</w:t>
      </w:r>
      <w:proofErr w:type="spellEnd"/>
      <w:r>
        <w:t xml:space="preserve">. </w:t>
      </w:r>
      <w:proofErr w:type="spellStart"/>
      <w:r>
        <w:t>Вып</w:t>
      </w:r>
      <w:proofErr w:type="spellEnd"/>
      <w:r>
        <w:t>. 4, 2011, – С. 4</w:t>
      </w:r>
      <w:r>
        <w:noBreakHyphen/>
        <w:t>23.</w:t>
      </w:r>
    </w:p>
    <w:p w14:paraId="0D239F9F" w14:textId="77777777" w:rsidR="00895459" w:rsidRDefault="00000DBA">
      <w:pPr>
        <w:pStyle w:val="14"/>
        <w:numPr>
          <w:ilvl w:val="0"/>
          <w:numId w:val="2"/>
        </w:numPr>
        <w:ind w:left="709" w:hanging="709"/>
      </w:pPr>
      <w:r>
        <w:t>А</w:t>
      </w:r>
      <w:r>
        <w:t>лгоритм раскраски данных Google Turbo. Электронный ресурс:</w:t>
      </w:r>
      <w:r>
        <w:rPr>
          <w:rStyle w:val="Hyperlink"/>
        </w:rPr>
        <w:t xml:space="preserve"> https://research.google/blog/turbo-an-improved-rainbo</w:t>
      </w:r>
      <w:r>
        <w:rPr>
          <w:rStyle w:val="Hyperlink"/>
        </w:rPr>
        <w:t>w-colormap-for-visualization</w:t>
      </w:r>
    </w:p>
    <w:p w14:paraId="2AAF4B4A" w14:textId="77777777" w:rsidR="00895459" w:rsidRDefault="00000DBA">
      <w:pPr>
        <w:pStyle w:val="14"/>
        <w:numPr>
          <w:ilvl w:val="0"/>
          <w:numId w:val="2"/>
        </w:numPr>
        <w:ind w:left="709" w:hanging="709"/>
      </w:pPr>
      <w:r>
        <w:t>Ключевые слова имён цветов SVG. Электронный ресурс:</w:t>
      </w:r>
      <w:r>
        <w:rPr>
          <w:rStyle w:val="Hyperlink"/>
        </w:rPr>
        <w:t xml:space="preserve"> https://www.w3.org/TR/SVG11/types.html#ColorKeywords</w:t>
      </w:r>
    </w:p>
    <w:p w14:paraId="21E81606" w14:textId="77777777" w:rsidR="00895459" w:rsidRDefault="00000DBA">
      <w:pPr>
        <w:pStyle w:val="14"/>
        <w:numPr>
          <w:ilvl w:val="0"/>
          <w:numId w:val="2"/>
        </w:numPr>
        <w:ind w:left="709" w:hanging="709"/>
      </w:pPr>
      <w:r>
        <w:t>Березнев В.П. Разработка нейтронно-физического кода CORNER для анализа стационарных и нестационарных процессов в реакторах</w:t>
      </w:r>
      <w:r>
        <w:t xml:space="preserve"> на быстрых нейтронах. Диссертация на соискание учёной степени к.т.н.: 05.14.03. Москва, ИБРАЭ РАН, 2017.</w:t>
      </w:r>
    </w:p>
    <w:p w14:paraId="5FA1AA3C" w14:textId="77777777" w:rsidR="00895459" w:rsidRDefault="00000DBA">
      <w:pPr>
        <w:pStyle w:val="14"/>
        <w:numPr>
          <w:ilvl w:val="0"/>
          <w:numId w:val="2"/>
        </w:numPr>
        <w:ind w:left="709" w:hanging="709"/>
      </w:pPr>
      <w:r>
        <w:lastRenderedPageBreak/>
        <w:t>Чернова И.С. Создание и использование программ полномасштабной пространственной кинетики для расчётов реакторов на быстрых нейтронах. Диссертация на с</w:t>
      </w:r>
      <w:r>
        <w:t>оискание учёной степени к.т.н.: 05.14.03. Москва, ИБРАЭ РАН, 2017.</w:t>
      </w:r>
    </w:p>
    <w:p w14:paraId="580CB9A1" w14:textId="77777777" w:rsidR="00895459" w:rsidRDefault="00000DBA">
      <w:pPr>
        <w:pStyle w:val="14"/>
        <w:numPr>
          <w:ilvl w:val="0"/>
          <w:numId w:val="2"/>
        </w:numPr>
        <w:ind w:left="709" w:hanging="709"/>
      </w:pPr>
      <w:r>
        <w:t>Дробышев Ю.Ю. Гибридная топливная загрузка реактора большой мощности на быстрых нейтронах с металлическим топливом. Диссертация на соискание учёной степени к.т.н.: 05.14.03. Москва, НИЯУ МИ</w:t>
      </w:r>
      <w:r>
        <w:t>ФИ, 2021.</w:t>
      </w:r>
    </w:p>
    <w:p w14:paraId="7B3A3CA9" w14:textId="77777777" w:rsidR="00895459" w:rsidRDefault="00895459">
      <w:pPr>
        <w:pStyle w:val="14"/>
        <w:ind w:firstLine="0"/>
        <w:rPr>
          <w:rStyle w:val="Hyperlink"/>
        </w:rPr>
      </w:pPr>
    </w:p>
    <w:p w14:paraId="0436242C" w14:textId="77777777" w:rsidR="00895459" w:rsidRDefault="00000DBA">
      <w:pPr>
        <w:pStyle w:val="Heading1"/>
      </w:pPr>
      <w:bookmarkStart w:id="137" w:name="_Toc137220961_Copy_1"/>
      <w:bookmarkStart w:id="138" w:name="_Toc220680165"/>
      <w:r>
        <w:lastRenderedPageBreak/>
        <w:t>Приложение А</w:t>
      </w:r>
      <w:bookmarkEnd w:id="137"/>
      <w:r>
        <w:br/>
      </w:r>
      <w:r>
        <w:rPr>
          <w:bCs/>
        </w:rPr>
        <w:t>Полный список горячих клавиш ПС ВИЗУАЛИЗАТОР КИР</w:t>
      </w:r>
      <w:bookmarkEnd w:id="138"/>
    </w:p>
    <w:p w14:paraId="2C165A5E" w14:textId="77777777" w:rsidR="00895459" w:rsidRDefault="00895459">
      <w:pPr>
        <w:pStyle w:val="14"/>
      </w:pPr>
    </w:p>
    <w:p w14:paraId="70958C55" w14:textId="77777777" w:rsidR="00895459" w:rsidRDefault="00000DBA">
      <w:pPr>
        <w:pStyle w:val="14"/>
      </w:pPr>
      <w:r>
        <w:t>С полным списком горячих клавиш ПС ВИЗУАЛИЗАТОР КИР можно ознакомиться в таблице 1.</w:t>
      </w:r>
    </w:p>
    <w:p w14:paraId="34357DF5" w14:textId="77777777" w:rsidR="00895459" w:rsidRDefault="00895459">
      <w:pPr>
        <w:pStyle w:val="14"/>
      </w:pPr>
    </w:p>
    <w:p w14:paraId="032DFB32" w14:textId="02286A84" w:rsidR="00895459" w:rsidRDefault="00000DBA">
      <w:pPr>
        <w:pStyle w:val="a1"/>
      </w:pPr>
      <w:r>
        <w:t xml:space="preserve">Таблица </w:t>
      </w:r>
      <w:bookmarkStart w:id="139" w:name="Таблица_3_2_2_1_Copy_1"/>
      <w:r>
        <w:fldChar w:fldCharType="begin"/>
      </w:r>
      <w:r>
        <w:instrText xml:space="preserve"> SEQ Таблица \* ARABIC </w:instrText>
      </w:r>
      <w:r>
        <w:fldChar w:fldCharType="separate"/>
      </w:r>
      <w:r w:rsidR="00253526">
        <w:rPr>
          <w:noProof/>
        </w:rPr>
        <w:t>1</w:t>
      </w:r>
      <w:r>
        <w:fldChar w:fldCharType="end"/>
      </w:r>
      <w:bookmarkEnd w:id="139"/>
      <w:r>
        <w:t>. Полный список горячих клавиш ПС ВИЗУАЛИЗАТОР КИР</w:t>
      </w:r>
    </w:p>
    <w:tbl>
      <w:tblPr>
        <w:tblW w:w="9345" w:type="dxa"/>
        <w:jc w:val="center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2259"/>
        <w:gridCol w:w="7086"/>
      </w:tblGrid>
      <w:tr w:rsidR="00895459" w14:paraId="19A99779" w14:textId="77777777">
        <w:trPr>
          <w:trHeight w:val="546"/>
          <w:jc w:val="center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A62D1" w14:textId="77777777" w:rsidR="00895459" w:rsidRDefault="00000DBA">
            <w:pPr>
              <w:pStyle w:val="a2"/>
              <w:jc w:val="center"/>
            </w:pPr>
            <w:r>
              <w:t>Комбинация клавиш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DA181" w14:textId="77777777" w:rsidR="00895459" w:rsidRDefault="00000DBA">
            <w:pPr>
              <w:pStyle w:val="a2"/>
              <w:jc w:val="center"/>
            </w:pPr>
            <w:r>
              <w:t>Описание</w:t>
            </w:r>
          </w:p>
        </w:tc>
      </w:tr>
      <w:tr w:rsidR="00895459" w14:paraId="5F819F5E" w14:textId="77777777">
        <w:trPr>
          <w:trHeight w:val="268"/>
          <w:jc w:val="center"/>
        </w:trPr>
        <w:tc>
          <w:tcPr>
            <w:tcW w:w="22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4CCFC" w14:textId="77777777" w:rsidR="00895459" w:rsidRDefault="00000DBA">
            <w:pPr>
              <w:pStyle w:val="a2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Alt</w:t>
            </w:r>
          </w:p>
        </w:tc>
        <w:tc>
          <w:tcPr>
            <w:tcW w:w="70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892BA" w14:textId="77777777" w:rsidR="00895459" w:rsidRDefault="00000DBA">
            <w:pPr>
              <w:pStyle w:val="a2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увеличение выбранного участка </w:t>
            </w:r>
            <w:r w:rsidRPr="0052288E">
              <w:rPr>
                <w:i/>
                <w:iCs/>
              </w:rPr>
              <w:t xml:space="preserve">геометрической </w:t>
            </w:r>
            <w:r>
              <w:rPr>
                <w:i/>
                <w:iCs/>
              </w:rPr>
              <w:t>модели после ЛКМ</w:t>
            </w:r>
          </w:p>
        </w:tc>
      </w:tr>
      <w:tr w:rsidR="00895459" w14:paraId="5D88631E" w14:textId="77777777">
        <w:trPr>
          <w:trHeight w:val="268"/>
          <w:jc w:val="center"/>
        </w:trPr>
        <w:tc>
          <w:tcPr>
            <w:tcW w:w="22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BC307" w14:textId="77777777" w:rsidR="00895459" w:rsidRDefault="00000DBA">
            <w:pPr>
              <w:pStyle w:val="a2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Ctrl</w:t>
            </w:r>
          </w:p>
        </w:tc>
        <w:tc>
          <w:tcPr>
            <w:tcW w:w="70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589E8" w14:textId="77777777" w:rsidR="00895459" w:rsidRDefault="00000DBA">
            <w:pPr>
              <w:pStyle w:val="a2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перемещение </w:t>
            </w:r>
            <w:r w:rsidRPr="0052288E">
              <w:rPr>
                <w:i/>
                <w:iCs/>
              </w:rPr>
              <w:t xml:space="preserve">геометрической </w:t>
            </w:r>
            <w:r>
              <w:rPr>
                <w:i/>
                <w:iCs/>
              </w:rPr>
              <w:t>модели после ЛКМ</w:t>
            </w:r>
          </w:p>
        </w:tc>
      </w:tr>
      <w:tr w:rsidR="00895459" w14:paraId="5DD46334" w14:textId="77777777">
        <w:trPr>
          <w:trHeight w:val="268"/>
          <w:jc w:val="center"/>
        </w:trPr>
        <w:tc>
          <w:tcPr>
            <w:tcW w:w="22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F6DEF" w14:textId="77777777" w:rsidR="00895459" w:rsidRDefault="00000DBA">
            <w:pPr>
              <w:pStyle w:val="a2"/>
              <w:jc w:val="center"/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Ctrl+O</w:t>
            </w:r>
            <w:proofErr w:type="spellEnd"/>
          </w:p>
        </w:tc>
        <w:tc>
          <w:tcPr>
            <w:tcW w:w="70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94338" w14:textId="77777777" w:rsidR="00895459" w:rsidRDefault="00000DBA">
            <w:pPr>
              <w:pStyle w:val="a2"/>
              <w:jc w:val="center"/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открыть</w:t>
            </w:r>
            <w:proofErr w:type="spellEnd"/>
            <w:r>
              <w:rPr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i/>
                <w:iCs/>
                <w:lang w:val="en-US"/>
              </w:rPr>
              <w:t>файл</w:t>
            </w:r>
            <w:proofErr w:type="spellEnd"/>
            <w:r>
              <w:rPr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i/>
                <w:iCs/>
                <w:lang w:val="en-US"/>
              </w:rPr>
              <w:t>геометрической</w:t>
            </w:r>
            <w:proofErr w:type="spellEnd"/>
            <w:r>
              <w:rPr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i/>
                <w:iCs/>
                <w:lang w:val="en-US"/>
              </w:rPr>
              <w:t>модели</w:t>
            </w:r>
            <w:proofErr w:type="spellEnd"/>
          </w:p>
        </w:tc>
      </w:tr>
      <w:tr w:rsidR="00895459" w14:paraId="51C8E646" w14:textId="77777777">
        <w:trPr>
          <w:trHeight w:val="268"/>
          <w:jc w:val="center"/>
        </w:trPr>
        <w:tc>
          <w:tcPr>
            <w:tcW w:w="22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EB402" w14:textId="77777777" w:rsidR="00895459" w:rsidRDefault="00000DBA">
            <w:pPr>
              <w:pStyle w:val="a2"/>
              <w:jc w:val="center"/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Ctrl+R</w:t>
            </w:r>
            <w:proofErr w:type="spellEnd"/>
          </w:p>
        </w:tc>
        <w:tc>
          <w:tcPr>
            <w:tcW w:w="70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C7CB4" w14:textId="77777777" w:rsidR="00895459" w:rsidRPr="0052288E" w:rsidRDefault="00000DBA">
            <w:pPr>
              <w:pStyle w:val="a2"/>
              <w:jc w:val="center"/>
              <w:rPr>
                <w:i/>
                <w:iCs/>
              </w:rPr>
            </w:pPr>
            <w:r w:rsidRPr="0052288E">
              <w:rPr>
                <w:i/>
                <w:iCs/>
              </w:rPr>
              <w:t xml:space="preserve">перезагрузить текущий загруженный файл </w:t>
            </w:r>
            <w:r w:rsidRPr="0052288E">
              <w:rPr>
                <w:i/>
                <w:iCs/>
              </w:rPr>
              <w:t>геометрической модели</w:t>
            </w:r>
          </w:p>
        </w:tc>
      </w:tr>
      <w:tr w:rsidR="00895459" w14:paraId="552622D0" w14:textId="77777777">
        <w:trPr>
          <w:trHeight w:val="268"/>
          <w:jc w:val="center"/>
        </w:trPr>
        <w:tc>
          <w:tcPr>
            <w:tcW w:w="22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6DFF3" w14:textId="77777777" w:rsidR="00895459" w:rsidRDefault="00000DBA">
            <w:pPr>
              <w:pStyle w:val="a2"/>
              <w:jc w:val="center"/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Ctrl+D</w:t>
            </w:r>
            <w:proofErr w:type="spellEnd"/>
          </w:p>
        </w:tc>
        <w:tc>
          <w:tcPr>
            <w:tcW w:w="70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A42ED" w14:textId="77777777" w:rsidR="00895459" w:rsidRPr="0052288E" w:rsidRDefault="00000DBA">
            <w:pPr>
              <w:pStyle w:val="a2"/>
              <w:jc w:val="center"/>
              <w:rPr>
                <w:i/>
                <w:iCs/>
              </w:rPr>
            </w:pPr>
            <w:r w:rsidRPr="0052288E">
              <w:rPr>
                <w:i/>
                <w:iCs/>
              </w:rPr>
              <w:t>загрузить данные в одном из поддерживаемых форматов</w:t>
            </w:r>
          </w:p>
        </w:tc>
      </w:tr>
      <w:tr w:rsidR="00895459" w14:paraId="0D165388" w14:textId="77777777">
        <w:trPr>
          <w:trHeight w:val="268"/>
          <w:jc w:val="center"/>
        </w:trPr>
        <w:tc>
          <w:tcPr>
            <w:tcW w:w="22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25F8D" w14:textId="77777777" w:rsidR="00895459" w:rsidRDefault="00000DBA">
            <w:pPr>
              <w:pStyle w:val="a2"/>
              <w:jc w:val="center"/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Ctrl+T</w:t>
            </w:r>
            <w:proofErr w:type="spellEnd"/>
          </w:p>
        </w:tc>
        <w:tc>
          <w:tcPr>
            <w:tcW w:w="70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883D4" w14:textId="77777777" w:rsidR="00895459" w:rsidRPr="0052288E" w:rsidRDefault="00000DBA">
            <w:pPr>
              <w:pStyle w:val="a2"/>
              <w:jc w:val="center"/>
              <w:rPr>
                <w:i/>
                <w:iCs/>
              </w:rPr>
            </w:pPr>
            <w:r w:rsidRPr="0052288E">
              <w:rPr>
                <w:i/>
                <w:iCs/>
              </w:rPr>
              <w:t>перезагрузить текущий загруженный файл данных</w:t>
            </w:r>
          </w:p>
        </w:tc>
      </w:tr>
      <w:tr w:rsidR="00895459" w14:paraId="333C712D" w14:textId="77777777">
        <w:trPr>
          <w:trHeight w:val="268"/>
          <w:jc w:val="center"/>
        </w:trPr>
        <w:tc>
          <w:tcPr>
            <w:tcW w:w="22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F3105" w14:textId="77777777" w:rsidR="00895459" w:rsidRDefault="00000DBA">
            <w:pPr>
              <w:pStyle w:val="a2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Enter</w:t>
            </w:r>
            <w:r>
              <w:rPr>
                <w:lang w:val="en-US"/>
              </w:rPr>
              <w:t xml:space="preserve"> </w:t>
            </w:r>
            <w:r>
              <w:t>(основной)</w:t>
            </w:r>
          </w:p>
        </w:tc>
        <w:tc>
          <w:tcPr>
            <w:tcW w:w="70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85187" w14:textId="77777777" w:rsidR="00895459" w:rsidRDefault="00000DBA">
            <w:pPr>
              <w:pStyle w:val="a2"/>
              <w:jc w:val="center"/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построить</w:t>
            </w:r>
            <w:proofErr w:type="spellEnd"/>
            <w:r>
              <w:rPr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i/>
                <w:iCs/>
                <w:lang w:val="en-US"/>
              </w:rPr>
              <w:t>изображение</w:t>
            </w:r>
            <w:proofErr w:type="spellEnd"/>
            <w:r>
              <w:rPr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i/>
                <w:iCs/>
                <w:lang w:val="en-US"/>
              </w:rPr>
              <w:t>среза</w:t>
            </w:r>
            <w:proofErr w:type="spellEnd"/>
            <w:r>
              <w:rPr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i/>
                <w:iCs/>
                <w:lang w:val="en-US"/>
              </w:rPr>
              <w:t>модели</w:t>
            </w:r>
            <w:proofErr w:type="spellEnd"/>
          </w:p>
        </w:tc>
      </w:tr>
      <w:tr w:rsidR="00895459" w14:paraId="61A077CC" w14:textId="77777777">
        <w:trPr>
          <w:trHeight w:val="268"/>
          <w:jc w:val="center"/>
        </w:trPr>
        <w:tc>
          <w:tcPr>
            <w:tcW w:w="22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E899D" w14:textId="77777777" w:rsidR="00895459" w:rsidRDefault="00000DBA">
            <w:pPr>
              <w:pStyle w:val="a2"/>
              <w:jc w:val="center"/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Ctrl+S</w:t>
            </w:r>
            <w:proofErr w:type="spellEnd"/>
          </w:p>
        </w:tc>
        <w:tc>
          <w:tcPr>
            <w:tcW w:w="70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223B3" w14:textId="77777777" w:rsidR="00895459" w:rsidRPr="0052288E" w:rsidRDefault="00000DBA">
            <w:pPr>
              <w:pStyle w:val="a2"/>
              <w:jc w:val="center"/>
              <w:rPr>
                <w:i/>
                <w:iCs/>
              </w:rPr>
            </w:pPr>
            <w:r w:rsidRPr="0052288E">
              <w:rPr>
                <w:i/>
                <w:iCs/>
              </w:rPr>
              <w:t>сохранить построенное изображение среза модели</w:t>
            </w:r>
          </w:p>
        </w:tc>
      </w:tr>
      <w:tr w:rsidR="00895459" w14:paraId="1FE05EC4" w14:textId="77777777">
        <w:trPr>
          <w:trHeight w:val="268"/>
          <w:jc w:val="center"/>
        </w:trPr>
        <w:tc>
          <w:tcPr>
            <w:tcW w:w="22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0AAFE" w14:textId="77777777" w:rsidR="00895459" w:rsidRDefault="00000DBA">
            <w:pPr>
              <w:pStyle w:val="a2"/>
              <w:jc w:val="center"/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Ctrl+Q</w:t>
            </w:r>
            <w:proofErr w:type="spellEnd"/>
          </w:p>
        </w:tc>
        <w:tc>
          <w:tcPr>
            <w:tcW w:w="70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CC2F7" w14:textId="77777777" w:rsidR="00895459" w:rsidRPr="0052288E" w:rsidRDefault="00000DBA">
            <w:pPr>
              <w:pStyle w:val="a2"/>
              <w:jc w:val="center"/>
              <w:rPr>
                <w:i/>
                <w:iCs/>
              </w:rPr>
            </w:pPr>
            <w:r w:rsidRPr="0052288E">
              <w:rPr>
                <w:i/>
                <w:iCs/>
              </w:rPr>
              <w:t>выйт</w:t>
            </w:r>
            <w:r w:rsidRPr="0052288E">
              <w:rPr>
                <w:i/>
                <w:iCs/>
              </w:rPr>
              <w:t>и из программы (с подтверждением)</w:t>
            </w:r>
          </w:p>
        </w:tc>
      </w:tr>
    </w:tbl>
    <w:p w14:paraId="7DA0414B" w14:textId="77777777" w:rsidR="00895459" w:rsidRDefault="00000DBA">
      <w:pPr>
        <w:pStyle w:val="Heading1"/>
      </w:pPr>
      <w:bookmarkStart w:id="140" w:name="_Toc137220961"/>
      <w:bookmarkStart w:id="141" w:name="_Toc220680166"/>
      <w:r>
        <w:lastRenderedPageBreak/>
        <w:t xml:space="preserve">Приложение </w:t>
      </w:r>
      <w:bookmarkEnd w:id="140"/>
      <w:r>
        <w:t>Б</w:t>
      </w:r>
      <w:r>
        <w:br/>
      </w:r>
      <w:r>
        <w:rPr>
          <w:bCs/>
        </w:rPr>
        <w:t>Описание входного файла параметров построения среза геометрической модели для ПС ВИЗУАЛИЗАТОР КИР</w:t>
      </w:r>
      <w:bookmarkEnd w:id="141"/>
    </w:p>
    <w:p w14:paraId="07F5CE04" w14:textId="77777777" w:rsidR="00895459" w:rsidRDefault="00895459">
      <w:pPr>
        <w:pStyle w:val="14"/>
      </w:pPr>
    </w:p>
    <w:p w14:paraId="7BED14FD" w14:textId="77777777" w:rsidR="00895459" w:rsidRDefault="00000DBA">
      <w:pPr>
        <w:pStyle w:val="14"/>
      </w:pPr>
      <w:r>
        <w:t>Для повышения удобства работы с программой визуализации исходных данных ПС ВИЗУАЛИЗАТОР КИР предусмотрен вариант задания почти всех параметров построения среза геометрической модели в специальном конфигурационном файле модели. Единственными исключениями из</w:t>
      </w:r>
      <w:r>
        <w:t xml:space="preserve"> этого правила являются задание файла геометрической модели и самого конфигурационный файла — в текущей версии программы задание файла геометрической модели производится через работу с интерфейсом пользователя, а для использования конфигурационного файла м</w:t>
      </w:r>
      <w:r>
        <w:t>одели необходимо разместить его в той же папке, что и файл геометрической модели, с тем же именем, что и файл геометрической модели, но с расширением «</w:t>
      </w:r>
      <w:r>
        <w:rPr>
          <w:i/>
          <w:iCs/>
        </w:rPr>
        <w:t>*.</w:t>
      </w:r>
      <w:proofErr w:type="spellStart"/>
      <w:r>
        <w:rPr>
          <w:i/>
          <w:iCs/>
          <w:lang w:val="en-US"/>
        </w:rPr>
        <w:t>cfg</w:t>
      </w:r>
      <w:proofErr w:type="spellEnd"/>
      <w:r>
        <w:t>». Подобный вариант использования позволяет готовить пары из файлов геометрической модели и параметр</w:t>
      </w:r>
      <w:r>
        <w:t xml:space="preserve">ов конфигурации модели и передавать их в программу визуализации исходных данных простым указанием имени файла геометрической модели. В случае отсутствия конфигурационного файла будут использованы параметры </w:t>
      </w:r>
      <w:proofErr w:type="spellStart"/>
      <w:r>
        <w:t>по</w:t>
      </w:r>
      <w:r>
        <w:noBreakHyphen/>
        <w:t>умолчанию</w:t>
      </w:r>
      <w:proofErr w:type="spellEnd"/>
      <w:r>
        <w:t>.</w:t>
      </w:r>
    </w:p>
    <w:p w14:paraId="514B2E30" w14:textId="77777777" w:rsidR="00895459" w:rsidRDefault="00000DBA">
      <w:pPr>
        <w:pStyle w:val="14"/>
      </w:pPr>
      <w:r>
        <w:t>Конфигурационный файл модели предста</w:t>
      </w:r>
      <w:r>
        <w:t xml:space="preserve">вляет собой текстовый документ, строки которого могут содержать либо значение параметра в формате </w:t>
      </w:r>
      <w:proofErr w:type="spellStart"/>
      <w:r>
        <w:rPr>
          <w:i/>
          <w:iCs/>
        </w:rPr>
        <w:t>ИмяПараметра</w:t>
      </w:r>
      <w:proofErr w:type="spellEnd"/>
      <w:r>
        <w:rPr>
          <w:i/>
          <w:iCs/>
        </w:rPr>
        <w:t> = </w:t>
      </w:r>
      <w:proofErr w:type="spellStart"/>
      <w:r>
        <w:rPr>
          <w:i/>
          <w:iCs/>
        </w:rPr>
        <w:t>ЗначениеПараметра</w:t>
      </w:r>
      <w:proofErr w:type="spellEnd"/>
      <w:r>
        <w:t xml:space="preserve"> (причём минусы перед именем параметра не указываются, в отличие от использования в качестве параметра командной строки), либо</w:t>
      </w:r>
      <w:r>
        <w:t xml:space="preserve"> комментарий, т.е. любая строка, начинающаяся со знака ‘</w:t>
      </w:r>
      <w:r>
        <w:rPr>
          <w:b/>
          <w:bCs/>
        </w:rPr>
        <w:t>#</w:t>
      </w:r>
      <w:r>
        <w:t>’ (всё, что находится после знака ‘</w:t>
      </w:r>
      <w:r>
        <w:rPr>
          <w:b/>
          <w:bCs/>
        </w:rPr>
        <w:t>#</w:t>
      </w:r>
      <w:r>
        <w:t>’ в строке, считается комментарием, поэтому комментарий может заканчивать любую строку с параметром). Если это не оговорено отдельно, каждое имя параметра должно б</w:t>
      </w:r>
      <w:r>
        <w:t xml:space="preserve">ыть уникальным. Двух- и трёх-мерные координаты задаются в виде </w:t>
      </w:r>
      <w:r>
        <w:lastRenderedPageBreak/>
        <w:t xml:space="preserve">двух и трёх параметров соответственно, различающихся последней буквой имени: </w:t>
      </w:r>
      <w:r>
        <w:rPr>
          <w:i/>
          <w:iCs/>
          <w:lang w:val="en-US"/>
        </w:rPr>
        <w:t>X</w:t>
      </w:r>
      <w:r>
        <w:t xml:space="preserve">, </w:t>
      </w:r>
      <w:r>
        <w:rPr>
          <w:i/>
          <w:iCs/>
          <w:lang w:val="en-US"/>
        </w:rPr>
        <w:t>Y</w:t>
      </w:r>
      <w:r>
        <w:t xml:space="preserve"> и </w:t>
      </w:r>
      <w:r>
        <w:rPr>
          <w:i/>
          <w:iCs/>
          <w:lang w:val="en-US"/>
        </w:rPr>
        <w:t>Z</w:t>
      </w:r>
      <w:r>
        <w:t xml:space="preserve"> – в описаниях параметров они задаются в виде перечисления через [</w:t>
      </w:r>
      <w:r>
        <w:rPr>
          <w:i/>
          <w:iCs/>
        </w:rPr>
        <w:t>X</w:t>
      </w:r>
      <w:r>
        <w:t>|</w:t>
      </w:r>
      <w:r>
        <w:rPr>
          <w:i/>
          <w:iCs/>
        </w:rPr>
        <w:t>Y|Z</w:t>
      </w:r>
      <w:r>
        <w:t>] с подстановкой конкретного варианта</w:t>
      </w:r>
      <w:r>
        <w:t xml:space="preserve"> (по правилам шаблонов и регулярных выражений).</w:t>
      </w:r>
    </w:p>
    <w:p w14:paraId="4C37C014" w14:textId="77777777" w:rsidR="00895459" w:rsidRDefault="00000DBA">
      <w:pPr>
        <w:pStyle w:val="14"/>
      </w:pPr>
      <w:r>
        <w:t>Необходимо отметить, что имена всех параметров конфигурационного файла чувствительны к регистру символов.</w:t>
      </w:r>
    </w:p>
    <w:p w14:paraId="11D0948A" w14:textId="77777777" w:rsidR="00895459" w:rsidRDefault="00895459">
      <w:pPr>
        <w:pStyle w:val="14"/>
      </w:pPr>
    </w:p>
    <w:p w14:paraId="09DF1A5F" w14:textId="77777777" w:rsidR="00895459" w:rsidRDefault="00000DBA">
      <w:pPr>
        <w:pStyle w:val="Heading2"/>
      </w:pPr>
      <w:bookmarkStart w:id="142" w:name="_Toc87109027"/>
      <w:bookmarkStart w:id="143" w:name="_Toc137220962"/>
      <w:bookmarkStart w:id="144" w:name="_Toc220680167"/>
      <w:r>
        <w:t>Параметры конфигурационного файла</w:t>
      </w:r>
      <w:bookmarkEnd w:id="142"/>
      <w:bookmarkEnd w:id="143"/>
      <w:bookmarkEnd w:id="144"/>
    </w:p>
    <w:p w14:paraId="4F0376BE" w14:textId="77777777" w:rsidR="00895459" w:rsidRDefault="00000DBA">
      <w:pPr>
        <w:pStyle w:val="14"/>
      </w:pPr>
      <w:r>
        <w:t>Все основные параметры конфигурационного файла делятся на две групп</w:t>
      </w:r>
      <w:r>
        <w:t>ы:</w:t>
      </w:r>
    </w:p>
    <w:p w14:paraId="52EF34C2" w14:textId="77777777" w:rsidR="00895459" w:rsidRDefault="00000DBA">
      <w:pPr>
        <w:pStyle w:val="14"/>
        <w:numPr>
          <w:ilvl w:val="0"/>
          <w:numId w:val="5"/>
        </w:numPr>
        <w:ind w:left="0" w:firstLine="709"/>
      </w:pPr>
      <w:bookmarkStart w:id="145" w:name="_Hlk85012252"/>
      <w:r>
        <w:t>параметры построения изображения методом трассировки лучей</w:t>
      </w:r>
      <w:bookmarkEnd w:id="145"/>
      <w:r>
        <w:t xml:space="preserve"> – начинаются с префикса </w:t>
      </w:r>
      <w:r>
        <w:rPr>
          <w:i/>
          <w:iCs/>
          <w:lang w:val="en-US"/>
        </w:rPr>
        <w:t>cut</w:t>
      </w:r>
      <w:r>
        <w:t>;</w:t>
      </w:r>
    </w:p>
    <w:p w14:paraId="3DC7D93C" w14:textId="77777777" w:rsidR="00895459" w:rsidRDefault="00000DBA">
      <w:pPr>
        <w:pStyle w:val="14"/>
        <w:numPr>
          <w:ilvl w:val="0"/>
          <w:numId w:val="5"/>
        </w:numPr>
        <w:ind w:left="0" w:firstLine="709"/>
      </w:pPr>
      <w:r>
        <w:t xml:space="preserve">параметры создаваемого результирующего изображения – начинаются с префикса </w:t>
      </w:r>
      <w:r>
        <w:rPr>
          <w:i/>
          <w:iCs/>
          <w:lang w:val="en-US"/>
        </w:rPr>
        <w:t>result</w:t>
      </w:r>
      <w:r>
        <w:t>.</w:t>
      </w:r>
    </w:p>
    <w:p w14:paraId="36E595B5" w14:textId="77777777" w:rsidR="00895459" w:rsidRDefault="00895459">
      <w:pPr>
        <w:pStyle w:val="14"/>
        <w:ind w:firstLine="0"/>
      </w:pPr>
    </w:p>
    <w:p w14:paraId="20AD2276" w14:textId="77777777" w:rsidR="00895459" w:rsidRDefault="00000DBA">
      <w:pPr>
        <w:pStyle w:val="Heading2"/>
      </w:pPr>
      <w:bookmarkStart w:id="146" w:name="_Toc87109029"/>
      <w:bookmarkStart w:id="147" w:name="_Toc220680168"/>
      <w:r>
        <w:t>Параметры построения изображения</w:t>
      </w:r>
      <w:bookmarkEnd w:id="146"/>
      <w:bookmarkEnd w:id="147"/>
    </w:p>
    <w:p w14:paraId="2D0FDD50" w14:textId="77777777" w:rsidR="00895459" w:rsidRDefault="00000DBA">
      <w:pPr>
        <w:pStyle w:val="14"/>
        <w:keepNext/>
      </w:pPr>
      <w:r>
        <w:t>Рассмотрим параметры построения изображения мето</w:t>
      </w:r>
      <w:r>
        <w:t>дом трассировки лучей:</w:t>
      </w:r>
    </w:p>
    <w:p w14:paraId="54AA14BC" w14:textId="77777777" w:rsidR="00895459" w:rsidRDefault="00000DBA">
      <w:pPr>
        <w:pStyle w:val="14"/>
        <w:numPr>
          <w:ilvl w:val="0"/>
          <w:numId w:val="4"/>
        </w:numPr>
        <w:ind w:left="0" w:firstLine="709"/>
      </w:pPr>
      <w:r>
        <w:rPr>
          <w:i/>
          <w:iCs/>
          <w:lang w:val="en-US"/>
        </w:rPr>
        <w:t>cut</w:t>
      </w:r>
      <w:r>
        <w:rPr>
          <w:i/>
          <w:iCs/>
        </w:rPr>
        <w:t>.</w:t>
      </w:r>
      <w:r>
        <w:rPr>
          <w:i/>
          <w:iCs/>
          <w:lang w:val="en-US"/>
        </w:rPr>
        <w:t>type</w:t>
      </w:r>
      <w:r>
        <w:t xml:space="preserve"> – вариант задания геометрического среза. От выбора варианта задания геометрического среза непосредственно зависит список остальных необходимых параметров вида </w:t>
      </w:r>
      <w:r>
        <w:rPr>
          <w:i/>
          <w:iCs/>
          <w:lang w:val="en-US"/>
        </w:rPr>
        <w:t>cut</w:t>
      </w:r>
      <w:r>
        <w:rPr>
          <w:i/>
          <w:iCs/>
        </w:rPr>
        <w:t>.*</w:t>
      </w:r>
      <w:r>
        <w:t>. На данный момент реализовано три варианта задания геометри</w:t>
      </w:r>
      <w:r>
        <w:t>ческого среза: координатная плоскость, проходящая через заданную точку, «точка зрения» и прямое задание координат геометрического среза. Рассмотрим все три варианта подробнее:</w:t>
      </w:r>
    </w:p>
    <w:p w14:paraId="1BEA65DD" w14:textId="77777777" w:rsidR="00895459" w:rsidRDefault="00000DBA">
      <w:pPr>
        <w:pStyle w:val="14"/>
        <w:numPr>
          <w:ilvl w:val="0"/>
          <w:numId w:val="3"/>
        </w:numPr>
        <w:ind w:left="709" w:hanging="709"/>
      </w:pPr>
      <w:r>
        <w:rPr>
          <w:i/>
          <w:iCs/>
          <w:lang w:val="en-US"/>
        </w:rPr>
        <w:t>cut</w:t>
      </w:r>
      <w:r>
        <w:rPr>
          <w:i/>
          <w:iCs/>
        </w:rPr>
        <w:t>.</w:t>
      </w:r>
      <w:r>
        <w:rPr>
          <w:i/>
          <w:iCs/>
          <w:lang w:val="en-US"/>
        </w:rPr>
        <w:t>type</w:t>
      </w:r>
      <w:r>
        <w:t> = [</w:t>
      </w:r>
      <w:r>
        <w:rPr>
          <w:i/>
          <w:iCs/>
        </w:rPr>
        <w:t>XY</w:t>
      </w:r>
      <w:r>
        <w:t>|</w:t>
      </w:r>
      <w:r>
        <w:rPr>
          <w:i/>
          <w:iCs/>
        </w:rPr>
        <w:t>XZ|YZ</w:t>
      </w:r>
      <w:r>
        <w:t xml:space="preserve">] – координатная плоскость, проходящая через заданную точку </w:t>
      </w:r>
      <w:r>
        <w:t xml:space="preserve">– самый простой вариант задания геометрического среза. Кроме указания параметра варианта достаточно указать лишь пять параметров: точку начала координат (три параметра) – </w:t>
      </w:r>
      <w:r>
        <w:rPr>
          <w:i/>
          <w:iCs/>
          <w:lang w:val="en-US"/>
        </w:rPr>
        <w:lastRenderedPageBreak/>
        <w:t>cut</w:t>
      </w:r>
      <w:r>
        <w:rPr>
          <w:i/>
          <w:iCs/>
        </w:rPr>
        <w:t>.</w:t>
      </w:r>
      <w:r>
        <w:rPr>
          <w:i/>
          <w:iCs/>
          <w:lang w:val="en-US"/>
        </w:rPr>
        <w:t>center</w:t>
      </w:r>
      <w:r>
        <w:rPr>
          <w:i/>
          <w:iCs/>
        </w:rPr>
        <w:t>.</w:t>
      </w:r>
      <w:r>
        <w:rPr>
          <w:i/>
          <w:iCs/>
          <w:lang w:val="en-US"/>
        </w:rPr>
        <w:t>point</w:t>
      </w:r>
      <w:r>
        <w:rPr>
          <w:i/>
          <w:iCs/>
        </w:rPr>
        <w:t>.</w:t>
      </w:r>
      <w:r>
        <w:t>[</w:t>
      </w:r>
      <w:r>
        <w:rPr>
          <w:i/>
          <w:iCs/>
          <w:lang w:val="en-US"/>
        </w:rPr>
        <w:t>X</w:t>
      </w:r>
      <w:r>
        <w:rPr>
          <w:i/>
          <w:iCs/>
        </w:rPr>
        <w:t>|</w:t>
      </w:r>
      <w:r>
        <w:rPr>
          <w:i/>
          <w:iCs/>
          <w:lang w:val="en-US"/>
        </w:rPr>
        <w:t>Y</w:t>
      </w:r>
      <w:r>
        <w:rPr>
          <w:i/>
          <w:iCs/>
        </w:rPr>
        <w:t>|</w:t>
      </w:r>
      <w:r>
        <w:rPr>
          <w:i/>
          <w:iCs/>
          <w:lang w:val="en-US"/>
        </w:rPr>
        <w:t>Z</w:t>
      </w:r>
      <w:r>
        <w:t xml:space="preserve">] и геометрический </w:t>
      </w:r>
      <w:proofErr w:type="spellStart"/>
      <w:r>
        <w:t>полуразмер</w:t>
      </w:r>
      <w:proofErr w:type="spellEnd"/>
      <w:r>
        <w:t xml:space="preserve"> среза (два параметра) – </w:t>
      </w:r>
      <w:r>
        <w:rPr>
          <w:i/>
          <w:iCs/>
          <w:lang w:val="en-US"/>
        </w:rPr>
        <w:t>cut</w:t>
      </w:r>
      <w:r>
        <w:rPr>
          <w:i/>
          <w:iCs/>
        </w:rPr>
        <w:t>.</w:t>
      </w:r>
      <w:r>
        <w:rPr>
          <w:i/>
          <w:iCs/>
          <w:lang w:val="en-US"/>
        </w:rPr>
        <w:t>rect</w:t>
      </w:r>
      <w:r>
        <w:rPr>
          <w:i/>
          <w:iCs/>
          <w:lang w:val="en-US"/>
        </w:rPr>
        <w:t>angle</w:t>
      </w:r>
      <w:r>
        <w:rPr>
          <w:i/>
          <w:iCs/>
        </w:rPr>
        <w:t>.</w:t>
      </w:r>
      <w:r>
        <w:rPr>
          <w:i/>
          <w:iCs/>
          <w:lang w:val="en-US"/>
        </w:rPr>
        <w:t>size</w:t>
      </w:r>
      <w:r>
        <w:rPr>
          <w:i/>
          <w:iCs/>
        </w:rPr>
        <w:t>.</w:t>
      </w:r>
      <w:r>
        <w:t>[</w:t>
      </w:r>
      <w:r>
        <w:rPr>
          <w:i/>
          <w:iCs/>
          <w:lang w:val="en-US"/>
        </w:rPr>
        <w:t>X</w:t>
      </w:r>
      <w:r>
        <w:rPr>
          <w:i/>
          <w:iCs/>
        </w:rPr>
        <w:t>|</w:t>
      </w:r>
      <w:r>
        <w:rPr>
          <w:i/>
          <w:iCs/>
          <w:lang w:val="en-US"/>
        </w:rPr>
        <w:t>Y</w:t>
      </w:r>
      <w:r>
        <w:t>];</w:t>
      </w:r>
    </w:p>
    <w:p w14:paraId="0A52828A" w14:textId="77777777" w:rsidR="00895459" w:rsidRDefault="00000DBA">
      <w:pPr>
        <w:pStyle w:val="14"/>
        <w:numPr>
          <w:ilvl w:val="0"/>
          <w:numId w:val="3"/>
        </w:numPr>
        <w:ind w:left="709" w:hanging="709"/>
      </w:pPr>
      <w:r>
        <w:rPr>
          <w:i/>
          <w:iCs/>
          <w:lang w:val="en-US"/>
        </w:rPr>
        <w:t>cut</w:t>
      </w:r>
      <w:r>
        <w:rPr>
          <w:i/>
          <w:iCs/>
        </w:rPr>
        <w:t>.</w:t>
      </w:r>
      <w:r>
        <w:rPr>
          <w:i/>
          <w:iCs/>
          <w:lang w:val="en-US"/>
        </w:rPr>
        <w:t>type</w:t>
      </w:r>
      <w:r>
        <w:t> = </w:t>
      </w:r>
      <w:r>
        <w:rPr>
          <w:i/>
          <w:iCs/>
          <w:lang w:val="en-US"/>
        </w:rPr>
        <w:t>center</w:t>
      </w:r>
      <w:r>
        <w:rPr>
          <w:i/>
          <w:iCs/>
        </w:rPr>
        <w:t>+</w:t>
      </w:r>
      <w:r>
        <w:rPr>
          <w:i/>
          <w:iCs/>
          <w:lang w:val="en-US"/>
        </w:rPr>
        <w:t>size</w:t>
      </w:r>
      <w:r>
        <w:rPr>
          <w:i/>
          <w:iCs/>
        </w:rPr>
        <w:t>+</w:t>
      </w:r>
      <w:r>
        <w:rPr>
          <w:i/>
          <w:iCs/>
          <w:lang w:val="en-US"/>
        </w:rPr>
        <w:t>angle</w:t>
      </w:r>
      <w:r>
        <w:rPr>
          <w:i/>
          <w:iCs/>
        </w:rPr>
        <w:t>+</w:t>
      </w:r>
      <w:r>
        <w:rPr>
          <w:i/>
          <w:iCs/>
          <w:lang w:val="en-US"/>
        </w:rPr>
        <w:t>direction</w:t>
      </w:r>
      <w:r>
        <w:t xml:space="preserve"> – “точка зрения” – самый удобный вариант задания геометрического среза (если конечно координатных плоскостей недостаточно). Кроме указания параметра варианта необходимо задать ещё девять параметров: </w:t>
      </w:r>
      <w:r>
        <w:t xml:space="preserve">кроме точки начала координат (три параметра) – </w:t>
      </w:r>
      <w:r>
        <w:rPr>
          <w:i/>
          <w:iCs/>
          <w:lang w:val="en-US"/>
        </w:rPr>
        <w:t>cut</w:t>
      </w:r>
      <w:r>
        <w:rPr>
          <w:i/>
          <w:iCs/>
        </w:rPr>
        <w:t>.</w:t>
      </w:r>
      <w:r>
        <w:rPr>
          <w:i/>
          <w:iCs/>
          <w:lang w:val="en-US"/>
        </w:rPr>
        <w:t>center</w:t>
      </w:r>
      <w:r>
        <w:rPr>
          <w:i/>
          <w:iCs/>
        </w:rPr>
        <w:t>.</w:t>
      </w:r>
      <w:r>
        <w:rPr>
          <w:i/>
          <w:iCs/>
          <w:lang w:val="en-US"/>
        </w:rPr>
        <w:t>point</w:t>
      </w:r>
      <w:r>
        <w:rPr>
          <w:i/>
          <w:iCs/>
        </w:rPr>
        <w:t>.</w:t>
      </w:r>
      <w:r>
        <w:t>[</w:t>
      </w:r>
      <w:r>
        <w:rPr>
          <w:i/>
          <w:iCs/>
          <w:lang w:val="en-US"/>
        </w:rPr>
        <w:t>X</w:t>
      </w:r>
      <w:r>
        <w:rPr>
          <w:i/>
          <w:iCs/>
        </w:rPr>
        <w:t>|</w:t>
      </w:r>
      <w:r>
        <w:rPr>
          <w:i/>
          <w:iCs/>
          <w:lang w:val="en-US"/>
        </w:rPr>
        <w:t>Y</w:t>
      </w:r>
      <w:r>
        <w:rPr>
          <w:i/>
          <w:iCs/>
        </w:rPr>
        <w:t>|</w:t>
      </w:r>
      <w:r>
        <w:rPr>
          <w:i/>
          <w:iCs/>
          <w:lang w:val="en-US"/>
        </w:rPr>
        <w:t>Z</w:t>
      </w:r>
      <w:r>
        <w:t xml:space="preserve">] и геометрического </w:t>
      </w:r>
      <w:proofErr w:type="spellStart"/>
      <w:r>
        <w:t>полуразмера</w:t>
      </w:r>
      <w:proofErr w:type="spellEnd"/>
      <w:r>
        <w:t xml:space="preserve"> среза (два параметра) – </w:t>
      </w:r>
      <w:r>
        <w:rPr>
          <w:i/>
          <w:iCs/>
          <w:lang w:val="en-US"/>
        </w:rPr>
        <w:t>cut</w:t>
      </w:r>
      <w:r>
        <w:rPr>
          <w:i/>
          <w:iCs/>
        </w:rPr>
        <w:t>.</w:t>
      </w:r>
      <w:r>
        <w:rPr>
          <w:i/>
          <w:iCs/>
          <w:lang w:val="en-US"/>
        </w:rPr>
        <w:t>rectangle</w:t>
      </w:r>
      <w:r>
        <w:rPr>
          <w:i/>
          <w:iCs/>
        </w:rPr>
        <w:t>.</w:t>
      </w:r>
      <w:r>
        <w:rPr>
          <w:i/>
          <w:iCs/>
          <w:lang w:val="en-US"/>
        </w:rPr>
        <w:t>size</w:t>
      </w:r>
      <w:r>
        <w:rPr>
          <w:i/>
          <w:iCs/>
        </w:rPr>
        <w:t>.</w:t>
      </w:r>
      <w:r>
        <w:t>[</w:t>
      </w:r>
      <w:r>
        <w:rPr>
          <w:i/>
          <w:iCs/>
          <w:lang w:val="en-US"/>
        </w:rPr>
        <w:t>X</w:t>
      </w:r>
      <w:r>
        <w:rPr>
          <w:i/>
          <w:iCs/>
        </w:rPr>
        <w:t>|</w:t>
      </w:r>
      <w:r>
        <w:rPr>
          <w:i/>
          <w:iCs/>
          <w:lang w:val="en-US"/>
        </w:rPr>
        <w:t>Y</w:t>
      </w:r>
      <w:r>
        <w:t xml:space="preserve">] (также как в предыдущем варианте), также необходимо задать угол поворота в плоскости геометрического среза (от наблюдателя по часовой стрелке) – </w:t>
      </w:r>
      <w:r>
        <w:rPr>
          <w:i/>
          <w:iCs/>
          <w:lang w:val="en-US"/>
        </w:rPr>
        <w:t>cut</w:t>
      </w:r>
      <w:r>
        <w:rPr>
          <w:i/>
          <w:iCs/>
        </w:rPr>
        <w:t>.</w:t>
      </w:r>
      <w:r>
        <w:rPr>
          <w:i/>
          <w:iCs/>
          <w:lang w:val="en-US"/>
        </w:rPr>
        <w:t>rectangle</w:t>
      </w:r>
      <w:r>
        <w:rPr>
          <w:i/>
          <w:iCs/>
        </w:rPr>
        <w:t>.</w:t>
      </w:r>
      <w:r>
        <w:rPr>
          <w:i/>
          <w:iCs/>
          <w:lang w:val="en-US"/>
        </w:rPr>
        <w:t>rotation</w:t>
      </w:r>
      <w:r>
        <w:rPr>
          <w:i/>
          <w:iCs/>
        </w:rPr>
        <w:t>.</w:t>
      </w:r>
      <w:r>
        <w:rPr>
          <w:i/>
          <w:iCs/>
          <w:lang w:val="en-US"/>
        </w:rPr>
        <w:t>angle</w:t>
      </w:r>
      <w:r>
        <w:t xml:space="preserve"> и вектор “направления взгляда” (три параметра) – </w:t>
      </w:r>
      <w:r>
        <w:rPr>
          <w:i/>
          <w:iCs/>
          <w:lang w:val="en-US"/>
        </w:rPr>
        <w:t>cut</w:t>
      </w:r>
      <w:r>
        <w:rPr>
          <w:i/>
          <w:iCs/>
        </w:rPr>
        <w:t>.</w:t>
      </w:r>
      <w:r>
        <w:rPr>
          <w:i/>
          <w:iCs/>
          <w:lang w:val="en-US"/>
        </w:rPr>
        <w:t>direction</w:t>
      </w:r>
      <w:r>
        <w:rPr>
          <w:i/>
          <w:iCs/>
        </w:rPr>
        <w:t>.</w:t>
      </w:r>
      <w:r>
        <w:rPr>
          <w:i/>
          <w:iCs/>
          <w:lang w:val="en-US"/>
        </w:rPr>
        <w:t>vector</w:t>
      </w:r>
      <w:r>
        <w:rPr>
          <w:i/>
          <w:iCs/>
        </w:rPr>
        <w:t>.</w:t>
      </w:r>
      <w:r>
        <w:t>[</w:t>
      </w:r>
      <w:r>
        <w:rPr>
          <w:i/>
          <w:iCs/>
          <w:lang w:val="en-US"/>
        </w:rPr>
        <w:t>X</w:t>
      </w:r>
      <w:r>
        <w:rPr>
          <w:i/>
          <w:iCs/>
        </w:rPr>
        <w:t>|</w:t>
      </w:r>
      <w:r>
        <w:rPr>
          <w:i/>
          <w:iCs/>
          <w:lang w:val="en-US"/>
        </w:rPr>
        <w:t>Y</w:t>
      </w:r>
      <w:r>
        <w:rPr>
          <w:i/>
          <w:iCs/>
        </w:rPr>
        <w:t>|</w:t>
      </w:r>
      <w:r>
        <w:rPr>
          <w:i/>
          <w:iCs/>
          <w:lang w:val="en-US"/>
        </w:rPr>
        <w:t>Z</w:t>
      </w:r>
      <w:r>
        <w:t>];</w:t>
      </w:r>
    </w:p>
    <w:p w14:paraId="1A66A4E7" w14:textId="77777777" w:rsidR="00895459" w:rsidRDefault="00000DBA">
      <w:pPr>
        <w:pStyle w:val="14"/>
        <w:numPr>
          <w:ilvl w:val="0"/>
          <w:numId w:val="3"/>
        </w:numPr>
        <w:ind w:left="709" w:hanging="709"/>
      </w:pPr>
      <w:r>
        <w:rPr>
          <w:i/>
          <w:iCs/>
          <w:lang w:val="en-US"/>
        </w:rPr>
        <w:t>cut</w:t>
      </w:r>
      <w:r>
        <w:rPr>
          <w:i/>
          <w:iCs/>
        </w:rPr>
        <w:t>.</w:t>
      </w:r>
      <w:r>
        <w:rPr>
          <w:i/>
          <w:iCs/>
          <w:lang w:val="en-US"/>
        </w:rPr>
        <w:t>type</w:t>
      </w:r>
      <w:r>
        <w:t> = </w:t>
      </w:r>
      <w:r>
        <w:rPr>
          <w:i/>
          <w:iCs/>
          <w:lang w:val="en-US"/>
        </w:rPr>
        <w:t>plane</w:t>
      </w:r>
      <w:r>
        <w:rPr>
          <w:i/>
          <w:iCs/>
        </w:rPr>
        <w:t>+</w:t>
      </w:r>
      <w:r>
        <w:rPr>
          <w:i/>
          <w:iCs/>
          <w:lang w:val="en-US"/>
        </w:rPr>
        <w:t>side</w:t>
      </w:r>
      <w:r>
        <w:rPr>
          <w:i/>
          <w:iCs/>
        </w:rPr>
        <w:t>_</w:t>
      </w:r>
      <w:r>
        <w:rPr>
          <w:i/>
          <w:iCs/>
          <w:lang w:val="en-US"/>
        </w:rPr>
        <w:t>direction</w:t>
      </w:r>
      <w:r>
        <w:t xml:space="preserve"> – прямое задание координат геометрического среза – если геометрические параметры геометрического среза заранее известны (ну или тривиальны для вычисления), их можно задать непосредственно. Это потребует указания девяти уника</w:t>
      </w:r>
      <w:r>
        <w:t xml:space="preserve">льных (относительно предыдущих вариантов задания геометрического среза) параметров: координат левого верхнего и правого нижнего угла прямоугольника геометрического среза (два раза по три параметра) в пространстве – </w:t>
      </w:r>
      <w:r>
        <w:rPr>
          <w:i/>
          <w:iCs/>
          <w:lang w:val="en-US"/>
        </w:rPr>
        <w:t>cut</w:t>
      </w:r>
      <w:r>
        <w:rPr>
          <w:i/>
          <w:iCs/>
        </w:rPr>
        <w:t>.</w:t>
      </w:r>
      <w:r>
        <w:rPr>
          <w:i/>
          <w:iCs/>
          <w:lang w:val="en-US"/>
        </w:rPr>
        <w:t>rectangle</w:t>
      </w:r>
      <w:r>
        <w:rPr>
          <w:i/>
          <w:iCs/>
        </w:rPr>
        <w:t>.</w:t>
      </w:r>
      <w:r>
        <w:rPr>
          <w:i/>
          <w:iCs/>
          <w:lang w:val="en-US"/>
        </w:rPr>
        <w:t>point</w:t>
      </w:r>
      <w:r>
        <w:rPr>
          <w:i/>
          <w:iCs/>
        </w:rPr>
        <w:t>.</w:t>
      </w:r>
      <w:r>
        <w:rPr>
          <w:i/>
          <w:iCs/>
          <w:lang w:val="en-US"/>
        </w:rPr>
        <w:t>upper</w:t>
      </w:r>
      <w:r>
        <w:rPr>
          <w:i/>
          <w:iCs/>
        </w:rPr>
        <w:t>.</w:t>
      </w:r>
      <w:r>
        <w:rPr>
          <w:i/>
          <w:iCs/>
          <w:lang w:val="en-US"/>
        </w:rPr>
        <w:t>left</w:t>
      </w:r>
      <w:r>
        <w:rPr>
          <w:i/>
          <w:iCs/>
        </w:rPr>
        <w:t>.</w:t>
      </w:r>
      <w:r>
        <w:t>[</w:t>
      </w:r>
      <w:r>
        <w:rPr>
          <w:i/>
          <w:iCs/>
          <w:lang w:val="en-US"/>
        </w:rPr>
        <w:t>X</w:t>
      </w:r>
      <w:r>
        <w:rPr>
          <w:i/>
          <w:iCs/>
        </w:rPr>
        <w:t>|</w:t>
      </w:r>
      <w:r>
        <w:rPr>
          <w:i/>
          <w:iCs/>
          <w:lang w:val="en-US"/>
        </w:rPr>
        <w:t>Y</w:t>
      </w:r>
      <w:r>
        <w:rPr>
          <w:i/>
          <w:iCs/>
        </w:rPr>
        <w:t>|</w:t>
      </w:r>
      <w:r>
        <w:rPr>
          <w:i/>
          <w:iCs/>
          <w:lang w:val="en-US"/>
        </w:rPr>
        <w:t>Z</w:t>
      </w:r>
      <w:r>
        <w:t xml:space="preserve">] и </w:t>
      </w:r>
      <w:r>
        <w:rPr>
          <w:i/>
          <w:iCs/>
          <w:lang w:val="en-US"/>
        </w:rPr>
        <w:t>cut</w:t>
      </w:r>
      <w:r>
        <w:rPr>
          <w:i/>
          <w:iCs/>
        </w:rPr>
        <w:t>.</w:t>
      </w:r>
      <w:r>
        <w:rPr>
          <w:i/>
          <w:iCs/>
          <w:lang w:val="en-US"/>
        </w:rPr>
        <w:t>rectangle</w:t>
      </w:r>
      <w:r>
        <w:rPr>
          <w:i/>
          <w:iCs/>
        </w:rPr>
        <w:t>.</w:t>
      </w:r>
      <w:r>
        <w:rPr>
          <w:i/>
          <w:iCs/>
          <w:lang w:val="en-US"/>
        </w:rPr>
        <w:t>point</w:t>
      </w:r>
      <w:r>
        <w:rPr>
          <w:i/>
          <w:iCs/>
        </w:rPr>
        <w:t>.</w:t>
      </w:r>
      <w:r>
        <w:rPr>
          <w:i/>
          <w:iCs/>
          <w:lang w:val="en-US"/>
        </w:rPr>
        <w:t>bottom</w:t>
      </w:r>
      <w:r>
        <w:rPr>
          <w:i/>
          <w:iCs/>
        </w:rPr>
        <w:t>.</w:t>
      </w:r>
      <w:r>
        <w:rPr>
          <w:i/>
          <w:iCs/>
          <w:lang w:val="en-US"/>
        </w:rPr>
        <w:t>right</w:t>
      </w:r>
      <w:r>
        <w:rPr>
          <w:i/>
          <w:iCs/>
        </w:rPr>
        <w:t>.</w:t>
      </w:r>
      <w:r>
        <w:t>[</w:t>
      </w:r>
      <w:r>
        <w:rPr>
          <w:i/>
          <w:iCs/>
          <w:lang w:val="en-US"/>
        </w:rPr>
        <w:t>X</w:t>
      </w:r>
      <w:r>
        <w:rPr>
          <w:i/>
          <w:iCs/>
        </w:rPr>
        <w:t>|</w:t>
      </w:r>
      <w:r>
        <w:rPr>
          <w:i/>
          <w:iCs/>
          <w:lang w:val="en-US"/>
        </w:rPr>
        <w:t>Y</w:t>
      </w:r>
      <w:r>
        <w:rPr>
          <w:i/>
          <w:iCs/>
        </w:rPr>
        <w:t>|</w:t>
      </w:r>
      <w:r>
        <w:rPr>
          <w:i/>
          <w:iCs/>
          <w:lang w:val="en-US"/>
        </w:rPr>
        <w:t>Z</w:t>
      </w:r>
      <w:r>
        <w:t>] и вектора “направления ориентации” геометрического среза в плоскости – уже знакомого нам по предыдущему варианту задания, но исполняющего здесь другую функцию (он наоборот, в отличие от вектора «направления взгляда»</w:t>
      </w:r>
      <w:r>
        <w:t xml:space="preserve">, не должен быть перпендикулярен плоскости геометрического среза) – </w:t>
      </w:r>
      <w:r>
        <w:rPr>
          <w:i/>
          <w:iCs/>
          <w:lang w:val="en-US"/>
        </w:rPr>
        <w:t>cut</w:t>
      </w:r>
      <w:r>
        <w:rPr>
          <w:i/>
          <w:iCs/>
        </w:rPr>
        <w:t>.</w:t>
      </w:r>
      <w:r>
        <w:rPr>
          <w:i/>
          <w:iCs/>
          <w:lang w:val="en-US"/>
        </w:rPr>
        <w:t>direction</w:t>
      </w:r>
      <w:r>
        <w:rPr>
          <w:i/>
          <w:iCs/>
        </w:rPr>
        <w:t>.</w:t>
      </w:r>
      <w:r>
        <w:rPr>
          <w:i/>
          <w:iCs/>
          <w:lang w:val="en-US"/>
        </w:rPr>
        <w:t>vector</w:t>
      </w:r>
      <w:r>
        <w:rPr>
          <w:i/>
          <w:iCs/>
        </w:rPr>
        <w:t>.</w:t>
      </w:r>
      <w:r>
        <w:t>[</w:t>
      </w:r>
      <w:r>
        <w:rPr>
          <w:i/>
          <w:iCs/>
          <w:lang w:val="en-US"/>
        </w:rPr>
        <w:t>X</w:t>
      </w:r>
      <w:r>
        <w:rPr>
          <w:i/>
          <w:iCs/>
        </w:rPr>
        <w:t>|</w:t>
      </w:r>
      <w:r>
        <w:rPr>
          <w:i/>
          <w:iCs/>
          <w:lang w:val="en-US"/>
        </w:rPr>
        <w:t>Y</w:t>
      </w:r>
      <w:r>
        <w:rPr>
          <w:i/>
          <w:iCs/>
        </w:rPr>
        <w:t>|</w:t>
      </w:r>
      <w:r>
        <w:rPr>
          <w:i/>
          <w:iCs/>
          <w:lang w:val="en-US"/>
        </w:rPr>
        <w:t>Z</w:t>
      </w:r>
      <w:r>
        <w:t>].</w:t>
      </w:r>
    </w:p>
    <w:p w14:paraId="6ED0F14E" w14:textId="77777777" w:rsidR="00895459" w:rsidRDefault="00000DBA">
      <w:pPr>
        <w:pStyle w:val="14"/>
        <w:numPr>
          <w:ilvl w:val="0"/>
          <w:numId w:val="4"/>
        </w:numPr>
        <w:ind w:left="0" w:firstLine="709"/>
      </w:pPr>
      <w:r>
        <w:rPr>
          <w:i/>
          <w:iCs/>
          <w:lang w:val="en-US"/>
        </w:rPr>
        <w:t>cut</w:t>
      </w:r>
      <w:r>
        <w:rPr>
          <w:i/>
          <w:iCs/>
        </w:rPr>
        <w:t>.</w:t>
      </w:r>
      <w:r>
        <w:rPr>
          <w:i/>
          <w:iCs/>
          <w:lang w:val="en-US"/>
        </w:rPr>
        <w:t>center</w:t>
      </w:r>
      <w:r>
        <w:rPr>
          <w:i/>
          <w:iCs/>
        </w:rPr>
        <w:t>.</w:t>
      </w:r>
      <w:r>
        <w:rPr>
          <w:i/>
          <w:iCs/>
          <w:lang w:val="en-US"/>
        </w:rPr>
        <w:t>point</w:t>
      </w:r>
      <w:r>
        <w:rPr>
          <w:i/>
          <w:iCs/>
        </w:rPr>
        <w:t>.</w:t>
      </w:r>
      <w:r>
        <w:t>[</w:t>
      </w:r>
      <w:r>
        <w:rPr>
          <w:i/>
          <w:iCs/>
          <w:lang w:val="en-US"/>
        </w:rPr>
        <w:t>X</w:t>
      </w:r>
      <w:r>
        <w:rPr>
          <w:i/>
          <w:iCs/>
        </w:rPr>
        <w:t>|</w:t>
      </w:r>
      <w:r>
        <w:rPr>
          <w:i/>
          <w:iCs/>
          <w:lang w:val="en-US"/>
        </w:rPr>
        <w:t>Y</w:t>
      </w:r>
      <w:r>
        <w:rPr>
          <w:i/>
          <w:iCs/>
        </w:rPr>
        <w:t>|</w:t>
      </w:r>
      <w:r>
        <w:rPr>
          <w:i/>
          <w:iCs/>
          <w:lang w:val="en-US"/>
        </w:rPr>
        <w:t>Z</w:t>
      </w:r>
      <w:r>
        <w:t>] – точка начала координат (три параметра) – является геометрическим центром геометрического среза;</w:t>
      </w:r>
    </w:p>
    <w:p w14:paraId="60C630CC" w14:textId="77777777" w:rsidR="00895459" w:rsidRDefault="00000DBA">
      <w:pPr>
        <w:pStyle w:val="14"/>
        <w:numPr>
          <w:ilvl w:val="0"/>
          <w:numId w:val="4"/>
        </w:numPr>
        <w:ind w:left="0" w:firstLine="709"/>
      </w:pPr>
      <w:r>
        <w:rPr>
          <w:i/>
          <w:iCs/>
          <w:lang w:val="en-US"/>
        </w:rPr>
        <w:t>cut</w:t>
      </w:r>
      <w:r>
        <w:rPr>
          <w:i/>
          <w:iCs/>
        </w:rPr>
        <w:t>.</w:t>
      </w:r>
      <w:r>
        <w:rPr>
          <w:i/>
          <w:iCs/>
          <w:lang w:val="en-US"/>
        </w:rPr>
        <w:t>rectangle</w:t>
      </w:r>
      <w:r>
        <w:rPr>
          <w:i/>
          <w:iCs/>
        </w:rPr>
        <w:t>.</w:t>
      </w:r>
      <w:r>
        <w:rPr>
          <w:i/>
          <w:iCs/>
          <w:lang w:val="en-US"/>
        </w:rPr>
        <w:t>size</w:t>
      </w:r>
      <w:r>
        <w:rPr>
          <w:i/>
          <w:iCs/>
        </w:rPr>
        <w:t>.</w:t>
      </w:r>
      <w:r>
        <w:t>[</w:t>
      </w:r>
      <w:r>
        <w:rPr>
          <w:i/>
          <w:iCs/>
          <w:lang w:val="en-US"/>
        </w:rPr>
        <w:t>X</w:t>
      </w:r>
      <w:r>
        <w:rPr>
          <w:i/>
          <w:iCs/>
        </w:rPr>
        <w:t>|</w:t>
      </w:r>
      <w:r>
        <w:rPr>
          <w:i/>
          <w:iCs/>
          <w:lang w:val="en-US"/>
        </w:rPr>
        <w:t>Y</w:t>
      </w:r>
      <w:r>
        <w:t xml:space="preserve">] – </w:t>
      </w:r>
      <w:r>
        <w:t xml:space="preserve">геометрический </w:t>
      </w:r>
      <w:proofErr w:type="spellStart"/>
      <w:r>
        <w:t>полуразмер</w:t>
      </w:r>
      <w:proofErr w:type="spellEnd"/>
      <w:r>
        <w:t xml:space="preserve"> среза по оси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X</w:t>
      </w:r>
      <w:r>
        <w:t>/</w:t>
      </w:r>
      <w:r>
        <w:rPr>
          <w:i/>
          <w:iCs/>
          <w:lang w:val="en-US"/>
        </w:rPr>
        <w:t>Y</w:t>
      </w:r>
      <w:r>
        <w:t xml:space="preserve"> соответственно. На его основании строится прямоугольник среза в </w:t>
      </w:r>
      <w:r>
        <w:lastRenderedPageBreak/>
        <w:t>плоскости геометрического среза. Оба параметра должны быть положительными;</w:t>
      </w:r>
    </w:p>
    <w:p w14:paraId="2E4AFEDE" w14:textId="77777777" w:rsidR="00895459" w:rsidRDefault="00000DBA">
      <w:pPr>
        <w:pStyle w:val="14"/>
        <w:numPr>
          <w:ilvl w:val="0"/>
          <w:numId w:val="4"/>
        </w:numPr>
        <w:ind w:left="0" w:firstLine="709"/>
      </w:pPr>
      <w:bookmarkStart w:id="148" w:name="_Hlk84598661"/>
      <w:r>
        <w:rPr>
          <w:i/>
          <w:iCs/>
          <w:lang w:val="en-US"/>
        </w:rPr>
        <w:t>cut</w:t>
      </w:r>
      <w:r>
        <w:rPr>
          <w:i/>
          <w:iCs/>
        </w:rPr>
        <w:t>.</w:t>
      </w:r>
      <w:r>
        <w:rPr>
          <w:i/>
          <w:iCs/>
          <w:lang w:val="en-US"/>
        </w:rPr>
        <w:t>rectangle</w:t>
      </w:r>
      <w:r>
        <w:rPr>
          <w:i/>
          <w:iCs/>
        </w:rPr>
        <w:t>.</w:t>
      </w:r>
      <w:r>
        <w:rPr>
          <w:i/>
          <w:iCs/>
          <w:lang w:val="en-US"/>
        </w:rPr>
        <w:t>rotation</w:t>
      </w:r>
      <w:r>
        <w:rPr>
          <w:i/>
          <w:iCs/>
        </w:rPr>
        <w:t>.</w:t>
      </w:r>
      <w:r>
        <w:rPr>
          <w:i/>
          <w:iCs/>
          <w:lang w:val="en-US"/>
        </w:rPr>
        <w:t>angle</w:t>
      </w:r>
      <w:r>
        <w:t xml:space="preserve"> – угол поворота геометрического среза в плоск</w:t>
      </w:r>
      <w:r>
        <w:t>ости геометрического среза вокруг центра области модели;</w:t>
      </w:r>
      <w:bookmarkEnd w:id="148"/>
    </w:p>
    <w:p w14:paraId="0E204EB0" w14:textId="77777777" w:rsidR="00895459" w:rsidRDefault="00000DBA">
      <w:pPr>
        <w:pStyle w:val="14"/>
        <w:numPr>
          <w:ilvl w:val="0"/>
          <w:numId w:val="4"/>
        </w:numPr>
        <w:ind w:left="0" w:firstLine="709"/>
      </w:pPr>
      <w:r>
        <w:rPr>
          <w:i/>
          <w:iCs/>
          <w:lang w:val="en-US"/>
        </w:rPr>
        <w:t>cut</w:t>
      </w:r>
      <w:r>
        <w:rPr>
          <w:i/>
          <w:iCs/>
        </w:rPr>
        <w:t>.</w:t>
      </w:r>
      <w:r>
        <w:rPr>
          <w:i/>
          <w:iCs/>
          <w:lang w:val="en-US"/>
        </w:rPr>
        <w:t>direction</w:t>
      </w:r>
      <w:r>
        <w:rPr>
          <w:i/>
          <w:iCs/>
        </w:rPr>
        <w:t>.</w:t>
      </w:r>
      <w:r>
        <w:rPr>
          <w:i/>
          <w:iCs/>
          <w:lang w:val="en-US"/>
        </w:rPr>
        <w:t>vector</w:t>
      </w:r>
      <w:r>
        <w:rPr>
          <w:i/>
          <w:iCs/>
        </w:rPr>
        <w:t>.</w:t>
      </w:r>
      <w:r>
        <w:t>[</w:t>
      </w:r>
      <w:r>
        <w:rPr>
          <w:i/>
          <w:iCs/>
          <w:lang w:val="en-US"/>
        </w:rPr>
        <w:t>X</w:t>
      </w:r>
      <w:r>
        <w:rPr>
          <w:i/>
          <w:iCs/>
        </w:rPr>
        <w:t>|</w:t>
      </w:r>
      <w:r>
        <w:rPr>
          <w:i/>
          <w:iCs/>
          <w:lang w:val="en-US"/>
        </w:rPr>
        <w:t>Y</w:t>
      </w:r>
      <w:r>
        <w:rPr>
          <w:i/>
          <w:iCs/>
        </w:rPr>
        <w:t>|</w:t>
      </w:r>
      <w:r>
        <w:rPr>
          <w:i/>
          <w:iCs/>
          <w:lang w:val="en-US"/>
        </w:rPr>
        <w:t>Z</w:t>
      </w:r>
      <w:r>
        <w:t>] – вектор “направления взгляда” (вектор “направления ориентации” при прямом задании координат геометрического среза) геометрического среза (три параметра). Через него расс</w:t>
      </w:r>
      <w:r>
        <w:t>читывается ориентация геометрического среза в пространстве;</w:t>
      </w:r>
    </w:p>
    <w:p w14:paraId="087766B8" w14:textId="77777777" w:rsidR="00895459" w:rsidRDefault="00000DBA">
      <w:pPr>
        <w:pStyle w:val="14"/>
        <w:numPr>
          <w:ilvl w:val="0"/>
          <w:numId w:val="4"/>
        </w:numPr>
        <w:ind w:left="0" w:firstLine="709"/>
      </w:pPr>
      <w:r>
        <w:rPr>
          <w:i/>
          <w:iCs/>
          <w:lang w:val="en-US"/>
        </w:rPr>
        <w:t>cut</w:t>
      </w:r>
      <w:r>
        <w:rPr>
          <w:i/>
          <w:iCs/>
        </w:rPr>
        <w:t>.</w:t>
      </w:r>
      <w:r>
        <w:rPr>
          <w:i/>
          <w:iCs/>
          <w:lang w:val="en-US"/>
        </w:rPr>
        <w:t>rectangle</w:t>
      </w:r>
      <w:r>
        <w:rPr>
          <w:i/>
          <w:iCs/>
        </w:rPr>
        <w:t>.</w:t>
      </w:r>
      <w:r>
        <w:rPr>
          <w:i/>
          <w:iCs/>
          <w:lang w:val="en-US"/>
        </w:rPr>
        <w:t>point</w:t>
      </w:r>
      <w:r>
        <w:rPr>
          <w:i/>
          <w:iCs/>
        </w:rPr>
        <w:t>.</w:t>
      </w:r>
      <w:r>
        <w:rPr>
          <w:i/>
          <w:iCs/>
          <w:lang w:val="en-US"/>
        </w:rPr>
        <w:t>upper</w:t>
      </w:r>
      <w:r>
        <w:rPr>
          <w:i/>
          <w:iCs/>
        </w:rPr>
        <w:t>.</w:t>
      </w:r>
      <w:r>
        <w:rPr>
          <w:i/>
          <w:iCs/>
          <w:lang w:val="en-US"/>
        </w:rPr>
        <w:t>left</w:t>
      </w:r>
      <w:r>
        <w:rPr>
          <w:i/>
          <w:iCs/>
        </w:rPr>
        <w:t>.</w:t>
      </w:r>
      <w:r>
        <w:t>[</w:t>
      </w:r>
      <w:r>
        <w:rPr>
          <w:i/>
          <w:iCs/>
          <w:lang w:val="en-US"/>
        </w:rPr>
        <w:t>X</w:t>
      </w:r>
      <w:r>
        <w:rPr>
          <w:i/>
          <w:iCs/>
        </w:rPr>
        <w:t>|</w:t>
      </w:r>
      <w:r>
        <w:rPr>
          <w:i/>
          <w:iCs/>
          <w:lang w:val="en-US"/>
        </w:rPr>
        <w:t>Y</w:t>
      </w:r>
      <w:r>
        <w:rPr>
          <w:i/>
          <w:iCs/>
        </w:rPr>
        <w:t>|</w:t>
      </w:r>
      <w:r>
        <w:rPr>
          <w:i/>
          <w:iCs/>
          <w:lang w:val="en-US"/>
        </w:rPr>
        <w:t>Z</w:t>
      </w:r>
      <w:r>
        <w:t xml:space="preserve">] – координата левого верхнего угла прямоугольника геометрического среза (три параметра) в пространстве. Вместе с </w:t>
      </w:r>
      <w:r>
        <w:rPr>
          <w:i/>
          <w:iCs/>
          <w:lang w:val="en-US"/>
        </w:rPr>
        <w:t>cut</w:t>
      </w:r>
      <w:r>
        <w:rPr>
          <w:i/>
          <w:iCs/>
        </w:rPr>
        <w:t>.</w:t>
      </w:r>
      <w:r>
        <w:rPr>
          <w:i/>
          <w:iCs/>
          <w:lang w:val="en-US"/>
        </w:rPr>
        <w:t>rectangle</w:t>
      </w:r>
      <w:r>
        <w:rPr>
          <w:i/>
          <w:iCs/>
        </w:rPr>
        <w:t>.</w:t>
      </w:r>
      <w:r>
        <w:rPr>
          <w:i/>
          <w:iCs/>
          <w:lang w:val="en-US"/>
        </w:rPr>
        <w:t>point</w:t>
      </w:r>
      <w:r>
        <w:rPr>
          <w:i/>
          <w:iCs/>
        </w:rPr>
        <w:t>.</w:t>
      </w:r>
      <w:r>
        <w:rPr>
          <w:i/>
          <w:iCs/>
          <w:lang w:val="en-US"/>
        </w:rPr>
        <w:t>bottom</w:t>
      </w:r>
      <w:r>
        <w:rPr>
          <w:i/>
          <w:iCs/>
        </w:rPr>
        <w:t>.</w:t>
      </w:r>
      <w:r>
        <w:rPr>
          <w:i/>
          <w:iCs/>
          <w:lang w:val="en-US"/>
        </w:rPr>
        <w:t>right</w:t>
      </w:r>
      <w:r>
        <w:rPr>
          <w:i/>
          <w:iCs/>
        </w:rPr>
        <w:t>.</w:t>
      </w:r>
      <w:r>
        <w:t>[</w:t>
      </w:r>
      <w:r>
        <w:rPr>
          <w:i/>
          <w:iCs/>
          <w:lang w:val="en-US"/>
        </w:rPr>
        <w:t>X</w:t>
      </w:r>
      <w:r>
        <w:rPr>
          <w:i/>
          <w:iCs/>
        </w:rPr>
        <w:t>|</w:t>
      </w:r>
      <w:r>
        <w:rPr>
          <w:i/>
          <w:iCs/>
          <w:lang w:val="en-US"/>
        </w:rPr>
        <w:t>Y</w:t>
      </w:r>
      <w:r>
        <w:rPr>
          <w:i/>
          <w:iCs/>
        </w:rPr>
        <w:t>|</w:t>
      </w:r>
      <w:r>
        <w:rPr>
          <w:i/>
          <w:iCs/>
          <w:lang w:val="en-US"/>
        </w:rPr>
        <w:t>Z</w:t>
      </w:r>
      <w:r>
        <w:t>] одно</w:t>
      </w:r>
      <w:r>
        <w:t>значно задают прямоугольник геометрического среза;</w:t>
      </w:r>
    </w:p>
    <w:p w14:paraId="67AC5DD5" w14:textId="77777777" w:rsidR="00895459" w:rsidRDefault="00000DBA">
      <w:pPr>
        <w:pStyle w:val="14"/>
        <w:numPr>
          <w:ilvl w:val="0"/>
          <w:numId w:val="4"/>
        </w:numPr>
        <w:ind w:left="0" w:firstLine="709"/>
      </w:pPr>
      <w:r>
        <w:rPr>
          <w:i/>
          <w:iCs/>
          <w:lang w:val="en-US"/>
        </w:rPr>
        <w:t>cut</w:t>
      </w:r>
      <w:r>
        <w:rPr>
          <w:i/>
          <w:iCs/>
        </w:rPr>
        <w:t>.</w:t>
      </w:r>
      <w:r>
        <w:rPr>
          <w:i/>
          <w:iCs/>
          <w:lang w:val="en-US"/>
        </w:rPr>
        <w:t>rectangle</w:t>
      </w:r>
      <w:r>
        <w:rPr>
          <w:i/>
          <w:iCs/>
        </w:rPr>
        <w:t>.</w:t>
      </w:r>
      <w:r>
        <w:rPr>
          <w:i/>
          <w:iCs/>
          <w:lang w:val="en-US"/>
        </w:rPr>
        <w:t>point</w:t>
      </w:r>
      <w:r>
        <w:rPr>
          <w:i/>
          <w:iCs/>
        </w:rPr>
        <w:t>.</w:t>
      </w:r>
      <w:r>
        <w:rPr>
          <w:i/>
          <w:iCs/>
          <w:lang w:val="en-US"/>
        </w:rPr>
        <w:t>bottom</w:t>
      </w:r>
      <w:r>
        <w:rPr>
          <w:i/>
          <w:iCs/>
        </w:rPr>
        <w:t>.</w:t>
      </w:r>
      <w:r>
        <w:rPr>
          <w:i/>
          <w:iCs/>
          <w:lang w:val="en-US"/>
        </w:rPr>
        <w:t>right</w:t>
      </w:r>
      <w:r>
        <w:rPr>
          <w:i/>
          <w:iCs/>
        </w:rPr>
        <w:t>.</w:t>
      </w:r>
      <w:r>
        <w:t>[</w:t>
      </w:r>
      <w:r>
        <w:rPr>
          <w:i/>
          <w:iCs/>
          <w:lang w:val="en-US"/>
        </w:rPr>
        <w:t>X</w:t>
      </w:r>
      <w:r>
        <w:rPr>
          <w:i/>
          <w:iCs/>
        </w:rPr>
        <w:t>|</w:t>
      </w:r>
      <w:r>
        <w:rPr>
          <w:i/>
          <w:iCs/>
          <w:lang w:val="en-US"/>
        </w:rPr>
        <w:t>Y</w:t>
      </w:r>
      <w:r>
        <w:rPr>
          <w:i/>
          <w:iCs/>
        </w:rPr>
        <w:t>|</w:t>
      </w:r>
      <w:r>
        <w:rPr>
          <w:i/>
          <w:iCs/>
          <w:lang w:val="en-US"/>
        </w:rPr>
        <w:t>Z</w:t>
      </w:r>
      <w:r>
        <w:t xml:space="preserve">] – координата правого нижнего угла прямоугольника геометрического среза (три параметра) в пространстве. Вместе с </w:t>
      </w:r>
      <w:r>
        <w:rPr>
          <w:i/>
          <w:iCs/>
          <w:lang w:val="en-US"/>
        </w:rPr>
        <w:t>cut</w:t>
      </w:r>
      <w:r>
        <w:rPr>
          <w:i/>
          <w:iCs/>
        </w:rPr>
        <w:t>.</w:t>
      </w:r>
      <w:r>
        <w:rPr>
          <w:i/>
          <w:iCs/>
          <w:lang w:val="en-US"/>
        </w:rPr>
        <w:t>rectangle</w:t>
      </w:r>
      <w:r>
        <w:rPr>
          <w:i/>
          <w:iCs/>
        </w:rPr>
        <w:t>.</w:t>
      </w:r>
      <w:r>
        <w:rPr>
          <w:i/>
          <w:iCs/>
          <w:lang w:val="en-US"/>
        </w:rPr>
        <w:t>point</w:t>
      </w:r>
      <w:r>
        <w:rPr>
          <w:i/>
          <w:iCs/>
        </w:rPr>
        <w:t>.</w:t>
      </w:r>
      <w:r>
        <w:rPr>
          <w:i/>
          <w:iCs/>
          <w:lang w:val="en-US"/>
        </w:rPr>
        <w:t>upper</w:t>
      </w:r>
      <w:r>
        <w:rPr>
          <w:i/>
          <w:iCs/>
        </w:rPr>
        <w:t>.</w:t>
      </w:r>
      <w:r>
        <w:rPr>
          <w:i/>
          <w:iCs/>
          <w:lang w:val="en-US"/>
        </w:rPr>
        <w:t>left</w:t>
      </w:r>
      <w:r>
        <w:rPr>
          <w:i/>
          <w:iCs/>
        </w:rPr>
        <w:t>.</w:t>
      </w:r>
      <w:r>
        <w:t>[</w:t>
      </w:r>
      <w:r>
        <w:rPr>
          <w:i/>
          <w:iCs/>
          <w:lang w:val="en-US"/>
        </w:rPr>
        <w:t>X</w:t>
      </w:r>
      <w:r>
        <w:rPr>
          <w:i/>
          <w:iCs/>
        </w:rPr>
        <w:t>|</w:t>
      </w:r>
      <w:r>
        <w:rPr>
          <w:i/>
          <w:iCs/>
          <w:lang w:val="en-US"/>
        </w:rPr>
        <w:t>Y</w:t>
      </w:r>
      <w:r>
        <w:rPr>
          <w:i/>
          <w:iCs/>
        </w:rPr>
        <w:t>|</w:t>
      </w:r>
      <w:r>
        <w:rPr>
          <w:i/>
          <w:iCs/>
          <w:lang w:val="en-US"/>
        </w:rPr>
        <w:t>Z</w:t>
      </w:r>
      <w:r>
        <w:t>] однозначно задают прямоугольник геометрического среза.</w:t>
      </w:r>
    </w:p>
    <w:p w14:paraId="5A98AF09" w14:textId="77777777" w:rsidR="00895459" w:rsidRDefault="00895459">
      <w:pPr>
        <w:pStyle w:val="14"/>
        <w:ind w:firstLine="0"/>
      </w:pPr>
    </w:p>
    <w:p w14:paraId="2E7FD35F" w14:textId="77777777" w:rsidR="00895459" w:rsidRDefault="00000DBA">
      <w:pPr>
        <w:pStyle w:val="Heading2"/>
      </w:pPr>
      <w:bookmarkStart w:id="149" w:name="_Toc87109030"/>
      <w:bookmarkStart w:id="150" w:name="_Toc220680169"/>
      <w:r>
        <w:t>Параметры файла изображения</w:t>
      </w:r>
      <w:bookmarkEnd w:id="149"/>
      <w:bookmarkEnd w:id="150"/>
    </w:p>
    <w:p w14:paraId="78DCBAF3" w14:textId="77777777" w:rsidR="00895459" w:rsidRDefault="00000DBA">
      <w:pPr>
        <w:pStyle w:val="14"/>
        <w:keepNext/>
      </w:pPr>
      <w:r>
        <w:t>Рассмотрим параметр</w:t>
      </w:r>
      <w:r>
        <w:t>ы создаваемого результирующего изображения:</w:t>
      </w:r>
    </w:p>
    <w:p w14:paraId="46FCFB81" w14:textId="77777777" w:rsidR="00895459" w:rsidRDefault="00000DBA">
      <w:pPr>
        <w:pStyle w:val="14"/>
        <w:numPr>
          <w:ilvl w:val="0"/>
          <w:numId w:val="4"/>
        </w:numPr>
        <w:ind w:left="0" w:firstLine="709"/>
      </w:pPr>
      <w:r>
        <w:rPr>
          <w:i/>
          <w:iCs/>
          <w:lang w:val="en-US"/>
        </w:rPr>
        <w:t>result</w:t>
      </w:r>
      <w:r>
        <w:rPr>
          <w:i/>
          <w:iCs/>
        </w:rPr>
        <w:t>.</w:t>
      </w:r>
      <w:r>
        <w:rPr>
          <w:i/>
          <w:iCs/>
          <w:lang w:val="en-US"/>
        </w:rPr>
        <w:t>picture</w:t>
      </w:r>
      <w:r>
        <w:rPr>
          <w:i/>
          <w:iCs/>
        </w:rPr>
        <w:t>.</w:t>
      </w:r>
      <w:r>
        <w:rPr>
          <w:i/>
          <w:iCs/>
          <w:lang w:val="en-US"/>
        </w:rPr>
        <w:t>resolution</w:t>
      </w:r>
      <w:r>
        <w:t xml:space="preserve"> – максимальное пиксельное разрешение обеих сторон матрицы пикселей итогового изображения. В текущей версии модуля отрисовки лучей спроецированный, вообще говоря, прямоугольный геометриче</w:t>
      </w:r>
      <w:r>
        <w:t>ский срез вписывается в заданное разрешение большей стороной. Соответственно, меньшая сторона прямоугольного геометрического среза имеет пропорциональное отношению сторон прямоугольника геометрического среза разрешение. В текущей версии можно создавать ква</w:t>
      </w:r>
      <w:r>
        <w:t>дратные изображения с разрешением стороны от 210 до 3000 пикселей;</w:t>
      </w:r>
    </w:p>
    <w:p w14:paraId="72496E2F" w14:textId="77777777" w:rsidR="00895459" w:rsidRDefault="00000DBA">
      <w:pPr>
        <w:pStyle w:val="14"/>
        <w:numPr>
          <w:ilvl w:val="0"/>
          <w:numId w:val="4"/>
        </w:numPr>
        <w:ind w:left="0" w:firstLine="709"/>
      </w:pPr>
      <w:r>
        <w:rPr>
          <w:i/>
          <w:iCs/>
          <w:lang w:val="en-US"/>
        </w:rPr>
        <w:t>result</w:t>
      </w:r>
      <w:r>
        <w:rPr>
          <w:i/>
          <w:iCs/>
        </w:rPr>
        <w:t>.</w:t>
      </w:r>
      <w:r>
        <w:rPr>
          <w:i/>
          <w:iCs/>
          <w:lang w:val="en-US"/>
        </w:rPr>
        <w:t>picture</w:t>
      </w:r>
      <w:r>
        <w:rPr>
          <w:i/>
          <w:iCs/>
        </w:rPr>
        <w:t>.</w:t>
      </w:r>
      <w:r>
        <w:rPr>
          <w:i/>
          <w:iCs/>
          <w:lang w:val="en-US"/>
        </w:rPr>
        <w:t>colors</w:t>
      </w:r>
      <w:r>
        <w:rPr>
          <w:i/>
          <w:iCs/>
        </w:rPr>
        <w:t>.</w:t>
      </w:r>
      <w:r>
        <w:rPr>
          <w:i/>
          <w:iCs/>
          <w:lang w:val="en-US"/>
        </w:rPr>
        <w:t>number</w:t>
      </w:r>
      <w:r>
        <w:t xml:space="preserve"> – количество цветов итогового изображения. В текущей версии реализован только вариант </w:t>
      </w:r>
      <w:r>
        <w:rPr>
          <w:i/>
          <w:iCs/>
        </w:rPr>
        <w:t>256</w:t>
      </w:r>
      <w:r>
        <w:t xml:space="preserve"> цветов из </w:t>
      </w:r>
      <w:r>
        <w:lastRenderedPageBreak/>
        <w:t>256</w:t>
      </w:r>
      <w:r>
        <w:noBreakHyphen/>
        <w:t>цветовой фиксированной палитры (</w:t>
      </w:r>
      <w:proofErr w:type="spellStart"/>
      <w:r>
        <w:t>по</w:t>
      </w:r>
      <w:r>
        <w:noBreakHyphen/>
        <w:t>умолчанию</w:t>
      </w:r>
      <w:proofErr w:type="spellEnd"/>
      <w:r>
        <w:t xml:space="preserve"> или задавае</w:t>
      </w:r>
      <w:r>
        <w:t xml:space="preserve">мой отдельным файлом – параметр </w:t>
      </w:r>
      <w:r>
        <w:rPr>
          <w:i/>
          <w:iCs/>
          <w:lang w:val="en-US"/>
        </w:rPr>
        <w:t>result</w:t>
      </w:r>
      <w:r>
        <w:rPr>
          <w:i/>
          <w:iCs/>
        </w:rPr>
        <w:t>.</w:t>
      </w:r>
      <w:r>
        <w:rPr>
          <w:i/>
          <w:iCs/>
          <w:lang w:val="en-US"/>
        </w:rPr>
        <w:t>picture</w:t>
      </w:r>
      <w:r>
        <w:rPr>
          <w:i/>
          <w:iCs/>
        </w:rPr>
        <w:t>.</w:t>
      </w:r>
      <w:r>
        <w:rPr>
          <w:i/>
          <w:iCs/>
          <w:lang w:val="en-US"/>
        </w:rPr>
        <w:t>palette</w:t>
      </w:r>
      <w:r>
        <w:rPr>
          <w:i/>
          <w:iCs/>
        </w:rPr>
        <w:t>.</w:t>
      </w:r>
      <w:r>
        <w:rPr>
          <w:i/>
          <w:iCs/>
          <w:lang w:val="en-US"/>
        </w:rPr>
        <w:t>path</w:t>
      </w:r>
      <w:r>
        <w:t>). Если значение параметра не соответствует используемой палитре, тогда используется количество цветов из файла палитры;</w:t>
      </w:r>
    </w:p>
    <w:p w14:paraId="0614F79D" w14:textId="77777777" w:rsidR="00895459" w:rsidRDefault="00000DBA">
      <w:pPr>
        <w:pStyle w:val="14"/>
        <w:numPr>
          <w:ilvl w:val="0"/>
          <w:numId w:val="4"/>
        </w:numPr>
        <w:ind w:left="0" w:firstLine="709"/>
      </w:pPr>
      <w:r>
        <w:rPr>
          <w:i/>
          <w:iCs/>
          <w:lang w:val="en-US"/>
        </w:rPr>
        <w:t>result</w:t>
      </w:r>
      <w:r>
        <w:rPr>
          <w:i/>
          <w:iCs/>
        </w:rPr>
        <w:t>.</w:t>
      </w:r>
      <w:r>
        <w:rPr>
          <w:i/>
          <w:iCs/>
          <w:lang w:val="en-US"/>
        </w:rPr>
        <w:t>picture</w:t>
      </w:r>
      <w:r>
        <w:rPr>
          <w:i/>
          <w:iCs/>
        </w:rPr>
        <w:t>.</w:t>
      </w:r>
      <w:r>
        <w:rPr>
          <w:i/>
          <w:iCs/>
          <w:lang w:val="en-US"/>
        </w:rPr>
        <w:t>palette</w:t>
      </w:r>
      <w:r>
        <w:rPr>
          <w:i/>
          <w:iCs/>
        </w:rPr>
        <w:t>.</w:t>
      </w:r>
      <w:r>
        <w:rPr>
          <w:i/>
          <w:iCs/>
          <w:lang w:val="en-US"/>
        </w:rPr>
        <w:t>path</w:t>
      </w:r>
      <w:r>
        <w:t xml:space="preserve"> – явное задание </w:t>
      </w:r>
      <w:r>
        <w:rPr>
          <w:i/>
          <w:iCs/>
        </w:rPr>
        <w:t>256</w:t>
      </w:r>
      <w:r>
        <w:noBreakHyphen/>
        <w:t>цветовой палитры итогового и</w:t>
      </w:r>
      <w:r>
        <w:t xml:space="preserve">зображения. Пример файла палитры представлен в приложении В. Возможно неявное задание (аналогично неявному заданию параметра конфигурационного файла) – смотри описание параметра </w:t>
      </w:r>
      <w:r>
        <w:rPr>
          <w:i/>
          <w:iCs/>
          <w:lang w:val="en-US"/>
        </w:rPr>
        <w:t>result</w:t>
      </w:r>
      <w:r>
        <w:rPr>
          <w:i/>
          <w:iCs/>
        </w:rPr>
        <w:t>.</w:t>
      </w:r>
      <w:r>
        <w:rPr>
          <w:i/>
          <w:iCs/>
          <w:lang w:val="en-US"/>
        </w:rPr>
        <w:t>picture</w:t>
      </w:r>
      <w:r>
        <w:rPr>
          <w:i/>
          <w:iCs/>
        </w:rPr>
        <w:t>.</w:t>
      </w:r>
      <w:r>
        <w:rPr>
          <w:i/>
          <w:iCs/>
          <w:lang w:val="en-US"/>
        </w:rPr>
        <w:t>palette</w:t>
      </w:r>
      <w:r>
        <w:rPr>
          <w:i/>
          <w:iCs/>
        </w:rPr>
        <w:t>.</w:t>
      </w:r>
      <w:r>
        <w:rPr>
          <w:i/>
          <w:iCs/>
          <w:lang w:val="en-US"/>
        </w:rPr>
        <w:t>extension</w:t>
      </w:r>
      <w:r>
        <w:t>. В случае отсутствия файла палитры, используе</w:t>
      </w:r>
      <w:r>
        <w:t xml:space="preserve">тся </w:t>
      </w:r>
      <w:r>
        <w:rPr>
          <w:i/>
          <w:iCs/>
        </w:rPr>
        <w:t>256</w:t>
      </w:r>
      <w:r>
        <w:noBreakHyphen/>
        <w:t xml:space="preserve">цветовая палитра </w:t>
      </w:r>
      <w:proofErr w:type="spellStart"/>
      <w:r>
        <w:t>по</w:t>
      </w:r>
      <w:r>
        <w:noBreakHyphen/>
        <w:t>умолчанию</w:t>
      </w:r>
      <w:proofErr w:type="spellEnd"/>
      <w:r>
        <w:t xml:space="preserve"> (см. приложение В);</w:t>
      </w:r>
    </w:p>
    <w:p w14:paraId="6D6C034C" w14:textId="77777777" w:rsidR="00895459" w:rsidRDefault="00000DBA">
      <w:pPr>
        <w:pStyle w:val="14"/>
        <w:numPr>
          <w:ilvl w:val="0"/>
          <w:numId w:val="4"/>
        </w:numPr>
        <w:ind w:left="0" w:firstLine="709"/>
      </w:pPr>
      <w:r>
        <w:rPr>
          <w:i/>
          <w:iCs/>
          <w:lang w:val="en-US"/>
        </w:rPr>
        <w:t>result</w:t>
      </w:r>
      <w:r>
        <w:rPr>
          <w:i/>
          <w:iCs/>
        </w:rPr>
        <w:t>.</w:t>
      </w:r>
      <w:r>
        <w:rPr>
          <w:i/>
          <w:iCs/>
          <w:lang w:val="en-US"/>
        </w:rPr>
        <w:t>picture</w:t>
      </w:r>
      <w:r>
        <w:rPr>
          <w:i/>
          <w:iCs/>
        </w:rPr>
        <w:t>.</w:t>
      </w:r>
      <w:r>
        <w:rPr>
          <w:i/>
          <w:iCs/>
          <w:lang w:val="en-US"/>
        </w:rPr>
        <w:t>palette</w:t>
      </w:r>
      <w:r>
        <w:rPr>
          <w:i/>
          <w:iCs/>
        </w:rPr>
        <w:t>.</w:t>
      </w:r>
      <w:r>
        <w:rPr>
          <w:i/>
          <w:iCs/>
          <w:lang w:val="en-US"/>
        </w:rPr>
        <w:t>extension</w:t>
      </w:r>
      <w:r>
        <w:t xml:space="preserve"> – расширение файла палитры. Используется только, когда явно не задан путь к палитре (работает аналогично параметру конфигурационного файла), для формирования имени ф</w:t>
      </w:r>
      <w:r>
        <w:t>айла палитры, одноименного с именем файла геометрической модели;</w:t>
      </w:r>
    </w:p>
    <w:p w14:paraId="63C75C77" w14:textId="77777777" w:rsidR="00895459" w:rsidRDefault="00000DBA">
      <w:pPr>
        <w:pStyle w:val="14"/>
        <w:numPr>
          <w:ilvl w:val="0"/>
          <w:numId w:val="4"/>
        </w:numPr>
        <w:ind w:left="0" w:firstLine="709"/>
      </w:pPr>
      <w:r>
        <w:rPr>
          <w:i/>
          <w:iCs/>
          <w:lang w:val="en-US"/>
        </w:rPr>
        <w:t>result</w:t>
      </w:r>
      <w:r>
        <w:rPr>
          <w:i/>
          <w:iCs/>
        </w:rPr>
        <w:t>.</w:t>
      </w:r>
      <w:r>
        <w:rPr>
          <w:i/>
          <w:iCs/>
          <w:lang w:val="en-US"/>
        </w:rPr>
        <w:t>region</w:t>
      </w:r>
      <w:r>
        <w:rPr>
          <w:i/>
          <w:iCs/>
        </w:rPr>
        <w:t>.</w:t>
      </w:r>
      <w:r>
        <w:rPr>
          <w:i/>
          <w:iCs/>
          <w:lang w:val="en-US"/>
        </w:rPr>
        <w:t>type</w:t>
      </w:r>
      <w:r>
        <w:t xml:space="preserve"> – тип зон создаваемого изображения среза. В текущей версии может быть параметризацией по </w:t>
      </w:r>
      <w:r>
        <w:t>регионам</w:t>
      </w:r>
      <w:r>
        <w:t>, материалам или объектам</w:t>
      </w:r>
      <w:r>
        <w:t xml:space="preserve"> геометрической сборки – значение параметра 1, 2 или 3 соответственно.</w:t>
      </w:r>
    </w:p>
    <w:p w14:paraId="723323C2" w14:textId="6A589077" w:rsidR="00895459" w:rsidRDefault="00000DBA">
      <w:pPr>
        <w:pStyle w:val="14"/>
      </w:pPr>
      <w:r>
        <w:t xml:space="preserve">Со списком параметров конфигурационного файла </w:t>
      </w:r>
      <w:proofErr w:type="spellStart"/>
      <w:r>
        <w:t>по</w:t>
      </w:r>
      <w:r>
        <w:noBreakHyphen/>
        <w:t>умолчанию</w:t>
      </w:r>
      <w:proofErr w:type="spellEnd"/>
      <w:r>
        <w:t xml:space="preserve"> можно ознакомиться в таблице </w:t>
      </w:r>
      <w:r>
        <w:fldChar w:fldCharType="begin"/>
      </w:r>
      <w:r>
        <w:instrText xml:space="preserve"> REF Таблица_3_2_2_1 \h </w:instrText>
      </w:r>
      <w:r>
        <w:fldChar w:fldCharType="separate"/>
      </w:r>
      <w:r w:rsidR="00253526">
        <w:rPr>
          <w:noProof/>
        </w:rPr>
        <w:t>2</w:t>
      </w:r>
      <w:r>
        <w:fldChar w:fldCharType="end"/>
      </w:r>
      <w:r>
        <w:t xml:space="preserve">, </w:t>
      </w:r>
      <w:r>
        <w:t>но не для всех параметров и не для всех вариантов задания параметров они имеют смысл (например, при задании варианта среза через координатную плоскость используется в основном уникальный набор параметров).</w:t>
      </w:r>
    </w:p>
    <w:p w14:paraId="2EEFC436" w14:textId="77777777" w:rsidR="00895459" w:rsidRDefault="00895459">
      <w:pPr>
        <w:pStyle w:val="14"/>
      </w:pPr>
    </w:p>
    <w:p w14:paraId="3F471379" w14:textId="4DD51D5F" w:rsidR="00895459" w:rsidRDefault="00000DBA">
      <w:pPr>
        <w:pStyle w:val="a1"/>
      </w:pPr>
      <w:r>
        <w:lastRenderedPageBreak/>
        <w:t xml:space="preserve">Таблица </w:t>
      </w:r>
      <w:bookmarkStart w:id="151" w:name="Таблица_3_2_2_1"/>
      <w:r>
        <w:fldChar w:fldCharType="begin"/>
      </w:r>
      <w:r>
        <w:instrText xml:space="preserve"> SEQ Таблица \* ARABIC </w:instrText>
      </w:r>
      <w:r>
        <w:fldChar w:fldCharType="separate"/>
      </w:r>
      <w:r w:rsidR="00253526">
        <w:rPr>
          <w:noProof/>
        </w:rPr>
        <w:t>2</w:t>
      </w:r>
      <w:r>
        <w:fldChar w:fldCharType="end"/>
      </w:r>
      <w:bookmarkEnd w:id="151"/>
      <w:r>
        <w:t>. Список парам</w:t>
      </w:r>
      <w:r>
        <w:t xml:space="preserve">етров конфигурационного файла </w:t>
      </w:r>
      <w:proofErr w:type="spellStart"/>
      <w:r>
        <w:t>по</w:t>
      </w:r>
      <w:r>
        <w:noBreakHyphen/>
        <w:t>умолчанию</w:t>
      </w:r>
      <w:proofErr w:type="spellEnd"/>
    </w:p>
    <w:tbl>
      <w:tblPr>
        <w:tblW w:w="9345" w:type="dxa"/>
        <w:jc w:val="center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3255"/>
        <w:gridCol w:w="1520"/>
        <w:gridCol w:w="4570"/>
      </w:tblGrid>
      <w:tr w:rsidR="00895459" w14:paraId="13D20DA9" w14:textId="77777777">
        <w:trPr>
          <w:trHeight w:val="546"/>
          <w:jc w:val="center"/>
        </w:trPr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2EA37" w14:textId="77777777" w:rsidR="00895459" w:rsidRDefault="00000DBA">
            <w:pPr>
              <w:pStyle w:val="a2"/>
              <w:jc w:val="center"/>
            </w:pPr>
            <w:r>
              <w:t>Имя параметра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010FA" w14:textId="77777777" w:rsidR="00895459" w:rsidRDefault="00000DBA">
            <w:pPr>
              <w:pStyle w:val="a2"/>
              <w:jc w:val="center"/>
            </w:pPr>
            <w:r>
              <w:t xml:space="preserve">Значение </w:t>
            </w:r>
            <w:proofErr w:type="spellStart"/>
            <w:r>
              <w:t>по</w:t>
            </w:r>
            <w:r>
              <w:noBreakHyphen/>
              <w:t>умолчанию</w:t>
            </w:r>
            <w:proofErr w:type="spellEnd"/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82E38" w14:textId="77777777" w:rsidR="00895459" w:rsidRDefault="00000DBA">
            <w:pPr>
              <w:pStyle w:val="a2"/>
              <w:jc w:val="center"/>
            </w:pPr>
            <w:r>
              <w:t>Примечание</w:t>
            </w:r>
          </w:p>
        </w:tc>
      </w:tr>
      <w:tr w:rsidR="00895459" w14:paraId="1E4BAB8D" w14:textId="77777777">
        <w:trPr>
          <w:trHeight w:val="268"/>
          <w:jc w:val="center"/>
        </w:trPr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2D4D9" w14:textId="77777777" w:rsidR="00895459" w:rsidRDefault="00000DBA">
            <w:pPr>
              <w:pStyle w:val="a2"/>
              <w:jc w:val="center"/>
              <w:rPr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cut.type</w:t>
            </w:r>
            <w:proofErr w:type="spellEnd"/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C7B78" w14:textId="77777777" w:rsidR="00895459" w:rsidRDefault="00000DBA">
            <w:pPr>
              <w:pStyle w:val="a2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XY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9A781" w14:textId="77777777" w:rsidR="00895459" w:rsidRDefault="00895459">
            <w:pPr>
              <w:pStyle w:val="a2"/>
              <w:jc w:val="center"/>
            </w:pPr>
          </w:p>
        </w:tc>
      </w:tr>
      <w:tr w:rsidR="00895459" w14:paraId="5E523B59" w14:textId="77777777">
        <w:trPr>
          <w:trHeight w:val="277"/>
          <w:jc w:val="center"/>
        </w:trPr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0EFBA" w14:textId="77777777" w:rsidR="00895459" w:rsidRDefault="00000DBA">
            <w:pPr>
              <w:pStyle w:val="a2"/>
              <w:jc w:val="center"/>
              <w:rPr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cut.center.point</w:t>
            </w:r>
            <w:proofErr w:type="spellEnd"/>
            <w:r>
              <w:rPr>
                <w:i/>
                <w:iCs/>
                <w:lang w:val="en-US"/>
              </w:rPr>
              <w:t>.[X|Y|Z]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9928E" w14:textId="77777777" w:rsidR="00895459" w:rsidRDefault="00000DBA">
            <w:pPr>
              <w:pStyle w:val="a2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0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81F37" w14:textId="77777777" w:rsidR="00895459" w:rsidRDefault="00895459">
            <w:pPr>
              <w:pStyle w:val="a2"/>
              <w:jc w:val="center"/>
              <w:rPr>
                <w:lang w:val="en-US"/>
              </w:rPr>
            </w:pPr>
          </w:p>
        </w:tc>
      </w:tr>
      <w:tr w:rsidR="00895459" w14:paraId="57799B2A" w14:textId="77777777">
        <w:trPr>
          <w:trHeight w:val="268"/>
          <w:jc w:val="center"/>
        </w:trPr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BB248" w14:textId="77777777" w:rsidR="00895459" w:rsidRDefault="00000DBA">
            <w:pPr>
              <w:pStyle w:val="a2"/>
              <w:jc w:val="center"/>
              <w:rPr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cut.rectangle.size</w:t>
            </w:r>
            <w:proofErr w:type="spellEnd"/>
            <w:r>
              <w:rPr>
                <w:i/>
                <w:iCs/>
                <w:lang w:val="en-US"/>
              </w:rPr>
              <w:t>.[X|Y]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32BAE" w14:textId="77777777" w:rsidR="00895459" w:rsidRDefault="00000DBA">
            <w:pPr>
              <w:pStyle w:val="a2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F7C8A" w14:textId="77777777" w:rsidR="00895459" w:rsidRDefault="00895459">
            <w:pPr>
              <w:pStyle w:val="a2"/>
              <w:jc w:val="center"/>
            </w:pPr>
          </w:p>
        </w:tc>
      </w:tr>
      <w:tr w:rsidR="00895459" w14:paraId="4512EF47" w14:textId="77777777">
        <w:trPr>
          <w:trHeight w:val="268"/>
          <w:jc w:val="center"/>
        </w:trPr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27CB6" w14:textId="77777777" w:rsidR="00895459" w:rsidRDefault="00000DBA">
            <w:pPr>
              <w:pStyle w:val="a2"/>
              <w:jc w:val="center"/>
              <w:rPr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result.picture.palette.path</w:t>
            </w:r>
            <w:proofErr w:type="spellEnd"/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745E1" w14:textId="77777777" w:rsidR="00895459" w:rsidRDefault="00000DBA">
            <w:pPr>
              <w:pStyle w:val="a2"/>
              <w:jc w:val="center"/>
            </w:pPr>
            <w:r>
              <w:t>пустое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0BB00" w14:textId="77777777" w:rsidR="00895459" w:rsidRDefault="00000DBA">
            <w:pPr>
              <w:pStyle w:val="a2"/>
              <w:jc w:val="center"/>
            </w:pPr>
            <w:r>
              <w:t>берётся по имени файла геометрии</w:t>
            </w:r>
          </w:p>
        </w:tc>
      </w:tr>
      <w:tr w:rsidR="00895459" w14:paraId="0A287287" w14:textId="77777777">
        <w:trPr>
          <w:trHeight w:val="277"/>
          <w:jc w:val="center"/>
        </w:trPr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24F70" w14:textId="77777777" w:rsidR="00895459" w:rsidRDefault="00000DBA">
            <w:pPr>
              <w:pStyle w:val="a2"/>
              <w:jc w:val="center"/>
              <w:rPr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result.picture.palette.extension</w:t>
            </w:r>
            <w:proofErr w:type="spellEnd"/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E2A97" w14:textId="77777777" w:rsidR="00895459" w:rsidRDefault="00000DBA">
            <w:pPr>
              <w:pStyle w:val="a2"/>
              <w:jc w:val="center"/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plt</w:t>
            </w:r>
            <w:proofErr w:type="spellEnd"/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D7D3" w14:textId="77777777" w:rsidR="00895459" w:rsidRDefault="00000DBA">
            <w:pPr>
              <w:pStyle w:val="a2"/>
              <w:jc w:val="center"/>
            </w:pPr>
            <w:r>
              <w:t>только для пустого имени файла палитры</w:t>
            </w:r>
          </w:p>
        </w:tc>
      </w:tr>
      <w:tr w:rsidR="00895459" w14:paraId="591A4035" w14:textId="77777777">
        <w:trPr>
          <w:trHeight w:val="268"/>
          <w:jc w:val="center"/>
        </w:trPr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E5359" w14:textId="77777777" w:rsidR="00895459" w:rsidRDefault="00000DBA">
            <w:pPr>
              <w:pStyle w:val="a2"/>
              <w:jc w:val="center"/>
              <w:rPr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result.picture.resolution</w:t>
            </w:r>
            <w:proofErr w:type="spellEnd"/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060EA" w14:textId="77777777" w:rsidR="00895459" w:rsidRDefault="00000DBA">
            <w:pPr>
              <w:pStyle w:val="a2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1215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2B3D9" w14:textId="77777777" w:rsidR="00895459" w:rsidRDefault="00895459">
            <w:pPr>
              <w:pStyle w:val="a2"/>
              <w:jc w:val="center"/>
            </w:pPr>
            <w:bookmarkStart w:id="152" w:name="_Hlk86671348"/>
            <w:bookmarkEnd w:id="152"/>
          </w:p>
        </w:tc>
      </w:tr>
      <w:tr w:rsidR="00895459" w14:paraId="3724DF9F" w14:textId="77777777">
        <w:trPr>
          <w:trHeight w:val="277"/>
          <w:jc w:val="center"/>
        </w:trPr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E09D1" w14:textId="77777777" w:rsidR="00895459" w:rsidRDefault="00000DBA">
            <w:pPr>
              <w:pStyle w:val="a2"/>
              <w:jc w:val="center"/>
              <w:rPr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result.picture.colors.number</w:t>
            </w:r>
            <w:proofErr w:type="spellEnd"/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B8B97" w14:textId="77777777" w:rsidR="00895459" w:rsidRDefault="00000DBA">
            <w:pPr>
              <w:pStyle w:val="a2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256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6F294" w14:textId="77777777" w:rsidR="00895459" w:rsidRDefault="00895459">
            <w:pPr>
              <w:pStyle w:val="a2"/>
              <w:jc w:val="center"/>
            </w:pPr>
          </w:p>
        </w:tc>
      </w:tr>
      <w:tr w:rsidR="00895459" w14:paraId="54C902AE" w14:textId="77777777">
        <w:trPr>
          <w:trHeight w:val="277"/>
          <w:jc w:val="center"/>
        </w:trPr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3B805" w14:textId="77777777" w:rsidR="00895459" w:rsidRDefault="00000DBA">
            <w:pPr>
              <w:pStyle w:val="a2"/>
              <w:jc w:val="center"/>
              <w:rPr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result.region.type</w:t>
            </w:r>
            <w:proofErr w:type="spellEnd"/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768D0" w14:textId="77777777" w:rsidR="00895459" w:rsidRDefault="00000DBA">
            <w:pPr>
              <w:pStyle w:val="a2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CDAF7" w14:textId="77777777" w:rsidR="00895459" w:rsidRDefault="00000DBA">
            <w:pPr>
              <w:pStyle w:val="a2"/>
              <w:jc w:val="center"/>
            </w:pPr>
            <w:r>
              <w:t>тип зоны — по материалам</w:t>
            </w:r>
          </w:p>
        </w:tc>
      </w:tr>
    </w:tbl>
    <w:p w14:paraId="3E78BBF5" w14:textId="77777777" w:rsidR="00895459" w:rsidRDefault="00895459">
      <w:pPr>
        <w:pStyle w:val="14"/>
      </w:pPr>
    </w:p>
    <w:p w14:paraId="38CF6B50" w14:textId="77777777" w:rsidR="00895459" w:rsidRDefault="00000DBA">
      <w:pPr>
        <w:pStyle w:val="14"/>
      </w:pPr>
      <w:r>
        <w:t>Пример конфигурационного файла модели представлен в приложении Д.</w:t>
      </w:r>
    </w:p>
    <w:p w14:paraId="0854B694" w14:textId="77777777" w:rsidR="00895459" w:rsidRDefault="00000DBA">
      <w:pPr>
        <w:pStyle w:val="Heading1"/>
      </w:pPr>
      <w:bookmarkStart w:id="153" w:name="_Toc137220963"/>
      <w:bookmarkStart w:id="154" w:name="_Toc220680170"/>
      <w:r>
        <w:lastRenderedPageBreak/>
        <w:t xml:space="preserve">Приложение </w:t>
      </w:r>
      <w:bookmarkEnd w:id="153"/>
      <w:r>
        <w:t>В</w:t>
      </w:r>
      <w:r>
        <w:br/>
      </w:r>
      <w:r>
        <w:rPr>
          <w:sz w:val="28"/>
          <w:szCs w:val="28"/>
        </w:rPr>
        <w:t>Пример файла палитры для ПС ВИЗУАЛИЗАТОР КИР</w:t>
      </w:r>
      <w:bookmarkEnd w:id="154"/>
    </w:p>
    <w:p w14:paraId="34ED0F6D" w14:textId="77777777" w:rsidR="00895459" w:rsidRDefault="00895459">
      <w:pPr>
        <w:pStyle w:val="120"/>
        <w:jc w:val="center"/>
        <w:rPr>
          <w:b/>
          <w:sz w:val="28"/>
          <w:szCs w:val="28"/>
        </w:rPr>
      </w:pPr>
    </w:p>
    <w:p w14:paraId="0575A344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t xml:space="preserve">В текущем приложении представлен пример файла </w:t>
      </w:r>
      <w:r>
        <w:rPr>
          <w:i/>
          <w:iCs/>
          <w:sz w:val="28"/>
          <w:szCs w:val="28"/>
        </w:rPr>
        <w:t>256</w:t>
      </w:r>
      <w:r>
        <w:rPr>
          <w:sz w:val="28"/>
          <w:szCs w:val="28"/>
        </w:rPr>
        <w:noBreakHyphen/>
        <w:t>цветовой палитры для программы ПС ВИЗУАЛИЗАТОР КИР:</w:t>
      </w:r>
    </w:p>
    <w:p w14:paraId="0D0512F1" w14:textId="77777777" w:rsidR="00895459" w:rsidRDefault="00895459">
      <w:pPr>
        <w:pStyle w:val="120"/>
      </w:pPr>
    </w:p>
    <w:p w14:paraId="16B4539D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# 256 bit colors palette</w:t>
      </w:r>
    </w:p>
    <w:p w14:paraId="1EF85A05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## </w:t>
      </w:r>
      <w:r>
        <w:rPr>
          <w:rFonts w:ascii="Tahoma" w:hAnsi="Tahoma"/>
          <w:sz w:val="16"/>
          <w:szCs w:val="32"/>
          <w:lang w:val="en-US"/>
        </w:rPr>
        <w:t>Resulted picture color number</w:t>
      </w:r>
    </w:p>
    <w:p w14:paraId="38A23D32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proofErr w:type="spellStart"/>
      <w:r>
        <w:rPr>
          <w:rFonts w:ascii="Tahoma" w:hAnsi="Tahoma"/>
          <w:sz w:val="16"/>
          <w:szCs w:val="32"/>
          <w:lang w:val="en-US"/>
        </w:rPr>
        <w:t>palette.colors.number</w:t>
      </w:r>
      <w:proofErr w:type="spellEnd"/>
      <w:r>
        <w:rPr>
          <w:rFonts w:ascii="Tahoma" w:hAnsi="Tahoma"/>
          <w:sz w:val="16"/>
          <w:szCs w:val="32"/>
          <w:lang w:val="en-US"/>
        </w:rPr>
        <w:t xml:space="preserve"> = 256</w:t>
      </w:r>
    </w:p>
    <w:p w14:paraId="431276AA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## Resulted picture palette</w:t>
      </w:r>
    </w:p>
    <w:p w14:paraId="365F26E2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   = FFFFFF # White</w:t>
      </w:r>
    </w:p>
    <w:p w14:paraId="7B637EB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   = FF0000 # Red</w:t>
      </w:r>
    </w:p>
    <w:p w14:paraId="33024CA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palette.color.3   = 0000FF # Blue</w:t>
      </w:r>
    </w:p>
    <w:p w14:paraId="7A42EEBD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palette.color.4   = 00FFFF # Aqua</w:t>
      </w:r>
    </w:p>
    <w:p w14:paraId="74CDCD9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palette.color.5   = FFFF00 # Yello</w:t>
      </w:r>
      <w:r>
        <w:rPr>
          <w:rFonts w:ascii="Tahoma" w:hAnsi="Tahoma"/>
          <w:sz w:val="16"/>
          <w:szCs w:val="32"/>
          <w:lang w:val="en-US"/>
        </w:rPr>
        <w:t>w</w:t>
      </w:r>
    </w:p>
    <w:p w14:paraId="1654AFF6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palette.color.6   = 00FF00 # Lime</w:t>
      </w:r>
    </w:p>
    <w:p w14:paraId="49EF3A52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palette.color.7   = FF00FF # Fuchsia</w:t>
      </w:r>
    </w:p>
    <w:p w14:paraId="799D4057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palette.color.8   = C0C0C0 # Silver</w:t>
      </w:r>
    </w:p>
    <w:p w14:paraId="20BA40AB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palette.color.9   = 808080 # Grey</w:t>
      </w:r>
    </w:p>
    <w:p w14:paraId="244FABBA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palette.color.10  = 008000 # Green</w:t>
      </w:r>
    </w:p>
    <w:p w14:paraId="1F7BBC9D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palette.color.11  = 800000 # Maroon</w:t>
      </w:r>
    </w:p>
    <w:p w14:paraId="68FF95CB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palette.color.12  = 008080 # Teal</w:t>
      </w:r>
    </w:p>
    <w:p w14:paraId="302286E1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palette.color.13  = 800080 # Purple</w:t>
      </w:r>
    </w:p>
    <w:p w14:paraId="379D426D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palette.color.14  = 808000 # Olive</w:t>
      </w:r>
    </w:p>
    <w:p w14:paraId="270A1D86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palette.color.15  = 000080 # Navy</w:t>
      </w:r>
    </w:p>
    <w:p w14:paraId="4A1B73E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palette.color.16  = 000000 # Black</w:t>
      </w:r>
    </w:p>
    <w:p w14:paraId="1A3B0133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palette.color.17  = 000000 # Grey0</w:t>
      </w:r>
    </w:p>
    <w:p w14:paraId="64A9BA8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palette.color.18  = 00005F # </w:t>
      </w:r>
      <w:proofErr w:type="spellStart"/>
      <w:r>
        <w:rPr>
          <w:rFonts w:ascii="Tahoma" w:hAnsi="Tahoma"/>
          <w:sz w:val="16"/>
          <w:szCs w:val="32"/>
          <w:lang w:val="en-US"/>
        </w:rPr>
        <w:t>NavyBlue</w:t>
      </w:r>
      <w:proofErr w:type="spellEnd"/>
    </w:p>
    <w:p w14:paraId="5E666F77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palette.color.19  = 000087 # </w:t>
      </w:r>
      <w:proofErr w:type="spellStart"/>
      <w:r>
        <w:rPr>
          <w:rFonts w:ascii="Tahoma" w:hAnsi="Tahoma"/>
          <w:sz w:val="16"/>
          <w:szCs w:val="32"/>
          <w:lang w:val="en-US"/>
        </w:rPr>
        <w:t>DarkBlue</w:t>
      </w:r>
      <w:proofErr w:type="spellEnd"/>
    </w:p>
    <w:p w14:paraId="1ACF0392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palette.color.20  = 0000AF # Blue3</w:t>
      </w:r>
    </w:p>
    <w:p w14:paraId="12C8BBA1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palette.color.21  = 0000D7 # Blue3</w:t>
      </w:r>
    </w:p>
    <w:p w14:paraId="39D2BCD2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palette.color.22  = 0000FF # Blue1</w:t>
      </w:r>
    </w:p>
    <w:p w14:paraId="64A29A01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palette.color.23  = 005F00 # </w:t>
      </w:r>
      <w:proofErr w:type="spellStart"/>
      <w:r>
        <w:rPr>
          <w:rFonts w:ascii="Tahoma" w:hAnsi="Tahoma"/>
          <w:sz w:val="16"/>
          <w:szCs w:val="32"/>
          <w:lang w:val="en-US"/>
        </w:rPr>
        <w:t>DarkGreen</w:t>
      </w:r>
      <w:proofErr w:type="spellEnd"/>
    </w:p>
    <w:p w14:paraId="4CFB10C6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palette.color.24  = 005F5F # DeepSkyBlue4</w:t>
      </w:r>
    </w:p>
    <w:p w14:paraId="56BF51C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palette.color.25  = 005F87 # DeepSkyBlue4</w:t>
      </w:r>
    </w:p>
    <w:p w14:paraId="04B1DF19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palette.color.26  =</w:t>
      </w:r>
      <w:r>
        <w:rPr>
          <w:rFonts w:ascii="Tahoma" w:hAnsi="Tahoma"/>
          <w:sz w:val="16"/>
          <w:szCs w:val="32"/>
          <w:lang w:val="en-US"/>
        </w:rPr>
        <w:t xml:space="preserve"> 005FAF # DeepSkyBlue4</w:t>
      </w:r>
    </w:p>
    <w:p w14:paraId="36C86958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palette.color.27  = 005FD7 # DodgerBlue3</w:t>
      </w:r>
    </w:p>
    <w:p w14:paraId="417E35B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palette.color.28  = 005FFF # DodgerBlue2</w:t>
      </w:r>
    </w:p>
    <w:p w14:paraId="21DF00FA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palette.color.29  = 008700 # Green4</w:t>
      </w:r>
    </w:p>
    <w:p w14:paraId="03352E59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palette.color.30  = 00875F # SpringGreen4</w:t>
      </w:r>
    </w:p>
    <w:p w14:paraId="2A3FB04D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palette.color.31  = 008787 # Turquoise4</w:t>
      </w:r>
    </w:p>
    <w:p w14:paraId="685B34A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palette.color.32  = 0087AF # Deep</w:t>
      </w:r>
      <w:r>
        <w:rPr>
          <w:rFonts w:ascii="Tahoma" w:hAnsi="Tahoma"/>
          <w:sz w:val="16"/>
          <w:szCs w:val="32"/>
          <w:lang w:val="en-US"/>
        </w:rPr>
        <w:t>SkyBlue3</w:t>
      </w:r>
    </w:p>
    <w:p w14:paraId="0DFF710A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palette.color.33  = 0087D7 # DeepSkyBlue3</w:t>
      </w:r>
    </w:p>
    <w:p w14:paraId="1BA050F8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palette.color.34  = 0087FF # DodgerBlue1</w:t>
      </w:r>
    </w:p>
    <w:p w14:paraId="704F06BE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palette.color.35  = 00AF00 # Green3</w:t>
      </w:r>
    </w:p>
    <w:p w14:paraId="22C2A042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palette.color.36  = 00AF5F # SpringGreen3</w:t>
      </w:r>
    </w:p>
    <w:p w14:paraId="1F8AD9E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palette.color.37  = 00AF87 # </w:t>
      </w:r>
      <w:proofErr w:type="spellStart"/>
      <w:r>
        <w:rPr>
          <w:rFonts w:ascii="Tahoma" w:hAnsi="Tahoma"/>
          <w:sz w:val="16"/>
          <w:szCs w:val="32"/>
          <w:lang w:val="en-US"/>
        </w:rPr>
        <w:t>DarkCyan</w:t>
      </w:r>
      <w:proofErr w:type="spellEnd"/>
    </w:p>
    <w:p w14:paraId="2CD6F353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palette.color.38  = 00AFAF # </w:t>
      </w:r>
      <w:proofErr w:type="spellStart"/>
      <w:r>
        <w:rPr>
          <w:rFonts w:ascii="Tahoma" w:hAnsi="Tahoma"/>
          <w:sz w:val="16"/>
          <w:szCs w:val="32"/>
          <w:lang w:val="en-US"/>
        </w:rPr>
        <w:t>LightSeaGreen</w:t>
      </w:r>
      <w:proofErr w:type="spellEnd"/>
    </w:p>
    <w:p w14:paraId="4D4180A8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</w:t>
      </w:r>
      <w:r>
        <w:rPr>
          <w:rFonts w:ascii="Tahoma" w:hAnsi="Tahoma"/>
          <w:sz w:val="16"/>
          <w:szCs w:val="32"/>
          <w:lang w:val="en-US"/>
        </w:rPr>
        <w:t>te.color.39  = 00AFD7 # DeepSkyBlue2</w:t>
      </w:r>
    </w:p>
    <w:p w14:paraId="64F18E23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palette.color.40  = 00AFFF # DeepSkyBlue1</w:t>
      </w:r>
    </w:p>
    <w:p w14:paraId="21E6BE2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palette.color.41  = 00D700 # Green3</w:t>
      </w:r>
    </w:p>
    <w:p w14:paraId="2C19345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palette.color.42  = 00D75F # SpringGreen3</w:t>
      </w:r>
    </w:p>
    <w:p w14:paraId="5DFA799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palette.color.43  = 00D787 # SpringGreen2</w:t>
      </w:r>
    </w:p>
    <w:p w14:paraId="6D18BE8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palette.color.44  = 00D7AF # Cyan3</w:t>
      </w:r>
    </w:p>
    <w:p w14:paraId="6952EF60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>
        <w:rPr>
          <w:rFonts w:ascii="Tahoma" w:hAnsi="Tahoma"/>
          <w:sz w:val="16"/>
          <w:szCs w:val="32"/>
          <w:lang w:val="fr-FR"/>
        </w:rPr>
        <w:t>palette.color.45  = 00</w:t>
      </w:r>
      <w:r>
        <w:rPr>
          <w:rFonts w:ascii="Tahoma" w:hAnsi="Tahoma"/>
          <w:sz w:val="16"/>
          <w:szCs w:val="32"/>
          <w:lang w:val="fr-FR"/>
        </w:rPr>
        <w:t xml:space="preserve">D7D7 # </w:t>
      </w:r>
      <w:proofErr w:type="spellStart"/>
      <w:r>
        <w:rPr>
          <w:rFonts w:ascii="Tahoma" w:hAnsi="Tahoma"/>
          <w:sz w:val="16"/>
          <w:szCs w:val="32"/>
          <w:lang w:val="fr-FR"/>
        </w:rPr>
        <w:t>DarkTurquoise</w:t>
      </w:r>
      <w:proofErr w:type="spellEnd"/>
    </w:p>
    <w:p w14:paraId="2DB63315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>
        <w:rPr>
          <w:rFonts w:ascii="Tahoma" w:hAnsi="Tahoma"/>
          <w:sz w:val="16"/>
          <w:szCs w:val="32"/>
          <w:lang w:val="fr-FR"/>
        </w:rPr>
        <w:t>palette.color.46  = 00D7FF # Turquoise2</w:t>
      </w:r>
    </w:p>
    <w:p w14:paraId="41D2741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palette.color.47  = 00FF00 # Green1</w:t>
      </w:r>
    </w:p>
    <w:p w14:paraId="41BD3AF3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palette.color.48  = 00FF5F # SpringGreen2</w:t>
      </w:r>
    </w:p>
    <w:p w14:paraId="138B61E2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palette.color.49  = 00FF87 # SpringGreen1</w:t>
      </w:r>
    </w:p>
    <w:p w14:paraId="6536DA4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palette.color.50  = 00FFAF # </w:t>
      </w:r>
      <w:proofErr w:type="spellStart"/>
      <w:r>
        <w:rPr>
          <w:rFonts w:ascii="Tahoma" w:hAnsi="Tahoma"/>
          <w:sz w:val="16"/>
          <w:szCs w:val="32"/>
          <w:lang w:val="en-US"/>
        </w:rPr>
        <w:t>MediumSpringGreen</w:t>
      </w:r>
      <w:proofErr w:type="spellEnd"/>
    </w:p>
    <w:p w14:paraId="0460414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palette.color.51  = 00FFD7 # Cyan2</w:t>
      </w:r>
    </w:p>
    <w:p w14:paraId="7BB48A0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palette.color.52  = 00FFFF # Cyan1</w:t>
      </w:r>
    </w:p>
    <w:p w14:paraId="581FC41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palette.color.53  = 5F0000 # </w:t>
      </w:r>
      <w:proofErr w:type="spellStart"/>
      <w:r>
        <w:rPr>
          <w:rFonts w:ascii="Tahoma" w:hAnsi="Tahoma"/>
          <w:sz w:val="16"/>
          <w:szCs w:val="32"/>
          <w:lang w:val="en-US"/>
        </w:rPr>
        <w:t>DarkRed</w:t>
      </w:r>
      <w:proofErr w:type="spellEnd"/>
    </w:p>
    <w:p w14:paraId="55B3BF17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palette.color.54  = 5F005F # DeepPink4</w:t>
      </w:r>
    </w:p>
    <w:p w14:paraId="6BB6A96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palette.color.55  = 5F0087 # Purple4</w:t>
      </w:r>
    </w:p>
    <w:p w14:paraId="598E8CCB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palette.color.56  = 5F00AF # Purple4</w:t>
      </w:r>
    </w:p>
    <w:p w14:paraId="4CBC2BA0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palette.color.57  = 5F00D7 # </w:t>
      </w:r>
      <w:r>
        <w:rPr>
          <w:rFonts w:ascii="Tahoma" w:hAnsi="Tahoma"/>
          <w:sz w:val="16"/>
          <w:szCs w:val="32"/>
          <w:lang w:val="en-US"/>
        </w:rPr>
        <w:t>Purple3</w:t>
      </w:r>
    </w:p>
    <w:p w14:paraId="69E277D5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palette.color.58  = 5F00FF # </w:t>
      </w:r>
      <w:proofErr w:type="spellStart"/>
      <w:r>
        <w:rPr>
          <w:rFonts w:ascii="Tahoma" w:hAnsi="Tahoma"/>
          <w:sz w:val="16"/>
          <w:szCs w:val="32"/>
          <w:lang w:val="en-US"/>
        </w:rPr>
        <w:t>BlueViolet</w:t>
      </w:r>
      <w:proofErr w:type="spellEnd"/>
    </w:p>
    <w:p w14:paraId="301C16F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palette.color.59  = 5F5F00 # Orange4</w:t>
      </w:r>
    </w:p>
    <w:p w14:paraId="40AB0EB3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lastRenderedPageBreak/>
        <w:t>palette.color.60  = 5F5F5F # Grey37</w:t>
      </w:r>
    </w:p>
    <w:p w14:paraId="7D5FCF9A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palette.color.61  = 5F5F87 # MediumPurple4</w:t>
      </w:r>
    </w:p>
    <w:p w14:paraId="5FAC3A55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palette.color.62  = 5F5FAF # SlateBlue3</w:t>
      </w:r>
    </w:p>
    <w:p w14:paraId="6D46C497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palette.color.63  = 5F5FD7 # SlateBlue3</w:t>
      </w:r>
    </w:p>
    <w:p w14:paraId="4EF0BC68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</w:t>
      </w:r>
      <w:r>
        <w:rPr>
          <w:rFonts w:ascii="Tahoma" w:hAnsi="Tahoma"/>
          <w:sz w:val="16"/>
          <w:szCs w:val="32"/>
          <w:lang w:val="en-US"/>
        </w:rPr>
        <w:t>r.64  = 5F5FFF # RoyalBlue1</w:t>
      </w:r>
    </w:p>
    <w:p w14:paraId="0478BCD3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palette.color.65  = 5F8700 # Chartreuse4</w:t>
      </w:r>
    </w:p>
    <w:p w14:paraId="26F0925E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palette.color.66  = 5F875F # DarkSeaGreen4</w:t>
      </w:r>
    </w:p>
    <w:p w14:paraId="762BDDF6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palette.color.67  = 5F8787 # PaleTurquoise4</w:t>
      </w:r>
    </w:p>
    <w:p w14:paraId="0BEF20F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palette.color.68  = 5F87AF # </w:t>
      </w:r>
      <w:proofErr w:type="spellStart"/>
      <w:r>
        <w:rPr>
          <w:rFonts w:ascii="Tahoma" w:hAnsi="Tahoma"/>
          <w:sz w:val="16"/>
          <w:szCs w:val="32"/>
          <w:lang w:val="en-US"/>
        </w:rPr>
        <w:t>SteelBlue</w:t>
      </w:r>
      <w:proofErr w:type="spellEnd"/>
    </w:p>
    <w:p w14:paraId="6FCFEA68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palette.color.69  = 5F87D7 # SteelBlue3</w:t>
      </w:r>
    </w:p>
    <w:p w14:paraId="166099B6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palette.color.70  = 5</w:t>
      </w:r>
      <w:r>
        <w:rPr>
          <w:rFonts w:ascii="Tahoma" w:hAnsi="Tahoma"/>
          <w:sz w:val="16"/>
          <w:szCs w:val="32"/>
          <w:lang w:val="en-US"/>
        </w:rPr>
        <w:t xml:space="preserve">F87FF # </w:t>
      </w:r>
      <w:proofErr w:type="spellStart"/>
      <w:r>
        <w:rPr>
          <w:rFonts w:ascii="Tahoma" w:hAnsi="Tahoma"/>
          <w:sz w:val="16"/>
          <w:szCs w:val="32"/>
          <w:lang w:val="en-US"/>
        </w:rPr>
        <w:t>CornflowerBlue</w:t>
      </w:r>
      <w:proofErr w:type="spellEnd"/>
    </w:p>
    <w:p w14:paraId="12F58D66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palette.color.71  = 5FAF00 # Chartreuse3</w:t>
      </w:r>
    </w:p>
    <w:p w14:paraId="713E30F5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palette.color.72  = 5FAF5F # DarkSeaGreen4</w:t>
      </w:r>
    </w:p>
    <w:p w14:paraId="79E91BF7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palette.color.73  = 5FAF87 # </w:t>
      </w:r>
      <w:proofErr w:type="spellStart"/>
      <w:r>
        <w:rPr>
          <w:rFonts w:ascii="Tahoma" w:hAnsi="Tahoma"/>
          <w:sz w:val="16"/>
          <w:szCs w:val="32"/>
          <w:lang w:val="en-US"/>
        </w:rPr>
        <w:t>CadetBlue</w:t>
      </w:r>
      <w:proofErr w:type="spellEnd"/>
    </w:p>
    <w:p w14:paraId="7EE2C165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palette.color.74  = 5FAFAF # </w:t>
      </w:r>
      <w:proofErr w:type="spellStart"/>
      <w:r>
        <w:rPr>
          <w:rFonts w:ascii="Tahoma" w:hAnsi="Tahoma"/>
          <w:sz w:val="16"/>
          <w:szCs w:val="32"/>
          <w:lang w:val="en-US"/>
        </w:rPr>
        <w:t>CadetBlue</w:t>
      </w:r>
      <w:proofErr w:type="spellEnd"/>
    </w:p>
    <w:p w14:paraId="5C224AD5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palette.color.75  = 5FAFD7 # SkyBlue3</w:t>
      </w:r>
    </w:p>
    <w:p w14:paraId="2A9DB30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palette.color.76  = 5FAFFF # </w:t>
      </w:r>
      <w:r>
        <w:rPr>
          <w:rFonts w:ascii="Tahoma" w:hAnsi="Tahoma"/>
          <w:sz w:val="16"/>
          <w:szCs w:val="32"/>
          <w:lang w:val="en-US"/>
        </w:rPr>
        <w:t>SteelBlue1</w:t>
      </w:r>
    </w:p>
    <w:p w14:paraId="7EEB0C9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palette.color.77  = 5FD700 # Chartreuse3</w:t>
      </w:r>
    </w:p>
    <w:p w14:paraId="1A4E8A92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palette.color.78  = 5FD75F # PaleGreen3</w:t>
      </w:r>
    </w:p>
    <w:p w14:paraId="5226BFCE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palette.color.79  = 5FD787 # SeaGreen3</w:t>
      </w:r>
    </w:p>
    <w:p w14:paraId="33992797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palette.color.80  = 5FD7AF # Aquamarine3</w:t>
      </w:r>
    </w:p>
    <w:p w14:paraId="159098F6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palette.color.81  = 5FD7D7 # </w:t>
      </w:r>
      <w:proofErr w:type="spellStart"/>
      <w:r>
        <w:rPr>
          <w:rFonts w:ascii="Tahoma" w:hAnsi="Tahoma"/>
          <w:sz w:val="16"/>
          <w:szCs w:val="32"/>
          <w:lang w:val="en-US"/>
        </w:rPr>
        <w:t>MediumTurquoise</w:t>
      </w:r>
      <w:proofErr w:type="spellEnd"/>
    </w:p>
    <w:p w14:paraId="6748C552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palette.color.82  = 5FD7FF # SteelBlue1</w:t>
      </w:r>
    </w:p>
    <w:p w14:paraId="6DC6BE37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palette.color.83  = 5FFF00 # Chartreuse2</w:t>
      </w:r>
    </w:p>
    <w:p w14:paraId="7C7C459A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palette.color.84  = 5FFF5F # SeaGreen2</w:t>
      </w:r>
    </w:p>
    <w:p w14:paraId="46872E70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palette.color.85  = 5FFF87 # SeaGreen1</w:t>
      </w:r>
    </w:p>
    <w:p w14:paraId="4B0D648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palette.color.86  = 5FFFAF # SeaGreen1</w:t>
      </w:r>
    </w:p>
    <w:p w14:paraId="5BD5F005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palette.color.87  = 5FFFD7 # Aquamarine1</w:t>
      </w:r>
    </w:p>
    <w:p w14:paraId="3965E860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palette.color.88  = 5FFFFF # DarkSlateGray2</w:t>
      </w:r>
    </w:p>
    <w:p w14:paraId="15908EA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</w:t>
      </w:r>
      <w:r>
        <w:rPr>
          <w:rFonts w:ascii="Tahoma" w:hAnsi="Tahoma"/>
          <w:sz w:val="16"/>
          <w:szCs w:val="32"/>
          <w:lang w:val="en-US"/>
        </w:rPr>
        <w:t xml:space="preserve">r.89  = 870000 # </w:t>
      </w:r>
      <w:proofErr w:type="spellStart"/>
      <w:r>
        <w:rPr>
          <w:rFonts w:ascii="Tahoma" w:hAnsi="Tahoma"/>
          <w:sz w:val="16"/>
          <w:szCs w:val="32"/>
          <w:lang w:val="en-US"/>
        </w:rPr>
        <w:t>DarkRed</w:t>
      </w:r>
      <w:proofErr w:type="spellEnd"/>
    </w:p>
    <w:p w14:paraId="65BE80F3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palette.color.90  = 87005F # DeepPink4</w:t>
      </w:r>
    </w:p>
    <w:p w14:paraId="5865DF0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palette.color.91  = 870087 # </w:t>
      </w:r>
      <w:proofErr w:type="spellStart"/>
      <w:r>
        <w:rPr>
          <w:rFonts w:ascii="Tahoma" w:hAnsi="Tahoma"/>
          <w:sz w:val="16"/>
          <w:szCs w:val="32"/>
          <w:lang w:val="en-US"/>
        </w:rPr>
        <w:t>DarkMagenta</w:t>
      </w:r>
      <w:proofErr w:type="spellEnd"/>
    </w:p>
    <w:p w14:paraId="5729762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palette.color.92  = 8700AF # </w:t>
      </w:r>
      <w:proofErr w:type="spellStart"/>
      <w:r>
        <w:rPr>
          <w:rFonts w:ascii="Tahoma" w:hAnsi="Tahoma"/>
          <w:sz w:val="16"/>
          <w:szCs w:val="32"/>
          <w:lang w:val="en-US"/>
        </w:rPr>
        <w:t>DarkMagenta</w:t>
      </w:r>
      <w:proofErr w:type="spellEnd"/>
    </w:p>
    <w:p w14:paraId="6CA62D2D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palette.color.93  = 8700D7 # </w:t>
      </w:r>
      <w:proofErr w:type="spellStart"/>
      <w:r>
        <w:rPr>
          <w:rFonts w:ascii="Tahoma" w:hAnsi="Tahoma"/>
          <w:sz w:val="16"/>
          <w:szCs w:val="32"/>
          <w:lang w:val="en-US"/>
        </w:rPr>
        <w:t>DarkViolet</w:t>
      </w:r>
      <w:proofErr w:type="spellEnd"/>
    </w:p>
    <w:p w14:paraId="3E1FF8FB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palette.color.94  = 8700FF # Purple</w:t>
      </w:r>
    </w:p>
    <w:p w14:paraId="6B9F82BB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palette.color.95  = 875F00 # Orang</w:t>
      </w:r>
      <w:r>
        <w:rPr>
          <w:rFonts w:ascii="Tahoma" w:hAnsi="Tahoma"/>
          <w:sz w:val="16"/>
          <w:szCs w:val="32"/>
          <w:lang w:val="en-US"/>
        </w:rPr>
        <w:t>e4</w:t>
      </w:r>
    </w:p>
    <w:p w14:paraId="6167400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palette.color.96  = 875F5F # LightPink4</w:t>
      </w:r>
    </w:p>
    <w:p w14:paraId="511170AA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palette.color.97  = 875F87 # Plum4</w:t>
      </w:r>
    </w:p>
    <w:p w14:paraId="251C1535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palette.color.98  = 875FAF # MediumPurple3</w:t>
      </w:r>
    </w:p>
    <w:p w14:paraId="416657DD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palette.color.99  = 875FD7 # MediumPurple3</w:t>
      </w:r>
    </w:p>
    <w:p w14:paraId="0E458950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palette.color.100 = 875FFF # SlateBlue1</w:t>
      </w:r>
    </w:p>
    <w:p w14:paraId="1CB1753E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palette.color.101 = 878700 # Yellow4</w:t>
      </w:r>
    </w:p>
    <w:p w14:paraId="5EEB8152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palette.color.102 = 87875F # Wheat4</w:t>
      </w:r>
    </w:p>
    <w:p w14:paraId="0BCD10AB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palette.color.103 = 878787 # Grey53</w:t>
      </w:r>
    </w:p>
    <w:p w14:paraId="5505167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palette.color.104 = 8787AF # </w:t>
      </w:r>
      <w:proofErr w:type="spellStart"/>
      <w:r>
        <w:rPr>
          <w:rFonts w:ascii="Tahoma" w:hAnsi="Tahoma"/>
          <w:sz w:val="16"/>
          <w:szCs w:val="32"/>
          <w:lang w:val="en-US"/>
        </w:rPr>
        <w:t>LightSlateGrey</w:t>
      </w:r>
      <w:proofErr w:type="spellEnd"/>
    </w:p>
    <w:p w14:paraId="3F3C6CE3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palette.color.105 = 8787D7 # </w:t>
      </w:r>
      <w:proofErr w:type="spellStart"/>
      <w:r>
        <w:rPr>
          <w:rFonts w:ascii="Tahoma" w:hAnsi="Tahoma"/>
          <w:sz w:val="16"/>
          <w:szCs w:val="32"/>
          <w:lang w:val="en-US"/>
        </w:rPr>
        <w:t>MediumPurple</w:t>
      </w:r>
      <w:proofErr w:type="spellEnd"/>
    </w:p>
    <w:p w14:paraId="0C2A122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palette.color.106 = 8787FF # </w:t>
      </w:r>
      <w:proofErr w:type="spellStart"/>
      <w:r>
        <w:rPr>
          <w:rFonts w:ascii="Tahoma" w:hAnsi="Tahoma"/>
          <w:sz w:val="16"/>
          <w:szCs w:val="32"/>
          <w:lang w:val="en-US"/>
        </w:rPr>
        <w:t>LightSlateBlue</w:t>
      </w:r>
      <w:proofErr w:type="spellEnd"/>
    </w:p>
    <w:p w14:paraId="4506A21B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palette.color.107 = 87AF00 # Yellow4</w:t>
      </w:r>
    </w:p>
    <w:p w14:paraId="2A85B409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palette.color.108 = 87AF5F # DarkOliveGreen3</w:t>
      </w:r>
    </w:p>
    <w:p w14:paraId="66588905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palette.color.109 = 87AF87 # </w:t>
      </w:r>
      <w:proofErr w:type="spellStart"/>
      <w:r>
        <w:rPr>
          <w:rFonts w:ascii="Tahoma" w:hAnsi="Tahoma"/>
          <w:sz w:val="16"/>
          <w:szCs w:val="32"/>
          <w:lang w:val="en-US"/>
        </w:rPr>
        <w:t>DarkSeaGreen</w:t>
      </w:r>
      <w:proofErr w:type="spellEnd"/>
    </w:p>
    <w:p w14:paraId="6D8D7728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palette.color.110 = 87AFAF # LightSkyBlue3</w:t>
      </w:r>
    </w:p>
    <w:p w14:paraId="67211A69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palette.color.111 = 87AFD7 # LightSkyBlue3</w:t>
      </w:r>
    </w:p>
    <w:p w14:paraId="7BFF2919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palette.color.112 = 87AFFF # SkyBlue2</w:t>
      </w:r>
    </w:p>
    <w:p w14:paraId="06D8A70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palette.color.113 = 87D700 # Chartreuse2</w:t>
      </w:r>
    </w:p>
    <w:p w14:paraId="408DB168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</w:t>
      </w:r>
      <w:r>
        <w:rPr>
          <w:rFonts w:ascii="Tahoma" w:hAnsi="Tahoma"/>
          <w:sz w:val="16"/>
          <w:szCs w:val="32"/>
          <w:lang w:val="en-US"/>
        </w:rPr>
        <w:t>tte.color.114 = 87D75F # DarkOliveGreen3</w:t>
      </w:r>
    </w:p>
    <w:p w14:paraId="16DBBD26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palette.color.115 = 87D787 # PaleGreen3</w:t>
      </w:r>
    </w:p>
    <w:p w14:paraId="06F41088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palette.color.116 = 87D7AF # DarkSeaGreen3</w:t>
      </w:r>
    </w:p>
    <w:p w14:paraId="5C2AEDF2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palette.color.117 = 87D7D7 # DarkSlateGray3</w:t>
      </w:r>
    </w:p>
    <w:p w14:paraId="75F7541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palette.color.118 = 87D7FF # SkyBlue1</w:t>
      </w:r>
    </w:p>
    <w:p w14:paraId="2C632917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palette.color.119 = 87FF00 # Chartreuse1</w:t>
      </w:r>
    </w:p>
    <w:p w14:paraId="732C2CB2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</w:t>
      </w:r>
      <w:r>
        <w:rPr>
          <w:rFonts w:ascii="Tahoma" w:hAnsi="Tahoma"/>
          <w:sz w:val="16"/>
          <w:szCs w:val="32"/>
          <w:lang w:val="en-US"/>
        </w:rPr>
        <w:t xml:space="preserve">olor.120 = 87FF5F # </w:t>
      </w:r>
      <w:proofErr w:type="spellStart"/>
      <w:r>
        <w:rPr>
          <w:rFonts w:ascii="Tahoma" w:hAnsi="Tahoma"/>
          <w:sz w:val="16"/>
          <w:szCs w:val="32"/>
          <w:lang w:val="en-US"/>
        </w:rPr>
        <w:t>LightGreen</w:t>
      </w:r>
      <w:proofErr w:type="spellEnd"/>
    </w:p>
    <w:p w14:paraId="00BBA49A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palette.color.121 = 87FF87 # </w:t>
      </w:r>
      <w:proofErr w:type="spellStart"/>
      <w:r>
        <w:rPr>
          <w:rFonts w:ascii="Tahoma" w:hAnsi="Tahoma"/>
          <w:sz w:val="16"/>
          <w:szCs w:val="32"/>
          <w:lang w:val="en-US"/>
        </w:rPr>
        <w:t>LightGreen</w:t>
      </w:r>
      <w:proofErr w:type="spellEnd"/>
    </w:p>
    <w:p w14:paraId="39A645D8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palette.color.122 = 87FFAF # PaleGreen1</w:t>
      </w:r>
    </w:p>
    <w:p w14:paraId="3AD23527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palette.color.123 = 87FFD7 # Aquamarine1</w:t>
      </w:r>
    </w:p>
    <w:p w14:paraId="2D4DFBA0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palette.color.124 = 87FFFF # DarkSlateGray1</w:t>
      </w:r>
    </w:p>
    <w:p w14:paraId="23BAF687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palette.color.125 = AF0000 # Red3</w:t>
      </w:r>
    </w:p>
    <w:p w14:paraId="569064D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palette.color.126 = AF005F</w:t>
      </w:r>
      <w:r>
        <w:rPr>
          <w:rFonts w:ascii="Tahoma" w:hAnsi="Tahoma"/>
          <w:sz w:val="16"/>
          <w:szCs w:val="32"/>
          <w:lang w:val="en-US"/>
        </w:rPr>
        <w:t xml:space="preserve"> # DeepPink4</w:t>
      </w:r>
    </w:p>
    <w:p w14:paraId="7C7A91F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palette.color.127 = AF0087 # </w:t>
      </w:r>
      <w:proofErr w:type="spellStart"/>
      <w:r>
        <w:rPr>
          <w:rFonts w:ascii="Tahoma" w:hAnsi="Tahoma"/>
          <w:sz w:val="16"/>
          <w:szCs w:val="32"/>
          <w:lang w:val="en-US"/>
        </w:rPr>
        <w:t>MediumVioletRed</w:t>
      </w:r>
      <w:proofErr w:type="spellEnd"/>
    </w:p>
    <w:p w14:paraId="053E40C5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palette.color.128 = AF00AF # Magenta3</w:t>
      </w:r>
    </w:p>
    <w:p w14:paraId="4047743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palette.color.129 = AF00D7 # </w:t>
      </w:r>
      <w:proofErr w:type="spellStart"/>
      <w:r>
        <w:rPr>
          <w:rFonts w:ascii="Tahoma" w:hAnsi="Tahoma"/>
          <w:sz w:val="16"/>
          <w:szCs w:val="32"/>
          <w:lang w:val="en-US"/>
        </w:rPr>
        <w:t>DarkViolet</w:t>
      </w:r>
      <w:proofErr w:type="spellEnd"/>
    </w:p>
    <w:p w14:paraId="104374F3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palette.color.130 = AF00FF # Purple</w:t>
      </w:r>
    </w:p>
    <w:p w14:paraId="06EA3C83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palette.color.131 = AF5F00 # DarkOrange3</w:t>
      </w:r>
    </w:p>
    <w:p w14:paraId="632023D6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palette.color.132 = AF5F5F # </w:t>
      </w:r>
      <w:proofErr w:type="spellStart"/>
      <w:r>
        <w:rPr>
          <w:rFonts w:ascii="Tahoma" w:hAnsi="Tahoma"/>
          <w:sz w:val="16"/>
          <w:szCs w:val="32"/>
          <w:lang w:val="en-US"/>
        </w:rPr>
        <w:t>IndianRed</w:t>
      </w:r>
      <w:proofErr w:type="spellEnd"/>
    </w:p>
    <w:p w14:paraId="630BB610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palette.color.133 = AF5F87 # HotPink3</w:t>
      </w:r>
    </w:p>
    <w:p w14:paraId="53545E2D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lastRenderedPageBreak/>
        <w:t>palette.color.134 = AF5FAF # MediumOrchid3</w:t>
      </w:r>
    </w:p>
    <w:p w14:paraId="66ADC06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palette.color.135 = AF5FD7 # </w:t>
      </w:r>
      <w:proofErr w:type="spellStart"/>
      <w:r>
        <w:rPr>
          <w:rFonts w:ascii="Tahoma" w:hAnsi="Tahoma"/>
          <w:sz w:val="16"/>
          <w:szCs w:val="32"/>
          <w:lang w:val="en-US"/>
        </w:rPr>
        <w:t>MediumOrchid</w:t>
      </w:r>
      <w:proofErr w:type="spellEnd"/>
    </w:p>
    <w:p w14:paraId="32BC453B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palette.color.136 = AF5FFF # MediumPurple2</w:t>
      </w:r>
    </w:p>
    <w:p w14:paraId="7BB8B947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palette.color.137 = AF8700 # </w:t>
      </w:r>
      <w:proofErr w:type="spellStart"/>
      <w:r>
        <w:rPr>
          <w:rFonts w:ascii="Tahoma" w:hAnsi="Tahoma"/>
          <w:sz w:val="16"/>
          <w:szCs w:val="32"/>
          <w:lang w:val="en-US"/>
        </w:rPr>
        <w:t>DarkGoldenrod</w:t>
      </w:r>
      <w:proofErr w:type="spellEnd"/>
    </w:p>
    <w:p w14:paraId="78A8D89E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palette.color.138 = AF875F # LightSal</w:t>
      </w:r>
      <w:r>
        <w:rPr>
          <w:rFonts w:ascii="Tahoma" w:hAnsi="Tahoma"/>
          <w:sz w:val="16"/>
          <w:szCs w:val="32"/>
          <w:lang w:val="en-US"/>
        </w:rPr>
        <w:t>mon3</w:t>
      </w:r>
    </w:p>
    <w:p w14:paraId="008B211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palette.color.139 = AF8787 # </w:t>
      </w:r>
      <w:proofErr w:type="spellStart"/>
      <w:r>
        <w:rPr>
          <w:rFonts w:ascii="Tahoma" w:hAnsi="Tahoma"/>
          <w:sz w:val="16"/>
          <w:szCs w:val="32"/>
          <w:lang w:val="en-US"/>
        </w:rPr>
        <w:t>RosyBrown</w:t>
      </w:r>
      <w:proofErr w:type="spellEnd"/>
    </w:p>
    <w:p w14:paraId="7481DE73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palette.color.140 = AF87AF # Grey63</w:t>
      </w:r>
    </w:p>
    <w:p w14:paraId="353FD339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palette.color.141 = AF87D7 # MediumPurple2</w:t>
      </w:r>
    </w:p>
    <w:p w14:paraId="6C96F0D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palette.color.142 = AF87FF # MediumPurple1</w:t>
      </w:r>
    </w:p>
    <w:p w14:paraId="75A37991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palette.color.143 = AFAF00 # Gold3</w:t>
      </w:r>
    </w:p>
    <w:p w14:paraId="1B7BB8D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palette.color.144 = AFAF5F # </w:t>
      </w:r>
      <w:proofErr w:type="spellStart"/>
      <w:r>
        <w:rPr>
          <w:rFonts w:ascii="Tahoma" w:hAnsi="Tahoma"/>
          <w:sz w:val="16"/>
          <w:szCs w:val="32"/>
          <w:lang w:val="en-US"/>
        </w:rPr>
        <w:t>DarkKhaki</w:t>
      </w:r>
      <w:proofErr w:type="spellEnd"/>
    </w:p>
    <w:p w14:paraId="74700CF7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palette.color.145 = AFAF87 # NavajoWhite3</w:t>
      </w:r>
    </w:p>
    <w:p w14:paraId="09AE444A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palette.color.146 = AFAFAF # Grey69</w:t>
      </w:r>
    </w:p>
    <w:p w14:paraId="7D7E755D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palette.color.147 = AFAFD7 # LightSteelBlue3</w:t>
      </w:r>
    </w:p>
    <w:p w14:paraId="7769709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palette.color.148 = AFAFFF # </w:t>
      </w:r>
      <w:proofErr w:type="spellStart"/>
      <w:r>
        <w:rPr>
          <w:rFonts w:ascii="Tahoma" w:hAnsi="Tahoma"/>
          <w:sz w:val="16"/>
          <w:szCs w:val="32"/>
          <w:lang w:val="en-US"/>
        </w:rPr>
        <w:t>LightSteelBlue</w:t>
      </w:r>
      <w:proofErr w:type="spellEnd"/>
    </w:p>
    <w:p w14:paraId="23120C61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palette.color.149 = AFD700 # Yellow3</w:t>
      </w:r>
    </w:p>
    <w:p w14:paraId="0671BAE3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palette.color.150 = AFD75F # DarkOliveGreen3</w:t>
      </w:r>
    </w:p>
    <w:p w14:paraId="541B3B2E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</w:t>
      </w:r>
      <w:r>
        <w:rPr>
          <w:rFonts w:ascii="Tahoma" w:hAnsi="Tahoma"/>
          <w:sz w:val="16"/>
          <w:szCs w:val="32"/>
          <w:lang w:val="en-US"/>
        </w:rPr>
        <w:t>.color.151 = AFD787 # DarkSeaGreen3</w:t>
      </w:r>
    </w:p>
    <w:p w14:paraId="33BA2DB3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palette.color.152 = AFD7AF # DarkSeaGreen2</w:t>
      </w:r>
    </w:p>
    <w:p w14:paraId="08780BA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palette.color.153 = AFD7D7 # LightCyan3</w:t>
      </w:r>
    </w:p>
    <w:p w14:paraId="00633D5E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palette.color.154 = AFD7FF # LightSkyBlue1</w:t>
      </w:r>
    </w:p>
    <w:p w14:paraId="7A35E7C2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palette.color.155 = AFFF00 # </w:t>
      </w:r>
      <w:proofErr w:type="spellStart"/>
      <w:r>
        <w:rPr>
          <w:rFonts w:ascii="Tahoma" w:hAnsi="Tahoma"/>
          <w:sz w:val="16"/>
          <w:szCs w:val="32"/>
          <w:lang w:val="en-US"/>
        </w:rPr>
        <w:t>GreenYellow</w:t>
      </w:r>
      <w:proofErr w:type="spellEnd"/>
    </w:p>
    <w:p w14:paraId="0108E88E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palette.color.156 = AFFF5F # DarkOliveGreen2</w:t>
      </w:r>
    </w:p>
    <w:p w14:paraId="4DCE40D0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</w:t>
      </w:r>
      <w:r>
        <w:rPr>
          <w:rFonts w:ascii="Tahoma" w:hAnsi="Tahoma"/>
          <w:sz w:val="16"/>
          <w:szCs w:val="32"/>
          <w:lang w:val="en-US"/>
        </w:rPr>
        <w:t>color.157 = AFFF87 # PaleGreen1</w:t>
      </w:r>
    </w:p>
    <w:p w14:paraId="7C99525D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palette.color.158 = AFFFAF # DarkSeaGreen2</w:t>
      </w:r>
    </w:p>
    <w:p w14:paraId="20F9A72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palette.color.159 = AFFFD7 # DarkSeaGreen1</w:t>
      </w:r>
    </w:p>
    <w:p w14:paraId="248F710B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>
        <w:rPr>
          <w:rFonts w:ascii="Tahoma" w:hAnsi="Tahoma"/>
          <w:sz w:val="16"/>
          <w:szCs w:val="32"/>
          <w:lang w:val="fr-FR"/>
        </w:rPr>
        <w:t>palette.color.160 = AFFFFF # PaleTurquoise1</w:t>
      </w:r>
    </w:p>
    <w:p w14:paraId="2DF08AF7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>
        <w:rPr>
          <w:rFonts w:ascii="Tahoma" w:hAnsi="Tahoma"/>
          <w:sz w:val="16"/>
          <w:szCs w:val="32"/>
          <w:lang w:val="fr-FR"/>
        </w:rPr>
        <w:t>palette.color.161 = D70000 # Red3</w:t>
      </w:r>
    </w:p>
    <w:p w14:paraId="000FE2A7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palette.color.162 = D7005F # DeepPink3</w:t>
      </w:r>
    </w:p>
    <w:p w14:paraId="7C76C7A1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palette.color.163 = D70087 # DeepPink3</w:t>
      </w:r>
    </w:p>
    <w:p w14:paraId="73D556B6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palette.color.164 = D700AF # Magenta3</w:t>
      </w:r>
    </w:p>
    <w:p w14:paraId="5A6C68E5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palette.color.165 = D700D7 # Magenta3</w:t>
      </w:r>
    </w:p>
    <w:p w14:paraId="0C00FED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palette.color.166 = D700FF # Magenta2</w:t>
      </w:r>
    </w:p>
    <w:p w14:paraId="1D3E7726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palette.color.167 = D75F00 # DarkOrange3</w:t>
      </w:r>
    </w:p>
    <w:p w14:paraId="006DA0E2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palette.color.168 = D75F5F # </w:t>
      </w:r>
      <w:proofErr w:type="spellStart"/>
      <w:r>
        <w:rPr>
          <w:rFonts w:ascii="Tahoma" w:hAnsi="Tahoma"/>
          <w:sz w:val="16"/>
          <w:szCs w:val="32"/>
          <w:lang w:val="en-US"/>
        </w:rPr>
        <w:t>IndianRed</w:t>
      </w:r>
      <w:proofErr w:type="spellEnd"/>
    </w:p>
    <w:p w14:paraId="08C1BAC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palette.color.169 = D75</w:t>
      </w:r>
      <w:r>
        <w:rPr>
          <w:rFonts w:ascii="Tahoma" w:hAnsi="Tahoma"/>
          <w:sz w:val="16"/>
          <w:szCs w:val="32"/>
          <w:lang w:val="en-US"/>
        </w:rPr>
        <w:t>F87 # HotPink3</w:t>
      </w:r>
    </w:p>
    <w:p w14:paraId="0B27DC89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palette.color.170 = D75FAF # HotPink2</w:t>
      </w:r>
    </w:p>
    <w:p w14:paraId="13442A22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palette.color.171 = D75FD7 # Orchid</w:t>
      </w:r>
    </w:p>
    <w:p w14:paraId="39111895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palette.color.172 = D75FFF # MediumOrchid1</w:t>
      </w:r>
    </w:p>
    <w:p w14:paraId="5FE8CD21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palette.color.173 = D78700 # Orange3</w:t>
      </w:r>
    </w:p>
    <w:p w14:paraId="0112479B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palette.color.174 = D7875F # LightSalmon3</w:t>
      </w:r>
    </w:p>
    <w:p w14:paraId="3551A5E7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palette.color.175 = D78787 # LightPink3</w:t>
      </w:r>
    </w:p>
    <w:p w14:paraId="18566949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</w:t>
      </w:r>
      <w:r>
        <w:rPr>
          <w:rFonts w:ascii="Tahoma" w:hAnsi="Tahoma"/>
          <w:sz w:val="16"/>
          <w:szCs w:val="32"/>
          <w:lang w:val="en-US"/>
        </w:rPr>
        <w:t>te.color.176 = D787AF # Pink3</w:t>
      </w:r>
    </w:p>
    <w:p w14:paraId="4611D6B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palette.color.177 = D787D7 # Plum3</w:t>
      </w:r>
    </w:p>
    <w:p w14:paraId="3568289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palette.color.178 = D787FF # Violet</w:t>
      </w:r>
    </w:p>
    <w:p w14:paraId="77E986F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palette.color.179 = D7AF00 # Gold3</w:t>
      </w:r>
    </w:p>
    <w:p w14:paraId="54EC6DDA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palette.color.180 = D7AF5F # LightGoldenrod3</w:t>
      </w:r>
    </w:p>
    <w:p w14:paraId="0D3F2B3A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palette.color.181 = D7AF87 # Tan</w:t>
      </w:r>
    </w:p>
    <w:p w14:paraId="4B69FA2E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palette.color.182 = D7AFAF # </w:t>
      </w:r>
      <w:r>
        <w:rPr>
          <w:rFonts w:ascii="Tahoma" w:hAnsi="Tahoma"/>
          <w:sz w:val="16"/>
          <w:szCs w:val="32"/>
          <w:lang w:val="en-US"/>
        </w:rPr>
        <w:t>MistyRose3</w:t>
      </w:r>
    </w:p>
    <w:p w14:paraId="3BAF93B3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palette.color.183 = D7AFD7 # Thistle3</w:t>
      </w:r>
    </w:p>
    <w:p w14:paraId="59C1FD76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palette.color.184 = D7AFFF # Plum2</w:t>
      </w:r>
    </w:p>
    <w:p w14:paraId="022583FE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palette.color.185 = D7D700 # Yellow3</w:t>
      </w:r>
    </w:p>
    <w:p w14:paraId="74455EDE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palette.color.186 = D7D75F # Khaki3</w:t>
      </w:r>
    </w:p>
    <w:p w14:paraId="24556250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palette.color.187 = D7D787 # LightGoldenrod2</w:t>
      </w:r>
    </w:p>
    <w:p w14:paraId="7AA9649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palette.color.188 = D7D7AF # LightYellow3</w:t>
      </w:r>
    </w:p>
    <w:p w14:paraId="4F85B4C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palette.color.189 = D7D7D7 # Grey84</w:t>
      </w:r>
    </w:p>
    <w:p w14:paraId="5775E753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palette.color.190 = D7D7FF # LightSteelBlue1</w:t>
      </w:r>
    </w:p>
    <w:p w14:paraId="61384699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palette.color.191 = D7FF00 # Yellow2</w:t>
      </w:r>
    </w:p>
    <w:p w14:paraId="46F9478E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palette.color.192 = D7FF5F # DarkOliveGreen1</w:t>
      </w:r>
    </w:p>
    <w:p w14:paraId="643AE29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palette.color.193 = D7FF87 # DarkOliveGreen1</w:t>
      </w:r>
    </w:p>
    <w:p w14:paraId="42145436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palette.color.194 = D7FFAF # DarkSeaGreen1</w:t>
      </w:r>
    </w:p>
    <w:p w14:paraId="20EF77C8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</w:t>
      </w:r>
      <w:r>
        <w:rPr>
          <w:rFonts w:ascii="Tahoma" w:hAnsi="Tahoma"/>
          <w:sz w:val="16"/>
          <w:szCs w:val="32"/>
          <w:lang w:val="en-US"/>
        </w:rPr>
        <w:t>te.color.195 = D7FFD7 # Honeydew2</w:t>
      </w:r>
    </w:p>
    <w:p w14:paraId="1DD2F72B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palette.color.196 = D7FFFF # LightCyan1</w:t>
      </w:r>
    </w:p>
    <w:p w14:paraId="4160F959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palette.color.197 = FF0000 # Red1</w:t>
      </w:r>
    </w:p>
    <w:p w14:paraId="404AA52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palette.color.198 = FF005F # DeepPink2</w:t>
      </w:r>
    </w:p>
    <w:p w14:paraId="0AAF5AA9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palette.color.199 = FF0087 # DeepPink1</w:t>
      </w:r>
    </w:p>
    <w:p w14:paraId="0435B86D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palette.color.200 = FF00AF # DeepPink1</w:t>
      </w:r>
    </w:p>
    <w:p w14:paraId="1BF0D576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palette.color.201 = FF00D7 # Ma</w:t>
      </w:r>
      <w:r>
        <w:rPr>
          <w:rFonts w:ascii="Tahoma" w:hAnsi="Tahoma"/>
          <w:sz w:val="16"/>
          <w:szCs w:val="32"/>
          <w:lang w:val="en-US"/>
        </w:rPr>
        <w:t>genta2</w:t>
      </w:r>
    </w:p>
    <w:p w14:paraId="0139DBA0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palette.color.202 = FF00FF # Magenta1</w:t>
      </w:r>
    </w:p>
    <w:p w14:paraId="23AB2EBE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palette.color.203 = FF5F00 # OrangeRed1</w:t>
      </w:r>
    </w:p>
    <w:p w14:paraId="792CE98A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palette.color.204 = FF5F5F # IndianRed1</w:t>
      </w:r>
    </w:p>
    <w:p w14:paraId="4B08598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palette.color.205 = FF5F87 # IndianRed1</w:t>
      </w:r>
    </w:p>
    <w:p w14:paraId="1A5F0149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palette.color.206 = FF5FAF # </w:t>
      </w:r>
      <w:proofErr w:type="spellStart"/>
      <w:r>
        <w:rPr>
          <w:rFonts w:ascii="Tahoma" w:hAnsi="Tahoma"/>
          <w:sz w:val="16"/>
          <w:szCs w:val="32"/>
          <w:lang w:val="en-US"/>
        </w:rPr>
        <w:t>HotPink</w:t>
      </w:r>
      <w:proofErr w:type="spellEnd"/>
    </w:p>
    <w:p w14:paraId="49C10950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palette.color.207 = FF5FD7 # </w:t>
      </w:r>
      <w:proofErr w:type="spellStart"/>
      <w:r>
        <w:rPr>
          <w:rFonts w:ascii="Tahoma" w:hAnsi="Tahoma"/>
          <w:sz w:val="16"/>
          <w:szCs w:val="32"/>
          <w:lang w:val="en-US"/>
        </w:rPr>
        <w:t>HotPink</w:t>
      </w:r>
      <w:proofErr w:type="spellEnd"/>
    </w:p>
    <w:p w14:paraId="0D8F19F5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lastRenderedPageBreak/>
        <w:t>palette.color.208</w:t>
      </w:r>
      <w:r>
        <w:rPr>
          <w:rFonts w:ascii="Tahoma" w:hAnsi="Tahoma"/>
          <w:sz w:val="16"/>
          <w:szCs w:val="32"/>
          <w:lang w:val="en-US"/>
        </w:rPr>
        <w:t xml:space="preserve"> = FF5FFF # MediumOrchid1</w:t>
      </w:r>
    </w:p>
    <w:p w14:paraId="45E381F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palette.color.209 = FF8700 # </w:t>
      </w:r>
      <w:proofErr w:type="spellStart"/>
      <w:r>
        <w:rPr>
          <w:rFonts w:ascii="Tahoma" w:hAnsi="Tahoma"/>
          <w:sz w:val="16"/>
          <w:szCs w:val="32"/>
          <w:lang w:val="en-US"/>
        </w:rPr>
        <w:t>DarkOrange</w:t>
      </w:r>
      <w:proofErr w:type="spellEnd"/>
    </w:p>
    <w:p w14:paraId="43FD3F16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palette.color.210 = FF875F # Salmon1</w:t>
      </w:r>
    </w:p>
    <w:p w14:paraId="656A19D7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palette.color.211 = FF8787 # </w:t>
      </w:r>
      <w:proofErr w:type="spellStart"/>
      <w:r>
        <w:rPr>
          <w:rFonts w:ascii="Tahoma" w:hAnsi="Tahoma"/>
          <w:sz w:val="16"/>
          <w:szCs w:val="32"/>
          <w:lang w:val="en-US"/>
        </w:rPr>
        <w:t>LightCoral</w:t>
      </w:r>
      <w:proofErr w:type="spellEnd"/>
    </w:p>
    <w:p w14:paraId="326E27B2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palette.color.212 = FF87AF # PaleVioletRed1</w:t>
      </w:r>
    </w:p>
    <w:p w14:paraId="46F5A24B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palette.color.213 = FF87D7 # Orchid2</w:t>
      </w:r>
    </w:p>
    <w:p w14:paraId="585FEDCA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palette.color.214 = FF87FF # Orc</w:t>
      </w:r>
      <w:r>
        <w:rPr>
          <w:rFonts w:ascii="Tahoma" w:hAnsi="Tahoma"/>
          <w:sz w:val="16"/>
          <w:szCs w:val="32"/>
          <w:lang w:val="en-US"/>
        </w:rPr>
        <w:t>hid1</w:t>
      </w:r>
    </w:p>
    <w:p w14:paraId="7332305A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palette.color.215 = FFAF00 # Orange1</w:t>
      </w:r>
    </w:p>
    <w:p w14:paraId="6775E1F5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palette.color.216 = FFAF5F # </w:t>
      </w:r>
      <w:proofErr w:type="spellStart"/>
      <w:r>
        <w:rPr>
          <w:rFonts w:ascii="Tahoma" w:hAnsi="Tahoma"/>
          <w:sz w:val="16"/>
          <w:szCs w:val="32"/>
          <w:lang w:val="en-US"/>
        </w:rPr>
        <w:t>SandyBrown</w:t>
      </w:r>
      <w:proofErr w:type="spellEnd"/>
    </w:p>
    <w:p w14:paraId="306A582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palette.color.217 = FFAF87 # LightSalmon1</w:t>
      </w:r>
    </w:p>
    <w:p w14:paraId="7AC5D74A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palette.color.218 = FFAFAF # LightPink1</w:t>
      </w:r>
    </w:p>
    <w:p w14:paraId="12E13862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palette.color.219 = FFAFD7 # Pink1</w:t>
      </w:r>
    </w:p>
    <w:p w14:paraId="653CBCE0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palette.color.220 = FFAFFF # Plum1</w:t>
      </w:r>
    </w:p>
    <w:p w14:paraId="6626BCD5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palette.color.221 = FFD700 # Gold1</w:t>
      </w:r>
    </w:p>
    <w:p w14:paraId="772720F3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palette.color.222 = FFD75F # LightGoldenrod2</w:t>
      </w:r>
    </w:p>
    <w:p w14:paraId="332807D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palette.color.223 = FFD787 # LightGoldenrod2</w:t>
      </w:r>
    </w:p>
    <w:p w14:paraId="21C246E2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palette.color.224 = FFD7AF # NavajoWhite1</w:t>
      </w:r>
    </w:p>
    <w:p w14:paraId="35261C47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palette.color.225 = FFD7D7 # MistyRose1</w:t>
      </w:r>
    </w:p>
    <w:p w14:paraId="121790E9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palette.color.226 = FFD7FF # Thistle1</w:t>
      </w:r>
    </w:p>
    <w:p w14:paraId="2D1EE83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palette.color.227 = FFFF00 # Yellow1</w:t>
      </w:r>
    </w:p>
    <w:p w14:paraId="15BED727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palette.color.228 = FFFF5F # LightGoldenrod1</w:t>
      </w:r>
    </w:p>
    <w:p w14:paraId="5550B8DA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palette.color.229 = FFFF87 # Khaki1</w:t>
      </w:r>
    </w:p>
    <w:p w14:paraId="14D05A31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palette.color.230 = FFFFAF # Wheat1</w:t>
      </w:r>
    </w:p>
    <w:p w14:paraId="1820B8D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palette.color.231 = FFFFD7 # Cornsilk1</w:t>
      </w:r>
    </w:p>
    <w:p w14:paraId="3A608618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palette.color.232 = FFFFFF # Grey100</w:t>
      </w:r>
    </w:p>
    <w:p w14:paraId="24052D13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palette.color.233 = 080808</w:t>
      </w:r>
      <w:r>
        <w:rPr>
          <w:rFonts w:ascii="Tahoma" w:hAnsi="Tahoma"/>
          <w:sz w:val="16"/>
          <w:szCs w:val="32"/>
          <w:lang w:val="en-US"/>
        </w:rPr>
        <w:t xml:space="preserve"> # Grey3</w:t>
      </w:r>
    </w:p>
    <w:p w14:paraId="759EEA05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palette.color.234 = 121212 # Grey7</w:t>
      </w:r>
    </w:p>
    <w:p w14:paraId="6C84C3E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palette.color.235 = 1C1C1C # Grey11</w:t>
      </w:r>
    </w:p>
    <w:p w14:paraId="3C5BE841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palette.color.236 = 262626 # Grey15</w:t>
      </w:r>
    </w:p>
    <w:p w14:paraId="2CE9EB25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palette.color.237 = 303030 # Grey19</w:t>
      </w:r>
    </w:p>
    <w:p w14:paraId="24EEA2A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palette.color.238 = 3A3A3A # Grey23</w:t>
      </w:r>
    </w:p>
    <w:p w14:paraId="71E229E5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palette.color.239 = 444444 # Grey27</w:t>
      </w:r>
    </w:p>
    <w:p w14:paraId="0C6E1880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palette.color.240 = 4E4E4E # Gre</w:t>
      </w:r>
      <w:r>
        <w:rPr>
          <w:rFonts w:ascii="Tahoma" w:hAnsi="Tahoma"/>
          <w:sz w:val="16"/>
          <w:szCs w:val="32"/>
          <w:lang w:val="en-US"/>
        </w:rPr>
        <w:t>y30</w:t>
      </w:r>
    </w:p>
    <w:p w14:paraId="76AEA5F6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palette.color.241 = 585858 # Grey35</w:t>
      </w:r>
    </w:p>
    <w:p w14:paraId="2521C8CD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palette.color.242 = 626262 # Grey39</w:t>
      </w:r>
    </w:p>
    <w:p w14:paraId="1C2132D2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palette.color.243 = 6C6C6C # Grey42</w:t>
      </w:r>
    </w:p>
    <w:p w14:paraId="40A76DAB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palette.color.244 = 767676 # Grey46</w:t>
      </w:r>
    </w:p>
    <w:p w14:paraId="7227089E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palette.color.245 = 808080 # Grey50</w:t>
      </w:r>
    </w:p>
    <w:p w14:paraId="5E828AE2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palette.color.246 = 8A8A8A # Grey54</w:t>
      </w:r>
    </w:p>
    <w:p w14:paraId="5116F91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 xml:space="preserve">palette.color.247 = 949494 # </w:t>
      </w:r>
      <w:r>
        <w:rPr>
          <w:rFonts w:ascii="Tahoma" w:hAnsi="Tahoma"/>
          <w:sz w:val="16"/>
          <w:szCs w:val="32"/>
          <w:lang w:val="en-US"/>
        </w:rPr>
        <w:t>Grey58</w:t>
      </w:r>
    </w:p>
    <w:p w14:paraId="795F8E6B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palette.color.248 = 9E9E9E # Grey62</w:t>
      </w:r>
    </w:p>
    <w:p w14:paraId="61E7AA9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palette.color.249 = A8A8A8 # Grey66</w:t>
      </w:r>
    </w:p>
    <w:p w14:paraId="0F8919B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palette.color.250 = B2B2B2 # Grey70</w:t>
      </w:r>
    </w:p>
    <w:p w14:paraId="19AD0CD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palette.color.251 = BCBCBC # Grey74</w:t>
      </w:r>
    </w:p>
    <w:p w14:paraId="1ED1D817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palette.color.252 = C6C6C6 # Grey78</w:t>
      </w:r>
    </w:p>
    <w:p w14:paraId="735BB13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palette.color.253 = D0D0D0 # Grey82</w:t>
      </w:r>
    </w:p>
    <w:p w14:paraId="1FAB448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palette.color.254 = DADADA # Grey</w:t>
      </w:r>
      <w:r>
        <w:rPr>
          <w:rFonts w:ascii="Tahoma" w:hAnsi="Tahoma"/>
          <w:sz w:val="16"/>
          <w:szCs w:val="32"/>
          <w:lang w:val="en-US"/>
        </w:rPr>
        <w:t>85</w:t>
      </w:r>
    </w:p>
    <w:p w14:paraId="0871DBD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palette.color.255 = E4E4E4 # Grey89</w:t>
      </w:r>
    </w:p>
    <w:p w14:paraId="130CBD27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palette.color.256 = EEEEEE # Grey93</w:t>
      </w:r>
    </w:p>
    <w:p w14:paraId="6AC12B0D" w14:textId="77777777" w:rsidR="00895459" w:rsidRDefault="00895459">
      <w:pPr>
        <w:pStyle w:val="120"/>
        <w:rPr>
          <w:lang w:val="en-US"/>
        </w:rPr>
      </w:pPr>
    </w:p>
    <w:p w14:paraId="0F9D802C" w14:textId="1C3B2453" w:rsidR="00895459" w:rsidRDefault="00000DBA">
      <w:pPr>
        <w:pStyle w:val="Heading1"/>
        <w:rPr>
          <w:b w:val="0"/>
          <w:bCs/>
        </w:rPr>
      </w:pPr>
      <w:bookmarkStart w:id="155" w:name="_Toc85373961_Copy_2"/>
      <w:bookmarkStart w:id="156" w:name="_Toc137220964_Copy_2"/>
      <w:bookmarkStart w:id="157" w:name="_Toc87109040_Copy_2"/>
      <w:bookmarkStart w:id="158" w:name="_Toc86147596_Copy_2"/>
      <w:bookmarkStart w:id="159" w:name="_Toc85485967_Copy_2"/>
      <w:bookmarkStart w:id="160" w:name="_Toc220680171"/>
      <w:r>
        <w:lastRenderedPageBreak/>
        <w:t xml:space="preserve">Приложение </w:t>
      </w:r>
      <w:bookmarkEnd w:id="155"/>
      <w:bookmarkEnd w:id="156"/>
      <w:bookmarkEnd w:id="157"/>
      <w:bookmarkEnd w:id="158"/>
      <w:bookmarkEnd w:id="159"/>
      <w:r>
        <w:rPr>
          <w:bCs/>
        </w:rPr>
        <w:t>Г</w:t>
      </w:r>
      <w:r>
        <w:rPr>
          <w:bCs/>
        </w:rPr>
        <w:br/>
      </w:r>
      <w:r>
        <w:rPr>
          <w:sz w:val="28"/>
          <w:szCs w:val="28"/>
        </w:rPr>
        <w:t xml:space="preserve">Описание </w:t>
      </w:r>
      <w:r w:rsidR="00BB05F2">
        <w:rPr>
          <w:sz w:val="28"/>
          <w:szCs w:val="28"/>
        </w:rPr>
        <w:t>поддерживаемых для отображения в ПС ВИЗУАЛИЗАТОР КИР</w:t>
      </w:r>
      <w:r w:rsidR="00BB05F2">
        <w:rPr>
          <w:sz w:val="28"/>
          <w:szCs w:val="28"/>
        </w:rPr>
        <w:t xml:space="preserve"> </w:t>
      </w:r>
      <w:r>
        <w:rPr>
          <w:sz w:val="28"/>
          <w:szCs w:val="28"/>
        </w:rPr>
        <w:t>форматов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bookmarkEnd w:id="160"/>
    </w:p>
    <w:p w14:paraId="284AC16C" w14:textId="77777777" w:rsidR="00895459" w:rsidRDefault="00895459">
      <w:pPr>
        <w:pStyle w:val="120"/>
        <w:jc w:val="center"/>
        <w:rPr>
          <w:b/>
          <w:sz w:val="28"/>
          <w:szCs w:val="28"/>
        </w:rPr>
      </w:pPr>
    </w:p>
    <w:p w14:paraId="56EB10DE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t>В текущей версии ПС ВИЗУАЛИЗАТОР КИР поддерживается 2 формата для визуализации данных: 2</w:t>
      </w:r>
      <w:r>
        <w:rPr>
          <w:sz w:val="28"/>
          <w:szCs w:val="28"/>
        </w:rPr>
        <w:t>-столбцовый формат «</w:t>
      </w:r>
      <w:r>
        <w:rPr>
          <w:i/>
          <w:iCs/>
          <w:sz w:val="28"/>
          <w:szCs w:val="28"/>
        </w:rPr>
        <w:t xml:space="preserve">ключ </w:t>
      </w:r>
      <w:r>
        <w:rPr>
          <w:i/>
          <w:iCs/>
          <w:sz w:val="28"/>
          <w:szCs w:val="28"/>
        </w:rPr>
        <w:noBreakHyphen/>
        <w:t xml:space="preserve"> значение</w:t>
      </w:r>
      <w:r>
        <w:rPr>
          <w:sz w:val="28"/>
          <w:szCs w:val="28"/>
        </w:rPr>
        <w:t xml:space="preserve">» (с зарезервированным опциональным расширением </w:t>
      </w:r>
      <w:r>
        <w:rPr>
          <w:i/>
          <w:iCs/>
          <w:sz w:val="28"/>
          <w:szCs w:val="28"/>
        </w:rPr>
        <w:t>*.</w:t>
      </w:r>
      <w:proofErr w:type="spellStart"/>
      <w:r>
        <w:rPr>
          <w:i/>
          <w:iCs/>
          <w:sz w:val="28"/>
          <w:szCs w:val="28"/>
        </w:rPr>
        <w:t>tkd</w:t>
      </w:r>
      <w:proofErr w:type="spellEnd"/>
      <w:r>
        <w:rPr>
          <w:sz w:val="28"/>
          <w:szCs w:val="28"/>
        </w:rPr>
        <w:t xml:space="preserve"> — Text Key-Data) и 4</w:t>
      </w:r>
      <w:r>
        <w:rPr>
          <w:sz w:val="28"/>
          <w:szCs w:val="28"/>
        </w:rPr>
        <w:noBreakHyphen/>
        <w:t>столбцовый формат «</w:t>
      </w:r>
      <w:r>
        <w:rPr>
          <w:i/>
          <w:iCs/>
          <w:sz w:val="28"/>
          <w:szCs w:val="28"/>
        </w:rPr>
        <w:t xml:space="preserve">координата точки </w:t>
      </w:r>
      <w:r>
        <w:rPr>
          <w:i/>
          <w:iCs/>
          <w:sz w:val="28"/>
          <w:szCs w:val="28"/>
        </w:rPr>
        <w:noBreakHyphen/>
        <w:t xml:space="preserve"> значение</w:t>
      </w:r>
      <w:r>
        <w:rPr>
          <w:sz w:val="28"/>
          <w:szCs w:val="28"/>
        </w:rPr>
        <w:t xml:space="preserve">» (с зарезервированным опциональным расширением </w:t>
      </w:r>
      <w:r>
        <w:rPr>
          <w:i/>
          <w:iCs/>
          <w:sz w:val="28"/>
          <w:szCs w:val="28"/>
        </w:rPr>
        <w:t>*.</w:t>
      </w:r>
      <w:proofErr w:type="spellStart"/>
      <w:r>
        <w:rPr>
          <w:i/>
          <w:iCs/>
          <w:sz w:val="28"/>
          <w:szCs w:val="28"/>
        </w:rPr>
        <w:t>tсd</w:t>
      </w:r>
      <w:proofErr w:type="spellEnd"/>
      <w:r>
        <w:rPr>
          <w:sz w:val="28"/>
          <w:szCs w:val="28"/>
        </w:rPr>
        <w:t xml:space="preserve"> — Text </w:t>
      </w:r>
      <w:proofErr w:type="spellStart"/>
      <w:r>
        <w:rPr>
          <w:sz w:val="28"/>
          <w:szCs w:val="28"/>
        </w:rPr>
        <w:t>Coordinate</w:t>
      </w:r>
      <w:proofErr w:type="spellEnd"/>
      <w:r>
        <w:rPr>
          <w:sz w:val="28"/>
          <w:szCs w:val="28"/>
        </w:rPr>
        <w:t xml:space="preserve">-Data). </w:t>
      </w:r>
      <w:r>
        <w:rPr>
          <w:sz w:val="28"/>
          <w:szCs w:val="28"/>
        </w:rPr>
        <w:t xml:space="preserve">Оба формата являются </w:t>
      </w:r>
      <w:proofErr w:type="spellStart"/>
      <w:r>
        <w:rPr>
          <w:sz w:val="28"/>
          <w:szCs w:val="28"/>
        </w:rPr>
        <w:t>регистронезависимыми</w:t>
      </w:r>
      <w:proofErr w:type="spellEnd"/>
      <w:r>
        <w:rPr>
          <w:sz w:val="28"/>
          <w:szCs w:val="28"/>
        </w:rPr>
        <w:t xml:space="preserve"> текстовыми форматами с разделителем и имеют структурно идентичный заголовок (см. далее). Все данные типа «</w:t>
      </w:r>
      <w:r>
        <w:rPr>
          <w:i/>
          <w:iCs/>
          <w:sz w:val="28"/>
          <w:szCs w:val="28"/>
        </w:rPr>
        <w:t>значение</w:t>
      </w:r>
      <w:r>
        <w:rPr>
          <w:sz w:val="28"/>
          <w:szCs w:val="28"/>
        </w:rPr>
        <w:t xml:space="preserve">» в файлах являются числовыми данными, которые (возможно с определёнными ограничениями — см. далее) </w:t>
      </w:r>
      <w:r>
        <w:rPr>
          <w:sz w:val="28"/>
          <w:szCs w:val="28"/>
        </w:rPr>
        <w:t>отображаются в цвете на основе градиентного отображения числовых значений в цветовое пространство. В качестве разделителя в файлах данных можно использовать символы пробела и табуляции (последовательные повторы считаются за единственный разделитель). В фай</w:t>
      </w:r>
      <w:r>
        <w:rPr>
          <w:sz w:val="28"/>
          <w:szCs w:val="28"/>
        </w:rPr>
        <w:t>лах данных можно задавать комментарии, используя в качестве первого символа строки «</w:t>
      </w:r>
      <w:r>
        <w:rPr>
          <w:i/>
          <w:iCs/>
          <w:sz w:val="28"/>
          <w:szCs w:val="28"/>
        </w:rPr>
        <w:t>*</w:t>
      </w:r>
      <w:r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14:paraId="12F2FD2D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t>Рассмотрим пример общего заголовка файлов с данными (</w:t>
      </w:r>
      <w:proofErr w:type="spellStart"/>
      <w:r>
        <w:rPr>
          <w:i/>
          <w:iCs/>
          <w:sz w:val="28"/>
          <w:szCs w:val="28"/>
        </w:rPr>
        <w:t>tkd</w:t>
      </w:r>
      <w:proofErr w:type="spellEnd"/>
      <w:r>
        <w:rPr>
          <w:i/>
          <w:iCs/>
          <w:sz w:val="28"/>
          <w:szCs w:val="28"/>
        </w:rPr>
        <w:t>/</w:t>
      </w:r>
      <w:proofErr w:type="spellStart"/>
      <w:r>
        <w:rPr>
          <w:i/>
          <w:iCs/>
          <w:sz w:val="28"/>
          <w:szCs w:val="28"/>
        </w:rPr>
        <w:t>tсd</w:t>
      </w:r>
      <w:proofErr w:type="spellEnd"/>
      <w:r>
        <w:rPr>
          <w:sz w:val="28"/>
          <w:szCs w:val="28"/>
        </w:rPr>
        <w:t xml:space="preserve"> означает, что надо указывать соответственно либо </w:t>
      </w:r>
      <w:proofErr w:type="spellStart"/>
      <w:r>
        <w:rPr>
          <w:i/>
          <w:iCs/>
          <w:sz w:val="28"/>
          <w:szCs w:val="28"/>
        </w:rPr>
        <w:t>tkd</w:t>
      </w:r>
      <w:proofErr w:type="spellEnd"/>
      <w:r>
        <w:rPr>
          <w:sz w:val="28"/>
          <w:szCs w:val="28"/>
        </w:rPr>
        <w:t xml:space="preserve">, либо </w:t>
      </w:r>
      <w:proofErr w:type="spellStart"/>
      <w:r>
        <w:rPr>
          <w:i/>
          <w:iCs/>
          <w:sz w:val="28"/>
          <w:szCs w:val="28"/>
        </w:rPr>
        <w:t>tсd</w:t>
      </w:r>
      <w:proofErr w:type="spellEnd"/>
      <w:r>
        <w:rPr>
          <w:sz w:val="28"/>
          <w:szCs w:val="28"/>
        </w:rPr>
        <w:t>):</w:t>
      </w:r>
    </w:p>
    <w:p w14:paraId="0EE769BD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* расширение *.</w:t>
      </w:r>
      <w:proofErr w:type="spellStart"/>
      <w:r>
        <w:rPr>
          <w:rFonts w:ascii="Tahoma" w:hAnsi="Tahoma"/>
          <w:sz w:val="16"/>
          <w:szCs w:val="32"/>
          <w:lang w:val="en-US"/>
        </w:rPr>
        <w:t>tkd</w:t>
      </w:r>
      <w:proofErr w:type="spellEnd"/>
      <w:r w:rsidRPr="0052288E">
        <w:rPr>
          <w:rFonts w:ascii="Tahoma" w:hAnsi="Tahoma"/>
          <w:sz w:val="16"/>
          <w:szCs w:val="32"/>
        </w:rPr>
        <w:t>/</w:t>
      </w:r>
      <w:r>
        <w:rPr>
          <w:rFonts w:ascii="Tahoma" w:hAnsi="Tahoma"/>
          <w:sz w:val="16"/>
          <w:szCs w:val="32"/>
          <w:lang w:val="en-US"/>
        </w:rPr>
        <w:t>t</w:t>
      </w:r>
      <w:r w:rsidRPr="0052288E">
        <w:rPr>
          <w:rFonts w:ascii="Tahoma" w:hAnsi="Tahoma"/>
          <w:sz w:val="16"/>
          <w:szCs w:val="32"/>
        </w:rPr>
        <w:t>с</w:t>
      </w:r>
      <w:r>
        <w:rPr>
          <w:rFonts w:ascii="Tahoma" w:hAnsi="Tahoma"/>
          <w:sz w:val="16"/>
          <w:szCs w:val="32"/>
          <w:lang w:val="en-US"/>
        </w:rPr>
        <w:t>d</w:t>
      </w:r>
    </w:p>
    <w:p w14:paraId="5ED02896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* заголовок, опцион</w:t>
      </w:r>
      <w:r w:rsidRPr="0052288E">
        <w:rPr>
          <w:rFonts w:ascii="Tahoma" w:hAnsi="Tahoma"/>
          <w:sz w:val="16"/>
          <w:szCs w:val="32"/>
        </w:rPr>
        <w:t xml:space="preserve">альный номер градиента (0 - </w:t>
      </w:r>
      <w:proofErr w:type="spellStart"/>
      <w:r w:rsidRPr="0052288E">
        <w:rPr>
          <w:rFonts w:ascii="Tahoma" w:hAnsi="Tahoma"/>
          <w:sz w:val="16"/>
          <w:szCs w:val="32"/>
        </w:rPr>
        <w:t>по-умолчанию</w:t>
      </w:r>
      <w:proofErr w:type="spellEnd"/>
      <w:r w:rsidRPr="0052288E">
        <w:rPr>
          <w:rFonts w:ascii="Tahoma" w:hAnsi="Tahoma"/>
          <w:sz w:val="16"/>
          <w:szCs w:val="32"/>
        </w:rPr>
        <w:t>, зарезервировано)</w:t>
      </w:r>
    </w:p>
    <w:p w14:paraId="72B1F3C8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proofErr w:type="spellStart"/>
      <w:r>
        <w:rPr>
          <w:rFonts w:ascii="Tahoma" w:hAnsi="Tahoma"/>
          <w:sz w:val="16"/>
          <w:szCs w:val="32"/>
          <w:lang w:val="en-US"/>
        </w:rPr>
        <w:t>tkd</w:t>
      </w:r>
      <w:proofErr w:type="spellEnd"/>
      <w:r w:rsidRPr="0052288E">
        <w:rPr>
          <w:rFonts w:ascii="Tahoma" w:hAnsi="Tahoma"/>
          <w:sz w:val="16"/>
          <w:szCs w:val="32"/>
        </w:rPr>
        <w:t>/</w:t>
      </w:r>
      <w:r>
        <w:rPr>
          <w:rFonts w:ascii="Tahoma" w:hAnsi="Tahoma"/>
          <w:sz w:val="16"/>
          <w:szCs w:val="32"/>
          <w:lang w:val="en-US"/>
        </w:rPr>
        <w:t>t</w:t>
      </w:r>
      <w:r w:rsidRPr="0052288E">
        <w:rPr>
          <w:rFonts w:ascii="Tahoma" w:hAnsi="Tahoma"/>
          <w:sz w:val="16"/>
          <w:szCs w:val="32"/>
        </w:rPr>
        <w:t>с</w:t>
      </w:r>
      <w:r>
        <w:rPr>
          <w:rFonts w:ascii="Tahoma" w:hAnsi="Tahoma"/>
          <w:sz w:val="16"/>
          <w:szCs w:val="32"/>
          <w:lang w:val="en-US"/>
        </w:rPr>
        <w:t>d</w:t>
      </w:r>
      <w:r w:rsidRPr="0052288E">
        <w:rPr>
          <w:rFonts w:ascii="Tahoma" w:hAnsi="Tahoma"/>
          <w:sz w:val="16"/>
          <w:szCs w:val="32"/>
        </w:rPr>
        <w:t xml:space="preserve">  0</w:t>
      </w:r>
    </w:p>
    <w:p w14:paraId="2FE23213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 xml:space="preserve">* тип зоны </w:t>
      </w:r>
      <w:proofErr w:type="spellStart"/>
      <w:r w:rsidRPr="0052288E">
        <w:rPr>
          <w:rFonts w:ascii="Tahoma" w:hAnsi="Tahoma"/>
          <w:sz w:val="16"/>
          <w:szCs w:val="32"/>
        </w:rPr>
        <w:t>по-умолчанию</w:t>
      </w:r>
      <w:proofErr w:type="spellEnd"/>
      <w:r w:rsidRPr="0052288E">
        <w:rPr>
          <w:rFonts w:ascii="Tahoma" w:hAnsi="Tahoma"/>
          <w:sz w:val="16"/>
          <w:szCs w:val="32"/>
        </w:rPr>
        <w:t xml:space="preserve"> (</w:t>
      </w:r>
      <w:r>
        <w:rPr>
          <w:rFonts w:ascii="Tahoma" w:hAnsi="Tahoma"/>
          <w:sz w:val="16"/>
          <w:szCs w:val="32"/>
          <w:lang w:val="en-US"/>
        </w:rPr>
        <w:t>region</w:t>
      </w:r>
      <w:r w:rsidRPr="0052288E">
        <w:rPr>
          <w:rFonts w:ascii="Tahoma" w:hAnsi="Tahoma"/>
          <w:sz w:val="16"/>
          <w:szCs w:val="32"/>
        </w:rPr>
        <w:t>/</w:t>
      </w:r>
      <w:r>
        <w:rPr>
          <w:rFonts w:ascii="Tahoma" w:hAnsi="Tahoma"/>
          <w:sz w:val="16"/>
          <w:szCs w:val="32"/>
          <w:lang w:val="en-US"/>
        </w:rPr>
        <w:t>material</w:t>
      </w:r>
      <w:r w:rsidRPr="0052288E">
        <w:rPr>
          <w:rFonts w:ascii="Tahoma" w:hAnsi="Tahoma"/>
          <w:sz w:val="16"/>
          <w:szCs w:val="32"/>
        </w:rPr>
        <w:t>/</w:t>
      </w:r>
      <w:r>
        <w:rPr>
          <w:rFonts w:ascii="Tahoma" w:hAnsi="Tahoma"/>
          <w:sz w:val="16"/>
          <w:szCs w:val="32"/>
          <w:lang w:val="en-US"/>
        </w:rPr>
        <w:t>object</w:t>
      </w:r>
      <w:r w:rsidRPr="0052288E">
        <w:rPr>
          <w:rFonts w:ascii="Tahoma" w:hAnsi="Tahoma"/>
          <w:sz w:val="16"/>
          <w:szCs w:val="32"/>
        </w:rPr>
        <w:t>=1/2/3) (зарезервировано), опциональный диапазон минимакса для данных, опциональные цвета вне диапазона</w:t>
      </w:r>
    </w:p>
    <w:p w14:paraId="13A7C478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2  5  8</w:t>
      </w:r>
      <w:r w:rsidRPr="0052288E">
        <w:rPr>
          <w:rFonts w:ascii="Tahoma" w:hAnsi="Tahoma"/>
          <w:sz w:val="16"/>
          <w:szCs w:val="32"/>
        </w:rPr>
        <w:tab/>
      </w:r>
      <w:proofErr w:type="spellStart"/>
      <w:r>
        <w:rPr>
          <w:rFonts w:ascii="Tahoma" w:hAnsi="Tahoma"/>
          <w:sz w:val="16"/>
          <w:szCs w:val="32"/>
          <w:lang w:val="en-US"/>
        </w:rPr>
        <w:t>darkblue</w:t>
      </w:r>
      <w:proofErr w:type="spellEnd"/>
      <w:r w:rsidRPr="0052288E">
        <w:rPr>
          <w:rFonts w:ascii="Tahoma" w:hAnsi="Tahoma"/>
          <w:sz w:val="16"/>
          <w:szCs w:val="32"/>
        </w:rPr>
        <w:tab/>
      </w:r>
      <w:r>
        <w:rPr>
          <w:rFonts w:ascii="Tahoma" w:hAnsi="Tahoma"/>
          <w:sz w:val="16"/>
          <w:szCs w:val="32"/>
          <w:lang w:val="en-US"/>
        </w:rPr>
        <w:t>red</w:t>
      </w:r>
    </w:p>
    <w:p w14:paraId="2628E099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* номер набора</w:t>
      </w:r>
      <w:r w:rsidRPr="0052288E">
        <w:rPr>
          <w:rFonts w:ascii="Tahoma" w:hAnsi="Tahoma"/>
          <w:sz w:val="16"/>
          <w:szCs w:val="32"/>
        </w:rPr>
        <w:t xml:space="preserve"> из [1,</w:t>
      </w:r>
      <w:r>
        <w:rPr>
          <w:rFonts w:ascii="Tahoma" w:hAnsi="Tahoma"/>
          <w:sz w:val="16"/>
          <w:szCs w:val="32"/>
          <w:lang w:val="en-US"/>
        </w:rPr>
        <w:t>N</w:t>
      </w:r>
      <w:r w:rsidRPr="0052288E">
        <w:rPr>
          <w:rFonts w:ascii="Tahoma" w:hAnsi="Tahoma"/>
          <w:sz w:val="16"/>
          <w:szCs w:val="32"/>
        </w:rPr>
        <w:t>] (зарезервировано - в текущей версии считывается только первый), тип зоны набора (</w:t>
      </w:r>
      <w:r>
        <w:rPr>
          <w:rFonts w:ascii="Tahoma" w:hAnsi="Tahoma"/>
          <w:sz w:val="16"/>
          <w:szCs w:val="32"/>
          <w:lang w:val="en-US"/>
        </w:rPr>
        <w:t>region</w:t>
      </w:r>
      <w:r w:rsidRPr="0052288E">
        <w:rPr>
          <w:rFonts w:ascii="Tahoma" w:hAnsi="Tahoma"/>
          <w:sz w:val="16"/>
          <w:szCs w:val="32"/>
        </w:rPr>
        <w:t>/</w:t>
      </w:r>
      <w:r>
        <w:rPr>
          <w:rFonts w:ascii="Tahoma" w:hAnsi="Tahoma"/>
          <w:sz w:val="16"/>
          <w:szCs w:val="32"/>
          <w:lang w:val="en-US"/>
        </w:rPr>
        <w:t>material</w:t>
      </w:r>
      <w:r w:rsidRPr="0052288E">
        <w:rPr>
          <w:rFonts w:ascii="Tahoma" w:hAnsi="Tahoma"/>
          <w:sz w:val="16"/>
          <w:szCs w:val="32"/>
        </w:rPr>
        <w:t>/</w:t>
      </w:r>
      <w:r>
        <w:rPr>
          <w:rFonts w:ascii="Tahoma" w:hAnsi="Tahoma"/>
          <w:sz w:val="16"/>
          <w:szCs w:val="32"/>
          <w:lang w:val="en-US"/>
        </w:rPr>
        <w:t>object</w:t>
      </w:r>
      <w:r w:rsidRPr="0052288E">
        <w:rPr>
          <w:rFonts w:ascii="Tahoma" w:hAnsi="Tahoma"/>
          <w:sz w:val="16"/>
          <w:szCs w:val="32"/>
        </w:rPr>
        <w:t>=1/2/3), тип шкалы по данным: линейно == 0 (</w:t>
      </w:r>
      <w:proofErr w:type="spellStart"/>
      <w:r w:rsidRPr="0052288E">
        <w:rPr>
          <w:rFonts w:ascii="Tahoma" w:hAnsi="Tahoma"/>
          <w:sz w:val="16"/>
          <w:szCs w:val="32"/>
        </w:rPr>
        <w:t>по-умолчанию</w:t>
      </w:r>
      <w:proofErr w:type="spellEnd"/>
      <w:r w:rsidRPr="0052288E">
        <w:rPr>
          <w:rFonts w:ascii="Tahoma" w:hAnsi="Tahoma"/>
          <w:sz w:val="16"/>
          <w:szCs w:val="32"/>
        </w:rPr>
        <w:t>), логарифмически == 1</w:t>
      </w:r>
    </w:p>
    <w:p w14:paraId="093D1F7B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1  2  0</w:t>
      </w:r>
    </w:p>
    <w:p w14:paraId="08ED799E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 xml:space="preserve">* пары «ключ - значение» </w:t>
      </w:r>
      <w:r>
        <w:rPr>
          <w:rFonts w:ascii="Tahoma" w:hAnsi="Tahoma"/>
          <w:sz w:val="16"/>
          <w:szCs w:val="32"/>
        </w:rPr>
        <w:t>набора (далее)</w:t>
      </w:r>
    </w:p>
    <w:p w14:paraId="195F6443" w14:textId="77777777" w:rsidR="00895459" w:rsidRDefault="00895459">
      <w:pPr>
        <w:pStyle w:val="120"/>
        <w:rPr>
          <w:sz w:val="28"/>
          <w:szCs w:val="28"/>
        </w:rPr>
      </w:pPr>
    </w:p>
    <w:p w14:paraId="7B962B37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t>Рассмотрим этот пример построчно (рассматриваем только строки, не являющиеся комментариями):</w:t>
      </w:r>
    </w:p>
    <w:p w14:paraId="4B04C4C1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t xml:space="preserve">В первой строке указываются 2 параметра: тип файла данных — либо </w:t>
      </w:r>
      <w:proofErr w:type="spellStart"/>
      <w:r>
        <w:rPr>
          <w:i/>
          <w:iCs/>
          <w:sz w:val="28"/>
          <w:szCs w:val="28"/>
        </w:rPr>
        <w:t>tkd</w:t>
      </w:r>
      <w:proofErr w:type="spellEnd"/>
      <w:r>
        <w:rPr>
          <w:sz w:val="28"/>
          <w:szCs w:val="28"/>
        </w:rPr>
        <w:t xml:space="preserve">, либо </w:t>
      </w:r>
      <w:proofErr w:type="spellStart"/>
      <w:r>
        <w:rPr>
          <w:i/>
          <w:iCs/>
          <w:sz w:val="28"/>
          <w:szCs w:val="28"/>
        </w:rPr>
        <w:t>tсd</w:t>
      </w:r>
      <w:proofErr w:type="spellEnd"/>
      <w:r>
        <w:rPr>
          <w:sz w:val="28"/>
          <w:szCs w:val="28"/>
        </w:rPr>
        <w:t xml:space="preserve"> и опциональный номер градиента (==0 </w:t>
      </w:r>
      <w:proofErr w:type="spellStart"/>
      <w:r>
        <w:rPr>
          <w:sz w:val="28"/>
          <w:szCs w:val="28"/>
        </w:rPr>
        <w:t>по</w:t>
      </w:r>
      <w:r>
        <w:rPr>
          <w:sz w:val="28"/>
          <w:szCs w:val="28"/>
        </w:rPr>
        <w:noBreakHyphen/>
        <w:t>умолчанию</w:t>
      </w:r>
      <w:proofErr w:type="spellEnd"/>
      <w:r>
        <w:rPr>
          <w:sz w:val="28"/>
          <w:szCs w:val="28"/>
        </w:rPr>
        <w:t xml:space="preserve">; в текущей версии этот параметр не </w:t>
      </w:r>
      <w:r>
        <w:rPr>
          <w:sz w:val="28"/>
          <w:szCs w:val="28"/>
        </w:rPr>
        <w:t>учитывается, но зарезервирован).</w:t>
      </w:r>
    </w:p>
    <w:p w14:paraId="10FD0FFC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t xml:space="preserve">Во второй строке указывается 3 группы значений: первая группа из 1 параметра типа зоны </w:t>
      </w:r>
      <w:proofErr w:type="spellStart"/>
      <w:r>
        <w:rPr>
          <w:sz w:val="28"/>
          <w:szCs w:val="28"/>
        </w:rPr>
        <w:t>по-умолчанию</w:t>
      </w:r>
      <w:proofErr w:type="spellEnd"/>
      <w:r>
        <w:rPr>
          <w:sz w:val="28"/>
          <w:szCs w:val="28"/>
        </w:rPr>
        <w:t xml:space="preserve"> (регион/материал/объект==1/2/3) (в текущей версии этот параметр не учитывается, но зарезервирован), вторая опциональная (то</w:t>
      </w:r>
      <w:r>
        <w:rPr>
          <w:sz w:val="28"/>
          <w:szCs w:val="28"/>
        </w:rPr>
        <w:t>лько при отсутствии 3-й группы) группа из 2 параметров диапазона минимакса для данных (при отсутствии явного задания минимакс задаётся по минимаксу самих данных) и третья опциональная группа из 2 параметров — цвета вне диапазона минимакса данных (ниже и вы</w:t>
      </w:r>
      <w:r>
        <w:rPr>
          <w:sz w:val="28"/>
          <w:szCs w:val="28"/>
        </w:rPr>
        <w:t>ше диапазона соответственно). Для второй группы параметров справедливо следующее: все данные вне диапазона минимакса (при его явном задании естественно) отображаются одним или двумя цветами в зависимости от третьей группы параметров. Для третьей группы пар</w:t>
      </w:r>
      <w:r>
        <w:rPr>
          <w:sz w:val="28"/>
          <w:szCs w:val="28"/>
        </w:rPr>
        <w:t xml:space="preserve">аметров справедливо </w:t>
      </w:r>
      <w:r>
        <w:rPr>
          <w:sz w:val="28"/>
          <w:szCs w:val="28"/>
        </w:rPr>
        <w:lastRenderedPageBreak/>
        <w:t xml:space="preserve">следующее: отсутствие задания цвета означает использование цвета </w:t>
      </w:r>
      <w:proofErr w:type="spellStart"/>
      <w:r>
        <w:rPr>
          <w:sz w:val="28"/>
          <w:szCs w:val="28"/>
        </w:rPr>
        <w:t>по-умолчанию</w:t>
      </w:r>
      <w:proofErr w:type="spellEnd"/>
      <w:r>
        <w:rPr>
          <w:sz w:val="28"/>
          <w:szCs w:val="28"/>
        </w:rPr>
        <w:t>; если не нужно задавать цвет, можно (обязательно только если необходимо указать только 2</w:t>
      </w:r>
      <w:r>
        <w:rPr>
          <w:sz w:val="28"/>
          <w:szCs w:val="28"/>
        </w:rPr>
        <w:noBreakHyphen/>
        <w:t xml:space="preserve">й параметр) указать 0; цвета могут быть заданы в любом из форматов: </w:t>
      </w:r>
      <w:r>
        <w:rPr>
          <w:i/>
          <w:iCs/>
          <w:sz w:val="28"/>
          <w:szCs w:val="28"/>
        </w:rPr>
        <w:t>#</w:t>
      </w:r>
      <w:r>
        <w:rPr>
          <w:i/>
          <w:iCs/>
          <w:sz w:val="28"/>
          <w:szCs w:val="28"/>
        </w:rPr>
        <w:t>RGB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>#RRGGBB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>#AARRGGBB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>#RRRGGGBBB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>#RRRRGGGGBBBB</w:t>
      </w:r>
      <w:r>
        <w:rPr>
          <w:sz w:val="28"/>
          <w:szCs w:val="28"/>
        </w:rPr>
        <w:t xml:space="preserve"> или в формате ключевых слов имён цветов формата SVG.</w:t>
      </w:r>
    </w:p>
    <w:p w14:paraId="575AF14A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t>В третьей строке указываются 3 параметра: номер набора из [1,N] (в текущей версии этот параметр не учитывается, но зарезервирован — в текущей версии счи</w:t>
      </w:r>
      <w:r>
        <w:rPr>
          <w:sz w:val="28"/>
          <w:szCs w:val="28"/>
        </w:rPr>
        <w:t xml:space="preserve">тывается только расположенный первым); тип зоны набора (регион/материал/объект==1/2/3); тип шкалы по данным — линейная (==0; </w:t>
      </w:r>
      <w:proofErr w:type="spellStart"/>
      <w:r>
        <w:rPr>
          <w:sz w:val="28"/>
          <w:szCs w:val="28"/>
        </w:rPr>
        <w:t>по</w:t>
      </w:r>
      <w:r>
        <w:rPr>
          <w:sz w:val="28"/>
          <w:szCs w:val="28"/>
        </w:rPr>
        <w:noBreakHyphen/>
        <w:t>умолчанию</w:t>
      </w:r>
      <w:proofErr w:type="spellEnd"/>
      <w:r>
        <w:rPr>
          <w:sz w:val="28"/>
          <w:szCs w:val="28"/>
        </w:rPr>
        <w:t>) или логарифмическая (==1).</w:t>
      </w:r>
    </w:p>
    <w:p w14:paraId="56E78D4E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t>Далее в файле размещаются строки данных.</w:t>
      </w:r>
    </w:p>
    <w:p w14:paraId="0C24D8FC" w14:textId="77777777" w:rsidR="00895459" w:rsidRDefault="00895459">
      <w:pPr>
        <w:pStyle w:val="120"/>
        <w:rPr>
          <w:sz w:val="28"/>
          <w:szCs w:val="28"/>
        </w:rPr>
      </w:pPr>
    </w:p>
    <w:p w14:paraId="7CA4E162" w14:textId="77777777" w:rsidR="00895459" w:rsidRDefault="00000DBA">
      <w:pPr>
        <w:pStyle w:val="Heading2"/>
      </w:pPr>
      <w:bookmarkStart w:id="161" w:name="_Toc220680172"/>
      <w:r>
        <w:t>Формат «</w:t>
      </w:r>
      <w:r>
        <w:rPr>
          <w:i/>
          <w:iCs/>
        </w:rPr>
        <w:t>ключ - значение</w:t>
      </w:r>
      <w:r>
        <w:t>»</w:t>
      </w:r>
      <w:bookmarkEnd w:id="161"/>
    </w:p>
    <w:p w14:paraId="5C676263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t>Формат «</w:t>
      </w:r>
      <w:r>
        <w:rPr>
          <w:i/>
          <w:iCs/>
          <w:sz w:val="28"/>
          <w:szCs w:val="28"/>
        </w:rPr>
        <w:t>ключ - значение</w:t>
      </w:r>
      <w:r>
        <w:rPr>
          <w:sz w:val="28"/>
          <w:szCs w:val="28"/>
        </w:rPr>
        <w:t>» является 2-столбцовым текстовым форматом с разделителем и описанным выше заголовком: в первом столбце задаются ключи, которые должны соответствовать региону/материалу/объекту геометрической модели, а во втором — соответствующие им значения данных. В случ</w:t>
      </w:r>
      <w:r>
        <w:rPr>
          <w:sz w:val="28"/>
          <w:szCs w:val="28"/>
        </w:rPr>
        <w:t xml:space="preserve">ае наличия в файле </w:t>
      </w:r>
      <w:proofErr w:type="spellStart"/>
      <w:r>
        <w:rPr>
          <w:sz w:val="28"/>
          <w:szCs w:val="28"/>
        </w:rPr>
        <w:t>дублирующихся</w:t>
      </w:r>
      <w:proofErr w:type="spellEnd"/>
      <w:r>
        <w:rPr>
          <w:sz w:val="28"/>
          <w:szCs w:val="28"/>
        </w:rPr>
        <w:t xml:space="preserve"> значений поля «</w:t>
      </w:r>
      <w:r>
        <w:rPr>
          <w:i/>
          <w:iCs/>
          <w:sz w:val="28"/>
          <w:szCs w:val="28"/>
        </w:rPr>
        <w:t>ключ</w:t>
      </w:r>
      <w:r>
        <w:rPr>
          <w:sz w:val="28"/>
          <w:szCs w:val="28"/>
        </w:rPr>
        <w:t>», используется поле «</w:t>
      </w:r>
      <w:r>
        <w:rPr>
          <w:i/>
          <w:iCs/>
          <w:sz w:val="28"/>
          <w:szCs w:val="28"/>
        </w:rPr>
        <w:t>значение</w:t>
      </w:r>
      <w:r>
        <w:rPr>
          <w:sz w:val="28"/>
          <w:szCs w:val="28"/>
        </w:rPr>
        <w:t>» только от первого вхождения — все остальные игнорируются.</w:t>
      </w:r>
    </w:p>
    <w:p w14:paraId="05365E7D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t>Пример строки с данными:</w:t>
      </w:r>
    </w:p>
    <w:p w14:paraId="11D391D1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* пар</w:t>
      </w:r>
      <w:r>
        <w:rPr>
          <w:rFonts w:ascii="Tahoma" w:hAnsi="Tahoma"/>
          <w:sz w:val="16"/>
          <w:szCs w:val="32"/>
        </w:rPr>
        <w:t>а</w:t>
      </w:r>
      <w:r w:rsidRPr="0052288E">
        <w:rPr>
          <w:rFonts w:ascii="Tahoma" w:hAnsi="Tahoma"/>
          <w:sz w:val="16"/>
          <w:szCs w:val="32"/>
        </w:rPr>
        <w:t xml:space="preserve"> «ключ - значение»</w:t>
      </w:r>
    </w:p>
    <w:p w14:paraId="7C8DBF70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1  2</w:t>
      </w:r>
    </w:p>
    <w:p w14:paraId="64F61496" w14:textId="77777777" w:rsidR="00895459" w:rsidRDefault="00895459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</w:p>
    <w:p w14:paraId="4F80A3B8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t>Полный файл с данными в дополнение к указанному выше загол</w:t>
      </w:r>
      <w:r>
        <w:rPr>
          <w:sz w:val="28"/>
          <w:szCs w:val="28"/>
        </w:rPr>
        <w:t xml:space="preserve">овку должен содержать разделённые разделителем пары </w:t>
      </w:r>
      <w:r>
        <w:rPr>
          <w:sz w:val="28"/>
          <w:szCs w:val="28"/>
        </w:rPr>
        <w:t>«</w:t>
      </w:r>
      <w:r>
        <w:rPr>
          <w:i/>
          <w:iCs/>
          <w:sz w:val="28"/>
          <w:szCs w:val="28"/>
        </w:rPr>
        <w:t>ключ - значение</w:t>
      </w:r>
      <w:r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14:paraId="1515B2E5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t xml:space="preserve">Для формата зарезервировано опциональное расширение </w:t>
      </w:r>
      <w:r>
        <w:rPr>
          <w:i/>
          <w:iCs/>
          <w:sz w:val="28"/>
          <w:szCs w:val="28"/>
        </w:rPr>
        <w:t>*.</w:t>
      </w:r>
      <w:proofErr w:type="spellStart"/>
      <w:r>
        <w:rPr>
          <w:i/>
          <w:iCs/>
          <w:sz w:val="28"/>
          <w:szCs w:val="28"/>
        </w:rPr>
        <w:t>tkd</w:t>
      </w:r>
      <w:proofErr w:type="spellEnd"/>
      <w:r>
        <w:rPr>
          <w:sz w:val="28"/>
          <w:szCs w:val="28"/>
        </w:rPr>
        <w:t xml:space="preserve"> (Text Key-Data). </w:t>
      </w:r>
      <w:r>
        <w:rPr>
          <w:sz w:val="28"/>
          <w:szCs w:val="28"/>
        </w:rPr>
        <w:t>Пример файла с данными в формате «</w:t>
      </w:r>
      <w:r>
        <w:rPr>
          <w:i/>
          <w:iCs/>
          <w:sz w:val="28"/>
          <w:szCs w:val="28"/>
        </w:rPr>
        <w:t>ключ - значение</w:t>
      </w:r>
      <w:r>
        <w:rPr>
          <w:sz w:val="28"/>
          <w:szCs w:val="28"/>
        </w:rPr>
        <w:t>» представлен в приложении Д.</w:t>
      </w:r>
    </w:p>
    <w:p w14:paraId="7C7CC7FD" w14:textId="77777777" w:rsidR="00895459" w:rsidRDefault="00895459">
      <w:pPr>
        <w:pStyle w:val="14"/>
      </w:pPr>
    </w:p>
    <w:p w14:paraId="5A113C14" w14:textId="77777777" w:rsidR="00895459" w:rsidRDefault="00000DBA">
      <w:pPr>
        <w:pStyle w:val="Heading2"/>
      </w:pPr>
      <w:bookmarkStart w:id="162" w:name="_Toc220680173"/>
      <w:r>
        <w:t>Формат «</w:t>
      </w:r>
      <w:r>
        <w:rPr>
          <w:i/>
          <w:iCs/>
        </w:rPr>
        <w:t>координата точки - зна</w:t>
      </w:r>
      <w:r>
        <w:rPr>
          <w:i/>
          <w:iCs/>
        </w:rPr>
        <w:t>чение</w:t>
      </w:r>
      <w:r>
        <w:t>»</w:t>
      </w:r>
      <w:bookmarkEnd w:id="162"/>
    </w:p>
    <w:p w14:paraId="623ABF2E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t>Формат «</w:t>
      </w:r>
      <w:r>
        <w:rPr>
          <w:i/>
          <w:iCs/>
          <w:sz w:val="28"/>
          <w:szCs w:val="28"/>
        </w:rPr>
        <w:t>координата точки - значение</w:t>
      </w:r>
      <w:r>
        <w:rPr>
          <w:sz w:val="28"/>
          <w:szCs w:val="28"/>
        </w:rPr>
        <w:t>» является 4-столбцовым текстовым форматом с разделителем и описанным выше заголовком: в первых трёх столбцах задаются 3-мерные координаты точек геометрической модели, а в четвёртом — соответствующие им значения да</w:t>
      </w:r>
      <w:r>
        <w:rPr>
          <w:sz w:val="28"/>
          <w:szCs w:val="28"/>
        </w:rPr>
        <w:t>нных. Текущая версия формата не отображается непосредственно — отображение производится через преобразование в 2-столбцовый формат «</w:t>
      </w:r>
      <w:r>
        <w:rPr>
          <w:i/>
          <w:iCs/>
          <w:sz w:val="28"/>
          <w:szCs w:val="28"/>
        </w:rPr>
        <w:t>ключ - значение</w:t>
      </w:r>
      <w:r>
        <w:rPr>
          <w:sz w:val="28"/>
          <w:szCs w:val="28"/>
        </w:rPr>
        <w:t>» (</w:t>
      </w:r>
      <w:r>
        <w:rPr>
          <w:i/>
          <w:iCs/>
          <w:sz w:val="28"/>
          <w:szCs w:val="28"/>
        </w:rPr>
        <w:t>*.</w:t>
      </w:r>
      <w:proofErr w:type="spellStart"/>
      <w:r>
        <w:rPr>
          <w:i/>
          <w:iCs/>
          <w:sz w:val="28"/>
          <w:szCs w:val="28"/>
        </w:rPr>
        <w:t>tkd</w:t>
      </w:r>
      <w:proofErr w:type="spellEnd"/>
      <w:r>
        <w:rPr>
          <w:sz w:val="28"/>
          <w:szCs w:val="28"/>
        </w:rPr>
        <w:t>), которое выполняется следующим образом: для координат каждой точки проводится сопоставление с зоной</w:t>
      </w:r>
      <w:r>
        <w:rPr>
          <w:sz w:val="28"/>
          <w:szCs w:val="28"/>
        </w:rPr>
        <w:t xml:space="preserve"> геометрической модели по указанному типу зоны. При этом, аналогично формату «</w:t>
      </w:r>
      <w:r>
        <w:rPr>
          <w:i/>
          <w:iCs/>
          <w:sz w:val="28"/>
          <w:szCs w:val="28"/>
        </w:rPr>
        <w:t>ключ - значение</w:t>
      </w:r>
      <w:r>
        <w:rPr>
          <w:sz w:val="28"/>
          <w:szCs w:val="28"/>
        </w:rPr>
        <w:t>», данные всех точек, попадающих в уже обработанную зону, игнорируются.</w:t>
      </w:r>
    </w:p>
    <w:p w14:paraId="02C5217B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t>Пример строки с данными:</w:t>
      </w:r>
    </w:p>
    <w:p w14:paraId="5FA21006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* пар</w:t>
      </w:r>
      <w:r>
        <w:rPr>
          <w:rFonts w:ascii="Tahoma" w:hAnsi="Tahoma"/>
          <w:sz w:val="16"/>
          <w:szCs w:val="32"/>
        </w:rPr>
        <w:t>а</w:t>
      </w:r>
      <w:r w:rsidRPr="0052288E">
        <w:rPr>
          <w:rFonts w:ascii="Tahoma" w:hAnsi="Tahoma"/>
          <w:sz w:val="16"/>
          <w:szCs w:val="32"/>
        </w:rPr>
        <w:t xml:space="preserve"> «3</w:t>
      </w:r>
      <w:r>
        <w:rPr>
          <w:rFonts w:ascii="Tahoma" w:hAnsi="Tahoma"/>
          <w:sz w:val="16"/>
          <w:szCs w:val="32"/>
          <w:lang w:val="en-US"/>
        </w:rPr>
        <w:t>d</w:t>
      </w:r>
      <w:r w:rsidRPr="0052288E">
        <w:rPr>
          <w:rFonts w:ascii="Tahoma" w:hAnsi="Tahoma"/>
          <w:sz w:val="16"/>
          <w:szCs w:val="32"/>
        </w:rPr>
        <w:t>-координата - значение»</w:t>
      </w:r>
    </w:p>
    <w:p w14:paraId="674D93B1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0.1  0.1  0.1  4</w:t>
      </w:r>
    </w:p>
    <w:p w14:paraId="2627D228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lastRenderedPageBreak/>
        <w:t>Полный файл с д</w:t>
      </w:r>
      <w:r>
        <w:rPr>
          <w:sz w:val="28"/>
          <w:szCs w:val="28"/>
        </w:rPr>
        <w:t>анными в дополнение к указанному выше заголовку должен содержать разделённые разделителем четвёрки «</w:t>
      </w:r>
      <w:r>
        <w:rPr>
          <w:i/>
          <w:iCs/>
          <w:sz w:val="28"/>
          <w:szCs w:val="28"/>
        </w:rPr>
        <w:t>координата точки - значение</w:t>
      </w:r>
      <w:r>
        <w:rPr>
          <w:sz w:val="28"/>
          <w:szCs w:val="28"/>
        </w:rPr>
        <w:t>».</w:t>
      </w:r>
    </w:p>
    <w:p w14:paraId="60B60EBD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t xml:space="preserve">Для формата зарезервировано опциональное расширение </w:t>
      </w:r>
      <w:r>
        <w:rPr>
          <w:i/>
          <w:iCs/>
          <w:sz w:val="28"/>
          <w:szCs w:val="28"/>
        </w:rPr>
        <w:t>*.</w:t>
      </w:r>
      <w:proofErr w:type="spellStart"/>
      <w:r>
        <w:rPr>
          <w:i/>
          <w:iCs/>
          <w:sz w:val="28"/>
          <w:szCs w:val="28"/>
        </w:rPr>
        <w:t>tсd</w:t>
      </w:r>
      <w:proofErr w:type="spellEnd"/>
      <w:r>
        <w:rPr>
          <w:sz w:val="28"/>
          <w:szCs w:val="28"/>
        </w:rPr>
        <w:t xml:space="preserve"> (Text </w:t>
      </w:r>
      <w:proofErr w:type="spellStart"/>
      <w:r>
        <w:rPr>
          <w:sz w:val="28"/>
          <w:szCs w:val="28"/>
        </w:rPr>
        <w:t>Coordinate</w:t>
      </w:r>
      <w:proofErr w:type="spellEnd"/>
      <w:r>
        <w:rPr>
          <w:sz w:val="28"/>
          <w:szCs w:val="28"/>
        </w:rPr>
        <w:t>-Data). Пример файла с данными в формате «</w:t>
      </w:r>
      <w:r>
        <w:rPr>
          <w:i/>
          <w:iCs/>
          <w:sz w:val="28"/>
          <w:szCs w:val="28"/>
        </w:rPr>
        <w:t>координата</w:t>
      </w:r>
      <w:r>
        <w:rPr>
          <w:i/>
          <w:iCs/>
          <w:sz w:val="28"/>
          <w:szCs w:val="28"/>
        </w:rPr>
        <w:t xml:space="preserve"> точки - значение</w:t>
      </w:r>
      <w:r>
        <w:rPr>
          <w:sz w:val="28"/>
          <w:szCs w:val="28"/>
        </w:rPr>
        <w:t>» представлен в приложении Д.</w:t>
      </w:r>
    </w:p>
    <w:p w14:paraId="43604A11" w14:textId="77777777" w:rsidR="00895459" w:rsidRDefault="00000DBA">
      <w:pPr>
        <w:pStyle w:val="14"/>
      </w:pPr>
      <w:r>
        <w:br w:type="page"/>
      </w:r>
    </w:p>
    <w:p w14:paraId="60064D1C" w14:textId="77777777" w:rsidR="00895459" w:rsidRDefault="00000DBA">
      <w:pPr>
        <w:pStyle w:val="Heading1"/>
        <w:rPr>
          <w:b w:val="0"/>
          <w:bCs/>
        </w:rPr>
      </w:pPr>
      <w:bookmarkStart w:id="163" w:name="_Toc85485967"/>
      <w:bookmarkStart w:id="164" w:name="_Toc86147596"/>
      <w:bookmarkStart w:id="165" w:name="_Toc87109040"/>
      <w:bookmarkStart w:id="166" w:name="_Toc137220964"/>
      <w:bookmarkStart w:id="167" w:name="_Toc85373961"/>
      <w:bookmarkStart w:id="168" w:name="_Toc220680174"/>
      <w:r>
        <w:lastRenderedPageBreak/>
        <w:t xml:space="preserve">Приложение </w:t>
      </w:r>
      <w:bookmarkEnd w:id="163"/>
      <w:bookmarkEnd w:id="164"/>
      <w:bookmarkEnd w:id="165"/>
      <w:bookmarkEnd w:id="166"/>
      <w:bookmarkEnd w:id="167"/>
      <w:r>
        <w:rPr>
          <w:bCs/>
        </w:rPr>
        <w:t>Д</w:t>
      </w:r>
      <w:r>
        <w:rPr>
          <w:bCs/>
        </w:rPr>
        <w:br/>
      </w:r>
      <w:r>
        <w:rPr>
          <w:bCs/>
          <w:sz w:val="28"/>
        </w:rPr>
        <w:t>Комплект</w:t>
      </w:r>
      <w:r>
        <w:rPr>
          <w:sz w:val="28"/>
          <w:szCs w:val="28"/>
        </w:rPr>
        <w:t xml:space="preserve"> файлов бенчмарка VVERB для ПС ВИЗУАЛИЗАТОР КИР</w:t>
      </w:r>
      <w:bookmarkEnd w:id="168"/>
    </w:p>
    <w:p w14:paraId="6CC90A54" w14:textId="77777777" w:rsidR="00895459" w:rsidRDefault="00895459">
      <w:pPr>
        <w:pStyle w:val="120"/>
        <w:jc w:val="center"/>
        <w:rPr>
          <w:b/>
          <w:sz w:val="28"/>
          <w:szCs w:val="28"/>
        </w:rPr>
      </w:pPr>
    </w:p>
    <w:p w14:paraId="779E2C94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t>В текущем приложении представлен пример на базе бенчмарка </w:t>
      </w:r>
      <w:proofErr w:type="spellStart"/>
      <w:r>
        <w:rPr>
          <w:b/>
          <w:bCs/>
          <w:sz w:val="28"/>
          <w:szCs w:val="28"/>
          <w:lang w:val="en-US"/>
        </w:rPr>
        <w:t>vverb</w:t>
      </w:r>
      <w:proofErr w:type="spellEnd"/>
      <w:r>
        <w:rPr>
          <w:sz w:val="28"/>
          <w:szCs w:val="28"/>
        </w:rPr>
        <w:t xml:space="preserve">, который </w:t>
      </w:r>
      <w:r>
        <w:rPr>
          <w:sz w:val="28"/>
          <w:szCs w:val="28"/>
        </w:rPr>
        <w:t xml:space="preserve">использовался для создания поясняющих работу с </w:t>
      </w:r>
      <w:r>
        <w:rPr>
          <w:sz w:val="28"/>
          <w:szCs w:val="28"/>
        </w:rPr>
        <w:t>ПС ВИЗУАЛИЗАТОР КИР изображений в текущем руководстве пользователя</w:t>
      </w:r>
      <w:r>
        <w:rPr>
          <w:sz w:val="28"/>
          <w:szCs w:val="28"/>
        </w:rPr>
        <w:t>. Пример состоит из конфигурационного файла, файла с геометрической моделью сборки в формате комбинаторной геометрии</w:t>
      </w:r>
      <w:r w:rsidRPr="0052288E">
        <w:rPr>
          <w:sz w:val="28"/>
          <w:szCs w:val="28"/>
        </w:rPr>
        <w:t xml:space="preserve"> </w:t>
      </w:r>
      <w:r>
        <w:rPr>
          <w:sz w:val="28"/>
          <w:szCs w:val="28"/>
        </w:rPr>
        <w:t>и файлов связанных данных.</w:t>
      </w:r>
    </w:p>
    <w:p w14:paraId="0A21118C" w14:textId="77777777" w:rsidR="00895459" w:rsidRDefault="00895459">
      <w:pPr>
        <w:pStyle w:val="120"/>
        <w:rPr>
          <w:sz w:val="28"/>
          <w:szCs w:val="28"/>
        </w:rPr>
      </w:pPr>
    </w:p>
    <w:p w14:paraId="31AACB00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t>Пример файла сборки из бенчмарка</w:t>
      </w:r>
      <w:r>
        <w:rPr>
          <w:sz w:val="28"/>
          <w:szCs w:val="28"/>
          <w:lang w:val="en-US"/>
        </w:rPr>
        <w:t> </w:t>
      </w:r>
      <w:proofErr w:type="spellStart"/>
      <w:r>
        <w:rPr>
          <w:b/>
          <w:bCs/>
          <w:sz w:val="28"/>
          <w:szCs w:val="28"/>
          <w:lang w:val="en-US"/>
        </w:rPr>
        <w:t>vverb</w:t>
      </w:r>
      <w:proofErr w:type="spellEnd"/>
      <w:r>
        <w:rPr>
          <w:sz w:val="28"/>
          <w:szCs w:val="28"/>
        </w:rPr>
        <w:t xml:space="preserve"> с </w:t>
      </w:r>
      <w:r>
        <w:rPr>
          <w:sz w:val="28"/>
          <w:szCs w:val="28"/>
        </w:rPr>
        <w:t>геометрическими данными в формате комбинаторной геометрии:</w:t>
      </w:r>
    </w:p>
    <w:p w14:paraId="003AA01C" w14:textId="77777777" w:rsidR="00895459" w:rsidRDefault="00895459">
      <w:pPr>
        <w:pStyle w:val="120"/>
        <w:rPr>
          <w:sz w:val="28"/>
          <w:szCs w:val="28"/>
        </w:rPr>
      </w:pPr>
    </w:p>
    <w:p w14:paraId="641D153B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>
        <w:rPr>
          <w:rFonts w:ascii="Tahoma" w:hAnsi="Tahoma"/>
          <w:sz w:val="16"/>
          <w:szCs w:val="32"/>
          <w:lang w:val="fr-FR"/>
        </w:rPr>
        <w:t>HEAD  1    0    500</w:t>
      </w:r>
    </w:p>
    <w:p w14:paraId="4AC4681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>
        <w:rPr>
          <w:rFonts w:ascii="Tahoma" w:hAnsi="Tahoma"/>
          <w:sz w:val="16"/>
          <w:szCs w:val="32"/>
          <w:lang w:val="fr-FR"/>
        </w:rPr>
        <w:t xml:space="preserve">CONT  B </w:t>
      </w:r>
      <w:proofErr w:type="spellStart"/>
      <w:r>
        <w:rPr>
          <w:rFonts w:ascii="Tahoma" w:hAnsi="Tahoma"/>
          <w:sz w:val="16"/>
          <w:szCs w:val="32"/>
          <w:lang w:val="fr-FR"/>
        </w:rPr>
        <w:t>B</w:t>
      </w:r>
      <w:proofErr w:type="spellEnd"/>
      <w:r>
        <w:rPr>
          <w:rFonts w:ascii="Tahoma" w:hAnsi="Tahoma"/>
          <w:sz w:val="16"/>
          <w:szCs w:val="32"/>
          <w:lang w:val="fr-FR"/>
        </w:rPr>
        <w:t xml:space="preserve"> T </w:t>
      </w:r>
      <w:proofErr w:type="spellStart"/>
      <w:r>
        <w:rPr>
          <w:rFonts w:ascii="Tahoma" w:hAnsi="Tahoma"/>
          <w:sz w:val="16"/>
          <w:szCs w:val="32"/>
          <w:lang w:val="fr-FR"/>
        </w:rPr>
        <w:t>T</w:t>
      </w:r>
      <w:proofErr w:type="spellEnd"/>
      <w:r>
        <w:rPr>
          <w:rFonts w:ascii="Tahoma" w:hAnsi="Tahoma"/>
          <w:sz w:val="16"/>
          <w:szCs w:val="32"/>
          <w:lang w:val="fr-FR"/>
        </w:rPr>
        <w:t xml:space="preserve"> </w:t>
      </w:r>
      <w:proofErr w:type="spellStart"/>
      <w:r>
        <w:rPr>
          <w:rFonts w:ascii="Tahoma" w:hAnsi="Tahoma"/>
          <w:sz w:val="16"/>
          <w:szCs w:val="32"/>
          <w:lang w:val="fr-FR"/>
        </w:rPr>
        <w:t>T</w:t>
      </w:r>
      <w:proofErr w:type="spellEnd"/>
      <w:r>
        <w:rPr>
          <w:rFonts w:ascii="Tahoma" w:hAnsi="Tahoma"/>
          <w:sz w:val="16"/>
          <w:szCs w:val="32"/>
          <w:lang w:val="fr-FR"/>
        </w:rPr>
        <w:t xml:space="preserve"> </w:t>
      </w:r>
      <w:proofErr w:type="spellStart"/>
      <w:r>
        <w:rPr>
          <w:rFonts w:ascii="Tahoma" w:hAnsi="Tahoma"/>
          <w:sz w:val="16"/>
          <w:szCs w:val="32"/>
          <w:lang w:val="fr-FR"/>
        </w:rPr>
        <w:t>T</w:t>
      </w:r>
      <w:proofErr w:type="spellEnd"/>
      <w:r>
        <w:rPr>
          <w:rFonts w:ascii="Tahoma" w:hAnsi="Tahoma"/>
          <w:sz w:val="16"/>
          <w:szCs w:val="32"/>
          <w:lang w:val="fr-FR"/>
        </w:rPr>
        <w:t xml:space="preserve"> </w:t>
      </w:r>
      <w:proofErr w:type="spellStart"/>
      <w:r>
        <w:rPr>
          <w:rFonts w:ascii="Tahoma" w:hAnsi="Tahoma"/>
          <w:sz w:val="16"/>
          <w:szCs w:val="32"/>
          <w:lang w:val="fr-FR"/>
        </w:rPr>
        <w:t>T</w:t>
      </w:r>
      <w:proofErr w:type="spellEnd"/>
      <w:r>
        <w:rPr>
          <w:rFonts w:ascii="Tahoma" w:hAnsi="Tahoma"/>
          <w:sz w:val="16"/>
          <w:szCs w:val="32"/>
          <w:lang w:val="fr-FR"/>
        </w:rPr>
        <w:t xml:space="preserve"> </w:t>
      </w:r>
      <w:proofErr w:type="spellStart"/>
      <w:r>
        <w:rPr>
          <w:rFonts w:ascii="Tahoma" w:hAnsi="Tahoma"/>
          <w:sz w:val="16"/>
          <w:szCs w:val="32"/>
          <w:lang w:val="fr-FR"/>
        </w:rPr>
        <w:t>T</w:t>
      </w:r>
      <w:proofErr w:type="spellEnd"/>
    </w:p>
    <w:p w14:paraId="6BD9A1DA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>
        <w:rPr>
          <w:rFonts w:ascii="Tahoma" w:hAnsi="Tahoma"/>
          <w:sz w:val="16"/>
          <w:szCs w:val="32"/>
          <w:lang w:val="fr-FR"/>
        </w:rPr>
        <w:t>EQU HZ=373.0</w:t>
      </w:r>
    </w:p>
    <w:p w14:paraId="17231931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>
        <w:rPr>
          <w:rFonts w:ascii="Tahoma" w:hAnsi="Tahoma"/>
          <w:sz w:val="16"/>
          <w:szCs w:val="32"/>
          <w:lang w:val="fr-FR"/>
        </w:rPr>
        <w:t>HEX   N1        0.  0.   0.  1.099852   0.635  HZ</w:t>
      </w:r>
    </w:p>
    <w:p w14:paraId="388A1CFB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>
        <w:rPr>
          <w:rFonts w:ascii="Tahoma" w:hAnsi="Tahoma"/>
          <w:sz w:val="16"/>
          <w:szCs w:val="32"/>
          <w:lang w:val="fr-FR"/>
        </w:rPr>
        <w:t>C=    TELA TVELA</w:t>
      </w:r>
    </w:p>
    <w:p w14:paraId="25869B28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>
        <w:rPr>
          <w:rFonts w:ascii="Tahoma" w:hAnsi="Tahoma"/>
          <w:sz w:val="16"/>
          <w:szCs w:val="32"/>
          <w:lang w:val="fr-FR"/>
        </w:rPr>
        <w:t>RCZ   N2        0.  0.   0.       HZ      0.4525</w:t>
      </w:r>
    </w:p>
    <w:p w14:paraId="37FB1C6E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>
        <w:rPr>
          <w:rFonts w:ascii="Tahoma" w:hAnsi="Tahoma"/>
          <w:sz w:val="16"/>
          <w:szCs w:val="32"/>
          <w:lang w:val="fr-FR"/>
        </w:rPr>
        <w:t xml:space="preserve">RCZ   N3        0.  0.   </w:t>
      </w:r>
      <w:r>
        <w:rPr>
          <w:rFonts w:ascii="Tahoma" w:hAnsi="Tahoma"/>
          <w:sz w:val="16"/>
          <w:szCs w:val="32"/>
          <w:lang w:val="fr-FR"/>
        </w:rPr>
        <w:t>0.       HZ      0.3875</w:t>
      </w:r>
    </w:p>
    <w:p w14:paraId="377E8C11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</w:rPr>
      </w:pPr>
      <w:r>
        <w:rPr>
          <w:rFonts w:ascii="Tahoma" w:hAnsi="Tahoma"/>
          <w:sz w:val="16"/>
          <w:szCs w:val="32"/>
          <w:lang w:val="fr-FR"/>
        </w:rPr>
        <w:t xml:space="preserve">RCZ   N4        0.  </w:t>
      </w:r>
      <w:r>
        <w:rPr>
          <w:rFonts w:ascii="Tahoma" w:hAnsi="Tahoma"/>
          <w:sz w:val="16"/>
          <w:szCs w:val="32"/>
        </w:rPr>
        <w:t xml:space="preserve">0.   0.       </w:t>
      </w:r>
      <w:r>
        <w:rPr>
          <w:rFonts w:ascii="Tahoma" w:hAnsi="Tahoma"/>
          <w:sz w:val="16"/>
          <w:szCs w:val="32"/>
          <w:lang w:val="en-US"/>
        </w:rPr>
        <w:t>HZ</w:t>
      </w:r>
      <w:r>
        <w:rPr>
          <w:rFonts w:ascii="Tahoma" w:hAnsi="Tahoma"/>
          <w:sz w:val="16"/>
          <w:szCs w:val="32"/>
        </w:rPr>
        <w:t xml:space="preserve">      0.3800</w:t>
      </w:r>
    </w:p>
    <w:p w14:paraId="0CD0356E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</w:rPr>
      </w:pPr>
      <w:r>
        <w:rPr>
          <w:rFonts w:ascii="Tahoma" w:hAnsi="Tahoma"/>
          <w:sz w:val="16"/>
          <w:szCs w:val="32"/>
        </w:rPr>
        <w:t>*ТОЛЩИНА СЛОЯ ПО ТОПЛИВУ</w:t>
      </w:r>
    </w:p>
    <w:p w14:paraId="2A9E7ADA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</w:rPr>
      </w:pPr>
      <w:r>
        <w:rPr>
          <w:rFonts w:ascii="Tahoma" w:hAnsi="Tahoma"/>
          <w:sz w:val="16"/>
          <w:szCs w:val="32"/>
          <w:lang w:val="en-US"/>
        </w:rPr>
        <w:t>EQU</w:t>
      </w:r>
      <w:r>
        <w:rPr>
          <w:rFonts w:ascii="Tahoma" w:hAnsi="Tahoma"/>
          <w:sz w:val="16"/>
          <w:szCs w:val="32"/>
        </w:rPr>
        <w:t xml:space="preserve"> </w:t>
      </w:r>
      <w:r>
        <w:rPr>
          <w:rFonts w:ascii="Tahoma" w:hAnsi="Tahoma"/>
          <w:sz w:val="16"/>
          <w:szCs w:val="32"/>
          <w:lang w:val="en-US"/>
        </w:rPr>
        <w:t>DZ</w:t>
      </w:r>
      <w:r>
        <w:rPr>
          <w:rFonts w:ascii="Tahoma" w:hAnsi="Tahoma"/>
          <w:sz w:val="16"/>
          <w:szCs w:val="32"/>
        </w:rPr>
        <w:t>=</w:t>
      </w:r>
      <w:r>
        <w:rPr>
          <w:rFonts w:ascii="Tahoma" w:hAnsi="Tahoma"/>
          <w:sz w:val="16"/>
          <w:szCs w:val="32"/>
          <w:lang w:val="en-US"/>
        </w:rPr>
        <w:t>HZ</w:t>
      </w:r>
      <w:r>
        <w:rPr>
          <w:rFonts w:ascii="Tahoma" w:hAnsi="Tahoma"/>
          <w:sz w:val="16"/>
          <w:szCs w:val="32"/>
        </w:rPr>
        <w:t>/2</w:t>
      </w:r>
    </w:p>
    <w:p w14:paraId="1CDBD863" w14:textId="77777777" w:rsidR="00895459" w:rsidRPr="0052288E" w:rsidRDefault="00000DBA">
      <w:pPr>
        <w:pStyle w:val="120"/>
        <w:ind w:right="567" w:firstLine="567"/>
        <w:rPr>
          <w:rFonts w:ascii="Tahoma" w:hAnsi="Tahoma"/>
          <w:sz w:val="16"/>
          <w:szCs w:val="32"/>
        </w:rPr>
      </w:pPr>
      <w:r>
        <w:rPr>
          <w:rFonts w:ascii="Tahoma" w:hAnsi="Tahoma"/>
          <w:sz w:val="16"/>
          <w:szCs w:val="32"/>
          <w:lang w:val="en-US"/>
        </w:rPr>
        <w:t>EQU</w:t>
      </w:r>
      <w:r w:rsidRPr="0052288E">
        <w:rPr>
          <w:rFonts w:ascii="Tahoma" w:hAnsi="Tahoma"/>
          <w:sz w:val="16"/>
          <w:szCs w:val="32"/>
        </w:rPr>
        <w:t xml:space="preserve"> </w:t>
      </w:r>
      <w:r>
        <w:rPr>
          <w:rFonts w:ascii="Tahoma" w:hAnsi="Tahoma"/>
          <w:sz w:val="16"/>
          <w:szCs w:val="32"/>
          <w:lang w:val="en-US"/>
        </w:rPr>
        <w:t>POGR</w:t>
      </w:r>
      <w:r w:rsidRPr="0052288E">
        <w:rPr>
          <w:rFonts w:ascii="Tahoma" w:hAnsi="Tahoma"/>
          <w:sz w:val="16"/>
          <w:szCs w:val="32"/>
        </w:rPr>
        <w:t>=</w:t>
      </w:r>
      <w:r>
        <w:rPr>
          <w:rFonts w:ascii="Tahoma" w:hAnsi="Tahoma"/>
          <w:sz w:val="16"/>
          <w:szCs w:val="32"/>
          <w:lang w:val="en-US"/>
        </w:rPr>
        <w:t>DZ</w:t>
      </w:r>
      <w:r w:rsidRPr="0052288E">
        <w:rPr>
          <w:rFonts w:ascii="Tahoma" w:hAnsi="Tahoma"/>
          <w:sz w:val="16"/>
          <w:szCs w:val="32"/>
        </w:rPr>
        <w:t>*1</w:t>
      </w:r>
    </w:p>
    <w:p w14:paraId="3909039D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>
        <w:rPr>
          <w:rFonts w:ascii="Tahoma" w:hAnsi="Tahoma"/>
          <w:sz w:val="16"/>
          <w:szCs w:val="32"/>
          <w:lang w:val="fr-FR"/>
        </w:rPr>
        <w:t>SLA T1 0. 0. 0. 0. 0. DZ</w:t>
      </w:r>
    </w:p>
    <w:p w14:paraId="29DC79F9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fr-FR"/>
        </w:rPr>
        <w:t xml:space="preserve">SLA T2 0. </w:t>
      </w:r>
      <w:r>
        <w:rPr>
          <w:rFonts w:ascii="Tahoma" w:hAnsi="Tahoma"/>
          <w:sz w:val="16"/>
          <w:szCs w:val="32"/>
          <w:lang w:val="en-US"/>
        </w:rPr>
        <w:t>0. 1*DZ 0. 0. DZ</w:t>
      </w:r>
    </w:p>
    <w:p w14:paraId="0A401A6E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>
        <w:rPr>
          <w:rFonts w:ascii="Tahoma" w:hAnsi="Tahoma"/>
          <w:sz w:val="16"/>
          <w:szCs w:val="32"/>
          <w:lang w:val="en-US"/>
        </w:rPr>
        <w:t xml:space="preserve">SLA BOR 0. 0. HZ 0. </w:t>
      </w:r>
      <w:r>
        <w:rPr>
          <w:rFonts w:ascii="Tahoma" w:hAnsi="Tahoma"/>
          <w:sz w:val="16"/>
          <w:szCs w:val="32"/>
          <w:lang w:val="fr-FR"/>
        </w:rPr>
        <w:t>0. -POGR</w:t>
      </w:r>
    </w:p>
    <w:p w14:paraId="5842A0B0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>
        <w:rPr>
          <w:rFonts w:ascii="Tahoma" w:hAnsi="Tahoma"/>
          <w:sz w:val="16"/>
          <w:szCs w:val="32"/>
          <w:lang w:val="fr-FR"/>
        </w:rPr>
        <w:t>END</w:t>
      </w:r>
    </w:p>
    <w:p w14:paraId="0F1B58A8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>
        <w:rPr>
          <w:rFonts w:ascii="Tahoma" w:hAnsi="Tahoma"/>
          <w:sz w:val="16"/>
          <w:szCs w:val="32"/>
          <w:lang w:val="fr-FR"/>
        </w:rPr>
        <w:t>R001      4    T1         /1:1/1</w:t>
      </w:r>
    </w:p>
    <w:p w14:paraId="2724DAE8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>
        <w:rPr>
          <w:rFonts w:ascii="Tahoma" w:hAnsi="Tahoma"/>
          <w:sz w:val="16"/>
          <w:szCs w:val="32"/>
          <w:lang w:val="fr-FR"/>
        </w:rPr>
        <w:t xml:space="preserve">R001      4  </w:t>
      </w:r>
      <w:r>
        <w:rPr>
          <w:rFonts w:ascii="Tahoma" w:hAnsi="Tahoma"/>
          <w:sz w:val="16"/>
          <w:szCs w:val="32"/>
          <w:lang w:val="fr-FR"/>
        </w:rPr>
        <w:t xml:space="preserve">  T2         /2:1/2</w:t>
      </w:r>
    </w:p>
    <w:p w14:paraId="4BEEC0C2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R002      3  -4           /3:4/3</w:t>
      </w:r>
    </w:p>
    <w:p w14:paraId="2165C173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R003      2  -3           /4:2/3</w:t>
      </w:r>
    </w:p>
    <w:p w14:paraId="57BB0CA0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R004      1  -2    BOR    /5:3/3</w:t>
      </w:r>
    </w:p>
    <w:p w14:paraId="3DE04AA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R004      1  -2   -BOR    /6:5/3</w:t>
      </w:r>
    </w:p>
    <w:p w14:paraId="609C3A5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</w:rPr>
      </w:pPr>
      <w:r>
        <w:rPr>
          <w:rFonts w:ascii="Tahoma" w:hAnsi="Tahoma"/>
          <w:sz w:val="16"/>
          <w:szCs w:val="32"/>
          <w:lang w:val="en-US"/>
        </w:rPr>
        <w:t>END</w:t>
      </w:r>
    </w:p>
    <w:p w14:paraId="6477D1E2" w14:textId="77777777" w:rsidR="00895459" w:rsidRDefault="00895459">
      <w:pPr>
        <w:pStyle w:val="120"/>
        <w:rPr>
          <w:sz w:val="28"/>
          <w:szCs w:val="28"/>
        </w:rPr>
      </w:pPr>
    </w:p>
    <w:p w14:paraId="63BBAB9B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t xml:space="preserve">Пример конфигурационного файла сборки из бенчмарка </w:t>
      </w:r>
      <w:proofErr w:type="spellStart"/>
      <w:r>
        <w:rPr>
          <w:b/>
          <w:bCs/>
          <w:sz w:val="28"/>
          <w:szCs w:val="28"/>
          <w:lang w:val="en-US"/>
        </w:rPr>
        <w:t>vverb</w:t>
      </w:r>
      <w:proofErr w:type="spellEnd"/>
      <w:r>
        <w:rPr>
          <w:sz w:val="28"/>
          <w:szCs w:val="28"/>
        </w:rPr>
        <w:t>:</w:t>
      </w:r>
    </w:p>
    <w:p w14:paraId="31B357B7" w14:textId="77777777" w:rsidR="00895459" w:rsidRDefault="00895459">
      <w:pPr>
        <w:pStyle w:val="120"/>
        <w:rPr>
          <w:sz w:val="28"/>
          <w:szCs w:val="28"/>
        </w:rPr>
      </w:pPr>
    </w:p>
    <w:p w14:paraId="4838CB5E" w14:textId="77777777" w:rsidR="00895459" w:rsidRDefault="00000DBA">
      <w:pPr>
        <w:pStyle w:val="120"/>
        <w:ind w:left="567" w:right="567" w:firstLine="0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# Task description</w:t>
      </w:r>
    </w:p>
    <w:p w14:paraId="45DE9E5A" w14:textId="77777777" w:rsidR="00895459" w:rsidRDefault="00000DBA">
      <w:pPr>
        <w:pStyle w:val="120"/>
        <w:ind w:left="567" w:right="567" w:firstLine="0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## Cut</w:t>
      </w:r>
    </w:p>
    <w:p w14:paraId="086DCE4C" w14:textId="77777777" w:rsidR="00895459" w:rsidRDefault="00000DBA">
      <w:pPr>
        <w:pStyle w:val="120"/>
        <w:ind w:left="567" w:right="567" w:firstLine="0"/>
        <w:rPr>
          <w:rFonts w:ascii="Tahoma" w:hAnsi="Tahoma"/>
          <w:sz w:val="16"/>
          <w:szCs w:val="32"/>
          <w:lang w:val="en-US"/>
        </w:rPr>
      </w:pPr>
      <w:proofErr w:type="spellStart"/>
      <w:r>
        <w:rPr>
          <w:rFonts w:ascii="Tahoma" w:hAnsi="Tahoma"/>
          <w:sz w:val="16"/>
          <w:szCs w:val="32"/>
          <w:lang w:val="en-US"/>
        </w:rPr>
        <w:t>cut.type</w:t>
      </w:r>
      <w:proofErr w:type="spellEnd"/>
      <w:r>
        <w:rPr>
          <w:rFonts w:ascii="Tahoma" w:hAnsi="Tahoma"/>
          <w:sz w:val="16"/>
          <w:szCs w:val="32"/>
          <w:lang w:val="en-US"/>
        </w:rPr>
        <w:t xml:space="preserve"> = XY</w:t>
      </w:r>
    </w:p>
    <w:p w14:paraId="778FE6CA" w14:textId="77777777" w:rsidR="00895459" w:rsidRDefault="00000DBA">
      <w:pPr>
        <w:pStyle w:val="120"/>
        <w:ind w:left="567" w:right="567" w:firstLine="0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### Center point</w:t>
      </w:r>
    </w:p>
    <w:p w14:paraId="6695C186" w14:textId="77777777" w:rsidR="00895459" w:rsidRDefault="00000DBA">
      <w:pPr>
        <w:pStyle w:val="120"/>
        <w:ind w:left="567" w:right="567" w:firstLine="0"/>
        <w:rPr>
          <w:rFonts w:ascii="Tahoma" w:hAnsi="Tahoma"/>
          <w:sz w:val="16"/>
          <w:szCs w:val="32"/>
          <w:lang w:val="en-US"/>
        </w:rPr>
      </w:pPr>
      <w:proofErr w:type="spellStart"/>
      <w:r>
        <w:rPr>
          <w:rFonts w:ascii="Tahoma" w:hAnsi="Tahoma"/>
          <w:sz w:val="16"/>
          <w:szCs w:val="32"/>
          <w:lang w:val="en-US"/>
        </w:rPr>
        <w:t>cut.center.point.X</w:t>
      </w:r>
      <w:proofErr w:type="spellEnd"/>
      <w:r>
        <w:rPr>
          <w:rFonts w:ascii="Tahoma" w:hAnsi="Tahoma"/>
          <w:sz w:val="16"/>
          <w:szCs w:val="32"/>
          <w:lang w:val="en-US"/>
        </w:rPr>
        <w:t xml:space="preserve"> = 0.</w:t>
      </w:r>
    </w:p>
    <w:p w14:paraId="1A2E327C" w14:textId="77777777" w:rsidR="00895459" w:rsidRDefault="00000DBA">
      <w:pPr>
        <w:pStyle w:val="120"/>
        <w:ind w:left="567" w:right="567" w:firstLine="0"/>
        <w:rPr>
          <w:rFonts w:ascii="Tahoma" w:hAnsi="Tahoma"/>
          <w:sz w:val="16"/>
          <w:szCs w:val="32"/>
          <w:lang w:val="en-US"/>
        </w:rPr>
      </w:pPr>
      <w:proofErr w:type="spellStart"/>
      <w:r>
        <w:rPr>
          <w:rFonts w:ascii="Tahoma" w:hAnsi="Tahoma"/>
          <w:sz w:val="16"/>
          <w:szCs w:val="32"/>
          <w:lang w:val="en-US"/>
        </w:rPr>
        <w:t>cut.center.point.Y</w:t>
      </w:r>
      <w:proofErr w:type="spellEnd"/>
      <w:r>
        <w:rPr>
          <w:rFonts w:ascii="Tahoma" w:hAnsi="Tahoma"/>
          <w:sz w:val="16"/>
          <w:szCs w:val="32"/>
          <w:lang w:val="en-US"/>
        </w:rPr>
        <w:t xml:space="preserve"> = 0.</w:t>
      </w:r>
    </w:p>
    <w:p w14:paraId="79537BBC" w14:textId="77777777" w:rsidR="00895459" w:rsidRDefault="00000DBA">
      <w:pPr>
        <w:pStyle w:val="120"/>
        <w:ind w:left="567" w:right="567" w:firstLine="0"/>
        <w:rPr>
          <w:rFonts w:ascii="Tahoma" w:hAnsi="Tahoma"/>
          <w:sz w:val="16"/>
          <w:szCs w:val="32"/>
          <w:lang w:val="en-US"/>
        </w:rPr>
      </w:pPr>
      <w:proofErr w:type="spellStart"/>
      <w:r>
        <w:rPr>
          <w:rFonts w:ascii="Tahoma" w:hAnsi="Tahoma"/>
          <w:sz w:val="16"/>
          <w:szCs w:val="32"/>
          <w:lang w:val="en-US"/>
        </w:rPr>
        <w:t>cut.center.point.Z</w:t>
      </w:r>
      <w:proofErr w:type="spellEnd"/>
      <w:r>
        <w:rPr>
          <w:rFonts w:ascii="Tahoma" w:hAnsi="Tahoma"/>
          <w:sz w:val="16"/>
          <w:szCs w:val="32"/>
          <w:lang w:val="en-US"/>
        </w:rPr>
        <w:t xml:space="preserve"> = 0.</w:t>
      </w:r>
    </w:p>
    <w:p w14:paraId="12BEE073" w14:textId="77777777" w:rsidR="00895459" w:rsidRDefault="00000DBA">
      <w:pPr>
        <w:pStyle w:val="120"/>
        <w:ind w:left="567" w:right="567" w:firstLine="0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#### Rectangle Size (XY)</w:t>
      </w:r>
    </w:p>
    <w:p w14:paraId="3FB546B6" w14:textId="77777777" w:rsidR="00895459" w:rsidRDefault="00000DBA">
      <w:pPr>
        <w:pStyle w:val="120"/>
        <w:ind w:left="567" w:right="567" w:firstLine="0"/>
        <w:rPr>
          <w:rFonts w:ascii="Tahoma" w:hAnsi="Tahoma"/>
          <w:sz w:val="16"/>
          <w:szCs w:val="32"/>
          <w:lang w:val="en-US"/>
        </w:rPr>
      </w:pPr>
      <w:proofErr w:type="spellStart"/>
      <w:r>
        <w:rPr>
          <w:rFonts w:ascii="Tahoma" w:hAnsi="Tahoma"/>
          <w:sz w:val="16"/>
          <w:szCs w:val="32"/>
          <w:lang w:val="en-US"/>
        </w:rPr>
        <w:t>cut.rectangle.size.X</w:t>
      </w:r>
      <w:proofErr w:type="spellEnd"/>
      <w:r>
        <w:rPr>
          <w:rFonts w:ascii="Tahoma" w:hAnsi="Tahoma"/>
          <w:sz w:val="16"/>
          <w:szCs w:val="32"/>
          <w:lang w:val="en-US"/>
        </w:rPr>
        <w:t xml:space="preserve"> = 1.</w:t>
      </w:r>
    </w:p>
    <w:p w14:paraId="28669108" w14:textId="77777777" w:rsidR="00895459" w:rsidRDefault="00000DBA">
      <w:pPr>
        <w:pStyle w:val="120"/>
        <w:ind w:left="567" w:right="567" w:firstLine="0"/>
        <w:rPr>
          <w:rFonts w:ascii="Tahoma" w:hAnsi="Tahoma"/>
          <w:sz w:val="16"/>
          <w:szCs w:val="32"/>
          <w:lang w:val="en-US"/>
        </w:rPr>
      </w:pPr>
      <w:proofErr w:type="spellStart"/>
      <w:r>
        <w:rPr>
          <w:rFonts w:ascii="Tahoma" w:hAnsi="Tahoma"/>
          <w:sz w:val="16"/>
          <w:szCs w:val="32"/>
          <w:lang w:val="en-US"/>
        </w:rPr>
        <w:t>cut.rectangle.size.Y</w:t>
      </w:r>
      <w:proofErr w:type="spellEnd"/>
      <w:r>
        <w:rPr>
          <w:rFonts w:ascii="Tahoma" w:hAnsi="Tahoma"/>
          <w:sz w:val="16"/>
          <w:szCs w:val="32"/>
          <w:lang w:val="en-US"/>
        </w:rPr>
        <w:t xml:space="preserve"> = 1.</w:t>
      </w:r>
    </w:p>
    <w:p w14:paraId="01D69C61" w14:textId="77777777" w:rsidR="00895459" w:rsidRDefault="00000DBA">
      <w:pPr>
        <w:pStyle w:val="120"/>
        <w:ind w:left="567" w:right="567" w:firstLine="0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#### Rectangle Rotation Angle</w:t>
      </w:r>
    </w:p>
    <w:p w14:paraId="2139D8C2" w14:textId="77777777" w:rsidR="00895459" w:rsidRDefault="00000DBA">
      <w:pPr>
        <w:pStyle w:val="120"/>
        <w:ind w:left="567" w:right="567" w:firstLine="0"/>
        <w:rPr>
          <w:rFonts w:ascii="Tahoma" w:hAnsi="Tahoma"/>
          <w:sz w:val="16"/>
          <w:szCs w:val="32"/>
          <w:lang w:val="en-US"/>
        </w:rPr>
      </w:pPr>
      <w:proofErr w:type="spellStart"/>
      <w:r>
        <w:rPr>
          <w:rFonts w:ascii="Tahoma" w:hAnsi="Tahoma"/>
          <w:sz w:val="16"/>
          <w:szCs w:val="32"/>
          <w:lang w:val="en-US"/>
        </w:rPr>
        <w:t>cut.rectangle.rotation.angle</w:t>
      </w:r>
      <w:proofErr w:type="spellEnd"/>
      <w:r>
        <w:rPr>
          <w:rFonts w:ascii="Tahoma" w:hAnsi="Tahoma"/>
          <w:sz w:val="16"/>
          <w:szCs w:val="32"/>
          <w:lang w:val="en-US"/>
        </w:rPr>
        <w:t xml:space="preserve"> = 0.</w:t>
      </w:r>
    </w:p>
    <w:p w14:paraId="200E5BDA" w14:textId="77777777" w:rsidR="00895459" w:rsidRDefault="00000DBA">
      <w:pPr>
        <w:pStyle w:val="120"/>
        <w:ind w:left="567" w:right="567" w:firstLine="0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# Task result</w:t>
      </w:r>
    </w:p>
    <w:p w14:paraId="61E67C48" w14:textId="77777777" w:rsidR="00895459" w:rsidRDefault="00000DBA">
      <w:pPr>
        <w:pStyle w:val="120"/>
        <w:ind w:left="567" w:right="567" w:firstLine="0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## Resulted picture</w:t>
      </w:r>
    </w:p>
    <w:p w14:paraId="623AB7F0" w14:textId="77777777" w:rsidR="00895459" w:rsidRDefault="00000DBA">
      <w:pPr>
        <w:pStyle w:val="120"/>
        <w:ind w:left="567" w:right="567" w:firstLine="0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### Path to the resulted picture</w:t>
      </w:r>
    </w:p>
    <w:p w14:paraId="01AF4D9B" w14:textId="77777777" w:rsidR="00895459" w:rsidRDefault="00000DBA">
      <w:pPr>
        <w:pStyle w:val="120"/>
        <w:ind w:left="567" w:right="567" w:firstLine="0"/>
        <w:rPr>
          <w:rFonts w:ascii="Tahoma" w:hAnsi="Tahoma"/>
          <w:sz w:val="16"/>
          <w:szCs w:val="32"/>
          <w:lang w:val="en-US"/>
        </w:rPr>
      </w:pPr>
      <w:proofErr w:type="spellStart"/>
      <w:r>
        <w:rPr>
          <w:rFonts w:ascii="Tahoma" w:hAnsi="Tahoma"/>
          <w:sz w:val="16"/>
          <w:szCs w:val="32"/>
          <w:lang w:val="en-US"/>
        </w:rPr>
        <w:t>result.picture.extension</w:t>
      </w:r>
      <w:proofErr w:type="spellEnd"/>
      <w:r>
        <w:rPr>
          <w:rFonts w:ascii="Tahoma" w:hAnsi="Tahoma"/>
          <w:sz w:val="16"/>
          <w:szCs w:val="32"/>
          <w:lang w:val="en-US"/>
        </w:rPr>
        <w:t xml:space="preserve"> = bmp</w:t>
      </w:r>
    </w:p>
    <w:p w14:paraId="3D40D780" w14:textId="77777777" w:rsidR="00895459" w:rsidRDefault="00000DBA">
      <w:pPr>
        <w:pStyle w:val="120"/>
        <w:ind w:left="567" w:right="567" w:firstLine="0"/>
        <w:rPr>
          <w:rFonts w:ascii="Tahoma" w:hAnsi="Tahoma"/>
          <w:sz w:val="16"/>
          <w:szCs w:val="32"/>
          <w:lang w:val="en-US"/>
        </w:rPr>
      </w:pPr>
      <w:proofErr w:type="spellStart"/>
      <w:r>
        <w:rPr>
          <w:rFonts w:ascii="Tahoma" w:hAnsi="Tahoma"/>
          <w:sz w:val="16"/>
          <w:szCs w:val="32"/>
          <w:lang w:val="en-US"/>
        </w:rPr>
        <w:t>result.picture.resolution</w:t>
      </w:r>
      <w:proofErr w:type="spellEnd"/>
      <w:r>
        <w:rPr>
          <w:rFonts w:ascii="Tahoma" w:hAnsi="Tahoma"/>
          <w:sz w:val="16"/>
          <w:szCs w:val="32"/>
          <w:lang w:val="en-US"/>
        </w:rPr>
        <w:t xml:space="preserve"> = 1215</w:t>
      </w:r>
    </w:p>
    <w:p w14:paraId="7B981913" w14:textId="77777777" w:rsidR="00895459" w:rsidRDefault="00000DBA">
      <w:pPr>
        <w:pStyle w:val="120"/>
        <w:ind w:left="567" w:right="567" w:firstLine="0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### Resulted picture palette</w:t>
      </w:r>
    </w:p>
    <w:p w14:paraId="1506DB00" w14:textId="77777777" w:rsidR="00895459" w:rsidRDefault="00000DBA">
      <w:pPr>
        <w:pStyle w:val="120"/>
        <w:ind w:left="567" w:right="567" w:firstLine="0"/>
        <w:rPr>
          <w:rFonts w:ascii="Tahoma" w:hAnsi="Tahoma"/>
          <w:sz w:val="16"/>
          <w:szCs w:val="32"/>
          <w:lang w:val="en-US"/>
        </w:rPr>
      </w:pPr>
      <w:proofErr w:type="spellStart"/>
      <w:r>
        <w:rPr>
          <w:rFonts w:ascii="Tahoma" w:hAnsi="Tahoma"/>
          <w:sz w:val="16"/>
          <w:szCs w:val="32"/>
          <w:lang w:val="en-US"/>
        </w:rPr>
        <w:t>result.picture.colors.number</w:t>
      </w:r>
      <w:proofErr w:type="spellEnd"/>
      <w:r>
        <w:rPr>
          <w:rFonts w:ascii="Tahoma" w:hAnsi="Tahoma"/>
          <w:sz w:val="16"/>
          <w:szCs w:val="32"/>
          <w:lang w:val="en-US"/>
        </w:rPr>
        <w:t xml:space="preserve"> = 256</w:t>
      </w:r>
    </w:p>
    <w:p w14:paraId="430C5475" w14:textId="77777777" w:rsidR="00895459" w:rsidRDefault="00000DBA">
      <w:pPr>
        <w:pStyle w:val="120"/>
        <w:ind w:left="567" w:right="567" w:firstLine="0"/>
        <w:rPr>
          <w:rFonts w:ascii="Tahoma" w:hAnsi="Tahoma"/>
          <w:sz w:val="16"/>
          <w:szCs w:val="32"/>
          <w:lang w:val="en-US"/>
        </w:rPr>
      </w:pPr>
      <w:r>
        <w:rPr>
          <w:rFonts w:ascii="Tahoma" w:hAnsi="Tahoma"/>
          <w:sz w:val="16"/>
          <w:szCs w:val="32"/>
          <w:lang w:val="en-US"/>
        </w:rPr>
        <w:t>### Resulted picture kinds</w:t>
      </w:r>
    </w:p>
    <w:p w14:paraId="4B10F4F4" w14:textId="77777777" w:rsidR="00895459" w:rsidRPr="0052288E" w:rsidRDefault="00000DBA">
      <w:pPr>
        <w:pStyle w:val="120"/>
        <w:ind w:left="567" w:right="567" w:firstLine="0"/>
        <w:rPr>
          <w:rFonts w:ascii="Tahoma" w:hAnsi="Tahoma"/>
          <w:sz w:val="16"/>
          <w:szCs w:val="48"/>
          <w:lang w:val="en-US"/>
        </w:rPr>
      </w:pPr>
      <w:proofErr w:type="spellStart"/>
      <w:r>
        <w:rPr>
          <w:rFonts w:ascii="Tahoma" w:hAnsi="Tahoma"/>
          <w:sz w:val="16"/>
          <w:szCs w:val="32"/>
          <w:lang w:val="en-US"/>
        </w:rPr>
        <w:t>result</w:t>
      </w:r>
      <w:r w:rsidRPr="0052288E">
        <w:rPr>
          <w:rFonts w:ascii="Tahoma" w:hAnsi="Tahoma"/>
          <w:sz w:val="16"/>
          <w:szCs w:val="32"/>
          <w:lang w:val="en-US"/>
        </w:rPr>
        <w:t>.</w:t>
      </w:r>
      <w:r>
        <w:rPr>
          <w:rFonts w:ascii="Tahoma" w:hAnsi="Tahoma"/>
          <w:sz w:val="16"/>
          <w:szCs w:val="32"/>
          <w:lang w:val="en-US"/>
        </w:rPr>
        <w:t>region</w:t>
      </w:r>
      <w:r w:rsidRPr="0052288E">
        <w:rPr>
          <w:rFonts w:ascii="Tahoma" w:hAnsi="Tahoma"/>
          <w:sz w:val="16"/>
          <w:szCs w:val="32"/>
          <w:lang w:val="en-US"/>
        </w:rPr>
        <w:t>.</w:t>
      </w:r>
      <w:r>
        <w:rPr>
          <w:rFonts w:ascii="Tahoma" w:hAnsi="Tahoma"/>
          <w:sz w:val="16"/>
          <w:szCs w:val="32"/>
          <w:lang w:val="en-US"/>
        </w:rPr>
        <w:t>type</w:t>
      </w:r>
      <w:proofErr w:type="spellEnd"/>
      <w:r w:rsidRPr="0052288E">
        <w:rPr>
          <w:rFonts w:ascii="Tahoma" w:hAnsi="Tahoma"/>
          <w:sz w:val="16"/>
          <w:szCs w:val="32"/>
          <w:lang w:val="en-US"/>
        </w:rPr>
        <w:t xml:space="preserve"> = 1</w:t>
      </w:r>
    </w:p>
    <w:p w14:paraId="6492166C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Пример файла </w:t>
      </w:r>
      <w:r>
        <w:rPr>
          <w:sz w:val="28"/>
          <w:szCs w:val="28"/>
        </w:rPr>
        <w:t>связанных данных в формате «</w:t>
      </w:r>
      <w:r>
        <w:rPr>
          <w:i/>
          <w:iCs/>
          <w:sz w:val="28"/>
          <w:szCs w:val="28"/>
        </w:rPr>
        <w:t>ключ - значение</w:t>
      </w:r>
      <w:r>
        <w:rPr>
          <w:sz w:val="28"/>
          <w:szCs w:val="28"/>
        </w:rPr>
        <w:t xml:space="preserve">» для модели </w:t>
      </w:r>
      <w:proofErr w:type="spellStart"/>
      <w:r>
        <w:rPr>
          <w:b/>
          <w:bCs/>
          <w:sz w:val="28"/>
          <w:szCs w:val="28"/>
          <w:lang w:val="en-US"/>
        </w:rPr>
        <w:t>vverb</w:t>
      </w:r>
      <w:proofErr w:type="spellEnd"/>
      <w:r>
        <w:rPr>
          <w:sz w:val="28"/>
          <w:szCs w:val="28"/>
        </w:rPr>
        <w:t>:</w:t>
      </w:r>
    </w:p>
    <w:p w14:paraId="537308A5" w14:textId="77777777" w:rsidR="00895459" w:rsidRDefault="00895459">
      <w:pPr>
        <w:pStyle w:val="120"/>
        <w:rPr>
          <w:sz w:val="28"/>
          <w:szCs w:val="28"/>
        </w:rPr>
      </w:pPr>
    </w:p>
    <w:p w14:paraId="7F1F92DB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* расширение *.</w:t>
      </w:r>
      <w:proofErr w:type="spellStart"/>
      <w:r>
        <w:rPr>
          <w:rFonts w:ascii="Tahoma" w:hAnsi="Tahoma"/>
          <w:sz w:val="16"/>
          <w:szCs w:val="32"/>
          <w:lang w:val="en-US"/>
        </w:rPr>
        <w:t>tkd</w:t>
      </w:r>
      <w:proofErr w:type="spellEnd"/>
      <w:r w:rsidRPr="0052288E">
        <w:rPr>
          <w:rFonts w:ascii="Tahoma" w:hAnsi="Tahoma"/>
          <w:sz w:val="16"/>
          <w:szCs w:val="32"/>
        </w:rPr>
        <w:t xml:space="preserve"> - </w:t>
      </w:r>
      <w:r>
        <w:rPr>
          <w:rFonts w:ascii="Tahoma" w:hAnsi="Tahoma"/>
          <w:sz w:val="16"/>
          <w:szCs w:val="32"/>
          <w:lang w:val="en-US"/>
        </w:rPr>
        <w:t>Text</w:t>
      </w:r>
      <w:r w:rsidRPr="0052288E">
        <w:rPr>
          <w:rFonts w:ascii="Tahoma" w:hAnsi="Tahoma"/>
          <w:sz w:val="16"/>
          <w:szCs w:val="32"/>
        </w:rPr>
        <w:t xml:space="preserve"> </w:t>
      </w:r>
      <w:r>
        <w:rPr>
          <w:rFonts w:ascii="Tahoma" w:hAnsi="Tahoma"/>
          <w:sz w:val="16"/>
          <w:szCs w:val="32"/>
          <w:lang w:val="en-US"/>
        </w:rPr>
        <w:t>Key</w:t>
      </w:r>
      <w:r w:rsidRPr="0052288E">
        <w:rPr>
          <w:rFonts w:ascii="Tahoma" w:hAnsi="Tahoma"/>
          <w:sz w:val="16"/>
          <w:szCs w:val="32"/>
        </w:rPr>
        <w:t>-</w:t>
      </w:r>
      <w:r>
        <w:rPr>
          <w:rFonts w:ascii="Tahoma" w:hAnsi="Tahoma"/>
          <w:sz w:val="16"/>
          <w:szCs w:val="32"/>
          <w:lang w:val="en-US"/>
        </w:rPr>
        <w:t>Data</w:t>
      </w:r>
    </w:p>
    <w:p w14:paraId="7951D17E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 xml:space="preserve">* заголовок, опциональный номер градиента (0 - </w:t>
      </w:r>
      <w:proofErr w:type="spellStart"/>
      <w:r w:rsidRPr="0052288E">
        <w:rPr>
          <w:rFonts w:ascii="Tahoma" w:hAnsi="Tahoma"/>
          <w:sz w:val="16"/>
          <w:szCs w:val="32"/>
        </w:rPr>
        <w:t>по-умолчанию</w:t>
      </w:r>
      <w:proofErr w:type="spellEnd"/>
      <w:r w:rsidRPr="0052288E">
        <w:rPr>
          <w:rFonts w:ascii="Tahoma" w:hAnsi="Tahoma"/>
          <w:sz w:val="16"/>
          <w:szCs w:val="32"/>
        </w:rPr>
        <w:t>, зарезервировано)</w:t>
      </w:r>
    </w:p>
    <w:p w14:paraId="52DECB61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proofErr w:type="spellStart"/>
      <w:r>
        <w:rPr>
          <w:rFonts w:ascii="Tahoma" w:hAnsi="Tahoma"/>
          <w:sz w:val="16"/>
          <w:szCs w:val="32"/>
          <w:lang w:val="en-US"/>
        </w:rPr>
        <w:t>tkd</w:t>
      </w:r>
      <w:proofErr w:type="spellEnd"/>
      <w:r w:rsidRPr="0052288E">
        <w:rPr>
          <w:rFonts w:ascii="Tahoma" w:hAnsi="Tahoma"/>
          <w:sz w:val="16"/>
          <w:szCs w:val="32"/>
        </w:rPr>
        <w:t xml:space="preserve">  0</w:t>
      </w:r>
    </w:p>
    <w:p w14:paraId="482D24C6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 xml:space="preserve">* тип зоны </w:t>
      </w:r>
      <w:proofErr w:type="spellStart"/>
      <w:r w:rsidRPr="0052288E">
        <w:rPr>
          <w:rFonts w:ascii="Tahoma" w:hAnsi="Tahoma"/>
          <w:sz w:val="16"/>
          <w:szCs w:val="32"/>
        </w:rPr>
        <w:t>по-умолчанию</w:t>
      </w:r>
      <w:proofErr w:type="spellEnd"/>
      <w:r w:rsidRPr="0052288E">
        <w:rPr>
          <w:rFonts w:ascii="Tahoma" w:hAnsi="Tahoma"/>
          <w:sz w:val="16"/>
          <w:szCs w:val="32"/>
        </w:rPr>
        <w:t xml:space="preserve"> </w:t>
      </w:r>
      <w:r w:rsidRPr="0052288E">
        <w:rPr>
          <w:rFonts w:ascii="Tahoma" w:hAnsi="Tahoma"/>
          <w:sz w:val="16"/>
          <w:szCs w:val="32"/>
        </w:rPr>
        <w:t>(</w:t>
      </w:r>
      <w:r>
        <w:rPr>
          <w:rFonts w:ascii="Tahoma" w:hAnsi="Tahoma"/>
          <w:sz w:val="16"/>
          <w:szCs w:val="32"/>
          <w:lang w:val="en-US"/>
        </w:rPr>
        <w:t>region</w:t>
      </w:r>
      <w:r w:rsidRPr="0052288E">
        <w:rPr>
          <w:rFonts w:ascii="Tahoma" w:hAnsi="Tahoma"/>
          <w:sz w:val="16"/>
          <w:szCs w:val="32"/>
        </w:rPr>
        <w:t>/</w:t>
      </w:r>
      <w:r>
        <w:rPr>
          <w:rFonts w:ascii="Tahoma" w:hAnsi="Tahoma"/>
          <w:sz w:val="16"/>
          <w:szCs w:val="32"/>
          <w:lang w:val="en-US"/>
        </w:rPr>
        <w:t>material</w:t>
      </w:r>
      <w:r w:rsidRPr="0052288E">
        <w:rPr>
          <w:rFonts w:ascii="Tahoma" w:hAnsi="Tahoma"/>
          <w:sz w:val="16"/>
          <w:szCs w:val="32"/>
        </w:rPr>
        <w:t>/</w:t>
      </w:r>
      <w:r>
        <w:rPr>
          <w:rFonts w:ascii="Tahoma" w:hAnsi="Tahoma"/>
          <w:sz w:val="16"/>
          <w:szCs w:val="32"/>
          <w:lang w:val="en-US"/>
        </w:rPr>
        <w:t>object</w:t>
      </w:r>
      <w:r w:rsidRPr="0052288E">
        <w:rPr>
          <w:rFonts w:ascii="Tahoma" w:hAnsi="Tahoma"/>
          <w:sz w:val="16"/>
          <w:szCs w:val="32"/>
        </w:rPr>
        <w:t>=1/2/3) (зарезервировано), опциональный диапазон минимакса для данных, опциональные цвета вне диапазона</w:t>
      </w:r>
    </w:p>
    <w:p w14:paraId="06E8A649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2  5  8</w:t>
      </w:r>
      <w:r w:rsidRPr="0052288E">
        <w:rPr>
          <w:rFonts w:ascii="Tahoma" w:hAnsi="Tahoma"/>
          <w:sz w:val="16"/>
          <w:szCs w:val="32"/>
        </w:rPr>
        <w:tab/>
      </w:r>
      <w:proofErr w:type="spellStart"/>
      <w:r>
        <w:rPr>
          <w:rFonts w:ascii="Tahoma" w:hAnsi="Tahoma"/>
          <w:sz w:val="16"/>
          <w:szCs w:val="32"/>
          <w:lang w:val="en-US"/>
        </w:rPr>
        <w:t>darkblue</w:t>
      </w:r>
      <w:proofErr w:type="spellEnd"/>
      <w:r w:rsidRPr="0052288E">
        <w:rPr>
          <w:rFonts w:ascii="Tahoma" w:hAnsi="Tahoma"/>
          <w:sz w:val="16"/>
          <w:szCs w:val="32"/>
        </w:rPr>
        <w:tab/>
      </w:r>
      <w:r>
        <w:rPr>
          <w:rFonts w:ascii="Tahoma" w:hAnsi="Tahoma"/>
          <w:sz w:val="16"/>
          <w:szCs w:val="32"/>
          <w:lang w:val="en-US"/>
        </w:rPr>
        <w:t>red</w:t>
      </w:r>
    </w:p>
    <w:p w14:paraId="263FF6A5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* номер набора из [1,</w:t>
      </w:r>
      <w:r>
        <w:rPr>
          <w:rFonts w:ascii="Tahoma" w:hAnsi="Tahoma"/>
          <w:sz w:val="16"/>
          <w:szCs w:val="32"/>
          <w:lang w:val="en-US"/>
        </w:rPr>
        <w:t>N</w:t>
      </w:r>
      <w:r w:rsidRPr="0052288E">
        <w:rPr>
          <w:rFonts w:ascii="Tahoma" w:hAnsi="Tahoma"/>
          <w:sz w:val="16"/>
          <w:szCs w:val="32"/>
        </w:rPr>
        <w:t>] (зарезервировано - в текущей версии считывается только первый), тип зоны набора (</w:t>
      </w:r>
      <w:r>
        <w:rPr>
          <w:rFonts w:ascii="Tahoma" w:hAnsi="Tahoma"/>
          <w:sz w:val="16"/>
          <w:szCs w:val="32"/>
          <w:lang w:val="en-US"/>
        </w:rPr>
        <w:t>reg</w:t>
      </w:r>
      <w:r>
        <w:rPr>
          <w:rFonts w:ascii="Tahoma" w:hAnsi="Tahoma"/>
          <w:sz w:val="16"/>
          <w:szCs w:val="32"/>
          <w:lang w:val="en-US"/>
        </w:rPr>
        <w:t>ion</w:t>
      </w:r>
      <w:r w:rsidRPr="0052288E">
        <w:rPr>
          <w:rFonts w:ascii="Tahoma" w:hAnsi="Tahoma"/>
          <w:sz w:val="16"/>
          <w:szCs w:val="32"/>
        </w:rPr>
        <w:t>/</w:t>
      </w:r>
      <w:r>
        <w:rPr>
          <w:rFonts w:ascii="Tahoma" w:hAnsi="Tahoma"/>
          <w:sz w:val="16"/>
          <w:szCs w:val="32"/>
          <w:lang w:val="en-US"/>
        </w:rPr>
        <w:t>material</w:t>
      </w:r>
      <w:r w:rsidRPr="0052288E">
        <w:rPr>
          <w:rFonts w:ascii="Tahoma" w:hAnsi="Tahoma"/>
          <w:sz w:val="16"/>
          <w:szCs w:val="32"/>
        </w:rPr>
        <w:t>/</w:t>
      </w:r>
      <w:r>
        <w:rPr>
          <w:rFonts w:ascii="Tahoma" w:hAnsi="Tahoma"/>
          <w:sz w:val="16"/>
          <w:szCs w:val="32"/>
          <w:lang w:val="en-US"/>
        </w:rPr>
        <w:t>object</w:t>
      </w:r>
      <w:r w:rsidRPr="0052288E">
        <w:rPr>
          <w:rFonts w:ascii="Tahoma" w:hAnsi="Tahoma"/>
          <w:sz w:val="16"/>
          <w:szCs w:val="32"/>
        </w:rPr>
        <w:t>=1/2/3), тип шкалы по данным: линейно == 0 (</w:t>
      </w:r>
      <w:proofErr w:type="spellStart"/>
      <w:r w:rsidRPr="0052288E">
        <w:rPr>
          <w:rFonts w:ascii="Tahoma" w:hAnsi="Tahoma"/>
          <w:sz w:val="16"/>
          <w:szCs w:val="32"/>
        </w:rPr>
        <w:t>по-умолчанию</w:t>
      </w:r>
      <w:proofErr w:type="spellEnd"/>
      <w:r w:rsidRPr="0052288E">
        <w:rPr>
          <w:rFonts w:ascii="Tahoma" w:hAnsi="Tahoma"/>
          <w:sz w:val="16"/>
          <w:szCs w:val="32"/>
        </w:rPr>
        <w:t>), логарифмически == 1</w:t>
      </w:r>
    </w:p>
    <w:p w14:paraId="7EE5CD49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1  2  0</w:t>
      </w:r>
    </w:p>
    <w:p w14:paraId="5101764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 xml:space="preserve">* пары «ключ - значение» </w:t>
      </w:r>
      <w:r>
        <w:rPr>
          <w:rFonts w:ascii="Tahoma" w:hAnsi="Tahoma"/>
          <w:sz w:val="16"/>
          <w:szCs w:val="32"/>
        </w:rPr>
        <w:t>набора</w:t>
      </w:r>
    </w:p>
    <w:p w14:paraId="40249A3A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1  2</w:t>
      </w:r>
    </w:p>
    <w:p w14:paraId="573D81A1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2  4</w:t>
      </w:r>
    </w:p>
    <w:p w14:paraId="6DA2E02B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3  6</w:t>
      </w:r>
    </w:p>
    <w:p w14:paraId="1C7EB3EE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4  8</w:t>
      </w:r>
    </w:p>
    <w:p w14:paraId="43C970ED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5  9</w:t>
      </w:r>
    </w:p>
    <w:p w14:paraId="21FE082B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6  7</w:t>
      </w:r>
    </w:p>
    <w:p w14:paraId="298C2BD2" w14:textId="77777777" w:rsidR="00895459" w:rsidRDefault="00895459">
      <w:pPr>
        <w:pStyle w:val="120"/>
        <w:rPr>
          <w:sz w:val="28"/>
          <w:szCs w:val="28"/>
        </w:rPr>
      </w:pPr>
    </w:p>
    <w:p w14:paraId="0179D4BC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t xml:space="preserve">Пример файла </w:t>
      </w:r>
      <w:r>
        <w:rPr>
          <w:sz w:val="28"/>
          <w:szCs w:val="28"/>
        </w:rPr>
        <w:t>связанных данных в формате «</w:t>
      </w:r>
      <w:r>
        <w:rPr>
          <w:i/>
          <w:iCs/>
          <w:sz w:val="28"/>
          <w:szCs w:val="28"/>
        </w:rPr>
        <w:t>координата точки - значение</w:t>
      </w:r>
      <w:r>
        <w:rPr>
          <w:sz w:val="28"/>
          <w:szCs w:val="28"/>
        </w:rPr>
        <w:t xml:space="preserve">» </w:t>
      </w:r>
      <w:r>
        <w:rPr>
          <w:sz w:val="28"/>
          <w:szCs w:val="28"/>
        </w:rPr>
        <w:t xml:space="preserve">для модели </w:t>
      </w:r>
      <w:proofErr w:type="spellStart"/>
      <w:r>
        <w:rPr>
          <w:b/>
          <w:bCs/>
          <w:sz w:val="28"/>
          <w:szCs w:val="28"/>
          <w:lang w:val="en-US"/>
        </w:rPr>
        <w:t>vverb</w:t>
      </w:r>
      <w:proofErr w:type="spellEnd"/>
      <w:r>
        <w:rPr>
          <w:sz w:val="28"/>
          <w:szCs w:val="28"/>
        </w:rPr>
        <w:t>:</w:t>
      </w:r>
    </w:p>
    <w:p w14:paraId="39E2E1AD" w14:textId="77777777" w:rsidR="00895459" w:rsidRDefault="00895459">
      <w:pPr>
        <w:pStyle w:val="120"/>
        <w:rPr>
          <w:sz w:val="28"/>
          <w:szCs w:val="28"/>
        </w:rPr>
      </w:pPr>
    </w:p>
    <w:p w14:paraId="4FF87839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* расширение *.</w:t>
      </w:r>
      <w:proofErr w:type="spellStart"/>
      <w:r>
        <w:rPr>
          <w:rFonts w:ascii="Tahoma" w:hAnsi="Tahoma"/>
          <w:sz w:val="16"/>
          <w:szCs w:val="32"/>
          <w:lang w:val="en-US"/>
        </w:rPr>
        <w:t>tcd</w:t>
      </w:r>
      <w:proofErr w:type="spellEnd"/>
      <w:r w:rsidRPr="0052288E">
        <w:rPr>
          <w:rFonts w:ascii="Tahoma" w:hAnsi="Tahoma"/>
          <w:sz w:val="16"/>
          <w:szCs w:val="32"/>
        </w:rPr>
        <w:t xml:space="preserve"> - </w:t>
      </w:r>
      <w:r>
        <w:rPr>
          <w:rFonts w:ascii="Tahoma" w:hAnsi="Tahoma"/>
          <w:sz w:val="16"/>
          <w:szCs w:val="32"/>
          <w:lang w:val="en-US"/>
        </w:rPr>
        <w:t>Text</w:t>
      </w:r>
      <w:r w:rsidRPr="0052288E">
        <w:rPr>
          <w:rFonts w:ascii="Tahoma" w:hAnsi="Tahoma"/>
          <w:sz w:val="16"/>
          <w:szCs w:val="32"/>
        </w:rPr>
        <w:t xml:space="preserve"> </w:t>
      </w:r>
      <w:r>
        <w:rPr>
          <w:rFonts w:ascii="Tahoma" w:hAnsi="Tahoma"/>
          <w:sz w:val="16"/>
          <w:szCs w:val="32"/>
          <w:lang w:val="en-US"/>
        </w:rPr>
        <w:t>Coordinate</w:t>
      </w:r>
      <w:r w:rsidRPr="0052288E">
        <w:rPr>
          <w:rFonts w:ascii="Tahoma" w:hAnsi="Tahoma"/>
          <w:sz w:val="16"/>
          <w:szCs w:val="32"/>
        </w:rPr>
        <w:t>-</w:t>
      </w:r>
      <w:r>
        <w:rPr>
          <w:rFonts w:ascii="Tahoma" w:hAnsi="Tahoma"/>
          <w:sz w:val="16"/>
          <w:szCs w:val="32"/>
          <w:lang w:val="en-US"/>
        </w:rPr>
        <w:t>Data</w:t>
      </w:r>
    </w:p>
    <w:p w14:paraId="0A2907DD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 xml:space="preserve">* заголовок, опциональный номер градиента (0 - </w:t>
      </w:r>
      <w:proofErr w:type="spellStart"/>
      <w:r w:rsidRPr="0052288E">
        <w:rPr>
          <w:rFonts w:ascii="Tahoma" w:hAnsi="Tahoma"/>
          <w:sz w:val="16"/>
          <w:szCs w:val="32"/>
        </w:rPr>
        <w:t>по-умолчанию</w:t>
      </w:r>
      <w:proofErr w:type="spellEnd"/>
      <w:r w:rsidRPr="0052288E">
        <w:rPr>
          <w:rFonts w:ascii="Tahoma" w:hAnsi="Tahoma"/>
          <w:sz w:val="16"/>
          <w:szCs w:val="32"/>
        </w:rPr>
        <w:t>, зарезервировано)</w:t>
      </w:r>
    </w:p>
    <w:p w14:paraId="631F6500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proofErr w:type="spellStart"/>
      <w:r>
        <w:rPr>
          <w:rFonts w:ascii="Tahoma" w:hAnsi="Tahoma"/>
          <w:sz w:val="16"/>
          <w:szCs w:val="32"/>
          <w:lang w:val="en-US"/>
        </w:rPr>
        <w:t>tcd</w:t>
      </w:r>
      <w:proofErr w:type="spellEnd"/>
      <w:r w:rsidRPr="0052288E">
        <w:rPr>
          <w:rFonts w:ascii="Tahoma" w:hAnsi="Tahoma"/>
          <w:sz w:val="16"/>
          <w:szCs w:val="32"/>
        </w:rPr>
        <w:t xml:space="preserve">  0</w:t>
      </w:r>
    </w:p>
    <w:p w14:paraId="4672A849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 xml:space="preserve">* тип зоны </w:t>
      </w:r>
      <w:proofErr w:type="spellStart"/>
      <w:r w:rsidRPr="0052288E">
        <w:rPr>
          <w:rFonts w:ascii="Tahoma" w:hAnsi="Tahoma"/>
          <w:sz w:val="16"/>
          <w:szCs w:val="32"/>
        </w:rPr>
        <w:t>по-умолчанию</w:t>
      </w:r>
      <w:proofErr w:type="spellEnd"/>
      <w:r w:rsidRPr="0052288E">
        <w:rPr>
          <w:rFonts w:ascii="Tahoma" w:hAnsi="Tahoma"/>
          <w:sz w:val="16"/>
          <w:szCs w:val="32"/>
        </w:rPr>
        <w:t xml:space="preserve"> (</w:t>
      </w:r>
      <w:r>
        <w:rPr>
          <w:rFonts w:ascii="Tahoma" w:hAnsi="Tahoma"/>
          <w:sz w:val="16"/>
          <w:szCs w:val="32"/>
          <w:lang w:val="en-US"/>
        </w:rPr>
        <w:t>region</w:t>
      </w:r>
      <w:r w:rsidRPr="0052288E">
        <w:rPr>
          <w:rFonts w:ascii="Tahoma" w:hAnsi="Tahoma"/>
          <w:sz w:val="16"/>
          <w:szCs w:val="32"/>
        </w:rPr>
        <w:t>/</w:t>
      </w:r>
      <w:r>
        <w:rPr>
          <w:rFonts w:ascii="Tahoma" w:hAnsi="Tahoma"/>
          <w:sz w:val="16"/>
          <w:szCs w:val="32"/>
          <w:lang w:val="en-US"/>
        </w:rPr>
        <w:t>material</w:t>
      </w:r>
      <w:r w:rsidRPr="0052288E">
        <w:rPr>
          <w:rFonts w:ascii="Tahoma" w:hAnsi="Tahoma"/>
          <w:sz w:val="16"/>
          <w:szCs w:val="32"/>
        </w:rPr>
        <w:t>/</w:t>
      </w:r>
      <w:r>
        <w:rPr>
          <w:rFonts w:ascii="Tahoma" w:hAnsi="Tahoma"/>
          <w:sz w:val="16"/>
          <w:szCs w:val="32"/>
          <w:lang w:val="en-US"/>
        </w:rPr>
        <w:t>object</w:t>
      </w:r>
      <w:r w:rsidRPr="0052288E">
        <w:rPr>
          <w:rFonts w:ascii="Tahoma" w:hAnsi="Tahoma"/>
          <w:sz w:val="16"/>
          <w:szCs w:val="32"/>
        </w:rPr>
        <w:t xml:space="preserve">=1/2/3) (зарезервировано), опциональный диапазон минимакса для </w:t>
      </w:r>
      <w:r w:rsidRPr="0052288E">
        <w:rPr>
          <w:rFonts w:ascii="Tahoma" w:hAnsi="Tahoma"/>
          <w:sz w:val="16"/>
          <w:szCs w:val="32"/>
        </w:rPr>
        <w:t>данных, опциональные цвета вне диапазона</w:t>
      </w:r>
    </w:p>
    <w:p w14:paraId="37AED8F4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2  5  8</w:t>
      </w:r>
      <w:r w:rsidRPr="0052288E">
        <w:rPr>
          <w:rFonts w:ascii="Tahoma" w:hAnsi="Tahoma"/>
          <w:sz w:val="16"/>
          <w:szCs w:val="32"/>
        </w:rPr>
        <w:tab/>
      </w:r>
      <w:proofErr w:type="spellStart"/>
      <w:r>
        <w:rPr>
          <w:rFonts w:ascii="Tahoma" w:hAnsi="Tahoma"/>
          <w:sz w:val="16"/>
          <w:szCs w:val="32"/>
          <w:lang w:val="en-US"/>
        </w:rPr>
        <w:t>darkblue</w:t>
      </w:r>
      <w:proofErr w:type="spellEnd"/>
      <w:r w:rsidRPr="0052288E">
        <w:rPr>
          <w:rFonts w:ascii="Tahoma" w:hAnsi="Tahoma"/>
          <w:sz w:val="16"/>
          <w:szCs w:val="32"/>
        </w:rPr>
        <w:tab/>
      </w:r>
      <w:r>
        <w:rPr>
          <w:rFonts w:ascii="Tahoma" w:hAnsi="Tahoma"/>
          <w:sz w:val="16"/>
          <w:szCs w:val="32"/>
          <w:lang w:val="en-US"/>
        </w:rPr>
        <w:t>red</w:t>
      </w:r>
    </w:p>
    <w:p w14:paraId="49C5D9B6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* номер набора из [1,</w:t>
      </w:r>
      <w:r>
        <w:rPr>
          <w:rFonts w:ascii="Tahoma" w:hAnsi="Tahoma"/>
          <w:sz w:val="16"/>
          <w:szCs w:val="32"/>
          <w:lang w:val="en-US"/>
        </w:rPr>
        <w:t>N</w:t>
      </w:r>
      <w:r w:rsidRPr="0052288E">
        <w:rPr>
          <w:rFonts w:ascii="Tahoma" w:hAnsi="Tahoma"/>
          <w:sz w:val="16"/>
          <w:szCs w:val="32"/>
        </w:rPr>
        <w:t>] (зарезервировано - в текущей версии считывается только первый), тип зоны набора (</w:t>
      </w:r>
      <w:r>
        <w:rPr>
          <w:rFonts w:ascii="Tahoma" w:hAnsi="Tahoma"/>
          <w:sz w:val="16"/>
          <w:szCs w:val="32"/>
          <w:lang w:val="en-US"/>
        </w:rPr>
        <w:t>region</w:t>
      </w:r>
      <w:r w:rsidRPr="0052288E">
        <w:rPr>
          <w:rFonts w:ascii="Tahoma" w:hAnsi="Tahoma"/>
          <w:sz w:val="16"/>
          <w:szCs w:val="32"/>
        </w:rPr>
        <w:t>/</w:t>
      </w:r>
      <w:r>
        <w:rPr>
          <w:rFonts w:ascii="Tahoma" w:hAnsi="Tahoma"/>
          <w:sz w:val="16"/>
          <w:szCs w:val="32"/>
          <w:lang w:val="en-US"/>
        </w:rPr>
        <w:t>material</w:t>
      </w:r>
      <w:r w:rsidRPr="0052288E">
        <w:rPr>
          <w:rFonts w:ascii="Tahoma" w:hAnsi="Tahoma"/>
          <w:sz w:val="16"/>
          <w:szCs w:val="32"/>
        </w:rPr>
        <w:t>/</w:t>
      </w:r>
      <w:r>
        <w:rPr>
          <w:rFonts w:ascii="Tahoma" w:hAnsi="Tahoma"/>
          <w:sz w:val="16"/>
          <w:szCs w:val="32"/>
          <w:lang w:val="en-US"/>
        </w:rPr>
        <w:t>object</w:t>
      </w:r>
      <w:r w:rsidRPr="0052288E">
        <w:rPr>
          <w:rFonts w:ascii="Tahoma" w:hAnsi="Tahoma"/>
          <w:sz w:val="16"/>
          <w:szCs w:val="32"/>
        </w:rPr>
        <w:t>=1/2/3), тип шкалы по данным: линейно == 0 (</w:t>
      </w:r>
      <w:proofErr w:type="spellStart"/>
      <w:r w:rsidRPr="0052288E">
        <w:rPr>
          <w:rFonts w:ascii="Tahoma" w:hAnsi="Tahoma"/>
          <w:sz w:val="16"/>
          <w:szCs w:val="32"/>
        </w:rPr>
        <w:t>по-умолчанию</w:t>
      </w:r>
      <w:proofErr w:type="spellEnd"/>
      <w:r w:rsidRPr="0052288E">
        <w:rPr>
          <w:rFonts w:ascii="Tahoma" w:hAnsi="Tahoma"/>
          <w:sz w:val="16"/>
          <w:szCs w:val="32"/>
        </w:rPr>
        <w:t>), логарифм</w:t>
      </w:r>
      <w:r w:rsidRPr="0052288E">
        <w:rPr>
          <w:rFonts w:ascii="Tahoma" w:hAnsi="Tahoma"/>
          <w:sz w:val="16"/>
          <w:szCs w:val="32"/>
        </w:rPr>
        <w:t>ически == 1</w:t>
      </w:r>
    </w:p>
    <w:p w14:paraId="463E097D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1  2  1</w:t>
      </w:r>
    </w:p>
    <w:p w14:paraId="54FEC93D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* пары «3</w:t>
      </w:r>
      <w:r>
        <w:rPr>
          <w:rFonts w:ascii="Tahoma" w:hAnsi="Tahoma"/>
          <w:sz w:val="16"/>
          <w:szCs w:val="32"/>
          <w:lang w:val="en-US"/>
        </w:rPr>
        <w:t>d</w:t>
      </w:r>
      <w:r w:rsidRPr="0052288E">
        <w:rPr>
          <w:rFonts w:ascii="Tahoma" w:hAnsi="Tahoma"/>
          <w:sz w:val="16"/>
          <w:szCs w:val="32"/>
        </w:rPr>
        <w:t xml:space="preserve"> координата - значение» </w:t>
      </w:r>
      <w:r>
        <w:rPr>
          <w:rFonts w:ascii="Tahoma" w:hAnsi="Tahoma"/>
          <w:sz w:val="16"/>
          <w:szCs w:val="32"/>
        </w:rPr>
        <w:t>набора</w:t>
      </w:r>
    </w:p>
    <w:p w14:paraId="4D7B1847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 xml:space="preserve">** вне области </w:t>
      </w:r>
      <w:r>
        <w:rPr>
          <w:rFonts w:ascii="Tahoma" w:hAnsi="Tahoma"/>
          <w:sz w:val="16"/>
          <w:szCs w:val="32"/>
        </w:rPr>
        <w:t>модели</w:t>
      </w:r>
    </w:p>
    <w:p w14:paraId="065F43F2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-1  -1  -1  2</w:t>
      </w:r>
    </w:p>
    <w:p w14:paraId="0FBE60D3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 xml:space="preserve">** в области </w:t>
      </w:r>
      <w:r>
        <w:rPr>
          <w:rFonts w:ascii="Tahoma" w:hAnsi="Tahoma"/>
          <w:sz w:val="16"/>
          <w:szCs w:val="32"/>
        </w:rPr>
        <w:t>модели</w:t>
      </w:r>
    </w:p>
    <w:p w14:paraId="15954430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0.1  0.1  0.1  4</w:t>
      </w:r>
    </w:p>
    <w:p w14:paraId="1A65AE7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0.5  0.0  0.5  6</w:t>
      </w:r>
    </w:p>
    <w:p w14:paraId="49E3F56F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** дублирование</w:t>
      </w:r>
    </w:p>
    <w:p w14:paraId="494B7F1C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0.7  0.7  0.7  8</w:t>
      </w:r>
    </w:p>
    <w:p w14:paraId="70584291" w14:textId="77777777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  <w:r w:rsidRPr="0052288E">
        <w:rPr>
          <w:rFonts w:ascii="Tahoma" w:hAnsi="Tahoma"/>
          <w:sz w:val="16"/>
          <w:szCs w:val="32"/>
        </w:rPr>
        <w:t>0.7  0.7  0.7  9</w:t>
      </w:r>
    </w:p>
    <w:p w14:paraId="04FE9603" w14:textId="705B7B1E" w:rsidR="00895459" w:rsidRDefault="00000DBA">
      <w:pPr>
        <w:pStyle w:val="120"/>
        <w:ind w:right="567" w:firstLine="567"/>
        <w:rPr>
          <w:rFonts w:ascii="Tahoma" w:hAnsi="Tahoma"/>
          <w:sz w:val="16"/>
          <w:szCs w:val="32"/>
        </w:rPr>
      </w:pPr>
      <w:r w:rsidRPr="0052288E">
        <w:rPr>
          <w:rFonts w:ascii="Tahoma" w:hAnsi="Tahoma"/>
          <w:sz w:val="16"/>
          <w:szCs w:val="32"/>
        </w:rPr>
        <w:t>0.7  0.7  0.7  7</w:t>
      </w:r>
    </w:p>
    <w:p w14:paraId="008F17B4" w14:textId="77777777" w:rsidR="00954DB2" w:rsidRDefault="00954DB2">
      <w:pPr>
        <w:pStyle w:val="120"/>
        <w:ind w:right="567" w:firstLine="567"/>
        <w:rPr>
          <w:rFonts w:ascii="Tahoma" w:hAnsi="Tahoma"/>
          <w:sz w:val="16"/>
          <w:szCs w:val="32"/>
          <w:lang w:val="fr-FR"/>
        </w:rPr>
      </w:pPr>
    </w:p>
    <w:p w14:paraId="2CEA2374" w14:textId="77777777" w:rsidR="00895459" w:rsidRDefault="00000DBA">
      <w:pPr>
        <w:pStyle w:val="Heading1"/>
        <w:rPr>
          <w:b w:val="0"/>
          <w:bCs/>
        </w:rPr>
      </w:pPr>
      <w:r>
        <w:lastRenderedPageBreak/>
        <w:br w:type="column"/>
      </w:r>
      <w:bookmarkStart w:id="169" w:name="_Toc85373961_Copy_3"/>
      <w:bookmarkStart w:id="170" w:name="_Toc137220964_Copy_3"/>
      <w:bookmarkStart w:id="171" w:name="_Toc87109040_Copy_3"/>
      <w:bookmarkStart w:id="172" w:name="_Toc86147596_Copy_3"/>
      <w:bookmarkStart w:id="173" w:name="_Toc85485967_Copy_3"/>
      <w:bookmarkStart w:id="174" w:name="_Toc220680175"/>
      <w:r>
        <w:lastRenderedPageBreak/>
        <w:t xml:space="preserve">Приложение </w:t>
      </w:r>
      <w:bookmarkEnd w:id="169"/>
      <w:bookmarkEnd w:id="170"/>
      <w:bookmarkEnd w:id="171"/>
      <w:bookmarkEnd w:id="172"/>
      <w:bookmarkEnd w:id="173"/>
      <w:r>
        <w:rPr>
          <w:bCs/>
        </w:rPr>
        <w:t>Е</w:t>
      </w:r>
      <w:r>
        <w:rPr>
          <w:bCs/>
        </w:rPr>
        <w:br/>
      </w:r>
      <w:r>
        <w:rPr>
          <w:sz w:val="28"/>
          <w:szCs w:val="28"/>
        </w:rPr>
        <w:t xml:space="preserve">Примеры </w:t>
      </w:r>
      <w:r>
        <w:rPr>
          <w:sz w:val="28"/>
          <w:szCs w:val="28"/>
        </w:rPr>
        <w:t>визуализации моделей с помощью ПС ВИЗУАЛИЗАТОР КИР</w:t>
      </w:r>
      <w:bookmarkEnd w:id="174"/>
    </w:p>
    <w:p w14:paraId="2D5EE259" w14:textId="77777777" w:rsidR="00895459" w:rsidRDefault="00895459">
      <w:pPr>
        <w:pStyle w:val="120"/>
        <w:jc w:val="center"/>
        <w:rPr>
          <w:b/>
          <w:sz w:val="28"/>
          <w:szCs w:val="28"/>
        </w:rPr>
      </w:pPr>
    </w:p>
    <w:p w14:paraId="2C1E3591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t>В текущем приложении представлены примеры визуализации в ПС ВИЗУАЛИЗАТОР КИР геометрических моделей в комбинаторной геометрии.</w:t>
      </w:r>
    </w:p>
    <w:p w14:paraId="1DF9CF39" w14:textId="77777777" w:rsidR="00895459" w:rsidRDefault="00895459">
      <w:pPr>
        <w:pStyle w:val="120"/>
        <w:rPr>
          <w:sz w:val="28"/>
          <w:szCs w:val="28"/>
        </w:rPr>
      </w:pPr>
    </w:p>
    <w:p w14:paraId="138F857E" w14:textId="77777777" w:rsidR="00895459" w:rsidRDefault="00000DBA">
      <w:pPr>
        <w:pStyle w:val="Heading2"/>
      </w:pPr>
      <w:bookmarkStart w:id="175" w:name="_Toc220680176"/>
      <w:r>
        <w:t>Активная зона реактора БН-800</w:t>
      </w:r>
      <w:bookmarkEnd w:id="175"/>
    </w:p>
    <w:p w14:paraId="0400E6B4" w14:textId="77777777" w:rsidR="00895459" w:rsidRDefault="00000DBA">
      <w:pPr>
        <w:pStyle w:val="120"/>
        <w:rPr>
          <w:sz w:val="28"/>
          <w:szCs w:val="28"/>
        </w:rPr>
      </w:pPr>
      <w:r>
        <w:rPr>
          <w:sz w:val="28"/>
          <w:szCs w:val="28"/>
        </w:rPr>
        <w:t xml:space="preserve">Пример визуализации </w:t>
      </w:r>
      <w:r>
        <w:rPr>
          <w:sz w:val="28"/>
          <w:szCs w:val="28"/>
        </w:rPr>
        <w:t>геометрической модели активной зоны реактора БН</w:t>
      </w:r>
      <w:r>
        <w:rPr>
          <w:sz w:val="28"/>
          <w:szCs w:val="28"/>
        </w:rPr>
        <w:noBreakHyphen/>
        <w:t>800 [</w:t>
      </w:r>
      <w:r w:rsidRPr="0052288E">
        <w:rPr>
          <w:sz w:val="28"/>
          <w:szCs w:val="28"/>
        </w:rPr>
        <w:t>10</w:t>
      </w:r>
      <w:r w:rsidRPr="0052288E">
        <w:rPr>
          <w:sz w:val="28"/>
          <w:szCs w:val="28"/>
        </w:rPr>
        <w:noBreakHyphen/>
      </w:r>
      <w:r>
        <w:rPr>
          <w:sz w:val="28"/>
          <w:szCs w:val="28"/>
        </w:rPr>
        <w:t>1</w:t>
      </w:r>
      <w:r w:rsidRPr="0052288E">
        <w:rPr>
          <w:sz w:val="28"/>
          <w:szCs w:val="28"/>
        </w:rPr>
        <w:t>2</w:t>
      </w:r>
      <w:r>
        <w:rPr>
          <w:sz w:val="28"/>
          <w:szCs w:val="28"/>
        </w:rPr>
        <w:t>] представлен на рисунке 31.</w:t>
      </w:r>
    </w:p>
    <w:p w14:paraId="319F3626" w14:textId="77777777" w:rsidR="00895459" w:rsidRDefault="00895459">
      <w:pPr>
        <w:pStyle w:val="14"/>
      </w:pPr>
    </w:p>
    <w:p w14:paraId="43ED1078" w14:textId="77777777" w:rsidR="00895459" w:rsidRDefault="00000DBA">
      <w:pPr>
        <w:pStyle w:val="14"/>
        <w:keepNext/>
        <w:ind w:firstLine="0"/>
        <w:jc w:val="center"/>
      </w:pPr>
      <w:r>
        <w:rPr>
          <w:noProof/>
        </w:rPr>
        <w:drawing>
          <wp:inline distT="0" distB="0" distL="0" distR="0" wp14:anchorId="66A62F41" wp14:editId="106FB7CB">
            <wp:extent cx="5940425" cy="5253990"/>
            <wp:effectExtent l="0" t="0" r="0" b="0"/>
            <wp:docPr id="31" name="Picture 87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87 Copy 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9C10" w14:textId="2921C221" w:rsidR="00895459" w:rsidRDefault="00000DBA">
      <w:pPr>
        <w:pStyle w:val="a3"/>
      </w:pPr>
      <w:r>
        <w:t xml:space="preserve">Рисунок </w:t>
      </w:r>
      <w:bookmarkStart w:id="176" w:name="Рисунок_4_3_1_1_Copy_1_Copy_1_Copy_1"/>
      <w:r>
        <w:fldChar w:fldCharType="begin"/>
      </w:r>
      <w:r>
        <w:instrText xml:space="preserve"> SEQ Рисунок \* ARABIC </w:instrText>
      </w:r>
      <w:r>
        <w:fldChar w:fldCharType="separate"/>
      </w:r>
      <w:r w:rsidR="00253526">
        <w:rPr>
          <w:noProof/>
        </w:rPr>
        <w:t>31</w:t>
      </w:r>
      <w:r>
        <w:fldChar w:fldCharType="end"/>
      </w:r>
      <w:bookmarkEnd w:id="176"/>
      <w:r>
        <w:t xml:space="preserve"> – Срез в плоскости </w:t>
      </w:r>
      <w:r>
        <w:rPr>
          <w:lang w:val="en-US"/>
        </w:rPr>
        <w:t>XY</w:t>
      </w:r>
      <w:r w:rsidRPr="0052288E">
        <w:t xml:space="preserve"> </w:t>
      </w:r>
      <w:r>
        <w:t>геометрической модели активной зоны реактора БН</w:t>
      </w:r>
      <w:r>
        <w:noBreakHyphen/>
        <w:t xml:space="preserve">800 </w:t>
      </w:r>
      <w:r>
        <w:t xml:space="preserve">на высоте </w:t>
      </w:r>
      <w:r>
        <w:rPr>
          <w:lang w:val="en-US"/>
        </w:rPr>
        <w:t>Z</w:t>
      </w:r>
      <w:r w:rsidRPr="0052288E">
        <w:t>=100</w:t>
      </w:r>
    </w:p>
    <w:sectPr w:rsidR="00895459">
      <w:footerReference w:type="default" r:id="rId44"/>
      <w:footerReference w:type="first" r:id="rId45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BC222" w14:textId="77777777" w:rsidR="00000DBA" w:rsidRDefault="00000DBA">
      <w:pPr>
        <w:spacing w:after="0" w:line="240" w:lineRule="auto"/>
      </w:pPr>
      <w:r>
        <w:separator/>
      </w:r>
    </w:p>
  </w:endnote>
  <w:endnote w:type="continuationSeparator" w:id="0">
    <w:p w14:paraId="271F2881" w14:textId="77777777" w:rsidR="00000DBA" w:rsidRDefault="00000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99BF0" w14:textId="77777777" w:rsidR="00895459" w:rsidRDefault="00000DBA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-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>2</w:t>
    </w:r>
    <w:r>
      <w:rPr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4DCA9" w14:textId="77777777" w:rsidR="00895459" w:rsidRDefault="008954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3124B" w14:textId="77777777" w:rsidR="00895459" w:rsidRDefault="00000DBA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70</w:t>
    </w:r>
    <w:r>
      <w:fldChar w:fldCharType="end"/>
    </w:r>
  </w:p>
  <w:p w14:paraId="4B719B51" w14:textId="77777777" w:rsidR="00895459" w:rsidRDefault="00895459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56B90" w14:textId="77777777" w:rsidR="00895459" w:rsidRDefault="00895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ECFD6" w14:textId="77777777" w:rsidR="00000DBA" w:rsidRDefault="00000DBA">
      <w:pPr>
        <w:spacing w:after="0" w:line="240" w:lineRule="auto"/>
      </w:pPr>
      <w:r>
        <w:separator/>
      </w:r>
    </w:p>
  </w:footnote>
  <w:footnote w:type="continuationSeparator" w:id="0">
    <w:p w14:paraId="493146D4" w14:textId="77777777" w:rsidR="00000DBA" w:rsidRDefault="00000D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A4A5C"/>
    <w:multiLevelType w:val="multilevel"/>
    <w:tmpl w:val="CEB0B41C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A880942"/>
    <w:multiLevelType w:val="multilevel"/>
    <w:tmpl w:val="D54A135E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23E25CA6"/>
    <w:multiLevelType w:val="multilevel"/>
    <w:tmpl w:val="1D20DA36"/>
    <w:lvl w:ilvl="0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FEB200C"/>
    <w:multiLevelType w:val="multilevel"/>
    <w:tmpl w:val="6D828B6E"/>
    <w:lvl w:ilvl="0">
      <w:start w:val="1"/>
      <w:numFmt w:val="bullet"/>
      <w:lvlText w:val=""/>
      <w:lvlJc w:val="left"/>
      <w:pPr>
        <w:tabs>
          <w:tab w:val="num" w:pos="1519"/>
        </w:tabs>
        <w:ind w:left="151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879"/>
        </w:tabs>
        <w:ind w:left="1879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tabs>
          <w:tab w:val="num" w:pos="2239"/>
        </w:tabs>
        <w:ind w:left="223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99"/>
        </w:tabs>
        <w:ind w:left="259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959"/>
        </w:tabs>
        <w:ind w:left="295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319"/>
        </w:tabs>
        <w:ind w:left="331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79"/>
        </w:tabs>
        <w:ind w:left="367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039"/>
        </w:tabs>
        <w:ind w:left="403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99"/>
        </w:tabs>
        <w:ind w:left="4399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66E82195"/>
    <w:multiLevelType w:val="multilevel"/>
    <w:tmpl w:val="31284AA8"/>
    <w:lvl w:ilvl="0">
      <w:start w:val="1"/>
      <w:numFmt w:val="decimal"/>
      <w:lvlText w:val="%1."/>
      <w:lvlJc w:val="left"/>
      <w:pPr>
        <w:tabs>
          <w:tab w:val="num" w:pos="0"/>
        </w:tabs>
        <w:ind w:left="1107" w:hanging="39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7E9025E6"/>
    <w:multiLevelType w:val="multilevel"/>
    <w:tmpl w:val="5DB2DF9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459"/>
    <w:rsid w:val="00000DBA"/>
    <w:rsid w:val="00253526"/>
    <w:rsid w:val="002A7D1D"/>
    <w:rsid w:val="002C2FB0"/>
    <w:rsid w:val="003167FC"/>
    <w:rsid w:val="00317167"/>
    <w:rsid w:val="003978F6"/>
    <w:rsid w:val="0052288E"/>
    <w:rsid w:val="006624E7"/>
    <w:rsid w:val="0072223C"/>
    <w:rsid w:val="00895459"/>
    <w:rsid w:val="00954DB2"/>
    <w:rsid w:val="00B937A0"/>
    <w:rsid w:val="00BB05F2"/>
    <w:rsid w:val="00C23D63"/>
    <w:rsid w:val="00CD6203"/>
    <w:rsid w:val="00F10F85"/>
    <w:rsid w:val="00FE2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DD781"/>
  <w15:docId w15:val="{FFB6BDCC-A777-477D-8A15-B94D47134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ahoma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14"/>
    <w:link w:val="Heading1Char"/>
    <w:uiPriority w:val="9"/>
    <w:qFormat/>
    <w:pPr>
      <w:keepNext/>
      <w:keepLines/>
      <w:pageBreakBefore/>
      <w:spacing w:before="240" w:after="0" w:line="360" w:lineRule="auto"/>
      <w:jc w:val="center"/>
      <w:outlineLvl w:val="0"/>
    </w:pPr>
    <w:rPr>
      <w:rFonts w:ascii="Times New Roman" w:hAnsi="Times New Roman"/>
      <w:b/>
      <w:caps/>
      <w:sz w:val="32"/>
      <w:szCs w:val="32"/>
    </w:rPr>
  </w:style>
  <w:style w:type="paragraph" w:styleId="Heading2">
    <w:name w:val="heading 2"/>
    <w:basedOn w:val="14"/>
    <w:next w:val="14"/>
    <w:link w:val="Heading2Char"/>
    <w:uiPriority w:val="9"/>
    <w:unhideWhenUsed/>
    <w:qFormat/>
    <w:pPr>
      <w:keepNext/>
      <w:keepLines/>
      <w:tabs>
        <w:tab w:val="left" w:pos="1134"/>
      </w:tabs>
      <w:spacing w:before="40" w:after="120"/>
      <w:ind w:left="709" w:firstLine="0"/>
      <w:outlineLvl w:val="1"/>
    </w:pPr>
    <w:rPr>
      <w:rFonts w:cs="Tahoma"/>
      <w:b/>
      <w:szCs w:val="26"/>
    </w:rPr>
  </w:style>
  <w:style w:type="paragraph" w:styleId="Heading3">
    <w:name w:val="heading 3"/>
    <w:basedOn w:val="14"/>
    <w:next w:val="14"/>
    <w:link w:val="Heading3Char"/>
    <w:uiPriority w:val="9"/>
    <w:semiHidden/>
    <w:unhideWhenUsed/>
    <w:qFormat/>
    <w:pPr>
      <w:keepNext/>
      <w:keepLines/>
      <w:tabs>
        <w:tab w:val="left" w:pos="1418"/>
      </w:tabs>
      <w:spacing w:before="40" w:after="120"/>
      <w:ind w:left="709" w:firstLine="0"/>
      <w:outlineLvl w:val="2"/>
    </w:pPr>
    <w:rPr>
      <w:rFonts w:cs="Tahoma"/>
      <w:b/>
      <w:szCs w:val="24"/>
    </w:rPr>
  </w:style>
  <w:style w:type="paragraph" w:styleId="Heading4">
    <w:name w:val="heading 4"/>
    <w:basedOn w:val="14"/>
    <w:next w:val="14"/>
    <w:link w:val="Heading4Char"/>
    <w:uiPriority w:val="9"/>
    <w:semiHidden/>
    <w:unhideWhenUsed/>
    <w:qFormat/>
    <w:pPr>
      <w:keepNext/>
      <w:keepLines/>
      <w:tabs>
        <w:tab w:val="left" w:pos="1701"/>
      </w:tabs>
      <w:spacing w:before="40" w:after="120"/>
      <w:ind w:left="709" w:firstLine="0"/>
      <w:outlineLvl w:val="3"/>
    </w:pPr>
    <w:rPr>
      <w:rFonts w:cs="Tahoma"/>
      <w:b/>
      <w:iCs/>
    </w:rPr>
  </w:style>
  <w:style w:type="paragraph" w:styleId="Heading5">
    <w:name w:val="heading 5"/>
    <w:basedOn w:val="Normal"/>
    <w:next w:val="14"/>
    <w:link w:val="Heading5Char"/>
    <w:uiPriority w:val="9"/>
    <w:semiHidden/>
    <w:unhideWhenUsed/>
    <w:qFormat/>
    <w:pPr>
      <w:keepNext/>
      <w:keepLines/>
      <w:tabs>
        <w:tab w:val="left" w:pos="1985"/>
      </w:tabs>
      <w:spacing w:before="40" w:after="0" w:line="360" w:lineRule="auto"/>
      <w:ind w:left="709"/>
      <w:outlineLvl w:val="4"/>
    </w:pPr>
    <w:rPr>
      <w:rFonts w:ascii="Times New Roman" w:hAnsi="Times New Roman"/>
      <w:b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rFonts w:ascii="Calibri Light" w:hAnsi="Calibri Light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spacing w:before="40" w:after="0"/>
      <w:ind w:left="1296" w:hanging="1296"/>
      <w:outlineLvl w:val="6"/>
    </w:pPr>
    <w:rPr>
      <w:rFonts w:ascii="Calibri Light" w:hAnsi="Calibri Light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spacing w:before="40" w:after="0"/>
      <w:ind w:left="5760" w:hanging="360"/>
      <w:outlineLvl w:val="7"/>
    </w:pPr>
    <w:rPr>
      <w:rFonts w:ascii="Calibri Light" w:hAnsi="Calibri Light"/>
      <w:color w:val="272727" w:themeColor="dark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spacing w:before="40" w:after="0"/>
      <w:ind w:left="6480" w:hanging="180"/>
      <w:outlineLvl w:val="8"/>
    </w:pPr>
    <w:rPr>
      <w:rFonts w:ascii="Calibri Light" w:hAnsi="Calibri Light"/>
      <w:i/>
      <w:iCs/>
      <w:color w:val="272727" w:themeColor="dark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qFormat/>
    <w:rPr>
      <w:rFonts w:ascii="Times New Roman" w:eastAsia="Calibri" w:hAnsi="Times New Roman" w:cs="Tahoma"/>
      <w:b/>
      <w:spacing w:val="-10"/>
      <w:kern w:val="2"/>
      <w:sz w:val="56"/>
      <w:szCs w:val="56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Calibri" w:hAnsi="Times New Roman" w:cs="Tahoma"/>
      <w:b/>
      <w:caps/>
      <w:sz w:val="32"/>
      <w:szCs w:val="32"/>
    </w:rPr>
  </w:style>
  <w:style w:type="character" w:customStyle="1" w:styleId="Heading2Char">
    <w:name w:val="Heading 2 Char"/>
    <w:basedOn w:val="DefaultParagraphFont"/>
    <w:link w:val="Heading2"/>
    <w:qFormat/>
    <w:rPr>
      <w:rFonts w:ascii="Times New Roman" w:eastAsia="Calibri" w:hAnsi="Times New Roman" w:cs="Tahoma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Calibri" w:hAnsi="Times New Roman" w:cs="Tahoma"/>
      <w:b/>
      <w:sz w:val="28"/>
      <w:szCs w:val="24"/>
    </w:rPr>
  </w:style>
  <w:style w:type="character" w:customStyle="1" w:styleId="Heading4Char">
    <w:name w:val="Heading 4 Char"/>
    <w:basedOn w:val="DefaultParagraphFont"/>
    <w:link w:val="Heading4"/>
    <w:qFormat/>
    <w:rPr>
      <w:rFonts w:ascii="Times New Roman" w:eastAsia="Calibri" w:hAnsi="Times New Roman" w:cs="Tahoma"/>
      <w:b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qFormat/>
    <w:rPr>
      <w:rFonts w:ascii="Times New Roman" w:eastAsia="Calibri" w:hAnsi="Times New Roman" w:cs="Tahoma"/>
      <w:b/>
      <w:sz w:val="28"/>
    </w:rPr>
  </w:style>
  <w:style w:type="character" w:customStyle="1" w:styleId="Heading6Char">
    <w:name w:val="Heading 6 Char"/>
    <w:basedOn w:val="DefaultParagraphFont"/>
    <w:link w:val="Heading6"/>
    <w:qFormat/>
    <w:rPr>
      <w:rFonts w:ascii="Calibri Light" w:eastAsia="Calibri" w:hAnsi="Calibri Light" w:cs="Tahoma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qFormat/>
    <w:rPr>
      <w:rFonts w:ascii="Calibri Light" w:eastAsia="Calibri" w:hAnsi="Calibri Light" w:cs="Tahoma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qFormat/>
    <w:rPr>
      <w:rFonts w:ascii="Calibri Light" w:eastAsia="Calibri" w:hAnsi="Calibri Light" w:cs="Tahoma"/>
      <w:color w:val="272727" w:themeColor="dark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qFormat/>
    <w:rPr>
      <w:rFonts w:ascii="Calibri Light" w:eastAsia="Calibri" w:hAnsi="Calibri Light" w:cs="Tahoma"/>
      <w:i/>
      <w:iCs/>
      <w:color w:val="272727" w:themeColor="dark1" w:themeTint="D8"/>
      <w:sz w:val="21"/>
      <w:szCs w:val="21"/>
    </w:rPr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qFormat/>
  </w:style>
  <w:style w:type="character" w:customStyle="1" w:styleId="BodyTextIndent2Char">
    <w:name w:val="Body Text Indent 2 Char"/>
    <w:basedOn w:val="DefaultParagraphFont"/>
    <w:link w:val="BodyTextIndent2"/>
    <w:qFormat/>
  </w:style>
  <w:style w:type="character" w:styleId="Hyperlink">
    <w:name w:val="Hyperlink"/>
    <w:basedOn w:val="DefaultParagraphFont"/>
    <w:uiPriority w:val="99"/>
    <w:rPr>
      <w:color w:val="0563C1" w:themeColor="hyperlink"/>
      <w:u w:val="single"/>
    </w:rPr>
  </w:style>
  <w:style w:type="character" w:customStyle="1" w:styleId="text">
    <w:name w:val="text Знак"/>
    <w:link w:val="text0"/>
    <w:qFormat/>
    <w:rPr>
      <w:rFonts w:ascii="Times New Roman" w:eastAsia="Calibri" w:hAnsi="Times New Roman" w:cs="Times New Roman"/>
      <w:sz w:val="26"/>
      <w:szCs w:val="26"/>
      <w:lang w:eastAsia="ru-RU"/>
    </w:r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Segoe UI" w:hAnsi="Segoe UI" w:cs="Segoe UI"/>
      <w:sz w:val="18"/>
      <w:szCs w:val="18"/>
    </w:rPr>
  </w:style>
  <w:style w:type="character" w:customStyle="1" w:styleId="140">
    <w:name w:val="Текст14пт Знак"/>
    <w:basedOn w:val="DefaultParagraphFont"/>
    <w:link w:val="14"/>
    <w:qFormat/>
    <w:rPr>
      <w:rFonts w:ascii="Times New Roman" w:hAnsi="Times New Roman" w:cs="Times New Roman"/>
      <w:sz w:val="28"/>
      <w:szCs w:val="28"/>
    </w:rPr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next w:val="Normal"/>
    <w:qFormat/>
    <w:pPr>
      <w:spacing w:after="200" w:line="240" w:lineRule="auto"/>
    </w:pPr>
    <w:rPr>
      <w:i/>
      <w:iCs/>
      <w:color w:val="44546A" w:themeColor="dark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360" w:lineRule="auto"/>
      <w:contextualSpacing/>
      <w:jc w:val="center"/>
    </w:pPr>
    <w:rPr>
      <w:rFonts w:ascii="Times New Roman" w:hAnsi="Times New Roman"/>
      <w:b/>
      <w:spacing w:val="-10"/>
      <w:kern w:val="2"/>
      <w:sz w:val="56"/>
      <w:szCs w:val="56"/>
    </w:rPr>
  </w:style>
  <w:style w:type="paragraph" w:customStyle="1" w:styleId="14">
    <w:name w:val="Текст14пт"/>
    <w:basedOn w:val="Normal"/>
    <w:link w:val="140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">
    <w:name w:val="Шаблон"/>
    <w:basedOn w:val="Normal"/>
    <w:qFormat/>
    <w:pPr>
      <w:keepNext/>
      <w:spacing w:after="240" w:line="240" w:lineRule="auto"/>
      <w:jc w:val="both"/>
    </w:pPr>
    <w:rPr>
      <w:rFonts w:ascii="Tahoma" w:hAnsi="Tahoma" w:cs="Times New Roman"/>
      <w:sz w:val="24"/>
      <w:szCs w:val="24"/>
      <w:lang w:val="en-US"/>
    </w:rPr>
  </w:style>
  <w:style w:type="paragraph" w:customStyle="1" w:styleId="a0">
    <w:name w:val="Шаблон Подпись"/>
    <w:basedOn w:val="Normal"/>
    <w:qFormat/>
    <w:pPr>
      <w:keepNext/>
      <w:spacing w:after="0" w:line="360" w:lineRule="auto"/>
      <w:ind w:firstLine="709"/>
      <w:jc w:val="both"/>
    </w:pPr>
    <w:rPr>
      <w:rFonts w:ascii="Times New Roman" w:hAnsi="Times New Roman" w:cs="Times New Roman"/>
      <w:sz w:val="24"/>
      <w:u w:val="single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Default">
    <w:name w:val="Default"/>
    <w:qFormat/>
    <w:rPr>
      <w:rFonts w:ascii="Times New Roman" w:hAnsi="Times New Roman" w:cs="Times New Roman"/>
      <w:color w:val="000000"/>
      <w:sz w:val="24"/>
      <w:szCs w:val="24"/>
    </w:rPr>
  </w:style>
  <w:style w:type="paragraph" w:customStyle="1" w:styleId="a1">
    <w:name w:val="Таблица Подпись"/>
    <w:basedOn w:val="Normal"/>
    <w:qFormat/>
    <w:pPr>
      <w:keepNext/>
      <w:spacing w:after="0" w:line="360" w:lineRule="auto"/>
      <w:jc w:val="both"/>
    </w:pPr>
    <w:rPr>
      <w:rFonts w:ascii="Times New Roman" w:hAnsi="Times New Roman" w:cs="Times New Roman"/>
      <w:sz w:val="28"/>
    </w:rPr>
  </w:style>
  <w:style w:type="paragraph" w:customStyle="1" w:styleId="a2">
    <w:name w:val="Таблица"/>
    <w:basedOn w:val="a1"/>
    <w:qFormat/>
    <w:pPr>
      <w:spacing w:line="240" w:lineRule="auto"/>
    </w:pPr>
    <w:rPr>
      <w:sz w:val="24"/>
    </w:rPr>
  </w:style>
  <w:style w:type="paragraph" w:customStyle="1" w:styleId="12">
    <w:name w:val="Текст12пт"/>
    <w:basedOn w:val="BodyTextIndent2"/>
    <w:qFormat/>
    <w:pPr>
      <w:spacing w:after="0" w:line="240" w:lineRule="auto"/>
      <w:ind w:left="0"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-Подпись"/>
    <w:basedOn w:val="12"/>
    <w:qFormat/>
    <w:pPr>
      <w:keepNext/>
      <w:ind w:firstLine="0"/>
    </w:pPr>
    <w:rPr>
      <w:bCs/>
      <w:iCs/>
    </w:rPr>
  </w:style>
  <w:style w:type="paragraph" w:styleId="BodyTextIndent2">
    <w:name w:val="Body Text Indent 2"/>
    <w:basedOn w:val="Normal"/>
    <w:link w:val="BodyTextIndent2Char"/>
    <w:qFormat/>
    <w:pPr>
      <w:spacing w:after="120" w:line="480" w:lineRule="auto"/>
      <w:ind w:left="283"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qFormat/>
    <w:pPr>
      <w:pageBreakBefore w:val="0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pPr>
      <w:spacing w:after="100" w:line="360" w:lineRule="auto"/>
    </w:pPr>
    <w:rPr>
      <w:rFonts w:ascii="Times New Roman" w:hAnsi="Times New Roman"/>
      <w:sz w:val="28"/>
    </w:rPr>
  </w:style>
  <w:style w:type="paragraph" w:customStyle="1" w:styleId="ozzynorm">
    <w:name w:val="ozzynorm"/>
    <w:basedOn w:val="Normal"/>
    <w:qFormat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text0">
    <w:name w:val="text"/>
    <w:basedOn w:val="Normal"/>
    <w:link w:val="text"/>
    <w:qFormat/>
    <w:pPr>
      <w:widowControl w:val="0"/>
      <w:tabs>
        <w:tab w:val="left" w:pos="576"/>
        <w:tab w:val="left" w:pos="2016"/>
        <w:tab w:val="left" w:pos="4464"/>
        <w:tab w:val="left" w:pos="5760"/>
        <w:tab w:val="left" w:pos="6192"/>
        <w:tab w:val="left" w:pos="7200"/>
        <w:tab w:val="left" w:pos="8208"/>
        <w:tab w:val="left" w:pos="8352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6"/>
      <w:szCs w:val="26"/>
      <w:lang w:eastAsia="ru-RU"/>
    </w:rPr>
  </w:style>
  <w:style w:type="paragraph" w:customStyle="1" w:styleId="1">
    <w:name w:val="Обычный1"/>
    <w:qFormat/>
    <w:pPr>
      <w:widowControl w:val="0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customStyle="1" w:styleId="120">
    <w:name w:val="Приложение12пт"/>
    <w:basedOn w:val="14"/>
    <w:qFormat/>
    <w:pPr>
      <w:spacing w:line="240" w:lineRule="auto"/>
    </w:pPr>
    <w:rPr>
      <w:sz w:val="24"/>
      <w:szCs w:val="24"/>
    </w:rPr>
  </w:style>
  <w:style w:type="paragraph" w:styleId="BalloonText">
    <w:name w:val="Balloon Text"/>
    <w:basedOn w:val="Normal"/>
    <w:link w:val="BalloonTextChar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a3">
    <w:name w:val="Рисунок Подпись"/>
    <w:basedOn w:val="Caption"/>
    <w:next w:val="14"/>
    <w:qFormat/>
    <w:pPr>
      <w:spacing w:before="120" w:after="120"/>
      <w:jc w:val="center"/>
    </w:pPr>
    <w:rPr>
      <w:rFonts w:ascii="Times New Roman" w:hAnsi="Times New Roman"/>
      <w:i w:val="0"/>
      <w:color w:val="auto"/>
      <w:sz w:val="28"/>
    </w:rPr>
  </w:style>
  <w:style w:type="paragraph" w:customStyle="1" w:styleId="a4">
    <w:name w:val="Рисунок"/>
    <w:basedOn w:val="120"/>
    <w:qFormat/>
    <w:pPr>
      <w:keepNext/>
      <w:spacing w:before="120"/>
      <w:ind w:firstLine="0"/>
      <w:jc w:val="center"/>
    </w:pPr>
    <w:rPr>
      <w:rFonts w:eastAsia="Times New Roman"/>
      <w:szCs w:val="20"/>
    </w:rPr>
  </w:style>
  <w:style w:type="paragraph" w:styleId="TOC3">
    <w:name w:val="toc 3"/>
    <w:basedOn w:val="Normal"/>
    <w:next w:val="Normal"/>
    <w:autoRedefine/>
    <w:pPr>
      <w:spacing w:after="100" w:line="360" w:lineRule="auto"/>
      <w:ind w:left="440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pPr>
      <w:spacing w:after="100" w:line="360" w:lineRule="auto"/>
      <w:ind w:left="220"/>
    </w:pPr>
    <w:rPr>
      <w:rFonts w:ascii="Times New Roman" w:hAnsi="Times New Roman"/>
      <w:sz w:val="28"/>
    </w:rPr>
  </w:style>
  <w:style w:type="paragraph" w:customStyle="1" w:styleId="13">
    <w:name w:val="Титульный13пт"/>
    <w:basedOn w:val="Normal"/>
    <w:qFormat/>
    <w:pPr>
      <w:widowControl w:val="0"/>
      <w:spacing w:after="0" w:line="240" w:lineRule="auto"/>
      <w:jc w:val="center"/>
    </w:pPr>
    <w:rPr>
      <w:rFonts w:ascii="Times New Roman" w:hAnsi="Times New Roman"/>
      <w:sz w:val="26"/>
      <w:szCs w:val="2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://www.open-std.org/JTC1/SC22/WG21/docs/papers/2020/n4849.pdf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www.qt.io/" TargetMode="External"/><Relationship Id="rId47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yperlink" Target="https://wg5-fortran.org/f2008.html" TargetMode="External"/><Relationship Id="rId45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1.png"/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hyperlink" Target="https://www.boost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48512</TotalTime>
  <Pages>72</Pages>
  <Words>11653</Words>
  <Characters>66423</Characters>
  <Application>Microsoft Office Word</Application>
  <DocSecurity>0</DocSecurity>
  <Lines>553</Lines>
  <Paragraphs>155</Paragraphs>
  <ScaleCrop>false</ScaleCrop>
  <Company/>
  <LinksUpToDate>false</LinksUpToDate>
  <CharactersWithSpaces>77921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Kirill Chernov</cp:lastModifiedBy>
  <cp:revision>17</cp:revision>
  <cp:lastPrinted>2026-01-30T12:43:00Z</cp:lastPrinted>
  <dcterms:created xsi:type="dcterms:W3CDTF">2026-01-30T12:27:00Z</dcterms:created>
  <dcterms:modified xsi:type="dcterms:W3CDTF">2026-01-30T12:45:00Z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2022-07-06T14:18:00Z</dcterms:created>
  <dc:creator>Белоусов В.И.</dc:creator>
  <dc:description>ПС "Визуализатор 
КИР" (Учебная версия 1.0)</dc:description>
  <cp:keywords>Руководство пользователя ПС "Визуализатор КИР" Учебная версия 1.0</cp:keywords>
  <dc:language>en-US</dc:language>
  <cp:lastModifiedBy>Kirill Chernov</cp:lastModifiedBy>
  <cp:lastPrinted>2023-06-09T13:36:00Z</cp:lastPrinted>
  <dcterms:modified xsi:type="dcterms:W3CDTF">2026-01-30T15:26:45Z</dcterms:modified>
  <cp:revision>627</cp:revision>
  <dc:subject/>
  <dc:title>Инструкция пользователя ПС "Визуализатор КИР" (Учебная версия 1.0)</dc:title>
</cp:coreProperties>
</file>