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זכוכית, ועליו צרוב נוסח שלם של ברכה. את הנוסח בוחרים לפני ההזמנה מתוך חמישה. המילים אינן מודפסות ואינן מצופות — הן חרוטות לתוך החומר, ולכן בשימוש רגיל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כל שבב מושווה תו-אחר-תו לקובץ המקור אחרי הצריבה (אישרו במילים האלה), "המעבדה" בלי שם (עמית: זה מעבדה), חריטת לייזר, הכתב חרוט על זכוכית (לא סיליקון, לא ספיר!), אטום הרמטית ועמיד למים/זיעה/תמרוקים, לא לנקות באולטרסוני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"נבדק במעבדה חיצונית"/"תקן" (אין דוח בדיקה),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15%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