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זכוכית, ועליו צרוב נוסח שלם של ברכה. את הנוסח בוחרים לפני ההזמנה מתוך חמישה. המילים אינן מודפסות ואינן מצופות — הן חרוטות לתוך החומר, ולכן בשימוש רגיל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כל שבב מושווה תו-אחר-תו לקובץ המקור אחרי הצריבה (אישרו במילים האלה), "המעבדה" בלי שם (עמית: זה מעבדה), חריטת לייזר, הכתב חרוט על זכוכית (לא סיליקון, לא ספיר!), אטום הרמטית ועמיד למים/זיעה/תמרוקים, לא לנקות באולטרסוני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"נבדק במעבדה חיצונית"/"תקן" (אין דוח בדיקה),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