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sz w:val="36"/>
          <w:szCs w:val="36"/>
        </w:rPr>
      </w:pPr>
      <w:r>
        <w:rPr>
          <w:szCs w:val="21"/>
        </w:rPr>
        <w:drawing>
          <wp:inline distT="0" distB="0" distL="0" distR="0">
            <wp:extent cx="1057275" cy="390525"/>
            <wp:effectExtent l="19050" t="0" r="9525" b="0"/>
            <wp:docPr id="1" name="Picture 5" descr="wps9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wps91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北风网职业技能课程考核</w:t>
      </w:r>
    </w:p>
    <w:p>
      <w:pPr>
        <w:spacing w:line="360" w:lineRule="auto"/>
        <w:jc w:val="center"/>
        <w:rPr>
          <w:b/>
          <w:sz w:val="36"/>
          <w:szCs w:val="36"/>
        </w:rPr>
      </w:pPr>
    </w:p>
    <w:p>
      <w:pPr>
        <w:spacing w:line="360" w:lineRule="auto"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理论试卷</w:t>
      </w:r>
    </w:p>
    <w:p>
      <w:pPr>
        <w:spacing w:line="360" w:lineRule="auto"/>
        <w:jc w:val="center"/>
        <w:rPr>
          <w:b/>
          <w:szCs w:val="21"/>
        </w:rPr>
      </w:pPr>
    </w:p>
    <w:p>
      <w:pPr>
        <w:spacing w:line="360" w:lineRule="auto"/>
        <w:jc w:val="center"/>
        <w:rPr>
          <w:b/>
          <w:szCs w:val="21"/>
        </w:rPr>
      </w:pPr>
      <w:r>
        <w:rPr>
          <w:rFonts w:hint="eastAsia"/>
          <w:b/>
          <w:sz w:val="52"/>
          <w:szCs w:val="52"/>
        </w:rPr>
        <w:t>（试卷类型：</w:t>
      </w:r>
      <w:r>
        <w:rPr>
          <w:rFonts w:hint="eastAsia"/>
          <w:b/>
          <w:sz w:val="52"/>
          <w:szCs w:val="52"/>
          <w:lang w:val="en-US" w:eastAsia="zh-CN"/>
        </w:rPr>
        <w:t>BootStrap</w:t>
      </w:r>
      <w:r>
        <w:rPr>
          <w:rFonts w:hint="eastAsia"/>
          <w:b/>
          <w:sz w:val="52"/>
          <w:szCs w:val="52"/>
        </w:rPr>
        <w:t>）</w:t>
      </w:r>
    </w:p>
    <w:p>
      <w:pPr>
        <w:spacing w:line="360" w:lineRule="auto"/>
        <w:jc w:val="center"/>
        <w:rPr>
          <w:b/>
          <w:szCs w:val="21"/>
        </w:rPr>
      </w:pPr>
    </w:p>
    <w:p>
      <w:pPr>
        <w:spacing w:line="360" w:lineRule="auto"/>
      </w:pPr>
      <w:r>
        <w:pict>
          <v:shape id="文本框 6" o:spid="_x0000_s2050" o:spt="202" type="#_x0000_t202" style="position:absolute;left:0pt;margin-left:81pt;margin-top:2.25pt;height:35.1pt;width:276.7pt;z-index:251660288;mso-width-relative:page;mso-height-relative:page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rFonts w:hint="eastAsia"/>
                      <w:b/>
                      <w:sz w:val="32"/>
                      <w:szCs w:val="32"/>
                    </w:rPr>
                    <w:t>课程：</w:t>
                  </w:r>
                  <w:r>
                    <w:rPr>
                      <w:rFonts w:hint="eastAsia"/>
                      <w:b/>
                      <w:sz w:val="32"/>
                      <w:szCs w:val="32"/>
                      <w:lang w:val="en-US" w:eastAsia="zh-CN"/>
                    </w:rPr>
                    <w:t>响应式布局-BootStrap</w:t>
                  </w:r>
                </w:p>
              </w:txbxContent>
            </v:textbox>
          </v:shape>
        </w:pic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  <w:r>
        <w:pict>
          <v:shape id="文本框 5" o:spid="_x0000_s2051" o:spt="202" type="#_x0000_t202" style="position:absolute;left:0pt;margin-left:120.75pt;margin-top:7.8pt;height:39pt;width:178.6pt;z-index:251661312;mso-width-relative:page;mso-height-relative:page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rFonts w:hint="eastAsia"/>
                      <w:b/>
                      <w:sz w:val="32"/>
                      <w:szCs w:val="32"/>
                    </w:rPr>
                    <w:t>时间：60分钟</w:t>
                  </w:r>
                </w:p>
              </w:txbxContent>
            </v:textbox>
          </v:shape>
        </w:pic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  <w:r>
        <w:pict>
          <v:shape id="_x0000_s2052" o:spid="_x0000_s2052" o:spt="202" type="#_x0000_t202" style="position:absolute;left:0pt;margin-left:120.75pt;margin-top:0pt;height:39pt;width:178.6pt;z-index:251662336;mso-width-relative:page;mso-height-relative:page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rFonts w:hint="eastAsia"/>
                      <w:b/>
                      <w:sz w:val="32"/>
                      <w:szCs w:val="32"/>
                    </w:rPr>
                    <w:t>总分数：</w:t>
                  </w:r>
                  <w:r>
                    <w:rPr>
                      <w:b/>
                      <w:sz w:val="32"/>
                      <w:szCs w:val="32"/>
                    </w:rPr>
                    <w:t>100</w:t>
                  </w:r>
                </w:p>
              </w:txbxContent>
            </v:textbox>
          </v:shape>
        </w:pic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  <w:r>
        <w:pict>
          <v:shape id="文本框 3" o:spid="_x0000_s2053" o:spt="202" type="#_x0000_t202" style="position:absolute;left:0pt;margin-left:10.5pt;margin-top:7.8pt;height:39pt;width:189pt;z-index:251663360;mso-width-relative:page;mso-height-relative:page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rPr>
                      <w:b/>
                      <w:sz w:val="32"/>
                      <w:szCs w:val="32"/>
                    </w:rPr>
                  </w:pPr>
                  <w:r>
                    <w:rPr>
                      <w:rFonts w:hint="eastAsia"/>
                      <w:b/>
                      <w:sz w:val="32"/>
                      <w:szCs w:val="32"/>
                    </w:rPr>
                    <w:t>姓名：</w:t>
                  </w:r>
                </w:p>
              </w:txbxContent>
            </v:textbox>
          </v:shape>
        </w:pict>
      </w:r>
      <w:r>
        <w:pict>
          <v:shape id="文本框 2" o:spid="_x0000_s2054" o:spt="202" type="#_x0000_t202" style="position:absolute;left:0pt;margin-left:225.75pt;margin-top:7.8pt;height:39pt;width:194.25pt;z-index:251664384;mso-width-relative:page;mso-height-relative:page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rPr>
                      <w:b/>
                      <w:sz w:val="32"/>
                      <w:szCs w:val="32"/>
                    </w:rPr>
                  </w:pPr>
                  <w:r>
                    <w:rPr>
                      <w:rFonts w:hint="eastAsia"/>
                      <w:b/>
                      <w:sz w:val="32"/>
                      <w:szCs w:val="32"/>
                    </w:rPr>
                    <w:t>准考证号：</w:t>
                  </w:r>
                </w:p>
              </w:txbxContent>
            </v:textbox>
          </v:shape>
        </w:pic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  <w:r>
        <w:pict>
          <v:shape id="文本框 1" o:spid="_x0000_s2055" o:spt="202" type="#_x0000_t202" style="position:absolute;left:0pt;margin-left:42pt;margin-top:0pt;height:39pt;width:357pt;z-index:251665408;mso-width-relative:page;mso-height-relative:page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rPr>
                      <w:b/>
                      <w:sz w:val="32"/>
                      <w:szCs w:val="32"/>
                    </w:rPr>
                  </w:pPr>
                  <w:r>
                    <w:rPr>
                      <w:rFonts w:hint="eastAsia"/>
                      <w:b/>
                      <w:sz w:val="32"/>
                      <w:szCs w:val="32"/>
                    </w:rPr>
                    <w:t>证件号码：</w:t>
                  </w:r>
                </w:p>
              </w:txbxContent>
            </v:textbox>
          </v:shape>
        </w:pic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jc w:val="center"/>
      </w:pPr>
      <w:r>
        <w:rPr>
          <w:rFonts w:hint="eastAsia"/>
        </w:rPr>
        <w:t>注意：考试结束试卷必须交回，不交回试卷者成绩无效</w:t>
      </w:r>
    </w:p>
    <w:p>
      <w:pPr>
        <w:spacing w:line="360" w:lineRule="auto"/>
      </w:pPr>
    </w:p>
    <w:p>
      <w:pPr>
        <w:spacing w:line="360" w:lineRule="auto"/>
        <w:jc w:val="center"/>
        <w:rPr>
          <w:b/>
          <w:sz w:val="36"/>
          <w:szCs w:val="36"/>
        </w:rPr>
      </w:pPr>
    </w:p>
    <w:p>
      <w:pPr>
        <w:spacing w:line="360" w:lineRule="auto"/>
        <w:jc w:val="center"/>
        <w:rPr>
          <w:b/>
          <w:szCs w:val="21"/>
        </w:rPr>
      </w:pPr>
    </w:p>
    <w:p>
      <w:pPr>
        <w:spacing w:line="360" w:lineRule="auto"/>
        <w:jc w:val="center"/>
        <w:rPr>
          <w:b/>
          <w:szCs w:val="21"/>
        </w:rPr>
      </w:pPr>
    </w:p>
    <w:p>
      <w:pPr>
        <w:spacing w:line="360" w:lineRule="auto"/>
        <w:jc w:val="center"/>
        <w:rPr>
          <w:b/>
          <w:szCs w:val="21"/>
        </w:rPr>
      </w:pPr>
    </w:p>
    <w:p>
      <w:pPr>
        <w:spacing w:line="360" w:lineRule="auto"/>
        <w:jc w:val="center"/>
        <w:rPr>
          <w:b/>
          <w:sz w:val="36"/>
          <w:szCs w:val="36"/>
        </w:rPr>
      </w:pPr>
    </w:p>
    <w:p>
      <w:pPr>
        <w:spacing w:line="360" w:lineRule="auto"/>
        <w:jc w:val="center"/>
        <w:rPr>
          <w:b/>
          <w:szCs w:val="21"/>
        </w:rPr>
      </w:pPr>
      <w:r>
        <w:rPr>
          <w:rFonts w:hint="eastAsia"/>
          <w:b/>
          <w:sz w:val="36"/>
          <w:szCs w:val="36"/>
        </w:rPr>
        <w:t>考场规则</w:t>
      </w:r>
    </w:p>
    <w:p>
      <w:pPr>
        <w:spacing w:line="360" w:lineRule="auto"/>
        <w:jc w:val="center"/>
        <w:rPr>
          <w:b/>
          <w:szCs w:val="21"/>
        </w:rPr>
      </w:pPr>
    </w:p>
    <w:p>
      <w:pPr>
        <w:numPr>
          <w:ilvl w:val="0"/>
          <w:numId w:val="1"/>
        </w:numPr>
        <w:tabs>
          <w:tab w:val="left" w:pos="420"/>
        </w:tabs>
        <w:spacing w:line="360" w:lineRule="auto"/>
        <w:rPr>
          <w:szCs w:val="21"/>
        </w:rPr>
      </w:pPr>
      <w:r>
        <w:rPr>
          <w:rFonts w:hint="eastAsia"/>
          <w:szCs w:val="21"/>
        </w:rPr>
        <w:t>考生进入考场后，除考试必需的物品如文具以外，其他物品必须一律放在监考员指定的地方。</w:t>
      </w:r>
    </w:p>
    <w:p>
      <w:pPr>
        <w:numPr>
          <w:ilvl w:val="0"/>
          <w:numId w:val="1"/>
        </w:numPr>
        <w:tabs>
          <w:tab w:val="left" w:pos="420"/>
        </w:tabs>
        <w:spacing w:line="360" w:lineRule="auto"/>
        <w:rPr>
          <w:szCs w:val="21"/>
        </w:rPr>
      </w:pPr>
      <w:r>
        <w:rPr>
          <w:rFonts w:hint="eastAsia"/>
          <w:szCs w:val="21"/>
        </w:rPr>
        <w:t>考生应在规定的时间内独立完成答卷。考试中不得交头接耳、左顾右盼，不得有偷看、夹带、传递字条、交换答案等作弊行为。考试中不得擅自离开座位。</w:t>
      </w:r>
    </w:p>
    <w:p>
      <w:pPr>
        <w:numPr>
          <w:ilvl w:val="0"/>
          <w:numId w:val="1"/>
        </w:numPr>
        <w:tabs>
          <w:tab w:val="left" w:pos="420"/>
        </w:tabs>
        <w:spacing w:line="360" w:lineRule="auto"/>
        <w:rPr>
          <w:szCs w:val="21"/>
        </w:rPr>
      </w:pPr>
      <w:r>
        <w:rPr>
          <w:rFonts w:hint="eastAsia"/>
          <w:szCs w:val="21"/>
        </w:rPr>
        <w:t>考场内应保持肃静，进入考场后考生应关闭手机等通讯工具。考生考试过程当中不得使用有存储记忆功能的计算器、掌上电脑、</w:t>
      </w:r>
      <w:r>
        <w:rPr>
          <w:szCs w:val="21"/>
        </w:rPr>
        <w:t>U</w:t>
      </w:r>
      <w:r>
        <w:rPr>
          <w:rFonts w:hint="eastAsia"/>
          <w:szCs w:val="21"/>
        </w:rPr>
        <w:t>盘、移动存储器等辅助用具，监考员如发现考生使用以上用具，该生考试成绩无效。</w:t>
      </w:r>
    </w:p>
    <w:p>
      <w:pPr>
        <w:numPr>
          <w:ilvl w:val="0"/>
          <w:numId w:val="1"/>
        </w:numPr>
        <w:tabs>
          <w:tab w:val="left" w:pos="420"/>
        </w:tabs>
        <w:spacing w:line="360" w:lineRule="auto"/>
        <w:rPr>
          <w:szCs w:val="21"/>
        </w:rPr>
      </w:pPr>
      <w:r>
        <w:rPr>
          <w:rFonts w:hint="eastAsia"/>
          <w:szCs w:val="21"/>
        </w:rPr>
        <w:t>考生应服从考场规则，尊重监考员，如有问题须举手示意，监考员同意方可行动。</w:t>
      </w:r>
    </w:p>
    <w:p>
      <w:pPr>
        <w:numPr>
          <w:ilvl w:val="0"/>
          <w:numId w:val="1"/>
        </w:numPr>
        <w:tabs>
          <w:tab w:val="left" w:pos="420"/>
        </w:tabs>
        <w:spacing w:line="360" w:lineRule="auto"/>
        <w:rPr>
          <w:szCs w:val="21"/>
        </w:rPr>
      </w:pPr>
      <w:r>
        <w:rPr>
          <w:rFonts w:hint="eastAsia"/>
          <w:szCs w:val="21"/>
        </w:rPr>
        <w:t>考生须在发放的试卷指定位置写明自己的姓名、准考证号、班级。考生不得以任何理由将试卷带出考场。</w:t>
      </w:r>
    </w:p>
    <w:p>
      <w:pPr>
        <w:numPr>
          <w:ilvl w:val="0"/>
          <w:numId w:val="1"/>
        </w:numPr>
        <w:tabs>
          <w:tab w:val="left" w:pos="420"/>
        </w:tabs>
        <w:spacing w:line="360" w:lineRule="auto"/>
        <w:rPr>
          <w:szCs w:val="21"/>
        </w:rPr>
      </w:pPr>
      <w:r>
        <w:rPr>
          <w:rFonts w:hint="eastAsia"/>
          <w:szCs w:val="21"/>
        </w:rPr>
        <w:t>监考员宣布开考后，考生方可开始答题。</w:t>
      </w:r>
    </w:p>
    <w:p>
      <w:pPr>
        <w:numPr>
          <w:ilvl w:val="0"/>
          <w:numId w:val="1"/>
        </w:numPr>
        <w:tabs>
          <w:tab w:val="left" w:pos="420"/>
        </w:tabs>
        <w:spacing w:line="360" w:lineRule="auto"/>
        <w:rPr>
          <w:szCs w:val="21"/>
        </w:rPr>
      </w:pPr>
      <w:r>
        <w:rPr>
          <w:rFonts w:hint="eastAsia"/>
          <w:szCs w:val="21"/>
        </w:rPr>
        <w:t>理论知识考试开考后2</w:t>
      </w:r>
      <w:r>
        <w:rPr>
          <w:szCs w:val="21"/>
        </w:rPr>
        <w:t>0</w:t>
      </w:r>
      <w:r>
        <w:rPr>
          <w:rFonts w:hint="eastAsia"/>
          <w:szCs w:val="21"/>
        </w:rPr>
        <w:t>分钟，操作技能考试开考后3</w:t>
      </w:r>
      <w:r>
        <w:rPr>
          <w:szCs w:val="21"/>
        </w:rPr>
        <w:t>0</w:t>
      </w:r>
      <w:r>
        <w:rPr>
          <w:rFonts w:hint="eastAsia"/>
          <w:szCs w:val="21"/>
        </w:rPr>
        <w:t>分钟方可交卷。</w:t>
      </w:r>
    </w:p>
    <w:p>
      <w:pPr>
        <w:numPr>
          <w:ilvl w:val="0"/>
          <w:numId w:val="1"/>
        </w:numPr>
        <w:tabs>
          <w:tab w:val="left" w:pos="420"/>
        </w:tabs>
        <w:spacing w:line="360" w:lineRule="auto"/>
        <w:rPr>
          <w:szCs w:val="21"/>
        </w:rPr>
      </w:pPr>
      <w:r>
        <w:rPr>
          <w:rFonts w:hint="eastAsia"/>
          <w:szCs w:val="21"/>
        </w:rPr>
        <w:t>在监考员宣布考试结束后，考生应立即停止答题，待监考员收齐试卷及答题卡后方可离开考场。</w:t>
      </w:r>
    </w:p>
    <w:p>
      <w:pPr>
        <w:numPr>
          <w:ilvl w:val="0"/>
          <w:numId w:val="1"/>
        </w:numPr>
        <w:tabs>
          <w:tab w:val="left" w:pos="420"/>
        </w:tabs>
        <w:spacing w:line="360" w:lineRule="auto"/>
        <w:rPr>
          <w:szCs w:val="21"/>
        </w:rPr>
      </w:pPr>
      <w:r>
        <w:rPr>
          <w:rFonts w:hint="eastAsia"/>
          <w:szCs w:val="21"/>
        </w:rPr>
        <w:t>考试结束后</w:t>
      </w:r>
      <w:r>
        <w:rPr>
          <w:szCs w:val="21"/>
        </w:rPr>
        <w:t>3</w:t>
      </w:r>
      <w:r>
        <w:rPr>
          <w:rFonts w:hint="eastAsia"/>
          <w:szCs w:val="21"/>
        </w:rPr>
        <w:t>分钟内，经监考员催促仍不交卷者，作违纪论。</w:t>
      </w:r>
    </w:p>
    <w:p>
      <w:pPr>
        <w:numPr>
          <w:ilvl w:val="0"/>
          <w:numId w:val="1"/>
        </w:numPr>
        <w:tabs>
          <w:tab w:val="left" w:pos="420"/>
        </w:tabs>
        <w:spacing w:line="360" w:lineRule="auto"/>
        <w:rPr>
          <w:szCs w:val="21"/>
        </w:rPr>
      </w:pPr>
      <w:r>
        <w:rPr>
          <w:rFonts w:hint="eastAsia"/>
          <w:szCs w:val="21"/>
        </w:rPr>
        <w:t>考生如有违反上述考场规则，作弊、提供条件给别人作弊等情况，监考员应立即没收其试卷，责令其退出考场。</w:t>
      </w:r>
    </w:p>
    <w:p>
      <w:pPr>
        <w:spacing w:line="360" w:lineRule="auto"/>
      </w:pPr>
    </w:p>
    <w:p>
      <w:pPr>
        <w:spacing w:line="360" w:lineRule="auto"/>
        <w:jc w:val="center"/>
        <w:rPr>
          <w:b/>
          <w:szCs w:val="21"/>
        </w:rPr>
      </w:pPr>
    </w:p>
    <w:p>
      <w:pPr>
        <w:spacing w:line="360" w:lineRule="auto"/>
        <w:jc w:val="center"/>
        <w:rPr>
          <w:b/>
          <w:szCs w:val="21"/>
        </w:rPr>
      </w:pPr>
    </w:p>
    <w:p>
      <w:pPr>
        <w:spacing w:line="360" w:lineRule="auto"/>
        <w:jc w:val="center"/>
        <w:rPr>
          <w:b/>
          <w:szCs w:val="21"/>
        </w:rPr>
      </w:pPr>
    </w:p>
    <w:p>
      <w:pPr>
        <w:spacing w:line="360" w:lineRule="auto"/>
        <w:jc w:val="center"/>
        <w:rPr>
          <w:b/>
          <w:szCs w:val="21"/>
        </w:rPr>
      </w:pPr>
    </w:p>
    <w:p>
      <w:pPr>
        <w:spacing w:line="360" w:lineRule="auto"/>
        <w:jc w:val="center"/>
        <w:rPr>
          <w:b/>
          <w:szCs w:val="21"/>
        </w:rPr>
      </w:pPr>
    </w:p>
    <w:p>
      <w:pPr>
        <w:pStyle w:val="2"/>
        <w:ind w:left="210" w:leftChars="1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需求说明：</w:t>
      </w:r>
    </w:p>
    <w:p>
      <w:pPr>
        <w:pStyle w:val="17"/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大屏显示效果：</w:t>
      </w:r>
    </w:p>
    <w:p>
      <w:pPr>
        <w:pStyle w:val="17"/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4"/>
        <w:spacing w:line="276" w:lineRule="auto"/>
      </w:pPr>
      <w:r>
        <w:drawing>
          <wp:inline distT="0" distB="0" distL="114300" distR="114300">
            <wp:extent cx="5270500" cy="4330700"/>
            <wp:effectExtent l="0" t="0" r="635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76" w:lineRule="auto"/>
      </w:pPr>
      <w:r>
        <w:drawing>
          <wp:inline distT="0" distB="0" distL="114300" distR="114300">
            <wp:extent cx="5271135" cy="5909310"/>
            <wp:effectExtent l="0" t="0" r="571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0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76" w:lineRule="auto"/>
        <w:rPr>
          <w:rFonts w:hint="eastAsia"/>
        </w:rPr>
      </w:pPr>
      <w:r>
        <w:drawing>
          <wp:inline distT="0" distB="0" distL="114300" distR="114300">
            <wp:extent cx="5272405" cy="4897120"/>
            <wp:effectExtent l="0" t="0" r="444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18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pStyle w:val="17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小屏显示效果：</w:t>
      </w:r>
    </w:p>
    <w:p>
      <w:pPr>
        <w:pStyle w:val="18"/>
      </w:pPr>
      <w:r>
        <w:drawing>
          <wp:inline distT="0" distB="0" distL="114300" distR="114300">
            <wp:extent cx="4476115" cy="6038215"/>
            <wp:effectExtent l="0" t="0" r="635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03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8"/>
      </w:pPr>
      <w:r>
        <w:drawing>
          <wp:inline distT="0" distB="0" distL="114300" distR="114300">
            <wp:extent cx="4476115" cy="5600065"/>
            <wp:effectExtent l="0" t="0" r="635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560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8"/>
        <w:rPr>
          <w:rFonts w:hint="eastAsia"/>
        </w:rPr>
      </w:pPr>
    </w:p>
    <w:p>
      <w:pPr>
        <w:pStyle w:val="4"/>
        <w:spacing w:line="276" w:lineRule="auto"/>
        <w:rPr>
          <w:rFonts w:hint="eastAsia"/>
          <w:b/>
          <w:sz w:val="24"/>
          <w:szCs w:val="24"/>
          <w:lang w:eastAsia="zh-CN"/>
        </w:rPr>
      </w:pPr>
      <w:bookmarkStart w:id="0" w:name="_GoBack"/>
      <w:bookmarkEnd w:id="0"/>
      <w:r>
        <w:rPr>
          <w:rFonts w:hint="eastAsia"/>
          <w:b/>
          <w:sz w:val="24"/>
          <w:szCs w:val="24"/>
          <w:lang w:eastAsia="zh-CN"/>
        </w:rPr>
        <w:t>详细效果图见（文件效果图.png）</w:t>
      </w:r>
    </w:p>
    <w:p>
      <w:pPr>
        <w:pStyle w:val="4"/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本题共100分，得分情况如下：</w:t>
      </w:r>
    </w:p>
    <w:p>
      <w:pPr>
        <w:pStyle w:val="4"/>
        <w:numPr>
          <w:ilvl w:val="0"/>
          <w:numId w:val="2"/>
        </w:numPr>
        <w:spacing w:line="276" w:lineRule="auto"/>
        <w:outlineLvl w:val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分析页面整体结构，结构清晰得15分</w:t>
      </w:r>
    </w:p>
    <w:p>
      <w:pPr>
        <w:pStyle w:val="4"/>
        <w:numPr>
          <w:ilvl w:val="0"/>
          <w:numId w:val="2"/>
        </w:numPr>
        <w:spacing w:line="276" w:lineRule="auto"/>
        <w:outlineLvl w:val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头部内容（包括banner部分）25分；</w:t>
      </w:r>
    </w:p>
    <w:p>
      <w:pPr>
        <w:pStyle w:val="4"/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</w:rPr>
        <w:t>、主题内容</w:t>
      </w:r>
      <w:r>
        <w:rPr>
          <w:rFonts w:hint="eastAsia"/>
          <w:sz w:val="24"/>
          <w:szCs w:val="24"/>
          <w:lang w:val="en-US" w:eastAsia="zh-CN"/>
        </w:rPr>
        <w:t>35</w:t>
      </w:r>
      <w:r>
        <w:rPr>
          <w:rFonts w:hint="eastAsia"/>
          <w:sz w:val="24"/>
          <w:szCs w:val="24"/>
        </w:rPr>
        <w:t>分；</w:t>
      </w:r>
    </w:p>
    <w:p>
      <w:pPr>
        <w:pStyle w:val="4"/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4、页面细节</w:t>
      </w:r>
      <w:r>
        <w:rPr>
          <w:rFonts w:hint="eastAsia"/>
          <w:sz w:val="24"/>
          <w:szCs w:val="24"/>
          <w:lang w:val="en-US" w:eastAsia="zh-CN"/>
        </w:rPr>
        <w:t>25</w:t>
      </w:r>
      <w:r>
        <w:rPr>
          <w:rFonts w:hint="eastAsia"/>
          <w:sz w:val="24"/>
          <w:szCs w:val="24"/>
        </w:rPr>
        <w:t>分（样式、代码规范、代码注释、命名规范）。</w:t>
      </w:r>
    </w:p>
    <w:p>
      <w:pPr>
        <w:pStyle w:val="4"/>
        <w:spacing w:line="360" w:lineRule="auto"/>
        <w:rPr>
          <w:sz w:val="28"/>
          <w:szCs w:val="28"/>
        </w:rPr>
      </w:pPr>
      <w:r>
        <w:rPr>
          <w:rFonts w:hint="eastAsia"/>
          <w:b/>
          <w:sz w:val="24"/>
        </w:rPr>
        <w:t>注意事项：</w:t>
      </w:r>
    </w:p>
    <w:p>
      <w:pPr>
        <w:numPr>
          <w:ilvl w:val="1"/>
          <w:numId w:val="3"/>
        </w:numPr>
        <w:tabs>
          <w:tab w:val="left" w:pos="786"/>
        </w:tabs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请注意界面美观，控件摆放整齐；</w:t>
      </w:r>
    </w:p>
    <w:p>
      <w:pPr>
        <w:numPr>
          <w:ilvl w:val="1"/>
          <w:numId w:val="3"/>
        </w:numPr>
        <w:tabs>
          <w:tab w:val="left" w:pos="786"/>
        </w:tabs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请注意代码的书写、命名规范，在代码中添加必要的注释；</w:t>
      </w:r>
    </w:p>
    <w:p>
      <w:pPr>
        <w:numPr>
          <w:ilvl w:val="1"/>
          <w:numId w:val="3"/>
        </w:numPr>
        <w:tabs>
          <w:tab w:val="left" w:pos="786"/>
        </w:tabs>
        <w:spacing w:line="360" w:lineRule="auto"/>
        <w:jc w:val="left"/>
        <w:rPr>
          <w:rFonts w:hint="eastAsia"/>
          <w:b/>
          <w:sz w:val="24"/>
          <w:szCs w:val="24"/>
          <w:lang w:eastAsia="zh-CN"/>
        </w:rPr>
      </w:pPr>
      <w:r>
        <w:rPr>
          <w:rFonts w:hint="eastAsia"/>
          <w:sz w:val="24"/>
        </w:rPr>
        <w:t>源文件见</w:t>
      </w:r>
      <w:r>
        <w:rPr>
          <w:rFonts w:hint="eastAsia"/>
          <w:b/>
          <w:sz w:val="24"/>
          <w:szCs w:val="24"/>
        </w:rPr>
        <w:t>效果图。</w:t>
      </w:r>
    </w:p>
    <w:p>
      <w:pPr>
        <w:pStyle w:val="4"/>
        <w:spacing w:line="276" w:lineRule="auto"/>
        <w:outlineLvl w:val="0"/>
        <w:rPr>
          <w:rFonts w:hint="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swiss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Hiragino Sans GB W3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Microsoft YaHei UI">
    <w:altName w:val="宋体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9148550">
    <w:nsid w:val="56F8D706"/>
    <w:multiLevelType w:val="multilevel"/>
    <w:tmpl w:val="56F8D706"/>
    <w:lvl w:ilvl="0" w:tentative="1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cs="Times New Roman"/>
      </w:rPr>
    </w:lvl>
  </w:abstractNum>
  <w:abstractNum w:abstractNumId="710417918">
    <w:nsid w:val="2A581DFE"/>
    <w:multiLevelType w:val="multilevel"/>
    <w:tmpl w:val="2A581DFE"/>
    <w:lvl w:ilvl="0" w:tentative="1">
      <w:start w:val="5"/>
      <w:numFmt w:val="japaneseCounting"/>
      <w:lvlText w:val="%1、"/>
      <w:lvlJc w:val="left"/>
      <w:pPr>
        <w:tabs>
          <w:tab w:val="left" w:pos="840"/>
        </w:tabs>
        <w:ind w:left="840" w:hanging="840"/>
      </w:pPr>
      <w:rPr>
        <w:rFonts w:hint="default"/>
      </w:rPr>
    </w:lvl>
    <w:lvl w:ilvl="1" w:tentative="1">
      <w:start w:val="1"/>
      <w:numFmt w:val="decimal"/>
      <w:lvlText w:val="%2、"/>
      <w:lvlJc w:val="left"/>
      <w:pPr>
        <w:tabs>
          <w:tab w:val="left" w:pos="786"/>
        </w:tabs>
        <w:ind w:left="786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48245159">
    <w:nsid w:val="565277A7"/>
    <w:multiLevelType w:val="singleLevel"/>
    <w:tmpl w:val="565277A7"/>
    <w:lvl w:ilvl="0" w:tentative="1">
      <w:start w:val="1"/>
      <w:numFmt w:val="decimal"/>
      <w:suff w:val="nothing"/>
      <w:lvlText w:val="%1、"/>
      <w:lvlJc w:val="left"/>
    </w:lvl>
  </w:abstractNum>
  <w:num w:numId="1">
    <w:abstractNumId w:val="1459148550"/>
    <w:lvlOverride w:ilvl="0">
      <w:startOverride w:val="1"/>
    </w:lvlOverride>
  </w:num>
  <w:num w:numId="2">
    <w:abstractNumId w:val="1448245159"/>
  </w:num>
  <w:num w:numId="3">
    <w:abstractNumId w:val="7104179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C351B0"/>
    <w:rsid w:val="00012B36"/>
    <w:rsid w:val="00026926"/>
    <w:rsid w:val="000847BA"/>
    <w:rsid w:val="00091EA4"/>
    <w:rsid w:val="000A6FB3"/>
    <w:rsid w:val="000C0BCA"/>
    <w:rsid w:val="000C725D"/>
    <w:rsid w:val="00100847"/>
    <w:rsid w:val="00103FD9"/>
    <w:rsid w:val="001044DD"/>
    <w:rsid w:val="00146450"/>
    <w:rsid w:val="001577F2"/>
    <w:rsid w:val="00167829"/>
    <w:rsid w:val="00181CF1"/>
    <w:rsid w:val="001C15FF"/>
    <w:rsid w:val="001E000B"/>
    <w:rsid w:val="001F3D64"/>
    <w:rsid w:val="00201DCF"/>
    <w:rsid w:val="00226CED"/>
    <w:rsid w:val="00236DC9"/>
    <w:rsid w:val="002379F9"/>
    <w:rsid w:val="002749C4"/>
    <w:rsid w:val="00274D82"/>
    <w:rsid w:val="00286318"/>
    <w:rsid w:val="00295394"/>
    <w:rsid w:val="002D0703"/>
    <w:rsid w:val="002D1958"/>
    <w:rsid w:val="002D4790"/>
    <w:rsid w:val="002E7DF8"/>
    <w:rsid w:val="003274A4"/>
    <w:rsid w:val="00331799"/>
    <w:rsid w:val="00377202"/>
    <w:rsid w:val="003A15A3"/>
    <w:rsid w:val="003B4CBA"/>
    <w:rsid w:val="003C4190"/>
    <w:rsid w:val="003D311D"/>
    <w:rsid w:val="003D506C"/>
    <w:rsid w:val="003E3DB3"/>
    <w:rsid w:val="003F7839"/>
    <w:rsid w:val="00407F79"/>
    <w:rsid w:val="00432A0C"/>
    <w:rsid w:val="004432BA"/>
    <w:rsid w:val="0045209A"/>
    <w:rsid w:val="00471067"/>
    <w:rsid w:val="004C7A35"/>
    <w:rsid w:val="004D0883"/>
    <w:rsid w:val="00507A57"/>
    <w:rsid w:val="00522704"/>
    <w:rsid w:val="00550664"/>
    <w:rsid w:val="0058791A"/>
    <w:rsid w:val="005B2086"/>
    <w:rsid w:val="005B657A"/>
    <w:rsid w:val="005E5EE4"/>
    <w:rsid w:val="005F616C"/>
    <w:rsid w:val="006115C8"/>
    <w:rsid w:val="00620718"/>
    <w:rsid w:val="00627062"/>
    <w:rsid w:val="006371FC"/>
    <w:rsid w:val="00637A09"/>
    <w:rsid w:val="00641B5A"/>
    <w:rsid w:val="00656691"/>
    <w:rsid w:val="0066384A"/>
    <w:rsid w:val="00665BC2"/>
    <w:rsid w:val="00690A03"/>
    <w:rsid w:val="0069718A"/>
    <w:rsid w:val="006C788B"/>
    <w:rsid w:val="006D42CA"/>
    <w:rsid w:val="006F53EA"/>
    <w:rsid w:val="00702819"/>
    <w:rsid w:val="007064D8"/>
    <w:rsid w:val="0071150E"/>
    <w:rsid w:val="0071304B"/>
    <w:rsid w:val="0072265B"/>
    <w:rsid w:val="00760439"/>
    <w:rsid w:val="00796E09"/>
    <w:rsid w:val="007A22CA"/>
    <w:rsid w:val="007D21D7"/>
    <w:rsid w:val="007E5263"/>
    <w:rsid w:val="007F07B0"/>
    <w:rsid w:val="008139A4"/>
    <w:rsid w:val="00831B65"/>
    <w:rsid w:val="00855BAE"/>
    <w:rsid w:val="00861595"/>
    <w:rsid w:val="00870218"/>
    <w:rsid w:val="008705CE"/>
    <w:rsid w:val="008A3208"/>
    <w:rsid w:val="008D2B74"/>
    <w:rsid w:val="008E1A51"/>
    <w:rsid w:val="008E1D51"/>
    <w:rsid w:val="008F5AFC"/>
    <w:rsid w:val="0094179D"/>
    <w:rsid w:val="00946E0F"/>
    <w:rsid w:val="00975AFF"/>
    <w:rsid w:val="00990128"/>
    <w:rsid w:val="009B6F59"/>
    <w:rsid w:val="009F1A86"/>
    <w:rsid w:val="00A20C4F"/>
    <w:rsid w:val="00A36087"/>
    <w:rsid w:val="00A47F77"/>
    <w:rsid w:val="00A77C4D"/>
    <w:rsid w:val="00AA59F6"/>
    <w:rsid w:val="00AA616B"/>
    <w:rsid w:val="00AB58A6"/>
    <w:rsid w:val="00AF318D"/>
    <w:rsid w:val="00AF67FA"/>
    <w:rsid w:val="00AF6D19"/>
    <w:rsid w:val="00B37DD0"/>
    <w:rsid w:val="00B52709"/>
    <w:rsid w:val="00B53449"/>
    <w:rsid w:val="00B655B7"/>
    <w:rsid w:val="00B668D2"/>
    <w:rsid w:val="00B86785"/>
    <w:rsid w:val="00B91ED2"/>
    <w:rsid w:val="00C0063A"/>
    <w:rsid w:val="00C22B92"/>
    <w:rsid w:val="00C26431"/>
    <w:rsid w:val="00C33CFC"/>
    <w:rsid w:val="00C351B0"/>
    <w:rsid w:val="00C52429"/>
    <w:rsid w:val="00C8581F"/>
    <w:rsid w:val="00C86BA8"/>
    <w:rsid w:val="00C8785C"/>
    <w:rsid w:val="00CA2246"/>
    <w:rsid w:val="00CD389A"/>
    <w:rsid w:val="00D00F6C"/>
    <w:rsid w:val="00D1760D"/>
    <w:rsid w:val="00D20BD7"/>
    <w:rsid w:val="00D273F0"/>
    <w:rsid w:val="00D379EE"/>
    <w:rsid w:val="00D95E80"/>
    <w:rsid w:val="00DA1DAE"/>
    <w:rsid w:val="00DE2640"/>
    <w:rsid w:val="00E1775E"/>
    <w:rsid w:val="00E8555C"/>
    <w:rsid w:val="00E91830"/>
    <w:rsid w:val="00E970B6"/>
    <w:rsid w:val="00EB5B12"/>
    <w:rsid w:val="00F03B19"/>
    <w:rsid w:val="00F07420"/>
    <w:rsid w:val="00F1591F"/>
    <w:rsid w:val="00F4623E"/>
    <w:rsid w:val="00F6451D"/>
    <w:rsid w:val="00FA0D35"/>
    <w:rsid w:val="00FB2F24"/>
    <w:rsid w:val="00FC4F1C"/>
    <w:rsid w:val="00FE020A"/>
    <w:rsid w:val="0166575B"/>
    <w:rsid w:val="0185498B"/>
    <w:rsid w:val="02FF7A7B"/>
    <w:rsid w:val="03175122"/>
    <w:rsid w:val="031A2823"/>
    <w:rsid w:val="03683BC9"/>
    <w:rsid w:val="03D6144A"/>
    <w:rsid w:val="045647A9"/>
    <w:rsid w:val="04AA6769"/>
    <w:rsid w:val="04CC7C6B"/>
    <w:rsid w:val="05093353"/>
    <w:rsid w:val="055446CC"/>
    <w:rsid w:val="05910CAE"/>
    <w:rsid w:val="06102823"/>
    <w:rsid w:val="06372AA3"/>
    <w:rsid w:val="06887047"/>
    <w:rsid w:val="06BB7496"/>
    <w:rsid w:val="07041F3A"/>
    <w:rsid w:val="071B6A0F"/>
    <w:rsid w:val="07354BE2"/>
    <w:rsid w:val="074D008A"/>
    <w:rsid w:val="07506A90"/>
    <w:rsid w:val="077B78D4"/>
    <w:rsid w:val="07984AA7"/>
    <w:rsid w:val="07E22D43"/>
    <w:rsid w:val="07E76C04"/>
    <w:rsid w:val="08507F07"/>
    <w:rsid w:val="088A1C90"/>
    <w:rsid w:val="099D0853"/>
    <w:rsid w:val="09D07DA9"/>
    <w:rsid w:val="0A9436C7"/>
    <w:rsid w:val="0AA05B3B"/>
    <w:rsid w:val="0B856175"/>
    <w:rsid w:val="0B963DEF"/>
    <w:rsid w:val="0C3C5B15"/>
    <w:rsid w:val="0DB94210"/>
    <w:rsid w:val="0DFB6B7F"/>
    <w:rsid w:val="0EBB779B"/>
    <w:rsid w:val="0EE77A81"/>
    <w:rsid w:val="0F6611F3"/>
    <w:rsid w:val="10383F2B"/>
    <w:rsid w:val="109E44AF"/>
    <w:rsid w:val="11BB0823"/>
    <w:rsid w:val="11EF57FA"/>
    <w:rsid w:val="12FE09C2"/>
    <w:rsid w:val="134A1741"/>
    <w:rsid w:val="135C1D28"/>
    <w:rsid w:val="138145B5"/>
    <w:rsid w:val="14212297"/>
    <w:rsid w:val="143115FC"/>
    <w:rsid w:val="14577874"/>
    <w:rsid w:val="14B3466A"/>
    <w:rsid w:val="154D3F83"/>
    <w:rsid w:val="164843B2"/>
    <w:rsid w:val="168F3E18"/>
    <w:rsid w:val="169856B1"/>
    <w:rsid w:val="16BC6358"/>
    <w:rsid w:val="16E54F9E"/>
    <w:rsid w:val="16E75C2B"/>
    <w:rsid w:val="16F65238"/>
    <w:rsid w:val="16FD2196"/>
    <w:rsid w:val="17237001"/>
    <w:rsid w:val="172843B8"/>
    <w:rsid w:val="178E44AC"/>
    <w:rsid w:val="17AF5C73"/>
    <w:rsid w:val="18371678"/>
    <w:rsid w:val="186B3BC2"/>
    <w:rsid w:val="18A26578"/>
    <w:rsid w:val="18F86F87"/>
    <w:rsid w:val="19512E99"/>
    <w:rsid w:val="19576BC9"/>
    <w:rsid w:val="1A2E5A5D"/>
    <w:rsid w:val="1A7267F4"/>
    <w:rsid w:val="1AA85649"/>
    <w:rsid w:val="1B186F81"/>
    <w:rsid w:val="1B26445D"/>
    <w:rsid w:val="1B27533A"/>
    <w:rsid w:val="1B4572F5"/>
    <w:rsid w:val="1B485552"/>
    <w:rsid w:val="1B5C41BF"/>
    <w:rsid w:val="1BA942F2"/>
    <w:rsid w:val="1CA05783"/>
    <w:rsid w:val="1CFE5B1D"/>
    <w:rsid w:val="1D096017"/>
    <w:rsid w:val="1D1B764B"/>
    <w:rsid w:val="1D1E5C9B"/>
    <w:rsid w:val="1D553FAD"/>
    <w:rsid w:val="1DA76336"/>
    <w:rsid w:val="1DCE2972"/>
    <w:rsid w:val="1E09594F"/>
    <w:rsid w:val="1ED7532C"/>
    <w:rsid w:val="1EF51EAB"/>
    <w:rsid w:val="1F5838FD"/>
    <w:rsid w:val="1F6C499D"/>
    <w:rsid w:val="1FAD3208"/>
    <w:rsid w:val="1FB820E7"/>
    <w:rsid w:val="20367C38"/>
    <w:rsid w:val="20377223"/>
    <w:rsid w:val="207C11CD"/>
    <w:rsid w:val="20DE1A63"/>
    <w:rsid w:val="21EC00C6"/>
    <w:rsid w:val="221B6805"/>
    <w:rsid w:val="221D5033"/>
    <w:rsid w:val="223109A8"/>
    <w:rsid w:val="2316449E"/>
    <w:rsid w:val="236052F8"/>
    <w:rsid w:val="23842554"/>
    <w:rsid w:val="240C24AD"/>
    <w:rsid w:val="24A216A6"/>
    <w:rsid w:val="24DB0907"/>
    <w:rsid w:val="24F954D8"/>
    <w:rsid w:val="250960C0"/>
    <w:rsid w:val="2534229A"/>
    <w:rsid w:val="254060AD"/>
    <w:rsid w:val="256B4972"/>
    <w:rsid w:val="257B138A"/>
    <w:rsid w:val="25B052EB"/>
    <w:rsid w:val="266B7443"/>
    <w:rsid w:val="27555798"/>
    <w:rsid w:val="27E67D89"/>
    <w:rsid w:val="28352863"/>
    <w:rsid w:val="284548E9"/>
    <w:rsid w:val="287A5708"/>
    <w:rsid w:val="294762DB"/>
    <w:rsid w:val="29DA61EA"/>
    <w:rsid w:val="2A155116"/>
    <w:rsid w:val="2A480FED"/>
    <w:rsid w:val="2A7D5FC4"/>
    <w:rsid w:val="2A93143A"/>
    <w:rsid w:val="2B2F7FE6"/>
    <w:rsid w:val="2B490B90"/>
    <w:rsid w:val="2BB000C0"/>
    <w:rsid w:val="2BB3237E"/>
    <w:rsid w:val="2C195EE3"/>
    <w:rsid w:val="2D515DFB"/>
    <w:rsid w:val="2E075211"/>
    <w:rsid w:val="2EA53E15"/>
    <w:rsid w:val="2FAE6123"/>
    <w:rsid w:val="2FC51CEF"/>
    <w:rsid w:val="2FCE70D3"/>
    <w:rsid w:val="2FD56706"/>
    <w:rsid w:val="3012656A"/>
    <w:rsid w:val="30224607"/>
    <w:rsid w:val="30827D05"/>
    <w:rsid w:val="31185C69"/>
    <w:rsid w:val="31345813"/>
    <w:rsid w:val="31786C1B"/>
    <w:rsid w:val="319A2B6E"/>
    <w:rsid w:val="31BF7396"/>
    <w:rsid w:val="31C57236"/>
    <w:rsid w:val="3232786A"/>
    <w:rsid w:val="32460A89"/>
    <w:rsid w:val="3247650A"/>
    <w:rsid w:val="32B66FFA"/>
    <w:rsid w:val="32C600DD"/>
    <w:rsid w:val="337558F7"/>
    <w:rsid w:val="33EE01F2"/>
    <w:rsid w:val="34B67588"/>
    <w:rsid w:val="34FD577E"/>
    <w:rsid w:val="350947ED"/>
    <w:rsid w:val="35B00AA5"/>
    <w:rsid w:val="35F9771D"/>
    <w:rsid w:val="364C0923"/>
    <w:rsid w:val="367176C5"/>
    <w:rsid w:val="36B934D6"/>
    <w:rsid w:val="36E71E64"/>
    <w:rsid w:val="3733539E"/>
    <w:rsid w:val="374146B4"/>
    <w:rsid w:val="37417F37"/>
    <w:rsid w:val="374B0F1D"/>
    <w:rsid w:val="37734E1E"/>
    <w:rsid w:val="37A00106"/>
    <w:rsid w:val="37A421DA"/>
    <w:rsid w:val="37F31B18"/>
    <w:rsid w:val="386E4D0B"/>
    <w:rsid w:val="387A56B5"/>
    <w:rsid w:val="38937ED7"/>
    <w:rsid w:val="38C83236"/>
    <w:rsid w:val="38CD4DF9"/>
    <w:rsid w:val="38E45C2B"/>
    <w:rsid w:val="39336168"/>
    <w:rsid w:val="39B244B8"/>
    <w:rsid w:val="39F13F9D"/>
    <w:rsid w:val="3A400A53"/>
    <w:rsid w:val="3A6E31BB"/>
    <w:rsid w:val="3B3101AC"/>
    <w:rsid w:val="3B831710"/>
    <w:rsid w:val="3C0A02A6"/>
    <w:rsid w:val="3C0B3480"/>
    <w:rsid w:val="3C4B3FEB"/>
    <w:rsid w:val="3D094B71"/>
    <w:rsid w:val="3D3440FA"/>
    <w:rsid w:val="3D4D399F"/>
    <w:rsid w:val="3DE272B1"/>
    <w:rsid w:val="3E2D6890"/>
    <w:rsid w:val="3E2E4312"/>
    <w:rsid w:val="3E4C5C72"/>
    <w:rsid w:val="3F225EA4"/>
    <w:rsid w:val="3F600403"/>
    <w:rsid w:val="3FFC5DED"/>
    <w:rsid w:val="401322D6"/>
    <w:rsid w:val="407F5DE0"/>
    <w:rsid w:val="40943E26"/>
    <w:rsid w:val="40FF0006"/>
    <w:rsid w:val="412E207D"/>
    <w:rsid w:val="422E5E53"/>
    <w:rsid w:val="424B1876"/>
    <w:rsid w:val="427A051C"/>
    <w:rsid w:val="42C07515"/>
    <w:rsid w:val="43306AA0"/>
    <w:rsid w:val="43875C98"/>
    <w:rsid w:val="442B5C92"/>
    <w:rsid w:val="45117DDD"/>
    <w:rsid w:val="4555504E"/>
    <w:rsid w:val="465F5501"/>
    <w:rsid w:val="46AA5520"/>
    <w:rsid w:val="46AC5600"/>
    <w:rsid w:val="47182731"/>
    <w:rsid w:val="47560017"/>
    <w:rsid w:val="47B97A13"/>
    <w:rsid w:val="482109E5"/>
    <w:rsid w:val="483B4E31"/>
    <w:rsid w:val="48A861D3"/>
    <w:rsid w:val="48E93E98"/>
    <w:rsid w:val="49371D49"/>
    <w:rsid w:val="49556491"/>
    <w:rsid w:val="498344CD"/>
    <w:rsid w:val="499140BE"/>
    <w:rsid w:val="49A75E15"/>
    <w:rsid w:val="49AA0310"/>
    <w:rsid w:val="49CE3358"/>
    <w:rsid w:val="49F34163"/>
    <w:rsid w:val="4A560CD8"/>
    <w:rsid w:val="4AC7050D"/>
    <w:rsid w:val="4AE63B6B"/>
    <w:rsid w:val="4BDE7186"/>
    <w:rsid w:val="4BFC1FBA"/>
    <w:rsid w:val="4C071D18"/>
    <w:rsid w:val="4C457F26"/>
    <w:rsid w:val="4C6A4098"/>
    <w:rsid w:val="4D174911"/>
    <w:rsid w:val="4E1C378C"/>
    <w:rsid w:val="4E7C32D2"/>
    <w:rsid w:val="4EF57719"/>
    <w:rsid w:val="4F1916B4"/>
    <w:rsid w:val="4F4E362B"/>
    <w:rsid w:val="4F6222CB"/>
    <w:rsid w:val="4F726570"/>
    <w:rsid w:val="4FEF31B4"/>
    <w:rsid w:val="515E0E0C"/>
    <w:rsid w:val="51BA3724"/>
    <w:rsid w:val="51CD4943"/>
    <w:rsid w:val="52D0546B"/>
    <w:rsid w:val="52F10B52"/>
    <w:rsid w:val="539C5E38"/>
    <w:rsid w:val="53E917BB"/>
    <w:rsid w:val="53EA39B9"/>
    <w:rsid w:val="5428129F"/>
    <w:rsid w:val="54373A56"/>
    <w:rsid w:val="54B60A4A"/>
    <w:rsid w:val="55854A5F"/>
    <w:rsid w:val="558F7D82"/>
    <w:rsid w:val="55A672AD"/>
    <w:rsid w:val="55AB5027"/>
    <w:rsid w:val="55AD58DD"/>
    <w:rsid w:val="57621018"/>
    <w:rsid w:val="5777740D"/>
    <w:rsid w:val="577E261B"/>
    <w:rsid w:val="578641A4"/>
    <w:rsid w:val="578E1922"/>
    <w:rsid w:val="579F1852"/>
    <w:rsid w:val="57A446C8"/>
    <w:rsid w:val="57A56C58"/>
    <w:rsid w:val="57EA6910"/>
    <w:rsid w:val="57FE25C3"/>
    <w:rsid w:val="58350AC5"/>
    <w:rsid w:val="586A351D"/>
    <w:rsid w:val="589A626B"/>
    <w:rsid w:val="58B67915"/>
    <w:rsid w:val="59417CFE"/>
    <w:rsid w:val="59E32D2C"/>
    <w:rsid w:val="5A7B6781"/>
    <w:rsid w:val="5AC03931"/>
    <w:rsid w:val="5AD75815"/>
    <w:rsid w:val="5AFB445E"/>
    <w:rsid w:val="5B3E42C0"/>
    <w:rsid w:val="5B593FFB"/>
    <w:rsid w:val="5B905E68"/>
    <w:rsid w:val="5BD40B9E"/>
    <w:rsid w:val="5C2B2A66"/>
    <w:rsid w:val="5C6534C0"/>
    <w:rsid w:val="5CBA6C1C"/>
    <w:rsid w:val="5CC069BB"/>
    <w:rsid w:val="5CD530DD"/>
    <w:rsid w:val="5CE964FA"/>
    <w:rsid w:val="5CF86B15"/>
    <w:rsid w:val="5D3A2EC7"/>
    <w:rsid w:val="5E79378D"/>
    <w:rsid w:val="5EA748F8"/>
    <w:rsid w:val="5F2F7441"/>
    <w:rsid w:val="5F3F6A69"/>
    <w:rsid w:val="5FB50B33"/>
    <w:rsid w:val="5FBB761D"/>
    <w:rsid w:val="5FF02075"/>
    <w:rsid w:val="60446B84"/>
    <w:rsid w:val="60733548"/>
    <w:rsid w:val="60CF5E60"/>
    <w:rsid w:val="60D91FF3"/>
    <w:rsid w:val="6104366B"/>
    <w:rsid w:val="611A085E"/>
    <w:rsid w:val="61D91B96"/>
    <w:rsid w:val="621D4BD7"/>
    <w:rsid w:val="622443E0"/>
    <w:rsid w:val="63654BA0"/>
    <w:rsid w:val="638031CB"/>
    <w:rsid w:val="63EE37FF"/>
    <w:rsid w:val="64175BDA"/>
    <w:rsid w:val="64872514"/>
    <w:rsid w:val="64A100E4"/>
    <w:rsid w:val="64F64031"/>
    <w:rsid w:val="6510004C"/>
    <w:rsid w:val="6511265D"/>
    <w:rsid w:val="65305110"/>
    <w:rsid w:val="654672B3"/>
    <w:rsid w:val="65541E4C"/>
    <w:rsid w:val="65AE7C34"/>
    <w:rsid w:val="65F43F54"/>
    <w:rsid w:val="664339E0"/>
    <w:rsid w:val="66A154EF"/>
    <w:rsid w:val="66C4570C"/>
    <w:rsid w:val="66C83F2C"/>
    <w:rsid w:val="67116948"/>
    <w:rsid w:val="677A5055"/>
    <w:rsid w:val="67B35700"/>
    <w:rsid w:val="67C6633A"/>
    <w:rsid w:val="68196CE6"/>
    <w:rsid w:val="689D062F"/>
    <w:rsid w:val="68BC5661"/>
    <w:rsid w:val="68C3086F"/>
    <w:rsid w:val="693C4CB6"/>
    <w:rsid w:val="69665AFA"/>
    <w:rsid w:val="696E0D08"/>
    <w:rsid w:val="69A320DB"/>
    <w:rsid w:val="69A50E62"/>
    <w:rsid w:val="69DD0FBC"/>
    <w:rsid w:val="6A7D30C3"/>
    <w:rsid w:val="6ABA57A9"/>
    <w:rsid w:val="6B7014C7"/>
    <w:rsid w:val="6B7E06E8"/>
    <w:rsid w:val="6B81166C"/>
    <w:rsid w:val="6BD66B78"/>
    <w:rsid w:val="6C2B030E"/>
    <w:rsid w:val="6C6A71F3"/>
    <w:rsid w:val="6C75345D"/>
    <w:rsid w:val="6CD17DD7"/>
    <w:rsid w:val="6D3155C3"/>
    <w:rsid w:val="6D7E041C"/>
    <w:rsid w:val="6D884F50"/>
    <w:rsid w:val="6D9745DB"/>
    <w:rsid w:val="6DD83D89"/>
    <w:rsid w:val="6DED1766"/>
    <w:rsid w:val="6DFF0B3D"/>
    <w:rsid w:val="6E6D3339"/>
    <w:rsid w:val="6EE132F8"/>
    <w:rsid w:val="6EEB7BC0"/>
    <w:rsid w:val="6F0D763F"/>
    <w:rsid w:val="6F1E5AA3"/>
    <w:rsid w:val="6F221702"/>
    <w:rsid w:val="6FEB702D"/>
    <w:rsid w:val="6FF64876"/>
    <w:rsid w:val="6FF82AC0"/>
    <w:rsid w:val="702909E7"/>
    <w:rsid w:val="70694EE5"/>
    <w:rsid w:val="711E06A4"/>
    <w:rsid w:val="714040DC"/>
    <w:rsid w:val="71791CB7"/>
    <w:rsid w:val="71EC41F4"/>
    <w:rsid w:val="71F108EC"/>
    <w:rsid w:val="726776D8"/>
    <w:rsid w:val="72975BE8"/>
    <w:rsid w:val="72F55F41"/>
    <w:rsid w:val="72FA1B7E"/>
    <w:rsid w:val="730E33D2"/>
    <w:rsid w:val="73114357"/>
    <w:rsid w:val="732F1389"/>
    <w:rsid w:val="733030B7"/>
    <w:rsid w:val="73323C58"/>
    <w:rsid w:val="73962032"/>
    <w:rsid w:val="73A30043"/>
    <w:rsid w:val="742045C6"/>
    <w:rsid w:val="74893649"/>
    <w:rsid w:val="74E4654E"/>
    <w:rsid w:val="75180EA9"/>
    <w:rsid w:val="75991C6A"/>
    <w:rsid w:val="75A30C1D"/>
    <w:rsid w:val="75C53775"/>
    <w:rsid w:val="75CC7A53"/>
    <w:rsid w:val="7648159B"/>
    <w:rsid w:val="778F5135"/>
    <w:rsid w:val="77C70B12"/>
    <w:rsid w:val="77CB7519"/>
    <w:rsid w:val="77D7598F"/>
    <w:rsid w:val="781B279B"/>
    <w:rsid w:val="787D153B"/>
    <w:rsid w:val="791B233D"/>
    <w:rsid w:val="799C1BCE"/>
    <w:rsid w:val="7A0A78D0"/>
    <w:rsid w:val="7AFC23CA"/>
    <w:rsid w:val="7B0C506C"/>
    <w:rsid w:val="7BB227EE"/>
    <w:rsid w:val="7BDC5FFB"/>
    <w:rsid w:val="7BF511AA"/>
    <w:rsid w:val="7C035604"/>
    <w:rsid w:val="7CAA7349"/>
    <w:rsid w:val="7D2B4D9E"/>
    <w:rsid w:val="7D5C393D"/>
    <w:rsid w:val="7D5E45BC"/>
    <w:rsid w:val="7D6E3648"/>
    <w:rsid w:val="7DD169CC"/>
    <w:rsid w:val="7DDD2177"/>
    <w:rsid w:val="7EBA4878"/>
    <w:rsid w:val="7F904A6F"/>
    <w:rsid w:val="7F93686A"/>
    <w:rsid w:val="7F9D70F0"/>
    <w:rsid w:val="7FEC266B"/>
    <w:rsid w:val="7FF67C5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qFormat="1" w:unhideWhenUsed="0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5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4"/>
    </w:pPr>
    <w:rPr>
      <w:rFonts w:eastAsia="宋体"/>
      <w:b/>
      <w:bCs/>
      <w:sz w:val="28"/>
      <w:szCs w:val="28"/>
    </w:rPr>
  </w:style>
  <w:style w:type="character" w:default="1" w:styleId="8">
    <w:name w:val="Default Paragraph Font"/>
    <w:unhideWhenUsed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15"/>
    <w:unhideWhenUsed/>
    <w:qFormat/>
    <w:uiPriority w:val="99"/>
    <w:rPr>
      <w:rFonts w:ascii="宋体" w:eastAsia="宋体"/>
      <w:sz w:val="18"/>
      <w:szCs w:val="18"/>
    </w:rPr>
  </w:style>
  <w:style w:type="paragraph" w:styleId="4">
    <w:name w:val="Body Text"/>
    <w:basedOn w:val="1"/>
    <w:link w:val="14"/>
    <w:qFormat/>
    <w:uiPriority w:val="99"/>
    <w:pPr>
      <w:spacing w:after="120"/>
    </w:pPr>
    <w:rPr>
      <w:rFonts w:ascii="Calibri" w:hAnsi="Calibri" w:eastAsia="宋体" w:cs="Times New Roman"/>
    </w:rPr>
  </w:style>
  <w:style w:type="paragraph" w:styleId="5">
    <w:name w:val="Balloon Text"/>
    <w:basedOn w:val="1"/>
    <w:link w:val="16"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Hyperlink"/>
    <w:basedOn w:val="8"/>
    <w:unhideWhenUsed/>
    <w:qFormat/>
    <w:uiPriority w:val="99"/>
    <w:rPr>
      <w:color w:val="0000FF"/>
      <w:u w:val="single"/>
    </w:rPr>
  </w:style>
  <w:style w:type="table" w:styleId="11">
    <w:name w:val="Table Grid"/>
    <w:basedOn w:val="10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2">
    <w:name w:val="页眉 Char"/>
    <w:basedOn w:val="8"/>
    <w:link w:val="7"/>
    <w:semiHidden/>
    <w:qFormat/>
    <w:uiPriority w:val="99"/>
    <w:rPr>
      <w:sz w:val="18"/>
      <w:szCs w:val="18"/>
    </w:rPr>
  </w:style>
  <w:style w:type="character" w:customStyle="1" w:styleId="13">
    <w:name w:val="页脚 Char"/>
    <w:basedOn w:val="8"/>
    <w:link w:val="6"/>
    <w:semiHidden/>
    <w:qFormat/>
    <w:uiPriority w:val="99"/>
    <w:rPr>
      <w:sz w:val="18"/>
      <w:szCs w:val="18"/>
    </w:rPr>
  </w:style>
  <w:style w:type="character" w:customStyle="1" w:styleId="14">
    <w:name w:val="正文文本 Char"/>
    <w:basedOn w:val="8"/>
    <w:link w:val="4"/>
    <w:qFormat/>
    <w:uiPriority w:val="99"/>
    <w:rPr>
      <w:rFonts w:ascii="Calibri" w:hAnsi="Calibri" w:eastAsia="宋体" w:cs="Times New Roman"/>
    </w:rPr>
  </w:style>
  <w:style w:type="character" w:customStyle="1" w:styleId="15">
    <w:name w:val="文档结构图 Char"/>
    <w:basedOn w:val="8"/>
    <w:link w:val="3"/>
    <w:semiHidden/>
    <w:qFormat/>
    <w:uiPriority w:val="99"/>
    <w:rPr>
      <w:rFonts w:ascii="宋体" w:eastAsia="宋体"/>
      <w:sz w:val="18"/>
      <w:szCs w:val="18"/>
    </w:rPr>
  </w:style>
  <w:style w:type="character" w:customStyle="1" w:styleId="16">
    <w:name w:val="批注框文本 Char"/>
    <w:basedOn w:val="8"/>
    <w:link w:val="5"/>
    <w:semiHidden/>
    <w:qFormat/>
    <w:uiPriority w:val="99"/>
    <w:rPr>
      <w:sz w:val="18"/>
      <w:szCs w:val="18"/>
    </w:rPr>
  </w:style>
  <w:style w:type="paragraph" w:customStyle="1" w:styleId="17">
    <w:name w:val="07正文段落"/>
    <w:basedOn w:val="1"/>
    <w:qFormat/>
    <w:uiPriority w:val="0"/>
    <w:pPr>
      <w:ind w:firstLine="420" w:firstLineChars="200"/>
      <w:jc w:val="left"/>
    </w:pPr>
    <w:rPr>
      <w:szCs w:val="21"/>
    </w:rPr>
  </w:style>
  <w:style w:type="paragraph" w:customStyle="1" w:styleId="18">
    <w:name w:val="12图格式"/>
    <w:basedOn w:val="1"/>
    <w:qFormat/>
    <w:uiPriority w:val="0"/>
    <w:pPr>
      <w:spacing w:before="120"/>
      <w:jc w:val="center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2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2051"/>
    <customShpInfo spid="_x0000_s2052"/>
    <customShpInfo spid="_x0000_s2053"/>
    <customShpInfo spid="_x0000_s2054"/>
    <customShpInfo spid="_x0000_s205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FB74C02-A052-4E40-B1D1-C7D82D67BF0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18</Pages>
  <Words>841</Words>
  <Characters>4795</Characters>
  <Lines>39</Lines>
  <Paragraphs>11</Paragraphs>
  <ScaleCrop>false</ScaleCrop>
  <LinksUpToDate>false</LinksUpToDate>
  <CharactersWithSpaces>5625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2015-09-23T06:02:00Z</dcterms:created>
  <dc:creator>admin</dc:creator>
  <cp:lastModifiedBy>admin</cp:lastModifiedBy>
  <dcterms:modified xsi:type="dcterms:W3CDTF">2016-03-28T06:55:32Z</dcterms:modified>
  <cp:revision>438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