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bpx接入M</w:t>
      </w:r>
      <w:r>
        <w:rPr>
          <w:rFonts w:eastAsia="等线" w:ascii="Arial" w:cs="Arial" w:hAnsi="Arial"/>
          <w:b w:val="true"/>
          <w:sz w:val="52"/>
        </w:rPr>
        <w:t>ind+</w:t>
      </w:r>
      <w:r>
        <w:rPr>
          <w:rFonts w:eastAsia="等线" w:ascii="Arial" w:cs="Arial" w:hAnsi="Arial"/>
          <w:b w:val="true"/>
          <w:sz w:val="52"/>
        </w:rPr>
        <w:t>指导说明书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一、准备机器人和网络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BPX 机器人电源。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记下机器人 IP。假设当前使用的是：</w:t>
        <w:br/>
      </w:r>
      <w:r>
        <w:rPr>
          <w:rFonts w:eastAsia="Consolas" w:ascii="Consolas" w:cs="Consolas" w:hAnsi="Consolas"/>
          <w:sz w:val="22"/>
          <w:shd w:fill="EFF0F1"/>
        </w:rPr>
        <w:t>192.168.1.137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确保电脑和机器人连接到同一个局域网。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二、进入 Python积木模式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Mind+。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进入“程序设计”。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选择“Python积木模式”。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新建一个项目。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开始左上角会显示python未连接，点击后，可以下载内置python，下载后点击连接即可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266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057400" cy="542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33950" cy="3705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最终顶部显示：</w:t>
        <w:br/>
      </w:r>
      <w:r>
        <w:rPr>
          <w:rFonts w:eastAsia="Consolas" w:ascii="Consolas" w:cs="Consolas" w:hAnsi="Consolas"/>
          <w:sz w:val="22"/>
          <w:shd w:fill="EFF0F1"/>
        </w:rPr>
        <w:t>Mind+ 内置 Python 3.11.9 - 连接成功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三、打开扩展库开发者模式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Mind+ 右上角的齿轮。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找到“扩展库开发者模式”并打开。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返回编程页面。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点击左下角橙色的“扩展”。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如果扩展页面左下角已经显示“加载测试扩展”，说明开发者模式已经打开，可以直接进行下一步。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Mind+ 官方也说明了：开发者模式下可以选择编译目录中的 </w:t>
      </w:r>
      <w:r>
        <w:rPr>
          <w:rFonts w:eastAsia="Consolas" w:ascii="Consolas" w:cs="Consolas" w:hAnsi="Consolas"/>
          <w:sz w:val="22"/>
          <w:shd w:fill="EFF0F1"/>
        </w:rPr>
        <w:t>config.json</w:t>
      </w:r>
      <w:r>
        <w:rPr>
          <w:rFonts w:eastAsia="等线" w:ascii="Arial" w:cs="Arial" w:hAnsi="Arial"/>
          <w:sz w:val="22"/>
        </w:rPr>
        <w:t xml:space="preserve"> 加载测试扩展。</w:t>
      </w:r>
      <w:hyperlink r:id="rId8">
        <w:r>
          <w:rPr>
            <w:rFonts w:eastAsia="等线" w:ascii="Arial" w:cs="Arial" w:hAnsi="Arial"/>
            <w:color w:val="3370ff"/>
            <w:sz w:val="22"/>
          </w:rPr>
          <w:t>官方扩展开发说明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四、加载 BPX Python积木扩展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在扩展页面左下角点击“加载测试扩展”。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选择下面这个文件：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BPX-MindPlus-extension-v0.1.2-mirrormerobotics-win-cp38-cp314.zip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[选择 BPX Python积木版 config.json]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(解压后：BPX-MindPlus-extension-v0.1.2-mirrormerobotics-win-cp38-cp314\config.json)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加载成功后，扩展页面会出现带“测试”标志的“BPX机器人”卡片。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点击卡片将它加载到项目中。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点击左上角“返回”。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扩展页面大致如下：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43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五、确认 BPX 积木已经出现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回到编程页面后，检查左侧分类栏。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应该能看到“BPX机器人”分类。点击后会出现：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 BPX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BPX 已连接？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BPX 站立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BPX 坐下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加载成功后的页面类似这样：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如果看不到这些积木，点击“BPX机器人”标题旁边红色的“刷新”。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六、简单程序测试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搭建打印电量程序。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Python主程序开始</w:t>
              <w:br/>
              <w:t>└─ 连接 BPX，机器人 IP 192.168.1.137</w:t>
              <w:br/>
              <w:t xml:space="preserve">   └─ 循环执行</w:t>
              <w:br/>
              <w:t xml:space="preserve">      ├─ 打印（BPX 电量（%））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└─ 等待 1 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具体操作：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保留画布上的“Python主程序开始”。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打开左侧“BPX机器人”分类。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将“连接 BPX，机器人 IP”拖到“Python主程序开始”下面。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IP 修改为：</w:t>
        <w:br/>
      </w:r>
      <w:r>
        <w:rPr>
          <w:rFonts w:eastAsia="Consolas" w:ascii="Consolas" w:cs="Consolas" w:hAnsi="Consolas"/>
          <w:sz w:val="22"/>
          <w:shd w:fill="EFF0F1"/>
        </w:rPr>
        <w:t>192.168.1.137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打开左侧“控制”分类。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拖出“循环执行”，连接到“连接 BPX”下面。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找到“打印”积木，放进循环里。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从“BPX机器人”分类拖出椭圆形的“BPX 电量（%）”。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把它塞入“打印”积木的输入框。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从“控制”分类拖出“等待 1 秒”，放在打印积木下面。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七、运行并查看结果</w:t>
      </w:r>
      <w:bookmarkEnd w:id="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点击右上角橙色的“运行”。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程序首先连接机器人，可能需要等待几秒。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连接成功后，右下角终端会每秒输出一次电量，例如：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34</w:t>
              <w:br/>
              <w:t>34</w:t>
              <w:br/>
              <w:t>34</w:t>
              <w:br/>
            </w:r>
            <w:r>
              <w:rPr>
                <w:rFonts w:eastAsia="Consolas" w:ascii="Consolas" w:cs="Consolas" w:hAnsi="Consolas"/>
                <w:sz w:val="22"/>
              </w:rPr>
              <w:t>34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这里的 </w:t>
      </w:r>
      <w:r>
        <w:rPr>
          <w:rFonts w:eastAsia="Consolas" w:ascii="Consolas" w:cs="Consolas" w:hAnsi="Consolas"/>
          <w:sz w:val="22"/>
          <w:shd w:fill="EFF0F1"/>
        </w:rPr>
        <w:t>34</w:t>
      </w:r>
      <w:r>
        <w:rPr>
          <w:rFonts w:eastAsia="等线" w:ascii="Arial" w:cs="Arial" w:hAnsi="Arial"/>
          <w:sz w:val="22"/>
        </w:rPr>
        <w:t xml:space="preserve"> 表示电量约为 </w:t>
      </w:r>
      <w:r>
        <w:rPr>
          <w:rFonts w:eastAsia="Consolas" w:ascii="Consolas" w:cs="Consolas" w:hAnsi="Consolas"/>
          <w:sz w:val="22"/>
          <w:shd w:fill="EFF0F1"/>
        </w:rPr>
        <w:t>34%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需要停止时，点击右上角的停止按钮。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38">
    <w:lvl>
      <w:start w:val="1"/>
      <w:numFmt w:val="decimal"/>
      <w:suff w:val="tab"/>
      <w:lvlText w:val="%1."/>
      <w:rPr>
        <w:color w:val="3370ff"/>
      </w:rPr>
    </w:lvl>
  </w:abstractNum>
  <w:abstractNum w:abstractNumId="4239">
    <w:lvl>
      <w:start w:val="2"/>
      <w:numFmt w:val="decimal"/>
      <w:suff w:val="tab"/>
      <w:lvlText w:val="%1."/>
      <w:rPr>
        <w:color w:val="3370ff"/>
      </w:rPr>
    </w:lvl>
  </w:abstractNum>
  <w:abstractNum w:abstractNumId="4240">
    <w:lvl>
      <w:start w:val="3"/>
      <w:numFmt w:val="decimal"/>
      <w:suff w:val="tab"/>
      <w:lvlText w:val="%1."/>
      <w:rPr>
        <w:color w:val="3370ff"/>
      </w:rPr>
    </w:lvl>
  </w:abstractNum>
  <w:abstractNum w:abstractNumId="4241">
    <w:lvl>
      <w:start w:val="1"/>
      <w:numFmt w:val="decimal"/>
      <w:suff w:val="tab"/>
      <w:lvlText w:val="%1."/>
      <w:rPr>
        <w:color w:val="3370ff"/>
      </w:rPr>
    </w:lvl>
  </w:abstractNum>
  <w:abstractNum w:abstractNumId="4242">
    <w:lvl>
      <w:start w:val="2"/>
      <w:numFmt w:val="decimal"/>
      <w:suff w:val="tab"/>
      <w:lvlText w:val="%1."/>
      <w:rPr>
        <w:color w:val="3370ff"/>
      </w:rPr>
    </w:lvl>
  </w:abstractNum>
  <w:abstractNum w:abstractNumId="4243">
    <w:lvl>
      <w:start w:val="3"/>
      <w:numFmt w:val="decimal"/>
      <w:suff w:val="tab"/>
      <w:lvlText w:val="%1."/>
      <w:rPr>
        <w:color w:val="3370ff"/>
      </w:rPr>
    </w:lvl>
  </w:abstractNum>
  <w:abstractNum w:abstractNumId="4244">
    <w:lvl>
      <w:start w:val="4"/>
      <w:numFmt w:val="decimal"/>
      <w:suff w:val="tab"/>
      <w:lvlText w:val="%1."/>
      <w:rPr>
        <w:color w:val="3370ff"/>
      </w:rPr>
    </w:lvl>
  </w:abstractNum>
  <w:abstractNum w:abstractNumId="4245">
    <w:lvl>
      <w:start w:val="5"/>
      <w:numFmt w:val="decimal"/>
      <w:suff w:val="tab"/>
      <w:lvlText w:val="%1."/>
      <w:rPr>
        <w:color w:val="3370ff"/>
      </w:rPr>
    </w:lvl>
  </w:abstractNum>
  <w:abstractNum w:abstractNumId="4246">
    <w:lvl>
      <w:start w:val="6"/>
      <w:numFmt w:val="decimal"/>
      <w:suff w:val="tab"/>
      <w:lvlText w:val="%1."/>
      <w:rPr>
        <w:color w:val="3370ff"/>
      </w:rPr>
    </w:lvl>
  </w:abstractNum>
  <w:abstractNum w:abstractNumId="4247">
    <w:lvl>
      <w:start w:val="1"/>
      <w:numFmt w:val="decimal"/>
      <w:suff w:val="tab"/>
      <w:lvlText w:val="%1."/>
      <w:rPr>
        <w:color w:val="3370ff"/>
      </w:rPr>
    </w:lvl>
  </w:abstractNum>
  <w:abstractNum w:abstractNumId="4248">
    <w:lvl>
      <w:start w:val="2"/>
      <w:numFmt w:val="decimal"/>
      <w:suff w:val="tab"/>
      <w:lvlText w:val="%1."/>
      <w:rPr>
        <w:color w:val="3370ff"/>
      </w:rPr>
    </w:lvl>
  </w:abstractNum>
  <w:abstractNum w:abstractNumId="4249">
    <w:lvl>
      <w:start w:val="3"/>
      <w:numFmt w:val="decimal"/>
      <w:suff w:val="tab"/>
      <w:lvlText w:val="%1."/>
      <w:rPr>
        <w:color w:val="3370ff"/>
      </w:rPr>
    </w:lvl>
  </w:abstractNum>
  <w:abstractNum w:abstractNumId="4250">
    <w:lvl>
      <w:start w:val="4"/>
      <w:numFmt w:val="decimal"/>
      <w:suff w:val="tab"/>
      <w:lvlText w:val="%1."/>
      <w:rPr>
        <w:color w:val="3370ff"/>
      </w:rPr>
    </w:lvl>
  </w:abstractNum>
  <w:abstractNum w:abstractNumId="4251">
    <w:lvl>
      <w:start w:val="1"/>
      <w:numFmt w:val="decimal"/>
      <w:suff w:val="tab"/>
      <w:lvlText w:val="%1."/>
      <w:rPr>
        <w:color w:val="3370ff"/>
      </w:rPr>
    </w:lvl>
  </w:abstractNum>
  <w:abstractNum w:abstractNumId="4252">
    <w:lvl>
      <w:start w:val="2"/>
      <w:numFmt w:val="decimal"/>
      <w:suff w:val="tab"/>
      <w:lvlText w:val="%1."/>
      <w:rPr>
        <w:color w:val="3370ff"/>
      </w:rPr>
    </w:lvl>
  </w:abstractNum>
  <w:abstractNum w:abstractNumId="4253">
    <w:lvl>
      <w:start w:val="3"/>
      <w:numFmt w:val="decimal"/>
      <w:suff w:val="tab"/>
      <w:lvlText w:val="%1."/>
      <w:rPr>
        <w:color w:val="3370ff"/>
      </w:rPr>
    </w:lvl>
  </w:abstractNum>
  <w:abstractNum w:abstractNumId="4254">
    <w:lvl>
      <w:start w:val="4"/>
      <w:numFmt w:val="decimal"/>
      <w:suff w:val="tab"/>
      <w:lvlText w:val="%1."/>
      <w:rPr>
        <w:color w:val="3370ff"/>
      </w:rPr>
    </w:lvl>
  </w:abstractNum>
  <w:abstractNum w:abstractNumId="4255">
    <w:lvl>
      <w:start w:val="5"/>
      <w:numFmt w:val="decimal"/>
      <w:suff w:val="tab"/>
      <w:lvlText w:val="%1."/>
      <w:rPr>
        <w:color w:val="3370ff"/>
      </w:rPr>
    </w:lvl>
  </w:abstractNum>
  <w:abstractNum w:abstractNumId="4256">
    <w:lvl>
      <w:numFmt w:val="bullet"/>
      <w:suff w:val="tab"/>
      <w:lvlText w:val="•"/>
      <w:rPr>
        <w:color w:val="3370ff"/>
      </w:rPr>
    </w:lvl>
  </w:abstractNum>
  <w:abstractNum w:abstractNumId="4257">
    <w:lvl>
      <w:numFmt w:val="bullet"/>
      <w:suff w:val="tab"/>
      <w:lvlText w:val="•"/>
      <w:rPr>
        <w:color w:val="3370ff"/>
      </w:rPr>
    </w:lvl>
  </w:abstractNum>
  <w:abstractNum w:abstractNumId="4258">
    <w:lvl>
      <w:numFmt w:val="bullet"/>
      <w:suff w:val="tab"/>
      <w:lvlText w:val="•"/>
      <w:rPr>
        <w:color w:val="3370ff"/>
      </w:rPr>
    </w:lvl>
  </w:abstractNum>
  <w:abstractNum w:abstractNumId="4259">
    <w:lvl>
      <w:numFmt w:val="bullet"/>
      <w:suff w:val="tab"/>
      <w:lvlText w:val="•"/>
      <w:rPr>
        <w:color w:val="3370ff"/>
      </w:rPr>
    </w:lvl>
  </w:abstractNum>
  <w:abstractNum w:abstractNumId="4260">
    <w:lvl>
      <w:numFmt w:val="bullet"/>
      <w:suff w:val="tab"/>
      <w:lvlText w:val="•"/>
      <w:rPr>
        <w:color w:val="3370ff"/>
      </w:rPr>
    </w:lvl>
  </w:abstractNum>
  <w:abstractNum w:abstractNumId="4261">
    <w:lvl>
      <w:start w:val="1"/>
      <w:numFmt w:val="decimal"/>
      <w:suff w:val="tab"/>
      <w:lvlText w:val="%1."/>
      <w:rPr>
        <w:color w:val="3370ff"/>
      </w:rPr>
    </w:lvl>
  </w:abstractNum>
  <w:abstractNum w:abstractNumId="4262">
    <w:lvl>
      <w:start w:val="2"/>
      <w:numFmt w:val="decimal"/>
      <w:suff w:val="tab"/>
      <w:lvlText w:val="%1."/>
      <w:rPr>
        <w:color w:val="3370ff"/>
      </w:rPr>
    </w:lvl>
  </w:abstractNum>
  <w:abstractNum w:abstractNumId="4263">
    <w:lvl>
      <w:start w:val="3"/>
      <w:numFmt w:val="decimal"/>
      <w:suff w:val="tab"/>
      <w:lvlText w:val="%1."/>
      <w:rPr>
        <w:color w:val="3370ff"/>
      </w:rPr>
    </w:lvl>
  </w:abstractNum>
  <w:abstractNum w:abstractNumId="4264">
    <w:lvl>
      <w:start w:val="4"/>
      <w:numFmt w:val="decimal"/>
      <w:suff w:val="tab"/>
      <w:lvlText w:val="%1."/>
      <w:rPr>
        <w:color w:val="3370ff"/>
      </w:rPr>
    </w:lvl>
  </w:abstractNum>
  <w:abstractNum w:abstractNumId="4265">
    <w:lvl>
      <w:start w:val="5"/>
      <w:numFmt w:val="decimal"/>
      <w:suff w:val="tab"/>
      <w:lvlText w:val="%1."/>
      <w:rPr>
        <w:color w:val="3370ff"/>
      </w:rPr>
    </w:lvl>
  </w:abstractNum>
  <w:abstractNum w:abstractNumId="4266">
    <w:lvl>
      <w:start w:val="6"/>
      <w:numFmt w:val="decimal"/>
      <w:suff w:val="tab"/>
      <w:lvlText w:val="%1."/>
      <w:rPr>
        <w:color w:val="3370ff"/>
      </w:rPr>
    </w:lvl>
  </w:abstractNum>
  <w:abstractNum w:abstractNumId="4267">
    <w:lvl>
      <w:start w:val="7"/>
      <w:numFmt w:val="decimal"/>
      <w:suff w:val="tab"/>
      <w:lvlText w:val="%1."/>
      <w:rPr>
        <w:color w:val="3370ff"/>
      </w:rPr>
    </w:lvl>
  </w:abstractNum>
  <w:abstractNum w:abstractNumId="4268">
    <w:lvl>
      <w:start w:val="8"/>
      <w:numFmt w:val="decimal"/>
      <w:suff w:val="tab"/>
      <w:lvlText w:val="%1."/>
      <w:rPr>
        <w:color w:val="3370ff"/>
      </w:rPr>
    </w:lvl>
  </w:abstractNum>
  <w:abstractNum w:abstractNumId="4269">
    <w:lvl>
      <w:start w:val="9"/>
      <w:numFmt w:val="decimal"/>
      <w:suff w:val="tab"/>
      <w:lvlText w:val="%1."/>
      <w:rPr>
        <w:color w:val="3370ff"/>
      </w:rPr>
    </w:lvl>
  </w:abstractNum>
  <w:abstractNum w:abstractNumId="4270">
    <w:lvl>
      <w:start w:val="10"/>
      <w:numFmt w:val="decimal"/>
      <w:suff w:val="tab"/>
      <w:lvlText w:val="%1."/>
      <w:rPr>
        <w:color w:val="3370ff"/>
      </w:rPr>
    </w:lvl>
  </w:abstractNum>
  <w:abstractNum w:abstractNumId="4271">
    <w:lvl>
      <w:start w:val="1"/>
      <w:numFmt w:val="decimal"/>
      <w:suff w:val="tab"/>
      <w:lvlText w:val="%1."/>
      <w:rPr>
        <w:color w:val="3370ff"/>
      </w:rPr>
    </w:lvl>
  </w:abstractNum>
  <w:abstractNum w:abstractNumId="4272">
    <w:lvl>
      <w:start w:val="2"/>
      <w:numFmt w:val="decimal"/>
      <w:suff w:val="tab"/>
      <w:lvlText w:val="%1."/>
      <w:rPr>
        <w:color w:val="3370ff"/>
      </w:rPr>
    </w:lvl>
  </w:abstractNum>
  <w:abstractNum w:abstractNumId="427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38"/>
  </w:num>
  <w:num w:numId="2">
    <w:abstractNumId w:val="4239"/>
  </w:num>
  <w:num w:numId="3">
    <w:abstractNumId w:val="4240"/>
  </w:num>
  <w:num w:numId="4">
    <w:abstractNumId w:val="4241"/>
  </w:num>
  <w:num w:numId="5">
    <w:abstractNumId w:val="4242"/>
  </w:num>
  <w:num w:numId="6">
    <w:abstractNumId w:val="4243"/>
  </w:num>
  <w:num w:numId="7">
    <w:abstractNumId w:val="4244"/>
  </w:num>
  <w:num w:numId="8">
    <w:abstractNumId w:val="4245"/>
  </w:num>
  <w:num w:numId="9">
    <w:abstractNumId w:val="4246"/>
  </w:num>
  <w:num w:numId="10">
    <w:abstractNumId w:val="4247"/>
  </w:num>
  <w:num w:numId="11">
    <w:abstractNumId w:val="4248"/>
  </w:num>
  <w:num w:numId="12">
    <w:abstractNumId w:val="4249"/>
  </w:num>
  <w:num w:numId="13">
    <w:abstractNumId w:val="4250"/>
  </w:num>
  <w:num w:numId="14">
    <w:abstractNumId w:val="4251"/>
  </w:num>
  <w:num w:numId="15">
    <w:abstractNumId w:val="4252"/>
  </w:num>
  <w:num w:numId="16">
    <w:abstractNumId w:val="4253"/>
  </w:num>
  <w:num w:numId="17">
    <w:abstractNumId w:val="4254"/>
  </w:num>
  <w:num w:numId="18">
    <w:abstractNumId w:val="4255"/>
  </w:num>
  <w:num w:numId="19">
    <w:abstractNumId w:val="4256"/>
  </w:num>
  <w:num w:numId="20">
    <w:abstractNumId w:val="4257"/>
  </w:num>
  <w:num w:numId="21">
    <w:abstractNumId w:val="4258"/>
  </w:num>
  <w:num w:numId="22">
    <w:abstractNumId w:val="4259"/>
  </w:num>
  <w:num w:numId="23">
    <w:abstractNumId w:val="4260"/>
  </w:num>
  <w:num w:numId="24">
    <w:abstractNumId w:val="4261"/>
  </w:num>
  <w:num w:numId="25">
    <w:abstractNumId w:val="4262"/>
  </w:num>
  <w:num w:numId="26">
    <w:abstractNumId w:val="4263"/>
  </w:num>
  <w:num w:numId="27">
    <w:abstractNumId w:val="4264"/>
  </w:num>
  <w:num w:numId="28">
    <w:abstractNumId w:val="4265"/>
  </w:num>
  <w:num w:numId="29">
    <w:abstractNumId w:val="4266"/>
  </w:num>
  <w:num w:numId="30">
    <w:abstractNumId w:val="4267"/>
  </w:num>
  <w:num w:numId="31">
    <w:abstractNumId w:val="4268"/>
  </w:num>
  <w:num w:numId="32">
    <w:abstractNumId w:val="4269"/>
  </w:num>
  <w:num w:numId="33">
    <w:abstractNumId w:val="4270"/>
  </w:num>
  <w:num w:numId="34">
    <w:abstractNumId w:val="4271"/>
  </w:num>
  <w:num w:numId="35">
    <w:abstractNumId w:val="4272"/>
  </w:num>
  <w:num w:numId="36">
    <w:abstractNumId w:val="42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mindplus.dfrobot.com.cn/mp2/Extensions/ExtDevelopmentDocs/extension-development-overview/" TargetMode="External" Type="http://schemas.openxmlformats.org/officeDocument/2006/relationships/hyperlink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2026-09-01T08:07:46Z</dcterms:created>
  <dc:creator>Apache POI</dc:creator>
</cp:coreProperties>
</file>