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</w:t>
      </w:r>
      <w:ins w:id="0" w:author="mirror night" w:date="2021-12-23T17:29:53Z">
        <w:r>
          <w:rPr>
            <w:rFonts w:hint="eastAsia" w:ascii="Arial" w:hAnsi="Arial" w:cs="Arial"/>
            <w:color w:val="333333"/>
            <w:lang w:val="en-US" w:eastAsia="zh-Hans"/>
          </w:rPr>
          <w:t>增加</w:t>
        </w:r>
      </w:ins>
      <w:ins w:id="1" w:author="mirror night" w:date="2021-12-23T17:29:54Z">
        <w:r>
          <w:rPr>
            <w:rFonts w:hint="default" w:ascii="Arial" w:hAnsi="Arial" w:cs="Arial"/>
            <w:color w:val="333333"/>
            <w:lang w:eastAsia="zh-Hans"/>
          </w:rPr>
          <w:t>2</w:t>
        </w:r>
      </w:ins>
      <w:r>
        <w:rPr>
          <w:rFonts w:ascii="Arial" w:hAnsi="Arial" w:cs="Arial"/>
          <w:color w:val="333333"/>
        </w:rPr>
        <w:t>，预计到</w:t>
      </w:r>
      <w:del w:id="2" w:author="mirror night" w:date="2021-12-23T17:30:07Z">
        <w:r>
          <w:rPr>
            <w:rFonts w:ascii="Arial" w:hAnsi="Arial" w:cs="Arial"/>
            <w:color w:val="333333"/>
          </w:rPr>
          <w:delText>2025</w:delText>
        </w:r>
      </w:del>
      <w:r>
        <w:rPr>
          <w:rFonts w:ascii="Arial" w:hAnsi="Arial" w:cs="Arial"/>
          <w:color w:val="333333"/>
        </w:rPr>
        <w:t>年智能驾驶</w:t>
      </w:r>
      <w:commentRangeStart w:id="0"/>
      <w:r>
        <w:rPr>
          <w:rFonts w:ascii="Arial" w:hAnsi="Arial" w:cs="Arial"/>
          <w:color w:val="333333"/>
        </w:rPr>
        <w:t>汽车</w:t>
      </w:r>
      <w:commentRangeEnd w:id="0"/>
      <w:r>
        <w:commentReference w:id="0"/>
      </w:r>
      <w:r>
        <w:rPr>
          <w:rFonts w:ascii="Arial" w:hAnsi="Arial" w:cs="Arial"/>
          <w:color w:val="333333"/>
        </w:rPr>
        <w:t>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  <w:ins w:id="3" w:author="mirror night" w:date="2022-07-11T17:15:53Z">
        <w:r>
          <w:rPr>
            <w:rFonts w:hint="default" w:ascii="Arial" w:hAnsi="Arial" w:cs="Arial"/>
            <w:color w:val="333333"/>
          </w:rPr>
          <w:t xml:space="preserve"> </w:t>
        </w:r>
      </w:ins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在这个线上会议中，华为发布了“2021年度华为智能汽车解决方案优秀合作伙伴”名单，共计57家合作伙伴获奖。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二者合作的什么呢？查了一下双方签署的合作协议：全场景智慧出行生态解决方案合作协议，围绕HiCar解决方案平台级合作、测试能力共建、车载生态联合创新等方面建立深度合作项目。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1-12-23T17:30:18Z" w:initials="">
    <w:p w14:paraId="7FFFD90B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品牌</w:t>
      </w:r>
      <w:r>
        <w:rPr>
          <w:rFonts w:hint="default"/>
          <w:lang w:eastAsia="zh-Hans"/>
        </w:rP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FFD9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BC31021"/>
    <w:rsid w:val="3EFF1853"/>
    <w:rsid w:val="737F5DBC"/>
    <w:rsid w:val="7ABD331B"/>
    <w:rsid w:val="7BFE0B37"/>
    <w:rsid w:val="7E7D897F"/>
    <w:rsid w:val="BBBFBF17"/>
    <w:rsid w:val="EFCE85DA"/>
    <w:rsid w:val="FB8E31E5"/>
    <w:rsid w:val="FF4B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2021-12-22T18:58:00Z</dcterms:created>
  <dc:creator>taofanmeng</dc:creator>
  <cp:lastModifiedBy>huangxingzhou</cp:lastModifiedBy>
  <dcterms:modified xsi:type="dcterms:W3CDTF">2022-07-11T17:24:24Z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