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ROTEIRO DE APRESENTAÇÃO DO SISTEMA</w:t>
      </w:r>
    </w:p>
    <w:p>
      <w:pPr>
        <w:pStyle w:val="Subtitle"/>
      </w:pPr>
      <w:r>
        <w:t xml:space="preserve">SIGE MPE - destaques para uma defesa madura, técnica e objetiva</w:t>
      </w:r>
    </w:p>
    <w:p>
      <w:pPr>
        <w:pStyle w:val="Metadata"/>
      </w:pPr>
      <w:r>
        <w:rPr>
          <w:b/>
        </w:rPr>
        <w:t xml:space="preserve">Destinatário: </w:t>
      </w:r>
      <w:r>
        <w:t xml:space="preserve">Banca avaliadora e convidados da defesa</w:t>
      </w:r>
    </w:p>
    <w:p>
      <w:pPr>
        <w:pStyle w:val="Metadata"/>
      </w:pPr>
      <w:r>
        <w:rPr>
          <w:b/>
        </w:rPr>
        <w:t xml:space="preserve">Finalidade: </w:t>
      </w:r>
      <w:r>
        <w:t xml:space="preserve">Apoiar a fala e a demonstração do sistema, destacando valor, inovação e maturidade técnica</w:t>
      </w:r>
    </w:p>
    <w:p>
      <w:pPr>
        <w:pStyle w:val="Metadata"/>
      </w:pPr>
      <w:r>
        <w:rPr>
          <w:b/>
        </w:rPr>
        <w:t xml:space="preserve">Data de preparação: </w:t>
      </w:r>
      <w:r>
        <w:t xml:space="preserve">07 de julho de 2026</w:t>
      </w:r>
    </w:p>
    <w:p>
      <w:pPr>
        <w:pStyle w:val="Metadata"/>
      </w:pPr>
      <w:r>
        <w:rPr>
          <w:b/>
        </w:rPr>
        <w:t xml:space="preserve">Tom recomendado: </w:t>
      </w:r>
      <w:r>
        <w:t xml:space="preserve">Seguro, profissional e orientado a problemas reais de gestão comercial</w:t>
      </w:r>
    </w:p>
    <w:p>
      <w:pPr>
        <w:pStyle w:val="Callout"/>
      </w:pPr>
      <w:r>
        <w:t xml:space="preserve">Mensagem central: o SIGE MPE não deve ser apresentado apenas como um conjunto de telas. Ele deve ser defendido como uma solução integrada de gestão comercial para micro e pequenas empresas, com ponto de venda, stock, relatórios, controlo fiscal, segurança, automações e inteligência operacional.</w:t>
      </w:r>
    </w:p>
    <w:p>
      <w:pPr>
        <w:pStyle w:val="Heading1"/>
      </w:pPr>
      <w:r>
        <w:t xml:space="preserve">1. Como Posicionar o Sistema</w:t>
      </w:r>
    </w:p>
    <w:p>
      <w:pPr>
        <w:spacing w:after="160" w:line="280" w:lineRule="auto"/>
      </w:pPr>
      <w:r>
        <w:t xml:space="preserve">A apresentação deve começar pelo problema: muitas pequenas lojas controlam produtos, vendas, stock, validade, recibos e relatórios de forma manual ou fragmentada. O SIGE MPE responde a essa realidade reunindo o fluxo da loja numa única aplicação, com preocupação clara em usabilidade, rastreabilidade e tomada de decisão.</w:t>
      </w:r>
    </w:p>
    <w:p>
      <w:pPr>
        <w:pStyle w:val="Heading2"/>
      </w:pPr>
      <w:r>
        <w:t xml:space="preserve">Frase de abertura sugerida</w:t>
      </w:r>
    </w:p>
    <w:p>
      <w:pPr>
        <w:pStyle w:val="Callout"/>
      </w:pPr>
      <w:r>
        <w:t xml:space="preserve">O SIGE MPE foi desenvolvido para transformar a gestão diária de uma pequena empresa comercial num processo mais rápido, controlado e inteligente. A solução cobre desde o registo do produto até à venda, emissão de recibo, análise de resultados e alertas preventivos.</w:t>
      </w:r>
    </w:p>
    <w:p>
      <w:pPr>
        <w:pStyle w:val="Heading1"/>
      </w:pPr>
      <w:r>
        <w:t xml:space="preserve">2. O Que Mais se Destaca</w:t>
      </w:r>
    </w:p>
    <w:p>
      <w:pPr>
        <w:numPr>
          <w:ilvl w:val="0"/>
          <w:numId w:val="1"/>
        </w:numPr>
        <w:spacing w:after="80" w:line="280" w:lineRule="auto"/>
      </w:pPr>
      <w:r>
        <w:t xml:space="preserve">Integração ponta a ponta: cadastro de produtos, stock, vendas, perdas, reposição, histórico, relatórios e configurações trabalham no mesmo ecossistema.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Ponto de venda mais eficiente: pesquisa por nome ou código de barras, suporte a scanner/câmara, carrinho, descontos, vendas promocionais, devoluções e recibos.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Inteligência operacional: alertas de stock crítico, produtos parados, anomalias de vendas, produtividade por terminal e riscos de validade.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Relatórios profissionais em PDF: vendas, stock, lucro, relatório completo, caixa por utilizador, histórico de vendas, perdas, etiquetas e movimentos de stock.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Robustez de dados: SQLite local, modo híbrido local/API, fallback quando a API está indisponível, cache de leituras e API protegida por chave.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Controlo fiscal e comercial: cálculo de IVA por regra e data histórica, preços inclusivos/exclusivos, margem, lucro e rastreio por operador/terminal.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Segurança e auditoria: passwords com hash, perguntas de segurança com bloqueio por tentativas, logs de utilizador e separação de dados por dono/utilizador.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Experiência cuidada: tema claro/escuro, idioma configurável, nome do sistema personalizável, janelas responsivas e carregamento assíncrono para evitar bloqueios.</w:t>
      </w:r>
    </w:p>
    <w:p>
      <w:pPr>
        <w:pStyle w:val="Heading1"/>
      </w:pPr>
      <w:r>
        <w:t xml:space="preserve">3. Diferenciais Técnicos e Funcionais</w:t>
      </w:r>
    </w:p>
    <w:tbl>
      <w:tblPr>
        <w:tblStyle w:val="TableGrid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100"/>
        <w:gridCol w:w="3560"/>
      </w:tblGrid>
      <w:tr>
        <w:tc>
          <w:tcPr>
            <w:tcW w:w="170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Dimensão</w:t>
            </w:r>
          </w:p>
        </w:tc>
        <w:tc>
          <w:tcPr>
            <w:tcW w:w="410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Destaque do sistema</w:t>
            </w:r>
          </w:p>
        </w:tc>
        <w:tc>
          <w:tcPr>
            <w:tcW w:w="356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Valor para defender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Operação da loja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Fluxo completo de venda, stock, perdas, reposição e histórico.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Mostra que o sistema resolve trabalho diário real, não apenas cadastro.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Automação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Backups verificados, reconciliação de stock e atualização automática de estados de validade.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Reforça maturidade: o sistema previne falhas e protege dados.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IA e alertas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Motor de alertas para vendas, stock, produtividade, anomalias e validade; assistente de gestão com respostas locais e opção de IA externa.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Mostra inovação aplicada ao negócio, com foco em decisão e prevenção.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Integrações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Busca por código de barras em fontes como Open Food Facts, Bazara, Ranxo, Sixty60 e UPCitemdb.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Reduz digitação manual e acelera o cadastro de produtos.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Arquitetura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Base local com opção de API/servidor, cliente híbrido e fallback local.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Permite uso em cenários simples e também em cenários com rede/servidor.</w:t>
            </w:r>
          </w:p>
        </w:tc>
      </w:tr>
      <w:tr>
        <w:tc>
          <w:tcPr>
            <w:tcW w:w="17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Qualidade</w:t>
            </w:r>
          </w:p>
        </w:tc>
        <w:tc>
          <w:tcPr>
            <w:tcW w:w="41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Testes automatizados para base de dados, API, serviços, IA e utilitários.</w:t>
            </w:r>
          </w:p>
        </w:tc>
        <w:tc>
          <w:tcPr>
            <w:tcW w:w="3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Demonstra que houve preocupação com fiabilidade e regressões.</w:t>
            </w:r>
          </w:p>
        </w:tc>
      </w:tr>
    </w:tbl>
    <w:p>
      <w:pPr>
        <w:pStyle w:val="Heading1"/>
      </w:pPr>
      <w:r>
        <w:t xml:space="preserve">4. O Que o Sistema Tem de Novo ou Melhor</w:t>
      </w:r>
    </w:p>
    <w:p>
      <w:pPr>
        <w:spacing w:after="120" w:line="280" w:lineRule="auto"/>
      </w:pPr>
      <w:r>
        <w:t xml:space="preserve">O ponto forte não é afirmar que cada recurso é inédito no mercado. A defesa madura é mostrar que, para o contexto de uma MPE, o sistema combina recursos normalmente separados.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Cadastro inteligente por código de barras: o produto pode ser preenchido com nome, marca, categoria, quantidade e imagem a partir de fontes externas, com fallback quando uma fonte falha.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Gestão preventiva de validade: os produtos são classificados por níveis de urgência, e o sistema consegue projetar risco de perda com base em stock, venda média e dias restantes.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Reposição orientada por dados: a tela de reposição considera stock mínimo e velocidade de venda, ajudando a comprar melhor e evitar rutura.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Venda por unidade, peso ou embalagem: há suporte para produtos pesáveis, quantidade por pacote e venda em pacote, o que aproxima o sistema da realidade de mercearias.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Relatórios acionáveis: não são apenas listagens; incluem resumo executivo, filtros por período/produto/categoria/vendedor, lucro, produtividade e documentos prontos para impressão.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Modo híbrido local/API: a aplicação pode usar backend remoto quando disponível e voltar ao local quando necessário, preservando continuidade operacional.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Assistência de gestão: o sistema consegue responder perguntas sobre vendas, stock, perdas e produtividade a partir dos dados da loja, com opção de melhorar a resposta por IA configurada.</w:t>
      </w:r>
    </w:p>
    <w:p>
      <w:r>
        <w:br w:type="page"/>
      </w:r>
    </w:p>
    <w:p>
      <w:pPr>
        <w:pStyle w:val="Heading1"/>
      </w:pPr>
      <w:r>
        <w:t xml:space="preserve">5. Roteiro de Demonstração ao Vivo</w:t>
      </w:r>
    </w:p>
    <w:p>
      <w:pPr>
        <w:spacing w:after="120" w:line="280" w:lineRule="auto"/>
      </w:pPr>
      <w:r>
        <w:t xml:space="preserve">Sugestão para uma apresentação de 12 a 15 minutos. O objetivo é mostrar o sistema por impacto, e não navegar por todas as telas.</w:t>
      </w:r>
    </w:p>
    <w:tbl>
      <w:tblPr>
        <w:tblStyle w:val="TableGrid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50"/>
        <w:gridCol w:w="1650"/>
        <w:gridCol w:w="3300"/>
        <w:gridCol w:w="3360"/>
      </w:tblGrid>
      <w:tr>
        <w:tc>
          <w:tcPr>
            <w:tcW w:w="105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Tempo</w:t>
            </w:r>
          </w:p>
        </w:tc>
        <w:tc>
          <w:tcPr>
            <w:tcW w:w="165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Momento</w:t>
            </w:r>
          </w:p>
        </w:tc>
        <w:tc>
          <w:tcPr>
            <w:tcW w:w="330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O que mostrar</w:t>
            </w:r>
          </w:p>
        </w:tc>
        <w:tc>
          <w:tcPr>
            <w:tcW w:w="336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Mensagem a reforçar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1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Abertura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Nome do sistema, problema e objetivo.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Sistema feito para gestão real de uma pequena loja.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2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Perfis e segurança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Seleção de perfil, login, admin/gestor, perguntas de segurança.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Acesso controlado e responsabilidades separadas.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2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Dashboard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Indicadores do dia, alertas, produto em destaque e atalhos.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 decisão começa no painel inicial.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3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Produto e stock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Cadastro com código de barras, categoria, validade, IVA, pacote/peso.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Menos digitação e mais qualidade dos dados.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3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Venda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Pesquisa, scanner/código de barras, carrinho, desconto, recibo.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O fluxo do caixa é rápido e rastreável.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2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Relatórios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Gerar PDF de vendas/lucro/stock ou caixa por utilizador.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O sistema transforma operações em informação de gestão.</w:t>
            </w:r>
          </w:p>
        </w:tc>
      </w:tr>
      <w:tr>
        <w:tc>
          <w:tcPr>
            <w:tcW w:w="10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2 min</w:t>
            </w:r>
          </w:p>
        </w:tc>
        <w:tc>
          <w:tcPr>
            <w:tcW w:w="165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IA e automações</w:t>
            </w:r>
          </w:p>
        </w:tc>
        <w:tc>
          <w:tcPr>
            <w:tcW w:w="33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Alertas de stock/validade/anomalias, assistente e backups.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 solução não só regista: ela avisa, protege e orienta.</w:t>
            </w:r>
          </w:p>
        </w:tc>
      </w:tr>
    </w:tbl>
    <w:p>
      <w:pPr>
        <w:pStyle w:val="Heading2"/>
      </w:pPr>
      <w:r>
        <w:t xml:space="preserve">Sequência prática recomendada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Entrar como administrador e mostrar que existem perfis distintos.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Abrir o painel inicial e explicar os cartões de resumo, alertas e atalhos.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Cadastrar ou editar um produto, destacando código de barras, categoria, validade, IVA, venda por peso ou pacote.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Entrar no módulo de venda, adicionar produto por pesquisa ou código de barras, aplicar desconto se fizer sentido e concluir a venda.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Mostrar o histórico da venda e a possibilidade de emitir/visualizar/imprimir recibo.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Gerar um relatório PDF filtrado, preferencialmente de vendas ou lucro, e explicar que a gestão pode decidir com base nesses dados.</w:t>
      </w:r>
    </w:p>
    <w:p>
      <w:pPr>
        <w:numPr>
          <w:ilvl w:val="0"/>
          <w:numId w:val="2"/>
        </w:numPr>
        <w:spacing w:after="100" w:line="280" w:lineRule="auto"/>
      </w:pPr>
      <w:r>
        <w:t xml:space="preserve">Finalizar com alertas/IA: stock crítico, validade, produtos parados, produtividade e anomalias.</w:t>
      </w:r>
    </w:p>
    <w:p>
      <w:pPr>
        <w:pStyle w:val="Heading1"/>
      </w:pPr>
      <w:r>
        <w:t xml:space="preserve">6. Fala Sugerida por Blocos</w:t>
      </w:r>
    </w:p>
    <w:p>
      <w:pPr>
        <w:pStyle w:val="Heading2"/>
      </w:pPr>
      <w:r>
        <w:t xml:space="preserve">Abertura</w:t>
      </w:r>
    </w:p>
    <w:p>
      <w:pPr>
        <w:spacing w:line="280" w:lineRule="auto"/>
      </w:pPr>
      <w:r>
        <w:t xml:space="preserve">Hoje vou apresentar o SIGE MPE, um sistema de gestão comercial orientado a micro e pequenas empresas. A proposta é centralizar num único ambiente aquilo que normalmente fica espalhado: produtos, vendas, stock, recibos, relatórios, utilizadores e decisões de gestão.</w:t>
      </w:r>
    </w:p>
    <w:p>
      <w:pPr>
        <w:pStyle w:val="Heading2"/>
      </w:pPr>
      <w:r>
        <w:t xml:space="preserve">Diferencial</w:t>
      </w:r>
    </w:p>
    <w:p>
      <w:pPr>
        <w:spacing w:line="280" w:lineRule="auto"/>
      </w:pPr>
      <w:r>
        <w:t xml:space="preserve">O diferencial do sistema está na integração. Uma venda atualiza stock, alimenta relatórios, fica associada ao operador, entra no histórico e pode gerar indicadores de desempenho. Da mesma forma, um produto com validade próxima não fica apenas registado; o sistema transforma isso num alerta de risco.</w:t>
      </w:r>
    </w:p>
    <w:p>
      <w:pPr>
        <w:pStyle w:val="Heading2"/>
      </w:pPr>
      <w:r>
        <w:t xml:space="preserve">Maturidade técnica</w:t>
      </w:r>
    </w:p>
    <w:p>
      <w:pPr>
        <w:spacing w:line="280" w:lineRule="auto"/>
      </w:pPr>
      <w:r>
        <w:t xml:space="preserve">Além das telas, houve preocupação com arquitetura. O sistema possui base de dados estruturada, regras de IVA, logs, backup verificado, testes automatizados, API protegida e possibilidade de funcionamento híbrido entre local e servidor.</w:t>
      </w:r>
    </w:p>
    <w:p>
      <w:pPr>
        <w:pStyle w:val="Heading2"/>
      </w:pPr>
      <w:r>
        <w:t xml:space="preserve">Encerramento</w:t>
      </w:r>
    </w:p>
    <w:p>
      <w:pPr>
        <w:pStyle w:val="Callout"/>
      </w:pPr>
      <w:r>
        <w:t xml:space="preserve">Portanto, o SIGE MPE não é apenas uma aplicação de registo. É uma ferramenta de controlo e apoio à decisão, pensada para reduzir erros, poupar tempo, proteger dados e dar ao gestor uma visão mais clara do negócio.</w:t>
      </w:r>
    </w:p>
    <w:p>
      <w:pPr>
        <w:pStyle w:val="Heading1"/>
      </w:pPr>
      <w:r>
        <w:t xml:space="preserve">7. Perguntas Prováveis da Banca</w:t>
      </w:r>
    </w:p>
    <w:tbl>
      <w:tblPr>
        <w:tblStyle w:val="TableGrid"/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6560"/>
      </w:tblGrid>
      <w:tr>
        <w:tc>
          <w:tcPr>
            <w:tcW w:w="280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Pergunta</w:t>
            </w:r>
          </w:p>
        </w:tc>
        <w:tc>
          <w:tcPr>
            <w:tcW w:w="6560" w:type="dxa"/>
            <w:vAlign w:val="center"/>
            <w:shd w:fill="F2F4F7"/>
          </w:tcPr>
          <w:p>
            <w:pPr>
              <w:pStyle w:val="TableText"/>
              <w:spacing w:after="40" w:line="280" w:lineRule="auto"/>
            </w:pPr>
            <w:r>
              <w:rPr>
                <w:b/>
                <w:color w:val="1F4D78"/>
              </w:rPr>
              <w:t xml:space="preserve">Resposta madura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Por que este sistema é diferente de uma planilha?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Porque integra venda, stock, IVA, utilizadores, relatórios, alertas, recibos, backups e scanner num fluxo operacional único e auditável.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A IA substitui o gestor?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Não. A inteligência serve como apoio: identifica padrões, alertas e recomendações. A decisão continua humana.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O sistema funciona sem internet?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Sim, a base local permite operação independente. Integrações externas e IA por API dependem de configuração e disponibilidade de rede.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Como os dados são protegidos?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Há autenticação, hash de passwords, perguntas de segurança, bloqueio por tentativas, API key, logs e backups verificados.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Como se garante qualidade?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O projeto inclui testes automatizados para base de dados, servidor/API, serviços, IA e utilitários críticos.</w:t>
            </w:r>
          </w:p>
        </w:tc>
      </w:tr>
      <w:tr>
        <w:tc>
          <w:tcPr>
            <w:tcW w:w="280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Qual é a evolução futura?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  <w:spacing w:after="40" w:line="280" w:lineRule="auto"/>
            </w:pPr>
            <w:r>
              <w:t xml:space="preserve">Sincronização multi-loja, dashboards web, relatórios fiscais avançados, permissões mais granulares e modelo preditivo treinado com mais histórico.</w:t>
            </w:r>
          </w:p>
        </w:tc>
      </w:tr>
    </w:tbl>
    <w:p>
      <w:pPr>
        <w:pStyle w:val="Heading1"/>
      </w:pPr>
      <w:r>
        <w:t xml:space="preserve">8. Proposta de Slides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1: SIGE MPE - Sistema de Gestão Comercial para MPEs.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2: Problema observado nas pequenas lojas: registos manuais, baixa rastreabilidade, perdas e pouca visão de gestão.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3: Objetivo do sistema: centralizar operação, stock, vendas, relatórios e decisões.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4: Arquitetura: aplicação desktop, base SQLite, API opcional, serviços de scanner, relatórios PDF e módulo de inteligência.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5: Funcionalidades essenciais: produtos, stock, vendas, recibos, perdas, reposição, utilizadores e configurações.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6: Diferenciais: código de barras, IVA histórico, validade, IA/alertas, relatórios, backups e modo híbrido.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7: Demonstração ao vivo: dashboard, cadastro, venda, relatório e alerta.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8: Qualidade e segurança: testes, logs, hash de senhas, API key, backups e isolamento por utilizador.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9: Limitações e evolução: sincronização, permissões, web/mobile e modelos preditivos mais avançados.</w:t>
      </w:r>
    </w:p>
    <w:p>
      <w:pPr>
        <w:numPr>
          <w:ilvl w:val="0"/>
          <w:numId w:val="1"/>
        </w:numPr>
        <w:spacing w:after="80" w:line="280" w:lineRule="auto"/>
      </w:pPr>
      <w:r>
        <w:t xml:space="preserve">Slide 10: Conclusão: sistema integrado, aplicável e preparado para melhorar a gestão de uma MPE.</w:t>
      </w:r>
    </w:p>
    <w:p>
      <w:pPr>
        <w:pStyle w:val="Heading1"/>
      </w:pPr>
      <w:r>
        <w:t xml:space="preserve">9. Fecho Forte para a Defesa</w:t>
      </w:r>
    </w:p>
    <w:p>
      <w:pPr>
        <w:pStyle w:val="Callout"/>
      </w:pPr>
      <w:r>
        <w:t xml:space="preserve">O maior contributo do SIGE MPE é aproximar tecnologia de gestão profissional da realidade das pequenas empresas. O sistema organiza a operação, reduz trabalho manual, melhora controlo de stock, gera relatórios e cria alertas para que o gestor aja antes do problema crescer. É uma solução prática, evolutiva e tecnicamente estruturada.</w:t>
      </w:r>
    </w:p>
    <w:sectPr>
      <w:headerReference w:type="default" r:id="rIdHeader1"/>
      <w:footerReference w:type="default" r:id="rIdFooter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after="0"/>
      <w:jc w:val="right"/>
    </w:pPr>
    <w:r>
      <w:t xml:space="preserve">Apresentação do sistema | </w:t>
    </w:r>
    <w:r>
      <w:t xml:space="preserve">Página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spacing w:after="0"/>
    </w:pPr>
    <w:r>
      <w:rPr>
        <w:b/>
        <w:color w:val="1F4D78"/>
      </w:rPr>
      <w:t xml:space="preserve">SIGE MPE</w:t>
    </w:r>
    <w:r>
      <w:rPr>
        <w:color w:val="555555"/>
      </w:rPr>
      <w:t xml:space="preserve"> | Documento de apoio à defesa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320" w:after="80"/>
    </w:pPr>
    <w:rPr>
      <w:rFonts w:ascii="Calibri" w:hAnsi="Calibri"/>
      <w:b/>
      <w:color w:val="0B2545"/>
      <w:sz w:val="48"/>
    </w:rPr>
  </w:style>
  <w:style w:type="paragraph" w:styleId="Subtitle">
    <w:name w:val="Subtitle"/>
    <w:basedOn w:val="Normal"/>
    <w:qFormat/>
    <w:pPr>
      <w:spacing w:after="240" w:line="280" w:lineRule="auto"/>
    </w:pPr>
    <w:rPr>
      <w:rFonts w:ascii="Calibri" w:hAnsi="Calibri"/>
      <w:color w:val="555555"/>
      <w:sz w:val="28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hAnsi="Calibri"/>
      <w:b/>
      <w:color w:val="1F4D78"/>
      <w:sz w:val="24"/>
    </w:rPr>
  </w:style>
  <w:style w:type="paragraph" w:styleId="Callout">
    <w:name w:val="Callout"/>
    <w:basedOn w:val="Normal"/>
    <w:qFormat/>
    <w:pPr>
      <w:spacing w:before="100" w:after="140" w:line="280" w:lineRule="auto"/>
      <w:ind w:left="180" w:right="180"/>
      <w:shd w:fill="F4F6F9"/>
    </w:pPr>
    <w:rPr>
      <w:rFonts w:ascii="Calibri" w:hAnsi="Calibri"/>
      <w:color w:val="0B2545"/>
      <w:sz w:val="22"/>
    </w:rPr>
  </w:style>
  <w:style w:type="paragraph" w:styleId="Metadata">
    <w:name w:val="Metadata"/>
    <w:basedOn w:val="Normal"/>
    <w:pPr>
      <w:spacing w:after="40" w:line="264" w:lineRule="auto"/>
    </w:pPr>
    <w:rPr>
      <w:sz w:val="22"/>
    </w:rPr>
  </w:style>
  <w:style w:type="paragraph" w:styleId="TableText">
    <w:name w:val="Table Text"/>
    <w:basedOn w:val="Normal"/>
    <w:pPr>
      <w:spacing w:after="40" w:line="260" w:lineRule="auto"/>
    </w:pPr>
    <w:rPr>
      <w:sz w:val="20"/>
    </w:rPr>
  </w:style>
  <w:style w:type="paragraph" w:styleId="Header">
    <w:name w:val="Header"/>
    <w:basedOn w:val="Normal"/>
    <w:pPr>
      <w:spacing w:after="0"/>
    </w:pPr>
    <w:rPr>
      <w:sz w:val="18"/>
      <w:color w:val="555555"/>
    </w:rPr>
  </w:style>
  <w:style w:type="paragraph" w:styleId="Footer">
    <w:name w:val="Footer"/>
    <w:basedOn w:val="Normal"/>
    <w:pPr>
      <w:spacing w:after="0"/>
    </w:pPr>
    <w:rPr>
      <w:sz w:val="18"/>
      <w:color w:val="777777"/>
    </w:rPr>
  </w:style>
  <w:style w:type="table" w:styleId="TableGrid">
    <w:name w:val="Table Grid"/>
    <w:tblPr>
      <w:tblBorders>
        <w:top w:val="single" w:sz="4" w:color="D7DBE2"/>
        <w:left w:val="single" w:sz="4" w:color="D7DBE2"/>
        <w:bottom w:val="single" w:sz="4" w:color="D7DBE2"/>
        <w:right w:val="single" w:sz="4" w:color="D7DBE2"/>
        <w:insideH w:val="single" w:sz="4" w:color="D7DBE2"/>
        <w:insideV w:val="single" w:sz="4" w:color="D7DBE2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Settings" Type="http://schemas.openxmlformats.org/officeDocument/2006/relationships/settings" Target="settings.xml"/>
  <Relationship Id="rIdHeader1" Type="http://schemas.openxmlformats.org/officeDocument/2006/relationships/header" Target="header1.xml"/>
  <Relationship Id="rIdFooter1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SIGE MPE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Roteiro de Apresentação do SIGE MPE</dc:title>
  <dc:subject>Documento de apoio à defesa do sistema</dc:subject>
  <dc:creator>Codex</dc:creator>
  <cp:lastModifiedBy>Codex</cp:lastModifiedBy>
  <dcterms:created xsi:type="dcterms:W3CDTF">2026-07-07T19:15:42Z</dcterms:created>
  <dcterms:modified xsi:type="dcterms:W3CDTF">2026-07-07T19:15:42Z</dcterms:modified>
</cp:coreProperties>
</file>