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44" w:type="pct"/>
        <w:jc w:val="center"/>
        <w:tblLook w:val="04A0" w:firstRow="1" w:lastRow="0" w:firstColumn="1" w:lastColumn="0" w:noHBand="0" w:noVBand="1"/>
      </w:tblPr>
      <w:tblGrid>
        <w:gridCol w:w="9630"/>
      </w:tblGrid>
      <w:tr w:rsidR="00BF4423" w:rsidRPr="00BF4423" w14:paraId="46A1A8D5" w14:textId="77777777" w:rsidTr="00DC3563">
        <w:trPr>
          <w:trHeight w:val="2880"/>
          <w:jc w:val="center"/>
        </w:trPr>
        <w:tc>
          <w:tcPr>
            <w:tcW w:w="5000" w:type="pct"/>
          </w:tcPr>
          <w:p w14:paraId="2C46C36F" w14:textId="77777777"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31C44DB2" w14:textId="77777777" w:rsidR="00BF4423" w:rsidRPr="00BD37C2" w:rsidRDefault="00BF4423" w:rsidP="000A4018">
            <w:pPr>
              <w:pStyle w:val="NoSpacing"/>
              <w:spacing w:after="100" w:afterAutospacing="1"/>
              <w:ind w:right="666"/>
              <w:jc w:val="center"/>
              <w:rPr>
                <w:caps/>
              </w:rPr>
            </w:pPr>
          </w:p>
          <w:p w14:paraId="52E56D5F" w14:textId="77777777" w:rsidR="00BF4423" w:rsidRPr="00BD37C2" w:rsidRDefault="000F1DD5" w:rsidP="000A4018">
            <w:pPr>
              <w:ind w:right="666"/>
              <w:jc w:val="center"/>
            </w:pPr>
            <w:r w:rsidRPr="00A472A2">
              <w:rPr>
                <w:noProof/>
              </w:rPr>
              <w:drawing>
                <wp:inline distT="0" distB="0" distL="0" distR="0" wp14:anchorId="4DE159D4" wp14:editId="59400324">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14:paraId="1F787C13" w14:textId="77777777" w:rsidTr="00DC3563">
        <w:trPr>
          <w:trHeight w:val="2880"/>
          <w:jc w:val="center"/>
        </w:trPr>
        <w:tc>
          <w:tcPr>
            <w:tcW w:w="5000" w:type="pct"/>
          </w:tcPr>
          <w:p w14:paraId="42D6CC9E" w14:textId="77777777" w:rsidR="00BF4423" w:rsidRPr="00BD37C2" w:rsidRDefault="00BF4423" w:rsidP="00222F78">
            <w:pPr>
              <w:pStyle w:val="NoSpacing"/>
              <w:spacing w:before="100" w:beforeAutospacing="1"/>
              <w:ind w:right="666"/>
              <w:rPr>
                <w:sz w:val="80"/>
                <w:szCs w:val="80"/>
              </w:rPr>
            </w:pPr>
          </w:p>
          <w:p w14:paraId="4574B00D" w14:textId="77777777" w:rsidR="00BF4423" w:rsidRPr="00BD37C2" w:rsidRDefault="00BF4423" w:rsidP="000A4018">
            <w:pPr>
              <w:pStyle w:val="NoSpacing"/>
              <w:spacing w:before="100" w:beforeAutospacing="1"/>
              <w:ind w:right="666"/>
              <w:jc w:val="center"/>
              <w:rPr>
                <w:sz w:val="80"/>
                <w:szCs w:val="80"/>
              </w:rPr>
            </w:pPr>
            <w:r w:rsidRPr="00BD37C2">
              <w:rPr>
                <w:sz w:val="80"/>
                <w:szCs w:val="80"/>
              </w:rPr>
              <w:t xml:space="preserve">Lab Manual </w:t>
            </w:r>
          </w:p>
          <w:p w14:paraId="2892B6B8" w14:textId="77777777" w:rsidR="00BF4423" w:rsidRPr="00BF4423" w:rsidRDefault="00BF4423" w:rsidP="000A4018">
            <w:pPr>
              <w:pStyle w:val="NoSpacing"/>
              <w:spacing w:before="100" w:beforeAutospacing="1"/>
              <w:ind w:right="666"/>
              <w:jc w:val="center"/>
              <w:rPr>
                <w:rFonts w:eastAsia="DejaVu Sans"/>
                <w:kern w:val="2"/>
                <w:sz w:val="32"/>
                <w:szCs w:val="32"/>
                <w:lang w:eastAsia="hi-IN" w:bidi="hi-IN"/>
              </w:rPr>
            </w:pPr>
            <w:r w:rsidRPr="00BD37C2">
              <w:rPr>
                <w:sz w:val="32"/>
                <w:szCs w:val="32"/>
              </w:rPr>
              <w:t xml:space="preserve">“Introduction to </w:t>
            </w:r>
            <w:r w:rsidR="00CC584E" w:rsidRPr="00A32D84">
              <w:rPr>
                <w:rFonts w:eastAsiaTheme="majorEastAsia"/>
                <w:sz w:val="32"/>
                <w:szCs w:val="32"/>
              </w:rPr>
              <w:t>Data Modeling Tutorial Using Erwin</w:t>
            </w:r>
            <w:r w:rsidRPr="00BD37C2">
              <w:rPr>
                <w:sz w:val="32"/>
                <w:szCs w:val="32"/>
              </w:rPr>
              <w:t>”</w:t>
            </w:r>
          </w:p>
        </w:tc>
      </w:tr>
      <w:tr w:rsidR="00BF4423" w:rsidRPr="00BF4423" w14:paraId="6DCAFA98" w14:textId="77777777" w:rsidTr="00DC3563">
        <w:trPr>
          <w:trHeight w:val="80"/>
          <w:jc w:val="center"/>
        </w:trPr>
        <w:tc>
          <w:tcPr>
            <w:tcW w:w="5000" w:type="pct"/>
          </w:tcPr>
          <w:p w14:paraId="6C3CA676" w14:textId="77777777"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14:paraId="5A6BA36E" w14:textId="77777777" w:rsidTr="00DC3563">
        <w:trPr>
          <w:trHeight w:val="720"/>
          <w:jc w:val="center"/>
        </w:trPr>
        <w:tc>
          <w:tcPr>
            <w:tcW w:w="5000" w:type="pct"/>
            <w:vAlign w:val="center"/>
          </w:tcPr>
          <w:p w14:paraId="1EFC91A2" w14:textId="77777777" w:rsidR="00BF4423" w:rsidRPr="00BD37C2" w:rsidRDefault="00BF4423" w:rsidP="000A4018">
            <w:pPr>
              <w:pStyle w:val="NoSpacing"/>
              <w:ind w:right="666"/>
              <w:jc w:val="center"/>
              <w:rPr>
                <w:sz w:val="44"/>
                <w:szCs w:val="44"/>
              </w:rPr>
            </w:pPr>
            <w:r w:rsidRPr="00BD37C2">
              <w:rPr>
                <w:sz w:val="44"/>
                <w:szCs w:val="44"/>
              </w:rPr>
              <w:t>Database Systems</w:t>
            </w:r>
          </w:p>
        </w:tc>
      </w:tr>
      <w:tr w:rsidR="00BF4423" w:rsidRPr="00BF4423" w14:paraId="64426F83" w14:textId="77777777" w:rsidTr="00DC3563">
        <w:trPr>
          <w:trHeight w:val="360"/>
          <w:jc w:val="center"/>
        </w:trPr>
        <w:tc>
          <w:tcPr>
            <w:tcW w:w="5000" w:type="pct"/>
            <w:vAlign w:val="center"/>
          </w:tcPr>
          <w:p w14:paraId="6E6999E9" w14:textId="203871F5" w:rsidR="00BF4423" w:rsidRPr="00BF4423" w:rsidRDefault="002D6E4B" w:rsidP="000A4018">
            <w:pPr>
              <w:pStyle w:val="NoSpacing"/>
              <w:ind w:right="666"/>
              <w:jc w:val="center"/>
            </w:pPr>
            <w:r>
              <w:t>Spring 2018</w:t>
            </w:r>
          </w:p>
        </w:tc>
      </w:tr>
    </w:tbl>
    <w:p w14:paraId="63BCD5C5" w14:textId="77777777" w:rsidR="000B0902" w:rsidRDefault="000B0902" w:rsidP="000B0902">
      <w:pPr>
        <w:jc w:val="center"/>
      </w:pPr>
    </w:p>
    <w:p w14:paraId="5E61D6F5" w14:textId="77777777" w:rsidR="000B0902" w:rsidRDefault="000B0902" w:rsidP="000B0902">
      <w:pPr>
        <w:jc w:val="center"/>
      </w:pPr>
    </w:p>
    <w:p w14:paraId="6A806086" w14:textId="77777777" w:rsidR="000B0902" w:rsidRDefault="000B0902" w:rsidP="000B0902">
      <w:pPr>
        <w:jc w:val="center"/>
      </w:pPr>
    </w:p>
    <w:p w14:paraId="5A03E79E" w14:textId="77777777" w:rsidR="000B0902" w:rsidRDefault="000B0902" w:rsidP="000B0902">
      <w:pPr>
        <w:jc w:val="center"/>
      </w:pPr>
    </w:p>
    <w:p w14:paraId="62D98AAA" w14:textId="77777777" w:rsidR="000B0902" w:rsidRDefault="000B0902" w:rsidP="000B0902">
      <w:pPr>
        <w:jc w:val="center"/>
      </w:pPr>
    </w:p>
    <w:p w14:paraId="4EA975AC" w14:textId="77777777" w:rsidR="000B0902" w:rsidRDefault="000B0902" w:rsidP="000B0902">
      <w:pPr>
        <w:jc w:val="center"/>
      </w:pPr>
    </w:p>
    <w:p w14:paraId="56142020" w14:textId="77777777" w:rsidR="000B0902" w:rsidRDefault="000B0902" w:rsidP="000B0902">
      <w:pPr>
        <w:jc w:val="center"/>
      </w:pPr>
    </w:p>
    <w:p w14:paraId="5D2140E4" w14:textId="77777777" w:rsidR="000B0902" w:rsidRDefault="000B0902" w:rsidP="000B0902">
      <w:pPr>
        <w:jc w:val="center"/>
      </w:pPr>
    </w:p>
    <w:p w14:paraId="5FC35FCA" w14:textId="77777777" w:rsidR="000B0902" w:rsidRDefault="000B0902" w:rsidP="000B0902">
      <w:pPr>
        <w:jc w:val="center"/>
      </w:pPr>
    </w:p>
    <w:p w14:paraId="653EB6FA" w14:textId="77777777" w:rsidR="000B0902" w:rsidRDefault="000B0902" w:rsidP="000B0902">
      <w:pPr>
        <w:jc w:val="center"/>
      </w:pPr>
    </w:p>
    <w:p w14:paraId="31FE728F" w14:textId="77777777" w:rsidR="000B0902" w:rsidRDefault="000B0902" w:rsidP="000B0902">
      <w:pPr>
        <w:jc w:val="center"/>
      </w:pPr>
    </w:p>
    <w:p w14:paraId="097D9458" w14:textId="77777777" w:rsidR="000B0902" w:rsidRDefault="000B0902" w:rsidP="000B0902">
      <w:pPr>
        <w:jc w:val="center"/>
      </w:pPr>
    </w:p>
    <w:p w14:paraId="31B0B6E2" w14:textId="77777777" w:rsidR="000B0902" w:rsidRDefault="000B0902" w:rsidP="000B0902">
      <w:pPr>
        <w:jc w:val="center"/>
      </w:pPr>
    </w:p>
    <w:p w14:paraId="6364B771" w14:textId="77777777" w:rsidR="000B0902" w:rsidRDefault="000B0902" w:rsidP="000B0902">
      <w:pPr>
        <w:jc w:val="center"/>
      </w:pPr>
      <w:r>
        <w:t>Department of Computer Science</w:t>
      </w:r>
    </w:p>
    <w:p w14:paraId="29DE64DC" w14:textId="77777777" w:rsidR="000B0902" w:rsidRDefault="000B0902" w:rsidP="000B0902">
      <w:pPr>
        <w:jc w:val="center"/>
      </w:pPr>
      <w:r>
        <w:t>FAST-NU, Lahore, Pakistan</w:t>
      </w:r>
    </w:p>
    <w:p w14:paraId="53D01A98" w14:textId="77777777" w:rsidR="007A51D8" w:rsidRDefault="007A51D8"/>
    <w:p w14:paraId="71992EC7" w14:textId="77777777" w:rsidR="007A51D8" w:rsidRDefault="007A51D8">
      <w:pPr>
        <w:jc w:val="left"/>
      </w:pPr>
      <w:r>
        <w:br w:type="page"/>
      </w:r>
    </w:p>
    <w:p w14:paraId="1CA48846" w14:textId="77777777" w:rsidR="00BF4423" w:rsidRPr="00BF4423" w:rsidRDefault="00BF4423">
      <w:pPr>
        <w:sectPr w:rsidR="00BF4423" w:rsidRPr="00BF4423" w:rsidSect="007A51D8">
          <w:pgSz w:w="12240" w:h="15840"/>
          <w:pgMar w:top="1440" w:right="1440" w:bottom="1440" w:left="1440" w:header="720" w:footer="720" w:gutter="0"/>
          <w:cols w:space="720"/>
          <w:docGrid w:linePitch="360"/>
        </w:sectPr>
      </w:pPr>
    </w:p>
    <w:p w14:paraId="6F0CA232" w14:textId="77777777" w:rsidR="00BF4423" w:rsidRPr="00BF4423" w:rsidRDefault="00BF4423" w:rsidP="00BF4423">
      <w:pPr>
        <w:rPr>
          <w:b/>
          <w:sz w:val="32"/>
        </w:rPr>
      </w:pPr>
      <w:r w:rsidRPr="00BF4423">
        <w:rPr>
          <w:b/>
          <w:sz w:val="32"/>
        </w:rPr>
        <w:lastRenderedPageBreak/>
        <w:t>Table of Contents</w:t>
      </w:r>
    </w:p>
    <w:p w14:paraId="52B73DEA" w14:textId="77777777" w:rsidR="00DC3563" w:rsidRDefault="00BF4423">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21051092" w:history="1">
        <w:r w:rsidR="00DC3563" w:rsidRPr="00BA78A4">
          <w:rPr>
            <w:rStyle w:val="Hyperlink"/>
            <w:noProof/>
          </w:rPr>
          <w:t>1</w:t>
        </w:r>
        <w:r w:rsidR="00DC3563">
          <w:rPr>
            <w:rFonts w:asciiTheme="minorHAnsi" w:eastAsiaTheme="minorEastAsia" w:hAnsiTheme="minorHAnsi" w:cstheme="minorBidi"/>
            <w:noProof/>
            <w:sz w:val="22"/>
          </w:rPr>
          <w:tab/>
        </w:r>
        <w:r w:rsidR="00DC3563" w:rsidRPr="00BA78A4">
          <w:rPr>
            <w:rStyle w:val="Hyperlink"/>
            <w:noProof/>
          </w:rPr>
          <w:t>Objective</w:t>
        </w:r>
        <w:r w:rsidR="00DC3563">
          <w:rPr>
            <w:noProof/>
            <w:webHidden/>
          </w:rPr>
          <w:tab/>
        </w:r>
        <w:r w:rsidR="00DC3563">
          <w:rPr>
            <w:noProof/>
            <w:webHidden/>
          </w:rPr>
          <w:fldChar w:fldCharType="begin"/>
        </w:r>
        <w:r w:rsidR="00DC3563">
          <w:rPr>
            <w:noProof/>
            <w:webHidden/>
          </w:rPr>
          <w:instrText xml:space="preserve"> PAGEREF _Toc421051092 \h </w:instrText>
        </w:r>
        <w:r w:rsidR="00DC3563">
          <w:rPr>
            <w:noProof/>
            <w:webHidden/>
          </w:rPr>
        </w:r>
        <w:r w:rsidR="00DC3563">
          <w:rPr>
            <w:noProof/>
            <w:webHidden/>
          </w:rPr>
          <w:fldChar w:fldCharType="separate"/>
        </w:r>
        <w:r w:rsidR="00DC3563">
          <w:rPr>
            <w:noProof/>
            <w:webHidden/>
          </w:rPr>
          <w:t>2</w:t>
        </w:r>
        <w:r w:rsidR="00DC3563">
          <w:rPr>
            <w:noProof/>
            <w:webHidden/>
          </w:rPr>
          <w:fldChar w:fldCharType="end"/>
        </w:r>
      </w:hyperlink>
    </w:p>
    <w:p w14:paraId="5ACF2D9F" w14:textId="77777777" w:rsidR="00DC3563" w:rsidRDefault="00E872A8">
      <w:pPr>
        <w:pStyle w:val="TOC1"/>
        <w:tabs>
          <w:tab w:val="left" w:pos="440"/>
          <w:tab w:val="right" w:leader="dot" w:pos="9350"/>
        </w:tabs>
        <w:rPr>
          <w:rFonts w:asciiTheme="minorHAnsi" w:eastAsiaTheme="minorEastAsia" w:hAnsiTheme="minorHAnsi" w:cstheme="minorBidi"/>
          <w:noProof/>
          <w:sz w:val="22"/>
        </w:rPr>
      </w:pPr>
      <w:hyperlink w:anchor="_Toc421051093" w:history="1">
        <w:r w:rsidR="00DC3563" w:rsidRPr="00BA78A4">
          <w:rPr>
            <w:rStyle w:val="Hyperlink"/>
            <w:noProof/>
          </w:rPr>
          <w:t>2</w:t>
        </w:r>
        <w:r w:rsidR="00DC3563">
          <w:rPr>
            <w:rFonts w:asciiTheme="minorHAnsi" w:eastAsiaTheme="minorEastAsia" w:hAnsiTheme="minorHAnsi" w:cstheme="minorBidi"/>
            <w:noProof/>
            <w:sz w:val="22"/>
          </w:rPr>
          <w:tab/>
        </w:r>
        <w:r w:rsidR="00DC3563" w:rsidRPr="00BA78A4">
          <w:rPr>
            <w:rStyle w:val="Hyperlink"/>
            <w:noProof/>
          </w:rPr>
          <w:t>Task Distribution</w:t>
        </w:r>
        <w:r w:rsidR="00DC3563">
          <w:rPr>
            <w:noProof/>
            <w:webHidden/>
          </w:rPr>
          <w:tab/>
        </w:r>
        <w:r w:rsidR="00DC3563">
          <w:rPr>
            <w:noProof/>
            <w:webHidden/>
          </w:rPr>
          <w:fldChar w:fldCharType="begin"/>
        </w:r>
        <w:r w:rsidR="00DC3563">
          <w:rPr>
            <w:noProof/>
            <w:webHidden/>
          </w:rPr>
          <w:instrText xml:space="preserve"> PAGEREF _Toc421051093 \h </w:instrText>
        </w:r>
        <w:r w:rsidR="00DC3563">
          <w:rPr>
            <w:noProof/>
            <w:webHidden/>
          </w:rPr>
        </w:r>
        <w:r w:rsidR="00DC3563">
          <w:rPr>
            <w:noProof/>
            <w:webHidden/>
          </w:rPr>
          <w:fldChar w:fldCharType="separate"/>
        </w:r>
        <w:r w:rsidR="00DC3563">
          <w:rPr>
            <w:noProof/>
            <w:webHidden/>
          </w:rPr>
          <w:t>2</w:t>
        </w:r>
        <w:r w:rsidR="00DC3563">
          <w:rPr>
            <w:noProof/>
            <w:webHidden/>
          </w:rPr>
          <w:fldChar w:fldCharType="end"/>
        </w:r>
      </w:hyperlink>
    </w:p>
    <w:p w14:paraId="59161104" w14:textId="77777777" w:rsidR="00DC3563" w:rsidRDefault="00E872A8">
      <w:pPr>
        <w:pStyle w:val="TOC1"/>
        <w:tabs>
          <w:tab w:val="left" w:pos="440"/>
          <w:tab w:val="right" w:leader="dot" w:pos="9350"/>
        </w:tabs>
        <w:rPr>
          <w:rFonts w:asciiTheme="minorHAnsi" w:eastAsiaTheme="minorEastAsia" w:hAnsiTheme="minorHAnsi" w:cstheme="minorBidi"/>
          <w:noProof/>
          <w:sz w:val="22"/>
        </w:rPr>
      </w:pPr>
      <w:hyperlink w:anchor="_Toc421051094" w:history="1">
        <w:r w:rsidR="00DC3563" w:rsidRPr="00BA78A4">
          <w:rPr>
            <w:rStyle w:val="Hyperlink"/>
            <w:noProof/>
          </w:rPr>
          <w:t>3</w:t>
        </w:r>
        <w:r w:rsidR="00DC3563">
          <w:rPr>
            <w:rFonts w:asciiTheme="minorHAnsi" w:eastAsiaTheme="minorEastAsia" w:hAnsiTheme="minorHAnsi" w:cstheme="minorBidi"/>
            <w:noProof/>
            <w:sz w:val="22"/>
          </w:rPr>
          <w:tab/>
        </w:r>
        <w:r w:rsidR="00DC3563" w:rsidRPr="00BA78A4">
          <w:rPr>
            <w:rStyle w:val="Hyperlink"/>
            <w:noProof/>
          </w:rPr>
          <w:t>Introduction</w:t>
        </w:r>
        <w:r w:rsidR="00DC3563">
          <w:rPr>
            <w:noProof/>
            <w:webHidden/>
          </w:rPr>
          <w:tab/>
        </w:r>
        <w:r w:rsidR="00DC3563">
          <w:rPr>
            <w:noProof/>
            <w:webHidden/>
          </w:rPr>
          <w:fldChar w:fldCharType="begin"/>
        </w:r>
        <w:r w:rsidR="00DC3563">
          <w:rPr>
            <w:noProof/>
            <w:webHidden/>
          </w:rPr>
          <w:instrText xml:space="preserve"> PAGEREF _Toc421051094 \h </w:instrText>
        </w:r>
        <w:r w:rsidR="00DC3563">
          <w:rPr>
            <w:noProof/>
            <w:webHidden/>
          </w:rPr>
        </w:r>
        <w:r w:rsidR="00DC3563">
          <w:rPr>
            <w:noProof/>
            <w:webHidden/>
          </w:rPr>
          <w:fldChar w:fldCharType="separate"/>
        </w:r>
        <w:r w:rsidR="00DC3563">
          <w:rPr>
            <w:noProof/>
            <w:webHidden/>
          </w:rPr>
          <w:t>3</w:t>
        </w:r>
        <w:r w:rsidR="00DC3563">
          <w:rPr>
            <w:noProof/>
            <w:webHidden/>
          </w:rPr>
          <w:fldChar w:fldCharType="end"/>
        </w:r>
      </w:hyperlink>
    </w:p>
    <w:p w14:paraId="3E97A1A4" w14:textId="77777777" w:rsidR="00DC3563" w:rsidRDefault="00E872A8">
      <w:pPr>
        <w:pStyle w:val="TOC1"/>
        <w:tabs>
          <w:tab w:val="left" w:pos="440"/>
          <w:tab w:val="right" w:leader="dot" w:pos="9350"/>
        </w:tabs>
        <w:rPr>
          <w:rFonts w:asciiTheme="minorHAnsi" w:eastAsiaTheme="minorEastAsia" w:hAnsiTheme="minorHAnsi" w:cstheme="minorBidi"/>
          <w:noProof/>
          <w:sz w:val="22"/>
        </w:rPr>
      </w:pPr>
      <w:hyperlink w:anchor="_Toc421051095" w:history="1">
        <w:r w:rsidR="00DC3563" w:rsidRPr="00BA78A4">
          <w:rPr>
            <w:rStyle w:val="Hyperlink"/>
            <w:noProof/>
          </w:rPr>
          <w:t>4</w:t>
        </w:r>
        <w:r w:rsidR="00DC3563">
          <w:rPr>
            <w:rFonts w:asciiTheme="minorHAnsi" w:eastAsiaTheme="minorEastAsia" w:hAnsiTheme="minorHAnsi" w:cstheme="minorBidi"/>
            <w:noProof/>
            <w:sz w:val="22"/>
          </w:rPr>
          <w:tab/>
        </w:r>
        <w:r w:rsidR="00DC3563" w:rsidRPr="00BA78A4">
          <w:rPr>
            <w:rStyle w:val="Hyperlink"/>
            <w:noProof/>
          </w:rPr>
          <w:t>Creation of a basic data model</w:t>
        </w:r>
        <w:r w:rsidR="00DC3563">
          <w:rPr>
            <w:noProof/>
            <w:webHidden/>
          </w:rPr>
          <w:tab/>
        </w:r>
        <w:r w:rsidR="00DC3563">
          <w:rPr>
            <w:noProof/>
            <w:webHidden/>
          </w:rPr>
          <w:fldChar w:fldCharType="begin"/>
        </w:r>
        <w:r w:rsidR="00DC3563">
          <w:rPr>
            <w:noProof/>
            <w:webHidden/>
          </w:rPr>
          <w:instrText xml:space="preserve"> PAGEREF _Toc421051095 \h </w:instrText>
        </w:r>
        <w:r w:rsidR="00DC3563">
          <w:rPr>
            <w:noProof/>
            <w:webHidden/>
          </w:rPr>
        </w:r>
        <w:r w:rsidR="00DC3563">
          <w:rPr>
            <w:noProof/>
            <w:webHidden/>
          </w:rPr>
          <w:fldChar w:fldCharType="separate"/>
        </w:r>
        <w:r w:rsidR="00DC3563">
          <w:rPr>
            <w:noProof/>
            <w:webHidden/>
          </w:rPr>
          <w:t>3</w:t>
        </w:r>
        <w:r w:rsidR="00DC3563">
          <w:rPr>
            <w:noProof/>
            <w:webHidden/>
          </w:rPr>
          <w:fldChar w:fldCharType="end"/>
        </w:r>
      </w:hyperlink>
    </w:p>
    <w:p w14:paraId="5A20EC97" w14:textId="77777777" w:rsidR="00DC3563" w:rsidRDefault="00E872A8">
      <w:pPr>
        <w:pStyle w:val="TOC1"/>
        <w:tabs>
          <w:tab w:val="left" w:pos="440"/>
          <w:tab w:val="right" w:leader="dot" w:pos="9350"/>
        </w:tabs>
        <w:rPr>
          <w:rFonts w:asciiTheme="minorHAnsi" w:eastAsiaTheme="minorEastAsia" w:hAnsiTheme="minorHAnsi" w:cstheme="minorBidi"/>
          <w:noProof/>
          <w:sz w:val="22"/>
        </w:rPr>
      </w:pPr>
      <w:hyperlink w:anchor="_Toc421051096" w:history="1">
        <w:r w:rsidR="00DC3563" w:rsidRPr="00BA78A4">
          <w:rPr>
            <w:rStyle w:val="Hyperlink"/>
            <w:noProof/>
          </w:rPr>
          <w:t>5</w:t>
        </w:r>
        <w:r w:rsidR="00DC3563">
          <w:rPr>
            <w:rFonts w:asciiTheme="minorHAnsi" w:eastAsiaTheme="minorEastAsia" w:hAnsiTheme="minorHAnsi" w:cstheme="minorBidi"/>
            <w:noProof/>
            <w:sz w:val="22"/>
          </w:rPr>
          <w:tab/>
        </w:r>
        <w:r w:rsidR="00DC3563" w:rsidRPr="00BA78A4">
          <w:rPr>
            <w:rStyle w:val="Hyperlink"/>
            <w:noProof/>
          </w:rPr>
          <w:t>Creating an Entity</w:t>
        </w:r>
        <w:r w:rsidR="00DC3563">
          <w:rPr>
            <w:noProof/>
            <w:webHidden/>
          </w:rPr>
          <w:tab/>
        </w:r>
        <w:r w:rsidR="00DC3563">
          <w:rPr>
            <w:noProof/>
            <w:webHidden/>
          </w:rPr>
          <w:fldChar w:fldCharType="begin"/>
        </w:r>
        <w:r w:rsidR="00DC3563">
          <w:rPr>
            <w:noProof/>
            <w:webHidden/>
          </w:rPr>
          <w:instrText xml:space="preserve"> PAGEREF _Toc421051096 \h </w:instrText>
        </w:r>
        <w:r w:rsidR="00DC3563">
          <w:rPr>
            <w:noProof/>
            <w:webHidden/>
          </w:rPr>
        </w:r>
        <w:r w:rsidR="00DC3563">
          <w:rPr>
            <w:noProof/>
            <w:webHidden/>
          </w:rPr>
          <w:fldChar w:fldCharType="separate"/>
        </w:r>
        <w:r w:rsidR="00DC3563">
          <w:rPr>
            <w:noProof/>
            <w:webHidden/>
          </w:rPr>
          <w:t>5</w:t>
        </w:r>
        <w:r w:rsidR="00DC3563">
          <w:rPr>
            <w:noProof/>
            <w:webHidden/>
          </w:rPr>
          <w:fldChar w:fldCharType="end"/>
        </w:r>
      </w:hyperlink>
    </w:p>
    <w:p w14:paraId="3C2138CB" w14:textId="77777777" w:rsidR="00DC3563" w:rsidRDefault="00E872A8">
      <w:pPr>
        <w:pStyle w:val="TOC1"/>
        <w:tabs>
          <w:tab w:val="left" w:pos="440"/>
          <w:tab w:val="right" w:leader="dot" w:pos="9350"/>
        </w:tabs>
        <w:rPr>
          <w:rFonts w:asciiTheme="minorHAnsi" w:eastAsiaTheme="minorEastAsia" w:hAnsiTheme="minorHAnsi" w:cstheme="minorBidi"/>
          <w:noProof/>
          <w:sz w:val="22"/>
        </w:rPr>
      </w:pPr>
      <w:hyperlink w:anchor="_Toc421051097" w:history="1">
        <w:r w:rsidR="00DC3563" w:rsidRPr="00BA78A4">
          <w:rPr>
            <w:rStyle w:val="Hyperlink"/>
            <w:noProof/>
          </w:rPr>
          <w:t>6</w:t>
        </w:r>
        <w:r w:rsidR="00DC3563">
          <w:rPr>
            <w:rFonts w:asciiTheme="minorHAnsi" w:eastAsiaTheme="minorEastAsia" w:hAnsiTheme="minorHAnsi" w:cstheme="minorBidi"/>
            <w:noProof/>
            <w:sz w:val="22"/>
          </w:rPr>
          <w:tab/>
        </w:r>
        <w:r w:rsidR="00DC3563" w:rsidRPr="00BA78A4">
          <w:rPr>
            <w:rStyle w:val="Hyperlink"/>
            <w:noProof/>
          </w:rPr>
          <w:t>Adding primary key columns</w:t>
        </w:r>
        <w:r w:rsidR="00DC3563">
          <w:rPr>
            <w:noProof/>
            <w:webHidden/>
          </w:rPr>
          <w:tab/>
        </w:r>
        <w:r w:rsidR="00DC3563">
          <w:rPr>
            <w:noProof/>
            <w:webHidden/>
          </w:rPr>
          <w:fldChar w:fldCharType="begin"/>
        </w:r>
        <w:r w:rsidR="00DC3563">
          <w:rPr>
            <w:noProof/>
            <w:webHidden/>
          </w:rPr>
          <w:instrText xml:space="preserve"> PAGEREF _Toc421051097 \h </w:instrText>
        </w:r>
        <w:r w:rsidR="00DC3563">
          <w:rPr>
            <w:noProof/>
            <w:webHidden/>
          </w:rPr>
        </w:r>
        <w:r w:rsidR="00DC3563">
          <w:rPr>
            <w:noProof/>
            <w:webHidden/>
          </w:rPr>
          <w:fldChar w:fldCharType="separate"/>
        </w:r>
        <w:r w:rsidR="00DC3563">
          <w:rPr>
            <w:noProof/>
            <w:webHidden/>
          </w:rPr>
          <w:t>7</w:t>
        </w:r>
        <w:r w:rsidR="00DC3563">
          <w:rPr>
            <w:noProof/>
            <w:webHidden/>
          </w:rPr>
          <w:fldChar w:fldCharType="end"/>
        </w:r>
      </w:hyperlink>
    </w:p>
    <w:p w14:paraId="618C98B7" w14:textId="77777777" w:rsidR="00DC3563" w:rsidRDefault="00E872A8">
      <w:pPr>
        <w:pStyle w:val="TOC1"/>
        <w:tabs>
          <w:tab w:val="left" w:pos="440"/>
          <w:tab w:val="right" w:leader="dot" w:pos="9350"/>
        </w:tabs>
        <w:rPr>
          <w:rFonts w:asciiTheme="minorHAnsi" w:eastAsiaTheme="minorEastAsia" w:hAnsiTheme="minorHAnsi" w:cstheme="minorBidi"/>
          <w:noProof/>
          <w:sz w:val="22"/>
        </w:rPr>
      </w:pPr>
      <w:hyperlink w:anchor="_Toc421051098" w:history="1">
        <w:r w:rsidR="00DC3563" w:rsidRPr="00BA78A4">
          <w:rPr>
            <w:rStyle w:val="Hyperlink"/>
            <w:noProof/>
          </w:rPr>
          <w:t>7</w:t>
        </w:r>
        <w:r w:rsidR="00DC3563">
          <w:rPr>
            <w:rFonts w:asciiTheme="minorHAnsi" w:eastAsiaTheme="minorEastAsia" w:hAnsiTheme="minorHAnsi" w:cstheme="minorBidi"/>
            <w:noProof/>
            <w:sz w:val="22"/>
          </w:rPr>
          <w:tab/>
        </w:r>
        <w:r w:rsidR="00DC3563" w:rsidRPr="00BA78A4">
          <w:rPr>
            <w:rStyle w:val="Hyperlink"/>
            <w:noProof/>
          </w:rPr>
          <w:t>Creating Relationships</w:t>
        </w:r>
        <w:r w:rsidR="00DC3563">
          <w:rPr>
            <w:noProof/>
            <w:webHidden/>
          </w:rPr>
          <w:tab/>
        </w:r>
        <w:r w:rsidR="00DC3563">
          <w:rPr>
            <w:noProof/>
            <w:webHidden/>
          </w:rPr>
          <w:fldChar w:fldCharType="begin"/>
        </w:r>
        <w:r w:rsidR="00DC3563">
          <w:rPr>
            <w:noProof/>
            <w:webHidden/>
          </w:rPr>
          <w:instrText xml:space="preserve"> PAGEREF _Toc421051098 \h </w:instrText>
        </w:r>
        <w:r w:rsidR="00DC3563">
          <w:rPr>
            <w:noProof/>
            <w:webHidden/>
          </w:rPr>
        </w:r>
        <w:r w:rsidR="00DC3563">
          <w:rPr>
            <w:noProof/>
            <w:webHidden/>
          </w:rPr>
          <w:fldChar w:fldCharType="separate"/>
        </w:r>
        <w:r w:rsidR="00DC3563">
          <w:rPr>
            <w:noProof/>
            <w:webHidden/>
          </w:rPr>
          <w:t>10</w:t>
        </w:r>
        <w:r w:rsidR="00DC3563">
          <w:rPr>
            <w:noProof/>
            <w:webHidden/>
          </w:rPr>
          <w:fldChar w:fldCharType="end"/>
        </w:r>
      </w:hyperlink>
    </w:p>
    <w:p w14:paraId="69CB7D91" w14:textId="77777777" w:rsidR="00DC3563" w:rsidRDefault="00E872A8">
      <w:pPr>
        <w:pStyle w:val="TOC2"/>
        <w:tabs>
          <w:tab w:val="left" w:pos="880"/>
          <w:tab w:val="right" w:leader="dot" w:pos="9350"/>
        </w:tabs>
        <w:rPr>
          <w:rFonts w:asciiTheme="minorHAnsi" w:eastAsiaTheme="minorEastAsia" w:hAnsiTheme="minorHAnsi" w:cstheme="minorBidi"/>
          <w:noProof/>
          <w:sz w:val="22"/>
        </w:rPr>
      </w:pPr>
      <w:hyperlink w:anchor="_Toc421051099" w:history="1">
        <w:r w:rsidR="00DC3563" w:rsidRPr="00BA78A4">
          <w:rPr>
            <w:rStyle w:val="Hyperlink"/>
            <w:noProof/>
          </w:rPr>
          <w:t>7.1</w:t>
        </w:r>
        <w:r w:rsidR="00DC3563">
          <w:rPr>
            <w:rFonts w:asciiTheme="minorHAnsi" w:eastAsiaTheme="minorEastAsia" w:hAnsiTheme="minorHAnsi" w:cstheme="minorBidi"/>
            <w:noProof/>
            <w:sz w:val="22"/>
          </w:rPr>
          <w:tab/>
        </w:r>
        <w:r w:rsidR="00DC3563" w:rsidRPr="00BA78A4">
          <w:rPr>
            <w:rStyle w:val="Hyperlink"/>
            <w:noProof/>
          </w:rPr>
          <w:t>One-to-many Relationships</w:t>
        </w:r>
        <w:r w:rsidR="00DC3563">
          <w:rPr>
            <w:noProof/>
            <w:webHidden/>
          </w:rPr>
          <w:tab/>
        </w:r>
        <w:r w:rsidR="00DC3563">
          <w:rPr>
            <w:noProof/>
            <w:webHidden/>
          </w:rPr>
          <w:fldChar w:fldCharType="begin"/>
        </w:r>
        <w:r w:rsidR="00DC3563">
          <w:rPr>
            <w:noProof/>
            <w:webHidden/>
          </w:rPr>
          <w:instrText xml:space="preserve"> PAGEREF _Toc421051099 \h </w:instrText>
        </w:r>
        <w:r w:rsidR="00DC3563">
          <w:rPr>
            <w:noProof/>
            <w:webHidden/>
          </w:rPr>
        </w:r>
        <w:r w:rsidR="00DC3563">
          <w:rPr>
            <w:noProof/>
            <w:webHidden/>
          </w:rPr>
          <w:fldChar w:fldCharType="separate"/>
        </w:r>
        <w:r w:rsidR="00DC3563">
          <w:rPr>
            <w:noProof/>
            <w:webHidden/>
          </w:rPr>
          <w:t>11</w:t>
        </w:r>
        <w:r w:rsidR="00DC3563">
          <w:rPr>
            <w:noProof/>
            <w:webHidden/>
          </w:rPr>
          <w:fldChar w:fldCharType="end"/>
        </w:r>
      </w:hyperlink>
    </w:p>
    <w:p w14:paraId="3E9D22C1" w14:textId="77777777" w:rsidR="00DC3563" w:rsidRDefault="00E872A8">
      <w:pPr>
        <w:pStyle w:val="TOC1"/>
        <w:tabs>
          <w:tab w:val="left" w:pos="440"/>
          <w:tab w:val="right" w:leader="dot" w:pos="9350"/>
        </w:tabs>
        <w:rPr>
          <w:rFonts w:asciiTheme="minorHAnsi" w:eastAsiaTheme="minorEastAsia" w:hAnsiTheme="minorHAnsi" w:cstheme="minorBidi"/>
          <w:noProof/>
          <w:sz w:val="22"/>
        </w:rPr>
      </w:pPr>
      <w:hyperlink w:anchor="_Toc421051100" w:history="1">
        <w:r w:rsidR="00DC3563" w:rsidRPr="00BA78A4">
          <w:rPr>
            <w:rStyle w:val="Hyperlink"/>
            <w:noProof/>
          </w:rPr>
          <w:t>8</w:t>
        </w:r>
        <w:r w:rsidR="00DC3563">
          <w:rPr>
            <w:rFonts w:asciiTheme="minorHAnsi" w:eastAsiaTheme="minorEastAsia" w:hAnsiTheme="minorHAnsi" w:cstheme="minorBidi"/>
            <w:noProof/>
            <w:sz w:val="22"/>
          </w:rPr>
          <w:tab/>
        </w:r>
        <w:r w:rsidR="00DC3563" w:rsidRPr="00BA78A4">
          <w:rPr>
            <w:rStyle w:val="Hyperlink"/>
            <w:noProof/>
          </w:rPr>
          <w:t>Generate a Data Dictionary Using Erwin</w:t>
        </w:r>
        <w:r w:rsidR="00DC3563">
          <w:rPr>
            <w:noProof/>
            <w:webHidden/>
          </w:rPr>
          <w:tab/>
        </w:r>
        <w:r w:rsidR="00DC3563">
          <w:rPr>
            <w:noProof/>
            <w:webHidden/>
          </w:rPr>
          <w:fldChar w:fldCharType="begin"/>
        </w:r>
        <w:r w:rsidR="00DC3563">
          <w:rPr>
            <w:noProof/>
            <w:webHidden/>
          </w:rPr>
          <w:instrText xml:space="preserve"> PAGEREF _Toc421051100 \h </w:instrText>
        </w:r>
        <w:r w:rsidR="00DC3563">
          <w:rPr>
            <w:noProof/>
            <w:webHidden/>
          </w:rPr>
        </w:r>
        <w:r w:rsidR="00DC3563">
          <w:rPr>
            <w:noProof/>
            <w:webHidden/>
          </w:rPr>
          <w:fldChar w:fldCharType="separate"/>
        </w:r>
        <w:r w:rsidR="00DC3563">
          <w:rPr>
            <w:noProof/>
            <w:webHidden/>
          </w:rPr>
          <w:t>14</w:t>
        </w:r>
        <w:r w:rsidR="00DC3563">
          <w:rPr>
            <w:noProof/>
            <w:webHidden/>
          </w:rPr>
          <w:fldChar w:fldCharType="end"/>
        </w:r>
      </w:hyperlink>
    </w:p>
    <w:p w14:paraId="2D4B225A" w14:textId="77777777" w:rsidR="00DC3563" w:rsidRDefault="00E872A8">
      <w:pPr>
        <w:pStyle w:val="TOC1"/>
        <w:tabs>
          <w:tab w:val="right" w:leader="dot" w:pos="9350"/>
        </w:tabs>
        <w:rPr>
          <w:rFonts w:asciiTheme="minorHAnsi" w:eastAsiaTheme="minorEastAsia" w:hAnsiTheme="minorHAnsi" w:cstheme="minorBidi"/>
          <w:noProof/>
          <w:sz w:val="22"/>
        </w:rPr>
      </w:pPr>
      <w:hyperlink w:anchor="_Toc421051101" w:history="1">
        <w:r w:rsidR="00DC3563" w:rsidRPr="00BA78A4">
          <w:rPr>
            <w:rStyle w:val="Hyperlink"/>
            <w:noProof/>
          </w:rPr>
          <w:t>References</w:t>
        </w:r>
        <w:r w:rsidR="00DC3563">
          <w:rPr>
            <w:noProof/>
            <w:webHidden/>
          </w:rPr>
          <w:tab/>
        </w:r>
        <w:r w:rsidR="00DC3563">
          <w:rPr>
            <w:noProof/>
            <w:webHidden/>
          </w:rPr>
          <w:fldChar w:fldCharType="begin"/>
        </w:r>
        <w:r w:rsidR="00DC3563">
          <w:rPr>
            <w:noProof/>
            <w:webHidden/>
          </w:rPr>
          <w:instrText xml:space="preserve"> PAGEREF _Toc421051101 \h </w:instrText>
        </w:r>
        <w:r w:rsidR="00DC3563">
          <w:rPr>
            <w:noProof/>
            <w:webHidden/>
          </w:rPr>
        </w:r>
        <w:r w:rsidR="00DC3563">
          <w:rPr>
            <w:noProof/>
            <w:webHidden/>
          </w:rPr>
          <w:fldChar w:fldCharType="separate"/>
        </w:r>
        <w:r w:rsidR="00DC3563">
          <w:rPr>
            <w:noProof/>
            <w:webHidden/>
          </w:rPr>
          <w:t>17</w:t>
        </w:r>
        <w:r w:rsidR="00DC3563">
          <w:rPr>
            <w:noProof/>
            <w:webHidden/>
          </w:rPr>
          <w:fldChar w:fldCharType="end"/>
        </w:r>
      </w:hyperlink>
    </w:p>
    <w:p w14:paraId="3671A12D" w14:textId="77777777" w:rsidR="00BF4423" w:rsidRDefault="00BF4423">
      <w:r>
        <w:rPr>
          <w:b/>
          <w:bCs/>
          <w:noProof/>
        </w:rPr>
        <w:fldChar w:fldCharType="end"/>
      </w:r>
    </w:p>
    <w:p w14:paraId="404103F4" w14:textId="77777777" w:rsidR="000A4018" w:rsidRDefault="00BF4423" w:rsidP="00BF4423">
      <w:pPr>
        <w:spacing w:after="160" w:line="259" w:lineRule="auto"/>
      </w:pPr>
      <w:r>
        <w:br w:type="page"/>
      </w:r>
    </w:p>
    <w:p w14:paraId="194181DB" w14:textId="77777777" w:rsidR="00BF4423" w:rsidRDefault="00BF4423"/>
    <w:p w14:paraId="011F7CB7" w14:textId="77777777" w:rsidR="00BF4423" w:rsidRDefault="00BF4423" w:rsidP="0001357D">
      <w:pPr>
        <w:pStyle w:val="Heading1"/>
      </w:pPr>
      <w:bookmarkStart w:id="0" w:name="_Toc421051092"/>
      <w:r w:rsidRPr="006F4CEE">
        <w:t>Objective</w:t>
      </w:r>
      <w:bookmarkEnd w:id="0"/>
    </w:p>
    <w:p w14:paraId="300016E7" w14:textId="77777777" w:rsidR="000F1DD5" w:rsidRPr="00A96D27" w:rsidRDefault="00CC584E" w:rsidP="000F1DD5">
      <w:pPr>
        <w:rPr>
          <w:rFonts w:eastAsia="DejaVu Sans"/>
          <w:lang w:eastAsia="hi-IN" w:bidi="hi-IN"/>
        </w:rPr>
      </w:pPr>
      <w:r>
        <w:rPr>
          <w:rFonts w:eastAsia="DejaVu Sans"/>
          <w:lang w:eastAsia="hi-IN" w:bidi="hi-IN"/>
        </w:rPr>
        <w:t>The object of this manual is to give an overview and hands on practice to Data modeling using ERWIN</w:t>
      </w:r>
    </w:p>
    <w:p w14:paraId="0E7B6C05" w14:textId="77777777" w:rsidR="00BF4423" w:rsidRDefault="00BF4423" w:rsidP="0001357D">
      <w:pPr>
        <w:pStyle w:val="Heading1"/>
      </w:pPr>
      <w:bookmarkStart w:id="1" w:name="_Toc421051093"/>
      <w:r>
        <w:t>Task Distribution</w:t>
      </w:r>
      <w:bookmarkEnd w:id="1"/>
      <w:r w:rsidR="000F1DD5">
        <w:tab/>
      </w:r>
    </w:p>
    <w:p w14:paraId="2FEBC177" w14:textId="77777777" w:rsidR="000F1DD5" w:rsidRDefault="000F1DD5" w:rsidP="000F1DD5"/>
    <w:tbl>
      <w:tblPr>
        <w:tblStyle w:val="TableGrid"/>
        <w:tblW w:w="0" w:type="auto"/>
        <w:tblLook w:val="04A0" w:firstRow="1" w:lastRow="0" w:firstColumn="1" w:lastColumn="0" w:noHBand="0" w:noVBand="1"/>
      </w:tblPr>
      <w:tblGrid>
        <w:gridCol w:w="4676"/>
        <w:gridCol w:w="4674"/>
      </w:tblGrid>
      <w:tr w:rsidR="000F1DD5" w14:paraId="4555393D" w14:textId="77777777" w:rsidTr="00CC584E">
        <w:tc>
          <w:tcPr>
            <w:tcW w:w="4676" w:type="dxa"/>
          </w:tcPr>
          <w:p w14:paraId="0269B28F" w14:textId="77777777" w:rsidR="000F1DD5" w:rsidRDefault="000B4555" w:rsidP="000F1DD5">
            <w:r>
              <w:t>Total Time</w:t>
            </w:r>
          </w:p>
        </w:tc>
        <w:tc>
          <w:tcPr>
            <w:tcW w:w="4674" w:type="dxa"/>
          </w:tcPr>
          <w:p w14:paraId="2BF3DC3F" w14:textId="77777777" w:rsidR="000F1DD5" w:rsidRDefault="00CC584E" w:rsidP="000F1DD5">
            <w:r>
              <w:t xml:space="preserve">20 </w:t>
            </w:r>
            <w:r w:rsidR="000B4555">
              <w:t>Minutes</w:t>
            </w:r>
          </w:p>
        </w:tc>
      </w:tr>
      <w:tr w:rsidR="000F1DD5" w14:paraId="03D5888C" w14:textId="77777777" w:rsidTr="00CC584E">
        <w:tc>
          <w:tcPr>
            <w:tcW w:w="4676" w:type="dxa"/>
          </w:tcPr>
          <w:p w14:paraId="7181B1E9" w14:textId="77777777" w:rsidR="000F1DD5" w:rsidRDefault="00CC584E" w:rsidP="000F1DD5">
            <w:r>
              <w:t xml:space="preserve">Demo and </w:t>
            </w:r>
            <w:proofErr w:type="spellStart"/>
            <w:r>
              <w:t>pracitce</w:t>
            </w:r>
            <w:proofErr w:type="spellEnd"/>
          </w:p>
        </w:tc>
        <w:tc>
          <w:tcPr>
            <w:tcW w:w="4674" w:type="dxa"/>
          </w:tcPr>
          <w:p w14:paraId="17932A96" w14:textId="77777777" w:rsidR="000F1DD5" w:rsidRDefault="00CC584E" w:rsidP="000F1DD5">
            <w:r>
              <w:t>20</w:t>
            </w:r>
            <w:r w:rsidR="000B4555">
              <w:t xml:space="preserve"> Minutes</w:t>
            </w:r>
          </w:p>
        </w:tc>
      </w:tr>
    </w:tbl>
    <w:p w14:paraId="31E42459" w14:textId="77777777" w:rsidR="000F1DD5" w:rsidRPr="000F1DD5" w:rsidRDefault="000F1DD5" w:rsidP="000F1DD5"/>
    <w:p w14:paraId="18533ABC" w14:textId="77777777" w:rsidR="00BF4423" w:rsidRPr="00BF4423" w:rsidRDefault="00BF4423" w:rsidP="00BF4423"/>
    <w:p w14:paraId="4C00EDF3" w14:textId="77777777" w:rsidR="00CC584E" w:rsidRPr="00A32D84" w:rsidRDefault="00BF4423" w:rsidP="0001357D">
      <w:pPr>
        <w:pStyle w:val="Heading1"/>
      </w:pPr>
      <w:r>
        <w:br w:type="page"/>
      </w:r>
      <w:bookmarkStart w:id="2" w:name="_Toc421025199"/>
      <w:bookmarkStart w:id="3" w:name="_Toc421051094"/>
      <w:r w:rsidR="00CC584E">
        <w:lastRenderedPageBreak/>
        <w:t>I</w:t>
      </w:r>
      <w:r w:rsidR="00CC584E" w:rsidRPr="00A32D84">
        <w:t>ntroduction</w:t>
      </w:r>
      <w:bookmarkEnd w:id="2"/>
      <w:bookmarkEnd w:id="3"/>
    </w:p>
    <w:p w14:paraId="5AB57132" w14:textId="77777777" w:rsidR="00CC584E" w:rsidRPr="00A32D84" w:rsidRDefault="00CC584E" w:rsidP="00CC584E">
      <w:proofErr w:type="spellStart"/>
      <w:r w:rsidRPr="00A32D84">
        <w:t>ER</w:t>
      </w:r>
      <w:r w:rsidRPr="00A32D84">
        <w:rPr>
          <w:iCs/>
        </w:rPr>
        <w:t>win</w:t>
      </w:r>
      <w:proofErr w:type="spellEnd"/>
      <w:r w:rsidRPr="00A32D84">
        <w:t> is a popular data modeling tool. The product supports a variety of aspects of database design, including data modeling, forward engineering (the creation of a database schema and physical database on the basis of a data model), and reverse engineering (the creation of a data model on the basis of an existing database) for a wide variety of relational DBMS. This brief tutorial steps you through the process of creating a data model using Er</w:t>
      </w:r>
      <w:r w:rsidRPr="00A32D84">
        <w:rPr>
          <w:i/>
          <w:iCs/>
        </w:rPr>
        <w:t>win</w:t>
      </w:r>
      <w:r w:rsidRPr="00A32D84">
        <w:t>. Creation of a basic data model (Conceptual data model)</w:t>
      </w:r>
    </w:p>
    <w:p w14:paraId="7DC476E8" w14:textId="77777777" w:rsidR="00CC584E" w:rsidRPr="00A32D84" w:rsidRDefault="00CC584E" w:rsidP="0001357D">
      <w:pPr>
        <w:pStyle w:val="Heading1"/>
      </w:pPr>
      <w:bookmarkStart w:id="4" w:name="_Toc421025200"/>
      <w:bookmarkStart w:id="5" w:name="_Toc421051095"/>
      <w:r w:rsidRPr="00A32D84">
        <w:t>Creation of a basic data model</w:t>
      </w:r>
      <w:bookmarkEnd w:id="4"/>
      <w:bookmarkEnd w:id="5"/>
    </w:p>
    <w:p w14:paraId="7512AA20" w14:textId="77777777" w:rsidR="00CC584E" w:rsidRPr="00A32D84" w:rsidRDefault="00CC584E" w:rsidP="00CC584E">
      <w:r w:rsidRPr="00A32D84">
        <w:t>The Entities involved in this model include:  Employee, Department.</w:t>
      </w:r>
    </w:p>
    <w:p w14:paraId="6815739A" w14:textId="77777777" w:rsidR="00CC584E" w:rsidRPr="00A32D84" w:rsidRDefault="00CC584E" w:rsidP="00CC584E">
      <w:r w:rsidRPr="00A32D84">
        <w:t>From the File Menu choose to create a new model: File-&gt;New</w:t>
      </w:r>
      <w:r w:rsidRPr="00A32D84">
        <w:rPr>
          <w:noProof/>
        </w:rPr>
        <w:drawing>
          <wp:inline distT="0" distB="0" distL="0" distR="0" wp14:anchorId="07C54FDA" wp14:editId="37951485">
            <wp:extent cx="2615565" cy="3306445"/>
            <wp:effectExtent l="0" t="0" r="0" b="8255"/>
            <wp:docPr id="23" name="Picture 23" descr="http://www.isqa.unomaha.edu/wolcott/tutorials/erwin/erwin_files/01_CreateNew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qa.unomaha.edu/wolcott/tutorials/erwin/erwin_files/01_CreateNew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5565" cy="3306445"/>
                    </a:xfrm>
                    <a:prstGeom prst="rect">
                      <a:avLst/>
                    </a:prstGeom>
                    <a:noFill/>
                    <a:ln>
                      <a:noFill/>
                    </a:ln>
                  </pic:spPr>
                </pic:pic>
              </a:graphicData>
            </a:graphic>
          </wp:inline>
        </w:drawing>
      </w:r>
      <w:r w:rsidRPr="00A32D84">
        <w:br/>
      </w:r>
      <w:r w:rsidRPr="00A32D84">
        <w:rPr>
          <w:b/>
          <w:bCs/>
        </w:rPr>
        <w:t>Figure 1: Create a new model</w:t>
      </w:r>
    </w:p>
    <w:p w14:paraId="1A00BD07" w14:textId="77777777" w:rsidR="00CC584E" w:rsidRPr="00A32D84" w:rsidRDefault="00CC584E" w:rsidP="00CC584E">
      <w:r w:rsidRPr="00A32D84">
        <w:t>The next dialog box, shown in Figure 2, will ask you to choose the template to be used to create the new model.  Choose Logical/Physical as the new model type.  This choice will allow us to switch back and forth easily between a logical model (ER Diagram) and a physical model (database schema).</w:t>
      </w:r>
    </w:p>
    <w:p w14:paraId="29608678" w14:textId="77777777" w:rsidR="00CC584E" w:rsidRPr="00A32D84" w:rsidRDefault="00CC584E" w:rsidP="00CC584E">
      <w:pPr>
        <w:spacing w:before="100" w:beforeAutospacing="1" w:after="100" w:afterAutospacing="1"/>
        <w:rPr>
          <w:color w:val="000000"/>
          <w:sz w:val="24"/>
          <w:szCs w:val="24"/>
        </w:rPr>
      </w:pPr>
      <w:r w:rsidRPr="00A32D84">
        <w:rPr>
          <w:noProof/>
          <w:color w:val="000000"/>
          <w:sz w:val="24"/>
          <w:szCs w:val="24"/>
        </w:rPr>
        <w:lastRenderedPageBreak/>
        <w:drawing>
          <wp:inline distT="0" distB="0" distL="0" distR="0" wp14:anchorId="6D41003D" wp14:editId="71B320C3">
            <wp:extent cx="4478915" cy="3402419"/>
            <wp:effectExtent l="0" t="0" r="0" b="7620"/>
            <wp:docPr id="22" name="Picture 22" descr="http://www.isqa.unomaha.edu/wolcott/tutorials/erwin/erwin_files/02_Select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qa.unomaha.edu/wolcott/tutorials/erwin/erwin_files/02_SelectTempla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047" cy="3402519"/>
                    </a:xfrm>
                    <a:prstGeom prst="rect">
                      <a:avLst/>
                    </a:prstGeom>
                    <a:noFill/>
                    <a:ln>
                      <a:noFill/>
                    </a:ln>
                  </pic:spPr>
                </pic:pic>
              </a:graphicData>
            </a:graphic>
          </wp:inline>
        </w:drawing>
      </w:r>
      <w:r w:rsidRPr="00A32D84">
        <w:rPr>
          <w:color w:val="000000"/>
          <w:sz w:val="24"/>
          <w:szCs w:val="24"/>
        </w:rPr>
        <w:br/>
      </w:r>
      <w:r w:rsidRPr="00A32D84">
        <w:rPr>
          <w:b/>
          <w:bCs/>
          <w:color w:val="000000"/>
          <w:sz w:val="24"/>
          <w:szCs w:val="24"/>
        </w:rPr>
        <w:t>Figure 2: Selecting a model type</w:t>
      </w:r>
    </w:p>
    <w:p w14:paraId="771363A9" w14:textId="77777777" w:rsidR="00CC584E" w:rsidRPr="00A32D84" w:rsidRDefault="00CC584E" w:rsidP="00CC584E">
      <w:pPr>
        <w:spacing w:before="100" w:beforeAutospacing="1" w:after="100" w:afterAutospacing="1"/>
        <w:jc w:val="left"/>
        <w:rPr>
          <w:color w:val="000000"/>
          <w:sz w:val="24"/>
          <w:szCs w:val="24"/>
        </w:rPr>
      </w:pPr>
      <w:proofErr w:type="spellStart"/>
      <w:r w:rsidRPr="00CC584E">
        <w:t>ERwin</w:t>
      </w:r>
      <w:proofErr w:type="spellEnd"/>
      <w:r w:rsidRPr="00CC584E">
        <w:t xml:space="preserve"> will now display the main window from which most of your ER diagram development will be done, as shown in Figure 3.</w:t>
      </w:r>
      <w:r w:rsidRPr="00CC584E">
        <w:rPr>
          <w:noProof/>
        </w:rPr>
        <w:lastRenderedPageBreak/>
        <w:drawing>
          <wp:inline distT="0" distB="0" distL="0" distR="0" wp14:anchorId="7FFCDBBC" wp14:editId="2286C817">
            <wp:extent cx="5007935" cy="398601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7935" cy="3986017"/>
                    </a:xfrm>
                    <a:prstGeom prst="rect">
                      <a:avLst/>
                    </a:prstGeom>
                  </pic:spPr>
                </pic:pic>
              </a:graphicData>
            </a:graphic>
          </wp:inline>
        </w:drawing>
      </w:r>
      <w:r w:rsidRPr="00A32D84">
        <w:rPr>
          <w:color w:val="000000"/>
          <w:sz w:val="24"/>
          <w:szCs w:val="24"/>
        </w:rPr>
        <w:br/>
      </w:r>
      <w:r w:rsidRPr="00A32D84">
        <w:rPr>
          <w:b/>
          <w:bCs/>
          <w:color w:val="000000"/>
          <w:sz w:val="24"/>
          <w:szCs w:val="24"/>
        </w:rPr>
        <w:t xml:space="preserve">Figure 3: The </w:t>
      </w:r>
      <w:proofErr w:type="spellStart"/>
      <w:r w:rsidRPr="00A32D84">
        <w:rPr>
          <w:b/>
          <w:bCs/>
          <w:color w:val="000000"/>
          <w:sz w:val="24"/>
          <w:szCs w:val="24"/>
        </w:rPr>
        <w:t>ERwin</w:t>
      </w:r>
      <w:proofErr w:type="spellEnd"/>
      <w:r w:rsidRPr="00A32D84">
        <w:rPr>
          <w:b/>
          <w:bCs/>
          <w:color w:val="000000"/>
          <w:sz w:val="24"/>
          <w:szCs w:val="24"/>
        </w:rPr>
        <w:t xml:space="preserve"> Workplace</w:t>
      </w:r>
    </w:p>
    <w:p w14:paraId="3DE341D5" w14:textId="77777777" w:rsidR="00CC584E" w:rsidRPr="00A32D84" w:rsidRDefault="00CC584E" w:rsidP="00CC584E">
      <w:r w:rsidRPr="00A32D84">
        <w:t xml:space="preserve">The </w:t>
      </w:r>
      <w:proofErr w:type="spellStart"/>
      <w:r w:rsidRPr="00A32D84">
        <w:t>ERwin</w:t>
      </w:r>
      <w:proofErr w:type="spellEnd"/>
      <w:r w:rsidRPr="00A32D84">
        <w:t xml:space="preserve"> workplace consists of two main parts.  On the left is the Model Navigator, which displays a hierarchy of items of importance, such as entities, domains, and subject areas.   On the right is the Display Window, which will show the ER diagram itself.  As you create objects, they will appear in the display window (if they are visual in nature, like entities), and appear in the hierarchy within the Model Navigator.  </w:t>
      </w:r>
    </w:p>
    <w:p w14:paraId="52615089" w14:textId="77777777" w:rsidR="00CC584E" w:rsidRPr="00A32D84" w:rsidRDefault="00CC584E" w:rsidP="0001357D">
      <w:pPr>
        <w:pStyle w:val="Heading1"/>
      </w:pPr>
      <w:bookmarkStart w:id="6" w:name="_Toc421025201"/>
      <w:bookmarkStart w:id="7" w:name="_Toc421051096"/>
      <w:r w:rsidRPr="00A32D84">
        <w:t>Creating an Entity</w:t>
      </w:r>
      <w:bookmarkEnd w:id="6"/>
      <w:bookmarkEnd w:id="7"/>
    </w:p>
    <w:p w14:paraId="7A5B6E89" w14:textId="77777777" w:rsidR="00CC584E" w:rsidRPr="00A32D84" w:rsidRDefault="00CC584E" w:rsidP="00CC584E">
      <w:r w:rsidRPr="00A32D84">
        <w:t>To create a new entity, click on the entity icon (</w:t>
      </w:r>
      <w:r w:rsidRPr="00A32D84">
        <w:rPr>
          <w:noProof/>
        </w:rPr>
        <w:drawing>
          <wp:inline distT="0" distB="0" distL="0" distR="0" wp14:anchorId="27B6D986" wp14:editId="2CC3A1E1">
            <wp:extent cx="223520" cy="266065"/>
            <wp:effectExtent l="0" t="0" r="5080" b="635"/>
            <wp:docPr id="19" name="Picture 19" descr="http://www.isqa.unomaha.edu/wolcott/tutorials/erwin/erwin_files/04_Entity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sqa.unomaha.edu/wolcott/tutorials/erwin/erwin_files/04_EntityIc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520" cy="266065"/>
                    </a:xfrm>
                    <a:prstGeom prst="rect">
                      <a:avLst/>
                    </a:prstGeom>
                    <a:noFill/>
                    <a:ln>
                      <a:noFill/>
                    </a:ln>
                  </pic:spPr>
                </pic:pic>
              </a:graphicData>
            </a:graphic>
          </wp:inline>
        </w:drawing>
      </w:r>
      <w:r w:rsidRPr="00A32D84">
        <w:t>) on the toolbar, or right-click on the word </w:t>
      </w:r>
      <w:r w:rsidRPr="00A32D84">
        <w:rPr>
          <w:i/>
          <w:iCs/>
        </w:rPr>
        <w:t>Entity</w:t>
      </w:r>
      <w:r w:rsidRPr="00A32D84">
        <w:t> in the Model Navigator.  If you click on the entity icon, you then should click on the Display Window where you would like the entity to appear, as shown in Figure 4.</w:t>
      </w:r>
    </w:p>
    <w:p w14:paraId="20AC64A6" w14:textId="77777777" w:rsidR="00CC584E" w:rsidRPr="00A32D84" w:rsidRDefault="00CC584E" w:rsidP="00CC584E">
      <w:pPr>
        <w:spacing w:before="100" w:beforeAutospacing="1" w:after="100" w:afterAutospacing="1"/>
        <w:rPr>
          <w:color w:val="000000"/>
          <w:sz w:val="24"/>
          <w:szCs w:val="24"/>
        </w:rPr>
      </w:pPr>
      <w:r w:rsidRPr="00A32D84">
        <w:rPr>
          <w:noProof/>
          <w:sz w:val="24"/>
          <w:szCs w:val="24"/>
        </w:rPr>
        <w:lastRenderedPageBreak/>
        <w:drawing>
          <wp:inline distT="0" distB="0" distL="0" distR="0" wp14:anchorId="6825F10E" wp14:editId="129D8865">
            <wp:extent cx="5943600" cy="47015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701540"/>
                    </a:xfrm>
                    <a:prstGeom prst="rect">
                      <a:avLst/>
                    </a:prstGeom>
                  </pic:spPr>
                </pic:pic>
              </a:graphicData>
            </a:graphic>
          </wp:inline>
        </w:drawing>
      </w:r>
      <w:r w:rsidRPr="00A32D84">
        <w:rPr>
          <w:color w:val="000000"/>
          <w:sz w:val="24"/>
          <w:szCs w:val="24"/>
        </w:rPr>
        <w:br/>
      </w:r>
      <w:r w:rsidRPr="00A32D84">
        <w:rPr>
          <w:b/>
          <w:bCs/>
          <w:color w:val="000000"/>
          <w:sz w:val="24"/>
          <w:szCs w:val="24"/>
        </w:rPr>
        <w:t>Figure 4: A new entity</w:t>
      </w:r>
    </w:p>
    <w:p w14:paraId="109DF6EB" w14:textId="77777777" w:rsidR="00CC584E" w:rsidRPr="00CC584E" w:rsidRDefault="00CC584E" w:rsidP="00CC584E">
      <w:pPr>
        <w:spacing w:before="100" w:beforeAutospacing="1" w:after="100" w:afterAutospacing="1"/>
        <w:rPr>
          <w:color w:val="000000"/>
          <w:szCs w:val="24"/>
        </w:rPr>
      </w:pPr>
      <w:r w:rsidRPr="00CC584E">
        <w:rPr>
          <w:color w:val="000000"/>
          <w:szCs w:val="24"/>
        </w:rPr>
        <w:t>Notice that the default name for the entity is E/x, where x is some number (1 in this case).  Click on the </w:t>
      </w:r>
      <w:r w:rsidRPr="00CC584E">
        <w:rPr>
          <w:i/>
          <w:iCs/>
          <w:color w:val="000000"/>
          <w:szCs w:val="24"/>
        </w:rPr>
        <w:t>Tab</w:t>
      </w:r>
      <w:r w:rsidRPr="00CC584E">
        <w:rPr>
          <w:color w:val="000000"/>
          <w:szCs w:val="24"/>
        </w:rPr>
        <w:t> key several times and notice what happens.  Pressing the </w:t>
      </w:r>
      <w:r w:rsidRPr="00CC584E">
        <w:rPr>
          <w:i/>
          <w:iCs/>
          <w:color w:val="000000"/>
          <w:szCs w:val="24"/>
        </w:rPr>
        <w:t>tab</w:t>
      </w:r>
      <w:r w:rsidRPr="00CC584E">
        <w:rPr>
          <w:color w:val="000000"/>
          <w:szCs w:val="24"/>
        </w:rPr>
        <w:t> key cause the focus to cycle between the three main parts of the Entity:   the name of the entity, the primary key attribute(s), and the non-primary key attribute(s).   In general, to modify one of these three parts of the entity, you will press the </w:t>
      </w:r>
      <w:r w:rsidRPr="00CC584E">
        <w:rPr>
          <w:i/>
          <w:iCs/>
          <w:color w:val="000000"/>
          <w:szCs w:val="24"/>
        </w:rPr>
        <w:t>Tab</w:t>
      </w:r>
      <w:r w:rsidRPr="00CC584E">
        <w:rPr>
          <w:color w:val="000000"/>
          <w:szCs w:val="24"/>
        </w:rPr>
        <w:t> key to cycle to the appropriate part of the entity, then type to add or modify that part of the entity.  </w:t>
      </w:r>
    </w:p>
    <w:p w14:paraId="17165B35" w14:textId="77777777" w:rsidR="00CC584E" w:rsidRPr="00CC584E" w:rsidRDefault="00CC584E" w:rsidP="00CC584E">
      <w:pPr>
        <w:spacing w:before="100" w:beforeAutospacing="1" w:after="100" w:afterAutospacing="1"/>
        <w:rPr>
          <w:color w:val="000000"/>
          <w:szCs w:val="24"/>
        </w:rPr>
      </w:pPr>
      <w:r w:rsidRPr="00CC584E">
        <w:rPr>
          <w:color w:val="000000"/>
          <w:szCs w:val="24"/>
        </w:rPr>
        <w:t>Right now, press the </w:t>
      </w:r>
      <w:r w:rsidRPr="00CC584E">
        <w:rPr>
          <w:i/>
          <w:iCs/>
          <w:color w:val="000000"/>
          <w:szCs w:val="24"/>
        </w:rPr>
        <w:t>Tab</w:t>
      </w:r>
      <w:r w:rsidRPr="00CC584E">
        <w:rPr>
          <w:color w:val="000000"/>
          <w:szCs w:val="24"/>
        </w:rPr>
        <w:t> key until the entity name is highlighted.  Then type EMPLOYEE, as shown in Figure 5.</w:t>
      </w:r>
    </w:p>
    <w:p w14:paraId="4FB5BED2" w14:textId="77777777" w:rsidR="00CC584E" w:rsidRPr="00A32D84" w:rsidRDefault="00CC584E" w:rsidP="00CC584E">
      <w:pPr>
        <w:spacing w:before="100" w:beforeAutospacing="1" w:after="100" w:afterAutospacing="1"/>
        <w:rPr>
          <w:color w:val="000000"/>
          <w:sz w:val="24"/>
          <w:szCs w:val="24"/>
        </w:rPr>
      </w:pPr>
      <w:r w:rsidRPr="00A32D84">
        <w:rPr>
          <w:noProof/>
          <w:sz w:val="24"/>
          <w:szCs w:val="24"/>
        </w:rPr>
        <w:lastRenderedPageBreak/>
        <w:drawing>
          <wp:inline distT="0" distB="0" distL="0" distR="0" wp14:anchorId="40864A28" wp14:editId="7AD7B499">
            <wp:extent cx="5943600" cy="47002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700270"/>
                    </a:xfrm>
                    <a:prstGeom prst="rect">
                      <a:avLst/>
                    </a:prstGeom>
                  </pic:spPr>
                </pic:pic>
              </a:graphicData>
            </a:graphic>
          </wp:inline>
        </w:drawing>
      </w:r>
      <w:r w:rsidRPr="00A32D84">
        <w:rPr>
          <w:color w:val="000000"/>
          <w:sz w:val="24"/>
          <w:szCs w:val="24"/>
        </w:rPr>
        <w:br/>
      </w:r>
      <w:r w:rsidRPr="00A32D84">
        <w:rPr>
          <w:b/>
          <w:bCs/>
          <w:color w:val="000000"/>
          <w:sz w:val="24"/>
          <w:szCs w:val="24"/>
        </w:rPr>
        <w:t>Figure 5: Changing the name of the entity</w:t>
      </w:r>
    </w:p>
    <w:p w14:paraId="0A664B78" w14:textId="77777777" w:rsidR="00CC584E" w:rsidRPr="00A32D84" w:rsidRDefault="00CC584E" w:rsidP="00CC584E">
      <w:r w:rsidRPr="00A32D84">
        <w:t>At this point, you may wish to save and name your diagram to avoid loss should the system or application crash.</w:t>
      </w:r>
    </w:p>
    <w:p w14:paraId="1169F185" w14:textId="77777777" w:rsidR="00CC584E" w:rsidRPr="00A32D84" w:rsidRDefault="00CC584E" w:rsidP="0001357D">
      <w:pPr>
        <w:pStyle w:val="Heading1"/>
      </w:pPr>
      <w:bookmarkStart w:id="8" w:name="_Toc421025202"/>
      <w:bookmarkStart w:id="9" w:name="_Toc421051097"/>
      <w:r w:rsidRPr="00A32D84">
        <w:t>Adding primary key columns</w:t>
      </w:r>
      <w:bookmarkEnd w:id="8"/>
      <w:bookmarkEnd w:id="9"/>
    </w:p>
    <w:p w14:paraId="28633444" w14:textId="77777777" w:rsidR="00CC584E" w:rsidRPr="00A32D84" w:rsidRDefault="00CC584E" w:rsidP="00CC584E">
      <w:r w:rsidRPr="00A32D84">
        <w:t>Once you have changed the name to EMPLOYEE, press the </w:t>
      </w:r>
      <w:r w:rsidRPr="00A32D84">
        <w:rPr>
          <w:i/>
          <w:iCs/>
        </w:rPr>
        <w:t>Tab</w:t>
      </w:r>
      <w:r w:rsidRPr="00A32D84">
        <w:t xml:space="preserve"> key again to move the focus to the next part of the Entity, adding a primary key attribute.  Then type the name of the primary key attribute, </w:t>
      </w:r>
      <w:r w:rsidRPr="00A32D84">
        <w:rPr>
          <w:b/>
          <w:u w:val="single"/>
        </w:rPr>
        <w:t>id</w:t>
      </w:r>
      <w:r w:rsidRPr="00A32D84">
        <w:t>, as shown in Figure 6.</w:t>
      </w:r>
    </w:p>
    <w:p w14:paraId="00D8C9FB" w14:textId="77777777" w:rsidR="00CC584E" w:rsidRPr="00A32D84" w:rsidRDefault="00CC584E" w:rsidP="00CC584E">
      <w:pPr>
        <w:spacing w:before="100" w:beforeAutospacing="1" w:after="100" w:afterAutospacing="1"/>
        <w:rPr>
          <w:color w:val="000000"/>
          <w:sz w:val="24"/>
          <w:szCs w:val="24"/>
        </w:rPr>
      </w:pPr>
      <w:r w:rsidRPr="00A32D84">
        <w:rPr>
          <w:noProof/>
          <w:sz w:val="24"/>
          <w:szCs w:val="24"/>
        </w:rPr>
        <w:lastRenderedPageBreak/>
        <w:drawing>
          <wp:inline distT="0" distB="0" distL="0" distR="0" wp14:anchorId="40384A24" wp14:editId="4A812AF5">
            <wp:extent cx="5943600" cy="47104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710430"/>
                    </a:xfrm>
                    <a:prstGeom prst="rect">
                      <a:avLst/>
                    </a:prstGeom>
                  </pic:spPr>
                </pic:pic>
              </a:graphicData>
            </a:graphic>
          </wp:inline>
        </w:drawing>
      </w:r>
      <w:r w:rsidRPr="00A32D84">
        <w:rPr>
          <w:color w:val="000000"/>
          <w:sz w:val="24"/>
          <w:szCs w:val="24"/>
        </w:rPr>
        <w:br/>
      </w:r>
      <w:r w:rsidRPr="00A32D84">
        <w:rPr>
          <w:b/>
          <w:bCs/>
          <w:color w:val="000000"/>
          <w:sz w:val="24"/>
          <w:szCs w:val="24"/>
        </w:rPr>
        <w:t>Figure 6: Adding a primary key attribute</w:t>
      </w:r>
    </w:p>
    <w:p w14:paraId="17C95B48" w14:textId="77777777" w:rsidR="00CC584E" w:rsidRPr="00A32D84" w:rsidRDefault="00CC584E" w:rsidP="00CC584E">
      <w:r w:rsidRPr="00A32D84">
        <w:t>Press the </w:t>
      </w:r>
      <w:r w:rsidRPr="00A32D84">
        <w:rPr>
          <w:i/>
          <w:iCs/>
        </w:rPr>
        <w:t>Tab</w:t>
      </w:r>
      <w:r w:rsidRPr="00A32D84">
        <w:t xml:space="preserve"> key one more time to bring the focus below the horizontal line in the Entity, where you will add in a number of non-primary key attributes.   Type </w:t>
      </w:r>
      <w:proofErr w:type="spellStart"/>
      <w:r w:rsidRPr="00A32D84">
        <w:t>fname</w:t>
      </w:r>
      <w:proofErr w:type="spellEnd"/>
      <w:r w:rsidRPr="00A32D84">
        <w:t xml:space="preserve">, as shown in Figure 7.   When you have typed </w:t>
      </w:r>
      <w:proofErr w:type="spellStart"/>
      <w:r w:rsidRPr="00A32D84">
        <w:t>fname</w:t>
      </w:r>
      <w:proofErr w:type="spellEnd"/>
      <w:r w:rsidRPr="00A32D84">
        <w:t>, press the </w:t>
      </w:r>
      <w:r w:rsidRPr="00A32D84">
        <w:rPr>
          <w:i/>
          <w:iCs/>
        </w:rPr>
        <w:t>Enter</w:t>
      </w:r>
      <w:r w:rsidRPr="00A32D84">
        <w:t> key (not </w:t>
      </w:r>
      <w:r w:rsidRPr="00A32D84">
        <w:rPr>
          <w:i/>
          <w:iCs/>
        </w:rPr>
        <w:t>Tab</w:t>
      </w:r>
      <w:r w:rsidRPr="00A32D84">
        <w:t xml:space="preserve">).   Notice what happens.  The cursor is now positioned for you to add another attribute in this same portion of the Entity, the non-primary key attribute portion.  Type another attribute </w:t>
      </w:r>
      <w:proofErr w:type="spellStart"/>
      <w:r w:rsidRPr="00A32D84">
        <w:t>lname</w:t>
      </w:r>
      <w:proofErr w:type="spellEnd"/>
      <w:r w:rsidRPr="00A32D84">
        <w:t>.</w:t>
      </w:r>
    </w:p>
    <w:p w14:paraId="22BF9C5F" w14:textId="77777777" w:rsidR="00CC584E" w:rsidRPr="00A32D84" w:rsidRDefault="00CC584E" w:rsidP="00CC584E">
      <w:pPr>
        <w:spacing w:before="100" w:beforeAutospacing="1" w:after="100" w:afterAutospacing="1"/>
        <w:rPr>
          <w:color w:val="000000"/>
          <w:sz w:val="24"/>
          <w:szCs w:val="24"/>
        </w:rPr>
      </w:pPr>
      <w:r w:rsidRPr="00A32D84">
        <w:rPr>
          <w:noProof/>
          <w:sz w:val="24"/>
          <w:szCs w:val="24"/>
        </w:rPr>
        <w:lastRenderedPageBreak/>
        <w:drawing>
          <wp:inline distT="0" distB="0" distL="0" distR="0" wp14:anchorId="5859D7B6" wp14:editId="09B551BD">
            <wp:extent cx="5943600" cy="4695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695190"/>
                    </a:xfrm>
                    <a:prstGeom prst="rect">
                      <a:avLst/>
                    </a:prstGeom>
                  </pic:spPr>
                </pic:pic>
              </a:graphicData>
            </a:graphic>
          </wp:inline>
        </w:drawing>
      </w:r>
      <w:r w:rsidRPr="00A32D84">
        <w:rPr>
          <w:color w:val="000000"/>
          <w:sz w:val="24"/>
          <w:szCs w:val="24"/>
        </w:rPr>
        <w:br/>
      </w:r>
      <w:r w:rsidRPr="00A32D84">
        <w:rPr>
          <w:b/>
          <w:bCs/>
          <w:color w:val="000000"/>
          <w:sz w:val="24"/>
          <w:szCs w:val="24"/>
        </w:rPr>
        <w:t>Figure 7: Adding non-primary key attributes</w:t>
      </w:r>
    </w:p>
    <w:p w14:paraId="2BDEA4DE" w14:textId="77777777" w:rsidR="00CC584E" w:rsidRPr="00A32D84" w:rsidRDefault="00CC584E" w:rsidP="00CC584E">
      <w:pPr>
        <w:spacing w:before="100" w:beforeAutospacing="1" w:after="100" w:afterAutospacing="1"/>
        <w:rPr>
          <w:color w:val="000000"/>
          <w:sz w:val="24"/>
          <w:szCs w:val="24"/>
        </w:rPr>
      </w:pPr>
      <w:r w:rsidRPr="00A32D84">
        <w:rPr>
          <w:color w:val="000000"/>
          <w:sz w:val="24"/>
          <w:szCs w:val="24"/>
        </w:rPr>
        <w:br/>
      </w:r>
    </w:p>
    <w:p w14:paraId="1767AB42" w14:textId="77777777" w:rsidR="00CC584E" w:rsidRPr="00A32D84" w:rsidRDefault="00CC584E" w:rsidP="00CC584E">
      <w:r w:rsidRPr="00A32D84">
        <w:t xml:space="preserve">Make another entity, DEPARTMET with primary key </w:t>
      </w:r>
      <w:proofErr w:type="spellStart"/>
      <w:r w:rsidRPr="00A32D84">
        <w:t>dept_id</w:t>
      </w:r>
      <w:proofErr w:type="spellEnd"/>
      <w:r w:rsidRPr="00A32D84">
        <w:t xml:space="preserve"> and attributes name and </w:t>
      </w:r>
      <w:proofErr w:type="spellStart"/>
      <w:r w:rsidRPr="00A32D84">
        <w:t>citys</w:t>
      </w:r>
      <w:proofErr w:type="spellEnd"/>
      <w:r w:rsidRPr="00A32D84">
        <w:t xml:space="preserve"> shown in the figure below.</w:t>
      </w:r>
    </w:p>
    <w:p w14:paraId="7F21D38F" w14:textId="77777777" w:rsidR="00CC584E" w:rsidRDefault="00CC584E" w:rsidP="00CC584E">
      <w:pPr>
        <w:rPr>
          <w:b/>
          <w:bCs/>
          <w:color w:val="000000"/>
        </w:rPr>
      </w:pPr>
      <w:r w:rsidRPr="00A32D84">
        <w:rPr>
          <w:noProof/>
        </w:rPr>
        <w:lastRenderedPageBreak/>
        <w:drawing>
          <wp:inline distT="0" distB="0" distL="0" distR="0" wp14:anchorId="0C0D735D" wp14:editId="7B0F76FF">
            <wp:extent cx="5943600" cy="46901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690110"/>
                    </a:xfrm>
                    <a:prstGeom prst="rect">
                      <a:avLst/>
                    </a:prstGeom>
                  </pic:spPr>
                </pic:pic>
              </a:graphicData>
            </a:graphic>
          </wp:inline>
        </w:drawing>
      </w:r>
    </w:p>
    <w:p w14:paraId="4FBE0F92" w14:textId="77777777" w:rsidR="00CC584E" w:rsidRPr="00A32D84" w:rsidRDefault="00CC584E" w:rsidP="00CC584E">
      <w:pPr>
        <w:rPr>
          <w:b/>
          <w:bCs/>
          <w:color w:val="000000"/>
        </w:rPr>
      </w:pPr>
      <w:r w:rsidRPr="00A32D84">
        <w:rPr>
          <w:b/>
          <w:bCs/>
          <w:color w:val="000000"/>
          <w:sz w:val="24"/>
          <w:szCs w:val="24"/>
        </w:rPr>
        <w:t>Figure 8: The Employee entity</w:t>
      </w:r>
    </w:p>
    <w:p w14:paraId="49682496" w14:textId="77777777" w:rsidR="00CC584E" w:rsidRDefault="00CC584E" w:rsidP="0001357D">
      <w:pPr>
        <w:pStyle w:val="Heading1"/>
      </w:pPr>
      <w:bookmarkStart w:id="10" w:name="_Toc421025203"/>
      <w:bookmarkStart w:id="11" w:name="_Toc421051098"/>
      <w:r w:rsidRPr="00A32D84">
        <w:t>Creating Relationships</w:t>
      </w:r>
      <w:bookmarkEnd w:id="10"/>
      <w:bookmarkEnd w:id="11"/>
    </w:p>
    <w:p w14:paraId="3B507272" w14:textId="77777777" w:rsidR="00CC584E" w:rsidRPr="00CC584E" w:rsidRDefault="00CC584E" w:rsidP="00CC584E">
      <w:pPr>
        <w:spacing w:before="100" w:beforeAutospacing="1" w:after="100" w:afterAutospacing="1"/>
        <w:rPr>
          <w:color w:val="000000"/>
          <w:szCs w:val="24"/>
        </w:rPr>
      </w:pPr>
      <w:proofErr w:type="spellStart"/>
      <w:r w:rsidRPr="00CC584E">
        <w:rPr>
          <w:color w:val="000000"/>
          <w:szCs w:val="24"/>
        </w:rPr>
        <w:t>ER</w:t>
      </w:r>
      <w:r w:rsidRPr="00CC584E">
        <w:rPr>
          <w:i/>
          <w:iCs/>
          <w:color w:val="000000"/>
          <w:szCs w:val="24"/>
        </w:rPr>
        <w:t>win</w:t>
      </w:r>
      <w:proofErr w:type="spellEnd"/>
      <w:r w:rsidRPr="00CC584E">
        <w:rPr>
          <w:color w:val="000000"/>
          <w:szCs w:val="24"/>
        </w:rPr>
        <w:t xml:space="preserve"> supports the creation of relationships with three basic kinds of connectivity:   one-to-one, one-to-many, and many-to-many.  Within the one-to-many category, </w:t>
      </w:r>
      <w:proofErr w:type="spellStart"/>
      <w:r w:rsidRPr="00CC584E">
        <w:rPr>
          <w:color w:val="000000"/>
          <w:szCs w:val="24"/>
        </w:rPr>
        <w:t>ER</w:t>
      </w:r>
      <w:r w:rsidRPr="00CC584E">
        <w:rPr>
          <w:i/>
          <w:iCs/>
          <w:color w:val="000000"/>
          <w:szCs w:val="24"/>
        </w:rPr>
        <w:t>win</w:t>
      </w:r>
      <w:proofErr w:type="spellEnd"/>
      <w:r w:rsidRPr="00CC584E">
        <w:rPr>
          <w:color w:val="000000"/>
          <w:szCs w:val="24"/>
        </w:rPr>
        <w:t> allows us to distinguish between </w:t>
      </w:r>
      <w:r w:rsidRPr="00CC584E">
        <w:rPr>
          <w:i/>
          <w:iCs/>
          <w:color w:val="000000"/>
          <w:szCs w:val="24"/>
        </w:rPr>
        <w:t xml:space="preserve">identifying </w:t>
      </w:r>
      <w:r w:rsidRPr="00CC584E">
        <w:rPr>
          <w:color w:val="000000"/>
          <w:szCs w:val="24"/>
        </w:rPr>
        <w:t>and </w:t>
      </w:r>
      <w:r w:rsidRPr="00CC584E">
        <w:rPr>
          <w:i/>
          <w:iCs/>
          <w:color w:val="000000"/>
          <w:szCs w:val="24"/>
        </w:rPr>
        <w:t>non-identifying</w:t>
      </w:r>
      <w:r w:rsidRPr="00CC584E">
        <w:rPr>
          <w:color w:val="000000"/>
          <w:szCs w:val="24"/>
        </w:rPr>
        <w:t> one-to-many relationships.    </w:t>
      </w:r>
    </w:p>
    <w:p w14:paraId="18436518" w14:textId="77777777" w:rsidR="00CC584E" w:rsidRPr="00A32D84" w:rsidRDefault="00CC584E" w:rsidP="00CC584E">
      <w:pPr>
        <w:rPr>
          <w:color w:val="000000"/>
          <w:sz w:val="24"/>
          <w:szCs w:val="24"/>
        </w:rPr>
      </w:pPr>
      <w:r w:rsidRPr="00A32D84">
        <w:rPr>
          <w:b/>
          <w:bCs/>
          <w:color w:val="000000"/>
          <w:kern w:val="36"/>
          <w:sz w:val="24"/>
          <w:szCs w:val="24"/>
        </w:rPr>
        <w:t xml:space="preserve">Q: </w:t>
      </w:r>
      <w:hyperlink r:id="rId18" w:history="1">
        <w:r w:rsidRPr="00A32D84">
          <w:rPr>
            <w:rStyle w:val="Heading3Char"/>
            <w:rFonts w:eastAsiaTheme="minorHAnsi"/>
            <w:sz w:val="24"/>
          </w:rPr>
          <w:t>What's the difference between identifying and non-identifying relationships?</w:t>
        </w:r>
      </w:hyperlink>
    </w:p>
    <w:p w14:paraId="6C8A0FD9" w14:textId="77777777" w:rsidR="00CC584E" w:rsidRPr="00CC584E" w:rsidRDefault="00CC584E" w:rsidP="00CC584E">
      <w:pPr>
        <w:numPr>
          <w:ilvl w:val="0"/>
          <w:numId w:val="18"/>
        </w:numPr>
        <w:spacing w:before="100" w:beforeAutospacing="1" w:after="100" w:afterAutospacing="1"/>
        <w:jc w:val="left"/>
        <w:rPr>
          <w:color w:val="000000"/>
          <w:szCs w:val="24"/>
        </w:rPr>
      </w:pPr>
      <w:r w:rsidRPr="00CC584E">
        <w:rPr>
          <w:color w:val="000000"/>
          <w:szCs w:val="24"/>
        </w:rPr>
        <w:t>An </w:t>
      </w:r>
      <w:r w:rsidRPr="00CC584E">
        <w:rPr>
          <w:b/>
          <w:bCs/>
          <w:color w:val="000000"/>
          <w:szCs w:val="24"/>
        </w:rPr>
        <w:t>identifying relationship</w:t>
      </w:r>
      <w:r w:rsidRPr="00CC584E">
        <w:rPr>
          <w:color w:val="000000"/>
          <w:szCs w:val="24"/>
        </w:rPr>
        <w:t xml:space="preserve"> is when the existence of a row in a child table depends on a row in a parent table. This may be confusing because it's common practice these days to create a </w:t>
      </w:r>
      <w:proofErr w:type="spellStart"/>
      <w:r w:rsidRPr="00CC584E">
        <w:rPr>
          <w:color w:val="000000"/>
          <w:szCs w:val="24"/>
        </w:rPr>
        <w:t>pseudokey</w:t>
      </w:r>
      <w:proofErr w:type="spellEnd"/>
      <w:r w:rsidRPr="00CC584E">
        <w:rPr>
          <w:color w:val="000000"/>
          <w:szCs w:val="24"/>
        </w:rPr>
        <w:t xml:space="preserve"> for a child table, but </w:t>
      </w:r>
      <w:r w:rsidRPr="00CC584E">
        <w:rPr>
          <w:i/>
          <w:iCs/>
          <w:color w:val="000000"/>
          <w:szCs w:val="24"/>
        </w:rPr>
        <w:t>not</w:t>
      </w:r>
      <w:r w:rsidRPr="00CC584E">
        <w:rPr>
          <w:color w:val="000000"/>
          <w:szCs w:val="24"/>
        </w:rPr>
        <w:t xml:space="preserve"> make the foreign key to the parent part of the child's primary key. Formally, the "right" way to do this is to make the foreign key part of the </w:t>
      </w:r>
      <w:r w:rsidRPr="00CC584E">
        <w:rPr>
          <w:color w:val="000000"/>
          <w:szCs w:val="24"/>
        </w:rPr>
        <w:lastRenderedPageBreak/>
        <w:t>child's primary key. But the logical relationship is that the child cannot exist without the parent.</w:t>
      </w:r>
    </w:p>
    <w:p w14:paraId="078EF8A3" w14:textId="77777777" w:rsidR="00CC584E" w:rsidRPr="00CC584E" w:rsidRDefault="00CC584E" w:rsidP="00CC584E">
      <w:pPr>
        <w:spacing w:before="100" w:beforeAutospacing="1" w:after="100" w:afterAutospacing="1"/>
        <w:rPr>
          <w:color w:val="000000"/>
          <w:szCs w:val="24"/>
        </w:rPr>
      </w:pPr>
      <w:r w:rsidRPr="00CC584E">
        <w:rPr>
          <w:b/>
          <w:color w:val="000000"/>
          <w:szCs w:val="24"/>
        </w:rPr>
        <w:t>Example</w:t>
      </w:r>
      <w:r w:rsidRPr="00CC584E">
        <w:rPr>
          <w:color w:val="000000"/>
          <w:szCs w:val="24"/>
        </w:rPr>
        <w:t>: A Person has one or more phone numbers. If they had just one phone number, we could simply store it in a column of Person. Since we want to support multiple phone numbers, we make a second table </w:t>
      </w:r>
      <w:proofErr w:type="spellStart"/>
      <w:r w:rsidRPr="00CC584E">
        <w:rPr>
          <w:color w:val="000000"/>
          <w:szCs w:val="24"/>
        </w:rPr>
        <w:t>PhoneNumbers</w:t>
      </w:r>
      <w:proofErr w:type="spellEnd"/>
      <w:r w:rsidRPr="00CC584E">
        <w:rPr>
          <w:color w:val="000000"/>
          <w:szCs w:val="24"/>
        </w:rPr>
        <w:t>, whose primary key includes the </w:t>
      </w:r>
      <w:proofErr w:type="spellStart"/>
      <w:r w:rsidRPr="00CC584E">
        <w:rPr>
          <w:color w:val="000000"/>
          <w:szCs w:val="24"/>
        </w:rPr>
        <w:t>person_id</w:t>
      </w:r>
      <w:proofErr w:type="spellEnd"/>
      <w:r w:rsidRPr="00CC584E">
        <w:rPr>
          <w:color w:val="000000"/>
          <w:szCs w:val="24"/>
        </w:rPr>
        <w:t> referencing the Person table.</w:t>
      </w:r>
    </w:p>
    <w:p w14:paraId="12E541FC" w14:textId="77777777" w:rsidR="00CC584E" w:rsidRPr="00CC584E" w:rsidRDefault="00CC584E" w:rsidP="00CC584E">
      <w:pPr>
        <w:spacing w:before="100" w:beforeAutospacing="1" w:after="100" w:afterAutospacing="1"/>
        <w:rPr>
          <w:color w:val="000000"/>
          <w:szCs w:val="24"/>
        </w:rPr>
      </w:pPr>
      <w:r w:rsidRPr="00CC584E">
        <w:rPr>
          <w:color w:val="000000"/>
          <w:szCs w:val="24"/>
        </w:rPr>
        <w:t>We may think of the phone number(s) as belonging to a person, even though they are modeled as attributes of a separate table. This is a strong clue that this is an identifying relationship (even if we don't literally include </w:t>
      </w:r>
      <w:proofErr w:type="spellStart"/>
      <w:r w:rsidRPr="00CC584E">
        <w:rPr>
          <w:color w:val="000000"/>
          <w:szCs w:val="24"/>
        </w:rPr>
        <w:t>person_id</w:t>
      </w:r>
      <w:proofErr w:type="spellEnd"/>
      <w:r w:rsidRPr="00CC584E">
        <w:rPr>
          <w:color w:val="000000"/>
          <w:szCs w:val="24"/>
        </w:rPr>
        <w:t> in the primary key of </w:t>
      </w:r>
      <w:proofErr w:type="spellStart"/>
      <w:r w:rsidRPr="00CC584E">
        <w:rPr>
          <w:color w:val="000000"/>
          <w:szCs w:val="24"/>
        </w:rPr>
        <w:t>PhoneNumbers</w:t>
      </w:r>
      <w:proofErr w:type="spellEnd"/>
      <w:r w:rsidRPr="00CC584E">
        <w:rPr>
          <w:color w:val="000000"/>
          <w:szCs w:val="24"/>
        </w:rPr>
        <w:t>).</w:t>
      </w:r>
    </w:p>
    <w:p w14:paraId="00211FF1" w14:textId="77777777" w:rsidR="00CC584E" w:rsidRPr="00CC584E" w:rsidRDefault="00CC584E" w:rsidP="00CC584E">
      <w:pPr>
        <w:numPr>
          <w:ilvl w:val="0"/>
          <w:numId w:val="18"/>
        </w:numPr>
        <w:spacing w:before="100" w:beforeAutospacing="1" w:after="100" w:afterAutospacing="1"/>
        <w:jc w:val="left"/>
        <w:rPr>
          <w:color w:val="000000"/>
          <w:szCs w:val="24"/>
        </w:rPr>
      </w:pPr>
      <w:r w:rsidRPr="00CC584E">
        <w:rPr>
          <w:color w:val="000000"/>
          <w:szCs w:val="24"/>
        </w:rPr>
        <w:t>A </w:t>
      </w:r>
      <w:r w:rsidRPr="00CC584E">
        <w:rPr>
          <w:b/>
          <w:bCs/>
          <w:color w:val="000000"/>
          <w:szCs w:val="24"/>
        </w:rPr>
        <w:t>non-identifying relationship</w:t>
      </w:r>
      <w:r w:rsidRPr="00CC584E">
        <w:rPr>
          <w:color w:val="000000"/>
          <w:szCs w:val="24"/>
        </w:rPr>
        <w:t> is when the primary key attributes of the parent </w:t>
      </w:r>
      <w:r w:rsidRPr="00CC584E">
        <w:rPr>
          <w:i/>
          <w:iCs/>
          <w:color w:val="000000"/>
          <w:szCs w:val="24"/>
        </w:rPr>
        <w:t>must not</w:t>
      </w:r>
      <w:r w:rsidRPr="00CC584E">
        <w:rPr>
          <w:color w:val="000000"/>
          <w:szCs w:val="24"/>
        </w:rPr>
        <w:t xml:space="preserve"> become primary key attributes of the child. A good example of this is a lookup table, such as a foreign key </w:t>
      </w:r>
      <w:proofErr w:type="spellStart"/>
      <w:r w:rsidRPr="00CC584E">
        <w:rPr>
          <w:color w:val="000000"/>
          <w:szCs w:val="24"/>
        </w:rPr>
        <w:t>onPerson.state</w:t>
      </w:r>
      <w:proofErr w:type="spellEnd"/>
      <w:r w:rsidRPr="00CC584E">
        <w:rPr>
          <w:color w:val="000000"/>
          <w:szCs w:val="24"/>
        </w:rPr>
        <w:t> referencing the primary key of </w:t>
      </w:r>
      <w:proofErr w:type="spellStart"/>
      <w:r w:rsidRPr="00CC584E">
        <w:rPr>
          <w:color w:val="000000"/>
          <w:szCs w:val="24"/>
        </w:rPr>
        <w:t>States.state</w:t>
      </w:r>
      <w:proofErr w:type="spellEnd"/>
      <w:r w:rsidRPr="00CC584E">
        <w:rPr>
          <w:color w:val="000000"/>
          <w:szCs w:val="24"/>
        </w:rPr>
        <w:t>. Person is a child table with respect to States. But a row in Person is not identified by its state attribute. I.e. state is not part of the primary key of Person.</w:t>
      </w:r>
    </w:p>
    <w:p w14:paraId="11D3074B" w14:textId="77777777" w:rsidR="00CC584E" w:rsidRPr="00CC584E" w:rsidRDefault="00CC584E" w:rsidP="00CC584E">
      <w:pPr>
        <w:spacing w:before="100" w:beforeAutospacing="1" w:after="100" w:afterAutospacing="1"/>
        <w:rPr>
          <w:color w:val="000000"/>
          <w:szCs w:val="24"/>
        </w:rPr>
      </w:pPr>
      <w:r w:rsidRPr="00CC584E">
        <w:rPr>
          <w:color w:val="000000"/>
          <w:szCs w:val="24"/>
        </w:rPr>
        <w:t>A non-identifying relationship can be </w:t>
      </w:r>
      <w:r w:rsidRPr="00CC584E">
        <w:rPr>
          <w:b/>
          <w:bCs/>
          <w:color w:val="000000"/>
          <w:szCs w:val="24"/>
        </w:rPr>
        <w:t>optional</w:t>
      </w:r>
      <w:r w:rsidRPr="00CC584E">
        <w:rPr>
          <w:color w:val="000000"/>
          <w:szCs w:val="24"/>
        </w:rPr>
        <w:t> or </w:t>
      </w:r>
      <w:r w:rsidRPr="00CC584E">
        <w:rPr>
          <w:b/>
          <w:bCs/>
          <w:color w:val="000000"/>
          <w:szCs w:val="24"/>
        </w:rPr>
        <w:t>mandatory</w:t>
      </w:r>
      <w:r w:rsidRPr="00CC584E">
        <w:rPr>
          <w:color w:val="000000"/>
          <w:szCs w:val="24"/>
        </w:rPr>
        <w:t>, which means the foreign key column allows NULL or disallows NULL, respectively.</w:t>
      </w:r>
    </w:p>
    <w:p w14:paraId="67CB7833" w14:textId="77777777" w:rsidR="00CC584E" w:rsidRPr="00B527EC" w:rsidRDefault="00CC584E" w:rsidP="0001357D">
      <w:pPr>
        <w:pStyle w:val="Heading2"/>
      </w:pPr>
      <w:bookmarkStart w:id="12" w:name="_Toc421025204"/>
      <w:bookmarkStart w:id="13" w:name="_Toc421051099"/>
      <w:r w:rsidRPr="00B527EC">
        <w:t>One-to-many Relationships</w:t>
      </w:r>
      <w:bookmarkEnd w:id="12"/>
      <w:bookmarkEnd w:id="13"/>
    </w:p>
    <w:p w14:paraId="03CF2E54" w14:textId="77777777" w:rsidR="00CC584E" w:rsidRPr="00CC584E" w:rsidRDefault="00CC584E" w:rsidP="00CC584E">
      <w:pPr>
        <w:spacing w:before="100" w:beforeAutospacing="1" w:after="100" w:afterAutospacing="1"/>
        <w:rPr>
          <w:color w:val="000000"/>
          <w:szCs w:val="24"/>
        </w:rPr>
      </w:pPr>
      <w:proofErr w:type="gramStart"/>
      <w:r w:rsidRPr="00CC584E">
        <w:rPr>
          <w:color w:val="000000"/>
          <w:szCs w:val="24"/>
        </w:rPr>
        <w:t>An</w:t>
      </w:r>
      <w:proofErr w:type="gramEnd"/>
      <w:r w:rsidRPr="00CC584E">
        <w:rPr>
          <w:color w:val="000000"/>
          <w:szCs w:val="24"/>
        </w:rPr>
        <w:t> </w:t>
      </w:r>
      <w:r w:rsidRPr="00CC584E">
        <w:rPr>
          <w:i/>
          <w:color w:val="000000"/>
          <w:szCs w:val="24"/>
        </w:rPr>
        <w:t>non-</w:t>
      </w:r>
      <w:r w:rsidRPr="00CC584E">
        <w:rPr>
          <w:i/>
          <w:iCs/>
          <w:color w:val="000000"/>
          <w:szCs w:val="24"/>
        </w:rPr>
        <w:t>identifying</w:t>
      </w:r>
      <w:r w:rsidRPr="00CC584E">
        <w:rPr>
          <w:color w:val="000000"/>
          <w:szCs w:val="24"/>
        </w:rPr>
        <w:t> relationship is created by clicking first on the non-identifying relationship icon (</w:t>
      </w:r>
      <w:r w:rsidRPr="00CC584E">
        <w:rPr>
          <w:noProof/>
          <w:szCs w:val="24"/>
        </w:rPr>
        <w:drawing>
          <wp:inline distT="0" distB="0" distL="0" distR="0" wp14:anchorId="1B550807" wp14:editId="2821C3E5">
            <wp:extent cx="228600" cy="219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219075"/>
                    </a:xfrm>
                    <a:prstGeom prst="rect">
                      <a:avLst/>
                    </a:prstGeom>
                  </pic:spPr>
                </pic:pic>
              </a:graphicData>
            </a:graphic>
          </wp:inline>
        </w:drawing>
      </w:r>
      <w:r w:rsidRPr="00CC584E">
        <w:rPr>
          <w:color w:val="000000"/>
          <w:szCs w:val="24"/>
        </w:rPr>
        <w:t xml:space="preserve">).  To create </w:t>
      </w:r>
      <w:proofErr w:type="gramStart"/>
      <w:r w:rsidRPr="00CC584E">
        <w:rPr>
          <w:color w:val="000000"/>
          <w:szCs w:val="24"/>
        </w:rPr>
        <w:t>an</w:t>
      </w:r>
      <w:proofErr w:type="gramEnd"/>
      <w:r w:rsidRPr="00CC584E">
        <w:rPr>
          <w:color w:val="000000"/>
          <w:szCs w:val="24"/>
        </w:rPr>
        <w:t xml:space="preserve"> </w:t>
      </w:r>
      <w:r w:rsidRPr="00CC584E">
        <w:rPr>
          <w:i/>
          <w:color w:val="000000"/>
          <w:szCs w:val="24"/>
        </w:rPr>
        <w:t>non-</w:t>
      </w:r>
      <w:r w:rsidRPr="00CC584E">
        <w:rPr>
          <w:i/>
          <w:iCs/>
          <w:color w:val="000000"/>
          <w:szCs w:val="24"/>
        </w:rPr>
        <w:t>identifying</w:t>
      </w:r>
      <w:r w:rsidRPr="00CC584E">
        <w:rPr>
          <w:color w:val="000000"/>
          <w:szCs w:val="24"/>
        </w:rPr>
        <w:t xml:space="preserve"> relationship, click first on this icon, then click on the parent entity (on the one side of the relationship) and then click on the child entity (on the many side of the relationship).   In this case, you will click first on the </w:t>
      </w:r>
      <w:r w:rsidRPr="00CC584E">
        <w:rPr>
          <w:i/>
          <w:color w:val="000000"/>
          <w:szCs w:val="24"/>
        </w:rPr>
        <w:t>non-</w:t>
      </w:r>
      <w:r w:rsidRPr="00CC584E">
        <w:rPr>
          <w:i/>
          <w:iCs/>
          <w:color w:val="000000"/>
          <w:szCs w:val="24"/>
        </w:rPr>
        <w:t>identifying</w:t>
      </w:r>
      <w:r w:rsidRPr="00CC584E">
        <w:rPr>
          <w:color w:val="000000"/>
          <w:szCs w:val="24"/>
        </w:rPr>
        <w:t xml:space="preserve"> relationship icon, then on DEPARTMENT, then on EMPLOYEE.  The results are shown in Figure 10.</w:t>
      </w:r>
    </w:p>
    <w:p w14:paraId="3E31047D" w14:textId="77777777" w:rsidR="00CC584E" w:rsidRPr="00A32D84" w:rsidRDefault="00CC584E" w:rsidP="00CC584E">
      <w:pPr>
        <w:spacing w:before="100" w:beforeAutospacing="1" w:after="100" w:afterAutospacing="1"/>
        <w:rPr>
          <w:color w:val="000000"/>
          <w:sz w:val="24"/>
          <w:szCs w:val="24"/>
        </w:rPr>
      </w:pPr>
      <w:r w:rsidRPr="00A32D84">
        <w:rPr>
          <w:noProof/>
          <w:sz w:val="24"/>
          <w:szCs w:val="24"/>
        </w:rPr>
        <w:lastRenderedPageBreak/>
        <w:drawing>
          <wp:inline distT="0" distB="0" distL="0" distR="0" wp14:anchorId="3264E961" wp14:editId="645A0920">
            <wp:extent cx="5943600" cy="4683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683125"/>
                    </a:xfrm>
                    <a:prstGeom prst="rect">
                      <a:avLst/>
                    </a:prstGeom>
                  </pic:spPr>
                </pic:pic>
              </a:graphicData>
            </a:graphic>
          </wp:inline>
        </w:drawing>
      </w:r>
      <w:r w:rsidRPr="00A32D84">
        <w:rPr>
          <w:color w:val="000000"/>
          <w:sz w:val="24"/>
          <w:szCs w:val="24"/>
        </w:rPr>
        <w:br/>
      </w:r>
      <w:r w:rsidRPr="00A32D84">
        <w:rPr>
          <w:b/>
          <w:bCs/>
          <w:color w:val="000000"/>
          <w:sz w:val="24"/>
          <w:szCs w:val="24"/>
        </w:rPr>
        <w:t>Figure 10: A non-identifying relationship</w:t>
      </w:r>
    </w:p>
    <w:p w14:paraId="7985FD2F" w14:textId="77777777" w:rsidR="00CC584E" w:rsidRPr="00CC584E" w:rsidRDefault="00CC584E" w:rsidP="00CC584E">
      <w:pPr>
        <w:spacing w:before="100" w:beforeAutospacing="1" w:after="100" w:afterAutospacing="1"/>
        <w:rPr>
          <w:color w:val="000000"/>
          <w:szCs w:val="24"/>
        </w:rPr>
      </w:pPr>
      <w:r w:rsidRPr="00CC584E">
        <w:rPr>
          <w:color w:val="000000"/>
          <w:szCs w:val="24"/>
        </w:rPr>
        <w:t>Double-click on the relationship itself to bring up a dialog box in which we can further refine the relationship definition.   As shown in Figure 11.  </w:t>
      </w:r>
    </w:p>
    <w:p w14:paraId="244EE2BF" w14:textId="77777777" w:rsidR="00CC584E" w:rsidRPr="00A32D84" w:rsidRDefault="00CC584E" w:rsidP="00CC584E">
      <w:pPr>
        <w:spacing w:before="100" w:beforeAutospacing="1" w:after="100" w:afterAutospacing="1"/>
        <w:rPr>
          <w:color w:val="000000"/>
          <w:sz w:val="24"/>
          <w:szCs w:val="24"/>
        </w:rPr>
      </w:pPr>
      <w:r w:rsidRPr="00A32D84">
        <w:rPr>
          <w:noProof/>
          <w:sz w:val="24"/>
          <w:szCs w:val="24"/>
        </w:rPr>
        <w:lastRenderedPageBreak/>
        <w:drawing>
          <wp:inline distT="0" distB="0" distL="0" distR="0" wp14:anchorId="6D1CF720" wp14:editId="0B41730D">
            <wp:extent cx="4657725" cy="4638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57725" cy="4638675"/>
                    </a:xfrm>
                    <a:prstGeom prst="rect">
                      <a:avLst/>
                    </a:prstGeom>
                  </pic:spPr>
                </pic:pic>
              </a:graphicData>
            </a:graphic>
          </wp:inline>
        </w:drawing>
      </w:r>
      <w:r w:rsidRPr="00A32D84">
        <w:rPr>
          <w:color w:val="000000"/>
          <w:sz w:val="24"/>
          <w:szCs w:val="24"/>
        </w:rPr>
        <w:br/>
      </w:r>
      <w:r w:rsidRPr="00A32D84">
        <w:rPr>
          <w:b/>
          <w:bCs/>
          <w:color w:val="000000"/>
          <w:sz w:val="24"/>
          <w:szCs w:val="24"/>
        </w:rPr>
        <w:t>Figure 11: Relationships definition</w:t>
      </w:r>
    </w:p>
    <w:p w14:paraId="015D77CE" w14:textId="77777777" w:rsidR="00CC584E" w:rsidRPr="00CC584E" w:rsidRDefault="00CC584E" w:rsidP="00CC584E">
      <w:pPr>
        <w:spacing w:before="100" w:beforeAutospacing="1" w:after="100" w:afterAutospacing="1"/>
        <w:rPr>
          <w:color w:val="000000"/>
          <w:szCs w:val="24"/>
        </w:rPr>
      </w:pPr>
      <w:r w:rsidRPr="00CC584E">
        <w:rPr>
          <w:color w:val="000000"/>
          <w:szCs w:val="24"/>
        </w:rPr>
        <w:t>In the Relationship Cardinality portion of this window, we can determine how many child entity occurrences may be associated with each parent entity occurrence.  </w:t>
      </w:r>
    </w:p>
    <w:p w14:paraId="79C9D912" w14:textId="77777777" w:rsidR="00CC584E" w:rsidRPr="00CC584E" w:rsidRDefault="00CC584E" w:rsidP="00CC584E">
      <w:pPr>
        <w:spacing w:before="100" w:beforeAutospacing="1" w:after="100" w:afterAutospacing="1"/>
        <w:rPr>
          <w:color w:val="000000"/>
          <w:szCs w:val="24"/>
        </w:rPr>
      </w:pPr>
      <w:r w:rsidRPr="00CC584E">
        <w:rPr>
          <w:noProof/>
          <w:color w:val="000000"/>
          <w:szCs w:val="24"/>
        </w:rPr>
        <w:t>You can further inquire about the functionality of Erwin By going though the guide guide provided in Lab 6 folder.</w:t>
      </w:r>
    </w:p>
    <w:p w14:paraId="4F99936E" w14:textId="77777777" w:rsidR="00CC584E" w:rsidRPr="00A32D84" w:rsidRDefault="00CC584E" w:rsidP="00CC584E">
      <w:pPr>
        <w:spacing w:before="100" w:beforeAutospacing="1" w:after="100" w:afterAutospacing="1"/>
        <w:rPr>
          <w:b/>
          <w:bCs/>
          <w:color w:val="000000"/>
          <w:sz w:val="24"/>
          <w:szCs w:val="24"/>
        </w:rPr>
      </w:pPr>
      <w:r w:rsidRPr="00A32D84">
        <w:rPr>
          <w:color w:val="000000"/>
          <w:sz w:val="24"/>
          <w:szCs w:val="24"/>
        </w:rPr>
        <w:br/>
      </w:r>
    </w:p>
    <w:p w14:paraId="51B9CD22" w14:textId="77777777" w:rsidR="00CC584E" w:rsidRPr="00A32D84" w:rsidRDefault="00CC584E" w:rsidP="00CC584E">
      <w:pPr>
        <w:spacing w:before="100" w:beforeAutospacing="1" w:after="100" w:afterAutospacing="1"/>
        <w:rPr>
          <w:b/>
          <w:bCs/>
          <w:color w:val="000000"/>
          <w:sz w:val="24"/>
          <w:szCs w:val="24"/>
        </w:rPr>
      </w:pPr>
    </w:p>
    <w:p w14:paraId="5FFF79F3" w14:textId="77777777" w:rsidR="00CC584E" w:rsidRPr="00A32D84" w:rsidRDefault="00CC584E" w:rsidP="00CC584E">
      <w:pPr>
        <w:spacing w:before="100" w:beforeAutospacing="1" w:after="100" w:afterAutospacing="1"/>
        <w:rPr>
          <w:b/>
          <w:bCs/>
          <w:color w:val="000000"/>
          <w:sz w:val="24"/>
          <w:szCs w:val="24"/>
        </w:rPr>
      </w:pPr>
    </w:p>
    <w:p w14:paraId="66F64EFE" w14:textId="77777777" w:rsidR="00CC584E" w:rsidRPr="00A32D84" w:rsidRDefault="00CC584E" w:rsidP="00CC584E">
      <w:pPr>
        <w:spacing w:before="100" w:beforeAutospacing="1" w:after="100" w:afterAutospacing="1"/>
        <w:rPr>
          <w:b/>
          <w:bCs/>
          <w:color w:val="000000"/>
          <w:sz w:val="24"/>
          <w:szCs w:val="24"/>
        </w:rPr>
      </w:pPr>
    </w:p>
    <w:p w14:paraId="12415FCF" w14:textId="77777777" w:rsidR="00CC584E" w:rsidRPr="00A32D84" w:rsidRDefault="00CC584E" w:rsidP="00CC584E">
      <w:pPr>
        <w:spacing w:before="100" w:beforeAutospacing="1" w:after="100" w:afterAutospacing="1"/>
        <w:rPr>
          <w:color w:val="000000"/>
          <w:sz w:val="24"/>
          <w:szCs w:val="24"/>
        </w:rPr>
      </w:pPr>
    </w:p>
    <w:p w14:paraId="71055380" w14:textId="77777777" w:rsidR="00CC584E" w:rsidRPr="00A32D84" w:rsidRDefault="00CC584E" w:rsidP="0001357D">
      <w:pPr>
        <w:pStyle w:val="Heading1"/>
      </w:pPr>
      <w:bookmarkStart w:id="14" w:name="_Toc421025205"/>
      <w:bookmarkStart w:id="15" w:name="_Toc421051100"/>
      <w:r w:rsidRPr="00A32D84">
        <w:lastRenderedPageBreak/>
        <w:t>Generate a Data Dictionary Using Erwin</w:t>
      </w:r>
      <w:bookmarkEnd w:id="14"/>
      <w:bookmarkEnd w:id="15"/>
    </w:p>
    <w:p w14:paraId="74614464" w14:textId="77777777" w:rsidR="00CC584E" w:rsidRPr="00A32D84" w:rsidRDefault="00CC584E" w:rsidP="00CC584E">
      <w:r w:rsidRPr="00A32D84">
        <w:t>Switch to logical view. Go to the Tools menu, choose Report Builder.  Until the first template is saved in the Reports folder, you may see a message indicating that the folder is empty. Or you may see a message indicating that you need to click the Browse button on the next dialog and select a folder where you want to save your reports.</w:t>
      </w:r>
    </w:p>
    <w:p w14:paraId="5289A9F0" w14:textId="77777777" w:rsidR="00CC584E" w:rsidRPr="00A32D84" w:rsidRDefault="00CC584E" w:rsidP="00CC584E">
      <w:r w:rsidRPr="00A32D84">
        <w:t>Click new to create a new report.</w:t>
      </w:r>
    </w:p>
    <w:p w14:paraId="06492E8A" w14:textId="77777777" w:rsidR="00CC584E" w:rsidRPr="00A32D84" w:rsidRDefault="00CC584E" w:rsidP="00CC584E">
      <w:r w:rsidRPr="00A32D84">
        <w:rPr>
          <w:noProof/>
        </w:rPr>
        <w:drawing>
          <wp:inline distT="0" distB="0" distL="0" distR="0" wp14:anchorId="68E766E7" wp14:editId="10639A11">
            <wp:extent cx="4104167" cy="335173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04167" cy="3351736"/>
                    </a:xfrm>
                    <a:prstGeom prst="rect">
                      <a:avLst/>
                    </a:prstGeom>
                  </pic:spPr>
                </pic:pic>
              </a:graphicData>
            </a:graphic>
          </wp:inline>
        </w:drawing>
      </w:r>
    </w:p>
    <w:p w14:paraId="408B0926" w14:textId="77777777" w:rsidR="00CC584E" w:rsidRPr="00A32D84" w:rsidRDefault="00CC584E" w:rsidP="00CC584E">
      <w:pPr>
        <w:jc w:val="left"/>
      </w:pPr>
      <w:r w:rsidRPr="00A32D84">
        <w:lastRenderedPageBreak/>
        <w:t>The dialog box as shown in figure 12 will pop up.</w:t>
      </w:r>
      <w:r w:rsidRPr="00A32D84">
        <w:rPr>
          <w:noProof/>
        </w:rPr>
        <w:drawing>
          <wp:inline distT="0" distB="0" distL="0" distR="0" wp14:anchorId="581A321A" wp14:editId="0000E491">
            <wp:extent cx="3734886" cy="31259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34886" cy="3125972"/>
                    </a:xfrm>
                    <a:prstGeom prst="rect">
                      <a:avLst/>
                    </a:prstGeom>
                  </pic:spPr>
                </pic:pic>
              </a:graphicData>
            </a:graphic>
          </wp:inline>
        </w:drawing>
      </w:r>
    </w:p>
    <w:p w14:paraId="30EAC64E" w14:textId="77777777" w:rsidR="00CC584E" w:rsidRPr="00A32D84" w:rsidRDefault="00CC584E" w:rsidP="00CC584E">
      <w:pPr>
        <w:rPr>
          <w:b/>
          <w:bCs/>
          <w:color w:val="000000"/>
          <w:sz w:val="24"/>
          <w:szCs w:val="24"/>
        </w:rPr>
      </w:pPr>
      <w:r w:rsidRPr="00A32D84">
        <w:rPr>
          <w:b/>
          <w:bCs/>
          <w:color w:val="000000"/>
          <w:sz w:val="24"/>
          <w:szCs w:val="24"/>
        </w:rPr>
        <w:t>Figure 12: report template builder</w:t>
      </w:r>
    </w:p>
    <w:p w14:paraId="39C66D76" w14:textId="77777777" w:rsidR="00CC584E" w:rsidRPr="00A32D84" w:rsidRDefault="00CC584E" w:rsidP="00CC584E">
      <w:r w:rsidRPr="00A32D84">
        <w:t>You can select various options to build a report template which, can be explored in detail in the Erwin guide provided. You can export the document as HTML, RTF or text.</w:t>
      </w:r>
    </w:p>
    <w:p w14:paraId="0C621A84" w14:textId="77777777" w:rsidR="00CC584E" w:rsidRPr="00A32D84" w:rsidRDefault="00CC584E" w:rsidP="00CC584E">
      <w:r w:rsidRPr="00A32D84">
        <w:rPr>
          <w:noProof/>
        </w:rPr>
        <w:drawing>
          <wp:inline distT="0" distB="0" distL="0" distR="0" wp14:anchorId="3D4D4F57" wp14:editId="59E98D14">
            <wp:extent cx="2530549" cy="2887971"/>
            <wp:effectExtent l="0" t="0" r="317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31547" cy="2889110"/>
                    </a:xfrm>
                    <a:prstGeom prst="rect">
                      <a:avLst/>
                    </a:prstGeom>
                  </pic:spPr>
                </pic:pic>
              </a:graphicData>
            </a:graphic>
          </wp:inline>
        </w:drawing>
      </w:r>
    </w:p>
    <w:p w14:paraId="2A9FFAD8" w14:textId="77777777" w:rsidR="00CC584E" w:rsidRPr="00A32D84" w:rsidRDefault="00CC584E" w:rsidP="00CC584E">
      <w:r w:rsidRPr="00A32D84">
        <w:t xml:space="preserve">Select the Entity section from the right panel. We created two entities in the last section. We want to generate the data dictionaries for Data Model we created in the last section. Select the table and diagram sections from the right panel as shown in figure below. </w:t>
      </w:r>
    </w:p>
    <w:p w14:paraId="5666EF7B" w14:textId="77777777" w:rsidR="00CC584E" w:rsidRPr="00A32D84" w:rsidRDefault="00CC584E" w:rsidP="00CC584E">
      <w:pPr>
        <w:rPr>
          <w:b/>
          <w:bCs/>
          <w:color w:val="000000"/>
          <w:sz w:val="24"/>
          <w:szCs w:val="24"/>
        </w:rPr>
      </w:pPr>
    </w:p>
    <w:p w14:paraId="45FE38AB" w14:textId="77777777" w:rsidR="00CC584E" w:rsidRPr="00A32D84" w:rsidRDefault="00CC584E" w:rsidP="00CC584E">
      <w:pPr>
        <w:jc w:val="center"/>
      </w:pPr>
      <w:r w:rsidRPr="00A32D84">
        <w:rPr>
          <w:noProof/>
        </w:rPr>
        <w:lastRenderedPageBreak/>
        <w:drawing>
          <wp:inline distT="0" distB="0" distL="0" distR="0" wp14:anchorId="6FD62309" wp14:editId="050B0A42">
            <wp:extent cx="615315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3150" cy="5143500"/>
                    </a:xfrm>
                    <a:prstGeom prst="rect">
                      <a:avLst/>
                    </a:prstGeom>
                  </pic:spPr>
                </pic:pic>
              </a:graphicData>
            </a:graphic>
          </wp:inline>
        </w:drawing>
      </w:r>
      <w:r w:rsidRPr="00A32D84">
        <w:rPr>
          <w:noProof/>
        </w:rPr>
        <w:drawing>
          <wp:inline distT="0" distB="0" distL="0" distR="0" wp14:anchorId="13952E5E" wp14:editId="5D207BF4">
            <wp:extent cx="3305175" cy="120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729" t="60303" r="1729" b="1515"/>
                    <a:stretch/>
                  </pic:blipFill>
                  <pic:spPr bwMode="auto">
                    <a:xfrm>
                      <a:off x="0" y="0"/>
                      <a:ext cx="3305175" cy="1200150"/>
                    </a:xfrm>
                    <a:prstGeom prst="rect">
                      <a:avLst/>
                    </a:prstGeom>
                    <a:ln>
                      <a:noFill/>
                    </a:ln>
                    <a:extLst>
                      <a:ext uri="{53640926-AAD7-44D8-BBD7-CCE9431645EC}">
                        <a14:shadowObscured xmlns:a14="http://schemas.microsoft.com/office/drawing/2010/main"/>
                      </a:ext>
                    </a:extLst>
                  </pic:spPr>
                </pic:pic>
              </a:graphicData>
            </a:graphic>
          </wp:inline>
        </w:drawing>
      </w:r>
    </w:p>
    <w:p w14:paraId="44D0E30B" w14:textId="77777777" w:rsidR="00CC584E" w:rsidRDefault="00CC584E" w:rsidP="00CC584E"/>
    <w:p w14:paraId="1CA2FE8E" w14:textId="77777777" w:rsidR="00CC584E" w:rsidRPr="00A32D84" w:rsidRDefault="00CC584E" w:rsidP="00CC584E">
      <w:r w:rsidRPr="00A32D84">
        <w:t>Now, Save your report template. Close the report template builder window.</w:t>
      </w:r>
    </w:p>
    <w:p w14:paraId="340C5418" w14:textId="77777777" w:rsidR="00CC584E" w:rsidRPr="00A32D84" w:rsidRDefault="00CC584E" w:rsidP="00CC584E">
      <w:r w:rsidRPr="00A32D84">
        <w:t>Select the template you just created and click run to generate the data dictionary as Shown in the figure below.</w:t>
      </w:r>
    </w:p>
    <w:p w14:paraId="5802F3A2" w14:textId="77777777" w:rsidR="00CC584E" w:rsidRPr="00A32D84" w:rsidRDefault="00CC584E" w:rsidP="00CC584E">
      <w:r w:rsidRPr="00A32D84">
        <w:rPr>
          <w:noProof/>
        </w:rPr>
        <w:lastRenderedPageBreak/>
        <w:drawing>
          <wp:inline distT="0" distB="0" distL="0" distR="0" wp14:anchorId="42401522" wp14:editId="2F779CDC">
            <wp:extent cx="3409950" cy="390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9950" cy="3905250"/>
                    </a:xfrm>
                    <a:prstGeom prst="rect">
                      <a:avLst/>
                    </a:prstGeom>
                  </pic:spPr>
                </pic:pic>
              </a:graphicData>
            </a:graphic>
          </wp:inline>
        </w:drawing>
      </w:r>
      <w:bookmarkStart w:id="16" w:name="_GoBack"/>
      <w:bookmarkEnd w:id="16"/>
    </w:p>
    <w:p w14:paraId="044982AB" w14:textId="77777777" w:rsidR="00CC584E" w:rsidRDefault="00CC584E" w:rsidP="00CC584E"/>
    <w:p w14:paraId="1326946B" w14:textId="77777777" w:rsidR="00CC584E" w:rsidRPr="00A32D84" w:rsidRDefault="00CC584E" w:rsidP="00CC584E">
      <w:r w:rsidRPr="00A32D84">
        <w:t xml:space="preserve">Select Output </w:t>
      </w:r>
      <w:proofErr w:type="spellStart"/>
      <w:r w:rsidRPr="00A32D84">
        <w:t>tye</w:t>
      </w:r>
      <w:proofErr w:type="spellEnd"/>
      <w:r w:rsidRPr="00A32D84">
        <w:t xml:space="preserve"> as PDF. After clicking run, the generated report will get displayed as </w:t>
      </w:r>
      <w:proofErr w:type="gramStart"/>
      <w:r w:rsidRPr="00A32D84">
        <w:t>shown  in</w:t>
      </w:r>
      <w:proofErr w:type="gramEnd"/>
      <w:r w:rsidRPr="00A32D84">
        <w:t xml:space="preserve"> file Reprt.PDF .</w:t>
      </w:r>
    </w:p>
    <w:p w14:paraId="4A188C7C" w14:textId="77777777" w:rsidR="0078733A" w:rsidRDefault="0078733A" w:rsidP="0001357D">
      <w:pPr>
        <w:pStyle w:val="Heading1"/>
        <w:numPr>
          <w:ilvl w:val="0"/>
          <w:numId w:val="0"/>
        </w:numPr>
      </w:pPr>
      <w:bookmarkStart w:id="17" w:name="_Toc421051101"/>
      <w:r>
        <w:t>References</w:t>
      </w:r>
      <w:bookmarkEnd w:id="17"/>
    </w:p>
    <w:p w14:paraId="2AD2530E" w14:textId="77777777" w:rsidR="00CC584E" w:rsidRDefault="00CC584E" w:rsidP="00CC584E"/>
    <w:p w14:paraId="61C90A0A" w14:textId="77777777" w:rsidR="00CC584E" w:rsidRPr="00A32D84" w:rsidRDefault="00E872A8" w:rsidP="00CC584E">
      <w:pPr>
        <w:pStyle w:val="ListParagraph"/>
        <w:numPr>
          <w:ilvl w:val="0"/>
          <w:numId w:val="19"/>
        </w:numPr>
        <w:rPr>
          <w:rFonts w:ascii="Times New Roman" w:hAnsi="Times New Roman"/>
        </w:rPr>
      </w:pPr>
      <w:hyperlink r:id="rId28" w:history="1">
        <w:r w:rsidR="00CC584E" w:rsidRPr="00A32D84">
          <w:rPr>
            <w:rStyle w:val="Hyperlink"/>
            <w:rFonts w:ascii="Times New Roman" w:hAnsi="Times New Roman"/>
          </w:rPr>
          <w:t>http://www.isqa.unomaha.edu/wolcott/tutorials/erwin/erwin.html</w:t>
        </w:r>
      </w:hyperlink>
    </w:p>
    <w:p w14:paraId="7893062F" w14:textId="77777777" w:rsidR="00CC584E" w:rsidRPr="00A32D84" w:rsidRDefault="00CC584E" w:rsidP="00CC584E">
      <w:pPr>
        <w:pStyle w:val="ListParagraph"/>
        <w:numPr>
          <w:ilvl w:val="0"/>
          <w:numId w:val="19"/>
        </w:numPr>
        <w:rPr>
          <w:rFonts w:ascii="Times New Roman" w:hAnsi="Times New Roman"/>
        </w:rPr>
      </w:pPr>
      <w:r w:rsidRPr="00A32D84">
        <w:rPr>
          <w:rFonts w:ascii="Times New Roman" w:hAnsi="Times New Roman"/>
        </w:rPr>
        <w:t>http://stackoverflow.com/questions/762937/whats-the-difference-between-identifying-and-non-identifying-relationships</w:t>
      </w:r>
    </w:p>
    <w:p w14:paraId="3B613023" w14:textId="77777777" w:rsidR="00CC584E" w:rsidRPr="00CC584E" w:rsidRDefault="00CC584E" w:rsidP="00CC584E"/>
    <w:p w14:paraId="1A807A52" w14:textId="77777777" w:rsidR="000B4555" w:rsidRPr="00A96D27" w:rsidRDefault="000B4555" w:rsidP="000B4555">
      <w:pPr>
        <w:pStyle w:val="ListParagraph"/>
        <w:widowControl w:val="0"/>
        <w:autoSpaceDE w:val="0"/>
        <w:autoSpaceDN w:val="0"/>
        <w:adjustRightInd w:val="0"/>
        <w:spacing w:after="0" w:line="341" w:lineRule="exact"/>
        <w:ind w:left="0" w:right="666"/>
        <w:rPr>
          <w:rFonts w:ascii="Times New Roman" w:hAnsi="Times New Roman"/>
          <w:sz w:val="24"/>
          <w:szCs w:val="24"/>
        </w:rPr>
      </w:pPr>
    </w:p>
    <w:sectPr w:rsidR="000B4555" w:rsidRPr="00A96D27" w:rsidSect="007A51D8">
      <w:headerReference w:type="default" r:id="rId29"/>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DDFA6" w14:textId="77777777" w:rsidR="00E872A8" w:rsidRDefault="00E872A8" w:rsidP="00BD37C2">
      <w:r>
        <w:separator/>
      </w:r>
    </w:p>
  </w:endnote>
  <w:endnote w:type="continuationSeparator" w:id="0">
    <w:p w14:paraId="65F50F5E" w14:textId="77777777" w:rsidR="00E872A8" w:rsidRDefault="00E872A8"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B993D" w14:textId="77777777"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76323B">
      <w:rPr>
        <w:noProof/>
        <w:sz w:val="24"/>
      </w:rPr>
      <w:t>1</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553C2" w14:textId="77777777" w:rsidR="00E872A8" w:rsidRDefault="00E872A8" w:rsidP="00BD37C2">
      <w:r>
        <w:separator/>
      </w:r>
    </w:p>
  </w:footnote>
  <w:footnote w:type="continuationSeparator" w:id="0">
    <w:p w14:paraId="61101940" w14:textId="77777777" w:rsidR="00E872A8" w:rsidRDefault="00E872A8"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2A640" w14:textId="77777777" w:rsidR="007A51D8" w:rsidRPr="00CF2917" w:rsidRDefault="007A51D8" w:rsidP="007A51D8">
    <w:pPr>
      <w:pStyle w:val="Header"/>
      <w:rPr>
        <w:sz w:val="22"/>
      </w:rPr>
    </w:pPr>
    <w:r>
      <w:rPr>
        <w:noProof/>
      </w:rPr>
      <w:drawing>
        <wp:inline distT="0" distB="0" distL="0" distR="0" wp14:anchorId="41A9B475" wp14:editId="267CBE2D">
          <wp:extent cx="352425" cy="342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2425" cy="342900"/>
                  </a:xfrm>
                  <a:prstGeom prst="rect">
                    <a:avLst/>
                  </a:prstGeom>
                  <a:solidFill>
                    <a:srgbClr val="FFFFFF"/>
                  </a:solidFill>
                  <a:ln w="9525">
                    <a:noFill/>
                    <a:miter lim="800000"/>
                    <a:headEnd/>
                    <a:tailEnd/>
                  </a:ln>
                </pic:spPr>
              </pic:pic>
            </a:graphicData>
          </a:graphic>
        </wp:inline>
      </w:drawing>
    </w:r>
    <w:r>
      <w:t xml:space="preserve">   </w:t>
    </w:r>
    <w:r w:rsidRPr="00CF2917">
      <w:rPr>
        <w:sz w:val="22"/>
      </w:rPr>
      <w:t>FAST NU Lahore</w:t>
    </w:r>
    <w:r w:rsidRPr="00CF2917">
      <w:rPr>
        <w:sz w:val="22"/>
      </w:rPr>
      <w:tab/>
    </w:r>
    <w:r w:rsidRPr="00CF2917">
      <w:rPr>
        <w:sz w:val="22"/>
      </w:rPr>
      <w:tab/>
      <w:t>Database Systems CS 204</w:t>
    </w:r>
  </w:p>
  <w:p w14:paraId="65808EE8" w14:textId="77777777"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19F"/>
    <w:multiLevelType w:val="hybridMultilevel"/>
    <w:tmpl w:val="5C7C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56C54"/>
    <w:multiLevelType w:val="multilevel"/>
    <w:tmpl w:val="183402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4E5D8E"/>
    <w:multiLevelType w:val="multilevel"/>
    <w:tmpl w:val="AB44BEFA"/>
    <w:lvl w:ilvl="0">
      <w:start w:val="1"/>
      <w:numFmt w:val="decimal"/>
      <w:pStyle w:val="TOC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EF0499"/>
    <w:multiLevelType w:val="multilevel"/>
    <w:tmpl w:val="34F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012EB2"/>
    <w:multiLevelType w:val="multilevel"/>
    <w:tmpl w:val="C7CA06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A2D68"/>
    <w:multiLevelType w:val="multilevel"/>
    <w:tmpl w:val="34D4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12"/>
  </w:num>
  <w:num w:numId="3">
    <w:abstractNumId w:val="2"/>
  </w:num>
  <w:num w:numId="4">
    <w:abstractNumId w:val="13"/>
  </w:num>
  <w:num w:numId="5">
    <w:abstractNumId w:val="2"/>
  </w:num>
  <w:num w:numId="6">
    <w:abstractNumId w:val="9"/>
  </w:num>
  <w:num w:numId="7">
    <w:abstractNumId w:val="2"/>
  </w:num>
  <w:num w:numId="8">
    <w:abstractNumId w:val="2"/>
  </w:num>
  <w:num w:numId="9">
    <w:abstractNumId w:val="11"/>
  </w:num>
  <w:num w:numId="10">
    <w:abstractNumId w:val="15"/>
  </w:num>
  <w:num w:numId="11">
    <w:abstractNumId w:val="1"/>
  </w:num>
  <w:num w:numId="12">
    <w:abstractNumId w:val="5"/>
  </w:num>
  <w:num w:numId="13">
    <w:abstractNumId w:val="8"/>
  </w:num>
  <w:num w:numId="14">
    <w:abstractNumId w:val="2"/>
  </w:num>
  <w:num w:numId="15">
    <w:abstractNumId w:val="10"/>
  </w:num>
  <w:num w:numId="16">
    <w:abstractNumId w:val="4"/>
  </w:num>
  <w:num w:numId="17">
    <w:abstractNumId w:val="14"/>
  </w:num>
  <w:num w:numId="18">
    <w:abstractNumId w:val="6"/>
  </w:num>
  <w:num w:numId="19">
    <w:abstractNumId w:val="0"/>
  </w:num>
  <w:num w:numId="20">
    <w:abstractNumId w:val="3"/>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84E"/>
    <w:rsid w:val="0001357D"/>
    <w:rsid w:val="00062D8F"/>
    <w:rsid w:val="000A4018"/>
    <w:rsid w:val="000B0902"/>
    <w:rsid w:val="000B4555"/>
    <w:rsid w:val="000F1DD5"/>
    <w:rsid w:val="0010050C"/>
    <w:rsid w:val="00222F78"/>
    <w:rsid w:val="002D6E4B"/>
    <w:rsid w:val="0032575C"/>
    <w:rsid w:val="003A2D33"/>
    <w:rsid w:val="003C62FE"/>
    <w:rsid w:val="0041533E"/>
    <w:rsid w:val="004252C7"/>
    <w:rsid w:val="00453211"/>
    <w:rsid w:val="00693416"/>
    <w:rsid w:val="006F4CEE"/>
    <w:rsid w:val="0076323B"/>
    <w:rsid w:val="00786713"/>
    <w:rsid w:val="0078733A"/>
    <w:rsid w:val="007A51D8"/>
    <w:rsid w:val="008A0B76"/>
    <w:rsid w:val="009940F1"/>
    <w:rsid w:val="00AC7D8A"/>
    <w:rsid w:val="00AF464D"/>
    <w:rsid w:val="00B13A22"/>
    <w:rsid w:val="00B33653"/>
    <w:rsid w:val="00BD37C2"/>
    <w:rsid w:val="00BF4423"/>
    <w:rsid w:val="00CC584E"/>
    <w:rsid w:val="00CF2917"/>
    <w:rsid w:val="00DC1508"/>
    <w:rsid w:val="00DC3563"/>
    <w:rsid w:val="00DD3851"/>
    <w:rsid w:val="00DF7105"/>
    <w:rsid w:val="00E20702"/>
    <w:rsid w:val="00E70069"/>
    <w:rsid w:val="00E872A8"/>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29E2"/>
  <w15:chartTrackingRefBased/>
  <w15:docId w15:val="{2DB8475B-7E12-4270-BF37-42311E0E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105"/>
    <w:pPr>
      <w:jc w:val="both"/>
    </w:pPr>
    <w:rPr>
      <w:rFonts w:ascii="Times New Roman" w:eastAsia="Times New Roman" w:hAnsi="Times New Roman"/>
      <w:sz w:val="28"/>
      <w:szCs w:val="22"/>
    </w:rPr>
  </w:style>
  <w:style w:type="paragraph" w:styleId="Heading1">
    <w:name w:val="heading 1"/>
    <w:basedOn w:val="Normal"/>
    <w:next w:val="Normal"/>
    <w:link w:val="Heading1Char"/>
    <w:autoRedefine/>
    <w:uiPriority w:val="9"/>
    <w:qFormat/>
    <w:rsid w:val="0001357D"/>
    <w:pPr>
      <w:keepNext/>
      <w:keepLines/>
      <w:numPr>
        <w:numId w:val="22"/>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01357D"/>
    <w:pPr>
      <w:keepNext/>
      <w:keepLines/>
      <w:numPr>
        <w:ilvl w:val="1"/>
        <w:numId w:val="22"/>
      </w:numPr>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CF2917"/>
    <w:pPr>
      <w:keepNext/>
      <w:keepLines/>
      <w:numPr>
        <w:ilvl w:val="2"/>
        <w:numId w:val="22"/>
      </w:numPr>
      <w:spacing w:before="160" w:after="120"/>
      <w:outlineLvl w:val="2"/>
    </w:pPr>
    <w:rPr>
      <w:b/>
      <w:szCs w:val="24"/>
    </w:rPr>
  </w:style>
  <w:style w:type="paragraph" w:styleId="Heading4">
    <w:name w:val="heading 4"/>
    <w:basedOn w:val="Normal"/>
    <w:next w:val="Normal"/>
    <w:link w:val="Heading4Char"/>
    <w:uiPriority w:val="9"/>
    <w:semiHidden/>
    <w:unhideWhenUsed/>
    <w:qFormat/>
    <w:rsid w:val="0001357D"/>
    <w:pPr>
      <w:keepNext/>
      <w:keepLines/>
      <w:numPr>
        <w:ilvl w:val="3"/>
        <w:numId w:val="2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1357D"/>
    <w:pPr>
      <w:keepNext/>
      <w:keepLines/>
      <w:numPr>
        <w:ilvl w:val="4"/>
        <w:numId w:val="2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1357D"/>
    <w:pPr>
      <w:keepNext/>
      <w:keepLines/>
      <w:numPr>
        <w:ilvl w:val="5"/>
        <w:numId w:val="2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1357D"/>
    <w:pPr>
      <w:keepNext/>
      <w:keepLines/>
      <w:numPr>
        <w:ilvl w:val="6"/>
        <w:numId w:val="2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1357D"/>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357D"/>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01357D"/>
    <w:rPr>
      <w:rFonts w:ascii="Times New Roman" w:eastAsia="Times New Roman" w:hAnsi="Times New Roman"/>
      <w:b/>
      <w:sz w:val="36"/>
      <w:szCs w:val="32"/>
    </w:rPr>
  </w:style>
  <w:style w:type="character" w:customStyle="1" w:styleId="Heading2Char">
    <w:name w:val="Heading 2 Char"/>
    <w:link w:val="Heading2"/>
    <w:uiPriority w:val="9"/>
    <w:rsid w:val="0001357D"/>
    <w:rPr>
      <w:rFonts w:ascii="Times New Roman" w:eastAsia="Times New Roman" w:hAnsi="Times New Roman"/>
      <w:b/>
      <w:sz w:val="32"/>
      <w:szCs w:val="26"/>
    </w:rPr>
  </w:style>
  <w:style w:type="character" w:customStyle="1" w:styleId="Heading3Char">
    <w:name w:val="Heading 3 Char"/>
    <w:link w:val="Heading3"/>
    <w:uiPriority w:val="9"/>
    <w:rsid w:val="00CF2917"/>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numPr>
        <w:numId w:val="1"/>
      </w:num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0B4555"/>
    <w:pPr>
      <w:spacing w:after="200" w:line="276" w:lineRule="auto"/>
      <w:ind w:left="720"/>
      <w:contextualSpacing/>
      <w:jc w:val="left"/>
    </w:pPr>
    <w:rPr>
      <w:rFonts w:ascii="Calibri" w:hAnsi="Calibri"/>
    </w:rPr>
  </w:style>
  <w:style w:type="character" w:customStyle="1" w:styleId="Heading4Char">
    <w:name w:val="Heading 4 Char"/>
    <w:basedOn w:val="DefaultParagraphFont"/>
    <w:link w:val="Heading4"/>
    <w:uiPriority w:val="9"/>
    <w:semiHidden/>
    <w:rsid w:val="0001357D"/>
    <w:rPr>
      <w:rFonts w:asciiTheme="majorHAnsi" w:eastAsiaTheme="majorEastAsia" w:hAnsiTheme="majorHAnsi" w:cstheme="majorBidi"/>
      <w:i/>
      <w:iCs/>
      <w:color w:val="2E74B5" w:themeColor="accent1" w:themeShade="BF"/>
      <w:sz w:val="28"/>
      <w:szCs w:val="22"/>
    </w:rPr>
  </w:style>
  <w:style w:type="character" w:customStyle="1" w:styleId="Heading5Char">
    <w:name w:val="Heading 5 Char"/>
    <w:basedOn w:val="DefaultParagraphFont"/>
    <w:link w:val="Heading5"/>
    <w:uiPriority w:val="9"/>
    <w:semiHidden/>
    <w:rsid w:val="0001357D"/>
    <w:rPr>
      <w:rFonts w:asciiTheme="majorHAnsi" w:eastAsiaTheme="majorEastAsia" w:hAnsiTheme="majorHAnsi" w:cstheme="majorBidi"/>
      <w:color w:val="2E74B5" w:themeColor="accent1" w:themeShade="BF"/>
      <w:sz w:val="28"/>
      <w:szCs w:val="22"/>
    </w:rPr>
  </w:style>
  <w:style w:type="character" w:customStyle="1" w:styleId="Heading6Char">
    <w:name w:val="Heading 6 Char"/>
    <w:basedOn w:val="DefaultParagraphFont"/>
    <w:link w:val="Heading6"/>
    <w:uiPriority w:val="9"/>
    <w:semiHidden/>
    <w:rsid w:val="0001357D"/>
    <w:rPr>
      <w:rFonts w:asciiTheme="majorHAnsi" w:eastAsiaTheme="majorEastAsia" w:hAnsiTheme="majorHAnsi" w:cstheme="majorBidi"/>
      <w:color w:val="1F4D78" w:themeColor="accent1" w:themeShade="7F"/>
      <w:sz w:val="28"/>
      <w:szCs w:val="22"/>
    </w:rPr>
  </w:style>
  <w:style w:type="character" w:customStyle="1" w:styleId="Heading7Char">
    <w:name w:val="Heading 7 Char"/>
    <w:basedOn w:val="DefaultParagraphFont"/>
    <w:link w:val="Heading7"/>
    <w:uiPriority w:val="9"/>
    <w:semiHidden/>
    <w:rsid w:val="0001357D"/>
    <w:rPr>
      <w:rFonts w:asciiTheme="majorHAnsi" w:eastAsiaTheme="majorEastAsia" w:hAnsiTheme="majorHAnsi" w:cstheme="majorBidi"/>
      <w:i/>
      <w:iCs/>
      <w:color w:val="1F4D78" w:themeColor="accent1" w:themeShade="7F"/>
      <w:sz w:val="28"/>
      <w:szCs w:val="22"/>
    </w:rPr>
  </w:style>
  <w:style w:type="character" w:customStyle="1" w:styleId="Heading8Char">
    <w:name w:val="Heading 8 Char"/>
    <w:basedOn w:val="DefaultParagraphFont"/>
    <w:link w:val="Heading8"/>
    <w:uiPriority w:val="9"/>
    <w:semiHidden/>
    <w:rsid w:val="000135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357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8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ackoverflow.com/questions/762937/whats-the-difference-between-identifying-and-non-identifying-relationship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www.isqa.unomaha.edu/wolcott/tutorials/erwin/erwin.html"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anual%20Template%20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C7BD6-CF3B-411E-A43E-9E76B55B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Template 3.dotm</Template>
  <TotalTime>15</TotalTime>
  <Pages>18</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9645</CharactersWithSpaces>
  <SharedDoc>false</SharedDoc>
  <HLinks>
    <vt:vector size="36" baseType="variant">
      <vt:variant>
        <vt:i4>1835059</vt:i4>
      </vt:variant>
      <vt:variant>
        <vt:i4>32</vt:i4>
      </vt:variant>
      <vt:variant>
        <vt:i4>0</vt:i4>
      </vt:variant>
      <vt:variant>
        <vt:i4>5</vt:i4>
      </vt:variant>
      <vt:variant>
        <vt:lpwstr/>
      </vt:variant>
      <vt:variant>
        <vt:lpwstr>_Toc421029406</vt:lpwstr>
      </vt:variant>
      <vt:variant>
        <vt:i4>1835059</vt:i4>
      </vt:variant>
      <vt:variant>
        <vt:i4>26</vt:i4>
      </vt:variant>
      <vt:variant>
        <vt:i4>0</vt:i4>
      </vt:variant>
      <vt:variant>
        <vt:i4>5</vt:i4>
      </vt:variant>
      <vt:variant>
        <vt:lpwstr/>
      </vt:variant>
      <vt:variant>
        <vt:lpwstr>_Toc421029405</vt:lpwstr>
      </vt:variant>
      <vt:variant>
        <vt:i4>1835059</vt:i4>
      </vt:variant>
      <vt:variant>
        <vt:i4>20</vt:i4>
      </vt:variant>
      <vt:variant>
        <vt:i4>0</vt:i4>
      </vt:variant>
      <vt:variant>
        <vt:i4>5</vt:i4>
      </vt:variant>
      <vt:variant>
        <vt:lpwstr/>
      </vt:variant>
      <vt:variant>
        <vt:lpwstr>_Toc421029404</vt:lpwstr>
      </vt:variant>
      <vt:variant>
        <vt:i4>1835059</vt:i4>
      </vt:variant>
      <vt:variant>
        <vt:i4>14</vt:i4>
      </vt:variant>
      <vt:variant>
        <vt:i4>0</vt:i4>
      </vt:variant>
      <vt:variant>
        <vt:i4>5</vt:i4>
      </vt:variant>
      <vt:variant>
        <vt:lpwstr/>
      </vt:variant>
      <vt:variant>
        <vt:lpwstr>_Toc421029403</vt:lpwstr>
      </vt:variant>
      <vt:variant>
        <vt:i4>1835059</vt:i4>
      </vt:variant>
      <vt:variant>
        <vt:i4>8</vt:i4>
      </vt:variant>
      <vt:variant>
        <vt:i4>0</vt:i4>
      </vt:variant>
      <vt:variant>
        <vt:i4>5</vt:i4>
      </vt:variant>
      <vt:variant>
        <vt:lpwstr/>
      </vt:variant>
      <vt:variant>
        <vt:lpwstr>_Toc421029402</vt:lpwstr>
      </vt:variant>
      <vt:variant>
        <vt:i4>1835059</vt:i4>
      </vt:variant>
      <vt:variant>
        <vt:i4>2</vt:i4>
      </vt:variant>
      <vt:variant>
        <vt:i4>0</vt:i4>
      </vt:variant>
      <vt:variant>
        <vt:i4>5</vt:i4>
      </vt:variant>
      <vt:variant>
        <vt:lpwstr/>
      </vt:variant>
      <vt:variant>
        <vt:lpwstr>_Toc421029401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saddam khalil</cp:lastModifiedBy>
  <cp:revision>7</cp:revision>
  <dcterms:created xsi:type="dcterms:W3CDTF">2015-06-02T16:54:00Z</dcterms:created>
  <dcterms:modified xsi:type="dcterms:W3CDTF">2018-04-24T05:29:00Z</dcterms:modified>
</cp:coreProperties>
</file>