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144" w:type="pct"/>
        <w:jc w:val="center"/>
        <w:tblLook w:val="04A0" w:firstRow="1" w:lastRow="0" w:firstColumn="1" w:lastColumn="0" w:noHBand="0" w:noVBand="1"/>
      </w:tblPr>
      <w:tblGrid>
        <w:gridCol w:w="9630"/>
      </w:tblGrid>
      <w:tr w:rsidR="008E38ED" w:rsidRPr="00A17385" w:rsidTr="00520060">
        <w:trPr>
          <w:trHeight w:val="2880"/>
          <w:jc w:val="center"/>
        </w:trPr>
        <w:tc>
          <w:tcPr>
            <w:tcW w:w="5000" w:type="pct"/>
          </w:tcPr>
          <w:p w:rsidR="008E38ED" w:rsidRPr="00A17385" w:rsidRDefault="008E38ED" w:rsidP="00520060">
            <w:pPr>
              <w:pStyle w:val="NoSpacing"/>
              <w:spacing w:after="100" w:afterAutospacing="1"/>
              <w:ind w:right="666"/>
              <w:jc w:val="center"/>
              <w:rPr>
                <w:rFonts w:eastAsia="DejaVu Sans"/>
                <w:kern w:val="2"/>
                <w:sz w:val="24"/>
                <w:szCs w:val="24"/>
                <w:lang w:eastAsia="hi-IN" w:bidi="hi-IN"/>
              </w:rPr>
            </w:pPr>
            <w:r w:rsidRPr="00A17385">
              <w:rPr>
                <w:rFonts w:eastAsia="DejaVu Sans"/>
                <w:b/>
                <w:kern w:val="2"/>
                <w:sz w:val="36"/>
                <w:szCs w:val="36"/>
                <w:lang w:eastAsia="hi-IN" w:bidi="hi-IN"/>
              </w:rPr>
              <w:t xml:space="preserve">National University of Computer and Emerging Sciences       </w:t>
            </w:r>
          </w:p>
          <w:p w:rsidR="008E38ED" w:rsidRPr="00A17385" w:rsidRDefault="008E38ED" w:rsidP="00520060">
            <w:pPr>
              <w:pStyle w:val="NoSpacing"/>
              <w:spacing w:after="100" w:afterAutospacing="1"/>
              <w:ind w:right="666"/>
              <w:jc w:val="center"/>
              <w:rPr>
                <w:caps/>
              </w:rPr>
            </w:pPr>
          </w:p>
          <w:p w:rsidR="008E38ED" w:rsidRPr="00A17385" w:rsidRDefault="008E38ED" w:rsidP="00520060">
            <w:pPr>
              <w:ind w:right="666"/>
              <w:jc w:val="center"/>
            </w:pPr>
            <w:r w:rsidRPr="00A17385">
              <w:rPr>
                <w:noProof/>
              </w:rPr>
              <w:drawing>
                <wp:inline distT="0" distB="0" distL="0" distR="0" wp14:anchorId="5AAB3C64" wp14:editId="7638A191">
                  <wp:extent cx="1085850" cy="1057275"/>
                  <wp:effectExtent l="0" t="0" r="0" b="9525"/>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5850" cy="1057275"/>
                          </a:xfrm>
                          <a:prstGeom prst="rect">
                            <a:avLst/>
                          </a:prstGeom>
                          <a:solidFill>
                            <a:srgbClr val="FFFFFF"/>
                          </a:solidFill>
                          <a:ln>
                            <a:noFill/>
                          </a:ln>
                        </pic:spPr>
                      </pic:pic>
                    </a:graphicData>
                  </a:graphic>
                </wp:inline>
              </w:drawing>
            </w:r>
          </w:p>
        </w:tc>
      </w:tr>
      <w:tr w:rsidR="008E38ED" w:rsidRPr="00A17385" w:rsidTr="00520060">
        <w:trPr>
          <w:trHeight w:val="2880"/>
          <w:jc w:val="center"/>
        </w:trPr>
        <w:tc>
          <w:tcPr>
            <w:tcW w:w="5000" w:type="pct"/>
          </w:tcPr>
          <w:p w:rsidR="008E38ED" w:rsidRPr="00A17385" w:rsidRDefault="008E38ED" w:rsidP="00520060">
            <w:pPr>
              <w:pStyle w:val="NoSpacing"/>
              <w:spacing w:before="100" w:beforeAutospacing="1"/>
              <w:ind w:right="666"/>
              <w:rPr>
                <w:sz w:val="80"/>
                <w:szCs w:val="80"/>
              </w:rPr>
            </w:pPr>
          </w:p>
          <w:p w:rsidR="008E38ED" w:rsidRPr="00A17385" w:rsidRDefault="008E38ED" w:rsidP="00520060">
            <w:pPr>
              <w:pStyle w:val="NoSpacing"/>
              <w:spacing w:before="100" w:beforeAutospacing="1"/>
              <w:ind w:right="666"/>
              <w:jc w:val="center"/>
              <w:rPr>
                <w:sz w:val="80"/>
                <w:szCs w:val="80"/>
              </w:rPr>
            </w:pPr>
            <w:r w:rsidRPr="00A17385">
              <w:rPr>
                <w:sz w:val="80"/>
                <w:szCs w:val="80"/>
              </w:rPr>
              <w:t>Lab Manual 8</w:t>
            </w:r>
          </w:p>
          <w:p w:rsidR="008E38ED" w:rsidRPr="00A17385" w:rsidRDefault="008E38ED" w:rsidP="008E38ED">
            <w:pPr>
              <w:pStyle w:val="NoSpacing"/>
              <w:spacing w:before="100" w:beforeAutospacing="1"/>
              <w:ind w:right="666"/>
              <w:jc w:val="center"/>
              <w:rPr>
                <w:rFonts w:eastAsia="DejaVu Sans"/>
                <w:kern w:val="2"/>
                <w:sz w:val="32"/>
                <w:szCs w:val="32"/>
                <w:lang w:eastAsia="hi-IN" w:bidi="hi-IN"/>
              </w:rPr>
            </w:pPr>
            <w:r w:rsidRPr="00A17385">
              <w:rPr>
                <w:sz w:val="32"/>
                <w:szCs w:val="32"/>
              </w:rPr>
              <w:t>“SQL Agents and JOBS”</w:t>
            </w:r>
          </w:p>
        </w:tc>
      </w:tr>
      <w:tr w:rsidR="008E38ED" w:rsidRPr="00A17385" w:rsidTr="00520060">
        <w:trPr>
          <w:trHeight w:val="80"/>
          <w:jc w:val="center"/>
        </w:trPr>
        <w:tc>
          <w:tcPr>
            <w:tcW w:w="5000" w:type="pct"/>
          </w:tcPr>
          <w:p w:rsidR="008E38ED" w:rsidRPr="00A17385" w:rsidRDefault="008E38ED" w:rsidP="00520060">
            <w:pPr>
              <w:pStyle w:val="NoSpacing"/>
              <w:tabs>
                <w:tab w:val="left" w:pos="3465"/>
              </w:tabs>
              <w:ind w:right="666"/>
              <w:rPr>
                <w:sz w:val="18"/>
                <w:szCs w:val="18"/>
              </w:rPr>
            </w:pPr>
            <w:r w:rsidRPr="00A17385">
              <w:rPr>
                <w:sz w:val="18"/>
                <w:szCs w:val="18"/>
              </w:rPr>
              <w:tab/>
            </w:r>
          </w:p>
        </w:tc>
      </w:tr>
      <w:tr w:rsidR="008E38ED" w:rsidRPr="00A17385" w:rsidTr="00520060">
        <w:trPr>
          <w:trHeight w:val="720"/>
          <w:jc w:val="center"/>
        </w:trPr>
        <w:tc>
          <w:tcPr>
            <w:tcW w:w="5000" w:type="pct"/>
            <w:vAlign w:val="center"/>
          </w:tcPr>
          <w:p w:rsidR="008E38ED" w:rsidRPr="00A17385" w:rsidRDefault="008E38ED" w:rsidP="00520060">
            <w:pPr>
              <w:pStyle w:val="NoSpacing"/>
              <w:ind w:right="666"/>
              <w:jc w:val="center"/>
              <w:rPr>
                <w:sz w:val="44"/>
                <w:szCs w:val="44"/>
              </w:rPr>
            </w:pPr>
            <w:r w:rsidRPr="00A17385">
              <w:rPr>
                <w:sz w:val="44"/>
                <w:szCs w:val="44"/>
              </w:rPr>
              <w:t>Database Systems</w:t>
            </w:r>
          </w:p>
        </w:tc>
      </w:tr>
      <w:tr w:rsidR="008E38ED" w:rsidRPr="00A17385" w:rsidTr="00520060">
        <w:trPr>
          <w:trHeight w:val="360"/>
          <w:jc w:val="center"/>
        </w:trPr>
        <w:tc>
          <w:tcPr>
            <w:tcW w:w="5000" w:type="pct"/>
            <w:vAlign w:val="center"/>
          </w:tcPr>
          <w:p w:rsidR="008E38ED" w:rsidRPr="00A17385" w:rsidRDefault="008E38ED" w:rsidP="00520060">
            <w:pPr>
              <w:pStyle w:val="NoSpacing"/>
              <w:ind w:right="666"/>
              <w:jc w:val="center"/>
            </w:pPr>
            <w:r w:rsidRPr="00A17385">
              <w:rPr>
                <w:sz w:val="32"/>
              </w:rPr>
              <w:t>Spring 2018</w:t>
            </w:r>
          </w:p>
        </w:tc>
      </w:tr>
    </w:tbl>
    <w:p w:rsidR="008E38ED" w:rsidRPr="00A17385" w:rsidRDefault="008E38ED" w:rsidP="008E38ED"/>
    <w:p w:rsidR="008E38ED" w:rsidRPr="00A17385" w:rsidRDefault="008E38ED" w:rsidP="008E38ED"/>
    <w:p w:rsidR="008E38ED" w:rsidRPr="00A17385" w:rsidRDefault="008E38ED" w:rsidP="008E38ED"/>
    <w:p w:rsidR="008E38ED" w:rsidRPr="00A17385" w:rsidRDefault="008E38ED" w:rsidP="008E38ED"/>
    <w:p w:rsidR="008E38ED" w:rsidRPr="00A17385" w:rsidRDefault="008E38ED" w:rsidP="008E38ED"/>
    <w:p w:rsidR="008E38ED" w:rsidRPr="00A17385" w:rsidRDefault="008E38ED" w:rsidP="008E38ED"/>
    <w:p w:rsidR="008E38ED" w:rsidRPr="00A17385" w:rsidRDefault="008E38ED" w:rsidP="008E38ED"/>
    <w:p w:rsidR="008E38ED" w:rsidRPr="00A17385" w:rsidRDefault="008E38ED" w:rsidP="008E38ED"/>
    <w:p w:rsidR="008E38ED" w:rsidRPr="00A17385" w:rsidRDefault="008E38ED" w:rsidP="008E38ED"/>
    <w:p w:rsidR="008E38ED" w:rsidRPr="00A17385" w:rsidRDefault="008E38ED" w:rsidP="008E38ED">
      <w:pPr>
        <w:jc w:val="center"/>
      </w:pPr>
    </w:p>
    <w:p w:rsidR="008E38ED" w:rsidRPr="00A17385" w:rsidRDefault="008E38ED" w:rsidP="008E38ED">
      <w:pPr>
        <w:jc w:val="center"/>
      </w:pPr>
    </w:p>
    <w:p w:rsidR="008E38ED" w:rsidRPr="00A17385" w:rsidRDefault="008E38ED" w:rsidP="008E38ED">
      <w:pPr>
        <w:jc w:val="center"/>
      </w:pPr>
    </w:p>
    <w:p w:rsidR="008E38ED" w:rsidRPr="00A17385" w:rsidRDefault="008E38ED" w:rsidP="008E38ED">
      <w:pPr>
        <w:jc w:val="center"/>
      </w:pPr>
    </w:p>
    <w:p w:rsidR="008E38ED" w:rsidRPr="00A17385" w:rsidRDefault="008E38ED" w:rsidP="008E38ED">
      <w:pPr>
        <w:jc w:val="center"/>
      </w:pPr>
    </w:p>
    <w:p w:rsidR="008E38ED" w:rsidRPr="00A17385" w:rsidRDefault="008E38ED" w:rsidP="008E38ED">
      <w:pPr>
        <w:jc w:val="center"/>
      </w:pPr>
      <w:r w:rsidRPr="00A17385">
        <w:t>Department of Computer Science</w:t>
      </w:r>
    </w:p>
    <w:p w:rsidR="008E38ED" w:rsidRPr="00A17385" w:rsidRDefault="008E38ED" w:rsidP="008E38ED">
      <w:pPr>
        <w:jc w:val="center"/>
      </w:pPr>
      <w:r w:rsidRPr="00A17385">
        <w:t>FAST-NU, Lahore, Pakistan</w:t>
      </w:r>
    </w:p>
    <w:p w:rsidR="008E38ED" w:rsidRPr="00A17385" w:rsidRDefault="008E38ED">
      <w:pPr>
        <w:spacing w:after="160" w:line="259" w:lineRule="auto"/>
        <w:jc w:val="left"/>
      </w:pPr>
      <w:r w:rsidRPr="00A17385">
        <w:br w:type="page"/>
      </w:r>
    </w:p>
    <w:p w:rsidR="00E366C3" w:rsidRPr="00A17385" w:rsidRDefault="008E38ED" w:rsidP="008E38ED">
      <w:pPr>
        <w:pStyle w:val="Heading1"/>
        <w:numPr>
          <w:ilvl w:val="0"/>
          <w:numId w:val="2"/>
        </w:numPr>
        <w:rPr>
          <w:rFonts w:ascii="Times New Roman" w:hAnsi="Times New Roman" w:cs="Times New Roman"/>
          <w:color w:val="auto"/>
          <w:sz w:val="36"/>
          <w:szCs w:val="36"/>
        </w:rPr>
      </w:pPr>
      <w:r w:rsidRPr="00A17385">
        <w:rPr>
          <w:rFonts w:ascii="Times New Roman" w:hAnsi="Times New Roman" w:cs="Times New Roman"/>
          <w:color w:val="auto"/>
          <w:sz w:val="36"/>
          <w:szCs w:val="36"/>
        </w:rPr>
        <w:lastRenderedPageBreak/>
        <w:t>Sql Agents</w:t>
      </w:r>
    </w:p>
    <w:p w:rsidR="008E38ED" w:rsidRPr="00A17385" w:rsidRDefault="008E38ED" w:rsidP="008E38ED"/>
    <w:p w:rsidR="008E38ED" w:rsidRPr="00A17385" w:rsidRDefault="008E38ED" w:rsidP="008E38ED">
      <w:pPr>
        <w:rPr>
          <w:sz w:val="24"/>
          <w:szCs w:val="24"/>
        </w:rPr>
      </w:pPr>
      <w:r w:rsidRPr="00A17385">
        <w:rPr>
          <w:sz w:val="24"/>
          <w:szCs w:val="24"/>
        </w:rPr>
        <w:t>SQL agent, also known as SQL server agent, is a Microsoft SQL server relational database management system (RDBMS) background tool. SQL agent allows the database administrator (DBA) to schedule automated execution jobs, as well other management or value-added database tasks such as backups.</w:t>
      </w:r>
    </w:p>
    <w:p w:rsidR="008E38ED" w:rsidRPr="00A17385" w:rsidRDefault="008E38ED" w:rsidP="008E38ED">
      <w:pPr>
        <w:rPr>
          <w:sz w:val="24"/>
          <w:szCs w:val="24"/>
        </w:rPr>
      </w:pPr>
      <w:r w:rsidRPr="00A17385">
        <w:rPr>
          <w:sz w:val="24"/>
          <w:szCs w:val="24"/>
        </w:rPr>
        <w:t>SQL agent is an integral part of Microsoft’s SQL Server. It runs as a windows service only and allows for the handling of a wide variety of tasks such as backup automation, database replication setup, job scheduling, user permissions and database monitoring.</w:t>
      </w:r>
    </w:p>
    <w:p w:rsidR="008E38ED" w:rsidRPr="00A17385" w:rsidRDefault="008E38ED" w:rsidP="008E38ED">
      <w:pPr>
        <w:rPr>
          <w:sz w:val="24"/>
          <w:szCs w:val="24"/>
        </w:rPr>
      </w:pPr>
    </w:p>
    <w:p w:rsidR="008E38ED" w:rsidRPr="00A17385" w:rsidRDefault="008E38ED" w:rsidP="008E38ED">
      <w:pPr>
        <w:rPr>
          <w:sz w:val="24"/>
          <w:szCs w:val="24"/>
        </w:rPr>
      </w:pPr>
      <w:r w:rsidRPr="00A17385">
        <w:rPr>
          <w:sz w:val="24"/>
          <w:szCs w:val="24"/>
        </w:rPr>
        <w:t>These tasks do not necessarily have to be related to SQL Server. For example, a daily backup job may be created to use a database backup to call an external program (e.g., WinZip) to compress the backup file result, and then relocate the file by invoking the MOVE command.</w:t>
      </w:r>
    </w:p>
    <w:p w:rsidR="008E38ED" w:rsidRPr="00A17385" w:rsidRDefault="008E38ED" w:rsidP="008E38ED">
      <w:pPr>
        <w:rPr>
          <w:sz w:val="24"/>
          <w:szCs w:val="24"/>
        </w:rPr>
      </w:pPr>
    </w:p>
    <w:p w:rsidR="008E38ED" w:rsidRPr="00A17385" w:rsidRDefault="008E38ED" w:rsidP="008E38ED">
      <w:pPr>
        <w:rPr>
          <w:sz w:val="24"/>
          <w:szCs w:val="24"/>
        </w:rPr>
      </w:pPr>
      <w:r w:rsidRPr="00A17385">
        <w:rPr>
          <w:sz w:val="24"/>
          <w:szCs w:val="24"/>
        </w:rPr>
        <w:t>SQL agent jobs are a series of steps that use a graphical user interface (GUI) wizard, allowing DBAs at every experience level to set up jobs comprised of a complex series of tasks. After setting up a job, the DBA can schedule an execution frequency; for example, it could be one-time only, daily, weekly or monthly.</w:t>
      </w:r>
    </w:p>
    <w:p w:rsidR="008E38ED" w:rsidRPr="00A17385" w:rsidRDefault="008E38ED" w:rsidP="008E38ED">
      <w:pPr>
        <w:rPr>
          <w:sz w:val="24"/>
          <w:szCs w:val="24"/>
        </w:rPr>
      </w:pPr>
    </w:p>
    <w:p w:rsidR="008E38ED" w:rsidRPr="00A17385" w:rsidRDefault="008E38ED" w:rsidP="008E38ED">
      <w:pPr>
        <w:rPr>
          <w:sz w:val="24"/>
          <w:szCs w:val="24"/>
        </w:rPr>
      </w:pPr>
    </w:p>
    <w:p w:rsidR="008E38ED" w:rsidRPr="00A17385" w:rsidRDefault="008E38ED" w:rsidP="008E38ED">
      <w:pPr>
        <w:pStyle w:val="Heading1"/>
        <w:numPr>
          <w:ilvl w:val="0"/>
          <w:numId w:val="2"/>
        </w:numPr>
        <w:rPr>
          <w:rFonts w:ascii="Times New Roman" w:hAnsi="Times New Roman" w:cs="Times New Roman"/>
          <w:color w:val="auto"/>
        </w:rPr>
      </w:pPr>
      <w:r w:rsidRPr="00A17385">
        <w:rPr>
          <w:rFonts w:ascii="Times New Roman" w:hAnsi="Times New Roman" w:cs="Times New Roman"/>
          <w:color w:val="auto"/>
        </w:rPr>
        <w:t>Job Response</w:t>
      </w:r>
    </w:p>
    <w:p w:rsidR="008E38ED" w:rsidRPr="00A17385" w:rsidRDefault="008E38ED" w:rsidP="008E38ED">
      <w:pPr>
        <w:shd w:val="clear" w:color="auto" w:fill="FFFFFF"/>
        <w:spacing w:before="100" w:beforeAutospacing="1"/>
        <w:jc w:val="left"/>
        <w:rPr>
          <w:color w:val="000000"/>
          <w:sz w:val="24"/>
          <w:szCs w:val="24"/>
        </w:rPr>
      </w:pPr>
      <w:r w:rsidRPr="00A17385">
        <w:rPr>
          <w:color w:val="000000"/>
          <w:sz w:val="24"/>
          <w:szCs w:val="24"/>
        </w:rPr>
        <w:t>Job responses specify actions that the SQL Server Agent service will take after a job completes. Job responses ensure that database administrators know when jobs complete and how frequently they run. Typical job responses include:</w:t>
      </w:r>
    </w:p>
    <w:p w:rsidR="008E38ED" w:rsidRPr="00A17385" w:rsidRDefault="008E38ED" w:rsidP="008E38ED">
      <w:pPr>
        <w:numPr>
          <w:ilvl w:val="0"/>
          <w:numId w:val="3"/>
        </w:numPr>
        <w:shd w:val="clear" w:color="auto" w:fill="FFFFFF"/>
        <w:spacing w:before="100" w:beforeAutospacing="1"/>
        <w:ind w:left="570"/>
        <w:jc w:val="left"/>
        <w:rPr>
          <w:color w:val="000000"/>
          <w:sz w:val="24"/>
          <w:szCs w:val="24"/>
        </w:rPr>
      </w:pPr>
      <w:r w:rsidRPr="00A17385">
        <w:rPr>
          <w:color w:val="000000"/>
          <w:sz w:val="24"/>
          <w:szCs w:val="24"/>
        </w:rPr>
        <w:t>Notifying the operator by using e-mail, electronic paging, or a </w:t>
      </w:r>
      <w:r w:rsidRPr="00A17385">
        <w:rPr>
          <w:b/>
          <w:bCs/>
          <w:color w:val="000000"/>
          <w:sz w:val="24"/>
          <w:szCs w:val="24"/>
        </w:rPr>
        <w:t>net send</w:t>
      </w:r>
      <w:r w:rsidRPr="00A17385">
        <w:rPr>
          <w:color w:val="000000"/>
          <w:sz w:val="24"/>
          <w:szCs w:val="24"/>
        </w:rPr>
        <w:t> message.</w:t>
      </w:r>
    </w:p>
    <w:p w:rsidR="008E38ED" w:rsidRPr="00A17385" w:rsidRDefault="008E38ED" w:rsidP="008E38ED">
      <w:pPr>
        <w:shd w:val="clear" w:color="auto" w:fill="FFFFFF"/>
        <w:spacing w:before="100" w:beforeAutospacing="1"/>
        <w:ind w:left="570"/>
        <w:jc w:val="left"/>
        <w:rPr>
          <w:color w:val="000000"/>
          <w:sz w:val="24"/>
          <w:szCs w:val="24"/>
        </w:rPr>
      </w:pPr>
      <w:r w:rsidRPr="00A17385">
        <w:rPr>
          <w:color w:val="000000"/>
          <w:sz w:val="24"/>
          <w:szCs w:val="24"/>
        </w:rPr>
        <w:t>Use one of these job responses if the operator must perform a follow-up action. For example, if a backup job completes successfully, the operator must be notified to remove the backup tape and store it in a safe location.</w:t>
      </w:r>
    </w:p>
    <w:p w:rsidR="008E38ED" w:rsidRPr="00A17385" w:rsidRDefault="008E38ED" w:rsidP="008E38ED">
      <w:pPr>
        <w:numPr>
          <w:ilvl w:val="0"/>
          <w:numId w:val="3"/>
        </w:numPr>
        <w:shd w:val="clear" w:color="auto" w:fill="FFFFFF"/>
        <w:spacing w:before="100" w:beforeAutospacing="1"/>
        <w:ind w:left="570"/>
        <w:jc w:val="left"/>
        <w:rPr>
          <w:color w:val="000000"/>
          <w:sz w:val="24"/>
          <w:szCs w:val="24"/>
        </w:rPr>
      </w:pPr>
      <w:r w:rsidRPr="00A17385">
        <w:rPr>
          <w:color w:val="000000"/>
          <w:sz w:val="24"/>
          <w:szCs w:val="24"/>
        </w:rPr>
        <w:t>Writing an event message to the Windows application log.</w:t>
      </w:r>
    </w:p>
    <w:p w:rsidR="008E38ED" w:rsidRPr="00A17385" w:rsidRDefault="008E38ED" w:rsidP="008E38ED">
      <w:pPr>
        <w:shd w:val="clear" w:color="auto" w:fill="FFFFFF"/>
        <w:spacing w:before="100" w:beforeAutospacing="1"/>
        <w:ind w:left="570"/>
        <w:jc w:val="left"/>
        <w:rPr>
          <w:color w:val="000000"/>
          <w:sz w:val="24"/>
          <w:szCs w:val="24"/>
        </w:rPr>
      </w:pPr>
      <w:r w:rsidRPr="00A17385">
        <w:rPr>
          <w:color w:val="000000"/>
          <w:sz w:val="24"/>
          <w:szCs w:val="24"/>
        </w:rPr>
        <w:t>You can use this response only for failed jobs.</w:t>
      </w:r>
    </w:p>
    <w:p w:rsidR="008E38ED" w:rsidRPr="00A17385" w:rsidRDefault="008E38ED" w:rsidP="008E38ED">
      <w:pPr>
        <w:numPr>
          <w:ilvl w:val="0"/>
          <w:numId w:val="3"/>
        </w:numPr>
        <w:shd w:val="clear" w:color="auto" w:fill="FFFFFF"/>
        <w:spacing w:before="100" w:beforeAutospacing="1"/>
        <w:ind w:left="570"/>
        <w:jc w:val="left"/>
        <w:rPr>
          <w:color w:val="000000"/>
          <w:sz w:val="24"/>
          <w:szCs w:val="24"/>
        </w:rPr>
      </w:pPr>
      <w:r w:rsidRPr="00A17385">
        <w:rPr>
          <w:color w:val="000000"/>
          <w:sz w:val="24"/>
          <w:szCs w:val="24"/>
        </w:rPr>
        <w:t>Automatically deleting the job.</w:t>
      </w:r>
    </w:p>
    <w:p w:rsidR="008E38ED" w:rsidRPr="00A17385" w:rsidRDefault="008E38ED" w:rsidP="008E38ED">
      <w:pPr>
        <w:shd w:val="clear" w:color="auto" w:fill="FFFFFF"/>
        <w:spacing w:before="100" w:beforeAutospacing="1"/>
        <w:ind w:left="570"/>
        <w:jc w:val="left"/>
        <w:rPr>
          <w:color w:val="000000"/>
          <w:sz w:val="24"/>
          <w:szCs w:val="24"/>
        </w:rPr>
      </w:pPr>
      <w:r w:rsidRPr="00A17385">
        <w:rPr>
          <w:color w:val="000000"/>
          <w:sz w:val="24"/>
          <w:szCs w:val="24"/>
        </w:rPr>
        <w:t>Use this job response if you are certain that you do not need to rerun this job.</w:t>
      </w:r>
    </w:p>
    <w:p w:rsidR="008E38ED" w:rsidRPr="00A17385" w:rsidRDefault="00A17385" w:rsidP="00A17385">
      <w:pPr>
        <w:pStyle w:val="Heading1"/>
        <w:numPr>
          <w:ilvl w:val="0"/>
          <w:numId w:val="2"/>
        </w:numPr>
        <w:rPr>
          <w:rFonts w:ascii="Times New Roman" w:hAnsi="Times New Roman" w:cs="Times New Roman"/>
          <w:color w:val="000000" w:themeColor="text1"/>
        </w:rPr>
      </w:pPr>
      <w:r w:rsidRPr="00A17385">
        <w:rPr>
          <w:rFonts w:ascii="Times New Roman" w:hAnsi="Times New Roman" w:cs="Times New Roman"/>
          <w:color w:val="000000" w:themeColor="text1"/>
        </w:rPr>
        <w:t>Creation of a Job</w:t>
      </w:r>
    </w:p>
    <w:p w:rsidR="00A17385" w:rsidRPr="00A17385" w:rsidRDefault="00A17385" w:rsidP="00A17385"/>
    <w:p w:rsidR="00A17385" w:rsidRPr="00A17385" w:rsidRDefault="00A17385" w:rsidP="00A17385">
      <w:pPr>
        <w:rPr>
          <w:sz w:val="24"/>
          <w:szCs w:val="24"/>
        </w:rPr>
      </w:pPr>
      <w:r w:rsidRPr="00A17385">
        <w:rPr>
          <w:sz w:val="24"/>
          <w:szCs w:val="24"/>
        </w:rPr>
        <w:t>To create a SQL Server Agent job</w:t>
      </w:r>
    </w:p>
    <w:p w:rsidR="00A17385" w:rsidRPr="00A17385" w:rsidRDefault="00A17385" w:rsidP="00A17385">
      <w:pPr>
        <w:rPr>
          <w:sz w:val="24"/>
          <w:szCs w:val="24"/>
        </w:rPr>
      </w:pPr>
      <w:r w:rsidRPr="00A17385">
        <w:rPr>
          <w:sz w:val="24"/>
          <w:szCs w:val="24"/>
        </w:rPr>
        <w:t>Execute sp_add_job to create a job.</w:t>
      </w:r>
    </w:p>
    <w:p w:rsidR="00A17385" w:rsidRPr="00A17385" w:rsidRDefault="00A17385" w:rsidP="00A17385">
      <w:pPr>
        <w:rPr>
          <w:sz w:val="24"/>
          <w:szCs w:val="24"/>
        </w:rPr>
      </w:pPr>
    </w:p>
    <w:p w:rsidR="00A17385" w:rsidRPr="00A17385" w:rsidRDefault="00A17385" w:rsidP="00A17385">
      <w:pPr>
        <w:rPr>
          <w:sz w:val="24"/>
          <w:szCs w:val="24"/>
        </w:rPr>
      </w:pPr>
      <w:r w:rsidRPr="00A17385">
        <w:rPr>
          <w:sz w:val="24"/>
          <w:szCs w:val="24"/>
        </w:rPr>
        <w:lastRenderedPageBreak/>
        <w:t>Execute sp_add_jobstep to create one or more job steps.</w:t>
      </w:r>
    </w:p>
    <w:p w:rsidR="00A17385" w:rsidRPr="00A17385" w:rsidRDefault="00A17385" w:rsidP="00A17385">
      <w:pPr>
        <w:rPr>
          <w:sz w:val="24"/>
          <w:szCs w:val="24"/>
        </w:rPr>
      </w:pPr>
    </w:p>
    <w:p w:rsidR="00A17385" w:rsidRPr="00A17385" w:rsidRDefault="00A17385" w:rsidP="00A17385">
      <w:pPr>
        <w:rPr>
          <w:sz w:val="24"/>
          <w:szCs w:val="24"/>
        </w:rPr>
      </w:pPr>
      <w:r w:rsidRPr="00A17385">
        <w:rPr>
          <w:sz w:val="24"/>
          <w:szCs w:val="24"/>
        </w:rPr>
        <w:t>Execute sp_add_schedule to create a schedule.</w:t>
      </w:r>
    </w:p>
    <w:p w:rsidR="00A17385" w:rsidRPr="00A17385" w:rsidRDefault="00A17385" w:rsidP="00A17385">
      <w:pPr>
        <w:rPr>
          <w:sz w:val="24"/>
          <w:szCs w:val="24"/>
        </w:rPr>
      </w:pPr>
    </w:p>
    <w:p w:rsidR="00A17385" w:rsidRPr="00A17385" w:rsidRDefault="00A17385" w:rsidP="00A17385">
      <w:pPr>
        <w:rPr>
          <w:sz w:val="24"/>
          <w:szCs w:val="24"/>
        </w:rPr>
      </w:pPr>
      <w:r w:rsidRPr="00A17385">
        <w:rPr>
          <w:sz w:val="24"/>
          <w:szCs w:val="24"/>
        </w:rPr>
        <w:t>Execute sp_attach_schedule to attach a schedule to the job.</w:t>
      </w:r>
    </w:p>
    <w:p w:rsidR="00A17385" w:rsidRPr="00A17385" w:rsidRDefault="00A17385" w:rsidP="00A17385">
      <w:pPr>
        <w:rPr>
          <w:sz w:val="24"/>
          <w:szCs w:val="24"/>
        </w:rPr>
      </w:pPr>
    </w:p>
    <w:p w:rsidR="00A17385" w:rsidRDefault="00A17385" w:rsidP="00A17385">
      <w:pPr>
        <w:rPr>
          <w:sz w:val="24"/>
          <w:szCs w:val="24"/>
        </w:rPr>
      </w:pPr>
      <w:r w:rsidRPr="00A17385">
        <w:rPr>
          <w:sz w:val="24"/>
          <w:szCs w:val="24"/>
        </w:rPr>
        <w:t>Execute sp_add_jobserver to set the server for the job.</w:t>
      </w:r>
    </w:p>
    <w:p w:rsidR="00A17385" w:rsidRDefault="00A17385" w:rsidP="00A17385">
      <w:pPr>
        <w:rPr>
          <w:sz w:val="24"/>
          <w:szCs w:val="24"/>
        </w:rPr>
      </w:pPr>
    </w:p>
    <w:p w:rsidR="00A17385" w:rsidRDefault="00A17385" w:rsidP="00A17385">
      <w:pPr>
        <w:rPr>
          <w:sz w:val="24"/>
          <w:szCs w:val="24"/>
        </w:rPr>
      </w:pPr>
    </w:p>
    <w:p w:rsidR="00A17385" w:rsidRDefault="00A17385" w:rsidP="00A17385">
      <w:pPr>
        <w:rPr>
          <w:sz w:val="24"/>
          <w:szCs w:val="24"/>
        </w:rPr>
      </w:pPr>
      <w:r>
        <w:rPr>
          <w:noProof/>
          <w:sz w:val="24"/>
          <w:szCs w:val="24"/>
        </w:rPr>
        <w:drawing>
          <wp:inline distT="0" distB="0" distL="0" distR="0">
            <wp:extent cx="2876550" cy="1400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1400175"/>
                    </a:xfrm>
                    <a:prstGeom prst="rect">
                      <a:avLst/>
                    </a:prstGeom>
                    <a:noFill/>
                    <a:ln>
                      <a:noFill/>
                    </a:ln>
                  </pic:spPr>
                </pic:pic>
              </a:graphicData>
            </a:graphic>
          </wp:inline>
        </w:drawing>
      </w:r>
    </w:p>
    <w:p w:rsidR="00A17385" w:rsidRDefault="00A17385" w:rsidP="00A17385">
      <w:pPr>
        <w:rPr>
          <w:sz w:val="24"/>
          <w:szCs w:val="24"/>
        </w:rPr>
      </w:pPr>
    </w:p>
    <w:p w:rsidR="00A17385" w:rsidRDefault="00A17385" w:rsidP="00A17385">
      <w:pPr>
        <w:rPr>
          <w:sz w:val="24"/>
          <w:szCs w:val="24"/>
        </w:rPr>
      </w:pPr>
      <w:r>
        <w:rPr>
          <w:sz w:val="24"/>
          <w:szCs w:val="24"/>
        </w:rPr>
        <w:t>It can be seen that rather than using the database for which the job is being created we are using msdb because job is an sql server agent. It can also be seen that in the step given in the figure only the name of the job is defined not what it would do.</w:t>
      </w:r>
    </w:p>
    <w:p w:rsidR="00A17385" w:rsidRDefault="00A17385" w:rsidP="00A17385">
      <w:pPr>
        <w:rPr>
          <w:sz w:val="24"/>
          <w:szCs w:val="24"/>
        </w:rPr>
      </w:pPr>
    </w:p>
    <w:p w:rsidR="00871FA7" w:rsidRDefault="00871FA7" w:rsidP="00A17385">
      <w:pPr>
        <w:rPr>
          <w:sz w:val="24"/>
          <w:szCs w:val="24"/>
        </w:rPr>
      </w:pPr>
      <w:r>
        <w:rPr>
          <w:noProof/>
          <w:sz w:val="24"/>
          <w:szCs w:val="24"/>
        </w:rPr>
        <w:drawing>
          <wp:inline distT="0" distB="0" distL="0" distR="0">
            <wp:extent cx="2571750" cy="146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1750" cy="1466850"/>
                    </a:xfrm>
                    <a:prstGeom prst="rect">
                      <a:avLst/>
                    </a:prstGeom>
                    <a:noFill/>
                    <a:ln>
                      <a:noFill/>
                    </a:ln>
                  </pic:spPr>
                </pic:pic>
              </a:graphicData>
            </a:graphic>
          </wp:inline>
        </w:drawing>
      </w:r>
    </w:p>
    <w:p w:rsidR="00871FA7" w:rsidRDefault="00871FA7" w:rsidP="00A17385">
      <w:pPr>
        <w:rPr>
          <w:sz w:val="24"/>
          <w:szCs w:val="24"/>
        </w:rPr>
      </w:pPr>
    </w:p>
    <w:p w:rsidR="00871FA7" w:rsidRDefault="00871FA7" w:rsidP="00A17385">
      <w:pPr>
        <w:rPr>
          <w:sz w:val="24"/>
          <w:szCs w:val="24"/>
        </w:rPr>
      </w:pPr>
      <w:r>
        <w:rPr>
          <w:sz w:val="24"/>
          <w:szCs w:val="24"/>
        </w:rPr>
        <w:t>Now in the figure given above, you can see that we have finally given the name of the database that must contain the job in question and in the @command argument, we have given the command we want to execute.</w:t>
      </w:r>
    </w:p>
    <w:p w:rsidR="00871FA7" w:rsidRDefault="00871FA7" w:rsidP="00A17385">
      <w:pPr>
        <w:rPr>
          <w:sz w:val="24"/>
          <w:szCs w:val="24"/>
        </w:rPr>
      </w:pPr>
    </w:p>
    <w:p w:rsidR="00871FA7" w:rsidRDefault="003957FC" w:rsidP="00A17385">
      <w:pPr>
        <w:rPr>
          <w:sz w:val="24"/>
          <w:szCs w:val="24"/>
        </w:rPr>
      </w:pPr>
      <w:r>
        <w:rPr>
          <w:noProof/>
          <w:sz w:val="24"/>
          <w:szCs w:val="24"/>
        </w:rPr>
        <w:drawing>
          <wp:inline distT="0" distB="0" distL="0" distR="0">
            <wp:extent cx="3505200" cy="1343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1343025"/>
                    </a:xfrm>
                    <a:prstGeom prst="rect">
                      <a:avLst/>
                    </a:prstGeom>
                    <a:noFill/>
                    <a:ln>
                      <a:noFill/>
                    </a:ln>
                  </pic:spPr>
                </pic:pic>
              </a:graphicData>
            </a:graphic>
          </wp:inline>
        </w:drawing>
      </w:r>
    </w:p>
    <w:p w:rsidR="003957FC" w:rsidRDefault="003957FC" w:rsidP="00A17385">
      <w:pPr>
        <w:rPr>
          <w:sz w:val="24"/>
          <w:szCs w:val="24"/>
        </w:rPr>
      </w:pPr>
    </w:p>
    <w:p w:rsidR="003957FC" w:rsidRDefault="003957FC" w:rsidP="00A17385">
      <w:pPr>
        <w:rPr>
          <w:sz w:val="24"/>
          <w:szCs w:val="24"/>
        </w:rPr>
      </w:pPr>
      <w:r>
        <w:rPr>
          <w:sz w:val="24"/>
          <w:szCs w:val="24"/>
        </w:rPr>
        <w:t>Now this figure shows the addition of a schedule to a given job but even this is not enough to run the procedure daily. We have to attach the schedule to the job.</w:t>
      </w:r>
    </w:p>
    <w:p w:rsidR="003957FC" w:rsidRDefault="003957FC" w:rsidP="00A17385">
      <w:pPr>
        <w:rPr>
          <w:sz w:val="24"/>
          <w:szCs w:val="24"/>
        </w:rPr>
      </w:pPr>
      <w:r>
        <w:rPr>
          <w:noProof/>
          <w:sz w:val="24"/>
          <w:szCs w:val="24"/>
        </w:rPr>
        <w:lastRenderedPageBreak/>
        <w:drawing>
          <wp:inline distT="0" distB="0" distL="0" distR="0">
            <wp:extent cx="3257550" cy="106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7550" cy="1066800"/>
                    </a:xfrm>
                    <a:prstGeom prst="rect">
                      <a:avLst/>
                    </a:prstGeom>
                    <a:noFill/>
                    <a:ln>
                      <a:noFill/>
                    </a:ln>
                  </pic:spPr>
                </pic:pic>
              </a:graphicData>
            </a:graphic>
          </wp:inline>
        </w:drawing>
      </w:r>
    </w:p>
    <w:p w:rsidR="003957FC" w:rsidRDefault="003957FC" w:rsidP="00A17385">
      <w:pPr>
        <w:rPr>
          <w:sz w:val="24"/>
          <w:szCs w:val="24"/>
        </w:rPr>
      </w:pPr>
      <w:r>
        <w:rPr>
          <w:sz w:val="24"/>
          <w:szCs w:val="24"/>
        </w:rPr>
        <w:t>Now the schedule “Nightly Jobs” schedule has been attached to the job “deals entry”.</w:t>
      </w:r>
    </w:p>
    <w:p w:rsidR="00BD38EE" w:rsidRDefault="00BD38EE" w:rsidP="00A17385">
      <w:pPr>
        <w:rPr>
          <w:sz w:val="24"/>
          <w:szCs w:val="24"/>
        </w:rPr>
      </w:pPr>
      <w:r>
        <w:rPr>
          <w:sz w:val="24"/>
          <w:szCs w:val="24"/>
        </w:rPr>
        <w:t>Now the job “deals entry” will run automatically run daily.</w:t>
      </w:r>
      <w:bookmarkStart w:id="0" w:name="_GoBack"/>
      <w:bookmarkEnd w:id="0"/>
    </w:p>
    <w:p w:rsidR="00871FA7" w:rsidRDefault="00871FA7" w:rsidP="00A17385">
      <w:pPr>
        <w:rPr>
          <w:sz w:val="24"/>
          <w:szCs w:val="24"/>
        </w:rPr>
      </w:pPr>
    </w:p>
    <w:p w:rsidR="00A17385" w:rsidRPr="00A17385" w:rsidRDefault="00A17385" w:rsidP="00A17385">
      <w:pPr>
        <w:rPr>
          <w:sz w:val="24"/>
          <w:szCs w:val="24"/>
        </w:rPr>
      </w:pPr>
    </w:p>
    <w:sectPr w:rsidR="00A17385" w:rsidRPr="00A17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w:altName w:val="MS Gothic"/>
    <w:charset w:val="8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33E0A"/>
    <w:multiLevelType w:val="hybridMultilevel"/>
    <w:tmpl w:val="7FC05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55BC9"/>
    <w:multiLevelType w:val="hybridMultilevel"/>
    <w:tmpl w:val="10CCD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73611"/>
    <w:multiLevelType w:val="multilevel"/>
    <w:tmpl w:val="C4FA29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156709"/>
    <w:multiLevelType w:val="multilevel"/>
    <w:tmpl w:val="84EE44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7985775"/>
    <w:multiLevelType w:val="multilevel"/>
    <w:tmpl w:val="FC18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5254BF"/>
    <w:multiLevelType w:val="hybridMultilevel"/>
    <w:tmpl w:val="BBB6E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3E2529"/>
    <w:multiLevelType w:val="hybridMultilevel"/>
    <w:tmpl w:val="A12EC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5"/>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8ED"/>
    <w:rsid w:val="003957FC"/>
    <w:rsid w:val="00520060"/>
    <w:rsid w:val="00871FA7"/>
    <w:rsid w:val="008E38ED"/>
    <w:rsid w:val="009A3166"/>
    <w:rsid w:val="00A17385"/>
    <w:rsid w:val="00BD38EE"/>
    <w:rsid w:val="00E36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4CB15"/>
  <w15:chartTrackingRefBased/>
  <w15:docId w15:val="{16C953FD-FD1F-44CE-8023-A4C5CB992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8ED"/>
    <w:pPr>
      <w:spacing w:after="0" w:line="240" w:lineRule="auto"/>
      <w:jc w:val="both"/>
    </w:pPr>
    <w:rPr>
      <w:rFonts w:ascii="Times New Roman" w:eastAsia="Times New Roman" w:hAnsi="Times New Roman" w:cs="Times New Roman"/>
      <w:sz w:val="20"/>
    </w:rPr>
  </w:style>
  <w:style w:type="paragraph" w:styleId="Heading1">
    <w:name w:val="heading 1"/>
    <w:basedOn w:val="Normal"/>
    <w:next w:val="Normal"/>
    <w:link w:val="Heading1Char"/>
    <w:uiPriority w:val="9"/>
    <w:qFormat/>
    <w:rsid w:val="008E38E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E38E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1738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8E38ED"/>
  </w:style>
  <w:style w:type="character" w:customStyle="1" w:styleId="NoSpacingChar">
    <w:name w:val="No Spacing Char"/>
    <w:link w:val="NoSpacing"/>
    <w:uiPriority w:val="1"/>
    <w:rsid w:val="008E38ED"/>
    <w:rPr>
      <w:rFonts w:ascii="Times New Roman" w:eastAsia="Times New Roman" w:hAnsi="Times New Roman" w:cs="Times New Roman"/>
      <w:sz w:val="20"/>
    </w:rPr>
  </w:style>
  <w:style w:type="character" w:customStyle="1" w:styleId="Heading1Char">
    <w:name w:val="Heading 1 Char"/>
    <w:basedOn w:val="DefaultParagraphFont"/>
    <w:link w:val="Heading1"/>
    <w:uiPriority w:val="9"/>
    <w:rsid w:val="008E38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E38ED"/>
    <w:rPr>
      <w:rFonts w:asciiTheme="majorHAnsi" w:eastAsiaTheme="majorEastAsia" w:hAnsiTheme="majorHAnsi" w:cstheme="majorBidi"/>
      <w:color w:val="2E74B5" w:themeColor="accent1" w:themeShade="BF"/>
      <w:sz w:val="26"/>
      <w:szCs w:val="26"/>
    </w:rPr>
  </w:style>
  <w:style w:type="paragraph" w:customStyle="1" w:styleId="lf-text-block">
    <w:name w:val="lf-text-block"/>
    <w:basedOn w:val="Normal"/>
    <w:rsid w:val="008E38ED"/>
    <w:pPr>
      <w:spacing w:before="100" w:beforeAutospacing="1" w:after="100" w:afterAutospacing="1"/>
      <w:jc w:val="left"/>
    </w:pPr>
    <w:rPr>
      <w:sz w:val="24"/>
      <w:szCs w:val="24"/>
    </w:rPr>
  </w:style>
  <w:style w:type="paragraph" w:styleId="NormalWeb">
    <w:name w:val="Normal (Web)"/>
    <w:basedOn w:val="Normal"/>
    <w:uiPriority w:val="99"/>
    <w:semiHidden/>
    <w:unhideWhenUsed/>
    <w:rsid w:val="008E38ED"/>
    <w:pPr>
      <w:spacing w:before="100" w:beforeAutospacing="1" w:after="100" w:afterAutospacing="1"/>
      <w:jc w:val="left"/>
    </w:pPr>
    <w:rPr>
      <w:sz w:val="24"/>
      <w:szCs w:val="24"/>
    </w:rPr>
  </w:style>
  <w:style w:type="character" w:styleId="Strong">
    <w:name w:val="Strong"/>
    <w:basedOn w:val="DefaultParagraphFont"/>
    <w:uiPriority w:val="22"/>
    <w:qFormat/>
    <w:rsid w:val="008E38ED"/>
    <w:rPr>
      <w:b/>
      <w:bCs/>
    </w:rPr>
  </w:style>
  <w:style w:type="character" w:customStyle="1" w:styleId="Heading3Char">
    <w:name w:val="Heading 3 Char"/>
    <w:basedOn w:val="DefaultParagraphFont"/>
    <w:link w:val="Heading3"/>
    <w:uiPriority w:val="9"/>
    <w:semiHidden/>
    <w:rsid w:val="00A1738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470947">
      <w:bodyDiv w:val="1"/>
      <w:marLeft w:val="0"/>
      <w:marRight w:val="0"/>
      <w:marTop w:val="0"/>
      <w:marBottom w:val="0"/>
      <w:divBdr>
        <w:top w:val="none" w:sz="0" w:space="0" w:color="auto"/>
        <w:left w:val="none" w:sz="0" w:space="0" w:color="auto"/>
        <w:bottom w:val="none" w:sz="0" w:space="0" w:color="auto"/>
        <w:right w:val="none" w:sz="0" w:space="0" w:color="auto"/>
      </w:divBdr>
      <w:divsChild>
        <w:div w:id="1941064700">
          <w:marLeft w:val="0"/>
          <w:marRight w:val="0"/>
          <w:marTop w:val="0"/>
          <w:marBottom w:val="0"/>
          <w:divBdr>
            <w:top w:val="none" w:sz="0" w:space="0" w:color="auto"/>
            <w:left w:val="none" w:sz="0" w:space="0" w:color="auto"/>
            <w:bottom w:val="none" w:sz="0" w:space="0" w:color="auto"/>
            <w:right w:val="none" w:sz="0" w:space="0" w:color="auto"/>
          </w:divBdr>
          <w:divsChild>
            <w:div w:id="1246376943">
              <w:marLeft w:val="0"/>
              <w:marRight w:val="0"/>
              <w:marTop w:val="0"/>
              <w:marBottom w:val="0"/>
              <w:divBdr>
                <w:top w:val="none" w:sz="0" w:space="0" w:color="auto"/>
                <w:left w:val="none" w:sz="0" w:space="0" w:color="auto"/>
                <w:bottom w:val="none" w:sz="0" w:space="0" w:color="auto"/>
                <w:right w:val="none" w:sz="0" w:space="0" w:color="auto"/>
              </w:divBdr>
              <w:divsChild>
                <w:div w:id="7817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562902">
      <w:bodyDiv w:val="1"/>
      <w:marLeft w:val="0"/>
      <w:marRight w:val="0"/>
      <w:marTop w:val="0"/>
      <w:marBottom w:val="0"/>
      <w:divBdr>
        <w:top w:val="none" w:sz="0" w:space="0" w:color="auto"/>
        <w:left w:val="none" w:sz="0" w:space="0" w:color="auto"/>
        <w:bottom w:val="none" w:sz="0" w:space="0" w:color="auto"/>
        <w:right w:val="none" w:sz="0" w:space="0" w:color="auto"/>
      </w:divBdr>
    </w:div>
    <w:div w:id="1485928919">
      <w:bodyDiv w:val="1"/>
      <w:marLeft w:val="0"/>
      <w:marRight w:val="0"/>
      <w:marTop w:val="0"/>
      <w:marBottom w:val="0"/>
      <w:divBdr>
        <w:top w:val="none" w:sz="0" w:space="0" w:color="auto"/>
        <w:left w:val="none" w:sz="0" w:space="0" w:color="auto"/>
        <w:bottom w:val="none" w:sz="0" w:space="0" w:color="auto"/>
        <w:right w:val="none" w:sz="0" w:space="0" w:color="auto"/>
      </w:divBdr>
    </w:div>
    <w:div w:id="1944456684">
      <w:bodyDiv w:val="1"/>
      <w:marLeft w:val="0"/>
      <w:marRight w:val="0"/>
      <w:marTop w:val="0"/>
      <w:marBottom w:val="0"/>
      <w:divBdr>
        <w:top w:val="none" w:sz="0" w:space="0" w:color="auto"/>
        <w:left w:val="none" w:sz="0" w:space="0" w:color="auto"/>
        <w:bottom w:val="none" w:sz="0" w:space="0" w:color="auto"/>
        <w:right w:val="none" w:sz="0" w:space="0" w:color="auto"/>
      </w:divBdr>
      <w:divsChild>
        <w:div w:id="932393627">
          <w:marLeft w:val="0"/>
          <w:marRight w:val="0"/>
          <w:marTop w:val="0"/>
          <w:marBottom w:val="0"/>
          <w:divBdr>
            <w:top w:val="none" w:sz="0" w:space="0" w:color="auto"/>
            <w:left w:val="none" w:sz="0" w:space="0" w:color="auto"/>
            <w:bottom w:val="none" w:sz="0" w:space="0" w:color="auto"/>
            <w:right w:val="none" w:sz="0" w:space="0" w:color="auto"/>
          </w:divBdr>
          <w:divsChild>
            <w:div w:id="1145008804">
              <w:marLeft w:val="0"/>
              <w:marRight w:val="0"/>
              <w:marTop w:val="0"/>
              <w:marBottom w:val="0"/>
              <w:divBdr>
                <w:top w:val="none" w:sz="0" w:space="0" w:color="auto"/>
                <w:left w:val="none" w:sz="0" w:space="0" w:color="auto"/>
                <w:bottom w:val="none" w:sz="0" w:space="0" w:color="auto"/>
                <w:right w:val="none" w:sz="0" w:space="0" w:color="auto"/>
              </w:divBdr>
              <w:divsChild>
                <w:div w:id="1331980177">
                  <w:marLeft w:val="0"/>
                  <w:marRight w:val="0"/>
                  <w:marTop w:val="0"/>
                  <w:marBottom w:val="0"/>
                  <w:divBdr>
                    <w:top w:val="none" w:sz="0" w:space="0" w:color="auto"/>
                    <w:left w:val="none" w:sz="0" w:space="0" w:color="auto"/>
                    <w:bottom w:val="none" w:sz="0" w:space="0" w:color="auto"/>
                    <w:right w:val="none" w:sz="0" w:space="0" w:color="auto"/>
                  </w:divBdr>
                </w:div>
                <w:div w:id="17888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1474</TotalTime>
  <Pages>4</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M.Tahir</dc:creator>
  <cp:keywords/>
  <dc:description/>
  <cp:lastModifiedBy>M.Tahir</cp:lastModifiedBy>
  <cp:revision>3</cp:revision>
  <dcterms:created xsi:type="dcterms:W3CDTF">2018-03-21T05:16:00Z</dcterms:created>
  <dcterms:modified xsi:type="dcterms:W3CDTF">2018-03-27T05:09:00Z</dcterms:modified>
</cp:coreProperties>
</file>