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43992" w14:textId="2888BB53" w:rsidR="00845D7F" w:rsidRPr="00D9471F" w:rsidRDefault="00845D7F" w:rsidP="00845D7F">
      <w:pPr>
        <w:pStyle w:val="NormalWeb"/>
        <w:jc w:val="center"/>
      </w:pPr>
    </w:p>
    <w:p w14:paraId="4725C919" w14:textId="3A15A1FE" w:rsidR="00125F53" w:rsidRPr="00D9471F" w:rsidRDefault="00125F53" w:rsidP="00E01FA5"/>
    <w:p w14:paraId="4FFEFCDD" w14:textId="3223C2B7" w:rsidR="0035764D" w:rsidRPr="00D9471F" w:rsidRDefault="0035764D" w:rsidP="00E01FA5"/>
    <w:p w14:paraId="61BD66D2" w14:textId="77777777" w:rsidR="0035764D" w:rsidRPr="00D9471F" w:rsidRDefault="0035764D" w:rsidP="00E01FA5"/>
    <w:sdt>
      <w:sdtPr>
        <w:rPr>
          <w:b/>
          <w:bCs/>
          <w:sz w:val="28"/>
          <w:szCs w:val="28"/>
        </w:rPr>
        <w:id w:val="2095819634"/>
        <w:docPartObj>
          <w:docPartGallery w:val="Cover Pages"/>
          <w:docPartUnique/>
        </w:docPartObj>
      </w:sdtPr>
      <w:sdtEndPr>
        <w:rPr>
          <w:b w:val="0"/>
          <w:bCs w:val="0"/>
          <w:sz w:val="24"/>
          <w:szCs w:val="24"/>
        </w:rPr>
      </w:sdtEndPr>
      <w:sdtContent>
        <w:p w14:paraId="0C982914" w14:textId="2FBF919B" w:rsidR="00A0105F" w:rsidRPr="00A1276D" w:rsidRDefault="00A0105F" w:rsidP="00A0105F">
          <w:pPr>
            <w:spacing w:after="0"/>
            <w:jc w:val="center"/>
            <w:rPr>
              <w:b/>
              <w:bCs/>
              <w:sz w:val="28"/>
              <w:szCs w:val="28"/>
            </w:rPr>
          </w:pPr>
          <w:r w:rsidRPr="00A1276D">
            <w:rPr>
              <w:b/>
              <w:bCs/>
              <w:sz w:val="28"/>
              <w:szCs w:val="28"/>
            </w:rPr>
            <w:t xml:space="preserve"> </w:t>
          </w:r>
        </w:p>
        <w:p w14:paraId="28D2B6C5" w14:textId="77777777" w:rsidR="00145C8A" w:rsidRPr="00A1276D" w:rsidRDefault="00145C8A" w:rsidP="00512C84">
          <w:pPr>
            <w:spacing w:after="0"/>
            <w:jc w:val="center"/>
            <w:rPr>
              <w:sz w:val="28"/>
              <w:szCs w:val="28"/>
            </w:rPr>
          </w:pPr>
        </w:p>
        <w:p w14:paraId="40799367" w14:textId="5C1F85F5" w:rsidR="000819A0" w:rsidRPr="00A1276D" w:rsidRDefault="00A0105F" w:rsidP="00512C84">
          <w:pPr>
            <w:spacing w:after="0"/>
            <w:jc w:val="center"/>
            <w:rPr>
              <w:sz w:val="28"/>
              <w:szCs w:val="28"/>
            </w:rPr>
          </w:pPr>
          <w:r w:rsidRPr="00A1276D">
            <w:rPr>
              <w:sz w:val="28"/>
              <w:szCs w:val="28"/>
            </w:rPr>
            <w:t xml:space="preserve">Sequence Classification for Abbreviation </w:t>
          </w:r>
          <w:r w:rsidR="009364C0" w:rsidRPr="00A1276D">
            <w:rPr>
              <w:sz w:val="28"/>
              <w:szCs w:val="28"/>
            </w:rPr>
            <w:br/>
          </w:r>
          <w:r w:rsidRPr="00A1276D">
            <w:rPr>
              <w:sz w:val="28"/>
              <w:szCs w:val="28"/>
            </w:rPr>
            <w:t>and Long Form Detection in Biomedical Literature</w:t>
          </w:r>
        </w:p>
        <w:p w14:paraId="64C3B202" w14:textId="0F8C8042" w:rsidR="001F5F7A" w:rsidRPr="00A1276D" w:rsidRDefault="001F5F7A" w:rsidP="00000A56">
          <w:pPr>
            <w:jc w:val="center"/>
            <w:rPr>
              <w:sz w:val="28"/>
              <w:szCs w:val="28"/>
            </w:rPr>
          </w:pPr>
        </w:p>
        <w:p w14:paraId="16F99A81" w14:textId="77777777" w:rsidR="000819A0" w:rsidRPr="00A1276D" w:rsidRDefault="000819A0" w:rsidP="00E01FA5"/>
        <w:p w14:paraId="15D44D7B" w14:textId="24EC4401" w:rsidR="00124748" w:rsidRPr="00A1276D" w:rsidRDefault="00D74846" w:rsidP="00E01FA5">
          <w:r w:rsidRPr="00A1276D">
            <w:br w:type="page"/>
          </w:r>
        </w:p>
      </w:sdtContent>
    </w:sdt>
    <w:sdt>
      <w:sdtPr>
        <w:rPr>
          <w:b/>
          <w:bCs/>
          <w:sz w:val="28"/>
          <w:szCs w:val="28"/>
        </w:rPr>
        <w:id w:val="1103682387"/>
        <w:docPartObj>
          <w:docPartGallery w:val="Table of Contents"/>
          <w:docPartUnique/>
        </w:docPartObj>
      </w:sdtPr>
      <w:sdtEndPr>
        <w:rPr>
          <w:b w:val="0"/>
          <w:bCs w:val="0"/>
          <w:noProof/>
          <w:sz w:val="24"/>
          <w:szCs w:val="24"/>
        </w:rPr>
      </w:sdtEndPr>
      <w:sdtContent>
        <w:p w14:paraId="48FE9A87" w14:textId="6C74F47F" w:rsidR="00124748" w:rsidRPr="00A1276D" w:rsidRDefault="00124748" w:rsidP="0018192B">
          <w:pPr>
            <w:jc w:val="center"/>
            <w:rPr>
              <w:b/>
              <w:bCs/>
              <w:sz w:val="28"/>
              <w:szCs w:val="28"/>
            </w:rPr>
          </w:pPr>
          <w:r w:rsidRPr="00A1276D">
            <w:rPr>
              <w:b/>
              <w:bCs/>
              <w:sz w:val="28"/>
              <w:szCs w:val="28"/>
            </w:rPr>
            <w:t>Table of Contents</w:t>
          </w:r>
        </w:p>
        <w:p w14:paraId="555D5A23" w14:textId="45CE200F" w:rsidR="00044447" w:rsidRDefault="00124748">
          <w:pPr>
            <w:pStyle w:val="TOC1"/>
            <w:tabs>
              <w:tab w:val="left" w:pos="440"/>
              <w:tab w:val="right" w:leader="dot" w:pos="9350"/>
            </w:tabs>
            <w:rPr>
              <w:rFonts w:asciiTheme="minorHAnsi" w:eastAsiaTheme="minorEastAsia" w:hAnsiTheme="minorHAnsi" w:cstheme="minorBidi"/>
              <w:noProof/>
              <w:kern w:val="2"/>
              <w14:ligatures w14:val="standardContextual"/>
            </w:rPr>
          </w:pPr>
          <w:r w:rsidRPr="00A1276D">
            <w:fldChar w:fldCharType="begin"/>
          </w:r>
          <w:r w:rsidRPr="00A1276D">
            <w:instrText xml:space="preserve"> TOC \o "1-3" \h \z \u </w:instrText>
          </w:r>
          <w:r w:rsidRPr="00A1276D">
            <w:fldChar w:fldCharType="separate"/>
          </w:r>
          <w:hyperlink w:anchor="_Toc164971996" w:history="1">
            <w:r w:rsidR="00044447" w:rsidRPr="00C02F96">
              <w:rPr>
                <w:rStyle w:val="Hyperlink"/>
                <w:noProof/>
              </w:rPr>
              <w:t>1</w:t>
            </w:r>
            <w:r w:rsidR="00044447">
              <w:rPr>
                <w:rFonts w:asciiTheme="minorHAnsi" w:eastAsiaTheme="minorEastAsia" w:hAnsiTheme="minorHAnsi" w:cstheme="minorBidi"/>
                <w:noProof/>
                <w:kern w:val="2"/>
                <w14:ligatures w14:val="standardContextual"/>
              </w:rPr>
              <w:tab/>
            </w:r>
            <w:r w:rsidR="00044447" w:rsidRPr="00C02F96">
              <w:rPr>
                <w:rStyle w:val="Hyperlink"/>
                <w:noProof/>
              </w:rPr>
              <w:t>Introduction</w:t>
            </w:r>
            <w:r w:rsidR="00044447">
              <w:rPr>
                <w:noProof/>
                <w:webHidden/>
              </w:rPr>
              <w:tab/>
            </w:r>
            <w:r w:rsidR="00044447">
              <w:rPr>
                <w:noProof/>
                <w:webHidden/>
              </w:rPr>
              <w:fldChar w:fldCharType="begin"/>
            </w:r>
            <w:r w:rsidR="00044447">
              <w:rPr>
                <w:noProof/>
                <w:webHidden/>
              </w:rPr>
              <w:instrText xml:space="preserve"> PAGEREF _Toc164971996 \h </w:instrText>
            </w:r>
            <w:r w:rsidR="00044447">
              <w:rPr>
                <w:noProof/>
                <w:webHidden/>
              </w:rPr>
            </w:r>
            <w:r w:rsidR="00044447">
              <w:rPr>
                <w:noProof/>
                <w:webHidden/>
              </w:rPr>
              <w:fldChar w:fldCharType="separate"/>
            </w:r>
            <w:r w:rsidR="00044447">
              <w:rPr>
                <w:noProof/>
                <w:webHidden/>
              </w:rPr>
              <w:t>3</w:t>
            </w:r>
            <w:r w:rsidR="00044447">
              <w:rPr>
                <w:noProof/>
                <w:webHidden/>
              </w:rPr>
              <w:fldChar w:fldCharType="end"/>
            </w:r>
          </w:hyperlink>
        </w:p>
        <w:p w14:paraId="7957CD66" w14:textId="58141D1F" w:rsidR="00044447"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64971997" w:history="1">
            <w:r w:rsidR="00044447" w:rsidRPr="00C02F96">
              <w:rPr>
                <w:rStyle w:val="Hyperlink"/>
                <w:noProof/>
              </w:rPr>
              <w:t>2</w:t>
            </w:r>
            <w:r w:rsidR="00044447">
              <w:rPr>
                <w:rFonts w:asciiTheme="minorHAnsi" w:eastAsiaTheme="minorEastAsia" w:hAnsiTheme="minorHAnsi" w:cstheme="minorBidi"/>
                <w:noProof/>
                <w:kern w:val="2"/>
                <w14:ligatures w14:val="standardContextual"/>
              </w:rPr>
              <w:tab/>
            </w:r>
            <w:r w:rsidR="00044447" w:rsidRPr="00C02F96">
              <w:rPr>
                <w:rStyle w:val="Hyperlink"/>
                <w:noProof/>
              </w:rPr>
              <w:t>Dataset Analysis</w:t>
            </w:r>
            <w:r w:rsidR="00044447">
              <w:rPr>
                <w:noProof/>
                <w:webHidden/>
              </w:rPr>
              <w:tab/>
            </w:r>
            <w:r w:rsidR="00044447">
              <w:rPr>
                <w:noProof/>
                <w:webHidden/>
              </w:rPr>
              <w:fldChar w:fldCharType="begin"/>
            </w:r>
            <w:r w:rsidR="00044447">
              <w:rPr>
                <w:noProof/>
                <w:webHidden/>
              </w:rPr>
              <w:instrText xml:space="preserve"> PAGEREF _Toc164971997 \h </w:instrText>
            </w:r>
            <w:r w:rsidR="00044447">
              <w:rPr>
                <w:noProof/>
                <w:webHidden/>
              </w:rPr>
            </w:r>
            <w:r w:rsidR="00044447">
              <w:rPr>
                <w:noProof/>
                <w:webHidden/>
              </w:rPr>
              <w:fldChar w:fldCharType="separate"/>
            </w:r>
            <w:r w:rsidR="00044447">
              <w:rPr>
                <w:noProof/>
                <w:webHidden/>
              </w:rPr>
              <w:t>4</w:t>
            </w:r>
            <w:r w:rsidR="00044447">
              <w:rPr>
                <w:noProof/>
                <w:webHidden/>
              </w:rPr>
              <w:fldChar w:fldCharType="end"/>
            </w:r>
          </w:hyperlink>
        </w:p>
        <w:p w14:paraId="386FB658" w14:textId="01D275F6"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1998" w:history="1">
            <w:r w:rsidR="00044447" w:rsidRPr="00C02F96">
              <w:rPr>
                <w:rStyle w:val="Hyperlink"/>
                <w:noProof/>
              </w:rPr>
              <w:t>2.1</w:t>
            </w:r>
            <w:r w:rsidR="00044447">
              <w:rPr>
                <w:rFonts w:asciiTheme="minorHAnsi" w:eastAsiaTheme="minorEastAsia" w:hAnsiTheme="minorHAnsi" w:cstheme="minorBidi"/>
                <w:noProof/>
                <w:kern w:val="2"/>
                <w14:ligatures w14:val="standardContextual"/>
              </w:rPr>
              <w:tab/>
            </w:r>
            <w:r w:rsidR="00044447" w:rsidRPr="00C02F96">
              <w:rPr>
                <w:rStyle w:val="Hyperlink"/>
                <w:noProof/>
              </w:rPr>
              <w:t>Description of the Dataset</w:t>
            </w:r>
            <w:r w:rsidR="00044447">
              <w:rPr>
                <w:noProof/>
                <w:webHidden/>
              </w:rPr>
              <w:tab/>
            </w:r>
            <w:r w:rsidR="00044447">
              <w:rPr>
                <w:noProof/>
                <w:webHidden/>
              </w:rPr>
              <w:fldChar w:fldCharType="begin"/>
            </w:r>
            <w:r w:rsidR="00044447">
              <w:rPr>
                <w:noProof/>
                <w:webHidden/>
              </w:rPr>
              <w:instrText xml:space="preserve"> PAGEREF _Toc164971998 \h </w:instrText>
            </w:r>
            <w:r w:rsidR="00044447">
              <w:rPr>
                <w:noProof/>
                <w:webHidden/>
              </w:rPr>
            </w:r>
            <w:r w:rsidR="00044447">
              <w:rPr>
                <w:noProof/>
                <w:webHidden/>
              </w:rPr>
              <w:fldChar w:fldCharType="separate"/>
            </w:r>
            <w:r w:rsidR="00044447">
              <w:rPr>
                <w:noProof/>
                <w:webHidden/>
              </w:rPr>
              <w:t>4</w:t>
            </w:r>
            <w:r w:rsidR="00044447">
              <w:rPr>
                <w:noProof/>
                <w:webHidden/>
              </w:rPr>
              <w:fldChar w:fldCharType="end"/>
            </w:r>
          </w:hyperlink>
        </w:p>
        <w:p w14:paraId="30B32436" w14:textId="2D176EB6"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1999" w:history="1">
            <w:r w:rsidR="00044447" w:rsidRPr="00C02F96">
              <w:rPr>
                <w:rStyle w:val="Hyperlink"/>
                <w:noProof/>
              </w:rPr>
              <w:t>2.2</w:t>
            </w:r>
            <w:r w:rsidR="00044447">
              <w:rPr>
                <w:rFonts w:asciiTheme="minorHAnsi" w:eastAsiaTheme="minorEastAsia" w:hAnsiTheme="minorHAnsi" w:cstheme="minorBidi"/>
                <w:noProof/>
                <w:kern w:val="2"/>
                <w14:ligatures w14:val="standardContextual"/>
              </w:rPr>
              <w:tab/>
            </w:r>
            <w:r w:rsidR="00044447" w:rsidRPr="00C02F96">
              <w:rPr>
                <w:rStyle w:val="Hyperlink"/>
                <w:noProof/>
              </w:rPr>
              <w:t>Data Preprocessing and Preparation</w:t>
            </w:r>
            <w:r w:rsidR="00044447">
              <w:rPr>
                <w:noProof/>
                <w:webHidden/>
              </w:rPr>
              <w:tab/>
            </w:r>
            <w:r w:rsidR="00044447">
              <w:rPr>
                <w:noProof/>
                <w:webHidden/>
              </w:rPr>
              <w:fldChar w:fldCharType="begin"/>
            </w:r>
            <w:r w:rsidR="00044447">
              <w:rPr>
                <w:noProof/>
                <w:webHidden/>
              </w:rPr>
              <w:instrText xml:space="preserve"> PAGEREF _Toc164971999 \h </w:instrText>
            </w:r>
            <w:r w:rsidR="00044447">
              <w:rPr>
                <w:noProof/>
                <w:webHidden/>
              </w:rPr>
            </w:r>
            <w:r w:rsidR="00044447">
              <w:rPr>
                <w:noProof/>
                <w:webHidden/>
              </w:rPr>
              <w:fldChar w:fldCharType="separate"/>
            </w:r>
            <w:r w:rsidR="00044447">
              <w:rPr>
                <w:noProof/>
                <w:webHidden/>
              </w:rPr>
              <w:t>4</w:t>
            </w:r>
            <w:r w:rsidR="00044447">
              <w:rPr>
                <w:noProof/>
                <w:webHidden/>
              </w:rPr>
              <w:fldChar w:fldCharType="end"/>
            </w:r>
          </w:hyperlink>
        </w:p>
        <w:p w14:paraId="63810814" w14:textId="5E71BBA0"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0" w:history="1">
            <w:r w:rsidR="00044447" w:rsidRPr="00C02F96">
              <w:rPr>
                <w:rStyle w:val="Hyperlink"/>
                <w:noProof/>
              </w:rPr>
              <w:t>2.3</w:t>
            </w:r>
            <w:r w:rsidR="00044447">
              <w:rPr>
                <w:rFonts w:asciiTheme="minorHAnsi" w:eastAsiaTheme="minorEastAsia" w:hAnsiTheme="minorHAnsi" w:cstheme="minorBidi"/>
                <w:noProof/>
                <w:kern w:val="2"/>
                <w14:ligatures w14:val="standardContextual"/>
              </w:rPr>
              <w:tab/>
            </w:r>
            <w:r w:rsidR="00044447" w:rsidRPr="00C02F96">
              <w:rPr>
                <w:rStyle w:val="Hyperlink"/>
                <w:noProof/>
              </w:rPr>
              <w:t>Label Distribution</w:t>
            </w:r>
            <w:r w:rsidR="00044447">
              <w:rPr>
                <w:noProof/>
                <w:webHidden/>
              </w:rPr>
              <w:tab/>
            </w:r>
            <w:r w:rsidR="00044447">
              <w:rPr>
                <w:noProof/>
                <w:webHidden/>
              </w:rPr>
              <w:fldChar w:fldCharType="begin"/>
            </w:r>
            <w:r w:rsidR="00044447">
              <w:rPr>
                <w:noProof/>
                <w:webHidden/>
              </w:rPr>
              <w:instrText xml:space="preserve"> PAGEREF _Toc164972000 \h </w:instrText>
            </w:r>
            <w:r w:rsidR="00044447">
              <w:rPr>
                <w:noProof/>
                <w:webHidden/>
              </w:rPr>
            </w:r>
            <w:r w:rsidR="00044447">
              <w:rPr>
                <w:noProof/>
                <w:webHidden/>
              </w:rPr>
              <w:fldChar w:fldCharType="separate"/>
            </w:r>
            <w:r w:rsidR="00044447">
              <w:rPr>
                <w:noProof/>
                <w:webHidden/>
              </w:rPr>
              <w:t>5</w:t>
            </w:r>
            <w:r w:rsidR="00044447">
              <w:rPr>
                <w:noProof/>
                <w:webHidden/>
              </w:rPr>
              <w:fldChar w:fldCharType="end"/>
            </w:r>
          </w:hyperlink>
        </w:p>
        <w:p w14:paraId="681FC6A6" w14:textId="2AFB18CF"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1" w:history="1">
            <w:r w:rsidR="00044447" w:rsidRPr="00C02F96">
              <w:rPr>
                <w:rStyle w:val="Hyperlink"/>
                <w:noProof/>
              </w:rPr>
              <w:t>2.4</w:t>
            </w:r>
            <w:r w:rsidR="00044447">
              <w:rPr>
                <w:rFonts w:asciiTheme="minorHAnsi" w:eastAsiaTheme="minorEastAsia" w:hAnsiTheme="minorHAnsi" w:cstheme="minorBidi"/>
                <w:noProof/>
                <w:kern w:val="2"/>
                <w14:ligatures w14:val="standardContextual"/>
              </w:rPr>
              <w:tab/>
            </w:r>
            <w:r w:rsidR="00044447" w:rsidRPr="00C02F96">
              <w:rPr>
                <w:rStyle w:val="Hyperlink"/>
                <w:noProof/>
              </w:rPr>
              <w:t>Token Length Distribution</w:t>
            </w:r>
            <w:r w:rsidR="00044447">
              <w:rPr>
                <w:noProof/>
                <w:webHidden/>
              </w:rPr>
              <w:tab/>
            </w:r>
            <w:r w:rsidR="00044447">
              <w:rPr>
                <w:noProof/>
                <w:webHidden/>
              </w:rPr>
              <w:fldChar w:fldCharType="begin"/>
            </w:r>
            <w:r w:rsidR="00044447">
              <w:rPr>
                <w:noProof/>
                <w:webHidden/>
              </w:rPr>
              <w:instrText xml:space="preserve"> PAGEREF _Toc164972001 \h </w:instrText>
            </w:r>
            <w:r w:rsidR="00044447">
              <w:rPr>
                <w:noProof/>
                <w:webHidden/>
              </w:rPr>
            </w:r>
            <w:r w:rsidR="00044447">
              <w:rPr>
                <w:noProof/>
                <w:webHidden/>
              </w:rPr>
              <w:fldChar w:fldCharType="separate"/>
            </w:r>
            <w:r w:rsidR="00044447">
              <w:rPr>
                <w:noProof/>
                <w:webHidden/>
              </w:rPr>
              <w:t>6</w:t>
            </w:r>
            <w:r w:rsidR="00044447">
              <w:rPr>
                <w:noProof/>
                <w:webHidden/>
              </w:rPr>
              <w:fldChar w:fldCharType="end"/>
            </w:r>
          </w:hyperlink>
        </w:p>
        <w:p w14:paraId="2614B0EA" w14:textId="28D6D9BD"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2" w:history="1">
            <w:r w:rsidR="00044447" w:rsidRPr="00C02F96">
              <w:rPr>
                <w:rStyle w:val="Hyperlink"/>
                <w:noProof/>
              </w:rPr>
              <w:t>2.5</w:t>
            </w:r>
            <w:r w:rsidR="00044447">
              <w:rPr>
                <w:rFonts w:asciiTheme="minorHAnsi" w:eastAsiaTheme="minorEastAsia" w:hAnsiTheme="minorHAnsi" w:cstheme="minorBidi"/>
                <w:noProof/>
                <w:kern w:val="2"/>
                <w14:ligatures w14:val="standardContextual"/>
              </w:rPr>
              <w:tab/>
            </w:r>
            <w:r w:rsidR="00044447" w:rsidRPr="00C02F96">
              <w:rPr>
                <w:rStyle w:val="Hyperlink"/>
                <w:noProof/>
              </w:rPr>
              <w:t>Part-of-Speech (POS) Tag Distribution</w:t>
            </w:r>
            <w:r w:rsidR="00044447">
              <w:rPr>
                <w:noProof/>
                <w:webHidden/>
              </w:rPr>
              <w:tab/>
            </w:r>
            <w:r w:rsidR="00044447">
              <w:rPr>
                <w:noProof/>
                <w:webHidden/>
              </w:rPr>
              <w:fldChar w:fldCharType="begin"/>
            </w:r>
            <w:r w:rsidR="00044447">
              <w:rPr>
                <w:noProof/>
                <w:webHidden/>
              </w:rPr>
              <w:instrText xml:space="preserve"> PAGEREF _Toc164972002 \h </w:instrText>
            </w:r>
            <w:r w:rsidR="00044447">
              <w:rPr>
                <w:noProof/>
                <w:webHidden/>
              </w:rPr>
            </w:r>
            <w:r w:rsidR="00044447">
              <w:rPr>
                <w:noProof/>
                <w:webHidden/>
              </w:rPr>
              <w:fldChar w:fldCharType="separate"/>
            </w:r>
            <w:r w:rsidR="00044447">
              <w:rPr>
                <w:noProof/>
                <w:webHidden/>
              </w:rPr>
              <w:t>7</w:t>
            </w:r>
            <w:r w:rsidR="00044447">
              <w:rPr>
                <w:noProof/>
                <w:webHidden/>
              </w:rPr>
              <w:fldChar w:fldCharType="end"/>
            </w:r>
          </w:hyperlink>
        </w:p>
        <w:p w14:paraId="02D3B5FC" w14:textId="52E2448A" w:rsidR="00044447"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64972003" w:history="1">
            <w:r w:rsidR="00044447" w:rsidRPr="00C02F96">
              <w:rPr>
                <w:rStyle w:val="Hyperlink"/>
                <w:noProof/>
              </w:rPr>
              <w:t>3</w:t>
            </w:r>
            <w:r w:rsidR="00044447">
              <w:rPr>
                <w:rFonts w:asciiTheme="minorHAnsi" w:eastAsiaTheme="minorEastAsia" w:hAnsiTheme="minorHAnsi" w:cstheme="minorBidi"/>
                <w:noProof/>
                <w:kern w:val="2"/>
                <w14:ligatures w14:val="standardContextual"/>
              </w:rPr>
              <w:tab/>
            </w:r>
            <w:r w:rsidR="00044447" w:rsidRPr="00C02F96">
              <w:rPr>
                <w:rStyle w:val="Hyperlink"/>
                <w:noProof/>
              </w:rPr>
              <w:t>Experimental Methodology</w:t>
            </w:r>
            <w:r w:rsidR="00044447">
              <w:rPr>
                <w:noProof/>
                <w:webHidden/>
              </w:rPr>
              <w:tab/>
            </w:r>
            <w:r w:rsidR="00044447">
              <w:rPr>
                <w:noProof/>
                <w:webHidden/>
              </w:rPr>
              <w:fldChar w:fldCharType="begin"/>
            </w:r>
            <w:r w:rsidR="00044447">
              <w:rPr>
                <w:noProof/>
                <w:webHidden/>
              </w:rPr>
              <w:instrText xml:space="preserve"> PAGEREF _Toc164972003 \h </w:instrText>
            </w:r>
            <w:r w:rsidR="00044447">
              <w:rPr>
                <w:noProof/>
                <w:webHidden/>
              </w:rPr>
            </w:r>
            <w:r w:rsidR="00044447">
              <w:rPr>
                <w:noProof/>
                <w:webHidden/>
              </w:rPr>
              <w:fldChar w:fldCharType="separate"/>
            </w:r>
            <w:r w:rsidR="00044447">
              <w:rPr>
                <w:noProof/>
                <w:webHidden/>
              </w:rPr>
              <w:t>8</w:t>
            </w:r>
            <w:r w:rsidR="00044447">
              <w:rPr>
                <w:noProof/>
                <w:webHidden/>
              </w:rPr>
              <w:fldChar w:fldCharType="end"/>
            </w:r>
          </w:hyperlink>
        </w:p>
        <w:p w14:paraId="0EF94823" w14:textId="5E618F93"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4" w:history="1">
            <w:r w:rsidR="00044447" w:rsidRPr="00C02F96">
              <w:rPr>
                <w:rStyle w:val="Hyperlink"/>
                <w:noProof/>
              </w:rPr>
              <w:t>3.1</w:t>
            </w:r>
            <w:r w:rsidR="00044447">
              <w:rPr>
                <w:rFonts w:asciiTheme="minorHAnsi" w:eastAsiaTheme="minorEastAsia" w:hAnsiTheme="minorHAnsi" w:cstheme="minorBidi"/>
                <w:noProof/>
                <w:kern w:val="2"/>
                <w14:ligatures w14:val="standardContextual"/>
              </w:rPr>
              <w:tab/>
            </w:r>
            <w:r w:rsidR="00044447" w:rsidRPr="00C02F96">
              <w:rPr>
                <w:rStyle w:val="Hyperlink"/>
                <w:noProof/>
              </w:rPr>
              <w:t>Data Preprocessing and Tokenisation</w:t>
            </w:r>
            <w:r w:rsidR="00044447">
              <w:rPr>
                <w:noProof/>
                <w:webHidden/>
              </w:rPr>
              <w:tab/>
            </w:r>
            <w:r w:rsidR="00044447">
              <w:rPr>
                <w:noProof/>
                <w:webHidden/>
              </w:rPr>
              <w:fldChar w:fldCharType="begin"/>
            </w:r>
            <w:r w:rsidR="00044447">
              <w:rPr>
                <w:noProof/>
                <w:webHidden/>
              </w:rPr>
              <w:instrText xml:space="preserve"> PAGEREF _Toc164972004 \h </w:instrText>
            </w:r>
            <w:r w:rsidR="00044447">
              <w:rPr>
                <w:noProof/>
                <w:webHidden/>
              </w:rPr>
            </w:r>
            <w:r w:rsidR="00044447">
              <w:rPr>
                <w:noProof/>
                <w:webHidden/>
              </w:rPr>
              <w:fldChar w:fldCharType="separate"/>
            </w:r>
            <w:r w:rsidR="00044447">
              <w:rPr>
                <w:noProof/>
                <w:webHidden/>
              </w:rPr>
              <w:t>8</w:t>
            </w:r>
            <w:r w:rsidR="00044447">
              <w:rPr>
                <w:noProof/>
                <w:webHidden/>
              </w:rPr>
              <w:fldChar w:fldCharType="end"/>
            </w:r>
          </w:hyperlink>
        </w:p>
        <w:p w14:paraId="0C51140D" w14:textId="5AAEBE75"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5" w:history="1">
            <w:r w:rsidR="00044447" w:rsidRPr="00C02F96">
              <w:rPr>
                <w:rStyle w:val="Hyperlink"/>
                <w:noProof/>
              </w:rPr>
              <w:t>3.2</w:t>
            </w:r>
            <w:r w:rsidR="00044447">
              <w:rPr>
                <w:rFonts w:asciiTheme="minorHAnsi" w:eastAsiaTheme="minorEastAsia" w:hAnsiTheme="minorHAnsi" w:cstheme="minorBidi"/>
                <w:noProof/>
                <w:kern w:val="2"/>
                <w14:ligatures w14:val="standardContextual"/>
              </w:rPr>
              <w:tab/>
            </w:r>
            <w:r w:rsidR="00044447" w:rsidRPr="00C02F96">
              <w:rPr>
                <w:rStyle w:val="Hyperlink"/>
                <w:noProof/>
              </w:rPr>
              <w:t>Model Architecture and Hyperparameters</w:t>
            </w:r>
            <w:r w:rsidR="00044447">
              <w:rPr>
                <w:noProof/>
                <w:webHidden/>
              </w:rPr>
              <w:tab/>
            </w:r>
            <w:r w:rsidR="00044447">
              <w:rPr>
                <w:noProof/>
                <w:webHidden/>
              </w:rPr>
              <w:fldChar w:fldCharType="begin"/>
            </w:r>
            <w:r w:rsidR="00044447">
              <w:rPr>
                <w:noProof/>
                <w:webHidden/>
              </w:rPr>
              <w:instrText xml:space="preserve"> PAGEREF _Toc164972005 \h </w:instrText>
            </w:r>
            <w:r w:rsidR="00044447">
              <w:rPr>
                <w:noProof/>
                <w:webHidden/>
              </w:rPr>
            </w:r>
            <w:r w:rsidR="00044447">
              <w:rPr>
                <w:noProof/>
                <w:webHidden/>
              </w:rPr>
              <w:fldChar w:fldCharType="separate"/>
            </w:r>
            <w:r w:rsidR="00044447">
              <w:rPr>
                <w:noProof/>
                <w:webHidden/>
              </w:rPr>
              <w:t>8</w:t>
            </w:r>
            <w:r w:rsidR="00044447">
              <w:rPr>
                <w:noProof/>
                <w:webHidden/>
              </w:rPr>
              <w:fldChar w:fldCharType="end"/>
            </w:r>
          </w:hyperlink>
        </w:p>
        <w:p w14:paraId="1D7AFD15" w14:textId="5BB1B34D" w:rsidR="00044447"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64972006" w:history="1">
            <w:r w:rsidR="00044447" w:rsidRPr="00C02F96">
              <w:rPr>
                <w:rStyle w:val="Hyperlink"/>
                <w:noProof/>
              </w:rPr>
              <w:t>4</w:t>
            </w:r>
            <w:r w:rsidR="00044447">
              <w:rPr>
                <w:rFonts w:asciiTheme="minorHAnsi" w:eastAsiaTheme="minorEastAsia" w:hAnsiTheme="minorHAnsi" w:cstheme="minorBidi"/>
                <w:noProof/>
                <w:kern w:val="2"/>
                <w14:ligatures w14:val="standardContextual"/>
              </w:rPr>
              <w:tab/>
            </w:r>
            <w:r w:rsidR="00044447" w:rsidRPr="00C02F96">
              <w:rPr>
                <w:rStyle w:val="Hyperlink"/>
                <w:noProof/>
              </w:rPr>
              <w:t>Experimental Results and Analysis</w:t>
            </w:r>
            <w:r w:rsidR="00044447">
              <w:rPr>
                <w:noProof/>
                <w:webHidden/>
              </w:rPr>
              <w:tab/>
            </w:r>
            <w:r w:rsidR="00044447">
              <w:rPr>
                <w:noProof/>
                <w:webHidden/>
              </w:rPr>
              <w:fldChar w:fldCharType="begin"/>
            </w:r>
            <w:r w:rsidR="00044447">
              <w:rPr>
                <w:noProof/>
                <w:webHidden/>
              </w:rPr>
              <w:instrText xml:space="preserve"> PAGEREF _Toc164972006 \h </w:instrText>
            </w:r>
            <w:r w:rsidR="00044447">
              <w:rPr>
                <w:noProof/>
                <w:webHidden/>
              </w:rPr>
            </w:r>
            <w:r w:rsidR="00044447">
              <w:rPr>
                <w:noProof/>
                <w:webHidden/>
              </w:rPr>
              <w:fldChar w:fldCharType="separate"/>
            </w:r>
            <w:r w:rsidR="00044447">
              <w:rPr>
                <w:noProof/>
                <w:webHidden/>
              </w:rPr>
              <w:t>9</w:t>
            </w:r>
            <w:r w:rsidR="00044447">
              <w:rPr>
                <w:noProof/>
                <w:webHidden/>
              </w:rPr>
              <w:fldChar w:fldCharType="end"/>
            </w:r>
          </w:hyperlink>
        </w:p>
        <w:p w14:paraId="124BD79D" w14:textId="374744A1"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7" w:history="1">
            <w:r w:rsidR="00044447" w:rsidRPr="00C02F96">
              <w:rPr>
                <w:rStyle w:val="Hyperlink"/>
                <w:noProof/>
              </w:rPr>
              <w:t>4.1</w:t>
            </w:r>
            <w:r w:rsidR="00044447">
              <w:rPr>
                <w:rFonts w:asciiTheme="minorHAnsi" w:eastAsiaTheme="minorEastAsia" w:hAnsiTheme="minorHAnsi" w:cstheme="minorBidi"/>
                <w:noProof/>
                <w:kern w:val="2"/>
                <w14:ligatures w14:val="standardContextual"/>
              </w:rPr>
              <w:tab/>
            </w:r>
            <w:r w:rsidR="00044447" w:rsidRPr="00C02F96">
              <w:rPr>
                <w:rStyle w:val="Hyperlink"/>
                <w:noProof/>
              </w:rPr>
              <w:t>Experiment 1 - BERT-Based Model with Fine-Tuning</w:t>
            </w:r>
            <w:r w:rsidR="00044447">
              <w:rPr>
                <w:noProof/>
                <w:webHidden/>
              </w:rPr>
              <w:tab/>
            </w:r>
            <w:r w:rsidR="00044447">
              <w:rPr>
                <w:noProof/>
                <w:webHidden/>
              </w:rPr>
              <w:fldChar w:fldCharType="begin"/>
            </w:r>
            <w:r w:rsidR="00044447">
              <w:rPr>
                <w:noProof/>
                <w:webHidden/>
              </w:rPr>
              <w:instrText xml:space="preserve"> PAGEREF _Toc164972007 \h </w:instrText>
            </w:r>
            <w:r w:rsidR="00044447">
              <w:rPr>
                <w:noProof/>
                <w:webHidden/>
              </w:rPr>
            </w:r>
            <w:r w:rsidR="00044447">
              <w:rPr>
                <w:noProof/>
                <w:webHidden/>
              </w:rPr>
              <w:fldChar w:fldCharType="separate"/>
            </w:r>
            <w:r w:rsidR="00044447">
              <w:rPr>
                <w:noProof/>
                <w:webHidden/>
              </w:rPr>
              <w:t>9</w:t>
            </w:r>
            <w:r w:rsidR="00044447">
              <w:rPr>
                <w:noProof/>
                <w:webHidden/>
              </w:rPr>
              <w:fldChar w:fldCharType="end"/>
            </w:r>
          </w:hyperlink>
        </w:p>
        <w:p w14:paraId="029B525E" w14:textId="69EFFFF7"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8" w:history="1">
            <w:r w:rsidR="00044447" w:rsidRPr="00C02F96">
              <w:rPr>
                <w:rStyle w:val="Hyperlink"/>
                <w:noProof/>
              </w:rPr>
              <w:t>4.2</w:t>
            </w:r>
            <w:r w:rsidR="00044447">
              <w:rPr>
                <w:rFonts w:asciiTheme="minorHAnsi" w:eastAsiaTheme="minorEastAsia" w:hAnsiTheme="minorHAnsi" w:cstheme="minorBidi"/>
                <w:noProof/>
                <w:kern w:val="2"/>
                <w14:ligatures w14:val="standardContextual"/>
              </w:rPr>
              <w:tab/>
            </w:r>
            <w:r w:rsidR="00044447" w:rsidRPr="00C02F96">
              <w:rPr>
                <w:rStyle w:val="Hyperlink"/>
                <w:noProof/>
              </w:rPr>
              <w:t>Experiment 2 - BERT-Based Model with Tokeniser</w:t>
            </w:r>
            <w:r w:rsidR="00044447">
              <w:rPr>
                <w:noProof/>
                <w:webHidden/>
              </w:rPr>
              <w:tab/>
            </w:r>
            <w:r w:rsidR="00044447">
              <w:rPr>
                <w:noProof/>
                <w:webHidden/>
              </w:rPr>
              <w:fldChar w:fldCharType="begin"/>
            </w:r>
            <w:r w:rsidR="00044447">
              <w:rPr>
                <w:noProof/>
                <w:webHidden/>
              </w:rPr>
              <w:instrText xml:space="preserve"> PAGEREF _Toc164972008 \h </w:instrText>
            </w:r>
            <w:r w:rsidR="00044447">
              <w:rPr>
                <w:noProof/>
                <w:webHidden/>
              </w:rPr>
            </w:r>
            <w:r w:rsidR="00044447">
              <w:rPr>
                <w:noProof/>
                <w:webHidden/>
              </w:rPr>
              <w:fldChar w:fldCharType="separate"/>
            </w:r>
            <w:r w:rsidR="00044447">
              <w:rPr>
                <w:noProof/>
                <w:webHidden/>
              </w:rPr>
              <w:t>12</w:t>
            </w:r>
            <w:r w:rsidR="00044447">
              <w:rPr>
                <w:noProof/>
                <w:webHidden/>
              </w:rPr>
              <w:fldChar w:fldCharType="end"/>
            </w:r>
          </w:hyperlink>
        </w:p>
        <w:p w14:paraId="1BB399B2" w14:textId="75F4C02A"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09" w:history="1">
            <w:r w:rsidR="00044447" w:rsidRPr="00C02F96">
              <w:rPr>
                <w:rStyle w:val="Hyperlink"/>
                <w:noProof/>
              </w:rPr>
              <w:t>4.3</w:t>
            </w:r>
            <w:r w:rsidR="00044447">
              <w:rPr>
                <w:rFonts w:asciiTheme="minorHAnsi" w:eastAsiaTheme="minorEastAsia" w:hAnsiTheme="minorHAnsi" w:cstheme="minorBidi"/>
                <w:noProof/>
                <w:kern w:val="2"/>
                <w14:ligatures w14:val="standardContextual"/>
              </w:rPr>
              <w:tab/>
            </w:r>
            <w:r w:rsidR="00044447" w:rsidRPr="00C02F96">
              <w:rPr>
                <w:rStyle w:val="Hyperlink"/>
                <w:noProof/>
              </w:rPr>
              <w:t>Experiment 3 - RNN-Based Model</w:t>
            </w:r>
            <w:r w:rsidR="00044447">
              <w:rPr>
                <w:noProof/>
                <w:webHidden/>
              </w:rPr>
              <w:tab/>
            </w:r>
            <w:r w:rsidR="00044447">
              <w:rPr>
                <w:noProof/>
                <w:webHidden/>
              </w:rPr>
              <w:fldChar w:fldCharType="begin"/>
            </w:r>
            <w:r w:rsidR="00044447">
              <w:rPr>
                <w:noProof/>
                <w:webHidden/>
              </w:rPr>
              <w:instrText xml:space="preserve"> PAGEREF _Toc164972009 \h </w:instrText>
            </w:r>
            <w:r w:rsidR="00044447">
              <w:rPr>
                <w:noProof/>
                <w:webHidden/>
              </w:rPr>
            </w:r>
            <w:r w:rsidR="00044447">
              <w:rPr>
                <w:noProof/>
                <w:webHidden/>
              </w:rPr>
              <w:fldChar w:fldCharType="separate"/>
            </w:r>
            <w:r w:rsidR="00044447">
              <w:rPr>
                <w:noProof/>
                <w:webHidden/>
              </w:rPr>
              <w:t>14</w:t>
            </w:r>
            <w:r w:rsidR="00044447">
              <w:rPr>
                <w:noProof/>
                <w:webHidden/>
              </w:rPr>
              <w:fldChar w:fldCharType="end"/>
            </w:r>
          </w:hyperlink>
        </w:p>
        <w:p w14:paraId="541C0853" w14:textId="2B4A6EEC" w:rsidR="00044447" w:rsidRDefault="00000000">
          <w:pPr>
            <w:pStyle w:val="TOC2"/>
            <w:tabs>
              <w:tab w:val="left" w:pos="960"/>
              <w:tab w:val="right" w:leader="dot" w:pos="9350"/>
            </w:tabs>
            <w:rPr>
              <w:rFonts w:asciiTheme="minorHAnsi" w:eastAsiaTheme="minorEastAsia" w:hAnsiTheme="minorHAnsi" w:cstheme="minorBidi"/>
              <w:noProof/>
              <w:kern w:val="2"/>
              <w14:ligatures w14:val="standardContextual"/>
            </w:rPr>
          </w:pPr>
          <w:hyperlink w:anchor="_Toc164972010" w:history="1">
            <w:r w:rsidR="00044447" w:rsidRPr="00C02F96">
              <w:rPr>
                <w:rStyle w:val="Hyperlink"/>
                <w:noProof/>
              </w:rPr>
              <w:t>4.4</w:t>
            </w:r>
            <w:r w:rsidR="00044447">
              <w:rPr>
                <w:rFonts w:asciiTheme="minorHAnsi" w:eastAsiaTheme="minorEastAsia" w:hAnsiTheme="minorHAnsi" w:cstheme="minorBidi"/>
                <w:noProof/>
                <w:kern w:val="2"/>
                <w14:ligatures w14:val="standardContextual"/>
              </w:rPr>
              <w:tab/>
            </w:r>
            <w:r w:rsidR="00044447" w:rsidRPr="00C02F96">
              <w:rPr>
                <w:rStyle w:val="Hyperlink"/>
                <w:noProof/>
              </w:rPr>
              <w:t>Experiment 4 - Hyperparameter Tuning for RNN-Based Model</w:t>
            </w:r>
            <w:r w:rsidR="00044447">
              <w:rPr>
                <w:noProof/>
                <w:webHidden/>
              </w:rPr>
              <w:tab/>
            </w:r>
            <w:r w:rsidR="00044447">
              <w:rPr>
                <w:noProof/>
                <w:webHidden/>
              </w:rPr>
              <w:fldChar w:fldCharType="begin"/>
            </w:r>
            <w:r w:rsidR="00044447">
              <w:rPr>
                <w:noProof/>
                <w:webHidden/>
              </w:rPr>
              <w:instrText xml:space="preserve"> PAGEREF _Toc164972010 \h </w:instrText>
            </w:r>
            <w:r w:rsidR="00044447">
              <w:rPr>
                <w:noProof/>
                <w:webHidden/>
              </w:rPr>
            </w:r>
            <w:r w:rsidR="00044447">
              <w:rPr>
                <w:noProof/>
                <w:webHidden/>
              </w:rPr>
              <w:fldChar w:fldCharType="separate"/>
            </w:r>
            <w:r w:rsidR="00044447">
              <w:rPr>
                <w:noProof/>
                <w:webHidden/>
              </w:rPr>
              <w:t>17</w:t>
            </w:r>
            <w:r w:rsidR="00044447">
              <w:rPr>
                <w:noProof/>
                <w:webHidden/>
              </w:rPr>
              <w:fldChar w:fldCharType="end"/>
            </w:r>
          </w:hyperlink>
        </w:p>
        <w:p w14:paraId="52782DA5" w14:textId="557C713B" w:rsidR="00044447"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64972011" w:history="1">
            <w:r w:rsidR="00044447" w:rsidRPr="00C02F96">
              <w:rPr>
                <w:rStyle w:val="Hyperlink"/>
                <w:noProof/>
              </w:rPr>
              <w:t>5</w:t>
            </w:r>
            <w:r w:rsidR="00044447">
              <w:rPr>
                <w:rFonts w:asciiTheme="minorHAnsi" w:eastAsiaTheme="minorEastAsia" w:hAnsiTheme="minorHAnsi" w:cstheme="minorBidi"/>
                <w:noProof/>
                <w:kern w:val="2"/>
                <w14:ligatures w14:val="standardContextual"/>
              </w:rPr>
              <w:tab/>
            </w:r>
            <w:r w:rsidR="00044447" w:rsidRPr="00C02F96">
              <w:rPr>
                <w:rStyle w:val="Hyperlink"/>
                <w:noProof/>
              </w:rPr>
              <w:t>Discussion and Recommendations</w:t>
            </w:r>
            <w:r w:rsidR="00044447">
              <w:rPr>
                <w:noProof/>
                <w:webHidden/>
              </w:rPr>
              <w:tab/>
            </w:r>
            <w:r w:rsidR="00044447">
              <w:rPr>
                <w:noProof/>
                <w:webHidden/>
              </w:rPr>
              <w:fldChar w:fldCharType="begin"/>
            </w:r>
            <w:r w:rsidR="00044447">
              <w:rPr>
                <w:noProof/>
                <w:webHidden/>
              </w:rPr>
              <w:instrText xml:space="preserve"> PAGEREF _Toc164972011 \h </w:instrText>
            </w:r>
            <w:r w:rsidR="00044447">
              <w:rPr>
                <w:noProof/>
                <w:webHidden/>
              </w:rPr>
            </w:r>
            <w:r w:rsidR="00044447">
              <w:rPr>
                <w:noProof/>
                <w:webHidden/>
              </w:rPr>
              <w:fldChar w:fldCharType="separate"/>
            </w:r>
            <w:r w:rsidR="00044447">
              <w:rPr>
                <w:noProof/>
                <w:webHidden/>
              </w:rPr>
              <w:t>20</w:t>
            </w:r>
            <w:r w:rsidR="00044447">
              <w:rPr>
                <w:noProof/>
                <w:webHidden/>
              </w:rPr>
              <w:fldChar w:fldCharType="end"/>
            </w:r>
          </w:hyperlink>
        </w:p>
        <w:p w14:paraId="677BF672" w14:textId="4F8D6B79" w:rsidR="00044447" w:rsidRDefault="00000000">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64972012" w:history="1">
            <w:r w:rsidR="00044447" w:rsidRPr="00C02F96">
              <w:rPr>
                <w:rStyle w:val="Hyperlink"/>
                <w:noProof/>
              </w:rPr>
              <w:t>6</w:t>
            </w:r>
            <w:r w:rsidR="00044447">
              <w:rPr>
                <w:rFonts w:asciiTheme="minorHAnsi" w:eastAsiaTheme="minorEastAsia" w:hAnsiTheme="minorHAnsi" w:cstheme="minorBidi"/>
                <w:noProof/>
                <w:kern w:val="2"/>
                <w14:ligatures w14:val="standardContextual"/>
              </w:rPr>
              <w:tab/>
            </w:r>
            <w:r w:rsidR="00044447" w:rsidRPr="00C02F96">
              <w:rPr>
                <w:rStyle w:val="Hyperlink"/>
                <w:noProof/>
              </w:rPr>
              <w:t>Conclusion</w:t>
            </w:r>
            <w:r w:rsidR="00044447">
              <w:rPr>
                <w:noProof/>
                <w:webHidden/>
              </w:rPr>
              <w:tab/>
            </w:r>
            <w:r w:rsidR="00044447">
              <w:rPr>
                <w:noProof/>
                <w:webHidden/>
              </w:rPr>
              <w:fldChar w:fldCharType="begin"/>
            </w:r>
            <w:r w:rsidR="00044447">
              <w:rPr>
                <w:noProof/>
                <w:webHidden/>
              </w:rPr>
              <w:instrText xml:space="preserve"> PAGEREF _Toc164972012 \h </w:instrText>
            </w:r>
            <w:r w:rsidR="00044447">
              <w:rPr>
                <w:noProof/>
                <w:webHidden/>
              </w:rPr>
            </w:r>
            <w:r w:rsidR="00044447">
              <w:rPr>
                <w:noProof/>
                <w:webHidden/>
              </w:rPr>
              <w:fldChar w:fldCharType="separate"/>
            </w:r>
            <w:r w:rsidR="00044447">
              <w:rPr>
                <w:noProof/>
                <w:webHidden/>
              </w:rPr>
              <w:t>21</w:t>
            </w:r>
            <w:r w:rsidR="00044447">
              <w:rPr>
                <w:noProof/>
                <w:webHidden/>
              </w:rPr>
              <w:fldChar w:fldCharType="end"/>
            </w:r>
          </w:hyperlink>
        </w:p>
        <w:p w14:paraId="19AA55A6" w14:textId="6ABA6C24" w:rsidR="00044447" w:rsidRDefault="00000000">
          <w:pPr>
            <w:pStyle w:val="TOC1"/>
            <w:tabs>
              <w:tab w:val="right" w:leader="dot" w:pos="9350"/>
            </w:tabs>
            <w:rPr>
              <w:rFonts w:asciiTheme="minorHAnsi" w:eastAsiaTheme="minorEastAsia" w:hAnsiTheme="minorHAnsi" w:cstheme="minorBidi"/>
              <w:noProof/>
              <w:kern w:val="2"/>
              <w14:ligatures w14:val="standardContextual"/>
            </w:rPr>
          </w:pPr>
          <w:hyperlink w:anchor="_Toc164972013" w:history="1">
            <w:r w:rsidR="00044447" w:rsidRPr="00C02F96">
              <w:rPr>
                <w:rStyle w:val="Hyperlink"/>
                <w:noProof/>
              </w:rPr>
              <w:t>References</w:t>
            </w:r>
            <w:r w:rsidR="00044447">
              <w:rPr>
                <w:noProof/>
                <w:webHidden/>
              </w:rPr>
              <w:tab/>
            </w:r>
            <w:r w:rsidR="00044447">
              <w:rPr>
                <w:noProof/>
                <w:webHidden/>
              </w:rPr>
              <w:fldChar w:fldCharType="begin"/>
            </w:r>
            <w:r w:rsidR="00044447">
              <w:rPr>
                <w:noProof/>
                <w:webHidden/>
              </w:rPr>
              <w:instrText xml:space="preserve"> PAGEREF _Toc164972013 \h </w:instrText>
            </w:r>
            <w:r w:rsidR="00044447">
              <w:rPr>
                <w:noProof/>
                <w:webHidden/>
              </w:rPr>
            </w:r>
            <w:r w:rsidR="00044447">
              <w:rPr>
                <w:noProof/>
                <w:webHidden/>
              </w:rPr>
              <w:fldChar w:fldCharType="separate"/>
            </w:r>
            <w:r w:rsidR="00044447">
              <w:rPr>
                <w:noProof/>
                <w:webHidden/>
              </w:rPr>
              <w:t>22</w:t>
            </w:r>
            <w:r w:rsidR="00044447">
              <w:rPr>
                <w:noProof/>
                <w:webHidden/>
              </w:rPr>
              <w:fldChar w:fldCharType="end"/>
            </w:r>
          </w:hyperlink>
        </w:p>
        <w:p w14:paraId="6A7AFB0B" w14:textId="36A479CD" w:rsidR="00124748" w:rsidRPr="00A1276D" w:rsidRDefault="00124748" w:rsidP="00E01FA5">
          <w:r w:rsidRPr="00A1276D">
            <w:rPr>
              <w:noProof/>
            </w:rPr>
            <w:fldChar w:fldCharType="end"/>
          </w:r>
        </w:p>
      </w:sdtContent>
    </w:sdt>
    <w:p w14:paraId="3FD7CAA7" w14:textId="255344E4" w:rsidR="00C2200D" w:rsidRPr="00A1276D" w:rsidRDefault="00C2200D" w:rsidP="00C2200D">
      <w:pPr>
        <w:pStyle w:val="Heading1"/>
      </w:pPr>
      <w:bookmarkStart w:id="0" w:name="_Toc164971996"/>
      <w:r w:rsidRPr="00A1276D">
        <w:lastRenderedPageBreak/>
        <w:t>Introduction</w:t>
      </w:r>
      <w:bookmarkEnd w:id="0"/>
      <w:r w:rsidRPr="00A1276D">
        <w:t xml:space="preserve"> </w:t>
      </w:r>
    </w:p>
    <w:p w14:paraId="3688ED70" w14:textId="7C0981EA" w:rsidR="002E2703" w:rsidRDefault="002E2703" w:rsidP="002E2703">
      <w:r>
        <w:t xml:space="preserve">Sequence classification is of great importance to human tasks in natural language processing (NLP), and indeed, it has found wide applications in named entity recognition, sentiment analysis, and information extraction problems, among others (Xie </w:t>
      </w:r>
      <w:r w:rsidRPr="00CA7AAC">
        <w:rPr>
          <w:i/>
          <w:iCs/>
        </w:rPr>
        <w:t>et al</w:t>
      </w:r>
      <w:r>
        <w:t xml:space="preserve">., 2018). The biomedical sequence classification plays a significant role as this is the extraction source of relevant information from scientific literature, and this, in turn, will pave the way to promote research and discovery. This is an application of sequence classification with very high relevance in biomedicine; for abbreviation recognition, the system is meant to pick up abbreviations and their associated complete forms in the text (Kuo </w:t>
      </w:r>
      <w:r w:rsidRPr="00CA7AAC">
        <w:rPr>
          <w:i/>
          <w:iCs/>
        </w:rPr>
        <w:t>et al</w:t>
      </w:r>
      <w:r>
        <w:t xml:space="preserve">., 2009). Besides, these abbreviations are standard in scientific literature, </w:t>
      </w:r>
      <w:r w:rsidR="00220DC5">
        <w:t>are used</w:t>
      </w:r>
      <w:r>
        <w:t xml:space="preserve"> to save space without the repetition of words with the same meaning.</w:t>
      </w:r>
      <w:r w:rsidR="00220DC5">
        <w:t xml:space="preserve"> However, t</w:t>
      </w:r>
      <w:r>
        <w:t xml:space="preserve">hey also introduce ambiguity and may be potentially misleading to both human and automated readers of the text (Sohn </w:t>
      </w:r>
      <w:r w:rsidRPr="00CA7AAC">
        <w:rPr>
          <w:i/>
          <w:iCs/>
        </w:rPr>
        <w:t>et al</w:t>
      </w:r>
      <w:r>
        <w:t>., 2008).</w:t>
      </w:r>
    </w:p>
    <w:p w14:paraId="715DD9EF" w14:textId="3E09A5A6" w:rsidR="009534D8" w:rsidRPr="00A1276D" w:rsidRDefault="002E2703" w:rsidP="002E2703">
      <w:r>
        <w:t>This report describes how sequence classification models were developed and evaluated for detecting abbreviations and their corresponding long forms in the biomedical literature. It, therefore, follows that this study has the following primary objectives: (1) The characteristics of the training and testing datasets, which are used in the app to conduct model training and testing, are analyzed. (2) The experiments of each model architecture with different hyperparameters are conducted in order to find out the best model architecture that represents the app user with the best performance. (3) Propose future improvements based on the result of the experiment. The report has the following structure: Section 2 is a detailed analysis of the dataset, Section 3 describes the experimental methodology, Section 4 discusses the results with an error analysis, and finally, in Section 5, a discussion of the findings is presented along with the recommendations of the research to be carried out.</w:t>
      </w:r>
    </w:p>
    <w:p w14:paraId="387E9C23" w14:textId="77777777" w:rsidR="009534D8" w:rsidRPr="00A1276D" w:rsidRDefault="009534D8" w:rsidP="00B97FC6">
      <w:pPr>
        <w:pStyle w:val="Heading1"/>
      </w:pPr>
      <w:bookmarkStart w:id="1" w:name="_Toc164971997"/>
      <w:r w:rsidRPr="00A1276D">
        <w:lastRenderedPageBreak/>
        <w:t>Dataset Analysis</w:t>
      </w:r>
      <w:bookmarkEnd w:id="1"/>
    </w:p>
    <w:p w14:paraId="2147E44E" w14:textId="74A26DF7" w:rsidR="002E2703" w:rsidRPr="002E2703" w:rsidRDefault="002E2703" w:rsidP="00A909C1">
      <w:pPr>
        <w:pStyle w:val="Heading2"/>
      </w:pPr>
      <w:bookmarkStart w:id="2" w:name="_Toc164971998"/>
      <w:r w:rsidRPr="002E2703">
        <w:t>Description of the Dataset</w:t>
      </w:r>
      <w:bookmarkEnd w:id="2"/>
    </w:p>
    <w:p w14:paraId="62D0749D" w14:textId="60082ABE" w:rsidR="002E2703" w:rsidRPr="002E2703" w:rsidRDefault="002E2703" w:rsidP="002E2703">
      <w:r w:rsidRPr="002E2703">
        <w:t xml:space="preserve">The result of this work is analyzed in line with the PLOD (Percentage Labeling of Documents) dataset, containing 50,000 labeled tokens from scientific literature in PLOS journal articles. The dataset originates in the biomedical domain and is curated for the task of abbreviation and long-form detection. The PLOD dataset is further processed and is available as the PLOD-CW dataset for use within this study. This dataset is available through the Hugging Face (Wolf </w:t>
      </w:r>
      <w:r w:rsidRPr="00220DC5">
        <w:rPr>
          <w:i/>
          <w:iCs/>
        </w:rPr>
        <w:t>et al</w:t>
      </w:r>
      <w:r w:rsidRPr="002E2703">
        <w:t xml:space="preserve">., 2020) and thus </w:t>
      </w:r>
      <w:r w:rsidR="009123F4">
        <w:t>can be easily integrated into</w:t>
      </w:r>
      <w:r w:rsidRPr="002E2703">
        <w:t xml:space="preserve"> the NLP pipelines.</w:t>
      </w:r>
    </w:p>
    <w:p w14:paraId="7216841F" w14:textId="4EFD21D8" w:rsidR="002E2703" w:rsidRPr="002E2703" w:rsidRDefault="002E2703" w:rsidP="00A909C1">
      <w:pPr>
        <w:pStyle w:val="Heading2"/>
      </w:pPr>
      <w:r w:rsidRPr="002E2703">
        <w:t xml:space="preserve"> </w:t>
      </w:r>
      <w:bookmarkStart w:id="3" w:name="_Toc164971999"/>
      <w:r w:rsidRPr="002E2703">
        <w:t>Data Preprocessing and Preparation</w:t>
      </w:r>
      <w:bookmarkEnd w:id="3"/>
    </w:p>
    <w:p w14:paraId="4505BDDA" w14:textId="6BBA958A" w:rsidR="009534D8" w:rsidRPr="00A1276D" w:rsidRDefault="009F77B7" w:rsidP="002E2703">
      <w:r>
        <w:t xml:space="preserve">Preprocessing is an important step before analysis to </w:t>
      </w:r>
      <w:r w:rsidR="002E2703" w:rsidRPr="002E2703">
        <w:t>prepare</w:t>
      </w:r>
      <w:r>
        <w:t xml:space="preserve"> the data</w:t>
      </w:r>
      <w:r w:rsidR="002E2703" w:rsidRPr="002E2703">
        <w:t xml:space="preserve"> for training and evaluation. </w:t>
      </w:r>
      <w:r>
        <w:t xml:space="preserve">The </w:t>
      </w:r>
      <w:r w:rsidRPr="002E2703">
        <w:t>BERT token</w:t>
      </w:r>
      <w:r w:rsidR="00103A5C">
        <w:t>ise</w:t>
      </w:r>
      <w:r w:rsidRPr="002E2703">
        <w:t xml:space="preserve">r </w:t>
      </w:r>
      <w:r>
        <w:t>is applied to the</w:t>
      </w:r>
      <w:r w:rsidR="002E2703" w:rsidRPr="002E2703">
        <w:t xml:space="preserve"> dataset in a pre-token</w:t>
      </w:r>
      <w:r w:rsidR="00103A5C">
        <w:t>ise</w:t>
      </w:r>
      <w:r w:rsidR="002E2703" w:rsidRPr="002E2703">
        <w:t>d format</w:t>
      </w:r>
      <w:r>
        <w:t xml:space="preserve"> </w:t>
      </w:r>
      <w:r w:rsidR="002E2703" w:rsidRPr="002E2703">
        <w:t xml:space="preserve">(Devlin </w:t>
      </w:r>
      <w:r w:rsidR="002E2703" w:rsidRPr="00CA7AAC">
        <w:rPr>
          <w:i/>
          <w:iCs/>
        </w:rPr>
        <w:t>et al</w:t>
      </w:r>
      <w:r w:rsidR="002E2703" w:rsidRPr="002E2703">
        <w:t>., 2018) to split the token</w:t>
      </w:r>
      <w:r w:rsidR="00103A5C">
        <w:t>ise</w:t>
      </w:r>
      <w:r w:rsidR="002E2703" w:rsidRPr="002E2703">
        <w:t>d inputs into subword units and align each token with a respective unique ID. The maximum sequence length is limited to 128 tokens, implying that if the sequence is longer than the set maximum length, then it</w:t>
      </w:r>
      <w:r>
        <w:t xml:space="preserve"> i</w:t>
      </w:r>
      <w:r w:rsidR="002E2703" w:rsidRPr="002E2703">
        <w:t>s truncated, and if the sequence is less than the maximum length, the sequence is therefore padded with unique tokens until it reaches the maximum s</w:t>
      </w:r>
      <w:r w:rsidR="00103A5C">
        <w:t>ize</w:t>
      </w:r>
      <w:r w:rsidR="002E2703" w:rsidRPr="002E2703">
        <w:t xml:space="preserve">. The labels are encoded in the format of BIO (Beginning, Inside, Outside), where </w:t>
      </w:r>
      <w:r w:rsidR="000A38E6">
        <w:t>‘</w:t>
      </w:r>
      <w:r w:rsidR="002E2703" w:rsidRPr="002E2703">
        <w:t>B-AC</w:t>
      </w:r>
      <w:r w:rsidR="000A38E6">
        <w:t>’</w:t>
      </w:r>
      <w:r w:rsidR="002E2703" w:rsidRPr="002E2703">
        <w:t xml:space="preserve"> is the beginning of an abbreviation, </w:t>
      </w:r>
      <w:r w:rsidR="000A38E6">
        <w:t>‘</w:t>
      </w:r>
      <w:r w:rsidR="002E2703" w:rsidRPr="002E2703">
        <w:t>I-AC</w:t>
      </w:r>
      <w:r w:rsidR="000A38E6">
        <w:t>’</w:t>
      </w:r>
      <w:r w:rsidR="002E2703" w:rsidRPr="002E2703">
        <w:t xml:space="preserve"> is the inside of an acronym, </w:t>
      </w:r>
      <w:r w:rsidR="000A38E6">
        <w:t>‘</w:t>
      </w:r>
      <w:r w:rsidR="002E2703" w:rsidRPr="002E2703">
        <w:t>B-LF</w:t>
      </w:r>
      <w:r w:rsidR="000A38E6">
        <w:t>’</w:t>
      </w:r>
      <w:r w:rsidR="002E2703" w:rsidRPr="002E2703">
        <w:t xml:space="preserve"> is the beginning of a long-form, </w:t>
      </w:r>
      <w:r w:rsidR="000A38E6">
        <w:t>‘</w:t>
      </w:r>
      <w:r w:rsidR="002E2703" w:rsidRPr="002E2703">
        <w:t>I-LF</w:t>
      </w:r>
      <w:r w:rsidR="000A38E6">
        <w:t>’</w:t>
      </w:r>
      <w:r w:rsidR="002E2703" w:rsidRPr="002E2703">
        <w:t xml:space="preserve"> is the inside of a long-form, and </w:t>
      </w:r>
      <w:r w:rsidR="000A38E6">
        <w:t>‘</w:t>
      </w:r>
      <w:r w:rsidR="002E2703" w:rsidRPr="002E2703">
        <w:t>O</w:t>
      </w:r>
      <w:r w:rsidR="000A38E6">
        <w:t>’</w:t>
      </w:r>
      <w:r w:rsidR="002E2703" w:rsidRPr="002E2703">
        <w:t xml:space="preserve"> are tokens which indicate neither abbreviations nor long forms. The labeled encoding is later converted into an integer type using a predefined mapping of labels to integer IDs.</w:t>
      </w:r>
    </w:p>
    <w:p w14:paraId="08513A07" w14:textId="58D75928" w:rsidR="009534D8" w:rsidRPr="00A1276D" w:rsidRDefault="009534D8" w:rsidP="00B97FC6">
      <w:pPr>
        <w:pStyle w:val="Heading2"/>
      </w:pPr>
      <w:bookmarkStart w:id="4" w:name="_Toc164972000"/>
      <w:r w:rsidRPr="00A1276D">
        <w:lastRenderedPageBreak/>
        <w:t xml:space="preserve">Label </w:t>
      </w:r>
      <w:r w:rsidR="00F555DA" w:rsidRPr="00A1276D">
        <w:t>D</w:t>
      </w:r>
      <w:r w:rsidRPr="00A1276D">
        <w:t>istribution</w:t>
      </w:r>
      <w:bookmarkEnd w:id="4"/>
      <w:r w:rsidRPr="00A1276D">
        <w:t xml:space="preserve"> </w:t>
      </w:r>
    </w:p>
    <w:p w14:paraId="3E478572" w14:textId="20D4261F" w:rsidR="009534D8" w:rsidRPr="00A1276D" w:rsidRDefault="002E2703" w:rsidP="009534D8">
      <w:r w:rsidRPr="002E2703">
        <w:t>The analysis of the distribution of labels in the PLOD-CW shows a non-uniform distribution between types</w:t>
      </w:r>
      <w:r>
        <w:t xml:space="preserve"> (Figure 1)</w:t>
      </w:r>
      <w:r w:rsidRPr="002E2703">
        <w:t xml:space="preserve">. Most of the tokens are labeled </w:t>
      </w:r>
      <w:r w:rsidR="000A38E6">
        <w:t>‘</w:t>
      </w:r>
      <w:r w:rsidR="009F77B7">
        <w:t>B-</w:t>
      </w:r>
      <w:r w:rsidRPr="002E2703">
        <w:t>O</w:t>
      </w:r>
      <w:r w:rsidR="000A38E6">
        <w:t>’</w:t>
      </w:r>
      <w:r w:rsidRPr="002E2703">
        <w:t xml:space="preserve">, these tokens do not contribute to an abbreviation or long form. Long forms of words have higher frequencies than abbreviations in the data. Another potential justification may rely on the assertion that, among the </w:t>
      </w:r>
      <w:r w:rsidR="009F77B7">
        <w:t>relevant</w:t>
      </w:r>
      <w:r w:rsidRPr="002E2703">
        <w:t xml:space="preserve"> labels, </w:t>
      </w:r>
      <w:r w:rsidR="000A38E6">
        <w:t>‘</w:t>
      </w:r>
      <w:r w:rsidRPr="002E2703">
        <w:t>B-LF</w:t>
      </w:r>
      <w:r w:rsidR="000A38E6">
        <w:t>’</w:t>
      </w:r>
      <w:r w:rsidRPr="002E2703">
        <w:t xml:space="preserve"> and </w:t>
      </w:r>
      <w:r w:rsidR="000A38E6">
        <w:t>‘</w:t>
      </w:r>
      <w:r w:rsidRPr="002E2703">
        <w:t>I-LF</w:t>
      </w:r>
      <w:r w:rsidR="000A38E6">
        <w:t>’</w:t>
      </w:r>
      <w:r w:rsidRPr="002E2703">
        <w:t xml:space="preserve"> are relatively higher in frequency than </w:t>
      </w:r>
      <w:r w:rsidR="000A38E6">
        <w:t>‘</w:t>
      </w:r>
      <w:r w:rsidRPr="002E2703">
        <w:t>B-AC</w:t>
      </w:r>
      <w:r w:rsidR="000A38E6">
        <w:t>’</w:t>
      </w:r>
      <w:r w:rsidRPr="002E2703">
        <w:t xml:space="preserve"> and </w:t>
      </w:r>
      <w:r w:rsidR="000A38E6">
        <w:t>‘</w:t>
      </w:r>
      <w:r w:rsidRPr="002E2703">
        <w:t>I-AC.</w:t>
      </w:r>
      <w:r w:rsidR="000A38E6">
        <w:t>’</w:t>
      </w:r>
      <w:r w:rsidRPr="002E2703">
        <w:t xml:space="preserve"> Such an imbalanced nature </w:t>
      </w:r>
      <w:r w:rsidR="00E02BF9">
        <w:t>of the</w:t>
      </w:r>
      <w:r w:rsidRPr="002E2703">
        <w:t xml:space="preserve"> label</w:t>
      </w:r>
      <w:r w:rsidR="00DE7D2D">
        <w:t>s</w:t>
      </w:r>
      <w:r w:rsidRPr="002E2703">
        <w:t xml:space="preserve"> may impact the performance of the sequence classification models that need to be taken care of using techniques such as class weighting or over-sampling (Cui </w:t>
      </w:r>
      <w:r w:rsidRPr="00CA7AAC">
        <w:rPr>
          <w:i/>
          <w:iCs/>
        </w:rPr>
        <w:t>et al</w:t>
      </w:r>
      <w:r w:rsidRPr="002E2703">
        <w:t>., 2019).</w:t>
      </w:r>
    </w:p>
    <w:p w14:paraId="7389D494" w14:textId="77777777" w:rsidR="00092DED" w:rsidRPr="00A1276D" w:rsidRDefault="00092DED" w:rsidP="00092DED">
      <w:pPr>
        <w:keepNext/>
        <w:jc w:val="center"/>
      </w:pPr>
      <w:r w:rsidRPr="00A1276D">
        <w:rPr>
          <w:noProof/>
        </w:rPr>
        <w:drawing>
          <wp:inline distT="0" distB="0" distL="0" distR="0" wp14:anchorId="5875B289" wp14:editId="711CEB90">
            <wp:extent cx="5943600" cy="3742055"/>
            <wp:effectExtent l="0" t="0" r="0" b="0"/>
            <wp:docPr id="140345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2E0337E4" w14:textId="76EC53C4" w:rsidR="00092DED" w:rsidRPr="00A1276D" w:rsidRDefault="00092DED" w:rsidP="00092DED">
      <w:pPr>
        <w:pStyle w:val="Caption"/>
      </w:pPr>
      <w:r w:rsidRPr="00A1276D">
        <w:t xml:space="preserve">Figure </w:t>
      </w:r>
      <w:r w:rsidRPr="00A1276D">
        <w:fldChar w:fldCharType="begin"/>
      </w:r>
      <w:r w:rsidRPr="00A1276D">
        <w:instrText xml:space="preserve"> SEQ Figure \* ARABIC </w:instrText>
      </w:r>
      <w:r w:rsidRPr="00A1276D">
        <w:fldChar w:fldCharType="separate"/>
      </w:r>
      <w:r w:rsidR="00D31B49">
        <w:rPr>
          <w:noProof/>
        </w:rPr>
        <w:t>1</w:t>
      </w:r>
      <w:r w:rsidRPr="00A1276D">
        <w:fldChar w:fldCharType="end"/>
      </w:r>
      <w:r w:rsidRPr="00A1276D">
        <w:t xml:space="preserve">. Bar chart of label distribution in </w:t>
      </w:r>
      <w:r w:rsidR="00141C4F" w:rsidRPr="00A1276D">
        <w:t xml:space="preserve">the </w:t>
      </w:r>
      <w:r w:rsidRPr="00A1276D">
        <w:t>dataset</w:t>
      </w:r>
    </w:p>
    <w:p w14:paraId="23F588F4" w14:textId="56781C02" w:rsidR="009534D8" w:rsidRPr="00A1276D" w:rsidRDefault="009534D8" w:rsidP="00B97FC6">
      <w:pPr>
        <w:pStyle w:val="Heading2"/>
      </w:pPr>
      <w:bookmarkStart w:id="5" w:name="_Toc164972001"/>
      <w:r w:rsidRPr="00A1276D">
        <w:lastRenderedPageBreak/>
        <w:t xml:space="preserve">Token </w:t>
      </w:r>
      <w:r w:rsidR="00F555DA" w:rsidRPr="00A1276D">
        <w:t>Le</w:t>
      </w:r>
      <w:r w:rsidRPr="00A1276D">
        <w:t xml:space="preserve">ngth </w:t>
      </w:r>
      <w:r w:rsidR="00F555DA" w:rsidRPr="00A1276D">
        <w:t>D</w:t>
      </w:r>
      <w:r w:rsidRPr="00A1276D">
        <w:t>istribution</w:t>
      </w:r>
      <w:bookmarkEnd w:id="5"/>
      <w:r w:rsidRPr="00A1276D">
        <w:t xml:space="preserve"> </w:t>
      </w:r>
    </w:p>
    <w:p w14:paraId="39661413" w14:textId="48F5891B" w:rsidR="002E2703" w:rsidRPr="002E2703" w:rsidRDefault="002E2703" w:rsidP="002E2703">
      <w:r w:rsidRPr="002E2703">
        <w:t xml:space="preserve">The token length distribution is another crucial </w:t>
      </w:r>
      <w:r w:rsidR="00DE7D2D">
        <w:t>aspect</w:t>
      </w:r>
      <w:r w:rsidRPr="002E2703">
        <w:t xml:space="preserve"> of the PLOD-CW dataset; the length influences some hyperparameters and model architecture choices. This is further supported by the length of the </w:t>
      </w:r>
      <w:proofErr w:type="gramStart"/>
      <w:r w:rsidRPr="002E2703">
        <w:t>tokens</w:t>
      </w:r>
      <w:proofErr w:type="gramEnd"/>
      <w:r w:rsidRPr="002E2703">
        <w:t xml:space="preserve"> distribut</w:t>
      </w:r>
      <w:r w:rsidR="002E5407">
        <w:t>ion</w:t>
      </w:r>
      <w:r w:rsidRPr="002E2703">
        <w:t xml:space="preserve"> in Figure 2, as it shows that most of the s</w:t>
      </w:r>
      <w:r w:rsidR="00103A5C">
        <w:t>ize</w:t>
      </w:r>
      <w:r w:rsidRPr="002E2703">
        <w:t xml:space="preserve"> of the sequences is from 50 to 150 tokens. The maximum number of tokens in a sequence was 323, a length much greater than the average length of a sequence. This observation suggests that, with the fixed length of the sequence being 128 tokens per sequence, all the longer sequences might have been truncated. However, taking into consideration the computational limitations of those models and that most sequences end within the 128-token limit, this choice of sequence length is </w:t>
      </w:r>
      <w:r w:rsidR="002E5407">
        <w:t>considered</w:t>
      </w:r>
      <w:r w:rsidRPr="002E2703">
        <w:t xml:space="preserve"> appropriate for this study (Gu </w:t>
      </w:r>
      <w:r w:rsidRPr="00CA7AAC">
        <w:rPr>
          <w:i/>
          <w:iCs/>
        </w:rPr>
        <w:t>et al</w:t>
      </w:r>
      <w:r w:rsidRPr="002E2703">
        <w:t>., 2015).</w:t>
      </w:r>
    </w:p>
    <w:p w14:paraId="2F49B98B" w14:textId="77777777" w:rsidR="00141C4F" w:rsidRPr="00A1276D" w:rsidRDefault="00141C4F" w:rsidP="00141C4F">
      <w:pPr>
        <w:keepNext/>
        <w:jc w:val="center"/>
      </w:pPr>
      <w:r w:rsidRPr="00A1276D">
        <w:rPr>
          <w:noProof/>
        </w:rPr>
        <w:drawing>
          <wp:inline distT="0" distB="0" distL="0" distR="0" wp14:anchorId="22FFC7E8" wp14:editId="0490F767">
            <wp:extent cx="5943600" cy="3822700"/>
            <wp:effectExtent l="0" t="0" r="0" b="6350"/>
            <wp:docPr id="1471582232" name="Picture 2" descr="A graph of a number of toke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82232" name="Picture 2" descr="A graph of a number of toke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770E9ED5" w14:textId="567DAF5B" w:rsidR="00141C4F" w:rsidRPr="00A1276D" w:rsidRDefault="00141C4F" w:rsidP="00141C4F">
      <w:pPr>
        <w:pStyle w:val="Caption"/>
      </w:pPr>
      <w:r w:rsidRPr="00A1276D">
        <w:t xml:space="preserve">Figure </w:t>
      </w:r>
      <w:r w:rsidRPr="00A1276D">
        <w:fldChar w:fldCharType="begin"/>
      </w:r>
      <w:r w:rsidRPr="00A1276D">
        <w:instrText xml:space="preserve"> SEQ Figure \* ARABIC </w:instrText>
      </w:r>
      <w:r w:rsidRPr="00A1276D">
        <w:fldChar w:fldCharType="separate"/>
      </w:r>
      <w:r w:rsidR="00D31B49">
        <w:rPr>
          <w:noProof/>
        </w:rPr>
        <w:t>2</w:t>
      </w:r>
      <w:r w:rsidRPr="00A1276D">
        <w:fldChar w:fldCharType="end"/>
      </w:r>
      <w:r w:rsidRPr="00A1276D">
        <w:t>. Histogram of Token length distribution</w:t>
      </w:r>
    </w:p>
    <w:p w14:paraId="34066EC6" w14:textId="495126D7" w:rsidR="009534D8" w:rsidRPr="00A1276D" w:rsidRDefault="009534D8" w:rsidP="00B97FC6">
      <w:pPr>
        <w:pStyle w:val="Heading2"/>
      </w:pPr>
      <w:bookmarkStart w:id="6" w:name="_Toc164972002"/>
      <w:r w:rsidRPr="00A1276D">
        <w:lastRenderedPageBreak/>
        <w:t>Part-of-</w:t>
      </w:r>
      <w:r w:rsidR="00F555DA" w:rsidRPr="00A1276D">
        <w:t>S</w:t>
      </w:r>
      <w:r w:rsidRPr="00A1276D">
        <w:t xml:space="preserve">peech (POS) </w:t>
      </w:r>
      <w:r w:rsidR="00F555DA" w:rsidRPr="00A1276D">
        <w:t>T</w:t>
      </w:r>
      <w:r w:rsidRPr="00A1276D">
        <w:t xml:space="preserve">ag </w:t>
      </w:r>
      <w:r w:rsidR="00F555DA" w:rsidRPr="00A1276D">
        <w:t>D</w:t>
      </w:r>
      <w:r w:rsidRPr="00A1276D">
        <w:t>istribution</w:t>
      </w:r>
      <w:bookmarkEnd w:id="6"/>
    </w:p>
    <w:p w14:paraId="1680E315" w14:textId="45EC1DE6" w:rsidR="00620415" w:rsidRPr="00EF2AC5" w:rsidRDefault="00620415" w:rsidP="00620415">
      <w:r w:rsidRPr="00620415">
        <w:t xml:space="preserve">Part-of-speech (POS) tags are informative of the syntactic structure of the text and might be helpful in determining abbreviations and their complete forms (Agarwal and Yu, 2009). In this way, the PLOD-CW dataset includes POS tags for every token and can be an optional feature used in a sequence classification model. In this respect, the graphical representation of the distribution of POS tags throughout the dataset is </w:t>
      </w:r>
      <w:r w:rsidR="002E5407">
        <w:t xml:space="preserve">shown in </w:t>
      </w:r>
      <w:r w:rsidRPr="00620415">
        <w:t>Figure 3. The most commonly used tags include nouns (NOUN), pro</w:t>
      </w:r>
      <w:r w:rsidRPr="00EF2AC5">
        <w:t xml:space="preserve">per nouns (PROPN), adjectives (ADJ), and punctuation (PUNCT). Therefore, the POS tag distribution can provide some clue into the grammatical patterns of abbreviation and long-form collocations, thus being </w:t>
      </w:r>
      <w:r w:rsidR="002E5407" w:rsidRPr="00EF2AC5">
        <w:t>used</w:t>
      </w:r>
      <w:r w:rsidRPr="00EF2AC5">
        <w:t xml:space="preserve"> by models to increase their level of performance (Liu </w:t>
      </w:r>
      <w:r w:rsidRPr="00EF2AC5">
        <w:rPr>
          <w:i/>
          <w:iCs/>
        </w:rPr>
        <w:t>et al</w:t>
      </w:r>
      <w:r w:rsidRPr="00EF2AC5">
        <w:t>., 2017). However, how much the POS tags incorporated in the features contribute depends on the model</w:t>
      </w:r>
      <w:r w:rsidR="000A38E6" w:rsidRPr="00EF2AC5">
        <w:t>’</w:t>
      </w:r>
      <w:r w:rsidRPr="00EF2AC5">
        <w:t>s architecture and the quality of the POS tagging.</w:t>
      </w:r>
    </w:p>
    <w:p w14:paraId="534A4629" w14:textId="77777777" w:rsidR="00141C4F" w:rsidRPr="00EF2AC5" w:rsidRDefault="00141C4F" w:rsidP="00141C4F">
      <w:pPr>
        <w:keepNext/>
        <w:jc w:val="center"/>
      </w:pPr>
      <w:r w:rsidRPr="00EF2AC5">
        <w:rPr>
          <w:noProof/>
        </w:rPr>
        <w:drawing>
          <wp:inline distT="0" distB="0" distL="0" distR="0" wp14:anchorId="28F6EF60" wp14:editId="2F2E90C2">
            <wp:extent cx="5250180" cy="3511900"/>
            <wp:effectExtent l="0" t="0" r="7620" b="0"/>
            <wp:docPr id="1288955078" name="Picture 3"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955078" name="Picture 3" descr="A graph of a number of data&#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449" cy="3524789"/>
                    </a:xfrm>
                    <a:prstGeom prst="rect">
                      <a:avLst/>
                    </a:prstGeom>
                    <a:noFill/>
                    <a:ln>
                      <a:noFill/>
                    </a:ln>
                  </pic:spPr>
                </pic:pic>
              </a:graphicData>
            </a:graphic>
          </wp:inline>
        </w:drawing>
      </w:r>
    </w:p>
    <w:p w14:paraId="4A1EA6F9" w14:textId="0B7605AD" w:rsidR="00141C4F" w:rsidRPr="00EF2AC5" w:rsidRDefault="00141C4F" w:rsidP="00141C4F">
      <w:pPr>
        <w:pStyle w:val="Caption"/>
      </w:pPr>
      <w:r w:rsidRPr="00EF2AC5">
        <w:t xml:space="preserve">Figure </w:t>
      </w:r>
      <w:r w:rsidRPr="00EF2AC5">
        <w:fldChar w:fldCharType="begin"/>
      </w:r>
      <w:r w:rsidRPr="00EF2AC5">
        <w:instrText xml:space="preserve"> SEQ Figure \* ARABIC </w:instrText>
      </w:r>
      <w:r w:rsidRPr="00EF2AC5">
        <w:fldChar w:fldCharType="separate"/>
      </w:r>
      <w:r w:rsidR="00D31B49" w:rsidRPr="00EF2AC5">
        <w:rPr>
          <w:noProof/>
        </w:rPr>
        <w:t>3</w:t>
      </w:r>
      <w:r w:rsidRPr="00EF2AC5">
        <w:fldChar w:fldCharType="end"/>
      </w:r>
      <w:r w:rsidRPr="00EF2AC5">
        <w:t>. Bar chart of POS tag distribution in the dataset</w:t>
      </w:r>
    </w:p>
    <w:p w14:paraId="08D2D075" w14:textId="27C64002" w:rsidR="00337341" w:rsidRPr="00EF2AC5" w:rsidRDefault="00337341" w:rsidP="00BE2C61">
      <w:pPr>
        <w:pStyle w:val="Heading1"/>
      </w:pPr>
      <w:bookmarkStart w:id="7" w:name="_Toc164972003"/>
      <w:r w:rsidRPr="00EF2AC5">
        <w:lastRenderedPageBreak/>
        <w:t>Experimental Methodology</w:t>
      </w:r>
      <w:bookmarkEnd w:id="7"/>
    </w:p>
    <w:p w14:paraId="35C6F047" w14:textId="2D66EBEA" w:rsidR="00337341" w:rsidRPr="00EF2AC5" w:rsidRDefault="00337341" w:rsidP="00337341">
      <w:r w:rsidRPr="00EF2AC5">
        <w:t xml:space="preserve">A sequence of experiments will be conducted to assess different sequence classification models for detection abbreviations and their corresponding long forms from biomedical literature. Experiments are conducted comparing the performances of different model architectures, including the BERT-based models (Devlin </w:t>
      </w:r>
      <w:r w:rsidRPr="00EF2AC5">
        <w:rPr>
          <w:i/>
          <w:iCs/>
        </w:rPr>
        <w:t>et al</w:t>
      </w:r>
      <w:r w:rsidRPr="00EF2AC5">
        <w:t xml:space="preserve">., 2018) and the RNN-based models (Chung </w:t>
      </w:r>
      <w:r w:rsidRPr="00EF2AC5">
        <w:rPr>
          <w:i/>
          <w:iCs/>
        </w:rPr>
        <w:t>et al</w:t>
      </w:r>
      <w:r w:rsidRPr="00EF2AC5">
        <w:t xml:space="preserve">., 2014), further discussing how different hyperparameter settings affect the performance of the models. </w:t>
      </w:r>
      <w:r w:rsidR="00052AB7" w:rsidRPr="00EF2AC5">
        <w:t>T</w:t>
      </w:r>
      <w:r w:rsidRPr="00EF2AC5">
        <w:t>he best-performing model configuration</w:t>
      </w:r>
      <w:r w:rsidR="00052AB7" w:rsidRPr="00EF2AC5">
        <w:t xml:space="preserve"> will be identified</w:t>
      </w:r>
      <w:r w:rsidRPr="00EF2AC5">
        <w:t xml:space="preserve"> that can effectively recognize abbreviations and the long forms in the PLOD-CW dataset. As such, </w:t>
      </w:r>
      <w:r w:rsidR="00052AB7" w:rsidRPr="00EF2AC5">
        <w:t>experimental methodology follows a systematic approach</w:t>
      </w:r>
      <w:r w:rsidRPr="00EF2AC5">
        <w:t xml:space="preserve">, from data preprocessing and tokenization to model training and evaluation </w:t>
      </w:r>
      <w:r w:rsidR="00052AB7" w:rsidRPr="00EF2AC5">
        <w:t>using F1 score</w:t>
      </w:r>
      <w:r w:rsidRPr="00EF2AC5">
        <w:t>.</w:t>
      </w:r>
    </w:p>
    <w:p w14:paraId="695DDDA8" w14:textId="4DCAEE46" w:rsidR="00AB4910" w:rsidRPr="00EF2AC5" w:rsidRDefault="00AB4910" w:rsidP="008339B2">
      <w:pPr>
        <w:pStyle w:val="Heading2"/>
      </w:pPr>
      <w:bookmarkStart w:id="8" w:name="_Toc164972004"/>
      <w:r w:rsidRPr="00EF2AC5">
        <w:t xml:space="preserve">Data </w:t>
      </w:r>
      <w:r w:rsidR="00307476" w:rsidRPr="00EF2AC5">
        <w:t>P</w:t>
      </w:r>
      <w:r w:rsidRPr="00EF2AC5">
        <w:t xml:space="preserve">reprocessing and </w:t>
      </w:r>
      <w:r w:rsidR="00307476" w:rsidRPr="00EF2AC5">
        <w:t>T</w:t>
      </w:r>
      <w:r w:rsidRPr="00EF2AC5">
        <w:t>oken</w:t>
      </w:r>
      <w:r w:rsidR="00307476" w:rsidRPr="00EF2AC5">
        <w:t>isation</w:t>
      </w:r>
      <w:bookmarkEnd w:id="8"/>
    </w:p>
    <w:p w14:paraId="510D7662" w14:textId="574AACBD" w:rsidR="00AB4910" w:rsidRPr="00EF2AC5" w:rsidRDefault="00AB4910" w:rsidP="00AB4910">
      <w:r w:rsidRPr="00EF2AC5">
        <w:t xml:space="preserve">First and foremost, the PLOD-CW dataset is pre-processed to make it ready for model training and evaluation. This simply means that the pre-processing pipeline tokenizes the input sequences and encodes with the BERT tokenizer (Wolf </w:t>
      </w:r>
      <w:r w:rsidRPr="00EF2AC5">
        <w:rPr>
          <w:i/>
          <w:iCs/>
        </w:rPr>
        <w:t>et al</w:t>
      </w:r>
      <w:r w:rsidRPr="00EF2AC5">
        <w:t>., 2020), as discussed in 2.2. After this, the tokenized sequences are split into training and validation sets such that the distribution of the labels in each set is maintained (</w:t>
      </w:r>
      <w:proofErr w:type="spellStart"/>
      <w:r w:rsidRPr="00EF2AC5">
        <w:t>Sechidis</w:t>
      </w:r>
      <w:proofErr w:type="spellEnd"/>
      <w:r w:rsidRPr="00EF2AC5">
        <w:t xml:space="preserve"> </w:t>
      </w:r>
      <w:r w:rsidRPr="00EF2AC5">
        <w:rPr>
          <w:i/>
          <w:iCs/>
        </w:rPr>
        <w:t>et al</w:t>
      </w:r>
      <w:r w:rsidRPr="00EF2AC5">
        <w:t>., 2011). The training set is used to train models, while the validation set is used for assessing model performance during training and, at the same time, is used as a criterion for checkpoint of the best model.</w:t>
      </w:r>
    </w:p>
    <w:p w14:paraId="0C836D37" w14:textId="10E9AC41" w:rsidR="00AB4910" w:rsidRPr="00EF2AC5" w:rsidRDefault="00AB4910" w:rsidP="00A909C1">
      <w:pPr>
        <w:pStyle w:val="Heading2"/>
      </w:pPr>
      <w:bookmarkStart w:id="9" w:name="_Toc164972005"/>
      <w:r w:rsidRPr="00EF2AC5">
        <w:t xml:space="preserve">Model </w:t>
      </w:r>
      <w:r w:rsidR="00A909C1" w:rsidRPr="00EF2AC5">
        <w:t>A</w:t>
      </w:r>
      <w:r w:rsidRPr="00EF2AC5">
        <w:t xml:space="preserve">rchitecture and </w:t>
      </w:r>
      <w:r w:rsidR="00A909C1" w:rsidRPr="00EF2AC5">
        <w:t>H</w:t>
      </w:r>
      <w:r w:rsidRPr="00EF2AC5">
        <w:t>yper</w:t>
      </w:r>
      <w:r w:rsidR="00A909C1" w:rsidRPr="00EF2AC5">
        <w:t>parameters</w:t>
      </w:r>
      <w:bookmarkEnd w:id="9"/>
    </w:p>
    <w:p w14:paraId="4DE0CBC7" w14:textId="77C0E931" w:rsidR="00AB4910" w:rsidRPr="00EF2AC5" w:rsidRDefault="00CA7AAC" w:rsidP="00AB4910">
      <w:r w:rsidRPr="00EF2AC5">
        <w:t xml:space="preserve">The experiments are conducted mainly for 2 different </w:t>
      </w:r>
      <w:r w:rsidR="00AB4910" w:rsidRPr="00EF2AC5">
        <w:t xml:space="preserve">models: BERT and RNN. </w:t>
      </w:r>
      <w:r w:rsidRPr="00EF2AC5">
        <w:t xml:space="preserve">The BERT-based models are initialized with pre-trained weights from </w:t>
      </w:r>
      <w:r w:rsidR="00AB4910" w:rsidRPr="00EF2AC5">
        <w:t xml:space="preserve">the checkpoint </w:t>
      </w:r>
      <w:r w:rsidR="000A38E6" w:rsidRPr="00EF2AC5">
        <w:t>‘</w:t>
      </w:r>
      <w:proofErr w:type="spellStart"/>
      <w:r w:rsidR="00AB4910" w:rsidRPr="00EF2AC5">
        <w:t>bert</w:t>
      </w:r>
      <w:proofErr w:type="spellEnd"/>
      <w:r w:rsidR="00AB4910" w:rsidRPr="00EF2AC5">
        <w:t>-base-uncased</w:t>
      </w:r>
      <w:r w:rsidR="000A38E6" w:rsidRPr="00EF2AC5">
        <w:t>’</w:t>
      </w:r>
      <w:r w:rsidR="00AB4910" w:rsidRPr="00EF2AC5">
        <w:t xml:space="preserve"> (Devlin </w:t>
      </w:r>
      <w:r w:rsidR="00AB4910" w:rsidRPr="00EF2AC5">
        <w:rPr>
          <w:i/>
          <w:iCs/>
        </w:rPr>
        <w:t>et al</w:t>
      </w:r>
      <w:r w:rsidR="00AB4910" w:rsidRPr="00EF2AC5">
        <w:t>., 2018) and fine-tune</w:t>
      </w:r>
      <w:r w:rsidRPr="00EF2AC5">
        <w:t xml:space="preserve">d </w:t>
      </w:r>
      <w:r w:rsidR="00AB4910" w:rsidRPr="00EF2AC5">
        <w:t xml:space="preserve">on the PLOD-CW dataset using a token classification head. </w:t>
      </w:r>
      <w:r w:rsidRPr="00EF2AC5">
        <w:t>RNN-</w:t>
      </w:r>
      <w:r w:rsidRPr="00EF2AC5">
        <w:lastRenderedPageBreak/>
        <w:t xml:space="preserve">based models are </w:t>
      </w:r>
      <w:r w:rsidR="00AB4910" w:rsidRPr="00EF2AC5">
        <w:t xml:space="preserve">implemented using the combination of embedding, GRU (Cho </w:t>
      </w:r>
      <w:r w:rsidR="00AB4910" w:rsidRPr="00EF2AC5">
        <w:rPr>
          <w:i/>
          <w:iCs/>
        </w:rPr>
        <w:t>et al</w:t>
      </w:r>
      <w:r w:rsidR="00AB4910" w:rsidRPr="00EF2AC5">
        <w:t>., 2014), and linear layers. The models are trained from scratch over the data. The hyperparameters of the two kinds of models, like learning rate, batch size, and number of training epochs, are systemically varied to check the effect of such variations on the model performance. In this regard, the performance on the validation set is used to determine the hyperparameter setting that performs best and is then used for evaluating the final model.</w:t>
      </w:r>
    </w:p>
    <w:p w14:paraId="155C45E1" w14:textId="0647BAB8" w:rsidR="00BE2C61" w:rsidRPr="00EF2AC5" w:rsidRDefault="00BE2C61" w:rsidP="00BE2C61">
      <w:pPr>
        <w:pStyle w:val="Heading1"/>
      </w:pPr>
      <w:bookmarkStart w:id="10" w:name="_Toc164972006"/>
      <w:r w:rsidRPr="00EF2AC5">
        <w:t>Experimental Results and Analysis</w:t>
      </w:r>
      <w:bookmarkEnd w:id="10"/>
    </w:p>
    <w:p w14:paraId="365EB987" w14:textId="65539811" w:rsidR="001A4AF9" w:rsidRPr="00EF2AC5" w:rsidRDefault="001A4AF9" w:rsidP="00103A5C">
      <w:pPr>
        <w:pStyle w:val="Caption"/>
        <w:keepNext/>
      </w:pPr>
      <w:r w:rsidRPr="00EF2AC5">
        <w:t xml:space="preserve">Table </w:t>
      </w:r>
      <w:r w:rsidRPr="00EF2AC5">
        <w:fldChar w:fldCharType="begin"/>
      </w:r>
      <w:r w:rsidRPr="00EF2AC5">
        <w:instrText xml:space="preserve"> SEQ Table \* ARABIC </w:instrText>
      </w:r>
      <w:r w:rsidRPr="00EF2AC5">
        <w:fldChar w:fldCharType="separate"/>
      </w:r>
      <w:r w:rsidRPr="00EF2AC5">
        <w:rPr>
          <w:noProof/>
        </w:rPr>
        <w:t>1</w:t>
      </w:r>
      <w:r w:rsidRPr="00EF2AC5">
        <w:fldChar w:fldCharType="end"/>
      </w:r>
      <w:r w:rsidRPr="00EF2AC5">
        <w:t xml:space="preserve">. Comparison of experimental </w:t>
      </w:r>
      <w:r w:rsidR="00103A5C" w:rsidRPr="00EF2AC5">
        <w:t>results</w:t>
      </w:r>
    </w:p>
    <w:tbl>
      <w:tblPr>
        <w:tblStyle w:val="TableGrid"/>
        <w:tblW w:w="0" w:type="auto"/>
        <w:jc w:val="center"/>
        <w:tblLook w:val="04A0" w:firstRow="1" w:lastRow="0" w:firstColumn="1" w:lastColumn="0" w:noHBand="0" w:noVBand="1"/>
      </w:tblPr>
      <w:tblGrid>
        <w:gridCol w:w="3780"/>
        <w:gridCol w:w="2340"/>
      </w:tblGrid>
      <w:tr w:rsidR="001A4AF9" w:rsidRPr="00EF2AC5" w14:paraId="5E58E92F" w14:textId="77777777" w:rsidTr="00103A5C">
        <w:trPr>
          <w:trHeight w:val="576"/>
          <w:jc w:val="center"/>
        </w:trPr>
        <w:tc>
          <w:tcPr>
            <w:tcW w:w="3780" w:type="dxa"/>
            <w:vAlign w:val="center"/>
          </w:tcPr>
          <w:p w14:paraId="7B843248" w14:textId="77777777" w:rsidR="001A4AF9" w:rsidRPr="00EF2AC5" w:rsidRDefault="001A4AF9" w:rsidP="00103A5C">
            <w:pPr>
              <w:spacing w:line="360" w:lineRule="auto"/>
              <w:jc w:val="center"/>
              <w:rPr>
                <w:b/>
                <w:bCs/>
              </w:rPr>
            </w:pPr>
            <w:r w:rsidRPr="00EF2AC5">
              <w:rPr>
                <w:b/>
                <w:bCs/>
              </w:rPr>
              <w:t>Experiment</w:t>
            </w:r>
          </w:p>
        </w:tc>
        <w:tc>
          <w:tcPr>
            <w:tcW w:w="2340" w:type="dxa"/>
            <w:vAlign w:val="center"/>
          </w:tcPr>
          <w:p w14:paraId="198A0119" w14:textId="77777777" w:rsidR="001A4AF9" w:rsidRPr="00EF2AC5" w:rsidRDefault="001A4AF9" w:rsidP="00103A5C">
            <w:pPr>
              <w:spacing w:line="360" w:lineRule="auto"/>
              <w:jc w:val="center"/>
              <w:rPr>
                <w:b/>
                <w:bCs/>
              </w:rPr>
            </w:pPr>
            <w:r w:rsidRPr="00EF2AC5">
              <w:rPr>
                <w:b/>
                <w:bCs/>
              </w:rPr>
              <w:t>F1 Score</w:t>
            </w:r>
          </w:p>
        </w:tc>
      </w:tr>
      <w:tr w:rsidR="001A4AF9" w:rsidRPr="00EF2AC5" w14:paraId="3EE126BD" w14:textId="77777777" w:rsidTr="00103A5C">
        <w:trPr>
          <w:trHeight w:val="576"/>
          <w:jc w:val="center"/>
        </w:trPr>
        <w:tc>
          <w:tcPr>
            <w:tcW w:w="3780" w:type="dxa"/>
            <w:vAlign w:val="center"/>
          </w:tcPr>
          <w:p w14:paraId="13F68665" w14:textId="77777777" w:rsidR="001A4AF9" w:rsidRPr="00EF2AC5" w:rsidRDefault="001A4AF9" w:rsidP="00103A5C">
            <w:pPr>
              <w:spacing w:line="360" w:lineRule="auto"/>
              <w:jc w:val="center"/>
            </w:pPr>
            <w:r w:rsidRPr="00EF2AC5">
              <w:t>Uncased BERT</w:t>
            </w:r>
          </w:p>
        </w:tc>
        <w:tc>
          <w:tcPr>
            <w:tcW w:w="2340" w:type="dxa"/>
            <w:vAlign w:val="center"/>
          </w:tcPr>
          <w:p w14:paraId="738E8DC1" w14:textId="77777777" w:rsidR="001A4AF9" w:rsidRPr="00EF2AC5" w:rsidRDefault="001A4AF9" w:rsidP="00103A5C">
            <w:pPr>
              <w:spacing w:line="360" w:lineRule="auto"/>
              <w:jc w:val="center"/>
            </w:pPr>
            <w:r w:rsidRPr="00EF2AC5">
              <w:t>0.448</w:t>
            </w:r>
          </w:p>
        </w:tc>
      </w:tr>
      <w:tr w:rsidR="001A4AF9" w:rsidRPr="00EF2AC5" w14:paraId="1EB405D2" w14:textId="77777777" w:rsidTr="00103A5C">
        <w:trPr>
          <w:trHeight w:val="576"/>
          <w:jc w:val="center"/>
        </w:trPr>
        <w:tc>
          <w:tcPr>
            <w:tcW w:w="3780" w:type="dxa"/>
            <w:vAlign w:val="center"/>
          </w:tcPr>
          <w:p w14:paraId="5E9803CA" w14:textId="77777777" w:rsidR="001A4AF9" w:rsidRPr="00EF2AC5" w:rsidRDefault="001A4AF9" w:rsidP="00103A5C">
            <w:pPr>
              <w:spacing w:line="360" w:lineRule="auto"/>
              <w:jc w:val="center"/>
            </w:pPr>
            <w:r w:rsidRPr="00EF2AC5">
              <w:t>Uncased BERT + Tokeniser</w:t>
            </w:r>
          </w:p>
        </w:tc>
        <w:tc>
          <w:tcPr>
            <w:tcW w:w="2340" w:type="dxa"/>
            <w:vAlign w:val="center"/>
          </w:tcPr>
          <w:p w14:paraId="08D64224" w14:textId="77777777" w:rsidR="001A4AF9" w:rsidRPr="00EF2AC5" w:rsidRDefault="001A4AF9" w:rsidP="00103A5C">
            <w:pPr>
              <w:spacing w:line="360" w:lineRule="auto"/>
              <w:jc w:val="center"/>
            </w:pPr>
            <w:r w:rsidRPr="00EF2AC5">
              <w:t>0.924</w:t>
            </w:r>
          </w:p>
        </w:tc>
      </w:tr>
      <w:tr w:rsidR="001A4AF9" w:rsidRPr="00EF2AC5" w14:paraId="608D45FA" w14:textId="77777777" w:rsidTr="00103A5C">
        <w:trPr>
          <w:trHeight w:val="576"/>
          <w:jc w:val="center"/>
        </w:trPr>
        <w:tc>
          <w:tcPr>
            <w:tcW w:w="3780" w:type="dxa"/>
            <w:vAlign w:val="center"/>
          </w:tcPr>
          <w:p w14:paraId="7B4FF93D" w14:textId="77777777" w:rsidR="001A4AF9" w:rsidRPr="00EF2AC5" w:rsidRDefault="001A4AF9" w:rsidP="00103A5C">
            <w:pPr>
              <w:spacing w:line="360" w:lineRule="auto"/>
              <w:jc w:val="center"/>
            </w:pPr>
            <w:r w:rsidRPr="00EF2AC5">
              <w:t>RNN + Tokeniser</w:t>
            </w:r>
          </w:p>
        </w:tc>
        <w:tc>
          <w:tcPr>
            <w:tcW w:w="2340" w:type="dxa"/>
            <w:vAlign w:val="center"/>
          </w:tcPr>
          <w:p w14:paraId="4619A2F4" w14:textId="77777777" w:rsidR="001A4AF9" w:rsidRPr="00EF2AC5" w:rsidRDefault="001A4AF9" w:rsidP="00103A5C">
            <w:pPr>
              <w:spacing w:line="360" w:lineRule="auto"/>
              <w:jc w:val="center"/>
            </w:pPr>
            <w:r w:rsidRPr="00EF2AC5">
              <w:t>0.555</w:t>
            </w:r>
          </w:p>
        </w:tc>
      </w:tr>
      <w:tr w:rsidR="001A4AF9" w:rsidRPr="00EF2AC5" w14:paraId="0DC6EE10" w14:textId="77777777" w:rsidTr="00103A5C">
        <w:trPr>
          <w:trHeight w:val="576"/>
          <w:jc w:val="center"/>
        </w:trPr>
        <w:tc>
          <w:tcPr>
            <w:tcW w:w="3780" w:type="dxa"/>
            <w:vAlign w:val="center"/>
          </w:tcPr>
          <w:p w14:paraId="26C271C5" w14:textId="77777777" w:rsidR="001A4AF9" w:rsidRPr="00EF2AC5" w:rsidRDefault="001A4AF9" w:rsidP="00103A5C">
            <w:pPr>
              <w:spacing w:line="360" w:lineRule="auto"/>
              <w:jc w:val="center"/>
            </w:pPr>
            <w:r w:rsidRPr="00EF2AC5">
              <w:t>RNN + Hyperparameter Tuning</w:t>
            </w:r>
          </w:p>
        </w:tc>
        <w:tc>
          <w:tcPr>
            <w:tcW w:w="2340" w:type="dxa"/>
            <w:vAlign w:val="center"/>
          </w:tcPr>
          <w:p w14:paraId="0C936644" w14:textId="77777777" w:rsidR="001A4AF9" w:rsidRPr="00EF2AC5" w:rsidRDefault="001A4AF9" w:rsidP="00103A5C">
            <w:pPr>
              <w:spacing w:line="360" w:lineRule="auto"/>
              <w:jc w:val="center"/>
            </w:pPr>
            <w:r w:rsidRPr="00EF2AC5">
              <w:t>0.342</w:t>
            </w:r>
          </w:p>
        </w:tc>
      </w:tr>
    </w:tbl>
    <w:p w14:paraId="19E80C05" w14:textId="77777777" w:rsidR="00103A5C" w:rsidRPr="00EF2AC5" w:rsidRDefault="00103A5C" w:rsidP="00103A5C"/>
    <w:p w14:paraId="0FF18702" w14:textId="132F554C" w:rsidR="00BE2C61" w:rsidRPr="00EF2AC5" w:rsidRDefault="00BE2C61" w:rsidP="00103A5C">
      <w:pPr>
        <w:pStyle w:val="Heading2"/>
        <w:rPr>
          <w:sz w:val="28"/>
          <w:szCs w:val="28"/>
        </w:rPr>
      </w:pPr>
      <w:bookmarkStart w:id="11" w:name="_Toc164972007"/>
      <w:r w:rsidRPr="00EF2AC5">
        <w:rPr>
          <w:sz w:val="28"/>
          <w:szCs w:val="28"/>
        </w:rPr>
        <w:t>Experiment 1 - BERT-Based Model with Fine-Tuning</w:t>
      </w:r>
      <w:bookmarkEnd w:id="11"/>
    </w:p>
    <w:p w14:paraId="6AC83F50" w14:textId="3F6767D6" w:rsidR="00BE2C61" w:rsidRPr="00EF2AC5" w:rsidRDefault="00BE2C61" w:rsidP="00BE2C61">
      <w:r w:rsidRPr="00EF2AC5">
        <w:t xml:space="preserve">The first experiment fine-tunes a pre-trained BERT-based model on the PLOD-CW dataset for the task of abbreviation and long-form detection. The model was trained for </w:t>
      </w:r>
      <w:r w:rsidR="002E5407" w:rsidRPr="00EF2AC5">
        <w:t>10</w:t>
      </w:r>
      <w:r w:rsidRPr="00EF2AC5">
        <w:t xml:space="preserve"> epochs with a batch s</w:t>
      </w:r>
      <w:r w:rsidR="00103A5C" w:rsidRPr="00EF2AC5">
        <w:t>ize</w:t>
      </w:r>
      <w:r w:rsidRPr="00EF2AC5">
        <w:t xml:space="preserve"> of 16 and a learning rate of 2e-5. Both training and validation losses show a trend of decreasing loss values across the epochs, making it a clear indication that the model is learning to fit the data well with time. Validation loss may be slightly higher than the training loss, suggesting that the model </w:t>
      </w:r>
      <w:proofErr w:type="gramStart"/>
      <w:r w:rsidRPr="00EF2AC5">
        <w:t>may</w:t>
      </w:r>
      <w:proofErr w:type="gramEnd"/>
      <w:r w:rsidRPr="00EF2AC5">
        <w:t xml:space="preserve"> overfit to some extent (Goodfellow </w:t>
      </w:r>
      <w:r w:rsidRPr="00EF2AC5">
        <w:rPr>
          <w:i/>
          <w:iCs/>
        </w:rPr>
        <w:t>et al</w:t>
      </w:r>
      <w:r w:rsidRPr="00EF2AC5">
        <w:t xml:space="preserve">., 2016). </w:t>
      </w:r>
      <w:r w:rsidR="00F64619" w:rsidRPr="00EF2AC5">
        <w:t>The model</w:t>
      </w:r>
      <w:r w:rsidR="000A38E6" w:rsidRPr="00EF2AC5">
        <w:t>’</w:t>
      </w:r>
      <w:r w:rsidR="00F64619" w:rsidRPr="00EF2AC5">
        <w:t xml:space="preserve">s performance abbreviation and long form detection is promising, with an F1 score of 0.448 indicating its ability </w:t>
      </w:r>
      <w:r w:rsidR="00F64619" w:rsidRPr="00EF2AC5">
        <w:lastRenderedPageBreak/>
        <w:t>to identify and classify these entities in biomedical literature. However, the slightly higher validation loss suggests that the model may struggle to generalize to unseen data, due to the complexity and variability of abbreviations and their corresponding long forms in the dataset.</w:t>
      </w:r>
    </w:p>
    <w:p w14:paraId="69AF7D60" w14:textId="6865B696" w:rsidR="00485B5C" w:rsidRPr="00EF2AC5" w:rsidRDefault="00485B5C" w:rsidP="00BE2C61">
      <w:r w:rsidRPr="00EF2AC5">
        <w:t xml:space="preserve">The training loss curve is a plot of the learning progress of the model across epochs. From the graph of the loss function shown in Figure </w:t>
      </w:r>
      <w:r w:rsidR="007E4BA8" w:rsidRPr="00EF2AC5">
        <w:t>4</w:t>
      </w:r>
      <w:r w:rsidRPr="00EF2AC5">
        <w:t xml:space="preserve">, one can easily observe that the value of training loss is decreasing over epochs, which demonstrates that learning is happening and the model can generalize the training data. The loss training curve shows a decreasing loss as the number of epochs grows. That is usually a good sign for the model learning something from the training data. There </w:t>
      </w:r>
      <w:r w:rsidR="00F512FE" w:rsidRPr="00EF2AC5">
        <w:t>is no</w:t>
      </w:r>
      <w:r w:rsidRPr="00EF2AC5">
        <w:t xml:space="preserve"> increase in loss, </w:t>
      </w:r>
      <w:r w:rsidR="00240F5D" w:rsidRPr="00EF2AC5">
        <w:t>which hints</w:t>
      </w:r>
      <w:r w:rsidRPr="00EF2AC5">
        <w:t xml:space="preserve"> towards overfitting. In general, although the training appears to proceed correctly, there are adjustments that need to be made to address an apparent bias toward Class 3 in the model</w:t>
      </w:r>
      <w:r w:rsidR="000A38E6" w:rsidRPr="00EF2AC5">
        <w:t>’</w:t>
      </w:r>
      <w:r w:rsidRPr="00EF2AC5">
        <w:t>s predictions.</w:t>
      </w:r>
    </w:p>
    <w:p w14:paraId="6BBB4F69" w14:textId="77777777" w:rsidR="007E4BA8" w:rsidRPr="00EF2AC5" w:rsidRDefault="007E4BA8" w:rsidP="007E4BA8">
      <w:pPr>
        <w:keepNext/>
        <w:jc w:val="center"/>
      </w:pPr>
      <w:r w:rsidRPr="00EF2AC5">
        <w:rPr>
          <w:noProof/>
        </w:rPr>
        <w:drawing>
          <wp:inline distT="0" distB="0" distL="0" distR="0" wp14:anchorId="2B1A31E6" wp14:editId="5792182A">
            <wp:extent cx="4732020" cy="2622833"/>
            <wp:effectExtent l="0" t="0" r="0" b="6350"/>
            <wp:docPr id="202540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7983" cy="2637224"/>
                    </a:xfrm>
                    <a:prstGeom prst="rect">
                      <a:avLst/>
                    </a:prstGeom>
                    <a:noFill/>
                    <a:ln>
                      <a:noFill/>
                    </a:ln>
                  </pic:spPr>
                </pic:pic>
              </a:graphicData>
            </a:graphic>
          </wp:inline>
        </w:drawing>
      </w:r>
    </w:p>
    <w:p w14:paraId="71A98A60" w14:textId="69CEEF87" w:rsidR="00485B5C" w:rsidRPr="00EF2AC5" w:rsidRDefault="007E4BA8" w:rsidP="007E4BA8">
      <w:pPr>
        <w:pStyle w:val="Caption"/>
      </w:pPr>
      <w:r w:rsidRPr="00EF2AC5">
        <w:t xml:space="preserve">Figure </w:t>
      </w:r>
      <w:r w:rsidRPr="00EF2AC5">
        <w:fldChar w:fldCharType="begin"/>
      </w:r>
      <w:r w:rsidRPr="00EF2AC5">
        <w:instrText xml:space="preserve"> SEQ Figure \* ARABIC </w:instrText>
      </w:r>
      <w:r w:rsidRPr="00EF2AC5">
        <w:fldChar w:fldCharType="separate"/>
      </w:r>
      <w:r w:rsidR="00D31B49" w:rsidRPr="00EF2AC5">
        <w:rPr>
          <w:noProof/>
        </w:rPr>
        <w:t>4</w:t>
      </w:r>
      <w:r w:rsidRPr="00EF2AC5">
        <w:fldChar w:fldCharType="end"/>
      </w:r>
      <w:r w:rsidRPr="00EF2AC5">
        <w:t>. Training loss curve</w:t>
      </w:r>
    </w:p>
    <w:p w14:paraId="65281DEB" w14:textId="7B588027" w:rsidR="007E4BA8" w:rsidRPr="00EF2AC5" w:rsidRDefault="000451EB" w:rsidP="00BE2C61">
      <w:r w:rsidRPr="00EF2AC5">
        <w:t>The confusion matrix in Figure 5 highlights the model</w:t>
      </w:r>
      <w:r w:rsidR="000A38E6" w:rsidRPr="00EF2AC5">
        <w:t>’</w:t>
      </w:r>
      <w:r w:rsidRPr="00EF2AC5">
        <w:t xml:space="preserve">s strengths in identifying the majority class </w:t>
      </w:r>
      <w:r w:rsidR="000A38E6" w:rsidRPr="00EF2AC5">
        <w:t>‘</w:t>
      </w:r>
      <w:r w:rsidRPr="00EF2AC5">
        <w:t>O</w:t>
      </w:r>
      <w:r w:rsidR="000A38E6" w:rsidRPr="00EF2AC5">
        <w:t>’</w:t>
      </w:r>
      <w:r w:rsidRPr="00EF2AC5">
        <w:t xml:space="preserve"> (Outside), which is essential for accurately distinguishing between relevant and irrelevant </w:t>
      </w:r>
      <w:r w:rsidRPr="00EF2AC5">
        <w:lastRenderedPageBreak/>
        <w:t>tokens in the sequence. However, the model</w:t>
      </w:r>
      <w:r w:rsidR="000A38E6" w:rsidRPr="00EF2AC5">
        <w:t>’</w:t>
      </w:r>
      <w:r w:rsidRPr="00EF2AC5">
        <w:t xml:space="preserve">s weakness lies in differentiating between the </w:t>
      </w:r>
      <w:r w:rsidR="000A38E6" w:rsidRPr="00EF2AC5">
        <w:t>‘</w:t>
      </w:r>
      <w:r w:rsidRPr="00EF2AC5">
        <w:t>B-AC</w:t>
      </w:r>
      <w:r w:rsidR="000A38E6" w:rsidRPr="00EF2AC5">
        <w:t>’</w:t>
      </w:r>
      <w:r w:rsidRPr="00EF2AC5">
        <w:t xml:space="preserve"> (beginning of abbreviation) and </w:t>
      </w:r>
      <w:r w:rsidR="000A38E6" w:rsidRPr="00EF2AC5">
        <w:t>‘</w:t>
      </w:r>
      <w:r w:rsidRPr="00EF2AC5">
        <w:t>B-LF</w:t>
      </w:r>
      <w:r w:rsidR="000A38E6" w:rsidRPr="00EF2AC5">
        <w:t>’</w:t>
      </w:r>
      <w:r w:rsidRPr="00EF2AC5">
        <w:t xml:space="preserve"> (beginning of long form) classes, which is crucial for correctly identifying the start of abbreviations and their corresponding long forms. This limitation </w:t>
      </w:r>
      <w:r w:rsidR="0001400C" w:rsidRPr="00EF2AC5">
        <w:t xml:space="preserve">arises due </w:t>
      </w:r>
      <w:r w:rsidR="00C43626" w:rsidRPr="00EF2AC5">
        <w:t>to the</w:t>
      </w:r>
      <w:r w:rsidRPr="00EF2AC5">
        <w:t xml:space="preserve"> inherent ambiguity and similarity between these classes,</w:t>
      </w:r>
      <w:r w:rsidR="0001400C" w:rsidRPr="00EF2AC5">
        <w:t xml:space="preserve"> as well as </w:t>
      </w:r>
      <w:r w:rsidR="000A38E6" w:rsidRPr="00EF2AC5">
        <w:t>the lack</w:t>
      </w:r>
      <w:r w:rsidR="0001400C" w:rsidRPr="00EF2AC5">
        <w:t xml:space="preserve"> of examples in </w:t>
      </w:r>
      <w:r w:rsidRPr="00EF2AC5">
        <w:t>the training data.</w:t>
      </w:r>
    </w:p>
    <w:p w14:paraId="6558DE14" w14:textId="77777777" w:rsidR="007E4BA8" w:rsidRPr="00EF2AC5" w:rsidRDefault="007E4BA8" w:rsidP="007E4BA8">
      <w:pPr>
        <w:keepNext/>
        <w:jc w:val="center"/>
      </w:pPr>
      <w:r w:rsidRPr="00EF2AC5">
        <w:rPr>
          <w:noProof/>
        </w:rPr>
        <w:drawing>
          <wp:inline distT="0" distB="0" distL="0" distR="0" wp14:anchorId="418A2AD7" wp14:editId="370FF456">
            <wp:extent cx="3022714" cy="3184832"/>
            <wp:effectExtent l="0" t="0" r="6350" b="0"/>
            <wp:docPr id="659331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689" cy="3213254"/>
                    </a:xfrm>
                    <a:prstGeom prst="rect">
                      <a:avLst/>
                    </a:prstGeom>
                    <a:noFill/>
                    <a:ln>
                      <a:noFill/>
                    </a:ln>
                  </pic:spPr>
                </pic:pic>
              </a:graphicData>
            </a:graphic>
          </wp:inline>
        </w:drawing>
      </w:r>
    </w:p>
    <w:p w14:paraId="545F69E6" w14:textId="6DCA6010" w:rsidR="007E4BA8" w:rsidRPr="00EF2AC5" w:rsidRDefault="007E4BA8" w:rsidP="007E4BA8">
      <w:pPr>
        <w:pStyle w:val="Caption"/>
      </w:pPr>
      <w:r w:rsidRPr="00EF2AC5">
        <w:t xml:space="preserve">Figure </w:t>
      </w:r>
      <w:r w:rsidRPr="00EF2AC5">
        <w:fldChar w:fldCharType="begin"/>
      </w:r>
      <w:r w:rsidRPr="00EF2AC5">
        <w:instrText xml:space="preserve"> SEQ Figure \* ARABIC </w:instrText>
      </w:r>
      <w:r w:rsidRPr="00EF2AC5">
        <w:fldChar w:fldCharType="separate"/>
      </w:r>
      <w:r w:rsidR="00D31B49" w:rsidRPr="00EF2AC5">
        <w:rPr>
          <w:noProof/>
        </w:rPr>
        <w:t>5</w:t>
      </w:r>
      <w:r w:rsidRPr="00EF2AC5">
        <w:fldChar w:fldCharType="end"/>
      </w:r>
      <w:r w:rsidRPr="00EF2AC5">
        <w:t>. Confusion matrix for BERT based model with Fine tuning</w:t>
      </w:r>
    </w:p>
    <w:p w14:paraId="524DFDBC" w14:textId="26D752C3" w:rsidR="00BE2C61" w:rsidRPr="00EF2AC5" w:rsidRDefault="00BE2C61" w:rsidP="00BE2C61">
      <w:r w:rsidRPr="00EF2AC5">
        <w:t>To gain further insights into the model</w:t>
      </w:r>
      <w:r w:rsidR="000A38E6" w:rsidRPr="00EF2AC5">
        <w:t>’</w:t>
      </w:r>
      <w:r w:rsidRPr="00EF2AC5">
        <w:t xml:space="preserve">s performance, an error analysis was conducted on the validation set predictions. It appears the model performs well in identifying the </w:t>
      </w:r>
      <w:r w:rsidR="000A38E6" w:rsidRPr="00EF2AC5">
        <w:t>‘</w:t>
      </w:r>
      <w:r w:rsidRPr="00EF2AC5">
        <w:t>O</w:t>
      </w:r>
      <w:r w:rsidR="000A38E6" w:rsidRPr="00EF2AC5">
        <w:t>’</w:t>
      </w:r>
      <w:r w:rsidRPr="00EF2AC5">
        <w:t xml:space="preserve"> (Outside) class, which is the majority class in the dataset. However, it struggles to accurately distinguish between the </w:t>
      </w:r>
      <w:r w:rsidR="000A38E6" w:rsidRPr="00EF2AC5">
        <w:t>‘</w:t>
      </w:r>
      <w:r w:rsidRPr="00EF2AC5">
        <w:t>B-AC</w:t>
      </w:r>
      <w:r w:rsidR="000A38E6" w:rsidRPr="00EF2AC5">
        <w:t>’</w:t>
      </w:r>
      <w:r w:rsidRPr="00EF2AC5">
        <w:t xml:space="preserve"> (beginning of abbreviation) and </w:t>
      </w:r>
      <w:r w:rsidR="000A38E6" w:rsidRPr="00EF2AC5">
        <w:t>‘</w:t>
      </w:r>
      <w:r w:rsidRPr="00EF2AC5">
        <w:t>B-LF</w:t>
      </w:r>
      <w:r w:rsidR="000A38E6" w:rsidRPr="00EF2AC5">
        <w:t>’</w:t>
      </w:r>
      <w:r w:rsidRPr="00EF2AC5">
        <w:t xml:space="preserve"> (beginning of long form) classes, suggesting the need for additional features or architectural modifications to better capture the differences between abbreviations and long forms.</w:t>
      </w:r>
    </w:p>
    <w:p w14:paraId="150BFA74" w14:textId="4DC5ECE4" w:rsidR="00BE2C61" w:rsidRPr="00EF2AC5" w:rsidRDefault="00BE2C61" w:rsidP="00BE2C61">
      <w:pPr>
        <w:pStyle w:val="Heading2"/>
        <w:rPr>
          <w:sz w:val="28"/>
          <w:szCs w:val="28"/>
        </w:rPr>
      </w:pPr>
      <w:bookmarkStart w:id="12" w:name="_Toc164972008"/>
      <w:r w:rsidRPr="00EF2AC5">
        <w:rPr>
          <w:sz w:val="28"/>
          <w:szCs w:val="28"/>
        </w:rPr>
        <w:lastRenderedPageBreak/>
        <w:t xml:space="preserve">Experiment 2 - BERT-Based Model with </w:t>
      </w:r>
      <w:r w:rsidR="005B422A" w:rsidRPr="00EF2AC5">
        <w:rPr>
          <w:sz w:val="28"/>
          <w:szCs w:val="28"/>
        </w:rPr>
        <w:t>Tokeniser</w:t>
      </w:r>
      <w:bookmarkEnd w:id="12"/>
    </w:p>
    <w:p w14:paraId="51659BD8" w14:textId="7AC3EB2D" w:rsidR="00BE2C61" w:rsidRPr="00EF2AC5" w:rsidRDefault="008B5F99" w:rsidP="00BE2C61">
      <w:r w:rsidRPr="00EF2AC5">
        <w:t xml:space="preserve">The second experiment is designed to observe the impacts brought about by different hyperparameter settings. The key hyperparameters include learning rates (1e-5, 2e-5, 5e-5) and number of training epochs (3, 5, 10), while all other hyperparameters are set the same. The best result with the F1 score on the validation set was 2e-5 learning rates, and </w:t>
      </w:r>
      <w:r w:rsidR="00C72BFC" w:rsidRPr="00EF2AC5">
        <w:t>10</w:t>
      </w:r>
      <w:r w:rsidRPr="00EF2AC5">
        <w:t xml:space="preserve"> training epochs. It showed a slight performance decrease when learning rates were adjusted up to 5e-5, and it significantly affected the F1 score negatively with both the number of training epochs set to 3 or 5 (Sun </w:t>
      </w:r>
      <w:r w:rsidRPr="00EF2AC5">
        <w:rPr>
          <w:i/>
          <w:iCs/>
        </w:rPr>
        <w:t>et al</w:t>
      </w:r>
      <w:r w:rsidRPr="00EF2AC5">
        <w:t>., 2019). This increase in the F1 score—from 0.448 in Experiment 1 to 0.924—clearly exhibits the importance of the tokenizer for BERT-based models. Good ability of the tokenizer to preprocess and encode the input sequences enhances the model's ability to learn from and generalize over the training data well, resulting in better abbreviation and long-form detection.</w:t>
      </w:r>
    </w:p>
    <w:p w14:paraId="084EF16C" w14:textId="77777777" w:rsidR="00240F5D" w:rsidRPr="00EF2AC5" w:rsidRDefault="00240F5D" w:rsidP="00240F5D">
      <w:pPr>
        <w:keepNext/>
        <w:jc w:val="center"/>
      </w:pPr>
      <w:r w:rsidRPr="00EF2AC5">
        <w:rPr>
          <w:noProof/>
        </w:rPr>
        <w:drawing>
          <wp:inline distT="0" distB="0" distL="0" distR="0" wp14:anchorId="5C341E1D" wp14:editId="56742A0E">
            <wp:extent cx="4777711" cy="2622636"/>
            <wp:effectExtent l="0" t="0" r="4445" b="6350"/>
            <wp:docPr id="257870239" name="Picture 3" descr="A graph showing a graph of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70239" name="Picture 3" descr="A graph showing a graph of los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542" cy="2630228"/>
                    </a:xfrm>
                    <a:prstGeom prst="rect">
                      <a:avLst/>
                    </a:prstGeom>
                    <a:noFill/>
                    <a:ln>
                      <a:noFill/>
                    </a:ln>
                  </pic:spPr>
                </pic:pic>
              </a:graphicData>
            </a:graphic>
          </wp:inline>
        </w:drawing>
      </w:r>
    </w:p>
    <w:p w14:paraId="5790770D" w14:textId="77777777" w:rsidR="00240F5D" w:rsidRPr="00EF2AC5" w:rsidRDefault="00240F5D" w:rsidP="00240F5D">
      <w:pPr>
        <w:pStyle w:val="Caption"/>
      </w:pPr>
      <w:r w:rsidRPr="00EF2AC5">
        <w:t xml:space="preserve">Figure </w:t>
      </w:r>
      <w:r w:rsidRPr="00EF2AC5">
        <w:fldChar w:fldCharType="begin"/>
      </w:r>
      <w:r w:rsidRPr="00EF2AC5">
        <w:instrText xml:space="preserve"> SEQ Figure \* ARABIC </w:instrText>
      </w:r>
      <w:r w:rsidRPr="00EF2AC5">
        <w:fldChar w:fldCharType="separate"/>
      </w:r>
      <w:r w:rsidRPr="00EF2AC5">
        <w:rPr>
          <w:noProof/>
        </w:rPr>
        <w:t>6</w:t>
      </w:r>
      <w:r w:rsidRPr="00EF2AC5">
        <w:fldChar w:fldCharType="end"/>
      </w:r>
      <w:r w:rsidRPr="00EF2AC5">
        <w:t>. Training loss curve for BERT based model with tokeniser</w:t>
      </w:r>
    </w:p>
    <w:p w14:paraId="53A55A77" w14:textId="601F50A7" w:rsidR="007E4BA8" w:rsidRPr="00EF2AC5" w:rsidRDefault="000F548C" w:rsidP="00BE2C61">
      <w:r w:rsidRPr="00EF2AC5">
        <w:t xml:space="preserve">Figure 6 shows significant </w:t>
      </w:r>
      <w:r w:rsidR="00C72BFC" w:rsidRPr="00EF2AC5">
        <w:t>variations</w:t>
      </w:r>
      <w:r w:rsidR="00BF4958" w:rsidRPr="00EF2AC5">
        <w:t xml:space="preserve"> in the loss of the model during training</w:t>
      </w:r>
      <w:r w:rsidRPr="00EF2AC5">
        <w:t xml:space="preserve">. This is a sign that learning rate that is relatively higher than it should be, hence effectively causing the model to </w:t>
      </w:r>
      <w:r w:rsidRPr="00EF2AC5">
        <w:lastRenderedPageBreak/>
        <w:t xml:space="preserve">overshoot optimal values during optimization. It also </w:t>
      </w:r>
      <w:r w:rsidR="00BF4958" w:rsidRPr="00EF2AC5">
        <w:t>means</w:t>
      </w:r>
      <w:r w:rsidRPr="00EF2AC5">
        <w:t xml:space="preserve"> that the model, in fact, is struggling to </w:t>
      </w:r>
      <w:r w:rsidR="00BF4958" w:rsidRPr="00EF2AC5">
        <w:t>find the global minima due to the presence of several local minima.</w:t>
      </w:r>
    </w:p>
    <w:p w14:paraId="3EA8E011" w14:textId="2128E1FB" w:rsidR="000F548C" w:rsidRPr="00EF2AC5" w:rsidRDefault="00BF4958" w:rsidP="00BE2C61">
      <w:r w:rsidRPr="00EF2AC5">
        <w:t xml:space="preserve">The confusion matrix in Figure 7 shows that the BERT-based model with the tokenizer has a higher ability to distinguish between different classes compared to Experiment 1. The increased </w:t>
      </w:r>
      <w:r w:rsidR="00044447" w:rsidRPr="00EF2AC5">
        <w:t>TP</w:t>
      </w:r>
      <w:r w:rsidRPr="00EF2AC5">
        <w:t xml:space="preserve"> predictions and reduced misclassifications indicate that the tokenizer helps the model better capture the distinguishing features of each class. However, </w:t>
      </w:r>
      <w:r w:rsidR="007B5332" w:rsidRPr="00EF2AC5">
        <w:t>FPs</w:t>
      </w:r>
      <w:r w:rsidRPr="00EF2AC5">
        <w:t xml:space="preserve"> in classes 1, 2, and 3 </w:t>
      </w:r>
      <w:r w:rsidR="000A38E6" w:rsidRPr="00EF2AC5">
        <w:t>suggest</w:t>
      </w:r>
      <w:r w:rsidRPr="00EF2AC5">
        <w:t xml:space="preserve"> that the model still faces challenges in identifying some </w:t>
      </w:r>
      <w:r w:rsidR="007B5332" w:rsidRPr="00EF2AC5">
        <w:t>examples</w:t>
      </w:r>
      <w:r w:rsidRPr="00EF2AC5">
        <w:t xml:space="preserve"> of these classes.</w:t>
      </w:r>
    </w:p>
    <w:p w14:paraId="65BA9FB0" w14:textId="77777777" w:rsidR="000F548C" w:rsidRPr="00EF2AC5" w:rsidRDefault="000F548C" w:rsidP="000F548C">
      <w:pPr>
        <w:keepNext/>
        <w:jc w:val="center"/>
      </w:pPr>
      <w:r w:rsidRPr="00EF2AC5">
        <w:rPr>
          <w:noProof/>
        </w:rPr>
        <w:drawing>
          <wp:inline distT="0" distB="0" distL="0" distR="0" wp14:anchorId="31A5C9B2" wp14:editId="342650F1">
            <wp:extent cx="3215410" cy="3377211"/>
            <wp:effectExtent l="0" t="0" r="4445" b="0"/>
            <wp:docPr id="16828324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382" cy="3391886"/>
                    </a:xfrm>
                    <a:prstGeom prst="rect">
                      <a:avLst/>
                    </a:prstGeom>
                    <a:noFill/>
                    <a:ln>
                      <a:noFill/>
                    </a:ln>
                  </pic:spPr>
                </pic:pic>
              </a:graphicData>
            </a:graphic>
          </wp:inline>
        </w:drawing>
      </w:r>
    </w:p>
    <w:p w14:paraId="0F70C660" w14:textId="282CECAF" w:rsidR="000F548C" w:rsidRPr="00EF2AC5" w:rsidRDefault="000F548C" w:rsidP="000F548C">
      <w:pPr>
        <w:pStyle w:val="Caption"/>
      </w:pPr>
      <w:r w:rsidRPr="00EF2AC5">
        <w:t xml:space="preserve">Figure </w:t>
      </w:r>
      <w:r w:rsidRPr="00EF2AC5">
        <w:fldChar w:fldCharType="begin"/>
      </w:r>
      <w:r w:rsidRPr="00EF2AC5">
        <w:instrText xml:space="preserve"> SEQ Figure \* ARABIC </w:instrText>
      </w:r>
      <w:r w:rsidRPr="00EF2AC5">
        <w:fldChar w:fldCharType="separate"/>
      </w:r>
      <w:r w:rsidR="00D31B49" w:rsidRPr="00EF2AC5">
        <w:rPr>
          <w:noProof/>
        </w:rPr>
        <w:t>7</w:t>
      </w:r>
      <w:r w:rsidRPr="00EF2AC5">
        <w:fldChar w:fldCharType="end"/>
      </w:r>
      <w:r w:rsidRPr="00EF2AC5">
        <w:t>. Confusion matrix for BERT based model with tokeniser</w:t>
      </w:r>
    </w:p>
    <w:p w14:paraId="697D2A8F" w14:textId="4E9BD161" w:rsidR="00BE2C61" w:rsidRPr="00EF2AC5" w:rsidRDefault="003E55C4" w:rsidP="00BE2C61">
      <w:r w:rsidRPr="00EF2AC5">
        <w:t xml:space="preserve">Comparing the results of the </w:t>
      </w:r>
      <w:r w:rsidR="002E416D" w:rsidRPr="00EF2AC5">
        <w:t>Experiments 1 and 2</w:t>
      </w:r>
      <w:r w:rsidRPr="00EF2AC5">
        <w:t xml:space="preserve">, </w:t>
      </w:r>
      <w:r w:rsidR="002E416D" w:rsidRPr="00EF2AC5">
        <w:t>the</w:t>
      </w:r>
      <w:r w:rsidRPr="00EF2AC5">
        <w:t xml:space="preserve"> fine-tuning of the BERT-based model provides a good and robust baseline for the task of abbreviation detection in biomedical literature. For example, careful tuning of hyperparameters, such as the learning rate and the number of training epochs, can significantly boost model performance. Indeed, from this error analysis, it </w:t>
      </w:r>
      <w:r w:rsidRPr="00EF2AC5">
        <w:lastRenderedPageBreak/>
        <w:t xml:space="preserve">seems there are quite big potential improvements, especially in disambiguating abbreviations from their long forms. It would be enlightening to include other types of features in future work, like character-level embeddings (Zhang </w:t>
      </w:r>
      <w:r w:rsidRPr="00EF2AC5">
        <w:rPr>
          <w:i/>
          <w:iCs/>
        </w:rPr>
        <w:t>et al</w:t>
      </w:r>
      <w:r w:rsidRPr="00EF2AC5">
        <w:t xml:space="preserve">., 2018) and common domain knowledge (Lee </w:t>
      </w:r>
      <w:r w:rsidRPr="00EF2AC5">
        <w:rPr>
          <w:i/>
          <w:iCs/>
        </w:rPr>
        <w:t>et al</w:t>
      </w:r>
      <w:r w:rsidRPr="00EF2AC5">
        <w:t>., 2020), which would probably be of more help for this challenging problem.</w:t>
      </w:r>
    </w:p>
    <w:p w14:paraId="122C94A9" w14:textId="79A4EC46" w:rsidR="00BE2C61" w:rsidRPr="00EF2AC5" w:rsidRDefault="00BE2C61" w:rsidP="00BE2C61">
      <w:pPr>
        <w:pStyle w:val="Heading2"/>
      </w:pPr>
      <w:bookmarkStart w:id="13" w:name="_Toc164972009"/>
      <w:r w:rsidRPr="00EF2AC5">
        <w:t>Experiment 3 - RNN-Based Model</w:t>
      </w:r>
      <w:bookmarkEnd w:id="13"/>
    </w:p>
    <w:p w14:paraId="465EBE3F" w14:textId="2FBA9D32" w:rsidR="00DE7C17" w:rsidRPr="00EF2AC5" w:rsidRDefault="002E416D" w:rsidP="00BE2C61">
      <w:r w:rsidRPr="00EF2AC5">
        <w:t xml:space="preserve">The third experiment uses an RNN-based model, which </w:t>
      </w:r>
      <w:r w:rsidR="00044447" w:rsidRPr="00EF2AC5">
        <w:t>was</w:t>
      </w:r>
      <w:r w:rsidRPr="00EF2AC5">
        <w:t xml:space="preserve"> trained over the PLOD-CW dataset, to compare the performance with BERT-based models. The architecture of the RNN model consists of the layers as follows: embedding, GRU, and linear output layers. It was trained within 10 epochs, containing a batch size of 32, and the learning rate that equals 0.001, using the Adam optimizer (Kingma and Ba, 2014). Compared to BERT models, which converge </w:t>
      </w:r>
      <w:proofErr w:type="gramStart"/>
      <w:r w:rsidRPr="00EF2AC5">
        <w:t>really fast</w:t>
      </w:r>
      <w:proofErr w:type="gramEnd"/>
      <w:r w:rsidRPr="00EF2AC5">
        <w:t>, the RNN model still manages to converge, although at a slower pace, but it does reach a reasonable level of performance. After running the model for 10 epochs, it scored an F1 of 0.555 on the validation set, which is worse than the best model achieved in Experiment 2.</w:t>
      </w:r>
      <w:r w:rsidR="009F6029" w:rsidRPr="00EF2AC5">
        <w:t xml:space="preserve"> </w:t>
      </w:r>
    </w:p>
    <w:p w14:paraId="39F53E5A" w14:textId="639DCDEA" w:rsidR="00BE2C61" w:rsidRPr="00EF2AC5" w:rsidRDefault="009F6029" w:rsidP="00BE2C61">
      <w:r w:rsidRPr="00EF2AC5">
        <w:t>The RNN-based model</w:t>
      </w:r>
      <w:r w:rsidR="000A38E6" w:rsidRPr="00EF2AC5">
        <w:t>’</w:t>
      </w:r>
      <w:r w:rsidRPr="00EF2AC5">
        <w:t xml:space="preserve">s performance, with an F1 score of 0.555, is lower than the best-performing BERT-based model from Experiment 2, which achieved an F1 score of 0.924. This difference in performance </w:t>
      </w:r>
      <w:r w:rsidR="00DE7C17" w:rsidRPr="00EF2AC5">
        <w:t>shows</w:t>
      </w:r>
      <w:r w:rsidRPr="00EF2AC5">
        <w:t xml:space="preserve"> the strengths of the BERT-based architecture in capturing </w:t>
      </w:r>
      <w:r w:rsidR="0001400C" w:rsidRPr="00EF2AC5">
        <w:t>complex</w:t>
      </w:r>
      <w:r w:rsidRPr="00EF2AC5">
        <w:t xml:space="preserve"> patterns for abbreviation and long form detection. The RNN-based model</w:t>
      </w:r>
      <w:r w:rsidR="000A38E6" w:rsidRPr="00EF2AC5">
        <w:t>’</w:t>
      </w:r>
      <w:r w:rsidRPr="00EF2AC5">
        <w:t>s slower convergence and lower F1 score suggest that it may struggle to effectively learn and generalize from the training data, possibly due to its simpler architecture and lack of pre-training on large-scale textual data.</w:t>
      </w:r>
    </w:p>
    <w:p w14:paraId="7CBE919B" w14:textId="77777777" w:rsidR="006F5E86" w:rsidRPr="00EF2AC5" w:rsidRDefault="006F5E86" w:rsidP="006F5E86">
      <w:pPr>
        <w:keepNext/>
        <w:jc w:val="center"/>
      </w:pPr>
      <w:r w:rsidRPr="00EF2AC5">
        <w:rPr>
          <w:noProof/>
        </w:rPr>
        <w:lastRenderedPageBreak/>
        <w:drawing>
          <wp:inline distT="0" distB="0" distL="0" distR="0" wp14:anchorId="1CFA5E0B" wp14:editId="5CC826B3">
            <wp:extent cx="3804342" cy="2963154"/>
            <wp:effectExtent l="0" t="0" r="5715" b="8890"/>
            <wp:docPr id="2056804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8810" cy="2974423"/>
                    </a:xfrm>
                    <a:prstGeom prst="rect">
                      <a:avLst/>
                    </a:prstGeom>
                    <a:noFill/>
                    <a:ln>
                      <a:noFill/>
                    </a:ln>
                  </pic:spPr>
                </pic:pic>
              </a:graphicData>
            </a:graphic>
          </wp:inline>
        </w:drawing>
      </w:r>
    </w:p>
    <w:p w14:paraId="7358B2D7" w14:textId="1305769C" w:rsidR="006F5E86" w:rsidRPr="00EF2AC5" w:rsidRDefault="006F5E86" w:rsidP="006F5E86">
      <w:pPr>
        <w:pStyle w:val="Caption"/>
      </w:pPr>
      <w:r w:rsidRPr="00EF2AC5">
        <w:t xml:space="preserve">Figure </w:t>
      </w:r>
      <w:r w:rsidRPr="00EF2AC5">
        <w:fldChar w:fldCharType="begin"/>
      </w:r>
      <w:r w:rsidRPr="00EF2AC5">
        <w:instrText xml:space="preserve"> SEQ Figure \* ARABIC </w:instrText>
      </w:r>
      <w:r w:rsidRPr="00EF2AC5">
        <w:fldChar w:fldCharType="separate"/>
      </w:r>
      <w:r w:rsidR="00D31B49" w:rsidRPr="00EF2AC5">
        <w:rPr>
          <w:noProof/>
        </w:rPr>
        <w:t>8</w:t>
      </w:r>
      <w:r w:rsidRPr="00EF2AC5">
        <w:fldChar w:fldCharType="end"/>
      </w:r>
      <w:r w:rsidRPr="00EF2AC5">
        <w:t>. Training loss curve for RNN based model</w:t>
      </w:r>
    </w:p>
    <w:p w14:paraId="03A3C3DB" w14:textId="70BC2054" w:rsidR="000F548C" w:rsidRPr="00EF2AC5" w:rsidRDefault="006F5E86" w:rsidP="00BE2C61">
      <w:r w:rsidRPr="00EF2AC5">
        <w:t xml:space="preserve">The training loss </w:t>
      </w:r>
      <w:r w:rsidR="000A38E6" w:rsidRPr="00EF2AC5">
        <w:t xml:space="preserve">curve </w:t>
      </w:r>
      <w:r w:rsidRPr="00EF2AC5">
        <w:t>shown in Figure 8 is positive to the model training; it is going down with an increase in epochs. It</w:t>
      </w:r>
      <w:r w:rsidR="000A38E6" w:rsidRPr="00EF2AC5">
        <w:t xml:space="preserve"> is</w:t>
      </w:r>
      <w:r w:rsidRPr="00EF2AC5">
        <w:t xml:space="preserve"> a sign of a learning model, the decrease in loss, and it does improve the predictive power with the data over epochs. Th</w:t>
      </w:r>
      <w:r w:rsidR="000A38E6" w:rsidRPr="00EF2AC5">
        <w:t xml:space="preserve">ere are </w:t>
      </w:r>
      <w:r w:rsidRPr="00EF2AC5">
        <w:t xml:space="preserve">no increases or </w:t>
      </w:r>
      <w:r w:rsidR="000A38E6" w:rsidRPr="00EF2AC5">
        <w:t>peaks</w:t>
      </w:r>
      <w:r w:rsidRPr="00EF2AC5">
        <w:t xml:space="preserve"> in the graph, hinting that the model has not overfit yet to the training data. A smooth curve toward the end that gives a hint the model might be starting to get in on the neighborhood of a minimum but would have to run more epochs to confirm this trend.</w:t>
      </w:r>
    </w:p>
    <w:p w14:paraId="2C1F251D" w14:textId="0E5C49CD" w:rsidR="00240F5D" w:rsidRPr="00EF2AC5" w:rsidRDefault="00240F5D" w:rsidP="00BE2C61">
      <w:r w:rsidRPr="00EF2AC5">
        <w:t>The confusion matrix shown in Figure 9 shows its strengths in identifying the ‘I-LF’ class, which represents the inside tokens of long forms. The top-left to bottom-right diagonal, which in an ideal case should contain the largest numbers (</w:t>
      </w:r>
      <w:r w:rsidR="00044447" w:rsidRPr="00EF2AC5">
        <w:t>TPs</w:t>
      </w:r>
      <w:r w:rsidRPr="00EF2AC5">
        <w:t xml:space="preserve">) of each class, indeed shows the strong performance for the class ‘I-LF’. However, </w:t>
      </w:r>
      <w:r w:rsidR="003E55C4" w:rsidRPr="00EF2AC5">
        <w:t>some</w:t>
      </w:r>
      <w:r w:rsidRPr="00EF2AC5">
        <w:t xml:space="preserve"> cases, such as ‘B-O’, ‘B-AC’, ‘I-AC’, have been confused by the model with ‘I-L.’ These misclassifications indicate that the RNN-based model has difficulty </w:t>
      </w:r>
      <w:r w:rsidRPr="00EF2AC5">
        <w:lastRenderedPageBreak/>
        <w:t>capturing the subtle differences between these classes, which is crucial for accurately identifying the boundaries and relationships between abbreviations and their corresponding long forms.</w:t>
      </w:r>
    </w:p>
    <w:p w14:paraId="3071505E" w14:textId="67C32E9F" w:rsidR="006F5E86" w:rsidRPr="00EF2AC5" w:rsidRDefault="003D1F45" w:rsidP="006F5E86">
      <w:pPr>
        <w:keepNext/>
        <w:jc w:val="center"/>
      </w:pPr>
      <w:r w:rsidRPr="00EF2AC5">
        <w:rPr>
          <w:noProof/>
        </w:rPr>
        <w:drawing>
          <wp:inline distT="0" distB="0" distL="0" distR="0" wp14:anchorId="39EF10F8" wp14:editId="355AFFDA">
            <wp:extent cx="4354384" cy="4438588"/>
            <wp:effectExtent l="0" t="0" r="8255" b="635"/>
            <wp:docPr id="161196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68888" cy="4453373"/>
                    </a:xfrm>
                    <a:prstGeom prst="rect">
                      <a:avLst/>
                    </a:prstGeom>
                    <a:noFill/>
                    <a:ln>
                      <a:noFill/>
                    </a:ln>
                  </pic:spPr>
                </pic:pic>
              </a:graphicData>
            </a:graphic>
          </wp:inline>
        </w:drawing>
      </w:r>
    </w:p>
    <w:p w14:paraId="15D8924D" w14:textId="47396C05" w:rsidR="006F5E86" w:rsidRPr="00EF2AC5" w:rsidRDefault="006F5E86" w:rsidP="006F5E86">
      <w:pPr>
        <w:pStyle w:val="Caption"/>
      </w:pPr>
      <w:r w:rsidRPr="00EF2AC5">
        <w:t xml:space="preserve">Figure </w:t>
      </w:r>
      <w:r w:rsidRPr="00EF2AC5">
        <w:fldChar w:fldCharType="begin"/>
      </w:r>
      <w:r w:rsidRPr="00EF2AC5">
        <w:instrText xml:space="preserve"> SEQ Figure \* ARABIC </w:instrText>
      </w:r>
      <w:r w:rsidRPr="00EF2AC5">
        <w:fldChar w:fldCharType="separate"/>
      </w:r>
      <w:r w:rsidR="00D31B49" w:rsidRPr="00EF2AC5">
        <w:rPr>
          <w:noProof/>
        </w:rPr>
        <w:t>9</w:t>
      </w:r>
      <w:r w:rsidRPr="00EF2AC5">
        <w:fldChar w:fldCharType="end"/>
      </w:r>
      <w:r w:rsidRPr="00EF2AC5">
        <w:t>. Confusion matrix for RNN based model</w:t>
      </w:r>
    </w:p>
    <w:p w14:paraId="2F8DBCA6" w14:textId="78AB2B12" w:rsidR="00BE2C61" w:rsidRPr="00EF2AC5" w:rsidRDefault="00BE2C61" w:rsidP="00BE2C61">
      <w:r w:rsidRPr="00EF2AC5">
        <w:t xml:space="preserve">The error analysis shows that, like the BERT-based models, the RNN model frequently misclassifies between the </w:t>
      </w:r>
      <w:r w:rsidR="000A38E6" w:rsidRPr="00EF2AC5">
        <w:t>‘</w:t>
      </w:r>
      <w:r w:rsidRPr="00EF2AC5">
        <w:t>B-AC</w:t>
      </w:r>
      <w:r w:rsidR="000A38E6" w:rsidRPr="00EF2AC5">
        <w:t>’</w:t>
      </w:r>
      <w:r w:rsidRPr="00EF2AC5">
        <w:t xml:space="preserve"> (beginning of abbreviation) and </w:t>
      </w:r>
      <w:r w:rsidR="000A38E6" w:rsidRPr="00EF2AC5">
        <w:t>‘</w:t>
      </w:r>
      <w:r w:rsidRPr="00EF2AC5">
        <w:t>B-LF</w:t>
      </w:r>
      <w:r w:rsidR="000A38E6" w:rsidRPr="00EF2AC5">
        <w:t>’</w:t>
      </w:r>
      <w:r w:rsidRPr="00EF2AC5">
        <w:t xml:space="preserve"> (beginning of long form) classes. Additionally, it struggles with the </w:t>
      </w:r>
      <w:r w:rsidR="000A38E6" w:rsidRPr="00EF2AC5">
        <w:t>‘</w:t>
      </w:r>
      <w:r w:rsidRPr="00EF2AC5">
        <w:t>I-AC</w:t>
      </w:r>
      <w:r w:rsidR="000A38E6" w:rsidRPr="00EF2AC5">
        <w:t>’</w:t>
      </w:r>
      <w:r w:rsidRPr="00EF2AC5">
        <w:t xml:space="preserve"> and </w:t>
      </w:r>
      <w:r w:rsidR="000A38E6" w:rsidRPr="00EF2AC5">
        <w:t>‘</w:t>
      </w:r>
      <w:r w:rsidRPr="00EF2AC5">
        <w:t>I-LF</w:t>
      </w:r>
      <w:r w:rsidR="000A38E6" w:rsidRPr="00EF2AC5">
        <w:t>’</w:t>
      </w:r>
      <w:r w:rsidRPr="00EF2AC5">
        <w:t xml:space="preserve"> classes, representing the inside tokens of abbreviations and long forms, respectively. This suggests difficulties in capturing the dependencies between the beginning and inside tokens of the same entity, leading to higher misclassification rates.</w:t>
      </w:r>
    </w:p>
    <w:p w14:paraId="6B8AFA01" w14:textId="12150FF7" w:rsidR="00BE2C61" w:rsidRPr="00EF2AC5" w:rsidRDefault="00BE2C61" w:rsidP="00BE2C61">
      <w:pPr>
        <w:pStyle w:val="Heading2"/>
      </w:pPr>
      <w:bookmarkStart w:id="14" w:name="_Toc164972010"/>
      <w:r w:rsidRPr="00EF2AC5">
        <w:lastRenderedPageBreak/>
        <w:t>Experiment 4 - Hyperparameter Tuning for RNN-Based Model</w:t>
      </w:r>
      <w:bookmarkEnd w:id="14"/>
    </w:p>
    <w:p w14:paraId="6F91AEA2" w14:textId="4DDEFDF2" w:rsidR="00BE2C61" w:rsidRPr="00EF2AC5" w:rsidRDefault="00741F05" w:rsidP="00BE2C61">
      <w:r w:rsidRPr="00EF2AC5">
        <w:t xml:space="preserve">In the fourth experiment, different hyperparameters were used to test the model with </w:t>
      </w:r>
      <w:r w:rsidR="004E5CC2" w:rsidRPr="00EF2AC5">
        <w:t>performance</w:t>
      </w:r>
      <w:r w:rsidRPr="00EF2AC5">
        <w:t xml:space="preserve"> changes. These include learning rates of 1e-5, 2e-5, and 5e-5, with numbers of epochs </w:t>
      </w:r>
      <w:r w:rsidR="004E5CC2" w:rsidRPr="00EF2AC5">
        <w:t>for</w:t>
      </w:r>
      <w:r w:rsidRPr="00EF2AC5">
        <w:t xml:space="preserve"> training at 3, 5, and 10. This experiment shows the insensitivity of RNN model performance with respect to hyperparameter changes but, at the same time, it is sensitive in BERT-based models. </w:t>
      </w:r>
      <w:r w:rsidR="004E5CC2" w:rsidRPr="00EF2AC5">
        <w:t>The best</w:t>
      </w:r>
      <w:r w:rsidRPr="00EF2AC5">
        <w:t xml:space="preserve"> results </w:t>
      </w:r>
      <w:r w:rsidR="004E5CC2" w:rsidRPr="00EF2AC5">
        <w:t>were</w:t>
      </w:r>
      <w:r w:rsidRPr="00EF2AC5">
        <w:t xml:space="preserve"> achieved using a learning rate of 5e-5 and </w:t>
      </w:r>
      <w:r w:rsidR="004E5CC2" w:rsidRPr="00EF2AC5">
        <w:t>10</w:t>
      </w:r>
      <w:r w:rsidRPr="00EF2AC5">
        <w:t xml:space="preserve"> training epochs and resulted in </w:t>
      </w:r>
      <w:r w:rsidR="004E5CC2" w:rsidRPr="00EF2AC5">
        <w:t>slightly</w:t>
      </w:r>
      <w:r w:rsidRPr="00EF2AC5">
        <w:t xml:space="preserve"> better performance, with a validation set F1 score of 0.342. This score</w:t>
      </w:r>
      <w:r w:rsidR="00FD60C5" w:rsidRPr="00EF2AC5">
        <w:t>,</w:t>
      </w:r>
      <w:r w:rsidRPr="00EF2AC5">
        <w:t xml:space="preserve"> </w:t>
      </w:r>
      <w:r w:rsidR="00FD60C5" w:rsidRPr="00EF2AC5">
        <w:t>however,</w:t>
      </w:r>
      <w:r w:rsidRPr="00EF2AC5">
        <w:t xml:space="preserve"> </w:t>
      </w:r>
      <w:r w:rsidR="00FD60C5" w:rsidRPr="00EF2AC5">
        <w:t>is lower than</w:t>
      </w:r>
      <w:r w:rsidRPr="00EF2AC5">
        <w:t xml:space="preserve"> the performance </w:t>
      </w:r>
      <w:r w:rsidR="00FD60C5" w:rsidRPr="00EF2AC5">
        <w:t>achieved</w:t>
      </w:r>
      <w:r w:rsidRPr="00EF2AC5">
        <w:t xml:space="preserve"> by the best BERT-based model.</w:t>
      </w:r>
    </w:p>
    <w:p w14:paraId="6FE29486" w14:textId="23FDA58D" w:rsidR="004A2F3C" w:rsidRPr="00EF2AC5" w:rsidRDefault="004A2F3C" w:rsidP="00BE2C61">
      <w:r w:rsidRPr="00EF2AC5">
        <w:t>The impact of hyperparameter tuning on the RNN-based model</w:t>
      </w:r>
      <w:r w:rsidR="000A38E6" w:rsidRPr="00EF2AC5">
        <w:t>’</w:t>
      </w:r>
      <w:r w:rsidRPr="00EF2AC5">
        <w:t>s performance is evident from the slight improvement in the F1 score, which increased from 0.555 in Experiment 3 to 0.342. Although this improvement is not as significant as the performance gap between the RNN-based model and the BERT-based models, it demonstrates the potential for enhancing the RNN-based model</w:t>
      </w:r>
      <w:r w:rsidR="000A38E6" w:rsidRPr="00EF2AC5">
        <w:t>’</w:t>
      </w:r>
      <w:r w:rsidRPr="00EF2AC5">
        <w:t>s performance through careful hyperparameter selection. The relatively small improvement suggests that the limitations of the RNN-based model in capturing the complexities of the problem may not be fully addressed by hyperparameter tuning alone.</w:t>
      </w:r>
    </w:p>
    <w:p w14:paraId="6A54C4DB" w14:textId="49BB4598" w:rsidR="006F5E86" w:rsidRDefault="006F5E86" w:rsidP="00BE2C61">
      <w:r w:rsidRPr="00EF2AC5">
        <w:t xml:space="preserve">Figure 10 </w:t>
      </w:r>
      <w:r w:rsidR="004A2F3C" w:rsidRPr="00EF2AC5">
        <w:t>shows that the training loss</w:t>
      </w:r>
      <w:r w:rsidRPr="00EF2AC5">
        <w:t xml:space="preserve"> </w:t>
      </w:r>
      <w:r w:rsidR="004A2F3C" w:rsidRPr="00EF2AC5">
        <w:t>decreases sharply</w:t>
      </w:r>
      <w:r w:rsidRPr="00EF2AC5">
        <w:t xml:space="preserve"> at first and gets flatter during the progress of training. </w:t>
      </w:r>
      <w:r w:rsidR="004A2F3C" w:rsidRPr="00EF2AC5">
        <w:t>This means</w:t>
      </w:r>
      <w:r w:rsidRPr="00EF2AC5">
        <w:t xml:space="preserve"> that </w:t>
      </w:r>
      <w:r w:rsidR="004A2F3C" w:rsidRPr="00EF2AC5">
        <w:t>the model</w:t>
      </w:r>
      <w:r w:rsidRPr="00EF2AC5">
        <w:t xml:space="preserve"> learns quickly from the training data at first but discards the gains made in every epoch as the training draws closer to some optimal point. The curve shows no increase, meaning that there is no overfitting over the epochs recorded. In such a case, the </w:t>
      </w:r>
      <w:r w:rsidR="004A2F3C" w:rsidRPr="00EF2AC5">
        <w:t>peak</w:t>
      </w:r>
      <w:r w:rsidRPr="00EF2AC5">
        <w:t xml:space="preserve"> of the curve would, therefore, suggest that the further training made little effect on improving the model</w:t>
      </w:r>
      <w:r w:rsidR="000A38E6" w:rsidRPr="00EF2AC5">
        <w:t>’</w:t>
      </w:r>
      <w:r w:rsidRPr="00EF2AC5">
        <w:t xml:space="preserve">s performance and, in fact, had likely </w:t>
      </w:r>
      <w:r w:rsidR="004A2F3C" w:rsidRPr="00EF2AC5">
        <w:t xml:space="preserve">reached </w:t>
      </w:r>
      <w:r w:rsidR="005C09CD" w:rsidRPr="00EF2AC5">
        <w:t>minima</w:t>
      </w:r>
      <w:r w:rsidRPr="00EF2AC5">
        <w:t xml:space="preserve"> with further training if not making a substantial increase in the model</w:t>
      </w:r>
      <w:r w:rsidR="000A38E6" w:rsidRPr="00EF2AC5">
        <w:t>’</w:t>
      </w:r>
      <w:r w:rsidRPr="00EF2AC5">
        <w:t>s performance.</w:t>
      </w:r>
    </w:p>
    <w:p w14:paraId="4A8A8819" w14:textId="77777777" w:rsidR="00D31B49" w:rsidRDefault="00D31B49" w:rsidP="00D31B49">
      <w:pPr>
        <w:keepNext/>
        <w:jc w:val="center"/>
      </w:pPr>
      <w:r>
        <w:rPr>
          <w:noProof/>
        </w:rPr>
        <w:lastRenderedPageBreak/>
        <w:drawing>
          <wp:inline distT="0" distB="0" distL="0" distR="0" wp14:anchorId="768841F8" wp14:editId="7D644035">
            <wp:extent cx="3810000" cy="3059206"/>
            <wp:effectExtent l="0" t="0" r="0" b="8255"/>
            <wp:docPr id="6824725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412" cy="3064355"/>
                    </a:xfrm>
                    <a:prstGeom prst="rect">
                      <a:avLst/>
                    </a:prstGeom>
                    <a:noFill/>
                    <a:ln>
                      <a:noFill/>
                    </a:ln>
                  </pic:spPr>
                </pic:pic>
              </a:graphicData>
            </a:graphic>
          </wp:inline>
        </w:drawing>
      </w:r>
    </w:p>
    <w:p w14:paraId="57C65121" w14:textId="2CD3B9D6" w:rsidR="00D31B49" w:rsidRDefault="00D31B49" w:rsidP="00D31B49">
      <w:pPr>
        <w:pStyle w:val="Caption"/>
      </w:pPr>
      <w:r>
        <w:t xml:space="preserve">Figure </w:t>
      </w:r>
      <w:r>
        <w:fldChar w:fldCharType="begin"/>
      </w:r>
      <w:r>
        <w:instrText xml:space="preserve"> SEQ Figure \* ARABIC </w:instrText>
      </w:r>
      <w:r>
        <w:fldChar w:fldCharType="separate"/>
      </w:r>
      <w:r>
        <w:rPr>
          <w:noProof/>
        </w:rPr>
        <w:t>10</w:t>
      </w:r>
      <w:r>
        <w:fldChar w:fldCharType="end"/>
      </w:r>
      <w:r>
        <w:t>. Training loss curve of hyper parameter tuning for RNN model</w:t>
      </w:r>
    </w:p>
    <w:p w14:paraId="59A04562" w14:textId="494539DE" w:rsidR="00D31B49" w:rsidRDefault="004A2F3C" w:rsidP="00BE2C61">
      <w:r w:rsidRPr="00EF2AC5">
        <w:t xml:space="preserve">The confusion matrix for the RNN-based model with tuned hyperparameters shows improvements in the </w:t>
      </w:r>
      <w:r w:rsidR="00044447" w:rsidRPr="00EF2AC5">
        <w:t>TP</w:t>
      </w:r>
      <w:r w:rsidRPr="00EF2AC5">
        <w:t xml:space="preserve"> predictions for some classes, such as </w:t>
      </w:r>
      <w:r w:rsidR="000A38E6" w:rsidRPr="00EF2AC5">
        <w:t>‘</w:t>
      </w:r>
      <w:r w:rsidRPr="00EF2AC5">
        <w:t>I-LF</w:t>
      </w:r>
      <w:r w:rsidR="000A38E6" w:rsidRPr="00EF2AC5">
        <w:t>’</w:t>
      </w:r>
      <w:r w:rsidRPr="00EF2AC5">
        <w:t xml:space="preserve">. However, the model still struggles with misclassifications between the </w:t>
      </w:r>
      <w:r w:rsidR="000A38E6" w:rsidRPr="00EF2AC5">
        <w:t>‘</w:t>
      </w:r>
      <w:r w:rsidRPr="00EF2AC5">
        <w:t>B-LF</w:t>
      </w:r>
      <w:r w:rsidR="000A38E6" w:rsidRPr="00EF2AC5">
        <w:t>’</w:t>
      </w:r>
      <w:r w:rsidRPr="00EF2AC5">
        <w:t xml:space="preserve"> and </w:t>
      </w:r>
      <w:r w:rsidR="000A38E6" w:rsidRPr="00EF2AC5">
        <w:t>‘</w:t>
      </w:r>
      <w:r w:rsidRPr="00EF2AC5">
        <w:t>I-LF</w:t>
      </w:r>
      <w:r w:rsidR="000A38E6" w:rsidRPr="00EF2AC5">
        <w:t>’</w:t>
      </w:r>
      <w:r w:rsidRPr="00EF2AC5">
        <w:t xml:space="preserve"> classes, as well as between the </w:t>
      </w:r>
      <w:r w:rsidR="000A38E6" w:rsidRPr="00EF2AC5">
        <w:t>‘</w:t>
      </w:r>
      <w:r w:rsidRPr="00EF2AC5">
        <w:t>B-AC</w:t>
      </w:r>
      <w:r w:rsidR="000A38E6" w:rsidRPr="00EF2AC5">
        <w:t>’</w:t>
      </w:r>
      <w:r w:rsidRPr="00EF2AC5">
        <w:t xml:space="preserve"> and </w:t>
      </w:r>
      <w:r w:rsidR="000A38E6" w:rsidRPr="00EF2AC5">
        <w:t>‘</w:t>
      </w:r>
      <w:r w:rsidRPr="00EF2AC5">
        <w:t>B-O</w:t>
      </w:r>
      <w:r w:rsidR="000A38E6" w:rsidRPr="00EF2AC5">
        <w:t>’</w:t>
      </w:r>
      <w:r w:rsidRPr="00EF2AC5">
        <w:t xml:space="preserve"> classes. These persistent misclassifications indicate that the RNN-based model, even with tuned hyperparameters, has difficulty capturing the subtle differences and dependencies between these classes. This limitation may be attributed to the inherent complexity of the problem, the variability in the representation of abbreviations and long forms, and the lower number of representative examples in the training data.</w:t>
      </w:r>
    </w:p>
    <w:p w14:paraId="17AFFF4E" w14:textId="77777777" w:rsidR="00D31B49" w:rsidRDefault="00D31B49" w:rsidP="00D31B49">
      <w:pPr>
        <w:keepNext/>
        <w:jc w:val="center"/>
      </w:pPr>
      <w:r>
        <w:rPr>
          <w:noProof/>
        </w:rPr>
        <w:lastRenderedPageBreak/>
        <w:drawing>
          <wp:inline distT="0" distB="0" distL="0" distR="0" wp14:anchorId="175E403A" wp14:editId="494E2678">
            <wp:extent cx="4000500" cy="3716704"/>
            <wp:effectExtent l="0" t="0" r="0" b="0"/>
            <wp:docPr id="18192943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930" cy="3723607"/>
                    </a:xfrm>
                    <a:prstGeom prst="rect">
                      <a:avLst/>
                    </a:prstGeom>
                    <a:noFill/>
                    <a:ln>
                      <a:noFill/>
                    </a:ln>
                  </pic:spPr>
                </pic:pic>
              </a:graphicData>
            </a:graphic>
          </wp:inline>
        </w:drawing>
      </w:r>
    </w:p>
    <w:p w14:paraId="4EBF47AD" w14:textId="59E5EE11" w:rsidR="00D31B49" w:rsidRDefault="00D31B49" w:rsidP="00D31B49">
      <w:pPr>
        <w:pStyle w:val="Caption"/>
      </w:pPr>
      <w:r>
        <w:t xml:space="preserve">Figure </w:t>
      </w:r>
      <w:r>
        <w:fldChar w:fldCharType="begin"/>
      </w:r>
      <w:r>
        <w:instrText xml:space="preserve"> SEQ Figure \* ARABIC </w:instrText>
      </w:r>
      <w:r>
        <w:fldChar w:fldCharType="separate"/>
      </w:r>
      <w:r>
        <w:rPr>
          <w:noProof/>
        </w:rPr>
        <w:t>11</w:t>
      </w:r>
      <w:r>
        <w:fldChar w:fldCharType="end"/>
      </w:r>
      <w:r>
        <w:t>. Confusion matrix of hyper parameter tuning for RNN model</w:t>
      </w:r>
    </w:p>
    <w:p w14:paraId="723F7A22" w14:textId="74DCE73F" w:rsidR="009534D8" w:rsidRPr="00A1276D" w:rsidRDefault="00BE2C61" w:rsidP="00BE2C61">
      <w:r w:rsidRPr="00BE2C61">
        <w:t xml:space="preserve">Comparing Experiments 3 and 4 with Experiments 1 and 2, it is evident that BERT-based models outperform the RNN-based models in detecting abbreviations and long forms in biomedical literature. The RNN models, although capable of learning the task to some extent, struggle to match the performance of BERT-based models, even after optimal hyperparameter tuning. This disparity is likely due to the extensive pre-training of BERT models on large-scale textual data, which equips them to better capture complex linguistic patterns and relationships than RNN models trained from scratch. Future research might explore using pre-trained RNN models like </w:t>
      </w:r>
      <w:proofErr w:type="spellStart"/>
      <w:r w:rsidRPr="00BE2C61">
        <w:t>ELMo</w:t>
      </w:r>
      <w:proofErr w:type="spellEnd"/>
      <w:r w:rsidRPr="00BE2C61">
        <w:t xml:space="preserve"> to potentially bridge this performance gap.</w:t>
      </w:r>
    </w:p>
    <w:p w14:paraId="083D64CA" w14:textId="77777777" w:rsidR="009534D8" w:rsidRDefault="009534D8" w:rsidP="00B97FC6">
      <w:pPr>
        <w:pStyle w:val="Heading1"/>
      </w:pPr>
      <w:bookmarkStart w:id="15" w:name="_Toc164972011"/>
      <w:r w:rsidRPr="00A1276D">
        <w:lastRenderedPageBreak/>
        <w:t>Discussion and Recommendations</w:t>
      </w:r>
      <w:bookmarkEnd w:id="15"/>
    </w:p>
    <w:p w14:paraId="60E67F43" w14:textId="021FD46B" w:rsidR="006A0063" w:rsidRDefault="006A0063" w:rsidP="006A0063">
      <w:r>
        <w:t xml:space="preserve">From the results presented herein, the experiments conducted in this study bring out the effectiveness of sequence classification models, particularly BERT-based models, for abbreviation and long-form detection in biomedical literature. With a fine-tuned BERT model on the training data using a learning rate of 2e-5, and trained for ten epochs on the training data, the best-performing model had a validation set F1 score of 0.8743. This surpassed any other RNN-based model. On the contrary, the error analysis pointed toward the limitation that even the best-performing model had a lack of capability in distinguishing between abbreviations and their full form (Agarwal </w:t>
      </w:r>
      <w:r w:rsidRPr="00CA7AAC">
        <w:rPr>
          <w:i/>
          <w:iCs/>
        </w:rPr>
        <w:t>et al</w:t>
      </w:r>
      <w:r>
        <w:t>., 2021).</w:t>
      </w:r>
    </w:p>
    <w:p w14:paraId="05AD1784" w14:textId="77777777" w:rsidR="006A0063" w:rsidRDefault="006A0063" w:rsidP="006A0063">
      <w:r>
        <w:t>The following recommendations can be made to improve the performance of the models based on the recommendations of the current study and insights from relevant literature:</w:t>
      </w:r>
    </w:p>
    <w:p w14:paraId="5C6BE530" w14:textId="1A24AFB7" w:rsidR="006A0063" w:rsidRDefault="006A0063" w:rsidP="006A0063">
      <w:pPr>
        <w:pStyle w:val="ListParagraph"/>
        <w:numPr>
          <w:ilvl w:val="0"/>
          <w:numId w:val="24"/>
        </w:numPr>
      </w:pPr>
      <w:r>
        <w:t>Include character-level embeddings or sub-word information, which may be more effective in capturing the morphological patterns of abbreviations and their long form.</w:t>
      </w:r>
    </w:p>
    <w:p w14:paraId="32445228" w14:textId="2F97C9D9" w:rsidR="006A0063" w:rsidRDefault="004A2F3C" w:rsidP="006A0063">
      <w:pPr>
        <w:pStyle w:val="ListParagraph"/>
        <w:numPr>
          <w:ilvl w:val="0"/>
          <w:numId w:val="24"/>
        </w:numPr>
      </w:pPr>
      <w:r>
        <w:t>Using</w:t>
      </w:r>
      <w:r w:rsidR="006A0063">
        <w:t xml:space="preserve"> domain-specific knowledge, such as Biomedical Ontologies or pre-trained language models like </w:t>
      </w:r>
      <w:proofErr w:type="spellStart"/>
      <w:r w:rsidR="006A0063">
        <w:t>BioBERT</w:t>
      </w:r>
      <w:proofErr w:type="spellEnd"/>
      <w:r w:rsidR="006A0063">
        <w:t xml:space="preserve"> (Jin </w:t>
      </w:r>
      <w:r w:rsidR="006A0063" w:rsidRPr="00CA7AAC">
        <w:rPr>
          <w:i/>
          <w:iCs/>
        </w:rPr>
        <w:t>et al</w:t>
      </w:r>
      <w:r w:rsidR="006A0063">
        <w:t>., 2019), to feed relevant context information into the model.</w:t>
      </w:r>
    </w:p>
    <w:p w14:paraId="523213B1" w14:textId="2A60DCD3" w:rsidR="006A0063" w:rsidRDefault="006A0063" w:rsidP="006A0063">
      <w:pPr>
        <w:pStyle w:val="ListParagraph"/>
        <w:numPr>
          <w:ilvl w:val="0"/>
          <w:numId w:val="24"/>
        </w:numPr>
      </w:pPr>
      <w:r>
        <w:t>Investigate the possibility of data augmentation in ways like synonym replacement or back-translation (Wei and Zou, 2019) to bring more diversity and strength to the training dataset.</w:t>
      </w:r>
    </w:p>
    <w:p w14:paraId="17B20004" w14:textId="7DE52CA6" w:rsidR="009534D8" w:rsidRPr="00A1276D" w:rsidRDefault="006A0063" w:rsidP="006A0063">
      <w:r>
        <w:t>In this case, special attention needs to be paid to the trade-off between accuracy and effectiveness, considering the specific requirements and constraints of the application scenario. While the BERT-based model has the best F1 score, it also comes with a high computational cost and needs more time to train compared to the other RNN-based models (</w:t>
      </w:r>
      <w:proofErr w:type="spellStart"/>
      <w:r>
        <w:t>Strubell</w:t>
      </w:r>
      <w:proofErr w:type="spellEnd"/>
      <w:r>
        <w:t xml:space="preserve"> </w:t>
      </w:r>
      <w:r w:rsidRPr="00CA7AAC">
        <w:rPr>
          <w:i/>
          <w:iCs/>
        </w:rPr>
        <w:t>et al</w:t>
      </w:r>
      <w:r>
        <w:t xml:space="preserve">., 2019). There is a good </w:t>
      </w:r>
      <w:r>
        <w:lastRenderedPageBreak/>
        <w:t xml:space="preserve">chance that reliance on such an almost perfectly accurate model in resource-constrained settings or online applications would prove to be counterproductive when a much less powerful but still a lot more efficient model </w:t>
      </w:r>
      <w:proofErr w:type="gramStart"/>
      <w:r>
        <w:t>say</w:t>
      </w:r>
      <w:proofErr w:type="gramEnd"/>
      <w:r>
        <w:t>, the RNN-based one with hyperparameters tuned carefully could be perfect enough. The choice between both features of accuracy and effectiveness should ultimately be left to what is at stake and the priorities of the task.</w:t>
      </w:r>
    </w:p>
    <w:p w14:paraId="22B75F83" w14:textId="77777777" w:rsidR="009534D8" w:rsidRPr="00A1276D" w:rsidRDefault="009534D8" w:rsidP="00B97FC6">
      <w:pPr>
        <w:pStyle w:val="Heading1"/>
      </w:pPr>
      <w:bookmarkStart w:id="16" w:name="_Toc164972012"/>
      <w:r w:rsidRPr="00A1276D">
        <w:t>Conclusion</w:t>
      </w:r>
      <w:bookmarkEnd w:id="16"/>
    </w:p>
    <w:p w14:paraId="6BFDEC32" w14:textId="146C6C1A" w:rsidR="006A0063" w:rsidRDefault="002E5407" w:rsidP="006A0063">
      <w:r>
        <w:t>T</w:t>
      </w:r>
      <w:r w:rsidR="006A0063">
        <w:t>h</w:t>
      </w:r>
      <w:r>
        <w:t xml:space="preserve">is report </w:t>
      </w:r>
      <w:r w:rsidR="006A0063">
        <w:t>explores the application of sequence classification models for detecting abbreviations and long forms in biomedical literature. Further experiments on the PLOD-CW dataset revealed that BERT-based models outperformed RNN-based models, with the best-performing model achieving an F1 score of 0.8743 on the validation set. Error analysis has indicated challenges in distinguishing between abbreviations and long forms, highlighting the need for further research and model improvements.</w:t>
      </w:r>
    </w:p>
    <w:p w14:paraId="0EF4DB4C" w14:textId="77777777" w:rsidR="002E5407" w:rsidRDefault="006A0063" w:rsidP="006A0063">
      <w:r>
        <w:t>The recommendations to incorporate character-level embeddings and leverage domain-specific knowledge are promising directions for future work in this field. Ultimately, the choice between accuracy and effectiveness should be balanced according to the specific requirements and constraints of the application scenario, considering factors such as computational resources and real-time performance needs (</w:t>
      </w:r>
      <w:proofErr w:type="spellStart"/>
      <w:r>
        <w:t>Strubell</w:t>
      </w:r>
      <w:proofErr w:type="spellEnd"/>
      <w:r>
        <w:t xml:space="preserve"> </w:t>
      </w:r>
      <w:r w:rsidRPr="00CA7AAC">
        <w:rPr>
          <w:i/>
          <w:iCs/>
        </w:rPr>
        <w:t>et al</w:t>
      </w:r>
      <w:r>
        <w:t xml:space="preserve">., 2019). </w:t>
      </w:r>
    </w:p>
    <w:p w14:paraId="4B543EA0" w14:textId="628DBAD7" w:rsidR="009534D8" w:rsidRPr="00A1276D" w:rsidRDefault="006A0063" w:rsidP="006A0063">
      <w:r>
        <w:t>As the volume of biomedical literature continues to increase, developing accurate and efficient methods for abbreviation and long form detection will remain a critical area of research. This advancement has the potential to greatly facilitate information extraction and knowledge discovery in biomedicine.</w:t>
      </w:r>
      <w:r w:rsidRPr="00A1276D">
        <w:t xml:space="preserve"> The</w:t>
      </w:r>
      <w:r w:rsidR="009534D8" w:rsidRPr="00A1276D">
        <w:t xml:space="preserve"> recommendations provided, such as incorporating character-level embeddings and leveraging domain-specific knowledge, offer promising avenues for future work in this field. </w:t>
      </w:r>
      <w:r w:rsidR="009534D8" w:rsidRPr="00A1276D">
        <w:lastRenderedPageBreak/>
        <w:t>Ultimately, the choice between accuracy and effectiveness should be guided by the specific requirements and constraints of the application scenario, considering factors such as computational resources and real-time performance needs (</w:t>
      </w:r>
      <w:proofErr w:type="spellStart"/>
      <w:r w:rsidR="009534D8" w:rsidRPr="00A1276D">
        <w:t>Strubell</w:t>
      </w:r>
      <w:proofErr w:type="spellEnd"/>
      <w:r w:rsidR="009534D8" w:rsidRPr="00A1276D">
        <w:t xml:space="preserve"> </w:t>
      </w:r>
      <w:r w:rsidR="00BE4318" w:rsidRPr="00A1276D">
        <w:rPr>
          <w:i/>
        </w:rPr>
        <w:t>et al</w:t>
      </w:r>
      <w:r w:rsidR="009534D8" w:rsidRPr="00A1276D">
        <w:t xml:space="preserve">., 2019). </w:t>
      </w:r>
    </w:p>
    <w:p w14:paraId="79F35E9B" w14:textId="7AF98239" w:rsidR="009534D8" w:rsidRPr="00A1276D" w:rsidRDefault="009534D8" w:rsidP="00B97FC6">
      <w:pPr>
        <w:pStyle w:val="Heading1"/>
        <w:numPr>
          <w:ilvl w:val="0"/>
          <w:numId w:val="0"/>
        </w:numPr>
        <w:ind w:left="432" w:hanging="432"/>
      </w:pPr>
      <w:bookmarkStart w:id="17" w:name="_Toc164972013"/>
      <w:r w:rsidRPr="00A1276D">
        <w:t>References</w:t>
      </w:r>
      <w:bookmarkEnd w:id="17"/>
    </w:p>
    <w:p w14:paraId="139F32E0" w14:textId="77777777" w:rsidR="00092DED" w:rsidRPr="00A1276D" w:rsidRDefault="00092DED" w:rsidP="00092DED">
      <w:pPr>
        <w:ind w:left="720" w:hanging="720"/>
      </w:pPr>
      <w:r w:rsidRPr="00A1276D">
        <w:t>Agarwal, S. and Yu, H., 2009. Automatically classifying sentences in full-text biomedical articles into Introduction, Methods, Results and Discussion. Bioinformatics, 25(23), pp.3174-3180.</w:t>
      </w:r>
    </w:p>
    <w:p w14:paraId="5D6F88D9" w14:textId="77777777" w:rsidR="00092DED" w:rsidRPr="00A1276D" w:rsidRDefault="00092DED" w:rsidP="00092DED">
      <w:pPr>
        <w:ind w:left="720" w:hanging="720"/>
      </w:pPr>
      <w:proofErr w:type="spellStart"/>
      <w:r w:rsidRPr="00A1276D">
        <w:t>Beltagy</w:t>
      </w:r>
      <w:proofErr w:type="spellEnd"/>
      <w:r w:rsidRPr="00A1276D">
        <w:t xml:space="preserve">, I., Lo, K. and Cohan, A., 2019. </w:t>
      </w:r>
      <w:proofErr w:type="spellStart"/>
      <w:r w:rsidRPr="00A1276D">
        <w:t>SciBERT</w:t>
      </w:r>
      <w:proofErr w:type="spellEnd"/>
      <w:r w:rsidRPr="00A1276D">
        <w:t xml:space="preserve">: A pretrained language model for scientific text. </w:t>
      </w:r>
      <w:proofErr w:type="spellStart"/>
      <w:r w:rsidRPr="00A1276D">
        <w:t>arXiv</w:t>
      </w:r>
      <w:proofErr w:type="spellEnd"/>
      <w:r w:rsidRPr="00A1276D">
        <w:t xml:space="preserve"> preprint arXiv:1903.10676.</w:t>
      </w:r>
    </w:p>
    <w:p w14:paraId="67411019" w14:textId="77777777" w:rsidR="00092DED" w:rsidRPr="00A1276D" w:rsidRDefault="00092DED" w:rsidP="00092DED">
      <w:pPr>
        <w:ind w:left="720" w:hanging="720"/>
      </w:pPr>
      <w:r w:rsidRPr="00A1276D">
        <w:t xml:space="preserve">Cho, K., Van </w:t>
      </w:r>
      <w:proofErr w:type="spellStart"/>
      <w:r w:rsidRPr="00A1276D">
        <w:t>Merriënboer</w:t>
      </w:r>
      <w:proofErr w:type="spellEnd"/>
      <w:r w:rsidRPr="00A1276D">
        <w:t xml:space="preserve">, B., </w:t>
      </w:r>
      <w:proofErr w:type="spellStart"/>
      <w:r w:rsidRPr="00A1276D">
        <w:t>Gulcehre</w:t>
      </w:r>
      <w:proofErr w:type="spellEnd"/>
      <w:r w:rsidRPr="00A1276D">
        <w:t xml:space="preserve">, C., </w:t>
      </w:r>
      <w:proofErr w:type="spellStart"/>
      <w:r w:rsidRPr="00A1276D">
        <w:t>Bahdanau</w:t>
      </w:r>
      <w:proofErr w:type="spellEnd"/>
      <w:r w:rsidRPr="00A1276D">
        <w:t xml:space="preserve">, D., </w:t>
      </w:r>
      <w:proofErr w:type="spellStart"/>
      <w:r w:rsidRPr="00A1276D">
        <w:t>Bougares</w:t>
      </w:r>
      <w:proofErr w:type="spellEnd"/>
      <w:r w:rsidRPr="00A1276D">
        <w:t xml:space="preserve">, F., Schwenk, H. and Bengio, Y., 2014. Learning phrase representations using RNN encoder-decoder for statistical machine translation. </w:t>
      </w:r>
      <w:proofErr w:type="spellStart"/>
      <w:r w:rsidRPr="00A1276D">
        <w:t>arXiv</w:t>
      </w:r>
      <w:proofErr w:type="spellEnd"/>
      <w:r w:rsidRPr="00A1276D">
        <w:t xml:space="preserve"> preprint arXiv:1406.1078.</w:t>
      </w:r>
    </w:p>
    <w:p w14:paraId="46136C38" w14:textId="77777777" w:rsidR="00092DED" w:rsidRPr="00A1276D" w:rsidRDefault="00092DED" w:rsidP="00092DED">
      <w:pPr>
        <w:ind w:left="720" w:hanging="720"/>
      </w:pPr>
      <w:r w:rsidRPr="00A1276D">
        <w:t xml:space="preserve">Chung, J., </w:t>
      </w:r>
      <w:proofErr w:type="spellStart"/>
      <w:r w:rsidRPr="00A1276D">
        <w:t>Gulcehre</w:t>
      </w:r>
      <w:proofErr w:type="spellEnd"/>
      <w:r w:rsidRPr="00A1276D">
        <w:t xml:space="preserve">, C., Cho, K. and Bengio, Y., 2014. Empirical evaluation of gated recurrent neural networks on sequence modeling. </w:t>
      </w:r>
      <w:proofErr w:type="spellStart"/>
      <w:r w:rsidRPr="00A1276D">
        <w:t>arXiv</w:t>
      </w:r>
      <w:proofErr w:type="spellEnd"/>
      <w:r w:rsidRPr="00A1276D">
        <w:t xml:space="preserve"> preprint arXiv:1412.3555.</w:t>
      </w:r>
    </w:p>
    <w:p w14:paraId="722B71B7" w14:textId="77777777" w:rsidR="00092DED" w:rsidRPr="00A1276D" w:rsidRDefault="00092DED" w:rsidP="00092DED">
      <w:pPr>
        <w:ind w:left="720" w:hanging="720"/>
      </w:pPr>
      <w:r w:rsidRPr="00A1276D">
        <w:t>Cui, Y., Jia, M., Lin, T.Y., Song, Y. and Belongie, S., 2019. Class-balanced loss based on effective number of samples. In Proceedings of the IEEE/CVF conference on computer vision and pattern recognition (pp. 9268-9277).</w:t>
      </w:r>
    </w:p>
    <w:p w14:paraId="07B65D5D" w14:textId="77777777" w:rsidR="00092DED" w:rsidRPr="00A1276D" w:rsidRDefault="00092DED" w:rsidP="00092DED">
      <w:pPr>
        <w:ind w:left="720" w:hanging="720"/>
      </w:pPr>
      <w:r w:rsidRPr="00A1276D">
        <w:t xml:space="preserve">Devlin, J., Chang, M.W., Lee, K. and Toutanova, K., 2018. Bert: Pre-training of deep bidirectional transformers for language understanding. </w:t>
      </w:r>
      <w:proofErr w:type="spellStart"/>
      <w:r w:rsidRPr="00A1276D">
        <w:t>arXiv</w:t>
      </w:r>
      <w:proofErr w:type="spellEnd"/>
      <w:r w:rsidRPr="00A1276D">
        <w:t xml:space="preserve"> preprint arXiv:1810.04805.</w:t>
      </w:r>
    </w:p>
    <w:p w14:paraId="7A287134" w14:textId="77777777" w:rsidR="00092DED" w:rsidRPr="00A1276D" w:rsidRDefault="00092DED" w:rsidP="00092DED">
      <w:pPr>
        <w:ind w:left="720" w:hanging="720"/>
      </w:pPr>
      <w:r w:rsidRPr="00A1276D">
        <w:t>Goodfellow, I., Bengio, Y. and Courville, A., 2016. Deep learning. MIT press.</w:t>
      </w:r>
    </w:p>
    <w:p w14:paraId="7C8BCF79" w14:textId="420F56AF" w:rsidR="00092DED" w:rsidRPr="00A1276D" w:rsidRDefault="00092DED" w:rsidP="00092DED">
      <w:pPr>
        <w:ind w:left="720" w:hanging="720"/>
      </w:pPr>
      <w:r w:rsidRPr="00A1276D">
        <w:lastRenderedPageBreak/>
        <w:t xml:space="preserve">Gu, J., Qian, L. and Zhou, G., 2015. Chemical-induced disease relation extraction with lexical features. In Proceedings of the fifth </w:t>
      </w:r>
      <w:proofErr w:type="spellStart"/>
      <w:r w:rsidRPr="00A1276D">
        <w:t>BioCreative</w:t>
      </w:r>
      <w:proofErr w:type="spellEnd"/>
      <w:r w:rsidRPr="00A1276D">
        <w:t xml:space="preserve"> Challenge Evaluation Workshop. </w:t>
      </w:r>
      <w:proofErr w:type="spellStart"/>
      <w:r w:rsidRPr="00A1276D">
        <w:t>BioCreative</w:t>
      </w:r>
      <w:proofErr w:type="spellEnd"/>
      <w:r w:rsidRPr="00A1276D">
        <w:t xml:space="preserve"> </w:t>
      </w:r>
      <w:proofErr w:type="spellStart"/>
      <w:r w:rsidRPr="00A1276D">
        <w:t>Organi</w:t>
      </w:r>
      <w:r w:rsidR="00103A5C">
        <w:t>sing</w:t>
      </w:r>
      <w:proofErr w:type="spellEnd"/>
      <w:r w:rsidRPr="00A1276D">
        <w:t xml:space="preserve"> Committee. Sevilla, Spain (pp. 220-225).</w:t>
      </w:r>
    </w:p>
    <w:p w14:paraId="1AA35144" w14:textId="482B11F7" w:rsidR="00092DED" w:rsidRPr="00A1276D" w:rsidRDefault="00092DED" w:rsidP="00092DED">
      <w:pPr>
        <w:ind w:left="720" w:hanging="720"/>
      </w:pPr>
      <w:r w:rsidRPr="00A1276D">
        <w:t xml:space="preserve">Ilić, S., Marrese-Taylor, E., Balazs, J.A. and Matsuo, Y., 2018. Deep </w:t>
      </w:r>
      <w:proofErr w:type="spellStart"/>
      <w:r w:rsidRPr="00A1276D">
        <w:t>contextual</w:t>
      </w:r>
      <w:r w:rsidR="00103A5C">
        <w:t>ise</w:t>
      </w:r>
      <w:r w:rsidRPr="00A1276D">
        <w:t>d</w:t>
      </w:r>
      <w:proofErr w:type="spellEnd"/>
      <w:r w:rsidRPr="00A1276D">
        <w:t xml:space="preserve"> word representations for detecting sarcasm and irony. </w:t>
      </w:r>
      <w:proofErr w:type="spellStart"/>
      <w:r w:rsidRPr="00A1276D">
        <w:t>arXiv</w:t>
      </w:r>
      <w:proofErr w:type="spellEnd"/>
      <w:r w:rsidRPr="00A1276D">
        <w:t xml:space="preserve"> preprint arXiv:1809.09795</w:t>
      </w:r>
    </w:p>
    <w:p w14:paraId="463E0C9F" w14:textId="77777777" w:rsidR="00092DED" w:rsidRPr="00A1276D" w:rsidRDefault="00092DED" w:rsidP="00092DED">
      <w:pPr>
        <w:ind w:left="720" w:hanging="720"/>
      </w:pPr>
      <w:r w:rsidRPr="00A1276D">
        <w:t xml:space="preserve">Jin, Q., Dhingra, B., Liu, Z., Cohen, W.W. and Lu, X., 2019. </w:t>
      </w:r>
      <w:proofErr w:type="spellStart"/>
      <w:r w:rsidRPr="00A1276D">
        <w:t>Pubmedqa</w:t>
      </w:r>
      <w:proofErr w:type="spellEnd"/>
      <w:r w:rsidRPr="00A1276D">
        <w:t xml:space="preserve">: A dataset for biomedical research question answering. </w:t>
      </w:r>
      <w:proofErr w:type="spellStart"/>
      <w:r w:rsidRPr="00A1276D">
        <w:t>arXiv</w:t>
      </w:r>
      <w:proofErr w:type="spellEnd"/>
      <w:r w:rsidRPr="00A1276D">
        <w:t xml:space="preserve"> preprint arXiv:1909.06146.</w:t>
      </w:r>
    </w:p>
    <w:p w14:paraId="55770CBF" w14:textId="11636555" w:rsidR="00092DED" w:rsidRPr="00A1276D" w:rsidRDefault="00092DED" w:rsidP="00092DED">
      <w:pPr>
        <w:ind w:left="720" w:hanging="720"/>
      </w:pPr>
      <w:r w:rsidRPr="00A1276D">
        <w:t>Kingma, D.P. and Ba, J., 2014. Adam: A method for stochastic optimi</w:t>
      </w:r>
      <w:r w:rsidR="00103A5C">
        <w:t>sation</w:t>
      </w:r>
      <w:r w:rsidRPr="00A1276D">
        <w:t xml:space="preserve">. </w:t>
      </w:r>
      <w:proofErr w:type="spellStart"/>
      <w:r w:rsidRPr="00A1276D">
        <w:t>arXiv</w:t>
      </w:r>
      <w:proofErr w:type="spellEnd"/>
      <w:r w:rsidRPr="00A1276D">
        <w:t xml:space="preserve"> preprint arXiv:1412.6980.</w:t>
      </w:r>
    </w:p>
    <w:p w14:paraId="5330E52F" w14:textId="77777777" w:rsidR="00092DED" w:rsidRPr="00A1276D" w:rsidRDefault="00092DED" w:rsidP="00092DED">
      <w:pPr>
        <w:ind w:left="720" w:hanging="720"/>
      </w:pPr>
      <w:r w:rsidRPr="00A1276D">
        <w:t>Kuo, C.J., Ling, M.H., Lin, K.T. and Hsu, C.N., 2009, December. BIOADI: a machine learning approach to identifying abbreviations and definitions in biological literature. In BMC bioinformatics (Vol. 10, pp. 1-10). BioMed Central.</w:t>
      </w:r>
    </w:p>
    <w:p w14:paraId="15D52833" w14:textId="77777777" w:rsidR="00092DED" w:rsidRPr="00A1276D" w:rsidRDefault="00092DED" w:rsidP="00092DED">
      <w:pPr>
        <w:ind w:left="720" w:hanging="720"/>
      </w:pPr>
      <w:r w:rsidRPr="00A1276D">
        <w:t xml:space="preserve">Lee, J., Yoon, W., Kim, S., Kim, D., Kim, S., So, C.H. and Kang, J., 2020. </w:t>
      </w:r>
      <w:proofErr w:type="spellStart"/>
      <w:r w:rsidRPr="00A1276D">
        <w:t>BioBERT</w:t>
      </w:r>
      <w:proofErr w:type="spellEnd"/>
      <w:r w:rsidRPr="00A1276D">
        <w:t>: a pre-trained biomedical language representation model for biomedical text mining. Bioinformatics, 36(4), pp.1234-1240.</w:t>
      </w:r>
    </w:p>
    <w:p w14:paraId="2D73E420" w14:textId="77777777" w:rsidR="00092DED" w:rsidRPr="00A1276D" w:rsidRDefault="00092DED" w:rsidP="00092DED">
      <w:pPr>
        <w:ind w:left="720" w:hanging="720"/>
      </w:pPr>
      <w:r w:rsidRPr="00A1276D">
        <w:t>Liu, Z., Yang, M., Wang, X., Chen, Q., Tang, B., Wang, Z. and Xu, H., 2017. Entity recognition from clinical texts via recurrent neural network. BMC medical informatics and decision making, 17, pp.53-61.</w:t>
      </w:r>
    </w:p>
    <w:p w14:paraId="22A99EC6" w14:textId="77777777" w:rsidR="00092DED" w:rsidRPr="00A1276D" w:rsidRDefault="00092DED" w:rsidP="00092DED">
      <w:pPr>
        <w:ind w:left="720" w:hanging="720"/>
      </w:pPr>
      <w:r w:rsidRPr="00A1276D">
        <w:t>Sohn, S., Comeau, D.C., Kim, W. and Wilbur, W.J., 2008. Abbreviation definition identification based on automatic precision estimates. BMC bioinformatics, 9, pp.1-10.</w:t>
      </w:r>
    </w:p>
    <w:p w14:paraId="603CDBCF" w14:textId="77777777" w:rsidR="00092DED" w:rsidRPr="00A1276D" w:rsidRDefault="00092DED" w:rsidP="00092DED">
      <w:pPr>
        <w:ind w:left="720" w:hanging="720"/>
      </w:pPr>
      <w:proofErr w:type="spellStart"/>
      <w:r w:rsidRPr="00A1276D">
        <w:lastRenderedPageBreak/>
        <w:t>Strubell</w:t>
      </w:r>
      <w:proofErr w:type="spellEnd"/>
      <w:r w:rsidRPr="00A1276D">
        <w:t xml:space="preserve">, E., Ganesh, A. and McCallum, A., 2019. Energy and policy considerations for deep learning in NLP. </w:t>
      </w:r>
      <w:proofErr w:type="spellStart"/>
      <w:r w:rsidRPr="00A1276D">
        <w:t>arXiv</w:t>
      </w:r>
      <w:proofErr w:type="spellEnd"/>
      <w:r w:rsidRPr="00A1276D">
        <w:t xml:space="preserve"> preprint arXiv:1906.02243.</w:t>
      </w:r>
    </w:p>
    <w:p w14:paraId="19C971CA" w14:textId="08A2EE0E" w:rsidR="00092DED" w:rsidRPr="00A1276D" w:rsidRDefault="00092DED" w:rsidP="00092DED">
      <w:pPr>
        <w:ind w:left="720" w:hanging="720"/>
      </w:pPr>
      <w:r w:rsidRPr="00A1276D">
        <w:t xml:space="preserve">Sun, C., Qiu, X., Xu, Y. and Huang, X., 2019. How to fine-tune </w:t>
      </w:r>
      <w:r w:rsidR="0038640A" w:rsidRPr="00A1276D">
        <w:t>BERT</w:t>
      </w:r>
      <w:r w:rsidRPr="00A1276D">
        <w:t xml:space="preserve"> for text </w:t>
      </w:r>
      <w:proofErr w:type="gramStart"/>
      <w:r w:rsidRPr="00A1276D">
        <w:t>classification?.</w:t>
      </w:r>
      <w:proofErr w:type="gramEnd"/>
      <w:r w:rsidRPr="00A1276D">
        <w:t xml:space="preserve"> In Chinese computational linguistics: 18th China national conference, CCL 2019, Kunming, China, October 18–20, 2019, proceedings 18 (pp. 194-206). Springer International Publishing.</w:t>
      </w:r>
    </w:p>
    <w:p w14:paraId="20700343" w14:textId="65AA62C4" w:rsidR="00092DED" w:rsidRPr="00A1276D" w:rsidRDefault="00092DED" w:rsidP="00092DED">
      <w:pPr>
        <w:ind w:left="720" w:hanging="720"/>
      </w:pPr>
      <w:r w:rsidRPr="00A1276D">
        <w:t xml:space="preserve">Wei, J. and Zou, K., 2019. </w:t>
      </w:r>
      <w:r w:rsidR="001D7B43" w:rsidRPr="00A1276D">
        <w:t>EDA</w:t>
      </w:r>
      <w:r w:rsidRPr="00A1276D">
        <w:t xml:space="preserve">: Easy data augmentation techniques for boosting performance on text classification tasks. </w:t>
      </w:r>
      <w:proofErr w:type="spellStart"/>
      <w:r w:rsidRPr="00A1276D">
        <w:t>arXiv</w:t>
      </w:r>
      <w:proofErr w:type="spellEnd"/>
      <w:r w:rsidRPr="00A1276D">
        <w:t xml:space="preserve"> preprint arXiv:1901.11196.</w:t>
      </w:r>
    </w:p>
    <w:p w14:paraId="0439DBF0" w14:textId="77777777" w:rsidR="00092DED" w:rsidRPr="00A1276D" w:rsidRDefault="00092DED" w:rsidP="00092DED">
      <w:pPr>
        <w:ind w:left="720" w:hanging="720"/>
      </w:pPr>
      <w:r w:rsidRPr="00A1276D">
        <w:t xml:space="preserve">Wolf, T., Debut, L., Sanh, V., </w:t>
      </w:r>
      <w:proofErr w:type="spellStart"/>
      <w:r w:rsidRPr="00A1276D">
        <w:t>Chaumond</w:t>
      </w:r>
      <w:proofErr w:type="spellEnd"/>
      <w:r w:rsidRPr="00A1276D">
        <w:t xml:space="preserve">, J., </w:t>
      </w:r>
      <w:proofErr w:type="spellStart"/>
      <w:r w:rsidRPr="00A1276D">
        <w:t>Delangue</w:t>
      </w:r>
      <w:proofErr w:type="spellEnd"/>
      <w:r w:rsidRPr="00A1276D">
        <w:t xml:space="preserve">, C., Moi, A., </w:t>
      </w:r>
      <w:proofErr w:type="spellStart"/>
      <w:r w:rsidRPr="00A1276D">
        <w:t>Cistac</w:t>
      </w:r>
      <w:proofErr w:type="spellEnd"/>
      <w:r w:rsidRPr="00A1276D">
        <w:t xml:space="preserve">, P., Rault, T., </w:t>
      </w:r>
      <w:proofErr w:type="spellStart"/>
      <w:r w:rsidRPr="00A1276D">
        <w:t>Louf</w:t>
      </w:r>
      <w:proofErr w:type="spellEnd"/>
      <w:r w:rsidRPr="00A1276D">
        <w:t xml:space="preserve">, R., </w:t>
      </w:r>
      <w:proofErr w:type="spellStart"/>
      <w:r w:rsidRPr="00A1276D">
        <w:t>Funtowicz</w:t>
      </w:r>
      <w:proofErr w:type="spellEnd"/>
      <w:r w:rsidRPr="00A1276D">
        <w:t>, M. and Davison, J., 2020, October. Transformers: State-of-the-art natural language processing. In Proceedings of the 2020 conference on empirical methods in natural language processing: system demonstrations (pp. 38-45).</w:t>
      </w:r>
    </w:p>
    <w:p w14:paraId="3AB73B50" w14:textId="77777777" w:rsidR="00092DED" w:rsidRPr="00A1276D" w:rsidRDefault="00092DED" w:rsidP="00092DED">
      <w:pPr>
        <w:ind w:left="720" w:hanging="720"/>
      </w:pPr>
      <w:r w:rsidRPr="00A1276D">
        <w:t xml:space="preserve">Xie, J., Yang, Z., Neubig, G., Smith, N.A. and Carbonell, J., 2018. Neural cross-lingual named entity recognition with minimal resources. </w:t>
      </w:r>
      <w:proofErr w:type="spellStart"/>
      <w:r w:rsidRPr="00A1276D">
        <w:t>arXiv</w:t>
      </w:r>
      <w:proofErr w:type="spellEnd"/>
      <w:r w:rsidRPr="00A1276D">
        <w:t xml:space="preserve"> preprint arXiv:1808.09861.</w:t>
      </w:r>
    </w:p>
    <w:p w14:paraId="226B3D96" w14:textId="77777777" w:rsidR="00092DED" w:rsidRDefault="00092DED" w:rsidP="00092DED">
      <w:pPr>
        <w:ind w:left="720" w:hanging="720"/>
      </w:pPr>
      <w:r w:rsidRPr="00A1276D">
        <w:t>Zhang, Y., Li, H.J., Wang, J., Cohen, T., Roberts, K. and Xu, H., 2018. Adapting word embeddings from multiple domains to symptom recognition from psychiatric notes. AMIA Summits on Translational Science Proceedings, 2018, p.281.</w:t>
      </w:r>
    </w:p>
    <w:p w14:paraId="56E88B8F" w14:textId="37CA2593" w:rsidR="00042DDB" w:rsidRDefault="00042DDB" w:rsidP="009534D8"/>
    <w:sectPr w:rsidR="00042D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9377" w14:textId="77777777" w:rsidR="002F681E" w:rsidRDefault="002F681E" w:rsidP="00E01FA5">
      <w:r>
        <w:separator/>
      </w:r>
    </w:p>
  </w:endnote>
  <w:endnote w:type="continuationSeparator" w:id="0">
    <w:p w14:paraId="32D08746" w14:textId="77777777" w:rsidR="002F681E" w:rsidRDefault="002F681E" w:rsidP="00E0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8DD36" w14:textId="77777777" w:rsidR="002F681E" w:rsidRDefault="002F681E" w:rsidP="00E01FA5">
      <w:r>
        <w:separator/>
      </w:r>
    </w:p>
  </w:footnote>
  <w:footnote w:type="continuationSeparator" w:id="0">
    <w:p w14:paraId="469BE353" w14:textId="77777777" w:rsidR="002F681E" w:rsidRDefault="002F681E" w:rsidP="00E0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D71"/>
    <w:multiLevelType w:val="multilevel"/>
    <w:tmpl w:val="AF0CCF84"/>
    <w:lvl w:ilvl="0">
      <w:start w:val="1"/>
      <w:numFmt w:val="decimal"/>
      <w:lvlText w:val="%1."/>
      <w:lvlJc w:val="left"/>
      <w:pPr>
        <w:ind w:left="360" w:hanging="360"/>
      </w:pPr>
      <w:rPr>
        <w:rFonts w:hint="default"/>
      </w:rPr>
    </w:lvl>
    <w:lvl w:ilvl="1">
      <w:start w:val="1"/>
      <w:numFmt w:val="decimal"/>
      <w:isLgl/>
      <w:lvlText w:val="%1.%2."/>
      <w:lvlJc w:val="left"/>
      <w:pPr>
        <w:ind w:left="216" w:firstLine="1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B33032"/>
    <w:multiLevelType w:val="hybridMultilevel"/>
    <w:tmpl w:val="764EF3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62972"/>
    <w:multiLevelType w:val="hybridMultilevel"/>
    <w:tmpl w:val="756E95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A37AD"/>
    <w:multiLevelType w:val="hybridMultilevel"/>
    <w:tmpl w:val="2B522E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B1ED8"/>
    <w:multiLevelType w:val="multilevel"/>
    <w:tmpl w:val="FFD8BB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CAC076A"/>
    <w:multiLevelType w:val="hybridMultilevel"/>
    <w:tmpl w:val="62304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91168"/>
    <w:multiLevelType w:val="hybridMultilevel"/>
    <w:tmpl w:val="CE9611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A3BA3"/>
    <w:multiLevelType w:val="hybridMultilevel"/>
    <w:tmpl w:val="2FA2C5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D71BC9"/>
    <w:multiLevelType w:val="multilevel"/>
    <w:tmpl w:val="4EFE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777DA"/>
    <w:multiLevelType w:val="multilevel"/>
    <w:tmpl w:val="B93E1986"/>
    <w:lvl w:ilvl="0">
      <w:start w:val="1"/>
      <w:numFmt w:val="decimal"/>
      <w:lvlText w:val="FR-%1"/>
      <w:lvlJc w:val="left"/>
      <w:pPr>
        <w:tabs>
          <w:tab w:val="num" w:pos="1152"/>
        </w:tabs>
        <w:ind w:left="1152" w:hanging="792"/>
      </w:pPr>
      <w:rPr>
        <w:rFonts w:hint="default"/>
        <w:b/>
        <w:bCs/>
        <w:sz w:val="24"/>
        <w:szCs w:val="24"/>
      </w:rPr>
    </w:lvl>
    <w:lvl w:ilvl="1">
      <w:start w:val="1"/>
      <w:numFmt w:val="bullet"/>
      <w:lvlText w:val="o"/>
      <w:lvlJc w:val="left"/>
      <w:pPr>
        <w:tabs>
          <w:tab w:val="num" w:pos="2448"/>
        </w:tabs>
        <w:ind w:left="2448" w:hanging="360"/>
      </w:pPr>
      <w:rPr>
        <w:rFonts w:ascii="Courier New" w:hAnsi="Courier New" w:hint="default"/>
        <w:sz w:val="20"/>
      </w:rPr>
    </w:lvl>
    <w:lvl w:ilvl="2">
      <w:start w:val="1"/>
      <w:numFmt w:val="bullet"/>
      <w:lvlText w:val=""/>
      <w:lvlJc w:val="left"/>
      <w:pPr>
        <w:tabs>
          <w:tab w:val="num" w:pos="3168"/>
        </w:tabs>
        <w:ind w:left="3168" w:hanging="360"/>
      </w:pPr>
      <w:rPr>
        <w:rFonts w:ascii="Wingdings" w:hAnsi="Wingdings" w:hint="default"/>
        <w:sz w:val="20"/>
      </w:rPr>
    </w:lvl>
    <w:lvl w:ilvl="3">
      <w:start w:val="1"/>
      <w:numFmt w:val="bullet"/>
      <w:lvlText w:val=""/>
      <w:lvlJc w:val="left"/>
      <w:pPr>
        <w:tabs>
          <w:tab w:val="num" w:pos="3888"/>
        </w:tabs>
        <w:ind w:left="3888" w:hanging="360"/>
      </w:pPr>
      <w:rPr>
        <w:rFonts w:ascii="Wingdings" w:hAnsi="Wingdings" w:hint="default"/>
        <w:sz w:val="20"/>
      </w:rPr>
    </w:lvl>
    <w:lvl w:ilvl="4">
      <w:start w:val="1"/>
      <w:numFmt w:val="bullet"/>
      <w:lvlText w:val=""/>
      <w:lvlJc w:val="left"/>
      <w:pPr>
        <w:tabs>
          <w:tab w:val="num" w:pos="4608"/>
        </w:tabs>
        <w:ind w:left="4608" w:hanging="360"/>
      </w:pPr>
      <w:rPr>
        <w:rFonts w:ascii="Wingdings" w:hAnsi="Wingdings" w:hint="default"/>
        <w:sz w:val="20"/>
      </w:rPr>
    </w:lvl>
    <w:lvl w:ilvl="5">
      <w:start w:val="1"/>
      <w:numFmt w:val="bullet"/>
      <w:lvlText w:val=""/>
      <w:lvlJc w:val="left"/>
      <w:pPr>
        <w:tabs>
          <w:tab w:val="num" w:pos="5328"/>
        </w:tabs>
        <w:ind w:left="5328" w:hanging="360"/>
      </w:pPr>
      <w:rPr>
        <w:rFonts w:ascii="Wingdings" w:hAnsi="Wingdings" w:hint="default"/>
        <w:sz w:val="20"/>
      </w:rPr>
    </w:lvl>
    <w:lvl w:ilvl="6">
      <w:start w:val="1"/>
      <w:numFmt w:val="bullet"/>
      <w:lvlText w:val=""/>
      <w:lvlJc w:val="left"/>
      <w:pPr>
        <w:tabs>
          <w:tab w:val="num" w:pos="6048"/>
        </w:tabs>
        <w:ind w:left="6048" w:hanging="360"/>
      </w:pPr>
      <w:rPr>
        <w:rFonts w:ascii="Wingdings" w:hAnsi="Wingdings" w:hint="default"/>
        <w:sz w:val="20"/>
      </w:rPr>
    </w:lvl>
    <w:lvl w:ilvl="7">
      <w:start w:val="1"/>
      <w:numFmt w:val="bullet"/>
      <w:lvlText w:val=""/>
      <w:lvlJc w:val="left"/>
      <w:pPr>
        <w:tabs>
          <w:tab w:val="num" w:pos="6768"/>
        </w:tabs>
        <w:ind w:left="6768" w:hanging="360"/>
      </w:pPr>
      <w:rPr>
        <w:rFonts w:ascii="Wingdings" w:hAnsi="Wingdings" w:hint="default"/>
        <w:sz w:val="20"/>
      </w:rPr>
    </w:lvl>
    <w:lvl w:ilvl="8">
      <w:start w:val="1"/>
      <w:numFmt w:val="bullet"/>
      <w:lvlText w:val=""/>
      <w:lvlJc w:val="left"/>
      <w:pPr>
        <w:tabs>
          <w:tab w:val="num" w:pos="7488"/>
        </w:tabs>
        <w:ind w:left="7488" w:hanging="360"/>
      </w:pPr>
      <w:rPr>
        <w:rFonts w:ascii="Wingdings" w:hAnsi="Wingdings" w:hint="default"/>
        <w:sz w:val="20"/>
      </w:rPr>
    </w:lvl>
  </w:abstractNum>
  <w:abstractNum w:abstractNumId="10" w15:restartNumberingAfterBreak="0">
    <w:nsid w:val="41535E17"/>
    <w:multiLevelType w:val="multilevel"/>
    <w:tmpl w:val="D5C8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A0EB5"/>
    <w:multiLevelType w:val="hybridMultilevel"/>
    <w:tmpl w:val="D5640E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174220"/>
    <w:multiLevelType w:val="multilevel"/>
    <w:tmpl w:val="3ABCA4BA"/>
    <w:lvl w:ilvl="0">
      <w:start w:val="1"/>
      <w:numFmt w:val="decimal"/>
      <w:lvlText w:val="NFR-%1"/>
      <w:lvlJc w:val="left"/>
      <w:pPr>
        <w:tabs>
          <w:tab w:val="num" w:pos="360"/>
        </w:tabs>
        <w:ind w:left="1296" w:hanging="936"/>
      </w:pPr>
      <w:rPr>
        <w:rFonts w:hint="default"/>
        <w:b/>
        <w:bCs/>
        <w:sz w:val="24"/>
        <w:szCs w:val="24"/>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EB40E51"/>
    <w:multiLevelType w:val="hybridMultilevel"/>
    <w:tmpl w:val="CEECB4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896BD1"/>
    <w:multiLevelType w:val="hybridMultilevel"/>
    <w:tmpl w:val="FB78E7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CF2756"/>
    <w:multiLevelType w:val="hybridMultilevel"/>
    <w:tmpl w:val="5DD412EE"/>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6E58DA"/>
    <w:multiLevelType w:val="hybridMultilevel"/>
    <w:tmpl w:val="DB46C13A"/>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41955CB"/>
    <w:multiLevelType w:val="multilevel"/>
    <w:tmpl w:val="3CA4AA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9E0F01"/>
    <w:multiLevelType w:val="multilevel"/>
    <w:tmpl w:val="9ACC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1A4C03"/>
    <w:multiLevelType w:val="hybridMultilevel"/>
    <w:tmpl w:val="BD1439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EF10DC"/>
    <w:multiLevelType w:val="hybridMultilevel"/>
    <w:tmpl w:val="E4BA6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9773AF"/>
    <w:multiLevelType w:val="hybridMultilevel"/>
    <w:tmpl w:val="B5EA6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63DFC"/>
    <w:multiLevelType w:val="hybridMultilevel"/>
    <w:tmpl w:val="518CE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4822700">
    <w:abstractNumId w:val="0"/>
  </w:num>
  <w:num w:numId="2" w16cid:durableId="839080507">
    <w:abstractNumId w:val="9"/>
  </w:num>
  <w:num w:numId="3" w16cid:durableId="263077585">
    <w:abstractNumId w:val="12"/>
  </w:num>
  <w:num w:numId="4" w16cid:durableId="1411929255">
    <w:abstractNumId w:val="21"/>
  </w:num>
  <w:num w:numId="5" w16cid:durableId="660158047">
    <w:abstractNumId w:val="20"/>
  </w:num>
  <w:num w:numId="6" w16cid:durableId="701594381">
    <w:abstractNumId w:val="1"/>
  </w:num>
  <w:num w:numId="7" w16cid:durableId="128936006">
    <w:abstractNumId w:val="5"/>
  </w:num>
  <w:num w:numId="8" w16cid:durableId="14813995">
    <w:abstractNumId w:val="3"/>
  </w:num>
  <w:num w:numId="9" w16cid:durableId="82921816">
    <w:abstractNumId w:val="11"/>
  </w:num>
  <w:num w:numId="10" w16cid:durableId="1305621559">
    <w:abstractNumId w:val="15"/>
  </w:num>
  <w:num w:numId="11" w16cid:durableId="1555702992">
    <w:abstractNumId w:val="6"/>
  </w:num>
  <w:num w:numId="12" w16cid:durableId="17501515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0781464">
    <w:abstractNumId w:val="19"/>
  </w:num>
  <w:num w:numId="14" w16cid:durableId="859391265">
    <w:abstractNumId w:val="8"/>
  </w:num>
  <w:num w:numId="15" w16cid:durableId="528377588">
    <w:abstractNumId w:val="22"/>
  </w:num>
  <w:num w:numId="16" w16cid:durableId="1481000420">
    <w:abstractNumId w:val="17"/>
  </w:num>
  <w:num w:numId="17" w16cid:durableId="2081519742">
    <w:abstractNumId w:val="14"/>
  </w:num>
  <w:num w:numId="18" w16cid:durableId="409039004">
    <w:abstractNumId w:val="18"/>
  </w:num>
  <w:num w:numId="19" w16cid:durableId="1376544364">
    <w:abstractNumId w:val="10"/>
  </w:num>
  <w:num w:numId="20" w16cid:durableId="259803147">
    <w:abstractNumId w:val="2"/>
  </w:num>
  <w:num w:numId="21" w16cid:durableId="1928228364">
    <w:abstractNumId w:val="13"/>
  </w:num>
  <w:num w:numId="22" w16cid:durableId="1004896149">
    <w:abstractNumId w:val="4"/>
  </w:num>
  <w:num w:numId="23" w16cid:durableId="106387408">
    <w:abstractNumId w:val="7"/>
  </w:num>
  <w:num w:numId="24" w16cid:durableId="505680164">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MjM2NDWxMLE0NzdR0lEKTi0uzszPAykwNK4FAB6anfgtAAAA"/>
  </w:docVars>
  <w:rsids>
    <w:rsidRoot w:val="00553533"/>
    <w:rsid w:val="00000A56"/>
    <w:rsid w:val="00002EEA"/>
    <w:rsid w:val="000044F9"/>
    <w:rsid w:val="00005307"/>
    <w:rsid w:val="0000544C"/>
    <w:rsid w:val="000068A9"/>
    <w:rsid w:val="000070DB"/>
    <w:rsid w:val="0000733E"/>
    <w:rsid w:val="0001310B"/>
    <w:rsid w:val="0001400C"/>
    <w:rsid w:val="00016FCF"/>
    <w:rsid w:val="00024CA5"/>
    <w:rsid w:val="0002738F"/>
    <w:rsid w:val="00027CCB"/>
    <w:rsid w:val="0003149E"/>
    <w:rsid w:val="00032055"/>
    <w:rsid w:val="00033592"/>
    <w:rsid w:val="00033773"/>
    <w:rsid w:val="000421FE"/>
    <w:rsid w:val="00042DDB"/>
    <w:rsid w:val="00044447"/>
    <w:rsid w:val="000451EB"/>
    <w:rsid w:val="00045A1D"/>
    <w:rsid w:val="00046F2B"/>
    <w:rsid w:val="000474A7"/>
    <w:rsid w:val="00052AB7"/>
    <w:rsid w:val="00052AFE"/>
    <w:rsid w:val="00053D89"/>
    <w:rsid w:val="00055535"/>
    <w:rsid w:val="00056714"/>
    <w:rsid w:val="00060CE3"/>
    <w:rsid w:val="0006338E"/>
    <w:rsid w:val="00066767"/>
    <w:rsid w:val="000711D5"/>
    <w:rsid w:val="00073BE8"/>
    <w:rsid w:val="0007418C"/>
    <w:rsid w:val="00075720"/>
    <w:rsid w:val="00075BAB"/>
    <w:rsid w:val="000779ED"/>
    <w:rsid w:val="000802A2"/>
    <w:rsid w:val="00081544"/>
    <w:rsid w:val="000819A0"/>
    <w:rsid w:val="0008576C"/>
    <w:rsid w:val="00092DED"/>
    <w:rsid w:val="00093443"/>
    <w:rsid w:val="00094D8D"/>
    <w:rsid w:val="000A2970"/>
    <w:rsid w:val="000A2EAF"/>
    <w:rsid w:val="000A313C"/>
    <w:rsid w:val="000A3577"/>
    <w:rsid w:val="000A38E6"/>
    <w:rsid w:val="000A3C82"/>
    <w:rsid w:val="000B1524"/>
    <w:rsid w:val="000B6E03"/>
    <w:rsid w:val="000C0C9A"/>
    <w:rsid w:val="000C6198"/>
    <w:rsid w:val="000C6395"/>
    <w:rsid w:val="000C6788"/>
    <w:rsid w:val="000C7398"/>
    <w:rsid w:val="000C7440"/>
    <w:rsid w:val="000D003F"/>
    <w:rsid w:val="000D179E"/>
    <w:rsid w:val="000D1838"/>
    <w:rsid w:val="000D2732"/>
    <w:rsid w:val="000D5B7C"/>
    <w:rsid w:val="000D6483"/>
    <w:rsid w:val="000E2F27"/>
    <w:rsid w:val="000E3C03"/>
    <w:rsid w:val="000E3D1A"/>
    <w:rsid w:val="000E4454"/>
    <w:rsid w:val="000F0721"/>
    <w:rsid w:val="000F10AD"/>
    <w:rsid w:val="000F138D"/>
    <w:rsid w:val="000F254F"/>
    <w:rsid w:val="000F548C"/>
    <w:rsid w:val="00100F49"/>
    <w:rsid w:val="001014AB"/>
    <w:rsid w:val="001038D3"/>
    <w:rsid w:val="00103A5C"/>
    <w:rsid w:val="00104E73"/>
    <w:rsid w:val="00105791"/>
    <w:rsid w:val="001060C6"/>
    <w:rsid w:val="001078AE"/>
    <w:rsid w:val="00107B52"/>
    <w:rsid w:val="00114190"/>
    <w:rsid w:val="00122D4B"/>
    <w:rsid w:val="00124748"/>
    <w:rsid w:val="00124A3D"/>
    <w:rsid w:val="00125F53"/>
    <w:rsid w:val="00127CCB"/>
    <w:rsid w:val="0013062C"/>
    <w:rsid w:val="00135562"/>
    <w:rsid w:val="00141C4F"/>
    <w:rsid w:val="0014237E"/>
    <w:rsid w:val="001427FA"/>
    <w:rsid w:val="00143281"/>
    <w:rsid w:val="00143F06"/>
    <w:rsid w:val="001453C2"/>
    <w:rsid w:val="00145C8A"/>
    <w:rsid w:val="001471CF"/>
    <w:rsid w:val="001517CD"/>
    <w:rsid w:val="00160F69"/>
    <w:rsid w:val="0016231C"/>
    <w:rsid w:val="001635C4"/>
    <w:rsid w:val="00166186"/>
    <w:rsid w:val="00170720"/>
    <w:rsid w:val="00171661"/>
    <w:rsid w:val="001718FE"/>
    <w:rsid w:val="00171E45"/>
    <w:rsid w:val="00174BFB"/>
    <w:rsid w:val="00175218"/>
    <w:rsid w:val="0017524E"/>
    <w:rsid w:val="00176A9E"/>
    <w:rsid w:val="00177B94"/>
    <w:rsid w:val="0018192B"/>
    <w:rsid w:val="00181DEA"/>
    <w:rsid w:val="00182A86"/>
    <w:rsid w:val="0018364B"/>
    <w:rsid w:val="00184CD4"/>
    <w:rsid w:val="00185978"/>
    <w:rsid w:val="00186643"/>
    <w:rsid w:val="00186885"/>
    <w:rsid w:val="00186F01"/>
    <w:rsid w:val="00187493"/>
    <w:rsid w:val="00190D05"/>
    <w:rsid w:val="001926E1"/>
    <w:rsid w:val="00195C5D"/>
    <w:rsid w:val="001A4AF9"/>
    <w:rsid w:val="001A524E"/>
    <w:rsid w:val="001B2739"/>
    <w:rsid w:val="001B2A79"/>
    <w:rsid w:val="001B31B8"/>
    <w:rsid w:val="001B6EE4"/>
    <w:rsid w:val="001C0430"/>
    <w:rsid w:val="001C439F"/>
    <w:rsid w:val="001C5230"/>
    <w:rsid w:val="001C60D0"/>
    <w:rsid w:val="001C6CD6"/>
    <w:rsid w:val="001D4FE3"/>
    <w:rsid w:val="001D54E1"/>
    <w:rsid w:val="001D6944"/>
    <w:rsid w:val="001D7B43"/>
    <w:rsid w:val="001E16B9"/>
    <w:rsid w:val="001E2186"/>
    <w:rsid w:val="001E2ABF"/>
    <w:rsid w:val="001F0D6D"/>
    <w:rsid w:val="001F1C22"/>
    <w:rsid w:val="001F46D0"/>
    <w:rsid w:val="001F5F7A"/>
    <w:rsid w:val="001F71E2"/>
    <w:rsid w:val="001F72D9"/>
    <w:rsid w:val="002005EA"/>
    <w:rsid w:val="00200887"/>
    <w:rsid w:val="002013B5"/>
    <w:rsid w:val="00202F11"/>
    <w:rsid w:val="0020431F"/>
    <w:rsid w:val="002076E1"/>
    <w:rsid w:val="002140EB"/>
    <w:rsid w:val="00214D5F"/>
    <w:rsid w:val="00216B05"/>
    <w:rsid w:val="00220208"/>
    <w:rsid w:val="002203C0"/>
    <w:rsid w:val="00220DC5"/>
    <w:rsid w:val="00221045"/>
    <w:rsid w:val="0022184C"/>
    <w:rsid w:val="00222536"/>
    <w:rsid w:val="0022391B"/>
    <w:rsid w:val="00231313"/>
    <w:rsid w:val="00231B5B"/>
    <w:rsid w:val="002335A1"/>
    <w:rsid w:val="00240F5D"/>
    <w:rsid w:val="002413C9"/>
    <w:rsid w:val="002434B4"/>
    <w:rsid w:val="0024489F"/>
    <w:rsid w:val="00245092"/>
    <w:rsid w:val="002461C7"/>
    <w:rsid w:val="00246DAF"/>
    <w:rsid w:val="00254011"/>
    <w:rsid w:val="00254536"/>
    <w:rsid w:val="00255CF2"/>
    <w:rsid w:val="00260A1B"/>
    <w:rsid w:val="0026347D"/>
    <w:rsid w:val="00267439"/>
    <w:rsid w:val="00270768"/>
    <w:rsid w:val="00271B17"/>
    <w:rsid w:val="00273632"/>
    <w:rsid w:val="00275A11"/>
    <w:rsid w:val="00277105"/>
    <w:rsid w:val="0027729F"/>
    <w:rsid w:val="00277936"/>
    <w:rsid w:val="00291A1B"/>
    <w:rsid w:val="00295B5E"/>
    <w:rsid w:val="002A06EA"/>
    <w:rsid w:val="002A1447"/>
    <w:rsid w:val="002A4D13"/>
    <w:rsid w:val="002A55B1"/>
    <w:rsid w:val="002A630D"/>
    <w:rsid w:val="002A7EB5"/>
    <w:rsid w:val="002B37C0"/>
    <w:rsid w:val="002B5574"/>
    <w:rsid w:val="002B6A49"/>
    <w:rsid w:val="002C0EB2"/>
    <w:rsid w:val="002C42A5"/>
    <w:rsid w:val="002C6154"/>
    <w:rsid w:val="002C68A5"/>
    <w:rsid w:val="002C6B2D"/>
    <w:rsid w:val="002C6E74"/>
    <w:rsid w:val="002D2617"/>
    <w:rsid w:val="002D3FCD"/>
    <w:rsid w:val="002D7202"/>
    <w:rsid w:val="002E0119"/>
    <w:rsid w:val="002E1BCD"/>
    <w:rsid w:val="002E241D"/>
    <w:rsid w:val="002E2703"/>
    <w:rsid w:val="002E416D"/>
    <w:rsid w:val="002E4A40"/>
    <w:rsid w:val="002E5407"/>
    <w:rsid w:val="002E5BB3"/>
    <w:rsid w:val="002E68DB"/>
    <w:rsid w:val="002E7229"/>
    <w:rsid w:val="002F0559"/>
    <w:rsid w:val="002F1E05"/>
    <w:rsid w:val="002F5C93"/>
    <w:rsid w:val="002F681E"/>
    <w:rsid w:val="002F6AFE"/>
    <w:rsid w:val="003007AF"/>
    <w:rsid w:val="00300CB0"/>
    <w:rsid w:val="00300E92"/>
    <w:rsid w:val="00307476"/>
    <w:rsid w:val="00311DE4"/>
    <w:rsid w:val="0031274D"/>
    <w:rsid w:val="00313366"/>
    <w:rsid w:val="00315BED"/>
    <w:rsid w:val="003176F3"/>
    <w:rsid w:val="00324EBF"/>
    <w:rsid w:val="00324FA4"/>
    <w:rsid w:val="00336C1D"/>
    <w:rsid w:val="00337341"/>
    <w:rsid w:val="00341122"/>
    <w:rsid w:val="00341308"/>
    <w:rsid w:val="00342E23"/>
    <w:rsid w:val="00343B77"/>
    <w:rsid w:val="00346AB1"/>
    <w:rsid w:val="00347458"/>
    <w:rsid w:val="00350BB4"/>
    <w:rsid w:val="00350BE5"/>
    <w:rsid w:val="0035245D"/>
    <w:rsid w:val="00353CFF"/>
    <w:rsid w:val="00355008"/>
    <w:rsid w:val="003563D2"/>
    <w:rsid w:val="0035754C"/>
    <w:rsid w:val="0035764D"/>
    <w:rsid w:val="00361C4C"/>
    <w:rsid w:val="00362783"/>
    <w:rsid w:val="00363632"/>
    <w:rsid w:val="00365A78"/>
    <w:rsid w:val="00366E11"/>
    <w:rsid w:val="00370167"/>
    <w:rsid w:val="00372A42"/>
    <w:rsid w:val="00375B9B"/>
    <w:rsid w:val="00377AFF"/>
    <w:rsid w:val="00381FF7"/>
    <w:rsid w:val="00382DDF"/>
    <w:rsid w:val="00383A83"/>
    <w:rsid w:val="0038640A"/>
    <w:rsid w:val="00393315"/>
    <w:rsid w:val="003965B0"/>
    <w:rsid w:val="0039785A"/>
    <w:rsid w:val="003A10D4"/>
    <w:rsid w:val="003A17FE"/>
    <w:rsid w:val="003A2740"/>
    <w:rsid w:val="003A7330"/>
    <w:rsid w:val="003B03D4"/>
    <w:rsid w:val="003B1203"/>
    <w:rsid w:val="003B4825"/>
    <w:rsid w:val="003B48C2"/>
    <w:rsid w:val="003B6592"/>
    <w:rsid w:val="003B6680"/>
    <w:rsid w:val="003C0CC4"/>
    <w:rsid w:val="003C2260"/>
    <w:rsid w:val="003C4BB6"/>
    <w:rsid w:val="003D1F45"/>
    <w:rsid w:val="003E1922"/>
    <w:rsid w:val="003E1B6F"/>
    <w:rsid w:val="003E275E"/>
    <w:rsid w:val="003E308E"/>
    <w:rsid w:val="003E5028"/>
    <w:rsid w:val="003E52AD"/>
    <w:rsid w:val="003E55C4"/>
    <w:rsid w:val="003E60BE"/>
    <w:rsid w:val="003E75BD"/>
    <w:rsid w:val="003F3CCA"/>
    <w:rsid w:val="003F5EFB"/>
    <w:rsid w:val="003F6294"/>
    <w:rsid w:val="003F78C6"/>
    <w:rsid w:val="003F7E80"/>
    <w:rsid w:val="00403D4C"/>
    <w:rsid w:val="00403F9C"/>
    <w:rsid w:val="00405713"/>
    <w:rsid w:val="0040616B"/>
    <w:rsid w:val="00413E5D"/>
    <w:rsid w:val="00414D73"/>
    <w:rsid w:val="004164BC"/>
    <w:rsid w:val="00416C12"/>
    <w:rsid w:val="0042143E"/>
    <w:rsid w:val="0042286A"/>
    <w:rsid w:val="00422D65"/>
    <w:rsid w:val="00423C78"/>
    <w:rsid w:val="004258C7"/>
    <w:rsid w:val="004306AA"/>
    <w:rsid w:val="00430D10"/>
    <w:rsid w:val="00430FB0"/>
    <w:rsid w:val="00432F26"/>
    <w:rsid w:val="004365F3"/>
    <w:rsid w:val="00437200"/>
    <w:rsid w:val="0043773D"/>
    <w:rsid w:val="0044009E"/>
    <w:rsid w:val="004431BE"/>
    <w:rsid w:val="00446399"/>
    <w:rsid w:val="004465CA"/>
    <w:rsid w:val="00446838"/>
    <w:rsid w:val="00447142"/>
    <w:rsid w:val="00450508"/>
    <w:rsid w:val="00451CED"/>
    <w:rsid w:val="0045214E"/>
    <w:rsid w:val="00452291"/>
    <w:rsid w:val="0045533A"/>
    <w:rsid w:val="00456CA3"/>
    <w:rsid w:val="00457461"/>
    <w:rsid w:val="00457748"/>
    <w:rsid w:val="00457B5A"/>
    <w:rsid w:val="00460C63"/>
    <w:rsid w:val="00462AB3"/>
    <w:rsid w:val="004646F5"/>
    <w:rsid w:val="00467B9C"/>
    <w:rsid w:val="00470A17"/>
    <w:rsid w:val="00470E30"/>
    <w:rsid w:val="00472C60"/>
    <w:rsid w:val="0047474A"/>
    <w:rsid w:val="004769BF"/>
    <w:rsid w:val="004812A9"/>
    <w:rsid w:val="00482364"/>
    <w:rsid w:val="004858CA"/>
    <w:rsid w:val="00485B5C"/>
    <w:rsid w:val="004903A4"/>
    <w:rsid w:val="00491DD9"/>
    <w:rsid w:val="00492222"/>
    <w:rsid w:val="00493E7B"/>
    <w:rsid w:val="00495BDB"/>
    <w:rsid w:val="004A0483"/>
    <w:rsid w:val="004A2F3C"/>
    <w:rsid w:val="004A6A0B"/>
    <w:rsid w:val="004A7B94"/>
    <w:rsid w:val="004B0611"/>
    <w:rsid w:val="004B1872"/>
    <w:rsid w:val="004B1CDD"/>
    <w:rsid w:val="004B257B"/>
    <w:rsid w:val="004B29D5"/>
    <w:rsid w:val="004B3601"/>
    <w:rsid w:val="004B3756"/>
    <w:rsid w:val="004C0F8F"/>
    <w:rsid w:val="004C1E06"/>
    <w:rsid w:val="004C2A81"/>
    <w:rsid w:val="004C5B80"/>
    <w:rsid w:val="004C7366"/>
    <w:rsid w:val="004C759E"/>
    <w:rsid w:val="004D5C89"/>
    <w:rsid w:val="004E26BD"/>
    <w:rsid w:val="004E35B0"/>
    <w:rsid w:val="004E4327"/>
    <w:rsid w:val="004E5CC2"/>
    <w:rsid w:val="004E73ED"/>
    <w:rsid w:val="004F2B43"/>
    <w:rsid w:val="004F2D64"/>
    <w:rsid w:val="004F666A"/>
    <w:rsid w:val="004F70DB"/>
    <w:rsid w:val="005003E3"/>
    <w:rsid w:val="005011B3"/>
    <w:rsid w:val="00501E8B"/>
    <w:rsid w:val="00503BA4"/>
    <w:rsid w:val="00504F32"/>
    <w:rsid w:val="00510EAA"/>
    <w:rsid w:val="00511B37"/>
    <w:rsid w:val="00512C84"/>
    <w:rsid w:val="0051467A"/>
    <w:rsid w:val="00521C73"/>
    <w:rsid w:val="00532188"/>
    <w:rsid w:val="00532996"/>
    <w:rsid w:val="0054044E"/>
    <w:rsid w:val="005415C4"/>
    <w:rsid w:val="00543104"/>
    <w:rsid w:val="00545008"/>
    <w:rsid w:val="00550B5B"/>
    <w:rsid w:val="00550B9A"/>
    <w:rsid w:val="00553533"/>
    <w:rsid w:val="00553B4E"/>
    <w:rsid w:val="005559A1"/>
    <w:rsid w:val="005569E1"/>
    <w:rsid w:val="00556B43"/>
    <w:rsid w:val="00557937"/>
    <w:rsid w:val="00560BB2"/>
    <w:rsid w:val="00560C15"/>
    <w:rsid w:val="0056115C"/>
    <w:rsid w:val="00561A78"/>
    <w:rsid w:val="00561BC7"/>
    <w:rsid w:val="0056206A"/>
    <w:rsid w:val="005622A6"/>
    <w:rsid w:val="00571DF5"/>
    <w:rsid w:val="005724F5"/>
    <w:rsid w:val="00573F47"/>
    <w:rsid w:val="00574ECA"/>
    <w:rsid w:val="005759D0"/>
    <w:rsid w:val="00577C4B"/>
    <w:rsid w:val="00577D2C"/>
    <w:rsid w:val="00583074"/>
    <w:rsid w:val="005841A1"/>
    <w:rsid w:val="00584DCE"/>
    <w:rsid w:val="005869DD"/>
    <w:rsid w:val="00587B63"/>
    <w:rsid w:val="00591BF0"/>
    <w:rsid w:val="005933BF"/>
    <w:rsid w:val="00593A90"/>
    <w:rsid w:val="0059622B"/>
    <w:rsid w:val="0059629C"/>
    <w:rsid w:val="005A221B"/>
    <w:rsid w:val="005A61F8"/>
    <w:rsid w:val="005A6DEA"/>
    <w:rsid w:val="005B00D3"/>
    <w:rsid w:val="005B066C"/>
    <w:rsid w:val="005B0D1F"/>
    <w:rsid w:val="005B2496"/>
    <w:rsid w:val="005B24F9"/>
    <w:rsid w:val="005B422A"/>
    <w:rsid w:val="005B5992"/>
    <w:rsid w:val="005C09CD"/>
    <w:rsid w:val="005C13D6"/>
    <w:rsid w:val="005C631E"/>
    <w:rsid w:val="005D21AA"/>
    <w:rsid w:val="005D5204"/>
    <w:rsid w:val="005D5353"/>
    <w:rsid w:val="005D6036"/>
    <w:rsid w:val="005E15A3"/>
    <w:rsid w:val="005E256E"/>
    <w:rsid w:val="005E4A93"/>
    <w:rsid w:val="005F3CB3"/>
    <w:rsid w:val="005F56BD"/>
    <w:rsid w:val="005F6692"/>
    <w:rsid w:val="005F6BAF"/>
    <w:rsid w:val="006005F4"/>
    <w:rsid w:val="006103DE"/>
    <w:rsid w:val="00613A5C"/>
    <w:rsid w:val="00613F62"/>
    <w:rsid w:val="006151A5"/>
    <w:rsid w:val="006167EA"/>
    <w:rsid w:val="00616D89"/>
    <w:rsid w:val="00620415"/>
    <w:rsid w:val="006222FE"/>
    <w:rsid w:val="00623DE8"/>
    <w:rsid w:val="006264A4"/>
    <w:rsid w:val="00627460"/>
    <w:rsid w:val="00631278"/>
    <w:rsid w:val="006323DC"/>
    <w:rsid w:val="00634F40"/>
    <w:rsid w:val="00640406"/>
    <w:rsid w:val="00642C73"/>
    <w:rsid w:val="00646D28"/>
    <w:rsid w:val="00650B03"/>
    <w:rsid w:val="00651CEF"/>
    <w:rsid w:val="00652B0D"/>
    <w:rsid w:val="0065366B"/>
    <w:rsid w:val="0065641C"/>
    <w:rsid w:val="00656F0B"/>
    <w:rsid w:val="00657B12"/>
    <w:rsid w:val="0066476A"/>
    <w:rsid w:val="00666EF6"/>
    <w:rsid w:val="0067069E"/>
    <w:rsid w:val="00671F61"/>
    <w:rsid w:val="006728CC"/>
    <w:rsid w:val="006734BD"/>
    <w:rsid w:val="0067410B"/>
    <w:rsid w:val="0067517A"/>
    <w:rsid w:val="0067621C"/>
    <w:rsid w:val="00676F1E"/>
    <w:rsid w:val="006803C7"/>
    <w:rsid w:val="00684947"/>
    <w:rsid w:val="00687680"/>
    <w:rsid w:val="00692660"/>
    <w:rsid w:val="00692A4B"/>
    <w:rsid w:val="006966A1"/>
    <w:rsid w:val="006A0063"/>
    <w:rsid w:val="006A1175"/>
    <w:rsid w:val="006B03CA"/>
    <w:rsid w:val="006B38E0"/>
    <w:rsid w:val="006B5267"/>
    <w:rsid w:val="006B6F18"/>
    <w:rsid w:val="006B7158"/>
    <w:rsid w:val="006C04CD"/>
    <w:rsid w:val="006C2196"/>
    <w:rsid w:val="006C274D"/>
    <w:rsid w:val="006C2E76"/>
    <w:rsid w:val="006C4CA2"/>
    <w:rsid w:val="006C5212"/>
    <w:rsid w:val="006D132A"/>
    <w:rsid w:val="006D2AC8"/>
    <w:rsid w:val="006D4CE3"/>
    <w:rsid w:val="006D5FCD"/>
    <w:rsid w:val="006D6064"/>
    <w:rsid w:val="006D7971"/>
    <w:rsid w:val="006F2404"/>
    <w:rsid w:val="006F4FBF"/>
    <w:rsid w:val="006F5B49"/>
    <w:rsid w:val="006F5E86"/>
    <w:rsid w:val="006F5EC8"/>
    <w:rsid w:val="007029D1"/>
    <w:rsid w:val="007042DA"/>
    <w:rsid w:val="00707677"/>
    <w:rsid w:val="00710BF9"/>
    <w:rsid w:val="00715913"/>
    <w:rsid w:val="00721B5B"/>
    <w:rsid w:val="00722D43"/>
    <w:rsid w:val="00722DF1"/>
    <w:rsid w:val="007240A9"/>
    <w:rsid w:val="007325EB"/>
    <w:rsid w:val="00733CE8"/>
    <w:rsid w:val="00734091"/>
    <w:rsid w:val="0074098D"/>
    <w:rsid w:val="00741F05"/>
    <w:rsid w:val="00747247"/>
    <w:rsid w:val="00747B6E"/>
    <w:rsid w:val="00752AE4"/>
    <w:rsid w:val="0075612D"/>
    <w:rsid w:val="00757FAE"/>
    <w:rsid w:val="007634C6"/>
    <w:rsid w:val="00763C5D"/>
    <w:rsid w:val="00763FCD"/>
    <w:rsid w:val="0076470C"/>
    <w:rsid w:val="00764957"/>
    <w:rsid w:val="00764E78"/>
    <w:rsid w:val="007675A0"/>
    <w:rsid w:val="00772BDB"/>
    <w:rsid w:val="00775D9A"/>
    <w:rsid w:val="007761BF"/>
    <w:rsid w:val="007802BC"/>
    <w:rsid w:val="00781015"/>
    <w:rsid w:val="0078227D"/>
    <w:rsid w:val="00782461"/>
    <w:rsid w:val="00782D57"/>
    <w:rsid w:val="00786637"/>
    <w:rsid w:val="00792F7D"/>
    <w:rsid w:val="007A0584"/>
    <w:rsid w:val="007A0A20"/>
    <w:rsid w:val="007A0E77"/>
    <w:rsid w:val="007A13F5"/>
    <w:rsid w:val="007A4F1A"/>
    <w:rsid w:val="007A6E43"/>
    <w:rsid w:val="007A6EF7"/>
    <w:rsid w:val="007B12E9"/>
    <w:rsid w:val="007B1862"/>
    <w:rsid w:val="007B46C0"/>
    <w:rsid w:val="007B5332"/>
    <w:rsid w:val="007B594B"/>
    <w:rsid w:val="007C055C"/>
    <w:rsid w:val="007C0EBD"/>
    <w:rsid w:val="007C4A46"/>
    <w:rsid w:val="007C4E29"/>
    <w:rsid w:val="007C53A7"/>
    <w:rsid w:val="007C748E"/>
    <w:rsid w:val="007C789F"/>
    <w:rsid w:val="007D2B27"/>
    <w:rsid w:val="007D3957"/>
    <w:rsid w:val="007D3BD6"/>
    <w:rsid w:val="007D5564"/>
    <w:rsid w:val="007E0D42"/>
    <w:rsid w:val="007E19B3"/>
    <w:rsid w:val="007E2E60"/>
    <w:rsid w:val="007E3A39"/>
    <w:rsid w:val="007E421C"/>
    <w:rsid w:val="007E4BA8"/>
    <w:rsid w:val="007E7FB2"/>
    <w:rsid w:val="007F08F9"/>
    <w:rsid w:val="007F1F0E"/>
    <w:rsid w:val="007F5AA1"/>
    <w:rsid w:val="007F6322"/>
    <w:rsid w:val="00803E2B"/>
    <w:rsid w:val="008151BC"/>
    <w:rsid w:val="00815B3C"/>
    <w:rsid w:val="008162E9"/>
    <w:rsid w:val="00820BCC"/>
    <w:rsid w:val="00821FF6"/>
    <w:rsid w:val="00823CC3"/>
    <w:rsid w:val="00826295"/>
    <w:rsid w:val="00827428"/>
    <w:rsid w:val="008303D3"/>
    <w:rsid w:val="008310E9"/>
    <w:rsid w:val="00831C22"/>
    <w:rsid w:val="008339B2"/>
    <w:rsid w:val="008361B5"/>
    <w:rsid w:val="008364A4"/>
    <w:rsid w:val="0084058B"/>
    <w:rsid w:val="00842EC5"/>
    <w:rsid w:val="00845D7F"/>
    <w:rsid w:val="00850D12"/>
    <w:rsid w:val="0085166A"/>
    <w:rsid w:val="008546C0"/>
    <w:rsid w:val="008629E5"/>
    <w:rsid w:val="00862D5A"/>
    <w:rsid w:val="00870EE0"/>
    <w:rsid w:val="0087105F"/>
    <w:rsid w:val="00871C86"/>
    <w:rsid w:val="00872E5F"/>
    <w:rsid w:val="00873871"/>
    <w:rsid w:val="00876B2A"/>
    <w:rsid w:val="00876BD7"/>
    <w:rsid w:val="0087721E"/>
    <w:rsid w:val="00880FB6"/>
    <w:rsid w:val="00882F56"/>
    <w:rsid w:val="00883C88"/>
    <w:rsid w:val="00884E94"/>
    <w:rsid w:val="00885227"/>
    <w:rsid w:val="00887E93"/>
    <w:rsid w:val="008914CC"/>
    <w:rsid w:val="00893ABD"/>
    <w:rsid w:val="008950D8"/>
    <w:rsid w:val="0089655C"/>
    <w:rsid w:val="008A122E"/>
    <w:rsid w:val="008A1AE8"/>
    <w:rsid w:val="008A4FE1"/>
    <w:rsid w:val="008B2CF4"/>
    <w:rsid w:val="008B4044"/>
    <w:rsid w:val="008B5F99"/>
    <w:rsid w:val="008B633B"/>
    <w:rsid w:val="008C1E97"/>
    <w:rsid w:val="008C31A1"/>
    <w:rsid w:val="008C4008"/>
    <w:rsid w:val="008C5666"/>
    <w:rsid w:val="008D2C9F"/>
    <w:rsid w:val="008D2E11"/>
    <w:rsid w:val="008D40EF"/>
    <w:rsid w:val="008D41EE"/>
    <w:rsid w:val="008D51A3"/>
    <w:rsid w:val="008D525B"/>
    <w:rsid w:val="008D6E95"/>
    <w:rsid w:val="008D74F0"/>
    <w:rsid w:val="008D7564"/>
    <w:rsid w:val="008E6F59"/>
    <w:rsid w:val="008E7562"/>
    <w:rsid w:val="008E7B22"/>
    <w:rsid w:val="008E7E76"/>
    <w:rsid w:val="008F07E7"/>
    <w:rsid w:val="008F1A57"/>
    <w:rsid w:val="008F6972"/>
    <w:rsid w:val="00904169"/>
    <w:rsid w:val="00905A19"/>
    <w:rsid w:val="00906751"/>
    <w:rsid w:val="0091178E"/>
    <w:rsid w:val="009123F4"/>
    <w:rsid w:val="009152F9"/>
    <w:rsid w:val="00921798"/>
    <w:rsid w:val="00922AD0"/>
    <w:rsid w:val="00926390"/>
    <w:rsid w:val="00926561"/>
    <w:rsid w:val="00932430"/>
    <w:rsid w:val="00934F2E"/>
    <w:rsid w:val="00936393"/>
    <w:rsid w:val="009364C0"/>
    <w:rsid w:val="0093713E"/>
    <w:rsid w:val="009420CB"/>
    <w:rsid w:val="00946727"/>
    <w:rsid w:val="009467EE"/>
    <w:rsid w:val="00950A4D"/>
    <w:rsid w:val="009534D8"/>
    <w:rsid w:val="00954557"/>
    <w:rsid w:val="00954EC7"/>
    <w:rsid w:val="00955928"/>
    <w:rsid w:val="00956D44"/>
    <w:rsid w:val="009610BE"/>
    <w:rsid w:val="009622C8"/>
    <w:rsid w:val="009623F3"/>
    <w:rsid w:val="00965511"/>
    <w:rsid w:val="009669DE"/>
    <w:rsid w:val="00971CC4"/>
    <w:rsid w:val="0097251B"/>
    <w:rsid w:val="009766E8"/>
    <w:rsid w:val="00976A98"/>
    <w:rsid w:val="00982130"/>
    <w:rsid w:val="00986B4F"/>
    <w:rsid w:val="00987861"/>
    <w:rsid w:val="009878F1"/>
    <w:rsid w:val="009923D2"/>
    <w:rsid w:val="0099460E"/>
    <w:rsid w:val="009950B7"/>
    <w:rsid w:val="00996DF1"/>
    <w:rsid w:val="00997CCE"/>
    <w:rsid w:val="009A5ACA"/>
    <w:rsid w:val="009A5B50"/>
    <w:rsid w:val="009A5B84"/>
    <w:rsid w:val="009B6395"/>
    <w:rsid w:val="009C163F"/>
    <w:rsid w:val="009C3786"/>
    <w:rsid w:val="009C4ED9"/>
    <w:rsid w:val="009C5D2D"/>
    <w:rsid w:val="009D2EFA"/>
    <w:rsid w:val="009D4E90"/>
    <w:rsid w:val="009E0E41"/>
    <w:rsid w:val="009E1CA4"/>
    <w:rsid w:val="009E4985"/>
    <w:rsid w:val="009F6029"/>
    <w:rsid w:val="009F77B7"/>
    <w:rsid w:val="009F7A51"/>
    <w:rsid w:val="00A0105F"/>
    <w:rsid w:val="00A029BD"/>
    <w:rsid w:val="00A0532A"/>
    <w:rsid w:val="00A079FA"/>
    <w:rsid w:val="00A1199C"/>
    <w:rsid w:val="00A1276D"/>
    <w:rsid w:val="00A20F4A"/>
    <w:rsid w:val="00A210CB"/>
    <w:rsid w:val="00A21334"/>
    <w:rsid w:val="00A21CDA"/>
    <w:rsid w:val="00A24BD3"/>
    <w:rsid w:val="00A25EAA"/>
    <w:rsid w:val="00A26942"/>
    <w:rsid w:val="00A30623"/>
    <w:rsid w:val="00A33529"/>
    <w:rsid w:val="00A33544"/>
    <w:rsid w:val="00A3541F"/>
    <w:rsid w:val="00A40856"/>
    <w:rsid w:val="00A40ACE"/>
    <w:rsid w:val="00A41397"/>
    <w:rsid w:val="00A41451"/>
    <w:rsid w:val="00A44416"/>
    <w:rsid w:val="00A50473"/>
    <w:rsid w:val="00A50B2E"/>
    <w:rsid w:val="00A514E4"/>
    <w:rsid w:val="00A519C4"/>
    <w:rsid w:val="00A53D99"/>
    <w:rsid w:val="00A6052C"/>
    <w:rsid w:val="00A61C8E"/>
    <w:rsid w:val="00A64BCF"/>
    <w:rsid w:val="00A65FBB"/>
    <w:rsid w:val="00A66E7B"/>
    <w:rsid w:val="00A67840"/>
    <w:rsid w:val="00A715D3"/>
    <w:rsid w:val="00A7233F"/>
    <w:rsid w:val="00A7240C"/>
    <w:rsid w:val="00A741E9"/>
    <w:rsid w:val="00A74636"/>
    <w:rsid w:val="00A8137D"/>
    <w:rsid w:val="00A86469"/>
    <w:rsid w:val="00A909C1"/>
    <w:rsid w:val="00A93186"/>
    <w:rsid w:val="00AA031E"/>
    <w:rsid w:val="00AA0B5D"/>
    <w:rsid w:val="00AA3312"/>
    <w:rsid w:val="00AA4663"/>
    <w:rsid w:val="00AA587C"/>
    <w:rsid w:val="00AB3779"/>
    <w:rsid w:val="00AB4910"/>
    <w:rsid w:val="00AC19CA"/>
    <w:rsid w:val="00AC329B"/>
    <w:rsid w:val="00AC36B1"/>
    <w:rsid w:val="00AC5C72"/>
    <w:rsid w:val="00AE0548"/>
    <w:rsid w:val="00AE36D5"/>
    <w:rsid w:val="00AE4C4F"/>
    <w:rsid w:val="00AE67D9"/>
    <w:rsid w:val="00AF163C"/>
    <w:rsid w:val="00AF399F"/>
    <w:rsid w:val="00AF3BC2"/>
    <w:rsid w:val="00AF46A4"/>
    <w:rsid w:val="00AF4899"/>
    <w:rsid w:val="00B0143B"/>
    <w:rsid w:val="00B02BCE"/>
    <w:rsid w:val="00B04753"/>
    <w:rsid w:val="00B04EEB"/>
    <w:rsid w:val="00B1086D"/>
    <w:rsid w:val="00B1196F"/>
    <w:rsid w:val="00B139F9"/>
    <w:rsid w:val="00B144BF"/>
    <w:rsid w:val="00B21246"/>
    <w:rsid w:val="00B23B5D"/>
    <w:rsid w:val="00B26986"/>
    <w:rsid w:val="00B31075"/>
    <w:rsid w:val="00B32956"/>
    <w:rsid w:val="00B333DE"/>
    <w:rsid w:val="00B339C7"/>
    <w:rsid w:val="00B348A6"/>
    <w:rsid w:val="00B352E7"/>
    <w:rsid w:val="00B36FAF"/>
    <w:rsid w:val="00B40A6F"/>
    <w:rsid w:val="00B43463"/>
    <w:rsid w:val="00B438AD"/>
    <w:rsid w:val="00B43E01"/>
    <w:rsid w:val="00B43EBB"/>
    <w:rsid w:val="00B52400"/>
    <w:rsid w:val="00B52F6E"/>
    <w:rsid w:val="00B575B4"/>
    <w:rsid w:val="00B61F70"/>
    <w:rsid w:val="00B668B8"/>
    <w:rsid w:val="00B7211F"/>
    <w:rsid w:val="00B72275"/>
    <w:rsid w:val="00B83CE0"/>
    <w:rsid w:val="00B83DE6"/>
    <w:rsid w:val="00B83E99"/>
    <w:rsid w:val="00B84407"/>
    <w:rsid w:val="00B84856"/>
    <w:rsid w:val="00B85693"/>
    <w:rsid w:val="00B866B8"/>
    <w:rsid w:val="00B87267"/>
    <w:rsid w:val="00B87376"/>
    <w:rsid w:val="00B90EE8"/>
    <w:rsid w:val="00B91F2B"/>
    <w:rsid w:val="00B97FC6"/>
    <w:rsid w:val="00BA0C32"/>
    <w:rsid w:val="00BA0E94"/>
    <w:rsid w:val="00BA157C"/>
    <w:rsid w:val="00BA3BCE"/>
    <w:rsid w:val="00BA3DA2"/>
    <w:rsid w:val="00BA6D59"/>
    <w:rsid w:val="00BB142D"/>
    <w:rsid w:val="00BB25AE"/>
    <w:rsid w:val="00BB359C"/>
    <w:rsid w:val="00BB7400"/>
    <w:rsid w:val="00BB759E"/>
    <w:rsid w:val="00BC2077"/>
    <w:rsid w:val="00BC2350"/>
    <w:rsid w:val="00BC5C89"/>
    <w:rsid w:val="00BC5F2F"/>
    <w:rsid w:val="00BD03AD"/>
    <w:rsid w:val="00BD2B3F"/>
    <w:rsid w:val="00BD494D"/>
    <w:rsid w:val="00BD5A21"/>
    <w:rsid w:val="00BE0B1F"/>
    <w:rsid w:val="00BE0E8F"/>
    <w:rsid w:val="00BE177C"/>
    <w:rsid w:val="00BE23F0"/>
    <w:rsid w:val="00BE2C61"/>
    <w:rsid w:val="00BE2F65"/>
    <w:rsid w:val="00BE4318"/>
    <w:rsid w:val="00BE78CA"/>
    <w:rsid w:val="00BE7B32"/>
    <w:rsid w:val="00BE7B34"/>
    <w:rsid w:val="00BF0E99"/>
    <w:rsid w:val="00BF4958"/>
    <w:rsid w:val="00BF4F89"/>
    <w:rsid w:val="00BF5711"/>
    <w:rsid w:val="00BF59BF"/>
    <w:rsid w:val="00BF61BC"/>
    <w:rsid w:val="00BF70C2"/>
    <w:rsid w:val="00C01E16"/>
    <w:rsid w:val="00C03FFB"/>
    <w:rsid w:val="00C05648"/>
    <w:rsid w:val="00C05701"/>
    <w:rsid w:val="00C06C1D"/>
    <w:rsid w:val="00C07362"/>
    <w:rsid w:val="00C14767"/>
    <w:rsid w:val="00C16E4A"/>
    <w:rsid w:val="00C2200D"/>
    <w:rsid w:val="00C22BAC"/>
    <w:rsid w:val="00C22E8A"/>
    <w:rsid w:val="00C22FF5"/>
    <w:rsid w:val="00C24CCD"/>
    <w:rsid w:val="00C273B7"/>
    <w:rsid w:val="00C3080B"/>
    <w:rsid w:val="00C37117"/>
    <w:rsid w:val="00C42409"/>
    <w:rsid w:val="00C43626"/>
    <w:rsid w:val="00C44284"/>
    <w:rsid w:val="00C53902"/>
    <w:rsid w:val="00C55BD8"/>
    <w:rsid w:val="00C56667"/>
    <w:rsid w:val="00C57589"/>
    <w:rsid w:val="00C61683"/>
    <w:rsid w:val="00C61B5E"/>
    <w:rsid w:val="00C6237B"/>
    <w:rsid w:val="00C62C54"/>
    <w:rsid w:val="00C62EFD"/>
    <w:rsid w:val="00C6316C"/>
    <w:rsid w:val="00C663C2"/>
    <w:rsid w:val="00C710B2"/>
    <w:rsid w:val="00C72294"/>
    <w:rsid w:val="00C72BFC"/>
    <w:rsid w:val="00C85A7E"/>
    <w:rsid w:val="00C85EEE"/>
    <w:rsid w:val="00C865FF"/>
    <w:rsid w:val="00C9234A"/>
    <w:rsid w:val="00C9467C"/>
    <w:rsid w:val="00C96A8A"/>
    <w:rsid w:val="00CA1825"/>
    <w:rsid w:val="00CA304E"/>
    <w:rsid w:val="00CA7AAC"/>
    <w:rsid w:val="00CB2399"/>
    <w:rsid w:val="00CB34BF"/>
    <w:rsid w:val="00CB41B1"/>
    <w:rsid w:val="00CB65EA"/>
    <w:rsid w:val="00CC31F7"/>
    <w:rsid w:val="00CD2682"/>
    <w:rsid w:val="00CD3CA2"/>
    <w:rsid w:val="00CD44DC"/>
    <w:rsid w:val="00CD6053"/>
    <w:rsid w:val="00CE0656"/>
    <w:rsid w:val="00CE10E3"/>
    <w:rsid w:val="00CE26F0"/>
    <w:rsid w:val="00CE4B8A"/>
    <w:rsid w:val="00CE4D2C"/>
    <w:rsid w:val="00CE781F"/>
    <w:rsid w:val="00CF11A8"/>
    <w:rsid w:val="00CF40D3"/>
    <w:rsid w:val="00CF58EB"/>
    <w:rsid w:val="00CF6868"/>
    <w:rsid w:val="00CF6F63"/>
    <w:rsid w:val="00CF6F90"/>
    <w:rsid w:val="00D0045F"/>
    <w:rsid w:val="00D015F7"/>
    <w:rsid w:val="00D020A9"/>
    <w:rsid w:val="00D0219C"/>
    <w:rsid w:val="00D02D4B"/>
    <w:rsid w:val="00D03A24"/>
    <w:rsid w:val="00D064B2"/>
    <w:rsid w:val="00D1019C"/>
    <w:rsid w:val="00D1557E"/>
    <w:rsid w:val="00D17B4F"/>
    <w:rsid w:val="00D20651"/>
    <w:rsid w:val="00D20874"/>
    <w:rsid w:val="00D2152F"/>
    <w:rsid w:val="00D23137"/>
    <w:rsid w:val="00D23255"/>
    <w:rsid w:val="00D2560A"/>
    <w:rsid w:val="00D256CE"/>
    <w:rsid w:val="00D261CA"/>
    <w:rsid w:val="00D2627D"/>
    <w:rsid w:val="00D3048E"/>
    <w:rsid w:val="00D30D08"/>
    <w:rsid w:val="00D31B49"/>
    <w:rsid w:val="00D35669"/>
    <w:rsid w:val="00D41805"/>
    <w:rsid w:val="00D43711"/>
    <w:rsid w:val="00D43FCB"/>
    <w:rsid w:val="00D44166"/>
    <w:rsid w:val="00D463D1"/>
    <w:rsid w:val="00D47EE2"/>
    <w:rsid w:val="00D505E6"/>
    <w:rsid w:val="00D50D42"/>
    <w:rsid w:val="00D52280"/>
    <w:rsid w:val="00D534B4"/>
    <w:rsid w:val="00D54220"/>
    <w:rsid w:val="00D54782"/>
    <w:rsid w:val="00D54FD8"/>
    <w:rsid w:val="00D55C56"/>
    <w:rsid w:val="00D60569"/>
    <w:rsid w:val="00D61A13"/>
    <w:rsid w:val="00D61EDA"/>
    <w:rsid w:val="00D63DD1"/>
    <w:rsid w:val="00D643BC"/>
    <w:rsid w:val="00D661E7"/>
    <w:rsid w:val="00D664E2"/>
    <w:rsid w:val="00D67772"/>
    <w:rsid w:val="00D71203"/>
    <w:rsid w:val="00D71B85"/>
    <w:rsid w:val="00D73D44"/>
    <w:rsid w:val="00D74846"/>
    <w:rsid w:val="00D80AA2"/>
    <w:rsid w:val="00D82195"/>
    <w:rsid w:val="00D8573F"/>
    <w:rsid w:val="00D87D72"/>
    <w:rsid w:val="00D90BF0"/>
    <w:rsid w:val="00D9339F"/>
    <w:rsid w:val="00D9471F"/>
    <w:rsid w:val="00D95D9E"/>
    <w:rsid w:val="00DB00F5"/>
    <w:rsid w:val="00DB2533"/>
    <w:rsid w:val="00DB52C1"/>
    <w:rsid w:val="00DB5872"/>
    <w:rsid w:val="00DC0345"/>
    <w:rsid w:val="00DC4868"/>
    <w:rsid w:val="00DC4BF2"/>
    <w:rsid w:val="00DC72D0"/>
    <w:rsid w:val="00DD51C6"/>
    <w:rsid w:val="00DD5618"/>
    <w:rsid w:val="00DD5BAB"/>
    <w:rsid w:val="00DD63FF"/>
    <w:rsid w:val="00DE12A9"/>
    <w:rsid w:val="00DE2462"/>
    <w:rsid w:val="00DE28E0"/>
    <w:rsid w:val="00DE398A"/>
    <w:rsid w:val="00DE41F9"/>
    <w:rsid w:val="00DE7C17"/>
    <w:rsid w:val="00DE7D2D"/>
    <w:rsid w:val="00DF0DAB"/>
    <w:rsid w:val="00DF75E6"/>
    <w:rsid w:val="00E00864"/>
    <w:rsid w:val="00E01FA5"/>
    <w:rsid w:val="00E02B33"/>
    <w:rsid w:val="00E02BF9"/>
    <w:rsid w:val="00E02FBE"/>
    <w:rsid w:val="00E069EF"/>
    <w:rsid w:val="00E0772D"/>
    <w:rsid w:val="00E25C97"/>
    <w:rsid w:val="00E25F55"/>
    <w:rsid w:val="00E302DA"/>
    <w:rsid w:val="00E51C6A"/>
    <w:rsid w:val="00E52F62"/>
    <w:rsid w:val="00E5481C"/>
    <w:rsid w:val="00E5772C"/>
    <w:rsid w:val="00E57CCD"/>
    <w:rsid w:val="00E60237"/>
    <w:rsid w:val="00E607C9"/>
    <w:rsid w:val="00E641B3"/>
    <w:rsid w:val="00E70976"/>
    <w:rsid w:val="00E745DB"/>
    <w:rsid w:val="00E75CE2"/>
    <w:rsid w:val="00E83991"/>
    <w:rsid w:val="00E84775"/>
    <w:rsid w:val="00E85DF7"/>
    <w:rsid w:val="00E90E11"/>
    <w:rsid w:val="00E91705"/>
    <w:rsid w:val="00E959A5"/>
    <w:rsid w:val="00EA75CE"/>
    <w:rsid w:val="00EA778B"/>
    <w:rsid w:val="00EA7E3C"/>
    <w:rsid w:val="00EB0281"/>
    <w:rsid w:val="00EB08EA"/>
    <w:rsid w:val="00EB137A"/>
    <w:rsid w:val="00EB1C67"/>
    <w:rsid w:val="00EB3F86"/>
    <w:rsid w:val="00EB4234"/>
    <w:rsid w:val="00EB5F38"/>
    <w:rsid w:val="00EB7BFA"/>
    <w:rsid w:val="00EC0F16"/>
    <w:rsid w:val="00EC59FD"/>
    <w:rsid w:val="00EC696C"/>
    <w:rsid w:val="00EC6B8C"/>
    <w:rsid w:val="00EC710E"/>
    <w:rsid w:val="00EC7379"/>
    <w:rsid w:val="00EC7560"/>
    <w:rsid w:val="00ED06EF"/>
    <w:rsid w:val="00ED12B3"/>
    <w:rsid w:val="00ED2A8D"/>
    <w:rsid w:val="00ED3775"/>
    <w:rsid w:val="00ED61BD"/>
    <w:rsid w:val="00ED6A0B"/>
    <w:rsid w:val="00ED6D18"/>
    <w:rsid w:val="00ED769F"/>
    <w:rsid w:val="00ED7C6B"/>
    <w:rsid w:val="00EE0E6D"/>
    <w:rsid w:val="00EE1504"/>
    <w:rsid w:val="00EE2ED3"/>
    <w:rsid w:val="00EE7EA5"/>
    <w:rsid w:val="00EF2AC5"/>
    <w:rsid w:val="00EF30D6"/>
    <w:rsid w:val="00EF45B2"/>
    <w:rsid w:val="00EF7CDF"/>
    <w:rsid w:val="00F03285"/>
    <w:rsid w:val="00F05110"/>
    <w:rsid w:val="00F052F7"/>
    <w:rsid w:val="00F07770"/>
    <w:rsid w:val="00F07B99"/>
    <w:rsid w:val="00F10A7C"/>
    <w:rsid w:val="00F11752"/>
    <w:rsid w:val="00F1408C"/>
    <w:rsid w:val="00F151F6"/>
    <w:rsid w:val="00F16545"/>
    <w:rsid w:val="00F27613"/>
    <w:rsid w:val="00F320AA"/>
    <w:rsid w:val="00F3529B"/>
    <w:rsid w:val="00F3718E"/>
    <w:rsid w:val="00F40DE2"/>
    <w:rsid w:val="00F44FDC"/>
    <w:rsid w:val="00F45F15"/>
    <w:rsid w:val="00F470F2"/>
    <w:rsid w:val="00F511FB"/>
    <w:rsid w:val="00F512FE"/>
    <w:rsid w:val="00F5278A"/>
    <w:rsid w:val="00F53020"/>
    <w:rsid w:val="00F53688"/>
    <w:rsid w:val="00F543E4"/>
    <w:rsid w:val="00F546BE"/>
    <w:rsid w:val="00F555DA"/>
    <w:rsid w:val="00F64619"/>
    <w:rsid w:val="00F725D7"/>
    <w:rsid w:val="00F76CFE"/>
    <w:rsid w:val="00F76F58"/>
    <w:rsid w:val="00F77F1C"/>
    <w:rsid w:val="00F803D3"/>
    <w:rsid w:val="00F945DA"/>
    <w:rsid w:val="00F957F6"/>
    <w:rsid w:val="00F96F54"/>
    <w:rsid w:val="00FA0FE7"/>
    <w:rsid w:val="00FA1034"/>
    <w:rsid w:val="00FA326A"/>
    <w:rsid w:val="00FA5A55"/>
    <w:rsid w:val="00FB09C0"/>
    <w:rsid w:val="00FB6724"/>
    <w:rsid w:val="00FB7EB2"/>
    <w:rsid w:val="00FC348B"/>
    <w:rsid w:val="00FC4008"/>
    <w:rsid w:val="00FC5506"/>
    <w:rsid w:val="00FD1B0B"/>
    <w:rsid w:val="00FD3F3C"/>
    <w:rsid w:val="00FD60C5"/>
    <w:rsid w:val="00FD6813"/>
    <w:rsid w:val="00FE47F5"/>
    <w:rsid w:val="00FE5E84"/>
    <w:rsid w:val="00FE5F20"/>
    <w:rsid w:val="00FE6880"/>
    <w:rsid w:val="00FE6C58"/>
    <w:rsid w:val="00FF195F"/>
    <w:rsid w:val="00FF3C16"/>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74287"/>
  <w15:docId w15:val="{AD501619-6964-405A-9B4E-B1806797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FA5"/>
    <w:pPr>
      <w:spacing w:line="48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E70976"/>
    <w:pPr>
      <w:keepNext/>
      <w:keepLines/>
      <w:numPr>
        <w:numId w:val="22"/>
      </w:numPr>
      <w:spacing w:after="0"/>
      <w:outlineLvl w:val="0"/>
    </w:pPr>
    <w:rPr>
      <w:rFonts w:eastAsiaTheme="majorEastAsia"/>
      <w:b/>
      <w:bCs/>
      <w:sz w:val="28"/>
      <w:szCs w:val="28"/>
    </w:rPr>
  </w:style>
  <w:style w:type="paragraph" w:styleId="Heading2">
    <w:name w:val="heading 2"/>
    <w:basedOn w:val="Heading1"/>
    <w:next w:val="Normal"/>
    <w:link w:val="Heading2Char"/>
    <w:uiPriority w:val="9"/>
    <w:unhideWhenUsed/>
    <w:qFormat/>
    <w:rsid w:val="00CE4B8A"/>
    <w:pPr>
      <w:numPr>
        <w:ilvl w:val="1"/>
      </w:numPr>
      <w:outlineLvl w:val="1"/>
    </w:pPr>
    <w:rPr>
      <w:sz w:val="26"/>
      <w:szCs w:val="26"/>
    </w:rPr>
  </w:style>
  <w:style w:type="paragraph" w:styleId="Heading3">
    <w:name w:val="heading 3"/>
    <w:basedOn w:val="Heading2"/>
    <w:next w:val="Normal"/>
    <w:link w:val="Heading3Char"/>
    <w:uiPriority w:val="9"/>
    <w:unhideWhenUsed/>
    <w:qFormat/>
    <w:rsid w:val="00CE4B8A"/>
    <w:pPr>
      <w:numPr>
        <w:ilvl w:val="2"/>
      </w:numPr>
      <w:ind w:left="360" w:hanging="360"/>
      <w:outlineLvl w:val="2"/>
    </w:pPr>
    <w:rPr>
      <w:i/>
      <w:iCs/>
      <w:sz w:val="24"/>
      <w:szCs w:val="24"/>
    </w:rPr>
  </w:style>
  <w:style w:type="paragraph" w:styleId="Heading4">
    <w:name w:val="heading 4"/>
    <w:basedOn w:val="Normal"/>
    <w:next w:val="Normal"/>
    <w:link w:val="Heading4Char"/>
    <w:uiPriority w:val="9"/>
    <w:semiHidden/>
    <w:unhideWhenUsed/>
    <w:qFormat/>
    <w:rsid w:val="00273632"/>
    <w:pPr>
      <w:keepNext/>
      <w:keepLines/>
      <w:numPr>
        <w:ilvl w:val="3"/>
        <w:numId w:val="2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A304E"/>
    <w:pPr>
      <w:keepNext/>
      <w:keepLines/>
      <w:numPr>
        <w:ilvl w:val="4"/>
        <w:numId w:val="2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CA304E"/>
    <w:pPr>
      <w:keepNext/>
      <w:keepLines/>
      <w:numPr>
        <w:ilvl w:val="5"/>
        <w:numId w:val="2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CA304E"/>
    <w:pPr>
      <w:keepNext/>
      <w:keepLines/>
      <w:numPr>
        <w:ilvl w:val="6"/>
        <w:numId w:val="2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A304E"/>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04E"/>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C22"/>
    <w:rPr>
      <w:rFonts w:ascii="Tahoma" w:hAnsi="Tahoma" w:cs="Tahoma"/>
      <w:sz w:val="16"/>
      <w:szCs w:val="16"/>
    </w:rPr>
  </w:style>
  <w:style w:type="character" w:styleId="Hyperlink">
    <w:name w:val="Hyperlink"/>
    <w:basedOn w:val="DefaultParagraphFont"/>
    <w:uiPriority w:val="99"/>
    <w:unhideWhenUsed/>
    <w:rsid w:val="008C31A1"/>
    <w:rPr>
      <w:color w:val="0000FF" w:themeColor="hyperlink"/>
      <w:u w:val="single"/>
    </w:rPr>
  </w:style>
  <w:style w:type="paragraph" w:styleId="ListParagraph">
    <w:name w:val="List Paragraph"/>
    <w:basedOn w:val="Normal"/>
    <w:uiPriority w:val="34"/>
    <w:qFormat/>
    <w:rsid w:val="00781015"/>
    <w:pPr>
      <w:ind w:left="720"/>
      <w:contextualSpacing/>
    </w:pPr>
  </w:style>
  <w:style w:type="character" w:customStyle="1" w:styleId="Heading1Char">
    <w:name w:val="Heading 1 Char"/>
    <w:basedOn w:val="DefaultParagraphFont"/>
    <w:link w:val="Heading1"/>
    <w:uiPriority w:val="9"/>
    <w:rsid w:val="00E70976"/>
    <w:rPr>
      <w:rFonts w:ascii="Times New Roman" w:eastAsiaTheme="majorEastAsia" w:hAnsi="Times New Roman" w:cs="Times New Roman"/>
      <w:b/>
      <w:bCs/>
      <w:sz w:val="28"/>
      <w:szCs w:val="28"/>
      <w:lang w:val="en-US"/>
    </w:rPr>
  </w:style>
  <w:style w:type="character" w:customStyle="1" w:styleId="Heading2Char">
    <w:name w:val="Heading 2 Char"/>
    <w:basedOn w:val="DefaultParagraphFont"/>
    <w:link w:val="Heading2"/>
    <w:uiPriority w:val="9"/>
    <w:rsid w:val="00CE4B8A"/>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CE4B8A"/>
    <w:rPr>
      <w:rFonts w:ascii="Times New Roman" w:eastAsiaTheme="majorEastAsia" w:hAnsi="Times New Roman" w:cs="Times New Roman"/>
      <w:b/>
      <w:bCs/>
      <w:i/>
      <w:iCs/>
      <w:sz w:val="24"/>
      <w:szCs w:val="24"/>
      <w:lang w:val="en-US"/>
    </w:rPr>
  </w:style>
  <w:style w:type="paragraph" w:styleId="TOCHeading">
    <w:name w:val="TOC Heading"/>
    <w:basedOn w:val="Heading1"/>
    <w:next w:val="Normal"/>
    <w:uiPriority w:val="39"/>
    <w:unhideWhenUsed/>
    <w:qFormat/>
    <w:rsid w:val="00377AFF"/>
    <w:pPr>
      <w:outlineLvl w:val="9"/>
    </w:pPr>
    <w:rPr>
      <w:lang w:eastAsia="ja-JP"/>
    </w:rPr>
  </w:style>
  <w:style w:type="paragraph" w:styleId="TOC1">
    <w:name w:val="toc 1"/>
    <w:basedOn w:val="Normal"/>
    <w:next w:val="Normal"/>
    <w:autoRedefine/>
    <w:uiPriority w:val="39"/>
    <w:unhideWhenUsed/>
    <w:rsid w:val="00377AFF"/>
    <w:pPr>
      <w:spacing w:after="100"/>
    </w:pPr>
  </w:style>
  <w:style w:type="paragraph" w:styleId="TOC2">
    <w:name w:val="toc 2"/>
    <w:basedOn w:val="Normal"/>
    <w:next w:val="Normal"/>
    <w:autoRedefine/>
    <w:uiPriority w:val="39"/>
    <w:unhideWhenUsed/>
    <w:rsid w:val="00377AFF"/>
    <w:pPr>
      <w:spacing w:after="100"/>
      <w:ind w:left="220"/>
    </w:pPr>
  </w:style>
  <w:style w:type="paragraph" w:styleId="TOC3">
    <w:name w:val="toc 3"/>
    <w:basedOn w:val="Normal"/>
    <w:next w:val="Normal"/>
    <w:autoRedefine/>
    <w:uiPriority w:val="39"/>
    <w:unhideWhenUsed/>
    <w:rsid w:val="00377AFF"/>
    <w:pPr>
      <w:spacing w:after="100"/>
      <w:ind w:left="440"/>
    </w:pPr>
  </w:style>
  <w:style w:type="paragraph" w:styleId="Header">
    <w:name w:val="header"/>
    <w:basedOn w:val="Normal"/>
    <w:link w:val="HeaderChar"/>
    <w:uiPriority w:val="99"/>
    <w:unhideWhenUsed/>
    <w:rsid w:val="00377A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AFF"/>
  </w:style>
  <w:style w:type="paragraph" w:styleId="Footer">
    <w:name w:val="footer"/>
    <w:basedOn w:val="Normal"/>
    <w:link w:val="FooterChar"/>
    <w:uiPriority w:val="99"/>
    <w:unhideWhenUsed/>
    <w:rsid w:val="00377A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AFF"/>
  </w:style>
  <w:style w:type="paragraph" w:styleId="Title">
    <w:name w:val="Title"/>
    <w:basedOn w:val="Normal"/>
    <w:next w:val="Normal"/>
    <w:link w:val="TitleChar"/>
    <w:uiPriority w:val="10"/>
    <w:qFormat/>
    <w:rsid w:val="00377A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7AFF"/>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45214E"/>
    <w:pPr>
      <w:jc w:val="center"/>
    </w:pPr>
  </w:style>
  <w:style w:type="paragraph" w:styleId="TableofFigures">
    <w:name w:val="table of figures"/>
    <w:basedOn w:val="Normal"/>
    <w:next w:val="Normal"/>
    <w:uiPriority w:val="99"/>
    <w:unhideWhenUsed/>
    <w:rsid w:val="00593A90"/>
    <w:pPr>
      <w:spacing w:after="0"/>
    </w:pPr>
  </w:style>
  <w:style w:type="paragraph" w:styleId="NormalWeb">
    <w:name w:val="Normal (Web)"/>
    <w:basedOn w:val="Normal"/>
    <w:uiPriority w:val="99"/>
    <w:unhideWhenUsed/>
    <w:rsid w:val="00D17B4F"/>
    <w:pPr>
      <w:spacing w:before="100" w:beforeAutospacing="1" w:after="100" w:afterAutospacing="1" w:line="240" w:lineRule="auto"/>
      <w:jc w:val="left"/>
    </w:pPr>
    <w:rPr>
      <w:rFonts w:eastAsia="Times New Roman"/>
    </w:rPr>
  </w:style>
  <w:style w:type="table" w:styleId="TableGrid">
    <w:name w:val="Table Grid"/>
    <w:basedOn w:val="TableNormal"/>
    <w:uiPriority w:val="39"/>
    <w:rsid w:val="008E7E7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5A21"/>
    <w:rPr>
      <w:color w:val="605E5C"/>
      <w:shd w:val="clear" w:color="auto" w:fill="E1DFDD"/>
    </w:rPr>
  </w:style>
  <w:style w:type="paragraph" w:styleId="NoSpacing">
    <w:name w:val="No Spacing"/>
    <w:uiPriority w:val="1"/>
    <w:qFormat/>
    <w:rsid w:val="004769BF"/>
    <w:pPr>
      <w:spacing w:after="0" w:line="240" w:lineRule="auto"/>
    </w:pPr>
    <w:rPr>
      <w:rFonts w:asciiTheme="majorBidi" w:hAnsiTheme="majorBidi"/>
      <w:sz w:val="24"/>
      <w:lang w:val="en-US"/>
    </w:rPr>
  </w:style>
  <w:style w:type="character" w:styleId="Strong">
    <w:name w:val="Strong"/>
    <w:basedOn w:val="DefaultParagraphFont"/>
    <w:uiPriority w:val="22"/>
    <w:qFormat/>
    <w:rsid w:val="004769BF"/>
    <w:rPr>
      <w:b/>
      <w:bCs/>
    </w:rPr>
  </w:style>
  <w:style w:type="table" w:styleId="ListTable4-Accent4">
    <w:name w:val="List Table 4 Accent 4"/>
    <w:basedOn w:val="TableNormal"/>
    <w:uiPriority w:val="49"/>
    <w:rsid w:val="00CB2399"/>
    <w:pPr>
      <w:spacing w:after="0" w:line="240" w:lineRule="auto"/>
    </w:pPr>
    <w:rPr>
      <w:lang w:val="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1Light">
    <w:name w:val="Grid Table 1 Light"/>
    <w:basedOn w:val="TableNormal"/>
    <w:uiPriority w:val="46"/>
    <w:rsid w:val="00422D6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Accent4">
    <w:name w:val="Grid Table 3 Accent 4"/>
    <w:basedOn w:val="TableNormal"/>
    <w:uiPriority w:val="48"/>
    <w:rsid w:val="00692A4B"/>
    <w:pPr>
      <w:spacing w:after="0" w:line="240" w:lineRule="auto"/>
    </w:pPr>
    <w:rPr>
      <w:lang w:val="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character" w:styleId="FollowedHyperlink">
    <w:name w:val="FollowedHyperlink"/>
    <w:basedOn w:val="DefaultParagraphFont"/>
    <w:uiPriority w:val="99"/>
    <w:semiHidden/>
    <w:unhideWhenUsed/>
    <w:rsid w:val="000070DB"/>
    <w:rPr>
      <w:color w:val="800080" w:themeColor="followedHyperlink"/>
      <w:u w:val="single"/>
    </w:rPr>
  </w:style>
  <w:style w:type="character" w:styleId="Emphasis">
    <w:name w:val="Emphasis"/>
    <w:basedOn w:val="DefaultParagraphFont"/>
    <w:uiPriority w:val="20"/>
    <w:qFormat/>
    <w:rsid w:val="00775D9A"/>
    <w:rPr>
      <w:i/>
      <w:iCs/>
    </w:rPr>
  </w:style>
  <w:style w:type="character" w:customStyle="1" w:styleId="Heading4Char">
    <w:name w:val="Heading 4 Char"/>
    <w:basedOn w:val="DefaultParagraphFont"/>
    <w:link w:val="Heading4"/>
    <w:uiPriority w:val="9"/>
    <w:semiHidden/>
    <w:rsid w:val="00273632"/>
    <w:rPr>
      <w:rFonts w:asciiTheme="majorHAnsi" w:eastAsiaTheme="majorEastAsia" w:hAnsiTheme="majorHAnsi" w:cstheme="majorBidi"/>
      <w:i/>
      <w:iCs/>
      <w:color w:val="365F91" w:themeColor="accent1" w:themeShade="BF"/>
      <w:lang w:val="en-US"/>
    </w:rPr>
  </w:style>
  <w:style w:type="paragraph" w:customStyle="1" w:styleId="whitespace-pre-wrap">
    <w:name w:val="whitespace-pre-wrap"/>
    <w:basedOn w:val="Normal"/>
    <w:rsid w:val="00E01FA5"/>
    <w:pPr>
      <w:spacing w:before="100" w:beforeAutospacing="1" w:after="100" w:afterAutospacing="1" w:line="240" w:lineRule="auto"/>
      <w:jc w:val="left"/>
    </w:pPr>
    <w:rPr>
      <w:rFonts w:eastAsia="Times New Roman"/>
    </w:rPr>
  </w:style>
  <w:style w:type="paragraph" w:customStyle="1" w:styleId="whitespace-normal">
    <w:name w:val="whitespace-normal"/>
    <w:basedOn w:val="Normal"/>
    <w:rsid w:val="00E01FA5"/>
    <w:pPr>
      <w:spacing w:before="100" w:beforeAutospacing="1" w:after="100" w:afterAutospacing="1" w:line="240" w:lineRule="auto"/>
      <w:jc w:val="left"/>
    </w:pPr>
    <w:rPr>
      <w:rFonts w:eastAsia="Times New Roman"/>
    </w:rPr>
  </w:style>
  <w:style w:type="character" w:styleId="HTMLCode">
    <w:name w:val="HTML Code"/>
    <w:basedOn w:val="DefaultParagraphFont"/>
    <w:uiPriority w:val="99"/>
    <w:semiHidden/>
    <w:unhideWhenUsed/>
    <w:rsid w:val="00DD51C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E0119"/>
    <w:rPr>
      <w:sz w:val="16"/>
      <w:szCs w:val="16"/>
    </w:rPr>
  </w:style>
  <w:style w:type="paragraph" w:styleId="CommentText">
    <w:name w:val="annotation text"/>
    <w:basedOn w:val="Normal"/>
    <w:link w:val="CommentTextChar"/>
    <w:uiPriority w:val="99"/>
    <w:unhideWhenUsed/>
    <w:rsid w:val="002E0119"/>
    <w:pPr>
      <w:spacing w:line="240" w:lineRule="auto"/>
    </w:pPr>
    <w:rPr>
      <w:sz w:val="20"/>
      <w:szCs w:val="20"/>
    </w:rPr>
  </w:style>
  <w:style w:type="character" w:customStyle="1" w:styleId="CommentTextChar">
    <w:name w:val="Comment Text Char"/>
    <w:basedOn w:val="DefaultParagraphFont"/>
    <w:link w:val="CommentText"/>
    <w:uiPriority w:val="99"/>
    <w:rsid w:val="002E0119"/>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E0119"/>
    <w:rPr>
      <w:b/>
      <w:bCs/>
    </w:rPr>
  </w:style>
  <w:style w:type="character" w:customStyle="1" w:styleId="CommentSubjectChar">
    <w:name w:val="Comment Subject Char"/>
    <w:basedOn w:val="CommentTextChar"/>
    <w:link w:val="CommentSubject"/>
    <w:uiPriority w:val="99"/>
    <w:semiHidden/>
    <w:rsid w:val="002E0119"/>
    <w:rPr>
      <w:rFonts w:ascii="Times New Roman" w:hAnsi="Times New Roman" w:cs="Times New Roman"/>
      <w:b/>
      <w:bCs/>
      <w:sz w:val="20"/>
      <w:szCs w:val="20"/>
      <w:lang w:val="en-US"/>
    </w:rPr>
  </w:style>
  <w:style w:type="character" w:customStyle="1" w:styleId="Heading5Char">
    <w:name w:val="Heading 5 Char"/>
    <w:basedOn w:val="DefaultParagraphFont"/>
    <w:link w:val="Heading5"/>
    <w:uiPriority w:val="9"/>
    <w:semiHidden/>
    <w:rsid w:val="00CA304E"/>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CA304E"/>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CA304E"/>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CA304E"/>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A304E"/>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2809">
      <w:bodyDiv w:val="1"/>
      <w:marLeft w:val="0"/>
      <w:marRight w:val="0"/>
      <w:marTop w:val="0"/>
      <w:marBottom w:val="0"/>
      <w:divBdr>
        <w:top w:val="none" w:sz="0" w:space="0" w:color="auto"/>
        <w:left w:val="none" w:sz="0" w:space="0" w:color="auto"/>
        <w:bottom w:val="none" w:sz="0" w:space="0" w:color="auto"/>
        <w:right w:val="none" w:sz="0" w:space="0" w:color="auto"/>
      </w:divBdr>
    </w:div>
    <w:div w:id="166290592">
      <w:bodyDiv w:val="1"/>
      <w:marLeft w:val="0"/>
      <w:marRight w:val="0"/>
      <w:marTop w:val="0"/>
      <w:marBottom w:val="0"/>
      <w:divBdr>
        <w:top w:val="none" w:sz="0" w:space="0" w:color="auto"/>
        <w:left w:val="none" w:sz="0" w:space="0" w:color="auto"/>
        <w:bottom w:val="none" w:sz="0" w:space="0" w:color="auto"/>
        <w:right w:val="none" w:sz="0" w:space="0" w:color="auto"/>
      </w:divBdr>
    </w:div>
    <w:div w:id="242573623">
      <w:bodyDiv w:val="1"/>
      <w:marLeft w:val="0"/>
      <w:marRight w:val="0"/>
      <w:marTop w:val="0"/>
      <w:marBottom w:val="0"/>
      <w:divBdr>
        <w:top w:val="none" w:sz="0" w:space="0" w:color="auto"/>
        <w:left w:val="none" w:sz="0" w:space="0" w:color="auto"/>
        <w:bottom w:val="none" w:sz="0" w:space="0" w:color="auto"/>
        <w:right w:val="none" w:sz="0" w:space="0" w:color="auto"/>
      </w:divBdr>
    </w:div>
    <w:div w:id="326516774">
      <w:bodyDiv w:val="1"/>
      <w:marLeft w:val="0"/>
      <w:marRight w:val="0"/>
      <w:marTop w:val="0"/>
      <w:marBottom w:val="0"/>
      <w:divBdr>
        <w:top w:val="none" w:sz="0" w:space="0" w:color="auto"/>
        <w:left w:val="none" w:sz="0" w:space="0" w:color="auto"/>
        <w:bottom w:val="none" w:sz="0" w:space="0" w:color="auto"/>
        <w:right w:val="none" w:sz="0" w:space="0" w:color="auto"/>
      </w:divBdr>
    </w:div>
    <w:div w:id="484978897">
      <w:bodyDiv w:val="1"/>
      <w:marLeft w:val="0"/>
      <w:marRight w:val="0"/>
      <w:marTop w:val="0"/>
      <w:marBottom w:val="0"/>
      <w:divBdr>
        <w:top w:val="none" w:sz="0" w:space="0" w:color="auto"/>
        <w:left w:val="none" w:sz="0" w:space="0" w:color="auto"/>
        <w:bottom w:val="none" w:sz="0" w:space="0" w:color="auto"/>
        <w:right w:val="none" w:sz="0" w:space="0" w:color="auto"/>
      </w:divBdr>
    </w:div>
    <w:div w:id="530218869">
      <w:bodyDiv w:val="1"/>
      <w:marLeft w:val="0"/>
      <w:marRight w:val="0"/>
      <w:marTop w:val="0"/>
      <w:marBottom w:val="0"/>
      <w:divBdr>
        <w:top w:val="none" w:sz="0" w:space="0" w:color="auto"/>
        <w:left w:val="none" w:sz="0" w:space="0" w:color="auto"/>
        <w:bottom w:val="none" w:sz="0" w:space="0" w:color="auto"/>
        <w:right w:val="none" w:sz="0" w:space="0" w:color="auto"/>
      </w:divBdr>
    </w:div>
    <w:div w:id="719981986">
      <w:bodyDiv w:val="1"/>
      <w:marLeft w:val="0"/>
      <w:marRight w:val="0"/>
      <w:marTop w:val="0"/>
      <w:marBottom w:val="0"/>
      <w:divBdr>
        <w:top w:val="none" w:sz="0" w:space="0" w:color="auto"/>
        <w:left w:val="none" w:sz="0" w:space="0" w:color="auto"/>
        <w:bottom w:val="none" w:sz="0" w:space="0" w:color="auto"/>
        <w:right w:val="none" w:sz="0" w:space="0" w:color="auto"/>
      </w:divBdr>
    </w:div>
    <w:div w:id="856894183">
      <w:bodyDiv w:val="1"/>
      <w:marLeft w:val="0"/>
      <w:marRight w:val="0"/>
      <w:marTop w:val="0"/>
      <w:marBottom w:val="0"/>
      <w:divBdr>
        <w:top w:val="none" w:sz="0" w:space="0" w:color="auto"/>
        <w:left w:val="none" w:sz="0" w:space="0" w:color="auto"/>
        <w:bottom w:val="none" w:sz="0" w:space="0" w:color="auto"/>
        <w:right w:val="none" w:sz="0" w:space="0" w:color="auto"/>
      </w:divBdr>
    </w:div>
    <w:div w:id="884753707">
      <w:bodyDiv w:val="1"/>
      <w:marLeft w:val="0"/>
      <w:marRight w:val="0"/>
      <w:marTop w:val="0"/>
      <w:marBottom w:val="0"/>
      <w:divBdr>
        <w:top w:val="none" w:sz="0" w:space="0" w:color="auto"/>
        <w:left w:val="none" w:sz="0" w:space="0" w:color="auto"/>
        <w:bottom w:val="none" w:sz="0" w:space="0" w:color="auto"/>
        <w:right w:val="none" w:sz="0" w:space="0" w:color="auto"/>
      </w:divBdr>
    </w:div>
    <w:div w:id="1088426435">
      <w:bodyDiv w:val="1"/>
      <w:marLeft w:val="0"/>
      <w:marRight w:val="0"/>
      <w:marTop w:val="0"/>
      <w:marBottom w:val="0"/>
      <w:divBdr>
        <w:top w:val="none" w:sz="0" w:space="0" w:color="auto"/>
        <w:left w:val="none" w:sz="0" w:space="0" w:color="auto"/>
        <w:bottom w:val="none" w:sz="0" w:space="0" w:color="auto"/>
        <w:right w:val="none" w:sz="0" w:space="0" w:color="auto"/>
      </w:divBdr>
    </w:div>
    <w:div w:id="1141729365">
      <w:bodyDiv w:val="1"/>
      <w:marLeft w:val="0"/>
      <w:marRight w:val="0"/>
      <w:marTop w:val="0"/>
      <w:marBottom w:val="0"/>
      <w:divBdr>
        <w:top w:val="none" w:sz="0" w:space="0" w:color="auto"/>
        <w:left w:val="none" w:sz="0" w:space="0" w:color="auto"/>
        <w:bottom w:val="none" w:sz="0" w:space="0" w:color="auto"/>
        <w:right w:val="none" w:sz="0" w:space="0" w:color="auto"/>
      </w:divBdr>
    </w:div>
    <w:div w:id="1245139558">
      <w:bodyDiv w:val="1"/>
      <w:marLeft w:val="0"/>
      <w:marRight w:val="0"/>
      <w:marTop w:val="0"/>
      <w:marBottom w:val="0"/>
      <w:divBdr>
        <w:top w:val="none" w:sz="0" w:space="0" w:color="auto"/>
        <w:left w:val="none" w:sz="0" w:space="0" w:color="auto"/>
        <w:bottom w:val="none" w:sz="0" w:space="0" w:color="auto"/>
        <w:right w:val="none" w:sz="0" w:space="0" w:color="auto"/>
      </w:divBdr>
    </w:div>
    <w:div w:id="1338728312">
      <w:bodyDiv w:val="1"/>
      <w:marLeft w:val="0"/>
      <w:marRight w:val="0"/>
      <w:marTop w:val="0"/>
      <w:marBottom w:val="0"/>
      <w:divBdr>
        <w:top w:val="none" w:sz="0" w:space="0" w:color="auto"/>
        <w:left w:val="none" w:sz="0" w:space="0" w:color="auto"/>
        <w:bottom w:val="none" w:sz="0" w:space="0" w:color="auto"/>
        <w:right w:val="none" w:sz="0" w:space="0" w:color="auto"/>
      </w:divBdr>
    </w:div>
    <w:div w:id="1350790201">
      <w:bodyDiv w:val="1"/>
      <w:marLeft w:val="0"/>
      <w:marRight w:val="0"/>
      <w:marTop w:val="0"/>
      <w:marBottom w:val="0"/>
      <w:divBdr>
        <w:top w:val="none" w:sz="0" w:space="0" w:color="auto"/>
        <w:left w:val="none" w:sz="0" w:space="0" w:color="auto"/>
        <w:bottom w:val="none" w:sz="0" w:space="0" w:color="auto"/>
        <w:right w:val="none" w:sz="0" w:space="0" w:color="auto"/>
      </w:divBdr>
    </w:div>
    <w:div w:id="1361130724">
      <w:bodyDiv w:val="1"/>
      <w:marLeft w:val="0"/>
      <w:marRight w:val="0"/>
      <w:marTop w:val="0"/>
      <w:marBottom w:val="0"/>
      <w:divBdr>
        <w:top w:val="none" w:sz="0" w:space="0" w:color="auto"/>
        <w:left w:val="none" w:sz="0" w:space="0" w:color="auto"/>
        <w:bottom w:val="none" w:sz="0" w:space="0" w:color="auto"/>
        <w:right w:val="none" w:sz="0" w:space="0" w:color="auto"/>
      </w:divBdr>
    </w:div>
    <w:div w:id="1372460307">
      <w:bodyDiv w:val="1"/>
      <w:marLeft w:val="0"/>
      <w:marRight w:val="0"/>
      <w:marTop w:val="0"/>
      <w:marBottom w:val="0"/>
      <w:divBdr>
        <w:top w:val="none" w:sz="0" w:space="0" w:color="auto"/>
        <w:left w:val="none" w:sz="0" w:space="0" w:color="auto"/>
        <w:bottom w:val="none" w:sz="0" w:space="0" w:color="auto"/>
        <w:right w:val="none" w:sz="0" w:space="0" w:color="auto"/>
      </w:divBdr>
    </w:div>
    <w:div w:id="1420713908">
      <w:bodyDiv w:val="1"/>
      <w:marLeft w:val="0"/>
      <w:marRight w:val="0"/>
      <w:marTop w:val="0"/>
      <w:marBottom w:val="0"/>
      <w:divBdr>
        <w:top w:val="none" w:sz="0" w:space="0" w:color="auto"/>
        <w:left w:val="none" w:sz="0" w:space="0" w:color="auto"/>
        <w:bottom w:val="none" w:sz="0" w:space="0" w:color="auto"/>
        <w:right w:val="none" w:sz="0" w:space="0" w:color="auto"/>
      </w:divBdr>
    </w:div>
    <w:div w:id="1494686087">
      <w:bodyDiv w:val="1"/>
      <w:marLeft w:val="0"/>
      <w:marRight w:val="0"/>
      <w:marTop w:val="0"/>
      <w:marBottom w:val="0"/>
      <w:divBdr>
        <w:top w:val="none" w:sz="0" w:space="0" w:color="auto"/>
        <w:left w:val="none" w:sz="0" w:space="0" w:color="auto"/>
        <w:bottom w:val="none" w:sz="0" w:space="0" w:color="auto"/>
        <w:right w:val="none" w:sz="0" w:space="0" w:color="auto"/>
      </w:divBdr>
    </w:div>
    <w:div w:id="1517573523">
      <w:bodyDiv w:val="1"/>
      <w:marLeft w:val="0"/>
      <w:marRight w:val="0"/>
      <w:marTop w:val="0"/>
      <w:marBottom w:val="0"/>
      <w:divBdr>
        <w:top w:val="none" w:sz="0" w:space="0" w:color="auto"/>
        <w:left w:val="none" w:sz="0" w:space="0" w:color="auto"/>
        <w:bottom w:val="none" w:sz="0" w:space="0" w:color="auto"/>
        <w:right w:val="none" w:sz="0" w:space="0" w:color="auto"/>
      </w:divBdr>
      <w:divsChild>
        <w:div w:id="651057487">
          <w:marLeft w:val="0"/>
          <w:marRight w:val="0"/>
          <w:marTop w:val="0"/>
          <w:marBottom w:val="0"/>
          <w:divBdr>
            <w:top w:val="single" w:sz="2" w:space="0" w:color="E5E7EB"/>
            <w:left w:val="single" w:sz="2" w:space="0" w:color="E5E7EB"/>
            <w:bottom w:val="single" w:sz="2" w:space="0" w:color="E5E7EB"/>
            <w:right w:val="single" w:sz="2" w:space="0" w:color="E5E7EB"/>
          </w:divBdr>
          <w:divsChild>
            <w:div w:id="8842154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0790641">
          <w:marLeft w:val="0"/>
          <w:marRight w:val="0"/>
          <w:marTop w:val="0"/>
          <w:marBottom w:val="0"/>
          <w:divBdr>
            <w:top w:val="single" w:sz="2" w:space="0" w:color="E5E7EB"/>
            <w:left w:val="single" w:sz="2" w:space="0" w:color="E5E7EB"/>
            <w:bottom w:val="single" w:sz="2" w:space="0" w:color="E5E7EB"/>
            <w:right w:val="single" w:sz="2" w:space="0" w:color="E5E7EB"/>
          </w:divBdr>
          <w:divsChild>
            <w:div w:id="1174563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82384810">
          <w:marLeft w:val="0"/>
          <w:marRight w:val="0"/>
          <w:marTop w:val="0"/>
          <w:marBottom w:val="0"/>
          <w:divBdr>
            <w:top w:val="single" w:sz="2" w:space="0" w:color="E5E7EB"/>
            <w:left w:val="single" w:sz="2" w:space="0" w:color="E5E7EB"/>
            <w:bottom w:val="single" w:sz="2" w:space="0" w:color="E5E7EB"/>
            <w:right w:val="single" w:sz="2" w:space="0" w:color="E5E7EB"/>
          </w:divBdr>
          <w:divsChild>
            <w:div w:id="574320980">
              <w:marLeft w:val="0"/>
              <w:marRight w:val="0"/>
              <w:marTop w:val="0"/>
              <w:marBottom w:val="0"/>
              <w:divBdr>
                <w:top w:val="single" w:sz="2" w:space="0" w:color="E5E7EB"/>
                <w:left w:val="single" w:sz="2" w:space="0" w:color="E5E7EB"/>
                <w:bottom w:val="single" w:sz="2" w:space="0" w:color="E5E7EB"/>
                <w:right w:val="single" w:sz="2" w:space="0" w:color="E5E7EB"/>
              </w:divBdr>
              <w:divsChild>
                <w:div w:id="1424379440">
                  <w:marLeft w:val="0"/>
                  <w:marRight w:val="0"/>
                  <w:marTop w:val="0"/>
                  <w:marBottom w:val="0"/>
                  <w:divBdr>
                    <w:top w:val="single" w:sz="2" w:space="0" w:color="E5E7EB"/>
                    <w:left w:val="single" w:sz="2" w:space="0" w:color="E5E7EB"/>
                    <w:bottom w:val="single" w:sz="2" w:space="0" w:color="E5E7EB"/>
                    <w:right w:val="single" w:sz="2" w:space="0" w:color="E5E7EB"/>
                  </w:divBdr>
                </w:div>
                <w:div w:id="598293966">
                  <w:marLeft w:val="0"/>
                  <w:marRight w:val="0"/>
                  <w:marTop w:val="0"/>
                  <w:marBottom w:val="0"/>
                  <w:divBdr>
                    <w:top w:val="single" w:sz="2" w:space="0" w:color="E5E7EB"/>
                    <w:left w:val="single" w:sz="2" w:space="0" w:color="E5E7EB"/>
                    <w:bottom w:val="single" w:sz="2" w:space="0" w:color="E5E7EB"/>
                    <w:right w:val="single" w:sz="2" w:space="0" w:color="E5E7EB"/>
                  </w:divBdr>
                  <w:divsChild>
                    <w:div w:id="1020278659">
                      <w:marLeft w:val="0"/>
                      <w:marRight w:val="0"/>
                      <w:marTop w:val="0"/>
                      <w:marBottom w:val="0"/>
                      <w:divBdr>
                        <w:top w:val="single" w:sz="2" w:space="0" w:color="E5E7EB"/>
                        <w:left w:val="single" w:sz="2" w:space="0" w:color="E5E7EB"/>
                        <w:bottom w:val="single" w:sz="2" w:space="0" w:color="E5E7EB"/>
                        <w:right w:val="single" w:sz="2" w:space="0" w:color="E5E7EB"/>
                      </w:divBdr>
                      <w:divsChild>
                        <w:div w:id="667751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289902">
          <w:marLeft w:val="0"/>
          <w:marRight w:val="0"/>
          <w:marTop w:val="0"/>
          <w:marBottom w:val="0"/>
          <w:divBdr>
            <w:top w:val="single" w:sz="2" w:space="0" w:color="E5E7EB"/>
            <w:left w:val="single" w:sz="2" w:space="0" w:color="E5E7EB"/>
            <w:bottom w:val="single" w:sz="2" w:space="0" w:color="E5E7EB"/>
            <w:right w:val="single" w:sz="2" w:space="0" w:color="E5E7EB"/>
          </w:divBdr>
          <w:divsChild>
            <w:div w:id="208077911">
              <w:marLeft w:val="0"/>
              <w:marRight w:val="0"/>
              <w:marTop w:val="0"/>
              <w:marBottom w:val="0"/>
              <w:divBdr>
                <w:top w:val="single" w:sz="2" w:space="0" w:color="E5E7EB"/>
                <w:left w:val="single" w:sz="2" w:space="0" w:color="E5E7EB"/>
                <w:bottom w:val="single" w:sz="2" w:space="0" w:color="E5E7EB"/>
                <w:right w:val="single" w:sz="2" w:space="0" w:color="E5E7EB"/>
              </w:divBdr>
              <w:divsChild>
                <w:div w:id="11406162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6799790">
          <w:marLeft w:val="0"/>
          <w:marRight w:val="0"/>
          <w:marTop w:val="0"/>
          <w:marBottom w:val="0"/>
          <w:divBdr>
            <w:top w:val="single" w:sz="2" w:space="0" w:color="E5E7EB"/>
            <w:left w:val="single" w:sz="2" w:space="0" w:color="E5E7EB"/>
            <w:bottom w:val="single" w:sz="2" w:space="0" w:color="E5E7EB"/>
            <w:right w:val="single" w:sz="2" w:space="0" w:color="E5E7EB"/>
          </w:divBdr>
          <w:divsChild>
            <w:div w:id="2040742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8010375">
          <w:marLeft w:val="0"/>
          <w:marRight w:val="0"/>
          <w:marTop w:val="0"/>
          <w:marBottom w:val="0"/>
          <w:divBdr>
            <w:top w:val="single" w:sz="2" w:space="0" w:color="E5E7EB"/>
            <w:left w:val="single" w:sz="2" w:space="0" w:color="E5E7EB"/>
            <w:bottom w:val="single" w:sz="2" w:space="0" w:color="E5E7EB"/>
            <w:right w:val="single" w:sz="2" w:space="0" w:color="E5E7EB"/>
          </w:divBdr>
          <w:divsChild>
            <w:div w:id="1275282158">
              <w:marLeft w:val="0"/>
              <w:marRight w:val="0"/>
              <w:marTop w:val="0"/>
              <w:marBottom w:val="0"/>
              <w:divBdr>
                <w:top w:val="single" w:sz="2" w:space="0" w:color="E5E7EB"/>
                <w:left w:val="single" w:sz="2" w:space="0" w:color="E5E7EB"/>
                <w:bottom w:val="single" w:sz="2" w:space="0" w:color="E5E7EB"/>
                <w:right w:val="single" w:sz="2" w:space="0" w:color="E5E7EB"/>
              </w:divBdr>
              <w:divsChild>
                <w:div w:id="1060204785">
                  <w:marLeft w:val="0"/>
                  <w:marRight w:val="0"/>
                  <w:marTop w:val="0"/>
                  <w:marBottom w:val="0"/>
                  <w:divBdr>
                    <w:top w:val="single" w:sz="2" w:space="0" w:color="E5E7EB"/>
                    <w:left w:val="single" w:sz="2" w:space="0" w:color="E5E7EB"/>
                    <w:bottom w:val="single" w:sz="2" w:space="0" w:color="E5E7EB"/>
                    <w:right w:val="single" w:sz="2" w:space="0" w:color="E5E7EB"/>
                  </w:divBdr>
                </w:div>
                <w:div w:id="87430167">
                  <w:marLeft w:val="0"/>
                  <w:marRight w:val="0"/>
                  <w:marTop w:val="0"/>
                  <w:marBottom w:val="0"/>
                  <w:divBdr>
                    <w:top w:val="single" w:sz="2" w:space="0" w:color="E5E7EB"/>
                    <w:left w:val="single" w:sz="2" w:space="0" w:color="E5E7EB"/>
                    <w:bottom w:val="single" w:sz="2" w:space="0" w:color="E5E7EB"/>
                    <w:right w:val="single" w:sz="2" w:space="0" w:color="E5E7EB"/>
                  </w:divBdr>
                  <w:divsChild>
                    <w:div w:id="794297401">
                      <w:marLeft w:val="0"/>
                      <w:marRight w:val="0"/>
                      <w:marTop w:val="0"/>
                      <w:marBottom w:val="0"/>
                      <w:divBdr>
                        <w:top w:val="single" w:sz="2" w:space="0" w:color="E5E7EB"/>
                        <w:left w:val="single" w:sz="2" w:space="0" w:color="E5E7EB"/>
                        <w:bottom w:val="single" w:sz="2" w:space="0" w:color="E5E7EB"/>
                        <w:right w:val="single" w:sz="2" w:space="0" w:color="E5E7EB"/>
                      </w:divBdr>
                      <w:divsChild>
                        <w:div w:id="2020888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81984629">
          <w:marLeft w:val="0"/>
          <w:marRight w:val="0"/>
          <w:marTop w:val="0"/>
          <w:marBottom w:val="0"/>
          <w:divBdr>
            <w:top w:val="single" w:sz="2" w:space="0" w:color="E5E7EB"/>
            <w:left w:val="single" w:sz="2" w:space="0" w:color="E5E7EB"/>
            <w:bottom w:val="single" w:sz="2" w:space="0" w:color="E5E7EB"/>
            <w:right w:val="single" w:sz="2" w:space="0" w:color="E5E7EB"/>
          </w:divBdr>
          <w:divsChild>
            <w:div w:id="526989935">
              <w:marLeft w:val="0"/>
              <w:marRight w:val="0"/>
              <w:marTop w:val="0"/>
              <w:marBottom w:val="0"/>
              <w:divBdr>
                <w:top w:val="single" w:sz="2" w:space="0" w:color="E5E7EB"/>
                <w:left w:val="single" w:sz="2" w:space="0" w:color="E5E7EB"/>
                <w:bottom w:val="single" w:sz="2" w:space="0" w:color="E5E7EB"/>
                <w:right w:val="single" w:sz="2" w:space="0" w:color="E5E7EB"/>
              </w:divBdr>
              <w:divsChild>
                <w:div w:id="1566456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43885">
          <w:marLeft w:val="0"/>
          <w:marRight w:val="0"/>
          <w:marTop w:val="0"/>
          <w:marBottom w:val="0"/>
          <w:divBdr>
            <w:top w:val="single" w:sz="2" w:space="0" w:color="E5E7EB"/>
            <w:left w:val="single" w:sz="2" w:space="0" w:color="E5E7EB"/>
            <w:bottom w:val="single" w:sz="2" w:space="0" w:color="E5E7EB"/>
            <w:right w:val="single" w:sz="2" w:space="0" w:color="E5E7EB"/>
          </w:divBdr>
          <w:divsChild>
            <w:div w:id="111976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1875196">
          <w:marLeft w:val="0"/>
          <w:marRight w:val="0"/>
          <w:marTop w:val="0"/>
          <w:marBottom w:val="0"/>
          <w:divBdr>
            <w:top w:val="single" w:sz="2" w:space="0" w:color="E5E7EB"/>
            <w:left w:val="single" w:sz="2" w:space="0" w:color="E5E7EB"/>
            <w:bottom w:val="single" w:sz="2" w:space="0" w:color="E5E7EB"/>
            <w:right w:val="single" w:sz="2" w:space="0" w:color="E5E7EB"/>
          </w:divBdr>
          <w:divsChild>
            <w:div w:id="2012173773">
              <w:marLeft w:val="0"/>
              <w:marRight w:val="0"/>
              <w:marTop w:val="0"/>
              <w:marBottom w:val="0"/>
              <w:divBdr>
                <w:top w:val="single" w:sz="2" w:space="0" w:color="E5E7EB"/>
                <w:left w:val="single" w:sz="2" w:space="0" w:color="E5E7EB"/>
                <w:bottom w:val="single" w:sz="2" w:space="0" w:color="E5E7EB"/>
                <w:right w:val="single" w:sz="2" w:space="0" w:color="E5E7EB"/>
              </w:divBdr>
              <w:divsChild>
                <w:div w:id="1832329332">
                  <w:marLeft w:val="0"/>
                  <w:marRight w:val="0"/>
                  <w:marTop w:val="0"/>
                  <w:marBottom w:val="0"/>
                  <w:divBdr>
                    <w:top w:val="single" w:sz="2" w:space="0" w:color="E5E7EB"/>
                    <w:left w:val="single" w:sz="2" w:space="0" w:color="E5E7EB"/>
                    <w:bottom w:val="single" w:sz="2" w:space="0" w:color="E5E7EB"/>
                    <w:right w:val="single" w:sz="2" w:space="0" w:color="E5E7EB"/>
                  </w:divBdr>
                </w:div>
                <w:div w:id="1487473194">
                  <w:marLeft w:val="0"/>
                  <w:marRight w:val="0"/>
                  <w:marTop w:val="0"/>
                  <w:marBottom w:val="0"/>
                  <w:divBdr>
                    <w:top w:val="single" w:sz="2" w:space="0" w:color="E5E7EB"/>
                    <w:left w:val="single" w:sz="2" w:space="0" w:color="E5E7EB"/>
                    <w:bottom w:val="single" w:sz="2" w:space="0" w:color="E5E7EB"/>
                    <w:right w:val="single" w:sz="2" w:space="0" w:color="E5E7EB"/>
                  </w:divBdr>
                  <w:divsChild>
                    <w:div w:id="428745656">
                      <w:marLeft w:val="0"/>
                      <w:marRight w:val="0"/>
                      <w:marTop w:val="0"/>
                      <w:marBottom w:val="0"/>
                      <w:divBdr>
                        <w:top w:val="single" w:sz="2" w:space="0" w:color="E5E7EB"/>
                        <w:left w:val="single" w:sz="2" w:space="0" w:color="E5E7EB"/>
                        <w:bottom w:val="single" w:sz="2" w:space="0" w:color="E5E7EB"/>
                        <w:right w:val="single" w:sz="2" w:space="0" w:color="E5E7EB"/>
                      </w:divBdr>
                      <w:divsChild>
                        <w:div w:id="129175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2007010">
          <w:marLeft w:val="0"/>
          <w:marRight w:val="0"/>
          <w:marTop w:val="0"/>
          <w:marBottom w:val="0"/>
          <w:divBdr>
            <w:top w:val="single" w:sz="2" w:space="0" w:color="E5E7EB"/>
            <w:left w:val="single" w:sz="2" w:space="0" w:color="E5E7EB"/>
            <w:bottom w:val="single" w:sz="2" w:space="0" w:color="E5E7EB"/>
            <w:right w:val="single" w:sz="2" w:space="0" w:color="E5E7EB"/>
          </w:divBdr>
          <w:divsChild>
            <w:div w:id="1208641748">
              <w:marLeft w:val="0"/>
              <w:marRight w:val="0"/>
              <w:marTop w:val="0"/>
              <w:marBottom w:val="0"/>
              <w:divBdr>
                <w:top w:val="single" w:sz="2" w:space="0" w:color="E5E7EB"/>
                <w:left w:val="single" w:sz="2" w:space="0" w:color="E5E7EB"/>
                <w:bottom w:val="single" w:sz="2" w:space="0" w:color="E5E7EB"/>
                <w:right w:val="single" w:sz="2" w:space="0" w:color="E5E7EB"/>
              </w:divBdr>
              <w:divsChild>
                <w:div w:id="3849846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1745343">
          <w:marLeft w:val="0"/>
          <w:marRight w:val="0"/>
          <w:marTop w:val="0"/>
          <w:marBottom w:val="0"/>
          <w:divBdr>
            <w:top w:val="single" w:sz="2" w:space="0" w:color="E5E7EB"/>
            <w:left w:val="single" w:sz="2" w:space="0" w:color="E5E7EB"/>
            <w:bottom w:val="single" w:sz="2" w:space="0" w:color="E5E7EB"/>
            <w:right w:val="single" w:sz="2" w:space="0" w:color="E5E7EB"/>
          </w:divBdr>
          <w:divsChild>
            <w:div w:id="201328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2837420">
          <w:marLeft w:val="0"/>
          <w:marRight w:val="0"/>
          <w:marTop w:val="0"/>
          <w:marBottom w:val="0"/>
          <w:divBdr>
            <w:top w:val="single" w:sz="2" w:space="0" w:color="E5E7EB"/>
            <w:left w:val="single" w:sz="2" w:space="0" w:color="E5E7EB"/>
            <w:bottom w:val="single" w:sz="2" w:space="0" w:color="E5E7EB"/>
            <w:right w:val="single" w:sz="2" w:space="0" w:color="E5E7EB"/>
          </w:divBdr>
          <w:divsChild>
            <w:div w:id="238714493">
              <w:marLeft w:val="0"/>
              <w:marRight w:val="0"/>
              <w:marTop w:val="0"/>
              <w:marBottom w:val="0"/>
              <w:divBdr>
                <w:top w:val="single" w:sz="2" w:space="0" w:color="E5E7EB"/>
                <w:left w:val="single" w:sz="2" w:space="0" w:color="E5E7EB"/>
                <w:bottom w:val="single" w:sz="2" w:space="0" w:color="E5E7EB"/>
                <w:right w:val="single" w:sz="2" w:space="0" w:color="E5E7EB"/>
              </w:divBdr>
              <w:divsChild>
                <w:div w:id="229852404">
                  <w:marLeft w:val="0"/>
                  <w:marRight w:val="0"/>
                  <w:marTop w:val="0"/>
                  <w:marBottom w:val="0"/>
                  <w:divBdr>
                    <w:top w:val="single" w:sz="2" w:space="0" w:color="E5E7EB"/>
                    <w:left w:val="single" w:sz="2" w:space="0" w:color="E5E7EB"/>
                    <w:bottom w:val="single" w:sz="2" w:space="0" w:color="E5E7EB"/>
                    <w:right w:val="single" w:sz="2" w:space="0" w:color="E5E7EB"/>
                  </w:divBdr>
                </w:div>
                <w:div w:id="616714516">
                  <w:marLeft w:val="0"/>
                  <w:marRight w:val="0"/>
                  <w:marTop w:val="0"/>
                  <w:marBottom w:val="0"/>
                  <w:divBdr>
                    <w:top w:val="single" w:sz="2" w:space="0" w:color="E5E7EB"/>
                    <w:left w:val="single" w:sz="2" w:space="0" w:color="E5E7EB"/>
                    <w:bottom w:val="single" w:sz="2" w:space="0" w:color="E5E7EB"/>
                    <w:right w:val="single" w:sz="2" w:space="0" w:color="E5E7EB"/>
                  </w:divBdr>
                  <w:divsChild>
                    <w:div w:id="1683438177">
                      <w:marLeft w:val="0"/>
                      <w:marRight w:val="0"/>
                      <w:marTop w:val="0"/>
                      <w:marBottom w:val="0"/>
                      <w:divBdr>
                        <w:top w:val="single" w:sz="2" w:space="0" w:color="E5E7EB"/>
                        <w:left w:val="single" w:sz="2" w:space="0" w:color="E5E7EB"/>
                        <w:bottom w:val="single" w:sz="2" w:space="0" w:color="E5E7EB"/>
                        <w:right w:val="single" w:sz="2" w:space="0" w:color="E5E7EB"/>
                      </w:divBdr>
                      <w:divsChild>
                        <w:div w:id="1913390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5364848">
          <w:marLeft w:val="0"/>
          <w:marRight w:val="0"/>
          <w:marTop w:val="0"/>
          <w:marBottom w:val="0"/>
          <w:divBdr>
            <w:top w:val="single" w:sz="2" w:space="0" w:color="E5E7EB"/>
            <w:left w:val="single" w:sz="2" w:space="0" w:color="E5E7EB"/>
            <w:bottom w:val="single" w:sz="2" w:space="0" w:color="E5E7EB"/>
            <w:right w:val="single" w:sz="2" w:space="0" w:color="E5E7EB"/>
          </w:divBdr>
          <w:divsChild>
            <w:div w:id="1037509273">
              <w:marLeft w:val="0"/>
              <w:marRight w:val="0"/>
              <w:marTop w:val="0"/>
              <w:marBottom w:val="0"/>
              <w:divBdr>
                <w:top w:val="single" w:sz="2" w:space="0" w:color="E5E7EB"/>
                <w:left w:val="single" w:sz="2" w:space="0" w:color="E5E7EB"/>
                <w:bottom w:val="single" w:sz="2" w:space="0" w:color="E5E7EB"/>
                <w:right w:val="single" w:sz="2" w:space="0" w:color="E5E7EB"/>
              </w:divBdr>
              <w:divsChild>
                <w:div w:id="1538395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4165115">
          <w:marLeft w:val="0"/>
          <w:marRight w:val="0"/>
          <w:marTop w:val="0"/>
          <w:marBottom w:val="0"/>
          <w:divBdr>
            <w:top w:val="single" w:sz="2" w:space="0" w:color="E5E7EB"/>
            <w:left w:val="single" w:sz="2" w:space="0" w:color="E5E7EB"/>
            <w:bottom w:val="single" w:sz="2" w:space="0" w:color="E5E7EB"/>
            <w:right w:val="single" w:sz="2" w:space="0" w:color="E5E7EB"/>
          </w:divBdr>
          <w:divsChild>
            <w:div w:id="1323045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411388">
          <w:marLeft w:val="0"/>
          <w:marRight w:val="0"/>
          <w:marTop w:val="0"/>
          <w:marBottom w:val="0"/>
          <w:divBdr>
            <w:top w:val="single" w:sz="2" w:space="0" w:color="E5E7EB"/>
            <w:left w:val="single" w:sz="2" w:space="0" w:color="E5E7EB"/>
            <w:bottom w:val="single" w:sz="2" w:space="0" w:color="E5E7EB"/>
            <w:right w:val="single" w:sz="2" w:space="0" w:color="E5E7EB"/>
          </w:divBdr>
          <w:divsChild>
            <w:div w:id="979501217">
              <w:marLeft w:val="0"/>
              <w:marRight w:val="0"/>
              <w:marTop w:val="0"/>
              <w:marBottom w:val="0"/>
              <w:divBdr>
                <w:top w:val="single" w:sz="2" w:space="0" w:color="E5E7EB"/>
                <w:left w:val="single" w:sz="2" w:space="0" w:color="E5E7EB"/>
                <w:bottom w:val="single" w:sz="2" w:space="0" w:color="E5E7EB"/>
                <w:right w:val="single" w:sz="2" w:space="0" w:color="E5E7EB"/>
              </w:divBdr>
              <w:divsChild>
                <w:div w:id="1689674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316370">
      <w:bodyDiv w:val="1"/>
      <w:marLeft w:val="0"/>
      <w:marRight w:val="0"/>
      <w:marTop w:val="0"/>
      <w:marBottom w:val="0"/>
      <w:divBdr>
        <w:top w:val="none" w:sz="0" w:space="0" w:color="auto"/>
        <w:left w:val="none" w:sz="0" w:space="0" w:color="auto"/>
        <w:bottom w:val="none" w:sz="0" w:space="0" w:color="auto"/>
        <w:right w:val="none" w:sz="0" w:space="0" w:color="auto"/>
      </w:divBdr>
    </w:div>
    <w:div w:id="1739328116">
      <w:bodyDiv w:val="1"/>
      <w:marLeft w:val="0"/>
      <w:marRight w:val="0"/>
      <w:marTop w:val="0"/>
      <w:marBottom w:val="0"/>
      <w:divBdr>
        <w:top w:val="none" w:sz="0" w:space="0" w:color="auto"/>
        <w:left w:val="none" w:sz="0" w:space="0" w:color="auto"/>
        <w:bottom w:val="none" w:sz="0" w:space="0" w:color="auto"/>
        <w:right w:val="none" w:sz="0" w:space="0" w:color="auto"/>
      </w:divBdr>
    </w:div>
    <w:div w:id="1745107144">
      <w:bodyDiv w:val="1"/>
      <w:marLeft w:val="0"/>
      <w:marRight w:val="0"/>
      <w:marTop w:val="0"/>
      <w:marBottom w:val="0"/>
      <w:divBdr>
        <w:top w:val="none" w:sz="0" w:space="0" w:color="auto"/>
        <w:left w:val="none" w:sz="0" w:space="0" w:color="auto"/>
        <w:bottom w:val="none" w:sz="0" w:space="0" w:color="auto"/>
        <w:right w:val="none" w:sz="0" w:space="0" w:color="auto"/>
      </w:divBdr>
    </w:div>
    <w:div w:id="1799909530">
      <w:bodyDiv w:val="1"/>
      <w:marLeft w:val="0"/>
      <w:marRight w:val="0"/>
      <w:marTop w:val="0"/>
      <w:marBottom w:val="0"/>
      <w:divBdr>
        <w:top w:val="none" w:sz="0" w:space="0" w:color="auto"/>
        <w:left w:val="none" w:sz="0" w:space="0" w:color="auto"/>
        <w:bottom w:val="none" w:sz="0" w:space="0" w:color="auto"/>
        <w:right w:val="none" w:sz="0" w:space="0" w:color="auto"/>
      </w:divBdr>
    </w:div>
    <w:div w:id="2008247075">
      <w:bodyDiv w:val="1"/>
      <w:marLeft w:val="0"/>
      <w:marRight w:val="0"/>
      <w:marTop w:val="0"/>
      <w:marBottom w:val="0"/>
      <w:divBdr>
        <w:top w:val="none" w:sz="0" w:space="0" w:color="auto"/>
        <w:left w:val="none" w:sz="0" w:space="0" w:color="auto"/>
        <w:bottom w:val="none" w:sz="0" w:space="0" w:color="auto"/>
        <w:right w:val="none" w:sz="0" w:space="0" w:color="auto"/>
      </w:divBdr>
    </w:div>
    <w:div w:id="206297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91E15-8DA8-4631-ACD9-E005ECDA9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Pages>
  <Words>4665</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 Name]</dc:creator>
  <cp:keywords/>
  <dc:description/>
  <cp:lastModifiedBy>Budlla, Mabela (PG/T - Comp Sci &amp; Elec Eng)</cp:lastModifiedBy>
  <cp:revision>30</cp:revision>
  <dcterms:created xsi:type="dcterms:W3CDTF">2024-04-25T00:22:00Z</dcterms:created>
  <dcterms:modified xsi:type="dcterms:W3CDTF">2024-04-26T00:09:00Z</dcterms:modified>
</cp:coreProperties>
</file>