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E3C47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%PARTICLE SWARM OPTIMIZATION</w:t>
      </w:r>
    </w:p>
    <w:p w14:paraId="3B1B3C2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DF34C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F982B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19D74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642B8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Definition</w:t>
      </w:r>
    </w:p>
    <w:p w14:paraId="65E70CD2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=@(x) (1/fobjco2egr(x)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Cost Function</w:t>
      </w:r>
    </w:p>
    <w:p w14:paraId="6BE3BD4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E09F8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Decision Variables</w:t>
      </w:r>
    </w:p>
    <w:p w14:paraId="36552FB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13B33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r>
        <w:rPr>
          <w:rFonts w:ascii="Courier New" w:hAnsi="Courier New" w:cs="Courier New"/>
          <w:color w:val="228B22"/>
          <w:sz w:val="20"/>
          <w:szCs w:val="20"/>
        </w:rPr>
        <w:t>% Size of Decision Variables Matrix</w:t>
      </w:r>
    </w:p>
    <w:p w14:paraId="77CEAF2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F2330B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0.23 1071 31];      </w:t>
      </w:r>
      <w:r>
        <w:rPr>
          <w:rFonts w:ascii="Courier New" w:hAnsi="Courier New" w:cs="Courier New"/>
          <w:color w:val="228B22"/>
          <w:sz w:val="20"/>
          <w:szCs w:val="20"/>
        </w:rPr>
        <w:t>% Lower Bound of Variables</w:t>
      </w:r>
    </w:p>
    <w:p w14:paraId="1411589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0.625 1300 40];     </w:t>
      </w:r>
      <w:r>
        <w:rPr>
          <w:rFonts w:ascii="Courier New" w:hAnsi="Courier New" w:cs="Courier New"/>
          <w:color w:val="228B22"/>
          <w:sz w:val="20"/>
          <w:szCs w:val="20"/>
        </w:rPr>
        <w:t>% Upper Bound of Variables</w:t>
      </w:r>
    </w:p>
    <w:p w14:paraId="78816157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6802C7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35727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PSO Parameters</w:t>
      </w:r>
    </w:p>
    <w:p w14:paraId="73753EC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F5782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Maximum Number of Iterations</w:t>
      </w:r>
    </w:p>
    <w:p w14:paraId="2B0F951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FD73EE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Population Size (Swarm Size)</w:t>
      </w:r>
    </w:p>
    <w:p w14:paraId="4F9478C2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E992B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PSO Parameters</w:t>
      </w:r>
    </w:p>
    <w:p w14:paraId="54ADD04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Inertia Weight</w:t>
      </w:r>
    </w:p>
    <w:p w14:paraId="2B1BA87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99;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Inertia Weight Damping Ratio</w:t>
      </w:r>
    </w:p>
    <w:p w14:paraId="5F1B401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Personal Learning Coefficient</w:t>
      </w:r>
    </w:p>
    <w:p w14:paraId="337772A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Global Learning Coefficient</w:t>
      </w:r>
    </w:p>
    <w:p w14:paraId="08771E0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C7E1C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you would like to use Constriction Coefficients for PSO,</w:t>
      </w:r>
    </w:p>
    <w:p w14:paraId="7B2EB84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uncomment the following block and comment the above set of parameters.</w:t>
      </w:r>
    </w:p>
    <w:p w14:paraId="4A60AC8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C8639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Constriction Coefficients</w:t>
      </w:r>
    </w:p>
    <w:p w14:paraId="17A1141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2.05;</w:t>
      </w:r>
      <w:proofErr w:type="gramEnd"/>
    </w:p>
    <w:p w14:paraId="198D4D0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2.05;</w:t>
      </w:r>
      <w:proofErr w:type="gramEnd"/>
    </w:p>
    <w:p w14:paraId="5CD059E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phi=phi1+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phi2;</w:t>
      </w:r>
      <w:proofErr w:type="gramEnd"/>
    </w:p>
    <w:p w14:paraId="40170A9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chi=2/(phi-2+sqrt(phi^2-4*phi)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4EFE9B8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chi;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% Inertia Weight</w:t>
      </w:r>
    </w:p>
    <w:p w14:paraId="18A22F6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% Inertia Weight Damping Ratio</w:t>
      </w:r>
    </w:p>
    <w:p w14:paraId="2100C787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c1=chi*phi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% Personal Learning Coefficient</w:t>
      </w:r>
    </w:p>
    <w:p w14:paraId="35F3425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c2=chi*phi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% Global Learning Coefficient</w:t>
      </w:r>
    </w:p>
    <w:p w14:paraId="5045A5B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F3B667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Velocity Limits</w:t>
      </w:r>
    </w:p>
    <w:p w14:paraId="12A93B2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VarMax-VarMin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4E0CD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4EB81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9487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Initialization</w:t>
      </w:r>
    </w:p>
    <w:p w14:paraId="7E5DB0B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52515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5008210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62E88F1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particle.Velocity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EC74FD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F4F7C3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775D4D4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69997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particle=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particle,nPop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5B30745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CED1EB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inf;</w:t>
      </w:r>
      <w:proofErr w:type="gramEnd"/>
    </w:p>
    <w:p w14:paraId="5FBFB01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D32DF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5B96F46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2B22E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Position</w:t>
      </w:r>
    </w:p>
    <w:p w14:paraId="16E6F20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VarMin,VarMax,VarSize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0B96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35BF12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Velocity</w:t>
      </w:r>
    </w:p>
    <w:p w14:paraId="24EFEBC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5341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1D424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3C84A6C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).Position);</w:t>
      </w:r>
    </w:p>
    <w:p w14:paraId="47FE622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09424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4F41314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).Position;</w:t>
      </w:r>
    </w:p>
    <w:p w14:paraId="130D530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0138122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1C783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623CDC5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</w:p>
    <w:p w14:paraId="53DD5B9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E10220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61C6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BACFF6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CFC84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41F5F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8535A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6693C3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MaxIt,1);</w:t>
      </w:r>
    </w:p>
    <w:p w14:paraId="6E37C1F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87B6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PSO Main Loop</w:t>
      </w:r>
    </w:p>
    <w:p w14:paraId="0243805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9EE2D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</w:t>
      </w:r>
      <w:proofErr w:type="gramEnd"/>
    </w:p>
    <w:p w14:paraId="54723C0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75161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4FDCF90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B4B1DE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Velocity</w:t>
      </w:r>
    </w:p>
    <w:p w14:paraId="3BC6C08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w*particle(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).Velocity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2D5732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+c1*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VarSize).*(particle(i).Best.Position-particle(i).Position)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1AEA2A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+c2*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).Position);</w:t>
      </w:r>
    </w:p>
    <w:p w14:paraId="03A22567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E81A04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Apply Velocity Limits</w:t>
      </w:r>
    </w:p>
    <w:p w14:paraId="4DEDD48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FEFCB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1986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5B0696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Position</w:t>
      </w:r>
    </w:p>
    <w:p w14:paraId="7BC97BC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 +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).Velocity;</w:t>
      </w:r>
    </w:p>
    <w:p w14:paraId="7B9E3A7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035B17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Velocity Mirror Effect</w:t>
      </w:r>
    </w:p>
    <w:p w14:paraId="26E6BC3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IsOutside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E449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(IsOutside)=-particle(i).Velocity(IsOutside);</w:t>
      </w:r>
    </w:p>
    <w:p w14:paraId="102B5F0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AEA671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Apply Position Limits</w:t>
      </w:r>
    </w:p>
    <w:p w14:paraId="3D81B06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58369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33A91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AEA5D2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5C036DF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).Position);</w:t>
      </w:r>
    </w:p>
    <w:p w14:paraId="0A9D7DD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6F03E12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598A2A81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</w:p>
    <w:p w14:paraId="248D7B4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2BEC8D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).Position;</w:t>
      </w:r>
    </w:p>
    <w:p w14:paraId="4C2B40C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32613BB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73C5CA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41BC557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</w:p>
    <w:p w14:paraId="71271F9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04F4365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=particle(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D5173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34E7BB7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0FD06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EBB934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0EE98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021EA3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22F15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79224DF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9D5FA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C6C091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num2str(it) </w:t>
      </w:r>
      <w:r>
        <w:rPr>
          <w:rFonts w:ascii="Courier New" w:hAnsi="Courier New" w:cs="Courier New"/>
          <w:color w:val="A020F0"/>
          <w:sz w:val="20"/>
          <w:szCs w:val="20"/>
        </w:rPr>
        <w:t>': Best Cost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(it))]);</w:t>
      </w:r>
    </w:p>
    <w:p w14:paraId="17A5E62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7BAA2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w=w*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3C872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19678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A4FB1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F4237F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</w:p>
    <w:p w14:paraId="5A68D910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5C23C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Results</w:t>
      </w:r>
    </w:p>
    <w:p w14:paraId="00D5C23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889CE9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Nilai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Maksimum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PSO'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863D2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1A581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'Nilai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Obyektif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B1BEE6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CF549E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92126A4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7D447DC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BestCost,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5D57413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2DCBD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C6AFE5A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BestCost,'LineWidth',2);</w:t>
      </w:r>
    </w:p>
    <w:p w14:paraId="6FAC854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BestCost,'LineWidth',2);</w:t>
      </w:r>
    </w:p>
    <w:p w14:paraId="4882ED8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61DF5F55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'Nilai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obyektif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5159336B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grid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on;</w:t>
      </w:r>
      <w:proofErr w:type="gramEnd"/>
    </w:p>
    <w:p w14:paraId="66166D2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PSOalone.mat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056676D8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E9F1BE" w14:textId="77777777" w:rsidR="00854A85" w:rsidRDefault="00854A85" w:rsidP="00854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9429FD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85"/>
    <w:rsid w:val="000055DF"/>
    <w:rsid w:val="00011531"/>
    <w:rsid w:val="000719CE"/>
    <w:rsid w:val="00297EFA"/>
    <w:rsid w:val="00400CAC"/>
    <w:rsid w:val="005F2986"/>
    <w:rsid w:val="0071421E"/>
    <w:rsid w:val="00777237"/>
    <w:rsid w:val="00854A85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3697"/>
  <w15:chartTrackingRefBased/>
  <w15:docId w15:val="{3C57995C-11CD-488A-A035-3204731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2020-06-21T06:00:00Z</dcterms:created>
  <dcterms:modified xsi:type="dcterms:W3CDTF">2020-06-21T06:00:00Z</dcterms:modified>
</cp:coreProperties>
</file>