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7E" w:rsidRDefault="00310B7E" w:rsidP="00AA109D">
      <w:pPr>
        <w:spacing w:after="0" w:line="360" w:lineRule="auto"/>
        <w:jc w:val="lowKashida"/>
        <w:rPr>
          <w:rFonts w:asciiTheme="majorBidi" w:hAnsiTheme="majorBidi" w:cstheme="majorBidi"/>
          <w:sz w:val="24"/>
          <w:szCs w:val="24"/>
        </w:rPr>
      </w:pPr>
      <w:r w:rsidRPr="002B61C2">
        <w:rPr>
          <w:rFonts w:asciiTheme="majorBidi" w:hAnsiTheme="majorBidi" w:cstheme="majorBidi"/>
          <w:sz w:val="24"/>
          <w:szCs w:val="24"/>
        </w:rPr>
        <w:t xml:space="preserve">Several significant databases aim to organize the protein universe at a high level, such as </w:t>
      </w:r>
      <w:proofErr w:type="spellStart"/>
      <w:r w:rsidRPr="002B61C2">
        <w:rPr>
          <w:rFonts w:asciiTheme="majorBidi" w:hAnsiTheme="majorBidi" w:cstheme="majorBidi"/>
          <w:sz w:val="24"/>
          <w:szCs w:val="24"/>
        </w:rPr>
        <w:t>Pfam</w:t>
      </w:r>
      <w:proofErr w:type="spellEnd"/>
      <w:r w:rsidRPr="002B61C2">
        <w:rPr>
          <w:rFonts w:asciiTheme="majorBidi" w:hAnsiTheme="majorBidi" w:cstheme="majorBidi"/>
          <w:sz w:val="24"/>
          <w:szCs w:val="24"/>
        </w:rPr>
        <w:t xml:space="preserve"> relying on sequence information, and both SCOP and CATH utilizing protein structural data. These databases categorize proteins into families or </w:t>
      </w:r>
      <w:proofErr w:type="spellStart"/>
      <w:r w:rsidRPr="002B61C2">
        <w:rPr>
          <w:rFonts w:asciiTheme="majorBidi" w:hAnsiTheme="majorBidi" w:cstheme="majorBidi"/>
          <w:sz w:val="24"/>
          <w:szCs w:val="24"/>
        </w:rPr>
        <w:t>superfamilies</w:t>
      </w:r>
      <w:proofErr w:type="spellEnd"/>
      <w:r w:rsidRPr="002B61C2">
        <w:rPr>
          <w:rFonts w:asciiTheme="majorBidi" w:hAnsiTheme="majorBidi" w:cstheme="majorBidi"/>
          <w:sz w:val="24"/>
          <w:szCs w:val="24"/>
        </w:rPr>
        <w:t xml:space="preserve"> based on measures of either sequence or structural similarity. While these databases are essential for outlining broad structural </w:t>
      </w:r>
      <w:r>
        <w:rPr>
          <w:rFonts w:asciiTheme="majorBidi" w:hAnsiTheme="majorBidi" w:cstheme="majorBidi"/>
          <w:sz w:val="24"/>
          <w:szCs w:val="24"/>
        </w:rPr>
        <w:t>relationship</w:t>
      </w:r>
      <w:r w:rsidRPr="002B61C2">
        <w:rPr>
          <w:rFonts w:asciiTheme="majorBidi" w:hAnsiTheme="majorBidi" w:cstheme="majorBidi"/>
          <w:sz w:val="24"/>
          <w:szCs w:val="24"/>
        </w:rPr>
        <w:t>, they often present conflicting classifications, lacking information on evolutionary relationships among ind</w:t>
      </w:r>
      <w:r>
        <w:rPr>
          <w:rFonts w:asciiTheme="majorBidi" w:hAnsiTheme="majorBidi" w:cstheme="majorBidi"/>
          <w:sz w:val="24"/>
          <w:szCs w:val="24"/>
        </w:rPr>
        <w:t>ividual superfamily components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&lt;EndNote&gt;&lt;Cite&gt;&lt;Author&gt;Lundin&lt;/Author&gt;&lt;Year&gt;2012&lt;/Year&gt;&lt;RecNum&gt;29&lt;/RecNum&gt;&lt;DisplayText&gt;[21]&lt;/DisplayText&gt;&lt;record&gt;&lt;rec-number&gt;29&lt;/rec-number&gt;&lt;foreign-keys&gt;&lt;key app="EN" db-id="pz9x0eawezazasetddmx2xtwpax0wt0f2pat"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[21]</w:t>
      </w:r>
      <w:r>
        <w:rPr>
          <w:rFonts w:asciiTheme="majorBidi" w:hAnsiTheme="majorBidi" w:cstheme="majorBidi"/>
          <w:sz w:val="24"/>
          <w:szCs w:val="24"/>
        </w:rPr>
        <w:fldChar w:fldCharType="end"/>
      </w:r>
      <w:r>
        <w:rPr>
          <w:rFonts w:asciiTheme="majorBidi" w:hAnsiTheme="majorBidi" w:cstheme="majorBidi"/>
          <w:sz w:val="24"/>
          <w:szCs w:val="24"/>
        </w:rPr>
        <w:t xml:space="preserve">. SCOP </w:t>
      </w:r>
      <w:proofErr w:type="spellStart"/>
      <w:r>
        <w:rPr>
          <w:rFonts w:asciiTheme="majorBidi" w:hAnsiTheme="majorBidi" w:cstheme="majorBidi"/>
          <w:sz w:val="24"/>
          <w:szCs w:val="24"/>
        </w:rPr>
        <w:t>superfamilies</w:t>
      </w:r>
      <w:proofErr w:type="spellEnd"/>
      <w:r>
        <w:rPr>
          <w:rFonts w:asciiTheme="majorBidi" w:hAnsiTheme="majorBidi" w:cstheme="majorBidi"/>
          <w:sz w:val="24"/>
          <w:szCs w:val="24"/>
        </w:rPr>
        <w:t xml:space="preserve"> contain protein families that are assumed to be evolutionary related based on sequence and structural similarity and functional commonalities. </w:t>
      </w:r>
      <w:proofErr w:type="spellStart"/>
      <w:r>
        <w:rPr>
          <w:rFonts w:asciiTheme="majorBidi" w:hAnsiTheme="majorBidi" w:cstheme="majorBidi"/>
          <w:sz w:val="24"/>
          <w:szCs w:val="24"/>
        </w:rPr>
        <w:t>Ludin</w:t>
      </w:r>
      <w:proofErr w:type="spellEnd"/>
      <w:r>
        <w:rPr>
          <w:rFonts w:asciiTheme="majorBidi" w:hAnsiTheme="majorBidi" w:cstheme="majorBidi"/>
          <w:sz w:val="24"/>
          <w:szCs w:val="24"/>
        </w:rPr>
        <w:t xml:space="preserve"> et.al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&lt;EndNote&gt;&lt;Cite&gt;&lt;Author&gt;Lundin&lt;/Author&gt;&lt;Year&gt;2012&lt;/Year&gt;&lt;RecNum&gt;29&lt;/RecNum&gt;&lt;DisplayText&gt;[21]&lt;/DisplayText&gt;&lt;record&gt;&lt;rec-number&gt;29&lt;/rec-number&gt;&lt;foreign-keys&gt;&lt;key app="EN" db-id="pz9x0eawezazasetddmx2xtwpax0wt0f2pat"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[21]</w:t>
      </w:r>
      <w:r>
        <w:rPr>
          <w:rFonts w:asciiTheme="majorBidi" w:hAnsiTheme="majorBidi" w:cstheme="majorBidi"/>
          <w:sz w:val="24"/>
          <w:szCs w:val="24"/>
        </w:rPr>
        <w:fldChar w:fldCharType="end"/>
      </w:r>
      <w:r w:rsidRPr="002B61C2">
        <w:rPr>
          <w:rFonts w:asciiTheme="majorBidi" w:hAnsiTheme="majorBidi" w:cstheme="majorBidi"/>
          <w:sz w:val="24"/>
          <w:szCs w:val="24"/>
        </w:rPr>
        <w:t xml:space="preserve"> </w:t>
      </w:r>
      <w:r>
        <w:rPr>
          <w:rFonts w:asciiTheme="majorBidi" w:hAnsiTheme="majorBidi" w:cstheme="majorBidi"/>
          <w:sz w:val="24"/>
          <w:szCs w:val="24"/>
        </w:rPr>
        <w:t>i</w:t>
      </w:r>
      <w:r w:rsidRPr="002B61C2">
        <w:rPr>
          <w:rFonts w:asciiTheme="majorBidi" w:hAnsiTheme="majorBidi" w:cstheme="majorBidi"/>
          <w:sz w:val="24"/>
          <w:szCs w:val="24"/>
        </w:rPr>
        <w:t xml:space="preserve">nvestigated how ferritin-like proteins are classified across </w:t>
      </w:r>
      <w:proofErr w:type="spellStart"/>
      <w:r w:rsidRPr="002B61C2">
        <w:rPr>
          <w:rFonts w:asciiTheme="majorBidi" w:hAnsiTheme="majorBidi" w:cstheme="majorBidi"/>
          <w:sz w:val="24"/>
          <w:szCs w:val="24"/>
        </w:rPr>
        <w:t>Pfam</w:t>
      </w:r>
      <w:proofErr w:type="spellEnd"/>
      <w:r w:rsidRPr="002B61C2">
        <w:rPr>
          <w:rFonts w:asciiTheme="majorBidi" w:hAnsiTheme="majorBidi" w:cstheme="majorBidi"/>
          <w:sz w:val="24"/>
          <w:szCs w:val="24"/>
        </w:rPr>
        <w:t xml:space="preserve">, SCOP, and CATH. </w:t>
      </w:r>
      <w:r w:rsidRPr="00B53549">
        <w:rPr>
          <w:rFonts w:asciiTheme="majorBidi" w:hAnsiTheme="majorBidi" w:cstheme="majorBidi"/>
          <w:sz w:val="24"/>
          <w:szCs w:val="24"/>
        </w:rPr>
        <w:t xml:space="preserve">Notably, this superfamily encompasses a diverse </w:t>
      </w:r>
      <w:r>
        <w:rPr>
          <w:rFonts w:asciiTheme="majorBidi" w:hAnsiTheme="majorBidi" w:cstheme="majorBidi"/>
          <w:sz w:val="24"/>
          <w:szCs w:val="24"/>
        </w:rPr>
        <w:t>range</w:t>
      </w:r>
      <w:r w:rsidRPr="00B53549">
        <w:rPr>
          <w:rFonts w:asciiTheme="majorBidi" w:hAnsiTheme="majorBidi" w:cstheme="majorBidi"/>
          <w:sz w:val="24"/>
          <w:szCs w:val="24"/>
        </w:rPr>
        <w:t xml:space="preserve"> of proteins, including iron-storing ferritins, methane monooxygenases, the small subunit of RNR R2, </w:t>
      </w:r>
      <w:proofErr w:type="spellStart"/>
      <w:r w:rsidRPr="00B53549">
        <w:rPr>
          <w:rFonts w:asciiTheme="majorBidi" w:hAnsiTheme="majorBidi" w:cstheme="majorBidi"/>
          <w:sz w:val="24"/>
          <w:szCs w:val="24"/>
        </w:rPr>
        <w:t>rubrerythrins</w:t>
      </w:r>
      <w:proofErr w:type="spellEnd"/>
      <w:r w:rsidRPr="00B53549">
        <w:rPr>
          <w:rFonts w:asciiTheme="majorBidi" w:hAnsiTheme="majorBidi" w:cstheme="majorBidi"/>
          <w:sz w:val="24"/>
          <w:szCs w:val="24"/>
        </w:rPr>
        <w:t xml:space="preserve">, </w:t>
      </w:r>
      <w:proofErr w:type="spellStart"/>
      <w:r w:rsidRPr="00B53549">
        <w:rPr>
          <w:rFonts w:asciiTheme="majorBidi" w:hAnsiTheme="majorBidi" w:cstheme="majorBidi"/>
          <w:sz w:val="24"/>
          <w:szCs w:val="24"/>
        </w:rPr>
        <w:t>bacterioferritins</w:t>
      </w:r>
      <w:proofErr w:type="spellEnd"/>
      <w:r w:rsidRPr="00B53549">
        <w:rPr>
          <w:rFonts w:asciiTheme="majorBidi" w:hAnsiTheme="majorBidi" w:cstheme="majorBidi"/>
          <w:sz w:val="24"/>
          <w:szCs w:val="24"/>
        </w:rPr>
        <w:t xml:space="preserve">, </w:t>
      </w:r>
      <w:proofErr w:type="spellStart"/>
      <w:r w:rsidRPr="00B53549">
        <w:rPr>
          <w:rFonts w:asciiTheme="majorBidi" w:hAnsiTheme="majorBidi" w:cstheme="majorBidi"/>
          <w:sz w:val="24"/>
          <w:szCs w:val="24"/>
        </w:rPr>
        <w:t>Dps</w:t>
      </w:r>
      <w:proofErr w:type="spellEnd"/>
      <w:r w:rsidRPr="00B53549">
        <w:rPr>
          <w:rFonts w:asciiTheme="majorBidi" w:hAnsiTheme="majorBidi" w:cstheme="majorBidi"/>
          <w:sz w:val="24"/>
          <w:szCs w:val="24"/>
        </w:rPr>
        <w:t xml:space="preserve"> (DNA binding protein from starved cells that protects against oxidative DNA damage), and </w:t>
      </w:r>
      <w:proofErr w:type="spellStart"/>
      <w:r w:rsidRPr="00B53549">
        <w:rPr>
          <w:rFonts w:asciiTheme="majorBidi" w:hAnsiTheme="majorBidi" w:cstheme="majorBidi"/>
          <w:sz w:val="24"/>
          <w:szCs w:val="24"/>
        </w:rPr>
        <w:t>Dps</w:t>
      </w:r>
      <w:proofErr w:type="spellEnd"/>
      <w:r w:rsidRPr="00B53549">
        <w:rPr>
          <w:rFonts w:asciiTheme="majorBidi" w:hAnsiTheme="majorBidi" w:cstheme="majorBidi"/>
          <w:sz w:val="24"/>
          <w:szCs w:val="24"/>
        </w:rPr>
        <w:t>-like proteins.</w:t>
      </w:r>
      <w:r>
        <w:rPr>
          <w:rFonts w:asciiTheme="majorBidi" w:hAnsiTheme="majorBidi" w:cstheme="majorBidi"/>
          <w:sz w:val="24"/>
          <w:szCs w:val="24"/>
        </w:rPr>
        <w:t xml:space="preserve"> As discussed by </w:t>
      </w:r>
      <w:proofErr w:type="spellStart"/>
      <w:r>
        <w:rPr>
          <w:rFonts w:asciiTheme="majorBidi" w:hAnsiTheme="majorBidi" w:cstheme="majorBidi"/>
          <w:sz w:val="24"/>
          <w:szCs w:val="24"/>
        </w:rPr>
        <w:t>Ludin</w:t>
      </w:r>
      <w:proofErr w:type="spellEnd"/>
      <w:r>
        <w:rPr>
          <w:rFonts w:asciiTheme="majorBidi" w:hAnsiTheme="majorBidi" w:cstheme="majorBidi"/>
          <w:sz w:val="24"/>
          <w:szCs w:val="24"/>
        </w:rPr>
        <w:t xml:space="preserve"> et.al at the superfamily level, the classification of the </w:t>
      </w:r>
      <w:r w:rsidR="00AA109D">
        <w:rPr>
          <w:rFonts w:asciiTheme="majorBidi" w:hAnsiTheme="majorBidi" w:cstheme="majorBidi"/>
          <w:sz w:val="24"/>
          <w:szCs w:val="24"/>
        </w:rPr>
        <w:t>“</w:t>
      </w:r>
      <w:proofErr w:type="spellStart"/>
      <w:r>
        <w:rPr>
          <w:rFonts w:asciiTheme="majorBidi" w:hAnsiTheme="majorBidi" w:cstheme="majorBidi"/>
          <w:sz w:val="24"/>
          <w:szCs w:val="24"/>
        </w:rPr>
        <w:t>ferritine</w:t>
      </w:r>
      <w:proofErr w:type="spellEnd"/>
      <w:r>
        <w:rPr>
          <w:rFonts w:asciiTheme="majorBidi" w:hAnsiTheme="majorBidi" w:cstheme="majorBidi"/>
          <w:sz w:val="24"/>
          <w:szCs w:val="24"/>
        </w:rPr>
        <w:t>-like</w:t>
      </w:r>
      <w:r w:rsidR="00AA109D">
        <w:rPr>
          <w:rFonts w:asciiTheme="majorBidi" w:hAnsiTheme="majorBidi" w:cstheme="majorBidi"/>
          <w:sz w:val="24"/>
          <w:szCs w:val="24"/>
        </w:rPr>
        <w:t>”</w:t>
      </w:r>
      <w:r>
        <w:rPr>
          <w:rFonts w:asciiTheme="majorBidi" w:hAnsiTheme="majorBidi" w:cstheme="majorBidi"/>
          <w:sz w:val="24"/>
          <w:szCs w:val="24"/>
        </w:rPr>
        <w:t xml:space="preserve"> superfamily appears consistent across these databases but does differ in the amount of information provided regarding the relationships and functions of superfamily constituents. So although the classification in all three databases is hierarchical, they do not encompass all level of functional and evolutionary information. The low sequence similarities across this superfamily make it feasible to construct sequence-based phylogenies only for specific subsets. Consequently, addressing this challenge requires efforts to integrate structural information with sequence-based phylogenies </w:t>
      </w:r>
      <w:r w:rsidRPr="00B53549">
        <w:rPr>
          <w:rFonts w:asciiTheme="majorBidi" w:hAnsiTheme="majorBidi" w:cstheme="majorBidi"/>
          <w:sz w:val="24"/>
          <w:szCs w:val="24"/>
        </w:rPr>
        <w:t>Lundin et al.</w:t>
      </w:r>
      <w:r w:rsidRPr="00D6593C">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&lt;EndNote&gt;&lt;Cite&gt;&lt;Author&gt;Lundin&lt;/Author&gt;&lt;Year&gt;2012&lt;/Year&gt;&lt;RecNum&gt;29&lt;/RecNum&gt;&lt;DisplayText&gt;[21]&lt;/DisplayText&gt;&lt;record&gt;&lt;rec-number&gt;29&lt;/rec-number&gt;&lt;foreign-keys&gt;&lt;key app="EN" db-id="pz9x0eawezazasetddmx2xtwpax0wt0f2pat"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[21]</w:t>
      </w:r>
      <w:r>
        <w:rPr>
          <w:rFonts w:asciiTheme="majorBidi" w:hAnsiTheme="majorBidi" w:cstheme="majorBidi"/>
          <w:sz w:val="24"/>
          <w:szCs w:val="24"/>
        </w:rPr>
        <w:fldChar w:fldCharType="end"/>
      </w:r>
      <w:r w:rsidRPr="00B53549">
        <w:rPr>
          <w:rFonts w:asciiTheme="majorBidi" w:hAnsiTheme="majorBidi" w:cstheme="majorBidi"/>
          <w:sz w:val="24"/>
          <w:szCs w:val="24"/>
        </w:rPr>
        <w:t xml:space="preserve"> </w:t>
      </w:r>
      <w:r>
        <w:rPr>
          <w:rFonts w:asciiTheme="majorBidi" w:hAnsiTheme="majorBidi" w:cstheme="majorBidi"/>
          <w:sz w:val="24"/>
          <w:szCs w:val="24"/>
        </w:rPr>
        <w:t xml:space="preserve">and </w:t>
      </w:r>
      <w:r w:rsidRPr="00B53549">
        <w:rPr>
          <w:rFonts w:asciiTheme="majorBidi" w:hAnsiTheme="majorBidi" w:cstheme="majorBidi"/>
          <w:sz w:val="24"/>
          <w:szCs w:val="24"/>
        </w:rPr>
        <w:t>Malik et al.</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&lt;EndNote&gt;&lt;Cite&gt;&lt;Author&gt;Malik&lt;/Author&gt;&lt;Year&gt;2020&lt;/Year&gt;&lt;RecNum&gt;30&lt;/RecNum&gt;&lt;DisplayText&gt;[22]&lt;/DisplayText&gt;&lt;record&gt;&lt;rec-number&gt;30&lt;/rec-number&gt;&lt;foreign-keys&gt;&lt;key app="EN" db-id="pz9x0eawezazasetddmx2xtwpax0wt0f2pat"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[22]</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D6162B">
        <w:rPr>
          <w:rFonts w:asciiTheme="majorBidi" w:hAnsiTheme="majorBidi" w:cstheme="majorBidi"/>
          <w:sz w:val="24"/>
          <w:szCs w:val="24"/>
        </w:rPr>
        <w:t xml:space="preserve">delved into the evolutionary relationships of this superfamily by creating a phylogenetic network. They employed the distance-based </w:t>
      </w:r>
      <w:proofErr w:type="spellStart"/>
      <w:r w:rsidRPr="00D6162B">
        <w:rPr>
          <w:rFonts w:asciiTheme="majorBidi" w:hAnsiTheme="majorBidi" w:cstheme="majorBidi"/>
          <w:sz w:val="24"/>
          <w:szCs w:val="24"/>
        </w:rPr>
        <w:t>NeighborNet</w:t>
      </w:r>
      <w:proofErr w:type="spellEnd"/>
      <w:r w:rsidRPr="00D6162B">
        <w:rPr>
          <w:rFonts w:asciiTheme="majorBidi" w:hAnsiTheme="majorBidi" w:cstheme="majorBidi"/>
          <w:sz w:val="24"/>
          <w:szCs w:val="24"/>
        </w:rPr>
        <w:t xml:space="preserve"> network method, utilizing distances calculated through structure-based alignment methods.</w:t>
      </w:r>
      <w:r>
        <w:rPr>
          <w:rFonts w:asciiTheme="majorBidi" w:hAnsiTheme="majorBidi" w:cstheme="majorBidi"/>
          <w:sz w:val="24"/>
          <w:szCs w:val="24"/>
        </w:rPr>
        <w:t xml:space="preserve"> </w:t>
      </w:r>
      <w:r w:rsidRPr="001D184C">
        <w:rPr>
          <w:rFonts w:asciiTheme="majorBidi" w:hAnsiTheme="majorBidi" w:cstheme="majorBidi"/>
          <w:sz w:val="24"/>
          <w:szCs w:val="24"/>
        </w:rPr>
        <w:t>To reconstruct the previously published structural phylogeny of the ferritin-like superfamily, we utilized the same protein structures within this superfamily as Lundin et al. and Malik et al. The dataset specifically fo</w:t>
      </w:r>
      <w:r>
        <w:rPr>
          <w:rFonts w:asciiTheme="majorBidi" w:hAnsiTheme="majorBidi" w:cstheme="majorBidi"/>
          <w:sz w:val="24"/>
          <w:szCs w:val="24"/>
        </w:rPr>
        <w:t>cuses on the SCOP superfamily, Ferritin-like (a.25.1)</w:t>
      </w:r>
      <w:r w:rsidRPr="001D184C">
        <w:rPr>
          <w:rFonts w:asciiTheme="majorBidi" w:hAnsiTheme="majorBidi" w:cstheme="majorBidi"/>
          <w:sz w:val="24"/>
          <w:szCs w:val="24"/>
        </w:rPr>
        <w:t xml:space="preserve"> encompassing two manu</w:t>
      </w:r>
      <w:r>
        <w:rPr>
          <w:rFonts w:asciiTheme="majorBidi" w:hAnsiTheme="majorBidi" w:cstheme="majorBidi"/>
          <w:sz w:val="24"/>
          <w:szCs w:val="24"/>
        </w:rPr>
        <w:t>ally curated protein families: F</w:t>
      </w:r>
      <w:r w:rsidRPr="001D184C">
        <w:rPr>
          <w:rFonts w:asciiTheme="majorBidi" w:hAnsiTheme="majorBidi" w:cstheme="majorBidi"/>
          <w:sz w:val="24"/>
          <w:szCs w:val="24"/>
        </w:rPr>
        <w:t xml:space="preserve">erritin (a.25.1.1) and </w:t>
      </w:r>
      <w:proofErr w:type="spellStart"/>
      <w:r>
        <w:rPr>
          <w:rFonts w:asciiTheme="majorBidi" w:hAnsiTheme="majorBidi" w:cstheme="majorBidi"/>
          <w:sz w:val="24"/>
          <w:szCs w:val="24"/>
        </w:rPr>
        <w:t>RiboNucleotide</w:t>
      </w:r>
      <w:proofErr w:type="spellEnd"/>
      <w:r>
        <w:rPr>
          <w:rFonts w:asciiTheme="majorBidi" w:hAnsiTheme="majorBidi" w:cstheme="majorBidi"/>
          <w:sz w:val="24"/>
          <w:szCs w:val="24"/>
        </w:rPr>
        <w:t xml:space="preserve"> Reductase-like [RNR]</w:t>
      </w:r>
      <w:r w:rsidRPr="001D184C">
        <w:rPr>
          <w:rFonts w:asciiTheme="majorBidi" w:hAnsiTheme="majorBidi" w:cstheme="majorBidi"/>
          <w:sz w:val="24"/>
          <w:szCs w:val="24"/>
        </w:rPr>
        <w:t xml:space="preserve"> (a.25.1.2). </w:t>
      </w:r>
      <w:r>
        <w:rPr>
          <w:rFonts w:asciiTheme="majorBidi" w:hAnsiTheme="majorBidi" w:cstheme="majorBidi"/>
          <w:sz w:val="24"/>
          <w:szCs w:val="24"/>
        </w:rPr>
        <w:t xml:space="preserve">The “Ferritin” family contains ferritins, </w:t>
      </w:r>
      <w:proofErr w:type="spellStart"/>
      <w:r>
        <w:rPr>
          <w:rFonts w:asciiTheme="majorBidi" w:hAnsiTheme="majorBidi" w:cstheme="majorBidi"/>
          <w:sz w:val="24"/>
          <w:szCs w:val="24"/>
        </w:rPr>
        <w:t>bacterioferritins</w:t>
      </w:r>
      <w:proofErr w:type="spellEnd"/>
      <w:r>
        <w:rPr>
          <w:rFonts w:asciiTheme="majorBidi" w:hAnsiTheme="majorBidi" w:cstheme="majorBidi"/>
          <w:sz w:val="24"/>
          <w:szCs w:val="24"/>
        </w:rPr>
        <w:t xml:space="preserve">, and </w:t>
      </w:r>
      <w:proofErr w:type="spellStart"/>
      <w:r w:rsidR="00AA109D">
        <w:rPr>
          <w:rFonts w:asciiTheme="majorBidi" w:hAnsiTheme="majorBidi" w:cstheme="majorBidi"/>
          <w:sz w:val="24"/>
          <w:szCs w:val="24"/>
        </w:rPr>
        <w:t>Dodecameric</w:t>
      </w:r>
      <w:proofErr w:type="spellEnd"/>
      <w:r w:rsidR="00AA109D">
        <w:rPr>
          <w:rFonts w:asciiTheme="majorBidi" w:hAnsiTheme="majorBidi" w:cstheme="majorBidi"/>
          <w:sz w:val="24"/>
          <w:szCs w:val="24"/>
        </w:rPr>
        <w:t xml:space="preserve"> ferritin homolog (</w:t>
      </w:r>
      <w:proofErr w:type="spellStart"/>
      <w:r>
        <w:rPr>
          <w:rFonts w:asciiTheme="majorBidi" w:hAnsiTheme="majorBidi" w:cstheme="majorBidi"/>
          <w:sz w:val="24"/>
          <w:szCs w:val="24"/>
        </w:rPr>
        <w:t>Dps</w:t>
      </w:r>
      <w:proofErr w:type="spellEnd"/>
      <w:r w:rsidR="00AA109D">
        <w:rPr>
          <w:rFonts w:asciiTheme="majorBidi" w:hAnsiTheme="majorBidi" w:cstheme="majorBidi"/>
          <w:sz w:val="24"/>
          <w:szCs w:val="24"/>
        </w:rPr>
        <w:t>)</w:t>
      </w:r>
      <w:r>
        <w:rPr>
          <w:rFonts w:asciiTheme="majorBidi" w:hAnsiTheme="majorBidi" w:cstheme="majorBidi"/>
          <w:sz w:val="24"/>
          <w:szCs w:val="24"/>
        </w:rPr>
        <w:t xml:space="preserve"> proteins and the “</w:t>
      </w:r>
      <w:proofErr w:type="spellStart"/>
      <w:r>
        <w:rPr>
          <w:rFonts w:asciiTheme="majorBidi" w:hAnsiTheme="majorBidi" w:cstheme="majorBidi"/>
          <w:sz w:val="24"/>
          <w:szCs w:val="24"/>
        </w:rPr>
        <w:t>RiboNucleotide</w:t>
      </w:r>
      <w:proofErr w:type="spellEnd"/>
      <w:r>
        <w:rPr>
          <w:rFonts w:asciiTheme="majorBidi" w:hAnsiTheme="majorBidi" w:cstheme="majorBidi"/>
          <w:sz w:val="24"/>
          <w:szCs w:val="24"/>
        </w:rPr>
        <w:t xml:space="preserve"> Reductase-like” family contains the activating subunit of class I ribonucleotide reductase (RNR R2), BMM, and Fads.</w:t>
      </w:r>
      <w:r w:rsidRPr="00A81362">
        <w:rPr>
          <w:rFonts w:asciiTheme="majorBidi" w:hAnsiTheme="majorBidi" w:cstheme="majorBidi"/>
          <w:color w:val="FF0000"/>
          <w:sz w:val="24"/>
          <w:szCs w:val="24"/>
        </w:rPr>
        <w:t xml:space="preserve"> </w:t>
      </w:r>
      <w:r w:rsidRPr="001D184C">
        <w:rPr>
          <w:rFonts w:asciiTheme="majorBidi" w:hAnsiTheme="majorBidi" w:cstheme="majorBidi"/>
          <w:sz w:val="24"/>
          <w:szCs w:val="24"/>
        </w:rPr>
        <w:t>Following this, we computed the Structure Profile Energetics (SPE) for each protein and determined the distances between SPEs. The reconstruction of the phylogenetic tree was achieved using the neighbor-joining method</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&lt;EndNote&gt;&lt;Cite&gt;&lt;Author&gt;Gascuel&lt;/Author&gt;&lt;Year&gt;1997&lt;/Year&gt;&lt;RecNum&gt;31&lt;/RecNum&gt;&lt;DisplayText&gt;[23]&lt;/DisplayText&gt;&lt;record&gt;&lt;rec-number&gt;31&lt;/rec-number&gt;&lt;foreign-keys&gt;&lt;key app="EN" db-id="pz9x0eawezazasetddmx2xtwpax0wt0f2pat" timestamp="1685386333"&gt;31&lt;/key&gt;&lt;/foreign-keys&gt;&lt;ref-type name="Journal Article"&gt;17&lt;/ref-type&gt;&lt;contributors&gt;&lt;authors&gt;&lt;author&gt;Gascuel, Olivier&lt;/author&gt;&lt;/authors&gt;&lt;/contributors&gt;&lt;titles&gt;&lt;title&gt;BIONJ: an improved version of the NJ algorithm based on a simple model of sequence data.&lt;/title&gt;&lt;secondary-title&gt;Molecular biology and evolution&lt;/secondary-title&gt;&lt;/titles&gt;&lt;pages&gt;685--695&lt;/pages&gt;&lt;volume&gt;14&lt;/volume&gt;&lt;number&gt;7&lt;/number&gt;&lt;dates&gt;&lt;year&gt;1997&lt;/year&gt;&lt;/dates&gt;&lt;urls&gt;&lt;/urls&gt;&lt;/record&gt;&lt;/Cite&gt;&lt;/EndNote&gt;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[23]</w:t>
      </w:r>
      <w:r>
        <w:rPr>
          <w:rFonts w:asciiTheme="majorBidi" w:hAnsiTheme="majorBidi" w:cstheme="majorBidi"/>
          <w:sz w:val="24"/>
          <w:szCs w:val="24"/>
        </w:rPr>
        <w:fldChar w:fldCharType="end"/>
      </w:r>
      <w:r w:rsidRPr="00B53549">
        <w:rPr>
          <w:rFonts w:asciiTheme="majorBidi" w:hAnsiTheme="majorBidi" w:cstheme="majorBidi"/>
          <w:sz w:val="24"/>
          <w:szCs w:val="24"/>
        </w:rPr>
        <w:t>.</w:t>
      </w:r>
      <w:r>
        <w:rPr>
          <w:rFonts w:asciiTheme="majorBidi" w:hAnsiTheme="majorBidi" w:cstheme="majorBidi"/>
          <w:sz w:val="24"/>
          <w:szCs w:val="24"/>
        </w:rPr>
        <w:t xml:space="preserve"> </w:t>
      </w:r>
    </w:p>
    <w:p w:rsidR="006A2BAE" w:rsidRPr="0057211F" w:rsidRDefault="00310B7E" w:rsidP="006A2BAE">
      <w:pPr>
        <w:spacing w:after="0" w:line="360" w:lineRule="auto"/>
        <w:jc w:val="lowKashida"/>
        <w:rPr>
          <w:rFonts w:asciiTheme="majorBidi" w:hAnsiTheme="majorBidi" w:cstheme="majorBidi"/>
          <w:sz w:val="24"/>
          <w:szCs w:val="24"/>
        </w:rPr>
      </w:pPr>
      <w:r w:rsidRPr="0012651F">
        <w:rPr>
          <w:rFonts w:asciiTheme="majorBidi" w:hAnsiTheme="majorBidi" w:cstheme="majorBidi"/>
          <w:sz w:val="24"/>
          <w:szCs w:val="24"/>
        </w:rPr>
        <w:t>Our findings indicate that energetic phylogenies of the ferritin-like superfamily reveal meaningful relationships among superfamily members, aligning with known evolutionary connections and functional roles.</w:t>
      </w:r>
      <w:r>
        <w:rPr>
          <w:rFonts w:asciiTheme="majorBidi" w:hAnsiTheme="majorBidi" w:cstheme="majorBidi"/>
          <w:sz w:val="24"/>
          <w:szCs w:val="24"/>
        </w:rPr>
        <w:t xml:space="preserve">  </w:t>
      </w:r>
      <w:r w:rsidRPr="0057211F">
        <w:rPr>
          <w:rFonts w:asciiTheme="majorBidi" w:hAnsiTheme="majorBidi" w:cstheme="majorBidi"/>
          <w:sz w:val="24"/>
          <w:szCs w:val="24"/>
        </w:rPr>
        <w:t xml:space="preserve">A key conclusion </w:t>
      </w:r>
      <w:r>
        <w:rPr>
          <w:rFonts w:asciiTheme="majorBidi" w:hAnsiTheme="majorBidi" w:cstheme="majorBidi"/>
          <w:sz w:val="24"/>
          <w:szCs w:val="24"/>
        </w:rPr>
        <w:t>consistent</w:t>
      </w:r>
      <w:r w:rsidRPr="0057211F">
        <w:rPr>
          <w:rFonts w:asciiTheme="majorBidi" w:hAnsiTheme="majorBidi" w:cstheme="majorBidi"/>
          <w:sz w:val="24"/>
          <w:szCs w:val="24"/>
        </w:rPr>
        <w:t xml:space="preserve"> from the prev</w:t>
      </w:r>
      <w:r>
        <w:rPr>
          <w:rFonts w:asciiTheme="majorBidi" w:hAnsiTheme="majorBidi" w:cstheme="majorBidi"/>
          <w:sz w:val="24"/>
          <w:szCs w:val="24"/>
        </w:rPr>
        <w:t>ious structural phylogeny of this</w:t>
      </w:r>
      <w:r w:rsidRPr="0057211F">
        <w:rPr>
          <w:rFonts w:asciiTheme="majorBidi" w:hAnsiTheme="majorBidi" w:cstheme="majorBidi"/>
          <w:sz w:val="24"/>
          <w:szCs w:val="24"/>
        </w:rPr>
        <w:t xml:space="preserve"> superfamily (Lundin et al. 2012) was</w:t>
      </w:r>
      <w:r>
        <w:rPr>
          <w:rFonts w:asciiTheme="majorBidi" w:hAnsiTheme="majorBidi" w:cstheme="majorBidi"/>
          <w:sz w:val="24"/>
          <w:szCs w:val="24"/>
        </w:rPr>
        <w:t xml:space="preserve"> </w:t>
      </w:r>
      <w:r w:rsidRPr="0057211F">
        <w:rPr>
          <w:rFonts w:asciiTheme="majorBidi" w:hAnsiTheme="majorBidi" w:cstheme="majorBidi"/>
          <w:sz w:val="24"/>
          <w:szCs w:val="24"/>
        </w:rPr>
        <w:t xml:space="preserve">that </w:t>
      </w:r>
      <w:r w:rsidR="006A2BAE">
        <w:rPr>
          <w:rFonts w:asciiTheme="majorBidi" w:hAnsiTheme="majorBidi" w:cstheme="majorBidi"/>
          <w:sz w:val="24"/>
          <w:szCs w:val="24"/>
        </w:rPr>
        <w:t>a</w:t>
      </w:r>
      <w:r w:rsidR="006A2BAE" w:rsidRPr="0057211F">
        <w:rPr>
          <w:rFonts w:asciiTheme="majorBidi" w:hAnsiTheme="majorBidi" w:cstheme="majorBidi"/>
          <w:sz w:val="24"/>
          <w:szCs w:val="24"/>
        </w:rPr>
        <w:t>ll three classification systems</w:t>
      </w:r>
      <w:r w:rsidR="006A2BAE">
        <w:rPr>
          <w:rFonts w:asciiTheme="majorBidi" w:hAnsiTheme="majorBidi" w:cstheme="majorBidi"/>
          <w:sz w:val="24"/>
          <w:szCs w:val="24"/>
        </w:rPr>
        <w:t xml:space="preserve"> have just one Ferritin family, </w:t>
      </w:r>
      <w:r w:rsidR="006A2BAE">
        <w:rPr>
          <w:rFonts w:asciiTheme="majorBidi" w:hAnsiTheme="majorBidi" w:cstheme="majorBidi"/>
          <w:sz w:val="24"/>
          <w:szCs w:val="24"/>
        </w:rPr>
        <w:lastRenderedPageBreak/>
        <w:t>w</w:t>
      </w:r>
      <w:r w:rsidR="006A2BAE" w:rsidRPr="0057211F">
        <w:rPr>
          <w:rFonts w:asciiTheme="majorBidi" w:hAnsiTheme="majorBidi" w:cstheme="majorBidi"/>
          <w:sz w:val="24"/>
          <w:szCs w:val="24"/>
        </w:rPr>
        <w:t xml:space="preserve">hich we reproduce at a high </w:t>
      </w:r>
      <w:r w:rsidR="006A2BAE">
        <w:rPr>
          <w:rFonts w:asciiTheme="majorBidi" w:hAnsiTheme="majorBidi" w:cstheme="majorBidi"/>
          <w:sz w:val="24"/>
          <w:szCs w:val="24"/>
        </w:rPr>
        <w:t xml:space="preserve">level. Our results </w:t>
      </w:r>
      <w:r w:rsidR="006A2BAE">
        <w:rPr>
          <w:rFonts w:asciiTheme="majorBidi" w:hAnsiTheme="majorBidi" w:cstheme="majorBidi"/>
          <w:sz w:val="24"/>
          <w:szCs w:val="24"/>
        </w:rPr>
        <w:t xml:space="preserve">that is consistent with the previous results </w:t>
      </w:r>
      <w:r w:rsidR="006A2BAE">
        <w:rPr>
          <w:rFonts w:asciiTheme="majorBidi" w:hAnsiTheme="majorBidi" w:cstheme="majorBidi"/>
          <w:sz w:val="24"/>
          <w:szCs w:val="24"/>
        </w:rPr>
        <w:t xml:space="preserve">suggest that </w:t>
      </w:r>
      <w:r w:rsidR="006A2BAE" w:rsidRPr="0057211F">
        <w:rPr>
          <w:rFonts w:asciiTheme="majorBidi" w:hAnsiTheme="majorBidi" w:cstheme="majorBidi"/>
          <w:sz w:val="24"/>
          <w:szCs w:val="24"/>
        </w:rPr>
        <w:t xml:space="preserve">this </w:t>
      </w:r>
      <w:r w:rsidR="006A2BAE">
        <w:rPr>
          <w:rFonts w:asciiTheme="majorBidi" w:hAnsiTheme="majorBidi" w:cstheme="majorBidi"/>
          <w:sz w:val="24"/>
          <w:szCs w:val="24"/>
        </w:rPr>
        <w:t>family</w:t>
      </w:r>
      <w:r w:rsidR="006A2BAE" w:rsidRPr="0057211F">
        <w:rPr>
          <w:rFonts w:asciiTheme="majorBidi" w:hAnsiTheme="majorBidi" w:cstheme="majorBidi"/>
          <w:sz w:val="24"/>
          <w:szCs w:val="24"/>
        </w:rPr>
        <w:t xml:space="preserve"> could be further split into </w:t>
      </w:r>
      <w:r w:rsidR="006A2BAE">
        <w:rPr>
          <w:rFonts w:asciiTheme="majorBidi" w:hAnsiTheme="majorBidi" w:cstheme="majorBidi"/>
          <w:sz w:val="24"/>
          <w:szCs w:val="24"/>
        </w:rPr>
        <w:t>four</w:t>
      </w:r>
      <w:r w:rsidR="006A2BAE" w:rsidRPr="0057211F">
        <w:rPr>
          <w:rFonts w:asciiTheme="majorBidi" w:hAnsiTheme="majorBidi" w:cstheme="majorBidi"/>
          <w:sz w:val="24"/>
          <w:szCs w:val="24"/>
        </w:rPr>
        <w:t xml:space="preserve"> subgroups, separ</w:t>
      </w:r>
      <w:r w:rsidR="006A2BAE">
        <w:rPr>
          <w:rFonts w:asciiTheme="majorBidi" w:hAnsiTheme="majorBidi" w:cstheme="majorBidi"/>
          <w:sz w:val="24"/>
          <w:szCs w:val="24"/>
        </w:rPr>
        <w:t>ating out “</w:t>
      </w:r>
      <w:proofErr w:type="spellStart"/>
      <w:r w:rsidR="006A2BAE">
        <w:rPr>
          <w:rFonts w:asciiTheme="majorBidi" w:hAnsiTheme="majorBidi" w:cstheme="majorBidi"/>
          <w:sz w:val="24"/>
          <w:szCs w:val="24"/>
        </w:rPr>
        <w:t>Dps</w:t>
      </w:r>
      <w:proofErr w:type="spellEnd"/>
      <w:r w:rsidR="006A2BAE">
        <w:rPr>
          <w:rFonts w:asciiTheme="majorBidi" w:hAnsiTheme="majorBidi" w:cstheme="majorBidi"/>
          <w:sz w:val="24"/>
          <w:szCs w:val="24"/>
        </w:rPr>
        <w:t xml:space="preserve"> and related”, “</w:t>
      </w:r>
      <w:proofErr w:type="spellStart"/>
      <w:r w:rsidR="006A2BAE">
        <w:rPr>
          <w:rFonts w:asciiTheme="majorBidi" w:hAnsiTheme="majorBidi" w:cstheme="majorBidi"/>
          <w:sz w:val="24"/>
          <w:szCs w:val="24"/>
        </w:rPr>
        <w:t>Rubrerythrin</w:t>
      </w:r>
      <w:proofErr w:type="spellEnd"/>
      <w:r w:rsidR="006A2BAE">
        <w:rPr>
          <w:rFonts w:asciiTheme="majorBidi" w:hAnsiTheme="majorBidi" w:cstheme="majorBidi"/>
          <w:sz w:val="24"/>
          <w:szCs w:val="24"/>
        </w:rPr>
        <w:t xml:space="preserve">”, and </w:t>
      </w:r>
      <w:r w:rsidR="006A2BAE" w:rsidRPr="0057211F">
        <w:rPr>
          <w:rFonts w:asciiTheme="majorBidi" w:hAnsiTheme="majorBidi" w:cstheme="majorBidi"/>
          <w:sz w:val="24"/>
          <w:szCs w:val="24"/>
        </w:rPr>
        <w:t>“</w:t>
      </w:r>
      <w:proofErr w:type="spellStart"/>
      <w:r w:rsidR="006A2BAE" w:rsidRPr="0057211F">
        <w:rPr>
          <w:rFonts w:asciiTheme="majorBidi" w:hAnsiTheme="majorBidi" w:cstheme="majorBidi"/>
          <w:sz w:val="24"/>
          <w:szCs w:val="24"/>
        </w:rPr>
        <w:t>Bacterioferr</w:t>
      </w:r>
      <w:r w:rsidR="006A2BAE">
        <w:rPr>
          <w:rFonts w:asciiTheme="majorBidi" w:hAnsiTheme="majorBidi" w:cstheme="majorBidi"/>
          <w:sz w:val="24"/>
          <w:szCs w:val="24"/>
        </w:rPr>
        <w:t>itins</w:t>
      </w:r>
      <w:proofErr w:type="spellEnd"/>
      <w:r w:rsidR="006A2BAE">
        <w:rPr>
          <w:rFonts w:asciiTheme="majorBidi" w:hAnsiTheme="majorBidi" w:cstheme="majorBidi"/>
          <w:sz w:val="24"/>
          <w:szCs w:val="24"/>
        </w:rPr>
        <w:t xml:space="preserve">” from the </w:t>
      </w:r>
      <w:r w:rsidR="006A2BAE" w:rsidRPr="0057211F">
        <w:rPr>
          <w:rFonts w:asciiTheme="majorBidi" w:hAnsiTheme="majorBidi" w:cstheme="majorBidi"/>
          <w:sz w:val="24"/>
          <w:szCs w:val="24"/>
        </w:rPr>
        <w:t>remainder of the Ferritins.</w:t>
      </w:r>
    </w:p>
    <w:p w:rsidR="006A2BAE" w:rsidRDefault="008F573D" w:rsidP="008F573D">
      <w:pPr>
        <w:spacing w:after="0" w:line="360" w:lineRule="auto"/>
        <w:jc w:val="lowKashida"/>
        <w:rPr>
          <w:rFonts w:asciiTheme="majorBidi" w:hAnsiTheme="majorBidi" w:cstheme="majorBidi"/>
          <w:sz w:val="24"/>
          <w:szCs w:val="24"/>
        </w:rPr>
      </w:pPr>
      <w:r>
        <w:rPr>
          <w:rFonts w:asciiTheme="majorBidi" w:hAnsiTheme="majorBidi" w:cstheme="majorBidi"/>
          <w:sz w:val="24"/>
          <w:szCs w:val="24"/>
        </w:rPr>
        <w:t>Additionally</w:t>
      </w:r>
      <w:r w:rsidR="006A2BAE" w:rsidRPr="0057211F">
        <w:rPr>
          <w:rFonts w:asciiTheme="majorBidi" w:hAnsiTheme="majorBidi" w:cstheme="majorBidi"/>
          <w:sz w:val="24"/>
          <w:szCs w:val="24"/>
        </w:rPr>
        <w:t>, although SCOP and CATH have a single</w:t>
      </w:r>
      <w:r w:rsidR="006A2BAE">
        <w:rPr>
          <w:rFonts w:asciiTheme="majorBidi" w:hAnsiTheme="majorBidi" w:cstheme="majorBidi"/>
          <w:sz w:val="24"/>
          <w:szCs w:val="24"/>
        </w:rPr>
        <w:t xml:space="preserve"> </w:t>
      </w:r>
      <w:r w:rsidR="006A2BAE" w:rsidRPr="0057211F">
        <w:rPr>
          <w:rFonts w:asciiTheme="majorBidi" w:hAnsiTheme="majorBidi" w:cstheme="majorBidi"/>
          <w:sz w:val="24"/>
          <w:szCs w:val="24"/>
        </w:rPr>
        <w:t>overarching RNR-like family</w:t>
      </w:r>
      <w:r w:rsidR="006A2BAE">
        <w:rPr>
          <w:rFonts w:asciiTheme="majorBidi" w:hAnsiTheme="majorBidi" w:cstheme="majorBidi"/>
          <w:sz w:val="24"/>
          <w:szCs w:val="24"/>
        </w:rPr>
        <w:t xml:space="preserve">, these proteins are classified </w:t>
      </w:r>
      <w:r w:rsidR="006A2BAE" w:rsidRPr="0057211F">
        <w:rPr>
          <w:rFonts w:asciiTheme="majorBidi" w:hAnsiTheme="majorBidi" w:cstheme="majorBidi"/>
          <w:sz w:val="24"/>
          <w:szCs w:val="24"/>
        </w:rPr>
        <w:t xml:space="preserve">into three distinct </w:t>
      </w:r>
      <w:r w:rsidR="006A2BAE">
        <w:rPr>
          <w:rFonts w:asciiTheme="majorBidi" w:hAnsiTheme="majorBidi" w:cstheme="majorBidi"/>
          <w:sz w:val="24"/>
          <w:szCs w:val="24"/>
        </w:rPr>
        <w:t xml:space="preserve">families by </w:t>
      </w:r>
      <w:proofErr w:type="spellStart"/>
      <w:r w:rsidR="006A2BAE">
        <w:rPr>
          <w:rFonts w:asciiTheme="majorBidi" w:hAnsiTheme="majorBidi" w:cstheme="majorBidi"/>
          <w:sz w:val="24"/>
          <w:szCs w:val="24"/>
        </w:rPr>
        <w:t>Pfam</w:t>
      </w:r>
      <w:proofErr w:type="spellEnd"/>
      <w:r w:rsidR="006A2BAE">
        <w:rPr>
          <w:rFonts w:asciiTheme="majorBidi" w:hAnsiTheme="majorBidi" w:cstheme="majorBidi"/>
          <w:sz w:val="24"/>
          <w:szCs w:val="24"/>
        </w:rPr>
        <w:t xml:space="preserve">, </w:t>
      </w:r>
      <w:proofErr w:type="spellStart"/>
      <w:r w:rsidR="006A2BAE">
        <w:rPr>
          <w:rFonts w:asciiTheme="majorBidi" w:hAnsiTheme="majorBidi" w:cstheme="majorBidi"/>
          <w:sz w:val="24"/>
          <w:szCs w:val="24"/>
        </w:rPr>
        <w:t>Phenol_Hydrox</w:t>
      </w:r>
      <w:proofErr w:type="spellEnd"/>
      <w:r w:rsidR="006A2BAE">
        <w:rPr>
          <w:rFonts w:asciiTheme="majorBidi" w:hAnsiTheme="majorBidi" w:cstheme="majorBidi"/>
          <w:sz w:val="24"/>
          <w:szCs w:val="24"/>
        </w:rPr>
        <w:t xml:space="preserve"> </w:t>
      </w:r>
      <w:r w:rsidR="006A2BAE" w:rsidRPr="0057211F">
        <w:rPr>
          <w:rFonts w:asciiTheme="majorBidi" w:hAnsiTheme="majorBidi" w:cstheme="majorBidi"/>
          <w:sz w:val="24"/>
          <w:szCs w:val="24"/>
        </w:rPr>
        <w:t xml:space="preserve">(PF02332), </w:t>
      </w:r>
      <w:proofErr w:type="spellStart"/>
      <w:r w:rsidR="006A2BAE" w:rsidRPr="0057211F">
        <w:rPr>
          <w:rFonts w:asciiTheme="majorBidi" w:hAnsiTheme="majorBidi" w:cstheme="majorBidi"/>
          <w:sz w:val="24"/>
          <w:szCs w:val="24"/>
        </w:rPr>
        <w:t>Ribonuc_red_sm</w:t>
      </w:r>
      <w:proofErr w:type="spellEnd"/>
      <w:r w:rsidR="006A2BAE" w:rsidRPr="0057211F">
        <w:rPr>
          <w:rFonts w:asciiTheme="majorBidi" w:hAnsiTheme="majorBidi" w:cstheme="majorBidi"/>
          <w:sz w:val="24"/>
          <w:szCs w:val="24"/>
        </w:rPr>
        <w:t xml:space="preserve"> (PF00268), and Fatty acid desaturase (PF03405). We find consistently high support for this</w:t>
      </w:r>
      <w:r w:rsidR="006A2BAE">
        <w:rPr>
          <w:rFonts w:asciiTheme="majorBidi" w:hAnsiTheme="majorBidi" w:cstheme="majorBidi"/>
          <w:sz w:val="24"/>
          <w:szCs w:val="24"/>
        </w:rPr>
        <w:t xml:space="preserve"> </w:t>
      </w:r>
      <w:r w:rsidR="006A2BAE" w:rsidRPr="0057211F">
        <w:rPr>
          <w:rFonts w:asciiTheme="majorBidi" w:hAnsiTheme="majorBidi" w:cstheme="majorBidi"/>
          <w:sz w:val="24"/>
          <w:szCs w:val="24"/>
        </w:rPr>
        <w:t>more detailed sequence-based</w:t>
      </w:r>
      <w:r w:rsidR="006A2BAE">
        <w:rPr>
          <w:rFonts w:asciiTheme="majorBidi" w:hAnsiTheme="majorBidi" w:cstheme="majorBidi"/>
          <w:sz w:val="24"/>
          <w:szCs w:val="24"/>
        </w:rPr>
        <w:t xml:space="preserve"> classification, as well as the </w:t>
      </w:r>
      <w:r w:rsidR="006A2BAE" w:rsidRPr="0057211F">
        <w:rPr>
          <w:rFonts w:asciiTheme="majorBidi" w:hAnsiTheme="majorBidi" w:cstheme="majorBidi"/>
          <w:sz w:val="24"/>
          <w:szCs w:val="24"/>
        </w:rPr>
        <w:t xml:space="preserve">further separation </w:t>
      </w:r>
      <w:r w:rsidR="006A2BAE">
        <w:rPr>
          <w:rFonts w:asciiTheme="majorBidi" w:hAnsiTheme="majorBidi" w:cstheme="majorBidi"/>
          <w:sz w:val="24"/>
          <w:szCs w:val="24"/>
        </w:rPr>
        <w:t xml:space="preserve">of the BMMs into </w:t>
      </w:r>
      <w:proofErr w:type="spellStart"/>
      <w:r w:rsidR="006A2BAE">
        <w:rPr>
          <w:rFonts w:asciiTheme="majorBidi" w:hAnsiTheme="majorBidi" w:cstheme="majorBidi"/>
          <w:sz w:val="24"/>
          <w:szCs w:val="24"/>
        </w:rPr>
        <w:t>BMMa</w:t>
      </w:r>
      <w:proofErr w:type="spellEnd"/>
      <w:r w:rsidR="006A2BAE">
        <w:rPr>
          <w:rFonts w:asciiTheme="majorBidi" w:hAnsiTheme="majorBidi" w:cstheme="majorBidi"/>
          <w:sz w:val="24"/>
          <w:szCs w:val="24"/>
        </w:rPr>
        <w:t xml:space="preserve"> and </w:t>
      </w:r>
      <w:proofErr w:type="spellStart"/>
      <w:r w:rsidR="006A2BAE">
        <w:rPr>
          <w:rFonts w:asciiTheme="majorBidi" w:hAnsiTheme="majorBidi" w:cstheme="majorBidi"/>
          <w:sz w:val="24"/>
          <w:szCs w:val="24"/>
        </w:rPr>
        <w:t>BMMb</w:t>
      </w:r>
      <w:proofErr w:type="spellEnd"/>
      <w:r w:rsidR="006A2BAE">
        <w:rPr>
          <w:rFonts w:asciiTheme="majorBidi" w:hAnsiTheme="majorBidi" w:cstheme="majorBidi"/>
          <w:sz w:val="24"/>
          <w:szCs w:val="24"/>
        </w:rPr>
        <w:t>.</w:t>
      </w:r>
    </w:p>
    <w:p w:rsidR="00310B7E" w:rsidRDefault="00210412" w:rsidP="007049BF">
      <w:pPr>
        <w:spacing w:after="0" w:line="360" w:lineRule="auto"/>
        <w:jc w:val="lowKashida"/>
        <w:rPr>
          <w:rFonts w:asciiTheme="majorBidi" w:hAnsiTheme="majorBidi" w:cstheme="majorBidi"/>
          <w:sz w:val="24"/>
          <w:szCs w:val="24"/>
        </w:rPr>
      </w:pPr>
      <w:r w:rsidRPr="00210412">
        <w:rPr>
          <w:rFonts w:asciiTheme="majorBidi" w:hAnsiTheme="majorBidi" w:cstheme="majorBidi"/>
          <w:sz w:val="24"/>
          <w:szCs w:val="24"/>
        </w:rPr>
        <w:t>There are several proteins that lie outside of the major groupings in our networks, all of which are classified by CATH as Ferritins, and most of which are also classified by SCOP as ferritins</w:t>
      </w:r>
      <w:r>
        <w:rPr>
          <w:rFonts w:asciiTheme="majorBidi" w:hAnsiTheme="majorBidi" w:cstheme="majorBidi"/>
          <w:sz w:val="24"/>
          <w:szCs w:val="24"/>
        </w:rPr>
        <w:t>. For</w:t>
      </w:r>
      <w:r w:rsidR="00310B7E">
        <w:rPr>
          <w:rFonts w:asciiTheme="majorBidi" w:hAnsiTheme="majorBidi" w:cstheme="majorBidi"/>
          <w:sz w:val="24"/>
          <w:szCs w:val="24"/>
        </w:rPr>
        <w:t xml:space="preserve"> </w:t>
      </w:r>
      <w:r>
        <w:rPr>
          <w:rFonts w:asciiTheme="majorBidi" w:hAnsiTheme="majorBidi" w:cstheme="majorBidi"/>
          <w:sz w:val="24"/>
          <w:szCs w:val="24"/>
        </w:rPr>
        <w:t xml:space="preserve">example, in our network 1otkA is closer to </w:t>
      </w:r>
      <w:r w:rsidR="00310B7E" w:rsidRPr="0057211F">
        <w:rPr>
          <w:rFonts w:asciiTheme="majorBidi" w:hAnsiTheme="majorBidi" w:cstheme="majorBidi"/>
          <w:sz w:val="24"/>
          <w:szCs w:val="24"/>
        </w:rPr>
        <w:t xml:space="preserve">the </w:t>
      </w:r>
      <w:r w:rsidR="00310B7E">
        <w:rPr>
          <w:rFonts w:asciiTheme="majorBidi" w:hAnsiTheme="majorBidi" w:cstheme="majorBidi"/>
          <w:sz w:val="24"/>
          <w:szCs w:val="24"/>
        </w:rPr>
        <w:t xml:space="preserve">RNRs rather than the ferritins. </w:t>
      </w:r>
      <w:proofErr w:type="spellStart"/>
      <w:r w:rsidR="00310B7E">
        <w:rPr>
          <w:rFonts w:asciiTheme="majorBidi" w:hAnsiTheme="majorBidi" w:cstheme="majorBidi"/>
          <w:sz w:val="24"/>
          <w:szCs w:val="24"/>
        </w:rPr>
        <w:t>Pfam</w:t>
      </w:r>
      <w:proofErr w:type="spellEnd"/>
      <w:r w:rsidR="00310B7E">
        <w:rPr>
          <w:rFonts w:asciiTheme="majorBidi" w:hAnsiTheme="majorBidi" w:cstheme="majorBidi"/>
          <w:sz w:val="24"/>
          <w:szCs w:val="24"/>
        </w:rPr>
        <w:t xml:space="preserve"> classifies this protein into </w:t>
      </w:r>
      <w:proofErr w:type="spellStart"/>
      <w:r w:rsidR="00310B7E">
        <w:rPr>
          <w:rFonts w:asciiTheme="majorBidi" w:hAnsiTheme="majorBidi" w:cstheme="majorBidi"/>
          <w:sz w:val="24"/>
          <w:szCs w:val="24"/>
        </w:rPr>
        <w:t>PaaA_PaaC</w:t>
      </w:r>
      <w:proofErr w:type="spellEnd"/>
      <w:r w:rsidR="00310B7E">
        <w:rPr>
          <w:rFonts w:asciiTheme="majorBidi" w:hAnsiTheme="majorBidi" w:cstheme="majorBidi"/>
          <w:sz w:val="24"/>
          <w:szCs w:val="24"/>
        </w:rPr>
        <w:t xml:space="preserve">, </w:t>
      </w:r>
      <w:r w:rsidR="00310B7E" w:rsidRPr="0057211F">
        <w:rPr>
          <w:rFonts w:asciiTheme="majorBidi" w:hAnsiTheme="majorBidi" w:cstheme="majorBidi"/>
          <w:sz w:val="24"/>
          <w:szCs w:val="24"/>
        </w:rPr>
        <w:t xml:space="preserve">with 1otkA the only member of </w:t>
      </w:r>
      <w:proofErr w:type="spellStart"/>
      <w:r w:rsidR="00310B7E" w:rsidRPr="0057211F">
        <w:rPr>
          <w:rFonts w:asciiTheme="majorBidi" w:hAnsiTheme="majorBidi" w:cstheme="majorBidi"/>
          <w:sz w:val="24"/>
          <w:szCs w:val="24"/>
        </w:rPr>
        <w:t>PaaA_PaaC</w:t>
      </w:r>
      <w:proofErr w:type="spellEnd"/>
      <w:r w:rsidR="00310B7E">
        <w:rPr>
          <w:rFonts w:asciiTheme="majorBidi" w:hAnsiTheme="majorBidi" w:cstheme="majorBidi"/>
          <w:sz w:val="24"/>
          <w:szCs w:val="24"/>
        </w:rPr>
        <w:t>.</w:t>
      </w:r>
      <w:r w:rsidR="007049BF">
        <w:rPr>
          <w:rFonts w:asciiTheme="majorBidi" w:hAnsiTheme="majorBidi" w:cstheme="majorBidi"/>
          <w:sz w:val="24"/>
          <w:szCs w:val="24"/>
        </w:rPr>
        <w:t xml:space="preserve"> Another protein is 3ee4A which </w:t>
      </w:r>
      <w:proofErr w:type="spellStart"/>
      <w:r w:rsidR="007049BF">
        <w:rPr>
          <w:rFonts w:asciiTheme="majorBidi" w:hAnsiTheme="majorBidi" w:cstheme="majorBidi"/>
          <w:sz w:val="24"/>
          <w:szCs w:val="24"/>
        </w:rPr>
        <w:t>Pfam</w:t>
      </w:r>
      <w:proofErr w:type="spellEnd"/>
      <w:r w:rsidR="007049BF">
        <w:rPr>
          <w:rFonts w:asciiTheme="majorBidi" w:hAnsiTheme="majorBidi" w:cstheme="majorBidi"/>
          <w:sz w:val="24"/>
          <w:szCs w:val="24"/>
        </w:rPr>
        <w:t xml:space="preserve"> classifies as</w:t>
      </w:r>
      <w:r w:rsidR="007049BF" w:rsidRPr="00740491">
        <w:rPr>
          <w:rFonts w:asciiTheme="majorBidi" w:hAnsiTheme="majorBidi" w:cstheme="majorBidi"/>
          <w:sz w:val="24"/>
          <w:szCs w:val="24"/>
        </w:rPr>
        <w:t xml:space="preserve"> </w:t>
      </w:r>
      <w:proofErr w:type="spellStart"/>
      <w:r w:rsidR="007049BF" w:rsidRPr="00740491">
        <w:rPr>
          <w:rFonts w:asciiTheme="majorBidi" w:hAnsiTheme="majorBidi" w:cstheme="majorBidi"/>
          <w:sz w:val="24"/>
          <w:szCs w:val="24"/>
        </w:rPr>
        <w:t>Ribonuc_red_sm</w:t>
      </w:r>
      <w:proofErr w:type="spellEnd"/>
      <w:r w:rsidR="007049BF">
        <w:rPr>
          <w:rFonts w:asciiTheme="majorBidi" w:hAnsiTheme="majorBidi" w:cstheme="majorBidi"/>
          <w:sz w:val="24"/>
          <w:szCs w:val="24"/>
        </w:rPr>
        <w:t xml:space="preserve">, </w:t>
      </w:r>
      <w:r w:rsidR="00310B7E" w:rsidRPr="00740491">
        <w:rPr>
          <w:rFonts w:asciiTheme="majorBidi" w:hAnsiTheme="majorBidi" w:cstheme="majorBidi"/>
          <w:sz w:val="24"/>
          <w:szCs w:val="24"/>
        </w:rPr>
        <w:t xml:space="preserve">possibly because of its sequence similarity to RNR R2 proteins (30). In our network this structure clearly occupies an outgroup position relative to the RNR R2 structures. This is functionally consistent with its ligand-binding pocket, which indicates that it is a substrate oxidizing enzyme, and its lack of competence as an RNR R2 (30, 31). </w:t>
      </w:r>
    </w:p>
    <w:p w:rsidR="00310B7E" w:rsidRDefault="00310B7E" w:rsidP="00C806EA">
      <w:pPr>
        <w:spacing w:after="0" w:line="360" w:lineRule="auto"/>
        <w:jc w:val="lowKashida"/>
        <w:rPr>
          <w:rFonts w:asciiTheme="majorBidi" w:hAnsiTheme="majorBidi" w:cstheme="majorBidi"/>
          <w:sz w:val="24"/>
          <w:szCs w:val="24"/>
        </w:rPr>
      </w:pPr>
      <w:r w:rsidRPr="00890B34">
        <w:rPr>
          <w:rFonts w:asciiTheme="majorBidi" w:hAnsiTheme="majorBidi" w:cstheme="majorBidi"/>
          <w:sz w:val="24"/>
          <w:szCs w:val="24"/>
        </w:rPr>
        <w:t>In the Fad group, there is a distinct clu</w:t>
      </w:r>
      <w:r w:rsidR="00FA39EF">
        <w:rPr>
          <w:rFonts w:asciiTheme="majorBidi" w:hAnsiTheme="majorBidi" w:cstheme="majorBidi"/>
          <w:sz w:val="24"/>
          <w:szCs w:val="24"/>
        </w:rPr>
        <w:t>ster of plant Fads (2uw1A-B, 1afrA</w:t>
      </w:r>
      <w:r w:rsidRPr="00890B34">
        <w:rPr>
          <w:rFonts w:asciiTheme="majorBidi" w:hAnsiTheme="majorBidi" w:cstheme="majorBidi"/>
          <w:sz w:val="24"/>
          <w:szCs w:val="24"/>
        </w:rPr>
        <w:t xml:space="preserve">), whereas the Mycobacterium tuberculosis protein (1za0A) appears more distantly related. </w:t>
      </w:r>
      <w:r w:rsidR="00C806EA">
        <w:rPr>
          <w:rFonts w:asciiTheme="majorBidi" w:hAnsiTheme="majorBidi" w:cstheme="majorBidi"/>
          <w:sz w:val="24"/>
          <w:szCs w:val="24"/>
        </w:rPr>
        <w:t xml:space="preserve">As discussed by </w:t>
      </w:r>
      <w:r w:rsidR="00C806EA" w:rsidRPr="00B53549">
        <w:rPr>
          <w:rFonts w:asciiTheme="majorBidi" w:hAnsiTheme="majorBidi" w:cstheme="majorBidi"/>
          <w:sz w:val="24"/>
          <w:szCs w:val="24"/>
        </w:rPr>
        <w:t>Lundin et al.</w:t>
      </w:r>
      <w:r w:rsidR="00C806EA" w:rsidRPr="00D6593C">
        <w:rPr>
          <w:rFonts w:asciiTheme="majorBidi" w:hAnsiTheme="majorBidi" w:cstheme="majorBidi"/>
          <w:sz w:val="24"/>
          <w:szCs w:val="24"/>
        </w:rPr>
        <w:t xml:space="preserve"> </w:t>
      </w:r>
      <w:r w:rsidR="00C806EA">
        <w:rPr>
          <w:rFonts w:asciiTheme="majorBidi" w:hAnsiTheme="majorBidi" w:cstheme="majorBidi"/>
          <w:sz w:val="24"/>
          <w:szCs w:val="24"/>
        </w:rPr>
        <w:fldChar w:fldCharType="begin"/>
      </w:r>
      <w:r w:rsidR="00C806EA">
        <w:rPr>
          <w:rFonts w:asciiTheme="majorBidi" w:hAnsiTheme="majorBidi" w:cstheme="majorBidi"/>
          <w:sz w:val="24"/>
          <w:szCs w:val="24"/>
        </w:rPr>
        <w:instrText xml:space="preserve"> ADDIN EN.CITE &lt;EndNote&gt;&lt;Cite&gt;&lt;Author&gt;Lundin&lt;/Author&gt;&lt;Year&gt;2012&lt;/Year&gt;&lt;RecNum&gt;29&lt;/RecNum&gt;&lt;DisplayText&gt;[21]&lt;/DisplayText&gt;&lt;record&gt;&lt;rec-number&gt;29&lt;/rec-number&gt;&lt;foreign-keys&gt;&lt;key app="EN" db-id="pz9x0eawezazasetddmx2xtwpax0wt0f2pat"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sidR="00C806EA">
        <w:rPr>
          <w:rFonts w:asciiTheme="majorBidi" w:hAnsiTheme="majorBidi" w:cstheme="majorBidi"/>
          <w:sz w:val="24"/>
          <w:szCs w:val="24"/>
        </w:rPr>
        <w:fldChar w:fldCharType="separate"/>
      </w:r>
      <w:r w:rsidR="00C806EA">
        <w:rPr>
          <w:rFonts w:asciiTheme="majorBidi" w:hAnsiTheme="majorBidi" w:cstheme="majorBidi"/>
          <w:noProof/>
          <w:sz w:val="24"/>
          <w:szCs w:val="24"/>
        </w:rPr>
        <w:t>[21]</w:t>
      </w:r>
      <w:r w:rsidR="00C806EA">
        <w:rPr>
          <w:rFonts w:asciiTheme="majorBidi" w:hAnsiTheme="majorBidi" w:cstheme="majorBidi"/>
          <w:sz w:val="24"/>
          <w:szCs w:val="24"/>
        </w:rPr>
        <w:fldChar w:fldCharType="end"/>
      </w:r>
      <w:r w:rsidR="00C806EA">
        <w:rPr>
          <w:rFonts w:asciiTheme="majorBidi" w:hAnsiTheme="majorBidi" w:cstheme="majorBidi"/>
          <w:sz w:val="24"/>
          <w:szCs w:val="24"/>
        </w:rPr>
        <w:t xml:space="preserve"> u</w:t>
      </w:r>
      <w:r w:rsidRPr="00890B34">
        <w:rPr>
          <w:rFonts w:asciiTheme="majorBidi" w:hAnsiTheme="majorBidi" w:cstheme="majorBidi"/>
          <w:sz w:val="24"/>
          <w:szCs w:val="24"/>
        </w:rPr>
        <w:t>nfortunately, this is the only solved structure of a bacterial Fad. It is also one of a paralogous pair and not the one considered functional. The structure of the functional Fad has not yet been possible to solve (28). With such a skewed data set, it is difficult to judge how well our structure-based network identifies evolutionary relationships within the Fad group.</w:t>
      </w:r>
    </w:p>
    <w:p w:rsidR="00310B7E" w:rsidRDefault="00310B7E" w:rsidP="00310B7E">
      <w:pPr>
        <w:spacing w:after="0" w:line="360" w:lineRule="auto"/>
        <w:rPr>
          <w:rFonts w:asciiTheme="majorBidi" w:hAnsiTheme="majorBidi" w:cstheme="majorBidi"/>
          <w:sz w:val="24"/>
          <w:szCs w:val="24"/>
        </w:rPr>
      </w:pPr>
      <w:r w:rsidRPr="00890B34">
        <w:rPr>
          <w:rFonts w:asciiTheme="majorBidi" w:hAnsiTheme="majorBidi" w:cstheme="majorBidi"/>
          <w:sz w:val="24"/>
          <w:szCs w:val="24"/>
        </w:rPr>
        <w:t xml:space="preserve">Using sequence-based phylogenies (22, 27), BMMs have been suggested to have evolved by duplication and divergence, leading to distinct di-iron binding catalytic (α) and non-metal binding (β) subunits. Although substrate specificity is generally considered low in BMMs (27), we can identify one distinct subgroup both in </w:t>
      </w:r>
      <w:proofErr w:type="gramStart"/>
      <w:r w:rsidRPr="00890B34">
        <w:rPr>
          <w:rFonts w:asciiTheme="majorBidi" w:hAnsiTheme="majorBidi" w:cstheme="majorBidi"/>
          <w:sz w:val="24"/>
          <w:szCs w:val="24"/>
        </w:rPr>
        <w:t>the α</w:t>
      </w:r>
      <w:proofErr w:type="gramEnd"/>
      <w:r w:rsidRPr="00890B34">
        <w:rPr>
          <w:rFonts w:asciiTheme="majorBidi" w:hAnsiTheme="majorBidi" w:cstheme="majorBidi"/>
          <w:sz w:val="24"/>
          <w:szCs w:val="24"/>
        </w:rPr>
        <w:t xml:space="preserve"> and β clans containing only proteins annotated as soluble methane monooxygenases (1mhyD B, 1mtyD B, and 1xvbA C for α and β components, respectively), and another subgroup consisting of toluene monooxygenases (2incA B and 3dhgA B). This indicates that our structural analysis is able to recover relatively recent evolutionary relationships in addition to the more distant examples described above. Indeed, within both clans, we see that the phenol hydroxylase subunits (2inpC A) also appear distinct within this part of the network.</w:t>
      </w:r>
    </w:p>
    <w:p w:rsidR="00310B7E" w:rsidRPr="00B53549" w:rsidRDefault="00310B7E" w:rsidP="00310B7E">
      <w:pPr>
        <w:spacing w:after="0" w:line="360" w:lineRule="auto"/>
        <w:jc w:val="both"/>
        <w:rPr>
          <w:rFonts w:asciiTheme="majorBidi" w:hAnsiTheme="majorBidi" w:cstheme="majorBidi"/>
          <w:sz w:val="24"/>
          <w:szCs w:val="24"/>
        </w:rPr>
      </w:pPr>
      <w:bookmarkStart w:id="0" w:name="_GoBack"/>
      <w:bookmarkEnd w:id="0"/>
      <w:r w:rsidRPr="00B53549">
        <w:rPr>
          <w:rFonts w:asciiTheme="majorBidi" w:hAnsiTheme="majorBidi" w:cstheme="majorBidi"/>
          <w:sz w:val="24"/>
          <w:szCs w:val="24"/>
        </w:rPr>
        <w:t xml:space="preserve">Our qualitative analysis provides compelling support for the separation of two SCOP families within this superfamily, namely ferritin (a.25.1.1) and RNR-like (a.25.1.2), as well as their subdivision into </w:t>
      </w:r>
      <w:r w:rsidRPr="00B53549">
        <w:rPr>
          <w:rFonts w:asciiTheme="majorBidi" w:hAnsiTheme="majorBidi" w:cstheme="majorBidi"/>
          <w:sz w:val="24"/>
          <w:szCs w:val="24"/>
        </w:rPr>
        <w:lastRenderedPageBreak/>
        <w:t>distinct groups within our phylogenetic tree. These groupings closely align with prior studie</w:t>
      </w:r>
      <w:r>
        <w:rPr>
          <w:rFonts w:asciiTheme="majorBidi" w:hAnsiTheme="majorBidi" w:cstheme="majorBidi"/>
          <w:sz w:val="24"/>
          <w:szCs w:val="24"/>
        </w:rPr>
        <w:t xml:space="preserve">s conducted by Lundin et al.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&lt;EndNote&gt;&lt;Cite&gt;&lt;Author&gt;Lundin&lt;/Author&gt;&lt;Year&gt;2012&lt;/Year&gt;&lt;RecNum&gt;29&lt;/RecNum&gt;&lt;DisplayText&gt;[21]&lt;/DisplayText&gt;&lt;record&gt;&lt;rec-number&gt;29&lt;/rec-number&gt;&lt;foreign-keys&gt;&lt;key app="EN" db-id="pz9x0eawezazasetddmx2xtwpax0wt0f2pat"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[21]</w:t>
      </w:r>
      <w:r>
        <w:rPr>
          <w:rFonts w:asciiTheme="majorBidi" w:hAnsiTheme="majorBidi" w:cstheme="majorBidi"/>
          <w:sz w:val="24"/>
          <w:szCs w:val="24"/>
        </w:rPr>
        <w:fldChar w:fldCharType="end"/>
      </w:r>
      <w:r w:rsidRPr="00B53549">
        <w:rPr>
          <w:rFonts w:asciiTheme="majorBidi" w:hAnsiTheme="majorBidi" w:cstheme="majorBidi"/>
          <w:sz w:val="24"/>
          <w:szCs w:val="24"/>
        </w:rPr>
        <w:t xml:space="preserve"> </w:t>
      </w:r>
      <w:r>
        <w:rPr>
          <w:rFonts w:asciiTheme="majorBidi" w:hAnsiTheme="majorBidi" w:cstheme="majorBidi"/>
          <w:sz w:val="24"/>
          <w:szCs w:val="24"/>
        </w:rPr>
        <w:t>and Malik et al.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&lt;EndNote&gt;&lt;Cite&gt;&lt;Author&gt;Malik&lt;/Author&gt;&lt;Year&gt;2020&lt;/Year&gt;&lt;RecNum&gt;30&lt;/RecNum&gt;&lt;DisplayText&gt;[22]&lt;/DisplayText&gt;&lt;record&gt;&lt;rec-number&gt;30&lt;/rec-number&gt;&lt;foreign-keys&gt;&lt;key app="EN" db-id="pz9x0eawezazasetddmx2xtwpax0wt0f2pat"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[22]</w:t>
      </w:r>
      <w:r>
        <w:rPr>
          <w:rFonts w:asciiTheme="majorBidi" w:hAnsiTheme="majorBidi" w:cstheme="majorBidi"/>
          <w:sz w:val="24"/>
          <w:szCs w:val="24"/>
        </w:rPr>
        <w:fldChar w:fldCharType="end"/>
      </w:r>
      <w:r w:rsidRPr="00B53549">
        <w:rPr>
          <w:rFonts w:asciiTheme="majorBidi" w:hAnsiTheme="majorBidi" w:cstheme="majorBidi"/>
          <w:sz w:val="24"/>
          <w:szCs w:val="24"/>
        </w:rPr>
        <w:t xml:space="preserve">. Figure 8 visually illustrates that the overarching classification delineated in SCOP, CATH, and </w:t>
      </w:r>
      <w:proofErr w:type="spellStart"/>
      <w:r w:rsidRPr="00B53549">
        <w:rPr>
          <w:rFonts w:asciiTheme="majorBidi" w:hAnsiTheme="majorBidi" w:cstheme="majorBidi"/>
          <w:sz w:val="24"/>
          <w:szCs w:val="24"/>
        </w:rPr>
        <w:t>Pfam</w:t>
      </w:r>
      <w:proofErr w:type="spellEnd"/>
      <w:r w:rsidRPr="00B53549">
        <w:rPr>
          <w:rFonts w:asciiTheme="majorBidi" w:hAnsiTheme="majorBidi" w:cstheme="majorBidi"/>
          <w:sz w:val="24"/>
          <w:szCs w:val="24"/>
        </w:rPr>
        <w:t xml:space="preserve"> (http://pfam.xfam.org/) is faithfully recapitulated through our energy-based phylogenetic analysis.</w:t>
      </w:r>
    </w:p>
    <w:p w:rsidR="00310B7E" w:rsidRPr="00B53549" w:rsidRDefault="00310B7E" w:rsidP="00310B7E">
      <w:pPr>
        <w:spacing w:after="0" w:line="360" w:lineRule="auto"/>
        <w:rPr>
          <w:rFonts w:asciiTheme="majorBidi" w:hAnsiTheme="majorBidi" w:cstheme="majorBidi"/>
          <w:b/>
          <w:sz w:val="24"/>
          <w:szCs w:val="24"/>
        </w:rPr>
      </w:pPr>
    </w:p>
    <w:p w:rsidR="00310B7E" w:rsidRPr="00B53549" w:rsidRDefault="00310B7E" w:rsidP="00310B7E">
      <w:pPr>
        <w:spacing w:after="0" w:line="360" w:lineRule="auto"/>
        <w:rPr>
          <w:rFonts w:asciiTheme="majorBidi" w:hAnsiTheme="majorBidi" w:cstheme="majorBidi"/>
        </w:rPr>
      </w:pPr>
    </w:p>
    <w:p w:rsidR="00310B7E" w:rsidRPr="00B53549" w:rsidRDefault="00310B7E" w:rsidP="00310B7E">
      <w:pPr>
        <w:keepNext/>
        <w:spacing w:after="0" w:line="360" w:lineRule="auto"/>
        <w:jc w:val="center"/>
        <w:rPr>
          <w:rFonts w:asciiTheme="majorBidi" w:hAnsiTheme="majorBidi" w:cstheme="majorBidi"/>
        </w:rPr>
      </w:pPr>
      <w:r w:rsidRPr="00310B7E">
        <w:rPr>
          <w:rFonts w:asciiTheme="majorBidi" w:hAnsiTheme="majorBidi" w:cstheme="majorBidi"/>
          <w:b/>
          <w:noProof/>
          <w:sz w:val="28"/>
          <w:szCs w:val="28"/>
          <w:lang w:val="fi-FI" w:eastAsia="fi-FI"/>
        </w:rPr>
        <w:lastRenderedPageBreak/>
        <w:drawing>
          <wp:inline distT="0" distB="0" distL="0" distR="0" wp14:anchorId="4124FF8F" wp14:editId="42EB6AE7">
            <wp:extent cx="4737240" cy="3668040"/>
            <wp:effectExtent l="0" t="0" r="6350" b="8890"/>
            <wp:docPr id="156" name="Picture 153"/>
            <wp:cNvGraphicFramePr/>
            <a:graphic xmlns:a="http://schemas.openxmlformats.org/drawingml/2006/main">
              <a:graphicData uri="http://schemas.openxmlformats.org/drawingml/2006/picture">
                <pic:pic xmlns:pic="http://schemas.openxmlformats.org/drawingml/2006/picture">
                  <pic:nvPicPr>
                    <pic:cNvPr id="156" name="Picture 153"/>
                    <pic:cNvPicPr/>
                  </pic:nvPicPr>
                  <pic:blipFill>
                    <a:blip r:embed="rId4"/>
                    <a:srcRect l="14179" r="14925"/>
                    <a:stretch/>
                  </pic:blipFill>
                  <pic:spPr>
                    <a:xfrm>
                      <a:off x="0" y="0"/>
                      <a:ext cx="4737240" cy="3668040"/>
                    </a:xfrm>
                    <a:prstGeom prst="rect">
                      <a:avLst/>
                    </a:prstGeom>
                    <a:ln w="0">
                      <a:noFill/>
                    </a:ln>
                  </pic:spPr>
                </pic:pic>
              </a:graphicData>
            </a:graphic>
          </wp:inline>
        </w:drawing>
      </w:r>
      <w:r w:rsidRPr="00B53549">
        <w:rPr>
          <w:rFonts w:asciiTheme="majorBidi" w:hAnsiTheme="majorBidi" w:cstheme="majorBidi"/>
          <w:b/>
          <w:noProof/>
          <w:sz w:val="28"/>
          <w:szCs w:val="28"/>
          <w:lang w:val="fi-FI" w:eastAsia="fi-FI"/>
        </w:rPr>
        <w:drawing>
          <wp:inline distT="0" distB="0" distL="0" distR="0" wp14:anchorId="0448332B" wp14:editId="60DF9ADD">
            <wp:extent cx="4429760" cy="381508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t="3888" r="8953" b="3055"/>
                    <a:stretch>
                      <a:fillRect/>
                    </a:stretch>
                  </pic:blipFill>
                  <pic:spPr>
                    <a:xfrm>
                      <a:off x="0" y="0"/>
                      <a:ext cx="4429760" cy="3815080"/>
                    </a:xfrm>
                    <a:prstGeom prst="rect">
                      <a:avLst/>
                    </a:prstGeom>
                    <a:ln/>
                  </pic:spPr>
                </pic:pic>
              </a:graphicData>
            </a:graphic>
          </wp:inline>
        </w:drawing>
      </w:r>
    </w:p>
    <w:p w:rsidR="00310B7E" w:rsidRPr="00B53549" w:rsidRDefault="00310B7E" w:rsidP="00310B7E">
      <w:pPr>
        <w:pBdr>
          <w:top w:val="nil"/>
          <w:left w:val="nil"/>
          <w:bottom w:val="nil"/>
          <w:right w:val="nil"/>
          <w:between w:val="nil"/>
        </w:pBdr>
        <w:spacing w:after="200" w:line="240" w:lineRule="auto"/>
        <w:jc w:val="center"/>
        <w:rPr>
          <w:rFonts w:asciiTheme="majorBidi" w:hAnsiTheme="majorBidi" w:cstheme="majorBidi"/>
          <w:i/>
          <w:color w:val="44546A"/>
          <w:sz w:val="18"/>
          <w:szCs w:val="18"/>
        </w:rPr>
      </w:pPr>
      <w:r w:rsidRPr="00B53549">
        <w:rPr>
          <w:rFonts w:asciiTheme="majorBidi" w:hAnsiTheme="majorBidi" w:cstheme="majorBidi"/>
          <w:i/>
          <w:color w:val="44546A"/>
          <w:sz w:val="18"/>
          <w:szCs w:val="18"/>
        </w:rPr>
        <w:t xml:space="preserve">Figure 9: Energy-based phylogenetic of the ferritin-like superfamily. The two large SCOP families, ferritins (a.25.1.1; </w:t>
      </w:r>
      <w:proofErr w:type="spellStart"/>
      <w:r w:rsidRPr="00B53549">
        <w:rPr>
          <w:rFonts w:asciiTheme="majorBidi" w:hAnsiTheme="majorBidi" w:cstheme="majorBidi"/>
          <w:i/>
          <w:color w:val="44546A"/>
          <w:sz w:val="18"/>
          <w:szCs w:val="18"/>
        </w:rPr>
        <w:t>Bacteri</w:t>
      </w:r>
      <w:proofErr w:type="spellEnd"/>
      <w:r w:rsidRPr="00B53549">
        <w:rPr>
          <w:rFonts w:asciiTheme="majorBidi" w:hAnsiTheme="majorBidi" w:cstheme="majorBidi"/>
          <w:i/>
          <w:color w:val="44546A"/>
          <w:sz w:val="18"/>
          <w:szCs w:val="18"/>
        </w:rPr>
        <w:t xml:space="preserve">, Ferritins, </w:t>
      </w:r>
      <w:proofErr w:type="spellStart"/>
      <w:r w:rsidRPr="00B53549">
        <w:rPr>
          <w:rFonts w:asciiTheme="majorBidi" w:hAnsiTheme="majorBidi" w:cstheme="majorBidi"/>
          <w:i/>
          <w:color w:val="44546A"/>
          <w:sz w:val="18"/>
          <w:szCs w:val="18"/>
        </w:rPr>
        <w:t>Dps</w:t>
      </w:r>
      <w:proofErr w:type="spellEnd"/>
      <w:r w:rsidRPr="00B53549">
        <w:rPr>
          <w:rFonts w:asciiTheme="majorBidi" w:hAnsiTheme="majorBidi" w:cstheme="majorBidi"/>
          <w:i/>
          <w:color w:val="44546A"/>
          <w:sz w:val="18"/>
          <w:szCs w:val="18"/>
        </w:rPr>
        <w:t xml:space="preserve"> and NA) and ribonucleotide reductase-like (a.25.1.2; </w:t>
      </w:r>
      <w:proofErr w:type="spellStart"/>
      <w:r w:rsidRPr="00B53549">
        <w:rPr>
          <w:rFonts w:asciiTheme="majorBidi" w:hAnsiTheme="majorBidi" w:cstheme="majorBidi"/>
          <w:i/>
          <w:color w:val="44546A"/>
          <w:sz w:val="18"/>
          <w:szCs w:val="18"/>
        </w:rPr>
        <w:t>BMM_alpha</w:t>
      </w:r>
      <w:proofErr w:type="spellEnd"/>
      <w:r w:rsidRPr="00B53549">
        <w:rPr>
          <w:rFonts w:asciiTheme="majorBidi" w:hAnsiTheme="majorBidi" w:cstheme="majorBidi"/>
          <w:i/>
          <w:color w:val="44546A"/>
          <w:sz w:val="18"/>
          <w:szCs w:val="18"/>
        </w:rPr>
        <w:t xml:space="preserve">, </w:t>
      </w:r>
      <w:proofErr w:type="spellStart"/>
      <w:r w:rsidRPr="00B53549">
        <w:rPr>
          <w:rFonts w:asciiTheme="majorBidi" w:hAnsiTheme="majorBidi" w:cstheme="majorBidi"/>
          <w:i/>
          <w:color w:val="44546A"/>
          <w:sz w:val="18"/>
          <w:szCs w:val="18"/>
        </w:rPr>
        <w:t>BMM_beta</w:t>
      </w:r>
      <w:proofErr w:type="spellEnd"/>
      <w:r w:rsidRPr="00B53549">
        <w:rPr>
          <w:rFonts w:asciiTheme="majorBidi" w:hAnsiTheme="majorBidi" w:cstheme="majorBidi"/>
          <w:i/>
          <w:color w:val="44546A"/>
          <w:sz w:val="18"/>
          <w:szCs w:val="18"/>
        </w:rPr>
        <w:t xml:space="preserve">, </w:t>
      </w:r>
      <w:proofErr w:type="spellStart"/>
      <w:r w:rsidRPr="00B53549">
        <w:rPr>
          <w:rFonts w:asciiTheme="majorBidi" w:hAnsiTheme="majorBidi" w:cstheme="majorBidi"/>
          <w:i/>
          <w:color w:val="44546A"/>
          <w:sz w:val="18"/>
          <w:szCs w:val="18"/>
        </w:rPr>
        <w:t>Fatty_acid</w:t>
      </w:r>
      <w:proofErr w:type="spellEnd"/>
      <w:r w:rsidRPr="00B53549">
        <w:rPr>
          <w:rFonts w:asciiTheme="majorBidi" w:hAnsiTheme="majorBidi" w:cstheme="majorBidi"/>
          <w:i/>
          <w:color w:val="44546A"/>
          <w:sz w:val="18"/>
          <w:szCs w:val="18"/>
        </w:rPr>
        <w:t xml:space="preserve"> and RNRR2) separated in the tree with smaller groups.</w:t>
      </w:r>
    </w:p>
    <w:p w:rsidR="00310B7E" w:rsidRPr="00B53549" w:rsidRDefault="00310B7E" w:rsidP="00310B7E">
      <w:pPr>
        <w:spacing w:after="0" w:line="360" w:lineRule="auto"/>
        <w:rPr>
          <w:rFonts w:asciiTheme="majorBidi" w:hAnsiTheme="majorBidi" w:cstheme="majorBidi"/>
          <w:b/>
          <w:sz w:val="28"/>
          <w:szCs w:val="28"/>
        </w:rPr>
      </w:pPr>
    </w:p>
    <w:p w:rsidR="00550D54" w:rsidRDefault="00310B7E" w:rsidP="00310B7E">
      <w:r w:rsidRPr="00310B7E">
        <w:rPr>
          <w:lang w:val="fi-FI"/>
        </w:rPr>
        <w:lastRenderedPageBreak/>
        <w:drawing>
          <wp:inline distT="0" distB="0" distL="0" distR="0" wp14:anchorId="066FAE66" wp14:editId="05823BC0">
            <wp:extent cx="5603040" cy="3583440"/>
            <wp:effectExtent l="0" t="0" r="0" b="0"/>
            <wp:docPr id="157" name="Picture 154"/>
            <wp:cNvGraphicFramePr/>
            <a:graphic xmlns:a="http://schemas.openxmlformats.org/drawingml/2006/main">
              <a:graphicData uri="http://schemas.openxmlformats.org/drawingml/2006/picture">
                <pic:pic xmlns:pic="http://schemas.openxmlformats.org/drawingml/2006/picture">
                  <pic:nvPicPr>
                    <pic:cNvPr id="157" name="Picture 154"/>
                    <pic:cNvPicPr/>
                  </pic:nvPicPr>
                  <pic:blipFill>
                    <a:blip r:embed="rId6"/>
                    <a:stretch/>
                  </pic:blipFill>
                  <pic:spPr>
                    <a:xfrm>
                      <a:off x="0" y="0"/>
                      <a:ext cx="5603040" cy="3583440"/>
                    </a:xfrm>
                    <a:prstGeom prst="rect">
                      <a:avLst/>
                    </a:prstGeom>
                    <a:ln w="0">
                      <a:noFill/>
                    </a:ln>
                  </pic:spPr>
                </pic:pic>
              </a:graphicData>
            </a:graphic>
          </wp:inline>
        </w:drawing>
      </w:r>
    </w:p>
    <w:sectPr w:rsidR="00550D5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7E"/>
    <w:rsid w:val="00210412"/>
    <w:rsid w:val="00310B7E"/>
    <w:rsid w:val="004A5020"/>
    <w:rsid w:val="00550D54"/>
    <w:rsid w:val="006046F0"/>
    <w:rsid w:val="0065550D"/>
    <w:rsid w:val="006A2BAE"/>
    <w:rsid w:val="007049BF"/>
    <w:rsid w:val="008F573D"/>
    <w:rsid w:val="00AA109D"/>
    <w:rsid w:val="00C806EA"/>
    <w:rsid w:val="00E5780E"/>
    <w:rsid w:val="00EB2B41"/>
    <w:rsid w:val="00FA39E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6087"/>
  <w15:chartTrackingRefBased/>
  <w15:docId w15:val="{D04F353F-7345-472A-A43B-CFA75FD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B7E"/>
    <w:rPr>
      <w:rFonts w:ascii="Calibri" w:eastAsia="Calibri" w:hAnsi="Calibri" w:cs="Calibri"/>
      <w:lang w:val="en-US"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5</Pages>
  <Words>1470</Words>
  <Characters>11911</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Mirzaie, Mehdi</dc:creator>
  <cp:keywords/>
  <dc:description/>
  <cp:lastModifiedBy>Mirzaie, Mehdi</cp:lastModifiedBy>
  <cp:revision>10</cp:revision>
  <cp:lastPrinted>2023-11-22T11:56:00Z</cp:lastPrinted>
  <dcterms:created xsi:type="dcterms:W3CDTF">2023-11-22T11:55:00Z</dcterms:created>
  <dcterms:modified xsi:type="dcterms:W3CDTF">2023-11-23T12:19:00Z</dcterms:modified>
</cp:coreProperties>
</file>